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B8F" w:rsidRDefault="005B7D6D">
      <w:pPr>
        <w:pStyle w:val="BodyText"/>
        <w:rPr>
          <w:sz w:val="20"/>
        </w:rPr>
      </w:pPr>
      <w:r>
        <w:rPr>
          <w:noProof/>
        </w:rPr>
        <mc:AlternateContent>
          <mc:Choice Requires="wps">
            <w:drawing>
              <wp:anchor distT="0" distB="0" distL="114300" distR="114300" simplePos="0" relativeHeight="480657408" behindDoc="1" locked="0" layoutInCell="1" allowOverlap="1">
                <wp:simplePos x="0" y="0"/>
                <wp:positionH relativeFrom="page">
                  <wp:posOffset>1010285</wp:posOffset>
                </wp:positionH>
                <wp:positionV relativeFrom="page">
                  <wp:posOffset>4351655</wp:posOffset>
                </wp:positionV>
                <wp:extent cx="6000750" cy="0"/>
                <wp:effectExtent l="0" t="0" r="0" b="0"/>
                <wp:wrapNone/>
                <wp:docPr id="39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8559C" id="Line 242" o:spid="_x0000_s1026" style="position:absolute;z-index:-226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5pt,342.65pt" to="552.0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J6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">
                <w10:wrap anchorx="page" anchory="page"/>
              </v:line>
            </w:pict>
          </mc:Fallback>
        </mc:AlternateContent>
      </w:r>
      <w:r>
        <w:rPr>
          <w:noProof/>
        </w:rPr>
        <mc:AlternateContent>
          <mc:Choice Requires="wps">
            <w:drawing>
              <wp:anchor distT="0" distB="0" distL="114300" distR="114300" simplePos="0" relativeHeight="480657920" behindDoc="1" locked="0" layoutInCell="1" allowOverlap="1">
                <wp:simplePos x="0" y="0"/>
                <wp:positionH relativeFrom="page">
                  <wp:posOffset>952500</wp:posOffset>
                </wp:positionH>
                <wp:positionV relativeFrom="page">
                  <wp:posOffset>5148580</wp:posOffset>
                </wp:positionV>
                <wp:extent cx="6038850" cy="0"/>
                <wp:effectExtent l="0" t="0" r="0" b="0"/>
                <wp:wrapNone/>
                <wp:docPr id="39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3DDAA" id="Line 241" o:spid="_x0000_s1026" style="position:absolute;z-index:-22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405.4pt" to="550.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hIQ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">
                <w10:wrap anchorx="page" anchory="page"/>
              </v:line>
            </w:pict>
          </mc:Fallback>
        </mc:AlternateContent>
      </w:r>
      <w:r>
        <w:rPr>
          <w:noProof/>
        </w:rPr>
        <mc:AlternateContent>
          <mc:Choice Requires="wpg">
            <w:drawing>
              <wp:anchor distT="0" distB="0" distL="114300" distR="114300" simplePos="0" relativeHeight="15729664" behindDoc="0" locked="0" layoutInCell="1" allowOverlap="1">
                <wp:simplePos x="0" y="0"/>
                <wp:positionH relativeFrom="page">
                  <wp:posOffset>3175</wp:posOffset>
                </wp:positionH>
                <wp:positionV relativeFrom="page">
                  <wp:posOffset>-5080</wp:posOffset>
                </wp:positionV>
                <wp:extent cx="725805" cy="10700385"/>
                <wp:effectExtent l="0" t="0" r="0" b="0"/>
                <wp:wrapNone/>
                <wp:docPr id="38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10700385"/>
                          <a:chOff x="5" y="-8"/>
                          <a:chExt cx="1143" cy="16851"/>
                        </a:xfrm>
                      </wpg:grpSpPr>
                      <wps:wsp>
                        <wps:cNvPr id="387" name="Rectangle 240"/>
                        <wps:cNvSpPr>
                          <a:spLocks noChangeArrowheads="1"/>
                        </wps:cNvSpPr>
                        <wps:spPr bwMode="auto">
                          <a:xfrm>
                            <a:off x="12" y="0"/>
                            <a:ext cx="336" cy="16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239"/>
                        <wps:cNvSpPr>
                          <a:spLocks/>
                        </wps:cNvSpPr>
                        <wps:spPr bwMode="auto">
                          <a:xfrm>
                            <a:off x="12" y="0"/>
                            <a:ext cx="336" cy="16836"/>
                          </a:xfrm>
                          <a:custGeom>
                            <a:avLst/>
                            <a:gdLst>
                              <a:gd name="T0" fmla="+- 0 12 12"/>
                              <a:gd name="T1" fmla="*/ T0 w 336"/>
                              <a:gd name="T2" fmla="*/ 16836 h 16836"/>
                              <a:gd name="T3" fmla="+- 0 348 12"/>
                              <a:gd name="T4" fmla="*/ T3 w 336"/>
                              <a:gd name="T5" fmla="*/ 16836 h 16836"/>
                              <a:gd name="T6" fmla="+- 0 348 12"/>
                              <a:gd name="T7" fmla="*/ T6 w 336"/>
                              <a:gd name="T8" fmla="*/ 0 h 16836"/>
                              <a:gd name="T9" fmla="+- 0 12 12"/>
                              <a:gd name="T10" fmla="*/ T9 w 336"/>
                              <a:gd name="T11" fmla="*/ 0 h 16836"/>
                              <a:gd name="T12" fmla="+- 0 12 12"/>
                              <a:gd name="T13" fmla="*/ T12 w 336"/>
                              <a:gd name="T14" fmla="*/ 16836 h 16836"/>
                            </a:gdLst>
                            <a:ahLst/>
                            <a:cxnLst>
                              <a:cxn ang="0">
                                <a:pos x="T1" y="T2"/>
                              </a:cxn>
                              <a:cxn ang="0">
                                <a:pos x="T4" y="T5"/>
                              </a:cxn>
                              <a:cxn ang="0">
                                <a:pos x="T7" y="T8"/>
                              </a:cxn>
                              <a:cxn ang="0">
                                <a:pos x="T10" y="T11"/>
                              </a:cxn>
                              <a:cxn ang="0">
                                <a:pos x="T13" y="T14"/>
                              </a:cxn>
                            </a:cxnLst>
                            <a:rect l="0" t="0" r="r" b="b"/>
                            <a:pathLst>
                              <a:path w="336" h="16836">
                                <a:moveTo>
                                  <a:pt x="0" y="16836"/>
                                </a:moveTo>
                                <a:lnTo>
                                  <a:pt x="336" y="16836"/>
                                </a:lnTo>
                                <a:lnTo>
                                  <a:pt x="336" y="0"/>
                                </a:lnTo>
                                <a:moveTo>
                                  <a:pt x="0" y="0"/>
                                </a:moveTo>
                                <a:lnTo>
                                  <a:pt x="0" y="16836"/>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238"/>
                        <wps:cNvSpPr>
                          <a:spLocks noChangeArrowheads="1"/>
                        </wps:cNvSpPr>
                        <wps:spPr bwMode="auto">
                          <a:xfrm>
                            <a:off x="420" y="0"/>
                            <a:ext cx="288" cy="168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237"/>
                        <wps:cNvSpPr>
                          <a:spLocks/>
                        </wps:cNvSpPr>
                        <wps:spPr bwMode="auto">
                          <a:xfrm>
                            <a:off x="420" y="0"/>
                            <a:ext cx="288" cy="16839"/>
                          </a:xfrm>
                          <a:custGeom>
                            <a:avLst/>
                            <a:gdLst>
                              <a:gd name="T0" fmla="+- 0 708 420"/>
                              <a:gd name="T1" fmla="*/ T0 w 288"/>
                              <a:gd name="T2" fmla="*/ 16838 h 16839"/>
                              <a:gd name="T3" fmla="+- 0 708 420"/>
                              <a:gd name="T4" fmla="*/ T3 w 288"/>
                              <a:gd name="T5" fmla="*/ 0 h 16839"/>
                              <a:gd name="T6" fmla="+- 0 420 420"/>
                              <a:gd name="T7" fmla="*/ T6 w 288"/>
                              <a:gd name="T8" fmla="*/ 0 h 16839"/>
                              <a:gd name="T9" fmla="+- 0 420 420"/>
                              <a:gd name="T10" fmla="*/ T9 w 288"/>
                              <a:gd name="T11" fmla="*/ 16838 h 16839"/>
                            </a:gdLst>
                            <a:ahLst/>
                            <a:cxnLst>
                              <a:cxn ang="0">
                                <a:pos x="T1" y="T2"/>
                              </a:cxn>
                              <a:cxn ang="0">
                                <a:pos x="T4" y="T5"/>
                              </a:cxn>
                              <a:cxn ang="0">
                                <a:pos x="T7" y="T8"/>
                              </a:cxn>
                              <a:cxn ang="0">
                                <a:pos x="T10" y="T11"/>
                              </a:cxn>
                            </a:cxnLst>
                            <a:rect l="0" t="0" r="r" b="b"/>
                            <a:pathLst>
                              <a:path w="288" h="16839">
                                <a:moveTo>
                                  <a:pt x="288" y="16838"/>
                                </a:moveTo>
                                <a:lnTo>
                                  <a:pt x="288" y="0"/>
                                </a:lnTo>
                                <a:moveTo>
                                  <a:pt x="0" y="0"/>
                                </a:moveTo>
                                <a:lnTo>
                                  <a:pt x="0" y="16838"/>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236"/>
                        <wps:cNvSpPr>
                          <a:spLocks noChangeArrowheads="1"/>
                        </wps:cNvSpPr>
                        <wps:spPr bwMode="auto">
                          <a:xfrm>
                            <a:off x="315" y="0"/>
                            <a:ext cx="105" cy="1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AutoShape 235"/>
                        <wps:cNvSpPr>
                          <a:spLocks/>
                        </wps:cNvSpPr>
                        <wps:spPr bwMode="auto">
                          <a:xfrm>
                            <a:off x="315" y="0"/>
                            <a:ext cx="105" cy="15915"/>
                          </a:xfrm>
                          <a:custGeom>
                            <a:avLst/>
                            <a:gdLst>
                              <a:gd name="T0" fmla="+- 0 315 315"/>
                              <a:gd name="T1" fmla="*/ T0 w 105"/>
                              <a:gd name="T2" fmla="*/ 15915 h 15915"/>
                              <a:gd name="T3" fmla="+- 0 420 315"/>
                              <a:gd name="T4" fmla="*/ T3 w 105"/>
                              <a:gd name="T5" fmla="*/ 15915 h 15915"/>
                              <a:gd name="T6" fmla="+- 0 420 315"/>
                              <a:gd name="T7" fmla="*/ T6 w 105"/>
                              <a:gd name="T8" fmla="*/ 0 h 15915"/>
                              <a:gd name="T9" fmla="+- 0 315 315"/>
                              <a:gd name="T10" fmla="*/ T9 w 105"/>
                              <a:gd name="T11" fmla="*/ 0 h 15915"/>
                              <a:gd name="T12" fmla="+- 0 315 315"/>
                              <a:gd name="T13" fmla="*/ T12 w 105"/>
                              <a:gd name="T14" fmla="*/ 15915 h 15915"/>
                            </a:gdLst>
                            <a:ahLst/>
                            <a:cxnLst>
                              <a:cxn ang="0">
                                <a:pos x="T1" y="T2"/>
                              </a:cxn>
                              <a:cxn ang="0">
                                <a:pos x="T4" y="T5"/>
                              </a:cxn>
                              <a:cxn ang="0">
                                <a:pos x="T7" y="T8"/>
                              </a:cxn>
                              <a:cxn ang="0">
                                <a:pos x="T10" y="T11"/>
                              </a:cxn>
                              <a:cxn ang="0">
                                <a:pos x="T13" y="T14"/>
                              </a:cxn>
                            </a:cxnLst>
                            <a:rect l="0" t="0" r="r" b="b"/>
                            <a:pathLst>
                              <a:path w="105" h="15915">
                                <a:moveTo>
                                  <a:pt x="0" y="15915"/>
                                </a:moveTo>
                                <a:lnTo>
                                  <a:pt x="105" y="15915"/>
                                </a:lnTo>
                                <a:lnTo>
                                  <a:pt x="105" y="0"/>
                                </a:lnTo>
                                <a:moveTo>
                                  <a:pt x="0" y="0"/>
                                </a:moveTo>
                                <a:lnTo>
                                  <a:pt x="0" y="15915"/>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234"/>
                        <wps:cNvSpPr>
                          <a:spLocks noChangeArrowheads="1"/>
                        </wps:cNvSpPr>
                        <wps:spPr bwMode="auto">
                          <a:xfrm>
                            <a:off x="828" y="0"/>
                            <a:ext cx="312" cy="1620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233"/>
                        <wps:cNvSpPr>
                          <a:spLocks/>
                        </wps:cNvSpPr>
                        <wps:spPr bwMode="auto">
                          <a:xfrm>
                            <a:off x="720" y="0"/>
                            <a:ext cx="420" cy="16410"/>
                          </a:xfrm>
                          <a:custGeom>
                            <a:avLst/>
                            <a:gdLst>
                              <a:gd name="T0" fmla="+- 0 828 720"/>
                              <a:gd name="T1" fmla="*/ T0 w 420"/>
                              <a:gd name="T2" fmla="*/ 16200 h 16410"/>
                              <a:gd name="T3" fmla="+- 0 1140 720"/>
                              <a:gd name="T4" fmla="*/ T3 w 420"/>
                              <a:gd name="T5" fmla="*/ 16200 h 16410"/>
                              <a:gd name="T6" fmla="+- 0 1140 720"/>
                              <a:gd name="T7" fmla="*/ T6 w 420"/>
                              <a:gd name="T8" fmla="*/ 0 h 16410"/>
                              <a:gd name="T9" fmla="+- 0 828 720"/>
                              <a:gd name="T10" fmla="*/ T9 w 420"/>
                              <a:gd name="T11" fmla="*/ 0 h 16410"/>
                              <a:gd name="T12" fmla="+- 0 828 720"/>
                              <a:gd name="T13" fmla="*/ T12 w 420"/>
                              <a:gd name="T14" fmla="*/ 16200 h 16410"/>
                              <a:gd name="T15" fmla="+- 0 720 720"/>
                              <a:gd name="T16" fmla="*/ T15 w 420"/>
                              <a:gd name="T17" fmla="*/ 16410 h 16410"/>
                              <a:gd name="T18" fmla="+- 0 825 720"/>
                              <a:gd name="T19" fmla="*/ T18 w 420"/>
                              <a:gd name="T20" fmla="*/ 16410 h 16410"/>
                              <a:gd name="T21" fmla="+- 0 825 720"/>
                              <a:gd name="T22" fmla="*/ T21 w 420"/>
                              <a:gd name="T23" fmla="*/ 0 h 16410"/>
                              <a:gd name="T24" fmla="+- 0 720 720"/>
                              <a:gd name="T25" fmla="*/ T24 w 420"/>
                              <a:gd name="T26" fmla="*/ 0 h 16410"/>
                              <a:gd name="T27" fmla="+- 0 720 720"/>
                              <a:gd name="T28" fmla="*/ T27 w 420"/>
                              <a:gd name="T29" fmla="*/ 16410 h 164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20" h="16410">
                                <a:moveTo>
                                  <a:pt x="108" y="16200"/>
                                </a:moveTo>
                                <a:lnTo>
                                  <a:pt x="420" y="16200"/>
                                </a:lnTo>
                                <a:lnTo>
                                  <a:pt x="420" y="0"/>
                                </a:lnTo>
                                <a:moveTo>
                                  <a:pt x="108" y="0"/>
                                </a:moveTo>
                                <a:lnTo>
                                  <a:pt x="108" y="16200"/>
                                </a:lnTo>
                                <a:moveTo>
                                  <a:pt x="0" y="16410"/>
                                </a:moveTo>
                                <a:lnTo>
                                  <a:pt x="105" y="16410"/>
                                </a:lnTo>
                                <a:lnTo>
                                  <a:pt x="105" y="0"/>
                                </a:lnTo>
                                <a:moveTo>
                                  <a:pt x="0" y="0"/>
                                </a:moveTo>
                                <a:lnTo>
                                  <a:pt x="0" y="1641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1973F" id="Group 232" o:spid="_x0000_s1026" style="position:absolute;margin-left:.25pt;margin-top:-.4pt;width:57.15pt;height:842.55pt;z-index:15729664;mso-position-horizontal-relative:page;mso-position-vertical-relative:page" coordorigin="5,-8" coordsize="1143,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">
                <v:rect id="Rectangle 240" o:spid="_x0000_s1027" style="position:absolute;left:12;width:336;height:16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shape id="AutoShape 239" o:spid="_x0000_s1028" style="position:absolute;left:12;width:336;height:16836;visibility:visible;mso-wrap-style:square;v-text-anchor:top" coordsize="336,16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FcIA&#10;AADcAAAADwAAAGRycy9kb3ducmV2LnhtbERPTWvCQBC9C/0PyxS86UZTRFJXKQVNQRAaS89Ddpqk&#10;zc6G7Jqk/945FHp8vO/dYXKtGqgPjWcDq2UCirj0tuHKwMf1uNiCChHZYuuZDPxSgMP+YbbDzPqR&#10;32koYqUkhEOGBuoYu0zrUNbkMCx9Ryzcl+8dRoF9pW2Po4S7Vq+TZKMdNiwNNXb0WlP5U9yc9MbV&#10;U/qdf54vt00I7eV6Wuf6ZMz8cXp5BhVpiv/iP/ebNZBuZa2ckS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T4VwgAAANwAAAAPAAAAAAAAAAAAAAAAAJgCAABkcnMvZG93&#10;bnJldi54bWxQSwUGAAAAAAQABAD1AAAAhwMAAAAA&#10;" path="m,16836r336,l336,m,l,16836e" filled="f" strokecolor="#a4a4a4">
                  <v:path arrowok="t" o:connecttype="custom" o:connectlocs="0,16836;336,16836;336,0;0,0;0,16836" o:connectangles="0,0,0,0,0"/>
                </v:shape>
                <v:rect id="Rectangle 238" o:spid="_x0000_s1029" style="position:absolute;left:420;width:288;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2sMA&#10;AADcAAAADwAAAGRycy9kb3ducmV2LnhtbESPS4vCMBSF9wP+h3CF2Y2pD0atRpEBYbZ2XOjumlzb&#10;YnNTmkxt59dPBMHl4Tw+znrb2Uq01PjSsYLxKAFBrJ0pOVdw/Nl/LED4gGywckwKevKw3Qze1pga&#10;d+cDtVnIRRxhn6KCIoQ6ldLrgiz6kauJo3d1jcUQZZNL0+A9jttKTpLkU1osORIKrOmrIH3Lfq2C&#10;8/xYHXT5t8v700xHSH/J2l6p92G3W4EI1IVX+Nn+NgqmiyU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2sMAAADcAAAADwAAAAAAAAAAAAAAAACYAgAAZHJzL2Rv&#10;d25yZXYueG1sUEsFBgAAAAAEAAQA9QAAAIgDAAAAAA==&#10;" fillcolor="red" stroked="f"/>
                <v:shape id="AutoShape 237" o:spid="_x0000_s1030" style="position:absolute;left:420;width:288;height:16839;visibility:visible;mso-wrap-style:square;v-text-anchor:top" coordsize="288,1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id8IA&#10;AADcAAAADwAAAGRycy9kb3ducmV2LnhtbERPW2vCMBR+F/wP4Qh709QNxqxGEWGyIgzv4NuhObbF&#10;5qRLYu3+/fIw8PHju88WnalFS85XlhWMRwkI4tzqigsFx8Pn8AOED8gaa8uk4Jc8LOb93gxTbR+8&#10;o3YfChFD2KeooAyhSaX0eUkG/cg2xJG7WmcwROgKqR0+Yrip5WuSvEuDFceGEhtalZTf9nejID9l&#10;W7f+Prc/m9Nl2+EkGyfrTKmXQbecggjUhaf43/2lFbxN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CJ3wgAAANwAAAAPAAAAAAAAAAAAAAAAAJgCAABkcnMvZG93&#10;bnJldi54bWxQSwUGAAAAAAQABAD1AAAAhwMAAAAA&#10;" path="m288,16838l288,m,l,16838e" filled="f" strokecolor="#a4a4a4">
                  <v:path arrowok="t" o:connecttype="custom" o:connectlocs="288,16838;288,0;0,0;0,16838" o:connectangles="0,0,0,0"/>
                </v:shape>
                <v:rect id="Rectangle 236" o:spid="_x0000_s1031" style="position:absolute;left:315;width:105;height:15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cQA&#10;AADcAAAADwAAAGRycy9kb3ducmV2LnhtbESPT4vCMBTE78J+h/AW9qaJ/8pajSILgqAe1AWvj+bZ&#10;lm1euk3U+u2NIHgcZuY3zGzR2kpcqfGlYw39ngJBnDlTcq7h97jqfoPwAdlg5Zg03MnDYv7RmWFq&#10;3I33dD2EXEQI+xQ1FCHUqZQ+K8ii77maOHpn11gMUTa5NA3eItxWcqBUIi2WHBcKrOmnoOzvcLEa&#10;MBmZ/915uD1uLglO8latxiel9ddnu5yCCNSGd/jVXhsNw0k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3EAAAA3AAAAA8AAAAAAAAAAAAAAAAAmAIAAGRycy9k&#10;b3ducmV2LnhtbFBLBQYAAAAABAAEAPUAAACJAwAAAAA=&#10;" stroked="f"/>
                <v:shape id="AutoShape 235" o:spid="_x0000_s1032" style="position:absolute;left:315;width:105;height:15915;visibility:visible;mso-wrap-style:square;v-text-anchor:top" coordsize="105,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RlsUA&#10;AADcAAAADwAAAGRycy9kb3ducmV2LnhtbESPzWrDMBCE74W+g9hCbo0cJ5TEiRJModAcq5aU3hZr&#10;a7u1VsaSf9KnjwKBHoeZ+YbZHSbbiIE6XztWsJgnIIgLZ2ouFXy8vzyuQfiAbLBxTArO5OGwv7/b&#10;YWbcyG806FCKCGGfoYIqhDaT0hcVWfRz1xJH79t1FkOUXSlNh2OE20amSfIkLdYcFyps6bmi4lf3&#10;VsFJ//V5vj6t+uPwo8evSS/ST63U7GHKtyACTeE/fGu/GgXLTQrXM/EI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9GWxQAAANwAAAAPAAAAAAAAAAAAAAAAAJgCAABkcnMv&#10;ZG93bnJldi54bWxQSwUGAAAAAAQABAD1AAAAigMAAAAA&#10;" path="m,15915r105,l105,m,l,15915e" filled="f" strokecolor="#a4a4a4">
                  <v:path arrowok="t" o:connecttype="custom" o:connectlocs="0,15915;105,15915;105,0;0,0;0,15915" o:connectangles="0,0,0,0,0"/>
                </v:shape>
                <v:rect id="Rectangle 234" o:spid="_x0000_s1033" style="position:absolute;left:828;width:312;height:1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tV8YA&#10;AADcAAAADwAAAGRycy9kb3ducmV2LnhtbESPT2vCQBTE74LfYXlCb7qxEampq0hLa6Qn0z/Q2yP7&#10;mqTNvg27q8Zv7wpCj8PM/IZZrnvTiiM531hWMJ0kIIhLqxuuFHy8v4wfQPiArLG1TArO5GG9Gg6W&#10;mGl74j0di1CJCGGfoYI6hC6T0pc1GfQT2xFH78c6gyFKV0nt8BThppX3STKXBhuOCzV29FRT+Vcc&#10;jILn38XXa/o53b19F45ndp9vz5tcqbtRv3kEEagP/+FbO9cK0kUK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tV8YAAADcAAAADwAAAAAAAAAAAAAAAACYAgAAZHJz&#10;L2Rvd25yZXYueG1sUEsFBgAAAAAEAAQA9QAAAIsDAAAAAA==&#10;" fillcolor="#00af50" stroked="f"/>
                <v:shape id="AutoShape 233" o:spid="_x0000_s1034" style="position:absolute;left:720;width:420;height:16410;visibility:visible;mso-wrap-style:square;v-text-anchor:top" coordsize="420,1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RjsYA&#10;AADcAAAADwAAAGRycy9kb3ducmV2LnhtbESPS2/CMBCE75X6H6xF4lYcWhpKwKCqEgncyqMHbqt4&#10;81DjdRQbEv59XalSj6OZ+Uaz2gymETfqXG1ZwXQSgSDOra65VHA+bZ/eQDiPrLGxTAru5GCzfnxY&#10;YaJtzwe6HX0pAoRdggoq79tESpdXZNBNbEscvMJ2Bn2QXSl1h32Am0Y+R1EsDdYcFips6aOi/Pt4&#10;NQq+0s842k4lz/P97vVSpwVmWaHUeDS8L0F4Gvx/+K+90wpeFj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fRjsYAAADcAAAADwAAAAAAAAAAAAAAAACYAgAAZHJz&#10;L2Rvd25yZXYueG1sUEsFBgAAAAAEAAQA9QAAAIsDAAAAAA==&#10;" path="m108,16200r312,l420,m108,r,16200m,16410r105,l105,m,l,16410e" filled="f" strokecolor="#a4a4a4">
                  <v:path arrowok="t" o:connecttype="custom" o:connectlocs="108,16200;420,16200;420,0;108,0;108,16200;0,16410;105,16410;105,0;0,0;0,16410" o:connectangles="0,0,0,0,0,0,0,0,0,0"/>
                </v:shape>
                <w10:wrap anchorx="page" anchory="page"/>
              </v:group>
            </w:pict>
          </mc:Fallback>
        </mc:AlternateContent>
      </w: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spacing w:before="7"/>
        <w:rPr>
          <w:sz w:val="23"/>
        </w:rPr>
      </w:pPr>
    </w:p>
    <w:p w:rsidR="00521B8F" w:rsidRDefault="00E70D0A">
      <w:pPr>
        <w:pStyle w:val="BodyText"/>
        <w:ind w:left="2624"/>
        <w:rPr>
          <w:sz w:val="20"/>
        </w:rPr>
      </w:pPr>
      <w:r>
        <w:rPr>
          <w:noProof/>
          <w:sz w:val="20"/>
        </w:rPr>
        <w:drawing>
          <wp:inline distT="0" distB="0" distL="0" distR="0">
            <wp:extent cx="2274815" cy="15993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74815" cy="1599342"/>
                    </a:xfrm>
                    <a:prstGeom prst="rect">
                      <a:avLst/>
                    </a:prstGeom>
                  </pic:spPr>
                </pic:pic>
              </a:graphicData>
            </a:graphic>
          </wp:inline>
        </w:drawing>
      </w:r>
    </w:p>
    <w:p w:rsidR="00521B8F" w:rsidRDefault="00E70D0A">
      <w:pPr>
        <w:spacing w:before="138" w:line="403" w:lineRule="auto"/>
        <w:ind w:left="685" w:right="681"/>
        <w:jc w:val="center"/>
        <w:rPr>
          <w:b/>
          <w:sz w:val="36"/>
        </w:rPr>
      </w:pPr>
      <w:r>
        <w:rPr>
          <w:b/>
          <w:sz w:val="36"/>
        </w:rPr>
        <w:t>COUNTY GOVERNMENT OF KWALE</w:t>
      </w:r>
      <w:r>
        <w:rPr>
          <w:b/>
          <w:spacing w:val="-87"/>
          <w:sz w:val="36"/>
        </w:rPr>
        <w:t xml:space="preserve"> </w:t>
      </w:r>
      <w:r>
        <w:rPr>
          <w:b/>
          <w:sz w:val="36"/>
        </w:rPr>
        <w:t>COUNTY</w:t>
      </w:r>
      <w:r>
        <w:rPr>
          <w:b/>
          <w:spacing w:val="-1"/>
          <w:sz w:val="36"/>
        </w:rPr>
        <w:t xml:space="preserve"> </w:t>
      </w:r>
      <w:r>
        <w:rPr>
          <w:b/>
          <w:sz w:val="36"/>
        </w:rPr>
        <w:t>TREASURY</w:t>
      </w:r>
    </w:p>
    <w:p w:rsidR="00521B8F" w:rsidRDefault="00521B8F">
      <w:pPr>
        <w:pStyle w:val="BodyText"/>
        <w:rPr>
          <w:b/>
          <w:sz w:val="40"/>
        </w:rPr>
      </w:pPr>
    </w:p>
    <w:p w:rsidR="00521B8F" w:rsidRDefault="00521B8F">
      <w:pPr>
        <w:pStyle w:val="BodyText"/>
        <w:rPr>
          <w:b/>
          <w:sz w:val="40"/>
        </w:rPr>
      </w:pPr>
    </w:p>
    <w:p w:rsidR="00521B8F" w:rsidRDefault="00521B8F">
      <w:pPr>
        <w:pStyle w:val="BodyText"/>
        <w:spacing w:before="5"/>
        <w:rPr>
          <w:b/>
          <w:sz w:val="43"/>
        </w:rPr>
      </w:pPr>
    </w:p>
    <w:p w:rsidR="00521B8F" w:rsidRPr="002E78F5" w:rsidRDefault="002E78F5">
      <w:pPr>
        <w:spacing w:before="1"/>
        <w:ind w:left="685" w:right="684"/>
        <w:jc w:val="center"/>
        <w:rPr>
          <w:b/>
          <w:sz w:val="36"/>
        </w:rPr>
      </w:pPr>
      <w:r w:rsidRPr="002E78F5">
        <w:rPr>
          <w:b/>
          <w:sz w:val="36"/>
        </w:rPr>
        <w:t>APPROVED</w:t>
      </w:r>
    </w:p>
    <w:p w:rsidR="00521B8F" w:rsidRDefault="00E70D0A">
      <w:pPr>
        <w:spacing w:before="286"/>
        <w:ind w:left="685" w:right="686"/>
        <w:jc w:val="center"/>
        <w:rPr>
          <w:b/>
          <w:sz w:val="36"/>
        </w:rPr>
      </w:pPr>
      <w:r>
        <w:rPr>
          <w:b/>
          <w:sz w:val="36"/>
        </w:rPr>
        <w:t>2024 COUNTY FISCAL</w:t>
      </w:r>
      <w:r>
        <w:rPr>
          <w:b/>
          <w:spacing w:val="-1"/>
          <w:sz w:val="36"/>
        </w:rPr>
        <w:t xml:space="preserve"> </w:t>
      </w:r>
      <w:r>
        <w:rPr>
          <w:b/>
          <w:sz w:val="36"/>
        </w:rPr>
        <w:t>STRATEGY</w:t>
      </w:r>
      <w:r>
        <w:rPr>
          <w:b/>
          <w:spacing w:val="-1"/>
          <w:sz w:val="36"/>
        </w:rPr>
        <w:t xml:space="preserve"> </w:t>
      </w:r>
      <w:r>
        <w:rPr>
          <w:b/>
          <w:sz w:val="36"/>
        </w:rPr>
        <w:t>PAPER</w:t>
      </w:r>
    </w:p>
    <w:p w:rsidR="00521B8F" w:rsidRDefault="00521B8F">
      <w:pPr>
        <w:pStyle w:val="BodyText"/>
        <w:rPr>
          <w:b/>
          <w:sz w:val="40"/>
        </w:rPr>
      </w:pPr>
    </w:p>
    <w:p w:rsidR="00521B8F" w:rsidRDefault="00521B8F">
      <w:pPr>
        <w:pStyle w:val="BodyText"/>
        <w:rPr>
          <w:b/>
          <w:sz w:val="40"/>
        </w:rPr>
      </w:pPr>
    </w:p>
    <w:p w:rsidR="00521B8F" w:rsidRDefault="00521B8F">
      <w:pPr>
        <w:pStyle w:val="BodyText"/>
        <w:rPr>
          <w:b/>
          <w:sz w:val="40"/>
        </w:rPr>
      </w:pPr>
    </w:p>
    <w:p w:rsidR="00521B8F" w:rsidRDefault="00521B8F">
      <w:pPr>
        <w:pStyle w:val="BodyText"/>
        <w:rPr>
          <w:b/>
          <w:sz w:val="40"/>
        </w:rPr>
      </w:pPr>
    </w:p>
    <w:p w:rsidR="00521B8F" w:rsidRDefault="00521B8F">
      <w:pPr>
        <w:pStyle w:val="BodyText"/>
        <w:rPr>
          <w:b/>
          <w:sz w:val="40"/>
        </w:rPr>
      </w:pPr>
    </w:p>
    <w:p w:rsidR="00521B8F" w:rsidRDefault="00521B8F">
      <w:pPr>
        <w:pStyle w:val="BodyText"/>
        <w:spacing w:before="5"/>
        <w:rPr>
          <w:b/>
          <w:sz w:val="48"/>
        </w:rPr>
      </w:pPr>
    </w:p>
    <w:p w:rsidR="00521B8F" w:rsidRDefault="00E70D0A">
      <w:pPr>
        <w:pStyle w:val="Heading3"/>
        <w:ind w:left="1673"/>
      </w:pPr>
      <w:r>
        <w:t>Towards</w:t>
      </w:r>
      <w:r>
        <w:rPr>
          <w:spacing w:val="-2"/>
        </w:rPr>
        <w:t xml:space="preserve"> </w:t>
      </w:r>
      <w:r>
        <w:t>Enhancing</w:t>
      </w:r>
      <w:r>
        <w:rPr>
          <w:spacing w:val="-2"/>
        </w:rPr>
        <w:t xml:space="preserve"> </w:t>
      </w:r>
      <w:r>
        <w:t>County</w:t>
      </w:r>
      <w:r>
        <w:rPr>
          <w:spacing w:val="-3"/>
        </w:rPr>
        <w:t xml:space="preserve"> </w:t>
      </w:r>
      <w:r>
        <w:t>Socio</w:t>
      </w:r>
      <w:r>
        <w:rPr>
          <w:spacing w:val="-2"/>
        </w:rPr>
        <w:t xml:space="preserve"> </w:t>
      </w:r>
      <w:r>
        <w:t>Economic</w:t>
      </w:r>
      <w:r>
        <w:rPr>
          <w:spacing w:val="-3"/>
        </w:rPr>
        <w:t xml:space="preserve"> </w:t>
      </w:r>
      <w:r>
        <w:t>Transformation</w:t>
      </w:r>
    </w:p>
    <w:p w:rsidR="00521B8F" w:rsidRDefault="00521B8F">
      <w:pPr>
        <w:pStyle w:val="BodyText"/>
        <w:rPr>
          <w:b/>
          <w:i/>
          <w:sz w:val="26"/>
        </w:rPr>
      </w:pPr>
    </w:p>
    <w:p w:rsidR="00521B8F" w:rsidRDefault="00521B8F">
      <w:pPr>
        <w:pStyle w:val="BodyText"/>
        <w:rPr>
          <w:b/>
          <w:i/>
          <w:sz w:val="26"/>
        </w:rPr>
      </w:pPr>
    </w:p>
    <w:p w:rsidR="00521B8F" w:rsidRDefault="00521B8F">
      <w:pPr>
        <w:pStyle w:val="BodyText"/>
        <w:rPr>
          <w:b/>
          <w:i/>
          <w:sz w:val="26"/>
        </w:rPr>
      </w:pPr>
    </w:p>
    <w:p w:rsidR="00521B8F" w:rsidRDefault="00521B8F">
      <w:pPr>
        <w:pStyle w:val="BodyText"/>
        <w:rPr>
          <w:b/>
          <w:i/>
          <w:sz w:val="26"/>
        </w:rPr>
      </w:pPr>
    </w:p>
    <w:p w:rsidR="00521B8F" w:rsidRDefault="00521B8F">
      <w:pPr>
        <w:pStyle w:val="BodyText"/>
        <w:rPr>
          <w:b/>
          <w:i/>
          <w:sz w:val="26"/>
        </w:rPr>
      </w:pPr>
    </w:p>
    <w:p w:rsidR="00521B8F" w:rsidRDefault="00521B8F">
      <w:pPr>
        <w:pStyle w:val="BodyText"/>
        <w:rPr>
          <w:b/>
          <w:i/>
          <w:sz w:val="26"/>
        </w:rPr>
      </w:pPr>
    </w:p>
    <w:p w:rsidR="00521B8F" w:rsidRDefault="00521B8F">
      <w:pPr>
        <w:pStyle w:val="BodyText"/>
        <w:rPr>
          <w:b/>
          <w:i/>
          <w:sz w:val="26"/>
        </w:rPr>
      </w:pPr>
    </w:p>
    <w:p w:rsidR="00521B8F" w:rsidRDefault="00521B8F">
      <w:pPr>
        <w:pStyle w:val="BodyText"/>
        <w:spacing w:before="3"/>
        <w:rPr>
          <w:b/>
          <w:i/>
          <w:sz w:val="22"/>
        </w:rPr>
      </w:pPr>
    </w:p>
    <w:p w:rsidR="00521B8F" w:rsidRDefault="00E70D0A">
      <w:pPr>
        <w:ind w:left="685" w:right="683"/>
        <w:jc w:val="center"/>
        <w:rPr>
          <w:b/>
          <w:sz w:val="36"/>
        </w:rPr>
      </w:pPr>
      <w:r>
        <w:rPr>
          <w:b/>
          <w:sz w:val="36"/>
        </w:rPr>
        <w:t>MARCH</w:t>
      </w:r>
      <w:r>
        <w:rPr>
          <w:b/>
          <w:spacing w:val="1"/>
          <w:sz w:val="36"/>
        </w:rPr>
        <w:t xml:space="preserve"> </w:t>
      </w:r>
      <w:r>
        <w:rPr>
          <w:b/>
          <w:sz w:val="36"/>
        </w:rPr>
        <w:t>2024</w:t>
      </w:r>
    </w:p>
    <w:p w:rsidR="00521B8F" w:rsidRDefault="00521B8F">
      <w:pPr>
        <w:jc w:val="center"/>
        <w:rPr>
          <w:sz w:val="36"/>
        </w:rPr>
        <w:sectPr w:rsidR="00521B8F">
          <w:type w:val="continuous"/>
          <w:pgSz w:w="11910" w:h="16840"/>
          <w:pgMar w:top="0" w:right="1680" w:bottom="0" w:left="1680" w:header="720" w:footer="720" w:gutter="0"/>
          <w:cols w:space="720"/>
        </w:sectPr>
      </w:pPr>
    </w:p>
    <w:p w:rsidR="00521B8F" w:rsidRDefault="00521B8F">
      <w:pPr>
        <w:pStyle w:val="BodyText"/>
        <w:rPr>
          <w:b/>
          <w:sz w:val="20"/>
        </w:rPr>
      </w:pPr>
    </w:p>
    <w:p w:rsidR="00521B8F" w:rsidRDefault="00521B8F">
      <w:pPr>
        <w:pStyle w:val="BodyText"/>
        <w:spacing w:before="7" w:after="1"/>
        <w:rPr>
          <w:b/>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2540" r="0" b="0"/>
                <wp:docPr id="38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85" name="AutoShape 231"/>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57ABED" id="Group 230"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">
                <v:shape id="AutoShape 231"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wpsMA&#10;AADcAAAADwAAAGRycy9kb3ducmV2LnhtbESPzWrDMBCE74W+g9hCb43cv0Rxo4QScCm95PcBFmtr&#10;m1orI20S9+2rQqHHYWa+YRar0ffqTDF1gS3cTwpQxHVwHTcWjofqzoBKguywD0wWvinBanl9tcDS&#10;hQvv6LyXRmUIpxIttCJDqXWqW/KYJmEgzt5niB4ly9hoF/GS4b7XD0Ux1R47zgstDrRuqf7an7wF&#10;qeJs+lSnzYfMq+rNBNNtjbH29mZ8fQElNMp/+K/97iw8mmf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AwpsMAAADcAAAADwAAAAAAAAAAAAAAAACYAgAAZHJzL2Rv&#10;d25yZXYueG1sUEsFBgAAAAAEAAQA9QAAAIgDA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E70D0A">
      <w:pPr>
        <w:pStyle w:val="BodyText"/>
        <w:spacing w:before="208"/>
        <w:ind w:left="1900"/>
      </w:pPr>
      <w:r>
        <w:rPr>
          <w:b/>
          <w:sz w:val="32"/>
        </w:rPr>
        <w:t>©</w:t>
      </w:r>
      <w:r>
        <w:t>County</w:t>
      </w:r>
      <w:r>
        <w:rPr>
          <w:spacing w:val="-4"/>
        </w:rPr>
        <w:t xml:space="preserve"> </w:t>
      </w:r>
      <w:r>
        <w:t>Fiscal</w:t>
      </w:r>
      <w:r>
        <w:rPr>
          <w:spacing w:val="-1"/>
        </w:rPr>
        <w:t xml:space="preserve"> </w:t>
      </w:r>
      <w:r>
        <w:t>Strategy</w:t>
      </w:r>
      <w:r>
        <w:rPr>
          <w:spacing w:val="-4"/>
        </w:rPr>
        <w:t xml:space="preserve"> </w:t>
      </w:r>
      <w:r>
        <w:t>Paper</w:t>
      </w:r>
      <w:r>
        <w:rPr>
          <w:spacing w:val="-1"/>
        </w:rPr>
        <w:t xml:space="preserve"> </w:t>
      </w:r>
      <w:r>
        <w:t>(CFSP)</w:t>
      </w:r>
      <w:r>
        <w:rPr>
          <w:spacing w:val="-1"/>
        </w:rPr>
        <w:t xml:space="preserve"> </w:t>
      </w:r>
      <w:r>
        <w:t>2024</w:t>
      </w:r>
    </w:p>
    <w:p w:rsidR="00521B8F" w:rsidRDefault="00E70D0A">
      <w:pPr>
        <w:pStyle w:val="BodyText"/>
        <w:spacing w:before="268"/>
        <w:ind w:left="1900"/>
      </w:pPr>
      <w:r>
        <w:t>To</w:t>
      </w:r>
      <w:r>
        <w:rPr>
          <w:spacing w:val="-1"/>
        </w:rPr>
        <w:t xml:space="preserve"> </w:t>
      </w:r>
      <w:r>
        <w:t>obtain</w:t>
      </w:r>
      <w:r>
        <w:rPr>
          <w:spacing w:val="-1"/>
        </w:rPr>
        <w:t xml:space="preserve"> </w:t>
      </w:r>
      <w:r>
        <w:t>copies</w:t>
      </w:r>
      <w:r>
        <w:rPr>
          <w:spacing w:val="-1"/>
        </w:rPr>
        <w:t xml:space="preserve"> </w:t>
      </w:r>
      <w:r>
        <w:t>of</w:t>
      </w:r>
      <w:r>
        <w:rPr>
          <w:spacing w:val="-2"/>
        </w:rPr>
        <w:t xml:space="preserve"> </w:t>
      </w:r>
      <w:r>
        <w:t>the</w:t>
      </w:r>
      <w:r>
        <w:rPr>
          <w:spacing w:val="-1"/>
        </w:rPr>
        <w:t xml:space="preserve"> </w:t>
      </w:r>
      <w:r>
        <w:t>document,</w:t>
      </w:r>
      <w:r>
        <w:rPr>
          <w:spacing w:val="-1"/>
        </w:rPr>
        <w:t xml:space="preserve"> </w:t>
      </w:r>
      <w:r>
        <w:t>please</w:t>
      </w:r>
      <w:r>
        <w:rPr>
          <w:spacing w:val="1"/>
        </w:rPr>
        <w:t xml:space="preserve"> </w:t>
      </w:r>
      <w:r>
        <w:t>contact:</w:t>
      </w:r>
    </w:p>
    <w:p w:rsidR="00521B8F" w:rsidRDefault="00521B8F">
      <w:pPr>
        <w:pStyle w:val="BodyText"/>
        <w:spacing w:before="6"/>
        <w:rPr>
          <w:sz w:val="22"/>
        </w:rPr>
      </w:pPr>
    </w:p>
    <w:p w:rsidR="00521B8F" w:rsidRDefault="00E70D0A">
      <w:pPr>
        <w:pStyle w:val="Heading2"/>
        <w:spacing w:before="1"/>
        <w:ind w:left="1900"/>
      </w:pPr>
      <w:r>
        <w:t>Budget</w:t>
      </w:r>
      <w:r>
        <w:rPr>
          <w:spacing w:val="-2"/>
        </w:rPr>
        <w:t xml:space="preserve"> </w:t>
      </w:r>
      <w:r>
        <w:t>&amp;</w:t>
      </w:r>
      <w:r>
        <w:rPr>
          <w:spacing w:val="-4"/>
        </w:rPr>
        <w:t xml:space="preserve"> </w:t>
      </w:r>
      <w:r>
        <w:t>Economic</w:t>
      </w:r>
      <w:r>
        <w:rPr>
          <w:spacing w:val="-1"/>
        </w:rPr>
        <w:t xml:space="preserve"> </w:t>
      </w:r>
      <w:r>
        <w:t>Planning</w:t>
      </w:r>
      <w:r>
        <w:rPr>
          <w:spacing w:val="-1"/>
        </w:rPr>
        <w:t xml:space="preserve"> </w:t>
      </w:r>
      <w:r>
        <w:t>Division</w:t>
      </w:r>
    </w:p>
    <w:p w:rsidR="00521B8F" w:rsidRDefault="00521B8F">
      <w:pPr>
        <w:pStyle w:val="BodyText"/>
        <w:spacing w:before="10"/>
        <w:rPr>
          <w:b/>
          <w:sz w:val="21"/>
        </w:rPr>
      </w:pPr>
    </w:p>
    <w:p w:rsidR="00521B8F" w:rsidRDefault="00E70D0A">
      <w:pPr>
        <w:pStyle w:val="BodyText"/>
        <w:ind w:left="1900"/>
      </w:pPr>
      <w:r>
        <w:t>County</w:t>
      </w:r>
      <w:r>
        <w:rPr>
          <w:spacing w:val="-3"/>
        </w:rPr>
        <w:t xml:space="preserve"> </w:t>
      </w:r>
      <w:r>
        <w:t>Treasury</w:t>
      </w:r>
    </w:p>
    <w:p w:rsidR="00521B8F" w:rsidRDefault="00521B8F">
      <w:pPr>
        <w:pStyle w:val="BodyText"/>
        <w:spacing w:before="2"/>
        <w:rPr>
          <w:sz w:val="22"/>
        </w:rPr>
      </w:pPr>
    </w:p>
    <w:p w:rsidR="00521B8F" w:rsidRDefault="00E70D0A">
      <w:pPr>
        <w:pStyle w:val="BodyText"/>
        <w:ind w:left="1900"/>
      </w:pPr>
      <w:r>
        <w:t>County</w:t>
      </w:r>
      <w:r>
        <w:rPr>
          <w:spacing w:val="-6"/>
        </w:rPr>
        <w:t xml:space="preserve"> </w:t>
      </w:r>
      <w:r>
        <w:t>Government of Kwale</w:t>
      </w:r>
    </w:p>
    <w:p w:rsidR="00521B8F" w:rsidRDefault="00521B8F">
      <w:pPr>
        <w:pStyle w:val="BodyText"/>
        <w:spacing w:before="1"/>
        <w:rPr>
          <w:sz w:val="22"/>
        </w:rPr>
      </w:pPr>
    </w:p>
    <w:p w:rsidR="00521B8F" w:rsidRDefault="00E70D0A">
      <w:pPr>
        <w:pStyle w:val="BodyText"/>
        <w:ind w:left="1900"/>
      </w:pPr>
      <w:r>
        <w:t>P.O</w:t>
      </w:r>
      <w:r>
        <w:rPr>
          <w:spacing w:val="-1"/>
        </w:rPr>
        <w:t xml:space="preserve"> </w:t>
      </w:r>
      <w:r>
        <w:t>BOX</w:t>
      </w:r>
      <w:r>
        <w:rPr>
          <w:spacing w:val="-2"/>
        </w:rPr>
        <w:t xml:space="preserve"> </w:t>
      </w:r>
      <w:r>
        <w:t>4</w:t>
      </w:r>
      <w:r>
        <w:rPr>
          <w:spacing w:val="-1"/>
        </w:rPr>
        <w:t xml:space="preserve"> </w:t>
      </w:r>
      <w:r>
        <w:t>–</w:t>
      </w:r>
      <w:r>
        <w:rPr>
          <w:spacing w:val="-1"/>
        </w:rPr>
        <w:t xml:space="preserve"> </w:t>
      </w:r>
      <w:r>
        <w:t>80403</w:t>
      </w:r>
    </w:p>
    <w:p w:rsidR="00521B8F" w:rsidRDefault="00521B8F">
      <w:pPr>
        <w:pStyle w:val="BodyText"/>
        <w:spacing w:before="6"/>
        <w:rPr>
          <w:sz w:val="22"/>
        </w:rPr>
      </w:pPr>
    </w:p>
    <w:p w:rsidR="00521B8F" w:rsidRDefault="00E70D0A">
      <w:pPr>
        <w:pStyle w:val="Heading2"/>
        <w:spacing w:before="1"/>
        <w:ind w:left="1900"/>
      </w:pPr>
      <w:r>
        <w:t>KWALE,</w:t>
      </w:r>
      <w:r>
        <w:rPr>
          <w:spacing w:val="-4"/>
        </w:rPr>
        <w:t xml:space="preserve"> </w:t>
      </w:r>
      <w:r>
        <w:t>KENYA.</w:t>
      </w:r>
    </w:p>
    <w:p w:rsidR="00521B8F" w:rsidRDefault="00521B8F">
      <w:pPr>
        <w:pStyle w:val="BodyText"/>
        <w:rPr>
          <w:b/>
          <w:sz w:val="26"/>
        </w:rPr>
      </w:pPr>
    </w:p>
    <w:p w:rsidR="00521B8F" w:rsidRDefault="00521B8F">
      <w:pPr>
        <w:pStyle w:val="BodyText"/>
        <w:rPr>
          <w:b/>
          <w:sz w:val="26"/>
        </w:rPr>
      </w:pPr>
    </w:p>
    <w:p w:rsidR="00521B8F" w:rsidRDefault="00E70D0A">
      <w:pPr>
        <w:spacing w:before="189"/>
        <w:ind w:left="1900"/>
        <w:rPr>
          <w:b/>
          <w:sz w:val="24"/>
        </w:rPr>
      </w:pPr>
      <w:r>
        <w:rPr>
          <w:b/>
          <w:sz w:val="24"/>
        </w:rPr>
        <w:t>Email:</w:t>
      </w:r>
      <w:r>
        <w:rPr>
          <w:b/>
          <w:spacing w:val="-4"/>
          <w:sz w:val="24"/>
        </w:rPr>
        <w:t xml:space="preserve"> </w:t>
      </w:r>
      <w:hyperlink r:id="rId8">
        <w:r>
          <w:rPr>
            <w:b/>
            <w:sz w:val="24"/>
          </w:rPr>
          <w:t>countytreasury@kwale.go.ke</w:t>
        </w:r>
      </w:hyperlink>
    </w:p>
    <w:p w:rsidR="00521B8F" w:rsidRDefault="00521B8F">
      <w:pPr>
        <w:pStyle w:val="BodyText"/>
        <w:spacing w:before="8"/>
        <w:rPr>
          <w:b/>
          <w:sz w:val="21"/>
        </w:rPr>
      </w:pPr>
    </w:p>
    <w:p w:rsidR="00521B8F" w:rsidRDefault="00E70D0A">
      <w:pPr>
        <w:pStyle w:val="BodyText"/>
        <w:ind w:left="1900"/>
      </w:pPr>
      <w:r>
        <w:t>Website:</w:t>
      </w:r>
      <w:r>
        <w:rPr>
          <w:spacing w:val="-4"/>
        </w:rPr>
        <w:t xml:space="preserve"> </w:t>
      </w:r>
      <w:hyperlink r:id="rId9">
        <w:r>
          <w:t>www.kwalecountygov.com</w:t>
        </w:r>
      </w:hyperlink>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B7D6D">
      <w:pPr>
        <w:pStyle w:val="BodyText"/>
        <w:spacing w:before="10"/>
        <w:rPr>
          <w:sz w:val="21"/>
        </w:rPr>
      </w:pPr>
      <w:r>
        <w:rPr>
          <w:noProof/>
        </w:rPr>
        <mc:AlternateContent>
          <mc:Choice Requires="wps">
            <w:drawing>
              <wp:anchor distT="0" distB="0" distL="0" distR="0" simplePos="0" relativeHeight="487589888" behindDoc="1" locked="0" layoutInCell="1" allowOverlap="1">
                <wp:simplePos x="0" y="0"/>
                <wp:positionH relativeFrom="page">
                  <wp:posOffset>896620</wp:posOffset>
                </wp:positionH>
                <wp:positionV relativeFrom="paragraph">
                  <wp:posOffset>184785</wp:posOffset>
                </wp:positionV>
                <wp:extent cx="5981065" cy="56515"/>
                <wp:effectExtent l="0" t="0" r="0" b="0"/>
                <wp:wrapTopAndBottom/>
                <wp:docPr id="383"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365 291"/>
                            <a:gd name="T3" fmla="*/ 365 h 89"/>
                            <a:gd name="T4" fmla="+- 0 1412 1412"/>
                            <a:gd name="T5" fmla="*/ T4 w 9419"/>
                            <a:gd name="T6" fmla="+- 0 365 291"/>
                            <a:gd name="T7" fmla="*/ 365 h 89"/>
                            <a:gd name="T8" fmla="+- 0 1412 1412"/>
                            <a:gd name="T9" fmla="*/ T8 w 9419"/>
                            <a:gd name="T10" fmla="+- 0 380 291"/>
                            <a:gd name="T11" fmla="*/ 380 h 89"/>
                            <a:gd name="T12" fmla="+- 0 10831 1412"/>
                            <a:gd name="T13" fmla="*/ T12 w 9419"/>
                            <a:gd name="T14" fmla="+- 0 380 291"/>
                            <a:gd name="T15" fmla="*/ 380 h 89"/>
                            <a:gd name="T16" fmla="+- 0 10831 1412"/>
                            <a:gd name="T17" fmla="*/ T16 w 9419"/>
                            <a:gd name="T18" fmla="+- 0 365 291"/>
                            <a:gd name="T19" fmla="*/ 365 h 89"/>
                            <a:gd name="T20" fmla="+- 0 10831 1412"/>
                            <a:gd name="T21" fmla="*/ T20 w 9419"/>
                            <a:gd name="T22" fmla="+- 0 291 291"/>
                            <a:gd name="T23" fmla="*/ 291 h 89"/>
                            <a:gd name="T24" fmla="+- 0 1412 1412"/>
                            <a:gd name="T25" fmla="*/ T24 w 9419"/>
                            <a:gd name="T26" fmla="+- 0 291 291"/>
                            <a:gd name="T27" fmla="*/ 291 h 89"/>
                            <a:gd name="T28" fmla="+- 0 1412 1412"/>
                            <a:gd name="T29" fmla="*/ T28 w 9419"/>
                            <a:gd name="T30" fmla="+- 0 351 291"/>
                            <a:gd name="T31" fmla="*/ 351 h 89"/>
                            <a:gd name="T32" fmla="+- 0 10831 1412"/>
                            <a:gd name="T33" fmla="*/ T32 w 9419"/>
                            <a:gd name="T34" fmla="+- 0 351 291"/>
                            <a:gd name="T35" fmla="*/ 351 h 89"/>
                            <a:gd name="T36" fmla="+- 0 10831 1412"/>
                            <a:gd name="T37" fmla="*/ T36 w 9419"/>
                            <a:gd name="T38" fmla="+- 0 291 291"/>
                            <a:gd name="T39" fmla="*/ 29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2480A" id="AutoShape 229" o:spid="_x0000_s1026" style="position:absolute;margin-left:70.6pt;margin-top:14.55pt;width:470.95pt;height:4.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" path="m9419,74l,74,,89r9419,l9419,74xm9419,l,,,60r9419,l9419,xe" fillcolor="#823a0a" stroked="f">
                <v:path arrowok="t" o:connecttype="custom" o:connectlocs="5981065,231775;0,231775;0,241300;5981065,241300;5981065,231775;5981065,184785;0,184785;0,222885;5981065,222885;5981065,184785" o:connectangles="0,0,0,0,0,0,0,0,0,0"/>
                <w10:wrap type="topAndBottom" anchorx="page"/>
              </v:shape>
            </w:pict>
          </mc:Fallback>
        </mc:AlternateContent>
      </w:r>
    </w:p>
    <w:p w:rsidR="00521B8F" w:rsidRDefault="00E70D0A">
      <w:pPr>
        <w:pStyle w:val="Heading2"/>
        <w:tabs>
          <w:tab w:val="left" w:pos="9202"/>
        </w:tabs>
        <w:spacing w:before="0" w:line="265" w:lineRule="exact"/>
        <w:ind w:left="460"/>
      </w:pPr>
      <w:r>
        <w:t>Kwale</w:t>
      </w:r>
      <w:r>
        <w:rPr>
          <w:spacing w:val="-1"/>
        </w:rPr>
        <w:t xml:space="preserve"> </w:t>
      </w:r>
      <w:r>
        <w:t>County</w:t>
      </w:r>
      <w:r>
        <w:rPr>
          <w:spacing w:val="-1"/>
        </w:rPr>
        <w:t xml:space="preserve"> </w:t>
      </w:r>
      <w:r>
        <w:t>Treasury,</w:t>
      </w:r>
      <w:r>
        <w:rPr>
          <w:spacing w:val="-1"/>
        </w:rPr>
        <w:t xml:space="preserve"> </w:t>
      </w:r>
      <w:r>
        <w:t>2024</w:t>
      </w:r>
      <w:r>
        <w:tab/>
        <w:t>Page</w:t>
      </w:r>
      <w:r>
        <w:rPr>
          <w:spacing w:val="-3"/>
        </w:rPr>
        <w:t xml:space="preserve"> </w:t>
      </w:r>
      <w:r>
        <w:t>i</w:t>
      </w:r>
    </w:p>
    <w:p w:rsidR="00521B8F" w:rsidRDefault="00521B8F">
      <w:pPr>
        <w:spacing w:line="265" w:lineRule="exact"/>
        <w:sectPr w:rsidR="00521B8F">
          <w:headerReference w:type="default" r:id="rId10"/>
          <w:pgSz w:w="12240" w:h="15840"/>
          <w:pgMar w:top="800" w:right="1300" w:bottom="280" w:left="980" w:header="448" w:footer="0"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0" r="0" b="635"/>
                <wp:docPr id="38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82" name="AutoShape 228"/>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005ED9" id="Group 227"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">
                <v:shape id="AutoShape 228"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o0sQA&#10;AADcAAAADwAAAGRycy9kb3ducmV2LnhtbESPUUsDMRCE3wX/Q1ihbzZnKzU9mxYRrogv1rY/YLls&#10;7w4vmyNZ2+u/N4Lg4zAz3zCrzeh7daaYusAWHqYFKOI6uI4bC8dDdW9AJUF22AcmC1dKsFnf3qyw&#10;dOHCn3TeS6MyhFOJFlqRodQ61S15TNMwEGfvFKJHyTI22kW8ZLjv9awoFtpjx3mhxYFeW6q/9t/e&#10;glTxafFYp493WVbV1gTT7YyxdnI3vjyDEhrlP/zXfnMW5mYG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qNLEAAAA3AAAAA8AAAAAAAAAAAAAAAAAmAIAAGRycy9k&#10;b3ducmV2LnhtbFBLBQYAAAAABAAEAPUAAACJAw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521B8F">
      <w:pPr>
        <w:pStyle w:val="BodyText"/>
        <w:spacing w:before="3"/>
        <w:rPr>
          <w:b/>
          <w:sz w:val="10"/>
        </w:rPr>
      </w:pPr>
    </w:p>
    <w:p w:rsidR="00521B8F" w:rsidRDefault="00E70D0A">
      <w:pPr>
        <w:pStyle w:val="Heading2"/>
        <w:spacing w:before="90"/>
        <w:ind w:left="460"/>
      </w:pPr>
      <w:bookmarkStart w:id="0" w:name="_bookmark0"/>
      <w:bookmarkEnd w:id="0"/>
      <w:r>
        <w:t>FOREWORD</w:t>
      </w:r>
    </w:p>
    <w:p w:rsidR="00521B8F" w:rsidRDefault="00E70D0A">
      <w:pPr>
        <w:pStyle w:val="BodyText"/>
        <w:spacing w:before="34" w:line="288" w:lineRule="auto"/>
        <w:ind w:left="460" w:right="132"/>
        <w:jc w:val="both"/>
      </w:pPr>
      <w:r>
        <w:t>The 2024 County Fiscal Strategy Paper (CFSP), the second to be prepared under the Achani-</w:t>
      </w:r>
      <w:r>
        <w:rPr>
          <w:spacing w:val="1"/>
        </w:rPr>
        <w:t xml:space="preserve"> </w:t>
      </w:r>
      <w:r>
        <w:t>Chirema administration continues the socio economic transformation agenda by reaffirming the</w:t>
      </w:r>
      <w:r>
        <w:rPr>
          <w:spacing w:val="1"/>
        </w:rPr>
        <w:t xml:space="preserve"> </w:t>
      </w:r>
      <w:r>
        <w:t>priority policies, programs and strategies as contained in the Governor’s manifesto. This 2024</w:t>
      </w:r>
      <w:r>
        <w:rPr>
          <w:spacing w:val="1"/>
        </w:rPr>
        <w:t xml:space="preserve"> </w:t>
      </w:r>
      <w:r>
        <w:t>CFSP therefore sets out the priority policies and reforms of the new administration that will be</w:t>
      </w:r>
      <w:r>
        <w:rPr>
          <w:spacing w:val="1"/>
        </w:rPr>
        <w:t xml:space="preserve"> </w:t>
      </w:r>
      <w:r>
        <w:t>implemented</w:t>
      </w:r>
      <w:r>
        <w:rPr>
          <w:spacing w:val="1"/>
        </w:rPr>
        <w:t xml:space="preserve"> </w:t>
      </w:r>
      <w:r>
        <w:t>in</w:t>
      </w:r>
      <w:r>
        <w:rPr>
          <w:spacing w:val="1"/>
        </w:rPr>
        <w:t xml:space="preserve"> </w:t>
      </w:r>
      <w:r>
        <w:t>the</w:t>
      </w:r>
      <w:r>
        <w:rPr>
          <w:spacing w:val="1"/>
        </w:rPr>
        <w:t xml:space="preserve"> </w:t>
      </w:r>
      <w:r>
        <w:t>Medium-Term</w:t>
      </w:r>
      <w:r>
        <w:rPr>
          <w:spacing w:val="1"/>
        </w:rPr>
        <w:t xml:space="preserve"> </w:t>
      </w:r>
      <w:r>
        <w:t>Expenditure</w:t>
      </w:r>
      <w:r>
        <w:rPr>
          <w:spacing w:val="1"/>
        </w:rPr>
        <w:t xml:space="preserve"> </w:t>
      </w:r>
      <w:r>
        <w:t>Framework</w:t>
      </w:r>
      <w:r>
        <w:rPr>
          <w:spacing w:val="1"/>
        </w:rPr>
        <w:t xml:space="preserve"> </w:t>
      </w:r>
      <w:r>
        <w:t>2024/2025</w:t>
      </w:r>
      <w:r>
        <w:rPr>
          <w:spacing w:val="1"/>
        </w:rPr>
        <w:t xml:space="preserve"> </w:t>
      </w:r>
      <w:r>
        <w:t>–</w:t>
      </w:r>
      <w:r>
        <w:rPr>
          <w:spacing w:val="1"/>
        </w:rPr>
        <w:t xml:space="preserve"> </w:t>
      </w:r>
      <w:r>
        <w:t>2026/2027.</w:t>
      </w:r>
      <w:r>
        <w:rPr>
          <w:spacing w:val="1"/>
        </w:rPr>
        <w:t xml:space="preserve"> </w:t>
      </w:r>
      <w:r>
        <w:t>The</w:t>
      </w:r>
      <w:r>
        <w:rPr>
          <w:spacing w:val="1"/>
        </w:rPr>
        <w:t xml:space="preserve"> </w:t>
      </w:r>
      <w:r>
        <w:t>implementation of these policies and programs will support the core pillars of the Kenya Kwanza</w:t>
      </w:r>
      <w:r>
        <w:rPr>
          <w:spacing w:val="-57"/>
        </w:rPr>
        <w:t xml:space="preserve"> </w:t>
      </w:r>
      <w:r>
        <w:t xml:space="preserve">Bottom </w:t>
      </w:r>
      <w:proofErr w:type="gramStart"/>
      <w:r>
        <w:t>Up</w:t>
      </w:r>
      <w:proofErr w:type="gramEnd"/>
      <w:r>
        <w:t xml:space="preserve"> Economic Transformation Agenda and the Fourth Medium Term Plan of the Vision</w:t>
      </w:r>
      <w:r>
        <w:rPr>
          <w:spacing w:val="1"/>
        </w:rPr>
        <w:t xml:space="preserve"> </w:t>
      </w:r>
      <w:r>
        <w:t>2030.</w:t>
      </w:r>
    </w:p>
    <w:p w:rsidR="00521B8F" w:rsidRDefault="00E70D0A">
      <w:pPr>
        <w:pStyle w:val="BodyText"/>
        <w:spacing w:before="161" w:line="288" w:lineRule="auto"/>
        <w:ind w:left="460" w:right="134"/>
        <w:jc w:val="both"/>
      </w:pPr>
      <w:r>
        <w:rPr>
          <w:spacing w:val="-1"/>
        </w:rPr>
        <w:t>The</w:t>
      </w:r>
      <w:r>
        <w:rPr>
          <w:spacing w:val="-11"/>
        </w:rPr>
        <w:t xml:space="preserve"> </w:t>
      </w:r>
      <w:r>
        <w:rPr>
          <w:spacing w:val="-1"/>
        </w:rPr>
        <w:t>preparation</w:t>
      </w:r>
      <w:r>
        <w:rPr>
          <w:spacing w:val="-10"/>
        </w:rPr>
        <w:t xml:space="preserve"> </w:t>
      </w:r>
      <w:r>
        <w:t>of</w:t>
      </w:r>
      <w:r>
        <w:rPr>
          <w:spacing w:val="-11"/>
        </w:rPr>
        <w:t xml:space="preserve"> </w:t>
      </w:r>
      <w:r>
        <w:t>this</w:t>
      </w:r>
      <w:r>
        <w:rPr>
          <w:spacing w:val="-9"/>
        </w:rPr>
        <w:t xml:space="preserve"> </w:t>
      </w:r>
      <w:r>
        <w:t>2024</w:t>
      </w:r>
      <w:r>
        <w:rPr>
          <w:spacing w:val="-10"/>
        </w:rPr>
        <w:t xml:space="preserve"> </w:t>
      </w:r>
      <w:r>
        <w:t>CFSP</w:t>
      </w:r>
      <w:r>
        <w:rPr>
          <w:spacing w:val="-9"/>
        </w:rPr>
        <w:t xml:space="preserve"> </w:t>
      </w:r>
      <w:r>
        <w:t>is</w:t>
      </w:r>
      <w:r>
        <w:rPr>
          <w:spacing w:val="-8"/>
        </w:rPr>
        <w:t xml:space="preserve"> </w:t>
      </w:r>
      <w:r>
        <w:t>guided</w:t>
      </w:r>
      <w:r>
        <w:rPr>
          <w:spacing w:val="-11"/>
        </w:rPr>
        <w:t xml:space="preserve"> </w:t>
      </w:r>
      <w:r>
        <w:t>by</w:t>
      </w:r>
      <w:r>
        <w:rPr>
          <w:spacing w:val="-15"/>
        </w:rPr>
        <w:t xml:space="preserve"> </w:t>
      </w:r>
      <w:r>
        <w:t>the</w:t>
      </w:r>
      <w:r>
        <w:rPr>
          <w:spacing w:val="-8"/>
        </w:rPr>
        <w:t xml:space="preserve"> </w:t>
      </w:r>
      <w:r>
        <w:t>provisions</w:t>
      </w:r>
      <w:r>
        <w:rPr>
          <w:spacing w:val="-10"/>
        </w:rPr>
        <w:t xml:space="preserve"> </w:t>
      </w:r>
      <w:r>
        <w:t>of</w:t>
      </w:r>
      <w:r>
        <w:rPr>
          <w:spacing w:val="-11"/>
        </w:rPr>
        <w:t xml:space="preserve"> </w:t>
      </w:r>
      <w:r>
        <w:t>section</w:t>
      </w:r>
      <w:r>
        <w:rPr>
          <w:spacing w:val="-9"/>
        </w:rPr>
        <w:t xml:space="preserve"> </w:t>
      </w:r>
      <w:r>
        <w:t>117</w:t>
      </w:r>
      <w:r>
        <w:rPr>
          <w:spacing w:val="-10"/>
        </w:rPr>
        <w:t xml:space="preserve"> </w:t>
      </w:r>
      <w:r>
        <w:t>of</w:t>
      </w:r>
      <w:r>
        <w:rPr>
          <w:spacing w:val="-11"/>
        </w:rPr>
        <w:t xml:space="preserve"> </w:t>
      </w:r>
      <w:r>
        <w:t>the</w:t>
      </w:r>
      <w:r>
        <w:rPr>
          <w:spacing w:val="-11"/>
        </w:rPr>
        <w:t xml:space="preserve"> </w:t>
      </w:r>
      <w:r>
        <w:t>Public</w:t>
      </w:r>
      <w:r>
        <w:rPr>
          <w:spacing w:val="-11"/>
        </w:rPr>
        <w:t xml:space="preserve"> </w:t>
      </w:r>
      <w:r>
        <w:t>Finance</w:t>
      </w:r>
      <w:r>
        <w:rPr>
          <w:spacing w:val="-57"/>
        </w:rPr>
        <w:t xml:space="preserve"> </w:t>
      </w:r>
      <w:r>
        <w:t>Management</w:t>
      </w:r>
      <w:r>
        <w:rPr>
          <w:spacing w:val="-2"/>
        </w:rPr>
        <w:t xml:space="preserve"> </w:t>
      </w:r>
      <w:r>
        <w:t>Act</w:t>
      </w:r>
      <w:r>
        <w:rPr>
          <w:spacing w:val="-2"/>
        </w:rPr>
        <w:t xml:space="preserve"> </w:t>
      </w:r>
      <w:r>
        <w:t>2012.</w:t>
      </w:r>
      <w:r>
        <w:rPr>
          <w:spacing w:val="-2"/>
        </w:rPr>
        <w:t xml:space="preserve"> </w:t>
      </w:r>
      <w:r>
        <w:t>This</w:t>
      </w:r>
      <w:r>
        <w:rPr>
          <w:spacing w:val="-2"/>
        </w:rPr>
        <w:t xml:space="preserve"> </w:t>
      </w:r>
      <w:r>
        <w:t>2024</w:t>
      </w:r>
      <w:r>
        <w:rPr>
          <w:spacing w:val="-2"/>
        </w:rPr>
        <w:t xml:space="preserve"> </w:t>
      </w:r>
      <w:r>
        <w:t>CFSP</w:t>
      </w:r>
      <w:r>
        <w:rPr>
          <w:spacing w:val="-1"/>
        </w:rPr>
        <w:t xml:space="preserve"> </w:t>
      </w:r>
      <w:r>
        <w:t>will</w:t>
      </w:r>
      <w:r>
        <w:rPr>
          <w:spacing w:val="-4"/>
        </w:rPr>
        <w:t xml:space="preserve"> </w:t>
      </w:r>
      <w:r>
        <w:t>prioritize</w:t>
      </w:r>
      <w:r>
        <w:rPr>
          <w:spacing w:val="-3"/>
        </w:rPr>
        <w:t xml:space="preserve"> </w:t>
      </w:r>
      <w:r>
        <w:t>implementation</w:t>
      </w:r>
      <w:r>
        <w:rPr>
          <w:spacing w:val="-2"/>
        </w:rPr>
        <w:t xml:space="preserve"> </w:t>
      </w:r>
      <w:r>
        <w:t>of transformative</w:t>
      </w:r>
      <w:r>
        <w:rPr>
          <w:spacing w:val="-2"/>
        </w:rPr>
        <w:t xml:space="preserve"> </w:t>
      </w:r>
      <w:r>
        <w:t>policies</w:t>
      </w:r>
      <w:r>
        <w:rPr>
          <w:spacing w:val="-58"/>
        </w:rPr>
        <w:t xml:space="preserve"> </w:t>
      </w:r>
      <w:r>
        <w:t>and</w:t>
      </w:r>
      <w:r>
        <w:rPr>
          <w:spacing w:val="1"/>
        </w:rPr>
        <w:t xml:space="preserve"> </w:t>
      </w:r>
      <w:r>
        <w:t>programmes</w:t>
      </w:r>
      <w:r>
        <w:rPr>
          <w:spacing w:val="1"/>
        </w:rPr>
        <w:t xml:space="preserve"> </w:t>
      </w:r>
      <w:r>
        <w:t>contained</w:t>
      </w:r>
      <w:r>
        <w:rPr>
          <w:spacing w:val="1"/>
        </w:rPr>
        <w:t xml:space="preserve"> </w:t>
      </w:r>
      <w:r>
        <w:t>in</w:t>
      </w:r>
      <w:r>
        <w:rPr>
          <w:spacing w:val="1"/>
        </w:rPr>
        <w:t xml:space="preserve"> </w:t>
      </w:r>
      <w:r>
        <w:t>the</w:t>
      </w:r>
      <w:r>
        <w:rPr>
          <w:spacing w:val="1"/>
        </w:rPr>
        <w:t xml:space="preserve"> </w:t>
      </w:r>
      <w:r>
        <w:t>County</w:t>
      </w:r>
      <w:r>
        <w:rPr>
          <w:spacing w:val="1"/>
        </w:rPr>
        <w:t xml:space="preserve"> </w:t>
      </w:r>
      <w:r>
        <w:t>Sectoral</w:t>
      </w:r>
      <w:r>
        <w:rPr>
          <w:spacing w:val="1"/>
        </w:rPr>
        <w:t xml:space="preserve"> </w:t>
      </w:r>
      <w:r>
        <w:t>Plan</w:t>
      </w:r>
      <w:r>
        <w:rPr>
          <w:spacing w:val="1"/>
        </w:rPr>
        <w:t xml:space="preserve"> </w:t>
      </w:r>
      <w:r>
        <w:t>(CSP)</w:t>
      </w:r>
      <w:r>
        <w:rPr>
          <w:spacing w:val="1"/>
        </w:rPr>
        <w:t xml:space="preserve"> </w:t>
      </w:r>
      <w:r>
        <w:t>2023-2032</w:t>
      </w:r>
      <w:r>
        <w:rPr>
          <w:spacing w:val="1"/>
        </w:rPr>
        <w:t xml:space="preserve"> </w:t>
      </w:r>
      <w:r>
        <w:t>and</w:t>
      </w:r>
      <w:r>
        <w:rPr>
          <w:spacing w:val="1"/>
        </w:rPr>
        <w:t xml:space="preserve"> </w:t>
      </w:r>
      <w:r>
        <w:t>the</w:t>
      </w:r>
      <w:r>
        <w:rPr>
          <w:spacing w:val="1"/>
        </w:rPr>
        <w:t xml:space="preserve"> </w:t>
      </w:r>
      <w:r>
        <w:t>County</w:t>
      </w:r>
      <w:r>
        <w:rPr>
          <w:spacing w:val="1"/>
        </w:rPr>
        <w:t xml:space="preserve"> </w:t>
      </w:r>
      <w:r>
        <w:t>Integrated Development Plan (CIDP) 2023-2027. The policies and programmes outlined in this</w:t>
      </w:r>
      <w:r>
        <w:rPr>
          <w:spacing w:val="1"/>
        </w:rPr>
        <w:t xml:space="preserve"> </w:t>
      </w:r>
      <w:r>
        <w:t>2024 CFSP will re-position the county to take advantage of the ongoing transformative National</w:t>
      </w:r>
      <w:r>
        <w:rPr>
          <w:spacing w:val="1"/>
        </w:rPr>
        <w:t xml:space="preserve"> </w:t>
      </w:r>
      <w:r>
        <w:t>Government</w:t>
      </w:r>
      <w:r>
        <w:rPr>
          <w:spacing w:val="-8"/>
        </w:rPr>
        <w:t xml:space="preserve"> </w:t>
      </w:r>
      <w:r>
        <w:t>infrastructural</w:t>
      </w:r>
      <w:r>
        <w:rPr>
          <w:spacing w:val="-7"/>
        </w:rPr>
        <w:t xml:space="preserve"> </w:t>
      </w:r>
      <w:r>
        <w:t>projects</w:t>
      </w:r>
      <w:r>
        <w:rPr>
          <w:spacing w:val="-8"/>
        </w:rPr>
        <w:t xml:space="preserve"> </w:t>
      </w:r>
      <w:r>
        <w:t>which</w:t>
      </w:r>
      <w:r>
        <w:rPr>
          <w:spacing w:val="-6"/>
        </w:rPr>
        <w:t xml:space="preserve"> </w:t>
      </w:r>
      <w:r>
        <w:t>are</w:t>
      </w:r>
      <w:r>
        <w:rPr>
          <w:spacing w:val="-10"/>
        </w:rPr>
        <w:t xml:space="preserve"> </w:t>
      </w:r>
      <w:r>
        <w:t>key</w:t>
      </w:r>
      <w:r>
        <w:rPr>
          <w:spacing w:val="-10"/>
        </w:rPr>
        <w:t xml:space="preserve"> </w:t>
      </w:r>
      <w:r>
        <w:t>in</w:t>
      </w:r>
      <w:r>
        <w:rPr>
          <w:spacing w:val="-9"/>
        </w:rPr>
        <w:t xml:space="preserve"> </w:t>
      </w:r>
      <w:r>
        <w:t>addressing</w:t>
      </w:r>
      <w:r>
        <w:rPr>
          <w:spacing w:val="-11"/>
        </w:rPr>
        <w:t xml:space="preserve"> </w:t>
      </w:r>
      <w:r>
        <w:t>the</w:t>
      </w:r>
      <w:r>
        <w:rPr>
          <w:spacing w:val="-8"/>
        </w:rPr>
        <w:t xml:space="preserve"> </w:t>
      </w:r>
      <w:r>
        <w:t>core</w:t>
      </w:r>
      <w:r>
        <w:rPr>
          <w:spacing w:val="-10"/>
        </w:rPr>
        <w:t xml:space="preserve"> </w:t>
      </w:r>
      <w:r>
        <w:t>development</w:t>
      </w:r>
      <w:r>
        <w:rPr>
          <w:spacing w:val="-8"/>
        </w:rPr>
        <w:t xml:space="preserve"> </w:t>
      </w:r>
      <w:r>
        <w:t>challenges.</w:t>
      </w:r>
      <w:r>
        <w:rPr>
          <w:spacing w:val="-58"/>
        </w:rPr>
        <w:t xml:space="preserve"> </w:t>
      </w:r>
      <w:r>
        <w:t>The implementation of the key transformative policies and programs is expected to accelerate</w:t>
      </w:r>
      <w:r>
        <w:rPr>
          <w:spacing w:val="1"/>
        </w:rPr>
        <w:t xml:space="preserve"> </w:t>
      </w:r>
      <w:r>
        <w:rPr>
          <w:spacing w:val="-1"/>
        </w:rPr>
        <w:t>economy</w:t>
      </w:r>
      <w:r>
        <w:rPr>
          <w:spacing w:val="-17"/>
        </w:rPr>
        <w:t xml:space="preserve"> </w:t>
      </w:r>
      <w:r>
        <w:t>recovery,</w:t>
      </w:r>
      <w:r>
        <w:rPr>
          <w:spacing w:val="-10"/>
        </w:rPr>
        <w:t xml:space="preserve"> </w:t>
      </w:r>
      <w:r>
        <w:t>address</w:t>
      </w:r>
      <w:r>
        <w:rPr>
          <w:spacing w:val="-12"/>
        </w:rPr>
        <w:t xml:space="preserve"> </w:t>
      </w:r>
      <w:r>
        <w:t>the</w:t>
      </w:r>
      <w:r>
        <w:rPr>
          <w:spacing w:val="-13"/>
        </w:rPr>
        <w:t xml:space="preserve"> </w:t>
      </w:r>
      <w:r>
        <w:t>overarching</w:t>
      </w:r>
      <w:r>
        <w:rPr>
          <w:spacing w:val="-14"/>
        </w:rPr>
        <w:t xml:space="preserve"> </w:t>
      </w:r>
      <w:r>
        <w:t>development</w:t>
      </w:r>
      <w:r>
        <w:rPr>
          <w:spacing w:val="-12"/>
        </w:rPr>
        <w:t xml:space="preserve"> </w:t>
      </w:r>
      <w:r>
        <w:t>challenges,</w:t>
      </w:r>
      <w:r>
        <w:rPr>
          <w:spacing w:val="-12"/>
        </w:rPr>
        <w:t xml:space="preserve"> </w:t>
      </w:r>
      <w:r>
        <w:t>create</w:t>
      </w:r>
      <w:r>
        <w:rPr>
          <w:spacing w:val="-13"/>
        </w:rPr>
        <w:t xml:space="preserve"> </w:t>
      </w:r>
      <w:r>
        <w:t>jobs,</w:t>
      </w:r>
      <w:r>
        <w:rPr>
          <w:spacing w:val="-12"/>
        </w:rPr>
        <w:t xml:space="preserve"> </w:t>
      </w:r>
      <w:r>
        <w:t>eradicate</w:t>
      </w:r>
      <w:r>
        <w:rPr>
          <w:spacing w:val="-13"/>
        </w:rPr>
        <w:t xml:space="preserve"> </w:t>
      </w:r>
      <w:r>
        <w:t>poverty</w:t>
      </w:r>
      <w:r>
        <w:rPr>
          <w:spacing w:val="-57"/>
        </w:rPr>
        <w:t xml:space="preserve"> </w:t>
      </w:r>
      <w:r>
        <w:t>and</w:t>
      </w:r>
      <w:r>
        <w:rPr>
          <w:spacing w:val="-1"/>
        </w:rPr>
        <w:t xml:space="preserve"> </w:t>
      </w:r>
      <w:r>
        <w:t>guarantee</w:t>
      </w:r>
      <w:r>
        <w:rPr>
          <w:spacing w:val="-1"/>
        </w:rPr>
        <w:t xml:space="preserve"> </w:t>
      </w:r>
      <w:r>
        <w:t>a</w:t>
      </w:r>
      <w:r>
        <w:rPr>
          <w:spacing w:val="-1"/>
        </w:rPr>
        <w:t xml:space="preserve"> </w:t>
      </w:r>
      <w:r>
        <w:t>more</w:t>
      </w:r>
      <w:r>
        <w:rPr>
          <w:spacing w:val="-2"/>
        </w:rPr>
        <w:t xml:space="preserve"> </w:t>
      </w:r>
      <w:r>
        <w:t>equitable and inclusive</w:t>
      </w:r>
      <w:r>
        <w:rPr>
          <w:spacing w:val="1"/>
        </w:rPr>
        <w:t xml:space="preserve"> </w:t>
      </w:r>
      <w:r>
        <w:t>growth.</w:t>
      </w:r>
    </w:p>
    <w:p w:rsidR="00521B8F" w:rsidRDefault="00E70D0A">
      <w:pPr>
        <w:pStyle w:val="BodyText"/>
        <w:spacing w:before="160" w:line="288" w:lineRule="auto"/>
        <w:ind w:left="460" w:right="133"/>
        <w:jc w:val="both"/>
      </w:pPr>
      <w:r>
        <w:t>This 2024 CFSP is prepared at a time when the economy is experiencing the effects of global</w:t>
      </w:r>
      <w:r>
        <w:rPr>
          <w:spacing w:val="1"/>
        </w:rPr>
        <w:t xml:space="preserve"> </w:t>
      </w:r>
      <w:r>
        <w:t>negative</w:t>
      </w:r>
      <w:r>
        <w:rPr>
          <w:spacing w:val="-2"/>
        </w:rPr>
        <w:t xml:space="preserve"> </w:t>
      </w:r>
      <w:r>
        <w:t>and</w:t>
      </w:r>
      <w:r>
        <w:rPr>
          <w:spacing w:val="-1"/>
        </w:rPr>
        <w:t xml:space="preserve"> </w:t>
      </w:r>
      <w:r>
        <w:t>persistent</w:t>
      </w:r>
      <w:r>
        <w:rPr>
          <w:spacing w:val="-1"/>
        </w:rPr>
        <w:t xml:space="preserve"> </w:t>
      </w:r>
      <w:r>
        <w:t>shocks</w:t>
      </w:r>
      <w:r>
        <w:rPr>
          <w:spacing w:val="-1"/>
        </w:rPr>
        <w:t xml:space="preserve"> </w:t>
      </w:r>
      <w:r>
        <w:t>arising</w:t>
      </w:r>
      <w:r>
        <w:rPr>
          <w:spacing w:val="-2"/>
        </w:rPr>
        <w:t xml:space="preserve"> </w:t>
      </w:r>
      <w:r>
        <w:t>from</w:t>
      </w:r>
      <w:r>
        <w:rPr>
          <w:spacing w:val="-1"/>
        </w:rPr>
        <w:t xml:space="preserve"> </w:t>
      </w:r>
      <w:r>
        <w:t>supply</w:t>
      </w:r>
      <w:r>
        <w:rPr>
          <w:spacing w:val="-4"/>
        </w:rPr>
        <w:t xml:space="preserve"> </w:t>
      </w:r>
      <w:r>
        <w:t>chain</w:t>
      </w:r>
      <w:r>
        <w:rPr>
          <w:spacing w:val="-1"/>
        </w:rPr>
        <w:t xml:space="preserve"> </w:t>
      </w:r>
      <w:r>
        <w:t>disruptions</w:t>
      </w:r>
      <w:r>
        <w:rPr>
          <w:spacing w:val="-1"/>
        </w:rPr>
        <w:t xml:space="preserve"> </w:t>
      </w:r>
      <w:r>
        <w:t>due</w:t>
      </w:r>
      <w:r>
        <w:rPr>
          <w:spacing w:val="-1"/>
        </w:rPr>
        <w:t xml:space="preserve"> </w:t>
      </w:r>
      <w:r>
        <w:t>to</w:t>
      </w:r>
      <w:r>
        <w:rPr>
          <w:spacing w:val="-1"/>
        </w:rPr>
        <w:t xml:space="preserve"> </w:t>
      </w:r>
      <w:r>
        <w:t>the</w:t>
      </w:r>
      <w:r>
        <w:rPr>
          <w:spacing w:val="-2"/>
        </w:rPr>
        <w:t xml:space="preserve"> </w:t>
      </w:r>
      <w:r>
        <w:t>ongoing</w:t>
      </w:r>
      <w:r>
        <w:rPr>
          <w:spacing w:val="-3"/>
        </w:rPr>
        <w:t xml:space="preserve"> </w:t>
      </w:r>
      <w:r>
        <w:t>Russian</w:t>
      </w:r>
      <w:r>
        <w:rPr>
          <w:spacing w:val="2"/>
        </w:rPr>
        <w:t xml:space="preserve"> </w:t>
      </w:r>
      <w:r>
        <w:t>-</w:t>
      </w:r>
      <w:r>
        <w:rPr>
          <w:spacing w:val="-57"/>
        </w:rPr>
        <w:t xml:space="preserve"> </w:t>
      </w:r>
      <w:r>
        <w:t>Ukraine</w:t>
      </w:r>
      <w:r>
        <w:rPr>
          <w:spacing w:val="-8"/>
        </w:rPr>
        <w:t xml:space="preserve"> </w:t>
      </w:r>
      <w:r>
        <w:t>conflict</w:t>
      </w:r>
      <w:r>
        <w:rPr>
          <w:spacing w:val="-6"/>
        </w:rPr>
        <w:t xml:space="preserve"> </w:t>
      </w:r>
      <w:r>
        <w:t>and</w:t>
      </w:r>
      <w:r>
        <w:rPr>
          <w:spacing w:val="-9"/>
        </w:rPr>
        <w:t xml:space="preserve"> </w:t>
      </w:r>
      <w:r>
        <w:t>the</w:t>
      </w:r>
      <w:r>
        <w:rPr>
          <w:spacing w:val="-4"/>
        </w:rPr>
        <w:t xml:space="preserve"> </w:t>
      </w:r>
      <w:r>
        <w:t>Israeli-Palestinian</w:t>
      </w:r>
      <w:r>
        <w:rPr>
          <w:spacing w:val="-9"/>
        </w:rPr>
        <w:t xml:space="preserve"> </w:t>
      </w:r>
      <w:r>
        <w:t>war;</w:t>
      </w:r>
      <w:r>
        <w:rPr>
          <w:spacing w:val="-9"/>
        </w:rPr>
        <w:t xml:space="preserve"> </w:t>
      </w:r>
      <w:r>
        <w:t>high</w:t>
      </w:r>
      <w:r>
        <w:rPr>
          <w:spacing w:val="-9"/>
        </w:rPr>
        <w:t xml:space="preserve"> </w:t>
      </w:r>
      <w:r>
        <w:t>interest</w:t>
      </w:r>
      <w:r>
        <w:rPr>
          <w:spacing w:val="-9"/>
        </w:rPr>
        <w:t xml:space="preserve"> </w:t>
      </w:r>
      <w:r>
        <w:t>rates</w:t>
      </w:r>
      <w:r>
        <w:rPr>
          <w:spacing w:val="-9"/>
        </w:rPr>
        <w:t xml:space="preserve"> </w:t>
      </w:r>
      <w:r>
        <w:t>suppressing</w:t>
      </w:r>
      <w:r>
        <w:rPr>
          <w:spacing w:val="-11"/>
        </w:rPr>
        <w:t xml:space="preserve"> </w:t>
      </w:r>
      <w:r>
        <w:t>the</w:t>
      </w:r>
      <w:r>
        <w:rPr>
          <w:spacing w:val="-10"/>
        </w:rPr>
        <w:t xml:space="preserve"> </w:t>
      </w:r>
      <w:r>
        <w:t>access</w:t>
      </w:r>
      <w:r>
        <w:rPr>
          <w:spacing w:val="-6"/>
        </w:rPr>
        <w:t xml:space="preserve"> </w:t>
      </w:r>
      <w:r>
        <w:t>to</w:t>
      </w:r>
      <w:r>
        <w:rPr>
          <w:spacing w:val="-8"/>
        </w:rPr>
        <w:t xml:space="preserve"> </w:t>
      </w:r>
      <w:r>
        <w:t>credit</w:t>
      </w:r>
      <w:r>
        <w:rPr>
          <w:spacing w:val="-58"/>
        </w:rPr>
        <w:t xml:space="preserve"> </w:t>
      </w:r>
      <w:r>
        <w:t>and increased debt servicing costs, and high petroleum products prices owing to increased geo-</w:t>
      </w:r>
      <w:r>
        <w:rPr>
          <w:spacing w:val="1"/>
        </w:rPr>
        <w:t xml:space="preserve"> </w:t>
      </w:r>
      <w:r>
        <w:rPr>
          <w:spacing w:val="-1"/>
        </w:rPr>
        <w:t>political</w:t>
      </w:r>
      <w:r>
        <w:rPr>
          <w:spacing w:val="-14"/>
        </w:rPr>
        <w:t xml:space="preserve"> </w:t>
      </w:r>
      <w:r>
        <w:rPr>
          <w:spacing w:val="-1"/>
        </w:rPr>
        <w:t>fragmentation</w:t>
      </w:r>
      <w:r>
        <w:rPr>
          <w:spacing w:val="-14"/>
        </w:rPr>
        <w:t xml:space="preserve"> </w:t>
      </w:r>
      <w:r>
        <w:t>and</w:t>
      </w:r>
      <w:r>
        <w:rPr>
          <w:spacing w:val="-14"/>
        </w:rPr>
        <w:t xml:space="preserve"> </w:t>
      </w:r>
      <w:r>
        <w:t>global</w:t>
      </w:r>
      <w:r>
        <w:rPr>
          <w:spacing w:val="-14"/>
        </w:rPr>
        <w:t xml:space="preserve"> </w:t>
      </w:r>
      <w:r>
        <w:t>oil</w:t>
      </w:r>
      <w:r>
        <w:rPr>
          <w:spacing w:val="-13"/>
        </w:rPr>
        <w:t xml:space="preserve"> </w:t>
      </w:r>
      <w:r>
        <w:t>supply</w:t>
      </w:r>
      <w:r>
        <w:rPr>
          <w:spacing w:val="-19"/>
        </w:rPr>
        <w:t xml:space="preserve"> </w:t>
      </w:r>
      <w:r>
        <w:t>cuts.</w:t>
      </w:r>
      <w:r>
        <w:rPr>
          <w:spacing w:val="-11"/>
        </w:rPr>
        <w:t xml:space="preserve"> </w:t>
      </w:r>
      <w:r>
        <w:t>The</w:t>
      </w:r>
      <w:r>
        <w:rPr>
          <w:spacing w:val="-15"/>
        </w:rPr>
        <w:t xml:space="preserve"> </w:t>
      </w:r>
      <w:r>
        <w:t>external</w:t>
      </w:r>
      <w:r>
        <w:rPr>
          <w:spacing w:val="-13"/>
        </w:rPr>
        <w:t xml:space="preserve"> </w:t>
      </w:r>
      <w:r>
        <w:t>shocks</w:t>
      </w:r>
      <w:r>
        <w:rPr>
          <w:spacing w:val="-14"/>
        </w:rPr>
        <w:t xml:space="preserve"> </w:t>
      </w:r>
      <w:r>
        <w:t>coupled</w:t>
      </w:r>
      <w:r>
        <w:rPr>
          <w:spacing w:val="-14"/>
        </w:rPr>
        <w:t xml:space="preserve"> </w:t>
      </w:r>
      <w:r>
        <w:t>with</w:t>
      </w:r>
      <w:r>
        <w:rPr>
          <w:spacing w:val="-13"/>
        </w:rPr>
        <w:t xml:space="preserve"> </w:t>
      </w:r>
      <w:r>
        <w:t>climate</w:t>
      </w:r>
      <w:r>
        <w:rPr>
          <w:spacing w:val="-15"/>
        </w:rPr>
        <w:t xml:space="preserve"> </w:t>
      </w:r>
      <w:r>
        <w:t>related</w:t>
      </w:r>
      <w:r>
        <w:rPr>
          <w:spacing w:val="-58"/>
        </w:rPr>
        <w:t xml:space="preserve"> </w:t>
      </w:r>
      <w:r>
        <w:t>factors have resulted in increased prices of commodities and thereby the cost of living .The</w:t>
      </w:r>
      <w:r>
        <w:rPr>
          <w:spacing w:val="1"/>
        </w:rPr>
        <w:t xml:space="preserve"> </w:t>
      </w:r>
      <w:r>
        <w:t>National Government is implementing interventions to address the increased cost of living. One</w:t>
      </w:r>
      <w:r>
        <w:rPr>
          <w:spacing w:val="1"/>
        </w:rPr>
        <w:t xml:space="preserve"> </w:t>
      </w:r>
      <w:r>
        <w:t>of</w:t>
      </w:r>
      <w:r>
        <w:rPr>
          <w:spacing w:val="1"/>
        </w:rPr>
        <w:t xml:space="preserve"> </w:t>
      </w:r>
      <w:r>
        <w:t>the</w:t>
      </w:r>
      <w:r>
        <w:rPr>
          <w:spacing w:val="1"/>
        </w:rPr>
        <w:t xml:space="preserve"> </w:t>
      </w:r>
      <w:r>
        <w:t>interventions</w:t>
      </w:r>
      <w:r>
        <w:rPr>
          <w:spacing w:val="1"/>
        </w:rPr>
        <w:t xml:space="preserve"> </w:t>
      </w:r>
      <w:r>
        <w:t>is</w:t>
      </w:r>
      <w:r>
        <w:rPr>
          <w:spacing w:val="1"/>
        </w:rPr>
        <w:t xml:space="preserve"> </w:t>
      </w:r>
      <w:r>
        <w:t>to</w:t>
      </w:r>
      <w:r>
        <w:rPr>
          <w:spacing w:val="1"/>
        </w:rPr>
        <w:t xml:space="preserve"> </w:t>
      </w:r>
      <w:r>
        <w:t>address</w:t>
      </w:r>
      <w:r>
        <w:rPr>
          <w:spacing w:val="1"/>
        </w:rPr>
        <w:t xml:space="preserve"> </w:t>
      </w:r>
      <w:r>
        <w:t>market</w:t>
      </w:r>
      <w:r>
        <w:rPr>
          <w:spacing w:val="1"/>
        </w:rPr>
        <w:t xml:space="preserve"> </w:t>
      </w:r>
      <w:r>
        <w:t>failures</w:t>
      </w:r>
      <w:r>
        <w:rPr>
          <w:spacing w:val="1"/>
        </w:rPr>
        <w:t xml:space="preserve"> </w:t>
      </w:r>
      <w:r>
        <w:t>to</w:t>
      </w:r>
      <w:r>
        <w:rPr>
          <w:spacing w:val="1"/>
        </w:rPr>
        <w:t xml:space="preserve"> </w:t>
      </w:r>
      <w:r>
        <w:t>enhance</w:t>
      </w:r>
      <w:r>
        <w:rPr>
          <w:spacing w:val="1"/>
        </w:rPr>
        <w:t xml:space="preserve"> </w:t>
      </w:r>
      <w:r>
        <w:t>productivity,</w:t>
      </w:r>
      <w:r>
        <w:rPr>
          <w:spacing w:val="1"/>
        </w:rPr>
        <w:t xml:space="preserve"> </w:t>
      </w:r>
      <w:r>
        <w:t>availability</w:t>
      </w:r>
      <w:r>
        <w:rPr>
          <w:spacing w:val="1"/>
        </w:rPr>
        <w:t xml:space="preserve"> </w:t>
      </w:r>
      <w:r>
        <w:t>and</w:t>
      </w:r>
      <w:r>
        <w:rPr>
          <w:spacing w:val="1"/>
        </w:rPr>
        <w:t xml:space="preserve"> </w:t>
      </w:r>
      <w:r>
        <w:t>affordability of goods and services to all citizens. The National Government in its Bottom Up</w:t>
      </w:r>
      <w:r>
        <w:rPr>
          <w:spacing w:val="1"/>
        </w:rPr>
        <w:t xml:space="preserve"> </w:t>
      </w:r>
      <w:r>
        <w:t>Economic</w:t>
      </w:r>
      <w:r>
        <w:rPr>
          <w:spacing w:val="1"/>
        </w:rPr>
        <w:t xml:space="preserve"> </w:t>
      </w:r>
      <w:r>
        <w:t>Transformation</w:t>
      </w:r>
      <w:r>
        <w:rPr>
          <w:spacing w:val="1"/>
        </w:rPr>
        <w:t xml:space="preserve"> </w:t>
      </w:r>
      <w:r>
        <w:t>Agenda</w:t>
      </w:r>
      <w:r>
        <w:rPr>
          <w:spacing w:val="1"/>
        </w:rPr>
        <w:t xml:space="preserve"> </w:t>
      </w:r>
      <w:r>
        <w:t>targets</w:t>
      </w:r>
      <w:r>
        <w:rPr>
          <w:spacing w:val="1"/>
        </w:rPr>
        <w:t xml:space="preserve"> </w:t>
      </w:r>
      <w:r>
        <w:t>five</w:t>
      </w:r>
      <w:r>
        <w:rPr>
          <w:spacing w:val="1"/>
        </w:rPr>
        <w:t xml:space="preserve"> </w:t>
      </w:r>
      <w:r>
        <w:t>core</w:t>
      </w:r>
      <w:r>
        <w:rPr>
          <w:spacing w:val="1"/>
        </w:rPr>
        <w:t xml:space="preserve"> </w:t>
      </w:r>
      <w:r>
        <w:t>priority</w:t>
      </w:r>
      <w:r>
        <w:rPr>
          <w:spacing w:val="1"/>
        </w:rPr>
        <w:t xml:space="preserve"> </w:t>
      </w:r>
      <w:r>
        <w:t>areas</w:t>
      </w:r>
      <w:r>
        <w:rPr>
          <w:spacing w:val="1"/>
        </w:rPr>
        <w:t xml:space="preserve"> </w:t>
      </w:r>
      <w:r>
        <w:t>namely</w:t>
      </w:r>
      <w:r>
        <w:rPr>
          <w:spacing w:val="1"/>
        </w:rPr>
        <w:t xml:space="preserve"> </w:t>
      </w:r>
      <w:r>
        <w:t>:</w:t>
      </w:r>
      <w:r>
        <w:rPr>
          <w:spacing w:val="1"/>
        </w:rPr>
        <w:t xml:space="preserve"> </w:t>
      </w:r>
      <w:r>
        <w:t>(i)</w:t>
      </w:r>
      <w:r>
        <w:rPr>
          <w:spacing w:val="1"/>
        </w:rPr>
        <w:t xml:space="preserve"> </w:t>
      </w:r>
      <w:r>
        <w:t>Agricultural</w:t>
      </w:r>
      <w:r>
        <w:rPr>
          <w:spacing w:val="-57"/>
        </w:rPr>
        <w:t xml:space="preserve"> </w:t>
      </w:r>
      <w:r>
        <w:t>Transformation</w:t>
      </w:r>
      <w:r>
        <w:rPr>
          <w:spacing w:val="1"/>
        </w:rPr>
        <w:t xml:space="preserve"> </w:t>
      </w:r>
      <w:r>
        <w:t>and</w:t>
      </w:r>
      <w:r>
        <w:rPr>
          <w:spacing w:val="1"/>
        </w:rPr>
        <w:t xml:space="preserve"> </w:t>
      </w:r>
      <w:r>
        <w:t>Inclusive</w:t>
      </w:r>
      <w:r>
        <w:rPr>
          <w:spacing w:val="1"/>
        </w:rPr>
        <w:t xml:space="preserve"> </w:t>
      </w:r>
      <w:r>
        <w:t>Growth;(ii)</w:t>
      </w:r>
      <w:r>
        <w:rPr>
          <w:spacing w:val="1"/>
        </w:rPr>
        <w:t xml:space="preserve"> </w:t>
      </w:r>
      <w:r>
        <w:t>Micro,</w:t>
      </w:r>
      <w:r>
        <w:rPr>
          <w:spacing w:val="1"/>
        </w:rPr>
        <w:t xml:space="preserve"> </w:t>
      </w:r>
      <w:r>
        <w:t>Small</w:t>
      </w:r>
      <w:r>
        <w:rPr>
          <w:spacing w:val="1"/>
        </w:rPr>
        <w:t xml:space="preserve"> </w:t>
      </w:r>
      <w:r>
        <w:t>and</w:t>
      </w:r>
      <w:r>
        <w:rPr>
          <w:spacing w:val="1"/>
        </w:rPr>
        <w:t xml:space="preserve"> </w:t>
      </w:r>
      <w:r>
        <w:t>Medium</w:t>
      </w:r>
      <w:r>
        <w:rPr>
          <w:spacing w:val="1"/>
        </w:rPr>
        <w:t xml:space="preserve"> </w:t>
      </w:r>
      <w:r>
        <w:t>Enterprise</w:t>
      </w:r>
      <w:r>
        <w:rPr>
          <w:spacing w:val="1"/>
        </w:rPr>
        <w:t xml:space="preserve"> </w:t>
      </w:r>
      <w:r>
        <w:t>(MSME)</w:t>
      </w:r>
      <w:r>
        <w:rPr>
          <w:spacing w:val="1"/>
        </w:rPr>
        <w:t xml:space="preserve"> </w:t>
      </w:r>
      <w:r>
        <w:t>Economy;(iii) Housing and Settlement(iv)Health care; and(v) Digital Superhighway and Creative</w:t>
      </w:r>
      <w:r>
        <w:rPr>
          <w:spacing w:val="-57"/>
        </w:rPr>
        <w:t xml:space="preserve"> </w:t>
      </w:r>
      <w:r>
        <w:t>Industry. The five priority areas are focused on increasing employment, equitable distribution of</w:t>
      </w:r>
      <w:r>
        <w:rPr>
          <w:spacing w:val="1"/>
        </w:rPr>
        <w:t xml:space="preserve"> </w:t>
      </w:r>
      <w:r>
        <w:t>income, enhancing social protection, increasing the tax base and foreign exchange earnings. The</w:t>
      </w:r>
      <w:r>
        <w:rPr>
          <w:spacing w:val="1"/>
        </w:rPr>
        <w:t xml:space="preserve"> </w:t>
      </w:r>
      <w:r>
        <w:t>Kwale</w:t>
      </w:r>
      <w:r>
        <w:rPr>
          <w:spacing w:val="-7"/>
        </w:rPr>
        <w:t xml:space="preserve"> </w:t>
      </w:r>
      <w:r>
        <w:t>County</w:t>
      </w:r>
      <w:r>
        <w:rPr>
          <w:spacing w:val="-11"/>
        </w:rPr>
        <w:t xml:space="preserve"> </w:t>
      </w:r>
      <w:r>
        <w:t>economy</w:t>
      </w:r>
      <w:r>
        <w:rPr>
          <w:spacing w:val="-9"/>
        </w:rPr>
        <w:t xml:space="preserve"> </w:t>
      </w:r>
      <w:r>
        <w:t>will</w:t>
      </w:r>
      <w:r>
        <w:rPr>
          <w:spacing w:val="-6"/>
        </w:rPr>
        <w:t xml:space="preserve"> </w:t>
      </w:r>
      <w:r>
        <w:t>be</w:t>
      </w:r>
      <w:r>
        <w:rPr>
          <w:spacing w:val="-7"/>
        </w:rPr>
        <w:t xml:space="preserve"> </w:t>
      </w:r>
      <w:r>
        <w:t>boosted</w:t>
      </w:r>
      <w:r>
        <w:rPr>
          <w:spacing w:val="-7"/>
        </w:rPr>
        <w:t xml:space="preserve"> </w:t>
      </w:r>
      <w:r>
        <w:t>by</w:t>
      </w:r>
      <w:r>
        <w:rPr>
          <w:spacing w:val="-11"/>
        </w:rPr>
        <w:t xml:space="preserve"> </w:t>
      </w:r>
      <w:r>
        <w:t>the</w:t>
      </w:r>
      <w:r>
        <w:rPr>
          <w:spacing w:val="-4"/>
        </w:rPr>
        <w:t xml:space="preserve"> </w:t>
      </w:r>
      <w:r>
        <w:t>implementation</w:t>
      </w:r>
      <w:r>
        <w:rPr>
          <w:spacing w:val="-6"/>
        </w:rPr>
        <w:t xml:space="preserve"> </w:t>
      </w:r>
      <w:r>
        <w:t>of</w:t>
      </w:r>
      <w:r>
        <w:rPr>
          <w:spacing w:val="-7"/>
        </w:rPr>
        <w:t xml:space="preserve"> </w:t>
      </w:r>
      <w:r>
        <w:t>the</w:t>
      </w:r>
      <w:r>
        <w:rPr>
          <w:spacing w:val="-7"/>
        </w:rPr>
        <w:t xml:space="preserve"> </w:t>
      </w:r>
      <w:r>
        <w:t>priority</w:t>
      </w:r>
      <w:r>
        <w:rPr>
          <w:spacing w:val="-10"/>
        </w:rPr>
        <w:t xml:space="preserve"> </w:t>
      </w:r>
      <w:r>
        <w:t>policy</w:t>
      </w:r>
      <w:r>
        <w:rPr>
          <w:spacing w:val="-11"/>
        </w:rPr>
        <w:t xml:space="preserve"> </w:t>
      </w:r>
      <w:r>
        <w:t>interventions</w:t>
      </w:r>
      <w:r>
        <w:rPr>
          <w:spacing w:val="-58"/>
        </w:rPr>
        <w:t xml:space="preserve"> </w:t>
      </w:r>
      <w:r>
        <w:t xml:space="preserve">of the Kenya Kwanza administration under the BETA. To support the Bottom </w:t>
      </w:r>
      <w:proofErr w:type="gramStart"/>
      <w:r>
        <w:t>Up</w:t>
      </w:r>
      <w:proofErr w:type="gramEnd"/>
      <w:r>
        <w:t xml:space="preserve"> Economic</w:t>
      </w:r>
      <w:r>
        <w:rPr>
          <w:spacing w:val="1"/>
        </w:rPr>
        <w:t xml:space="preserve"> </w:t>
      </w:r>
      <w:r>
        <w:t>Transformation Agenda (BETA), Kwale County Government has identified five key priority</w:t>
      </w:r>
      <w:r>
        <w:rPr>
          <w:spacing w:val="1"/>
        </w:rPr>
        <w:t xml:space="preserve"> </w:t>
      </w:r>
      <w:r>
        <w:t>sectors</w:t>
      </w:r>
      <w:r>
        <w:rPr>
          <w:spacing w:val="1"/>
        </w:rPr>
        <w:t xml:space="preserve"> </w:t>
      </w:r>
      <w:r>
        <w:t>which</w:t>
      </w:r>
      <w:r>
        <w:rPr>
          <w:spacing w:val="1"/>
        </w:rPr>
        <w:t xml:space="preserve"> </w:t>
      </w:r>
      <w:r>
        <w:t>have</w:t>
      </w:r>
      <w:r>
        <w:rPr>
          <w:spacing w:val="1"/>
        </w:rPr>
        <w:t xml:space="preserve"> </w:t>
      </w:r>
      <w:r>
        <w:t>huge</w:t>
      </w:r>
      <w:r>
        <w:rPr>
          <w:spacing w:val="1"/>
        </w:rPr>
        <w:t xml:space="preserve"> </w:t>
      </w:r>
      <w:r>
        <w:t>potential</w:t>
      </w:r>
      <w:r>
        <w:rPr>
          <w:spacing w:val="1"/>
        </w:rPr>
        <w:t xml:space="preserve"> </w:t>
      </w:r>
      <w:r>
        <w:t>and</w:t>
      </w:r>
      <w:r>
        <w:rPr>
          <w:spacing w:val="1"/>
        </w:rPr>
        <w:t xml:space="preserve"> </w:t>
      </w:r>
      <w:r>
        <w:t>greater</w:t>
      </w:r>
      <w:r>
        <w:rPr>
          <w:spacing w:val="1"/>
        </w:rPr>
        <w:t xml:space="preserve"> </w:t>
      </w:r>
      <w:r>
        <w:t>impact</w:t>
      </w:r>
      <w:r>
        <w:rPr>
          <w:spacing w:val="1"/>
        </w:rPr>
        <w:t xml:space="preserve"> </w:t>
      </w:r>
      <w:r>
        <w:t>to</w:t>
      </w:r>
      <w:r>
        <w:rPr>
          <w:spacing w:val="1"/>
        </w:rPr>
        <w:t xml:space="preserve"> </w:t>
      </w:r>
      <w:r>
        <w:t>accelerate</w:t>
      </w:r>
      <w:r>
        <w:rPr>
          <w:spacing w:val="1"/>
        </w:rPr>
        <w:t xml:space="preserve"> </w:t>
      </w:r>
      <w:r>
        <w:t>the</w:t>
      </w:r>
      <w:r>
        <w:rPr>
          <w:spacing w:val="1"/>
        </w:rPr>
        <w:t xml:space="preserve"> </w:t>
      </w:r>
      <w:r>
        <w:t>socio-</w:t>
      </w:r>
      <w:r>
        <w:rPr>
          <w:spacing w:val="1"/>
        </w:rPr>
        <w:t xml:space="preserve"> </w:t>
      </w:r>
      <w:r>
        <w:t>economic</w:t>
      </w:r>
      <w:r>
        <w:rPr>
          <w:spacing w:val="1"/>
        </w:rPr>
        <w:t xml:space="preserve"> </w:t>
      </w:r>
      <w:r>
        <w:t>transformation</w:t>
      </w:r>
      <w:r>
        <w:rPr>
          <w:spacing w:val="5"/>
        </w:rPr>
        <w:t xml:space="preserve"> </w:t>
      </w:r>
      <w:r>
        <w:t>agenda.</w:t>
      </w:r>
      <w:r>
        <w:rPr>
          <w:spacing w:val="5"/>
        </w:rPr>
        <w:t xml:space="preserve"> </w:t>
      </w:r>
      <w:r>
        <w:t>The</w:t>
      </w:r>
      <w:r>
        <w:rPr>
          <w:spacing w:val="4"/>
        </w:rPr>
        <w:t xml:space="preserve"> </w:t>
      </w:r>
      <w:r>
        <w:t>County</w:t>
      </w:r>
      <w:r>
        <w:rPr>
          <w:spacing w:val="3"/>
        </w:rPr>
        <w:t xml:space="preserve"> </w:t>
      </w:r>
      <w:r>
        <w:t>Government</w:t>
      </w:r>
      <w:r>
        <w:rPr>
          <w:spacing w:val="9"/>
        </w:rPr>
        <w:t xml:space="preserve"> </w:t>
      </w:r>
      <w:r>
        <w:t>has</w:t>
      </w:r>
      <w:r>
        <w:rPr>
          <w:spacing w:val="5"/>
        </w:rPr>
        <w:t xml:space="preserve"> </w:t>
      </w:r>
      <w:r>
        <w:t>prioritized</w:t>
      </w:r>
      <w:r>
        <w:rPr>
          <w:spacing w:val="5"/>
        </w:rPr>
        <w:t xml:space="preserve"> </w:t>
      </w:r>
      <w:r>
        <w:t>healthcare,</w:t>
      </w:r>
      <w:r>
        <w:rPr>
          <w:spacing w:val="8"/>
        </w:rPr>
        <w:t xml:space="preserve"> </w:t>
      </w:r>
      <w:r>
        <w:t>water</w:t>
      </w:r>
      <w:r>
        <w:rPr>
          <w:spacing w:val="3"/>
        </w:rPr>
        <w:t xml:space="preserve"> </w:t>
      </w:r>
      <w:r>
        <w:t>services,</w:t>
      </w:r>
      <w:r>
        <w:rPr>
          <w:spacing w:val="8"/>
        </w:rPr>
        <w:t xml:space="preserve"> </w:t>
      </w:r>
      <w:r>
        <w:t>roads</w:t>
      </w:r>
    </w:p>
    <w:p w:rsidR="00521B8F" w:rsidRDefault="00521B8F">
      <w:pPr>
        <w:spacing w:line="288" w:lineRule="auto"/>
        <w:jc w:val="both"/>
        <w:sectPr w:rsidR="00521B8F">
          <w:headerReference w:type="default" r:id="rId11"/>
          <w:footerReference w:type="default" r:id="rId12"/>
          <w:pgSz w:w="12240" w:h="15840"/>
          <w:pgMar w:top="600" w:right="1300" w:bottom="1280" w:left="980" w:header="299" w:footer="1081" w:gutter="0"/>
          <w:pgNumType w:start="2"/>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0" r="0" b="635"/>
                <wp:docPr id="37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80" name="AutoShape 226"/>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E3EA90" id="Group 225"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">
                <v:shape id="AutoShape 226"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TPsEA&#10;AADcAAAADwAAAGRycy9kb3ducmV2LnhtbERPzU4CMRC+m/AOzZhwk65isKwUQkyWGC8g+gCT7bC7&#10;cTvdtAOsb28PJhy/fP+rzeh7daGYusAWHmcFKOI6uI4bC99f1YMBlQTZYR+YLPxSgs16crfC0oUr&#10;f9LlKI3KIZxKtNCKDKXWqW7JY5qFgThzpxA9Soax0S7iNYf7Xj8VxUJ77Dg3tDjQW0v1z/HsLUgV&#10;XxbPddp/yLKqdiaY7mCMtdP7cfsKSmiUm/jf/e4szE2en8/k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Hkz7BAAAA3AAAAA8AAAAAAAAAAAAAAAAAmAIAAGRycy9kb3du&#10;cmV2LnhtbFBLBQYAAAAABAAEAPUAAACGAw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E70D0A">
      <w:pPr>
        <w:pStyle w:val="BodyText"/>
        <w:spacing w:before="43" w:line="288" w:lineRule="auto"/>
        <w:ind w:left="460" w:right="139"/>
        <w:jc w:val="both"/>
      </w:pPr>
      <w:proofErr w:type="gramStart"/>
      <w:r>
        <w:t>and</w:t>
      </w:r>
      <w:proofErr w:type="gramEnd"/>
      <w:r>
        <w:rPr>
          <w:spacing w:val="-2"/>
        </w:rPr>
        <w:t xml:space="preserve"> </w:t>
      </w:r>
      <w:r>
        <w:t>infrastructure,</w:t>
      </w:r>
      <w:r>
        <w:rPr>
          <w:spacing w:val="-2"/>
        </w:rPr>
        <w:t xml:space="preserve"> </w:t>
      </w:r>
      <w:r>
        <w:t>agricultural</w:t>
      </w:r>
      <w:r>
        <w:rPr>
          <w:spacing w:val="-1"/>
        </w:rPr>
        <w:t xml:space="preserve"> </w:t>
      </w:r>
      <w:r>
        <w:t>transformation</w:t>
      </w:r>
      <w:r>
        <w:rPr>
          <w:spacing w:val="-2"/>
        </w:rPr>
        <w:t xml:space="preserve"> </w:t>
      </w:r>
      <w:r>
        <w:t>and empowerment</w:t>
      </w:r>
      <w:r>
        <w:rPr>
          <w:spacing w:val="-2"/>
        </w:rPr>
        <w:t xml:space="preserve"> </w:t>
      </w:r>
      <w:r>
        <w:t>of</w:t>
      </w:r>
      <w:r>
        <w:rPr>
          <w:spacing w:val="-1"/>
        </w:rPr>
        <w:t xml:space="preserve"> </w:t>
      </w:r>
      <w:r>
        <w:t>the</w:t>
      </w:r>
      <w:r>
        <w:rPr>
          <w:spacing w:val="1"/>
        </w:rPr>
        <w:t xml:space="preserve"> </w:t>
      </w:r>
      <w:r>
        <w:t>youth</w:t>
      </w:r>
      <w:r>
        <w:rPr>
          <w:spacing w:val="-2"/>
        </w:rPr>
        <w:t xml:space="preserve"> </w:t>
      </w:r>
      <w:r>
        <w:t>and</w:t>
      </w:r>
      <w:r>
        <w:rPr>
          <w:spacing w:val="-1"/>
        </w:rPr>
        <w:t xml:space="preserve"> </w:t>
      </w:r>
      <w:r>
        <w:t>women</w:t>
      </w:r>
      <w:r>
        <w:rPr>
          <w:spacing w:val="-2"/>
        </w:rPr>
        <w:t xml:space="preserve"> </w:t>
      </w:r>
      <w:r>
        <w:t>as</w:t>
      </w:r>
      <w:r>
        <w:rPr>
          <w:spacing w:val="-1"/>
        </w:rPr>
        <w:t xml:space="preserve"> </w:t>
      </w:r>
      <w:r>
        <w:t>core</w:t>
      </w:r>
      <w:r>
        <w:rPr>
          <w:spacing w:val="-58"/>
        </w:rPr>
        <w:t xml:space="preserve"> </w:t>
      </w:r>
      <w:r>
        <w:t>pillars</w:t>
      </w:r>
      <w:r>
        <w:rPr>
          <w:spacing w:val="-1"/>
        </w:rPr>
        <w:t xml:space="preserve"> </w:t>
      </w:r>
      <w:r>
        <w:t>of its development agenda.</w:t>
      </w:r>
    </w:p>
    <w:p w:rsidR="00521B8F" w:rsidRDefault="00E70D0A">
      <w:pPr>
        <w:pStyle w:val="BodyText"/>
        <w:spacing w:before="159" w:line="288" w:lineRule="auto"/>
        <w:ind w:left="460" w:right="136"/>
        <w:jc w:val="both"/>
      </w:pPr>
      <w:r>
        <w:t>Significant progress has been made following the implementation of various policies and reforms</w:t>
      </w:r>
      <w:r>
        <w:rPr>
          <w:spacing w:val="-57"/>
        </w:rPr>
        <w:t xml:space="preserve"> </w:t>
      </w:r>
      <w:r>
        <w:t xml:space="preserve">by the National Government under the Kenya Kwanza Bottom </w:t>
      </w:r>
      <w:proofErr w:type="gramStart"/>
      <w:r>
        <w:t>Up</w:t>
      </w:r>
      <w:proofErr w:type="gramEnd"/>
      <w:r>
        <w:t xml:space="preserve"> Economic Transformation</w:t>
      </w:r>
      <w:r>
        <w:rPr>
          <w:spacing w:val="1"/>
        </w:rPr>
        <w:t xml:space="preserve"> </w:t>
      </w:r>
      <w:r>
        <w:t>Agenda. In the first half of 2023, Kenyan economy grew by 5.45 percent which was above the</w:t>
      </w:r>
      <w:r>
        <w:rPr>
          <w:spacing w:val="1"/>
        </w:rPr>
        <w:t xml:space="preserve"> </w:t>
      </w:r>
      <w:r>
        <w:t>global</w:t>
      </w:r>
      <w:r>
        <w:rPr>
          <w:spacing w:val="1"/>
        </w:rPr>
        <w:t xml:space="preserve"> </w:t>
      </w:r>
      <w:r>
        <w:t>and</w:t>
      </w:r>
      <w:r>
        <w:rPr>
          <w:spacing w:val="1"/>
        </w:rPr>
        <w:t xml:space="preserve"> </w:t>
      </w:r>
      <w:r>
        <w:t>Sub</w:t>
      </w:r>
      <w:r>
        <w:rPr>
          <w:spacing w:val="1"/>
        </w:rPr>
        <w:t xml:space="preserve"> </w:t>
      </w:r>
      <w:r>
        <w:t>–Saharan</w:t>
      </w:r>
      <w:r>
        <w:rPr>
          <w:spacing w:val="1"/>
        </w:rPr>
        <w:t xml:space="preserve"> </w:t>
      </w:r>
      <w:r>
        <w:t>African</w:t>
      </w:r>
      <w:r>
        <w:rPr>
          <w:spacing w:val="1"/>
        </w:rPr>
        <w:t xml:space="preserve"> </w:t>
      </w:r>
      <w:r>
        <w:t>region</w:t>
      </w:r>
      <w:r>
        <w:rPr>
          <w:spacing w:val="1"/>
        </w:rPr>
        <w:t xml:space="preserve"> </w:t>
      </w:r>
      <w:r>
        <w:t>average</w:t>
      </w:r>
      <w:r>
        <w:rPr>
          <w:spacing w:val="1"/>
        </w:rPr>
        <w:t xml:space="preserve"> </w:t>
      </w:r>
      <w:r>
        <w:t>growth</w:t>
      </w:r>
      <w:r>
        <w:rPr>
          <w:spacing w:val="1"/>
        </w:rPr>
        <w:t xml:space="preserve"> </w:t>
      </w:r>
      <w:r>
        <w:t>of</w:t>
      </w:r>
      <w:r>
        <w:rPr>
          <w:spacing w:val="1"/>
        </w:rPr>
        <w:t xml:space="preserve"> </w:t>
      </w:r>
      <w:r>
        <w:t>2.9</w:t>
      </w:r>
      <w:r>
        <w:rPr>
          <w:spacing w:val="1"/>
        </w:rPr>
        <w:t xml:space="preserve"> </w:t>
      </w:r>
      <w:r>
        <w:t>percent</w:t>
      </w:r>
      <w:r>
        <w:rPr>
          <w:spacing w:val="1"/>
        </w:rPr>
        <w:t xml:space="preserve"> </w:t>
      </w:r>
      <w:r>
        <w:t>and</w:t>
      </w:r>
      <w:r>
        <w:rPr>
          <w:spacing w:val="1"/>
        </w:rPr>
        <w:t xml:space="preserve"> </w:t>
      </w:r>
      <w:r>
        <w:t>3.3</w:t>
      </w:r>
      <w:r>
        <w:rPr>
          <w:spacing w:val="1"/>
        </w:rPr>
        <w:t xml:space="preserve"> </w:t>
      </w:r>
      <w:r>
        <w:t>percent</w:t>
      </w:r>
      <w:r>
        <w:rPr>
          <w:spacing w:val="1"/>
        </w:rPr>
        <w:t xml:space="preserve"> </w:t>
      </w:r>
      <w:r>
        <w:t>respectively.</w:t>
      </w:r>
      <w:r>
        <w:rPr>
          <w:spacing w:val="1"/>
        </w:rPr>
        <w:t xml:space="preserve"> </w:t>
      </w:r>
      <w:r>
        <w:t>Going</w:t>
      </w:r>
      <w:r>
        <w:rPr>
          <w:spacing w:val="1"/>
        </w:rPr>
        <w:t xml:space="preserve"> </w:t>
      </w:r>
      <w:r>
        <w:t>forward</w:t>
      </w:r>
      <w:r>
        <w:rPr>
          <w:spacing w:val="1"/>
        </w:rPr>
        <w:t xml:space="preserve"> </w:t>
      </w:r>
      <w:r>
        <w:t>with</w:t>
      </w:r>
      <w:r>
        <w:rPr>
          <w:spacing w:val="1"/>
        </w:rPr>
        <w:t xml:space="preserve"> </w:t>
      </w:r>
      <w:r>
        <w:t>the</w:t>
      </w:r>
      <w:r>
        <w:rPr>
          <w:spacing w:val="1"/>
        </w:rPr>
        <w:t xml:space="preserve"> </w:t>
      </w:r>
      <w:r>
        <w:t>increased</w:t>
      </w:r>
      <w:r>
        <w:rPr>
          <w:spacing w:val="1"/>
        </w:rPr>
        <w:t xml:space="preserve"> </w:t>
      </w:r>
      <w:r>
        <w:t>robust</w:t>
      </w:r>
      <w:r>
        <w:rPr>
          <w:spacing w:val="1"/>
        </w:rPr>
        <w:t xml:space="preserve"> </w:t>
      </w:r>
      <w:r>
        <w:t>policies,</w:t>
      </w:r>
      <w:r>
        <w:rPr>
          <w:spacing w:val="1"/>
        </w:rPr>
        <w:t xml:space="preserve"> </w:t>
      </w:r>
      <w:r>
        <w:t>programs</w:t>
      </w:r>
      <w:r>
        <w:rPr>
          <w:spacing w:val="1"/>
        </w:rPr>
        <w:t xml:space="preserve"> </w:t>
      </w:r>
      <w:r>
        <w:t>and</w:t>
      </w:r>
      <w:r>
        <w:rPr>
          <w:spacing w:val="1"/>
        </w:rPr>
        <w:t xml:space="preserve"> </w:t>
      </w:r>
      <w:r>
        <w:t>reforms</w:t>
      </w:r>
      <w:r>
        <w:rPr>
          <w:spacing w:val="1"/>
        </w:rPr>
        <w:t xml:space="preserve"> </w:t>
      </w:r>
      <w:r>
        <w:t>implementation, the economy is projected to be more resilient and expand by 5.5 percent in</w:t>
      </w:r>
      <w:r>
        <w:rPr>
          <w:spacing w:val="1"/>
        </w:rPr>
        <w:t xml:space="preserve"> </w:t>
      </w:r>
      <w:r>
        <w:t>2024.This growth outlook will be supported by a broad based private sector growth, continued</w:t>
      </w:r>
      <w:r>
        <w:rPr>
          <w:spacing w:val="1"/>
        </w:rPr>
        <w:t xml:space="preserve"> </w:t>
      </w:r>
      <w:r>
        <w:t>robust</w:t>
      </w:r>
      <w:r>
        <w:rPr>
          <w:spacing w:val="1"/>
        </w:rPr>
        <w:t xml:space="preserve"> </w:t>
      </w:r>
      <w:r>
        <w:t>performance</w:t>
      </w:r>
      <w:r>
        <w:rPr>
          <w:spacing w:val="1"/>
        </w:rPr>
        <w:t xml:space="preserve"> </w:t>
      </w:r>
      <w:r>
        <w:t>of</w:t>
      </w:r>
      <w:r>
        <w:rPr>
          <w:spacing w:val="1"/>
        </w:rPr>
        <w:t xml:space="preserve"> </w:t>
      </w:r>
      <w:r>
        <w:t>the</w:t>
      </w:r>
      <w:r>
        <w:rPr>
          <w:spacing w:val="1"/>
        </w:rPr>
        <w:t xml:space="preserve"> </w:t>
      </w:r>
      <w:r>
        <w:t>services</w:t>
      </w:r>
      <w:r>
        <w:rPr>
          <w:spacing w:val="1"/>
        </w:rPr>
        <w:t xml:space="preserve"> </w:t>
      </w:r>
      <w:r>
        <w:t>sector,</w:t>
      </w:r>
      <w:r>
        <w:rPr>
          <w:spacing w:val="1"/>
        </w:rPr>
        <w:t xml:space="preserve"> </w:t>
      </w:r>
      <w:r>
        <w:t>the</w:t>
      </w:r>
      <w:r>
        <w:rPr>
          <w:spacing w:val="1"/>
        </w:rPr>
        <w:t xml:space="preserve"> </w:t>
      </w:r>
      <w:r>
        <w:t>rebound</w:t>
      </w:r>
      <w:r>
        <w:rPr>
          <w:spacing w:val="1"/>
        </w:rPr>
        <w:t xml:space="preserve"> </w:t>
      </w:r>
      <w:r>
        <w:t>in</w:t>
      </w:r>
      <w:r>
        <w:rPr>
          <w:spacing w:val="1"/>
        </w:rPr>
        <w:t xml:space="preserve"> </w:t>
      </w:r>
      <w:r>
        <w:t>agriculture</w:t>
      </w:r>
      <w:r>
        <w:rPr>
          <w:spacing w:val="1"/>
        </w:rPr>
        <w:t xml:space="preserve"> </w:t>
      </w:r>
      <w:r>
        <w:t>and</w:t>
      </w:r>
      <w:r>
        <w:rPr>
          <w:spacing w:val="1"/>
        </w:rPr>
        <w:t xml:space="preserve"> </w:t>
      </w:r>
      <w:r>
        <w:t>the</w:t>
      </w:r>
      <w:r>
        <w:rPr>
          <w:spacing w:val="1"/>
        </w:rPr>
        <w:t xml:space="preserve"> </w:t>
      </w:r>
      <w:r>
        <w:t>ongoing</w:t>
      </w:r>
      <w:r>
        <w:rPr>
          <w:spacing w:val="1"/>
        </w:rPr>
        <w:t xml:space="preserve"> </w:t>
      </w:r>
      <w:r>
        <w:t>implementation of policy measures to boost economic activities in the priority sectors of the</w:t>
      </w:r>
      <w:r>
        <w:rPr>
          <w:spacing w:val="1"/>
        </w:rPr>
        <w:t xml:space="preserve"> </w:t>
      </w:r>
      <w:r>
        <w:t>BETA.</w:t>
      </w:r>
    </w:p>
    <w:p w:rsidR="00521B8F" w:rsidRDefault="00E70D0A">
      <w:pPr>
        <w:pStyle w:val="BodyText"/>
        <w:spacing w:before="161" w:line="288" w:lineRule="auto"/>
        <w:ind w:left="460" w:right="138"/>
        <w:jc w:val="both"/>
      </w:pPr>
      <w:r>
        <w:t>To realize the development agenda emphasis will placed on aggressive revenue mobilization</w:t>
      </w:r>
      <w:r>
        <w:rPr>
          <w:spacing w:val="1"/>
        </w:rPr>
        <w:t xml:space="preserve"> </w:t>
      </w:r>
      <w:r>
        <w:t>through a raft of revenue raising measures as contained in the proposed financial bill 2023. In</w:t>
      </w:r>
      <w:r>
        <w:rPr>
          <w:spacing w:val="1"/>
        </w:rPr>
        <w:t xml:space="preserve"> </w:t>
      </w:r>
      <w:r>
        <w:t>addition, rationalization of expenditures will be undertaken to curtail non-priority expenditures</w:t>
      </w:r>
      <w:r>
        <w:rPr>
          <w:spacing w:val="1"/>
        </w:rPr>
        <w:t xml:space="preserve"> </w:t>
      </w:r>
      <w:r>
        <w:t>and</w:t>
      </w:r>
      <w:r>
        <w:rPr>
          <w:spacing w:val="1"/>
        </w:rPr>
        <w:t xml:space="preserve"> </w:t>
      </w:r>
      <w:r>
        <w:t>ensure</w:t>
      </w:r>
      <w:r>
        <w:rPr>
          <w:spacing w:val="1"/>
        </w:rPr>
        <w:t xml:space="preserve"> </w:t>
      </w:r>
      <w:r>
        <w:t>adequate</w:t>
      </w:r>
      <w:r>
        <w:rPr>
          <w:spacing w:val="1"/>
        </w:rPr>
        <w:t xml:space="preserve"> </w:t>
      </w:r>
      <w:r>
        <w:t>funding</w:t>
      </w:r>
      <w:r>
        <w:rPr>
          <w:spacing w:val="1"/>
        </w:rPr>
        <w:t xml:space="preserve"> </w:t>
      </w:r>
      <w:r>
        <w:t>for</w:t>
      </w:r>
      <w:r>
        <w:rPr>
          <w:spacing w:val="1"/>
        </w:rPr>
        <w:t xml:space="preserve"> </w:t>
      </w:r>
      <w:r>
        <w:t>high</w:t>
      </w:r>
      <w:r>
        <w:rPr>
          <w:spacing w:val="1"/>
        </w:rPr>
        <w:t xml:space="preserve"> </w:t>
      </w:r>
      <w:r>
        <w:t>impact</w:t>
      </w:r>
      <w:r>
        <w:rPr>
          <w:spacing w:val="1"/>
        </w:rPr>
        <w:t xml:space="preserve"> </w:t>
      </w:r>
      <w:r>
        <w:t>programmes.</w:t>
      </w:r>
      <w:r>
        <w:rPr>
          <w:spacing w:val="1"/>
        </w:rPr>
        <w:t xml:space="preserve"> </w:t>
      </w:r>
      <w:r>
        <w:t>Other</w:t>
      </w:r>
      <w:r>
        <w:rPr>
          <w:spacing w:val="1"/>
        </w:rPr>
        <w:t xml:space="preserve"> </w:t>
      </w:r>
      <w:r>
        <w:t>measures</w:t>
      </w:r>
      <w:r>
        <w:rPr>
          <w:spacing w:val="1"/>
        </w:rPr>
        <w:t xml:space="preserve"> </w:t>
      </w:r>
      <w:r>
        <w:t>which</w:t>
      </w:r>
      <w:r>
        <w:rPr>
          <w:spacing w:val="1"/>
        </w:rPr>
        <w:t xml:space="preserve"> </w:t>
      </w:r>
      <w:r>
        <w:t>will</w:t>
      </w:r>
      <w:r>
        <w:rPr>
          <w:spacing w:val="1"/>
        </w:rPr>
        <w:t xml:space="preserve"> </w:t>
      </w:r>
      <w:r>
        <w:t>be</w:t>
      </w:r>
      <w:r>
        <w:rPr>
          <w:spacing w:val="1"/>
        </w:rPr>
        <w:t xml:space="preserve"> </w:t>
      </w:r>
      <w:r>
        <w:t>undertaken to increase revenues include broadening the tax base, reducing waivers on fees and</w:t>
      </w:r>
      <w:r>
        <w:rPr>
          <w:spacing w:val="1"/>
        </w:rPr>
        <w:t xml:space="preserve"> </w:t>
      </w:r>
      <w:r>
        <w:t>charges,</w:t>
      </w:r>
      <w:r>
        <w:rPr>
          <w:spacing w:val="1"/>
        </w:rPr>
        <w:t xml:space="preserve"> </w:t>
      </w:r>
      <w:r>
        <w:t>finalizing</w:t>
      </w:r>
      <w:r>
        <w:rPr>
          <w:spacing w:val="-2"/>
        </w:rPr>
        <w:t xml:space="preserve"> </w:t>
      </w:r>
      <w:r>
        <w:t>the</w:t>
      </w:r>
      <w:r>
        <w:rPr>
          <w:spacing w:val="-1"/>
        </w:rPr>
        <w:t xml:space="preserve"> </w:t>
      </w:r>
      <w:r>
        <w:t>valuation roll</w:t>
      </w:r>
      <w:r>
        <w:rPr>
          <w:spacing w:val="1"/>
        </w:rPr>
        <w:t xml:space="preserve"> </w:t>
      </w:r>
      <w:r>
        <w:t>and fully</w:t>
      </w:r>
      <w:r>
        <w:rPr>
          <w:spacing w:val="-6"/>
        </w:rPr>
        <w:t xml:space="preserve"> </w:t>
      </w:r>
      <w:r>
        <w:t>implementing</w:t>
      </w:r>
      <w:r>
        <w:rPr>
          <w:spacing w:val="-3"/>
        </w:rPr>
        <w:t xml:space="preserve"> </w:t>
      </w:r>
      <w:r>
        <w:t>the</w:t>
      </w:r>
      <w:r>
        <w:rPr>
          <w:spacing w:val="-1"/>
        </w:rPr>
        <w:t xml:space="preserve"> </w:t>
      </w:r>
      <w:r>
        <w:t>revenue</w:t>
      </w:r>
      <w:r>
        <w:rPr>
          <w:spacing w:val="-1"/>
        </w:rPr>
        <w:t xml:space="preserve"> </w:t>
      </w:r>
      <w:r>
        <w:t>management</w:t>
      </w:r>
      <w:r>
        <w:rPr>
          <w:spacing w:val="-1"/>
        </w:rPr>
        <w:t xml:space="preserve"> </w:t>
      </w:r>
      <w:r>
        <w:t>system.</w:t>
      </w:r>
    </w:p>
    <w:p w:rsidR="00521B8F" w:rsidRDefault="00E70D0A">
      <w:pPr>
        <w:pStyle w:val="BodyText"/>
        <w:spacing w:before="159" w:line="288" w:lineRule="auto"/>
        <w:ind w:left="460" w:right="135"/>
        <w:jc w:val="both"/>
      </w:pPr>
      <w:r>
        <w:t>This</w:t>
      </w:r>
      <w:r>
        <w:rPr>
          <w:spacing w:val="-8"/>
        </w:rPr>
        <w:t xml:space="preserve"> </w:t>
      </w:r>
      <w:r>
        <w:t>2024</w:t>
      </w:r>
      <w:r>
        <w:rPr>
          <w:spacing w:val="-9"/>
        </w:rPr>
        <w:t xml:space="preserve"> </w:t>
      </w:r>
      <w:r>
        <w:t>CFSP</w:t>
      </w:r>
      <w:r>
        <w:rPr>
          <w:spacing w:val="-8"/>
        </w:rPr>
        <w:t xml:space="preserve"> </w:t>
      </w:r>
      <w:r>
        <w:t>proposes</w:t>
      </w:r>
      <w:r>
        <w:rPr>
          <w:spacing w:val="-8"/>
        </w:rPr>
        <w:t xml:space="preserve"> </w:t>
      </w:r>
      <w:r>
        <w:t>a</w:t>
      </w:r>
      <w:r>
        <w:rPr>
          <w:spacing w:val="-9"/>
        </w:rPr>
        <w:t xml:space="preserve"> </w:t>
      </w:r>
      <w:r>
        <w:t>revenue</w:t>
      </w:r>
      <w:r>
        <w:rPr>
          <w:spacing w:val="-10"/>
        </w:rPr>
        <w:t xml:space="preserve"> </w:t>
      </w:r>
      <w:r>
        <w:t>envelope</w:t>
      </w:r>
      <w:r>
        <w:rPr>
          <w:spacing w:val="-7"/>
        </w:rPr>
        <w:t xml:space="preserve"> </w:t>
      </w:r>
      <w:r>
        <w:t>of</w:t>
      </w:r>
      <w:r>
        <w:rPr>
          <w:spacing w:val="-7"/>
        </w:rPr>
        <w:t xml:space="preserve"> </w:t>
      </w:r>
      <w:r>
        <w:rPr>
          <w:b/>
        </w:rPr>
        <w:t>Ksh</w:t>
      </w:r>
      <w:r>
        <w:rPr>
          <w:b/>
          <w:spacing w:val="-7"/>
        </w:rPr>
        <w:t xml:space="preserve"> </w:t>
      </w:r>
      <w:r>
        <w:rPr>
          <w:b/>
        </w:rPr>
        <w:t>11,884,892,138</w:t>
      </w:r>
      <w:r>
        <w:rPr>
          <w:b/>
          <w:spacing w:val="-8"/>
        </w:rPr>
        <w:t xml:space="preserve"> </w:t>
      </w:r>
      <w:r>
        <w:t>which</w:t>
      </w:r>
      <w:r>
        <w:rPr>
          <w:spacing w:val="-9"/>
        </w:rPr>
        <w:t xml:space="preserve"> </w:t>
      </w:r>
      <w:r>
        <w:t>will</w:t>
      </w:r>
      <w:r>
        <w:rPr>
          <w:spacing w:val="-8"/>
        </w:rPr>
        <w:t xml:space="preserve"> </w:t>
      </w:r>
      <w:r>
        <w:t>comprise</w:t>
      </w:r>
      <w:r>
        <w:rPr>
          <w:spacing w:val="-9"/>
        </w:rPr>
        <w:t xml:space="preserve"> </w:t>
      </w:r>
      <w:r>
        <w:t>of</w:t>
      </w:r>
      <w:r>
        <w:rPr>
          <w:spacing w:val="-6"/>
        </w:rPr>
        <w:t xml:space="preserve"> </w:t>
      </w:r>
      <w:r>
        <w:rPr>
          <w:b/>
        </w:rPr>
        <w:t>Ksh</w:t>
      </w:r>
      <w:r>
        <w:rPr>
          <w:b/>
          <w:spacing w:val="-57"/>
        </w:rPr>
        <w:t xml:space="preserve"> </w:t>
      </w:r>
      <w:r>
        <w:rPr>
          <w:b/>
        </w:rPr>
        <w:t xml:space="preserve">8,701,646,798 </w:t>
      </w:r>
      <w:r>
        <w:t xml:space="preserve">as equitable share of revenue from the National Government, </w:t>
      </w:r>
      <w:r>
        <w:rPr>
          <w:b/>
        </w:rPr>
        <w:t>Ksh 600,000,000</w:t>
      </w:r>
      <w:r>
        <w:rPr>
          <w:b/>
          <w:spacing w:val="1"/>
        </w:rPr>
        <w:t xml:space="preserve"> </w:t>
      </w:r>
      <w:r>
        <w:t>from</w:t>
      </w:r>
      <w:r>
        <w:rPr>
          <w:spacing w:val="-6"/>
        </w:rPr>
        <w:t xml:space="preserve"> </w:t>
      </w:r>
      <w:r>
        <w:t>own</w:t>
      </w:r>
      <w:r>
        <w:rPr>
          <w:spacing w:val="-7"/>
        </w:rPr>
        <w:t xml:space="preserve"> </w:t>
      </w:r>
      <w:r>
        <w:t>source</w:t>
      </w:r>
      <w:r>
        <w:rPr>
          <w:spacing w:val="-5"/>
        </w:rPr>
        <w:t xml:space="preserve"> </w:t>
      </w:r>
      <w:r>
        <w:t>revenues</w:t>
      </w:r>
      <w:r>
        <w:rPr>
          <w:spacing w:val="-5"/>
        </w:rPr>
        <w:t xml:space="preserve"> </w:t>
      </w:r>
      <w:r>
        <w:t>and</w:t>
      </w:r>
      <w:r>
        <w:rPr>
          <w:spacing w:val="-4"/>
        </w:rPr>
        <w:t xml:space="preserve"> </w:t>
      </w:r>
      <w:r>
        <w:rPr>
          <w:b/>
        </w:rPr>
        <w:t>Ksh</w:t>
      </w:r>
      <w:r>
        <w:rPr>
          <w:b/>
          <w:spacing w:val="-4"/>
        </w:rPr>
        <w:t xml:space="preserve"> </w:t>
      </w:r>
      <w:r>
        <w:rPr>
          <w:b/>
        </w:rPr>
        <w:t>2,583,245,340</w:t>
      </w:r>
      <w:r>
        <w:rPr>
          <w:b/>
          <w:spacing w:val="-6"/>
        </w:rPr>
        <w:t xml:space="preserve"> </w:t>
      </w:r>
      <w:r>
        <w:t>from</w:t>
      </w:r>
      <w:r>
        <w:rPr>
          <w:spacing w:val="-6"/>
        </w:rPr>
        <w:t xml:space="preserve"> </w:t>
      </w:r>
      <w:r>
        <w:t>additional</w:t>
      </w:r>
      <w:r>
        <w:rPr>
          <w:spacing w:val="-6"/>
        </w:rPr>
        <w:t xml:space="preserve"> </w:t>
      </w:r>
      <w:r>
        <w:t>conditional</w:t>
      </w:r>
      <w:r>
        <w:rPr>
          <w:spacing w:val="-6"/>
        </w:rPr>
        <w:t xml:space="preserve"> </w:t>
      </w:r>
      <w:r>
        <w:t>allocation.</w:t>
      </w:r>
      <w:r>
        <w:rPr>
          <w:spacing w:val="-6"/>
        </w:rPr>
        <w:t xml:space="preserve"> </w:t>
      </w:r>
      <w:r>
        <w:t>Ksh</w:t>
      </w:r>
      <w:r>
        <w:rPr>
          <w:spacing w:val="-3"/>
        </w:rPr>
        <w:t xml:space="preserve"> </w:t>
      </w:r>
      <w:r>
        <w:t>On</w:t>
      </w:r>
      <w:r>
        <w:rPr>
          <w:spacing w:val="-58"/>
        </w:rPr>
        <w:t xml:space="preserve"> </w:t>
      </w:r>
      <w:r>
        <w:t>the</w:t>
      </w:r>
      <w:r>
        <w:rPr>
          <w:spacing w:val="-3"/>
        </w:rPr>
        <w:t xml:space="preserve"> </w:t>
      </w:r>
      <w:r>
        <w:t>expenditure</w:t>
      </w:r>
      <w:r>
        <w:rPr>
          <w:spacing w:val="-3"/>
        </w:rPr>
        <w:t xml:space="preserve"> </w:t>
      </w:r>
      <w:r>
        <w:t>side,</w:t>
      </w:r>
      <w:r>
        <w:rPr>
          <w:spacing w:val="-1"/>
        </w:rPr>
        <w:t xml:space="preserve"> </w:t>
      </w:r>
      <w:r>
        <w:t>development allocation</w:t>
      </w:r>
      <w:r>
        <w:rPr>
          <w:spacing w:val="-2"/>
        </w:rPr>
        <w:t xml:space="preserve"> </w:t>
      </w:r>
      <w:r>
        <w:t>will</w:t>
      </w:r>
      <w:r>
        <w:rPr>
          <w:spacing w:val="-3"/>
        </w:rPr>
        <w:t xml:space="preserve"> </w:t>
      </w:r>
      <w:r>
        <w:t>be</w:t>
      </w:r>
      <w:r>
        <w:rPr>
          <w:spacing w:val="-1"/>
        </w:rPr>
        <w:t xml:space="preserve"> </w:t>
      </w:r>
      <w:r>
        <w:rPr>
          <w:b/>
        </w:rPr>
        <w:t>Ksh 5,617,197,475</w:t>
      </w:r>
      <w:r>
        <w:rPr>
          <w:b/>
          <w:spacing w:val="-2"/>
        </w:rPr>
        <w:t xml:space="preserve"> </w:t>
      </w:r>
      <w:r>
        <w:t>equivalent</w:t>
      </w:r>
      <w:r>
        <w:rPr>
          <w:spacing w:val="-1"/>
        </w:rPr>
        <w:t xml:space="preserve"> </w:t>
      </w:r>
      <w:r>
        <w:t xml:space="preserve">to </w:t>
      </w:r>
      <w:r>
        <w:rPr>
          <w:b/>
        </w:rPr>
        <w:t>47</w:t>
      </w:r>
      <w:r>
        <w:rPr>
          <w:b/>
          <w:spacing w:val="-4"/>
        </w:rPr>
        <w:t xml:space="preserve"> </w:t>
      </w:r>
      <w:r>
        <w:rPr>
          <w:b/>
        </w:rPr>
        <w:t>percent</w:t>
      </w:r>
      <w:r>
        <w:rPr>
          <w:b/>
          <w:spacing w:val="-58"/>
        </w:rPr>
        <w:t xml:space="preserve"> </w:t>
      </w:r>
      <w:r>
        <w:t xml:space="preserve">and recurrent expenditure will be </w:t>
      </w:r>
      <w:r>
        <w:rPr>
          <w:b/>
        </w:rPr>
        <w:t>Ksh 6,267,694,663</w:t>
      </w:r>
      <w:r>
        <w:t>(</w:t>
      </w:r>
      <w:r>
        <w:rPr>
          <w:b/>
        </w:rPr>
        <w:t xml:space="preserve">53 percent). </w:t>
      </w:r>
      <w:r>
        <w:t>Personnel emoluments will be</w:t>
      </w:r>
      <w:r>
        <w:rPr>
          <w:spacing w:val="-57"/>
        </w:rPr>
        <w:t xml:space="preserve"> </w:t>
      </w:r>
      <w:r>
        <w:t>pegged</w:t>
      </w:r>
      <w:r>
        <w:rPr>
          <w:spacing w:val="1"/>
        </w:rPr>
        <w:t xml:space="preserve"> </w:t>
      </w:r>
      <w:r>
        <w:t>at</w:t>
      </w:r>
      <w:r>
        <w:rPr>
          <w:spacing w:val="1"/>
        </w:rPr>
        <w:t xml:space="preserve"> </w:t>
      </w:r>
      <w:r>
        <w:rPr>
          <w:b/>
        </w:rPr>
        <w:t>Ksh</w:t>
      </w:r>
      <w:r>
        <w:rPr>
          <w:b/>
          <w:spacing w:val="1"/>
        </w:rPr>
        <w:t xml:space="preserve"> </w:t>
      </w:r>
      <w:r>
        <w:rPr>
          <w:b/>
        </w:rPr>
        <w:t>3,761,223,089</w:t>
      </w:r>
      <w:r>
        <w:rPr>
          <w:b/>
          <w:spacing w:val="1"/>
        </w:rPr>
        <w:t xml:space="preserve"> </w:t>
      </w:r>
      <w:r>
        <w:rPr>
          <w:b/>
        </w:rPr>
        <w:t>(32</w:t>
      </w:r>
      <w:r>
        <w:rPr>
          <w:b/>
          <w:spacing w:val="1"/>
        </w:rPr>
        <w:t xml:space="preserve"> </w:t>
      </w:r>
      <w:r>
        <w:rPr>
          <w:b/>
        </w:rPr>
        <w:t>percent)</w:t>
      </w:r>
      <w:r>
        <w:rPr>
          <w:b/>
          <w:spacing w:val="1"/>
        </w:rPr>
        <w:t xml:space="preserve"> </w:t>
      </w:r>
      <w:r>
        <w:t>and</w:t>
      </w:r>
      <w:r>
        <w:rPr>
          <w:spacing w:val="1"/>
        </w:rPr>
        <w:t xml:space="preserve"> </w:t>
      </w:r>
      <w:r>
        <w:t>operational</w:t>
      </w:r>
      <w:r>
        <w:rPr>
          <w:spacing w:val="1"/>
        </w:rPr>
        <w:t xml:space="preserve"> </w:t>
      </w:r>
      <w:r>
        <w:t>and</w:t>
      </w:r>
      <w:r>
        <w:rPr>
          <w:spacing w:val="1"/>
        </w:rPr>
        <w:t xml:space="preserve"> </w:t>
      </w:r>
      <w:r>
        <w:t>maintenance</w:t>
      </w:r>
      <w:r>
        <w:rPr>
          <w:spacing w:val="1"/>
        </w:rPr>
        <w:t xml:space="preserve"> </w:t>
      </w:r>
      <w:r>
        <w:t>at</w:t>
      </w:r>
      <w:r>
        <w:rPr>
          <w:spacing w:val="1"/>
        </w:rPr>
        <w:t xml:space="preserve"> </w:t>
      </w:r>
      <w:r>
        <w:rPr>
          <w:b/>
        </w:rPr>
        <w:t>Ksh</w:t>
      </w:r>
      <w:r>
        <w:rPr>
          <w:b/>
          <w:spacing w:val="1"/>
        </w:rPr>
        <w:t xml:space="preserve"> </w:t>
      </w:r>
      <w:r>
        <w:rPr>
          <w:b/>
        </w:rPr>
        <w:t>2,506,471,574(21 percent).</w:t>
      </w:r>
      <w:r>
        <w:t>Cognizant of the reality of scarce resources amid the overwhelming</w:t>
      </w:r>
      <w:r>
        <w:rPr>
          <w:spacing w:val="1"/>
        </w:rPr>
        <w:t xml:space="preserve"> </w:t>
      </w:r>
      <w:r>
        <w:t>citizens’ expectations, this 2024 CFSP has provided sector expenditure ceilings aligned to the</w:t>
      </w:r>
      <w:r>
        <w:rPr>
          <w:spacing w:val="1"/>
        </w:rPr>
        <w:t xml:space="preserve"> </w:t>
      </w:r>
      <w:r>
        <w:t>realization of the county government socio economic transformation agenda and other strategic</w:t>
      </w:r>
      <w:r>
        <w:rPr>
          <w:spacing w:val="1"/>
        </w:rPr>
        <w:t xml:space="preserve"> </w:t>
      </w:r>
      <w:r>
        <w:t>interventions</w:t>
      </w:r>
      <w:r>
        <w:rPr>
          <w:spacing w:val="1"/>
        </w:rPr>
        <w:t xml:space="preserve"> </w:t>
      </w:r>
      <w:r>
        <w:t>of</w:t>
      </w:r>
      <w:r>
        <w:rPr>
          <w:spacing w:val="1"/>
        </w:rPr>
        <w:t xml:space="preserve"> </w:t>
      </w:r>
      <w:r>
        <w:t>the</w:t>
      </w:r>
      <w:r>
        <w:rPr>
          <w:spacing w:val="1"/>
        </w:rPr>
        <w:t xml:space="preserve"> </w:t>
      </w:r>
      <w:r>
        <w:t>Kenya</w:t>
      </w:r>
      <w:r>
        <w:rPr>
          <w:spacing w:val="1"/>
        </w:rPr>
        <w:t xml:space="preserve"> </w:t>
      </w:r>
      <w:r>
        <w:t>Kwanza</w:t>
      </w:r>
      <w:r>
        <w:rPr>
          <w:spacing w:val="1"/>
        </w:rPr>
        <w:t xml:space="preserve"> </w:t>
      </w:r>
      <w:r>
        <w:t>Government’s</w:t>
      </w:r>
      <w:r>
        <w:rPr>
          <w:spacing w:val="1"/>
        </w:rPr>
        <w:t xml:space="preserve"> </w:t>
      </w:r>
      <w:r>
        <w:t>Economic</w:t>
      </w:r>
      <w:r>
        <w:rPr>
          <w:spacing w:val="1"/>
        </w:rPr>
        <w:t xml:space="preserve"> </w:t>
      </w:r>
      <w:r>
        <w:t>Recovery</w:t>
      </w:r>
      <w:r>
        <w:rPr>
          <w:spacing w:val="1"/>
        </w:rPr>
        <w:t xml:space="preserve"> </w:t>
      </w:r>
      <w:r>
        <w:t>Agenda.</w:t>
      </w:r>
      <w:r>
        <w:rPr>
          <w:spacing w:val="1"/>
        </w:rPr>
        <w:t xml:space="preserve"> </w:t>
      </w:r>
      <w:r>
        <w:t>I</w:t>
      </w:r>
      <w:r>
        <w:rPr>
          <w:spacing w:val="1"/>
        </w:rPr>
        <w:t xml:space="preserve"> </w:t>
      </w:r>
      <w:r>
        <w:t>wish</w:t>
      </w:r>
      <w:r>
        <w:rPr>
          <w:spacing w:val="1"/>
        </w:rPr>
        <w:t xml:space="preserve"> </w:t>
      </w:r>
      <w:r>
        <w:t>to</w:t>
      </w:r>
      <w:r>
        <w:rPr>
          <w:spacing w:val="1"/>
        </w:rPr>
        <w:t xml:space="preserve"> </w:t>
      </w:r>
      <w:r>
        <w:t>encourage all sector working groups and departments to adhere to the set expenditure ceilings in</w:t>
      </w:r>
      <w:r>
        <w:rPr>
          <w:spacing w:val="1"/>
        </w:rPr>
        <w:t xml:space="preserve"> </w:t>
      </w:r>
      <w:r>
        <w:t>this</w:t>
      </w:r>
      <w:r>
        <w:rPr>
          <w:spacing w:val="-1"/>
        </w:rPr>
        <w:t xml:space="preserve"> </w:t>
      </w:r>
      <w:r>
        <w:t>document when preparing</w:t>
      </w:r>
      <w:r>
        <w:rPr>
          <w:spacing w:val="-3"/>
        </w:rPr>
        <w:t xml:space="preserve"> </w:t>
      </w:r>
      <w:r>
        <w:t>their</w:t>
      </w:r>
      <w:r>
        <w:rPr>
          <w:spacing w:val="-1"/>
        </w:rPr>
        <w:t xml:space="preserve"> </w:t>
      </w:r>
      <w:r>
        <w:t>financial</w:t>
      </w:r>
      <w:r>
        <w:rPr>
          <w:spacing w:val="4"/>
        </w:rPr>
        <w:t xml:space="preserve"> </w:t>
      </w:r>
      <w:r>
        <w:t>year</w:t>
      </w:r>
      <w:r>
        <w:rPr>
          <w:spacing w:val="3"/>
        </w:rPr>
        <w:t xml:space="preserve"> </w:t>
      </w:r>
      <w:r>
        <w:t>2024/2025</w:t>
      </w:r>
      <w:r>
        <w:rPr>
          <w:spacing w:val="-1"/>
        </w:rPr>
        <w:t xml:space="preserve"> </w:t>
      </w:r>
      <w:r>
        <w:t>budgets.</w:t>
      </w:r>
    </w:p>
    <w:p w:rsidR="00521B8F" w:rsidRDefault="00E70D0A">
      <w:pPr>
        <w:pStyle w:val="BodyText"/>
        <w:spacing w:before="2"/>
        <w:rPr>
          <w:sz w:val="11"/>
        </w:rPr>
      </w:pPr>
      <w:r>
        <w:rPr>
          <w:noProof/>
        </w:rPr>
        <w:drawing>
          <wp:anchor distT="0" distB="0" distL="0" distR="0" simplePos="0" relativeHeight="7" behindDoc="0" locked="0" layoutInCell="1" allowOverlap="1">
            <wp:simplePos x="0" y="0"/>
            <wp:positionH relativeFrom="page">
              <wp:posOffset>996011</wp:posOffset>
            </wp:positionH>
            <wp:positionV relativeFrom="paragraph">
              <wp:posOffset>106961</wp:posOffset>
            </wp:positionV>
            <wp:extent cx="4318237" cy="9572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318237" cy="957262"/>
                    </a:xfrm>
                    <a:prstGeom prst="rect">
                      <a:avLst/>
                    </a:prstGeom>
                  </pic:spPr>
                </pic:pic>
              </a:graphicData>
            </a:graphic>
          </wp:anchor>
        </w:drawing>
      </w:r>
    </w:p>
    <w:p w:rsidR="00521B8F" w:rsidRDefault="00E70D0A">
      <w:pPr>
        <w:pStyle w:val="Heading2"/>
        <w:spacing w:before="183"/>
        <w:ind w:left="460"/>
      </w:pPr>
      <w:r>
        <w:t>BAKARI</w:t>
      </w:r>
      <w:r>
        <w:rPr>
          <w:spacing w:val="-2"/>
        </w:rPr>
        <w:t xml:space="preserve"> </w:t>
      </w:r>
      <w:r>
        <w:t>HASSAN</w:t>
      </w:r>
      <w:r>
        <w:rPr>
          <w:spacing w:val="-2"/>
        </w:rPr>
        <w:t xml:space="preserve"> </w:t>
      </w:r>
      <w:r>
        <w:t>SEBE</w:t>
      </w:r>
    </w:p>
    <w:p w:rsidR="00521B8F" w:rsidRDefault="00E70D0A">
      <w:pPr>
        <w:ind w:left="460"/>
        <w:rPr>
          <w:b/>
          <w:sz w:val="24"/>
        </w:rPr>
      </w:pPr>
      <w:r>
        <w:rPr>
          <w:b/>
          <w:sz w:val="24"/>
        </w:rPr>
        <w:t>COUNTY</w:t>
      </w:r>
      <w:r>
        <w:rPr>
          <w:b/>
          <w:spacing w:val="-2"/>
          <w:sz w:val="24"/>
        </w:rPr>
        <w:t xml:space="preserve"> </w:t>
      </w:r>
      <w:r>
        <w:rPr>
          <w:b/>
          <w:sz w:val="24"/>
        </w:rPr>
        <w:t>EXECUTIVE</w:t>
      </w:r>
      <w:r>
        <w:rPr>
          <w:b/>
          <w:spacing w:val="-1"/>
          <w:sz w:val="24"/>
        </w:rPr>
        <w:t xml:space="preserve"> </w:t>
      </w:r>
      <w:r>
        <w:rPr>
          <w:b/>
          <w:sz w:val="24"/>
        </w:rPr>
        <w:t>COMMITTEE</w:t>
      </w:r>
      <w:r>
        <w:rPr>
          <w:b/>
          <w:spacing w:val="1"/>
          <w:sz w:val="24"/>
        </w:rPr>
        <w:t xml:space="preserve"> </w:t>
      </w:r>
      <w:r>
        <w:rPr>
          <w:b/>
          <w:sz w:val="24"/>
        </w:rPr>
        <w:t>MEMBER</w:t>
      </w:r>
    </w:p>
    <w:p w:rsidR="00521B8F" w:rsidRDefault="00E70D0A">
      <w:pPr>
        <w:pStyle w:val="Heading2"/>
        <w:spacing w:before="0"/>
        <w:ind w:left="460"/>
      </w:pPr>
      <w:r>
        <w:t>EXECUTIVE</w:t>
      </w:r>
      <w:r>
        <w:rPr>
          <w:spacing w:val="-2"/>
        </w:rPr>
        <w:t xml:space="preserve"> </w:t>
      </w:r>
      <w:r>
        <w:t>SERVICES,</w:t>
      </w:r>
      <w:r>
        <w:rPr>
          <w:spacing w:val="-1"/>
        </w:rPr>
        <w:t xml:space="preserve"> </w:t>
      </w:r>
      <w:r>
        <w:t>FINANCE</w:t>
      </w:r>
      <w:r>
        <w:rPr>
          <w:spacing w:val="-1"/>
        </w:rPr>
        <w:t xml:space="preserve"> </w:t>
      </w:r>
      <w:r>
        <w:t>&amp;</w:t>
      </w:r>
      <w:r>
        <w:rPr>
          <w:spacing w:val="-3"/>
        </w:rPr>
        <w:t xml:space="preserve"> </w:t>
      </w:r>
      <w:r>
        <w:t>ECONOMIC PLANNING</w:t>
      </w:r>
    </w:p>
    <w:p w:rsidR="00521B8F" w:rsidRDefault="00521B8F">
      <w:pPr>
        <w:sectPr w:rsidR="00521B8F">
          <w:pgSz w:w="12240" w:h="15840"/>
          <w:pgMar w:top="600" w:right="1300" w:bottom="1280" w:left="980" w:header="299" w:footer="1081"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0" r="0" b="635"/>
                <wp:docPr id="37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78" name="AutoShape 224"/>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6157AF" id="Group 223"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">
                <v:shape id="AutoShape 224"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vH8EA&#10;AADcAAAADwAAAGRycy9kb3ducmV2LnhtbERPzU4CMRC+m/gOzZh4k65CoKwUYkzWEC4o+gCT7bC7&#10;cTvdtAOsb28PJBy/fP+rzeh7daaYusAWnicFKOI6uI4bCz/f1ZMBlQTZYR+YLPxRgs36/m6FpQsX&#10;/qLzQRqVQziVaKEVGUqtU92SxzQJA3HmjiF6lAxjo13ESw73vX4pirn22HFuaHGg95bq38PJW5Aq&#10;LuazOu13sqyqDxNM92mMtY8P49srKKFRbuKre+ssTBd5bT6Tj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7x/BAAAA3AAAAA8AAAAAAAAAAAAAAAAAmAIAAGRycy9kb3du&#10;cmV2LnhtbFBLBQYAAAAABAAEAPUAAACGAw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E70D0A">
      <w:pPr>
        <w:pStyle w:val="Heading2"/>
        <w:spacing w:before="48"/>
        <w:ind w:left="460"/>
      </w:pPr>
      <w:bookmarkStart w:id="1" w:name="_bookmark1"/>
      <w:bookmarkEnd w:id="1"/>
      <w:r>
        <w:t>ACKNOWLEDGEMENT</w:t>
      </w:r>
    </w:p>
    <w:p w:rsidR="00521B8F" w:rsidRDefault="00E70D0A">
      <w:pPr>
        <w:pStyle w:val="BodyText"/>
        <w:spacing w:before="36" w:line="360" w:lineRule="auto"/>
        <w:ind w:left="460" w:right="133"/>
        <w:jc w:val="both"/>
      </w:pPr>
      <w:r>
        <w:t>The 2024 County Fiscal Strategy Paper (CFSP) is prepared in accordance to the provisions of</w:t>
      </w:r>
      <w:r>
        <w:rPr>
          <w:spacing w:val="1"/>
        </w:rPr>
        <w:t xml:space="preserve"> </w:t>
      </w:r>
      <w:r>
        <w:t>section 117 of the Public Finance Management Act, 2012 .The 2024 CFSP outlines the policies</w:t>
      </w:r>
      <w:r>
        <w:rPr>
          <w:spacing w:val="1"/>
        </w:rPr>
        <w:t xml:space="preserve"> </w:t>
      </w:r>
      <w:r>
        <w:t>and</w:t>
      </w:r>
      <w:r>
        <w:rPr>
          <w:spacing w:val="1"/>
        </w:rPr>
        <w:t xml:space="preserve"> </w:t>
      </w:r>
      <w:r>
        <w:t>strategies</w:t>
      </w:r>
      <w:r>
        <w:rPr>
          <w:spacing w:val="1"/>
        </w:rPr>
        <w:t xml:space="preserve"> </w:t>
      </w:r>
      <w:r>
        <w:t>to</w:t>
      </w:r>
      <w:r>
        <w:rPr>
          <w:spacing w:val="1"/>
        </w:rPr>
        <w:t xml:space="preserve"> </w:t>
      </w:r>
      <w:r>
        <w:t>sustain</w:t>
      </w:r>
      <w:r>
        <w:rPr>
          <w:spacing w:val="1"/>
        </w:rPr>
        <w:t xml:space="preserve"> </w:t>
      </w:r>
      <w:r>
        <w:t>the</w:t>
      </w:r>
      <w:r>
        <w:rPr>
          <w:spacing w:val="1"/>
        </w:rPr>
        <w:t xml:space="preserve"> </w:t>
      </w:r>
      <w:r>
        <w:t>county</w:t>
      </w:r>
      <w:r>
        <w:rPr>
          <w:spacing w:val="1"/>
        </w:rPr>
        <w:t xml:space="preserve"> </w:t>
      </w:r>
      <w:r>
        <w:t>socio</w:t>
      </w:r>
      <w:r>
        <w:rPr>
          <w:spacing w:val="1"/>
        </w:rPr>
        <w:t xml:space="preserve"> </w:t>
      </w:r>
      <w:r>
        <w:t>economic</w:t>
      </w:r>
      <w:r>
        <w:rPr>
          <w:spacing w:val="1"/>
        </w:rPr>
        <w:t xml:space="preserve"> </w:t>
      </w:r>
      <w:r>
        <w:t>transformation,</w:t>
      </w:r>
      <w:r>
        <w:rPr>
          <w:spacing w:val="1"/>
        </w:rPr>
        <w:t xml:space="preserve"> </w:t>
      </w:r>
      <w:r>
        <w:t>the</w:t>
      </w:r>
      <w:r>
        <w:rPr>
          <w:spacing w:val="1"/>
        </w:rPr>
        <w:t xml:space="preserve"> </w:t>
      </w:r>
      <w:r>
        <w:t>recent</w:t>
      </w:r>
      <w:r>
        <w:rPr>
          <w:spacing w:val="1"/>
        </w:rPr>
        <w:t xml:space="preserve"> </w:t>
      </w:r>
      <w:r>
        <w:t>economic</w:t>
      </w:r>
      <w:r>
        <w:rPr>
          <w:spacing w:val="1"/>
        </w:rPr>
        <w:t xml:space="preserve"> </w:t>
      </w:r>
      <w:r>
        <w:t>developments</w:t>
      </w:r>
      <w:r>
        <w:rPr>
          <w:spacing w:val="-1"/>
        </w:rPr>
        <w:t xml:space="preserve"> </w:t>
      </w:r>
      <w:r>
        <w:t>and the</w:t>
      </w:r>
      <w:r>
        <w:rPr>
          <w:spacing w:val="-1"/>
        </w:rPr>
        <w:t xml:space="preserve"> </w:t>
      </w:r>
      <w:r>
        <w:t>micro</w:t>
      </w:r>
      <w:r>
        <w:rPr>
          <w:spacing w:val="-1"/>
        </w:rPr>
        <w:t xml:space="preserve"> </w:t>
      </w:r>
      <w:r>
        <w:t>fiscal</w:t>
      </w:r>
      <w:r>
        <w:rPr>
          <w:spacing w:val="-1"/>
        </w:rPr>
        <w:t xml:space="preserve"> </w:t>
      </w:r>
      <w:r>
        <w:t>outlook</w:t>
      </w:r>
      <w:r>
        <w:rPr>
          <w:spacing w:val="-1"/>
        </w:rPr>
        <w:t xml:space="preserve"> </w:t>
      </w:r>
      <w:r>
        <w:t>over</w:t>
      </w:r>
      <w:r>
        <w:rPr>
          <w:spacing w:val="-3"/>
        </w:rPr>
        <w:t xml:space="preserve"> </w:t>
      </w:r>
      <w:r>
        <w:t>the</w:t>
      </w:r>
      <w:r>
        <w:rPr>
          <w:spacing w:val="-1"/>
        </w:rPr>
        <w:t xml:space="preserve"> </w:t>
      </w:r>
      <w:r>
        <w:t>medium</w:t>
      </w:r>
      <w:r>
        <w:rPr>
          <w:spacing w:val="-1"/>
        </w:rPr>
        <w:t xml:space="preserve"> </w:t>
      </w:r>
      <w:r>
        <w:t>term,</w:t>
      </w:r>
      <w:r>
        <w:rPr>
          <w:spacing w:val="1"/>
        </w:rPr>
        <w:t xml:space="preserve"> </w:t>
      </w:r>
      <w:r>
        <w:t>the</w:t>
      </w:r>
      <w:r>
        <w:rPr>
          <w:spacing w:val="-2"/>
        </w:rPr>
        <w:t xml:space="preserve"> </w:t>
      </w:r>
      <w:r>
        <w:t>county</w:t>
      </w:r>
      <w:r>
        <w:rPr>
          <w:spacing w:val="-7"/>
        </w:rPr>
        <w:t xml:space="preserve"> </w:t>
      </w:r>
      <w:r>
        <w:t>fiscal</w:t>
      </w:r>
      <w:r>
        <w:rPr>
          <w:spacing w:val="-1"/>
        </w:rPr>
        <w:t xml:space="preserve"> </w:t>
      </w:r>
      <w:r>
        <w:t>performance</w:t>
      </w:r>
      <w:r>
        <w:rPr>
          <w:spacing w:val="-1"/>
        </w:rPr>
        <w:t xml:space="preserve"> </w:t>
      </w:r>
      <w:r>
        <w:t>,</w:t>
      </w:r>
      <w:r>
        <w:rPr>
          <w:spacing w:val="-58"/>
        </w:rPr>
        <w:t xml:space="preserve"> </w:t>
      </w:r>
      <w:r>
        <w:t>projections of revenues and expenditures and a summary of sectors expenditure ceilings as the</w:t>
      </w:r>
      <w:r>
        <w:rPr>
          <w:spacing w:val="1"/>
        </w:rPr>
        <w:t xml:space="preserve"> </w:t>
      </w:r>
      <w:r>
        <w:t>basis for the financial year (FY) 2024/2025 budget. The publication of this 2024 CFSP will</w:t>
      </w:r>
      <w:r>
        <w:rPr>
          <w:spacing w:val="1"/>
        </w:rPr>
        <w:t xml:space="preserve"> </w:t>
      </w:r>
      <w:r>
        <w:t>improve the citizens understanding of Kwale County public finances and guide the debate on</w:t>
      </w:r>
      <w:r>
        <w:rPr>
          <w:spacing w:val="1"/>
        </w:rPr>
        <w:t xml:space="preserve"> </w:t>
      </w:r>
      <w:r>
        <w:t>economic</w:t>
      </w:r>
      <w:r>
        <w:rPr>
          <w:spacing w:val="-2"/>
        </w:rPr>
        <w:t xml:space="preserve"> </w:t>
      </w:r>
      <w:r>
        <w:t>and development matters.</w:t>
      </w:r>
    </w:p>
    <w:p w:rsidR="00521B8F" w:rsidRDefault="00E70D0A">
      <w:pPr>
        <w:pStyle w:val="BodyText"/>
        <w:spacing w:before="162" w:line="360" w:lineRule="auto"/>
        <w:ind w:left="460" w:right="137"/>
        <w:jc w:val="both"/>
      </w:pPr>
      <w:r>
        <w:t>The</w:t>
      </w:r>
      <w:r>
        <w:rPr>
          <w:spacing w:val="1"/>
        </w:rPr>
        <w:t xml:space="preserve"> </w:t>
      </w:r>
      <w:r>
        <w:t>County</w:t>
      </w:r>
      <w:r>
        <w:rPr>
          <w:spacing w:val="1"/>
        </w:rPr>
        <w:t xml:space="preserve"> </w:t>
      </w:r>
      <w:r>
        <w:t>Government</w:t>
      </w:r>
      <w:r>
        <w:rPr>
          <w:spacing w:val="1"/>
        </w:rPr>
        <w:t xml:space="preserve"> </w:t>
      </w:r>
      <w:r>
        <w:t>recognizes</w:t>
      </w:r>
      <w:r>
        <w:rPr>
          <w:spacing w:val="1"/>
        </w:rPr>
        <w:t xml:space="preserve"> </w:t>
      </w:r>
      <w:r>
        <w:t>the</w:t>
      </w:r>
      <w:r>
        <w:rPr>
          <w:spacing w:val="1"/>
        </w:rPr>
        <w:t xml:space="preserve"> </w:t>
      </w:r>
      <w:r>
        <w:t>reality</w:t>
      </w:r>
      <w:r>
        <w:rPr>
          <w:spacing w:val="1"/>
        </w:rPr>
        <w:t xml:space="preserve"> </w:t>
      </w:r>
      <w:r>
        <w:t>of</w:t>
      </w:r>
      <w:r>
        <w:rPr>
          <w:spacing w:val="1"/>
        </w:rPr>
        <w:t xml:space="preserve"> </w:t>
      </w:r>
      <w:r>
        <w:t>limited</w:t>
      </w:r>
      <w:r>
        <w:rPr>
          <w:spacing w:val="1"/>
        </w:rPr>
        <w:t xml:space="preserve"> </w:t>
      </w:r>
      <w:r>
        <w:t>resources</w:t>
      </w:r>
      <w:r>
        <w:rPr>
          <w:spacing w:val="1"/>
        </w:rPr>
        <w:t xml:space="preserve"> </w:t>
      </w:r>
      <w:r>
        <w:t>against</w:t>
      </w:r>
      <w:r>
        <w:rPr>
          <w:spacing w:val="1"/>
        </w:rPr>
        <w:t xml:space="preserve"> </w:t>
      </w:r>
      <w:r>
        <w:t>the</w:t>
      </w:r>
      <w:r>
        <w:rPr>
          <w:spacing w:val="1"/>
        </w:rPr>
        <w:t xml:space="preserve"> </w:t>
      </w:r>
      <w:r>
        <w:t>myriad</w:t>
      </w:r>
      <w:r>
        <w:rPr>
          <w:spacing w:val="1"/>
        </w:rPr>
        <w:t xml:space="preserve"> </w:t>
      </w:r>
      <w:r>
        <w:t>of</w:t>
      </w:r>
      <w:r>
        <w:rPr>
          <w:spacing w:val="1"/>
        </w:rPr>
        <w:t xml:space="preserve"> </w:t>
      </w:r>
      <w:r>
        <w:t>development challenges which need to be addressed. As a government, we will foster prudent</w:t>
      </w:r>
      <w:r>
        <w:rPr>
          <w:spacing w:val="1"/>
        </w:rPr>
        <w:t xml:space="preserve"> </w:t>
      </w:r>
      <w:r>
        <w:t>management of public resources in order to support the implementation of the key programs and</w:t>
      </w:r>
      <w:r>
        <w:rPr>
          <w:spacing w:val="1"/>
        </w:rPr>
        <w:t xml:space="preserve"> </w:t>
      </w:r>
      <w:r>
        <w:t>projects</w:t>
      </w:r>
      <w:r>
        <w:rPr>
          <w:spacing w:val="-9"/>
        </w:rPr>
        <w:t xml:space="preserve"> </w:t>
      </w:r>
      <w:r>
        <w:t>in</w:t>
      </w:r>
      <w:r>
        <w:rPr>
          <w:spacing w:val="-8"/>
        </w:rPr>
        <w:t xml:space="preserve"> </w:t>
      </w:r>
      <w:r>
        <w:t>our</w:t>
      </w:r>
      <w:r>
        <w:rPr>
          <w:spacing w:val="-9"/>
        </w:rPr>
        <w:t xml:space="preserve"> </w:t>
      </w:r>
      <w:r>
        <w:t>core</w:t>
      </w:r>
      <w:r>
        <w:rPr>
          <w:spacing w:val="-10"/>
        </w:rPr>
        <w:t xml:space="preserve"> </w:t>
      </w:r>
      <w:r>
        <w:t>development</w:t>
      </w:r>
      <w:r>
        <w:rPr>
          <w:spacing w:val="-10"/>
        </w:rPr>
        <w:t xml:space="preserve"> </w:t>
      </w:r>
      <w:r>
        <w:t>areas.</w:t>
      </w:r>
      <w:r>
        <w:rPr>
          <w:spacing w:val="-7"/>
        </w:rPr>
        <w:t xml:space="preserve"> </w:t>
      </w:r>
      <w:r>
        <w:t>Our</w:t>
      </w:r>
      <w:r>
        <w:rPr>
          <w:spacing w:val="-10"/>
        </w:rPr>
        <w:t xml:space="preserve"> </w:t>
      </w:r>
      <w:r>
        <w:t>fiscal</w:t>
      </w:r>
      <w:r>
        <w:rPr>
          <w:spacing w:val="-8"/>
        </w:rPr>
        <w:t xml:space="preserve"> </w:t>
      </w:r>
      <w:r>
        <w:t>policy</w:t>
      </w:r>
      <w:r>
        <w:rPr>
          <w:spacing w:val="-13"/>
        </w:rPr>
        <w:t xml:space="preserve"> </w:t>
      </w:r>
      <w:r>
        <w:t>will</w:t>
      </w:r>
      <w:r>
        <w:rPr>
          <w:spacing w:val="-7"/>
        </w:rPr>
        <w:t xml:space="preserve"> </w:t>
      </w:r>
      <w:r>
        <w:t>entail</w:t>
      </w:r>
      <w:r>
        <w:rPr>
          <w:spacing w:val="-8"/>
        </w:rPr>
        <w:t xml:space="preserve"> </w:t>
      </w:r>
      <w:r>
        <w:t>rationalization</w:t>
      </w:r>
      <w:r>
        <w:rPr>
          <w:spacing w:val="-9"/>
        </w:rPr>
        <w:t xml:space="preserve"> </w:t>
      </w:r>
      <w:r>
        <w:t>of</w:t>
      </w:r>
      <w:r>
        <w:rPr>
          <w:spacing w:val="-9"/>
        </w:rPr>
        <w:t xml:space="preserve"> </w:t>
      </w:r>
      <w:r>
        <w:t>expenditures</w:t>
      </w:r>
      <w:r>
        <w:rPr>
          <w:spacing w:val="-58"/>
        </w:rPr>
        <w:t xml:space="preserve"> </w:t>
      </w:r>
      <w:r>
        <w:t>by curbing non-core expenditures and channeling the realized resources to the priority areas.</w:t>
      </w:r>
      <w:r>
        <w:rPr>
          <w:spacing w:val="1"/>
        </w:rPr>
        <w:t xml:space="preserve"> </w:t>
      </w:r>
      <w:r>
        <w:t>Further the County Government will strengthen revenue mobilization by ensuring efficiency in</w:t>
      </w:r>
      <w:r>
        <w:rPr>
          <w:spacing w:val="1"/>
        </w:rPr>
        <w:t xml:space="preserve"> </w:t>
      </w:r>
      <w:r>
        <w:t>revenue collection and</w:t>
      </w:r>
      <w:r>
        <w:rPr>
          <w:spacing w:val="2"/>
        </w:rPr>
        <w:t xml:space="preserve"> </w:t>
      </w:r>
      <w:r>
        <w:t>administration.</w:t>
      </w:r>
    </w:p>
    <w:p w:rsidR="00521B8F" w:rsidRDefault="00E70D0A">
      <w:pPr>
        <w:pStyle w:val="BodyText"/>
        <w:spacing w:before="160" w:line="360" w:lineRule="auto"/>
        <w:ind w:left="460" w:right="137"/>
        <w:jc w:val="both"/>
      </w:pPr>
      <w:r>
        <w:t>The preparation of this 2024 CFSP was a collaborative effort among various departments and</w:t>
      </w:r>
      <w:r>
        <w:rPr>
          <w:spacing w:val="1"/>
        </w:rPr>
        <w:t xml:space="preserve"> </w:t>
      </w:r>
      <w:r>
        <w:t>organs of the county government. We are grateful for their input. We appreciate the wise counsel</w:t>
      </w:r>
      <w:r>
        <w:rPr>
          <w:spacing w:val="-57"/>
        </w:rPr>
        <w:t xml:space="preserve"> </w:t>
      </w:r>
      <w:r>
        <w:t>and leadership direction from the County Executive Committee. We are also indebted to the</w:t>
      </w:r>
      <w:r>
        <w:rPr>
          <w:spacing w:val="1"/>
        </w:rPr>
        <w:t xml:space="preserve"> </w:t>
      </w:r>
      <w:r>
        <w:t>citizens who participated in the public hearings and deliberations in the county planning process.</w:t>
      </w:r>
      <w:r>
        <w:rPr>
          <w:spacing w:val="1"/>
        </w:rPr>
        <w:t xml:space="preserve"> </w:t>
      </w:r>
      <w:r>
        <w:t>We</w:t>
      </w:r>
      <w:r>
        <w:rPr>
          <w:spacing w:val="-2"/>
        </w:rPr>
        <w:t xml:space="preserve"> </w:t>
      </w:r>
      <w:r>
        <w:t>are</w:t>
      </w:r>
      <w:r>
        <w:rPr>
          <w:spacing w:val="-2"/>
        </w:rPr>
        <w:t xml:space="preserve"> </w:t>
      </w:r>
      <w:r>
        <w:t>also</w:t>
      </w:r>
      <w:r>
        <w:rPr>
          <w:spacing w:val="2"/>
        </w:rPr>
        <w:t xml:space="preserve"> </w:t>
      </w:r>
      <w:r>
        <w:t>grateful for their contributions.</w:t>
      </w:r>
    </w:p>
    <w:p w:rsidR="00521B8F" w:rsidRDefault="00E70D0A">
      <w:pPr>
        <w:pStyle w:val="BodyText"/>
        <w:spacing w:before="160" w:line="360" w:lineRule="auto"/>
        <w:ind w:left="460" w:right="132"/>
        <w:jc w:val="both"/>
      </w:pPr>
      <w:r>
        <w:rPr>
          <w:spacing w:val="-1"/>
        </w:rPr>
        <w:t>Finally,</w:t>
      </w:r>
      <w:r>
        <w:rPr>
          <w:spacing w:val="-10"/>
        </w:rPr>
        <w:t xml:space="preserve"> </w:t>
      </w:r>
      <w:r>
        <w:rPr>
          <w:spacing w:val="-1"/>
        </w:rPr>
        <w:t>we</w:t>
      </w:r>
      <w:r>
        <w:rPr>
          <w:spacing w:val="-12"/>
        </w:rPr>
        <w:t xml:space="preserve"> </w:t>
      </w:r>
      <w:r>
        <w:rPr>
          <w:spacing w:val="-1"/>
        </w:rPr>
        <w:t>are</w:t>
      </w:r>
      <w:r>
        <w:rPr>
          <w:spacing w:val="-12"/>
        </w:rPr>
        <w:t xml:space="preserve"> </w:t>
      </w:r>
      <w:r>
        <w:t>grateful</w:t>
      </w:r>
      <w:r>
        <w:rPr>
          <w:spacing w:val="-13"/>
        </w:rPr>
        <w:t xml:space="preserve"> </w:t>
      </w:r>
      <w:r>
        <w:t>to</w:t>
      </w:r>
      <w:r>
        <w:rPr>
          <w:spacing w:val="-12"/>
        </w:rPr>
        <w:t xml:space="preserve"> </w:t>
      </w:r>
      <w:r>
        <w:t>the</w:t>
      </w:r>
      <w:r>
        <w:rPr>
          <w:spacing w:val="-12"/>
        </w:rPr>
        <w:t xml:space="preserve"> </w:t>
      </w:r>
      <w:r>
        <w:t>dedicated</w:t>
      </w:r>
      <w:r>
        <w:rPr>
          <w:spacing w:val="-12"/>
        </w:rPr>
        <w:t xml:space="preserve"> </w:t>
      </w:r>
      <w:r>
        <w:t>team</w:t>
      </w:r>
      <w:r>
        <w:rPr>
          <w:spacing w:val="-11"/>
        </w:rPr>
        <w:t xml:space="preserve"> </w:t>
      </w:r>
      <w:r>
        <w:t>from</w:t>
      </w:r>
      <w:r>
        <w:rPr>
          <w:spacing w:val="-13"/>
        </w:rPr>
        <w:t xml:space="preserve"> </w:t>
      </w:r>
      <w:r>
        <w:t>the</w:t>
      </w:r>
      <w:r>
        <w:rPr>
          <w:spacing w:val="-13"/>
        </w:rPr>
        <w:t xml:space="preserve"> </w:t>
      </w:r>
      <w:r>
        <w:t>Economic</w:t>
      </w:r>
      <w:r>
        <w:rPr>
          <w:spacing w:val="-13"/>
        </w:rPr>
        <w:t xml:space="preserve"> </w:t>
      </w:r>
      <w:r>
        <w:t>Planning</w:t>
      </w:r>
      <w:r>
        <w:rPr>
          <w:spacing w:val="-15"/>
        </w:rPr>
        <w:t xml:space="preserve"> </w:t>
      </w:r>
      <w:r>
        <w:t>and</w:t>
      </w:r>
      <w:r>
        <w:rPr>
          <w:spacing w:val="-12"/>
        </w:rPr>
        <w:t xml:space="preserve"> </w:t>
      </w:r>
      <w:r>
        <w:t>Budgeting</w:t>
      </w:r>
      <w:r>
        <w:rPr>
          <w:spacing w:val="-15"/>
        </w:rPr>
        <w:t xml:space="preserve"> </w:t>
      </w:r>
      <w:r>
        <w:t>Division</w:t>
      </w:r>
      <w:r>
        <w:rPr>
          <w:spacing w:val="-57"/>
        </w:rPr>
        <w:t xml:space="preserve"> </w:t>
      </w:r>
      <w:r>
        <w:t>that coordinated the finalization of this document. The team under the guidance of the County</w:t>
      </w:r>
      <w:r>
        <w:rPr>
          <w:spacing w:val="1"/>
        </w:rPr>
        <w:t xml:space="preserve"> </w:t>
      </w:r>
      <w:r>
        <w:t>Director,</w:t>
      </w:r>
      <w:r>
        <w:rPr>
          <w:spacing w:val="1"/>
        </w:rPr>
        <w:t xml:space="preserve"> </w:t>
      </w:r>
      <w:r>
        <w:t>Economic Planning</w:t>
      </w:r>
      <w:r>
        <w:rPr>
          <w:spacing w:val="1"/>
        </w:rPr>
        <w:t xml:space="preserve"> </w:t>
      </w:r>
      <w:r>
        <w:t>&amp;</w:t>
      </w:r>
      <w:r>
        <w:rPr>
          <w:spacing w:val="1"/>
        </w:rPr>
        <w:t xml:space="preserve"> </w:t>
      </w:r>
      <w:r>
        <w:t>Budgeting put</w:t>
      </w:r>
      <w:r>
        <w:rPr>
          <w:spacing w:val="1"/>
        </w:rPr>
        <w:t xml:space="preserve"> </w:t>
      </w:r>
      <w:r>
        <w:t>together the</w:t>
      </w:r>
      <w:r>
        <w:rPr>
          <w:spacing w:val="1"/>
        </w:rPr>
        <w:t xml:space="preserve"> </w:t>
      </w:r>
      <w:r>
        <w:t>contents</w:t>
      </w:r>
      <w:r>
        <w:rPr>
          <w:spacing w:val="1"/>
        </w:rPr>
        <w:t xml:space="preserve"> </w:t>
      </w:r>
      <w:r>
        <w:t>of this</w:t>
      </w:r>
      <w:r>
        <w:rPr>
          <w:spacing w:val="1"/>
        </w:rPr>
        <w:t xml:space="preserve"> </w:t>
      </w:r>
      <w:r>
        <w:t>document.</w:t>
      </w:r>
      <w:r>
        <w:rPr>
          <w:spacing w:val="1"/>
        </w:rPr>
        <w:t xml:space="preserve"> </w:t>
      </w:r>
      <w:r>
        <w:t>We</w:t>
      </w:r>
      <w:r>
        <w:rPr>
          <w:spacing w:val="1"/>
        </w:rPr>
        <w:t xml:space="preserve"> </w:t>
      </w:r>
      <w:r>
        <w:t>appreciate</w:t>
      </w:r>
      <w:r>
        <w:rPr>
          <w:spacing w:val="-2"/>
        </w:rPr>
        <w:t xml:space="preserve"> </w:t>
      </w:r>
      <w:r>
        <w:t>their</w:t>
      </w:r>
      <w:r>
        <w:rPr>
          <w:spacing w:val="-1"/>
        </w:rPr>
        <w:t xml:space="preserve"> </w:t>
      </w:r>
      <w:r>
        <w:t>tireless efforts and dedication.</w:t>
      </w:r>
    </w:p>
    <w:p w:rsidR="00521B8F" w:rsidRDefault="00521B8F">
      <w:pPr>
        <w:pStyle w:val="BodyText"/>
        <w:rPr>
          <w:sz w:val="20"/>
        </w:rPr>
      </w:pPr>
    </w:p>
    <w:p w:rsidR="00521B8F" w:rsidRDefault="00521B8F">
      <w:pPr>
        <w:pStyle w:val="BodyText"/>
        <w:rPr>
          <w:sz w:val="20"/>
        </w:rPr>
      </w:pPr>
    </w:p>
    <w:p w:rsidR="00521B8F" w:rsidRDefault="00E70D0A">
      <w:pPr>
        <w:pStyle w:val="BodyText"/>
        <w:spacing w:before="1"/>
        <w:rPr>
          <w:sz w:val="17"/>
        </w:rPr>
      </w:pPr>
      <w:r>
        <w:rPr>
          <w:noProof/>
        </w:rPr>
        <w:drawing>
          <wp:anchor distT="0" distB="0" distL="0" distR="0" simplePos="0" relativeHeight="9" behindDoc="0" locked="0" layoutInCell="1" allowOverlap="1">
            <wp:simplePos x="0" y="0"/>
            <wp:positionH relativeFrom="page">
              <wp:posOffset>696339</wp:posOffset>
            </wp:positionH>
            <wp:positionV relativeFrom="paragraph">
              <wp:posOffset>149673</wp:posOffset>
            </wp:positionV>
            <wp:extent cx="1800815" cy="54549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1800815" cy="545496"/>
                    </a:xfrm>
                    <a:prstGeom prst="rect">
                      <a:avLst/>
                    </a:prstGeom>
                  </pic:spPr>
                </pic:pic>
              </a:graphicData>
            </a:graphic>
          </wp:anchor>
        </w:drawing>
      </w:r>
    </w:p>
    <w:p w:rsidR="00521B8F" w:rsidRDefault="00E70D0A">
      <w:pPr>
        <w:pStyle w:val="Heading2"/>
        <w:spacing w:before="231"/>
        <w:ind w:left="460"/>
      </w:pPr>
      <w:r>
        <w:t>ALEX</w:t>
      </w:r>
      <w:r>
        <w:rPr>
          <w:spacing w:val="-2"/>
        </w:rPr>
        <w:t xml:space="preserve"> </w:t>
      </w:r>
      <w:r>
        <w:t>ONDUKO</w:t>
      </w:r>
      <w:r>
        <w:rPr>
          <w:spacing w:val="-2"/>
        </w:rPr>
        <w:t xml:space="preserve"> </w:t>
      </w:r>
      <w:r>
        <w:t>THOMAS</w:t>
      </w:r>
    </w:p>
    <w:p w:rsidR="00521B8F" w:rsidRDefault="00E70D0A">
      <w:pPr>
        <w:ind w:left="460"/>
        <w:rPr>
          <w:b/>
          <w:sz w:val="24"/>
        </w:rPr>
      </w:pPr>
      <w:r>
        <w:rPr>
          <w:b/>
          <w:sz w:val="24"/>
        </w:rPr>
        <w:t>CHIEF</w:t>
      </w:r>
      <w:r>
        <w:rPr>
          <w:b/>
          <w:spacing w:val="-4"/>
          <w:sz w:val="24"/>
        </w:rPr>
        <w:t xml:space="preserve"> </w:t>
      </w:r>
      <w:r>
        <w:rPr>
          <w:b/>
          <w:sz w:val="24"/>
        </w:rPr>
        <w:t>OFFICER</w:t>
      </w:r>
      <w:r>
        <w:rPr>
          <w:b/>
          <w:spacing w:val="-1"/>
          <w:sz w:val="24"/>
        </w:rPr>
        <w:t xml:space="preserve"> </w:t>
      </w:r>
      <w:r>
        <w:rPr>
          <w:b/>
          <w:sz w:val="24"/>
        </w:rPr>
        <w:t>EXECUTIVE SERVICES,</w:t>
      </w:r>
      <w:r>
        <w:rPr>
          <w:b/>
          <w:spacing w:val="-4"/>
          <w:sz w:val="24"/>
        </w:rPr>
        <w:t xml:space="preserve"> </w:t>
      </w:r>
      <w:r>
        <w:rPr>
          <w:b/>
          <w:sz w:val="24"/>
        </w:rPr>
        <w:t>FINANCE &amp;</w:t>
      </w:r>
      <w:r>
        <w:rPr>
          <w:b/>
          <w:spacing w:val="-1"/>
          <w:sz w:val="24"/>
        </w:rPr>
        <w:t xml:space="preserve"> </w:t>
      </w:r>
      <w:r>
        <w:rPr>
          <w:b/>
          <w:sz w:val="24"/>
        </w:rPr>
        <w:t>ECONOMIC PLANNING</w:t>
      </w:r>
    </w:p>
    <w:p w:rsidR="00521B8F" w:rsidRDefault="00521B8F">
      <w:pPr>
        <w:rPr>
          <w:sz w:val="24"/>
        </w:rPr>
        <w:sectPr w:rsidR="00521B8F">
          <w:pgSz w:w="12240" w:h="15840"/>
          <w:pgMar w:top="600" w:right="1300" w:bottom="1280" w:left="980" w:header="299" w:footer="1081" w:gutter="0"/>
          <w:cols w:space="720"/>
        </w:sectPr>
      </w:pPr>
    </w:p>
    <w:p w:rsidR="00521B8F" w:rsidRDefault="00521B8F">
      <w:pPr>
        <w:pStyle w:val="BodyText"/>
        <w:rPr>
          <w:b/>
          <w:sz w:val="20"/>
        </w:rPr>
      </w:pPr>
    </w:p>
    <w:p w:rsidR="00521B8F" w:rsidRDefault="00521B8F">
      <w:pPr>
        <w:pStyle w:val="BodyText"/>
        <w:spacing w:before="1"/>
        <w:rPr>
          <w:b/>
          <w:sz w:val="20"/>
        </w:rPr>
      </w:pPr>
    </w:p>
    <w:p w:rsidR="00521B8F" w:rsidRDefault="00E70D0A">
      <w:pPr>
        <w:pStyle w:val="Heading2"/>
        <w:spacing w:before="90" w:after="47"/>
        <w:ind w:left="460"/>
      </w:pPr>
      <w:bookmarkStart w:id="2" w:name="_bookmark2"/>
      <w:bookmarkEnd w:id="2"/>
      <w:r>
        <w:t>ABBREVIATIONS</w:t>
      </w:r>
      <w:r>
        <w:rPr>
          <w:spacing w:val="-1"/>
        </w:rPr>
        <w:t xml:space="preserve"> </w:t>
      </w:r>
      <w:r>
        <w:t>AND</w:t>
      </w:r>
      <w:r>
        <w:rPr>
          <w:spacing w:val="-2"/>
        </w:rPr>
        <w:t xml:space="preserve"> </w:t>
      </w:r>
      <w:r>
        <w:t>ACRONYMS</w:t>
      </w:r>
    </w:p>
    <w:tbl>
      <w:tblPr>
        <w:tblW w:w="0" w:type="auto"/>
        <w:tblInd w:w="417" w:type="dxa"/>
        <w:tblLayout w:type="fixed"/>
        <w:tblCellMar>
          <w:left w:w="0" w:type="dxa"/>
          <w:right w:w="0" w:type="dxa"/>
        </w:tblCellMar>
        <w:tblLook w:val="01E0" w:firstRow="1" w:lastRow="1" w:firstColumn="1" w:lastColumn="1" w:noHBand="0" w:noVBand="0"/>
      </w:tblPr>
      <w:tblGrid>
        <w:gridCol w:w="1883"/>
        <w:gridCol w:w="6306"/>
      </w:tblGrid>
      <w:tr w:rsidR="00521B8F">
        <w:trPr>
          <w:trHeight w:val="408"/>
        </w:trPr>
        <w:tc>
          <w:tcPr>
            <w:tcW w:w="1883" w:type="dxa"/>
          </w:tcPr>
          <w:p w:rsidR="00521B8F" w:rsidRDefault="00E70D0A">
            <w:pPr>
              <w:pStyle w:val="TableParagraph"/>
              <w:spacing w:line="266" w:lineRule="exact"/>
              <w:ind w:left="50"/>
              <w:rPr>
                <w:sz w:val="24"/>
              </w:rPr>
            </w:pPr>
            <w:r>
              <w:rPr>
                <w:sz w:val="24"/>
              </w:rPr>
              <w:t>BPS</w:t>
            </w:r>
          </w:p>
        </w:tc>
        <w:tc>
          <w:tcPr>
            <w:tcW w:w="6306" w:type="dxa"/>
          </w:tcPr>
          <w:p w:rsidR="00521B8F" w:rsidRDefault="00E70D0A">
            <w:pPr>
              <w:pStyle w:val="TableParagraph"/>
              <w:spacing w:line="266" w:lineRule="exact"/>
              <w:ind w:left="1047"/>
              <w:rPr>
                <w:sz w:val="24"/>
              </w:rPr>
            </w:pPr>
            <w:r>
              <w:rPr>
                <w:sz w:val="24"/>
              </w:rPr>
              <w:t>Budget</w:t>
            </w:r>
            <w:r>
              <w:rPr>
                <w:spacing w:val="-1"/>
                <w:sz w:val="24"/>
              </w:rPr>
              <w:t xml:space="preserve"> </w:t>
            </w:r>
            <w:r>
              <w:rPr>
                <w:sz w:val="24"/>
              </w:rPr>
              <w:t>Policy</w:t>
            </w:r>
            <w:r>
              <w:rPr>
                <w:spacing w:val="-6"/>
                <w:sz w:val="24"/>
              </w:rPr>
              <w:t xml:space="preserve"> </w:t>
            </w:r>
            <w:r>
              <w:rPr>
                <w:sz w:val="24"/>
              </w:rPr>
              <w:t>Statement</w:t>
            </w:r>
          </w:p>
        </w:tc>
      </w:tr>
      <w:tr w:rsidR="00521B8F">
        <w:trPr>
          <w:trHeight w:val="551"/>
        </w:trPr>
        <w:tc>
          <w:tcPr>
            <w:tcW w:w="1883" w:type="dxa"/>
          </w:tcPr>
          <w:p w:rsidR="00521B8F" w:rsidRDefault="00E70D0A">
            <w:pPr>
              <w:pStyle w:val="TableParagraph"/>
              <w:spacing w:before="133"/>
              <w:ind w:left="50"/>
              <w:rPr>
                <w:sz w:val="24"/>
              </w:rPr>
            </w:pPr>
            <w:r>
              <w:rPr>
                <w:sz w:val="24"/>
              </w:rPr>
              <w:t>CBEF</w:t>
            </w:r>
          </w:p>
        </w:tc>
        <w:tc>
          <w:tcPr>
            <w:tcW w:w="6306" w:type="dxa"/>
          </w:tcPr>
          <w:p w:rsidR="00521B8F" w:rsidRDefault="00E70D0A">
            <w:pPr>
              <w:pStyle w:val="TableParagraph"/>
              <w:spacing w:before="133"/>
              <w:ind w:left="1047"/>
              <w:rPr>
                <w:sz w:val="24"/>
              </w:rPr>
            </w:pPr>
            <w:r>
              <w:rPr>
                <w:sz w:val="24"/>
              </w:rPr>
              <w:t>County</w:t>
            </w:r>
            <w:r>
              <w:rPr>
                <w:spacing w:val="-6"/>
                <w:sz w:val="24"/>
              </w:rPr>
              <w:t xml:space="preserve"> </w:t>
            </w:r>
            <w:r>
              <w:rPr>
                <w:sz w:val="24"/>
              </w:rPr>
              <w:t>Budget and Economic Forum</w:t>
            </w:r>
          </w:p>
        </w:tc>
      </w:tr>
      <w:tr w:rsidR="00521B8F">
        <w:trPr>
          <w:trHeight w:val="551"/>
        </w:trPr>
        <w:tc>
          <w:tcPr>
            <w:tcW w:w="1883" w:type="dxa"/>
          </w:tcPr>
          <w:p w:rsidR="00521B8F" w:rsidRDefault="00E70D0A">
            <w:pPr>
              <w:pStyle w:val="TableParagraph"/>
              <w:spacing w:before="133"/>
              <w:ind w:left="50"/>
              <w:rPr>
                <w:sz w:val="24"/>
              </w:rPr>
            </w:pPr>
            <w:r>
              <w:rPr>
                <w:sz w:val="24"/>
              </w:rPr>
              <w:t>CBROP</w:t>
            </w:r>
          </w:p>
        </w:tc>
        <w:tc>
          <w:tcPr>
            <w:tcW w:w="6306" w:type="dxa"/>
          </w:tcPr>
          <w:p w:rsidR="00521B8F" w:rsidRDefault="00E70D0A">
            <w:pPr>
              <w:pStyle w:val="TableParagraph"/>
              <w:spacing w:before="133"/>
              <w:ind w:left="1047"/>
              <w:rPr>
                <w:sz w:val="24"/>
              </w:rPr>
            </w:pPr>
            <w:r>
              <w:rPr>
                <w:sz w:val="24"/>
              </w:rPr>
              <w:t>County</w:t>
            </w:r>
            <w:r>
              <w:rPr>
                <w:spacing w:val="-5"/>
                <w:sz w:val="24"/>
              </w:rPr>
              <w:t xml:space="preserve"> </w:t>
            </w:r>
            <w:r>
              <w:rPr>
                <w:sz w:val="24"/>
              </w:rPr>
              <w:t>Budget</w:t>
            </w:r>
            <w:r>
              <w:rPr>
                <w:spacing w:val="-1"/>
                <w:sz w:val="24"/>
              </w:rPr>
              <w:t xml:space="preserve"> </w:t>
            </w:r>
            <w:r>
              <w:rPr>
                <w:sz w:val="24"/>
              </w:rPr>
              <w:t>Review</w:t>
            </w:r>
            <w:r>
              <w:rPr>
                <w:spacing w:val="-1"/>
                <w:sz w:val="24"/>
              </w:rPr>
              <w:t xml:space="preserve"> </w:t>
            </w:r>
            <w:r>
              <w:rPr>
                <w:sz w:val="24"/>
              </w:rPr>
              <w:t>and Outlook Paper</w:t>
            </w:r>
          </w:p>
        </w:tc>
      </w:tr>
      <w:tr w:rsidR="00521B8F">
        <w:trPr>
          <w:trHeight w:val="552"/>
        </w:trPr>
        <w:tc>
          <w:tcPr>
            <w:tcW w:w="1883" w:type="dxa"/>
          </w:tcPr>
          <w:p w:rsidR="00521B8F" w:rsidRDefault="00E70D0A">
            <w:pPr>
              <w:pStyle w:val="TableParagraph"/>
              <w:spacing w:before="133"/>
              <w:ind w:left="50"/>
              <w:rPr>
                <w:sz w:val="24"/>
              </w:rPr>
            </w:pPr>
            <w:r>
              <w:rPr>
                <w:sz w:val="24"/>
              </w:rPr>
              <w:t>CBOs</w:t>
            </w:r>
          </w:p>
        </w:tc>
        <w:tc>
          <w:tcPr>
            <w:tcW w:w="6306" w:type="dxa"/>
          </w:tcPr>
          <w:p w:rsidR="00521B8F" w:rsidRDefault="00E70D0A">
            <w:pPr>
              <w:pStyle w:val="TableParagraph"/>
              <w:spacing w:before="133"/>
              <w:ind w:left="1047"/>
              <w:rPr>
                <w:sz w:val="24"/>
              </w:rPr>
            </w:pPr>
            <w:r>
              <w:rPr>
                <w:sz w:val="24"/>
              </w:rPr>
              <w:t>Community</w:t>
            </w:r>
            <w:r>
              <w:rPr>
                <w:spacing w:val="-7"/>
                <w:sz w:val="24"/>
              </w:rPr>
              <w:t xml:space="preserve"> </w:t>
            </w:r>
            <w:r>
              <w:rPr>
                <w:sz w:val="24"/>
              </w:rPr>
              <w:t>Based Organizations</w:t>
            </w:r>
          </w:p>
        </w:tc>
      </w:tr>
      <w:tr w:rsidR="00521B8F">
        <w:trPr>
          <w:trHeight w:val="551"/>
        </w:trPr>
        <w:tc>
          <w:tcPr>
            <w:tcW w:w="1883" w:type="dxa"/>
          </w:tcPr>
          <w:p w:rsidR="00521B8F" w:rsidRDefault="00E70D0A">
            <w:pPr>
              <w:pStyle w:val="TableParagraph"/>
              <w:spacing w:before="133"/>
              <w:ind w:left="50"/>
              <w:rPr>
                <w:sz w:val="24"/>
              </w:rPr>
            </w:pPr>
            <w:r>
              <w:rPr>
                <w:sz w:val="24"/>
              </w:rPr>
              <w:t>CBK</w:t>
            </w:r>
          </w:p>
        </w:tc>
        <w:tc>
          <w:tcPr>
            <w:tcW w:w="6306" w:type="dxa"/>
          </w:tcPr>
          <w:p w:rsidR="00521B8F" w:rsidRDefault="00E70D0A">
            <w:pPr>
              <w:pStyle w:val="TableParagraph"/>
              <w:spacing w:before="133"/>
              <w:ind w:left="1060"/>
              <w:rPr>
                <w:sz w:val="24"/>
              </w:rPr>
            </w:pPr>
            <w:r>
              <w:rPr>
                <w:sz w:val="24"/>
              </w:rPr>
              <w:t>Central</w:t>
            </w:r>
            <w:r>
              <w:rPr>
                <w:spacing w:val="-2"/>
                <w:sz w:val="24"/>
              </w:rPr>
              <w:t xml:space="preserve"> </w:t>
            </w:r>
            <w:r>
              <w:rPr>
                <w:sz w:val="24"/>
              </w:rPr>
              <w:t>Bank</w:t>
            </w:r>
            <w:r>
              <w:rPr>
                <w:spacing w:val="-2"/>
                <w:sz w:val="24"/>
              </w:rPr>
              <w:t xml:space="preserve"> </w:t>
            </w:r>
            <w:r>
              <w:rPr>
                <w:sz w:val="24"/>
              </w:rPr>
              <w:t>of</w:t>
            </w:r>
            <w:r>
              <w:rPr>
                <w:spacing w:val="-2"/>
                <w:sz w:val="24"/>
              </w:rPr>
              <w:t xml:space="preserve"> </w:t>
            </w:r>
            <w:r>
              <w:rPr>
                <w:sz w:val="24"/>
              </w:rPr>
              <w:t>Kenya</w:t>
            </w:r>
          </w:p>
        </w:tc>
      </w:tr>
      <w:tr w:rsidR="00521B8F">
        <w:trPr>
          <w:trHeight w:val="552"/>
        </w:trPr>
        <w:tc>
          <w:tcPr>
            <w:tcW w:w="1883" w:type="dxa"/>
          </w:tcPr>
          <w:p w:rsidR="00521B8F" w:rsidRDefault="00E70D0A">
            <w:pPr>
              <w:pStyle w:val="TableParagraph"/>
              <w:spacing w:before="133"/>
              <w:ind w:left="50"/>
              <w:rPr>
                <w:sz w:val="24"/>
              </w:rPr>
            </w:pPr>
            <w:r>
              <w:rPr>
                <w:sz w:val="24"/>
              </w:rPr>
              <w:t>CBR</w:t>
            </w:r>
          </w:p>
        </w:tc>
        <w:tc>
          <w:tcPr>
            <w:tcW w:w="6306" w:type="dxa"/>
          </w:tcPr>
          <w:p w:rsidR="00521B8F" w:rsidRDefault="00E70D0A">
            <w:pPr>
              <w:pStyle w:val="TableParagraph"/>
              <w:spacing w:before="133"/>
              <w:ind w:left="1046"/>
              <w:rPr>
                <w:sz w:val="24"/>
              </w:rPr>
            </w:pPr>
            <w:r>
              <w:rPr>
                <w:sz w:val="24"/>
              </w:rPr>
              <w:t>Central</w:t>
            </w:r>
            <w:r>
              <w:rPr>
                <w:spacing w:val="-2"/>
                <w:sz w:val="24"/>
              </w:rPr>
              <w:t xml:space="preserve"> </w:t>
            </w:r>
            <w:r>
              <w:rPr>
                <w:sz w:val="24"/>
              </w:rPr>
              <w:t>Bank</w:t>
            </w:r>
            <w:r>
              <w:rPr>
                <w:spacing w:val="-1"/>
                <w:sz w:val="24"/>
              </w:rPr>
              <w:t xml:space="preserve"> </w:t>
            </w:r>
            <w:r>
              <w:rPr>
                <w:sz w:val="24"/>
              </w:rPr>
              <w:t>Rate</w:t>
            </w:r>
          </w:p>
        </w:tc>
      </w:tr>
      <w:tr w:rsidR="00521B8F">
        <w:trPr>
          <w:trHeight w:val="552"/>
        </w:trPr>
        <w:tc>
          <w:tcPr>
            <w:tcW w:w="1883" w:type="dxa"/>
          </w:tcPr>
          <w:p w:rsidR="00521B8F" w:rsidRDefault="00E70D0A">
            <w:pPr>
              <w:pStyle w:val="TableParagraph"/>
              <w:spacing w:before="133"/>
              <w:ind w:left="50"/>
              <w:rPr>
                <w:sz w:val="24"/>
              </w:rPr>
            </w:pPr>
            <w:r>
              <w:rPr>
                <w:sz w:val="24"/>
              </w:rPr>
              <w:t>CCG</w:t>
            </w:r>
          </w:p>
        </w:tc>
        <w:tc>
          <w:tcPr>
            <w:tcW w:w="6306" w:type="dxa"/>
          </w:tcPr>
          <w:p w:rsidR="00521B8F" w:rsidRDefault="00E70D0A">
            <w:pPr>
              <w:pStyle w:val="TableParagraph"/>
              <w:spacing w:before="133"/>
              <w:ind w:left="1047"/>
              <w:rPr>
                <w:sz w:val="24"/>
              </w:rPr>
            </w:pPr>
            <w:r>
              <w:rPr>
                <w:sz w:val="24"/>
              </w:rPr>
              <w:t>Council of County</w:t>
            </w:r>
            <w:r>
              <w:rPr>
                <w:spacing w:val="-6"/>
                <w:sz w:val="24"/>
              </w:rPr>
              <w:t xml:space="preserve"> </w:t>
            </w:r>
            <w:r>
              <w:rPr>
                <w:sz w:val="24"/>
              </w:rPr>
              <w:t>Governors</w:t>
            </w:r>
          </w:p>
        </w:tc>
      </w:tr>
      <w:tr w:rsidR="00521B8F">
        <w:trPr>
          <w:trHeight w:val="552"/>
        </w:trPr>
        <w:tc>
          <w:tcPr>
            <w:tcW w:w="1883" w:type="dxa"/>
          </w:tcPr>
          <w:p w:rsidR="00521B8F" w:rsidRDefault="00E70D0A">
            <w:pPr>
              <w:pStyle w:val="TableParagraph"/>
              <w:spacing w:before="133"/>
              <w:ind w:left="50"/>
              <w:rPr>
                <w:sz w:val="24"/>
              </w:rPr>
            </w:pPr>
            <w:r>
              <w:rPr>
                <w:sz w:val="24"/>
              </w:rPr>
              <w:t>CEC</w:t>
            </w:r>
          </w:p>
        </w:tc>
        <w:tc>
          <w:tcPr>
            <w:tcW w:w="6306" w:type="dxa"/>
          </w:tcPr>
          <w:p w:rsidR="00521B8F" w:rsidRDefault="00E70D0A">
            <w:pPr>
              <w:pStyle w:val="TableParagraph"/>
              <w:spacing w:before="133"/>
              <w:ind w:left="1047"/>
              <w:rPr>
                <w:sz w:val="24"/>
              </w:rPr>
            </w:pPr>
            <w:r>
              <w:rPr>
                <w:sz w:val="24"/>
              </w:rPr>
              <w:t>County</w:t>
            </w:r>
            <w:r>
              <w:rPr>
                <w:spacing w:val="-5"/>
                <w:sz w:val="24"/>
              </w:rPr>
              <w:t xml:space="preserve"> </w:t>
            </w:r>
            <w:r>
              <w:rPr>
                <w:sz w:val="24"/>
              </w:rPr>
              <w:t>Executive</w:t>
            </w:r>
            <w:r>
              <w:rPr>
                <w:spacing w:val="-1"/>
                <w:sz w:val="24"/>
              </w:rPr>
              <w:t xml:space="preserve"> </w:t>
            </w:r>
            <w:r>
              <w:rPr>
                <w:sz w:val="24"/>
              </w:rPr>
              <w:t>Committee</w:t>
            </w:r>
          </w:p>
        </w:tc>
      </w:tr>
      <w:tr w:rsidR="00521B8F">
        <w:trPr>
          <w:trHeight w:val="552"/>
        </w:trPr>
        <w:tc>
          <w:tcPr>
            <w:tcW w:w="1883" w:type="dxa"/>
          </w:tcPr>
          <w:p w:rsidR="00521B8F" w:rsidRDefault="00E70D0A">
            <w:pPr>
              <w:pStyle w:val="TableParagraph"/>
              <w:spacing w:before="133"/>
              <w:ind w:left="50"/>
              <w:rPr>
                <w:sz w:val="24"/>
              </w:rPr>
            </w:pPr>
            <w:r>
              <w:rPr>
                <w:sz w:val="24"/>
              </w:rPr>
              <w:t>CECM</w:t>
            </w:r>
          </w:p>
        </w:tc>
        <w:tc>
          <w:tcPr>
            <w:tcW w:w="6306" w:type="dxa"/>
          </w:tcPr>
          <w:p w:rsidR="00521B8F" w:rsidRDefault="00E70D0A">
            <w:pPr>
              <w:pStyle w:val="TableParagraph"/>
              <w:spacing w:before="133"/>
              <w:ind w:left="1065"/>
              <w:rPr>
                <w:sz w:val="24"/>
              </w:rPr>
            </w:pPr>
            <w:r>
              <w:rPr>
                <w:sz w:val="24"/>
              </w:rPr>
              <w:t>County</w:t>
            </w:r>
            <w:r>
              <w:rPr>
                <w:spacing w:val="-5"/>
                <w:sz w:val="24"/>
              </w:rPr>
              <w:t xml:space="preserve"> </w:t>
            </w:r>
            <w:r>
              <w:rPr>
                <w:sz w:val="24"/>
              </w:rPr>
              <w:t>Executive</w:t>
            </w:r>
            <w:r>
              <w:rPr>
                <w:spacing w:val="-2"/>
                <w:sz w:val="24"/>
              </w:rPr>
              <w:t xml:space="preserve"> </w:t>
            </w:r>
            <w:r>
              <w:rPr>
                <w:sz w:val="24"/>
              </w:rPr>
              <w:t>Committee</w:t>
            </w:r>
            <w:r>
              <w:rPr>
                <w:spacing w:val="-2"/>
                <w:sz w:val="24"/>
              </w:rPr>
              <w:t xml:space="preserve"> </w:t>
            </w:r>
            <w:r>
              <w:rPr>
                <w:sz w:val="24"/>
              </w:rPr>
              <w:t>Member</w:t>
            </w:r>
          </w:p>
        </w:tc>
      </w:tr>
      <w:tr w:rsidR="00521B8F">
        <w:trPr>
          <w:trHeight w:val="551"/>
        </w:trPr>
        <w:tc>
          <w:tcPr>
            <w:tcW w:w="1883" w:type="dxa"/>
          </w:tcPr>
          <w:p w:rsidR="00521B8F" w:rsidRDefault="00E70D0A">
            <w:pPr>
              <w:pStyle w:val="TableParagraph"/>
              <w:spacing w:before="133"/>
              <w:ind w:left="50"/>
              <w:rPr>
                <w:sz w:val="24"/>
              </w:rPr>
            </w:pPr>
            <w:r>
              <w:rPr>
                <w:sz w:val="24"/>
              </w:rPr>
              <w:t>CFSP</w:t>
            </w:r>
          </w:p>
        </w:tc>
        <w:tc>
          <w:tcPr>
            <w:tcW w:w="6306" w:type="dxa"/>
          </w:tcPr>
          <w:p w:rsidR="00521B8F" w:rsidRDefault="00E70D0A">
            <w:pPr>
              <w:pStyle w:val="TableParagraph"/>
              <w:spacing w:before="133"/>
              <w:ind w:left="1047"/>
              <w:rPr>
                <w:sz w:val="24"/>
              </w:rPr>
            </w:pPr>
            <w:r>
              <w:rPr>
                <w:sz w:val="24"/>
              </w:rPr>
              <w:t>County</w:t>
            </w:r>
            <w:r>
              <w:rPr>
                <w:spacing w:val="-6"/>
                <w:sz w:val="24"/>
              </w:rPr>
              <w:t xml:space="preserve"> </w:t>
            </w:r>
            <w:r>
              <w:rPr>
                <w:sz w:val="24"/>
              </w:rPr>
              <w:t>Fiscal Strategy</w:t>
            </w:r>
            <w:r>
              <w:rPr>
                <w:spacing w:val="-5"/>
                <w:sz w:val="24"/>
              </w:rPr>
              <w:t xml:space="preserve"> </w:t>
            </w:r>
            <w:r>
              <w:rPr>
                <w:sz w:val="24"/>
              </w:rPr>
              <w:t>Paper</w:t>
            </w:r>
          </w:p>
        </w:tc>
      </w:tr>
      <w:tr w:rsidR="00521B8F">
        <w:trPr>
          <w:trHeight w:val="552"/>
        </w:trPr>
        <w:tc>
          <w:tcPr>
            <w:tcW w:w="1883" w:type="dxa"/>
          </w:tcPr>
          <w:p w:rsidR="00521B8F" w:rsidRDefault="00E70D0A">
            <w:pPr>
              <w:pStyle w:val="TableParagraph"/>
              <w:spacing w:before="133"/>
              <w:ind w:left="50"/>
              <w:rPr>
                <w:sz w:val="24"/>
              </w:rPr>
            </w:pPr>
            <w:r>
              <w:rPr>
                <w:sz w:val="24"/>
              </w:rPr>
              <w:t>CIDP</w:t>
            </w:r>
          </w:p>
        </w:tc>
        <w:tc>
          <w:tcPr>
            <w:tcW w:w="6306" w:type="dxa"/>
          </w:tcPr>
          <w:p w:rsidR="00521B8F" w:rsidRDefault="00E70D0A">
            <w:pPr>
              <w:pStyle w:val="TableParagraph"/>
              <w:spacing w:before="133"/>
              <w:ind w:left="1047"/>
              <w:rPr>
                <w:sz w:val="24"/>
              </w:rPr>
            </w:pPr>
            <w:r>
              <w:rPr>
                <w:sz w:val="24"/>
              </w:rPr>
              <w:t>County</w:t>
            </w:r>
            <w:r>
              <w:rPr>
                <w:spacing w:val="-4"/>
                <w:sz w:val="24"/>
              </w:rPr>
              <w:t xml:space="preserve"> </w:t>
            </w:r>
            <w:r>
              <w:rPr>
                <w:sz w:val="24"/>
              </w:rPr>
              <w:t>Integrated</w:t>
            </w:r>
            <w:r>
              <w:rPr>
                <w:spacing w:val="-1"/>
                <w:sz w:val="24"/>
              </w:rPr>
              <w:t xml:space="preserve"> </w:t>
            </w:r>
            <w:r>
              <w:rPr>
                <w:sz w:val="24"/>
              </w:rPr>
              <w:t>Development</w:t>
            </w:r>
            <w:r>
              <w:rPr>
                <w:spacing w:val="-1"/>
                <w:sz w:val="24"/>
              </w:rPr>
              <w:t xml:space="preserve"> </w:t>
            </w:r>
            <w:r>
              <w:rPr>
                <w:sz w:val="24"/>
              </w:rPr>
              <w:t>Plan</w:t>
            </w:r>
          </w:p>
        </w:tc>
      </w:tr>
      <w:tr w:rsidR="00521B8F">
        <w:trPr>
          <w:trHeight w:val="552"/>
        </w:trPr>
        <w:tc>
          <w:tcPr>
            <w:tcW w:w="1883" w:type="dxa"/>
          </w:tcPr>
          <w:p w:rsidR="00521B8F" w:rsidRDefault="00E70D0A">
            <w:pPr>
              <w:pStyle w:val="TableParagraph"/>
              <w:spacing w:before="133"/>
              <w:ind w:left="50"/>
              <w:rPr>
                <w:sz w:val="24"/>
              </w:rPr>
            </w:pPr>
            <w:r>
              <w:rPr>
                <w:sz w:val="24"/>
              </w:rPr>
              <w:t>CO</w:t>
            </w:r>
          </w:p>
        </w:tc>
        <w:tc>
          <w:tcPr>
            <w:tcW w:w="6306" w:type="dxa"/>
          </w:tcPr>
          <w:p w:rsidR="00521B8F" w:rsidRDefault="00E70D0A">
            <w:pPr>
              <w:pStyle w:val="TableParagraph"/>
              <w:spacing w:before="133"/>
              <w:ind w:left="1020"/>
              <w:rPr>
                <w:sz w:val="24"/>
              </w:rPr>
            </w:pPr>
            <w:r>
              <w:rPr>
                <w:sz w:val="24"/>
              </w:rPr>
              <w:t>Chief</w:t>
            </w:r>
            <w:r>
              <w:rPr>
                <w:spacing w:val="-3"/>
                <w:sz w:val="24"/>
              </w:rPr>
              <w:t xml:space="preserve"> </w:t>
            </w:r>
            <w:r>
              <w:rPr>
                <w:sz w:val="24"/>
              </w:rPr>
              <w:t>Officer</w:t>
            </w:r>
          </w:p>
        </w:tc>
      </w:tr>
      <w:tr w:rsidR="00521B8F">
        <w:trPr>
          <w:trHeight w:val="552"/>
        </w:trPr>
        <w:tc>
          <w:tcPr>
            <w:tcW w:w="1883" w:type="dxa"/>
          </w:tcPr>
          <w:p w:rsidR="00521B8F" w:rsidRDefault="00E70D0A">
            <w:pPr>
              <w:pStyle w:val="TableParagraph"/>
              <w:spacing w:before="133"/>
              <w:ind w:left="50"/>
              <w:rPr>
                <w:sz w:val="24"/>
              </w:rPr>
            </w:pPr>
            <w:r>
              <w:rPr>
                <w:sz w:val="24"/>
              </w:rPr>
              <w:t>COFOG</w:t>
            </w:r>
          </w:p>
        </w:tc>
        <w:tc>
          <w:tcPr>
            <w:tcW w:w="6306" w:type="dxa"/>
          </w:tcPr>
          <w:p w:rsidR="00521B8F" w:rsidRDefault="00E70D0A">
            <w:pPr>
              <w:pStyle w:val="TableParagraph"/>
              <w:spacing w:before="133"/>
              <w:ind w:left="1047"/>
              <w:rPr>
                <w:sz w:val="24"/>
              </w:rPr>
            </w:pPr>
            <w:r>
              <w:rPr>
                <w:sz w:val="24"/>
              </w:rPr>
              <w:t>Classification</w:t>
            </w:r>
            <w:r>
              <w:rPr>
                <w:spacing w:val="-2"/>
                <w:sz w:val="24"/>
              </w:rPr>
              <w:t xml:space="preserve"> </w:t>
            </w:r>
            <w:r>
              <w:rPr>
                <w:sz w:val="24"/>
              </w:rPr>
              <w:t>of</w:t>
            </w:r>
            <w:r>
              <w:rPr>
                <w:spacing w:val="-2"/>
                <w:sz w:val="24"/>
              </w:rPr>
              <w:t xml:space="preserve"> </w:t>
            </w:r>
            <w:r>
              <w:rPr>
                <w:sz w:val="24"/>
              </w:rPr>
              <w:t>Functions</w:t>
            </w:r>
            <w:r>
              <w:rPr>
                <w:spacing w:val="-2"/>
                <w:sz w:val="24"/>
              </w:rPr>
              <w:t xml:space="preserve"> </w:t>
            </w:r>
            <w:r>
              <w:rPr>
                <w:sz w:val="24"/>
              </w:rPr>
              <w:t>of</w:t>
            </w:r>
            <w:r>
              <w:rPr>
                <w:spacing w:val="-1"/>
                <w:sz w:val="24"/>
              </w:rPr>
              <w:t xml:space="preserve"> </w:t>
            </w:r>
            <w:r>
              <w:rPr>
                <w:sz w:val="24"/>
              </w:rPr>
              <w:t>Government</w:t>
            </w:r>
          </w:p>
        </w:tc>
      </w:tr>
      <w:tr w:rsidR="00521B8F">
        <w:trPr>
          <w:trHeight w:val="552"/>
        </w:trPr>
        <w:tc>
          <w:tcPr>
            <w:tcW w:w="1883" w:type="dxa"/>
          </w:tcPr>
          <w:p w:rsidR="00521B8F" w:rsidRDefault="00E70D0A">
            <w:pPr>
              <w:pStyle w:val="TableParagraph"/>
              <w:spacing w:before="133"/>
              <w:ind w:left="50"/>
              <w:rPr>
                <w:sz w:val="24"/>
              </w:rPr>
            </w:pPr>
            <w:r>
              <w:rPr>
                <w:sz w:val="24"/>
              </w:rPr>
              <w:t>CPI</w:t>
            </w:r>
          </w:p>
        </w:tc>
        <w:tc>
          <w:tcPr>
            <w:tcW w:w="6306" w:type="dxa"/>
          </w:tcPr>
          <w:p w:rsidR="00521B8F" w:rsidRDefault="00E70D0A">
            <w:pPr>
              <w:pStyle w:val="TableParagraph"/>
              <w:spacing w:before="133"/>
              <w:ind w:left="1060"/>
              <w:rPr>
                <w:sz w:val="24"/>
              </w:rPr>
            </w:pPr>
            <w:r>
              <w:rPr>
                <w:sz w:val="24"/>
              </w:rPr>
              <w:t>Consumer</w:t>
            </w:r>
            <w:r>
              <w:rPr>
                <w:spacing w:val="-2"/>
                <w:sz w:val="24"/>
              </w:rPr>
              <w:t xml:space="preserve"> </w:t>
            </w:r>
            <w:r>
              <w:rPr>
                <w:sz w:val="24"/>
              </w:rPr>
              <w:t>Price Index</w:t>
            </w:r>
          </w:p>
        </w:tc>
      </w:tr>
      <w:tr w:rsidR="00521B8F">
        <w:trPr>
          <w:trHeight w:val="552"/>
        </w:trPr>
        <w:tc>
          <w:tcPr>
            <w:tcW w:w="1883" w:type="dxa"/>
          </w:tcPr>
          <w:p w:rsidR="00521B8F" w:rsidRDefault="00E70D0A">
            <w:pPr>
              <w:pStyle w:val="TableParagraph"/>
              <w:spacing w:before="133"/>
              <w:ind w:left="50"/>
              <w:rPr>
                <w:sz w:val="24"/>
              </w:rPr>
            </w:pPr>
            <w:r>
              <w:rPr>
                <w:sz w:val="24"/>
              </w:rPr>
              <w:t>CHVs</w:t>
            </w:r>
          </w:p>
        </w:tc>
        <w:tc>
          <w:tcPr>
            <w:tcW w:w="6306" w:type="dxa"/>
          </w:tcPr>
          <w:p w:rsidR="00521B8F" w:rsidRDefault="00E70D0A">
            <w:pPr>
              <w:pStyle w:val="TableParagraph"/>
              <w:spacing w:before="133"/>
              <w:ind w:left="1046"/>
              <w:rPr>
                <w:sz w:val="24"/>
              </w:rPr>
            </w:pPr>
            <w:r>
              <w:rPr>
                <w:sz w:val="24"/>
              </w:rPr>
              <w:t>Community</w:t>
            </w:r>
            <w:r>
              <w:rPr>
                <w:spacing w:val="-9"/>
                <w:sz w:val="24"/>
              </w:rPr>
              <w:t xml:space="preserve"> </w:t>
            </w:r>
            <w:r>
              <w:rPr>
                <w:sz w:val="24"/>
              </w:rPr>
              <w:t>Health Volunteers</w:t>
            </w:r>
          </w:p>
        </w:tc>
      </w:tr>
      <w:tr w:rsidR="00521B8F">
        <w:trPr>
          <w:trHeight w:val="551"/>
        </w:trPr>
        <w:tc>
          <w:tcPr>
            <w:tcW w:w="1883" w:type="dxa"/>
          </w:tcPr>
          <w:p w:rsidR="00521B8F" w:rsidRDefault="00E70D0A">
            <w:pPr>
              <w:pStyle w:val="TableParagraph"/>
              <w:spacing w:before="133"/>
              <w:ind w:left="50"/>
              <w:rPr>
                <w:sz w:val="24"/>
              </w:rPr>
            </w:pPr>
            <w:r>
              <w:rPr>
                <w:sz w:val="24"/>
              </w:rPr>
              <w:t>ECDE</w:t>
            </w:r>
          </w:p>
        </w:tc>
        <w:tc>
          <w:tcPr>
            <w:tcW w:w="6306" w:type="dxa"/>
          </w:tcPr>
          <w:p w:rsidR="00521B8F" w:rsidRDefault="00E70D0A">
            <w:pPr>
              <w:pStyle w:val="TableParagraph"/>
              <w:spacing w:before="133"/>
              <w:ind w:left="1047"/>
              <w:rPr>
                <w:sz w:val="24"/>
              </w:rPr>
            </w:pPr>
            <w:r>
              <w:rPr>
                <w:sz w:val="24"/>
              </w:rPr>
              <w:t>Early</w:t>
            </w:r>
            <w:r>
              <w:rPr>
                <w:spacing w:val="-6"/>
                <w:sz w:val="24"/>
              </w:rPr>
              <w:t xml:space="preserve"> </w:t>
            </w:r>
            <w:r>
              <w:rPr>
                <w:sz w:val="24"/>
              </w:rPr>
              <w:t>Childhood Development</w:t>
            </w:r>
            <w:r>
              <w:rPr>
                <w:spacing w:val="-1"/>
                <w:sz w:val="24"/>
              </w:rPr>
              <w:t xml:space="preserve"> </w:t>
            </w:r>
            <w:r>
              <w:rPr>
                <w:sz w:val="24"/>
              </w:rPr>
              <w:t>Education</w:t>
            </w:r>
          </w:p>
        </w:tc>
      </w:tr>
      <w:tr w:rsidR="00521B8F">
        <w:trPr>
          <w:trHeight w:val="552"/>
        </w:trPr>
        <w:tc>
          <w:tcPr>
            <w:tcW w:w="1883" w:type="dxa"/>
          </w:tcPr>
          <w:p w:rsidR="00521B8F" w:rsidRDefault="00E70D0A">
            <w:pPr>
              <w:pStyle w:val="TableParagraph"/>
              <w:spacing w:before="133"/>
              <w:ind w:left="50"/>
              <w:rPr>
                <w:sz w:val="24"/>
              </w:rPr>
            </w:pPr>
            <w:r>
              <w:rPr>
                <w:sz w:val="24"/>
              </w:rPr>
              <w:t>EU</w:t>
            </w:r>
          </w:p>
        </w:tc>
        <w:tc>
          <w:tcPr>
            <w:tcW w:w="6306" w:type="dxa"/>
          </w:tcPr>
          <w:p w:rsidR="00521B8F" w:rsidRDefault="00E70D0A">
            <w:pPr>
              <w:pStyle w:val="TableParagraph"/>
              <w:spacing w:before="133"/>
              <w:ind w:left="1066"/>
              <w:rPr>
                <w:sz w:val="24"/>
              </w:rPr>
            </w:pPr>
            <w:r>
              <w:rPr>
                <w:sz w:val="24"/>
              </w:rPr>
              <w:t>European</w:t>
            </w:r>
            <w:r>
              <w:rPr>
                <w:spacing w:val="-2"/>
                <w:sz w:val="24"/>
              </w:rPr>
              <w:t xml:space="preserve"> </w:t>
            </w:r>
            <w:r>
              <w:rPr>
                <w:sz w:val="24"/>
              </w:rPr>
              <w:t>Union</w:t>
            </w:r>
          </w:p>
        </w:tc>
      </w:tr>
      <w:tr w:rsidR="00521B8F">
        <w:trPr>
          <w:trHeight w:val="552"/>
        </w:trPr>
        <w:tc>
          <w:tcPr>
            <w:tcW w:w="1883" w:type="dxa"/>
          </w:tcPr>
          <w:p w:rsidR="00521B8F" w:rsidRDefault="00E70D0A">
            <w:pPr>
              <w:pStyle w:val="TableParagraph"/>
              <w:spacing w:before="133"/>
              <w:ind w:left="50"/>
              <w:rPr>
                <w:sz w:val="24"/>
              </w:rPr>
            </w:pPr>
            <w:r>
              <w:rPr>
                <w:sz w:val="24"/>
              </w:rPr>
              <w:t>FY</w:t>
            </w:r>
          </w:p>
        </w:tc>
        <w:tc>
          <w:tcPr>
            <w:tcW w:w="6306" w:type="dxa"/>
          </w:tcPr>
          <w:p w:rsidR="00521B8F" w:rsidRDefault="00E70D0A">
            <w:pPr>
              <w:pStyle w:val="TableParagraph"/>
              <w:spacing w:before="133"/>
              <w:ind w:left="1047"/>
              <w:rPr>
                <w:sz w:val="24"/>
              </w:rPr>
            </w:pPr>
            <w:r>
              <w:rPr>
                <w:sz w:val="24"/>
              </w:rPr>
              <w:t>Financial</w:t>
            </w:r>
            <w:r>
              <w:rPr>
                <w:spacing w:val="-3"/>
                <w:sz w:val="24"/>
              </w:rPr>
              <w:t xml:space="preserve"> </w:t>
            </w:r>
            <w:r>
              <w:rPr>
                <w:sz w:val="24"/>
              </w:rPr>
              <w:t>Year</w:t>
            </w:r>
          </w:p>
        </w:tc>
      </w:tr>
      <w:tr w:rsidR="00521B8F">
        <w:trPr>
          <w:trHeight w:val="552"/>
        </w:trPr>
        <w:tc>
          <w:tcPr>
            <w:tcW w:w="1883" w:type="dxa"/>
          </w:tcPr>
          <w:p w:rsidR="00521B8F" w:rsidRDefault="00E70D0A">
            <w:pPr>
              <w:pStyle w:val="TableParagraph"/>
              <w:spacing w:before="133"/>
              <w:ind w:left="50"/>
              <w:rPr>
                <w:sz w:val="24"/>
              </w:rPr>
            </w:pPr>
            <w:r>
              <w:rPr>
                <w:sz w:val="24"/>
              </w:rPr>
              <w:t>IBEC</w:t>
            </w:r>
          </w:p>
        </w:tc>
        <w:tc>
          <w:tcPr>
            <w:tcW w:w="6306" w:type="dxa"/>
          </w:tcPr>
          <w:p w:rsidR="00521B8F" w:rsidRDefault="00E70D0A">
            <w:pPr>
              <w:pStyle w:val="TableParagraph"/>
              <w:spacing w:before="133"/>
              <w:ind w:left="1049"/>
              <w:rPr>
                <w:sz w:val="24"/>
              </w:rPr>
            </w:pPr>
            <w:r>
              <w:rPr>
                <w:sz w:val="24"/>
              </w:rPr>
              <w:t>Intergovernmental</w:t>
            </w:r>
            <w:r>
              <w:rPr>
                <w:spacing w:val="-3"/>
                <w:sz w:val="24"/>
              </w:rPr>
              <w:t xml:space="preserve"> </w:t>
            </w:r>
            <w:r>
              <w:rPr>
                <w:sz w:val="24"/>
              </w:rPr>
              <w:t>Budget</w:t>
            </w:r>
            <w:r>
              <w:rPr>
                <w:spacing w:val="-2"/>
                <w:sz w:val="24"/>
              </w:rPr>
              <w:t xml:space="preserve"> </w:t>
            </w:r>
            <w:r>
              <w:rPr>
                <w:sz w:val="24"/>
              </w:rPr>
              <w:t>and</w:t>
            </w:r>
            <w:r>
              <w:rPr>
                <w:spacing w:val="-1"/>
                <w:sz w:val="24"/>
              </w:rPr>
              <w:t xml:space="preserve"> </w:t>
            </w:r>
            <w:r>
              <w:rPr>
                <w:sz w:val="24"/>
              </w:rPr>
              <w:t>Economic</w:t>
            </w:r>
            <w:r>
              <w:rPr>
                <w:spacing w:val="-3"/>
                <w:sz w:val="24"/>
              </w:rPr>
              <w:t xml:space="preserve"> </w:t>
            </w:r>
            <w:r>
              <w:rPr>
                <w:sz w:val="24"/>
              </w:rPr>
              <w:t>Council</w:t>
            </w:r>
          </w:p>
        </w:tc>
      </w:tr>
      <w:tr w:rsidR="00521B8F">
        <w:trPr>
          <w:trHeight w:val="552"/>
        </w:trPr>
        <w:tc>
          <w:tcPr>
            <w:tcW w:w="1883" w:type="dxa"/>
          </w:tcPr>
          <w:p w:rsidR="00521B8F" w:rsidRDefault="00E70D0A">
            <w:pPr>
              <w:pStyle w:val="TableParagraph"/>
              <w:spacing w:before="133"/>
              <w:ind w:left="50"/>
              <w:rPr>
                <w:sz w:val="24"/>
              </w:rPr>
            </w:pPr>
            <w:r>
              <w:rPr>
                <w:sz w:val="24"/>
              </w:rPr>
              <w:t>IFMIS</w:t>
            </w:r>
          </w:p>
        </w:tc>
        <w:tc>
          <w:tcPr>
            <w:tcW w:w="6306" w:type="dxa"/>
          </w:tcPr>
          <w:p w:rsidR="00521B8F" w:rsidRDefault="00E70D0A">
            <w:pPr>
              <w:pStyle w:val="TableParagraph"/>
              <w:spacing w:before="133"/>
              <w:ind w:left="1049"/>
              <w:rPr>
                <w:sz w:val="24"/>
              </w:rPr>
            </w:pPr>
            <w:r>
              <w:rPr>
                <w:sz w:val="24"/>
              </w:rPr>
              <w:t>Integrated</w:t>
            </w:r>
            <w:r>
              <w:rPr>
                <w:spacing w:val="-4"/>
                <w:sz w:val="24"/>
              </w:rPr>
              <w:t xml:space="preserve"> </w:t>
            </w:r>
            <w:r>
              <w:rPr>
                <w:sz w:val="24"/>
              </w:rPr>
              <w:t>Financial</w:t>
            </w:r>
            <w:r>
              <w:rPr>
                <w:spacing w:val="-3"/>
                <w:sz w:val="24"/>
              </w:rPr>
              <w:t xml:space="preserve"> </w:t>
            </w:r>
            <w:r>
              <w:rPr>
                <w:sz w:val="24"/>
              </w:rPr>
              <w:t>Management</w:t>
            </w:r>
            <w:r>
              <w:rPr>
                <w:spacing w:val="-1"/>
                <w:sz w:val="24"/>
              </w:rPr>
              <w:t xml:space="preserve"> </w:t>
            </w:r>
            <w:r>
              <w:rPr>
                <w:sz w:val="24"/>
              </w:rPr>
              <w:t>Information</w:t>
            </w:r>
            <w:r>
              <w:rPr>
                <w:spacing w:val="-4"/>
                <w:sz w:val="24"/>
              </w:rPr>
              <w:t xml:space="preserve"> </w:t>
            </w:r>
            <w:r>
              <w:rPr>
                <w:sz w:val="24"/>
              </w:rPr>
              <w:t>System</w:t>
            </w:r>
          </w:p>
        </w:tc>
      </w:tr>
      <w:tr w:rsidR="00521B8F">
        <w:trPr>
          <w:trHeight w:val="551"/>
        </w:trPr>
        <w:tc>
          <w:tcPr>
            <w:tcW w:w="1883" w:type="dxa"/>
          </w:tcPr>
          <w:p w:rsidR="00521B8F" w:rsidRDefault="00E70D0A">
            <w:pPr>
              <w:pStyle w:val="TableParagraph"/>
              <w:spacing w:before="133"/>
              <w:ind w:left="50"/>
              <w:rPr>
                <w:sz w:val="24"/>
              </w:rPr>
            </w:pPr>
            <w:r>
              <w:rPr>
                <w:sz w:val="24"/>
              </w:rPr>
              <w:t>KBRR</w:t>
            </w:r>
          </w:p>
        </w:tc>
        <w:tc>
          <w:tcPr>
            <w:tcW w:w="6306" w:type="dxa"/>
          </w:tcPr>
          <w:p w:rsidR="00521B8F" w:rsidRDefault="00E70D0A">
            <w:pPr>
              <w:pStyle w:val="TableParagraph"/>
              <w:spacing w:before="133"/>
              <w:ind w:left="1040"/>
              <w:rPr>
                <w:sz w:val="24"/>
              </w:rPr>
            </w:pPr>
            <w:r>
              <w:rPr>
                <w:sz w:val="24"/>
              </w:rPr>
              <w:t>Kenya</w:t>
            </w:r>
            <w:r>
              <w:rPr>
                <w:spacing w:val="-1"/>
                <w:sz w:val="24"/>
              </w:rPr>
              <w:t xml:space="preserve"> </w:t>
            </w:r>
            <w:r>
              <w:rPr>
                <w:sz w:val="24"/>
              </w:rPr>
              <w:t>Banks</w:t>
            </w:r>
            <w:r>
              <w:rPr>
                <w:spacing w:val="-2"/>
                <w:sz w:val="24"/>
              </w:rPr>
              <w:t xml:space="preserve"> </w:t>
            </w:r>
            <w:r>
              <w:rPr>
                <w:sz w:val="24"/>
              </w:rPr>
              <w:t>Reference</w:t>
            </w:r>
            <w:r>
              <w:rPr>
                <w:spacing w:val="-2"/>
                <w:sz w:val="24"/>
              </w:rPr>
              <w:t xml:space="preserve"> </w:t>
            </w:r>
            <w:r>
              <w:rPr>
                <w:sz w:val="24"/>
              </w:rPr>
              <w:t>Rate</w:t>
            </w:r>
          </w:p>
        </w:tc>
      </w:tr>
      <w:tr w:rsidR="00521B8F">
        <w:trPr>
          <w:trHeight w:val="551"/>
        </w:trPr>
        <w:tc>
          <w:tcPr>
            <w:tcW w:w="1883" w:type="dxa"/>
          </w:tcPr>
          <w:p w:rsidR="00521B8F" w:rsidRDefault="00E70D0A">
            <w:pPr>
              <w:pStyle w:val="TableParagraph"/>
              <w:spacing w:before="133"/>
              <w:ind w:left="50"/>
              <w:rPr>
                <w:sz w:val="24"/>
              </w:rPr>
            </w:pPr>
            <w:r>
              <w:rPr>
                <w:sz w:val="24"/>
              </w:rPr>
              <w:t>KNBS</w:t>
            </w:r>
          </w:p>
        </w:tc>
        <w:tc>
          <w:tcPr>
            <w:tcW w:w="6306" w:type="dxa"/>
          </w:tcPr>
          <w:p w:rsidR="00521B8F" w:rsidRDefault="00E70D0A">
            <w:pPr>
              <w:pStyle w:val="TableParagraph"/>
              <w:spacing w:before="133"/>
              <w:ind w:left="1087"/>
              <w:rPr>
                <w:sz w:val="24"/>
              </w:rPr>
            </w:pPr>
            <w:r>
              <w:rPr>
                <w:sz w:val="24"/>
              </w:rPr>
              <w:t>Kenya</w:t>
            </w:r>
            <w:r>
              <w:rPr>
                <w:spacing w:val="-3"/>
                <w:sz w:val="24"/>
              </w:rPr>
              <w:t xml:space="preserve"> </w:t>
            </w:r>
            <w:r>
              <w:rPr>
                <w:sz w:val="24"/>
              </w:rPr>
              <w:t>National</w:t>
            </w:r>
            <w:r>
              <w:rPr>
                <w:spacing w:val="-2"/>
                <w:sz w:val="24"/>
              </w:rPr>
              <w:t xml:space="preserve"> </w:t>
            </w:r>
            <w:r>
              <w:rPr>
                <w:sz w:val="24"/>
              </w:rPr>
              <w:t>Bureau</w:t>
            </w:r>
            <w:r>
              <w:rPr>
                <w:spacing w:val="-2"/>
                <w:sz w:val="24"/>
              </w:rPr>
              <w:t xml:space="preserve"> </w:t>
            </w:r>
            <w:r>
              <w:rPr>
                <w:sz w:val="24"/>
              </w:rPr>
              <w:t>of</w:t>
            </w:r>
            <w:r>
              <w:rPr>
                <w:spacing w:val="-1"/>
                <w:sz w:val="24"/>
              </w:rPr>
              <w:t xml:space="preserve"> </w:t>
            </w:r>
            <w:r>
              <w:rPr>
                <w:sz w:val="24"/>
              </w:rPr>
              <w:t>Statistics</w:t>
            </w:r>
          </w:p>
        </w:tc>
      </w:tr>
      <w:tr w:rsidR="00521B8F">
        <w:trPr>
          <w:trHeight w:val="408"/>
        </w:trPr>
        <w:tc>
          <w:tcPr>
            <w:tcW w:w="1883" w:type="dxa"/>
          </w:tcPr>
          <w:p w:rsidR="00521B8F" w:rsidRDefault="00E70D0A">
            <w:pPr>
              <w:pStyle w:val="TableParagraph"/>
              <w:spacing w:before="133" w:line="256" w:lineRule="exact"/>
              <w:ind w:left="50"/>
              <w:rPr>
                <w:sz w:val="24"/>
              </w:rPr>
            </w:pPr>
            <w:r>
              <w:rPr>
                <w:sz w:val="24"/>
              </w:rPr>
              <w:t>MTEF</w:t>
            </w:r>
          </w:p>
        </w:tc>
        <w:tc>
          <w:tcPr>
            <w:tcW w:w="6306" w:type="dxa"/>
          </w:tcPr>
          <w:p w:rsidR="00521B8F" w:rsidRDefault="00E70D0A">
            <w:pPr>
              <w:pStyle w:val="TableParagraph"/>
              <w:spacing w:before="133" w:line="256" w:lineRule="exact"/>
              <w:ind w:left="1047"/>
              <w:rPr>
                <w:sz w:val="24"/>
              </w:rPr>
            </w:pPr>
            <w:r>
              <w:rPr>
                <w:sz w:val="24"/>
              </w:rPr>
              <w:t>Medium</w:t>
            </w:r>
            <w:r>
              <w:rPr>
                <w:spacing w:val="-1"/>
                <w:sz w:val="24"/>
              </w:rPr>
              <w:t xml:space="preserve"> </w:t>
            </w:r>
            <w:r>
              <w:rPr>
                <w:sz w:val="24"/>
              </w:rPr>
              <w:t>Term</w:t>
            </w:r>
            <w:r>
              <w:rPr>
                <w:spacing w:val="-1"/>
                <w:sz w:val="24"/>
              </w:rPr>
              <w:t xml:space="preserve"> </w:t>
            </w:r>
            <w:r>
              <w:rPr>
                <w:sz w:val="24"/>
              </w:rPr>
              <w:t>Expenditure</w:t>
            </w:r>
            <w:r>
              <w:rPr>
                <w:spacing w:val="-3"/>
                <w:sz w:val="24"/>
              </w:rPr>
              <w:t xml:space="preserve"> </w:t>
            </w:r>
            <w:r>
              <w:rPr>
                <w:sz w:val="24"/>
              </w:rPr>
              <w:t>Framework</w:t>
            </w:r>
          </w:p>
        </w:tc>
      </w:tr>
    </w:tbl>
    <w:p w:rsidR="00521B8F" w:rsidRDefault="00521B8F">
      <w:pPr>
        <w:spacing w:line="256" w:lineRule="exact"/>
        <w:rPr>
          <w:sz w:val="24"/>
        </w:rPr>
        <w:sectPr w:rsidR="00521B8F">
          <w:headerReference w:type="default" r:id="rId15"/>
          <w:footerReference w:type="default" r:id="rId16"/>
          <w:pgSz w:w="12240" w:h="15840"/>
          <w:pgMar w:top="1080" w:right="1300" w:bottom="1280" w:left="980" w:header="299" w:footer="1081" w:gutter="0"/>
          <w:cols w:space="720"/>
        </w:sectPr>
      </w:pPr>
    </w:p>
    <w:p w:rsidR="00521B8F" w:rsidRDefault="00521B8F">
      <w:pPr>
        <w:pStyle w:val="BodyText"/>
        <w:spacing w:before="6" w:after="1"/>
        <w:rPr>
          <w:b/>
          <w:sz w:val="28"/>
        </w:rPr>
      </w:pPr>
    </w:p>
    <w:tbl>
      <w:tblPr>
        <w:tblW w:w="0" w:type="auto"/>
        <w:tblInd w:w="417" w:type="dxa"/>
        <w:tblLayout w:type="fixed"/>
        <w:tblCellMar>
          <w:left w:w="0" w:type="dxa"/>
          <w:right w:w="0" w:type="dxa"/>
        </w:tblCellMar>
        <w:tblLook w:val="01E0" w:firstRow="1" w:lastRow="1" w:firstColumn="1" w:lastColumn="1" w:noHBand="0" w:noVBand="0"/>
      </w:tblPr>
      <w:tblGrid>
        <w:gridCol w:w="1803"/>
        <w:gridCol w:w="5156"/>
      </w:tblGrid>
      <w:tr w:rsidR="00521B8F">
        <w:trPr>
          <w:trHeight w:val="408"/>
        </w:trPr>
        <w:tc>
          <w:tcPr>
            <w:tcW w:w="1803" w:type="dxa"/>
          </w:tcPr>
          <w:p w:rsidR="00521B8F" w:rsidRDefault="00E70D0A">
            <w:pPr>
              <w:pStyle w:val="TableParagraph"/>
              <w:spacing w:line="266" w:lineRule="exact"/>
              <w:ind w:left="50"/>
              <w:rPr>
                <w:sz w:val="24"/>
              </w:rPr>
            </w:pPr>
            <w:r>
              <w:rPr>
                <w:sz w:val="24"/>
              </w:rPr>
              <w:t>MTP</w:t>
            </w:r>
          </w:p>
        </w:tc>
        <w:tc>
          <w:tcPr>
            <w:tcW w:w="5156" w:type="dxa"/>
          </w:tcPr>
          <w:p w:rsidR="00521B8F" w:rsidRDefault="00E70D0A">
            <w:pPr>
              <w:pStyle w:val="TableParagraph"/>
              <w:spacing w:line="266" w:lineRule="exact"/>
              <w:ind w:left="1127"/>
              <w:rPr>
                <w:sz w:val="24"/>
              </w:rPr>
            </w:pPr>
            <w:r>
              <w:rPr>
                <w:sz w:val="24"/>
              </w:rPr>
              <w:t>Medium</w:t>
            </w:r>
            <w:r>
              <w:rPr>
                <w:spacing w:val="-1"/>
                <w:sz w:val="24"/>
              </w:rPr>
              <w:t xml:space="preserve"> </w:t>
            </w:r>
            <w:r>
              <w:rPr>
                <w:sz w:val="24"/>
              </w:rPr>
              <w:t>Term</w:t>
            </w:r>
            <w:r>
              <w:rPr>
                <w:spacing w:val="-1"/>
                <w:sz w:val="24"/>
              </w:rPr>
              <w:t xml:space="preserve"> </w:t>
            </w:r>
            <w:r>
              <w:rPr>
                <w:sz w:val="24"/>
              </w:rPr>
              <w:t>Plan</w:t>
            </w:r>
          </w:p>
        </w:tc>
      </w:tr>
      <w:tr w:rsidR="00521B8F">
        <w:trPr>
          <w:trHeight w:val="551"/>
        </w:trPr>
        <w:tc>
          <w:tcPr>
            <w:tcW w:w="1803" w:type="dxa"/>
          </w:tcPr>
          <w:p w:rsidR="00521B8F" w:rsidRDefault="00E70D0A">
            <w:pPr>
              <w:pStyle w:val="TableParagraph"/>
              <w:spacing w:before="133"/>
              <w:ind w:left="50"/>
              <w:rPr>
                <w:sz w:val="24"/>
              </w:rPr>
            </w:pPr>
            <w:r>
              <w:rPr>
                <w:sz w:val="24"/>
              </w:rPr>
              <w:t>NGOs</w:t>
            </w:r>
          </w:p>
        </w:tc>
        <w:tc>
          <w:tcPr>
            <w:tcW w:w="5156" w:type="dxa"/>
          </w:tcPr>
          <w:p w:rsidR="00521B8F" w:rsidRDefault="00E70D0A">
            <w:pPr>
              <w:pStyle w:val="TableParagraph"/>
              <w:spacing w:before="133"/>
              <w:ind w:left="1127"/>
              <w:rPr>
                <w:sz w:val="24"/>
              </w:rPr>
            </w:pPr>
            <w:r>
              <w:rPr>
                <w:sz w:val="24"/>
              </w:rPr>
              <w:t>Non-Governmental</w:t>
            </w:r>
            <w:r>
              <w:rPr>
                <w:spacing w:val="-2"/>
                <w:sz w:val="24"/>
              </w:rPr>
              <w:t xml:space="preserve"> </w:t>
            </w:r>
            <w:r>
              <w:rPr>
                <w:sz w:val="24"/>
              </w:rPr>
              <w:t>Organizations</w:t>
            </w:r>
          </w:p>
        </w:tc>
      </w:tr>
      <w:tr w:rsidR="00521B8F">
        <w:trPr>
          <w:trHeight w:val="551"/>
        </w:trPr>
        <w:tc>
          <w:tcPr>
            <w:tcW w:w="1803" w:type="dxa"/>
          </w:tcPr>
          <w:p w:rsidR="00521B8F" w:rsidRDefault="00E70D0A">
            <w:pPr>
              <w:pStyle w:val="TableParagraph"/>
              <w:spacing w:before="133"/>
              <w:ind w:left="50"/>
              <w:rPr>
                <w:sz w:val="24"/>
              </w:rPr>
            </w:pPr>
            <w:r>
              <w:rPr>
                <w:sz w:val="24"/>
              </w:rPr>
              <w:t>PER</w:t>
            </w:r>
          </w:p>
        </w:tc>
        <w:tc>
          <w:tcPr>
            <w:tcW w:w="5156" w:type="dxa"/>
          </w:tcPr>
          <w:p w:rsidR="00521B8F" w:rsidRDefault="00E70D0A">
            <w:pPr>
              <w:pStyle w:val="TableParagraph"/>
              <w:spacing w:before="133"/>
              <w:ind w:left="1127"/>
              <w:rPr>
                <w:sz w:val="24"/>
              </w:rPr>
            </w:pPr>
            <w:r>
              <w:rPr>
                <w:sz w:val="24"/>
              </w:rPr>
              <w:t>Public</w:t>
            </w:r>
            <w:r>
              <w:rPr>
                <w:spacing w:val="-3"/>
                <w:sz w:val="24"/>
              </w:rPr>
              <w:t xml:space="preserve"> </w:t>
            </w:r>
            <w:r>
              <w:rPr>
                <w:sz w:val="24"/>
              </w:rPr>
              <w:t>Expenditure</w:t>
            </w:r>
            <w:r>
              <w:rPr>
                <w:spacing w:val="-3"/>
                <w:sz w:val="24"/>
              </w:rPr>
              <w:t xml:space="preserve"> </w:t>
            </w:r>
            <w:r>
              <w:rPr>
                <w:sz w:val="24"/>
              </w:rPr>
              <w:t>Review</w:t>
            </w:r>
          </w:p>
        </w:tc>
      </w:tr>
      <w:tr w:rsidR="00521B8F">
        <w:trPr>
          <w:trHeight w:val="552"/>
        </w:trPr>
        <w:tc>
          <w:tcPr>
            <w:tcW w:w="1803" w:type="dxa"/>
          </w:tcPr>
          <w:p w:rsidR="00521B8F" w:rsidRDefault="00E70D0A">
            <w:pPr>
              <w:pStyle w:val="TableParagraph"/>
              <w:spacing w:before="133"/>
              <w:ind w:left="50"/>
              <w:rPr>
                <w:sz w:val="24"/>
              </w:rPr>
            </w:pPr>
            <w:r>
              <w:rPr>
                <w:sz w:val="24"/>
              </w:rPr>
              <w:t>PFMA</w:t>
            </w:r>
          </w:p>
        </w:tc>
        <w:tc>
          <w:tcPr>
            <w:tcW w:w="5156" w:type="dxa"/>
          </w:tcPr>
          <w:p w:rsidR="00521B8F" w:rsidRDefault="00E70D0A">
            <w:pPr>
              <w:pStyle w:val="TableParagraph"/>
              <w:spacing w:before="133"/>
              <w:ind w:left="1127"/>
              <w:rPr>
                <w:sz w:val="24"/>
              </w:rPr>
            </w:pPr>
            <w:r>
              <w:rPr>
                <w:sz w:val="24"/>
              </w:rPr>
              <w:t>Public</w:t>
            </w:r>
            <w:r>
              <w:rPr>
                <w:spacing w:val="-3"/>
                <w:sz w:val="24"/>
              </w:rPr>
              <w:t xml:space="preserve"> </w:t>
            </w:r>
            <w:r>
              <w:rPr>
                <w:sz w:val="24"/>
              </w:rPr>
              <w:t>Finance</w:t>
            </w:r>
            <w:r>
              <w:rPr>
                <w:spacing w:val="-2"/>
                <w:sz w:val="24"/>
              </w:rPr>
              <w:t xml:space="preserve"> </w:t>
            </w:r>
            <w:r>
              <w:rPr>
                <w:sz w:val="24"/>
              </w:rPr>
              <w:t>Management</w:t>
            </w:r>
            <w:r>
              <w:rPr>
                <w:spacing w:val="-2"/>
                <w:sz w:val="24"/>
              </w:rPr>
              <w:t xml:space="preserve"> </w:t>
            </w:r>
            <w:r>
              <w:rPr>
                <w:sz w:val="24"/>
              </w:rPr>
              <w:t>Act</w:t>
            </w:r>
          </w:p>
        </w:tc>
      </w:tr>
      <w:tr w:rsidR="00521B8F">
        <w:trPr>
          <w:trHeight w:val="551"/>
        </w:trPr>
        <w:tc>
          <w:tcPr>
            <w:tcW w:w="1803" w:type="dxa"/>
          </w:tcPr>
          <w:p w:rsidR="00521B8F" w:rsidRDefault="00E70D0A">
            <w:pPr>
              <w:pStyle w:val="TableParagraph"/>
              <w:spacing w:before="133"/>
              <w:ind w:left="50"/>
              <w:rPr>
                <w:sz w:val="24"/>
              </w:rPr>
            </w:pPr>
            <w:r>
              <w:rPr>
                <w:sz w:val="24"/>
              </w:rPr>
              <w:t>PWDs</w:t>
            </w:r>
          </w:p>
        </w:tc>
        <w:tc>
          <w:tcPr>
            <w:tcW w:w="5156" w:type="dxa"/>
          </w:tcPr>
          <w:p w:rsidR="00521B8F" w:rsidRDefault="00E70D0A">
            <w:pPr>
              <w:pStyle w:val="TableParagraph"/>
              <w:spacing w:before="133"/>
              <w:ind w:left="1187"/>
              <w:rPr>
                <w:sz w:val="24"/>
              </w:rPr>
            </w:pPr>
            <w:r>
              <w:rPr>
                <w:sz w:val="24"/>
              </w:rPr>
              <w:t>Persons</w:t>
            </w:r>
            <w:r>
              <w:rPr>
                <w:spacing w:val="-1"/>
                <w:sz w:val="24"/>
              </w:rPr>
              <w:t xml:space="preserve"> </w:t>
            </w:r>
            <w:r>
              <w:rPr>
                <w:sz w:val="24"/>
              </w:rPr>
              <w:t>with</w:t>
            </w:r>
            <w:r>
              <w:rPr>
                <w:spacing w:val="-1"/>
                <w:sz w:val="24"/>
              </w:rPr>
              <w:t xml:space="preserve"> </w:t>
            </w:r>
            <w:r>
              <w:rPr>
                <w:sz w:val="24"/>
              </w:rPr>
              <w:t>Disabilities</w:t>
            </w:r>
          </w:p>
        </w:tc>
      </w:tr>
      <w:tr w:rsidR="00521B8F">
        <w:trPr>
          <w:trHeight w:val="552"/>
        </w:trPr>
        <w:tc>
          <w:tcPr>
            <w:tcW w:w="1803" w:type="dxa"/>
          </w:tcPr>
          <w:p w:rsidR="00521B8F" w:rsidRDefault="00E70D0A">
            <w:pPr>
              <w:pStyle w:val="TableParagraph"/>
              <w:spacing w:before="133"/>
              <w:ind w:left="50"/>
              <w:rPr>
                <w:sz w:val="24"/>
              </w:rPr>
            </w:pPr>
            <w:r>
              <w:rPr>
                <w:sz w:val="24"/>
              </w:rPr>
              <w:t>SGR</w:t>
            </w:r>
          </w:p>
        </w:tc>
        <w:tc>
          <w:tcPr>
            <w:tcW w:w="5156" w:type="dxa"/>
          </w:tcPr>
          <w:p w:rsidR="00521B8F" w:rsidRDefault="00E70D0A">
            <w:pPr>
              <w:pStyle w:val="TableParagraph"/>
              <w:spacing w:before="133"/>
              <w:ind w:left="1114"/>
              <w:rPr>
                <w:sz w:val="24"/>
              </w:rPr>
            </w:pPr>
            <w:r>
              <w:rPr>
                <w:sz w:val="24"/>
              </w:rPr>
              <w:t>Standard</w:t>
            </w:r>
            <w:r>
              <w:rPr>
                <w:spacing w:val="-1"/>
                <w:sz w:val="24"/>
              </w:rPr>
              <w:t xml:space="preserve"> </w:t>
            </w:r>
            <w:r>
              <w:rPr>
                <w:sz w:val="24"/>
              </w:rPr>
              <w:t>Gauge</w:t>
            </w:r>
            <w:r>
              <w:rPr>
                <w:spacing w:val="-1"/>
                <w:sz w:val="24"/>
              </w:rPr>
              <w:t xml:space="preserve"> </w:t>
            </w:r>
            <w:r>
              <w:rPr>
                <w:sz w:val="24"/>
              </w:rPr>
              <w:t>Railway</w:t>
            </w:r>
          </w:p>
        </w:tc>
      </w:tr>
      <w:tr w:rsidR="00521B8F">
        <w:trPr>
          <w:trHeight w:val="552"/>
        </w:trPr>
        <w:tc>
          <w:tcPr>
            <w:tcW w:w="1803" w:type="dxa"/>
          </w:tcPr>
          <w:p w:rsidR="00521B8F" w:rsidRDefault="00E70D0A">
            <w:pPr>
              <w:pStyle w:val="TableParagraph"/>
              <w:spacing w:before="133"/>
              <w:ind w:left="50"/>
              <w:rPr>
                <w:sz w:val="24"/>
              </w:rPr>
            </w:pPr>
            <w:r>
              <w:rPr>
                <w:sz w:val="24"/>
              </w:rPr>
              <w:t>SDGs</w:t>
            </w:r>
          </w:p>
        </w:tc>
        <w:tc>
          <w:tcPr>
            <w:tcW w:w="5156" w:type="dxa"/>
          </w:tcPr>
          <w:p w:rsidR="00521B8F" w:rsidRDefault="00E70D0A">
            <w:pPr>
              <w:pStyle w:val="TableParagraph"/>
              <w:spacing w:before="133"/>
              <w:ind w:left="1100"/>
              <w:rPr>
                <w:sz w:val="24"/>
              </w:rPr>
            </w:pPr>
            <w:r>
              <w:rPr>
                <w:sz w:val="24"/>
              </w:rPr>
              <w:t>Sustainable</w:t>
            </w:r>
            <w:r>
              <w:rPr>
                <w:spacing w:val="-2"/>
                <w:sz w:val="24"/>
              </w:rPr>
              <w:t xml:space="preserve"> </w:t>
            </w:r>
            <w:r>
              <w:rPr>
                <w:sz w:val="24"/>
              </w:rPr>
              <w:t>Development</w:t>
            </w:r>
            <w:r>
              <w:rPr>
                <w:spacing w:val="-1"/>
                <w:sz w:val="24"/>
              </w:rPr>
              <w:t xml:space="preserve"> </w:t>
            </w:r>
            <w:r>
              <w:rPr>
                <w:sz w:val="24"/>
              </w:rPr>
              <w:t>Goals</w:t>
            </w:r>
          </w:p>
        </w:tc>
      </w:tr>
      <w:tr w:rsidR="00521B8F">
        <w:trPr>
          <w:trHeight w:val="552"/>
        </w:trPr>
        <w:tc>
          <w:tcPr>
            <w:tcW w:w="1803" w:type="dxa"/>
          </w:tcPr>
          <w:p w:rsidR="00521B8F" w:rsidRDefault="00E70D0A">
            <w:pPr>
              <w:pStyle w:val="TableParagraph"/>
              <w:spacing w:before="133"/>
              <w:ind w:left="50"/>
              <w:rPr>
                <w:sz w:val="24"/>
              </w:rPr>
            </w:pPr>
            <w:r>
              <w:rPr>
                <w:sz w:val="24"/>
              </w:rPr>
              <w:t>SMEs</w:t>
            </w:r>
          </w:p>
        </w:tc>
        <w:tc>
          <w:tcPr>
            <w:tcW w:w="5156" w:type="dxa"/>
          </w:tcPr>
          <w:p w:rsidR="00521B8F" w:rsidRDefault="00E70D0A">
            <w:pPr>
              <w:pStyle w:val="TableParagraph"/>
              <w:spacing w:before="133"/>
              <w:ind w:left="1115"/>
              <w:rPr>
                <w:sz w:val="24"/>
              </w:rPr>
            </w:pPr>
            <w:r>
              <w:rPr>
                <w:sz w:val="24"/>
              </w:rPr>
              <w:t>Small</w:t>
            </w:r>
            <w:r>
              <w:rPr>
                <w:spacing w:val="-2"/>
                <w:sz w:val="24"/>
              </w:rPr>
              <w:t xml:space="preserve"> </w:t>
            </w:r>
            <w:r>
              <w:rPr>
                <w:sz w:val="24"/>
              </w:rPr>
              <w:t>and</w:t>
            </w:r>
            <w:r>
              <w:rPr>
                <w:spacing w:val="-1"/>
                <w:sz w:val="24"/>
              </w:rPr>
              <w:t xml:space="preserve"> </w:t>
            </w:r>
            <w:r>
              <w:rPr>
                <w:sz w:val="24"/>
              </w:rPr>
              <w:t>Medium</w:t>
            </w:r>
            <w:r>
              <w:rPr>
                <w:spacing w:val="-1"/>
                <w:sz w:val="24"/>
              </w:rPr>
              <w:t xml:space="preserve"> </w:t>
            </w:r>
            <w:r>
              <w:rPr>
                <w:sz w:val="24"/>
              </w:rPr>
              <w:t>Enterprises</w:t>
            </w:r>
          </w:p>
        </w:tc>
      </w:tr>
      <w:tr w:rsidR="00521B8F">
        <w:trPr>
          <w:trHeight w:val="550"/>
        </w:trPr>
        <w:tc>
          <w:tcPr>
            <w:tcW w:w="1803" w:type="dxa"/>
          </w:tcPr>
          <w:p w:rsidR="00521B8F" w:rsidRDefault="00E70D0A">
            <w:pPr>
              <w:pStyle w:val="TableParagraph"/>
              <w:spacing w:before="133"/>
              <w:ind w:left="50"/>
              <w:rPr>
                <w:sz w:val="24"/>
              </w:rPr>
            </w:pPr>
            <w:r>
              <w:rPr>
                <w:sz w:val="24"/>
              </w:rPr>
              <w:t>SSA</w:t>
            </w:r>
          </w:p>
        </w:tc>
        <w:tc>
          <w:tcPr>
            <w:tcW w:w="5156" w:type="dxa"/>
          </w:tcPr>
          <w:p w:rsidR="00521B8F" w:rsidRDefault="00E70D0A">
            <w:pPr>
              <w:pStyle w:val="TableParagraph"/>
              <w:spacing w:before="133"/>
              <w:ind w:left="1148"/>
              <w:rPr>
                <w:sz w:val="24"/>
              </w:rPr>
            </w:pPr>
            <w:r>
              <w:rPr>
                <w:sz w:val="24"/>
              </w:rPr>
              <w:t>Sub</w:t>
            </w:r>
            <w:r>
              <w:rPr>
                <w:spacing w:val="-1"/>
                <w:sz w:val="24"/>
              </w:rPr>
              <w:t xml:space="preserve"> </w:t>
            </w:r>
            <w:r>
              <w:rPr>
                <w:sz w:val="24"/>
              </w:rPr>
              <w:t>-Saharan</w:t>
            </w:r>
            <w:r>
              <w:rPr>
                <w:spacing w:val="-2"/>
                <w:sz w:val="24"/>
              </w:rPr>
              <w:t xml:space="preserve"> </w:t>
            </w:r>
            <w:r>
              <w:rPr>
                <w:sz w:val="24"/>
              </w:rPr>
              <w:t>Africa</w:t>
            </w:r>
          </w:p>
        </w:tc>
      </w:tr>
      <w:tr w:rsidR="00521B8F">
        <w:trPr>
          <w:trHeight w:val="550"/>
        </w:trPr>
        <w:tc>
          <w:tcPr>
            <w:tcW w:w="1803" w:type="dxa"/>
          </w:tcPr>
          <w:p w:rsidR="00521B8F" w:rsidRDefault="00E70D0A">
            <w:pPr>
              <w:pStyle w:val="TableParagraph"/>
              <w:spacing w:before="131"/>
              <w:ind w:left="50"/>
              <w:rPr>
                <w:sz w:val="24"/>
              </w:rPr>
            </w:pPr>
            <w:r>
              <w:rPr>
                <w:sz w:val="24"/>
              </w:rPr>
              <w:t>SWGs</w:t>
            </w:r>
          </w:p>
        </w:tc>
        <w:tc>
          <w:tcPr>
            <w:tcW w:w="5156" w:type="dxa"/>
          </w:tcPr>
          <w:p w:rsidR="00521B8F" w:rsidRDefault="00E70D0A">
            <w:pPr>
              <w:pStyle w:val="TableParagraph"/>
              <w:spacing w:before="131"/>
              <w:ind w:left="1152"/>
              <w:rPr>
                <w:sz w:val="24"/>
              </w:rPr>
            </w:pPr>
            <w:r>
              <w:rPr>
                <w:sz w:val="24"/>
              </w:rPr>
              <w:t>Sector</w:t>
            </w:r>
            <w:r>
              <w:rPr>
                <w:spacing w:val="-1"/>
                <w:sz w:val="24"/>
              </w:rPr>
              <w:t xml:space="preserve"> </w:t>
            </w:r>
            <w:r>
              <w:rPr>
                <w:sz w:val="24"/>
              </w:rPr>
              <w:t>Working</w:t>
            </w:r>
            <w:r>
              <w:rPr>
                <w:spacing w:val="-3"/>
                <w:sz w:val="24"/>
              </w:rPr>
              <w:t xml:space="preserve"> </w:t>
            </w:r>
            <w:r>
              <w:rPr>
                <w:sz w:val="24"/>
              </w:rPr>
              <w:t>Groups</w:t>
            </w:r>
          </w:p>
        </w:tc>
      </w:tr>
      <w:tr w:rsidR="00521B8F">
        <w:trPr>
          <w:trHeight w:val="551"/>
        </w:trPr>
        <w:tc>
          <w:tcPr>
            <w:tcW w:w="1803" w:type="dxa"/>
          </w:tcPr>
          <w:p w:rsidR="00521B8F" w:rsidRDefault="00E70D0A">
            <w:pPr>
              <w:pStyle w:val="TableParagraph"/>
              <w:spacing w:before="133"/>
              <w:ind w:left="50"/>
              <w:rPr>
                <w:sz w:val="24"/>
              </w:rPr>
            </w:pPr>
            <w:r>
              <w:rPr>
                <w:sz w:val="24"/>
              </w:rPr>
              <w:t>US</w:t>
            </w:r>
          </w:p>
        </w:tc>
        <w:tc>
          <w:tcPr>
            <w:tcW w:w="5156" w:type="dxa"/>
          </w:tcPr>
          <w:p w:rsidR="00521B8F" w:rsidRDefault="00E70D0A">
            <w:pPr>
              <w:pStyle w:val="TableParagraph"/>
              <w:spacing w:before="133"/>
              <w:ind w:left="1133"/>
              <w:rPr>
                <w:sz w:val="24"/>
              </w:rPr>
            </w:pPr>
            <w:r>
              <w:rPr>
                <w:sz w:val="24"/>
              </w:rPr>
              <w:t>United</w:t>
            </w:r>
            <w:r>
              <w:rPr>
                <w:spacing w:val="-1"/>
                <w:sz w:val="24"/>
              </w:rPr>
              <w:t xml:space="preserve"> </w:t>
            </w:r>
            <w:r>
              <w:rPr>
                <w:sz w:val="24"/>
              </w:rPr>
              <w:t>States</w:t>
            </w:r>
          </w:p>
        </w:tc>
      </w:tr>
      <w:tr w:rsidR="00521B8F">
        <w:trPr>
          <w:trHeight w:val="551"/>
        </w:trPr>
        <w:tc>
          <w:tcPr>
            <w:tcW w:w="1803" w:type="dxa"/>
          </w:tcPr>
          <w:p w:rsidR="00521B8F" w:rsidRDefault="00E70D0A">
            <w:pPr>
              <w:pStyle w:val="TableParagraph"/>
              <w:spacing w:before="133"/>
              <w:ind w:left="50"/>
              <w:rPr>
                <w:sz w:val="24"/>
              </w:rPr>
            </w:pPr>
            <w:r>
              <w:rPr>
                <w:sz w:val="24"/>
              </w:rPr>
              <w:t>TVET</w:t>
            </w:r>
          </w:p>
        </w:tc>
        <w:tc>
          <w:tcPr>
            <w:tcW w:w="5156" w:type="dxa"/>
          </w:tcPr>
          <w:p w:rsidR="00521B8F" w:rsidRDefault="00E70D0A">
            <w:pPr>
              <w:pStyle w:val="TableParagraph"/>
              <w:spacing w:before="133"/>
              <w:ind w:left="1127"/>
              <w:rPr>
                <w:sz w:val="24"/>
              </w:rPr>
            </w:pPr>
            <w:r>
              <w:rPr>
                <w:sz w:val="24"/>
              </w:rPr>
              <w:t>Technical</w:t>
            </w:r>
            <w:r>
              <w:rPr>
                <w:spacing w:val="-2"/>
                <w:sz w:val="24"/>
              </w:rPr>
              <w:t xml:space="preserve"> </w:t>
            </w:r>
            <w:r>
              <w:rPr>
                <w:sz w:val="24"/>
              </w:rPr>
              <w:t>Vocational</w:t>
            </w:r>
            <w:r>
              <w:rPr>
                <w:spacing w:val="-2"/>
                <w:sz w:val="24"/>
              </w:rPr>
              <w:t xml:space="preserve"> </w:t>
            </w:r>
            <w:r>
              <w:rPr>
                <w:sz w:val="24"/>
              </w:rPr>
              <w:t>Education</w:t>
            </w:r>
            <w:r>
              <w:rPr>
                <w:spacing w:val="-1"/>
                <w:sz w:val="24"/>
              </w:rPr>
              <w:t xml:space="preserve"> </w:t>
            </w:r>
            <w:r>
              <w:rPr>
                <w:sz w:val="24"/>
              </w:rPr>
              <w:t>Training</w:t>
            </w:r>
          </w:p>
        </w:tc>
      </w:tr>
      <w:tr w:rsidR="00521B8F">
        <w:trPr>
          <w:trHeight w:val="552"/>
        </w:trPr>
        <w:tc>
          <w:tcPr>
            <w:tcW w:w="1803" w:type="dxa"/>
          </w:tcPr>
          <w:p w:rsidR="00521B8F" w:rsidRDefault="00E70D0A">
            <w:pPr>
              <w:pStyle w:val="TableParagraph"/>
              <w:spacing w:before="133"/>
              <w:ind w:left="50"/>
              <w:rPr>
                <w:sz w:val="24"/>
              </w:rPr>
            </w:pPr>
            <w:r>
              <w:rPr>
                <w:sz w:val="24"/>
              </w:rPr>
              <w:t>WEO</w:t>
            </w:r>
          </w:p>
        </w:tc>
        <w:tc>
          <w:tcPr>
            <w:tcW w:w="5156" w:type="dxa"/>
          </w:tcPr>
          <w:p w:rsidR="00521B8F" w:rsidRDefault="00E70D0A">
            <w:pPr>
              <w:pStyle w:val="TableParagraph"/>
              <w:spacing w:before="133"/>
              <w:ind w:left="1127"/>
              <w:rPr>
                <w:sz w:val="24"/>
              </w:rPr>
            </w:pPr>
            <w:r>
              <w:rPr>
                <w:sz w:val="24"/>
              </w:rPr>
              <w:t>World</w:t>
            </w:r>
            <w:r>
              <w:rPr>
                <w:spacing w:val="-1"/>
                <w:sz w:val="24"/>
              </w:rPr>
              <w:t xml:space="preserve"> </w:t>
            </w:r>
            <w:r>
              <w:rPr>
                <w:sz w:val="24"/>
              </w:rPr>
              <w:t>Economic</w:t>
            </w:r>
            <w:r>
              <w:rPr>
                <w:spacing w:val="-1"/>
                <w:sz w:val="24"/>
              </w:rPr>
              <w:t xml:space="preserve"> </w:t>
            </w:r>
            <w:r>
              <w:rPr>
                <w:sz w:val="24"/>
              </w:rPr>
              <w:t>Outlook</w:t>
            </w:r>
          </w:p>
        </w:tc>
      </w:tr>
      <w:tr w:rsidR="00521B8F">
        <w:trPr>
          <w:trHeight w:val="409"/>
        </w:trPr>
        <w:tc>
          <w:tcPr>
            <w:tcW w:w="1803" w:type="dxa"/>
          </w:tcPr>
          <w:p w:rsidR="00521B8F" w:rsidRDefault="00E70D0A">
            <w:pPr>
              <w:pStyle w:val="TableParagraph"/>
              <w:spacing w:before="133" w:line="256" w:lineRule="exact"/>
              <w:ind w:left="50"/>
              <w:rPr>
                <w:sz w:val="24"/>
              </w:rPr>
            </w:pPr>
            <w:r>
              <w:rPr>
                <w:sz w:val="24"/>
              </w:rPr>
              <w:t>WSTF</w:t>
            </w:r>
          </w:p>
        </w:tc>
        <w:tc>
          <w:tcPr>
            <w:tcW w:w="5156" w:type="dxa"/>
          </w:tcPr>
          <w:p w:rsidR="00521B8F" w:rsidRDefault="00E70D0A">
            <w:pPr>
              <w:pStyle w:val="TableParagraph"/>
              <w:spacing w:before="133" w:line="256" w:lineRule="exact"/>
              <w:ind w:left="1167"/>
              <w:rPr>
                <w:sz w:val="24"/>
              </w:rPr>
            </w:pPr>
            <w:r>
              <w:rPr>
                <w:sz w:val="24"/>
              </w:rPr>
              <w:t>Water</w:t>
            </w:r>
            <w:r>
              <w:rPr>
                <w:spacing w:val="-3"/>
                <w:sz w:val="24"/>
              </w:rPr>
              <w:t xml:space="preserve"> </w:t>
            </w:r>
            <w:r>
              <w:rPr>
                <w:sz w:val="24"/>
              </w:rPr>
              <w:t>Services</w:t>
            </w:r>
            <w:r>
              <w:rPr>
                <w:spacing w:val="-1"/>
                <w:sz w:val="24"/>
              </w:rPr>
              <w:t xml:space="preserve"> </w:t>
            </w:r>
            <w:r>
              <w:rPr>
                <w:sz w:val="24"/>
              </w:rPr>
              <w:t>Trust</w:t>
            </w:r>
            <w:r>
              <w:rPr>
                <w:spacing w:val="-1"/>
                <w:sz w:val="24"/>
              </w:rPr>
              <w:t xml:space="preserve"> </w:t>
            </w:r>
            <w:r>
              <w:rPr>
                <w:sz w:val="24"/>
              </w:rPr>
              <w:t>Fund</w:t>
            </w:r>
          </w:p>
        </w:tc>
      </w:tr>
    </w:tbl>
    <w:p w:rsidR="00521B8F" w:rsidRDefault="00521B8F">
      <w:pPr>
        <w:spacing w:line="256" w:lineRule="exact"/>
        <w:rPr>
          <w:sz w:val="24"/>
        </w:rPr>
        <w:sectPr w:rsidR="00521B8F">
          <w:pgSz w:w="12240" w:h="15840"/>
          <w:pgMar w:top="1080" w:right="1300" w:bottom="1280" w:left="980" w:header="299" w:footer="1081"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0" r="0" b="635"/>
                <wp:docPr id="37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76" name="AutoShape 222"/>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C6DD9B" id="Group 221"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">
                <v:shape id="AutoShape 222"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e9sQA&#10;AADcAAAADwAAAGRycy9kb3ducmV2LnhtbESPzWrDMBCE74W8g9hAb43cHxzFiRJKwaX00jTNAyzW&#10;xja1VkbaJu7bV4VCj8PMfMNsdpMf1Jli6gNbuF0UoIib4HpuLRw/6hsDKgmywyEwWfimBLvt7GqD&#10;lQsXfqfzQVqVIZwqtNCJjJXWqenIY1qEkTh7pxA9Spax1S7iJcP9oO+KotQee84LHY701FHzefjy&#10;FqSOy/KhSW+vsqrrZxNMvzfG2uv59LgGJTTJf/iv/eIs3C9L+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33vbEAAAA3AAAAA8AAAAAAAAAAAAAAAAAmAIAAGRycy9k&#10;b3ducmV2LnhtbFBLBQYAAAAABAAEAPUAAACJAw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E70D0A">
      <w:pPr>
        <w:pStyle w:val="Heading3"/>
        <w:spacing w:before="48"/>
        <w:ind w:left="460"/>
        <w:jc w:val="both"/>
      </w:pPr>
      <w:bookmarkStart w:id="3" w:name="_bookmark3"/>
      <w:bookmarkEnd w:id="3"/>
      <w:r>
        <w:t>About</w:t>
      </w:r>
      <w:r>
        <w:rPr>
          <w:spacing w:val="-2"/>
        </w:rPr>
        <w:t xml:space="preserve"> </w:t>
      </w:r>
      <w:r>
        <w:t>The</w:t>
      </w:r>
      <w:r>
        <w:rPr>
          <w:spacing w:val="-3"/>
        </w:rPr>
        <w:t xml:space="preserve"> </w:t>
      </w:r>
      <w:r>
        <w:t>County</w:t>
      </w:r>
      <w:r>
        <w:rPr>
          <w:spacing w:val="-1"/>
        </w:rPr>
        <w:t xml:space="preserve"> </w:t>
      </w:r>
      <w:r>
        <w:t>Fiscal</w:t>
      </w:r>
      <w:r>
        <w:rPr>
          <w:spacing w:val="-2"/>
        </w:rPr>
        <w:t xml:space="preserve"> </w:t>
      </w:r>
      <w:r>
        <w:t>Strategy</w:t>
      </w:r>
      <w:r>
        <w:rPr>
          <w:spacing w:val="-3"/>
        </w:rPr>
        <w:t xml:space="preserve"> </w:t>
      </w:r>
      <w:r>
        <w:t>Paper</w:t>
      </w:r>
    </w:p>
    <w:p w:rsidR="00521B8F" w:rsidRDefault="00E70D0A">
      <w:pPr>
        <w:pStyle w:val="BodyText"/>
        <w:spacing w:before="36" w:line="360" w:lineRule="auto"/>
        <w:ind w:left="460" w:right="136" w:firstLine="52"/>
        <w:jc w:val="both"/>
      </w:pPr>
      <w:r>
        <w:rPr>
          <w:b/>
          <w:i/>
        </w:rPr>
        <w:t>The</w:t>
      </w:r>
      <w:r>
        <w:rPr>
          <w:b/>
          <w:i/>
          <w:spacing w:val="-7"/>
        </w:rPr>
        <w:t xml:space="preserve"> </w:t>
      </w:r>
      <w:r>
        <w:rPr>
          <w:b/>
          <w:i/>
        </w:rPr>
        <w:t>County</w:t>
      </w:r>
      <w:r>
        <w:rPr>
          <w:b/>
          <w:i/>
          <w:spacing w:val="-6"/>
        </w:rPr>
        <w:t xml:space="preserve"> </w:t>
      </w:r>
      <w:r>
        <w:rPr>
          <w:b/>
          <w:i/>
        </w:rPr>
        <w:t>Fiscal</w:t>
      </w:r>
      <w:r>
        <w:rPr>
          <w:b/>
          <w:i/>
          <w:spacing w:val="-6"/>
        </w:rPr>
        <w:t xml:space="preserve"> </w:t>
      </w:r>
      <w:r>
        <w:rPr>
          <w:b/>
          <w:i/>
        </w:rPr>
        <w:t>Strategy</w:t>
      </w:r>
      <w:r>
        <w:rPr>
          <w:b/>
          <w:i/>
          <w:spacing w:val="-6"/>
        </w:rPr>
        <w:t xml:space="preserve"> </w:t>
      </w:r>
      <w:r>
        <w:rPr>
          <w:b/>
          <w:i/>
        </w:rPr>
        <w:t xml:space="preserve">Paper </w:t>
      </w:r>
      <w:r>
        <w:rPr>
          <w:i/>
        </w:rPr>
        <w:t>(</w:t>
      </w:r>
      <w:r>
        <w:rPr>
          <w:b/>
          <w:i/>
        </w:rPr>
        <w:t>CFSP)</w:t>
      </w:r>
      <w:r>
        <w:rPr>
          <w:b/>
          <w:i/>
          <w:spacing w:val="-7"/>
        </w:rPr>
        <w:t xml:space="preserve"> </w:t>
      </w:r>
      <w:r>
        <w:t>is</w:t>
      </w:r>
      <w:r>
        <w:rPr>
          <w:spacing w:val="-2"/>
        </w:rPr>
        <w:t xml:space="preserve"> </w:t>
      </w:r>
      <w:r>
        <w:t>a</w:t>
      </w:r>
      <w:r>
        <w:rPr>
          <w:spacing w:val="-4"/>
        </w:rPr>
        <w:t xml:space="preserve"> </w:t>
      </w:r>
      <w:r>
        <w:t>county</w:t>
      </w:r>
      <w:r>
        <w:rPr>
          <w:spacing w:val="-9"/>
        </w:rPr>
        <w:t xml:space="preserve"> </w:t>
      </w:r>
      <w:r>
        <w:t>government</w:t>
      </w:r>
      <w:r>
        <w:rPr>
          <w:spacing w:val="-5"/>
        </w:rPr>
        <w:t xml:space="preserve"> </w:t>
      </w:r>
      <w:r>
        <w:t>policy</w:t>
      </w:r>
      <w:r>
        <w:rPr>
          <w:spacing w:val="-6"/>
        </w:rPr>
        <w:t xml:space="preserve"> </w:t>
      </w:r>
      <w:r>
        <w:t>document</w:t>
      </w:r>
      <w:r>
        <w:rPr>
          <w:spacing w:val="-3"/>
        </w:rPr>
        <w:t xml:space="preserve"> </w:t>
      </w:r>
      <w:r>
        <w:t>that</w:t>
      </w:r>
      <w:r>
        <w:rPr>
          <w:spacing w:val="-5"/>
        </w:rPr>
        <w:t xml:space="preserve"> </w:t>
      </w:r>
      <w:r>
        <w:t>sets</w:t>
      </w:r>
      <w:r>
        <w:rPr>
          <w:spacing w:val="-6"/>
        </w:rPr>
        <w:t xml:space="preserve"> </w:t>
      </w:r>
      <w:r>
        <w:t>out</w:t>
      </w:r>
      <w:r>
        <w:rPr>
          <w:spacing w:val="-57"/>
        </w:rPr>
        <w:t xml:space="preserve"> </w:t>
      </w:r>
      <w:r>
        <w:t>the county’s strategic priorities and policy objectives that will guide the preparation of the county</w:t>
      </w:r>
      <w:r>
        <w:rPr>
          <w:spacing w:val="-57"/>
        </w:rPr>
        <w:t xml:space="preserve"> </w:t>
      </w:r>
      <w:r>
        <w:t>budget</w:t>
      </w:r>
      <w:r>
        <w:rPr>
          <w:spacing w:val="-7"/>
        </w:rPr>
        <w:t xml:space="preserve"> </w:t>
      </w:r>
      <w:r>
        <w:t>for</w:t>
      </w:r>
      <w:r>
        <w:rPr>
          <w:spacing w:val="-8"/>
        </w:rPr>
        <w:t xml:space="preserve"> </w:t>
      </w:r>
      <w:r>
        <w:t>the</w:t>
      </w:r>
      <w:r>
        <w:rPr>
          <w:spacing w:val="-7"/>
        </w:rPr>
        <w:t xml:space="preserve"> </w:t>
      </w:r>
      <w:r>
        <w:t>coming</w:t>
      </w:r>
      <w:r>
        <w:rPr>
          <w:spacing w:val="-9"/>
        </w:rPr>
        <w:t xml:space="preserve"> </w:t>
      </w:r>
      <w:r>
        <w:t>financial</w:t>
      </w:r>
      <w:r>
        <w:rPr>
          <w:spacing w:val="-4"/>
        </w:rPr>
        <w:t xml:space="preserve"> </w:t>
      </w:r>
      <w:r>
        <w:t>year</w:t>
      </w:r>
      <w:r>
        <w:rPr>
          <w:spacing w:val="-7"/>
        </w:rPr>
        <w:t xml:space="preserve"> </w:t>
      </w:r>
      <w:r>
        <w:t>and</w:t>
      </w:r>
      <w:r>
        <w:rPr>
          <w:spacing w:val="-7"/>
        </w:rPr>
        <w:t xml:space="preserve"> </w:t>
      </w:r>
      <w:r>
        <w:t>over</w:t>
      </w:r>
      <w:r>
        <w:rPr>
          <w:spacing w:val="-7"/>
        </w:rPr>
        <w:t xml:space="preserve"> </w:t>
      </w:r>
      <w:r>
        <w:t>the</w:t>
      </w:r>
      <w:r>
        <w:rPr>
          <w:spacing w:val="-7"/>
        </w:rPr>
        <w:t xml:space="preserve"> </w:t>
      </w:r>
      <w:r>
        <w:t>medium</w:t>
      </w:r>
      <w:r>
        <w:rPr>
          <w:spacing w:val="-8"/>
        </w:rPr>
        <w:t xml:space="preserve"> </w:t>
      </w:r>
      <w:r>
        <w:t>term.</w:t>
      </w:r>
      <w:r>
        <w:rPr>
          <w:spacing w:val="-8"/>
        </w:rPr>
        <w:t xml:space="preserve"> </w:t>
      </w:r>
      <w:r>
        <w:t>Section</w:t>
      </w:r>
      <w:r>
        <w:rPr>
          <w:spacing w:val="-9"/>
        </w:rPr>
        <w:t xml:space="preserve"> </w:t>
      </w:r>
      <w:r>
        <w:t>117</w:t>
      </w:r>
      <w:r>
        <w:rPr>
          <w:spacing w:val="-9"/>
        </w:rPr>
        <w:t xml:space="preserve"> </w:t>
      </w:r>
      <w:r>
        <w:t>of</w:t>
      </w:r>
      <w:r>
        <w:rPr>
          <w:spacing w:val="-9"/>
        </w:rPr>
        <w:t xml:space="preserve"> </w:t>
      </w:r>
      <w:r>
        <w:t>the</w:t>
      </w:r>
      <w:r>
        <w:rPr>
          <w:spacing w:val="-2"/>
        </w:rPr>
        <w:t xml:space="preserve"> </w:t>
      </w:r>
      <w:r>
        <w:t>Public</w:t>
      </w:r>
      <w:r>
        <w:rPr>
          <w:spacing w:val="-7"/>
        </w:rPr>
        <w:t xml:space="preserve"> </w:t>
      </w:r>
      <w:r>
        <w:t>Finance</w:t>
      </w:r>
      <w:r>
        <w:rPr>
          <w:spacing w:val="-58"/>
        </w:rPr>
        <w:t xml:space="preserve"> </w:t>
      </w:r>
      <w:r>
        <w:t>Management Act (PFMA), 2012 states that the County Treasury shall prepare and submit to the</w:t>
      </w:r>
      <w:r>
        <w:rPr>
          <w:spacing w:val="1"/>
        </w:rPr>
        <w:t xml:space="preserve"> </w:t>
      </w:r>
      <w:r>
        <w:t>County</w:t>
      </w:r>
      <w:r>
        <w:rPr>
          <w:spacing w:val="-9"/>
        </w:rPr>
        <w:t xml:space="preserve"> </w:t>
      </w:r>
      <w:r>
        <w:t>Executive</w:t>
      </w:r>
      <w:r>
        <w:rPr>
          <w:spacing w:val="-2"/>
        </w:rPr>
        <w:t xml:space="preserve"> </w:t>
      </w:r>
      <w:r>
        <w:t>Committee</w:t>
      </w:r>
      <w:r>
        <w:rPr>
          <w:spacing w:val="-2"/>
        </w:rPr>
        <w:t xml:space="preserve"> </w:t>
      </w:r>
      <w:r>
        <w:t>the</w:t>
      </w:r>
      <w:r>
        <w:rPr>
          <w:spacing w:val="-1"/>
        </w:rPr>
        <w:t xml:space="preserve"> </w:t>
      </w:r>
      <w:r>
        <w:t>CFSP for</w:t>
      </w:r>
      <w:r>
        <w:rPr>
          <w:spacing w:val="-3"/>
        </w:rPr>
        <w:t xml:space="preserve"> </w:t>
      </w:r>
      <w:r>
        <w:t>approval. Then</w:t>
      </w:r>
      <w:r>
        <w:rPr>
          <w:spacing w:val="-1"/>
        </w:rPr>
        <w:t xml:space="preserve"> </w:t>
      </w:r>
      <w:r>
        <w:t>the</w:t>
      </w:r>
      <w:r>
        <w:rPr>
          <w:spacing w:val="-1"/>
        </w:rPr>
        <w:t xml:space="preserve"> </w:t>
      </w:r>
      <w:r>
        <w:t>approved CFSP</w:t>
      </w:r>
      <w:r>
        <w:rPr>
          <w:spacing w:val="-1"/>
        </w:rPr>
        <w:t xml:space="preserve"> </w:t>
      </w:r>
      <w:r>
        <w:t>is</w:t>
      </w:r>
      <w:r>
        <w:rPr>
          <w:spacing w:val="-2"/>
        </w:rPr>
        <w:t xml:space="preserve"> </w:t>
      </w:r>
      <w:r>
        <w:t>to</w:t>
      </w:r>
      <w:r>
        <w:rPr>
          <w:spacing w:val="-1"/>
        </w:rPr>
        <w:t xml:space="preserve"> </w:t>
      </w:r>
      <w:r>
        <w:t>be</w:t>
      </w:r>
      <w:r>
        <w:rPr>
          <w:spacing w:val="-1"/>
        </w:rPr>
        <w:t xml:space="preserve"> </w:t>
      </w:r>
      <w:r>
        <w:t>submitted</w:t>
      </w:r>
      <w:r>
        <w:rPr>
          <w:spacing w:val="-57"/>
        </w:rPr>
        <w:t xml:space="preserve"> </w:t>
      </w:r>
      <w:r>
        <w:t>to the</w:t>
      </w:r>
      <w:r>
        <w:rPr>
          <w:spacing w:val="-1"/>
        </w:rPr>
        <w:t xml:space="preserve"> </w:t>
      </w:r>
      <w:r>
        <w:t>County</w:t>
      </w:r>
      <w:r>
        <w:rPr>
          <w:spacing w:val="-6"/>
        </w:rPr>
        <w:t xml:space="preserve"> </w:t>
      </w:r>
      <w:r>
        <w:t>Assembly</w:t>
      </w:r>
      <w:r>
        <w:rPr>
          <w:spacing w:val="-3"/>
        </w:rPr>
        <w:t xml:space="preserve"> </w:t>
      </w:r>
      <w:r>
        <w:t>by</w:t>
      </w:r>
      <w:r>
        <w:rPr>
          <w:spacing w:val="-5"/>
        </w:rPr>
        <w:t xml:space="preserve"> </w:t>
      </w:r>
      <w:r>
        <w:t>the 28</w:t>
      </w:r>
      <w:r>
        <w:rPr>
          <w:vertAlign w:val="superscript"/>
        </w:rPr>
        <w:t>th</w:t>
      </w:r>
      <w:r>
        <w:rPr>
          <w:spacing w:val="1"/>
        </w:rPr>
        <w:t xml:space="preserve"> </w:t>
      </w:r>
      <w:r>
        <w:t>of February</w:t>
      </w:r>
      <w:r>
        <w:rPr>
          <w:spacing w:val="-3"/>
        </w:rPr>
        <w:t xml:space="preserve"> </w:t>
      </w:r>
      <w:r>
        <w:t>each</w:t>
      </w:r>
      <w:r>
        <w:rPr>
          <w:spacing w:val="4"/>
        </w:rPr>
        <w:t xml:space="preserve"> </w:t>
      </w:r>
      <w:r>
        <w:t>year.</w:t>
      </w:r>
    </w:p>
    <w:p w:rsidR="00521B8F" w:rsidRDefault="00E70D0A">
      <w:pPr>
        <w:pStyle w:val="BodyText"/>
        <w:spacing w:before="202" w:line="360" w:lineRule="auto"/>
        <w:ind w:left="460" w:right="140"/>
        <w:jc w:val="both"/>
      </w:pPr>
      <w:r>
        <w:t>The</w:t>
      </w:r>
      <w:r>
        <w:rPr>
          <w:spacing w:val="-14"/>
        </w:rPr>
        <w:t xml:space="preserve"> </w:t>
      </w:r>
      <w:r>
        <w:t>County</w:t>
      </w:r>
      <w:r>
        <w:rPr>
          <w:spacing w:val="-17"/>
        </w:rPr>
        <w:t xml:space="preserve"> </w:t>
      </w:r>
      <w:r>
        <w:t>Assembly</w:t>
      </w:r>
      <w:r>
        <w:rPr>
          <w:spacing w:val="-17"/>
        </w:rPr>
        <w:t xml:space="preserve"> </w:t>
      </w:r>
      <w:r>
        <w:t>shall</w:t>
      </w:r>
      <w:r>
        <w:rPr>
          <w:spacing w:val="-12"/>
        </w:rPr>
        <w:t xml:space="preserve"> </w:t>
      </w:r>
      <w:r>
        <w:t>in</w:t>
      </w:r>
      <w:r>
        <w:rPr>
          <w:spacing w:val="-12"/>
        </w:rPr>
        <w:t xml:space="preserve"> </w:t>
      </w:r>
      <w:r>
        <w:t>not</w:t>
      </w:r>
      <w:r>
        <w:rPr>
          <w:spacing w:val="-12"/>
        </w:rPr>
        <w:t xml:space="preserve"> </w:t>
      </w:r>
      <w:r>
        <w:t>more</w:t>
      </w:r>
      <w:r>
        <w:rPr>
          <w:spacing w:val="-14"/>
        </w:rPr>
        <w:t xml:space="preserve"> </w:t>
      </w:r>
      <w:r>
        <w:t>than</w:t>
      </w:r>
      <w:r>
        <w:rPr>
          <w:spacing w:val="-13"/>
        </w:rPr>
        <w:t xml:space="preserve"> </w:t>
      </w:r>
      <w:r>
        <w:t>14</w:t>
      </w:r>
      <w:r>
        <w:rPr>
          <w:spacing w:val="-12"/>
        </w:rPr>
        <w:t xml:space="preserve"> </w:t>
      </w:r>
      <w:r>
        <w:t>days</w:t>
      </w:r>
      <w:r>
        <w:rPr>
          <w:spacing w:val="-10"/>
        </w:rPr>
        <w:t xml:space="preserve"> </w:t>
      </w:r>
      <w:r>
        <w:t>after</w:t>
      </w:r>
      <w:r>
        <w:rPr>
          <w:spacing w:val="-10"/>
        </w:rPr>
        <w:t xml:space="preserve"> </w:t>
      </w:r>
      <w:r>
        <w:t>the</w:t>
      </w:r>
      <w:r>
        <w:rPr>
          <w:spacing w:val="-13"/>
        </w:rPr>
        <w:t xml:space="preserve"> </w:t>
      </w:r>
      <w:r>
        <w:t>CFSP</w:t>
      </w:r>
      <w:r>
        <w:rPr>
          <w:spacing w:val="-12"/>
        </w:rPr>
        <w:t xml:space="preserve"> </w:t>
      </w:r>
      <w:r>
        <w:t>is</w:t>
      </w:r>
      <w:r>
        <w:rPr>
          <w:spacing w:val="-12"/>
        </w:rPr>
        <w:t xml:space="preserve"> </w:t>
      </w:r>
      <w:r>
        <w:t>submitted,</w:t>
      </w:r>
      <w:r>
        <w:rPr>
          <w:spacing w:val="-13"/>
        </w:rPr>
        <w:t xml:space="preserve"> </w:t>
      </w:r>
      <w:r>
        <w:t>table</w:t>
      </w:r>
      <w:r>
        <w:rPr>
          <w:spacing w:val="-13"/>
        </w:rPr>
        <w:t xml:space="preserve"> </w:t>
      </w:r>
      <w:r>
        <w:t>and</w:t>
      </w:r>
      <w:r>
        <w:rPr>
          <w:spacing w:val="-12"/>
        </w:rPr>
        <w:t xml:space="preserve"> </w:t>
      </w:r>
      <w:r>
        <w:t>discuss</w:t>
      </w:r>
      <w:r>
        <w:rPr>
          <w:spacing w:val="-58"/>
        </w:rPr>
        <w:t xml:space="preserve"> </w:t>
      </w:r>
      <w:r>
        <w:t>a</w:t>
      </w:r>
      <w:r>
        <w:rPr>
          <w:spacing w:val="1"/>
        </w:rPr>
        <w:t xml:space="preserve"> </w:t>
      </w:r>
      <w:r>
        <w:t>report</w:t>
      </w:r>
      <w:r>
        <w:rPr>
          <w:spacing w:val="1"/>
        </w:rPr>
        <w:t xml:space="preserve"> </w:t>
      </w:r>
      <w:r>
        <w:t>containing</w:t>
      </w:r>
      <w:r>
        <w:rPr>
          <w:spacing w:val="1"/>
        </w:rPr>
        <w:t xml:space="preserve"> </w:t>
      </w:r>
      <w:r>
        <w:t>its</w:t>
      </w:r>
      <w:r>
        <w:rPr>
          <w:spacing w:val="1"/>
        </w:rPr>
        <w:t xml:space="preserve"> </w:t>
      </w:r>
      <w:r>
        <w:t>recommendations</w:t>
      </w:r>
      <w:r>
        <w:rPr>
          <w:spacing w:val="1"/>
        </w:rPr>
        <w:t xml:space="preserve"> </w:t>
      </w:r>
      <w:r>
        <w:t>and</w:t>
      </w:r>
      <w:r>
        <w:rPr>
          <w:spacing w:val="1"/>
        </w:rPr>
        <w:t xml:space="preserve"> </w:t>
      </w:r>
      <w:r>
        <w:t>pass</w:t>
      </w:r>
      <w:r>
        <w:rPr>
          <w:spacing w:val="1"/>
        </w:rPr>
        <w:t xml:space="preserve"> </w:t>
      </w:r>
      <w:r>
        <w:t>a</w:t>
      </w:r>
      <w:r>
        <w:rPr>
          <w:spacing w:val="1"/>
        </w:rPr>
        <w:t xml:space="preserve"> </w:t>
      </w:r>
      <w:r>
        <w:t>resolution</w:t>
      </w:r>
      <w:r>
        <w:rPr>
          <w:spacing w:val="1"/>
        </w:rPr>
        <w:t xml:space="preserve"> </w:t>
      </w:r>
      <w:r>
        <w:t>to</w:t>
      </w:r>
      <w:r>
        <w:rPr>
          <w:spacing w:val="1"/>
        </w:rPr>
        <w:t xml:space="preserve"> </w:t>
      </w:r>
      <w:r>
        <w:t>adopt</w:t>
      </w:r>
      <w:r>
        <w:rPr>
          <w:spacing w:val="1"/>
        </w:rPr>
        <w:t xml:space="preserve"> </w:t>
      </w:r>
      <w:r>
        <w:t>it</w:t>
      </w:r>
      <w:r>
        <w:rPr>
          <w:spacing w:val="1"/>
        </w:rPr>
        <w:t xml:space="preserve"> </w:t>
      </w:r>
      <w:r>
        <w:t>with</w:t>
      </w:r>
      <w:r>
        <w:rPr>
          <w:spacing w:val="1"/>
        </w:rPr>
        <w:t xml:space="preserve"> </w:t>
      </w:r>
      <w:r>
        <w:t>or</w:t>
      </w:r>
      <w:r>
        <w:rPr>
          <w:spacing w:val="1"/>
        </w:rPr>
        <w:t xml:space="preserve"> </w:t>
      </w:r>
      <w:r>
        <w:t>without</w:t>
      </w:r>
      <w:r>
        <w:rPr>
          <w:spacing w:val="-57"/>
        </w:rPr>
        <w:t xml:space="preserve"> </w:t>
      </w:r>
      <w:r>
        <w:t>amendments. The County Executive Committee Member for Finance shall take into account</w:t>
      </w:r>
      <w:r>
        <w:rPr>
          <w:spacing w:val="1"/>
        </w:rPr>
        <w:t xml:space="preserve"> </w:t>
      </w:r>
      <w:r>
        <w:t>resolutions</w:t>
      </w:r>
      <w:r>
        <w:rPr>
          <w:spacing w:val="-6"/>
        </w:rPr>
        <w:t xml:space="preserve"> </w:t>
      </w:r>
      <w:r>
        <w:t>passed</w:t>
      </w:r>
      <w:r>
        <w:rPr>
          <w:spacing w:val="-6"/>
        </w:rPr>
        <w:t xml:space="preserve"> </w:t>
      </w:r>
      <w:r>
        <w:t>by</w:t>
      </w:r>
      <w:r>
        <w:rPr>
          <w:spacing w:val="-11"/>
        </w:rPr>
        <w:t xml:space="preserve"> </w:t>
      </w:r>
      <w:r>
        <w:t>the</w:t>
      </w:r>
      <w:r>
        <w:rPr>
          <w:spacing w:val="-3"/>
        </w:rPr>
        <w:t xml:space="preserve"> </w:t>
      </w:r>
      <w:r>
        <w:t>County</w:t>
      </w:r>
      <w:r>
        <w:rPr>
          <w:spacing w:val="-10"/>
        </w:rPr>
        <w:t xml:space="preserve"> </w:t>
      </w:r>
      <w:r>
        <w:t>Assembly</w:t>
      </w:r>
      <w:r>
        <w:rPr>
          <w:spacing w:val="-11"/>
        </w:rPr>
        <w:t xml:space="preserve"> </w:t>
      </w:r>
      <w:r>
        <w:t>in</w:t>
      </w:r>
      <w:r>
        <w:rPr>
          <w:spacing w:val="-5"/>
        </w:rPr>
        <w:t xml:space="preserve"> </w:t>
      </w:r>
      <w:r>
        <w:t>finalizing</w:t>
      </w:r>
      <w:r>
        <w:rPr>
          <w:spacing w:val="-7"/>
        </w:rPr>
        <w:t xml:space="preserve"> </w:t>
      </w:r>
      <w:r>
        <w:t>the</w:t>
      </w:r>
      <w:r>
        <w:rPr>
          <w:spacing w:val="-7"/>
        </w:rPr>
        <w:t xml:space="preserve"> </w:t>
      </w:r>
      <w:r>
        <w:t>Budget</w:t>
      </w:r>
      <w:r>
        <w:rPr>
          <w:spacing w:val="-5"/>
        </w:rPr>
        <w:t xml:space="preserve"> </w:t>
      </w:r>
      <w:r>
        <w:t>for</w:t>
      </w:r>
      <w:r>
        <w:rPr>
          <w:spacing w:val="-7"/>
        </w:rPr>
        <w:t xml:space="preserve"> </w:t>
      </w:r>
      <w:r>
        <w:t>the</w:t>
      </w:r>
      <w:r>
        <w:rPr>
          <w:spacing w:val="-4"/>
        </w:rPr>
        <w:t xml:space="preserve"> </w:t>
      </w:r>
      <w:r>
        <w:t>coming</w:t>
      </w:r>
      <w:r>
        <w:rPr>
          <w:spacing w:val="-8"/>
        </w:rPr>
        <w:t xml:space="preserve"> </w:t>
      </w:r>
      <w:r>
        <w:t>financial</w:t>
      </w:r>
      <w:r>
        <w:rPr>
          <w:spacing w:val="-1"/>
        </w:rPr>
        <w:t xml:space="preserve"> </w:t>
      </w:r>
      <w:r>
        <w:t>year.</w:t>
      </w:r>
    </w:p>
    <w:p w:rsidR="00521B8F" w:rsidRDefault="00E70D0A">
      <w:pPr>
        <w:pStyle w:val="BodyText"/>
        <w:spacing w:before="200"/>
        <w:ind w:left="460"/>
        <w:jc w:val="both"/>
      </w:pPr>
      <w:r>
        <w:t>The</w:t>
      </w:r>
      <w:r>
        <w:rPr>
          <w:spacing w:val="-3"/>
        </w:rPr>
        <w:t xml:space="preserve"> </w:t>
      </w:r>
      <w:r>
        <w:t>County</w:t>
      </w:r>
      <w:r>
        <w:rPr>
          <w:spacing w:val="-3"/>
        </w:rPr>
        <w:t xml:space="preserve"> </w:t>
      </w:r>
      <w:r>
        <w:t>Fiscal</w:t>
      </w:r>
      <w:r>
        <w:rPr>
          <w:spacing w:val="-1"/>
        </w:rPr>
        <w:t xml:space="preserve"> </w:t>
      </w:r>
      <w:r>
        <w:t>Strategy</w:t>
      </w:r>
      <w:r>
        <w:rPr>
          <w:spacing w:val="-5"/>
        </w:rPr>
        <w:t xml:space="preserve"> </w:t>
      </w:r>
      <w:r>
        <w:t>Paper contains:</w:t>
      </w:r>
    </w:p>
    <w:p w:rsidR="00521B8F" w:rsidRDefault="00521B8F">
      <w:pPr>
        <w:pStyle w:val="BodyText"/>
        <w:spacing w:before="5"/>
        <w:rPr>
          <w:sz w:val="29"/>
        </w:rPr>
      </w:pPr>
    </w:p>
    <w:p w:rsidR="00521B8F" w:rsidRDefault="00E70D0A">
      <w:pPr>
        <w:pStyle w:val="ListParagraph"/>
        <w:numPr>
          <w:ilvl w:val="0"/>
          <w:numId w:val="442"/>
        </w:numPr>
        <w:tabs>
          <w:tab w:val="left" w:pos="1181"/>
        </w:tabs>
        <w:spacing w:line="360" w:lineRule="auto"/>
        <w:ind w:right="145"/>
        <w:rPr>
          <w:sz w:val="24"/>
        </w:rPr>
      </w:pPr>
      <w:r>
        <w:rPr>
          <w:sz w:val="24"/>
        </w:rPr>
        <w:t>The</w:t>
      </w:r>
      <w:r>
        <w:rPr>
          <w:spacing w:val="16"/>
          <w:sz w:val="24"/>
        </w:rPr>
        <w:t xml:space="preserve"> </w:t>
      </w:r>
      <w:r>
        <w:rPr>
          <w:sz w:val="24"/>
        </w:rPr>
        <w:t>broad</w:t>
      </w:r>
      <w:r>
        <w:rPr>
          <w:spacing w:val="18"/>
          <w:sz w:val="24"/>
        </w:rPr>
        <w:t xml:space="preserve"> </w:t>
      </w:r>
      <w:r>
        <w:rPr>
          <w:sz w:val="24"/>
        </w:rPr>
        <w:t>strategic</w:t>
      </w:r>
      <w:r>
        <w:rPr>
          <w:spacing w:val="18"/>
          <w:sz w:val="24"/>
        </w:rPr>
        <w:t xml:space="preserve"> </w:t>
      </w:r>
      <w:r>
        <w:rPr>
          <w:sz w:val="24"/>
        </w:rPr>
        <w:t>priorities</w:t>
      </w:r>
      <w:r>
        <w:rPr>
          <w:spacing w:val="18"/>
          <w:sz w:val="24"/>
        </w:rPr>
        <w:t xml:space="preserve"> </w:t>
      </w:r>
      <w:r>
        <w:rPr>
          <w:sz w:val="24"/>
        </w:rPr>
        <w:t>and</w:t>
      </w:r>
      <w:r>
        <w:rPr>
          <w:spacing w:val="18"/>
          <w:sz w:val="24"/>
        </w:rPr>
        <w:t xml:space="preserve"> </w:t>
      </w:r>
      <w:r>
        <w:rPr>
          <w:sz w:val="24"/>
        </w:rPr>
        <w:t>policy</w:t>
      </w:r>
      <w:r>
        <w:rPr>
          <w:spacing w:val="16"/>
          <w:sz w:val="24"/>
        </w:rPr>
        <w:t xml:space="preserve"> </w:t>
      </w:r>
      <w:r>
        <w:rPr>
          <w:sz w:val="24"/>
        </w:rPr>
        <w:t>goals</w:t>
      </w:r>
      <w:r>
        <w:rPr>
          <w:spacing w:val="19"/>
          <w:sz w:val="24"/>
        </w:rPr>
        <w:t xml:space="preserve"> </w:t>
      </w:r>
      <w:r>
        <w:rPr>
          <w:sz w:val="24"/>
        </w:rPr>
        <w:t>that</w:t>
      </w:r>
      <w:r>
        <w:rPr>
          <w:spacing w:val="19"/>
          <w:sz w:val="24"/>
        </w:rPr>
        <w:t xml:space="preserve"> </w:t>
      </w:r>
      <w:r>
        <w:rPr>
          <w:sz w:val="24"/>
        </w:rPr>
        <w:t>will</w:t>
      </w:r>
      <w:r>
        <w:rPr>
          <w:spacing w:val="22"/>
          <w:sz w:val="24"/>
        </w:rPr>
        <w:t xml:space="preserve"> </w:t>
      </w:r>
      <w:r>
        <w:rPr>
          <w:sz w:val="24"/>
        </w:rPr>
        <w:t>guide</w:t>
      </w:r>
      <w:r>
        <w:rPr>
          <w:spacing w:val="18"/>
          <w:sz w:val="24"/>
        </w:rPr>
        <w:t xml:space="preserve"> </w:t>
      </w:r>
      <w:r>
        <w:rPr>
          <w:sz w:val="24"/>
        </w:rPr>
        <w:t>the</w:t>
      </w:r>
      <w:r>
        <w:rPr>
          <w:spacing w:val="20"/>
          <w:sz w:val="24"/>
        </w:rPr>
        <w:t xml:space="preserve"> </w:t>
      </w:r>
      <w:r>
        <w:rPr>
          <w:sz w:val="24"/>
        </w:rPr>
        <w:t>county</w:t>
      </w:r>
      <w:r>
        <w:rPr>
          <w:spacing w:val="15"/>
          <w:sz w:val="24"/>
        </w:rPr>
        <w:t xml:space="preserve"> </w:t>
      </w:r>
      <w:r>
        <w:rPr>
          <w:sz w:val="24"/>
        </w:rPr>
        <w:t>government</w:t>
      </w:r>
      <w:r>
        <w:rPr>
          <w:spacing w:val="19"/>
          <w:sz w:val="24"/>
        </w:rPr>
        <w:t xml:space="preserve"> </w:t>
      </w:r>
      <w:r>
        <w:rPr>
          <w:sz w:val="24"/>
        </w:rPr>
        <w:t>in</w:t>
      </w:r>
      <w:r>
        <w:rPr>
          <w:spacing w:val="-57"/>
          <w:sz w:val="24"/>
        </w:rPr>
        <w:t xml:space="preserve"> </w:t>
      </w:r>
      <w:r>
        <w:rPr>
          <w:sz w:val="24"/>
        </w:rPr>
        <w:t>preparing</w:t>
      </w:r>
      <w:r>
        <w:rPr>
          <w:spacing w:val="-4"/>
          <w:sz w:val="24"/>
        </w:rPr>
        <w:t xml:space="preserve"> </w:t>
      </w:r>
      <w:r>
        <w:rPr>
          <w:sz w:val="24"/>
        </w:rPr>
        <w:t>its budget for</w:t>
      </w:r>
      <w:r>
        <w:rPr>
          <w:spacing w:val="-2"/>
          <w:sz w:val="24"/>
        </w:rPr>
        <w:t xml:space="preserve"> </w:t>
      </w:r>
      <w:r>
        <w:rPr>
          <w:sz w:val="24"/>
        </w:rPr>
        <w:t>the</w:t>
      </w:r>
      <w:r>
        <w:rPr>
          <w:spacing w:val="-1"/>
          <w:sz w:val="24"/>
        </w:rPr>
        <w:t xml:space="preserve"> </w:t>
      </w:r>
      <w:r>
        <w:rPr>
          <w:sz w:val="24"/>
        </w:rPr>
        <w:t>coming</w:t>
      </w:r>
      <w:r>
        <w:rPr>
          <w:spacing w:val="-1"/>
          <w:sz w:val="24"/>
        </w:rPr>
        <w:t xml:space="preserve"> </w:t>
      </w:r>
      <w:r>
        <w:rPr>
          <w:sz w:val="24"/>
        </w:rPr>
        <w:t>financial</w:t>
      </w:r>
      <w:r>
        <w:rPr>
          <w:spacing w:val="3"/>
          <w:sz w:val="24"/>
        </w:rPr>
        <w:t xml:space="preserve"> </w:t>
      </w:r>
      <w:r>
        <w:rPr>
          <w:sz w:val="24"/>
        </w:rPr>
        <w:t>year</w:t>
      </w:r>
      <w:r>
        <w:rPr>
          <w:spacing w:val="1"/>
          <w:sz w:val="24"/>
        </w:rPr>
        <w:t xml:space="preserve"> </w:t>
      </w:r>
      <w:r>
        <w:rPr>
          <w:sz w:val="24"/>
        </w:rPr>
        <w:t>and</w:t>
      </w:r>
      <w:r>
        <w:rPr>
          <w:spacing w:val="-1"/>
          <w:sz w:val="24"/>
        </w:rPr>
        <w:t xml:space="preserve"> </w:t>
      </w:r>
      <w:r>
        <w:rPr>
          <w:sz w:val="24"/>
        </w:rPr>
        <w:t>over the</w:t>
      </w:r>
      <w:r>
        <w:rPr>
          <w:spacing w:val="2"/>
          <w:sz w:val="24"/>
        </w:rPr>
        <w:t xml:space="preserve"> </w:t>
      </w:r>
      <w:r>
        <w:rPr>
          <w:sz w:val="24"/>
        </w:rPr>
        <w:t>medium</w:t>
      </w:r>
      <w:r>
        <w:rPr>
          <w:spacing w:val="-1"/>
          <w:sz w:val="24"/>
        </w:rPr>
        <w:t xml:space="preserve"> </w:t>
      </w:r>
      <w:r>
        <w:rPr>
          <w:sz w:val="24"/>
        </w:rPr>
        <w:t>term.</w:t>
      </w:r>
    </w:p>
    <w:p w:rsidR="00521B8F" w:rsidRDefault="00E70D0A">
      <w:pPr>
        <w:pStyle w:val="ListParagraph"/>
        <w:numPr>
          <w:ilvl w:val="0"/>
          <w:numId w:val="442"/>
        </w:numPr>
        <w:tabs>
          <w:tab w:val="left" w:pos="1181"/>
        </w:tabs>
        <w:spacing w:line="360" w:lineRule="auto"/>
        <w:ind w:right="137"/>
        <w:rPr>
          <w:sz w:val="24"/>
        </w:rPr>
      </w:pPr>
      <w:r>
        <w:rPr>
          <w:sz w:val="24"/>
        </w:rPr>
        <w:t>An</w:t>
      </w:r>
      <w:r>
        <w:rPr>
          <w:spacing w:val="30"/>
          <w:sz w:val="24"/>
        </w:rPr>
        <w:t xml:space="preserve"> </w:t>
      </w:r>
      <w:r>
        <w:rPr>
          <w:sz w:val="24"/>
        </w:rPr>
        <w:t>assessment</w:t>
      </w:r>
      <w:r>
        <w:rPr>
          <w:spacing w:val="31"/>
          <w:sz w:val="24"/>
        </w:rPr>
        <w:t xml:space="preserve"> </w:t>
      </w:r>
      <w:r>
        <w:rPr>
          <w:sz w:val="24"/>
        </w:rPr>
        <w:t>of</w:t>
      </w:r>
      <w:r>
        <w:rPr>
          <w:spacing w:val="30"/>
          <w:sz w:val="24"/>
        </w:rPr>
        <w:t xml:space="preserve"> </w:t>
      </w:r>
      <w:r>
        <w:rPr>
          <w:sz w:val="24"/>
        </w:rPr>
        <w:t>the</w:t>
      </w:r>
      <w:r>
        <w:rPr>
          <w:spacing w:val="31"/>
          <w:sz w:val="24"/>
        </w:rPr>
        <w:t xml:space="preserve"> </w:t>
      </w:r>
      <w:r>
        <w:rPr>
          <w:sz w:val="24"/>
        </w:rPr>
        <w:t>current</w:t>
      </w:r>
      <w:r>
        <w:rPr>
          <w:spacing w:val="32"/>
          <w:sz w:val="24"/>
        </w:rPr>
        <w:t xml:space="preserve"> </w:t>
      </w:r>
      <w:r>
        <w:rPr>
          <w:sz w:val="24"/>
        </w:rPr>
        <w:t>state</w:t>
      </w:r>
      <w:r>
        <w:rPr>
          <w:spacing w:val="30"/>
          <w:sz w:val="24"/>
        </w:rPr>
        <w:t xml:space="preserve"> </w:t>
      </w:r>
      <w:r>
        <w:rPr>
          <w:sz w:val="24"/>
        </w:rPr>
        <w:t>of</w:t>
      </w:r>
      <w:r>
        <w:rPr>
          <w:spacing w:val="31"/>
          <w:sz w:val="24"/>
        </w:rPr>
        <w:t xml:space="preserve"> </w:t>
      </w:r>
      <w:r>
        <w:rPr>
          <w:sz w:val="24"/>
        </w:rPr>
        <w:t>the</w:t>
      </w:r>
      <w:r>
        <w:rPr>
          <w:spacing w:val="30"/>
          <w:sz w:val="24"/>
        </w:rPr>
        <w:t xml:space="preserve"> </w:t>
      </w:r>
      <w:r>
        <w:rPr>
          <w:sz w:val="24"/>
        </w:rPr>
        <w:t>national</w:t>
      </w:r>
      <w:r>
        <w:rPr>
          <w:spacing w:val="32"/>
          <w:sz w:val="24"/>
        </w:rPr>
        <w:t xml:space="preserve"> </w:t>
      </w:r>
      <w:r>
        <w:rPr>
          <w:sz w:val="24"/>
        </w:rPr>
        <w:t>economy</w:t>
      </w:r>
      <w:r>
        <w:rPr>
          <w:spacing w:val="27"/>
          <w:sz w:val="24"/>
        </w:rPr>
        <w:t xml:space="preserve"> </w:t>
      </w:r>
      <w:r>
        <w:rPr>
          <w:sz w:val="24"/>
        </w:rPr>
        <w:t>including</w:t>
      </w:r>
      <w:r>
        <w:rPr>
          <w:spacing w:val="29"/>
          <w:sz w:val="24"/>
        </w:rPr>
        <w:t xml:space="preserve"> </w:t>
      </w:r>
      <w:r>
        <w:rPr>
          <w:sz w:val="24"/>
        </w:rPr>
        <w:t>macro-economic</w:t>
      </w:r>
      <w:r>
        <w:rPr>
          <w:spacing w:val="-57"/>
          <w:sz w:val="24"/>
        </w:rPr>
        <w:t xml:space="preserve"> </w:t>
      </w:r>
      <w:r>
        <w:rPr>
          <w:sz w:val="24"/>
        </w:rPr>
        <w:t>forecasts.</w:t>
      </w:r>
    </w:p>
    <w:p w:rsidR="00521B8F" w:rsidRDefault="00E70D0A">
      <w:pPr>
        <w:pStyle w:val="ListParagraph"/>
        <w:numPr>
          <w:ilvl w:val="0"/>
          <w:numId w:val="442"/>
        </w:numPr>
        <w:tabs>
          <w:tab w:val="left" w:pos="1181"/>
        </w:tabs>
        <w:spacing w:line="360" w:lineRule="auto"/>
        <w:ind w:right="145"/>
        <w:rPr>
          <w:sz w:val="24"/>
        </w:rPr>
      </w:pPr>
      <w:r>
        <w:rPr>
          <w:sz w:val="24"/>
        </w:rPr>
        <w:t>The</w:t>
      </w:r>
      <w:r>
        <w:rPr>
          <w:spacing w:val="47"/>
          <w:sz w:val="24"/>
        </w:rPr>
        <w:t xml:space="preserve"> </w:t>
      </w:r>
      <w:r>
        <w:rPr>
          <w:sz w:val="24"/>
        </w:rPr>
        <w:t>financial</w:t>
      </w:r>
      <w:r>
        <w:rPr>
          <w:spacing w:val="50"/>
          <w:sz w:val="24"/>
        </w:rPr>
        <w:t xml:space="preserve"> </w:t>
      </w:r>
      <w:r>
        <w:rPr>
          <w:sz w:val="24"/>
        </w:rPr>
        <w:t>outlook</w:t>
      </w:r>
      <w:r>
        <w:rPr>
          <w:spacing w:val="51"/>
          <w:sz w:val="24"/>
        </w:rPr>
        <w:t xml:space="preserve"> </w:t>
      </w:r>
      <w:r>
        <w:rPr>
          <w:sz w:val="24"/>
        </w:rPr>
        <w:t>with</w:t>
      </w:r>
      <w:r>
        <w:rPr>
          <w:spacing w:val="50"/>
          <w:sz w:val="24"/>
        </w:rPr>
        <w:t xml:space="preserve"> </w:t>
      </w:r>
      <w:r>
        <w:rPr>
          <w:sz w:val="24"/>
        </w:rPr>
        <w:t>respect</w:t>
      </w:r>
      <w:r>
        <w:rPr>
          <w:spacing w:val="51"/>
          <w:sz w:val="24"/>
        </w:rPr>
        <w:t xml:space="preserve"> </w:t>
      </w:r>
      <w:r>
        <w:rPr>
          <w:sz w:val="24"/>
        </w:rPr>
        <w:t>to</w:t>
      </w:r>
      <w:r>
        <w:rPr>
          <w:spacing w:val="50"/>
          <w:sz w:val="24"/>
        </w:rPr>
        <w:t xml:space="preserve"> </w:t>
      </w:r>
      <w:r>
        <w:rPr>
          <w:sz w:val="24"/>
        </w:rPr>
        <w:t>county</w:t>
      </w:r>
      <w:r>
        <w:rPr>
          <w:spacing w:val="47"/>
          <w:sz w:val="24"/>
        </w:rPr>
        <w:t xml:space="preserve"> </w:t>
      </w:r>
      <w:r>
        <w:rPr>
          <w:sz w:val="24"/>
        </w:rPr>
        <w:t>government</w:t>
      </w:r>
      <w:r>
        <w:rPr>
          <w:spacing w:val="49"/>
          <w:sz w:val="24"/>
        </w:rPr>
        <w:t xml:space="preserve"> </w:t>
      </w:r>
      <w:r>
        <w:rPr>
          <w:sz w:val="24"/>
        </w:rPr>
        <w:t>revenues,</w:t>
      </w:r>
      <w:r>
        <w:rPr>
          <w:spacing w:val="50"/>
          <w:sz w:val="24"/>
        </w:rPr>
        <w:t xml:space="preserve"> </w:t>
      </w:r>
      <w:r>
        <w:rPr>
          <w:sz w:val="24"/>
        </w:rPr>
        <w:t>expenditures</w:t>
      </w:r>
      <w:r>
        <w:rPr>
          <w:spacing w:val="49"/>
          <w:sz w:val="24"/>
        </w:rPr>
        <w:t xml:space="preserve"> </w:t>
      </w:r>
      <w:r>
        <w:rPr>
          <w:sz w:val="24"/>
        </w:rPr>
        <w:t>and</w:t>
      </w:r>
      <w:r>
        <w:rPr>
          <w:spacing w:val="-57"/>
          <w:sz w:val="24"/>
        </w:rPr>
        <w:t xml:space="preserve"> </w:t>
      </w:r>
      <w:r>
        <w:rPr>
          <w:sz w:val="24"/>
        </w:rPr>
        <w:t>borrowing</w:t>
      </w:r>
      <w:r>
        <w:rPr>
          <w:spacing w:val="-4"/>
          <w:sz w:val="24"/>
        </w:rPr>
        <w:t xml:space="preserve"> </w:t>
      </w:r>
      <w:r>
        <w:rPr>
          <w:sz w:val="24"/>
        </w:rPr>
        <w:t>for</w:t>
      </w:r>
      <w:r>
        <w:rPr>
          <w:spacing w:val="-2"/>
          <w:sz w:val="24"/>
        </w:rPr>
        <w:t xml:space="preserve"> </w:t>
      </w:r>
      <w:r>
        <w:rPr>
          <w:sz w:val="24"/>
        </w:rPr>
        <w:t>the</w:t>
      </w:r>
      <w:r>
        <w:rPr>
          <w:spacing w:val="1"/>
          <w:sz w:val="24"/>
        </w:rPr>
        <w:t xml:space="preserve"> </w:t>
      </w:r>
      <w:r>
        <w:rPr>
          <w:sz w:val="24"/>
        </w:rPr>
        <w:t>financial</w:t>
      </w:r>
      <w:r>
        <w:rPr>
          <w:spacing w:val="2"/>
          <w:sz w:val="24"/>
        </w:rPr>
        <w:t xml:space="preserve"> </w:t>
      </w:r>
      <w:r>
        <w:rPr>
          <w:sz w:val="24"/>
        </w:rPr>
        <w:t>year</w:t>
      </w:r>
      <w:r>
        <w:rPr>
          <w:spacing w:val="1"/>
          <w:sz w:val="24"/>
        </w:rPr>
        <w:t xml:space="preserve"> </w:t>
      </w:r>
      <w:r>
        <w:rPr>
          <w:sz w:val="24"/>
        </w:rPr>
        <w:t>and over the</w:t>
      </w:r>
      <w:r>
        <w:rPr>
          <w:spacing w:val="-1"/>
          <w:sz w:val="24"/>
        </w:rPr>
        <w:t xml:space="preserve"> </w:t>
      </w:r>
      <w:r>
        <w:rPr>
          <w:sz w:val="24"/>
        </w:rPr>
        <w:t>medium</w:t>
      </w:r>
      <w:r>
        <w:rPr>
          <w:spacing w:val="-1"/>
          <w:sz w:val="24"/>
        </w:rPr>
        <w:t xml:space="preserve"> </w:t>
      </w:r>
      <w:r>
        <w:rPr>
          <w:sz w:val="24"/>
        </w:rPr>
        <w:t>term.</w:t>
      </w:r>
    </w:p>
    <w:p w:rsidR="00521B8F" w:rsidRDefault="00E70D0A">
      <w:pPr>
        <w:pStyle w:val="ListParagraph"/>
        <w:numPr>
          <w:ilvl w:val="0"/>
          <w:numId w:val="442"/>
        </w:numPr>
        <w:tabs>
          <w:tab w:val="left" w:pos="1181"/>
        </w:tabs>
        <w:spacing w:line="360" w:lineRule="auto"/>
        <w:ind w:right="142"/>
        <w:rPr>
          <w:sz w:val="24"/>
        </w:rPr>
      </w:pPr>
      <w:r>
        <w:rPr>
          <w:sz w:val="24"/>
        </w:rPr>
        <w:t>The</w:t>
      </w:r>
      <w:r>
        <w:rPr>
          <w:spacing w:val="10"/>
          <w:sz w:val="24"/>
        </w:rPr>
        <w:t xml:space="preserve"> </w:t>
      </w:r>
      <w:r>
        <w:rPr>
          <w:sz w:val="24"/>
        </w:rPr>
        <w:t>proposed</w:t>
      </w:r>
      <w:r>
        <w:rPr>
          <w:spacing w:val="14"/>
          <w:sz w:val="24"/>
        </w:rPr>
        <w:t xml:space="preserve"> </w:t>
      </w:r>
      <w:r>
        <w:rPr>
          <w:sz w:val="24"/>
        </w:rPr>
        <w:t>expenditure</w:t>
      </w:r>
      <w:r>
        <w:rPr>
          <w:spacing w:val="10"/>
          <w:sz w:val="24"/>
        </w:rPr>
        <w:t xml:space="preserve"> </w:t>
      </w:r>
      <w:r>
        <w:rPr>
          <w:sz w:val="24"/>
        </w:rPr>
        <w:t>ceilings</w:t>
      </w:r>
      <w:r>
        <w:rPr>
          <w:spacing w:val="12"/>
          <w:sz w:val="24"/>
        </w:rPr>
        <w:t xml:space="preserve"> </w:t>
      </w:r>
      <w:r>
        <w:rPr>
          <w:sz w:val="24"/>
        </w:rPr>
        <w:t>for</w:t>
      </w:r>
      <w:r>
        <w:rPr>
          <w:spacing w:val="11"/>
          <w:sz w:val="24"/>
        </w:rPr>
        <w:t xml:space="preserve"> </w:t>
      </w:r>
      <w:r>
        <w:rPr>
          <w:sz w:val="24"/>
        </w:rPr>
        <w:t>the</w:t>
      </w:r>
      <w:r>
        <w:rPr>
          <w:spacing w:val="11"/>
          <w:sz w:val="24"/>
        </w:rPr>
        <w:t xml:space="preserve"> </w:t>
      </w:r>
      <w:r>
        <w:rPr>
          <w:sz w:val="24"/>
        </w:rPr>
        <w:t>county</w:t>
      </w:r>
      <w:r>
        <w:rPr>
          <w:spacing w:val="9"/>
          <w:sz w:val="24"/>
        </w:rPr>
        <w:t xml:space="preserve"> </w:t>
      </w:r>
      <w:r>
        <w:rPr>
          <w:sz w:val="24"/>
        </w:rPr>
        <w:t>government</w:t>
      </w:r>
      <w:r>
        <w:rPr>
          <w:spacing w:val="12"/>
          <w:sz w:val="24"/>
        </w:rPr>
        <w:t xml:space="preserve"> </w:t>
      </w:r>
      <w:r>
        <w:rPr>
          <w:sz w:val="24"/>
        </w:rPr>
        <w:t>departments</w:t>
      </w:r>
      <w:r>
        <w:rPr>
          <w:spacing w:val="12"/>
          <w:sz w:val="24"/>
        </w:rPr>
        <w:t xml:space="preserve"> </w:t>
      </w:r>
      <w:r>
        <w:rPr>
          <w:sz w:val="24"/>
        </w:rPr>
        <w:t>and</w:t>
      </w:r>
      <w:r>
        <w:rPr>
          <w:spacing w:val="11"/>
          <w:sz w:val="24"/>
        </w:rPr>
        <w:t xml:space="preserve"> </w:t>
      </w:r>
      <w:r>
        <w:rPr>
          <w:sz w:val="24"/>
        </w:rPr>
        <w:t>the</w:t>
      </w:r>
      <w:r>
        <w:rPr>
          <w:spacing w:val="-57"/>
          <w:sz w:val="24"/>
        </w:rPr>
        <w:t xml:space="preserve"> </w:t>
      </w:r>
      <w:r>
        <w:rPr>
          <w:sz w:val="24"/>
        </w:rPr>
        <w:t>Assembly.</w:t>
      </w:r>
    </w:p>
    <w:p w:rsidR="00521B8F" w:rsidRDefault="00E70D0A">
      <w:pPr>
        <w:pStyle w:val="ListParagraph"/>
        <w:numPr>
          <w:ilvl w:val="0"/>
          <w:numId w:val="442"/>
        </w:numPr>
        <w:tabs>
          <w:tab w:val="left" w:pos="1181"/>
        </w:tabs>
        <w:ind w:hanging="361"/>
        <w:rPr>
          <w:sz w:val="24"/>
        </w:rPr>
      </w:pPr>
      <w:r>
        <w:rPr>
          <w:sz w:val="24"/>
        </w:rPr>
        <w:t>The</w:t>
      </w:r>
      <w:r>
        <w:rPr>
          <w:spacing w:val="-3"/>
          <w:sz w:val="24"/>
        </w:rPr>
        <w:t xml:space="preserve"> </w:t>
      </w:r>
      <w:r>
        <w:rPr>
          <w:sz w:val="24"/>
        </w:rPr>
        <w:t>fiscal</w:t>
      </w:r>
      <w:r>
        <w:rPr>
          <w:spacing w:val="-1"/>
          <w:sz w:val="24"/>
        </w:rPr>
        <w:t xml:space="preserve"> </w:t>
      </w:r>
      <w:r>
        <w:rPr>
          <w:sz w:val="24"/>
        </w:rPr>
        <w:t>responsibility</w:t>
      </w:r>
      <w:r>
        <w:rPr>
          <w:spacing w:val="-3"/>
          <w:sz w:val="24"/>
        </w:rPr>
        <w:t xml:space="preserve"> </w:t>
      </w:r>
      <w:r>
        <w:rPr>
          <w:sz w:val="24"/>
        </w:rPr>
        <w:t>principles</w:t>
      </w:r>
      <w:r>
        <w:rPr>
          <w:spacing w:val="-1"/>
          <w:sz w:val="24"/>
        </w:rPr>
        <w:t xml:space="preserve"> </w:t>
      </w:r>
      <w:r>
        <w:rPr>
          <w:sz w:val="24"/>
        </w:rPr>
        <w:t>and</w:t>
      </w:r>
      <w:r>
        <w:rPr>
          <w:spacing w:val="-1"/>
          <w:sz w:val="24"/>
        </w:rPr>
        <w:t xml:space="preserve"> </w:t>
      </w:r>
      <w:r>
        <w:rPr>
          <w:sz w:val="24"/>
        </w:rPr>
        <w:t>financial objectives</w:t>
      </w:r>
      <w:r>
        <w:rPr>
          <w:spacing w:val="-1"/>
          <w:sz w:val="24"/>
        </w:rPr>
        <w:t xml:space="preserve"> </w:t>
      </w:r>
      <w:r>
        <w:rPr>
          <w:sz w:val="24"/>
        </w:rPr>
        <w:t>over</w:t>
      </w:r>
      <w:r>
        <w:rPr>
          <w:spacing w:val="-1"/>
          <w:sz w:val="24"/>
        </w:rPr>
        <w:t xml:space="preserve"> </w:t>
      </w:r>
      <w:r>
        <w:rPr>
          <w:sz w:val="24"/>
        </w:rPr>
        <w:t>the</w:t>
      </w:r>
      <w:r>
        <w:rPr>
          <w:spacing w:val="-2"/>
          <w:sz w:val="24"/>
        </w:rPr>
        <w:t xml:space="preserve"> </w:t>
      </w:r>
      <w:r>
        <w:rPr>
          <w:sz w:val="24"/>
        </w:rPr>
        <w:t>medium</w:t>
      </w:r>
      <w:r>
        <w:rPr>
          <w:spacing w:val="-1"/>
          <w:sz w:val="24"/>
        </w:rPr>
        <w:t xml:space="preserve"> </w:t>
      </w:r>
      <w:r>
        <w:rPr>
          <w:sz w:val="24"/>
        </w:rPr>
        <w:t>term.</w:t>
      </w:r>
    </w:p>
    <w:p w:rsidR="00521B8F" w:rsidRDefault="00E70D0A">
      <w:pPr>
        <w:pStyle w:val="ListParagraph"/>
        <w:numPr>
          <w:ilvl w:val="0"/>
          <w:numId w:val="442"/>
        </w:numPr>
        <w:tabs>
          <w:tab w:val="left" w:pos="1180"/>
          <w:tab w:val="left" w:pos="1181"/>
        </w:tabs>
        <w:spacing w:before="137"/>
        <w:ind w:hanging="361"/>
        <w:rPr>
          <w:sz w:val="24"/>
        </w:rPr>
      </w:pPr>
      <w:r>
        <w:rPr>
          <w:sz w:val="24"/>
        </w:rPr>
        <w:t>Statement</w:t>
      </w:r>
      <w:r>
        <w:rPr>
          <w:spacing w:val="-1"/>
          <w:sz w:val="24"/>
        </w:rPr>
        <w:t xml:space="preserve"> </w:t>
      </w:r>
      <w:r>
        <w:rPr>
          <w:sz w:val="24"/>
        </w:rPr>
        <w:t>of</w:t>
      </w:r>
      <w:r>
        <w:rPr>
          <w:spacing w:val="-2"/>
          <w:sz w:val="24"/>
        </w:rPr>
        <w:t xml:space="preserve"> </w:t>
      </w:r>
      <w:r>
        <w:rPr>
          <w:sz w:val="24"/>
        </w:rPr>
        <w:t>specific risks.</w:t>
      </w:r>
    </w:p>
    <w:p w:rsidR="00521B8F" w:rsidRDefault="00E70D0A">
      <w:pPr>
        <w:pStyle w:val="BodyText"/>
        <w:spacing w:before="139" w:line="360" w:lineRule="auto"/>
        <w:ind w:left="460" w:right="138"/>
        <w:jc w:val="both"/>
      </w:pPr>
      <w:r>
        <w:t>The</w:t>
      </w:r>
      <w:r>
        <w:rPr>
          <w:spacing w:val="-11"/>
        </w:rPr>
        <w:t xml:space="preserve"> </w:t>
      </w:r>
      <w:r>
        <w:t>preparation</w:t>
      </w:r>
      <w:r>
        <w:rPr>
          <w:spacing w:val="-10"/>
        </w:rPr>
        <w:t xml:space="preserve"> </w:t>
      </w:r>
      <w:r>
        <w:t>of</w:t>
      </w:r>
      <w:r>
        <w:rPr>
          <w:spacing w:val="-9"/>
        </w:rPr>
        <w:t xml:space="preserve"> </w:t>
      </w:r>
      <w:r>
        <w:t>the</w:t>
      </w:r>
      <w:r>
        <w:rPr>
          <w:spacing w:val="-10"/>
        </w:rPr>
        <w:t xml:space="preserve"> </w:t>
      </w:r>
      <w:r>
        <w:t>County</w:t>
      </w:r>
      <w:r>
        <w:rPr>
          <w:spacing w:val="-12"/>
        </w:rPr>
        <w:t xml:space="preserve"> </w:t>
      </w:r>
      <w:r>
        <w:t>Fiscal</w:t>
      </w:r>
      <w:r>
        <w:rPr>
          <w:spacing w:val="-7"/>
        </w:rPr>
        <w:t xml:space="preserve"> </w:t>
      </w:r>
      <w:r>
        <w:t>Strategy</w:t>
      </w:r>
      <w:r>
        <w:rPr>
          <w:spacing w:val="-14"/>
        </w:rPr>
        <w:t xml:space="preserve"> </w:t>
      </w:r>
      <w:r>
        <w:t>Paper</w:t>
      </w:r>
      <w:r>
        <w:rPr>
          <w:spacing w:val="-11"/>
        </w:rPr>
        <w:t xml:space="preserve"> </w:t>
      </w:r>
      <w:r>
        <w:t>is</w:t>
      </w:r>
      <w:r>
        <w:rPr>
          <w:spacing w:val="-9"/>
        </w:rPr>
        <w:t xml:space="preserve"> </w:t>
      </w:r>
      <w:r>
        <w:t>a</w:t>
      </w:r>
      <w:r>
        <w:rPr>
          <w:spacing w:val="-8"/>
        </w:rPr>
        <w:t xml:space="preserve"> </w:t>
      </w:r>
      <w:r>
        <w:t>consultative</w:t>
      </w:r>
      <w:r>
        <w:rPr>
          <w:spacing w:val="-8"/>
        </w:rPr>
        <w:t xml:space="preserve"> </w:t>
      </w:r>
      <w:r>
        <w:t>process</w:t>
      </w:r>
      <w:r>
        <w:rPr>
          <w:spacing w:val="-7"/>
        </w:rPr>
        <w:t xml:space="preserve"> </w:t>
      </w:r>
      <w:r>
        <w:t>that</w:t>
      </w:r>
      <w:r>
        <w:rPr>
          <w:spacing w:val="-9"/>
        </w:rPr>
        <w:t xml:space="preserve"> </w:t>
      </w:r>
      <w:r>
        <w:t>involves</w:t>
      </w:r>
      <w:r>
        <w:rPr>
          <w:spacing w:val="-10"/>
        </w:rPr>
        <w:t xml:space="preserve"> </w:t>
      </w:r>
      <w:r>
        <w:t>seeking</w:t>
      </w:r>
      <w:r>
        <w:rPr>
          <w:spacing w:val="-58"/>
        </w:rPr>
        <w:t xml:space="preserve"> </w:t>
      </w:r>
      <w:r>
        <w:t>and taking into account the views of the Commission on Revenue Allocation (CRA); the public;</w:t>
      </w:r>
      <w:r>
        <w:rPr>
          <w:spacing w:val="1"/>
        </w:rPr>
        <w:t xml:space="preserve"> </w:t>
      </w:r>
      <w:r>
        <w:t>any other interested persons or groups; and any other forum that is established by the PFM Act</w:t>
      </w:r>
      <w:r>
        <w:rPr>
          <w:spacing w:val="1"/>
        </w:rPr>
        <w:t xml:space="preserve"> </w:t>
      </w:r>
      <w:r>
        <w:rPr>
          <w:spacing w:val="-1"/>
        </w:rPr>
        <w:t>2012.</w:t>
      </w:r>
      <w:r>
        <w:rPr>
          <w:spacing w:val="-15"/>
        </w:rPr>
        <w:t xml:space="preserve"> </w:t>
      </w:r>
      <w:r>
        <w:rPr>
          <w:spacing w:val="-1"/>
        </w:rPr>
        <w:t>The</w:t>
      </w:r>
      <w:r>
        <w:rPr>
          <w:spacing w:val="-16"/>
        </w:rPr>
        <w:t xml:space="preserve"> </w:t>
      </w:r>
      <w:r>
        <w:t>County</w:t>
      </w:r>
      <w:r>
        <w:rPr>
          <w:spacing w:val="-19"/>
        </w:rPr>
        <w:t xml:space="preserve"> </w:t>
      </w:r>
      <w:r>
        <w:t>Treasury</w:t>
      </w:r>
      <w:r>
        <w:rPr>
          <w:spacing w:val="-20"/>
        </w:rPr>
        <w:t xml:space="preserve"> </w:t>
      </w:r>
      <w:r>
        <w:t>shall</w:t>
      </w:r>
      <w:r>
        <w:rPr>
          <w:spacing w:val="-14"/>
        </w:rPr>
        <w:t xml:space="preserve"> </w:t>
      </w:r>
      <w:r>
        <w:t>align</w:t>
      </w:r>
      <w:r>
        <w:rPr>
          <w:spacing w:val="-14"/>
        </w:rPr>
        <w:t xml:space="preserve"> </w:t>
      </w:r>
      <w:r>
        <w:t>its</w:t>
      </w:r>
      <w:r>
        <w:rPr>
          <w:spacing w:val="-15"/>
        </w:rPr>
        <w:t xml:space="preserve"> </w:t>
      </w:r>
      <w:r>
        <w:t>County</w:t>
      </w:r>
      <w:r>
        <w:rPr>
          <w:spacing w:val="-20"/>
        </w:rPr>
        <w:t xml:space="preserve"> </w:t>
      </w:r>
      <w:r>
        <w:t>Fiscal</w:t>
      </w:r>
      <w:r>
        <w:rPr>
          <w:spacing w:val="-11"/>
        </w:rPr>
        <w:t xml:space="preserve"> </w:t>
      </w:r>
      <w:r>
        <w:t>Strategy</w:t>
      </w:r>
      <w:r>
        <w:rPr>
          <w:spacing w:val="-19"/>
        </w:rPr>
        <w:t xml:space="preserve"> </w:t>
      </w:r>
      <w:r>
        <w:t>Paper</w:t>
      </w:r>
      <w:r>
        <w:rPr>
          <w:spacing w:val="-15"/>
        </w:rPr>
        <w:t xml:space="preserve"> </w:t>
      </w:r>
      <w:r>
        <w:t>with</w:t>
      </w:r>
      <w:r>
        <w:rPr>
          <w:spacing w:val="-12"/>
        </w:rPr>
        <w:t xml:space="preserve"> </w:t>
      </w:r>
      <w:r>
        <w:t>the</w:t>
      </w:r>
      <w:r>
        <w:rPr>
          <w:spacing w:val="-15"/>
        </w:rPr>
        <w:t xml:space="preserve"> </w:t>
      </w:r>
      <w:r>
        <w:t>national</w:t>
      </w:r>
      <w:r>
        <w:rPr>
          <w:spacing w:val="-14"/>
        </w:rPr>
        <w:t xml:space="preserve"> </w:t>
      </w:r>
      <w:r>
        <w:t>objectives</w:t>
      </w:r>
      <w:r>
        <w:rPr>
          <w:spacing w:val="-57"/>
        </w:rPr>
        <w:t xml:space="preserve"> </w:t>
      </w:r>
      <w:r>
        <w:t>in the</w:t>
      </w:r>
      <w:r>
        <w:rPr>
          <w:spacing w:val="-2"/>
        </w:rPr>
        <w:t xml:space="preserve"> </w:t>
      </w:r>
      <w:r>
        <w:t>Budget Policy</w:t>
      </w:r>
      <w:r>
        <w:rPr>
          <w:spacing w:val="-5"/>
        </w:rPr>
        <w:t xml:space="preserve"> </w:t>
      </w:r>
      <w:r>
        <w:t>Statement.</w:t>
      </w:r>
    </w:p>
    <w:p w:rsidR="00521B8F" w:rsidRDefault="00521B8F">
      <w:pPr>
        <w:spacing w:line="360" w:lineRule="auto"/>
        <w:jc w:val="both"/>
        <w:sectPr w:rsidR="00521B8F">
          <w:headerReference w:type="default" r:id="rId17"/>
          <w:footerReference w:type="default" r:id="rId18"/>
          <w:pgSz w:w="12240" w:h="15840"/>
          <w:pgMar w:top="600" w:right="1300" w:bottom="1280" w:left="980" w:header="299" w:footer="1081" w:gutter="0"/>
          <w:cols w:space="720"/>
        </w:sectPr>
      </w:pPr>
    </w:p>
    <w:p w:rsidR="00521B8F" w:rsidRDefault="005B7D6D">
      <w:pPr>
        <w:pStyle w:val="BodyText"/>
        <w:rPr>
          <w:sz w:val="20"/>
        </w:rPr>
      </w:pPr>
      <w:r>
        <w:rPr>
          <w:noProof/>
        </w:rPr>
        <w:lastRenderedPageBreak/>
        <mc:AlternateContent>
          <mc:Choice Requires="wpg">
            <w:drawing>
              <wp:anchor distT="0" distB="0" distL="114300" distR="114300" simplePos="0" relativeHeight="480663040" behindDoc="1" locked="0" layoutInCell="1" allowOverlap="1">
                <wp:simplePos x="0" y="0"/>
                <wp:positionH relativeFrom="page">
                  <wp:posOffset>543560</wp:posOffset>
                </wp:positionH>
                <wp:positionV relativeFrom="page">
                  <wp:posOffset>1064260</wp:posOffset>
                </wp:positionV>
                <wp:extent cx="6623050" cy="6459220"/>
                <wp:effectExtent l="0" t="0" r="0" b="0"/>
                <wp:wrapNone/>
                <wp:docPr id="37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6459220"/>
                          <a:chOff x="856" y="1676"/>
                          <a:chExt cx="10430" cy="10172"/>
                        </a:xfrm>
                      </wpg:grpSpPr>
                      <wps:wsp>
                        <wps:cNvPr id="373" name="Freeform 220"/>
                        <wps:cNvSpPr>
                          <a:spLocks/>
                        </wps:cNvSpPr>
                        <wps:spPr bwMode="auto">
                          <a:xfrm>
                            <a:off x="866" y="1686"/>
                            <a:ext cx="10410" cy="10152"/>
                          </a:xfrm>
                          <a:custGeom>
                            <a:avLst/>
                            <a:gdLst>
                              <a:gd name="T0" fmla="+- 0 2483 866"/>
                              <a:gd name="T1" fmla="*/ T0 w 10410"/>
                              <a:gd name="T2" fmla="+- 0 1688 1686"/>
                              <a:gd name="T3" fmla="*/ 1688 h 10152"/>
                              <a:gd name="T4" fmla="+- 0 2262 866"/>
                              <a:gd name="T5" fmla="*/ T4 w 10410"/>
                              <a:gd name="T6" fmla="+- 0 1712 1686"/>
                              <a:gd name="T7" fmla="*/ 1712 h 10152"/>
                              <a:gd name="T8" fmla="+- 0 2051 866"/>
                              <a:gd name="T9" fmla="*/ T8 w 10410"/>
                              <a:gd name="T10" fmla="+- 0 1763 1686"/>
                              <a:gd name="T11" fmla="*/ 1763 h 10152"/>
                              <a:gd name="T12" fmla="+- 0 1851 866"/>
                              <a:gd name="T13" fmla="*/ T12 w 10410"/>
                              <a:gd name="T14" fmla="+- 0 1841 1686"/>
                              <a:gd name="T15" fmla="*/ 1841 h 10152"/>
                              <a:gd name="T16" fmla="+- 0 1664 866"/>
                              <a:gd name="T17" fmla="*/ T16 w 10410"/>
                              <a:gd name="T18" fmla="+- 0 1941 1686"/>
                              <a:gd name="T19" fmla="*/ 1941 h 10152"/>
                              <a:gd name="T20" fmla="+- 0 1492 866"/>
                              <a:gd name="T21" fmla="*/ T20 w 10410"/>
                              <a:gd name="T22" fmla="+- 0 2064 1686"/>
                              <a:gd name="T23" fmla="*/ 2064 h 10152"/>
                              <a:gd name="T24" fmla="+- 0 1337 866"/>
                              <a:gd name="T25" fmla="*/ T24 w 10410"/>
                              <a:gd name="T26" fmla="+- 0 2207 1686"/>
                              <a:gd name="T27" fmla="*/ 2207 h 10152"/>
                              <a:gd name="T28" fmla="+- 0 1201 866"/>
                              <a:gd name="T29" fmla="*/ T28 w 10410"/>
                              <a:gd name="T30" fmla="+- 0 2367 1686"/>
                              <a:gd name="T31" fmla="*/ 2367 h 10152"/>
                              <a:gd name="T32" fmla="+- 0 1085 866"/>
                              <a:gd name="T33" fmla="*/ T32 w 10410"/>
                              <a:gd name="T34" fmla="+- 0 2545 1686"/>
                              <a:gd name="T35" fmla="*/ 2545 h 10152"/>
                              <a:gd name="T36" fmla="+- 0 992 866"/>
                              <a:gd name="T37" fmla="*/ T36 w 10410"/>
                              <a:gd name="T38" fmla="+- 0 2736 1686"/>
                              <a:gd name="T39" fmla="*/ 2736 h 10152"/>
                              <a:gd name="T40" fmla="+- 0 923 866"/>
                              <a:gd name="T41" fmla="*/ T40 w 10410"/>
                              <a:gd name="T42" fmla="+- 0 2940 1686"/>
                              <a:gd name="T43" fmla="*/ 2940 h 10152"/>
                              <a:gd name="T44" fmla="+- 0 881 866"/>
                              <a:gd name="T45" fmla="*/ T44 w 10410"/>
                              <a:gd name="T46" fmla="+- 0 3155 1686"/>
                              <a:gd name="T47" fmla="*/ 3155 h 10152"/>
                              <a:gd name="T48" fmla="+- 0 866 866"/>
                              <a:gd name="T49" fmla="*/ T48 w 10410"/>
                              <a:gd name="T50" fmla="+- 0 3378 1686"/>
                              <a:gd name="T51" fmla="*/ 3378 h 10152"/>
                              <a:gd name="T52" fmla="+- 0 873 866"/>
                              <a:gd name="T53" fmla="*/ T52 w 10410"/>
                              <a:gd name="T54" fmla="+- 0 10296 1686"/>
                              <a:gd name="T55" fmla="*/ 10296 h 10152"/>
                              <a:gd name="T56" fmla="+- 0 906 866"/>
                              <a:gd name="T57" fmla="*/ T56 w 10410"/>
                              <a:gd name="T58" fmla="+- 0 10514 1686"/>
                              <a:gd name="T59" fmla="*/ 10514 h 10152"/>
                              <a:gd name="T60" fmla="+- 0 966 866"/>
                              <a:gd name="T61" fmla="*/ T60 w 10410"/>
                              <a:gd name="T62" fmla="+- 0 10722 1686"/>
                              <a:gd name="T63" fmla="*/ 10722 h 10152"/>
                              <a:gd name="T64" fmla="+- 0 1052 866"/>
                              <a:gd name="T65" fmla="*/ T64 w 10410"/>
                              <a:gd name="T66" fmla="+- 0 10917 1686"/>
                              <a:gd name="T67" fmla="*/ 10917 h 10152"/>
                              <a:gd name="T68" fmla="+- 0 1160 866"/>
                              <a:gd name="T69" fmla="*/ T68 w 10410"/>
                              <a:gd name="T70" fmla="+- 0 11099 1686"/>
                              <a:gd name="T71" fmla="*/ 11099 h 10152"/>
                              <a:gd name="T72" fmla="+- 0 1289 866"/>
                              <a:gd name="T73" fmla="*/ T72 w 10410"/>
                              <a:gd name="T74" fmla="+- 0 11266 1686"/>
                              <a:gd name="T75" fmla="*/ 11266 h 10152"/>
                              <a:gd name="T76" fmla="+- 0 1438 866"/>
                              <a:gd name="T77" fmla="*/ T76 w 10410"/>
                              <a:gd name="T78" fmla="+- 0 11415 1686"/>
                              <a:gd name="T79" fmla="*/ 11415 h 10152"/>
                              <a:gd name="T80" fmla="+- 0 1605 866"/>
                              <a:gd name="T81" fmla="*/ T80 w 10410"/>
                              <a:gd name="T82" fmla="+- 0 11544 1686"/>
                              <a:gd name="T83" fmla="*/ 11544 h 10152"/>
                              <a:gd name="T84" fmla="+- 0 1787 866"/>
                              <a:gd name="T85" fmla="*/ T84 w 10410"/>
                              <a:gd name="T86" fmla="+- 0 11652 1686"/>
                              <a:gd name="T87" fmla="*/ 11652 h 10152"/>
                              <a:gd name="T88" fmla="+- 0 1983 866"/>
                              <a:gd name="T89" fmla="*/ T88 w 10410"/>
                              <a:gd name="T90" fmla="+- 0 11738 1686"/>
                              <a:gd name="T91" fmla="*/ 11738 h 10152"/>
                              <a:gd name="T92" fmla="+- 0 2190 866"/>
                              <a:gd name="T93" fmla="*/ T92 w 10410"/>
                              <a:gd name="T94" fmla="+- 0 11798 1686"/>
                              <a:gd name="T95" fmla="*/ 11798 h 10152"/>
                              <a:gd name="T96" fmla="+- 0 2408 866"/>
                              <a:gd name="T97" fmla="*/ T96 w 10410"/>
                              <a:gd name="T98" fmla="+- 0 11831 1686"/>
                              <a:gd name="T99" fmla="*/ 11831 h 10152"/>
                              <a:gd name="T100" fmla="+- 0 9584 866"/>
                              <a:gd name="T101" fmla="*/ T100 w 10410"/>
                              <a:gd name="T102" fmla="+- 0 11838 1686"/>
                              <a:gd name="T103" fmla="*/ 11838 h 10152"/>
                              <a:gd name="T104" fmla="+- 0 9807 866"/>
                              <a:gd name="T105" fmla="*/ T104 w 10410"/>
                              <a:gd name="T106" fmla="+- 0 11823 1686"/>
                              <a:gd name="T107" fmla="*/ 11823 h 10152"/>
                              <a:gd name="T108" fmla="+- 0 10022 866"/>
                              <a:gd name="T109" fmla="*/ T108 w 10410"/>
                              <a:gd name="T110" fmla="+- 0 11781 1686"/>
                              <a:gd name="T111" fmla="*/ 11781 h 10152"/>
                              <a:gd name="T112" fmla="+- 0 10226 866"/>
                              <a:gd name="T113" fmla="*/ T112 w 10410"/>
                              <a:gd name="T114" fmla="+- 0 11712 1686"/>
                              <a:gd name="T115" fmla="*/ 11712 h 10152"/>
                              <a:gd name="T116" fmla="+- 0 10418 866"/>
                              <a:gd name="T117" fmla="*/ T116 w 10410"/>
                              <a:gd name="T118" fmla="+- 0 11619 1686"/>
                              <a:gd name="T119" fmla="*/ 11619 h 10152"/>
                              <a:gd name="T120" fmla="+- 0 10595 866"/>
                              <a:gd name="T121" fmla="*/ T120 w 10410"/>
                              <a:gd name="T122" fmla="+- 0 11503 1686"/>
                              <a:gd name="T123" fmla="*/ 11503 h 10152"/>
                              <a:gd name="T124" fmla="+- 0 10755 866"/>
                              <a:gd name="T125" fmla="*/ T124 w 10410"/>
                              <a:gd name="T126" fmla="+- 0 11367 1686"/>
                              <a:gd name="T127" fmla="*/ 11367 h 10152"/>
                              <a:gd name="T128" fmla="+- 0 10898 866"/>
                              <a:gd name="T129" fmla="*/ T128 w 10410"/>
                              <a:gd name="T130" fmla="+- 0 11212 1686"/>
                              <a:gd name="T131" fmla="*/ 11212 h 10152"/>
                              <a:gd name="T132" fmla="+- 0 11021 866"/>
                              <a:gd name="T133" fmla="*/ T132 w 10410"/>
                              <a:gd name="T134" fmla="+- 0 11040 1686"/>
                              <a:gd name="T135" fmla="*/ 11040 h 10152"/>
                              <a:gd name="T136" fmla="+- 0 11121 866"/>
                              <a:gd name="T137" fmla="*/ T136 w 10410"/>
                              <a:gd name="T138" fmla="+- 0 10853 1686"/>
                              <a:gd name="T139" fmla="*/ 10853 h 10152"/>
                              <a:gd name="T140" fmla="+- 0 11199 866"/>
                              <a:gd name="T141" fmla="*/ T140 w 10410"/>
                              <a:gd name="T142" fmla="+- 0 10653 1686"/>
                              <a:gd name="T143" fmla="*/ 10653 h 10152"/>
                              <a:gd name="T144" fmla="+- 0 11250 866"/>
                              <a:gd name="T145" fmla="*/ T144 w 10410"/>
                              <a:gd name="T146" fmla="+- 0 10442 1686"/>
                              <a:gd name="T147" fmla="*/ 10442 h 10152"/>
                              <a:gd name="T148" fmla="+- 0 11274 866"/>
                              <a:gd name="T149" fmla="*/ T148 w 10410"/>
                              <a:gd name="T150" fmla="+- 0 10221 1686"/>
                              <a:gd name="T151" fmla="*/ 10221 h 10152"/>
                              <a:gd name="T152" fmla="+- 0 11274 866"/>
                              <a:gd name="T153" fmla="*/ T152 w 10410"/>
                              <a:gd name="T154" fmla="+- 0 3303 1686"/>
                              <a:gd name="T155" fmla="*/ 3303 h 10152"/>
                              <a:gd name="T156" fmla="+- 0 11250 866"/>
                              <a:gd name="T157" fmla="*/ T156 w 10410"/>
                              <a:gd name="T158" fmla="+- 0 3082 1686"/>
                              <a:gd name="T159" fmla="*/ 3082 h 10152"/>
                              <a:gd name="T160" fmla="+- 0 11199 866"/>
                              <a:gd name="T161" fmla="*/ T160 w 10410"/>
                              <a:gd name="T162" fmla="+- 0 2871 1686"/>
                              <a:gd name="T163" fmla="*/ 2871 h 10152"/>
                              <a:gd name="T164" fmla="+- 0 11121 866"/>
                              <a:gd name="T165" fmla="*/ T164 w 10410"/>
                              <a:gd name="T166" fmla="+- 0 2671 1686"/>
                              <a:gd name="T167" fmla="*/ 2671 h 10152"/>
                              <a:gd name="T168" fmla="+- 0 11021 866"/>
                              <a:gd name="T169" fmla="*/ T168 w 10410"/>
                              <a:gd name="T170" fmla="+- 0 2484 1686"/>
                              <a:gd name="T171" fmla="*/ 2484 h 10152"/>
                              <a:gd name="T172" fmla="+- 0 10898 866"/>
                              <a:gd name="T173" fmla="*/ T172 w 10410"/>
                              <a:gd name="T174" fmla="+- 0 2312 1686"/>
                              <a:gd name="T175" fmla="*/ 2312 h 10152"/>
                              <a:gd name="T176" fmla="+- 0 10755 866"/>
                              <a:gd name="T177" fmla="*/ T176 w 10410"/>
                              <a:gd name="T178" fmla="+- 0 2157 1686"/>
                              <a:gd name="T179" fmla="*/ 2157 h 10152"/>
                              <a:gd name="T180" fmla="+- 0 10595 866"/>
                              <a:gd name="T181" fmla="*/ T180 w 10410"/>
                              <a:gd name="T182" fmla="+- 0 2021 1686"/>
                              <a:gd name="T183" fmla="*/ 2021 h 10152"/>
                              <a:gd name="T184" fmla="+- 0 10418 866"/>
                              <a:gd name="T185" fmla="*/ T184 w 10410"/>
                              <a:gd name="T186" fmla="+- 0 1905 1686"/>
                              <a:gd name="T187" fmla="*/ 1905 h 10152"/>
                              <a:gd name="T188" fmla="+- 0 10226 866"/>
                              <a:gd name="T189" fmla="*/ T188 w 10410"/>
                              <a:gd name="T190" fmla="+- 0 1812 1686"/>
                              <a:gd name="T191" fmla="*/ 1812 h 10152"/>
                              <a:gd name="T192" fmla="+- 0 10022 866"/>
                              <a:gd name="T193" fmla="*/ T192 w 10410"/>
                              <a:gd name="T194" fmla="+- 0 1743 1686"/>
                              <a:gd name="T195" fmla="*/ 1743 h 10152"/>
                              <a:gd name="T196" fmla="+- 0 9807 866"/>
                              <a:gd name="T197" fmla="*/ T196 w 10410"/>
                              <a:gd name="T198" fmla="+- 0 1701 1686"/>
                              <a:gd name="T199" fmla="*/ 1701 h 10152"/>
                              <a:gd name="T200" fmla="+- 0 9584 866"/>
                              <a:gd name="T201" fmla="*/ T200 w 10410"/>
                              <a:gd name="T202" fmla="+- 0 1686 1686"/>
                              <a:gd name="T203" fmla="*/ 1686 h 10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410" h="10152">
                                <a:moveTo>
                                  <a:pt x="8718" y="0"/>
                                </a:moveTo>
                                <a:lnTo>
                                  <a:pt x="1692" y="0"/>
                                </a:lnTo>
                                <a:lnTo>
                                  <a:pt x="1617" y="2"/>
                                </a:lnTo>
                                <a:lnTo>
                                  <a:pt x="1542" y="7"/>
                                </a:lnTo>
                                <a:lnTo>
                                  <a:pt x="1469" y="15"/>
                                </a:lnTo>
                                <a:lnTo>
                                  <a:pt x="1396" y="26"/>
                                </a:lnTo>
                                <a:lnTo>
                                  <a:pt x="1324" y="40"/>
                                </a:lnTo>
                                <a:lnTo>
                                  <a:pt x="1254" y="57"/>
                                </a:lnTo>
                                <a:lnTo>
                                  <a:pt x="1185" y="77"/>
                                </a:lnTo>
                                <a:lnTo>
                                  <a:pt x="1117" y="100"/>
                                </a:lnTo>
                                <a:lnTo>
                                  <a:pt x="1050" y="126"/>
                                </a:lnTo>
                                <a:lnTo>
                                  <a:pt x="985" y="155"/>
                                </a:lnTo>
                                <a:lnTo>
                                  <a:pt x="921" y="186"/>
                                </a:lnTo>
                                <a:lnTo>
                                  <a:pt x="858" y="219"/>
                                </a:lnTo>
                                <a:lnTo>
                                  <a:pt x="798" y="255"/>
                                </a:lnTo>
                                <a:lnTo>
                                  <a:pt x="739" y="294"/>
                                </a:lnTo>
                                <a:lnTo>
                                  <a:pt x="681" y="335"/>
                                </a:lnTo>
                                <a:lnTo>
                                  <a:pt x="626" y="378"/>
                                </a:lnTo>
                                <a:lnTo>
                                  <a:pt x="572" y="423"/>
                                </a:lnTo>
                                <a:lnTo>
                                  <a:pt x="521" y="471"/>
                                </a:lnTo>
                                <a:lnTo>
                                  <a:pt x="471" y="521"/>
                                </a:lnTo>
                                <a:lnTo>
                                  <a:pt x="423" y="572"/>
                                </a:lnTo>
                                <a:lnTo>
                                  <a:pt x="378" y="626"/>
                                </a:lnTo>
                                <a:lnTo>
                                  <a:pt x="335" y="681"/>
                                </a:lnTo>
                                <a:lnTo>
                                  <a:pt x="294" y="739"/>
                                </a:lnTo>
                                <a:lnTo>
                                  <a:pt x="255" y="798"/>
                                </a:lnTo>
                                <a:lnTo>
                                  <a:pt x="219" y="859"/>
                                </a:lnTo>
                                <a:lnTo>
                                  <a:pt x="186" y="921"/>
                                </a:lnTo>
                                <a:lnTo>
                                  <a:pt x="155" y="985"/>
                                </a:lnTo>
                                <a:lnTo>
                                  <a:pt x="126" y="1050"/>
                                </a:lnTo>
                                <a:lnTo>
                                  <a:pt x="100" y="1117"/>
                                </a:lnTo>
                                <a:lnTo>
                                  <a:pt x="77" y="1185"/>
                                </a:lnTo>
                                <a:lnTo>
                                  <a:pt x="57" y="1254"/>
                                </a:lnTo>
                                <a:lnTo>
                                  <a:pt x="40" y="1324"/>
                                </a:lnTo>
                                <a:lnTo>
                                  <a:pt x="26" y="1396"/>
                                </a:lnTo>
                                <a:lnTo>
                                  <a:pt x="15" y="1469"/>
                                </a:lnTo>
                                <a:lnTo>
                                  <a:pt x="7" y="1542"/>
                                </a:lnTo>
                                <a:lnTo>
                                  <a:pt x="2" y="1617"/>
                                </a:lnTo>
                                <a:lnTo>
                                  <a:pt x="0" y="1692"/>
                                </a:lnTo>
                                <a:lnTo>
                                  <a:pt x="0" y="8460"/>
                                </a:lnTo>
                                <a:lnTo>
                                  <a:pt x="2" y="8535"/>
                                </a:lnTo>
                                <a:lnTo>
                                  <a:pt x="7" y="8610"/>
                                </a:lnTo>
                                <a:lnTo>
                                  <a:pt x="15" y="8684"/>
                                </a:lnTo>
                                <a:lnTo>
                                  <a:pt x="26" y="8756"/>
                                </a:lnTo>
                                <a:lnTo>
                                  <a:pt x="40" y="8828"/>
                                </a:lnTo>
                                <a:lnTo>
                                  <a:pt x="57" y="8898"/>
                                </a:lnTo>
                                <a:lnTo>
                                  <a:pt x="77" y="8967"/>
                                </a:lnTo>
                                <a:lnTo>
                                  <a:pt x="100" y="9036"/>
                                </a:lnTo>
                                <a:lnTo>
                                  <a:pt x="126" y="9102"/>
                                </a:lnTo>
                                <a:lnTo>
                                  <a:pt x="155" y="9167"/>
                                </a:lnTo>
                                <a:lnTo>
                                  <a:pt x="186" y="9231"/>
                                </a:lnTo>
                                <a:lnTo>
                                  <a:pt x="219" y="9294"/>
                                </a:lnTo>
                                <a:lnTo>
                                  <a:pt x="255" y="9354"/>
                                </a:lnTo>
                                <a:lnTo>
                                  <a:pt x="294" y="9413"/>
                                </a:lnTo>
                                <a:lnTo>
                                  <a:pt x="335" y="9471"/>
                                </a:lnTo>
                                <a:lnTo>
                                  <a:pt x="378" y="9526"/>
                                </a:lnTo>
                                <a:lnTo>
                                  <a:pt x="423" y="9580"/>
                                </a:lnTo>
                                <a:lnTo>
                                  <a:pt x="471" y="9631"/>
                                </a:lnTo>
                                <a:lnTo>
                                  <a:pt x="521" y="9681"/>
                                </a:lnTo>
                                <a:lnTo>
                                  <a:pt x="572" y="9729"/>
                                </a:lnTo>
                                <a:lnTo>
                                  <a:pt x="626" y="9774"/>
                                </a:lnTo>
                                <a:lnTo>
                                  <a:pt x="681" y="9817"/>
                                </a:lnTo>
                                <a:lnTo>
                                  <a:pt x="739" y="9858"/>
                                </a:lnTo>
                                <a:lnTo>
                                  <a:pt x="798" y="9897"/>
                                </a:lnTo>
                                <a:lnTo>
                                  <a:pt x="858" y="9933"/>
                                </a:lnTo>
                                <a:lnTo>
                                  <a:pt x="921" y="9966"/>
                                </a:lnTo>
                                <a:lnTo>
                                  <a:pt x="985" y="9997"/>
                                </a:lnTo>
                                <a:lnTo>
                                  <a:pt x="1050" y="10026"/>
                                </a:lnTo>
                                <a:lnTo>
                                  <a:pt x="1117" y="10052"/>
                                </a:lnTo>
                                <a:lnTo>
                                  <a:pt x="1185" y="10075"/>
                                </a:lnTo>
                                <a:lnTo>
                                  <a:pt x="1254" y="10095"/>
                                </a:lnTo>
                                <a:lnTo>
                                  <a:pt x="1324" y="10112"/>
                                </a:lnTo>
                                <a:lnTo>
                                  <a:pt x="1396" y="10126"/>
                                </a:lnTo>
                                <a:lnTo>
                                  <a:pt x="1469" y="10137"/>
                                </a:lnTo>
                                <a:lnTo>
                                  <a:pt x="1542" y="10145"/>
                                </a:lnTo>
                                <a:lnTo>
                                  <a:pt x="1617" y="10150"/>
                                </a:lnTo>
                                <a:lnTo>
                                  <a:pt x="1692" y="10152"/>
                                </a:lnTo>
                                <a:lnTo>
                                  <a:pt x="8718" y="10152"/>
                                </a:lnTo>
                                <a:lnTo>
                                  <a:pt x="8793" y="10150"/>
                                </a:lnTo>
                                <a:lnTo>
                                  <a:pt x="8868" y="10145"/>
                                </a:lnTo>
                                <a:lnTo>
                                  <a:pt x="8941" y="10137"/>
                                </a:lnTo>
                                <a:lnTo>
                                  <a:pt x="9014" y="10126"/>
                                </a:lnTo>
                                <a:lnTo>
                                  <a:pt x="9086" y="10112"/>
                                </a:lnTo>
                                <a:lnTo>
                                  <a:pt x="9156" y="10095"/>
                                </a:lnTo>
                                <a:lnTo>
                                  <a:pt x="9225" y="10075"/>
                                </a:lnTo>
                                <a:lnTo>
                                  <a:pt x="9293" y="10052"/>
                                </a:lnTo>
                                <a:lnTo>
                                  <a:pt x="9360" y="10026"/>
                                </a:lnTo>
                                <a:lnTo>
                                  <a:pt x="9425" y="9997"/>
                                </a:lnTo>
                                <a:lnTo>
                                  <a:pt x="9489" y="9966"/>
                                </a:lnTo>
                                <a:lnTo>
                                  <a:pt x="9552" y="9933"/>
                                </a:lnTo>
                                <a:lnTo>
                                  <a:pt x="9612" y="9897"/>
                                </a:lnTo>
                                <a:lnTo>
                                  <a:pt x="9671" y="9858"/>
                                </a:lnTo>
                                <a:lnTo>
                                  <a:pt x="9729" y="9817"/>
                                </a:lnTo>
                                <a:lnTo>
                                  <a:pt x="9784" y="9774"/>
                                </a:lnTo>
                                <a:lnTo>
                                  <a:pt x="9838" y="9729"/>
                                </a:lnTo>
                                <a:lnTo>
                                  <a:pt x="9889" y="9681"/>
                                </a:lnTo>
                                <a:lnTo>
                                  <a:pt x="9939" y="9631"/>
                                </a:lnTo>
                                <a:lnTo>
                                  <a:pt x="9987" y="9580"/>
                                </a:lnTo>
                                <a:lnTo>
                                  <a:pt x="10032" y="9526"/>
                                </a:lnTo>
                                <a:lnTo>
                                  <a:pt x="10075" y="9471"/>
                                </a:lnTo>
                                <a:lnTo>
                                  <a:pt x="10116" y="9413"/>
                                </a:lnTo>
                                <a:lnTo>
                                  <a:pt x="10155" y="9354"/>
                                </a:lnTo>
                                <a:lnTo>
                                  <a:pt x="10191" y="9294"/>
                                </a:lnTo>
                                <a:lnTo>
                                  <a:pt x="10224" y="9231"/>
                                </a:lnTo>
                                <a:lnTo>
                                  <a:pt x="10255" y="9167"/>
                                </a:lnTo>
                                <a:lnTo>
                                  <a:pt x="10284" y="9102"/>
                                </a:lnTo>
                                <a:lnTo>
                                  <a:pt x="10310" y="9036"/>
                                </a:lnTo>
                                <a:lnTo>
                                  <a:pt x="10333" y="8967"/>
                                </a:lnTo>
                                <a:lnTo>
                                  <a:pt x="10353" y="8898"/>
                                </a:lnTo>
                                <a:lnTo>
                                  <a:pt x="10370" y="8828"/>
                                </a:lnTo>
                                <a:lnTo>
                                  <a:pt x="10384" y="8756"/>
                                </a:lnTo>
                                <a:lnTo>
                                  <a:pt x="10395" y="8684"/>
                                </a:lnTo>
                                <a:lnTo>
                                  <a:pt x="10403" y="8610"/>
                                </a:lnTo>
                                <a:lnTo>
                                  <a:pt x="10408" y="8535"/>
                                </a:lnTo>
                                <a:lnTo>
                                  <a:pt x="10410" y="8460"/>
                                </a:lnTo>
                                <a:lnTo>
                                  <a:pt x="10410" y="1692"/>
                                </a:lnTo>
                                <a:lnTo>
                                  <a:pt x="10408" y="1617"/>
                                </a:lnTo>
                                <a:lnTo>
                                  <a:pt x="10403" y="1542"/>
                                </a:lnTo>
                                <a:lnTo>
                                  <a:pt x="10395" y="1469"/>
                                </a:lnTo>
                                <a:lnTo>
                                  <a:pt x="10384" y="1396"/>
                                </a:lnTo>
                                <a:lnTo>
                                  <a:pt x="10370" y="1324"/>
                                </a:lnTo>
                                <a:lnTo>
                                  <a:pt x="10353" y="1254"/>
                                </a:lnTo>
                                <a:lnTo>
                                  <a:pt x="10333" y="1185"/>
                                </a:lnTo>
                                <a:lnTo>
                                  <a:pt x="10310" y="1117"/>
                                </a:lnTo>
                                <a:lnTo>
                                  <a:pt x="10284" y="1050"/>
                                </a:lnTo>
                                <a:lnTo>
                                  <a:pt x="10255" y="985"/>
                                </a:lnTo>
                                <a:lnTo>
                                  <a:pt x="10224" y="921"/>
                                </a:lnTo>
                                <a:lnTo>
                                  <a:pt x="10191" y="859"/>
                                </a:lnTo>
                                <a:lnTo>
                                  <a:pt x="10155" y="798"/>
                                </a:lnTo>
                                <a:lnTo>
                                  <a:pt x="10116" y="739"/>
                                </a:lnTo>
                                <a:lnTo>
                                  <a:pt x="10075" y="681"/>
                                </a:lnTo>
                                <a:lnTo>
                                  <a:pt x="10032" y="626"/>
                                </a:lnTo>
                                <a:lnTo>
                                  <a:pt x="9987" y="572"/>
                                </a:lnTo>
                                <a:lnTo>
                                  <a:pt x="9939" y="521"/>
                                </a:lnTo>
                                <a:lnTo>
                                  <a:pt x="9889" y="471"/>
                                </a:lnTo>
                                <a:lnTo>
                                  <a:pt x="9838" y="423"/>
                                </a:lnTo>
                                <a:lnTo>
                                  <a:pt x="9784" y="378"/>
                                </a:lnTo>
                                <a:lnTo>
                                  <a:pt x="9729" y="335"/>
                                </a:lnTo>
                                <a:lnTo>
                                  <a:pt x="9671" y="294"/>
                                </a:lnTo>
                                <a:lnTo>
                                  <a:pt x="9612" y="255"/>
                                </a:lnTo>
                                <a:lnTo>
                                  <a:pt x="9552" y="219"/>
                                </a:lnTo>
                                <a:lnTo>
                                  <a:pt x="9489" y="186"/>
                                </a:lnTo>
                                <a:lnTo>
                                  <a:pt x="9425" y="155"/>
                                </a:lnTo>
                                <a:lnTo>
                                  <a:pt x="9360" y="126"/>
                                </a:lnTo>
                                <a:lnTo>
                                  <a:pt x="9293" y="100"/>
                                </a:lnTo>
                                <a:lnTo>
                                  <a:pt x="9225" y="77"/>
                                </a:lnTo>
                                <a:lnTo>
                                  <a:pt x="9156" y="57"/>
                                </a:lnTo>
                                <a:lnTo>
                                  <a:pt x="9086" y="40"/>
                                </a:lnTo>
                                <a:lnTo>
                                  <a:pt x="9014" y="26"/>
                                </a:lnTo>
                                <a:lnTo>
                                  <a:pt x="8941" y="15"/>
                                </a:lnTo>
                                <a:lnTo>
                                  <a:pt x="8868" y="7"/>
                                </a:lnTo>
                                <a:lnTo>
                                  <a:pt x="8793" y="2"/>
                                </a:lnTo>
                                <a:lnTo>
                                  <a:pt x="8718"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19"/>
                        <wps:cNvSpPr>
                          <a:spLocks/>
                        </wps:cNvSpPr>
                        <wps:spPr bwMode="auto">
                          <a:xfrm>
                            <a:off x="866" y="1686"/>
                            <a:ext cx="10410" cy="10152"/>
                          </a:xfrm>
                          <a:custGeom>
                            <a:avLst/>
                            <a:gdLst>
                              <a:gd name="T0" fmla="+- 0 873 866"/>
                              <a:gd name="T1" fmla="*/ T0 w 10410"/>
                              <a:gd name="T2" fmla="+- 0 3228 1686"/>
                              <a:gd name="T3" fmla="*/ 3228 h 10152"/>
                              <a:gd name="T4" fmla="+- 0 906 866"/>
                              <a:gd name="T5" fmla="*/ T4 w 10410"/>
                              <a:gd name="T6" fmla="+- 0 3010 1686"/>
                              <a:gd name="T7" fmla="*/ 3010 h 10152"/>
                              <a:gd name="T8" fmla="+- 0 966 866"/>
                              <a:gd name="T9" fmla="*/ T8 w 10410"/>
                              <a:gd name="T10" fmla="+- 0 2803 1686"/>
                              <a:gd name="T11" fmla="*/ 2803 h 10152"/>
                              <a:gd name="T12" fmla="+- 0 1052 866"/>
                              <a:gd name="T13" fmla="*/ T12 w 10410"/>
                              <a:gd name="T14" fmla="+- 0 2607 1686"/>
                              <a:gd name="T15" fmla="*/ 2607 h 10152"/>
                              <a:gd name="T16" fmla="+- 0 1160 866"/>
                              <a:gd name="T17" fmla="*/ T16 w 10410"/>
                              <a:gd name="T18" fmla="+- 0 2425 1686"/>
                              <a:gd name="T19" fmla="*/ 2425 h 10152"/>
                              <a:gd name="T20" fmla="+- 0 1289 866"/>
                              <a:gd name="T21" fmla="*/ T20 w 10410"/>
                              <a:gd name="T22" fmla="+- 0 2258 1686"/>
                              <a:gd name="T23" fmla="*/ 2258 h 10152"/>
                              <a:gd name="T24" fmla="+- 0 1438 866"/>
                              <a:gd name="T25" fmla="*/ T24 w 10410"/>
                              <a:gd name="T26" fmla="+- 0 2109 1686"/>
                              <a:gd name="T27" fmla="*/ 2109 h 10152"/>
                              <a:gd name="T28" fmla="+- 0 1605 866"/>
                              <a:gd name="T29" fmla="*/ T28 w 10410"/>
                              <a:gd name="T30" fmla="+- 0 1980 1686"/>
                              <a:gd name="T31" fmla="*/ 1980 h 10152"/>
                              <a:gd name="T32" fmla="+- 0 1787 866"/>
                              <a:gd name="T33" fmla="*/ T32 w 10410"/>
                              <a:gd name="T34" fmla="+- 0 1872 1686"/>
                              <a:gd name="T35" fmla="*/ 1872 h 10152"/>
                              <a:gd name="T36" fmla="+- 0 1983 866"/>
                              <a:gd name="T37" fmla="*/ T36 w 10410"/>
                              <a:gd name="T38" fmla="+- 0 1786 1686"/>
                              <a:gd name="T39" fmla="*/ 1786 h 10152"/>
                              <a:gd name="T40" fmla="+- 0 2190 866"/>
                              <a:gd name="T41" fmla="*/ T40 w 10410"/>
                              <a:gd name="T42" fmla="+- 0 1726 1686"/>
                              <a:gd name="T43" fmla="*/ 1726 h 10152"/>
                              <a:gd name="T44" fmla="+- 0 2408 866"/>
                              <a:gd name="T45" fmla="*/ T44 w 10410"/>
                              <a:gd name="T46" fmla="+- 0 1693 1686"/>
                              <a:gd name="T47" fmla="*/ 1693 h 10152"/>
                              <a:gd name="T48" fmla="+- 0 9584 866"/>
                              <a:gd name="T49" fmla="*/ T48 w 10410"/>
                              <a:gd name="T50" fmla="+- 0 1686 1686"/>
                              <a:gd name="T51" fmla="*/ 1686 h 10152"/>
                              <a:gd name="T52" fmla="+- 0 9807 866"/>
                              <a:gd name="T53" fmla="*/ T52 w 10410"/>
                              <a:gd name="T54" fmla="+- 0 1701 1686"/>
                              <a:gd name="T55" fmla="*/ 1701 h 10152"/>
                              <a:gd name="T56" fmla="+- 0 10022 866"/>
                              <a:gd name="T57" fmla="*/ T56 w 10410"/>
                              <a:gd name="T58" fmla="+- 0 1743 1686"/>
                              <a:gd name="T59" fmla="*/ 1743 h 10152"/>
                              <a:gd name="T60" fmla="+- 0 10226 866"/>
                              <a:gd name="T61" fmla="*/ T60 w 10410"/>
                              <a:gd name="T62" fmla="+- 0 1812 1686"/>
                              <a:gd name="T63" fmla="*/ 1812 h 10152"/>
                              <a:gd name="T64" fmla="+- 0 10418 866"/>
                              <a:gd name="T65" fmla="*/ T64 w 10410"/>
                              <a:gd name="T66" fmla="+- 0 1905 1686"/>
                              <a:gd name="T67" fmla="*/ 1905 h 10152"/>
                              <a:gd name="T68" fmla="+- 0 10595 866"/>
                              <a:gd name="T69" fmla="*/ T68 w 10410"/>
                              <a:gd name="T70" fmla="+- 0 2021 1686"/>
                              <a:gd name="T71" fmla="*/ 2021 h 10152"/>
                              <a:gd name="T72" fmla="+- 0 10755 866"/>
                              <a:gd name="T73" fmla="*/ T72 w 10410"/>
                              <a:gd name="T74" fmla="+- 0 2157 1686"/>
                              <a:gd name="T75" fmla="*/ 2157 h 10152"/>
                              <a:gd name="T76" fmla="+- 0 10898 866"/>
                              <a:gd name="T77" fmla="*/ T76 w 10410"/>
                              <a:gd name="T78" fmla="+- 0 2312 1686"/>
                              <a:gd name="T79" fmla="*/ 2312 h 10152"/>
                              <a:gd name="T80" fmla="+- 0 11021 866"/>
                              <a:gd name="T81" fmla="*/ T80 w 10410"/>
                              <a:gd name="T82" fmla="+- 0 2484 1686"/>
                              <a:gd name="T83" fmla="*/ 2484 h 10152"/>
                              <a:gd name="T84" fmla="+- 0 11121 866"/>
                              <a:gd name="T85" fmla="*/ T84 w 10410"/>
                              <a:gd name="T86" fmla="+- 0 2671 1686"/>
                              <a:gd name="T87" fmla="*/ 2671 h 10152"/>
                              <a:gd name="T88" fmla="+- 0 11199 866"/>
                              <a:gd name="T89" fmla="*/ T88 w 10410"/>
                              <a:gd name="T90" fmla="+- 0 2871 1686"/>
                              <a:gd name="T91" fmla="*/ 2871 h 10152"/>
                              <a:gd name="T92" fmla="+- 0 11250 866"/>
                              <a:gd name="T93" fmla="*/ T92 w 10410"/>
                              <a:gd name="T94" fmla="+- 0 3082 1686"/>
                              <a:gd name="T95" fmla="*/ 3082 h 10152"/>
                              <a:gd name="T96" fmla="+- 0 11274 866"/>
                              <a:gd name="T97" fmla="*/ T96 w 10410"/>
                              <a:gd name="T98" fmla="+- 0 3303 1686"/>
                              <a:gd name="T99" fmla="*/ 3303 h 10152"/>
                              <a:gd name="T100" fmla="+- 0 11274 866"/>
                              <a:gd name="T101" fmla="*/ T100 w 10410"/>
                              <a:gd name="T102" fmla="+- 0 10221 1686"/>
                              <a:gd name="T103" fmla="*/ 10221 h 10152"/>
                              <a:gd name="T104" fmla="+- 0 11250 866"/>
                              <a:gd name="T105" fmla="*/ T104 w 10410"/>
                              <a:gd name="T106" fmla="+- 0 10442 1686"/>
                              <a:gd name="T107" fmla="*/ 10442 h 10152"/>
                              <a:gd name="T108" fmla="+- 0 11199 866"/>
                              <a:gd name="T109" fmla="*/ T108 w 10410"/>
                              <a:gd name="T110" fmla="+- 0 10653 1686"/>
                              <a:gd name="T111" fmla="*/ 10653 h 10152"/>
                              <a:gd name="T112" fmla="+- 0 11121 866"/>
                              <a:gd name="T113" fmla="*/ T112 w 10410"/>
                              <a:gd name="T114" fmla="+- 0 10853 1686"/>
                              <a:gd name="T115" fmla="*/ 10853 h 10152"/>
                              <a:gd name="T116" fmla="+- 0 11021 866"/>
                              <a:gd name="T117" fmla="*/ T116 w 10410"/>
                              <a:gd name="T118" fmla="+- 0 11040 1686"/>
                              <a:gd name="T119" fmla="*/ 11040 h 10152"/>
                              <a:gd name="T120" fmla="+- 0 10898 866"/>
                              <a:gd name="T121" fmla="*/ T120 w 10410"/>
                              <a:gd name="T122" fmla="+- 0 11212 1686"/>
                              <a:gd name="T123" fmla="*/ 11212 h 10152"/>
                              <a:gd name="T124" fmla="+- 0 10755 866"/>
                              <a:gd name="T125" fmla="*/ T124 w 10410"/>
                              <a:gd name="T126" fmla="+- 0 11367 1686"/>
                              <a:gd name="T127" fmla="*/ 11367 h 10152"/>
                              <a:gd name="T128" fmla="+- 0 10595 866"/>
                              <a:gd name="T129" fmla="*/ T128 w 10410"/>
                              <a:gd name="T130" fmla="+- 0 11503 1686"/>
                              <a:gd name="T131" fmla="*/ 11503 h 10152"/>
                              <a:gd name="T132" fmla="+- 0 10418 866"/>
                              <a:gd name="T133" fmla="*/ T132 w 10410"/>
                              <a:gd name="T134" fmla="+- 0 11619 1686"/>
                              <a:gd name="T135" fmla="*/ 11619 h 10152"/>
                              <a:gd name="T136" fmla="+- 0 10226 866"/>
                              <a:gd name="T137" fmla="*/ T136 w 10410"/>
                              <a:gd name="T138" fmla="+- 0 11712 1686"/>
                              <a:gd name="T139" fmla="*/ 11712 h 10152"/>
                              <a:gd name="T140" fmla="+- 0 10022 866"/>
                              <a:gd name="T141" fmla="*/ T140 w 10410"/>
                              <a:gd name="T142" fmla="+- 0 11781 1686"/>
                              <a:gd name="T143" fmla="*/ 11781 h 10152"/>
                              <a:gd name="T144" fmla="+- 0 9807 866"/>
                              <a:gd name="T145" fmla="*/ T144 w 10410"/>
                              <a:gd name="T146" fmla="+- 0 11823 1686"/>
                              <a:gd name="T147" fmla="*/ 11823 h 10152"/>
                              <a:gd name="T148" fmla="+- 0 9584 866"/>
                              <a:gd name="T149" fmla="*/ T148 w 10410"/>
                              <a:gd name="T150" fmla="+- 0 11838 1686"/>
                              <a:gd name="T151" fmla="*/ 11838 h 10152"/>
                              <a:gd name="T152" fmla="+- 0 2408 866"/>
                              <a:gd name="T153" fmla="*/ T152 w 10410"/>
                              <a:gd name="T154" fmla="+- 0 11831 1686"/>
                              <a:gd name="T155" fmla="*/ 11831 h 10152"/>
                              <a:gd name="T156" fmla="+- 0 2190 866"/>
                              <a:gd name="T157" fmla="*/ T156 w 10410"/>
                              <a:gd name="T158" fmla="+- 0 11798 1686"/>
                              <a:gd name="T159" fmla="*/ 11798 h 10152"/>
                              <a:gd name="T160" fmla="+- 0 1983 866"/>
                              <a:gd name="T161" fmla="*/ T160 w 10410"/>
                              <a:gd name="T162" fmla="+- 0 11738 1686"/>
                              <a:gd name="T163" fmla="*/ 11738 h 10152"/>
                              <a:gd name="T164" fmla="+- 0 1787 866"/>
                              <a:gd name="T165" fmla="*/ T164 w 10410"/>
                              <a:gd name="T166" fmla="+- 0 11652 1686"/>
                              <a:gd name="T167" fmla="*/ 11652 h 10152"/>
                              <a:gd name="T168" fmla="+- 0 1605 866"/>
                              <a:gd name="T169" fmla="*/ T168 w 10410"/>
                              <a:gd name="T170" fmla="+- 0 11544 1686"/>
                              <a:gd name="T171" fmla="*/ 11544 h 10152"/>
                              <a:gd name="T172" fmla="+- 0 1438 866"/>
                              <a:gd name="T173" fmla="*/ T172 w 10410"/>
                              <a:gd name="T174" fmla="+- 0 11415 1686"/>
                              <a:gd name="T175" fmla="*/ 11415 h 10152"/>
                              <a:gd name="T176" fmla="+- 0 1289 866"/>
                              <a:gd name="T177" fmla="*/ T176 w 10410"/>
                              <a:gd name="T178" fmla="+- 0 11266 1686"/>
                              <a:gd name="T179" fmla="*/ 11266 h 10152"/>
                              <a:gd name="T180" fmla="+- 0 1160 866"/>
                              <a:gd name="T181" fmla="*/ T180 w 10410"/>
                              <a:gd name="T182" fmla="+- 0 11099 1686"/>
                              <a:gd name="T183" fmla="*/ 11099 h 10152"/>
                              <a:gd name="T184" fmla="+- 0 1052 866"/>
                              <a:gd name="T185" fmla="*/ T184 w 10410"/>
                              <a:gd name="T186" fmla="+- 0 10917 1686"/>
                              <a:gd name="T187" fmla="*/ 10917 h 10152"/>
                              <a:gd name="T188" fmla="+- 0 966 866"/>
                              <a:gd name="T189" fmla="*/ T188 w 10410"/>
                              <a:gd name="T190" fmla="+- 0 10722 1686"/>
                              <a:gd name="T191" fmla="*/ 10722 h 10152"/>
                              <a:gd name="T192" fmla="+- 0 906 866"/>
                              <a:gd name="T193" fmla="*/ T192 w 10410"/>
                              <a:gd name="T194" fmla="+- 0 10514 1686"/>
                              <a:gd name="T195" fmla="*/ 10514 h 10152"/>
                              <a:gd name="T196" fmla="+- 0 873 866"/>
                              <a:gd name="T197" fmla="*/ T196 w 10410"/>
                              <a:gd name="T198" fmla="+- 0 10296 1686"/>
                              <a:gd name="T199" fmla="*/ 10296 h 10152"/>
                              <a:gd name="T200" fmla="+- 0 866 866"/>
                              <a:gd name="T201" fmla="*/ T200 w 10410"/>
                              <a:gd name="T202" fmla="+- 0 3378 1686"/>
                              <a:gd name="T203" fmla="*/ 3378 h 10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410" h="10152">
                                <a:moveTo>
                                  <a:pt x="0" y="1692"/>
                                </a:moveTo>
                                <a:lnTo>
                                  <a:pt x="2" y="1617"/>
                                </a:lnTo>
                                <a:lnTo>
                                  <a:pt x="7" y="1542"/>
                                </a:lnTo>
                                <a:lnTo>
                                  <a:pt x="15" y="1469"/>
                                </a:lnTo>
                                <a:lnTo>
                                  <a:pt x="26" y="1396"/>
                                </a:lnTo>
                                <a:lnTo>
                                  <a:pt x="40" y="1324"/>
                                </a:lnTo>
                                <a:lnTo>
                                  <a:pt x="57" y="1254"/>
                                </a:lnTo>
                                <a:lnTo>
                                  <a:pt x="77" y="1185"/>
                                </a:lnTo>
                                <a:lnTo>
                                  <a:pt x="100" y="1117"/>
                                </a:lnTo>
                                <a:lnTo>
                                  <a:pt x="126" y="1050"/>
                                </a:lnTo>
                                <a:lnTo>
                                  <a:pt x="155" y="985"/>
                                </a:lnTo>
                                <a:lnTo>
                                  <a:pt x="186" y="921"/>
                                </a:lnTo>
                                <a:lnTo>
                                  <a:pt x="219" y="859"/>
                                </a:lnTo>
                                <a:lnTo>
                                  <a:pt x="255" y="798"/>
                                </a:lnTo>
                                <a:lnTo>
                                  <a:pt x="294" y="739"/>
                                </a:lnTo>
                                <a:lnTo>
                                  <a:pt x="335" y="681"/>
                                </a:lnTo>
                                <a:lnTo>
                                  <a:pt x="378" y="626"/>
                                </a:lnTo>
                                <a:lnTo>
                                  <a:pt x="423" y="572"/>
                                </a:lnTo>
                                <a:lnTo>
                                  <a:pt x="471" y="521"/>
                                </a:lnTo>
                                <a:lnTo>
                                  <a:pt x="521" y="471"/>
                                </a:lnTo>
                                <a:lnTo>
                                  <a:pt x="572" y="423"/>
                                </a:lnTo>
                                <a:lnTo>
                                  <a:pt x="626" y="378"/>
                                </a:lnTo>
                                <a:lnTo>
                                  <a:pt x="681" y="335"/>
                                </a:lnTo>
                                <a:lnTo>
                                  <a:pt x="739" y="294"/>
                                </a:lnTo>
                                <a:lnTo>
                                  <a:pt x="798" y="255"/>
                                </a:lnTo>
                                <a:lnTo>
                                  <a:pt x="858" y="219"/>
                                </a:lnTo>
                                <a:lnTo>
                                  <a:pt x="921" y="186"/>
                                </a:lnTo>
                                <a:lnTo>
                                  <a:pt x="985" y="155"/>
                                </a:lnTo>
                                <a:lnTo>
                                  <a:pt x="1050" y="126"/>
                                </a:lnTo>
                                <a:lnTo>
                                  <a:pt x="1117" y="100"/>
                                </a:lnTo>
                                <a:lnTo>
                                  <a:pt x="1185" y="77"/>
                                </a:lnTo>
                                <a:lnTo>
                                  <a:pt x="1254" y="57"/>
                                </a:lnTo>
                                <a:lnTo>
                                  <a:pt x="1324" y="40"/>
                                </a:lnTo>
                                <a:lnTo>
                                  <a:pt x="1396" y="26"/>
                                </a:lnTo>
                                <a:lnTo>
                                  <a:pt x="1469" y="15"/>
                                </a:lnTo>
                                <a:lnTo>
                                  <a:pt x="1542" y="7"/>
                                </a:lnTo>
                                <a:lnTo>
                                  <a:pt x="1617" y="2"/>
                                </a:lnTo>
                                <a:lnTo>
                                  <a:pt x="1692" y="0"/>
                                </a:lnTo>
                                <a:lnTo>
                                  <a:pt x="8718" y="0"/>
                                </a:lnTo>
                                <a:lnTo>
                                  <a:pt x="8793" y="2"/>
                                </a:lnTo>
                                <a:lnTo>
                                  <a:pt x="8868" y="7"/>
                                </a:lnTo>
                                <a:lnTo>
                                  <a:pt x="8941" y="15"/>
                                </a:lnTo>
                                <a:lnTo>
                                  <a:pt x="9014" y="26"/>
                                </a:lnTo>
                                <a:lnTo>
                                  <a:pt x="9086" y="40"/>
                                </a:lnTo>
                                <a:lnTo>
                                  <a:pt x="9156" y="57"/>
                                </a:lnTo>
                                <a:lnTo>
                                  <a:pt x="9225" y="77"/>
                                </a:lnTo>
                                <a:lnTo>
                                  <a:pt x="9293" y="100"/>
                                </a:lnTo>
                                <a:lnTo>
                                  <a:pt x="9360" y="126"/>
                                </a:lnTo>
                                <a:lnTo>
                                  <a:pt x="9425" y="155"/>
                                </a:lnTo>
                                <a:lnTo>
                                  <a:pt x="9489" y="186"/>
                                </a:lnTo>
                                <a:lnTo>
                                  <a:pt x="9552" y="219"/>
                                </a:lnTo>
                                <a:lnTo>
                                  <a:pt x="9612" y="255"/>
                                </a:lnTo>
                                <a:lnTo>
                                  <a:pt x="9671" y="294"/>
                                </a:lnTo>
                                <a:lnTo>
                                  <a:pt x="9729" y="335"/>
                                </a:lnTo>
                                <a:lnTo>
                                  <a:pt x="9784" y="378"/>
                                </a:lnTo>
                                <a:lnTo>
                                  <a:pt x="9838" y="423"/>
                                </a:lnTo>
                                <a:lnTo>
                                  <a:pt x="9889" y="471"/>
                                </a:lnTo>
                                <a:lnTo>
                                  <a:pt x="9939" y="521"/>
                                </a:lnTo>
                                <a:lnTo>
                                  <a:pt x="9987" y="572"/>
                                </a:lnTo>
                                <a:lnTo>
                                  <a:pt x="10032" y="626"/>
                                </a:lnTo>
                                <a:lnTo>
                                  <a:pt x="10075" y="681"/>
                                </a:lnTo>
                                <a:lnTo>
                                  <a:pt x="10116" y="739"/>
                                </a:lnTo>
                                <a:lnTo>
                                  <a:pt x="10155" y="798"/>
                                </a:lnTo>
                                <a:lnTo>
                                  <a:pt x="10191" y="859"/>
                                </a:lnTo>
                                <a:lnTo>
                                  <a:pt x="10224" y="921"/>
                                </a:lnTo>
                                <a:lnTo>
                                  <a:pt x="10255" y="985"/>
                                </a:lnTo>
                                <a:lnTo>
                                  <a:pt x="10284" y="1050"/>
                                </a:lnTo>
                                <a:lnTo>
                                  <a:pt x="10310" y="1117"/>
                                </a:lnTo>
                                <a:lnTo>
                                  <a:pt x="10333" y="1185"/>
                                </a:lnTo>
                                <a:lnTo>
                                  <a:pt x="10353" y="1254"/>
                                </a:lnTo>
                                <a:lnTo>
                                  <a:pt x="10370" y="1324"/>
                                </a:lnTo>
                                <a:lnTo>
                                  <a:pt x="10384" y="1396"/>
                                </a:lnTo>
                                <a:lnTo>
                                  <a:pt x="10395" y="1469"/>
                                </a:lnTo>
                                <a:lnTo>
                                  <a:pt x="10403" y="1542"/>
                                </a:lnTo>
                                <a:lnTo>
                                  <a:pt x="10408" y="1617"/>
                                </a:lnTo>
                                <a:lnTo>
                                  <a:pt x="10410" y="1692"/>
                                </a:lnTo>
                                <a:lnTo>
                                  <a:pt x="10410" y="8460"/>
                                </a:lnTo>
                                <a:lnTo>
                                  <a:pt x="10408" y="8535"/>
                                </a:lnTo>
                                <a:lnTo>
                                  <a:pt x="10403" y="8610"/>
                                </a:lnTo>
                                <a:lnTo>
                                  <a:pt x="10395" y="8684"/>
                                </a:lnTo>
                                <a:lnTo>
                                  <a:pt x="10384" y="8756"/>
                                </a:lnTo>
                                <a:lnTo>
                                  <a:pt x="10370" y="8828"/>
                                </a:lnTo>
                                <a:lnTo>
                                  <a:pt x="10353" y="8898"/>
                                </a:lnTo>
                                <a:lnTo>
                                  <a:pt x="10333" y="8967"/>
                                </a:lnTo>
                                <a:lnTo>
                                  <a:pt x="10310" y="9036"/>
                                </a:lnTo>
                                <a:lnTo>
                                  <a:pt x="10284" y="9102"/>
                                </a:lnTo>
                                <a:lnTo>
                                  <a:pt x="10255" y="9167"/>
                                </a:lnTo>
                                <a:lnTo>
                                  <a:pt x="10224" y="9231"/>
                                </a:lnTo>
                                <a:lnTo>
                                  <a:pt x="10191" y="9294"/>
                                </a:lnTo>
                                <a:lnTo>
                                  <a:pt x="10155" y="9354"/>
                                </a:lnTo>
                                <a:lnTo>
                                  <a:pt x="10116" y="9413"/>
                                </a:lnTo>
                                <a:lnTo>
                                  <a:pt x="10075" y="9471"/>
                                </a:lnTo>
                                <a:lnTo>
                                  <a:pt x="10032" y="9526"/>
                                </a:lnTo>
                                <a:lnTo>
                                  <a:pt x="9987" y="9580"/>
                                </a:lnTo>
                                <a:lnTo>
                                  <a:pt x="9939" y="9631"/>
                                </a:lnTo>
                                <a:lnTo>
                                  <a:pt x="9889" y="9681"/>
                                </a:lnTo>
                                <a:lnTo>
                                  <a:pt x="9838" y="9729"/>
                                </a:lnTo>
                                <a:lnTo>
                                  <a:pt x="9784" y="9774"/>
                                </a:lnTo>
                                <a:lnTo>
                                  <a:pt x="9729" y="9817"/>
                                </a:lnTo>
                                <a:lnTo>
                                  <a:pt x="9671" y="9858"/>
                                </a:lnTo>
                                <a:lnTo>
                                  <a:pt x="9612" y="9897"/>
                                </a:lnTo>
                                <a:lnTo>
                                  <a:pt x="9552" y="9933"/>
                                </a:lnTo>
                                <a:lnTo>
                                  <a:pt x="9489" y="9966"/>
                                </a:lnTo>
                                <a:lnTo>
                                  <a:pt x="9425" y="9997"/>
                                </a:lnTo>
                                <a:lnTo>
                                  <a:pt x="9360" y="10026"/>
                                </a:lnTo>
                                <a:lnTo>
                                  <a:pt x="9293" y="10052"/>
                                </a:lnTo>
                                <a:lnTo>
                                  <a:pt x="9225" y="10075"/>
                                </a:lnTo>
                                <a:lnTo>
                                  <a:pt x="9156" y="10095"/>
                                </a:lnTo>
                                <a:lnTo>
                                  <a:pt x="9086" y="10112"/>
                                </a:lnTo>
                                <a:lnTo>
                                  <a:pt x="9014" y="10126"/>
                                </a:lnTo>
                                <a:lnTo>
                                  <a:pt x="8941" y="10137"/>
                                </a:lnTo>
                                <a:lnTo>
                                  <a:pt x="8868" y="10145"/>
                                </a:lnTo>
                                <a:lnTo>
                                  <a:pt x="8793" y="10150"/>
                                </a:lnTo>
                                <a:lnTo>
                                  <a:pt x="8718" y="10152"/>
                                </a:lnTo>
                                <a:lnTo>
                                  <a:pt x="1692" y="10152"/>
                                </a:lnTo>
                                <a:lnTo>
                                  <a:pt x="1617" y="10150"/>
                                </a:lnTo>
                                <a:lnTo>
                                  <a:pt x="1542" y="10145"/>
                                </a:lnTo>
                                <a:lnTo>
                                  <a:pt x="1469" y="10137"/>
                                </a:lnTo>
                                <a:lnTo>
                                  <a:pt x="1396" y="10126"/>
                                </a:lnTo>
                                <a:lnTo>
                                  <a:pt x="1324" y="10112"/>
                                </a:lnTo>
                                <a:lnTo>
                                  <a:pt x="1254" y="10095"/>
                                </a:lnTo>
                                <a:lnTo>
                                  <a:pt x="1185" y="10075"/>
                                </a:lnTo>
                                <a:lnTo>
                                  <a:pt x="1117" y="10052"/>
                                </a:lnTo>
                                <a:lnTo>
                                  <a:pt x="1050" y="10026"/>
                                </a:lnTo>
                                <a:lnTo>
                                  <a:pt x="985" y="9997"/>
                                </a:lnTo>
                                <a:lnTo>
                                  <a:pt x="921" y="9966"/>
                                </a:lnTo>
                                <a:lnTo>
                                  <a:pt x="858" y="9933"/>
                                </a:lnTo>
                                <a:lnTo>
                                  <a:pt x="798" y="9897"/>
                                </a:lnTo>
                                <a:lnTo>
                                  <a:pt x="739" y="9858"/>
                                </a:lnTo>
                                <a:lnTo>
                                  <a:pt x="681" y="9817"/>
                                </a:lnTo>
                                <a:lnTo>
                                  <a:pt x="626" y="9774"/>
                                </a:lnTo>
                                <a:lnTo>
                                  <a:pt x="572" y="9729"/>
                                </a:lnTo>
                                <a:lnTo>
                                  <a:pt x="521" y="9681"/>
                                </a:lnTo>
                                <a:lnTo>
                                  <a:pt x="471" y="9631"/>
                                </a:lnTo>
                                <a:lnTo>
                                  <a:pt x="423" y="9580"/>
                                </a:lnTo>
                                <a:lnTo>
                                  <a:pt x="378" y="9526"/>
                                </a:lnTo>
                                <a:lnTo>
                                  <a:pt x="335" y="9471"/>
                                </a:lnTo>
                                <a:lnTo>
                                  <a:pt x="294" y="9413"/>
                                </a:lnTo>
                                <a:lnTo>
                                  <a:pt x="255" y="9354"/>
                                </a:lnTo>
                                <a:lnTo>
                                  <a:pt x="219" y="9294"/>
                                </a:lnTo>
                                <a:lnTo>
                                  <a:pt x="186" y="9231"/>
                                </a:lnTo>
                                <a:lnTo>
                                  <a:pt x="155" y="9167"/>
                                </a:lnTo>
                                <a:lnTo>
                                  <a:pt x="126" y="9102"/>
                                </a:lnTo>
                                <a:lnTo>
                                  <a:pt x="100" y="9036"/>
                                </a:lnTo>
                                <a:lnTo>
                                  <a:pt x="77" y="8967"/>
                                </a:lnTo>
                                <a:lnTo>
                                  <a:pt x="57" y="8898"/>
                                </a:lnTo>
                                <a:lnTo>
                                  <a:pt x="40" y="8828"/>
                                </a:lnTo>
                                <a:lnTo>
                                  <a:pt x="26" y="8756"/>
                                </a:lnTo>
                                <a:lnTo>
                                  <a:pt x="15" y="8684"/>
                                </a:lnTo>
                                <a:lnTo>
                                  <a:pt x="7" y="8610"/>
                                </a:lnTo>
                                <a:lnTo>
                                  <a:pt x="2" y="8535"/>
                                </a:lnTo>
                                <a:lnTo>
                                  <a:pt x="0" y="8460"/>
                                </a:lnTo>
                                <a:lnTo>
                                  <a:pt x="0" y="169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0F568" id="Group 218" o:spid="_x0000_s1026" style="position:absolute;margin-left:42.8pt;margin-top:83.8pt;width:521.5pt;height:508.6pt;z-index:-22653440;mso-position-horizontal-relative:page;mso-position-vertical-relative:page" coordorigin="856,1676" coordsize="10430,1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">
                <v:shape id="Freeform 220" o:spid="_x0000_s1027" style="position:absolute;left:866;top:1686;width:10410;height:10152;visibility:visible;mso-wrap-style:square;v-text-anchor:top" coordsize="10410,1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MUA&#10;AADcAAAADwAAAGRycy9kb3ducmV2LnhtbESPzWrDMBCE74G+g9hCb4mcpqTBiWJMocX0lh8ouW2s&#10;rWVqrYykJE6fPioUchxm55udVTHYTpzJh9axgukkA0FcO91yo2C/ex8vQISIrLFzTAquFKBYP4xW&#10;mGt34Q2dt7ERCcIhRwUmxj6XMtSGLIaJ64mT9+28xZikb6T2eElw28nnLJtLiy2nBoM9vRmqf7Yn&#10;m97oM9/g9HT9NNJW5cfh5ffrWCn19DiUSxCRhng//k9XWsHsdQZ/YxI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96cxQAAANwAAAAPAAAAAAAAAAAAAAAAAJgCAABkcnMv&#10;ZG93bnJldi54bWxQSwUGAAAAAAQABAD1AAAAigMAAAAA&#10;" path="m8718,l1692,r-75,2l1542,7r-73,8l1396,26r-72,14l1254,57r-69,20l1117,100r-67,26l985,155r-64,31l858,219r-60,36l739,294r-58,41l626,378r-54,45l521,471r-50,50l423,572r-45,54l335,681r-41,58l255,798r-36,61l186,921r-31,64l126,1050r-26,67l77,1185r-20,69l40,1324r-14,72l15,1469r-8,73l2,1617,,1692,,8460r2,75l7,8610r8,74l26,8756r14,72l57,8898r20,69l100,9036r26,66l155,9167r31,64l219,9294r36,60l294,9413r41,58l378,9526r45,54l471,9631r50,50l572,9729r54,45l681,9817r58,41l798,9897r60,36l921,9966r64,31l1050,10026r67,26l1185,10075r69,20l1324,10112r72,14l1469,10137r73,8l1617,10150r75,2l8718,10152r75,-2l8868,10145r73,-8l9014,10126r72,-14l9156,10095r69,-20l9293,10052r67,-26l9425,9997r64,-31l9552,9933r60,-36l9671,9858r58,-41l9784,9774r54,-45l9889,9681r50,-50l9987,9580r45,-54l10075,9471r41,-58l10155,9354r36,-60l10224,9231r31,-64l10284,9102r26,-66l10333,8967r20,-69l10370,8828r14,-72l10395,8684r8,-74l10408,8535r2,-75l10410,1692r-2,-75l10403,1542r-8,-73l10384,1396r-14,-72l10353,1254r-20,-69l10310,1117r-26,-67l10255,985r-31,-64l10191,859r-36,-61l10116,739r-41,-58l10032,626r-45,-54l9939,521r-50,-50l9838,423r-54,-45l9729,335r-58,-41l9612,255r-60,-36l9489,186r-64,-31l9360,126r-67,-26l9225,77,9156,57,9086,40,9014,26,8941,15,8868,7,8793,2,8718,xe" fillcolor="#f1f1f1" stroked="f">
                  <v:path arrowok="t" o:connecttype="custom" o:connectlocs="1617,1688;1396,1712;1185,1763;985,1841;798,1941;626,2064;471,2207;335,2367;219,2545;126,2736;57,2940;15,3155;0,3378;7,10296;40,10514;100,10722;186,10917;294,11099;423,11266;572,11415;739,11544;921,11652;1117,11738;1324,11798;1542,11831;8718,11838;8941,11823;9156,11781;9360,11712;9552,11619;9729,11503;9889,11367;10032,11212;10155,11040;10255,10853;10333,10653;10384,10442;10408,10221;10408,3303;10384,3082;10333,2871;10255,2671;10155,2484;10032,2312;9889,2157;9729,2021;9552,1905;9360,1812;9156,1743;8941,1701;8718,1686" o:connectangles="0,0,0,0,0,0,0,0,0,0,0,0,0,0,0,0,0,0,0,0,0,0,0,0,0,0,0,0,0,0,0,0,0,0,0,0,0,0,0,0,0,0,0,0,0,0,0,0,0,0,0"/>
                </v:shape>
                <v:shape id="Freeform 219" o:spid="_x0000_s1028" style="position:absolute;left:866;top:1686;width:10410;height:10152;visibility:visible;mso-wrap-style:square;v-text-anchor:top" coordsize="10410,1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E7MYA&#10;AADcAAAADwAAAGRycy9kb3ducmV2LnhtbESPQWvCQBSE70L/w/IKvdWNqVWJrlJDhVxy0Hro8Zl9&#10;JqHZtzG7TdJ/3y0UPA4z8w2z2Y2mET11rrasYDaNQBAXVtdcKjh/HJ5XIJxH1thYJgU/5GC3fZhs&#10;MNF24CP1J1+KAGGXoILK+zaR0hUVGXRT2xIH72o7gz7IrpS6wyHATSPjKFpIgzWHhQpbSisqvk7f&#10;JlDcK976cxpfLsu9id9n+fUzy5V6ehzf1iA8jf4e/m9nWsHL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E7MYAAADcAAAADwAAAAAAAAAAAAAAAACYAgAAZHJz&#10;L2Rvd25yZXYueG1sUEsFBgAAAAAEAAQA9QAAAIsDAAAAAA==&#10;" path="m,1692r2,-75l7,1542r8,-73l26,1396r14,-72l57,1254r20,-69l100,1117r26,-67l155,985r31,-64l219,859r36,-61l294,739r41,-58l378,626r45,-54l471,521r50,-50l572,423r54,-45l681,335r58,-41l798,255r60,-36l921,186r64,-31l1050,126r67,-26l1185,77r69,-20l1324,40r72,-14l1469,15r73,-8l1617,2,1692,,8718,r75,2l8868,7r73,8l9014,26r72,14l9156,57r69,20l9293,100r67,26l9425,155r64,31l9552,219r60,36l9671,294r58,41l9784,378r54,45l9889,471r50,50l9987,572r45,54l10075,681r41,58l10155,798r36,61l10224,921r31,64l10284,1050r26,67l10333,1185r20,69l10370,1324r14,72l10395,1469r8,73l10408,1617r2,75l10410,8460r-2,75l10403,8610r-8,74l10384,8756r-14,72l10353,8898r-20,69l10310,9036r-26,66l10255,9167r-31,64l10191,9294r-36,60l10116,9413r-41,58l10032,9526r-45,54l9939,9631r-50,50l9838,9729r-54,45l9729,9817r-58,41l9612,9897r-60,36l9489,9966r-64,31l9360,10026r-67,26l9225,10075r-69,20l9086,10112r-72,14l8941,10137r-73,8l8793,10150r-75,2l1692,10152r-75,-2l1542,10145r-73,-8l1396,10126r-72,-14l1254,10095r-69,-20l1117,10052r-67,-26l985,9997r-64,-31l858,9933r-60,-36l739,9858r-58,-41l626,9774r-54,-45l521,9681r-50,-50l423,9580r-45,-54l335,9471r-41,-58l255,9354r-36,-60l186,9231r-31,-64l126,9102r-26,-66l77,8967,57,8898,40,8828,26,8756,15,8684,7,8610,2,8535,,8460,,1692xe" filled="f" strokecolor="#41709c" strokeweight="1pt">
                  <v:path arrowok="t" o:connecttype="custom" o:connectlocs="7,3228;40,3010;100,2803;186,2607;294,2425;423,2258;572,2109;739,1980;921,1872;1117,1786;1324,1726;1542,1693;8718,1686;8941,1701;9156,1743;9360,1812;9552,1905;9729,2021;9889,2157;10032,2312;10155,2484;10255,2671;10333,2871;10384,3082;10408,3303;10408,10221;10384,10442;10333,10653;10255,10853;10155,11040;10032,11212;9889,11367;9729,11503;9552,11619;9360,11712;9156,11781;8941,11823;8718,11838;1542,11831;1324,11798;1117,11738;921,11652;739,11544;572,11415;423,11266;294,11099;186,10917;100,10722;40,10514;7,10296;0,3378" o:connectangles="0,0,0,0,0,0,0,0,0,0,0,0,0,0,0,0,0,0,0,0,0,0,0,0,0,0,0,0,0,0,0,0,0,0,0,0,0,0,0,0,0,0,0,0,0,0,0,0,0,0,0"/>
                </v:shape>
                <w10:wrap anchorx="page" anchory="page"/>
              </v:group>
            </w:pict>
          </mc:Fallback>
        </mc:AlternateContent>
      </w:r>
    </w:p>
    <w:p w:rsidR="00521B8F" w:rsidRDefault="00521B8F">
      <w:pPr>
        <w:pStyle w:val="BodyText"/>
        <w:rPr>
          <w:sz w:val="20"/>
        </w:rPr>
      </w:pPr>
    </w:p>
    <w:p w:rsidR="00521B8F" w:rsidRDefault="00521B8F">
      <w:pPr>
        <w:pStyle w:val="BodyText"/>
        <w:rPr>
          <w:sz w:val="20"/>
        </w:rPr>
      </w:pPr>
    </w:p>
    <w:p w:rsidR="00521B8F" w:rsidRDefault="00E70D0A">
      <w:pPr>
        <w:pStyle w:val="Heading2"/>
        <w:spacing w:before="204"/>
        <w:ind w:left="1326" w:right="1006"/>
        <w:jc w:val="center"/>
      </w:pPr>
      <w:bookmarkStart w:id="4" w:name="_bookmark4"/>
      <w:bookmarkEnd w:id="4"/>
      <w:r>
        <w:t>The</w:t>
      </w:r>
      <w:r>
        <w:rPr>
          <w:spacing w:val="-3"/>
        </w:rPr>
        <w:t xml:space="preserve"> </w:t>
      </w:r>
      <w:r>
        <w:t>Constitution</w:t>
      </w:r>
      <w:r>
        <w:rPr>
          <w:spacing w:val="-1"/>
        </w:rPr>
        <w:t xml:space="preserve"> </w:t>
      </w:r>
      <w:r>
        <w:t>of Kenya</w:t>
      </w:r>
      <w:r>
        <w:rPr>
          <w:spacing w:val="-2"/>
        </w:rPr>
        <w:t xml:space="preserve"> </w:t>
      </w:r>
      <w:r>
        <w:t>2010</w:t>
      </w:r>
      <w:r>
        <w:rPr>
          <w:spacing w:val="-1"/>
        </w:rPr>
        <w:t xml:space="preserve"> </w:t>
      </w:r>
      <w:r>
        <w:t>on</w:t>
      </w:r>
      <w:r>
        <w:rPr>
          <w:spacing w:val="-1"/>
        </w:rPr>
        <w:t xml:space="preserve"> </w:t>
      </w:r>
      <w:r>
        <w:t>Principles</w:t>
      </w:r>
      <w:r>
        <w:rPr>
          <w:spacing w:val="-1"/>
        </w:rPr>
        <w:t xml:space="preserve"> </w:t>
      </w:r>
      <w:r>
        <w:t>of</w:t>
      </w:r>
      <w:r>
        <w:rPr>
          <w:spacing w:val="-1"/>
        </w:rPr>
        <w:t xml:space="preserve"> </w:t>
      </w:r>
      <w:r>
        <w:t>Public</w:t>
      </w:r>
      <w:r>
        <w:rPr>
          <w:spacing w:val="-2"/>
        </w:rPr>
        <w:t xml:space="preserve"> </w:t>
      </w:r>
      <w:r>
        <w:t>Finance</w:t>
      </w:r>
    </w:p>
    <w:p w:rsidR="00521B8F" w:rsidRDefault="00521B8F">
      <w:pPr>
        <w:pStyle w:val="BodyText"/>
        <w:spacing w:before="8"/>
        <w:rPr>
          <w:b/>
          <w:sz w:val="20"/>
        </w:rPr>
      </w:pPr>
    </w:p>
    <w:p w:rsidR="00521B8F" w:rsidRDefault="00E70D0A">
      <w:pPr>
        <w:pStyle w:val="BodyText"/>
        <w:ind w:left="316"/>
      </w:pPr>
      <w:r>
        <w:t>Article</w:t>
      </w:r>
      <w:r>
        <w:rPr>
          <w:spacing w:val="-1"/>
        </w:rPr>
        <w:t xml:space="preserve"> </w:t>
      </w:r>
      <w:r>
        <w:t>201 of</w:t>
      </w:r>
      <w:r>
        <w:rPr>
          <w:spacing w:val="-2"/>
        </w:rPr>
        <w:t xml:space="preserve"> </w:t>
      </w:r>
      <w:r>
        <w:t>the</w:t>
      </w:r>
      <w:r>
        <w:rPr>
          <w:spacing w:val="-1"/>
        </w:rPr>
        <w:t xml:space="preserve"> </w:t>
      </w:r>
      <w:r>
        <w:t>Kenyan Constitution, 2010</w:t>
      </w:r>
      <w:r>
        <w:rPr>
          <w:spacing w:val="-1"/>
        </w:rPr>
        <w:t xml:space="preserve"> </w:t>
      </w:r>
      <w:r>
        <w:t>sets</w:t>
      </w:r>
      <w:r>
        <w:rPr>
          <w:spacing w:val="-2"/>
        </w:rPr>
        <w:t xml:space="preserve"> </w:t>
      </w:r>
      <w:r>
        <w:t>out the</w:t>
      </w:r>
      <w:r>
        <w:rPr>
          <w:spacing w:val="-2"/>
        </w:rPr>
        <w:t xml:space="preserve"> </w:t>
      </w:r>
      <w:r>
        <w:t>following</w:t>
      </w:r>
      <w:r>
        <w:rPr>
          <w:spacing w:val="1"/>
        </w:rPr>
        <w:t xml:space="preserve"> </w:t>
      </w:r>
      <w:r>
        <w:t>principles of</w:t>
      </w:r>
      <w:r>
        <w:rPr>
          <w:spacing w:val="-2"/>
        </w:rPr>
        <w:t xml:space="preserve"> </w:t>
      </w:r>
      <w:r>
        <w:t>public</w:t>
      </w:r>
      <w:r>
        <w:rPr>
          <w:spacing w:val="-1"/>
        </w:rPr>
        <w:t xml:space="preserve"> </w:t>
      </w:r>
      <w:r>
        <w:t>finance –</w:t>
      </w:r>
    </w:p>
    <w:p w:rsidR="00521B8F" w:rsidRDefault="00521B8F">
      <w:pPr>
        <w:pStyle w:val="BodyText"/>
        <w:rPr>
          <w:sz w:val="33"/>
        </w:rPr>
      </w:pPr>
    </w:p>
    <w:p w:rsidR="00521B8F" w:rsidRDefault="00E70D0A">
      <w:pPr>
        <w:pStyle w:val="ListParagraph"/>
        <w:numPr>
          <w:ilvl w:val="0"/>
          <w:numId w:val="441"/>
        </w:numPr>
        <w:tabs>
          <w:tab w:val="left" w:pos="622"/>
        </w:tabs>
        <w:ind w:hanging="246"/>
        <w:jc w:val="left"/>
        <w:rPr>
          <w:sz w:val="24"/>
        </w:rPr>
      </w:pPr>
      <w:r>
        <w:rPr>
          <w:sz w:val="24"/>
        </w:rPr>
        <w:t>There</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openness</w:t>
      </w:r>
      <w:r>
        <w:rPr>
          <w:spacing w:val="-1"/>
          <w:sz w:val="24"/>
        </w:rPr>
        <w:t xml:space="preserve"> </w:t>
      </w:r>
      <w:r>
        <w:rPr>
          <w:sz w:val="24"/>
        </w:rPr>
        <w:t>and</w:t>
      </w:r>
      <w:r>
        <w:rPr>
          <w:spacing w:val="-1"/>
          <w:sz w:val="24"/>
        </w:rPr>
        <w:t xml:space="preserve"> </w:t>
      </w:r>
      <w:r>
        <w:rPr>
          <w:sz w:val="24"/>
        </w:rPr>
        <w:t>accountability, including</w:t>
      </w:r>
      <w:r>
        <w:rPr>
          <w:spacing w:val="-4"/>
          <w:sz w:val="24"/>
        </w:rPr>
        <w:t xml:space="preserve"> </w:t>
      </w:r>
      <w:r>
        <w:rPr>
          <w:sz w:val="24"/>
        </w:rPr>
        <w:t>public</w:t>
      </w:r>
      <w:r>
        <w:rPr>
          <w:spacing w:val="-2"/>
          <w:sz w:val="24"/>
        </w:rPr>
        <w:t xml:space="preserve"> </w:t>
      </w:r>
      <w:r>
        <w:rPr>
          <w:sz w:val="24"/>
        </w:rPr>
        <w:t>participation in</w:t>
      </w:r>
      <w:r>
        <w:rPr>
          <w:spacing w:val="-1"/>
          <w:sz w:val="24"/>
        </w:rPr>
        <w:t xml:space="preserve"> </w:t>
      </w:r>
      <w:r>
        <w:rPr>
          <w:sz w:val="24"/>
        </w:rPr>
        <w:t>financial</w:t>
      </w:r>
      <w:r>
        <w:rPr>
          <w:spacing w:val="-1"/>
          <w:sz w:val="24"/>
        </w:rPr>
        <w:t xml:space="preserve"> </w:t>
      </w:r>
      <w:r>
        <w:rPr>
          <w:sz w:val="24"/>
        </w:rPr>
        <w:t>matters;</w:t>
      </w:r>
    </w:p>
    <w:p w:rsidR="00521B8F" w:rsidRDefault="00521B8F">
      <w:pPr>
        <w:pStyle w:val="BodyText"/>
        <w:spacing w:before="9"/>
        <w:rPr>
          <w:sz w:val="32"/>
        </w:rPr>
      </w:pPr>
    </w:p>
    <w:p w:rsidR="00521B8F" w:rsidRDefault="00E70D0A">
      <w:pPr>
        <w:pStyle w:val="ListParagraph"/>
        <w:numPr>
          <w:ilvl w:val="0"/>
          <w:numId w:val="441"/>
        </w:numPr>
        <w:tabs>
          <w:tab w:val="left" w:pos="576"/>
        </w:tabs>
        <w:ind w:left="575" w:hanging="260"/>
        <w:jc w:val="left"/>
        <w:rPr>
          <w:sz w:val="24"/>
        </w:rPr>
      </w:pPr>
      <w:r>
        <w:rPr>
          <w:sz w:val="24"/>
        </w:rPr>
        <w:t>The</w:t>
      </w:r>
      <w:r>
        <w:rPr>
          <w:spacing w:val="-3"/>
          <w:sz w:val="24"/>
        </w:rPr>
        <w:t xml:space="preserve"> </w:t>
      </w:r>
      <w:r>
        <w:rPr>
          <w:sz w:val="24"/>
        </w:rPr>
        <w:t>public</w:t>
      </w:r>
      <w:r>
        <w:rPr>
          <w:spacing w:val="-1"/>
          <w:sz w:val="24"/>
        </w:rPr>
        <w:t xml:space="preserve"> </w:t>
      </w:r>
      <w:r>
        <w:rPr>
          <w:sz w:val="24"/>
        </w:rPr>
        <w:t>finance</w:t>
      </w:r>
      <w:r>
        <w:rPr>
          <w:spacing w:val="-2"/>
          <w:sz w:val="24"/>
        </w:rPr>
        <w:t xml:space="preserve"> </w:t>
      </w:r>
      <w:r>
        <w:rPr>
          <w:sz w:val="24"/>
        </w:rPr>
        <w:t>system shall promote</w:t>
      </w:r>
      <w:r>
        <w:rPr>
          <w:spacing w:val="-1"/>
          <w:sz w:val="24"/>
        </w:rPr>
        <w:t xml:space="preserve"> </w:t>
      </w:r>
      <w:r>
        <w:rPr>
          <w:sz w:val="24"/>
        </w:rPr>
        <w:t>an equitable society,</w:t>
      </w:r>
      <w:r>
        <w:rPr>
          <w:spacing w:val="-1"/>
          <w:sz w:val="24"/>
        </w:rPr>
        <w:t xml:space="preserve"> </w:t>
      </w:r>
      <w:r>
        <w:rPr>
          <w:sz w:val="24"/>
        </w:rPr>
        <w:t>in particular-</w:t>
      </w:r>
    </w:p>
    <w:p w:rsidR="00521B8F" w:rsidRDefault="00521B8F">
      <w:pPr>
        <w:pStyle w:val="BodyText"/>
        <w:spacing w:before="11"/>
        <w:rPr>
          <w:sz w:val="32"/>
        </w:rPr>
      </w:pPr>
    </w:p>
    <w:p w:rsidR="00521B8F" w:rsidRDefault="00E70D0A">
      <w:pPr>
        <w:pStyle w:val="ListParagraph"/>
        <w:numPr>
          <w:ilvl w:val="1"/>
          <w:numId w:val="441"/>
        </w:numPr>
        <w:tabs>
          <w:tab w:val="left" w:pos="912"/>
        </w:tabs>
        <w:rPr>
          <w:sz w:val="24"/>
        </w:rPr>
      </w:pPr>
      <w:r>
        <w:rPr>
          <w:sz w:val="24"/>
        </w:rPr>
        <w:t>The</w:t>
      </w:r>
      <w:r>
        <w:rPr>
          <w:spacing w:val="-3"/>
          <w:sz w:val="24"/>
        </w:rPr>
        <w:t xml:space="preserve"> </w:t>
      </w:r>
      <w:r>
        <w:rPr>
          <w:sz w:val="24"/>
        </w:rPr>
        <w:t>burden</w:t>
      </w:r>
      <w:r>
        <w:rPr>
          <w:spacing w:val="-1"/>
          <w:sz w:val="24"/>
        </w:rPr>
        <w:t xml:space="preserve"> </w:t>
      </w:r>
      <w:r>
        <w:rPr>
          <w:sz w:val="24"/>
        </w:rPr>
        <w:t>of</w:t>
      </w:r>
      <w:r>
        <w:rPr>
          <w:spacing w:val="-1"/>
          <w:sz w:val="24"/>
        </w:rPr>
        <w:t xml:space="preserve"> </w:t>
      </w:r>
      <w:r>
        <w:rPr>
          <w:sz w:val="24"/>
        </w:rPr>
        <w:t>taxation</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shared fairly;</w:t>
      </w:r>
    </w:p>
    <w:p w:rsidR="00521B8F" w:rsidRDefault="00521B8F">
      <w:pPr>
        <w:pStyle w:val="BodyText"/>
        <w:spacing w:before="9"/>
        <w:rPr>
          <w:sz w:val="32"/>
        </w:rPr>
      </w:pPr>
    </w:p>
    <w:p w:rsidR="00521B8F" w:rsidRDefault="00E70D0A">
      <w:pPr>
        <w:pStyle w:val="ListParagraph"/>
        <w:numPr>
          <w:ilvl w:val="1"/>
          <w:numId w:val="441"/>
        </w:numPr>
        <w:tabs>
          <w:tab w:val="left" w:pos="915"/>
        </w:tabs>
        <w:spacing w:line="360" w:lineRule="auto"/>
        <w:ind w:left="604" w:right="142" w:firstLine="60"/>
        <w:rPr>
          <w:sz w:val="24"/>
        </w:rPr>
      </w:pPr>
      <w:r>
        <w:rPr>
          <w:sz w:val="24"/>
        </w:rPr>
        <w:t>Revenue</w:t>
      </w:r>
      <w:r>
        <w:rPr>
          <w:spacing w:val="-7"/>
          <w:sz w:val="24"/>
        </w:rPr>
        <w:t xml:space="preserve"> </w:t>
      </w:r>
      <w:r>
        <w:rPr>
          <w:sz w:val="24"/>
        </w:rPr>
        <w:t>raised</w:t>
      </w:r>
      <w:r>
        <w:rPr>
          <w:spacing w:val="-5"/>
          <w:sz w:val="24"/>
        </w:rPr>
        <w:t xml:space="preserve"> </w:t>
      </w:r>
      <w:r>
        <w:rPr>
          <w:sz w:val="24"/>
        </w:rPr>
        <w:t>nationally</w:t>
      </w:r>
      <w:r>
        <w:rPr>
          <w:spacing w:val="-11"/>
          <w:sz w:val="24"/>
        </w:rPr>
        <w:t xml:space="preserve"> </w:t>
      </w:r>
      <w:r>
        <w:rPr>
          <w:sz w:val="24"/>
        </w:rPr>
        <w:t>shall</w:t>
      </w:r>
      <w:r>
        <w:rPr>
          <w:spacing w:val="-5"/>
          <w:sz w:val="24"/>
        </w:rPr>
        <w:t xml:space="preserve"> </w:t>
      </w:r>
      <w:r>
        <w:rPr>
          <w:sz w:val="24"/>
        </w:rPr>
        <w:t>be</w:t>
      </w:r>
      <w:r>
        <w:rPr>
          <w:spacing w:val="-7"/>
          <w:sz w:val="24"/>
        </w:rPr>
        <w:t xml:space="preserve"> </w:t>
      </w:r>
      <w:r>
        <w:rPr>
          <w:sz w:val="24"/>
        </w:rPr>
        <w:t>shared</w:t>
      </w:r>
      <w:r>
        <w:rPr>
          <w:spacing w:val="-5"/>
          <w:sz w:val="24"/>
        </w:rPr>
        <w:t xml:space="preserve"> </w:t>
      </w:r>
      <w:r>
        <w:rPr>
          <w:sz w:val="24"/>
        </w:rPr>
        <w:t>equitably</w:t>
      </w:r>
      <w:r>
        <w:rPr>
          <w:spacing w:val="-11"/>
          <w:sz w:val="24"/>
        </w:rPr>
        <w:t xml:space="preserve"> </w:t>
      </w:r>
      <w:r>
        <w:rPr>
          <w:sz w:val="24"/>
        </w:rPr>
        <w:t>among</w:t>
      </w:r>
      <w:r>
        <w:rPr>
          <w:spacing w:val="-8"/>
          <w:sz w:val="24"/>
        </w:rPr>
        <w:t xml:space="preserve"> </w:t>
      </w:r>
      <w:r>
        <w:rPr>
          <w:sz w:val="24"/>
        </w:rPr>
        <w:t>national</w:t>
      </w:r>
      <w:r>
        <w:rPr>
          <w:spacing w:val="-3"/>
          <w:sz w:val="24"/>
        </w:rPr>
        <w:t xml:space="preserve"> </w:t>
      </w:r>
      <w:r>
        <w:rPr>
          <w:sz w:val="24"/>
        </w:rPr>
        <w:t>and</w:t>
      </w:r>
      <w:r>
        <w:rPr>
          <w:spacing w:val="-5"/>
          <w:sz w:val="24"/>
        </w:rPr>
        <w:t xml:space="preserve"> </w:t>
      </w:r>
      <w:r>
        <w:rPr>
          <w:sz w:val="24"/>
        </w:rPr>
        <w:t>county</w:t>
      </w:r>
      <w:r>
        <w:rPr>
          <w:spacing w:val="-8"/>
          <w:sz w:val="24"/>
        </w:rPr>
        <w:t xml:space="preserve"> </w:t>
      </w:r>
      <w:r>
        <w:rPr>
          <w:sz w:val="24"/>
        </w:rPr>
        <w:t>governments;</w:t>
      </w:r>
      <w:r>
        <w:rPr>
          <w:spacing w:val="-57"/>
          <w:sz w:val="24"/>
        </w:rPr>
        <w:t xml:space="preserve"> </w:t>
      </w:r>
      <w:r>
        <w:rPr>
          <w:sz w:val="24"/>
        </w:rPr>
        <w:t>and</w:t>
      </w:r>
    </w:p>
    <w:p w:rsidR="00521B8F" w:rsidRDefault="00521B8F">
      <w:pPr>
        <w:pStyle w:val="BodyText"/>
        <w:spacing w:before="10"/>
        <w:rPr>
          <w:sz w:val="20"/>
        </w:rPr>
      </w:pPr>
    </w:p>
    <w:p w:rsidR="00521B8F" w:rsidRDefault="00E70D0A">
      <w:pPr>
        <w:pStyle w:val="ListParagraph"/>
        <w:numPr>
          <w:ilvl w:val="1"/>
          <w:numId w:val="441"/>
        </w:numPr>
        <w:tabs>
          <w:tab w:val="left" w:pos="1001"/>
        </w:tabs>
        <w:spacing w:before="1" w:line="360" w:lineRule="auto"/>
        <w:ind w:left="604" w:right="140" w:firstLine="60"/>
        <w:rPr>
          <w:sz w:val="24"/>
        </w:rPr>
      </w:pPr>
      <w:r>
        <w:rPr>
          <w:sz w:val="24"/>
        </w:rPr>
        <w:t>Expenditure</w:t>
      </w:r>
      <w:r>
        <w:rPr>
          <w:spacing w:val="13"/>
          <w:sz w:val="24"/>
        </w:rPr>
        <w:t xml:space="preserve"> </w:t>
      </w:r>
      <w:r>
        <w:rPr>
          <w:sz w:val="24"/>
        </w:rPr>
        <w:t>shall</w:t>
      </w:r>
      <w:r>
        <w:rPr>
          <w:spacing w:val="16"/>
          <w:sz w:val="24"/>
        </w:rPr>
        <w:t xml:space="preserve"> </w:t>
      </w:r>
      <w:r>
        <w:rPr>
          <w:sz w:val="24"/>
        </w:rPr>
        <w:t>promote</w:t>
      </w:r>
      <w:r>
        <w:rPr>
          <w:spacing w:val="13"/>
          <w:sz w:val="24"/>
        </w:rPr>
        <w:t xml:space="preserve"> </w:t>
      </w:r>
      <w:r>
        <w:rPr>
          <w:sz w:val="24"/>
        </w:rPr>
        <w:t>the</w:t>
      </w:r>
      <w:r>
        <w:rPr>
          <w:spacing w:val="14"/>
          <w:sz w:val="24"/>
        </w:rPr>
        <w:t xml:space="preserve"> </w:t>
      </w:r>
      <w:r>
        <w:rPr>
          <w:sz w:val="24"/>
        </w:rPr>
        <w:t>equitable</w:t>
      </w:r>
      <w:r>
        <w:rPr>
          <w:spacing w:val="13"/>
          <w:sz w:val="24"/>
        </w:rPr>
        <w:t xml:space="preserve"> </w:t>
      </w:r>
      <w:r>
        <w:rPr>
          <w:sz w:val="24"/>
        </w:rPr>
        <w:t>development</w:t>
      </w:r>
      <w:r>
        <w:rPr>
          <w:spacing w:val="15"/>
          <w:sz w:val="24"/>
        </w:rPr>
        <w:t xml:space="preserve"> </w:t>
      </w:r>
      <w:r>
        <w:rPr>
          <w:sz w:val="24"/>
        </w:rPr>
        <w:t>of</w:t>
      </w:r>
      <w:r>
        <w:rPr>
          <w:spacing w:val="13"/>
          <w:sz w:val="24"/>
        </w:rPr>
        <w:t xml:space="preserve"> </w:t>
      </w:r>
      <w:r>
        <w:rPr>
          <w:sz w:val="24"/>
        </w:rPr>
        <w:t>the</w:t>
      </w:r>
      <w:r>
        <w:rPr>
          <w:spacing w:val="16"/>
          <w:sz w:val="24"/>
        </w:rPr>
        <w:t xml:space="preserve"> </w:t>
      </w:r>
      <w:r>
        <w:rPr>
          <w:sz w:val="24"/>
        </w:rPr>
        <w:t>country,</w:t>
      </w:r>
      <w:r>
        <w:rPr>
          <w:spacing w:val="14"/>
          <w:sz w:val="24"/>
        </w:rPr>
        <w:t xml:space="preserve"> </w:t>
      </w:r>
      <w:r>
        <w:rPr>
          <w:sz w:val="24"/>
        </w:rPr>
        <w:t>including</w:t>
      </w:r>
      <w:r>
        <w:rPr>
          <w:spacing w:val="12"/>
          <w:sz w:val="24"/>
        </w:rPr>
        <w:t xml:space="preserve"> </w:t>
      </w:r>
      <w:r>
        <w:rPr>
          <w:sz w:val="24"/>
        </w:rPr>
        <w:t>by</w:t>
      </w:r>
      <w:r>
        <w:rPr>
          <w:spacing w:val="11"/>
          <w:sz w:val="24"/>
        </w:rPr>
        <w:t xml:space="preserve"> </w:t>
      </w:r>
      <w:r>
        <w:rPr>
          <w:sz w:val="24"/>
        </w:rPr>
        <w:t>making</w:t>
      </w:r>
      <w:r>
        <w:rPr>
          <w:spacing w:val="-57"/>
          <w:sz w:val="24"/>
        </w:rPr>
        <w:t xml:space="preserve"> </w:t>
      </w:r>
      <w:r>
        <w:rPr>
          <w:sz w:val="24"/>
        </w:rPr>
        <w:t>special</w:t>
      </w:r>
      <w:r>
        <w:rPr>
          <w:spacing w:val="-1"/>
          <w:sz w:val="24"/>
        </w:rPr>
        <w:t xml:space="preserve"> </w:t>
      </w:r>
      <w:r>
        <w:rPr>
          <w:sz w:val="24"/>
        </w:rPr>
        <w:t>provision for marginalized</w:t>
      </w:r>
      <w:r>
        <w:rPr>
          <w:spacing w:val="2"/>
          <w:sz w:val="24"/>
        </w:rPr>
        <w:t xml:space="preserve"> </w:t>
      </w:r>
      <w:r>
        <w:rPr>
          <w:sz w:val="24"/>
        </w:rPr>
        <w:t>groups and</w:t>
      </w:r>
      <w:r>
        <w:rPr>
          <w:spacing w:val="3"/>
          <w:sz w:val="24"/>
        </w:rPr>
        <w:t xml:space="preserve"> </w:t>
      </w:r>
      <w:r>
        <w:rPr>
          <w:sz w:val="24"/>
        </w:rPr>
        <w:t>areas;</w:t>
      </w:r>
    </w:p>
    <w:p w:rsidR="00521B8F" w:rsidRDefault="00521B8F">
      <w:pPr>
        <w:pStyle w:val="BodyText"/>
        <w:spacing w:before="9"/>
        <w:rPr>
          <w:sz w:val="20"/>
        </w:rPr>
      </w:pPr>
    </w:p>
    <w:p w:rsidR="00521B8F" w:rsidRDefault="00E70D0A">
      <w:pPr>
        <w:pStyle w:val="ListParagraph"/>
        <w:numPr>
          <w:ilvl w:val="0"/>
          <w:numId w:val="441"/>
        </w:numPr>
        <w:tabs>
          <w:tab w:val="left" w:pos="487"/>
        </w:tabs>
        <w:spacing w:before="1" w:line="360" w:lineRule="auto"/>
        <w:ind w:left="172" w:right="140" w:firstLine="60"/>
        <w:jc w:val="left"/>
        <w:rPr>
          <w:sz w:val="24"/>
        </w:rPr>
      </w:pPr>
      <w:r>
        <w:rPr>
          <w:sz w:val="24"/>
        </w:rPr>
        <w:t>The</w:t>
      </w:r>
      <w:r>
        <w:rPr>
          <w:spacing w:val="7"/>
          <w:sz w:val="24"/>
        </w:rPr>
        <w:t xml:space="preserve"> </w:t>
      </w:r>
      <w:r>
        <w:rPr>
          <w:sz w:val="24"/>
        </w:rPr>
        <w:t>burdens</w:t>
      </w:r>
      <w:r>
        <w:rPr>
          <w:spacing w:val="8"/>
          <w:sz w:val="24"/>
        </w:rPr>
        <w:t xml:space="preserve"> </w:t>
      </w:r>
      <w:r>
        <w:rPr>
          <w:sz w:val="24"/>
        </w:rPr>
        <w:t>and</w:t>
      </w:r>
      <w:r>
        <w:rPr>
          <w:spacing w:val="8"/>
          <w:sz w:val="24"/>
        </w:rPr>
        <w:t xml:space="preserve"> </w:t>
      </w:r>
      <w:r>
        <w:rPr>
          <w:sz w:val="24"/>
        </w:rPr>
        <w:t>benefits</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use</w:t>
      </w:r>
      <w:r>
        <w:rPr>
          <w:spacing w:val="7"/>
          <w:sz w:val="24"/>
        </w:rPr>
        <w:t xml:space="preserve"> </w:t>
      </w:r>
      <w:r>
        <w:rPr>
          <w:sz w:val="24"/>
        </w:rPr>
        <w:t>of</w:t>
      </w:r>
      <w:r>
        <w:rPr>
          <w:spacing w:val="7"/>
          <w:sz w:val="24"/>
        </w:rPr>
        <w:t xml:space="preserve"> </w:t>
      </w:r>
      <w:r>
        <w:rPr>
          <w:sz w:val="24"/>
        </w:rPr>
        <w:t>resources</w:t>
      </w:r>
      <w:r>
        <w:rPr>
          <w:spacing w:val="8"/>
          <w:sz w:val="24"/>
        </w:rPr>
        <w:t xml:space="preserve"> </w:t>
      </w:r>
      <w:r>
        <w:rPr>
          <w:sz w:val="24"/>
        </w:rPr>
        <w:t>and</w:t>
      </w:r>
      <w:r>
        <w:rPr>
          <w:spacing w:val="8"/>
          <w:sz w:val="24"/>
        </w:rPr>
        <w:t xml:space="preserve"> </w:t>
      </w:r>
      <w:r>
        <w:rPr>
          <w:sz w:val="24"/>
        </w:rPr>
        <w:t>public</w:t>
      </w:r>
      <w:r>
        <w:rPr>
          <w:spacing w:val="7"/>
          <w:sz w:val="24"/>
        </w:rPr>
        <w:t xml:space="preserve"> </w:t>
      </w:r>
      <w:r>
        <w:rPr>
          <w:sz w:val="24"/>
        </w:rPr>
        <w:t>borrowing</w:t>
      </w:r>
      <w:r>
        <w:rPr>
          <w:spacing w:val="8"/>
          <w:sz w:val="24"/>
        </w:rPr>
        <w:t xml:space="preserve"> </w:t>
      </w:r>
      <w:r>
        <w:rPr>
          <w:sz w:val="24"/>
        </w:rPr>
        <w:t>shall</w:t>
      </w:r>
      <w:r>
        <w:rPr>
          <w:spacing w:val="9"/>
          <w:sz w:val="24"/>
        </w:rPr>
        <w:t xml:space="preserve"> </w:t>
      </w:r>
      <w:r>
        <w:rPr>
          <w:sz w:val="24"/>
        </w:rPr>
        <w:t>be</w:t>
      </w:r>
      <w:r>
        <w:rPr>
          <w:spacing w:val="7"/>
          <w:sz w:val="24"/>
        </w:rPr>
        <w:t xml:space="preserve"> </w:t>
      </w:r>
      <w:r>
        <w:rPr>
          <w:sz w:val="24"/>
        </w:rPr>
        <w:t>shared</w:t>
      </w:r>
      <w:r>
        <w:rPr>
          <w:spacing w:val="8"/>
          <w:sz w:val="24"/>
        </w:rPr>
        <w:t xml:space="preserve"> </w:t>
      </w:r>
      <w:r>
        <w:rPr>
          <w:sz w:val="24"/>
        </w:rPr>
        <w:t>equitably</w:t>
      </w:r>
      <w:r>
        <w:rPr>
          <w:spacing w:val="-57"/>
          <w:sz w:val="24"/>
        </w:rPr>
        <w:t xml:space="preserve"> </w:t>
      </w:r>
      <w:r>
        <w:rPr>
          <w:sz w:val="24"/>
        </w:rPr>
        <w:t>between</w:t>
      </w:r>
      <w:r>
        <w:rPr>
          <w:spacing w:val="-1"/>
          <w:sz w:val="24"/>
        </w:rPr>
        <w:t xml:space="preserve"> </w:t>
      </w:r>
      <w:r>
        <w:rPr>
          <w:sz w:val="24"/>
        </w:rPr>
        <w:t>present and</w:t>
      </w:r>
      <w:r>
        <w:rPr>
          <w:spacing w:val="1"/>
          <w:sz w:val="24"/>
        </w:rPr>
        <w:t xml:space="preserve"> </w:t>
      </w:r>
      <w:r>
        <w:rPr>
          <w:sz w:val="24"/>
        </w:rPr>
        <w:t>future</w:t>
      </w:r>
      <w:r>
        <w:rPr>
          <w:spacing w:val="1"/>
          <w:sz w:val="24"/>
        </w:rPr>
        <w:t xml:space="preserve"> </w:t>
      </w:r>
      <w:r>
        <w:rPr>
          <w:sz w:val="24"/>
        </w:rPr>
        <w:t>generations;</w:t>
      </w:r>
    </w:p>
    <w:p w:rsidR="00521B8F" w:rsidRDefault="00521B8F">
      <w:pPr>
        <w:pStyle w:val="BodyText"/>
        <w:spacing w:before="10"/>
        <w:rPr>
          <w:sz w:val="20"/>
        </w:rPr>
      </w:pPr>
    </w:p>
    <w:p w:rsidR="00521B8F" w:rsidRDefault="00E70D0A">
      <w:pPr>
        <w:pStyle w:val="ListParagraph"/>
        <w:numPr>
          <w:ilvl w:val="0"/>
          <w:numId w:val="441"/>
        </w:numPr>
        <w:tabs>
          <w:tab w:val="left" w:pos="492"/>
        </w:tabs>
        <w:ind w:left="491" w:hanging="260"/>
        <w:jc w:val="left"/>
        <w:rPr>
          <w:sz w:val="24"/>
        </w:rPr>
      </w:pPr>
      <w:r>
        <w:rPr>
          <w:sz w:val="24"/>
        </w:rPr>
        <w:t>Public</w:t>
      </w:r>
      <w:r>
        <w:rPr>
          <w:spacing w:val="-2"/>
          <w:sz w:val="24"/>
        </w:rPr>
        <w:t xml:space="preserve"> </w:t>
      </w:r>
      <w:r>
        <w:rPr>
          <w:sz w:val="24"/>
        </w:rPr>
        <w:t>money</w:t>
      </w:r>
      <w:r>
        <w:rPr>
          <w:spacing w:val="-6"/>
          <w:sz w:val="24"/>
        </w:rPr>
        <w:t xml:space="preserve"> </w:t>
      </w:r>
      <w:r>
        <w:rPr>
          <w:sz w:val="24"/>
        </w:rPr>
        <w:t>shall</w:t>
      </w:r>
      <w:r>
        <w:rPr>
          <w:spacing w:val="-1"/>
          <w:sz w:val="24"/>
        </w:rPr>
        <w:t xml:space="preserve"> </w:t>
      </w:r>
      <w:r>
        <w:rPr>
          <w:sz w:val="24"/>
        </w:rPr>
        <w:t>be used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prudent</w:t>
      </w:r>
      <w:r>
        <w:rPr>
          <w:spacing w:val="-1"/>
          <w:sz w:val="24"/>
        </w:rPr>
        <w:t xml:space="preserve"> </w:t>
      </w:r>
      <w:r>
        <w:rPr>
          <w:sz w:val="24"/>
        </w:rPr>
        <w:t>and responsible</w:t>
      </w:r>
      <w:r>
        <w:rPr>
          <w:spacing w:val="-1"/>
          <w:sz w:val="24"/>
        </w:rPr>
        <w:t xml:space="preserve"> </w:t>
      </w:r>
      <w:r>
        <w:rPr>
          <w:sz w:val="24"/>
        </w:rPr>
        <w:t>way;</w:t>
      </w:r>
      <w:r>
        <w:rPr>
          <w:spacing w:val="1"/>
          <w:sz w:val="24"/>
        </w:rPr>
        <w:t xml:space="preserve"> </w:t>
      </w:r>
      <w:r>
        <w:rPr>
          <w:sz w:val="24"/>
        </w:rPr>
        <w:t>and</w:t>
      </w:r>
    </w:p>
    <w:p w:rsidR="00521B8F" w:rsidRDefault="00521B8F">
      <w:pPr>
        <w:pStyle w:val="BodyText"/>
        <w:spacing w:before="9"/>
        <w:rPr>
          <w:sz w:val="32"/>
        </w:rPr>
      </w:pPr>
    </w:p>
    <w:p w:rsidR="00521B8F" w:rsidRDefault="00E70D0A">
      <w:pPr>
        <w:pStyle w:val="ListParagraph"/>
        <w:numPr>
          <w:ilvl w:val="0"/>
          <w:numId w:val="441"/>
        </w:numPr>
        <w:tabs>
          <w:tab w:val="left" w:pos="418"/>
        </w:tabs>
        <w:ind w:left="417" w:hanging="246"/>
        <w:jc w:val="left"/>
        <w:rPr>
          <w:sz w:val="24"/>
        </w:rPr>
      </w:pPr>
      <w:r>
        <w:rPr>
          <w:sz w:val="24"/>
        </w:rPr>
        <w:t>Financial</w:t>
      </w:r>
      <w:r>
        <w:rPr>
          <w:spacing w:val="-2"/>
          <w:sz w:val="24"/>
        </w:rPr>
        <w:t xml:space="preserve"> </w:t>
      </w:r>
      <w:r>
        <w:rPr>
          <w:sz w:val="24"/>
        </w:rPr>
        <w:t>management</w:t>
      </w:r>
      <w:r>
        <w:rPr>
          <w:spacing w:val="1"/>
          <w:sz w:val="24"/>
        </w:rPr>
        <w:t xml:space="preserve"> </w:t>
      </w:r>
      <w:r>
        <w:rPr>
          <w:sz w:val="24"/>
        </w:rPr>
        <w:t>shall</w:t>
      </w:r>
      <w:r>
        <w:rPr>
          <w:spacing w:val="-1"/>
          <w:sz w:val="24"/>
        </w:rPr>
        <w:t xml:space="preserve"> </w:t>
      </w:r>
      <w:r>
        <w:rPr>
          <w:sz w:val="24"/>
        </w:rPr>
        <w:t>be</w:t>
      </w:r>
      <w:r>
        <w:rPr>
          <w:spacing w:val="-3"/>
          <w:sz w:val="24"/>
        </w:rPr>
        <w:t xml:space="preserve"> </w:t>
      </w:r>
      <w:r>
        <w:rPr>
          <w:sz w:val="24"/>
        </w:rPr>
        <w:t>responsible,</w:t>
      </w:r>
      <w:r>
        <w:rPr>
          <w:spacing w:val="-1"/>
          <w:sz w:val="24"/>
        </w:rPr>
        <w:t xml:space="preserve"> </w:t>
      </w:r>
      <w:r>
        <w:rPr>
          <w:sz w:val="24"/>
        </w:rPr>
        <w:t>and</w:t>
      </w:r>
      <w:r>
        <w:rPr>
          <w:spacing w:val="1"/>
          <w:sz w:val="24"/>
        </w:rPr>
        <w:t xml:space="preserve"> </w:t>
      </w:r>
      <w:r>
        <w:rPr>
          <w:sz w:val="24"/>
        </w:rPr>
        <w:t>fiscal</w:t>
      </w:r>
      <w:r>
        <w:rPr>
          <w:spacing w:val="-1"/>
          <w:sz w:val="24"/>
        </w:rPr>
        <w:t xml:space="preserve"> </w:t>
      </w:r>
      <w:r>
        <w:rPr>
          <w:sz w:val="24"/>
        </w:rPr>
        <w:t>reporting</w:t>
      </w:r>
      <w:r>
        <w:rPr>
          <w:spacing w:val="-5"/>
          <w:sz w:val="24"/>
        </w:rPr>
        <w:t xml:space="preserve"> </w:t>
      </w:r>
      <w:r>
        <w:rPr>
          <w:sz w:val="24"/>
        </w:rPr>
        <w:t>shall</w:t>
      </w:r>
      <w:r>
        <w:rPr>
          <w:spacing w:val="-1"/>
          <w:sz w:val="24"/>
        </w:rPr>
        <w:t xml:space="preserve"> </w:t>
      </w:r>
      <w:r>
        <w:rPr>
          <w:sz w:val="24"/>
        </w:rPr>
        <w:t>be clear.</w:t>
      </w:r>
    </w:p>
    <w:p w:rsidR="00521B8F" w:rsidRDefault="00521B8F">
      <w:pPr>
        <w:rPr>
          <w:sz w:val="24"/>
        </w:rPr>
        <w:sectPr w:rsidR="00521B8F">
          <w:headerReference w:type="default" r:id="rId19"/>
          <w:footerReference w:type="default" r:id="rId20"/>
          <w:pgSz w:w="12240" w:h="15840"/>
          <w:pgMar w:top="1080" w:right="1300" w:bottom="1280" w:left="980" w:header="299" w:footer="1081" w:gutter="0"/>
          <w:cols w:space="720"/>
        </w:sectPr>
      </w:pPr>
    </w:p>
    <w:p w:rsidR="00521B8F" w:rsidRDefault="005B7D6D">
      <w:pPr>
        <w:pStyle w:val="BodyText"/>
        <w:rPr>
          <w:sz w:val="20"/>
        </w:rPr>
      </w:pPr>
      <w:r>
        <w:rPr>
          <w:noProof/>
        </w:rPr>
        <w:lastRenderedPageBreak/>
        <mc:AlternateContent>
          <mc:Choice Requires="wpg">
            <w:drawing>
              <wp:anchor distT="0" distB="0" distL="114300" distR="114300" simplePos="0" relativeHeight="480663552" behindDoc="1" locked="0" layoutInCell="1" allowOverlap="1">
                <wp:simplePos x="0" y="0"/>
                <wp:positionH relativeFrom="page">
                  <wp:posOffset>793750</wp:posOffset>
                </wp:positionH>
                <wp:positionV relativeFrom="page">
                  <wp:posOffset>944880</wp:posOffset>
                </wp:positionV>
                <wp:extent cx="6394450" cy="7470775"/>
                <wp:effectExtent l="0" t="0" r="0" b="0"/>
                <wp:wrapNone/>
                <wp:docPr id="36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7470775"/>
                          <a:chOff x="1250" y="1488"/>
                          <a:chExt cx="10070" cy="11765"/>
                        </a:xfrm>
                      </wpg:grpSpPr>
                      <wps:wsp>
                        <wps:cNvPr id="370" name="Freeform 217"/>
                        <wps:cNvSpPr>
                          <a:spLocks/>
                        </wps:cNvSpPr>
                        <wps:spPr bwMode="auto">
                          <a:xfrm>
                            <a:off x="1260" y="1498"/>
                            <a:ext cx="10050" cy="11745"/>
                          </a:xfrm>
                          <a:custGeom>
                            <a:avLst/>
                            <a:gdLst>
                              <a:gd name="T0" fmla="+- 0 2858 1260"/>
                              <a:gd name="T1" fmla="*/ T0 w 10050"/>
                              <a:gd name="T2" fmla="+- 0 1500 1498"/>
                              <a:gd name="T3" fmla="*/ 1500 h 11745"/>
                              <a:gd name="T4" fmla="+- 0 2634 1260"/>
                              <a:gd name="T5" fmla="*/ T4 w 10050"/>
                              <a:gd name="T6" fmla="+- 0 1525 1498"/>
                              <a:gd name="T7" fmla="*/ 1525 h 11745"/>
                              <a:gd name="T8" fmla="+- 0 2419 1260"/>
                              <a:gd name="T9" fmla="*/ T8 w 10050"/>
                              <a:gd name="T10" fmla="+- 0 1579 1498"/>
                              <a:gd name="T11" fmla="*/ 1579 h 11745"/>
                              <a:gd name="T12" fmla="+- 0 2217 1260"/>
                              <a:gd name="T13" fmla="*/ T12 w 10050"/>
                              <a:gd name="T14" fmla="+- 0 1659 1498"/>
                              <a:gd name="T15" fmla="*/ 1659 h 11745"/>
                              <a:gd name="T16" fmla="+- 0 2028 1260"/>
                              <a:gd name="T17" fmla="*/ T16 w 10050"/>
                              <a:gd name="T18" fmla="+- 0 1764 1498"/>
                              <a:gd name="T19" fmla="*/ 1764 h 11745"/>
                              <a:gd name="T20" fmla="+- 0 1856 1260"/>
                              <a:gd name="T21" fmla="*/ T20 w 10050"/>
                              <a:gd name="T22" fmla="+- 0 1892 1498"/>
                              <a:gd name="T23" fmla="*/ 1892 h 11745"/>
                              <a:gd name="T24" fmla="+- 0 1701 1260"/>
                              <a:gd name="T25" fmla="*/ T24 w 10050"/>
                              <a:gd name="T26" fmla="+- 0 2040 1498"/>
                              <a:gd name="T27" fmla="*/ 2040 h 11745"/>
                              <a:gd name="T28" fmla="+- 0 1566 1260"/>
                              <a:gd name="T29" fmla="*/ T28 w 10050"/>
                              <a:gd name="T30" fmla="+- 0 2207 1498"/>
                              <a:gd name="T31" fmla="*/ 2207 h 11745"/>
                              <a:gd name="T32" fmla="+- 0 1454 1260"/>
                              <a:gd name="T33" fmla="*/ T32 w 10050"/>
                              <a:gd name="T34" fmla="+- 0 2391 1498"/>
                              <a:gd name="T35" fmla="*/ 2391 h 11745"/>
                              <a:gd name="T36" fmla="+- 0 1365 1260"/>
                              <a:gd name="T37" fmla="*/ T36 w 10050"/>
                              <a:gd name="T38" fmla="+- 0 2589 1498"/>
                              <a:gd name="T39" fmla="*/ 2589 h 11745"/>
                              <a:gd name="T40" fmla="+- 0 1302 1260"/>
                              <a:gd name="T41" fmla="*/ T40 w 10050"/>
                              <a:gd name="T42" fmla="+- 0 2799 1498"/>
                              <a:gd name="T43" fmla="*/ 2799 h 11745"/>
                              <a:gd name="T44" fmla="+- 0 1267 1260"/>
                              <a:gd name="T45" fmla="*/ T44 w 10050"/>
                              <a:gd name="T46" fmla="+- 0 3021 1498"/>
                              <a:gd name="T47" fmla="*/ 3021 h 11745"/>
                              <a:gd name="T48" fmla="+- 0 1260 1260"/>
                              <a:gd name="T49" fmla="*/ T48 w 10050"/>
                              <a:gd name="T50" fmla="+- 0 11568 1498"/>
                              <a:gd name="T51" fmla="*/ 11568 h 11745"/>
                              <a:gd name="T52" fmla="+- 0 1275 1260"/>
                              <a:gd name="T53" fmla="*/ T52 w 10050"/>
                              <a:gd name="T54" fmla="+- 0 11795 1498"/>
                              <a:gd name="T55" fmla="*/ 11795 h 11745"/>
                              <a:gd name="T56" fmla="+- 0 1320 1260"/>
                              <a:gd name="T57" fmla="*/ T56 w 10050"/>
                              <a:gd name="T58" fmla="+- 0 12013 1498"/>
                              <a:gd name="T59" fmla="*/ 12013 h 11745"/>
                              <a:gd name="T60" fmla="+- 0 1392 1260"/>
                              <a:gd name="T61" fmla="*/ T60 w 10050"/>
                              <a:gd name="T62" fmla="+- 0 12220 1498"/>
                              <a:gd name="T63" fmla="*/ 12220 h 11745"/>
                              <a:gd name="T64" fmla="+- 0 1489 1260"/>
                              <a:gd name="T65" fmla="*/ T64 w 10050"/>
                              <a:gd name="T66" fmla="+- 0 12413 1498"/>
                              <a:gd name="T67" fmla="*/ 12413 h 11745"/>
                              <a:gd name="T68" fmla="+- 0 1609 1260"/>
                              <a:gd name="T69" fmla="*/ T68 w 10050"/>
                              <a:gd name="T70" fmla="+- 0 12592 1498"/>
                              <a:gd name="T71" fmla="*/ 12592 h 11745"/>
                              <a:gd name="T72" fmla="+- 0 1751 1260"/>
                              <a:gd name="T73" fmla="*/ T72 w 10050"/>
                              <a:gd name="T74" fmla="+- 0 12752 1498"/>
                              <a:gd name="T75" fmla="*/ 12752 h 11745"/>
                              <a:gd name="T76" fmla="+- 0 1911 1260"/>
                              <a:gd name="T77" fmla="*/ T76 w 10050"/>
                              <a:gd name="T78" fmla="+- 0 12894 1498"/>
                              <a:gd name="T79" fmla="*/ 12894 h 11745"/>
                              <a:gd name="T80" fmla="+- 0 2090 1260"/>
                              <a:gd name="T81" fmla="*/ T80 w 10050"/>
                              <a:gd name="T82" fmla="+- 0 13014 1498"/>
                              <a:gd name="T83" fmla="*/ 13014 h 11745"/>
                              <a:gd name="T84" fmla="+- 0 2283 1260"/>
                              <a:gd name="T85" fmla="*/ T84 w 10050"/>
                              <a:gd name="T86" fmla="+- 0 13111 1498"/>
                              <a:gd name="T87" fmla="*/ 13111 h 11745"/>
                              <a:gd name="T88" fmla="+- 0 2490 1260"/>
                              <a:gd name="T89" fmla="*/ T88 w 10050"/>
                              <a:gd name="T90" fmla="+- 0 13183 1498"/>
                              <a:gd name="T91" fmla="*/ 13183 h 11745"/>
                              <a:gd name="T92" fmla="+- 0 2708 1260"/>
                              <a:gd name="T93" fmla="*/ T92 w 10050"/>
                              <a:gd name="T94" fmla="+- 0 13228 1498"/>
                              <a:gd name="T95" fmla="*/ 13228 h 11745"/>
                              <a:gd name="T96" fmla="+- 0 2935 1260"/>
                              <a:gd name="T97" fmla="*/ T96 w 10050"/>
                              <a:gd name="T98" fmla="+- 0 13243 1498"/>
                              <a:gd name="T99" fmla="*/ 13243 h 11745"/>
                              <a:gd name="T100" fmla="+- 0 9787 1260"/>
                              <a:gd name="T101" fmla="*/ T100 w 10050"/>
                              <a:gd name="T102" fmla="+- 0 13236 1498"/>
                              <a:gd name="T103" fmla="*/ 13236 h 11745"/>
                              <a:gd name="T104" fmla="+- 0 10009 1260"/>
                              <a:gd name="T105" fmla="*/ T104 w 10050"/>
                              <a:gd name="T106" fmla="+- 0 13201 1498"/>
                              <a:gd name="T107" fmla="*/ 13201 h 11745"/>
                              <a:gd name="T108" fmla="+- 0 10219 1260"/>
                              <a:gd name="T109" fmla="*/ T108 w 10050"/>
                              <a:gd name="T110" fmla="+- 0 13138 1498"/>
                              <a:gd name="T111" fmla="*/ 13138 h 11745"/>
                              <a:gd name="T112" fmla="+- 0 10417 1260"/>
                              <a:gd name="T113" fmla="*/ T112 w 10050"/>
                              <a:gd name="T114" fmla="+- 0 13049 1498"/>
                              <a:gd name="T115" fmla="*/ 13049 h 11745"/>
                              <a:gd name="T116" fmla="+- 0 10601 1260"/>
                              <a:gd name="T117" fmla="*/ T116 w 10050"/>
                              <a:gd name="T118" fmla="+- 0 12937 1498"/>
                              <a:gd name="T119" fmla="*/ 12937 h 11745"/>
                              <a:gd name="T120" fmla="+- 0 10768 1260"/>
                              <a:gd name="T121" fmla="*/ T120 w 10050"/>
                              <a:gd name="T122" fmla="+- 0 12802 1498"/>
                              <a:gd name="T123" fmla="*/ 12802 h 11745"/>
                              <a:gd name="T124" fmla="+- 0 10916 1260"/>
                              <a:gd name="T125" fmla="*/ T124 w 10050"/>
                              <a:gd name="T126" fmla="+- 0 12647 1498"/>
                              <a:gd name="T127" fmla="*/ 12647 h 11745"/>
                              <a:gd name="T128" fmla="+- 0 11044 1260"/>
                              <a:gd name="T129" fmla="*/ T128 w 10050"/>
                              <a:gd name="T130" fmla="+- 0 12475 1498"/>
                              <a:gd name="T131" fmla="*/ 12475 h 11745"/>
                              <a:gd name="T132" fmla="+- 0 11149 1260"/>
                              <a:gd name="T133" fmla="*/ T132 w 10050"/>
                              <a:gd name="T134" fmla="+- 0 12286 1498"/>
                              <a:gd name="T135" fmla="*/ 12286 h 11745"/>
                              <a:gd name="T136" fmla="+- 0 11229 1260"/>
                              <a:gd name="T137" fmla="*/ T136 w 10050"/>
                              <a:gd name="T138" fmla="+- 0 12084 1498"/>
                              <a:gd name="T139" fmla="*/ 12084 h 11745"/>
                              <a:gd name="T140" fmla="+- 0 11283 1260"/>
                              <a:gd name="T141" fmla="*/ T140 w 10050"/>
                              <a:gd name="T142" fmla="+- 0 11869 1498"/>
                              <a:gd name="T143" fmla="*/ 11869 h 11745"/>
                              <a:gd name="T144" fmla="+- 0 11308 1260"/>
                              <a:gd name="T145" fmla="*/ T144 w 10050"/>
                              <a:gd name="T146" fmla="+- 0 11645 1498"/>
                              <a:gd name="T147" fmla="*/ 11645 h 11745"/>
                              <a:gd name="T148" fmla="+- 0 11308 1260"/>
                              <a:gd name="T149" fmla="*/ T148 w 10050"/>
                              <a:gd name="T150" fmla="+- 0 3096 1498"/>
                              <a:gd name="T151" fmla="*/ 3096 h 11745"/>
                              <a:gd name="T152" fmla="+- 0 11283 1260"/>
                              <a:gd name="T153" fmla="*/ T152 w 10050"/>
                              <a:gd name="T154" fmla="+- 0 2872 1498"/>
                              <a:gd name="T155" fmla="*/ 2872 h 11745"/>
                              <a:gd name="T156" fmla="+- 0 11229 1260"/>
                              <a:gd name="T157" fmla="*/ T156 w 10050"/>
                              <a:gd name="T158" fmla="+- 0 2657 1498"/>
                              <a:gd name="T159" fmla="*/ 2657 h 11745"/>
                              <a:gd name="T160" fmla="+- 0 11149 1260"/>
                              <a:gd name="T161" fmla="*/ T160 w 10050"/>
                              <a:gd name="T162" fmla="+- 0 2455 1498"/>
                              <a:gd name="T163" fmla="*/ 2455 h 11745"/>
                              <a:gd name="T164" fmla="+- 0 11044 1260"/>
                              <a:gd name="T165" fmla="*/ T164 w 10050"/>
                              <a:gd name="T166" fmla="+- 0 2266 1498"/>
                              <a:gd name="T167" fmla="*/ 2266 h 11745"/>
                              <a:gd name="T168" fmla="+- 0 10916 1260"/>
                              <a:gd name="T169" fmla="*/ T168 w 10050"/>
                              <a:gd name="T170" fmla="+- 0 2094 1498"/>
                              <a:gd name="T171" fmla="*/ 2094 h 11745"/>
                              <a:gd name="T172" fmla="+- 0 10768 1260"/>
                              <a:gd name="T173" fmla="*/ T172 w 10050"/>
                              <a:gd name="T174" fmla="+- 0 1939 1498"/>
                              <a:gd name="T175" fmla="*/ 1939 h 11745"/>
                              <a:gd name="T176" fmla="+- 0 10601 1260"/>
                              <a:gd name="T177" fmla="*/ T176 w 10050"/>
                              <a:gd name="T178" fmla="+- 0 1804 1498"/>
                              <a:gd name="T179" fmla="*/ 1804 h 11745"/>
                              <a:gd name="T180" fmla="+- 0 10417 1260"/>
                              <a:gd name="T181" fmla="*/ T180 w 10050"/>
                              <a:gd name="T182" fmla="+- 0 1692 1498"/>
                              <a:gd name="T183" fmla="*/ 1692 h 11745"/>
                              <a:gd name="T184" fmla="+- 0 10219 1260"/>
                              <a:gd name="T185" fmla="*/ T184 w 10050"/>
                              <a:gd name="T186" fmla="+- 0 1603 1498"/>
                              <a:gd name="T187" fmla="*/ 1603 h 11745"/>
                              <a:gd name="T188" fmla="+- 0 10009 1260"/>
                              <a:gd name="T189" fmla="*/ T188 w 10050"/>
                              <a:gd name="T190" fmla="+- 0 1540 1498"/>
                              <a:gd name="T191" fmla="*/ 1540 h 11745"/>
                              <a:gd name="T192" fmla="+- 0 9787 1260"/>
                              <a:gd name="T193" fmla="*/ T192 w 10050"/>
                              <a:gd name="T194" fmla="+- 0 1505 1498"/>
                              <a:gd name="T195" fmla="*/ 1505 h 11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50" h="11745">
                                <a:moveTo>
                                  <a:pt x="8375" y="0"/>
                                </a:moveTo>
                                <a:lnTo>
                                  <a:pt x="1675" y="0"/>
                                </a:lnTo>
                                <a:lnTo>
                                  <a:pt x="1598" y="2"/>
                                </a:lnTo>
                                <a:lnTo>
                                  <a:pt x="1523" y="7"/>
                                </a:lnTo>
                                <a:lnTo>
                                  <a:pt x="1448" y="15"/>
                                </a:lnTo>
                                <a:lnTo>
                                  <a:pt x="1374" y="27"/>
                                </a:lnTo>
                                <a:lnTo>
                                  <a:pt x="1301" y="42"/>
                                </a:lnTo>
                                <a:lnTo>
                                  <a:pt x="1230" y="60"/>
                                </a:lnTo>
                                <a:lnTo>
                                  <a:pt x="1159" y="81"/>
                                </a:lnTo>
                                <a:lnTo>
                                  <a:pt x="1091" y="105"/>
                                </a:lnTo>
                                <a:lnTo>
                                  <a:pt x="1023" y="132"/>
                                </a:lnTo>
                                <a:lnTo>
                                  <a:pt x="957" y="161"/>
                                </a:lnTo>
                                <a:lnTo>
                                  <a:pt x="893" y="194"/>
                                </a:lnTo>
                                <a:lnTo>
                                  <a:pt x="830" y="229"/>
                                </a:lnTo>
                                <a:lnTo>
                                  <a:pt x="768" y="266"/>
                                </a:lnTo>
                                <a:lnTo>
                                  <a:pt x="709" y="306"/>
                                </a:lnTo>
                                <a:lnTo>
                                  <a:pt x="651" y="349"/>
                                </a:lnTo>
                                <a:lnTo>
                                  <a:pt x="596" y="394"/>
                                </a:lnTo>
                                <a:lnTo>
                                  <a:pt x="542" y="441"/>
                                </a:lnTo>
                                <a:lnTo>
                                  <a:pt x="491" y="491"/>
                                </a:lnTo>
                                <a:lnTo>
                                  <a:pt x="441" y="542"/>
                                </a:lnTo>
                                <a:lnTo>
                                  <a:pt x="394" y="596"/>
                                </a:lnTo>
                                <a:lnTo>
                                  <a:pt x="349" y="651"/>
                                </a:lnTo>
                                <a:lnTo>
                                  <a:pt x="306" y="709"/>
                                </a:lnTo>
                                <a:lnTo>
                                  <a:pt x="266" y="768"/>
                                </a:lnTo>
                                <a:lnTo>
                                  <a:pt x="229" y="830"/>
                                </a:lnTo>
                                <a:lnTo>
                                  <a:pt x="194" y="893"/>
                                </a:lnTo>
                                <a:lnTo>
                                  <a:pt x="161" y="957"/>
                                </a:lnTo>
                                <a:lnTo>
                                  <a:pt x="132" y="1023"/>
                                </a:lnTo>
                                <a:lnTo>
                                  <a:pt x="105" y="1091"/>
                                </a:lnTo>
                                <a:lnTo>
                                  <a:pt x="81" y="1159"/>
                                </a:lnTo>
                                <a:lnTo>
                                  <a:pt x="60" y="1230"/>
                                </a:lnTo>
                                <a:lnTo>
                                  <a:pt x="42" y="1301"/>
                                </a:lnTo>
                                <a:lnTo>
                                  <a:pt x="27" y="1374"/>
                                </a:lnTo>
                                <a:lnTo>
                                  <a:pt x="15" y="1448"/>
                                </a:lnTo>
                                <a:lnTo>
                                  <a:pt x="7" y="1523"/>
                                </a:lnTo>
                                <a:lnTo>
                                  <a:pt x="2" y="1598"/>
                                </a:lnTo>
                                <a:lnTo>
                                  <a:pt x="0" y="1675"/>
                                </a:lnTo>
                                <a:lnTo>
                                  <a:pt x="0" y="10070"/>
                                </a:lnTo>
                                <a:lnTo>
                                  <a:pt x="2" y="10147"/>
                                </a:lnTo>
                                <a:lnTo>
                                  <a:pt x="7" y="10222"/>
                                </a:lnTo>
                                <a:lnTo>
                                  <a:pt x="15" y="10297"/>
                                </a:lnTo>
                                <a:lnTo>
                                  <a:pt x="27" y="10371"/>
                                </a:lnTo>
                                <a:lnTo>
                                  <a:pt x="42" y="10444"/>
                                </a:lnTo>
                                <a:lnTo>
                                  <a:pt x="60" y="10515"/>
                                </a:lnTo>
                                <a:lnTo>
                                  <a:pt x="81" y="10586"/>
                                </a:lnTo>
                                <a:lnTo>
                                  <a:pt x="105" y="10654"/>
                                </a:lnTo>
                                <a:lnTo>
                                  <a:pt x="132" y="10722"/>
                                </a:lnTo>
                                <a:lnTo>
                                  <a:pt x="161" y="10788"/>
                                </a:lnTo>
                                <a:lnTo>
                                  <a:pt x="194" y="10852"/>
                                </a:lnTo>
                                <a:lnTo>
                                  <a:pt x="229" y="10915"/>
                                </a:lnTo>
                                <a:lnTo>
                                  <a:pt x="266" y="10977"/>
                                </a:lnTo>
                                <a:lnTo>
                                  <a:pt x="306" y="11036"/>
                                </a:lnTo>
                                <a:lnTo>
                                  <a:pt x="349" y="11094"/>
                                </a:lnTo>
                                <a:lnTo>
                                  <a:pt x="394" y="11149"/>
                                </a:lnTo>
                                <a:lnTo>
                                  <a:pt x="441" y="11203"/>
                                </a:lnTo>
                                <a:lnTo>
                                  <a:pt x="491" y="11254"/>
                                </a:lnTo>
                                <a:lnTo>
                                  <a:pt x="542" y="11304"/>
                                </a:lnTo>
                                <a:lnTo>
                                  <a:pt x="596" y="11351"/>
                                </a:lnTo>
                                <a:lnTo>
                                  <a:pt x="651" y="11396"/>
                                </a:lnTo>
                                <a:lnTo>
                                  <a:pt x="709" y="11439"/>
                                </a:lnTo>
                                <a:lnTo>
                                  <a:pt x="768" y="11479"/>
                                </a:lnTo>
                                <a:lnTo>
                                  <a:pt x="830" y="11516"/>
                                </a:lnTo>
                                <a:lnTo>
                                  <a:pt x="893" y="11551"/>
                                </a:lnTo>
                                <a:lnTo>
                                  <a:pt x="957" y="11584"/>
                                </a:lnTo>
                                <a:lnTo>
                                  <a:pt x="1023" y="11613"/>
                                </a:lnTo>
                                <a:lnTo>
                                  <a:pt x="1091" y="11640"/>
                                </a:lnTo>
                                <a:lnTo>
                                  <a:pt x="1159" y="11664"/>
                                </a:lnTo>
                                <a:lnTo>
                                  <a:pt x="1230" y="11685"/>
                                </a:lnTo>
                                <a:lnTo>
                                  <a:pt x="1301" y="11703"/>
                                </a:lnTo>
                                <a:lnTo>
                                  <a:pt x="1374" y="11718"/>
                                </a:lnTo>
                                <a:lnTo>
                                  <a:pt x="1448" y="11730"/>
                                </a:lnTo>
                                <a:lnTo>
                                  <a:pt x="1523" y="11738"/>
                                </a:lnTo>
                                <a:lnTo>
                                  <a:pt x="1598" y="11743"/>
                                </a:lnTo>
                                <a:lnTo>
                                  <a:pt x="1675" y="11745"/>
                                </a:lnTo>
                                <a:lnTo>
                                  <a:pt x="8375" y="11745"/>
                                </a:lnTo>
                                <a:lnTo>
                                  <a:pt x="8452" y="11743"/>
                                </a:lnTo>
                                <a:lnTo>
                                  <a:pt x="8527" y="11738"/>
                                </a:lnTo>
                                <a:lnTo>
                                  <a:pt x="8602" y="11730"/>
                                </a:lnTo>
                                <a:lnTo>
                                  <a:pt x="8676" y="11718"/>
                                </a:lnTo>
                                <a:lnTo>
                                  <a:pt x="8749" y="11703"/>
                                </a:lnTo>
                                <a:lnTo>
                                  <a:pt x="8820" y="11685"/>
                                </a:lnTo>
                                <a:lnTo>
                                  <a:pt x="8891" y="11664"/>
                                </a:lnTo>
                                <a:lnTo>
                                  <a:pt x="8959" y="11640"/>
                                </a:lnTo>
                                <a:lnTo>
                                  <a:pt x="9027" y="11613"/>
                                </a:lnTo>
                                <a:lnTo>
                                  <a:pt x="9093" y="11584"/>
                                </a:lnTo>
                                <a:lnTo>
                                  <a:pt x="9157" y="11551"/>
                                </a:lnTo>
                                <a:lnTo>
                                  <a:pt x="9220" y="11516"/>
                                </a:lnTo>
                                <a:lnTo>
                                  <a:pt x="9282" y="11479"/>
                                </a:lnTo>
                                <a:lnTo>
                                  <a:pt x="9341" y="11439"/>
                                </a:lnTo>
                                <a:lnTo>
                                  <a:pt x="9399" y="11396"/>
                                </a:lnTo>
                                <a:lnTo>
                                  <a:pt x="9454" y="11351"/>
                                </a:lnTo>
                                <a:lnTo>
                                  <a:pt x="9508" y="11304"/>
                                </a:lnTo>
                                <a:lnTo>
                                  <a:pt x="9559" y="11254"/>
                                </a:lnTo>
                                <a:lnTo>
                                  <a:pt x="9609" y="11203"/>
                                </a:lnTo>
                                <a:lnTo>
                                  <a:pt x="9656" y="11149"/>
                                </a:lnTo>
                                <a:lnTo>
                                  <a:pt x="9701" y="11094"/>
                                </a:lnTo>
                                <a:lnTo>
                                  <a:pt x="9744" y="11036"/>
                                </a:lnTo>
                                <a:lnTo>
                                  <a:pt x="9784" y="10977"/>
                                </a:lnTo>
                                <a:lnTo>
                                  <a:pt x="9821" y="10915"/>
                                </a:lnTo>
                                <a:lnTo>
                                  <a:pt x="9856" y="10852"/>
                                </a:lnTo>
                                <a:lnTo>
                                  <a:pt x="9889" y="10788"/>
                                </a:lnTo>
                                <a:lnTo>
                                  <a:pt x="9918" y="10722"/>
                                </a:lnTo>
                                <a:lnTo>
                                  <a:pt x="9945" y="10654"/>
                                </a:lnTo>
                                <a:lnTo>
                                  <a:pt x="9969" y="10586"/>
                                </a:lnTo>
                                <a:lnTo>
                                  <a:pt x="9990" y="10515"/>
                                </a:lnTo>
                                <a:lnTo>
                                  <a:pt x="10008" y="10444"/>
                                </a:lnTo>
                                <a:lnTo>
                                  <a:pt x="10023" y="10371"/>
                                </a:lnTo>
                                <a:lnTo>
                                  <a:pt x="10035" y="10297"/>
                                </a:lnTo>
                                <a:lnTo>
                                  <a:pt x="10043" y="10222"/>
                                </a:lnTo>
                                <a:lnTo>
                                  <a:pt x="10048" y="10147"/>
                                </a:lnTo>
                                <a:lnTo>
                                  <a:pt x="10050" y="10070"/>
                                </a:lnTo>
                                <a:lnTo>
                                  <a:pt x="10050" y="1675"/>
                                </a:lnTo>
                                <a:lnTo>
                                  <a:pt x="10048" y="1598"/>
                                </a:lnTo>
                                <a:lnTo>
                                  <a:pt x="10043" y="1523"/>
                                </a:lnTo>
                                <a:lnTo>
                                  <a:pt x="10035" y="1448"/>
                                </a:lnTo>
                                <a:lnTo>
                                  <a:pt x="10023" y="1374"/>
                                </a:lnTo>
                                <a:lnTo>
                                  <a:pt x="10008" y="1301"/>
                                </a:lnTo>
                                <a:lnTo>
                                  <a:pt x="9990" y="1230"/>
                                </a:lnTo>
                                <a:lnTo>
                                  <a:pt x="9969" y="1159"/>
                                </a:lnTo>
                                <a:lnTo>
                                  <a:pt x="9945" y="1091"/>
                                </a:lnTo>
                                <a:lnTo>
                                  <a:pt x="9918" y="1023"/>
                                </a:lnTo>
                                <a:lnTo>
                                  <a:pt x="9889" y="957"/>
                                </a:lnTo>
                                <a:lnTo>
                                  <a:pt x="9856" y="893"/>
                                </a:lnTo>
                                <a:lnTo>
                                  <a:pt x="9821" y="830"/>
                                </a:lnTo>
                                <a:lnTo>
                                  <a:pt x="9784" y="768"/>
                                </a:lnTo>
                                <a:lnTo>
                                  <a:pt x="9744" y="709"/>
                                </a:lnTo>
                                <a:lnTo>
                                  <a:pt x="9701" y="651"/>
                                </a:lnTo>
                                <a:lnTo>
                                  <a:pt x="9656" y="596"/>
                                </a:lnTo>
                                <a:lnTo>
                                  <a:pt x="9609" y="542"/>
                                </a:lnTo>
                                <a:lnTo>
                                  <a:pt x="9559" y="491"/>
                                </a:lnTo>
                                <a:lnTo>
                                  <a:pt x="9508" y="441"/>
                                </a:lnTo>
                                <a:lnTo>
                                  <a:pt x="9454" y="394"/>
                                </a:lnTo>
                                <a:lnTo>
                                  <a:pt x="9399" y="349"/>
                                </a:lnTo>
                                <a:lnTo>
                                  <a:pt x="9341" y="306"/>
                                </a:lnTo>
                                <a:lnTo>
                                  <a:pt x="9282" y="266"/>
                                </a:lnTo>
                                <a:lnTo>
                                  <a:pt x="9220" y="229"/>
                                </a:lnTo>
                                <a:lnTo>
                                  <a:pt x="9157" y="194"/>
                                </a:lnTo>
                                <a:lnTo>
                                  <a:pt x="9093" y="161"/>
                                </a:lnTo>
                                <a:lnTo>
                                  <a:pt x="9027" y="132"/>
                                </a:lnTo>
                                <a:lnTo>
                                  <a:pt x="8959" y="105"/>
                                </a:lnTo>
                                <a:lnTo>
                                  <a:pt x="8891" y="81"/>
                                </a:lnTo>
                                <a:lnTo>
                                  <a:pt x="8820" y="60"/>
                                </a:lnTo>
                                <a:lnTo>
                                  <a:pt x="8749" y="42"/>
                                </a:lnTo>
                                <a:lnTo>
                                  <a:pt x="8676" y="27"/>
                                </a:lnTo>
                                <a:lnTo>
                                  <a:pt x="8602" y="15"/>
                                </a:lnTo>
                                <a:lnTo>
                                  <a:pt x="8527" y="7"/>
                                </a:lnTo>
                                <a:lnTo>
                                  <a:pt x="8452" y="2"/>
                                </a:lnTo>
                                <a:lnTo>
                                  <a:pt x="837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16"/>
                        <wps:cNvSpPr>
                          <a:spLocks/>
                        </wps:cNvSpPr>
                        <wps:spPr bwMode="auto">
                          <a:xfrm>
                            <a:off x="1260" y="1498"/>
                            <a:ext cx="10050" cy="11745"/>
                          </a:xfrm>
                          <a:custGeom>
                            <a:avLst/>
                            <a:gdLst>
                              <a:gd name="T0" fmla="+- 0 1267 1260"/>
                              <a:gd name="T1" fmla="*/ T0 w 10050"/>
                              <a:gd name="T2" fmla="+- 0 3021 1498"/>
                              <a:gd name="T3" fmla="*/ 3021 h 11745"/>
                              <a:gd name="T4" fmla="+- 0 1302 1260"/>
                              <a:gd name="T5" fmla="*/ T4 w 10050"/>
                              <a:gd name="T6" fmla="+- 0 2799 1498"/>
                              <a:gd name="T7" fmla="*/ 2799 h 11745"/>
                              <a:gd name="T8" fmla="+- 0 1365 1260"/>
                              <a:gd name="T9" fmla="*/ T8 w 10050"/>
                              <a:gd name="T10" fmla="+- 0 2589 1498"/>
                              <a:gd name="T11" fmla="*/ 2589 h 11745"/>
                              <a:gd name="T12" fmla="+- 0 1454 1260"/>
                              <a:gd name="T13" fmla="*/ T12 w 10050"/>
                              <a:gd name="T14" fmla="+- 0 2391 1498"/>
                              <a:gd name="T15" fmla="*/ 2391 h 11745"/>
                              <a:gd name="T16" fmla="+- 0 1566 1260"/>
                              <a:gd name="T17" fmla="*/ T16 w 10050"/>
                              <a:gd name="T18" fmla="+- 0 2207 1498"/>
                              <a:gd name="T19" fmla="*/ 2207 h 11745"/>
                              <a:gd name="T20" fmla="+- 0 1701 1260"/>
                              <a:gd name="T21" fmla="*/ T20 w 10050"/>
                              <a:gd name="T22" fmla="+- 0 2040 1498"/>
                              <a:gd name="T23" fmla="*/ 2040 h 11745"/>
                              <a:gd name="T24" fmla="+- 0 1856 1260"/>
                              <a:gd name="T25" fmla="*/ T24 w 10050"/>
                              <a:gd name="T26" fmla="+- 0 1892 1498"/>
                              <a:gd name="T27" fmla="*/ 1892 h 11745"/>
                              <a:gd name="T28" fmla="+- 0 2028 1260"/>
                              <a:gd name="T29" fmla="*/ T28 w 10050"/>
                              <a:gd name="T30" fmla="+- 0 1764 1498"/>
                              <a:gd name="T31" fmla="*/ 1764 h 11745"/>
                              <a:gd name="T32" fmla="+- 0 2217 1260"/>
                              <a:gd name="T33" fmla="*/ T32 w 10050"/>
                              <a:gd name="T34" fmla="+- 0 1659 1498"/>
                              <a:gd name="T35" fmla="*/ 1659 h 11745"/>
                              <a:gd name="T36" fmla="+- 0 2419 1260"/>
                              <a:gd name="T37" fmla="*/ T36 w 10050"/>
                              <a:gd name="T38" fmla="+- 0 1579 1498"/>
                              <a:gd name="T39" fmla="*/ 1579 h 11745"/>
                              <a:gd name="T40" fmla="+- 0 2634 1260"/>
                              <a:gd name="T41" fmla="*/ T40 w 10050"/>
                              <a:gd name="T42" fmla="+- 0 1525 1498"/>
                              <a:gd name="T43" fmla="*/ 1525 h 11745"/>
                              <a:gd name="T44" fmla="+- 0 2858 1260"/>
                              <a:gd name="T45" fmla="*/ T44 w 10050"/>
                              <a:gd name="T46" fmla="+- 0 1500 1498"/>
                              <a:gd name="T47" fmla="*/ 1500 h 11745"/>
                              <a:gd name="T48" fmla="+- 0 9712 1260"/>
                              <a:gd name="T49" fmla="*/ T48 w 10050"/>
                              <a:gd name="T50" fmla="+- 0 1500 1498"/>
                              <a:gd name="T51" fmla="*/ 1500 h 11745"/>
                              <a:gd name="T52" fmla="+- 0 9936 1260"/>
                              <a:gd name="T53" fmla="*/ T52 w 10050"/>
                              <a:gd name="T54" fmla="+- 0 1525 1498"/>
                              <a:gd name="T55" fmla="*/ 1525 h 11745"/>
                              <a:gd name="T56" fmla="+- 0 10151 1260"/>
                              <a:gd name="T57" fmla="*/ T56 w 10050"/>
                              <a:gd name="T58" fmla="+- 0 1579 1498"/>
                              <a:gd name="T59" fmla="*/ 1579 h 11745"/>
                              <a:gd name="T60" fmla="+- 0 10353 1260"/>
                              <a:gd name="T61" fmla="*/ T60 w 10050"/>
                              <a:gd name="T62" fmla="+- 0 1659 1498"/>
                              <a:gd name="T63" fmla="*/ 1659 h 11745"/>
                              <a:gd name="T64" fmla="+- 0 10542 1260"/>
                              <a:gd name="T65" fmla="*/ T64 w 10050"/>
                              <a:gd name="T66" fmla="+- 0 1764 1498"/>
                              <a:gd name="T67" fmla="*/ 1764 h 11745"/>
                              <a:gd name="T68" fmla="+- 0 10714 1260"/>
                              <a:gd name="T69" fmla="*/ T68 w 10050"/>
                              <a:gd name="T70" fmla="+- 0 1892 1498"/>
                              <a:gd name="T71" fmla="*/ 1892 h 11745"/>
                              <a:gd name="T72" fmla="+- 0 10869 1260"/>
                              <a:gd name="T73" fmla="*/ T72 w 10050"/>
                              <a:gd name="T74" fmla="+- 0 2040 1498"/>
                              <a:gd name="T75" fmla="*/ 2040 h 11745"/>
                              <a:gd name="T76" fmla="+- 0 11004 1260"/>
                              <a:gd name="T77" fmla="*/ T76 w 10050"/>
                              <a:gd name="T78" fmla="+- 0 2207 1498"/>
                              <a:gd name="T79" fmla="*/ 2207 h 11745"/>
                              <a:gd name="T80" fmla="+- 0 11116 1260"/>
                              <a:gd name="T81" fmla="*/ T80 w 10050"/>
                              <a:gd name="T82" fmla="+- 0 2391 1498"/>
                              <a:gd name="T83" fmla="*/ 2391 h 11745"/>
                              <a:gd name="T84" fmla="+- 0 11205 1260"/>
                              <a:gd name="T85" fmla="*/ T84 w 10050"/>
                              <a:gd name="T86" fmla="+- 0 2589 1498"/>
                              <a:gd name="T87" fmla="*/ 2589 h 11745"/>
                              <a:gd name="T88" fmla="+- 0 11268 1260"/>
                              <a:gd name="T89" fmla="*/ T88 w 10050"/>
                              <a:gd name="T90" fmla="+- 0 2799 1498"/>
                              <a:gd name="T91" fmla="*/ 2799 h 11745"/>
                              <a:gd name="T92" fmla="+- 0 11303 1260"/>
                              <a:gd name="T93" fmla="*/ T92 w 10050"/>
                              <a:gd name="T94" fmla="+- 0 3021 1498"/>
                              <a:gd name="T95" fmla="*/ 3021 h 11745"/>
                              <a:gd name="T96" fmla="+- 0 11310 1260"/>
                              <a:gd name="T97" fmla="*/ T96 w 10050"/>
                              <a:gd name="T98" fmla="+- 0 11568 1498"/>
                              <a:gd name="T99" fmla="*/ 11568 h 11745"/>
                              <a:gd name="T100" fmla="+- 0 11295 1260"/>
                              <a:gd name="T101" fmla="*/ T100 w 10050"/>
                              <a:gd name="T102" fmla="+- 0 11795 1498"/>
                              <a:gd name="T103" fmla="*/ 11795 h 11745"/>
                              <a:gd name="T104" fmla="+- 0 11250 1260"/>
                              <a:gd name="T105" fmla="*/ T104 w 10050"/>
                              <a:gd name="T106" fmla="+- 0 12013 1498"/>
                              <a:gd name="T107" fmla="*/ 12013 h 11745"/>
                              <a:gd name="T108" fmla="+- 0 11178 1260"/>
                              <a:gd name="T109" fmla="*/ T108 w 10050"/>
                              <a:gd name="T110" fmla="+- 0 12220 1498"/>
                              <a:gd name="T111" fmla="*/ 12220 h 11745"/>
                              <a:gd name="T112" fmla="+- 0 11081 1260"/>
                              <a:gd name="T113" fmla="*/ T112 w 10050"/>
                              <a:gd name="T114" fmla="+- 0 12413 1498"/>
                              <a:gd name="T115" fmla="*/ 12413 h 11745"/>
                              <a:gd name="T116" fmla="+- 0 10961 1260"/>
                              <a:gd name="T117" fmla="*/ T116 w 10050"/>
                              <a:gd name="T118" fmla="+- 0 12592 1498"/>
                              <a:gd name="T119" fmla="*/ 12592 h 11745"/>
                              <a:gd name="T120" fmla="+- 0 10819 1260"/>
                              <a:gd name="T121" fmla="*/ T120 w 10050"/>
                              <a:gd name="T122" fmla="+- 0 12752 1498"/>
                              <a:gd name="T123" fmla="*/ 12752 h 11745"/>
                              <a:gd name="T124" fmla="+- 0 10659 1260"/>
                              <a:gd name="T125" fmla="*/ T124 w 10050"/>
                              <a:gd name="T126" fmla="+- 0 12894 1498"/>
                              <a:gd name="T127" fmla="*/ 12894 h 11745"/>
                              <a:gd name="T128" fmla="+- 0 10480 1260"/>
                              <a:gd name="T129" fmla="*/ T128 w 10050"/>
                              <a:gd name="T130" fmla="+- 0 13014 1498"/>
                              <a:gd name="T131" fmla="*/ 13014 h 11745"/>
                              <a:gd name="T132" fmla="+- 0 10287 1260"/>
                              <a:gd name="T133" fmla="*/ T132 w 10050"/>
                              <a:gd name="T134" fmla="+- 0 13111 1498"/>
                              <a:gd name="T135" fmla="*/ 13111 h 11745"/>
                              <a:gd name="T136" fmla="+- 0 10080 1260"/>
                              <a:gd name="T137" fmla="*/ T136 w 10050"/>
                              <a:gd name="T138" fmla="+- 0 13183 1498"/>
                              <a:gd name="T139" fmla="*/ 13183 h 11745"/>
                              <a:gd name="T140" fmla="+- 0 9862 1260"/>
                              <a:gd name="T141" fmla="*/ T140 w 10050"/>
                              <a:gd name="T142" fmla="+- 0 13228 1498"/>
                              <a:gd name="T143" fmla="*/ 13228 h 11745"/>
                              <a:gd name="T144" fmla="+- 0 9635 1260"/>
                              <a:gd name="T145" fmla="*/ T144 w 10050"/>
                              <a:gd name="T146" fmla="+- 0 13243 1498"/>
                              <a:gd name="T147" fmla="*/ 13243 h 11745"/>
                              <a:gd name="T148" fmla="+- 0 2783 1260"/>
                              <a:gd name="T149" fmla="*/ T148 w 10050"/>
                              <a:gd name="T150" fmla="+- 0 13236 1498"/>
                              <a:gd name="T151" fmla="*/ 13236 h 11745"/>
                              <a:gd name="T152" fmla="+- 0 2561 1260"/>
                              <a:gd name="T153" fmla="*/ T152 w 10050"/>
                              <a:gd name="T154" fmla="+- 0 13201 1498"/>
                              <a:gd name="T155" fmla="*/ 13201 h 11745"/>
                              <a:gd name="T156" fmla="+- 0 2351 1260"/>
                              <a:gd name="T157" fmla="*/ T156 w 10050"/>
                              <a:gd name="T158" fmla="+- 0 13138 1498"/>
                              <a:gd name="T159" fmla="*/ 13138 h 11745"/>
                              <a:gd name="T160" fmla="+- 0 2153 1260"/>
                              <a:gd name="T161" fmla="*/ T160 w 10050"/>
                              <a:gd name="T162" fmla="+- 0 13049 1498"/>
                              <a:gd name="T163" fmla="*/ 13049 h 11745"/>
                              <a:gd name="T164" fmla="+- 0 1969 1260"/>
                              <a:gd name="T165" fmla="*/ T164 w 10050"/>
                              <a:gd name="T166" fmla="+- 0 12937 1498"/>
                              <a:gd name="T167" fmla="*/ 12937 h 11745"/>
                              <a:gd name="T168" fmla="+- 0 1802 1260"/>
                              <a:gd name="T169" fmla="*/ T168 w 10050"/>
                              <a:gd name="T170" fmla="+- 0 12802 1498"/>
                              <a:gd name="T171" fmla="*/ 12802 h 11745"/>
                              <a:gd name="T172" fmla="+- 0 1654 1260"/>
                              <a:gd name="T173" fmla="*/ T172 w 10050"/>
                              <a:gd name="T174" fmla="+- 0 12647 1498"/>
                              <a:gd name="T175" fmla="*/ 12647 h 11745"/>
                              <a:gd name="T176" fmla="+- 0 1526 1260"/>
                              <a:gd name="T177" fmla="*/ T176 w 10050"/>
                              <a:gd name="T178" fmla="+- 0 12475 1498"/>
                              <a:gd name="T179" fmla="*/ 12475 h 11745"/>
                              <a:gd name="T180" fmla="+- 0 1421 1260"/>
                              <a:gd name="T181" fmla="*/ T180 w 10050"/>
                              <a:gd name="T182" fmla="+- 0 12286 1498"/>
                              <a:gd name="T183" fmla="*/ 12286 h 11745"/>
                              <a:gd name="T184" fmla="+- 0 1341 1260"/>
                              <a:gd name="T185" fmla="*/ T184 w 10050"/>
                              <a:gd name="T186" fmla="+- 0 12084 1498"/>
                              <a:gd name="T187" fmla="*/ 12084 h 11745"/>
                              <a:gd name="T188" fmla="+- 0 1287 1260"/>
                              <a:gd name="T189" fmla="*/ T188 w 10050"/>
                              <a:gd name="T190" fmla="+- 0 11869 1498"/>
                              <a:gd name="T191" fmla="*/ 11869 h 11745"/>
                              <a:gd name="T192" fmla="+- 0 1262 1260"/>
                              <a:gd name="T193" fmla="*/ T192 w 10050"/>
                              <a:gd name="T194" fmla="+- 0 11645 1498"/>
                              <a:gd name="T195" fmla="*/ 11645 h 11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050" h="11745">
                                <a:moveTo>
                                  <a:pt x="0" y="1675"/>
                                </a:moveTo>
                                <a:lnTo>
                                  <a:pt x="2" y="1598"/>
                                </a:lnTo>
                                <a:lnTo>
                                  <a:pt x="7" y="1523"/>
                                </a:lnTo>
                                <a:lnTo>
                                  <a:pt x="15" y="1448"/>
                                </a:lnTo>
                                <a:lnTo>
                                  <a:pt x="27" y="1374"/>
                                </a:lnTo>
                                <a:lnTo>
                                  <a:pt x="42" y="1301"/>
                                </a:lnTo>
                                <a:lnTo>
                                  <a:pt x="60" y="1230"/>
                                </a:lnTo>
                                <a:lnTo>
                                  <a:pt x="81" y="1159"/>
                                </a:lnTo>
                                <a:lnTo>
                                  <a:pt x="105" y="1091"/>
                                </a:lnTo>
                                <a:lnTo>
                                  <a:pt x="132" y="1023"/>
                                </a:lnTo>
                                <a:lnTo>
                                  <a:pt x="161" y="957"/>
                                </a:lnTo>
                                <a:lnTo>
                                  <a:pt x="194" y="893"/>
                                </a:lnTo>
                                <a:lnTo>
                                  <a:pt x="229" y="830"/>
                                </a:lnTo>
                                <a:lnTo>
                                  <a:pt x="266" y="768"/>
                                </a:lnTo>
                                <a:lnTo>
                                  <a:pt x="306" y="709"/>
                                </a:lnTo>
                                <a:lnTo>
                                  <a:pt x="349" y="651"/>
                                </a:lnTo>
                                <a:lnTo>
                                  <a:pt x="394" y="596"/>
                                </a:lnTo>
                                <a:lnTo>
                                  <a:pt x="441" y="542"/>
                                </a:lnTo>
                                <a:lnTo>
                                  <a:pt x="491" y="491"/>
                                </a:lnTo>
                                <a:lnTo>
                                  <a:pt x="542" y="441"/>
                                </a:lnTo>
                                <a:lnTo>
                                  <a:pt x="596" y="394"/>
                                </a:lnTo>
                                <a:lnTo>
                                  <a:pt x="651" y="349"/>
                                </a:lnTo>
                                <a:lnTo>
                                  <a:pt x="709" y="306"/>
                                </a:lnTo>
                                <a:lnTo>
                                  <a:pt x="768" y="266"/>
                                </a:lnTo>
                                <a:lnTo>
                                  <a:pt x="830" y="229"/>
                                </a:lnTo>
                                <a:lnTo>
                                  <a:pt x="893" y="194"/>
                                </a:lnTo>
                                <a:lnTo>
                                  <a:pt x="957" y="161"/>
                                </a:lnTo>
                                <a:lnTo>
                                  <a:pt x="1023" y="132"/>
                                </a:lnTo>
                                <a:lnTo>
                                  <a:pt x="1091" y="105"/>
                                </a:lnTo>
                                <a:lnTo>
                                  <a:pt x="1159" y="81"/>
                                </a:lnTo>
                                <a:lnTo>
                                  <a:pt x="1230" y="60"/>
                                </a:lnTo>
                                <a:lnTo>
                                  <a:pt x="1301" y="42"/>
                                </a:lnTo>
                                <a:lnTo>
                                  <a:pt x="1374" y="27"/>
                                </a:lnTo>
                                <a:lnTo>
                                  <a:pt x="1448" y="15"/>
                                </a:lnTo>
                                <a:lnTo>
                                  <a:pt x="1523" y="7"/>
                                </a:lnTo>
                                <a:lnTo>
                                  <a:pt x="1598" y="2"/>
                                </a:lnTo>
                                <a:lnTo>
                                  <a:pt x="1675" y="0"/>
                                </a:lnTo>
                                <a:lnTo>
                                  <a:pt x="8375" y="0"/>
                                </a:lnTo>
                                <a:lnTo>
                                  <a:pt x="8452" y="2"/>
                                </a:lnTo>
                                <a:lnTo>
                                  <a:pt x="8527" y="7"/>
                                </a:lnTo>
                                <a:lnTo>
                                  <a:pt x="8602" y="15"/>
                                </a:lnTo>
                                <a:lnTo>
                                  <a:pt x="8676" y="27"/>
                                </a:lnTo>
                                <a:lnTo>
                                  <a:pt x="8749" y="42"/>
                                </a:lnTo>
                                <a:lnTo>
                                  <a:pt x="8820" y="60"/>
                                </a:lnTo>
                                <a:lnTo>
                                  <a:pt x="8891" y="81"/>
                                </a:lnTo>
                                <a:lnTo>
                                  <a:pt x="8959" y="105"/>
                                </a:lnTo>
                                <a:lnTo>
                                  <a:pt x="9027" y="132"/>
                                </a:lnTo>
                                <a:lnTo>
                                  <a:pt x="9093" y="161"/>
                                </a:lnTo>
                                <a:lnTo>
                                  <a:pt x="9157" y="194"/>
                                </a:lnTo>
                                <a:lnTo>
                                  <a:pt x="9220" y="229"/>
                                </a:lnTo>
                                <a:lnTo>
                                  <a:pt x="9282" y="266"/>
                                </a:lnTo>
                                <a:lnTo>
                                  <a:pt x="9341" y="306"/>
                                </a:lnTo>
                                <a:lnTo>
                                  <a:pt x="9399" y="349"/>
                                </a:lnTo>
                                <a:lnTo>
                                  <a:pt x="9454" y="394"/>
                                </a:lnTo>
                                <a:lnTo>
                                  <a:pt x="9508" y="441"/>
                                </a:lnTo>
                                <a:lnTo>
                                  <a:pt x="9559" y="491"/>
                                </a:lnTo>
                                <a:lnTo>
                                  <a:pt x="9609" y="542"/>
                                </a:lnTo>
                                <a:lnTo>
                                  <a:pt x="9656" y="596"/>
                                </a:lnTo>
                                <a:lnTo>
                                  <a:pt x="9701" y="651"/>
                                </a:lnTo>
                                <a:lnTo>
                                  <a:pt x="9744" y="709"/>
                                </a:lnTo>
                                <a:lnTo>
                                  <a:pt x="9784" y="768"/>
                                </a:lnTo>
                                <a:lnTo>
                                  <a:pt x="9821" y="830"/>
                                </a:lnTo>
                                <a:lnTo>
                                  <a:pt x="9856" y="893"/>
                                </a:lnTo>
                                <a:lnTo>
                                  <a:pt x="9889" y="957"/>
                                </a:lnTo>
                                <a:lnTo>
                                  <a:pt x="9918" y="1023"/>
                                </a:lnTo>
                                <a:lnTo>
                                  <a:pt x="9945" y="1091"/>
                                </a:lnTo>
                                <a:lnTo>
                                  <a:pt x="9969" y="1159"/>
                                </a:lnTo>
                                <a:lnTo>
                                  <a:pt x="9990" y="1230"/>
                                </a:lnTo>
                                <a:lnTo>
                                  <a:pt x="10008" y="1301"/>
                                </a:lnTo>
                                <a:lnTo>
                                  <a:pt x="10023" y="1374"/>
                                </a:lnTo>
                                <a:lnTo>
                                  <a:pt x="10035" y="1448"/>
                                </a:lnTo>
                                <a:lnTo>
                                  <a:pt x="10043" y="1523"/>
                                </a:lnTo>
                                <a:lnTo>
                                  <a:pt x="10048" y="1598"/>
                                </a:lnTo>
                                <a:lnTo>
                                  <a:pt x="10050" y="1675"/>
                                </a:lnTo>
                                <a:lnTo>
                                  <a:pt x="10050" y="10070"/>
                                </a:lnTo>
                                <a:lnTo>
                                  <a:pt x="10048" y="10147"/>
                                </a:lnTo>
                                <a:lnTo>
                                  <a:pt x="10043" y="10222"/>
                                </a:lnTo>
                                <a:lnTo>
                                  <a:pt x="10035" y="10297"/>
                                </a:lnTo>
                                <a:lnTo>
                                  <a:pt x="10023" y="10371"/>
                                </a:lnTo>
                                <a:lnTo>
                                  <a:pt x="10008" y="10444"/>
                                </a:lnTo>
                                <a:lnTo>
                                  <a:pt x="9990" y="10515"/>
                                </a:lnTo>
                                <a:lnTo>
                                  <a:pt x="9969" y="10586"/>
                                </a:lnTo>
                                <a:lnTo>
                                  <a:pt x="9945" y="10654"/>
                                </a:lnTo>
                                <a:lnTo>
                                  <a:pt x="9918" y="10722"/>
                                </a:lnTo>
                                <a:lnTo>
                                  <a:pt x="9889" y="10788"/>
                                </a:lnTo>
                                <a:lnTo>
                                  <a:pt x="9856" y="10852"/>
                                </a:lnTo>
                                <a:lnTo>
                                  <a:pt x="9821" y="10915"/>
                                </a:lnTo>
                                <a:lnTo>
                                  <a:pt x="9784" y="10977"/>
                                </a:lnTo>
                                <a:lnTo>
                                  <a:pt x="9744" y="11036"/>
                                </a:lnTo>
                                <a:lnTo>
                                  <a:pt x="9701" y="11094"/>
                                </a:lnTo>
                                <a:lnTo>
                                  <a:pt x="9656" y="11149"/>
                                </a:lnTo>
                                <a:lnTo>
                                  <a:pt x="9609" y="11203"/>
                                </a:lnTo>
                                <a:lnTo>
                                  <a:pt x="9559" y="11254"/>
                                </a:lnTo>
                                <a:lnTo>
                                  <a:pt x="9508" y="11304"/>
                                </a:lnTo>
                                <a:lnTo>
                                  <a:pt x="9454" y="11351"/>
                                </a:lnTo>
                                <a:lnTo>
                                  <a:pt x="9399" y="11396"/>
                                </a:lnTo>
                                <a:lnTo>
                                  <a:pt x="9341" y="11439"/>
                                </a:lnTo>
                                <a:lnTo>
                                  <a:pt x="9282" y="11479"/>
                                </a:lnTo>
                                <a:lnTo>
                                  <a:pt x="9220" y="11516"/>
                                </a:lnTo>
                                <a:lnTo>
                                  <a:pt x="9157" y="11551"/>
                                </a:lnTo>
                                <a:lnTo>
                                  <a:pt x="9093" y="11584"/>
                                </a:lnTo>
                                <a:lnTo>
                                  <a:pt x="9027" y="11613"/>
                                </a:lnTo>
                                <a:lnTo>
                                  <a:pt x="8959" y="11640"/>
                                </a:lnTo>
                                <a:lnTo>
                                  <a:pt x="8891" y="11664"/>
                                </a:lnTo>
                                <a:lnTo>
                                  <a:pt x="8820" y="11685"/>
                                </a:lnTo>
                                <a:lnTo>
                                  <a:pt x="8749" y="11703"/>
                                </a:lnTo>
                                <a:lnTo>
                                  <a:pt x="8676" y="11718"/>
                                </a:lnTo>
                                <a:lnTo>
                                  <a:pt x="8602" y="11730"/>
                                </a:lnTo>
                                <a:lnTo>
                                  <a:pt x="8527" y="11738"/>
                                </a:lnTo>
                                <a:lnTo>
                                  <a:pt x="8452" y="11743"/>
                                </a:lnTo>
                                <a:lnTo>
                                  <a:pt x="8375" y="11745"/>
                                </a:lnTo>
                                <a:lnTo>
                                  <a:pt x="1675" y="11745"/>
                                </a:lnTo>
                                <a:lnTo>
                                  <a:pt x="1598" y="11743"/>
                                </a:lnTo>
                                <a:lnTo>
                                  <a:pt x="1523" y="11738"/>
                                </a:lnTo>
                                <a:lnTo>
                                  <a:pt x="1448" y="11730"/>
                                </a:lnTo>
                                <a:lnTo>
                                  <a:pt x="1374" y="11718"/>
                                </a:lnTo>
                                <a:lnTo>
                                  <a:pt x="1301" y="11703"/>
                                </a:lnTo>
                                <a:lnTo>
                                  <a:pt x="1230" y="11685"/>
                                </a:lnTo>
                                <a:lnTo>
                                  <a:pt x="1159" y="11664"/>
                                </a:lnTo>
                                <a:lnTo>
                                  <a:pt x="1091" y="11640"/>
                                </a:lnTo>
                                <a:lnTo>
                                  <a:pt x="1023" y="11613"/>
                                </a:lnTo>
                                <a:lnTo>
                                  <a:pt x="957" y="11584"/>
                                </a:lnTo>
                                <a:lnTo>
                                  <a:pt x="893" y="11551"/>
                                </a:lnTo>
                                <a:lnTo>
                                  <a:pt x="830" y="11516"/>
                                </a:lnTo>
                                <a:lnTo>
                                  <a:pt x="768" y="11479"/>
                                </a:lnTo>
                                <a:lnTo>
                                  <a:pt x="709" y="11439"/>
                                </a:lnTo>
                                <a:lnTo>
                                  <a:pt x="651" y="11396"/>
                                </a:lnTo>
                                <a:lnTo>
                                  <a:pt x="596" y="11351"/>
                                </a:lnTo>
                                <a:lnTo>
                                  <a:pt x="542" y="11304"/>
                                </a:lnTo>
                                <a:lnTo>
                                  <a:pt x="491" y="11254"/>
                                </a:lnTo>
                                <a:lnTo>
                                  <a:pt x="441" y="11203"/>
                                </a:lnTo>
                                <a:lnTo>
                                  <a:pt x="394" y="11149"/>
                                </a:lnTo>
                                <a:lnTo>
                                  <a:pt x="349" y="11094"/>
                                </a:lnTo>
                                <a:lnTo>
                                  <a:pt x="306" y="11036"/>
                                </a:lnTo>
                                <a:lnTo>
                                  <a:pt x="266" y="10977"/>
                                </a:lnTo>
                                <a:lnTo>
                                  <a:pt x="229" y="10915"/>
                                </a:lnTo>
                                <a:lnTo>
                                  <a:pt x="194" y="10852"/>
                                </a:lnTo>
                                <a:lnTo>
                                  <a:pt x="161" y="10788"/>
                                </a:lnTo>
                                <a:lnTo>
                                  <a:pt x="132" y="10722"/>
                                </a:lnTo>
                                <a:lnTo>
                                  <a:pt x="105" y="10654"/>
                                </a:lnTo>
                                <a:lnTo>
                                  <a:pt x="81" y="10586"/>
                                </a:lnTo>
                                <a:lnTo>
                                  <a:pt x="60" y="10515"/>
                                </a:lnTo>
                                <a:lnTo>
                                  <a:pt x="42" y="10444"/>
                                </a:lnTo>
                                <a:lnTo>
                                  <a:pt x="27" y="10371"/>
                                </a:lnTo>
                                <a:lnTo>
                                  <a:pt x="15" y="10297"/>
                                </a:lnTo>
                                <a:lnTo>
                                  <a:pt x="7" y="10222"/>
                                </a:lnTo>
                                <a:lnTo>
                                  <a:pt x="2" y="10147"/>
                                </a:lnTo>
                                <a:lnTo>
                                  <a:pt x="0" y="10070"/>
                                </a:lnTo>
                                <a:lnTo>
                                  <a:pt x="0" y="167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24270" id="Group 215" o:spid="_x0000_s1026" style="position:absolute;margin-left:62.5pt;margin-top:74.4pt;width:503.5pt;height:588.25pt;z-index:-22652928;mso-position-horizontal-relative:page;mso-position-vertical-relative:page" coordorigin="1250,1488" coordsize="10070,1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">
                <v:shape id="Freeform 217" o:spid="_x0000_s1027" style="position:absolute;left:1260;top:1498;width:10050;height:11745;visibility:visible;mso-wrap-style:square;v-text-anchor:top" coordsize="10050,1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dFMMA&#10;AADcAAAADwAAAGRycy9kb3ducmV2LnhtbERPTWvCQBC9F/wPyxS8FN1UwUrqKlYItAcP1SL0NmSn&#10;2WB2NmRXk/bXOwehx8f7Xm0G36grdbEObOB5moEiLoOtuTLwdSwmS1AxIVtsApOBX4qwWY8eVpjb&#10;0PMnXQ+pUhLCMUcDLqU21zqWjjzGaWiJhfsJnccksKu07bCXcN/oWZYttMeapcFhSztH5flw8VLS&#10;a1f/9cvj9/m0oH35Vnw8+cKY8eOwfQWVaEj/4rv73RqYv8h8OSNH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dFMMAAADcAAAADwAAAAAAAAAAAAAAAACYAgAAZHJzL2Rv&#10;d25yZXYueG1sUEsFBgAAAAAEAAQA9QAAAIgDAAAAAA==&#10;" path="m8375,l1675,r-77,2l1523,7r-75,8l1374,27r-73,15l1230,60r-71,21l1091,105r-68,27l957,161r-64,33l830,229r-62,37l709,306r-58,43l596,394r-54,47l491,491r-50,51l394,596r-45,55l306,709r-40,59l229,830r-35,63l161,957r-29,66l105,1091r-24,68l60,1230r-18,71l27,1374r-12,74l7,1523r-5,75l,1675r,8395l2,10147r5,75l15,10297r12,74l42,10444r18,71l81,10586r24,68l132,10722r29,66l194,10852r35,63l266,10977r40,59l349,11094r45,55l441,11203r50,51l542,11304r54,47l651,11396r58,43l768,11479r62,37l893,11551r64,33l1023,11613r68,27l1159,11664r71,21l1301,11703r73,15l1448,11730r75,8l1598,11743r77,2l8375,11745r77,-2l8527,11738r75,-8l8676,11718r73,-15l8820,11685r71,-21l8959,11640r68,-27l9093,11584r64,-33l9220,11516r62,-37l9341,11439r58,-43l9454,11351r54,-47l9559,11254r50,-51l9656,11149r45,-55l9744,11036r40,-59l9821,10915r35,-63l9889,10788r29,-66l9945,10654r24,-68l9990,10515r18,-71l10023,10371r12,-74l10043,10222r5,-75l10050,10070r,-8395l10048,1598r-5,-75l10035,1448r-12,-74l10008,1301r-18,-71l9969,1159r-24,-68l9918,1023r-29,-66l9856,893r-35,-63l9784,768r-40,-59l9701,651r-45,-55l9609,542r-50,-51l9508,441r-54,-47l9399,349r-58,-43l9282,266r-62,-37l9157,194r-64,-33l9027,132r-68,-27l8891,81,8820,60,8749,42,8676,27,8602,15,8527,7,8452,2,8375,xe" fillcolor="#f1f1f1" stroked="f">
                  <v:path arrowok="t" o:connecttype="custom" o:connectlocs="1598,1500;1374,1525;1159,1579;957,1659;768,1764;596,1892;441,2040;306,2207;194,2391;105,2589;42,2799;7,3021;0,11568;15,11795;60,12013;132,12220;229,12413;349,12592;491,12752;651,12894;830,13014;1023,13111;1230,13183;1448,13228;1675,13243;8527,13236;8749,13201;8959,13138;9157,13049;9341,12937;9508,12802;9656,12647;9784,12475;9889,12286;9969,12084;10023,11869;10048,11645;10048,3096;10023,2872;9969,2657;9889,2455;9784,2266;9656,2094;9508,1939;9341,1804;9157,1692;8959,1603;8749,1540;8527,1505" o:connectangles="0,0,0,0,0,0,0,0,0,0,0,0,0,0,0,0,0,0,0,0,0,0,0,0,0,0,0,0,0,0,0,0,0,0,0,0,0,0,0,0,0,0,0,0,0,0,0,0,0"/>
                </v:shape>
                <v:shape id="Freeform 216" o:spid="_x0000_s1028" style="position:absolute;left:1260;top:1498;width:10050;height:11745;visibility:visible;mso-wrap-style:square;v-text-anchor:top" coordsize="10050,1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Ff8YA&#10;AADcAAAADwAAAGRycy9kb3ducmV2LnhtbESPS0/DMBCE70j9D9YicaNOi6BVqFuVRysOXCiv6yre&#10;xlHjdWQvTcqvx0hIHEcz841msRp8q44UUxPYwGRcgCKugm24NvD2urmcg0qCbLENTAZOlGC1HJ0t&#10;sLSh5xc67qRWGcKpRANOpCu1TpUjj2kcOuLs7UP0KFnGWtuIfYb7Vk+L4kZ7bDgvOOzo3lF12H15&#10;A9fz79n02X1g3PaPB/ncb+Tu4d2Yi/NhfQtKaJD/8F/7yRq4mk3g90w+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Ff8YAAADcAAAADwAAAAAAAAAAAAAAAACYAgAAZHJz&#10;L2Rvd25yZXYueG1sUEsFBgAAAAAEAAQA9QAAAIsDAAAAAA==&#10;" path="m,1675r2,-77l7,1523r8,-75l27,1374r15,-73l60,1230r21,-71l105,1091r27,-68l161,957r33,-64l229,830r37,-62l306,709r43,-58l394,596r47,-54l491,491r51,-50l596,394r55,-45l709,306r59,-40l830,229r63,-35l957,161r66,-29l1091,105r68,-24l1230,60r71,-18l1374,27r74,-12l1523,7r75,-5l1675,,8375,r77,2l8527,7r75,8l8676,27r73,15l8820,60r71,21l8959,105r68,27l9093,161r64,33l9220,229r62,37l9341,306r58,43l9454,394r54,47l9559,491r50,51l9656,596r45,55l9744,709r40,59l9821,830r35,63l9889,957r29,66l9945,1091r24,68l9990,1230r18,71l10023,1374r12,74l10043,1523r5,75l10050,1675r,8395l10048,10147r-5,75l10035,10297r-12,74l10008,10444r-18,71l9969,10586r-24,68l9918,10722r-29,66l9856,10852r-35,63l9784,10977r-40,59l9701,11094r-45,55l9609,11203r-50,51l9508,11304r-54,47l9399,11396r-58,43l9282,11479r-62,37l9157,11551r-64,33l9027,11613r-68,27l8891,11664r-71,21l8749,11703r-73,15l8602,11730r-75,8l8452,11743r-77,2l1675,11745r-77,-2l1523,11738r-75,-8l1374,11718r-73,-15l1230,11685r-71,-21l1091,11640r-68,-27l957,11584r-64,-33l830,11516r-62,-37l709,11439r-58,-43l596,11351r-54,-47l491,11254r-50,-51l394,11149r-45,-55l306,11036r-40,-59l229,10915r-35,-63l161,10788r-29,-66l105,10654r-24,-68l60,10515r-18,-71l27,10371r-12,-74l7,10222r-5,-75l,10070,,1675xe" filled="f" strokecolor="#41709c" strokeweight="1pt">
                  <v:path arrowok="t" o:connecttype="custom" o:connectlocs="7,3021;42,2799;105,2589;194,2391;306,2207;441,2040;596,1892;768,1764;957,1659;1159,1579;1374,1525;1598,1500;8452,1500;8676,1525;8891,1579;9093,1659;9282,1764;9454,1892;9609,2040;9744,2207;9856,2391;9945,2589;10008,2799;10043,3021;10050,11568;10035,11795;9990,12013;9918,12220;9821,12413;9701,12592;9559,12752;9399,12894;9220,13014;9027,13111;8820,13183;8602,13228;8375,13243;1523,13236;1301,13201;1091,13138;893,13049;709,12937;542,12802;394,12647;266,12475;161,12286;81,12084;27,11869;2,11645" o:connectangles="0,0,0,0,0,0,0,0,0,0,0,0,0,0,0,0,0,0,0,0,0,0,0,0,0,0,0,0,0,0,0,0,0,0,0,0,0,0,0,0,0,0,0,0,0,0,0,0,0"/>
                </v:shape>
                <w10:wrap anchorx="page" anchory="page"/>
              </v:group>
            </w:pict>
          </mc:Fallback>
        </mc:AlternateContent>
      </w:r>
    </w:p>
    <w:p w:rsidR="00521B8F" w:rsidRDefault="00521B8F">
      <w:pPr>
        <w:pStyle w:val="BodyText"/>
        <w:rPr>
          <w:sz w:val="20"/>
        </w:rPr>
      </w:pPr>
    </w:p>
    <w:p w:rsidR="00521B8F" w:rsidRDefault="00521B8F">
      <w:pPr>
        <w:pStyle w:val="BodyText"/>
        <w:spacing w:before="4"/>
        <w:rPr>
          <w:sz w:val="16"/>
        </w:rPr>
      </w:pPr>
    </w:p>
    <w:p w:rsidR="00521B8F" w:rsidRDefault="00E70D0A">
      <w:pPr>
        <w:pStyle w:val="Heading2"/>
        <w:spacing w:before="90"/>
        <w:ind w:left="1326" w:right="1009"/>
        <w:jc w:val="center"/>
      </w:pPr>
      <w:bookmarkStart w:id="5" w:name="_bookmark5"/>
      <w:bookmarkEnd w:id="5"/>
      <w:r>
        <w:t>Fiscal</w:t>
      </w:r>
      <w:r>
        <w:rPr>
          <w:spacing w:val="-2"/>
        </w:rPr>
        <w:t xml:space="preserve"> </w:t>
      </w:r>
      <w:r>
        <w:t>Responsibility</w:t>
      </w:r>
      <w:r>
        <w:rPr>
          <w:spacing w:val="-2"/>
        </w:rPr>
        <w:t xml:space="preserve"> </w:t>
      </w:r>
      <w:r>
        <w:t>Principles</w:t>
      </w:r>
      <w:r>
        <w:rPr>
          <w:spacing w:val="-2"/>
        </w:rPr>
        <w:t xml:space="preserve"> </w:t>
      </w:r>
      <w:r>
        <w:t>for</w:t>
      </w:r>
      <w:r>
        <w:rPr>
          <w:spacing w:val="-3"/>
        </w:rPr>
        <w:t xml:space="preserve"> </w:t>
      </w:r>
      <w:r>
        <w:t>the</w:t>
      </w:r>
      <w:r>
        <w:rPr>
          <w:spacing w:val="-2"/>
        </w:rPr>
        <w:t xml:space="preserve"> </w:t>
      </w:r>
      <w:r>
        <w:t>National</w:t>
      </w:r>
      <w:r>
        <w:rPr>
          <w:spacing w:val="-2"/>
        </w:rPr>
        <w:t xml:space="preserve"> </w:t>
      </w:r>
      <w:r>
        <w:t>and</w:t>
      </w:r>
      <w:r>
        <w:rPr>
          <w:spacing w:val="-1"/>
        </w:rPr>
        <w:t xml:space="preserve"> </w:t>
      </w:r>
      <w:r>
        <w:t>County</w:t>
      </w:r>
      <w:r>
        <w:rPr>
          <w:spacing w:val="-2"/>
        </w:rPr>
        <w:t xml:space="preserve"> </w:t>
      </w:r>
      <w:r>
        <w:t>Governments</w:t>
      </w:r>
    </w:p>
    <w:p w:rsidR="00521B8F" w:rsidRDefault="00521B8F">
      <w:pPr>
        <w:pStyle w:val="BodyText"/>
        <w:rPr>
          <w:b/>
          <w:sz w:val="26"/>
        </w:rPr>
      </w:pPr>
    </w:p>
    <w:p w:rsidR="00521B8F" w:rsidRDefault="00521B8F">
      <w:pPr>
        <w:pStyle w:val="BodyText"/>
        <w:spacing w:before="7"/>
        <w:rPr>
          <w:b/>
          <w:sz w:val="36"/>
        </w:rPr>
      </w:pPr>
    </w:p>
    <w:p w:rsidR="00521B8F" w:rsidRDefault="00E70D0A">
      <w:pPr>
        <w:pStyle w:val="BodyText"/>
        <w:spacing w:before="1" w:line="360" w:lineRule="auto"/>
        <w:ind w:left="460" w:right="143"/>
        <w:jc w:val="both"/>
      </w:pPr>
      <w:r>
        <w:t>Section</w:t>
      </w:r>
      <w:r>
        <w:rPr>
          <w:spacing w:val="1"/>
        </w:rPr>
        <w:t xml:space="preserve"> </w:t>
      </w:r>
      <w:r>
        <w:t>107</w:t>
      </w:r>
      <w:r>
        <w:rPr>
          <w:spacing w:val="1"/>
        </w:rPr>
        <w:t xml:space="preserve"> </w:t>
      </w:r>
      <w:r>
        <w:t>of</w:t>
      </w:r>
      <w:r>
        <w:rPr>
          <w:spacing w:val="1"/>
        </w:rPr>
        <w:t xml:space="preserve"> </w:t>
      </w:r>
      <w:r>
        <w:t>the</w:t>
      </w:r>
      <w:r>
        <w:rPr>
          <w:spacing w:val="1"/>
        </w:rPr>
        <w:t xml:space="preserve"> </w:t>
      </w:r>
      <w:r>
        <w:t>Public</w:t>
      </w:r>
      <w:r>
        <w:rPr>
          <w:spacing w:val="1"/>
        </w:rPr>
        <w:t xml:space="preserve"> </w:t>
      </w:r>
      <w:r>
        <w:t>Finance</w:t>
      </w:r>
      <w:r>
        <w:rPr>
          <w:spacing w:val="1"/>
        </w:rPr>
        <w:t xml:space="preserve"> </w:t>
      </w:r>
      <w:r>
        <w:t>Management</w:t>
      </w:r>
      <w:r>
        <w:rPr>
          <w:spacing w:val="1"/>
        </w:rPr>
        <w:t xml:space="preserve"> </w:t>
      </w:r>
      <w:r>
        <w:t>Act,</w:t>
      </w:r>
      <w:r>
        <w:rPr>
          <w:spacing w:val="1"/>
        </w:rPr>
        <w:t xml:space="preserve"> </w:t>
      </w:r>
      <w:r>
        <w:t>2012</w:t>
      </w:r>
      <w:r>
        <w:rPr>
          <w:spacing w:val="1"/>
        </w:rPr>
        <w:t xml:space="preserve"> </w:t>
      </w:r>
      <w:r>
        <w:t>sets</w:t>
      </w:r>
      <w:r>
        <w:rPr>
          <w:spacing w:val="1"/>
        </w:rPr>
        <w:t xml:space="preserve"> </w:t>
      </w:r>
      <w:r>
        <w:t>the</w:t>
      </w:r>
      <w:r>
        <w:rPr>
          <w:spacing w:val="1"/>
        </w:rPr>
        <w:t xml:space="preserve"> </w:t>
      </w:r>
      <w:r>
        <w:t>principles</w:t>
      </w:r>
      <w:r>
        <w:rPr>
          <w:spacing w:val="1"/>
        </w:rPr>
        <w:t xml:space="preserve"> </w:t>
      </w:r>
      <w:r>
        <w:t>of</w:t>
      </w:r>
      <w:r>
        <w:rPr>
          <w:spacing w:val="1"/>
        </w:rPr>
        <w:t xml:space="preserve"> </w:t>
      </w:r>
      <w:r>
        <w:t>fiscal</w:t>
      </w:r>
      <w:r>
        <w:rPr>
          <w:spacing w:val="1"/>
        </w:rPr>
        <w:t xml:space="preserve"> </w:t>
      </w:r>
      <w:r>
        <w:t>responsibility.</w:t>
      </w:r>
    </w:p>
    <w:p w:rsidR="00521B8F" w:rsidRDefault="00521B8F">
      <w:pPr>
        <w:pStyle w:val="BodyText"/>
        <w:spacing w:before="10"/>
        <w:rPr>
          <w:sz w:val="35"/>
        </w:rPr>
      </w:pPr>
    </w:p>
    <w:p w:rsidR="00521B8F" w:rsidRDefault="00E70D0A">
      <w:pPr>
        <w:pStyle w:val="BodyText"/>
        <w:ind w:left="460"/>
        <w:jc w:val="both"/>
      </w:pPr>
      <w:r>
        <w:t>Subsection</w:t>
      </w:r>
      <w:r>
        <w:rPr>
          <w:spacing w:val="-1"/>
        </w:rPr>
        <w:t xml:space="preserve"> </w:t>
      </w:r>
      <w:r>
        <w:t>(2)</w:t>
      </w:r>
      <w:r>
        <w:rPr>
          <w:spacing w:val="-1"/>
        </w:rPr>
        <w:t xml:space="preserve"> </w:t>
      </w:r>
      <w:r>
        <w:t>states</w:t>
      </w:r>
      <w:r>
        <w:rPr>
          <w:spacing w:val="-1"/>
        </w:rPr>
        <w:t xml:space="preserve"> </w:t>
      </w:r>
      <w:r>
        <w:t>that:</w:t>
      </w:r>
    </w:p>
    <w:p w:rsidR="00521B8F" w:rsidRDefault="00E70D0A">
      <w:pPr>
        <w:pStyle w:val="BodyText"/>
        <w:spacing w:before="139" w:line="360" w:lineRule="auto"/>
        <w:ind w:left="1180" w:right="145"/>
        <w:jc w:val="both"/>
      </w:pPr>
      <w:r>
        <w:t>In managing the county government's public finances, the County Treasury shall enforce</w:t>
      </w:r>
      <w:r>
        <w:rPr>
          <w:spacing w:val="1"/>
        </w:rPr>
        <w:t xml:space="preserve"> </w:t>
      </w:r>
      <w:r>
        <w:t>the</w:t>
      </w:r>
      <w:r>
        <w:rPr>
          <w:spacing w:val="-1"/>
        </w:rPr>
        <w:t xml:space="preserve"> </w:t>
      </w:r>
      <w:r>
        <w:t>following</w:t>
      </w:r>
      <w:r>
        <w:rPr>
          <w:spacing w:val="-3"/>
        </w:rPr>
        <w:t xml:space="preserve"> </w:t>
      </w:r>
      <w:r>
        <w:t>fiscal responsibility</w:t>
      </w:r>
      <w:r>
        <w:rPr>
          <w:spacing w:val="-5"/>
        </w:rPr>
        <w:t xml:space="preserve"> </w:t>
      </w:r>
      <w:r>
        <w:t>principles:</w:t>
      </w:r>
      <w:r>
        <w:rPr>
          <w:spacing w:val="1"/>
        </w:rPr>
        <w:t xml:space="preserve"> </w:t>
      </w:r>
      <w:r>
        <w:t>-</w:t>
      </w:r>
    </w:p>
    <w:p w:rsidR="00521B8F" w:rsidRDefault="00E70D0A">
      <w:pPr>
        <w:pStyle w:val="ListParagraph"/>
        <w:numPr>
          <w:ilvl w:val="0"/>
          <w:numId w:val="440"/>
        </w:numPr>
        <w:tabs>
          <w:tab w:val="left" w:pos="1181"/>
        </w:tabs>
        <w:spacing w:before="1" w:line="360" w:lineRule="auto"/>
        <w:ind w:right="139"/>
        <w:jc w:val="both"/>
        <w:rPr>
          <w:sz w:val="24"/>
        </w:rPr>
      </w:pPr>
      <w:r>
        <w:rPr>
          <w:sz w:val="24"/>
        </w:rPr>
        <w:t>the county government's recurrent expenditure shall not exceed the county government's</w:t>
      </w:r>
      <w:r>
        <w:rPr>
          <w:spacing w:val="1"/>
          <w:sz w:val="24"/>
        </w:rPr>
        <w:t xml:space="preserve"> </w:t>
      </w:r>
      <w:r>
        <w:rPr>
          <w:sz w:val="24"/>
        </w:rPr>
        <w:t>total</w:t>
      </w:r>
      <w:r>
        <w:rPr>
          <w:spacing w:val="-1"/>
          <w:sz w:val="24"/>
        </w:rPr>
        <w:t xml:space="preserve"> </w:t>
      </w:r>
      <w:r>
        <w:rPr>
          <w:sz w:val="24"/>
        </w:rPr>
        <w:t>revenue</w:t>
      </w:r>
    </w:p>
    <w:p w:rsidR="00521B8F" w:rsidRDefault="00E70D0A">
      <w:pPr>
        <w:pStyle w:val="ListParagraph"/>
        <w:numPr>
          <w:ilvl w:val="0"/>
          <w:numId w:val="440"/>
        </w:numPr>
        <w:tabs>
          <w:tab w:val="left" w:pos="1181"/>
        </w:tabs>
        <w:spacing w:line="360" w:lineRule="auto"/>
        <w:ind w:right="141"/>
        <w:jc w:val="both"/>
        <w:rPr>
          <w:sz w:val="24"/>
        </w:rPr>
      </w:pPr>
      <w:r>
        <w:rPr>
          <w:spacing w:val="-1"/>
          <w:sz w:val="24"/>
        </w:rPr>
        <w:t>over</w:t>
      </w:r>
      <w:r>
        <w:rPr>
          <w:spacing w:val="-11"/>
          <w:sz w:val="24"/>
        </w:rPr>
        <w:t xml:space="preserve"> </w:t>
      </w:r>
      <w:r>
        <w:rPr>
          <w:spacing w:val="-1"/>
          <w:sz w:val="24"/>
        </w:rPr>
        <w:t>the</w:t>
      </w:r>
      <w:r>
        <w:rPr>
          <w:spacing w:val="-11"/>
          <w:sz w:val="24"/>
        </w:rPr>
        <w:t xml:space="preserve"> </w:t>
      </w:r>
      <w:r>
        <w:rPr>
          <w:spacing w:val="-1"/>
          <w:sz w:val="24"/>
        </w:rPr>
        <w:t>medium</w:t>
      </w:r>
      <w:r>
        <w:rPr>
          <w:spacing w:val="-9"/>
          <w:sz w:val="24"/>
        </w:rPr>
        <w:t xml:space="preserve"> </w:t>
      </w:r>
      <w:r>
        <w:rPr>
          <w:sz w:val="24"/>
        </w:rPr>
        <w:t>term</w:t>
      </w:r>
      <w:r>
        <w:rPr>
          <w:spacing w:val="-10"/>
          <w:sz w:val="24"/>
        </w:rPr>
        <w:t xml:space="preserve"> </w:t>
      </w:r>
      <w:r>
        <w:rPr>
          <w:sz w:val="24"/>
        </w:rPr>
        <w:t>a</w:t>
      </w:r>
      <w:r>
        <w:rPr>
          <w:spacing w:val="-12"/>
          <w:sz w:val="24"/>
        </w:rPr>
        <w:t xml:space="preserve"> </w:t>
      </w:r>
      <w:r>
        <w:rPr>
          <w:sz w:val="24"/>
        </w:rPr>
        <w:t>minimum</w:t>
      </w:r>
      <w:r>
        <w:rPr>
          <w:spacing w:val="-10"/>
          <w:sz w:val="24"/>
        </w:rPr>
        <w:t xml:space="preserve"> </w:t>
      </w:r>
      <w:r>
        <w:rPr>
          <w:sz w:val="24"/>
        </w:rPr>
        <w:t>of</w:t>
      </w:r>
      <w:r>
        <w:rPr>
          <w:spacing w:val="-13"/>
          <w:sz w:val="24"/>
        </w:rPr>
        <w:t xml:space="preserve"> </w:t>
      </w:r>
      <w:r>
        <w:rPr>
          <w:sz w:val="24"/>
        </w:rPr>
        <w:t>thirty</w:t>
      </w:r>
      <w:r>
        <w:rPr>
          <w:spacing w:val="-16"/>
          <w:sz w:val="24"/>
        </w:rPr>
        <w:t xml:space="preserve"> </w:t>
      </w:r>
      <w:r>
        <w:rPr>
          <w:sz w:val="24"/>
        </w:rPr>
        <w:t>percent</w:t>
      </w:r>
      <w:r>
        <w:rPr>
          <w:spacing w:val="-10"/>
          <w:sz w:val="24"/>
        </w:rPr>
        <w:t xml:space="preserve"> </w:t>
      </w:r>
      <w:r>
        <w:rPr>
          <w:sz w:val="24"/>
        </w:rPr>
        <w:t>of</w:t>
      </w:r>
      <w:r>
        <w:rPr>
          <w:spacing w:val="-10"/>
          <w:sz w:val="24"/>
        </w:rPr>
        <w:t xml:space="preserve"> </w:t>
      </w:r>
      <w:r>
        <w:rPr>
          <w:sz w:val="24"/>
        </w:rPr>
        <w:t>the</w:t>
      </w:r>
      <w:r>
        <w:rPr>
          <w:spacing w:val="-11"/>
          <w:sz w:val="24"/>
        </w:rPr>
        <w:t xml:space="preserve"> </w:t>
      </w:r>
      <w:r>
        <w:rPr>
          <w:sz w:val="24"/>
        </w:rPr>
        <w:t>county</w:t>
      </w:r>
      <w:r>
        <w:rPr>
          <w:spacing w:val="-15"/>
          <w:sz w:val="24"/>
        </w:rPr>
        <w:t xml:space="preserve"> </w:t>
      </w:r>
      <w:r>
        <w:rPr>
          <w:sz w:val="24"/>
        </w:rPr>
        <w:t>government's</w:t>
      </w:r>
      <w:r>
        <w:rPr>
          <w:spacing w:val="-9"/>
          <w:sz w:val="24"/>
        </w:rPr>
        <w:t xml:space="preserve"> </w:t>
      </w:r>
      <w:r>
        <w:rPr>
          <w:sz w:val="24"/>
        </w:rPr>
        <w:t>budget</w:t>
      </w:r>
      <w:r>
        <w:rPr>
          <w:spacing w:val="-10"/>
          <w:sz w:val="24"/>
        </w:rPr>
        <w:t xml:space="preserve"> </w:t>
      </w:r>
      <w:r>
        <w:rPr>
          <w:sz w:val="24"/>
        </w:rPr>
        <w:t>shall</w:t>
      </w:r>
      <w:r>
        <w:rPr>
          <w:spacing w:val="-57"/>
          <w:sz w:val="24"/>
        </w:rPr>
        <w:t xml:space="preserve"> </w:t>
      </w:r>
      <w:r>
        <w:rPr>
          <w:sz w:val="24"/>
        </w:rPr>
        <w:t>be</w:t>
      </w:r>
      <w:r>
        <w:rPr>
          <w:spacing w:val="-2"/>
          <w:sz w:val="24"/>
        </w:rPr>
        <w:t xml:space="preserve"> </w:t>
      </w:r>
      <w:r>
        <w:rPr>
          <w:sz w:val="24"/>
        </w:rPr>
        <w:t>allocated to the development expenditure</w:t>
      </w:r>
    </w:p>
    <w:p w:rsidR="00521B8F" w:rsidRDefault="00E70D0A">
      <w:pPr>
        <w:pStyle w:val="ListParagraph"/>
        <w:numPr>
          <w:ilvl w:val="0"/>
          <w:numId w:val="440"/>
        </w:numPr>
        <w:tabs>
          <w:tab w:val="left" w:pos="1181"/>
        </w:tabs>
        <w:spacing w:line="360" w:lineRule="auto"/>
        <w:ind w:right="138"/>
        <w:jc w:val="both"/>
        <w:rPr>
          <w:sz w:val="24"/>
        </w:rPr>
      </w:pPr>
      <w:r>
        <w:rPr>
          <w:sz w:val="24"/>
        </w:rPr>
        <w:t>the</w:t>
      </w:r>
      <w:r>
        <w:rPr>
          <w:spacing w:val="-7"/>
          <w:sz w:val="24"/>
        </w:rPr>
        <w:t xml:space="preserve"> </w:t>
      </w:r>
      <w:r>
        <w:rPr>
          <w:sz w:val="24"/>
        </w:rPr>
        <w:t>county</w:t>
      </w:r>
      <w:r>
        <w:rPr>
          <w:spacing w:val="-8"/>
          <w:sz w:val="24"/>
        </w:rPr>
        <w:t xml:space="preserve"> </w:t>
      </w:r>
      <w:r>
        <w:rPr>
          <w:sz w:val="24"/>
        </w:rPr>
        <w:t>government's</w:t>
      </w:r>
      <w:r>
        <w:rPr>
          <w:spacing w:val="-4"/>
          <w:sz w:val="24"/>
        </w:rPr>
        <w:t xml:space="preserve"> </w:t>
      </w:r>
      <w:r>
        <w:rPr>
          <w:sz w:val="24"/>
        </w:rPr>
        <w:t>expenditure</w:t>
      </w:r>
      <w:r>
        <w:rPr>
          <w:spacing w:val="-7"/>
          <w:sz w:val="24"/>
        </w:rPr>
        <w:t xml:space="preserve"> </w:t>
      </w:r>
      <w:r>
        <w:rPr>
          <w:sz w:val="24"/>
        </w:rPr>
        <w:t>on</w:t>
      </w:r>
      <w:r>
        <w:rPr>
          <w:spacing w:val="-5"/>
          <w:sz w:val="24"/>
        </w:rPr>
        <w:t xml:space="preserve"> </w:t>
      </w:r>
      <w:r>
        <w:rPr>
          <w:sz w:val="24"/>
        </w:rPr>
        <w:t>wages</w:t>
      </w:r>
      <w:r>
        <w:rPr>
          <w:spacing w:val="-4"/>
          <w:sz w:val="24"/>
        </w:rPr>
        <w:t xml:space="preserve"> </w:t>
      </w:r>
      <w:r>
        <w:rPr>
          <w:sz w:val="24"/>
        </w:rPr>
        <w:t>and</w:t>
      </w:r>
      <w:r>
        <w:rPr>
          <w:spacing w:val="-5"/>
          <w:sz w:val="24"/>
        </w:rPr>
        <w:t xml:space="preserve"> </w:t>
      </w:r>
      <w:r>
        <w:rPr>
          <w:sz w:val="24"/>
        </w:rPr>
        <w:t>benefits</w:t>
      </w:r>
      <w:r>
        <w:rPr>
          <w:spacing w:val="-6"/>
          <w:sz w:val="24"/>
        </w:rPr>
        <w:t xml:space="preserve"> </w:t>
      </w:r>
      <w:r>
        <w:rPr>
          <w:sz w:val="24"/>
        </w:rPr>
        <w:t>for</w:t>
      </w:r>
      <w:r>
        <w:rPr>
          <w:spacing w:val="-5"/>
          <w:sz w:val="24"/>
        </w:rPr>
        <w:t xml:space="preserve"> </w:t>
      </w:r>
      <w:r>
        <w:rPr>
          <w:sz w:val="24"/>
        </w:rPr>
        <w:t>its</w:t>
      </w:r>
      <w:r>
        <w:rPr>
          <w:spacing w:val="-5"/>
          <w:sz w:val="24"/>
        </w:rPr>
        <w:t xml:space="preserve"> </w:t>
      </w:r>
      <w:r>
        <w:rPr>
          <w:sz w:val="24"/>
        </w:rPr>
        <w:t>public</w:t>
      </w:r>
      <w:r>
        <w:rPr>
          <w:spacing w:val="-7"/>
          <w:sz w:val="24"/>
        </w:rPr>
        <w:t xml:space="preserve"> </w:t>
      </w:r>
      <w:r>
        <w:rPr>
          <w:sz w:val="24"/>
        </w:rPr>
        <w:t>officers</w:t>
      </w:r>
      <w:r>
        <w:rPr>
          <w:spacing w:val="-4"/>
          <w:sz w:val="24"/>
        </w:rPr>
        <w:t xml:space="preserve"> </w:t>
      </w:r>
      <w:r>
        <w:rPr>
          <w:sz w:val="24"/>
        </w:rPr>
        <w:t>shall</w:t>
      </w:r>
      <w:r>
        <w:rPr>
          <w:spacing w:val="-6"/>
          <w:sz w:val="24"/>
        </w:rPr>
        <w:t xml:space="preserve"> </w:t>
      </w:r>
      <w:r>
        <w:rPr>
          <w:sz w:val="24"/>
        </w:rPr>
        <w:t>not</w:t>
      </w:r>
      <w:r>
        <w:rPr>
          <w:spacing w:val="-57"/>
          <w:sz w:val="24"/>
        </w:rPr>
        <w:t xml:space="preserve"> </w:t>
      </w:r>
      <w:r>
        <w:rPr>
          <w:sz w:val="24"/>
        </w:rPr>
        <w:t>exceed</w:t>
      </w:r>
      <w:r>
        <w:rPr>
          <w:spacing w:val="-9"/>
          <w:sz w:val="24"/>
        </w:rPr>
        <w:t xml:space="preserve"> </w:t>
      </w:r>
      <w:r>
        <w:rPr>
          <w:sz w:val="24"/>
        </w:rPr>
        <w:t>a</w:t>
      </w:r>
      <w:r>
        <w:rPr>
          <w:spacing w:val="-10"/>
          <w:sz w:val="24"/>
        </w:rPr>
        <w:t xml:space="preserve"> </w:t>
      </w:r>
      <w:r>
        <w:rPr>
          <w:sz w:val="24"/>
        </w:rPr>
        <w:t>percentage</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county</w:t>
      </w:r>
      <w:r>
        <w:rPr>
          <w:spacing w:val="-11"/>
          <w:sz w:val="24"/>
        </w:rPr>
        <w:t xml:space="preserve"> </w:t>
      </w:r>
      <w:r>
        <w:rPr>
          <w:sz w:val="24"/>
        </w:rPr>
        <w:t>government's</w:t>
      </w:r>
      <w:r>
        <w:rPr>
          <w:spacing w:val="-8"/>
          <w:sz w:val="24"/>
        </w:rPr>
        <w:t xml:space="preserve"> </w:t>
      </w:r>
      <w:r>
        <w:rPr>
          <w:sz w:val="24"/>
        </w:rPr>
        <w:t>total</w:t>
      </w:r>
      <w:r>
        <w:rPr>
          <w:spacing w:val="-8"/>
          <w:sz w:val="24"/>
        </w:rPr>
        <w:t xml:space="preserve"> </w:t>
      </w:r>
      <w:r>
        <w:rPr>
          <w:sz w:val="24"/>
        </w:rPr>
        <w:t>revenues</w:t>
      </w:r>
      <w:r>
        <w:rPr>
          <w:spacing w:val="-6"/>
          <w:sz w:val="24"/>
        </w:rPr>
        <w:t xml:space="preserve"> </w:t>
      </w:r>
      <w:r>
        <w:rPr>
          <w:sz w:val="24"/>
        </w:rPr>
        <w:t>as</w:t>
      </w:r>
      <w:r>
        <w:rPr>
          <w:spacing w:val="-8"/>
          <w:sz w:val="24"/>
        </w:rPr>
        <w:t xml:space="preserve"> </w:t>
      </w:r>
      <w:r>
        <w:rPr>
          <w:sz w:val="24"/>
        </w:rPr>
        <w:t>prescribed</w:t>
      </w:r>
      <w:r>
        <w:rPr>
          <w:spacing w:val="-6"/>
          <w:sz w:val="24"/>
        </w:rPr>
        <w:t xml:space="preserve"> </w:t>
      </w:r>
      <w:r>
        <w:rPr>
          <w:sz w:val="24"/>
        </w:rPr>
        <w:t>by</w:t>
      </w:r>
      <w:r>
        <w:rPr>
          <w:spacing w:val="-12"/>
          <w:sz w:val="24"/>
        </w:rPr>
        <w:t xml:space="preserve"> </w:t>
      </w:r>
      <w:r>
        <w:rPr>
          <w:sz w:val="24"/>
        </w:rPr>
        <w:t>the</w:t>
      </w:r>
      <w:r>
        <w:rPr>
          <w:spacing w:val="-9"/>
          <w:sz w:val="24"/>
        </w:rPr>
        <w:t xml:space="preserve"> </w:t>
      </w:r>
      <w:r>
        <w:rPr>
          <w:sz w:val="24"/>
        </w:rPr>
        <w:t>County</w:t>
      </w:r>
      <w:r>
        <w:rPr>
          <w:spacing w:val="-58"/>
          <w:sz w:val="24"/>
        </w:rPr>
        <w:t xml:space="preserve"> </w:t>
      </w:r>
      <w:r>
        <w:rPr>
          <w:sz w:val="24"/>
        </w:rPr>
        <w:t>Executive</w:t>
      </w:r>
      <w:r>
        <w:rPr>
          <w:spacing w:val="-2"/>
          <w:sz w:val="24"/>
        </w:rPr>
        <w:t xml:space="preserve"> </w:t>
      </w:r>
      <w:r>
        <w:rPr>
          <w:sz w:val="24"/>
        </w:rPr>
        <w:t>member for finance</w:t>
      </w:r>
      <w:r>
        <w:rPr>
          <w:spacing w:val="-1"/>
          <w:sz w:val="24"/>
        </w:rPr>
        <w:t xml:space="preserve"> </w:t>
      </w:r>
      <w:r>
        <w:rPr>
          <w:sz w:val="24"/>
        </w:rPr>
        <w:t>in</w:t>
      </w:r>
      <w:r>
        <w:rPr>
          <w:spacing w:val="-1"/>
          <w:sz w:val="24"/>
        </w:rPr>
        <w:t xml:space="preserve"> </w:t>
      </w:r>
      <w:r>
        <w:rPr>
          <w:sz w:val="24"/>
        </w:rPr>
        <w:t>regulations and</w:t>
      </w:r>
      <w:r>
        <w:rPr>
          <w:spacing w:val="1"/>
          <w:sz w:val="24"/>
        </w:rPr>
        <w:t xml:space="preserve"> </w:t>
      </w:r>
      <w:r>
        <w:rPr>
          <w:sz w:val="24"/>
        </w:rPr>
        <w:t>approved by</w:t>
      </w:r>
      <w:r>
        <w:rPr>
          <w:spacing w:val="-5"/>
          <w:sz w:val="24"/>
        </w:rPr>
        <w:t xml:space="preserve"> </w:t>
      </w:r>
      <w:r>
        <w:rPr>
          <w:sz w:val="24"/>
        </w:rPr>
        <w:t>the</w:t>
      </w:r>
      <w:r>
        <w:rPr>
          <w:spacing w:val="-1"/>
          <w:sz w:val="24"/>
        </w:rPr>
        <w:t xml:space="preserve"> </w:t>
      </w:r>
      <w:r>
        <w:rPr>
          <w:sz w:val="24"/>
        </w:rPr>
        <w:t>County</w:t>
      </w:r>
      <w:r>
        <w:rPr>
          <w:spacing w:val="-3"/>
          <w:sz w:val="24"/>
        </w:rPr>
        <w:t xml:space="preserve"> </w:t>
      </w:r>
      <w:r>
        <w:rPr>
          <w:sz w:val="24"/>
        </w:rPr>
        <w:t>Assembly.</w:t>
      </w:r>
    </w:p>
    <w:p w:rsidR="00521B8F" w:rsidRDefault="00E70D0A">
      <w:pPr>
        <w:pStyle w:val="ListParagraph"/>
        <w:numPr>
          <w:ilvl w:val="0"/>
          <w:numId w:val="440"/>
        </w:numPr>
        <w:tabs>
          <w:tab w:val="left" w:pos="1181"/>
        </w:tabs>
        <w:spacing w:line="362" w:lineRule="auto"/>
        <w:ind w:right="136"/>
        <w:jc w:val="both"/>
        <w:rPr>
          <w:sz w:val="24"/>
        </w:rPr>
      </w:pPr>
      <w:r>
        <w:rPr>
          <w:spacing w:val="-1"/>
          <w:sz w:val="24"/>
        </w:rPr>
        <w:t>Over</w:t>
      </w:r>
      <w:r>
        <w:rPr>
          <w:spacing w:val="-13"/>
          <w:sz w:val="24"/>
        </w:rPr>
        <w:t xml:space="preserve"> </w:t>
      </w:r>
      <w:r>
        <w:rPr>
          <w:spacing w:val="-1"/>
          <w:sz w:val="24"/>
        </w:rPr>
        <w:t>the</w:t>
      </w:r>
      <w:r>
        <w:rPr>
          <w:spacing w:val="-13"/>
          <w:sz w:val="24"/>
        </w:rPr>
        <w:t xml:space="preserve"> </w:t>
      </w:r>
      <w:r>
        <w:rPr>
          <w:spacing w:val="-1"/>
          <w:sz w:val="24"/>
        </w:rPr>
        <w:t>medium</w:t>
      </w:r>
      <w:r>
        <w:rPr>
          <w:spacing w:val="-12"/>
          <w:sz w:val="24"/>
        </w:rPr>
        <w:t xml:space="preserve"> </w:t>
      </w:r>
      <w:r>
        <w:rPr>
          <w:sz w:val="24"/>
        </w:rPr>
        <w:t>term,</w:t>
      </w:r>
      <w:r>
        <w:rPr>
          <w:spacing w:val="-11"/>
          <w:sz w:val="24"/>
        </w:rPr>
        <w:t xml:space="preserve"> </w:t>
      </w:r>
      <w:r>
        <w:rPr>
          <w:sz w:val="24"/>
        </w:rPr>
        <w:t>the</w:t>
      </w:r>
      <w:r>
        <w:rPr>
          <w:spacing w:val="-13"/>
          <w:sz w:val="24"/>
        </w:rPr>
        <w:t xml:space="preserve"> </w:t>
      </w:r>
      <w:r>
        <w:rPr>
          <w:sz w:val="24"/>
        </w:rPr>
        <w:t>county</w:t>
      </w:r>
      <w:r>
        <w:rPr>
          <w:spacing w:val="-15"/>
          <w:sz w:val="24"/>
        </w:rPr>
        <w:t xml:space="preserve"> </w:t>
      </w:r>
      <w:r>
        <w:rPr>
          <w:sz w:val="24"/>
        </w:rPr>
        <w:t>government's</w:t>
      </w:r>
      <w:r>
        <w:rPr>
          <w:spacing w:val="-12"/>
          <w:sz w:val="24"/>
        </w:rPr>
        <w:t xml:space="preserve"> </w:t>
      </w:r>
      <w:r>
        <w:rPr>
          <w:sz w:val="24"/>
        </w:rPr>
        <w:t>borrowing</w:t>
      </w:r>
      <w:r>
        <w:rPr>
          <w:spacing w:val="-14"/>
          <w:sz w:val="24"/>
        </w:rPr>
        <w:t xml:space="preserve"> </w:t>
      </w:r>
      <w:r>
        <w:rPr>
          <w:sz w:val="24"/>
        </w:rPr>
        <w:t>shall</w:t>
      </w:r>
      <w:r>
        <w:rPr>
          <w:spacing w:val="-12"/>
          <w:sz w:val="24"/>
        </w:rPr>
        <w:t xml:space="preserve"> </w:t>
      </w:r>
      <w:r>
        <w:rPr>
          <w:sz w:val="24"/>
        </w:rPr>
        <w:t>be</w:t>
      </w:r>
      <w:r>
        <w:rPr>
          <w:spacing w:val="-13"/>
          <w:sz w:val="24"/>
        </w:rPr>
        <w:t xml:space="preserve"> </w:t>
      </w:r>
      <w:r>
        <w:rPr>
          <w:sz w:val="24"/>
        </w:rPr>
        <w:t>used</w:t>
      </w:r>
      <w:r>
        <w:rPr>
          <w:spacing w:val="-11"/>
          <w:sz w:val="24"/>
        </w:rPr>
        <w:t xml:space="preserve"> </w:t>
      </w:r>
      <w:r>
        <w:rPr>
          <w:sz w:val="24"/>
        </w:rPr>
        <w:t>only</w:t>
      </w:r>
      <w:r>
        <w:rPr>
          <w:spacing w:val="-11"/>
          <w:sz w:val="24"/>
        </w:rPr>
        <w:t xml:space="preserve"> </w:t>
      </w:r>
      <w:r>
        <w:rPr>
          <w:sz w:val="24"/>
        </w:rPr>
        <w:t>for</w:t>
      </w:r>
      <w:r>
        <w:rPr>
          <w:spacing w:val="-12"/>
          <w:sz w:val="24"/>
        </w:rPr>
        <w:t xml:space="preserve"> </w:t>
      </w:r>
      <w:r>
        <w:rPr>
          <w:sz w:val="24"/>
        </w:rPr>
        <w:t>financing</w:t>
      </w:r>
      <w:r>
        <w:rPr>
          <w:spacing w:val="-57"/>
          <w:sz w:val="24"/>
        </w:rPr>
        <w:t xml:space="preserve"> </w:t>
      </w:r>
      <w:r>
        <w:rPr>
          <w:sz w:val="24"/>
        </w:rPr>
        <w:t>development</w:t>
      </w:r>
      <w:r>
        <w:rPr>
          <w:spacing w:val="-1"/>
          <w:sz w:val="24"/>
        </w:rPr>
        <w:t xml:space="preserve"> </w:t>
      </w:r>
      <w:r>
        <w:rPr>
          <w:sz w:val="24"/>
        </w:rPr>
        <w:t>expenditure and not for</w:t>
      </w:r>
      <w:r>
        <w:rPr>
          <w:spacing w:val="-1"/>
          <w:sz w:val="24"/>
        </w:rPr>
        <w:t xml:space="preserve"> </w:t>
      </w:r>
      <w:r>
        <w:rPr>
          <w:sz w:val="24"/>
        </w:rPr>
        <w:t>recurrent expenditure.</w:t>
      </w:r>
    </w:p>
    <w:p w:rsidR="00521B8F" w:rsidRDefault="00E70D0A">
      <w:pPr>
        <w:pStyle w:val="ListParagraph"/>
        <w:numPr>
          <w:ilvl w:val="0"/>
          <w:numId w:val="440"/>
        </w:numPr>
        <w:tabs>
          <w:tab w:val="left" w:pos="1181"/>
        </w:tabs>
        <w:spacing w:line="271" w:lineRule="exact"/>
        <w:ind w:hanging="361"/>
        <w:jc w:val="both"/>
        <w:rPr>
          <w:sz w:val="24"/>
        </w:rPr>
      </w:pPr>
      <w:r>
        <w:rPr>
          <w:sz w:val="24"/>
        </w:rPr>
        <w:t>the County</w:t>
      </w:r>
      <w:r>
        <w:rPr>
          <w:spacing w:val="-5"/>
          <w:sz w:val="24"/>
        </w:rPr>
        <w:t xml:space="preserve"> </w:t>
      </w:r>
      <w:r>
        <w:rPr>
          <w:sz w:val="24"/>
        </w:rPr>
        <w:t>debt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maintained</w:t>
      </w:r>
      <w:r>
        <w:rPr>
          <w:spacing w:val="1"/>
          <w:sz w:val="24"/>
        </w:rPr>
        <w:t xml:space="preserve"> </w:t>
      </w:r>
      <w:r>
        <w:rPr>
          <w:sz w:val="24"/>
        </w:rPr>
        <w:t>at a</w:t>
      </w:r>
      <w:r>
        <w:rPr>
          <w:spacing w:val="1"/>
          <w:sz w:val="24"/>
        </w:rPr>
        <w:t xml:space="preserve"> </w:t>
      </w:r>
      <w:r>
        <w:rPr>
          <w:sz w:val="24"/>
        </w:rPr>
        <w:t>suitable level</w:t>
      </w:r>
      <w:r>
        <w:rPr>
          <w:spacing w:val="1"/>
          <w:sz w:val="24"/>
        </w:rPr>
        <w:t xml:space="preserve"> </w:t>
      </w:r>
      <w:r>
        <w:rPr>
          <w:sz w:val="24"/>
        </w:rPr>
        <w:t>as approved</w:t>
      </w:r>
      <w:r>
        <w:rPr>
          <w:spacing w:val="1"/>
          <w:sz w:val="24"/>
        </w:rPr>
        <w:t xml:space="preserve"> </w:t>
      </w:r>
      <w:r>
        <w:rPr>
          <w:sz w:val="24"/>
        </w:rPr>
        <w:t>by</w:t>
      </w:r>
      <w:r>
        <w:rPr>
          <w:spacing w:val="-5"/>
          <w:sz w:val="24"/>
        </w:rPr>
        <w:t xml:space="preserve"> </w:t>
      </w:r>
      <w:r>
        <w:rPr>
          <w:sz w:val="24"/>
        </w:rPr>
        <w:t>County</w:t>
      </w:r>
      <w:r>
        <w:rPr>
          <w:spacing w:val="-4"/>
          <w:sz w:val="24"/>
        </w:rPr>
        <w:t xml:space="preserve"> </w:t>
      </w:r>
      <w:r>
        <w:rPr>
          <w:sz w:val="24"/>
        </w:rPr>
        <w:t>Assembly</w:t>
      </w:r>
    </w:p>
    <w:p w:rsidR="00521B8F" w:rsidRDefault="00E70D0A">
      <w:pPr>
        <w:pStyle w:val="ListParagraph"/>
        <w:numPr>
          <w:ilvl w:val="0"/>
          <w:numId w:val="440"/>
        </w:numPr>
        <w:tabs>
          <w:tab w:val="left" w:pos="1181"/>
        </w:tabs>
        <w:spacing w:before="138"/>
        <w:ind w:hanging="361"/>
        <w:jc w:val="both"/>
        <w:rPr>
          <w:sz w:val="24"/>
        </w:rPr>
      </w:pPr>
      <w:r>
        <w:rPr>
          <w:sz w:val="24"/>
        </w:rPr>
        <w:t>the</w:t>
      </w:r>
      <w:r>
        <w:rPr>
          <w:spacing w:val="-1"/>
          <w:sz w:val="24"/>
        </w:rPr>
        <w:t xml:space="preserve"> </w:t>
      </w:r>
      <w:r>
        <w:rPr>
          <w:sz w:val="24"/>
        </w:rPr>
        <w:t>financial</w:t>
      </w:r>
      <w:r>
        <w:rPr>
          <w:spacing w:val="-1"/>
          <w:sz w:val="24"/>
        </w:rPr>
        <w:t xml:space="preserve"> </w:t>
      </w:r>
      <w:r>
        <w:rPr>
          <w:sz w:val="24"/>
        </w:rPr>
        <w:t>risks shall</w:t>
      </w:r>
      <w:r>
        <w:rPr>
          <w:spacing w:val="-1"/>
          <w:sz w:val="24"/>
        </w:rPr>
        <w:t xml:space="preserve"> </w:t>
      </w:r>
      <w:r>
        <w:rPr>
          <w:sz w:val="24"/>
        </w:rPr>
        <w:t>be</w:t>
      </w:r>
      <w:r>
        <w:rPr>
          <w:spacing w:val="-2"/>
          <w:sz w:val="24"/>
        </w:rPr>
        <w:t xml:space="preserve"> </w:t>
      </w:r>
      <w:r>
        <w:rPr>
          <w:sz w:val="24"/>
        </w:rPr>
        <w:t>managed prudently,</w:t>
      </w:r>
      <w:r>
        <w:rPr>
          <w:spacing w:val="-1"/>
          <w:sz w:val="24"/>
        </w:rPr>
        <w:t xml:space="preserve"> </w:t>
      </w:r>
      <w:r>
        <w:rPr>
          <w:sz w:val="24"/>
        </w:rPr>
        <w:t>and</w:t>
      </w:r>
    </w:p>
    <w:p w:rsidR="00521B8F" w:rsidRDefault="00E70D0A">
      <w:pPr>
        <w:pStyle w:val="ListParagraph"/>
        <w:numPr>
          <w:ilvl w:val="0"/>
          <w:numId w:val="440"/>
        </w:numPr>
        <w:tabs>
          <w:tab w:val="left" w:pos="1181"/>
        </w:tabs>
        <w:spacing w:before="137" w:line="360" w:lineRule="auto"/>
        <w:ind w:right="139"/>
        <w:jc w:val="both"/>
        <w:rPr>
          <w:sz w:val="24"/>
        </w:rPr>
      </w:pPr>
      <w:r>
        <w:rPr>
          <w:sz w:val="24"/>
        </w:rPr>
        <w:t>a reasonable degree of</w:t>
      </w:r>
      <w:r>
        <w:rPr>
          <w:spacing w:val="1"/>
          <w:sz w:val="24"/>
        </w:rPr>
        <w:t xml:space="preserve"> </w:t>
      </w:r>
      <w:r>
        <w:rPr>
          <w:sz w:val="24"/>
        </w:rPr>
        <w:t>predictability with</w:t>
      </w:r>
      <w:r>
        <w:rPr>
          <w:spacing w:val="1"/>
          <w:sz w:val="24"/>
        </w:rPr>
        <w:t xml:space="preserve"> </w:t>
      </w:r>
      <w:r>
        <w:rPr>
          <w:sz w:val="24"/>
        </w:rPr>
        <w:t>respect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level</w:t>
      </w:r>
      <w:r>
        <w:rPr>
          <w:spacing w:val="1"/>
          <w:sz w:val="24"/>
        </w:rPr>
        <w:t xml:space="preserve"> </w:t>
      </w:r>
      <w:r>
        <w:rPr>
          <w:sz w:val="24"/>
        </w:rPr>
        <w:t>of tax</w:t>
      </w:r>
      <w:r>
        <w:rPr>
          <w:spacing w:val="1"/>
          <w:sz w:val="24"/>
        </w:rPr>
        <w:t xml:space="preserve"> </w:t>
      </w:r>
      <w:r>
        <w:rPr>
          <w:sz w:val="24"/>
        </w:rPr>
        <w:t>bases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maintained, taking</w:t>
      </w:r>
      <w:r>
        <w:rPr>
          <w:spacing w:val="-3"/>
          <w:sz w:val="24"/>
        </w:rPr>
        <w:t xml:space="preserve"> </w:t>
      </w:r>
      <w:r>
        <w:rPr>
          <w:sz w:val="24"/>
        </w:rPr>
        <w:t>into account any</w:t>
      </w:r>
      <w:r>
        <w:rPr>
          <w:spacing w:val="-5"/>
          <w:sz w:val="24"/>
        </w:rPr>
        <w:t xml:space="preserve"> </w:t>
      </w:r>
      <w:r>
        <w:rPr>
          <w:sz w:val="24"/>
        </w:rPr>
        <w:t>tax</w:t>
      </w:r>
      <w:r>
        <w:rPr>
          <w:spacing w:val="1"/>
          <w:sz w:val="24"/>
        </w:rPr>
        <w:t xml:space="preserve"> </w:t>
      </w:r>
      <w:r>
        <w:rPr>
          <w:sz w:val="24"/>
        </w:rPr>
        <w:t>reforms that may</w:t>
      </w:r>
      <w:r>
        <w:rPr>
          <w:spacing w:val="-5"/>
          <w:sz w:val="24"/>
        </w:rPr>
        <w:t xml:space="preserve"> </w:t>
      </w:r>
      <w:r>
        <w:rPr>
          <w:sz w:val="24"/>
        </w:rPr>
        <w:t>be</w:t>
      </w:r>
      <w:r>
        <w:rPr>
          <w:spacing w:val="-1"/>
          <w:sz w:val="24"/>
        </w:rPr>
        <w:t xml:space="preserve"> </w:t>
      </w:r>
      <w:r>
        <w:rPr>
          <w:sz w:val="24"/>
        </w:rPr>
        <w:t>made</w:t>
      </w:r>
      <w:r>
        <w:rPr>
          <w:spacing w:val="-2"/>
          <w:sz w:val="24"/>
        </w:rPr>
        <w:t xml:space="preserve"> </w:t>
      </w:r>
      <w:r>
        <w:rPr>
          <w:sz w:val="24"/>
        </w:rPr>
        <w:t>in the</w:t>
      </w:r>
      <w:r>
        <w:rPr>
          <w:spacing w:val="1"/>
          <w:sz w:val="24"/>
        </w:rPr>
        <w:t xml:space="preserve"> </w:t>
      </w:r>
      <w:r>
        <w:rPr>
          <w:sz w:val="24"/>
        </w:rPr>
        <w:t>future</w:t>
      </w:r>
    </w:p>
    <w:p w:rsidR="00521B8F" w:rsidRDefault="00E70D0A">
      <w:pPr>
        <w:pStyle w:val="ListParagraph"/>
        <w:numPr>
          <w:ilvl w:val="0"/>
          <w:numId w:val="440"/>
        </w:numPr>
        <w:tabs>
          <w:tab w:val="left" w:pos="1181"/>
        </w:tabs>
        <w:spacing w:line="360" w:lineRule="auto"/>
        <w:ind w:right="138"/>
        <w:jc w:val="both"/>
        <w:rPr>
          <w:sz w:val="24"/>
        </w:rPr>
      </w:pPr>
      <w:r>
        <w:rPr>
          <w:sz w:val="24"/>
        </w:rPr>
        <w:t>Short-term</w:t>
      </w:r>
      <w:r>
        <w:rPr>
          <w:spacing w:val="-4"/>
          <w:sz w:val="24"/>
        </w:rPr>
        <w:t xml:space="preserve"> </w:t>
      </w:r>
      <w:r>
        <w:rPr>
          <w:sz w:val="24"/>
        </w:rPr>
        <w:t>borrowing</w:t>
      </w:r>
      <w:r>
        <w:rPr>
          <w:spacing w:val="-6"/>
          <w:sz w:val="24"/>
        </w:rPr>
        <w:t xml:space="preserve"> </w:t>
      </w:r>
      <w:r>
        <w:rPr>
          <w:sz w:val="24"/>
        </w:rPr>
        <w:t>as</w:t>
      </w:r>
      <w:r>
        <w:rPr>
          <w:spacing w:val="-4"/>
          <w:sz w:val="24"/>
        </w:rPr>
        <w:t xml:space="preserve"> </w:t>
      </w:r>
      <w:r>
        <w:rPr>
          <w:sz w:val="24"/>
        </w:rPr>
        <w:t>mentioned</w:t>
      </w:r>
      <w:r>
        <w:rPr>
          <w:spacing w:val="-4"/>
          <w:sz w:val="24"/>
        </w:rPr>
        <w:t xml:space="preserve"> </w:t>
      </w:r>
      <w:r>
        <w:rPr>
          <w:sz w:val="24"/>
        </w:rPr>
        <w:t>in</w:t>
      </w:r>
      <w:r>
        <w:rPr>
          <w:spacing w:val="-4"/>
          <w:sz w:val="24"/>
        </w:rPr>
        <w:t xml:space="preserve"> </w:t>
      </w:r>
      <w:r>
        <w:rPr>
          <w:sz w:val="24"/>
        </w:rPr>
        <w:t>(d)</w:t>
      </w:r>
      <w:r>
        <w:rPr>
          <w:spacing w:val="-5"/>
          <w:sz w:val="24"/>
        </w:rPr>
        <w:t xml:space="preserve"> </w:t>
      </w:r>
      <w:r>
        <w:rPr>
          <w:sz w:val="24"/>
        </w:rPr>
        <w:t>above</w:t>
      </w:r>
      <w:r>
        <w:rPr>
          <w:spacing w:val="-5"/>
          <w:sz w:val="24"/>
        </w:rPr>
        <w:t xml:space="preserve"> </w:t>
      </w:r>
      <w:r>
        <w:rPr>
          <w:sz w:val="24"/>
        </w:rPr>
        <w:t>shall</w:t>
      </w:r>
      <w:r>
        <w:rPr>
          <w:spacing w:val="-3"/>
          <w:sz w:val="24"/>
        </w:rPr>
        <w:t xml:space="preserve"> </w:t>
      </w:r>
      <w:r>
        <w:rPr>
          <w:sz w:val="24"/>
        </w:rPr>
        <w:t>be</w:t>
      </w:r>
      <w:r>
        <w:rPr>
          <w:spacing w:val="-5"/>
          <w:sz w:val="24"/>
        </w:rPr>
        <w:t xml:space="preserve"> </w:t>
      </w:r>
      <w:r>
        <w:rPr>
          <w:sz w:val="24"/>
        </w:rPr>
        <w:t>restricted</w:t>
      </w:r>
      <w:r>
        <w:rPr>
          <w:spacing w:val="-5"/>
          <w:sz w:val="24"/>
        </w:rPr>
        <w:t xml:space="preserve"> </w:t>
      </w:r>
      <w:r>
        <w:rPr>
          <w:sz w:val="24"/>
        </w:rPr>
        <w:t>to</w:t>
      </w:r>
      <w:r>
        <w:rPr>
          <w:spacing w:val="-3"/>
          <w:sz w:val="24"/>
        </w:rPr>
        <w:t xml:space="preserve"> </w:t>
      </w:r>
      <w:r>
        <w:rPr>
          <w:sz w:val="24"/>
        </w:rPr>
        <w:t>management</w:t>
      </w:r>
      <w:r>
        <w:rPr>
          <w:spacing w:val="-3"/>
          <w:sz w:val="24"/>
        </w:rPr>
        <w:t xml:space="preserve"> </w:t>
      </w:r>
      <w:r>
        <w:rPr>
          <w:sz w:val="24"/>
        </w:rPr>
        <w:t>of</w:t>
      </w:r>
      <w:r>
        <w:rPr>
          <w:spacing w:val="-5"/>
          <w:sz w:val="24"/>
        </w:rPr>
        <w:t xml:space="preserve"> </w:t>
      </w:r>
      <w:r>
        <w:rPr>
          <w:sz w:val="24"/>
        </w:rPr>
        <w:t>cash</w:t>
      </w:r>
      <w:r>
        <w:rPr>
          <w:spacing w:val="-58"/>
          <w:sz w:val="24"/>
        </w:rPr>
        <w:t xml:space="preserve"> </w:t>
      </w:r>
      <w:r>
        <w:rPr>
          <w:sz w:val="24"/>
        </w:rPr>
        <w:t>flows and shall not exceed five percent of the most recent audited county government</w:t>
      </w:r>
      <w:r>
        <w:rPr>
          <w:spacing w:val="1"/>
          <w:sz w:val="24"/>
        </w:rPr>
        <w:t xml:space="preserve"> </w:t>
      </w:r>
      <w:r>
        <w:rPr>
          <w:sz w:val="24"/>
        </w:rPr>
        <w:t>revenue.</w:t>
      </w:r>
    </w:p>
    <w:p w:rsidR="00521B8F" w:rsidRDefault="00521B8F">
      <w:pPr>
        <w:spacing w:line="360" w:lineRule="auto"/>
        <w:jc w:val="both"/>
        <w:rPr>
          <w:sz w:val="24"/>
        </w:rPr>
        <w:sectPr w:rsidR="00521B8F">
          <w:pgSz w:w="12240" w:h="15840"/>
          <w:pgMar w:top="1080" w:right="1300" w:bottom="1280" w:left="980" w:header="299" w:footer="1081"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431"/>
        <w:rPr>
          <w:sz w:val="8"/>
        </w:rPr>
      </w:pPr>
      <w:r>
        <w:rPr>
          <w:noProof/>
          <w:position w:val="-1"/>
          <w:sz w:val="8"/>
        </w:rPr>
        <mc:AlternateContent>
          <mc:Choice Requires="wpg">
            <w:drawing>
              <wp:inline distT="0" distB="0" distL="0" distR="0">
                <wp:extent cx="5981065" cy="56515"/>
                <wp:effectExtent l="635" t="0" r="0" b="635"/>
                <wp:docPr id="36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368" name="AutoShape 214"/>
                        <wps:cNvSpPr>
                          <a:spLocks/>
                        </wps:cNvSpPr>
                        <wps:spPr bwMode="auto">
                          <a:xfrm>
                            <a:off x="0" y="0"/>
                            <a:ext cx="9419" cy="89"/>
                          </a:xfrm>
                          <a:custGeom>
                            <a:avLst/>
                            <a:gdLst>
                              <a:gd name="T0" fmla="*/ 9419 w 9419"/>
                              <a:gd name="T1" fmla="*/ 29 h 89"/>
                              <a:gd name="T2" fmla="*/ 0 w 9419"/>
                              <a:gd name="T3" fmla="*/ 29 h 89"/>
                              <a:gd name="T4" fmla="*/ 0 w 9419"/>
                              <a:gd name="T5" fmla="*/ 89 h 89"/>
                              <a:gd name="T6" fmla="*/ 9419 w 9419"/>
                              <a:gd name="T7" fmla="*/ 89 h 89"/>
                              <a:gd name="T8" fmla="*/ 9419 w 9419"/>
                              <a:gd name="T9" fmla="*/ 29 h 89"/>
                              <a:gd name="T10" fmla="*/ 9419 w 9419"/>
                              <a:gd name="T11" fmla="*/ 0 h 89"/>
                              <a:gd name="T12" fmla="*/ 0 w 9419"/>
                              <a:gd name="T13" fmla="*/ 0 h 89"/>
                              <a:gd name="T14" fmla="*/ 0 w 9419"/>
                              <a:gd name="T15" fmla="*/ 14 h 89"/>
                              <a:gd name="T16" fmla="*/ 9419 w 9419"/>
                              <a:gd name="T17" fmla="*/ 14 h 89"/>
                              <a:gd name="T18" fmla="*/ 9419 w 9419"/>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1A6BCA" id="Group 213" o:spid="_x0000_s1026"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">
                <v:shape id="AutoShape 214" o:spid="_x0000_s1027" style="position:absolute;width:9419;height:89;visibility:visible;mso-wrap-style:square;v-text-anchor:top" coordsize="94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5wsEA&#10;AADcAAAADwAAAGRycy9kb3ducmV2LnhtbERPzUrDQBC+C77DMoI3u9GWuMZuiwiR0ktr9QGG7JgE&#10;s7Nhd9rGt3cPhR4/vv/levKDOlFMfWALj7MCFHETXM+the+v+sGASoLscAhMFv4owXp1e7PEyoUz&#10;f9LpIK3KIZwqtNCJjJXWqenIY5qFkThzPyF6lAxjq13Ecw73g34qilJ77Dk3dDjSe0fN7+HoLUgd&#10;n8tFk3ZbeanrDxNMvzfG2vu76e0VlNAkV/HFvXEW5mVem8/k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9ecLBAAAA3AAAAA8AAAAAAAAAAAAAAAAAmAIAAGRycy9kb3du&#10;cmV2LnhtbFBLBQYAAAAABAAEAPUAAACGAwAAAAA=&#10;" path="m9419,29l,29,,89r9419,l9419,29xm9419,l,,,14r9419,l9419,xe" fillcolor="#823a0a" stroked="f">
                  <v:path arrowok="t" o:connecttype="custom" o:connectlocs="9419,29;0,29;0,89;9419,89;9419,29;9419,0;0,0;0,14;9419,14;9419,0" o:connectangles="0,0,0,0,0,0,0,0,0,0"/>
                </v:shape>
                <w10:anchorlock/>
              </v:group>
            </w:pict>
          </mc:Fallback>
        </mc:AlternateContent>
      </w:r>
    </w:p>
    <w:p w:rsidR="00521B8F" w:rsidRDefault="00E70D0A">
      <w:pPr>
        <w:pStyle w:val="Heading2"/>
        <w:spacing w:before="48"/>
        <w:ind w:left="460"/>
      </w:pPr>
      <w:bookmarkStart w:id="6" w:name="_bookmark6"/>
      <w:bookmarkEnd w:id="6"/>
      <w:r>
        <w:t>TABLE</w:t>
      </w:r>
      <w:r>
        <w:rPr>
          <w:spacing w:val="-2"/>
        </w:rPr>
        <w:t xml:space="preserve"> </w:t>
      </w:r>
      <w:r>
        <w:t>OF</w:t>
      </w:r>
      <w:r>
        <w:rPr>
          <w:spacing w:val="-5"/>
        </w:rPr>
        <w:t xml:space="preserve"> </w:t>
      </w:r>
      <w:r>
        <w:t>CONTENTS</w:t>
      </w:r>
    </w:p>
    <w:p w:rsidR="00521B8F" w:rsidRDefault="00521B8F">
      <w:pPr>
        <w:sectPr w:rsidR="00521B8F">
          <w:headerReference w:type="default" r:id="rId21"/>
          <w:footerReference w:type="default" r:id="rId22"/>
          <w:pgSz w:w="12240" w:h="15840"/>
          <w:pgMar w:top="600" w:right="1300" w:bottom="1435" w:left="980" w:header="299" w:footer="1081" w:gutter="0"/>
          <w:cols w:space="720"/>
        </w:sectPr>
      </w:pPr>
    </w:p>
    <w:sdt>
      <w:sdtPr>
        <w:id w:val="-1287426002"/>
        <w:docPartObj>
          <w:docPartGallery w:val="Table of Contents"/>
          <w:docPartUnique/>
        </w:docPartObj>
      </w:sdtPr>
      <w:sdtContent>
        <w:p w:rsidR="00521B8F" w:rsidRDefault="00A30616">
          <w:pPr>
            <w:pStyle w:val="TOC1"/>
            <w:tabs>
              <w:tab w:val="left" w:leader="dot" w:pos="9699"/>
            </w:tabs>
            <w:spacing w:before="268"/>
          </w:pPr>
          <w:hyperlink w:anchor="_bookmark0" w:history="1">
            <w:r w:rsidR="00E70D0A">
              <w:t>FOREWORD</w:t>
            </w:r>
            <w:r w:rsidR="00E70D0A">
              <w:tab/>
              <w:t>ii</w:t>
            </w:r>
          </w:hyperlink>
        </w:p>
        <w:p w:rsidR="00521B8F" w:rsidRDefault="00A30616">
          <w:pPr>
            <w:pStyle w:val="TOC1"/>
            <w:tabs>
              <w:tab w:val="left" w:leader="dot" w:pos="9651"/>
            </w:tabs>
            <w:spacing w:before="38"/>
          </w:pPr>
          <w:hyperlink w:anchor="_bookmark1" w:history="1">
            <w:r w:rsidR="00E70D0A">
              <w:t>ACKNOWLEDGEMENT</w:t>
            </w:r>
            <w:r w:rsidR="00E70D0A">
              <w:tab/>
              <w:t>iv</w:t>
            </w:r>
          </w:hyperlink>
        </w:p>
        <w:p w:rsidR="00521B8F" w:rsidRDefault="00A30616">
          <w:pPr>
            <w:pStyle w:val="TOC1"/>
            <w:tabs>
              <w:tab w:val="left" w:leader="dot" w:pos="9711"/>
            </w:tabs>
          </w:pPr>
          <w:hyperlink w:anchor="_bookmark2" w:history="1">
            <w:r w:rsidR="00E70D0A">
              <w:t>ABBREVIATIONS</w:t>
            </w:r>
            <w:r w:rsidR="00E70D0A">
              <w:rPr>
                <w:spacing w:val="-2"/>
              </w:rPr>
              <w:t xml:space="preserve"> </w:t>
            </w:r>
            <w:r w:rsidR="00E70D0A">
              <w:t>AND</w:t>
            </w:r>
            <w:r w:rsidR="00E70D0A">
              <w:rPr>
                <w:spacing w:val="-3"/>
              </w:rPr>
              <w:t xml:space="preserve"> </w:t>
            </w:r>
            <w:r w:rsidR="00E70D0A">
              <w:t>ACRONYMS</w:t>
            </w:r>
            <w:r w:rsidR="00E70D0A">
              <w:tab/>
              <w:t>v</w:t>
            </w:r>
          </w:hyperlink>
        </w:p>
        <w:p w:rsidR="00521B8F" w:rsidRDefault="00A30616">
          <w:pPr>
            <w:pStyle w:val="TOC2"/>
            <w:tabs>
              <w:tab w:val="left" w:leader="dot" w:pos="9589"/>
            </w:tabs>
            <w:rPr>
              <w:i w:val="0"/>
            </w:rPr>
          </w:pPr>
          <w:hyperlink w:anchor="_bookmark3" w:history="1">
            <w:r w:rsidR="00E70D0A">
              <w:t>About</w:t>
            </w:r>
            <w:r w:rsidR="00E70D0A">
              <w:rPr>
                <w:spacing w:val="-1"/>
              </w:rPr>
              <w:t xml:space="preserve"> </w:t>
            </w:r>
            <w:r w:rsidR="00E70D0A">
              <w:t>The</w:t>
            </w:r>
            <w:r w:rsidR="00E70D0A">
              <w:rPr>
                <w:spacing w:val="-1"/>
              </w:rPr>
              <w:t xml:space="preserve"> </w:t>
            </w:r>
            <w:r w:rsidR="00E70D0A">
              <w:t>County</w:t>
            </w:r>
            <w:r w:rsidR="00E70D0A">
              <w:rPr>
                <w:spacing w:val="-1"/>
              </w:rPr>
              <w:t xml:space="preserve"> </w:t>
            </w:r>
            <w:r w:rsidR="00E70D0A">
              <w:t>Fiscal</w:t>
            </w:r>
            <w:r w:rsidR="00E70D0A">
              <w:rPr>
                <w:spacing w:val="-3"/>
              </w:rPr>
              <w:t xml:space="preserve"> </w:t>
            </w:r>
            <w:r w:rsidR="00E70D0A">
              <w:t>Strategy Paper</w:t>
            </w:r>
            <w:r w:rsidR="00E70D0A">
              <w:tab/>
            </w:r>
            <w:r w:rsidR="00E70D0A">
              <w:rPr>
                <w:i w:val="0"/>
              </w:rPr>
              <w:t>vii</w:t>
            </w:r>
          </w:hyperlink>
        </w:p>
        <w:p w:rsidR="00521B8F" w:rsidRDefault="00A30616">
          <w:pPr>
            <w:pStyle w:val="TOC1"/>
            <w:tabs>
              <w:tab w:val="left" w:leader="dot" w:pos="9529"/>
            </w:tabs>
            <w:spacing w:before="39"/>
          </w:pPr>
          <w:hyperlink w:anchor="_bookmark4" w:history="1">
            <w:r w:rsidR="00E70D0A">
              <w:t>The</w:t>
            </w:r>
            <w:r w:rsidR="00E70D0A">
              <w:rPr>
                <w:spacing w:val="-1"/>
              </w:rPr>
              <w:t xml:space="preserve"> </w:t>
            </w:r>
            <w:r w:rsidR="00E70D0A">
              <w:t>Constitution</w:t>
            </w:r>
            <w:r w:rsidR="00E70D0A">
              <w:rPr>
                <w:spacing w:val="-1"/>
              </w:rPr>
              <w:t xml:space="preserve"> </w:t>
            </w:r>
            <w:r w:rsidR="00E70D0A">
              <w:t>of</w:t>
            </w:r>
            <w:r w:rsidR="00E70D0A">
              <w:rPr>
                <w:spacing w:val="-2"/>
              </w:rPr>
              <w:t xml:space="preserve"> </w:t>
            </w:r>
            <w:r w:rsidR="00E70D0A">
              <w:t>Kenya</w:t>
            </w:r>
            <w:r w:rsidR="00E70D0A">
              <w:rPr>
                <w:spacing w:val="-1"/>
              </w:rPr>
              <w:t xml:space="preserve"> </w:t>
            </w:r>
            <w:r w:rsidR="00E70D0A">
              <w:t>2010 on</w:t>
            </w:r>
            <w:r w:rsidR="00E70D0A">
              <w:rPr>
                <w:spacing w:val="-4"/>
              </w:rPr>
              <w:t xml:space="preserve"> </w:t>
            </w:r>
            <w:r w:rsidR="00E70D0A">
              <w:t>Principles</w:t>
            </w:r>
            <w:r w:rsidR="00E70D0A">
              <w:rPr>
                <w:spacing w:val="-1"/>
              </w:rPr>
              <w:t xml:space="preserve"> </w:t>
            </w:r>
            <w:r w:rsidR="00E70D0A">
              <w:t>of</w:t>
            </w:r>
            <w:r w:rsidR="00E70D0A">
              <w:rPr>
                <w:spacing w:val="-2"/>
              </w:rPr>
              <w:t xml:space="preserve"> </w:t>
            </w:r>
            <w:r w:rsidR="00E70D0A">
              <w:t>Public</w:t>
            </w:r>
            <w:r w:rsidR="00E70D0A">
              <w:rPr>
                <w:spacing w:val="-3"/>
              </w:rPr>
              <w:t xml:space="preserve"> </w:t>
            </w:r>
            <w:r w:rsidR="00E70D0A">
              <w:t>Finance</w:t>
            </w:r>
            <w:r w:rsidR="00E70D0A">
              <w:tab/>
              <w:t>viii</w:t>
            </w:r>
          </w:hyperlink>
        </w:p>
        <w:p w:rsidR="00521B8F" w:rsidRDefault="00A30616">
          <w:pPr>
            <w:pStyle w:val="TOC1"/>
            <w:tabs>
              <w:tab w:val="left" w:leader="dot" w:pos="9651"/>
            </w:tabs>
            <w:spacing w:before="38"/>
          </w:pPr>
          <w:hyperlink w:anchor="_bookmark5" w:history="1">
            <w:r w:rsidR="00E70D0A">
              <w:t>Fiscal</w:t>
            </w:r>
            <w:r w:rsidR="00E70D0A">
              <w:rPr>
                <w:spacing w:val="-1"/>
              </w:rPr>
              <w:t xml:space="preserve"> </w:t>
            </w:r>
            <w:r w:rsidR="00E70D0A">
              <w:t>Responsibility</w:t>
            </w:r>
            <w:r w:rsidR="00E70D0A">
              <w:rPr>
                <w:spacing w:val="-5"/>
              </w:rPr>
              <w:t xml:space="preserve"> </w:t>
            </w:r>
            <w:r w:rsidR="00E70D0A">
              <w:t>Principles</w:t>
            </w:r>
            <w:r w:rsidR="00E70D0A">
              <w:rPr>
                <w:spacing w:val="-3"/>
              </w:rPr>
              <w:t xml:space="preserve"> </w:t>
            </w:r>
            <w:r w:rsidR="00E70D0A">
              <w:t>for</w:t>
            </w:r>
            <w:r w:rsidR="00E70D0A">
              <w:rPr>
                <w:spacing w:val="-4"/>
              </w:rPr>
              <w:t xml:space="preserve"> </w:t>
            </w:r>
            <w:r w:rsidR="00E70D0A">
              <w:t>the</w:t>
            </w:r>
            <w:r w:rsidR="00E70D0A">
              <w:rPr>
                <w:spacing w:val="-2"/>
              </w:rPr>
              <w:t xml:space="preserve"> </w:t>
            </w:r>
            <w:r w:rsidR="00E70D0A">
              <w:t>National and</w:t>
            </w:r>
            <w:r w:rsidR="00E70D0A">
              <w:rPr>
                <w:spacing w:val="-2"/>
              </w:rPr>
              <w:t xml:space="preserve"> </w:t>
            </w:r>
            <w:r w:rsidR="00E70D0A">
              <w:t>County</w:t>
            </w:r>
            <w:r w:rsidR="00E70D0A">
              <w:rPr>
                <w:spacing w:val="-2"/>
              </w:rPr>
              <w:t xml:space="preserve"> </w:t>
            </w:r>
            <w:r w:rsidR="00E70D0A">
              <w:t>Governments</w:t>
            </w:r>
            <w:r w:rsidR="00E70D0A">
              <w:tab/>
              <w:t>ix</w:t>
            </w:r>
          </w:hyperlink>
        </w:p>
        <w:p w:rsidR="00521B8F" w:rsidRDefault="00A30616">
          <w:pPr>
            <w:pStyle w:val="TOC1"/>
            <w:tabs>
              <w:tab w:val="left" w:leader="dot" w:pos="9711"/>
            </w:tabs>
          </w:pPr>
          <w:hyperlink w:anchor="_bookmark6" w:history="1">
            <w:r w:rsidR="00E70D0A">
              <w:t>TABLE</w:t>
            </w:r>
            <w:r w:rsidR="00E70D0A">
              <w:rPr>
                <w:spacing w:val="-3"/>
              </w:rPr>
              <w:t xml:space="preserve"> </w:t>
            </w:r>
            <w:r w:rsidR="00E70D0A">
              <w:t>OF</w:t>
            </w:r>
            <w:r w:rsidR="00E70D0A">
              <w:rPr>
                <w:spacing w:val="-1"/>
              </w:rPr>
              <w:t xml:space="preserve"> </w:t>
            </w:r>
            <w:r w:rsidR="00E70D0A">
              <w:t>CONTENTS</w:t>
            </w:r>
            <w:r w:rsidR="00E70D0A">
              <w:tab/>
              <w:t>x</w:t>
            </w:r>
          </w:hyperlink>
        </w:p>
        <w:p w:rsidR="00521B8F" w:rsidRDefault="00A30616">
          <w:pPr>
            <w:pStyle w:val="TOC1"/>
            <w:tabs>
              <w:tab w:val="left" w:leader="dot" w:pos="9711"/>
            </w:tabs>
            <w:spacing w:before="38"/>
          </w:pPr>
          <w:hyperlink w:anchor="_bookmark7" w:history="1">
            <w:r w:rsidR="00E70D0A">
              <w:t>CHAPTER</w:t>
            </w:r>
            <w:r w:rsidR="00E70D0A">
              <w:rPr>
                <w:spacing w:val="-3"/>
              </w:rPr>
              <w:t xml:space="preserve"> </w:t>
            </w:r>
            <w:r w:rsidR="00E70D0A">
              <w:t>I:</w:t>
            </w:r>
            <w:r w:rsidR="00E70D0A">
              <w:rPr>
                <w:spacing w:val="-2"/>
              </w:rPr>
              <w:t xml:space="preserve"> </w:t>
            </w:r>
            <w:r w:rsidR="00E70D0A">
              <w:t>INTRODUCTION</w:t>
            </w:r>
            <w:r w:rsidR="00E70D0A">
              <w:tab/>
              <w:t>1</w:t>
            </w:r>
          </w:hyperlink>
        </w:p>
        <w:p w:rsidR="00521B8F" w:rsidRDefault="00A30616">
          <w:pPr>
            <w:pStyle w:val="TOC3"/>
            <w:numPr>
              <w:ilvl w:val="1"/>
              <w:numId w:val="439"/>
            </w:numPr>
            <w:tabs>
              <w:tab w:val="left" w:pos="1341"/>
              <w:tab w:val="left" w:pos="1342"/>
              <w:tab w:val="left" w:leader="dot" w:pos="9701"/>
            </w:tabs>
            <w:spacing w:before="152"/>
            <w:ind w:hanging="661"/>
          </w:pPr>
          <w:hyperlink w:anchor="_bookmark8" w:history="1">
            <w:r w:rsidR="00E70D0A">
              <w:t>Overview</w:t>
            </w:r>
            <w:r w:rsidR="00E70D0A">
              <w:tab/>
              <w:t>1</w:t>
            </w:r>
          </w:hyperlink>
        </w:p>
        <w:p w:rsidR="00521B8F" w:rsidRDefault="00A30616">
          <w:pPr>
            <w:pStyle w:val="TOC3"/>
            <w:numPr>
              <w:ilvl w:val="1"/>
              <w:numId w:val="439"/>
            </w:numPr>
            <w:tabs>
              <w:tab w:val="left" w:pos="1341"/>
              <w:tab w:val="left" w:pos="1342"/>
              <w:tab w:val="left" w:leader="dot" w:pos="9701"/>
            </w:tabs>
            <w:ind w:hanging="661"/>
          </w:pPr>
          <w:hyperlink w:anchor="_bookmark9" w:history="1">
            <w:r w:rsidR="00E70D0A">
              <w:t>2024</w:t>
            </w:r>
            <w:r w:rsidR="00E70D0A">
              <w:rPr>
                <w:spacing w:val="-2"/>
              </w:rPr>
              <w:t xml:space="preserve"> </w:t>
            </w:r>
            <w:r w:rsidR="00E70D0A">
              <w:t>CFSP</w:t>
            </w:r>
            <w:r w:rsidR="00E70D0A">
              <w:rPr>
                <w:spacing w:val="-1"/>
              </w:rPr>
              <w:t xml:space="preserve"> </w:t>
            </w:r>
            <w:r w:rsidR="00E70D0A">
              <w:t>Preparation</w:t>
            </w:r>
            <w:r w:rsidR="00E70D0A">
              <w:rPr>
                <w:spacing w:val="-4"/>
              </w:rPr>
              <w:t xml:space="preserve"> </w:t>
            </w:r>
            <w:r w:rsidR="00E70D0A">
              <w:t>Methodology</w:t>
            </w:r>
            <w:r w:rsidR="00E70D0A">
              <w:tab/>
              <w:t>2</w:t>
            </w:r>
          </w:hyperlink>
        </w:p>
        <w:p w:rsidR="00521B8F" w:rsidRDefault="00A30616">
          <w:pPr>
            <w:pStyle w:val="TOC1"/>
            <w:tabs>
              <w:tab w:val="left" w:leader="dot" w:pos="9711"/>
            </w:tabs>
            <w:spacing w:before="162" w:line="276" w:lineRule="auto"/>
            <w:ind w:right="137"/>
          </w:pPr>
          <w:hyperlink w:anchor="_bookmark10" w:history="1">
            <w:r w:rsidR="00E70D0A">
              <w:t>CHAPTER II: STRATEGIES AND POLICIES FOR SUSTAINING THE COUNTY SOCIO -</w:t>
            </w:r>
          </w:hyperlink>
          <w:r w:rsidR="00E70D0A">
            <w:rPr>
              <w:spacing w:val="1"/>
            </w:rPr>
            <w:t xml:space="preserve"> </w:t>
          </w:r>
          <w:hyperlink w:anchor="_bookmark10" w:history="1">
            <w:r w:rsidR="00E70D0A">
              <w:t>ECONOMIC</w:t>
            </w:r>
            <w:r w:rsidR="00E70D0A">
              <w:rPr>
                <w:spacing w:val="-3"/>
              </w:rPr>
              <w:t xml:space="preserve"> </w:t>
            </w:r>
            <w:r w:rsidR="00E70D0A">
              <w:t>TRANSFORMATION</w:t>
            </w:r>
            <w:r w:rsidR="00E70D0A">
              <w:tab/>
            </w:r>
            <w:r w:rsidR="00E70D0A">
              <w:rPr>
                <w:spacing w:val="-5"/>
              </w:rPr>
              <w:t>3</w:t>
            </w:r>
          </w:hyperlink>
        </w:p>
        <w:p w:rsidR="00521B8F" w:rsidRDefault="00A30616">
          <w:pPr>
            <w:pStyle w:val="TOC3"/>
            <w:numPr>
              <w:ilvl w:val="1"/>
              <w:numId w:val="438"/>
            </w:numPr>
            <w:tabs>
              <w:tab w:val="left" w:pos="1341"/>
              <w:tab w:val="left" w:pos="1342"/>
              <w:tab w:val="left" w:leader="dot" w:pos="9701"/>
            </w:tabs>
            <w:spacing w:before="115"/>
            <w:ind w:hanging="661"/>
          </w:pPr>
          <w:hyperlink w:anchor="_bookmark11" w:history="1">
            <w:r w:rsidR="00E70D0A">
              <w:t>Overview</w:t>
            </w:r>
            <w:r w:rsidR="00E70D0A">
              <w:tab/>
              <w:t>3</w:t>
            </w:r>
          </w:hyperlink>
        </w:p>
        <w:p w:rsidR="00521B8F" w:rsidRDefault="00A30616">
          <w:pPr>
            <w:pStyle w:val="TOC3"/>
            <w:numPr>
              <w:ilvl w:val="1"/>
              <w:numId w:val="438"/>
            </w:numPr>
            <w:tabs>
              <w:tab w:val="left" w:pos="1341"/>
              <w:tab w:val="left" w:pos="1342"/>
              <w:tab w:val="left" w:leader="dot" w:pos="9701"/>
            </w:tabs>
            <w:ind w:hanging="661"/>
          </w:pPr>
          <w:hyperlink w:anchor="_bookmark12" w:history="1">
            <w:r w:rsidR="00E70D0A">
              <w:t>Core</w:t>
            </w:r>
            <w:r w:rsidR="00E70D0A">
              <w:rPr>
                <w:spacing w:val="-1"/>
              </w:rPr>
              <w:t xml:space="preserve"> </w:t>
            </w:r>
            <w:r w:rsidR="00E70D0A">
              <w:t>Pillars</w:t>
            </w:r>
            <w:r w:rsidR="00E70D0A">
              <w:rPr>
                <w:spacing w:val="-1"/>
              </w:rPr>
              <w:t xml:space="preserve"> </w:t>
            </w:r>
            <w:r w:rsidR="00E70D0A">
              <w:t>of</w:t>
            </w:r>
            <w:r w:rsidR="00E70D0A">
              <w:rPr>
                <w:spacing w:val="-3"/>
              </w:rPr>
              <w:t xml:space="preserve"> </w:t>
            </w:r>
            <w:r w:rsidR="00E70D0A">
              <w:t>the</w:t>
            </w:r>
            <w:r w:rsidR="00E70D0A">
              <w:rPr>
                <w:spacing w:val="-1"/>
              </w:rPr>
              <w:t xml:space="preserve"> </w:t>
            </w:r>
            <w:r w:rsidR="00E70D0A">
              <w:t>County</w:t>
            </w:r>
            <w:r w:rsidR="00E70D0A">
              <w:rPr>
                <w:spacing w:val="-5"/>
              </w:rPr>
              <w:t xml:space="preserve"> </w:t>
            </w:r>
            <w:r w:rsidR="00E70D0A">
              <w:t>Socio-</w:t>
            </w:r>
            <w:r w:rsidR="00E70D0A">
              <w:rPr>
                <w:spacing w:val="-5"/>
              </w:rPr>
              <w:t xml:space="preserve"> </w:t>
            </w:r>
            <w:r w:rsidR="00E70D0A">
              <w:t>Economic</w:t>
            </w:r>
            <w:r w:rsidR="00E70D0A">
              <w:rPr>
                <w:spacing w:val="-1"/>
              </w:rPr>
              <w:t xml:space="preserve"> </w:t>
            </w:r>
            <w:r w:rsidR="00E70D0A">
              <w:t>Transformation</w:t>
            </w:r>
            <w:r w:rsidR="00E70D0A">
              <w:rPr>
                <w:spacing w:val="-1"/>
              </w:rPr>
              <w:t xml:space="preserve"> </w:t>
            </w:r>
            <w:r w:rsidR="00E70D0A">
              <w:t>Agenda</w:t>
            </w:r>
            <w:r w:rsidR="00E70D0A">
              <w:tab/>
              <w:t>6</w:t>
            </w:r>
          </w:hyperlink>
        </w:p>
        <w:p w:rsidR="00521B8F" w:rsidRDefault="00A30616">
          <w:pPr>
            <w:pStyle w:val="TOC4"/>
            <w:numPr>
              <w:ilvl w:val="2"/>
              <w:numId w:val="438"/>
            </w:numPr>
            <w:tabs>
              <w:tab w:val="left" w:pos="1559"/>
              <w:tab w:val="left" w:pos="1560"/>
              <w:tab w:val="left" w:leader="dot" w:pos="9701"/>
            </w:tabs>
            <w:spacing w:before="157"/>
            <w:ind w:hanging="661"/>
          </w:pPr>
          <w:hyperlink w:anchor="_bookmark13" w:history="1">
            <w:r w:rsidR="00E70D0A">
              <w:t>Health</w:t>
            </w:r>
            <w:r w:rsidR="00E70D0A">
              <w:tab/>
              <w:t>6</w:t>
            </w:r>
          </w:hyperlink>
        </w:p>
        <w:p w:rsidR="00521B8F" w:rsidRDefault="00A30616">
          <w:pPr>
            <w:pStyle w:val="TOC4"/>
            <w:numPr>
              <w:ilvl w:val="2"/>
              <w:numId w:val="438"/>
            </w:numPr>
            <w:tabs>
              <w:tab w:val="left" w:pos="1559"/>
              <w:tab w:val="left" w:pos="1560"/>
              <w:tab w:val="left" w:leader="dot" w:pos="9591"/>
            </w:tabs>
            <w:spacing w:before="38"/>
            <w:ind w:hanging="661"/>
          </w:pPr>
          <w:hyperlink w:anchor="_bookmark14" w:history="1">
            <w:r w:rsidR="00E70D0A">
              <w:t>Water</w:t>
            </w:r>
            <w:r w:rsidR="00E70D0A">
              <w:rPr>
                <w:spacing w:val="-1"/>
              </w:rPr>
              <w:t xml:space="preserve"> </w:t>
            </w:r>
            <w:r w:rsidR="00E70D0A">
              <w:t>Services</w:t>
            </w:r>
            <w:r w:rsidR="00E70D0A">
              <w:tab/>
              <w:t>11</w:t>
            </w:r>
          </w:hyperlink>
        </w:p>
        <w:p w:rsidR="00521B8F" w:rsidRDefault="00A30616">
          <w:pPr>
            <w:pStyle w:val="TOC4"/>
            <w:numPr>
              <w:ilvl w:val="2"/>
              <w:numId w:val="438"/>
            </w:numPr>
            <w:tabs>
              <w:tab w:val="left" w:pos="1559"/>
              <w:tab w:val="left" w:pos="1560"/>
              <w:tab w:val="left" w:leader="dot" w:pos="9591"/>
            </w:tabs>
            <w:ind w:hanging="661"/>
          </w:pPr>
          <w:hyperlink w:anchor="_bookmark15" w:history="1">
            <w:r w:rsidR="00E70D0A">
              <w:t>Roads</w:t>
            </w:r>
            <w:r w:rsidR="00E70D0A">
              <w:rPr>
                <w:spacing w:val="-2"/>
              </w:rPr>
              <w:t xml:space="preserve"> </w:t>
            </w:r>
            <w:r w:rsidR="00E70D0A">
              <w:t>and</w:t>
            </w:r>
            <w:r w:rsidR="00E70D0A">
              <w:rPr>
                <w:spacing w:val="-2"/>
              </w:rPr>
              <w:t xml:space="preserve"> </w:t>
            </w:r>
            <w:r w:rsidR="00E70D0A">
              <w:t>Infrastructure</w:t>
            </w:r>
            <w:r w:rsidR="00E70D0A">
              <w:rPr>
                <w:spacing w:val="-2"/>
              </w:rPr>
              <w:t xml:space="preserve"> </w:t>
            </w:r>
            <w:r w:rsidR="00E70D0A">
              <w:t>Development</w:t>
            </w:r>
            <w:r w:rsidR="00E70D0A">
              <w:tab/>
              <w:t>13</w:t>
            </w:r>
          </w:hyperlink>
        </w:p>
        <w:p w:rsidR="00521B8F" w:rsidRDefault="00A30616">
          <w:pPr>
            <w:pStyle w:val="TOC4"/>
            <w:numPr>
              <w:ilvl w:val="2"/>
              <w:numId w:val="438"/>
            </w:numPr>
            <w:tabs>
              <w:tab w:val="left" w:pos="1559"/>
              <w:tab w:val="left" w:pos="1560"/>
              <w:tab w:val="left" w:leader="dot" w:pos="9591"/>
            </w:tabs>
            <w:spacing w:before="38"/>
            <w:ind w:hanging="661"/>
          </w:pPr>
          <w:hyperlink w:anchor="_bookmark19" w:history="1">
            <w:r w:rsidR="00E70D0A">
              <w:t>Agricultural</w:t>
            </w:r>
            <w:r w:rsidR="00E70D0A">
              <w:rPr>
                <w:spacing w:val="-4"/>
              </w:rPr>
              <w:t xml:space="preserve"> </w:t>
            </w:r>
            <w:r w:rsidR="00E70D0A">
              <w:t>Transformation</w:t>
            </w:r>
            <w:r w:rsidR="00E70D0A">
              <w:rPr>
                <w:spacing w:val="-2"/>
              </w:rPr>
              <w:t xml:space="preserve"> </w:t>
            </w:r>
            <w:r w:rsidR="00E70D0A">
              <w:t>and</w:t>
            </w:r>
            <w:r w:rsidR="00E70D0A">
              <w:rPr>
                <w:spacing w:val="-2"/>
              </w:rPr>
              <w:t xml:space="preserve"> </w:t>
            </w:r>
            <w:r w:rsidR="00E70D0A">
              <w:t>Inclusive</w:t>
            </w:r>
            <w:r w:rsidR="00E70D0A">
              <w:rPr>
                <w:spacing w:val="-2"/>
              </w:rPr>
              <w:t xml:space="preserve"> </w:t>
            </w:r>
            <w:r w:rsidR="00E70D0A">
              <w:t>Growth</w:t>
            </w:r>
            <w:r w:rsidR="00E70D0A">
              <w:tab/>
              <w:t>18</w:t>
            </w:r>
          </w:hyperlink>
        </w:p>
        <w:p w:rsidR="00521B8F" w:rsidRDefault="00A30616">
          <w:pPr>
            <w:pStyle w:val="TOC4"/>
            <w:numPr>
              <w:ilvl w:val="2"/>
              <w:numId w:val="438"/>
            </w:numPr>
            <w:tabs>
              <w:tab w:val="left" w:pos="1559"/>
              <w:tab w:val="left" w:pos="1560"/>
              <w:tab w:val="left" w:leader="dot" w:pos="9591"/>
            </w:tabs>
            <w:spacing w:before="39"/>
            <w:ind w:hanging="661"/>
          </w:pPr>
          <w:hyperlink w:anchor="_bookmark20" w:history="1">
            <w:r w:rsidR="00E70D0A">
              <w:t>Education</w:t>
            </w:r>
            <w:r w:rsidR="00E70D0A">
              <w:rPr>
                <w:spacing w:val="-3"/>
              </w:rPr>
              <w:t xml:space="preserve"> </w:t>
            </w:r>
            <w:r w:rsidR="00E70D0A">
              <w:t>and</w:t>
            </w:r>
            <w:r w:rsidR="00E70D0A">
              <w:rPr>
                <w:spacing w:val="-1"/>
              </w:rPr>
              <w:t xml:space="preserve"> </w:t>
            </w:r>
            <w:r w:rsidR="00E70D0A">
              <w:t>Training</w:t>
            </w:r>
            <w:r w:rsidR="00E70D0A">
              <w:tab/>
              <w:t>23</w:t>
            </w:r>
          </w:hyperlink>
        </w:p>
        <w:p w:rsidR="00521B8F" w:rsidRDefault="00A30616">
          <w:pPr>
            <w:pStyle w:val="TOC3"/>
            <w:numPr>
              <w:ilvl w:val="1"/>
              <w:numId w:val="438"/>
            </w:numPr>
            <w:tabs>
              <w:tab w:val="left" w:pos="1341"/>
              <w:tab w:val="left" w:pos="1342"/>
              <w:tab w:val="left" w:leader="dot" w:pos="9591"/>
            </w:tabs>
            <w:spacing w:before="158"/>
            <w:ind w:hanging="661"/>
          </w:pPr>
          <w:hyperlink w:anchor="_bookmark21" w:history="1">
            <w:r w:rsidR="00E70D0A">
              <w:t>Other</w:t>
            </w:r>
            <w:r w:rsidR="00E70D0A">
              <w:rPr>
                <w:spacing w:val="-3"/>
              </w:rPr>
              <w:t xml:space="preserve"> </w:t>
            </w:r>
            <w:r w:rsidR="00E70D0A">
              <w:t>Key</w:t>
            </w:r>
            <w:r w:rsidR="00E70D0A">
              <w:rPr>
                <w:spacing w:val="-5"/>
              </w:rPr>
              <w:t xml:space="preserve"> </w:t>
            </w:r>
            <w:r w:rsidR="00E70D0A">
              <w:t>Transformative</w:t>
            </w:r>
            <w:r w:rsidR="00E70D0A">
              <w:rPr>
                <w:spacing w:val="-2"/>
              </w:rPr>
              <w:t xml:space="preserve"> </w:t>
            </w:r>
            <w:r w:rsidR="00E70D0A">
              <w:t>Sectors</w:t>
            </w:r>
            <w:r w:rsidR="00E70D0A">
              <w:tab/>
              <w:t>25</w:t>
            </w:r>
          </w:hyperlink>
        </w:p>
        <w:p w:rsidR="00521B8F" w:rsidRDefault="00A30616">
          <w:pPr>
            <w:pStyle w:val="TOC4"/>
            <w:numPr>
              <w:ilvl w:val="2"/>
              <w:numId w:val="438"/>
            </w:numPr>
            <w:tabs>
              <w:tab w:val="left" w:pos="1559"/>
              <w:tab w:val="left" w:pos="1560"/>
              <w:tab w:val="left" w:leader="dot" w:pos="9591"/>
            </w:tabs>
            <w:spacing w:before="157"/>
            <w:ind w:hanging="661"/>
          </w:pPr>
          <w:hyperlink w:anchor="_bookmark22" w:history="1">
            <w:r w:rsidR="00E70D0A">
              <w:t>Trade,</w:t>
            </w:r>
            <w:r w:rsidR="00E70D0A">
              <w:rPr>
                <w:spacing w:val="-2"/>
              </w:rPr>
              <w:t xml:space="preserve"> </w:t>
            </w:r>
            <w:r w:rsidR="00E70D0A">
              <w:t>Investment</w:t>
            </w:r>
            <w:r w:rsidR="00E70D0A">
              <w:rPr>
                <w:spacing w:val="-1"/>
              </w:rPr>
              <w:t xml:space="preserve"> </w:t>
            </w:r>
            <w:r w:rsidR="00E70D0A">
              <w:t>and</w:t>
            </w:r>
            <w:r w:rsidR="00E70D0A">
              <w:rPr>
                <w:spacing w:val="-1"/>
              </w:rPr>
              <w:t xml:space="preserve"> </w:t>
            </w:r>
            <w:r w:rsidR="00E70D0A">
              <w:t>Cooperatives</w:t>
            </w:r>
            <w:r w:rsidR="00E70D0A">
              <w:tab/>
              <w:t>25</w:t>
            </w:r>
          </w:hyperlink>
        </w:p>
        <w:p w:rsidR="00521B8F" w:rsidRDefault="00A30616">
          <w:pPr>
            <w:pStyle w:val="TOC4"/>
            <w:numPr>
              <w:ilvl w:val="2"/>
              <w:numId w:val="438"/>
            </w:numPr>
            <w:tabs>
              <w:tab w:val="left" w:pos="1559"/>
              <w:tab w:val="left" w:pos="1560"/>
              <w:tab w:val="left" w:leader="dot" w:pos="9591"/>
            </w:tabs>
            <w:spacing w:before="38"/>
            <w:ind w:hanging="661"/>
          </w:pPr>
          <w:hyperlink w:anchor="_bookmark23" w:history="1">
            <w:r w:rsidR="00E70D0A">
              <w:t>Social Services</w:t>
            </w:r>
            <w:r w:rsidR="00E70D0A">
              <w:rPr>
                <w:spacing w:val="-3"/>
              </w:rPr>
              <w:t xml:space="preserve"> </w:t>
            </w:r>
            <w:r w:rsidR="00E70D0A">
              <w:t>and</w:t>
            </w:r>
            <w:r w:rsidR="00E70D0A">
              <w:rPr>
                <w:spacing w:val="-3"/>
              </w:rPr>
              <w:t xml:space="preserve"> </w:t>
            </w:r>
            <w:r w:rsidR="00E70D0A">
              <w:t>Talent</w:t>
            </w:r>
            <w:r w:rsidR="00E70D0A">
              <w:rPr>
                <w:spacing w:val="-3"/>
              </w:rPr>
              <w:t xml:space="preserve"> </w:t>
            </w:r>
            <w:r w:rsidR="00E70D0A">
              <w:t>Management</w:t>
            </w:r>
            <w:r w:rsidR="00E70D0A">
              <w:tab/>
              <w:t>26</w:t>
            </w:r>
          </w:hyperlink>
        </w:p>
        <w:p w:rsidR="00521B8F" w:rsidRDefault="00A30616">
          <w:pPr>
            <w:pStyle w:val="TOC4"/>
            <w:numPr>
              <w:ilvl w:val="2"/>
              <w:numId w:val="438"/>
            </w:numPr>
            <w:tabs>
              <w:tab w:val="left" w:pos="1559"/>
              <w:tab w:val="left" w:pos="1560"/>
              <w:tab w:val="left" w:leader="dot" w:pos="9591"/>
            </w:tabs>
            <w:spacing w:before="40"/>
            <w:ind w:hanging="661"/>
          </w:pPr>
          <w:hyperlink w:anchor="_bookmark24" w:history="1">
            <w:r w:rsidR="00E70D0A">
              <w:t>Tourism</w:t>
            </w:r>
            <w:r w:rsidR="00E70D0A">
              <w:rPr>
                <w:spacing w:val="-5"/>
              </w:rPr>
              <w:t xml:space="preserve"> </w:t>
            </w:r>
            <w:r w:rsidR="00E70D0A">
              <w:t>sector</w:t>
            </w:r>
            <w:r w:rsidR="00E70D0A">
              <w:tab/>
              <w:t>30</w:t>
            </w:r>
          </w:hyperlink>
        </w:p>
        <w:p w:rsidR="00521B8F" w:rsidRDefault="00A30616">
          <w:pPr>
            <w:pStyle w:val="TOC4"/>
            <w:numPr>
              <w:ilvl w:val="2"/>
              <w:numId w:val="438"/>
            </w:numPr>
            <w:tabs>
              <w:tab w:val="left" w:pos="1559"/>
              <w:tab w:val="left" w:pos="1560"/>
              <w:tab w:val="left" w:leader="dot" w:pos="9591"/>
            </w:tabs>
            <w:ind w:hanging="661"/>
          </w:pPr>
          <w:hyperlink w:anchor="_bookmark25" w:history="1">
            <w:r w:rsidR="00E70D0A">
              <w:t>Environment</w:t>
            </w:r>
            <w:r w:rsidR="00E70D0A">
              <w:rPr>
                <w:spacing w:val="-1"/>
              </w:rPr>
              <w:t xml:space="preserve"> </w:t>
            </w:r>
            <w:r w:rsidR="00E70D0A">
              <w:t>and</w:t>
            </w:r>
            <w:r w:rsidR="00E70D0A">
              <w:rPr>
                <w:spacing w:val="-1"/>
              </w:rPr>
              <w:t xml:space="preserve"> </w:t>
            </w:r>
            <w:r w:rsidR="00E70D0A">
              <w:t>Climate</w:t>
            </w:r>
            <w:r w:rsidR="00E70D0A">
              <w:rPr>
                <w:spacing w:val="-3"/>
              </w:rPr>
              <w:t xml:space="preserve"> </w:t>
            </w:r>
            <w:r w:rsidR="00E70D0A">
              <w:t>Change</w:t>
            </w:r>
            <w:r w:rsidR="00E70D0A">
              <w:tab/>
              <w:t>31</w:t>
            </w:r>
          </w:hyperlink>
        </w:p>
        <w:p w:rsidR="00521B8F" w:rsidRDefault="00A30616">
          <w:pPr>
            <w:pStyle w:val="TOC4"/>
            <w:numPr>
              <w:ilvl w:val="2"/>
              <w:numId w:val="438"/>
            </w:numPr>
            <w:tabs>
              <w:tab w:val="left" w:pos="1559"/>
              <w:tab w:val="left" w:pos="1560"/>
              <w:tab w:val="left" w:leader="dot" w:pos="9591"/>
            </w:tabs>
            <w:spacing w:before="38"/>
            <w:ind w:hanging="661"/>
          </w:pPr>
          <w:hyperlink w:anchor="_bookmark26" w:history="1">
            <w:r w:rsidR="00E70D0A">
              <w:t>Governance</w:t>
            </w:r>
            <w:r w:rsidR="00E70D0A">
              <w:tab/>
              <w:t>34</w:t>
            </w:r>
          </w:hyperlink>
        </w:p>
        <w:p w:rsidR="00521B8F" w:rsidRDefault="00A30616">
          <w:pPr>
            <w:pStyle w:val="TOC1"/>
            <w:tabs>
              <w:tab w:val="left" w:leader="dot" w:pos="9601"/>
            </w:tabs>
            <w:spacing w:before="162"/>
          </w:pPr>
          <w:hyperlink w:anchor="_bookmark27" w:history="1">
            <w:r w:rsidR="00E70D0A">
              <w:t>CHAPTER</w:t>
            </w:r>
            <w:r w:rsidR="00E70D0A">
              <w:rPr>
                <w:spacing w:val="-4"/>
              </w:rPr>
              <w:t xml:space="preserve"> </w:t>
            </w:r>
            <w:r w:rsidR="00E70D0A">
              <w:t>III:</w:t>
            </w:r>
            <w:r w:rsidR="00E70D0A">
              <w:rPr>
                <w:spacing w:val="53"/>
              </w:rPr>
              <w:t xml:space="preserve"> </w:t>
            </w:r>
            <w:r w:rsidR="00E70D0A">
              <w:t>RECENT</w:t>
            </w:r>
            <w:r w:rsidR="00E70D0A">
              <w:rPr>
                <w:spacing w:val="-3"/>
              </w:rPr>
              <w:t xml:space="preserve"> </w:t>
            </w:r>
            <w:r w:rsidR="00E70D0A">
              <w:t>ECONOMIC</w:t>
            </w:r>
            <w:r w:rsidR="00E70D0A">
              <w:rPr>
                <w:spacing w:val="-2"/>
              </w:rPr>
              <w:t xml:space="preserve"> </w:t>
            </w:r>
            <w:r w:rsidR="00E70D0A">
              <w:t>DEVELOPMENTS</w:t>
            </w:r>
            <w:r w:rsidR="00E70D0A">
              <w:rPr>
                <w:spacing w:val="-2"/>
              </w:rPr>
              <w:t xml:space="preserve"> </w:t>
            </w:r>
            <w:r w:rsidR="00E70D0A">
              <w:t>AND</w:t>
            </w:r>
            <w:r w:rsidR="00E70D0A">
              <w:rPr>
                <w:spacing w:val="103"/>
              </w:rPr>
              <w:t xml:space="preserve"> </w:t>
            </w:r>
            <w:r w:rsidR="00E70D0A">
              <w:t>ECONOMIC</w:t>
            </w:r>
            <w:r w:rsidR="00E70D0A">
              <w:rPr>
                <w:spacing w:val="-3"/>
              </w:rPr>
              <w:t xml:space="preserve"> </w:t>
            </w:r>
            <w:r w:rsidR="00E70D0A">
              <w:t>OUTLOOK</w:t>
            </w:r>
            <w:r w:rsidR="00E70D0A">
              <w:tab/>
              <w:t>40</w:t>
            </w:r>
          </w:hyperlink>
        </w:p>
        <w:p w:rsidR="00521B8F" w:rsidRDefault="00A30616">
          <w:pPr>
            <w:pStyle w:val="TOC3"/>
            <w:numPr>
              <w:ilvl w:val="1"/>
              <w:numId w:val="437"/>
            </w:numPr>
            <w:tabs>
              <w:tab w:val="left" w:pos="1341"/>
              <w:tab w:val="left" w:pos="1342"/>
              <w:tab w:val="left" w:leader="dot" w:pos="9591"/>
            </w:tabs>
            <w:spacing w:before="153"/>
            <w:ind w:hanging="661"/>
          </w:pPr>
          <w:hyperlink w:anchor="_bookmark28" w:history="1">
            <w:r w:rsidR="00E70D0A">
              <w:t>Overview</w:t>
            </w:r>
            <w:r w:rsidR="00E70D0A">
              <w:tab/>
              <w:t>40</w:t>
            </w:r>
          </w:hyperlink>
        </w:p>
        <w:p w:rsidR="00521B8F" w:rsidRDefault="00A30616">
          <w:pPr>
            <w:pStyle w:val="TOC3"/>
            <w:numPr>
              <w:ilvl w:val="1"/>
              <w:numId w:val="437"/>
            </w:numPr>
            <w:tabs>
              <w:tab w:val="left" w:pos="1341"/>
              <w:tab w:val="left" w:pos="1342"/>
              <w:tab w:val="left" w:leader="dot" w:pos="9591"/>
            </w:tabs>
            <w:spacing w:before="39"/>
            <w:ind w:hanging="661"/>
          </w:pPr>
          <w:hyperlink w:anchor="_bookmark29" w:history="1">
            <w:r w:rsidR="00E70D0A">
              <w:t>Recent</w:t>
            </w:r>
            <w:r w:rsidR="00E70D0A">
              <w:rPr>
                <w:spacing w:val="-2"/>
              </w:rPr>
              <w:t xml:space="preserve"> </w:t>
            </w:r>
            <w:r w:rsidR="00E70D0A">
              <w:t>Economic</w:t>
            </w:r>
            <w:r w:rsidR="00E70D0A">
              <w:rPr>
                <w:spacing w:val="-1"/>
              </w:rPr>
              <w:t xml:space="preserve"> </w:t>
            </w:r>
            <w:r w:rsidR="00E70D0A">
              <w:t>Developments</w:t>
            </w:r>
            <w:r w:rsidR="00E70D0A">
              <w:rPr>
                <w:spacing w:val="-1"/>
              </w:rPr>
              <w:t xml:space="preserve"> </w:t>
            </w:r>
            <w:r w:rsidR="00E70D0A">
              <w:t>and Economic</w:t>
            </w:r>
            <w:r w:rsidR="00E70D0A">
              <w:rPr>
                <w:spacing w:val="-1"/>
              </w:rPr>
              <w:t xml:space="preserve"> </w:t>
            </w:r>
            <w:r w:rsidR="00E70D0A">
              <w:t>Outlook</w:t>
            </w:r>
            <w:r w:rsidR="00E70D0A">
              <w:tab/>
              <w:t>41</w:t>
            </w:r>
          </w:hyperlink>
        </w:p>
        <w:p w:rsidR="00521B8F" w:rsidRDefault="00A30616">
          <w:pPr>
            <w:pStyle w:val="TOC4"/>
            <w:numPr>
              <w:ilvl w:val="2"/>
              <w:numId w:val="437"/>
            </w:numPr>
            <w:tabs>
              <w:tab w:val="left" w:pos="1559"/>
              <w:tab w:val="left" w:pos="1560"/>
              <w:tab w:val="left" w:leader="dot" w:pos="9591"/>
            </w:tabs>
            <w:spacing w:before="158"/>
            <w:ind w:hanging="661"/>
          </w:pPr>
          <w:hyperlink w:anchor="_bookmark30" w:history="1">
            <w:r w:rsidR="00E70D0A">
              <w:t>Global</w:t>
            </w:r>
            <w:r w:rsidR="00E70D0A">
              <w:rPr>
                <w:spacing w:val="-3"/>
              </w:rPr>
              <w:t xml:space="preserve"> </w:t>
            </w:r>
            <w:r w:rsidR="00E70D0A">
              <w:t>and</w:t>
            </w:r>
            <w:r w:rsidR="00E70D0A">
              <w:rPr>
                <w:spacing w:val="-1"/>
              </w:rPr>
              <w:t xml:space="preserve"> </w:t>
            </w:r>
            <w:r w:rsidR="00E70D0A">
              <w:t>Regional Economic</w:t>
            </w:r>
            <w:r w:rsidR="00E70D0A">
              <w:rPr>
                <w:spacing w:val="-2"/>
              </w:rPr>
              <w:t xml:space="preserve"> </w:t>
            </w:r>
            <w:r w:rsidR="00E70D0A">
              <w:t>Developments</w:t>
            </w:r>
            <w:r w:rsidR="00E70D0A">
              <w:tab/>
              <w:t>41</w:t>
            </w:r>
          </w:hyperlink>
        </w:p>
        <w:p w:rsidR="00521B8F" w:rsidRDefault="00A30616">
          <w:pPr>
            <w:pStyle w:val="TOC4"/>
            <w:numPr>
              <w:ilvl w:val="2"/>
              <w:numId w:val="437"/>
            </w:numPr>
            <w:tabs>
              <w:tab w:val="left" w:pos="1559"/>
              <w:tab w:val="left" w:pos="1560"/>
              <w:tab w:val="left" w:leader="dot" w:pos="9591"/>
            </w:tabs>
            <w:ind w:hanging="661"/>
          </w:pPr>
          <w:hyperlink w:anchor="_bookmark32" w:history="1">
            <w:r w:rsidR="00E70D0A">
              <w:t>Domestic</w:t>
            </w:r>
            <w:r w:rsidR="00E70D0A">
              <w:rPr>
                <w:spacing w:val="-2"/>
              </w:rPr>
              <w:t xml:space="preserve"> </w:t>
            </w:r>
            <w:r w:rsidR="00E70D0A">
              <w:t>Economic</w:t>
            </w:r>
            <w:r w:rsidR="00E70D0A">
              <w:rPr>
                <w:spacing w:val="-2"/>
              </w:rPr>
              <w:t xml:space="preserve"> </w:t>
            </w:r>
            <w:r w:rsidR="00E70D0A">
              <w:t>Developments</w:t>
            </w:r>
            <w:r w:rsidR="00E70D0A">
              <w:tab/>
              <w:t>44</w:t>
            </w:r>
          </w:hyperlink>
        </w:p>
        <w:p w:rsidR="00521B8F" w:rsidRDefault="00A30616">
          <w:pPr>
            <w:pStyle w:val="TOC3"/>
            <w:numPr>
              <w:ilvl w:val="1"/>
              <w:numId w:val="437"/>
            </w:numPr>
            <w:tabs>
              <w:tab w:val="left" w:pos="1341"/>
              <w:tab w:val="left" w:pos="1342"/>
              <w:tab w:val="left" w:leader="dot" w:pos="9591"/>
            </w:tabs>
            <w:spacing w:before="158"/>
            <w:ind w:hanging="661"/>
          </w:pPr>
          <w:hyperlink w:anchor="_bookmark34" w:history="1">
            <w:r w:rsidR="00E70D0A">
              <w:t>Performance</w:t>
            </w:r>
            <w:r w:rsidR="00E70D0A">
              <w:rPr>
                <w:spacing w:val="-2"/>
              </w:rPr>
              <w:t xml:space="preserve"> </w:t>
            </w:r>
            <w:r w:rsidR="00E70D0A">
              <w:t>of</w:t>
            </w:r>
            <w:r w:rsidR="00E70D0A">
              <w:rPr>
                <w:spacing w:val="-3"/>
              </w:rPr>
              <w:t xml:space="preserve"> </w:t>
            </w:r>
            <w:r w:rsidR="00E70D0A">
              <w:t>the</w:t>
            </w:r>
            <w:r w:rsidR="00E70D0A">
              <w:rPr>
                <w:spacing w:val="-3"/>
              </w:rPr>
              <w:t xml:space="preserve"> </w:t>
            </w:r>
            <w:r w:rsidR="00E70D0A">
              <w:t>Kenya’s</w:t>
            </w:r>
            <w:r w:rsidR="00E70D0A">
              <w:rPr>
                <w:spacing w:val="-1"/>
              </w:rPr>
              <w:t xml:space="preserve"> </w:t>
            </w:r>
            <w:r w:rsidR="00E70D0A">
              <w:t>Macro –</w:t>
            </w:r>
            <w:r w:rsidR="00E70D0A">
              <w:rPr>
                <w:spacing w:val="-1"/>
              </w:rPr>
              <w:t xml:space="preserve"> </w:t>
            </w:r>
            <w:r w:rsidR="00E70D0A">
              <w:t>Economic</w:t>
            </w:r>
            <w:r w:rsidR="00E70D0A">
              <w:rPr>
                <w:spacing w:val="-1"/>
              </w:rPr>
              <w:t xml:space="preserve"> </w:t>
            </w:r>
            <w:r w:rsidR="00E70D0A">
              <w:t>Indicators</w:t>
            </w:r>
            <w:r w:rsidR="00E70D0A">
              <w:tab/>
              <w:t>46</w:t>
            </w:r>
          </w:hyperlink>
        </w:p>
        <w:p w:rsidR="00521B8F" w:rsidRDefault="00A30616">
          <w:pPr>
            <w:pStyle w:val="TOC3"/>
            <w:numPr>
              <w:ilvl w:val="1"/>
              <w:numId w:val="437"/>
            </w:numPr>
            <w:tabs>
              <w:tab w:val="left" w:pos="1341"/>
              <w:tab w:val="left" w:pos="1342"/>
              <w:tab w:val="left" w:leader="dot" w:pos="9591"/>
            </w:tabs>
            <w:spacing w:before="38"/>
            <w:ind w:hanging="661"/>
          </w:pPr>
          <w:hyperlink w:anchor="_bookmark43" w:history="1">
            <w:r w:rsidR="00E70D0A">
              <w:t>Fiscal</w:t>
            </w:r>
            <w:r w:rsidR="00E70D0A">
              <w:rPr>
                <w:spacing w:val="-1"/>
              </w:rPr>
              <w:t xml:space="preserve"> </w:t>
            </w:r>
            <w:r w:rsidR="00E70D0A">
              <w:t>Performance</w:t>
            </w:r>
            <w:r w:rsidR="00E70D0A">
              <w:rPr>
                <w:spacing w:val="-1"/>
              </w:rPr>
              <w:t xml:space="preserve"> </w:t>
            </w:r>
            <w:r w:rsidR="00E70D0A">
              <w:t>in</w:t>
            </w:r>
            <w:r w:rsidR="00E70D0A">
              <w:rPr>
                <w:spacing w:val="-1"/>
              </w:rPr>
              <w:t xml:space="preserve"> </w:t>
            </w:r>
            <w:r w:rsidR="00E70D0A">
              <w:t>FY</w:t>
            </w:r>
            <w:r w:rsidR="00E70D0A">
              <w:rPr>
                <w:spacing w:val="-3"/>
              </w:rPr>
              <w:t xml:space="preserve"> </w:t>
            </w:r>
            <w:r w:rsidR="00E70D0A">
              <w:t>2023/2024</w:t>
            </w:r>
            <w:r w:rsidR="00E70D0A">
              <w:rPr>
                <w:spacing w:val="-1"/>
              </w:rPr>
              <w:t xml:space="preserve"> </w:t>
            </w:r>
            <w:r w:rsidR="00E70D0A">
              <w:t>and</w:t>
            </w:r>
            <w:r w:rsidR="00E70D0A">
              <w:rPr>
                <w:spacing w:val="-1"/>
              </w:rPr>
              <w:t xml:space="preserve"> </w:t>
            </w:r>
            <w:r w:rsidR="00E70D0A">
              <w:t>Emerging</w:t>
            </w:r>
            <w:r w:rsidR="00E70D0A">
              <w:rPr>
                <w:spacing w:val="-4"/>
              </w:rPr>
              <w:t xml:space="preserve"> </w:t>
            </w:r>
            <w:r w:rsidR="00E70D0A">
              <w:t>Challenges</w:t>
            </w:r>
            <w:r w:rsidR="00E70D0A">
              <w:tab/>
              <w:t>57</w:t>
            </w:r>
          </w:hyperlink>
        </w:p>
        <w:p w:rsidR="00521B8F" w:rsidRDefault="00A30616">
          <w:pPr>
            <w:pStyle w:val="TOC4"/>
            <w:numPr>
              <w:ilvl w:val="2"/>
              <w:numId w:val="437"/>
            </w:numPr>
            <w:tabs>
              <w:tab w:val="left" w:pos="1559"/>
              <w:tab w:val="left" w:pos="1560"/>
              <w:tab w:val="left" w:leader="dot" w:pos="9591"/>
            </w:tabs>
            <w:spacing w:before="160"/>
            <w:ind w:hanging="661"/>
          </w:pPr>
          <w:hyperlink w:anchor="_bookmark44" w:history="1">
            <w:r w:rsidR="00E70D0A">
              <w:t>Overview</w:t>
            </w:r>
            <w:r w:rsidR="00E70D0A">
              <w:tab/>
              <w:t>57</w:t>
            </w:r>
          </w:hyperlink>
        </w:p>
        <w:p w:rsidR="00521B8F" w:rsidRDefault="00A30616">
          <w:pPr>
            <w:pStyle w:val="TOC4"/>
            <w:numPr>
              <w:ilvl w:val="2"/>
              <w:numId w:val="437"/>
            </w:numPr>
            <w:tabs>
              <w:tab w:val="left" w:pos="1559"/>
              <w:tab w:val="left" w:pos="1560"/>
              <w:tab w:val="left" w:leader="dot" w:pos="9591"/>
            </w:tabs>
            <w:ind w:hanging="661"/>
          </w:pPr>
          <w:hyperlink w:anchor="_bookmark45" w:history="1">
            <w:r w:rsidR="00E70D0A">
              <w:t>County</w:t>
            </w:r>
            <w:r w:rsidR="00E70D0A">
              <w:rPr>
                <w:spacing w:val="-4"/>
              </w:rPr>
              <w:t xml:space="preserve"> </w:t>
            </w:r>
            <w:r w:rsidR="00E70D0A">
              <w:t>Revenue</w:t>
            </w:r>
            <w:r w:rsidR="00E70D0A">
              <w:rPr>
                <w:spacing w:val="-1"/>
              </w:rPr>
              <w:t xml:space="preserve"> </w:t>
            </w:r>
            <w:r w:rsidR="00E70D0A">
              <w:t>Performance</w:t>
            </w:r>
            <w:r w:rsidR="00E70D0A">
              <w:tab/>
              <w:t>57</w:t>
            </w:r>
          </w:hyperlink>
        </w:p>
        <w:p w:rsidR="00521B8F" w:rsidRDefault="00A30616">
          <w:pPr>
            <w:pStyle w:val="TOC4"/>
            <w:numPr>
              <w:ilvl w:val="2"/>
              <w:numId w:val="437"/>
            </w:numPr>
            <w:tabs>
              <w:tab w:val="left" w:pos="1559"/>
              <w:tab w:val="left" w:pos="1560"/>
              <w:tab w:val="left" w:leader="dot" w:pos="9591"/>
            </w:tabs>
            <w:ind w:hanging="661"/>
          </w:pPr>
          <w:hyperlink w:anchor="_bookmark48" w:history="1">
            <w:r w:rsidR="00E70D0A">
              <w:t>County</w:t>
            </w:r>
            <w:r w:rsidR="00E70D0A">
              <w:rPr>
                <w:spacing w:val="-5"/>
              </w:rPr>
              <w:t xml:space="preserve"> </w:t>
            </w:r>
            <w:r w:rsidR="00E70D0A">
              <w:t>Expenditure</w:t>
            </w:r>
            <w:r w:rsidR="00E70D0A">
              <w:rPr>
                <w:spacing w:val="-2"/>
              </w:rPr>
              <w:t xml:space="preserve"> </w:t>
            </w:r>
            <w:r w:rsidR="00E70D0A">
              <w:t>Performance</w:t>
            </w:r>
            <w:r w:rsidR="00E70D0A">
              <w:tab/>
              <w:t>59</w:t>
            </w:r>
          </w:hyperlink>
        </w:p>
        <w:p w:rsidR="00521B8F" w:rsidRDefault="00A30616">
          <w:pPr>
            <w:pStyle w:val="TOC3"/>
            <w:numPr>
              <w:ilvl w:val="1"/>
              <w:numId w:val="437"/>
            </w:numPr>
            <w:tabs>
              <w:tab w:val="left" w:pos="1341"/>
              <w:tab w:val="left" w:pos="1342"/>
              <w:tab w:val="left" w:leader="dot" w:pos="9591"/>
            </w:tabs>
            <w:spacing w:before="158"/>
            <w:ind w:hanging="661"/>
          </w:pPr>
          <w:hyperlink w:anchor="_bookmark52" w:history="1">
            <w:r w:rsidR="00E70D0A">
              <w:t>MEDIUM</w:t>
            </w:r>
            <w:r w:rsidR="00E70D0A">
              <w:rPr>
                <w:spacing w:val="-2"/>
              </w:rPr>
              <w:t xml:space="preserve"> </w:t>
            </w:r>
            <w:r w:rsidR="00E70D0A">
              <w:t>TERM</w:t>
            </w:r>
            <w:r w:rsidR="00E70D0A">
              <w:rPr>
                <w:spacing w:val="-1"/>
              </w:rPr>
              <w:t xml:space="preserve"> </w:t>
            </w:r>
            <w:r w:rsidR="00E70D0A">
              <w:t>OUTLOOK</w:t>
            </w:r>
            <w:r w:rsidR="00E70D0A">
              <w:tab/>
              <w:t>62</w:t>
            </w:r>
          </w:hyperlink>
        </w:p>
        <w:p w:rsidR="00521B8F" w:rsidRDefault="00A30616">
          <w:pPr>
            <w:pStyle w:val="TOC1"/>
            <w:tabs>
              <w:tab w:val="left" w:leader="dot" w:pos="9601"/>
            </w:tabs>
            <w:spacing w:before="164"/>
          </w:pPr>
          <w:hyperlink w:anchor="_bookmark53" w:history="1">
            <w:r w:rsidR="00E70D0A">
              <w:t>CHAPTER</w:t>
            </w:r>
            <w:r w:rsidR="00E70D0A">
              <w:rPr>
                <w:spacing w:val="-2"/>
              </w:rPr>
              <w:t xml:space="preserve"> </w:t>
            </w:r>
            <w:r w:rsidR="00E70D0A">
              <w:t>IV:</w:t>
            </w:r>
            <w:r w:rsidR="00E70D0A">
              <w:rPr>
                <w:spacing w:val="-2"/>
              </w:rPr>
              <w:t xml:space="preserve"> </w:t>
            </w:r>
            <w:r w:rsidR="00E70D0A">
              <w:t>BUDGET</w:t>
            </w:r>
            <w:r w:rsidR="00E70D0A">
              <w:rPr>
                <w:spacing w:val="-1"/>
              </w:rPr>
              <w:t xml:space="preserve"> </w:t>
            </w:r>
            <w:r w:rsidR="00E70D0A">
              <w:t>FOR</w:t>
            </w:r>
            <w:r w:rsidR="00E70D0A">
              <w:rPr>
                <w:spacing w:val="-3"/>
              </w:rPr>
              <w:t xml:space="preserve"> </w:t>
            </w:r>
            <w:r w:rsidR="00E70D0A">
              <w:t>FY</w:t>
            </w:r>
            <w:r w:rsidR="00E70D0A">
              <w:rPr>
                <w:spacing w:val="-1"/>
              </w:rPr>
              <w:t xml:space="preserve"> </w:t>
            </w:r>
            <w:r w:rsidR="00E70D0A">
              <w:t>2024/2025 AND</w:t>
            </w:r>
            <w:r w:rsidR="00E70D0A">
              <w:rPr>
                <w:spacing w:val="-4"/>
              </w:rPr>
              <w:t xml:space="preserve"> </w:t>
            </w:r>
            <w:r w:rsidR="00E70D0A">
              <w:t>THE</w:t>
            </w:r>
            <w:r w:rsidR="00E70D0A">
              <w:rPr>
                <w:spacing w:val="-2"/>
              </w:rPr>
              <w:t xml:space="preserve"> </w:t>
            </w:r>
            <w:r w:rsidR="00E70D0A">
              <w:t>MEDIUM TERM</w:t>
            </w:r>
            <w:r w:rsidR="00E70D0A">
              <w:tab/>
              <w:t>67</w:t>
            </w:r>
          </w:hyperlink>
        </w:p>
        <w:p w:rsidR="00521B8F" w:rsidRDefault="00A30616">
          <w:pPr>
            <w:pStyle w:val="TOC3"/>
            <w:numPr>
              <w:ilvl w:val="1"/>
              <w:numId w:val="436"/>
            </w:numPr>
            <w:tabs>
              <w:tab w:val="left" w:pos="1341"/>
              <w:tab w:val="left" w:pos="1342"/>
              <w:tab w:val="left" w:leader="dot" w:pos="9591"/>
            </w:tabs>
            <w:spacing w:before="153" w:after="20"/>
            <w:ind w:hanging="661"/>
          </w:pPr>
          <w:hyperlink w:anchor="_bookmark54" w:history="1">
            <w:r w:rsidR="00E70D0A">
              <w:t>Fiscal Framework</w:t>
            </w:r>
            <w:r w:rsidR="00E70D0A">
              <w:rPr>
                <w:spacing w:val="-2"/>
              </w:rPr>
              <w:t xml:space="preserve"> </w:t>
            </w:r>
            <w:r w:rsidR="00E70D0A">
              <w:t>for FY</w:t>
            </w:r>
            <w:r w:rsidR="00E70D0A">
              <w:rPr>
                <w:spacing w:val="-2"/>
              </w:rPr>
              <w:t xml:space="preserve"> </w:t>
            </w:r>
            <w:r w:rsidR="00E70D0A">
              <w:t>2024/2025 and</w:t>
            </w:r>
            <w:r w:rsidR="00E70D0A">
              <w:rPr>
                <w:spacing w:val="-2"/>
              </w:rPr>
              <w:t xml:space="preserve"> </w:t>
            </w:r>
            <w:r w:rsidR="00E70D0A">
              <w:t>the</w:t>
            </w:r>
            <w:r w:rsidR="00E70D0A">
              <w:rPr>
                <w:spacing w:val="-2"/>
              </w:rPr>
              <w:t xml:space="preserve"> </w:t>
            </w:r>
            <w:r w:rsidR="00E70D0A">
              <w:t>Medium</w:t>
            </w:r>
            <w:r w:rsidR="00E70D0A">
              <w:rPr>
                <w:spacing w:val="-4"/>
              </w:rPr>
              <w:t xml:space="preserve"> </w:t>
            </w:r>
            <w:r w:rsidR="00E70D0A">
              <w:t>Term</w:t>
            </w:r>
            <w:r w:rsidR="00E70D0A">
              <w:tab/>
              <w:t>67</w:t>
            </w:r>
          </w:hyperlink>
        </w:p>
        <w:p w:rsidR="00521B8F" w:rsidRDefault="005B7D6D">
          <w:pPr>
            <w:pStyle w:val="TOC4"/>
            <w:numPr>
              <w:ilvl w:val="2"/>
              <w:numId w:val="436"/>
            </w:numPr>
            <w:tabs>
              <w:tab w:val="left" w:pos="1559"/>
              <w:tab w:val="left" w:pos="1560"/>
              <w:tab w:val="right" w:leader="dot" w:pos="9812"/>
            </w:tabs>
            <w:spacing w:before="533"/>
            <w:ind w:hanging="661"/>
          </w:pPr>
          <w:r>
            <w:rPr>
              <w:noProof/>
            </w:rPr>
            <w:lastRenderedPageBreak/>
            <mc:AlternateContent>
              <mc:Choice Requires="wps">
                <w:drawing>
                  <wp:anchor distT="0" distB="0" distL="114300" distR="114300" simplePos="0" relativeHeight="15735808" behindDoc="0" locked="0" layoutInCell="1" allowOverlap="1">
                    <wp:simplePos x="0" y="0"/>
                    <wp:positionH relativeFrom="page">
                      <wp:posOffset>896620</wp:posOffset>
                    </wp:positionH>
                    <wp:positionV relativeFrom="paragraph">
                      <wp:posOffset>254000</wp:posOffset>
                    </wp:positionV>
                    <wp:extent cx="5981065" cy="56515"/>
                    <wp:effectExtent l="0" t="0" r="0" b="0"/>
                    <wp:wrapNone/>
                    <wp:docPr id="36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429 400"/>
                                <a:gd name="T3" fmla="*/ 429 h 89"/>
                                <a:gd name="T4" fmla="+- 0 1412 1412"/>
                                <a:gd name="T5" fmla="*/ T4 w 9419"/>
                                <a:gd name="T6" fmla="+- 0 429 400"/>
                                <a:gd name="T7" fmla="*/ 429 h 89"/>
                                <a:gd name="T8" fmla="+- 0 1412 1412"/>
                                <a:gd name="T9" fmla="*/ T8 w 9419"/>
                                <a:gd name="T10" fmla="+- 0 489 400"/>
                                <a:gd name="T11" fmla="*/ 489 h 89"/>
                                <a:gd name="T12" fmla="+- 0 10831 1412"/>
                                <a:gd name="T13" fmla="*/ T12 w 9419"/>
                                <a:gd name="T14" fmla="+- 0 489 400"/>
                                <a:gd name="T15" fmla="*/ 489 h 89"/>
                                <a:gd name="T16" fmla="+- 0 10831 1412"/>
                                <a:gd name="T17" fmla="*/ T16 w 9419"/>
                                <a:gd name="T18" fmla="+- 0 429 400"/>
                                <a:gd name="T19" fmla="*/ 429 h 89"/>
                                <a:gd name="T20" fmla="+- 0 10831 1412"/>
                                <a:gd name="T21" fmla="*/ T20 w 9419"/>
                                <a:gd name="T22" fmla="+- 0 400 400"/>
                                <a:gd name="T23" fmla="*/ 400 h 89"/>
                                <a:gd name="T24" fmla="+- 0 1412 1412"/>
                                <a:gd name="T25" fmla="*/ T24 w 9419"/>
                                <a:gd name="T26" fmla="+- 0 400 400"/>
                                <a:gd name="T27" fmla="*/ 400 h 89"/>
                                <a:gd name="T28" fmla="+- 0 1412 1412"/>
                                <a:gd name="T29" fmla="*/ T28 w 9419"/>
                                <a:gd name="T30" fmla="+- 0 414 400"/>
                                <a:gd name="T31" fmla="*/ 414 h 89"/>
                                <a:gd name="T32" fmla="+- 0 10831 1412"/>
                                <a:gd name="T33" fmla="*/ T32 w 9419"/>
                                <a:gd name="T34" fmla="+- 0 414 400"/>
                                <a:gd name="T35" fmla="*/ 414 h 89"/>
                                <a:gd name="T36" fmla="+- 0 10831 1412"/>
                                <a:gd name="T37" fmla="*/ T36 w 9419"/>
                                <a:gd name="T38" fmla="+- 0 400 400"/>
                                <a:gd name="T39" fmla="*/ 40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29"/>
                                  </a:moveTo>
                                  <a:lnTo>
                                    <a:pt x="0" y="29"/>
                                  </a:lnTo>
                                  <a:lnTo>
                                    <a:pt x="0" y="89"/>
                                  </a:lnTo>
                                  <a:lnTo>
                                    <a:pt x="9419" y="89"/>
                                  </a:lnTo>
                                  <a:lnTo>
                                    <a:pt x="9419" y="29"/>
                                  </a:lnTo>
                                  <a:close/>
                                  <a:moveTo>
                                    <a:pt x="9419" y="0"/>
                                  </a:moveTo>
                                  <a:lnTo>
                                    <a:pt x="0" y="0"/>
                                  </a:lnTo>
                                  <a:lnTo>
                                    <a:pt x="0" y="14"/>
                                  </a:lnTo>
                                  <a:lnTo>
                                    <a:pt x="9419" y="14"/>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EFDBE" id="AutoShape 212" o:spid="_x0000_s1026" style="position:absolute;margin-left:70.6pt;margin-top:20pt;width:470.95pt;height:4.4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" path="m9419,29l,29,,89r9419,l9419,29xm9419,l,,,14r9419,l9419,xe" fillcolor="#823a0a" stroked="f">
                    <v:path arrowok="t" o:connecttype="custom" o:connectlocs="5981065,272415;0,272415;0,310515;5981065,310515;5981065,272415;5981065,254000;0,254000;0,262890;5981065,262890;5981065,254000" o:connectangles="0,0,0,0,0,0,0,0,0,0"/>
                    <w10:wrap anchorx="page"/>
                  </v:shape>
                </w:pict>
              </mc:Fallback>
            </mc:AlternateContent>
          </w:r>
          <w:hyperlink w:anchor="_bookmark55" w:history="1">
            <w:r w:rsidR="00E70D0A">
              <w:t>Revenue</w:t>
            </w:r>
            <w:r w:rsidR="00E70D0A">
              <w:rPr>
                <w:spacing w:val="-1"/>
              </w:rPr>
              <w:t xml:space="preserve"> </w:t>
            </w:r>
            <w:r w:rsidR="00E70D0A">
              <w:t>Projections</w:t>
            </w:r>
            <w:r w:rsidR="00E70D0A">
              <w:tab/>
              <w:t>67</w:t>
            </w:r>
          </w:hyperlink>
        </w:p>
        <w:p w:rsidR="00521B8F" w:rsidRDefault="00A30616">
          <w:pPr>
            <w:pStyle w:val="TOC4"/>
            <w:numPr>
              <w:ilvl w:val="2"/>
              <w:numId w:val="436"/>
            </w:numPr>
            <w:tabs>
              <w:tab w:val="left" w:pos="1559"/>
              <w:tab w:val="left" w:pos="1560"/>
              <w:tab w:val="right" w:leader="dot" w:pos="9812"/>
            </w:tabs>
            <w:spacing w:before="38"/>
            <w:ind w:hanging="661"/>
          </w:pPr>
          <w:hyperlink w:anchor="_bookmark57" w:history="1">
            <w:r w:rsidR="00E70D0A">
              <w:t>Expenditure</w:t>
            </w:r>
            <w:r w:rsidR="00E70D0A">
              <w:rPr>
                <w:spacing w:val="-1"/>
              </w:rPr>
              <w:t xml:space="preserve"> </w:t>
            </w:r>
            <w:r w:rsidR="00E70D0A">
              <w:t>Projections</w:t>
            </w:r>
            <w:r w:rsidR="00E70D0A">
              <w:tab/>
              <w:t>68</w:t>
            </w:r>
          </w:hyperlink>
        </w:p>
        <w:p w:rsidR="00521B8F" w:rsidRDefault="00A30616">
          <w:pPr>
            <w:pStyle w:val="TOC3"/>
            <w:numPr>
              <w:ilvl w:val="1"/>
              <w:numId w:val="436"/>
            </w:numPr>
            <w:tabs>
              <w:tab w:val="left" w:pos="1341"/>
              <w:tab w:val="left" w:pos="1342"/>
              <w:tab w:val="right" w:leader="dot" w:pos="9812"/>
            </w:tabs>
            <w:spacing w:before="157"/>
            <w:ind w:hanging="661"/>
          </w:pPr>
          <w:hyperlink w:anchor="_bookmark59" w:history="1">
            <w:r w:rsidR="00E70D0A">
              <w:t>Budgetary</w:t>
            </w:r>
            <w:r w:rsidR="00E70D0A">
              <w:rPr>
                <w:spacing w:val="-3"/>
              </w:rPr>
              <w:t xml:space="preserve"> </w:t>
            </w:r>
            <w:r w:rsidR="00E70D0A">
              <w:t>Allocations for</w:t>
            </w:r>
            <w:r w:rsidR="00E70D0A">
              <w:rPr>
                <w:spacing w:val="-2"/>
              </w:rPr>
              <w:t xml:space="preserve"> </w:t>
            </w:r>
            <w:r w:rsidR="00E70D0A">
              <w:t>FY</w:t>
            </w:r>
            <w:r w:rsidR="00E70D0A">
              <w:rPr>
                <w:spacing w:val="-2"/>
              </w:rPr>
              <w:t xml:space="preserve"> </w:t>
            </w:r>
            <w:r w:rsidR="00E70D0A">
              <w:t>2024/25</w:t>
            </w:r>
            <w:r w:rsidR="00E70D0A">
              <w:rPr>
                <w:spacing w:val="-3"/>
              </w:rPr>
              <w:t xml:space="preserve"> </w:t>
            </w:r>
            <w:r w:rsidR="00E70D0A">
              <w:t>and</w:t>
            </w:r>
            <w:r w:rsidR="00E70D0A">
              <w:rPr>
                <w:spacing w:val="-2"/>
              </w:rPr>
              <w:t xml:space="preserve"> </w:t>
            </w:r>
            <w:r w:rsidR="00E70D0A">
              <w:t>the</w:t>
            </w:r>
            <w:r w:rsidR="00E70D0A">
              <w:rPr>
                <w:spacing w:val="-2"/>
              </w:rPr>
              <w:t xml:space="preserve"> </w:t>
            </w:r>
            <w:r w:rsidR="00E70D0A">
              <w:t>Medium</w:t>
            </w:r>
            <w:r w:rsidR="00E70D0A">
              <w:rPr>
                <w:spacing w:val="-4"/>
              </w:rPr>
              <w:t xml:space="preserve"> </w:t>
            </w:r>
            <w:r w:rsidR="00E70D0A">
              <w:t>Term</w:t>
            </w:r>
            <w:r w:rsidR="00E70D0A">
              <w:tab/>
              <w:t>70</w:t>
            </w:r>
          </w:hyperlink>
        </w:p>
        <w:p w:rsidR="00521B8F" w:rsidRDefault="00A30616">
          <w:pPr>
            <w:pStyle w:val="TOC3"/>
            <w:numPr>
              <w:ilvl w:val="1"/>
              <w:numId w:val="436"/>
            </w:numPr>
            <w:tabs>
              <w:tab w:val="left" w:pos="1341"/>
              <w:tab w:val="left" w:pos="1342"/>
              <w:tab w:val="right" w:leader="dot" w:pos="9812"/>
            </w:tabs>
            <w:spacing w:before="37"/>
            <w:ind w:hanging="661"/>
          </w:pPr>
          <w:hyperlink w:anchor="_bookmark61" w:history="1">
            <w:r w:rsidR="00E70D0A">
              <w:t>Details</w:t>
            </w:r>
            <w:r w:rsidR="00E70D0A">
              <w:rPr>
                <w:spacing w:val="-3"/>
              </w:rPr>
              <w:t xml:space="preserve"> </w:t>
            </w:r>
            <w:r w:rsidR="00E70D0A">
              <w:t>of Sector Priorities</w:t>
            </w:r>
            <w:r w:rsidR="00E70D0A">
              <w:tab/>
              <w:t>72</w:t>
            </w:r>
          </w:hyperlink>
        </w:p>
        <w:p w:rsidR="00521B8F" w:rsidRDefault="00A30616">
          <w:pPr>
            <w:pStyle w:val="TOC1"/>
            <w:tabs>
              <w:tab w:val="right" w:leader="dot" w:pos="9821"/>
            </w:tabs>
            <w:spacing w:before="165"/>
          </w:pPr>
          <w:hyperlink w:anchor="_bookmark65" w:history="1">
            <w:r w:rsidR="00E70D0A">
              <w:t>CHAPTER</w:t>
            </w:r>
            <w:r w:rsidR="00E70D0A">
              <w:rPr>
                <w:spacing w:val="-2"/>
              </w:rPr>
              <w:t xml:space="preserve"> </w:t>
            </w:r>
            <w:r w:rsidR="00E70D0A">
              <w:t>V: CONCLUSION</w:t>
            </w:r>
            <w:r w:rsidR="00E70D0A">
              <w:rPr>
                <w:spacing w:val="-1"/>
              </w:rPr>
              <w:t xml:space="preserve"> </w:t>
            </w:r>
            <w:r w:rsidR="00E70D0A">
              <w:t>AND</w:t>
            </w:r>
            <w:r w:rsidR="00E70D0A">
              <w:rPr>
                <w:spacing w:val="-1"/>
              </w:rPr>
              <w:t xml:space="preserve"> </w:t>
            </w:r>
            <w:r w:rsidR="00E70D0A">
              <w:t>NEXT</w:t>
            </w:r>
            <w:r w:rsidR="00E70D0A">
              <w:rPr>
                <w:spacing w:val="-1"/>
              </w:rPr>
              <w:t xml:space="preserve"> </w:t>
            </w:r>
            <w:r w:rsidR="00E70D0A">
              <w:t>STEPS</w:t>
            </w:r>
            <w:r w:rsidR="00E70D0A">
              <w:tab/>
              <w:t>81</w:t>
            </w:r>
          </w:hyperlink>
        </w:p>
        <w:p w:rsidR="00521B8F" w:rsidRDefault="00A30616">
          <w:pPr>
            <w:pStyle w:val="TOC1"/>
            <w:tabs>
              <w:tab w:val="right" w:leader="dot" w:pos="9821"/>
            </w:tabs>
          </w:pPr>
          <w:hyperlink w:anchor="_bookmark66" w:history="1">
            <w:r w:rsidR="00E70D0A">
              <w:t>ANNEX</w:t>
            </w:r>
            <w:r w:rsidR="00E70D0A">
              <w:rPr>
                <w:spacing w:val="-2"/>
              </w:rPr>
              <w:t xml:space="preserve"> </w:t>
            </w:r>
            <w:r w:rsidR="00E70D0A">
              <w:t>1:</w:t>
            </w:r>
            <w:r w:rsidR="00E70D0A">
              <w:rPr>
                <w:spacing w:val="56"/>
              </w:rPr>
              <w:t xml:space="preserve"> </w:t>
            </w:r>
            <w:r w:rsidR="00E70D0A">
              <w:t>STATEMENT</w:t>
            </w:r>
            <w:r w:rsidR="00E70D0A">
              <w:rPr>
                <w:spacing w:val="-1"/>
              </w:rPr>
              <w:t xml:space="preserve"> </w:t>
            </w:r>
            <w:r w:rsidR="00E70D0A">
              <w:t>OF</w:t>
            </w:r>
            <w:r w:rsidR="00E70D0A">
              <w:rPr>
                <w:spacing w:val="1"/>
              </w:rPr>
              <w:t xml:space="preserve"> </w:t>
            </w:r>
            <w:r w:rsidR="00E70D0A">
              <w:t>SPECIFIC</w:t>
            </w:r>
            <w:r w:rsidR="00E70D0A">
              <w:rPr>
                <w:spacing w:val="-3"/>
              </w:rPr>
              <w:t xml:space="preserve"> </w:t>
            </w:r>
            <w:r w:rsidR="00E70D0A">
              <w:t>FISCAL</w:t>
            </w:r>
            <w:r w:rsidR="00E70D0A">
              <w:rPr>
                <w:spacing w:val="-4"/>
              </w:rPr>
              <w:t xml:space="preserve"> </w:t>
            </w:r>
            <w:r w:rsidR="00E70D0A">
              <w:t>RISKS</w:t>
            </w:r>
            <w:r w:rsidR="00E70D0A">
              <w:tab/>
              <w:t>82</w:t>
            </w:r>
          </w:hyperlink>
        </w:p>
      </w:sdtContent>
    </w:sdt>
    <w:p w:rsidR="00521B8F" w:rsidRDefault="00521B8F">
      <w:pPr>
        <w:sectPr w:rsidR="00521B8F">
          <w:type w:val="continuous"/>
          <w:pgSz w:w="12240" w:h="15840"/>
          <w:pgMar w:top="610" w:right="1300" w:bottom="1435" w:left="980" w:header="720" w:footer="720" w:gutter="0"/>
          <w:cols w:space="720"/>
        </w:sectPr>
      </w:pPr>
    </w:p>
    <w:p w:rsidR="00521B8F" w:rsidRDefault="00521B8F">
      <w:pPr>
        <w:pStyle w:val="BodyText"/>
        <w:rPr>
          <w:b/>
        </w:rPr>
      </w:pPr>
    </w:p>
    <w:p w:rsidR="00521B8F" w:rsidRDefault="00521B8F">
      <w:pPr>
        <w:pStyle w:val="BodyText"/>
        <w:rPr>
          <w:b/>
        </w:rPr>
      </w:pPr>
    </w:p>
    <w:p w:rsidR="00521B8F" w:rsidRDefault="00521B8F">
      <w:pPr>
        <w:pStyle w:val="BodyText"/>
        <w:rPr>
          <w:b/>
          <w:sz w:val="29"/>
        </w:rPr>
      </w:pPr>
    </w:p>
    <w:p w:rsidR="00521B8F" w:rsidRDefault="00E70D0A">
      <w:pPr>
        <w:spacing w:line="275" w:lineRule="exact"/>
        <w:ind w:left="460"/>
        <w:rPr>
          <w:b/>
          <w:sz w:val="24"/>
        </w:rPr>
      </w:pPr>
      <w:r>
        <w:rPr>
          <w:b/>
          <w:sz w:val="24"/>
        </w:rPr>
        <w:t>LIST</w:t>
      </w:r>
      <w:r>
        <w:rPr>
          <w:b/>
          <w:spacing w:val="-2"/>
          <w:sz w:val="24"/>
        </w:rPr>
        <w:t xml:space="preserve"> </w:t>
      </w:r>
      <w:r>
        <w:rPr>
          <w:b/>
          <w:sz w:val="24"/>
        </w:rPr>
        <w:t>OF</w:t>
      </w:r>
      <w:r>
        <w:rPr>
          <w:b/>
          <w:spacing w:val="-3"/>
          <w:sz w:val="24"/>
        </w:rPr>
        <w:t xml:space="preserve"> </w:t>
      </w:r>
      <w:r>
        <w:rPr>
          <w:b/>
          <w:sz w:val="24"/>
        </w:rPr>
        <w:t>FIGURES</w:t>
      </w:r>
    </w:p>
    <w:p w:rsidR="00521B8F" w:rsidRDefault="00A30616">
      <w:pPr>
        <w:tabs>
          <w:tab w:val="left" w:leader="dot" w:pos="9591"/>
        </w:tabs>
        <w:spacing w:line="252" w:lineRule="exact"/>
        <w:ind w:left="460"/>
      </w:pPr>
      <w:hyperlink w:anchor="_bookmark17" w:history="1">
        <w:r w:rsidR="00E70D0A">
          <w:t>Figure</w:t>
        </w:r>
        <w:r w:rsidR="00E70D0A">
          <w:rPr>
            <w:spacing w:val="-1"/>
          </w:rPr>
          <w:t xml:space="preserve"> </w:t>
        </w:r>
        <w:r w:rsidR="00E70D0A">
          <w:t>2-1:</w:t>
        </w:r>
        <w:r w:rsidR="00E70D0A">
          <w:rPr>
            <w:spacing w:val="1"/>
          </w:rPr>
          <w:t xml:space="preserve"> </w:t>
        </w:r>
        <w:r w:rsidR="00E70D0A">
          <w:t>A</w:t>
        </w:r>
        <w:r w:rsidR="00E70D0A">
          <w:rPr>
            <w:spacing w:val="-2"/>
          </w:rPr>
          <w:t xml:space="preserve"> </w:t>
        </w:r>
        <w:r w:rsidR="00E70D0A">
          <w:t>section</w:t>
        </w:r>
        <w:r w:rsidR="00E70D0A">
          <w:rPr>
            <w:spacing w:val="-3"/>
          </w:rPr>
          <w:t xml:space="preserve"> </w:t>
        </w:r>
        <w:r w:rsidR="00E70D0A">
          <w:t>of</w:t>
        </w:r>
        <w:r w:rsidR="00E70D0A">
          <w:rPr>
            <w:spacing w:val="-1"/>
          </w:rPr>
          <w:t xml:space="preserve"> </w:t>
        </w:r>
        <w:r w:rsidR="00E70D0A">
          <w:t>Samburu-Kinango road</w:t>
        </w:r>
        <w:r w:rsidR="00E70D0A">
          <w:tab/>
          <w:t>15</w:t>
        </w:r>
      </w:hyperlink>
    </w:p>
    <w:p w:rsidR="00521B8F" w:rsidRDefault="00A30616">
      <w:pPr>
        <w:tabs>
          <w:tab w:val="left" w:leader="dot" w:pos="9591"/>
        </w:tabs>
        <w:spacing w:before="52"/>
        <w:ind w:left="460"/>
      </w:pPr>
      <w:hyperlink w:anchor="_bookmark18" w:history="1">
        <w:r w:rsidR="00E70D0A">
          <w:t>Figure</w:t>
        </w:r>
        <w:r w:rsidR="00E70D0A">
          <w:rPr>
            <w:spacing w:val="-2"/>
          </w:rPr>
          <w:t xml:space="preserve"> </w:t>
        </w:r>
        <w:r w:rsidR="00E70D0A">
          <w:t>2-2: Mvindeni-Lofta</w:t>
        </w:r>
        <w:r w:rsidR="00E70D0A">
          <w:rPr>
            <w:spacing w:val="-3"/>
          </w:rPr>
          <w:t xml:space="preserve"> </w:t>
        </w:r>
        <w:r w:rsidR="00E70D0A">
          <w:t>road</w:t>
        </w:r>
        <w:r w:rsidR="00E70D0A">
          <w:rPr>
            <w:spacing w:val="-3"/>
          </w:rPr>
          <w:t xml:space="preserve"> </w:t>
        </w:r>
        <w:r w:rsidR="00E70D0A">
          <w:t>in</w:t>
        </w:r>
        <w:r w:rsidR="00E70D0A">
          <w:rPr>
            <w:spacing w:val="-1"/>
          </w:rPr>
          <w:t xml:space="preserve"> </w:t>
        </w:r>
        <w:r w:rsidR="00E70D0A">
          <w:t>Ukunda,</w:t>
        </w:r>
        <w:r w:rsidR="00E70D0A">
          <w:rPr>
            <w:spacing w:val="-1"/>
          </w:rPr>
          <w:t xml:space="preserve"> </w:t>
        </w:r>
        <w:r w:rsidR="00E70D0A">
          <w:t>Msambweni</w:t>
        </w:r>
        <w:r w:rsidR="00E70D0A">
          <w:rPr>
            <w:spacing w:val="-1"/>
          </w:rPr>
          <w:t xml:space="preserve"> </w:t>
        </w:r>
        <w:r w:rsidR="00E70D0A">
          <w:t>Sub</w:t>
        </w:r>
        <w:r w:rsidR="00E70D0A">
          <w:rPr>
            <w:spacing w:val="-1"/>
          </w:rPr>
          <w:t xml:space="preserve"> </w:t>
        </w:r>
        <w:r w:rsidR="00E70D0A">
          <w:t>County,</w:t>
        </w:r>
        <w:r w:rsidR="00E70D0A">
          <w:rPr>
            <w:spacing w:val="-1"/>
          </w:rPr>
          <w:t xml:space="preserve"> </w:t>
        </w:r>
        <w:proofErr w:type="gramStart"/>
        <w:r w:rsidR="00E70D0A">
          <w:t>Kwale</w:t>
        </w:r>
        <w:proofErr w:type="gramEnd"/>
        <w:r w:rsidR="00E70D0A">
          <w:t>.</w:t>
        </w:r>
        <w:r w:rsidR="00E70D0A">
          <w:tab/>
          <w:t>16</w:t>
        </w:r>
      </w:hyperlink>
    </w:p>
    <w:p w:rsidR="00521B8F" w:rsidRDefault="00A30616">
      <w:pPr>
        <w:tabs>
          <w:tab w:val="right" w:leader="dot" w:pos="9812"/>
        </w:tabs>
        <w:spacing w:before="49"/>
        <w:ind w:left="460"/>
      </w:pPr>
      <w:hyperlink w:anchor="_bookmark36" w:history="1">
        <w:r w:rsidR="00E70D0A">
          <w:t>Figure</w:t>
        </w:r>
        <w:r w:rsidR="00E70D0A">
          <w:rPr>
            <w:spacing w:val="-1"/>
          </w:rPr>
          <w:t xml:space="preserve"> </w:t>
        </w:r>
        <w:r w:rsidR="00E70D0A">
          <w:t>3-1:</w:t>
        </w:r>
        <w:r w:rsidR="00E70D0A">
          <w:rPr>
            <w:spacing w:val="1"/>
          </w:rPr>
          <w:t xml:space="preserve"> </w:t>
        </w:r>
        <w:r w:rsidR="00E70D0A">
          <w:t>Kenya Shilling</w:t>
        </w:r>
        <w:r w:rsidR="00E70D0A">
          <w:rPr>
            <w:spacing w:val="-5"/>
          </w:rPr>
          <w:t xml:space="preserve"> </w:t>
        </w:r>
        <w:r w:rsidR="00E70D0A">
          <w:t>Exchange Rate</w:t>
        </w:r>
        <w:r w:rsidR="00E70D0A">
          <w:tab/>
          <w:t>48</w:t>
        </w:r>
      </w:hyperlink>
    </w:p>
    <w:p w:rsidR="00521B8F" w:rsidRDefault="00A30616">
      <w:pPr>
        <w:tabs>
          <w:tab w:val="right" w:leader="dot" w:pos="9812"/>
        </w:tabs>
        <w:spacing w:before="53"/>
        <w:ind w:left="460"/>
      </w:pPr>
      <w:hyperlink w:anchor="_bookmark37" w:history="1">
        <w:r w:rsidR="00E70D0A">
          <w:t>Figure</w:t>
        </w:r>
        <w:r w:rsidR="00E70D0A">
          <w:rPr>
            <w:spacing w:val="-1"/>
          </w:rPr>
          <w:t xml:space="preserve"> </w:t>
        </w:r>
        <w:r w:rsidR="00E70D0A">
          <w:t>3-2:</w:t>
        </w:r>
        <w:r w:rsidR="00E70D0A">
          <w:rPr>
            <w:spacing w:val="1"/>
          </w:rPr>
          <w:t xml:space="preserve"> </w:t>
        </w:r>
        <w:r w:rsidR="00E70D0A">
          <w:t>Short</w:t>
        </w:r>
        <w:r w:rsidR="00E70D0A">
          <w:rPr>
            <w:spacing w:val="-1"/>
          </w:rPr>
          <w:t xml:space="preserve"> </w:t>
        </w:r>
        <w:r w:rsidR="00E70D0A">
          <w:t>–</w:t>
        </w:r>
        <w:r w:rsidR="00E70D0A">
          <w:rPr>
            <w:spacing w:val="-3"/>
          </w:rPr>
          <w:t xml:space="preserve"> </w:t>
        </w:r>
        <w:r w:rsidR="00E70D0A">
          <w:t>Term</w:t>
        </w:r>
        <w:r w:rsidR="00E70D0A">
          <w:rPr>
            <w:spacing w:val="-2"/>
          </w:rPr>
          <w:t xml:space="preserve"> </w:t>
        </w:r>
        <w:r w:rsidR="00E70D0A">
          <w:t>Interest</w:t>
        </w:r>
        <w:r w:rsidR="00E70D0A">
          <w:rPr>
            <w:spacing w:val="-2"/>
          </w:rPr>
          <w:t xml:space="preserve"> </w:t>
        </w:r>
        <w:r w:rsidR="00E70D0A">
          <w:t>Rates</w:t>
        </w:r>
        <w:r w:rsidR="00E70D0A">
          <w:tab/>
          <w:t>49</w:t>
        </w:r>
      </w:hyperlink>
    </w:p>
    <w:p w:rsidR="00521B8F" w:rsidRDefault="00A30616">
      <w:pPr>
        <w:tabs>
          <w:tab w:val="right" w:leader="dot" w:pos="9812"/>
        </w:tabs>
        <w:spacing w:before="49"/>
        <w:ind w:left="460"/>
      </w:pPr>
      <w:hyperlink w:anchor="_bookmark38" w:history="1">
        <w:r w:rsidR="00E70D0A">
          <w:t>Figure</w:t>
        </w:r>
        <w:r w:rsidR="00E70D0A">
          <w:rPr>
            <w:spacing w:val="-1"/>
          </w:rPr>
          <w:t xml:space="preserve"> </w:t>
        </w:r>
        <w:r w:rsidR="00E70D0A">
          <w:t>3-3:</w:t>
        </w:r>
        <w:r w:rsidR="00E70D0A">
          <w:rPr>
            <w:spacing w:val="1"/>
          </w:rPr>
          <w:t xml:space="preserve"> </w:t>
        </w:r>
        <w:r w:rsidR="00E70D0A">
          <w:t>Official</w:t>
        </w:r>
        <w:r w:rsidR="00E70D0A">
          <w:rPr>
            <w:spacing w:val="1"/>
          </w:rPr>
          <w:t xml:space="preserve"> </w:t>
        </w:r>
        <w:r w:rsidR="00E70D0A">
          <w:t>Foreign Exchange Reserves</w:t>
        </w:r>
        <w:r w:rsidR="00E70D0A">
          <w:rPr>
            <w:spacing w:val="-3"/>
          </w:rPr>
          <w:t xml:space="preserve"> </w:t>
        </w:r>
        <w:r w:rsidR="00E70D0A">
          <w:t>(US$</w:t>
        </w:r>
        <w:r w:rsidR="00E70D0A">
          <w:rPr>
            <w:spacing w:val="-3"/>
          </w:rPr>
          <w:t xml:space="preserve"> </w:t>
        </w:r>
        <w:r w:rsidR="00E70D0A">
          <w:t>Million)</w:t>
        </w:r>
        <w:r w:rsidR="00E70D0A">
          <w:tab/>
          <w:t>50</w:t>
        </w:r>
      </w:hyperlink>
    </w:p>
    <w:p w:rsidR="00521B8F" w:rsidRDefault="00A30616">
      <w:pPr>
        <w:tabs>
          <w:tab w:val="right" w:leader="dot" w:pos="9812"/>
        </w:tabs>
        <w:spacing w:before="52"/>
        <w:ind w:left="460"/>
      </w:pPr>
      <w:hyperlink w:anchor="_bookmark39" w:history="1">
        <w:r w:rsidR="00E70D0A">
          <w:t>Figure</w:t>
        </w:r>
        <w:r w:rsidR="00E70D0A">
          <w:rPr>
            <w:spacing w:val="-1"/>
          </w:rPr>
          <w:t xml:space="preserve"> </w:t>
        </w:r>
        <w:r w:rsidR="00E70D0A">
          <w:t>3-4:</w:t>
        </w:r>
        <w:r w:rsidR="00E70D0A">
          <w:rPr>
            <w:spacing w:val="1"/>
          </w:rPr>
          <w:t xml:space="preserve"> </w:t>
        </w:r>
        <w:r w:rsidR="00E70D0A">
          <w:t>Agricultural</w:t>
        </w:r>
        <w:r w:rsidR="00E70D0A">
          <w:rPr>
            <w:spacing w:val="-2"/>
          </w:rPr>
          <w:t xml:space="preserve"> </w:t>
        </w:r>
        <w:r w:rsidR="00E70D0A">
          <w:t>sector GDP</w:t>
        </w:r>
        <w:r w:rsidR="00E70D0A">
          <w:rPr>
            <w:spacing w:val="-1"/>
          </w:rPr>
          <w:t xml:space="preserve"> </w:t>
        </w:r>
        <w:r w:rsidR="00E70D0A">
          <w:t>Growth Rate (million)</w:t>
        </w:r>
        <w:r w:rsidR="00E70D0A">
          <w:tab/>
          <w:t>51</w:t>
        </w:r>
      </w:hyperlink>
    </w:p>
    <w:p w:rsidR="00521B8F" w:rsidRDefault="00A30616">
      <w:pPr>
        <w:tabs>
          <w:tab w:val="right" w:leader="dot" w:pos="9812"/>
        </w:tabs>
        <w:spacing w:before="50"/>
        <w:ind w:left="460"/>
      </w:pPr>
      <w:hyperlink w:anchor="_bookmark40" w:history="1">
        <w:r w:rsidR="00E70D0A">
          <w:t>Figure</w:t>
        </w:r>
        <w:r w:rsidR="00E70D0A">
          <w:rPr>
            <w:spacing w:val="-1"/>
          </w:rPr>
          <w:t xml:space="preserve"> </w:t>
        </w:r>
        <w:r w:rsidR="00E70D0A">
          <w:t>3-5:</w:t>
        </w:r>
        <w:r w:rsidR="00E70D0A">
          <w:rPr>
            <w:spacing w:val="1"/>
          </w:rPr>
          <w:t xml:space="preserve"> </w:t>
        </w:r>
        <w:r w:rsidR="00E70D0A">
          <w:t>Manufacturing</w:t>
        </w:r>
        <w:r w:rsidR="00E70D0A">
          <w:rPr>
            <w:spacing w:val="-3"/>
          </w:rPr>
          <w:t xml:space="preserve"> </w:t>
        </w:r>
        <w:r w:rsidR="00E70D0A">
          <w:t>Sector’s</w:t>
        </w:r>
        <w:r w:rsidR="00E70D0A">
          <w:rPr>
            <w:spacing w:val="-1"/>
          </w:rPr>
          <w:t xml:space="preserve"> </w:t>
        </w:r>
        <w:r w:rsidR="00E70D0A">
          <w:t>GDP Growth Rates (Million)</w:t>
        </w:r>
        <w:r w:rsidR="00E70D0A">
          <w:tab/>
          <w:t>53</w:t>
        </w:r>
      </w:hyperlink>
    </w:p>
    <w:p w:rsidR="00521B8F" w:rsidRDefault="00A30616">
      <w:pPr>
        <w:tabs>
          <w:tab w:val="right" w:leader="dot" w:pos="9812"/>
        </w:tabs>
        <w:spacing w:before="51"/>
        <w:ind w:left="460"/>
      </w:pPr>
      <w:hyperlink w:anchor="_bookmark41" w:history="1">
        <w:r w:rsidR="00E70D0A">
          <w:t>Figure</w:t>
        </w:r>
        <w:r w:rsidR="00E70D0A">
          <w:rPr>
            <w:spacing w:val="-1"/>
          </w:rPr>
          <w:t xml:space="preserve"> </w:t>
        </w:r>
        <w:r w:rsidR="00E70D0A">
          <w:t>3-6:</w:t>
        </w:r>
        <w:r w:rsidR="00E70D0A">
          <w:rPr>
            <w:spacing w:val="1"/>
          </w:rPr>
          <w:t xml:space="preserve"> </w:t>
        </w:r>
        <w:r w:rsidR="00E70D0A">
          <w:t>Construction sector’s GDP</w:t>
        </w:r>
        <w:r w:rsidR="00E70D0A">
          <w:rPr>
            <w:spacing w:val="-1"/>
          </w:rPr>
          <w:t xml:space="preserve"> </w:t>
        </w:r>
        <w:r w:rsidR="00E70D0A">
          <w:t>Growth Rate</w:t>
        </w:r>
        <w:r w:rsidR="00E70D0A">
          <w:rPr>
            <w:spacing w:val="-2"/>
          </w:rPr>
          <w:t xml:space="preserve"> </w:t>
        </w:r>
        <w:r w:rsidR="00E70D0A">
          <w:t>(millions)</w:t>
        </w:r>
        <w:r w:rsidR="00E70D0A">
          <w:tab/>
          <w:t>55</w:t>
        </w:r>
      </w:hyperlink>
    </w:p>
    <w:p w:rsidR="00521B8F" w:rsidRDefault="00A30616">
      <w:pPr>
        <w:tabs>
          <w:tab w:val="right" w:leader="dot" w:pos="9812"/>
        </w:tabs>
        <w:spacing w:before="50"/>
        <w:ind w:left="460"/>
      </w:pPr>
      <w:hyperlink w:anchor="_bookmark42" w:history="1">
        <w:r w:rsidR="00E70D0A">
          <w:t>Figure</w:t>
        </w:r>
        <w:r w:rsidR="00E70D0A">
          <w:rPr>
            <w:spacing w:val="-1"/>
          </w:rPr>
          <w:t xml:space="preserve"> </w:t>
        </w:r>
        <w:r w:rsidR="00E70D0A">
          <w:t>3-7:</w:t>
        </w:r>
        <w:r w:rsidR="00E70D0A">
          <w:rPr>
            <w:spacing w:val="1"/>
          </w:rPr>
          <w:t xml:space="preserve"> </w:t>
        </w:r>
        <w:r w:rsidR="00E70D0A">
          <w:t>Mining</w:t>
        </w:r>
        <w:r w:rsidR="00E70D0A">
          <w:rPr>
            <w:spacing w:val="-3"/>
          </w:rPr>
          <w:t xml:space="preserve"> </w:t>
        </w:r>
        <w:r w:rsidR="00E70D0A">
          <w:t>Sector’s GDP</w:t>
        </w:r>
        <w:r w:rsidR="00E70D0A">
          <w:rPr>
            <w:spacing w:val="-1"/>
          </w:rPr>
          <w:t xml:space="preserve"> </w:t>
        </w:r>
        <w:r w:rsidR="00E70D0A">
          <w:t>Growth Rates</w:t>
        </w:r>
        <w:r w:rsidR="00E70D0A">
          <w:rPr>
            <w:spacing w:val="-2"/>
          </w:rPr>
          <w:t xml:space="preserve"> </w:t>
        </w:r>
        <w:r w:rsidR="00E70D0A">
          <w:t>(million)</w:t>
        </w:r>
        <w:r w:rsidR="00E70D0A">
          <w:tab/>
          <w:t>57</w:t>
        </w:r>
      </w:hyperlink>
    </w:p>
    <w:p w:rsidR="00521B8F" w:rsidRDefault="00A30616">
      <w:pPr>
        <w:tabs>
          <w:tab w:val="right" w:leader="dot" w:pos="9812"/>
        </w:tabs>
        <w:spacing w:before="52"/>
        <w:ind w:left="460"/>
      </w:pPr>
      <w:hyperlink w:anchor="_bookmark46" w:history="1">
        <w:r w:rsidR="00E70D0A">
          <w:t>Figure 3-8:</w:t>
        </w:r>
        <w:r w:rsidR="00E70D0A">
          <w:rPr>
            <w:spacing w:val="1"/>
          </w:rPr>
          <w:t xml:space="preserve"> </w:t>
        </w:r>
        <w:r w:rsidR="00E70D0A">
          <w:t>Revenue Sources 2022</w:t>
        </w:r>
        <w:r w:rsidR="00E70D0A">
          <w:rPr>
            <w:spacing w:val="-1"/>
          </w:rPr>
          <w:t xml:space="preserve"> </w:t>
        </w:r>
        <w:r w:rsidR="00E70D0A">
          <w:t>– 2023</w:t>
        </w:r>
        <w:r w:rsidR="00E70D0A">
          <w:tab/>
          <w:t>58</w:t>
        </w:r>
      </w:hyperlink>
    </w:p>
    <w:p w:rsidR="00521B8F" w:rsidRDefault="00521B8F">
      <w:pPr>
        <w:pStyle w:val="BodyText"/>
      </w:pPr>
    </w:p>
    <w:p w:rsidR="00521B8F" w:rsidRDefault="00521B8F">
      <w:pPr>
        <w:pStyle w:val="BodyText"/>
      </w:pPr>
    </w:p>
    <w:p w:rsidR="00521B8F" w:rsidRDefault="00521B8F">
      <w:pPr>
        <w:pStyle w:val="BodyText"/>
      </w:pPr>
    </w:p>
    <w:p w:rsidR="00521B8F" w:rsidRDefault="00521B8F">
      <w:pPr>
        <w:pStyle w:val="BodyText"/>
        <w:spacing w:before="9"/>
        <w:rPr>
          <w:sz w:val="20"/>
        </w:rPr>
      </w:pPr>
    </w:p>
    <w:p w:rsidR="00521B8F" w:rsidRDefault="00E70D0A">
      <w:pPr>
        <w:pStyle w:val="Heading2"/>
        <w:spacing w:before="0"/>
        <w:ind w:left="460"/>
      </w:pPr>
      <w:r>
        <w:t>LIST</w:t>
      </w:r>
      <w:r>
        <w:rPr>
          <w:spacing w:val="-1"/>
        </w:rPr>
        <w:t xml:space="preserve"> </w:t>
      </w:r>
      <w:r>
        <w:t>OF</w:t>
      </w:r>
      <w:r>
        <w:rPr>
          <w:spacing w:val="-4"/>
        </w:rPr>
        <w:t xml:space="preserve"> </w:t>
      </w:r>
      <w:r>
        <w:t>TABLES</w:t>
      </w:r>
    </w:p>
    <w:p w:rsidR="00521B8F" w:rsidRDefault="00A30616">
      <w:pPr>
        <w:tabs>
          <w:tab w:val="left" w:leader="dot" w:pos="9598"/>
        </w:tabs>
        <w:spacing w:before="3"/>
        <w:ind w:left="460"/>
        <w:rPr>
          <w:rFonts w:ascii="Calibri"/>
          <w:sz w:val="21"/>
        </w:rPr>
      </w:pPr>
      <w:hyperlink w:anchor="_bookmark16" w:history="1">
        <w:r w:rsidR="00E70D0A">
          <w:rPr>
            <w:sz w:val="21"/>
          </w:rPr>
          <w:t>Table 2-1:</w:t>
        </w:r>
        <w:r w:rsidR="00E70D0A">
          <w:rPr>
            <w:spacing w:val="-1"/>
            <w:sz w:val="21"/>
          </w:rPr>
          <w:t xml:space="preserve"> </w:t>
        </w:r>
        <w:r w:rsidR="00E70D0A">
          <w:rPr>
            <w:sz w:val="21"/>
          </w:rPr>
          <w:t>Summary</w:t>
        </w:r>
        <w:r w:rsidR="00E70D0A">
          <w:rPr>
            <w:spacing w:val="-2"/>
            <w:sz w:val="21"/>
          </w:rPr>
          <w:t xml:space="preserve"> </w:t>
        </w:r>
        <w:proofErr w:type="gramStart"/>
        <w:r w:rsidR="00E70D0A">
          <w:rPr>
            <w:sz w:val="21"/>
          </w:rPr>
          <w:t>Of</w:t>
        </w:r>
        <w:proofErr w:type="gramEnd"/>
        <w:r w:rsidR="00E70D0A">
          <w:rPr>
            <w:spacing w:val="-1"/>
            <w:sz w:val="21"/>
          </w:rPr>
          <w:t xml:space="preserve"> </w:t>
        </w:r>
        <w:r w:rsidR="00E70D0A">
          <w:rPr>
            <w:sz w:val="21"/>
          </w:rPr>
          <w:t>Kwale County</w:t>
        </w:r>
        <w:r w:rsidR="00E70D0A">
          <w:rPr>
            <w:spacing w:val="-5"/>
            <w:sz w:val="21"/>
          </w:rPr>
          <w:t xml:space="preserve"> </w:t>
        </w:r>
        <w:r w:rsidR="00E70D0A">
          <w:rPr>
            <w:sz w:val="21"/>
          </w:rPr>
          <w:t>Road</w:t>
        </w:r>
        <w:r w:rsidR="00E70D0A">
          <w:rPr>
            <w:spacing w:val="-3"/>
            <w:sz w:val="21"/>
          </w:rPr>
          <w:t xml:space="preserve"> </w:t>
        </w:r>
        <w:r w:rsidR="00E70D0A">
          <w:rPr>
            <w:sz w:val="21"/>
          </w:rPr>
          <w:t>Network</w:t>
        </w:r>
        <w:r w:rsidR="00E70D0A">
          <w:rPr>
            <w:sz w:val="21"/>
          </w:rPr>
          <w:tab/>
        </w:r>
        <w:r w:rsidR="00E70D0A">
          <w:rPr>
            <w:rFonts w:ascii="Calibri"/>
            <w:sz w:val="21"/>
          </w:rPr>
          <w:t>14</w:t>
        </w:r>
      </w:hyperlink>
    </w:p>
    <w:p w:rsidR="00521B8F" w:rsidRDefault="00E70D0A">
      <w:pPr>
        <w:tabs>
          <w:tab w:val="left" w:leader="dot" w:pos="7246"/>
        </w:tabs>
        <w:spacing w:before="53"/>
        <w:ind w:left="460"/>
        <w:rPr>
          <w:rFonts w:ascii="Calibri"/>
          <w:b/>
          <w:sz w:val="21"/>
        </w:rPr>
      </w:pPr>
      <w:r>
        <w:rPr>
          <w:sz w:val="21"/>
        </w:rPr>
        <w:t>Table</w:t>
      </w:r>
      <w:r>
        <w:rPr>
          <w:spacing w:val="-1"/>
          <w:sz w:val="21"/>
        </w:rPr>
        <w:t xml:space="preserve"> </w:t>
      </w:r>
      <w:r>
        <w:rPr>
          <w:sz w:val="21"/>
        </w:rPr>
        <w:t>3-1:</w:t>
      </w:r>
      <w:r>
        <w:rPr>
          <w:spacing w:val="-1"/>
          <w:sz w:val="21"/>
        </w:rPr>
        <w:t xml:space="preserve"> </w:t>
      </w:r>
      <w:r>
        <w:rPr>
          <w:sz w:val="21"/>
        </w:rPr>
        <w:t>Global</w:t>
      </w:r>
      <w:r>
        <w:rPr>
          <w:spacing w:val="-4"/>
          <w:sz w:val="21"/>
        </w:rPr>
        <w:t xml:space="preserve"> </w:t>
      </w:r>
      <w:r>
        <w:rPr>
          <w:sz w:val="21"/>
        </w:rPr>
        <w:t>Economic Performance</w:t>
      </w:r>
      <w:r>
        <w:rPr>
          <w:sz w:val="21"/>
        </w:rPr>
        <w:tab/>
      </w:r>
      <w:r>
        <w:rPr>
          <w:rFonts w:ascii="Calibri"/>
          <w:b/>
          <w:sz w:val="21"/>
        </w:rPr>
        <w:t>Error!</w:t>
      </w:r>
      <w:r>
        <w:rPr>
          <w:rFonts w:ascii="Calibri"/>
          <w:b/>
          <w:spacing w:val="-2"/>
          <w:sz w:val="21"/>
        </w:rPr>
        <w:t xml:space="preserve"> </w:t>
      </w:r>
      <w:r>
        <w:rPr>
          <w:rFonts w:ascii="Calibri"/>
          <w:b/>
          <w:sz w:val="21"/>
        </w:rPr>
        <w:t>Bookmark</w:t>
      </w:r>
      <w:r>
        <w:rPr>
          <w:rFonts w:ascii="Calibri"/>
          <w:b/>
          <w:spacing w:val="-2"/>
          <w:sz w:val="21"/>
        </w:rPr>
        <w:t xml:space="preserve"> </w:t>
      </w:r>
      <w:r>
        <w:rPr>
          <w:rFonts w:ascii="Calibri"/>
          <w:b/>
          <w:sz w:val="21"/>
        </w:rPr>
        <w:t>not</w:t>
      </w:r>
      <w:r>
        <w:rPr>
          <w:rFonts w:ascii="Calibri"/>
          <w:b/>
          <w:spacing w:val="-2"/>
          <w:sz w:val="21"/>
        </w:rPr>
        <w:t xml:space="preserve"> </w:t>
      </w:r>
      <w:r>
        <w:rPr>
          <w:rFonts w:ascii="Calibri"/>
          <w:b/>
          <w:sz w:val="21"/>
        </w:rPr>
        <w:t>defined.</w:t>
      </w:r>
    </w:p>
    <w:p w:rsidR="00521B8F" w:rsidRDefault="00A30616">
      <w:pPr>
        <w:tabs>
          <w:tab w:val="right" w:leader="dot" w:pos="9814"/>
        </w:tabs>
        <w:spacing w:before="51"/>
        <w:ind w:left="460"/>
        <w:rPr>
          <w:rFonts w:ascii="Calibri"/>
          <w:sz w:val="21"/>
        </w:rPr>
      </w:pPr>
      <w:hyperlink w:anchor="_bookmark31" w:history="1">
        <w:r w:rsidR="00E70D0A">
          <w:rPr>
            <w:sz w:val="21"/>
          </w:rPr>
          <w:t>Table</w:t>
        </w:r>
        <w:r w:rsidR="00E70D0A">
          <w:rPr>
            <w:spacing w:val="-1"/>
            <w:sz w:val="21"/>
          </w:rPr>
          <w:t xml:space="preserve"> </w:t>
        </w:r>
        <w:r w:rsidR="00E70D0A">
          <w:rPr>
            <w:sz w:val="21"/>
          </w:rPr>
          <w:t>3-2:</w:t>
        </w:r>
        <w:r w:rsidR="00E70D0A">
          <w:rPr>
            <w:spacing w:val="52"/>
            <w:sz w:val="21"/>
          </w:rPr>
          <w:t xml:space="preserve"> </w:t>
        </w:r>
        <w:r w:rsidR="00E70D0A">
          <w:rPr>
            <w:sz w:val="21"/>
          </w:rPr>
          <w:t>GDP growth</w:t>
        </w:r>
        <w:r w:rsidR="00E70D0A">
          <w:rPr>
            <w:spacing w:val="-1"/>
            <w:sz w:val="21"/>
          </w:rPr>
          <w:t xml:space="preserve"> </w:t>
        </w:r>
        <w:r w:rsidR="00E70D0A">
          <w:rPr>
            <w:sz w:val="21"/>
          </w:rPr>
          <w:t>projections for</w:t>
        </w:r>
        <w:r w:rsidR="00E70D0A">
          <w:rPr>
            <w:spacing w:val="-1"/>
            <w:sz w:val="21"/>
          </w:rPr>
          <w:t xml:space="preserve"> </w:t>
        </w:r>
        <w:r w:rsidR="00E70D0A">
          <w:rPr>
            <w:sz w:val="21"/>
          </w:rPr>
          <w:t>2024</w:t>
        </w:r>
        <w:r w:rsidR="00E70D0A">
          <w:rPr>
            <w:spacing w:val="-3"/>
            <w:sz w:val="21"/>
          </w:rPr>
          <w:t xml:space="preserve"> </w:t>
        </w:r>
        <w:r w:rsidR="00E70D0A">
          <w:rPr>
            <w:sz w:val="21"/>
          </w:rPr>
          <w:t>and 2025%, year-on-year</w:t>
        </w:r>
        <w:r w:rsidR="00E70D0A">
          <w:rPr>
            <w:sz w:val="21"/>
          </w:rPr>
          <w:tab/>
        </w:r>
        <w:r w:rsidR="00E70D0A">
          <w:rPr>
            <w:rFonts w:ascii="Calibri"/>
            <w:sz w:val="21"/>
          </w:rPr>
          <w:t>43</w:t>
        </w:r>
      </w:hyperlink>
    </w:p>
    <w:p w:rsidR="00521B8F" w:rsidRDefault="00A30616">
      <w:pPr>
        <w:tabs>
          <w:tab w:val="right" w:leader="dot" w:pos="9814"/>
        </w:tabs>
        <w:spacing w:before="51"/>
        <w:ind w:left="460"/>
        <w:rPr>
          <w:rFonts w:ascii="Calibri"/>
          <w:sz w:val="21"/>
        </w:rPr>
      </w:pPr>
      <w:hyperlink w:anchor="_bookmark33" w:history="1">
        <w:r w:rsidR="00E70D0A">
          <w:rPr>
            <w:sz w:val="21"/>
          </w:rPr>
          <w:t>Table 3-3:</w:t>
        </w:r>
        <w:r w:rsidR="00E70D0A">
          <w:rPr>
            <w:spacing w:val="-1"/>
            <w:sz w:val="21"/>
          </w:rPr>
          <w:t xml:space="preserve"> </w:t>
        </w:r>
        <w:r w:rsidR="00E70D0A">
          <w:rPr>
            <w:sz w:val="21"/>
          </w:rPr>
          <w:t>Sectoral</w:t>
        </w:r>
        <w:r w:rsidR="00E70D0A">
          <w:rPr>
            <w:spacing w:val="-2"/>
            <w:sz w:val="21"/>
          </w:rPr>
          <w:t xml:space="preserve"> </w:t>
        </w:r>
        <w:r w:rsidR="00E70D0A">
          <w:rPr>
            <w:sz w:val="21"/>
          </w:rPr>
          <w:t>Real</w:t>
        </w:r>
        <w:r w:rsidR="00E70D0A">
          <w:rPr>
            <w:spacing w:val="-4"/>
            <w:sz w:val="21"/>
          </w:rPr>
          <w:t xml:space="preserve"> </w:t>
        </w:r>
        <w:r w:rsidR="00E70D0A">
          <w:rPr>
            <w:sz w:val="21"/>
          </w:rPr>
          <w:t>GDP Growth</w:t>
        </w:r>
        <w:r w:rsidR="00E70D0A">
          <w:rPr>
            <w:spacing w:val="-3"/>
            <w:sz w:val="21"/>
          </w:rPr>
          <w:t xml:space="preserve"> </w:t>
        </w:r>
        <w:r w:rsidR="00E70D0A">
          <w:rPr>
            <w:sz w:val="21"/>
          </w:rPr>
          <w:t>Rates, (%)</w:t>
        </w:r>
        <w:r w:rsidR="00E70D0A">
          <w:rPr>
            <w:sz w:val="21"/>
          </w:rPr>
          <w:tab/>
        </w:r>
        <w:r w:rsidR="00E70D0A">
          <w:rPr>
            <w:rFonts w:ascii="Calibri"/>
            <w:sz w:val="21"/>
          </w:rPr>
          <w:t>45</w:t>
        </w:r>
      </w:hyperlink>
    </w:p>
    <w:p w:rsidR="00521B8F" w:rsidRDefault="00A30616">
      <w:pPr>
        <w:tabs>
          <w:tab w:val="right" w:leader="dot" w:pos="9814"/>
        </w:tabs>
        <w:spacing w:before="51"/>
        <w:ind w:left="460"/>
        <w:rPr>
          <w:rFonts w:ascii="Calibri"/>
          <w:sz w:val="21"/>
        </w:rPr>
      </w:pPr>
      <w:hyperlink w:anchor="_bookmark35" w:history="1">
        <w:r w:rsidR="00E70D0A">
          <w:rPr>
            <w:sz w:val="21"/>
          </w:rPr>
          <w:t>Table</w:t>
        </w:r>
        <w:r w:rsidR="00E70D0A">
          <w:rPr>
            <w:spacing w:val="-1"/>
            <w:sz w:val="21"/>
          </w:rPr>
          <w:t xml:space="preserve"> </w:t>
        </w:r>
        <w:r w:rsidR="00E70D0A">
          <w:rPr>
            <w:sz w:val="21"/>
          </w:rPr>
          <w:t>3-4:</w:t>
        </w:r>
        <w:r w:rsidR="00E70D0A">
          <w:rPr>
            <w:spacing w:val="-1"/>
            <w:sz w:val="21"/>
          </w:rPr>
          <w:t xml:space="preserve"> </w:t>
        </w:r>
        <w:r w:rsidR="00E70D0A">
          <w:rPr>
            <w:sz w:val="21"/>
          </w:rPr>
          <w:t>Month on</w:t>
        </w:r>
        <w:r w:rsidR="00E70D0A">
          <w:rPr>
            <w:spacing w:val="-3"/>
            <w:sz w:val="21"/>
          </w:rPr>
          <w:t xml:space="preserve"> </w:t>
        </w:r>
        <w:r w:rsidR="00E70D0A">
          <w:rPr>
            <w:sz w:val="21"/>
          </w:rPr>
          <w:t>Month</w:t>
        </w:r>
        <w:r w:rsidR="00E70D0A">
          <w:rPr>
            <w:spacing w:val="-3"/>
            <w:sz w:val="21"/>
          </w:rPr>
          <w:t xml:space="preserve"> </w:t>
        </w:r>
        <w:r w:rsidR="00E70D0A">
          <w:rPr>
            <w:sz w:val="21"/>
          </w:rPr>
          <w:t>Inflation rates</w:t>
        </w:r>
        <w:r w:rsidR="00E70D0A">
          <w:rPr>
            <w:spacing w:val="-1"/>
            <w:sz w:val="21"/>
          </w:rPr>
          <w:t xml:space="preserve"> </w:t>
        </w:r>
        <w:r w:rsidR="00E70D0A">
          <w:rPr>
            <w:sz w:val="21"/>
          </w:rPr>
          <w:t>December</w:t>
        </w:r>
        <w:r w:rsidR="00E70D0A">
          <w:rPr>
            <w:spacing w:val="-1"/>
            <w:sz w:val="21"/>
          </w:rPr>
          <w:t xml:space="preserve"> </w:t>
        </w:r>
        <w:r w:rsidR="00E70D0A">
          <w:rPr>
            <w:sz w:val="21"/>
          </w:rPr>
          <w:t>2022 to December</w:t>
        </w:r>
        <w:r w:rsidR="00E70D0A">
          <w:rPr>
            <w:spacing w:val="-1"/>
            <w:sz w:val="21"/>
          </w:rPr>
          <w:t xml:space="preserve"> </w:t>
        </w:r>
        <w:r w:rsidR="00E70D0A">
          <w:rPr>
            <w:sz w:val="21"/>
          </w:rPr>
          <w:t>2023</w:t>
        </w:r>
        <w:r w:rsidR="00E70D0A">
          <w:rPr>
            <w:sz w:val="21"/>
          </w:rPr>
          <w:tab/>
        </w:r>
        <w:r w:rsidR="00E70D0A">
          <w:rPr>
            <w:rFonts w:ascii="Calibri"/>
            <w:sz w:val="21"/>
          </w:rPr>
          <w:t>47</w:t>
        </w:r>
      </w:hyperlink>
    </w:p>
    <w:p w:rsidR="00521B8F" w:rsidRDefault="00A30616">
      <w:pPr>
        <w:tabs>
          <w:tab w:val="right" w:leader="dot" w:pos="9814"/>
        </w:tabs>
        <w:spacing w:before="51"/>
        <w:ind w:left="460"/>
        <w:rPr>
          <w:rFonts w:ascii="Calibri"/>
          <w:sz w:val="21"/>
        </w:rPr>
      </w:pPr>
      <w:hyperlink w:anchor="_bookmark47" w:history="1">
        <w:r w:rsidR="00E70D0A">
          <w:rPr>
            <w:sz w:val="21"/>
          </w:rPr>
          <w:t>Table</w:t>
        </w:r>
        <w:r w:rsidR="00E70D0A">
          <w:rPr>
            <w:spacing w:val="-1"/>
            <w:sz w:val="21"/>
          </w:rPr>
          <w:t xml:space="preserve"> </w:t>
        </w:r>
        <w:r w:rsidR="00E70D0A">
          <w:rPr>
            <w:sz w:val="21"/>
          </w:rPr>
          <w:t>3-5:</w:t>
        </w:r>
        <w:r w:rsidR="00E70D0A">
          <w:rPr>
            <w:spacing w:val="-1"/>
            <w:sz w:val="21"/>
          </w:rPr>
          <w:t xml:space="preserve"> </w:t>
        </w:r>
        <w:r w:rsidR="00E70D0A">
          <w:rPr>
            <w:sz w:val="21"/>
          </w:rPr>
          <w:t>Own Source</w:t>
        </w:r>
        <w:r w:rsidR="00E70D0A">
          <w:rPr>
            <w:spacing w:val="-3"/>
            <w:sz w:val="21"/>
          </w:rPr>
          <w:t xml:space="preserve"> </w:t>
        </w:r>
        <w:r w:rsidR="00E70D0A">
          <w:rPr>
            <w:sz w:val="21"/>
          </w:rPr>
          <w:t>Revenue</w:t>
        </w:r>
        <w:r w:rsidR="00E70D0A">
          <w:rPr>
            <w:spacing w:val="-3"/>
            <w:sz w:val="21"/>
          </w:rPr>
          <w:t xml:space="preserve"> </w:t>
        </w:r>
        <w:r w:rsidR="00E70D0A">
          <w:rPr>
            <w:sz w:val="21"/>
          </w:rPr>
          <w:t>Performance FY</w:t>
        </w:r>
        <w:r w:rsidR="00E70D0A">
          <w:rPr>
            <w:spacing w:val="1"/>
            <w:sz w:val="21"/>
          </w:rPr>
          <w:t xml:space="preserve"> </w:t>
        </w:r>
        <w:r w:rsidR="00E70D0A">
          <w:rPr>
            <w:sz w:val="21"/>
          </w:rPr>
          <w:t>2022/2023</w:t>
        </w:r>
        <w:r w:rsidR="00E70D0A">
          <w:rPr>
            <w:spacing w:val="-1"/>
            <w:sz w:val="21"/>
          </w:rPr>
          <w:t xml:space="preserve"> </w:t>
        </w:r>
        <w:r w:rsidR="00E70D0A">
          <w:rPr>
            <w:sz w:val="21"/>
          </w:rPr>
          <w:t>and FY</w:t>
        </w:r>
        <w:r w:rsidR="00E70D0A">
          <w:rPr>
            <w:spacing w:val="1"/>
            <w:sz w:val="21"/>
          </w:rPr>
          <w:t xml:space="preserve"> </w:t>
        </w:r>
        <w:r w:rsidR="00E70D0A">
          <w:rPr>
            <w:sz w:val="21"/>
          </w:rPr>
          <w:t>2023/2023</w:t>
        </w:r>
        <w:r w:rsidR="00E70D0A">
          <w:rPr>
            <w:sz w:val="21"/>
          </w:rPr>
          <w:tab/>
        </w:r>
        <w:r w:rsidR="00E70D0A">
          <w:rPr>
            <w:rFonts w:ascii="Calibri"/>
            <w:sz w:val="21"/>
          </w:rPr>
          <w:t>58</w:t>
        </w:r>
      </w:hyperlink>
    </w:p>
    <w:p w:rsidR="00521B8F" w:rsidRDefault="00A30616">
      <w:pPr>
        <w:tabs>
          <w:tab w:val="right" w:leader="dot" w:pos="9814"/>
        </w:tabs>
        <w:spacing w:before="50"/>
        <w:ind w:left="460"/>
        <w:rPr>
          <w:rFonts w:ascii="Calibri"/>
          <w:sz w:val="21"/>
        </w:rPr>
      </w:pPr>
      <w:hyperlink w:anchor="_bookmark49" w:history="1">
        <w:r w:rsidR="00E70D0A">
          <w:rPr>
            <w:sz w:val="21"/>
          </w:rPr>
          <w:t>Table 3-6:</w:t>
        </w:r>
        <w:r w:rsidR="00E70D0A">
          <w:rPr>
            <w:spacing w:val="-1"/>
            <w:sz w:val="21"/>
          </w:rPr>
          <w:t xml:space="preserve"> </w:t>
        </w:r>
        <w:r w:rsidR="00E70D0A">
          <w:rPr>
            <w:sz w:val="21"/>
          </w:rPr>
          <w:t>Analysis of</w:t>
        </w:r>
        <w:r w:rsidR="00E70D0A">
          <w:rPr>
            <w:spacing w:val="-1"/>
            <w:sz w:val="21"/>
          </w:rPr>
          <w:t xml:space="preserve"> </w:t>
        </w:r>
        <w:r w:rsidR="00E70D0A">
          <w:rPr>
            <w:sz w:val="21"/>
          </w:rPr>
          <w:t>Recurrent</w:t>
        </w:r>
        <w:r w:rsidR="00E70D0A">
          <w:rPr>
            <w:spacing w:val="-1"/>
            <w:sz w:val="21"/>
          </w:rPr>
          <w:t xml:space="preserve"> </w:t>
        </w:r>
        <w:r w:rsidR="00E70D0A">
          <w:rPr>
            <w:sz w:val="21"/>
          </w:rPr>
          <w:t>Expenditure as</w:t>
        </w:r>
        <w:r w:rsidR="00E70D0A">
          <w:rPr>
            <w:spacing w:val="-1"/>
            <w:sz w:val="21"/>
          </w:rPr>
          <w:t xml:space="preserve"> </w:t>
        </w:r>
        <w:r w:rsidR="00E70D0A">
          <w:rPr>
            <w:sz w:val="21"/>
          </w:rPr>
          <w:t>at 31</w:t>
        </w:r>
        <w:proofErr w:type="spellStart"/>
        <w:r w:rsidR="00E70D0A">
          <w:rPr>
            <w:position w:val="7"/>
            <w:sz w:val="14"/>
          </w:rPr>
          <w:t>st</w:t>
        </w:r>
        <w:proofErr w:type="spellEnd"/>
        <w:r w:rsidR="00E70D0A">
          <w:rPr>
            <w:spacing w:val="17"/>
            <w:position w:val="7"/>
            <w:sz w:val="14"/>
          </w:rPr>
          <w:t xml:space="preserve"> </w:t>
        </w:r>
        <w:r w:rsidR="00E70D0A">
          <w:rPr>
            <w:sz w:val="21"/>
          </w:rPr>
          <w:t>Dec 2022</w:t>
        </w:r>
        <w:r w:rsidR="00E70D0A">
          <w:rPr>
            <w:spacing w:val="-3"/>
            <w:sz w:val="21"/>
          </w:rPr>
          <w:t xml:space="preserve"> </w:t>
        </w:r>
        <w:r w:rsidR="00E70D0A">
          <w:rPr>
            <w:sz w:val="21"/>
          </w:rPr>
          <w:t>and</w:t>
        </w:r>
        <w:r w:rsidR="00E70D0A">
          <w:rPr>
            <w:spacing w:val="-3"/>
            <w:sz w:val="21"/>
          </w:rPr>
          <w:t xml:space="preserve"> </w:t>
        </w:r>
        <w:r w:rsidR="00E70D0A">
          <w:rPr>
            <w:sz w:val="21"/>
          </w:rPr>
          <w:t>31</w:t>
        </w:r>
        <w:proofErr w:type="spellStart"/>
        <w:r w:rsidR="00E70D0A">
          <w:rPr>
            <w:position w:val="7"/>
            <w:sz w:val="14"/>
          </w:rPr>
          <w:t>st</w:t>
        </w:r>
        <w:proofErr w:type="spellEnd"/>
        <w:r w:rsidR="00E70D0A">
          <w:rPr>
            <w:spacing w:val="15"/>
            <w:position w:val="7"/>
            <w:sz w:val="14"/>
          </w:rPr>
          <w:t xml:space="preserve"> </w:t>
        </w:r>
        <w:r w:rsidR="00E70D0A">
          <w:rPr>
            <w:sz w:val="21"/>
          </w:rPr>
          <w:t>Dec</w:t>
        </w:r>
        <w:r w:rsidR="00E70D0A">
          <w:rPr>
            <w:spacing w:val="-3"/>
            <w:sz w:val="21"/>
          </w:rPr>
          <w:t xml:space="preserve"> </w:t>
        </w:r>
        <w:r w:rsidR="00E70D0A">
          <w:rPr>
            <w:sz w:val="21"/>
          </w:rPr>
          <w:t>2023</w:t>
        </w:r>
        <w:r w:rsidR="00E70D0A">
          <w:rPr>
            <w:sz w:val="21"/>
          </w:rPr>
          <w:tab/>
        </w:r>
        <w:r w:rsidR="00E70D0A">
          <w:rPr>
            <w:rFonts w:ascii="Calibri"/>
            <w:sz w:val="21"/>
          </w:rPr>
          <w:t>60</w:t>
        </w:r>
      </w:hyperlink>
    </w:p>
    <w:p w:rsidR="00521B8F" w:rsidRDefault="00A30616">
      <w:pPr>
        <w:tabs>
          <w:tab w:val="right" w:leader="dot" w:pos="9814"/>
        </w:tabs>
        <w:spacing w:before="52"/>
        <w:ind w:left="460"/>
        <w:rPr>
          <w:rFonts w:ascii="Calibri"/>
          <w:sz w:val="21"/>
        </w:rPr>
      </w:pPr>
      <w:hyperlink w:anchor="_bookmark50" w:history="1">
        <w:r w:rsidR="00E70D0A">
          <w:rPr>
            <w:sz w:val="21"/>
          </w:rPr>
          <w:t>Table</w:t>
        </w:r>
        <w:r w:rsidR="00E70D0A">
          <w:rPr>
            <w:spacing w:val="-1"/>
            <w:sz w:val="21"/>
          </w:rPr>
          <w:t xml:space="preserve"> </w:t>
        </w:r>
        <w:r w:rsidR="00E70D0A">
          <w:rPr>
            <w:sz w:val="21"/>
          </w:rPr>
          <w:t>3-7:</w:t>
        </w:r>
        <w:r w:rsidR="00E70D0A">
          <w:rPr>
            <w:spacing w:val="-1"/>
            <w:sz w:val="21"/>
          </w:rPr>
          <w:t xml:space="preserve"> </w:t>
        </w:r>
        <w:r w:rsidR="00E70D0A">
          <w:rPr>
            <w:sz w:val="21"/>
          </w:rPr>
          <w:t>Analysis of</w:t>
        </w:r>
        <w:r w:rsidR="00E70D0A">
          <w:rPr>
            <w:spacing w:val="-1"/>
            <w:sz w:val="21"/>
          </w:rPr>
          <w:t xml:space="preserve"> </w:t>
        </w:r>
        <w:r w:rsidR="00E70D0A">
          <w:rPr>
            <w:sz w:val="21"/>
          </w:rPr>
          <w:t>Personnel</w:t>
        </w:r>
        <w:r w:rsidR="00E70D0A">
          <w:rPr>
            <w:spacing w:val="-1"/>
            <w:sz w:val="21"/>
          </w:rPr>
          <w:t xml:space="preserve"> </w:t>
        </w:r>
        <w:r w:rsidR="00E70D0A">
          <w:rPr>
            <w:sz w:val="21"/>
          </w:rPr>
          <w:t>Emoluments as at</w:t>
        </w:r>
        <w:r w:rsidR="00E70D0A">
          <w:rPr>
            <w:spacing w:val="-1"/>
            <w:sz w:val="21"/>
          </w:rPr>
          <w:t xml:space="preserve"> </w:t>
        </w:r>
        <w:r w:rsidR="00E70D0A">
          <w:rPr>
            <w:sz w:val="21"/>
          </w:rPr>
          <w:t>31</w:t>
        </w:r>
        <w:proofErr w:type="spellStart"/>
        <w:r w:rsidR="00E70D0A">
          <w:rPr>
            <w:position w:val="7"/>
            <w:sz w:val="14"/>
          </w:rPr>
          <w:t>st</w:t>
        </w:r>
        <w:proofErr w:type="spellEnd"/>
        <w:r w:rsidR="00E70D0A">
          <w:rPr>
            <w:spacing w:val="17"/>
            <w:position w:val="7"/>
            <w:sz w:val="14"/>
          </w:rPr>
          <w:t xml:space="preserve"> </w:t>
        </w:r>
        <w:r w:rsidR="00E70D0A">
          <w:rPr>
            <w:sz w:val="21"/>
          </w:rPr>
          <w:t>Dec 2022</w:t>
        </w:r>
        <w:r w:rsidR="00E70D0A">
          <w:rPr>
            <w:spacing w:val="-3"/>
            <w:sz w:val="21"/>
          </w:rPr>
          <w:t xml:space="preserve"> </w:t>
        </w:r>
        <w:r w:rsidR="00E70D0A">
          <w:rPr>
            <w:sz w:val="21"/>
          </w:rPr>
          <w:t>and 31</w:t>
        </w:r>
        <w:proofErr w:type="spellStart"/>
        <w:r w:rsidR="00E70D0A">
          <w:rPr>
            <w:position w:val="7"/>
            <w:sz w:val="14"/>
          </w:rPr>
          <w:t>st</w:t>
        </w:r>
        <w:proofErr w:type="spellEnd"/>
        <w:r w:rsidR="00E70D0A">
          <w:rPr>
            <w:spacing w:val="15"/>
            <w:position w:val="7"/>
            <w:sz w:val="14"/>
          </w:rPr>
          <w:t xml:space="preserve"> </w:t>
        </w:r>
        <w:r w:rsidR="00E70D0A">
          <w:rPr>
            <w:sz w:val="21"/>
          </w:rPr>
          <w:t>Dec 2023</w:t>
        </w:r>
        <w:r w:rsidR="00E70D0A">
          <w:rPr>
            <w:sz w:val="21"/>
          </w:rPr>
          <w:tab/>
        </w:r>
        <w:r w:rsidR="00E70D0A">
          <w:rPr>
            <w:rFonts w:ascii="Calibri"/>
            <w:sz w:val="21"/>
          </w:rPr>
          <w:t>61</w:t>
        </w:r>
      </w:hyperlink>
    </w:p>
    <w:p w:rsidR="00521B8F" w:rsidRDefault="00A30616">
      <w:pPr>
        <w:tabs>
          <w:tab w:val="right" w:leader="dot" w:pos="9814"/>
        </w:tabs>
        <w:spacing w:before="51"/>
        <w:ind w:left="460"/>
        <w:rPr>
          <w:rFonts w:ascii="Calibri"/>
          <w:sz w:val="21"/>
        </w:rPr>
      </w:pPr>
      <w:hyperlink w:anchor="_bookmark51" w:history="1">
        <w:r w:rsidR="00E70D0A">
          <w:rPr>
            <w:sz w:val="21"/>
          </w:rPr>
          <w:t>Table 3-8:</w:t>
        </w:r>
        <w:r w:rsidR="00E70D0A">
          <w:rPr>
            <w:spacing w:val="-1"/>
            <w:sz w:val="21"/>
          </w:rPr>
          <w:t xml:space="preserve"> </w:t>
        </w:r>
        <w:r w:rsidR="00E70D0A">
          <w:rPr>
            <w:sz w:val="21"/>
          </w:rPr>
          <w:t>Comparison of</w:t>
        </w:r>
        <w:r w:rsidR="00E70D0A">
          <w:rPr>
            <w:spacing w:val="-1"/>
            <w:sz w:val="21"/>
          </w:rPr>
          <w:t xml:space="preserve"> </w:t>
        </w:r>
        <w:r w:rsidR="00E70D0A">
          <w:rPr>
            <w:sz w:val="21"/>
          </w:rPr>
          <w:t>development</w:t>
        </w:r>
        <w:r w:rsidR="00E70D0A">
          <w:rPr>
            <w:spacing w:val="-1"/>
            <w:sz w:val="21"/>
          </w:rPr>
          <w:t xml:space="preserve"> </w:t>
        </w:r>
        <w:r w:rsidR="00E70D0A">
          <w:rPr>
            <w:sz w:val="21"/>
          </w:rPr>
          <w:t>expenditure as</w:t>
        </w:r>
        <w:r w:rsidR="00E70D0A">
          <w:rPr>
            <w:spacing w:val="-1"/>
            <w:sz w:val="21"/>
          </w:rPr>
          <w:t xml:space="preserve"> </w:t>
        </w:r>
        <w:r w:rsidR="00E70D0A">
          <w:rPr>
            <w:sz w:val="21"/>
          </w:rPr>
          <w:t>at</w:t>
        </w:r>
        <w:r w:rsidR="00E70D0A">
          <w:rPr>
            <w:spacing w:val="-1"/>
            <w:sz w:val="21"/>
          </w:rPr>
          <w:t xml:space="preserve"> </w:t>
        </w:r>
        <w:r w:rsidR="00E70D0A">
          <w:rPr>
            <w:sz w:val="21"/>
          </w:rPr>
          <w:t>31</w:t>
        </w:r>
        <w:proofErr w:type="spellStart"/>
        <w:r w:rsidR="00E70D0A">
          <w:rPr>
            <w:position w:val="7"/>
            <w:sz w:val="14"/>
          </w:rPr>
          <w:t>st</w:t>
        </w:r>
        <w:proofErr w:type="spellEnd"/>
        <w:r w:rsidR="00E70D0A">
          <w:rPr>
            <w:spacing w:val="15"/>
            <w:position w:val="7"/>
            <w:sz w:val="14"/>
          </w:rPr>
          <w:t xml:space="preserve"> </w:t>
        </w:r>
        <w:r w:rsidR="00E70D0A">
          <w:rPr>
            <w:sz w:val="21"/>
          </w:rPr>
          <w:t>December</w:t>
        </w:r>
        <w:r w:rsidR="00E70D0A">
          <w:rPr>
            <w:spacing w:val="-1"/>
            <w:sz w:val="21"/>
          </w:rPr>
          <w:t xml:space="preserve"> </w:t>
        </w:r>
        <w:r w:rsidR="00E70D0A">
          <w:rPr>
            <w:sz w:val="21"/>
          </w:rPr>
          <w:t>2022</w:t>
        </w:r>
        <w:r w:rsidR="00E70D0A">
          <w:rPr>
            <w:spacing w:val="-3"/>
            <w:sz w:val="21"/>
          </w:rPr>
          <w:t xml:space="preserve"> </w:t>
        </w:r>
        <w:r w:rsidR="00E70D0A">
          <w:rPr>
            <w:sz w:val="21"/>
          </w:rPr>
          <w:t>and 31</w:t>
        </w:r>
        <w:proofErr w:type="spellStart"/>
        <w:r w:rsidR="00E70D0A">
          <w:rPr>
            <w:position w:val="7"/>
            <w:sz w:val="14"/>
          </w:rPr>
          <w:t>st</w:t>
        </w:r>
        <w:proofErr w:type="spellEnd"/>
        <w:r w:rsidR="00E70D0A">
          <w:rPr>
            <w:spacing w:val="16"/>
            <w:position w:val="7"/>
            <w:sz w:val="14"/>
          </w:rPr>
          <w:t xml:space="preserve"> </w:t>
        </w:r>
        <w:r w:rsidR="00E70D0A">
          <w:rPr>
            <w:sz w:val="21"/>
          </w:rPr>
          <w:t>December</w:t>
        </w:r>
        <w:r w:rsidR="00E70D0A">
          <w:rPr>
            <w:spacing w:val="-1"/>
            <w:sz w:val="21"/>
          </w:rPr>
          <w:t xml:space="preserve"> </w:t>
        </w:r>
        <w:r w:rsidR="00E70D0A">
          <w:rPr>
            <w:sz w:val="21"/>
          </w:rPr>
          <w:t>2023</w:t>
        </w:r>
        <w:r w:rsidR="00E70D0A">
          <w:rPr>
            <w:sz w:val="21"/>
          </w:rPr>
          <w:tab/>
        </w:r>
        <w:r w:rsidR="00E70D0A">
          <w:rPr>
            <w:rFonts w:ascii="Calibri"/>
            <w:sz w:val="21"/>
          </w:rPr>
          <w:t>62</w:t>
        </w:r>
      </w:hyperlink>
    </w:p>
    <w:p w:rsidR="00521B8F" w:rsidRDefault="00A30616">
      <w:pPr>
        <w:tabs>
          <w:tab w:val="right" w:leader="dot" w:pos="9814"/>
        </w:tabs>
        <w:spacing w:before="50"/>
        <w:ind w:left="460"/>
        <w:rPr>
          <w:rFonts w:ascii="Calibri"/>
          <w:sz w:val="21"/>
        </w:rPr>
      </w:pPr>
      <w:hyperlink w:anchor="_bookmark56" w:history="1">
        <w:r w:rsidR="00E70D0A">
          <w:rPr>
            <w:sz w:val="21"/>
          </w:rPr>
          <w:t>Table</w:t>
        </w:r>
        <w:r w:rsidR="00E70D0A">
          <w:rPr>
            <w:spacing w:val="-1"/>
            <w:sz w:val="21"/>
          </w:rPr>
          <w:t xml:space="preserve"> </w:t>
        </w:r>
        <w:r w:rsidR="00E70D0A">
          <w:rPr>
            <w:sz w:val="21"/>
          </w:rPr>
          <w:t>4-1:</w:t>
        </w:r>
        <w:r w:rsidR="00E70D0A">
          <w:rPr>
            <w:spacing w:val="-1"/>
            <w:sz w:val="21"/>
          </w:rPr>
          <w:t xml:space="preserve"> </w:t>
        </w:r>
        <w:r w:rsidR="00E70D0A">
          <w:rPr>
            <w:sz w:val="21"/>
          </w:rPr>
          <w:t>Summary</w:t>
        </w:r>
        <w:r w:rsidR="00E70D0A">
          <w:rPr>
            <w:spacing w:val="-3"/>
            <w:sz w:val="21"/>
          </w:rPr>
          <w:t xml:space="preserve"> </w:t>
        </w:r>
        <w:r w:rsidR="00E70D0A">
          <w:rPr>
            <w:sz w:val="21"/>
          </w:rPr>
          <w:t>of</w:t>
        </w:r>
        <w:r w:rsidR="00E70D0A">
          <w:rPr>
            <w:spacing w:val="-1"/>
            <w:sz w:val="21"/>
          </w:rPr>
          <w:t xml:space="preserve"> </w:t>
        </w:r>
        <w:r w:rsidR="00E70D0A">
          <w:rPr>
            <w:sz w:val="21"/>
          </w:rPr>
          <w:t>Revenue Envelope from</w:t>
        </w:r>
        <w:r w:rsidR="00E70D0A">
          <w:rPr>
            <w:spacing w:val="-2"/>
            <w:sz w:val="21"/>
          </w:rPr>
          <w:t xml:space="preserve"> </w:t>
        </w:r>
        <w:r w:rsidR="00E70D0A">
          <w:rPr>
            <w:sz w:val="21"/>
          </w:rPr>
          <w:t>FY</w:t>
        </w:r>
        <w:r w:rsidR="00E70D0A">
          <w:rPr>
            <w:spacing w:val="1"/>
            <w:sz w:val="21"/>
          </w:rPr>
          <w:t xml:space="preserve"> </w:t>
        </w:r>
        <w:r w:rsidR="00E70D0A">
          <w:rPr>
            <w:sz w:val="21"/>
          </w:rPr>
          <w:t>2023/2024-</w:t>
        </w:r>
        <w:r w:rsidR="00E70D0A">
          <w:rPr>
            <w:spacing w:val="-1"/>
            <w:sz w:val="21"/>
          </w:rPr>
          <w:t xml:space="preserve"> </w:t>
        </w:r>
        <w:r w:rsidR="00E70D0A">
          <w:rPr>
            <w:sz w:val="21"/>
          </w:rPr>
          <w:t>FY 2025/2026</w:t>
        </w:r>
        <w:r w:rsidR="00E70D0A">
          <w:rPr>
            <w:sz w:val="21"/>
          </w:rPr>
          <w:tab/>
        </w:r>
        <w:r w:rsidR="00E70D0A">
          <w:rPr>
            <w:rFonts w:ascii="Calibri"/>
            <w:sz w:val="21"/>
          </w:rPr>
          <w:t>67</w:t>
        </w:r>
      </w:hyperlink>
    </w:p>
    <w:p w:rsidR="00521B8F" w:rsidRDefault="00A30616">
      <w:pPr>
        <w:tabs>
          <w:tab w:val="right" w:leader="dot" w:pos="9814"/>
        </w:tabs>
        <w:spacing w:before="51"/>
        <w:ind w:left="460"/>
        <w:rPr>
          <w:rFonts w:ascii="Calibri"/>
          <w:sz w:val="21"/>
        </w:rPr>
      </w:pPr>
      <w:hyperlink w:anchor="_bookmark58" w:history="1">
        <w:r w:rsidR="00E70D0A">
          <w:rPr>
            <w:sz w:val="21"/>
          </w:rPr>
          <w:t>Table</w:t>
        </w:r>
        <w:r w:rsidR="00E70D0A">
          <w:rPr>
            <w:spacing w:val="-1"/>
            <w:sz w:val="21"/>
          </w:rPr>
          <w:t xml:space="preserve"> </w:t>
        </w:r>
        <w:r w:rsidR="00E70D0A">
          <w:rPr>
            <w:sz w:val="21"/>
          </w:rPr>
          <w:t>4-2:</w:t>
        </w:r>
        <w:r w:rsidR="00E70D0A">
          <w:rPr>
            <w:spacing w:val="-1"/>
            <w:sz w:val="21"/>
          </w:rPr>
          <w:t xml:space="preserve"> </w:t>
        </w:r>
        <w:r w:rsidR="00E70D0A">
          <w:rPr>
            <w:sz w:val="21"/>
          </w:rPr>
          <w:t>Summary</w:t>
        </w:r>
        <w:r w:rsidR="00E70D0A">
          <w:rPr>
            <w:spacing w:val="-3"/>
            <w:sz w:val="21"/>
          </w:rPr>
          <w:t xml:space="preserve"> </w:t>
        </w:r>
        <w:r w:rsidR="00E70D0A">
          <w:rPr>
            <w:sz w:val="21"/>
          </w:rPr>
          <w:t>of</w:t>
        </w:r>
        <w:r w:rsidR="00E70D0A">
          <w:rPr>
            <w:spacing w:val="-1"/>
            <w:sz w:val="21"/>
          </w:rPr>
          <w:t xml:space="preserve"> </w:t>
        </w:r>
        <w:r w:rsidR="00E70D0A">
          <w:rPr>
            <w:sz w:val="21"/>
          </w:rPr>
          <w:t>Allocations by</w:t>
        </w:r>
        <w:r w:rsidR="00E70D0A">
          <w:rPr>
            <w:spacing w:val="-4"/>
            <w:sz w:val="21"/>
          </w:rPr>
          <w:t xml:space="preserve"> </w:t>
        </w:r>
        <w:r w:rsidR="00E70D0A">
          <w:rPr>
            <w:sz w:val="21"/>
          </w:rPr>
          <w:t>vote and economic classification</w:t>
        </w:r>
        <w:r w:rsidR="00E70D0A">
          <w:rPr>
            <w:sz w:val="21"/>
          </w:rPr>
          <w:tab/>
        </w:r>
        <w:r w:rsidR="00E70D0A">
          <w:rPr>
            <w:rFonts w:ascii="Calibri"/>
            <w:sz w:val="21"/>
          </w:rPr>
          <w:t>69</w:t>
        </w:r>
      </w:hyperlink>
    </w:p>
    <w:p w:rsidR="00521B8F" w:rsidRDefault="00A30616">
      <w:pPr>
        <w:tabs>
          <w:tab w:val="right" w:leader="dot" w:pos="9814"/>
        </w:tabs>
        <w:spacing w:before="52"/>
        <w:ind w:left="460"/>
        <w:rPr>
          <w:rFonts w:ascii="Calibri"/>
          <w:sz w:val="21"/>
        </w:rPr>
      </w:pPr>
      <w:hyperlink w:anchor="_bookmark60" w:history="1">
        <w:r w:rsidR="00E70D0A">
          <w:rPr>
            <w:sz w:val="21"/>
          </w:rPr>
          <w:t>Table</w:t>
        </w:r>
        <w:r w:rsidR="00E70D0A">
          <w:rPr>
            <w:spacing w:val="-1"/>
            <w:sz w:val="21"/>
          </w:rPr>
          <w:t xml:space="preserve"> </w:t>
        </w:r>
        <w:r w:rsidR="00E70D0A">
          <w:rPr>
            <w:sz w:val="21"/>
          </w:rPr>
          <w:t>4-3:</w:t>
        </w:r>
        <w:r w:rsidR="00E70D0A">
          <w:rPr>
            <w:spacing w:val="-1"/>
            <w:sz w:val="21"/>
          </w:rPr>
          <w:t xml:space="preserve"> </w:t>
        </w:r>
        <w:r w:rsidR="00E70D0A">
          <w:rPr>
            <w:sz w:val="21"/>
          </w:rPr>
          <w:t>Summary</w:t>
        </w:r>
        <w:r w:rsidR="00E70D0A">
          <w:rPr>
            <w:spacing w:val="-3"/>
            <w:sz w:val="21"/>
          </w:rPr>
          <w:t xml:space="preserve"> </w:t>
        </w:r>
        <w:r w:rsidR="00E70D0A">
          <w:rPr>
            <w:sz w:val="21"/>
          </w:rPr>
          <w:t>Budget</w:t>
        </w:r>
        <w:r w:rsidR="00E70D0A">
          <w:rPr>
            <w:spacing w:val="-1"/>
            <w:sz w:val="21"/>
          </w:rPr>
          <w:t xml:space="preserve"> </w:t>
        </w:r>
        <w:r w:rsidR="00E70D0A">
          <w:rPr>
            <w:sz w:val="21"/>
          </w:rPr>
          <w:t>Allocations for</w:t>
        </w:r>
        <w:r w:rsidR="00E70D0A">
          <w:rPr>
            <w:spacing w:val="-1"/>
            <w:sz w:val="21"/>
          </w:rPr>
          <w:t xml:space="preserve"> </w:t>
        </w:r>
        <w:r w:rsidR="00E70D0A">
          <w:rPr>
            <w:sz w:val="21"/>
          </w:rPr>
          <w:t>the FY</w:t>
        </w:r>
        <w:r w:rsidR="00E70D0A">
          <w:rPr>
            <w:spacing w:val="1"/>
            <w:sz w:val="21"/>
          </w:rPr>
          <w:t xml:space="preserve"> </w:t>
        </w:r>
        <w:r w:rsidR="00E70D0A">
          <w:rPr>
            <w:sz w:val="21"/>
          </w:rPr>
          <w:t>2024/25-2026/</w:t>
        </w:r>
        <w:r w:rsidR="00E70D0A">
          <w:rPr>
            <w:spacing w:val="-2"/>
            <w:sz w:val="21"/>
          </w:rPr>
          <w:t xml:space="preserve"> </w:t>
        </w:r>
        <w:r w:rsidR="00E70D0A">
          <w:rPr>
            <w:sz w:val="21"/>
          </w:rPr>
          <w:t>2027 (Kshs.)</w:t>
        </w:r>
        <w:r w:rsidR="00E70D0A">
          <w:rPr>
            <w:sz w:val="21"/>
          </w:rPr>
          <w:tab/>
        </w:r>
        <w:r w:rsidR="00E70D0A">
          <w:rPr>
            <w:rFonts w:ascii="Calibri"/>
            <w:sz w:val="21"/>
          </w:rPr>
          <w:t>71</w:t>
        </w:r>
      </w:hyperlink>
    </w:p>
    <w:p w:rsidR="00521B8F" w:rsidRDefault="00A30616">
      <w:pPr>
        <w:tabs>
          <w:tab w:val="right" w:leader="dot" w:pos="9814"/>
        </w:tabs>
        <w:spacing w:before="51"/>
        <w:ind w:left="460"/>
        <w:rPr>
          <w:rFonts w:ascii="Calibri"/>
          <w:sz w:val="21"/>
        </w:rPr>
      </w:pPr>
      <w:hyperlink w:anchor="_bookmark62" w:history="1">
        <w:r w:rsidR="00E70D0A">
          <w:rPr>
            <w:sz w:val="21"/>
          </w:rPr>
          <w:t>Table</w:t>
        </w:r>
        <w:r w:rsidR="00E70D0A">
          <w:rPr>
            <w:spacing w:val="-1"/>
            <w:sz w:val="21"/>
          </w:rPr>
          <w:t xml:space="preserve"> </w:t>
        </w:r>
        <w:r w:rsidR="00E70D0A">
          <w:rPr>
            <w:sz w:val="21"/>
          </w:rPr>
          <w:t>4-4:</w:t>
        </w:r>
        <w:r w:rsidR="00E70D0A">
          <w:rPr>
            <w:spacing w:val="-1"/>
            <w:sz w:val="21"/>
          </w:rPr>
          <w:t xml:space="preserve"> </w:t>
        </w:r>
        <w:r w:rsidR="00E70D0A">
          <w:rPr>
            <w:sz w:val="21"/>
          </w:rPr>
          <w:t>Summary</w:t>
        </w:r>
        <w:r w:rsidR="00E70D0A">
          <w:rPr>
            <w:spacing w:val="-3"/>
            <w:sz w:val="21"/>
          </w:rPr>
          <w:t xml:space="preserve"> </w:t>
        </w:r>
        <w:r w:rsidR="00E70D0A">
          <w:rPr>
            <w:sz w:val="21"/>
          </w:rPr>
          <w:t>of</w:t>
        </w:r>
        <w:r w:rsidR="00E70D0A">
          <w:rPr>
            <w:spacing w:val="-1"/>
            <w:sz w:val="21"/>
          </w:rPr>
          <w:t xml:space="preserve"> </w:t>
        </w:r>
        <w:r w:rsidR="00E70D0A">
          <w:rPr>
            <w:sz w:val="21"/>
          </w:rPr>
          <w:t>Budget</w:t>
        </w:r>
        <w:r w:rsidR="00E70D0A">
          <w:rPr>
            <w:spacing w:val="-1"/>
            <w:sz w:val="21"/>
          </w:rPr>
          <w:t xml:space="preserve"> </w:t>
        </w:r>
        <w:r w:rsidR="00E70D0A">
          <w:rPr>
            <w:sz w:val="21"/>
          </w:rPr>
          <w:t>Allocations for</w:t>
        </w:r>
        <w:r w:rsidR="00E70D0A">
          <w:rPr>
            <w:spacing w:val="-1"/>
            <w:sz w:val="21"/>
          </w:rPr>
          <w:t xml:space="preserve"> </w:t>
        </w:r>
        <w:r w:rsidR="00E70D0A">
          <w:rPr>
            <w:sz w:val="21"/>
          </w:rPr>
          <w:t>the MTEF FY2024/25-2026/27</w:t>
        </w:r>
        <w:r w:rsidR="00E70D0A">
          <w:rPr>
            <w:spacing w:val="-1"/>
            <w:sz w:val="21"/>
          </w:rPr>
          <w:t xml:space="preserve"> </w:t>
        </w:r>
        <w:r w:rsidR="00E70D0A">
          <w:rPr>
            <w:sz w:val="21"/>
          </w:rPr>
          <w:t>by</w:t>
        </w:r>
        <w:r w:rsidR="00E70D0A">
          <w:rPr>
            <w:spacing w:val="-5"/>
            <w:sz w:val="21"/>
          </w:rPr>
          <w:t xml:space="preserve"> </w:t>
        </w:r>
        <w:r w:rsidR="00E70D0A">
          <w:rPr>
            <w:sz w:val="21"/>
          </w:rPr>
          <w:t>sector</w:t>
        </w:r>
        <w:r w:rsidR="00E70D0A">
          <w:rPr>
            <w:sz w:val="21"/>
          </w:rPr>
          <w:tab/>
        </w:r>
        <w:r w:rsidR="00E70D0A">
          <w:rPr>
            <w:rFonts w:ascii="Calibri"/>
            <w:sz w:val="21"/>
          </w:rPr>
          <w:t>73</w:t>
        </w:r>
      </w:hyperlink>
    </w:p>
    <w:p w:rsidR="00521B8F" w:rsidRDefault="00A30616">
      <w:pPr>
        <w:tabs>
          <w:tab w:val="right" w:leader="dot" w:pos="9814"/>
        </w:tabs>
        <w:spacing w:before="53"/>
        <w:ind w:left="460"/>
        <w:rPr>
          <w:rFonts w:ascii="Calibri"/>
          <w:sz w:val="21"/>
        </w:rPr>
      </w:pPr>
      <w:hyperlink w:anchor="_bookmark63" w:history="1">
        <w:r w:rsidR="00E70D0A">
          <w:rPr>
            <w:sz w:val="21"/>
          </w:rPr>
          <w:t>Table</w:t>
        </w:r>
        <w:r w:rsidR="00E70D0A">
          <w:rPr>
            <w:spacing w:val="-1"/>
            <w:sz w:val="21"/>
          </w:rPr>
          <w:t xml:space="preserve"> </w:t>
        </w:r>
        <w:r w:rsidR="00E70D0A">
          <w:rPr>
            <w:sz w:val="21"/>
          </w:rPr>
          <w:t>4-5:</w:t>
        </w:r>
        <w:r w:rsidR="00E70D0A">
          <w:rPr>
            <w:spacing w:val="-1"/>
            <w:sz w:val="21"/>
          </w:rPr>
          <w:t xml:space="preserve"> </w:t>
        </w:r>
        <w:r w:rsidR="00E70D0A">
          <w:rPr>
            <w:sz w:val="21"/>
          </w:rPr>
          <w:t>Summary</w:t>
        </w:r>
        <w:r w:rsidR="00E70D0A">
          <w:rPr>
            <w:spacing w:val="-3"/>
            <w:sz w:val="21"/>
          </w:rPr>
          <w:t xml:space="preserve"> </w:t>
        </w:r>
        <w:r w:rsidR="00E70D0A">
          <w:rPr>
            <w:sz w:val="21"/>
          </w:rPr>
          <w:t>of</w:t>
        </w:r>
        <w:r w:rsidR="00E70D0A">
          <w:rPr>
            <w:spacing w:val="-2"/>
            <w:sz w:val="21"/>
          </w:rPr>
          <w:t xml:space="preserve"> </w:t>
        </w:r>
        <w:r w:rsidR="00E70D0A">
          <w:rPr>
            <w:sz w:val="21"/>
          </w:rPr>
          <w:t>Recurrent</w:t>
        </w:r>
        <w:r w:rsidR="00E70D0A">
          <w:rPr>
            <w:spacing w:val="-1"/>
            <w:sz w:val="21"/>
          </w:rPr>
          <w:t xml:space="preserve"> </w:t>
        </w:r>
        <w:r w:rsidR="00E70D0A">
          <w:rPr>
            <w:sz w:val="21"/>
          </w:rPr>
          <w:t>Expenditure Allocations</w:t>
        </w:r>
        <w:r w:rsidR="00E70D0A">
          <w:rPr>
            <w:spacing w:val="-1"/>
            <w:sz w:val="21"/>
          </w:rPr>
          <w:t xml:space="preserve"> </w:t>
        </w:r>
        <w:r w:rsidR="00E70D0A">
          <w:rPr>
            <w:sz w:val="21"/>
          </w:rPr>
          <w:t>for</w:t>
        </w:r>
        <w:r w:rsidR="00E70D0A">
          <w:rPr>
            <w:spacing w:val="-1"/>
            <w:sz w:val="21"/>
          </w:rPr>
          <w:t xml:space="preserve"> </w:t>
        </w:r>
        <w:r w:rsidR="00E70D0A">
          <w:rPr>
            <w:sz w:val="21"/>
          </w:rPr>
          <w:t>the MTEF</w:t>
        </w:r>
        <w:r w:rsidR="00E70D0A">
          <w:rPr>
            <w:spacing w:val="-2"/>
            <w:sz w:val="21"/>
          </w:rPr>
          <w:t xml:space="preserve"> </w:t>
        </w:r>
        <w:r w:rsidR="00E70D0A">
          <w:rPr>
            <w:sz w:val="21"/>
          </w:rPr>
          <w:t>FY 2024/25-2026/27</w:t>
        </w:r>
        <w:r w:rsidR="00E70D0A">
          <w:rPr>
            <w:spacing w:val="-3"/>
            <w:sz w:val="21"/>
          </w:rPr>
          <w:t xml:space="preserve"> </w:t>
        </w:r>
        <w:r w:rsidR="00E70D0A">
          <w:rPr>
            <w:sz w:val="21"/>
          </w:rPr>
          <w:t>by</w:t>
        </w:r>
        <w:r w:rsidR="00E70D0A">
          <w:rPr>
            <w:spacing w:val="-5"/>
            <w:sz w:val="21"/>
          </w:rPr>
          <w:t xml:space="preserve"> </w:t>
        </w:r>
        <w:r w:rsidR="00E70D0A">
          <w:rPr>
            <w:sz w:val="21"/>
          </w:rPr>
          <w:t>sector</w:t>
        </w:r>
        <w:r w:rsidR="00E70D0A">
          <w:rPr>
            <w:sz w:val="21"/>
          </w:rPr>
          <w:tab/>
        </w:r>
        <w:r w:rsidR="00E70D0A">
          <w:rPr>
            <w:rFonts w:ascii="Calibri"/>
            <w:sz w:val="21"/>
          </w:rPr>
          <w:t>74</w:t>
        </w:r>
      </w:hyperlink>
    </w:p>
    <w:p w:rsidR="00521B8F" w:rsidRDefault="00A30616">
      <w:pPr>
        <w:tabs>
          <w:tab w:val="right" w:leader="dot" w:pos="9814"/>
        </w:tabs>
        <w:spacing w:before="51"/>
        <w:ind w:left="460"/>
        <w:rPr>
          <w:rFonts w:ascii="Calibri"/>
          <w:sz w:val="21"/>
        </w:rPr>
      </w:pPr>
      <w:hyperlink w:anchor="_bookmark64" w:history="1">
        <w:r w:rsidR="00E70D0A">
          <w:rPr>
            <w:sz w:val="21"/>
          </w:rPr>
          <w:t>Table</w:t>
        </w:r>
        <w:r w:rsidR="00E70D0A">
          <w:rPr>
            <w:spacing w:val="-1"/>
            <w:sz w:val="21"/>
          </w:rPr>
          <w:t xml:space="preserve"> </w:t>
        </w:r>
        <w:r w:rsidR="00E70D0A">
          <w:rPr>
            <w:sz w:val="21"/>
          </w:rPr>
          <w:t>4-6:</w:t>
        </w:r>
        <w:r w:rsidR="00E70D0A">
          <w:rPr>
            <w:spacing w:val="-1"/>
            <w:sz w:val="21"/>
          </w:rPr>
          <w:t xml:space="preserve"> </w:t>
        </w:r>
        <w:r w:rsidR="00E70D0A">
          <w:rPr>
            <w:sz w:val="21"/>
          </w:rPr>
          <w:t>Summary</w:t>
        </w:r>
        <w:r w:rsidR="00E70D0A">
          <w:rPr>
            <w:spacing w:val="-3"/>
            <w:sz w:val="21"/>
          </w:rPr>
          <w:t xml:space="preserve"> </w:t>
        </w:r>
        <w:r w:rsidR="00E70D0A">
          <w:rPr>
            <w:sz w:val="21"/>
          </w:rPr>
          <w:t>of</w:t>
        </w:r>
        <w:r w:rsidR="00E70D0A">
          <w:rPr>
            <w:spacing w:val="-1"/>
            <w:sz w:val="21"/>
          </w:rPr>
          <w:t xml:space="preserve"> </w:t>
        </w:r>
        <w:r w:rsidR="00E70D0A">
          <w:rPr>
            <w:sz w:val="21"/>
          </w:rPr>
          <w:t>development</w:t>
        </w:r>
        <w:r w:rsidR="00E70D0A">
          <w:rPr>
            <w:spacing w:val="-1"/>
            <w:sz w:val="21"/>
          </w:rPr>
          <w:t xml:space="preserve"> </w:t>
        </w:r>
        <w:r w:rsidR="00E70D0A">
          <w:rPr>
            <w:sz w:val="21"/>
          </w:rPr>
          <w:t>Allocations for</w:t>
        </w:r>
        <w:r w:rsidR="00E70D0A">
          <w:rPr>
            <w:spacing w:val="-1"/>
            <w:sz w:val="21"/>
          </w:rPr>
          <w:t xml:space="preserve"> </w:t>
        </w:r>
        <w:r w:rsidR="00E70D0A">
          <w:rPr>
            <w:sz w:val="21"/>
          </w:rPr>
          <w:t>the</w:t>
        </w:r>
        <w:r w:rsidR="00E70D0A">
          <w:rPr>
            <w:spacing w:val="-1"/>
            <w:sz w:val="21"/>
          </w:rPr>
          <w:t xml:space="preserve"> </w:t>
        </w:r>
        <w:r w:rsidR="00E70D0A">
          <w:rPr>
            <w:sz w:val="21"/>
          </w:rPr>
          <w:t>MTEF</w:t>
        </w:r>
        <w:r w:rsidR="00E70D0A">
          <w:rPr>
            <w:spacing w:val="-3"/>
            <w:sz w:val="21"/>
          </w:rPr>
          <w:t xml:space="preserve"> </w:t>
        </w:r>
        <w:r w:rsidR="00E70D0A">
          <w:rPr>
            <w:sz w:val="21"/>
          </w:rPr>
          <w:t>FY</w:t>
        </w:r>
        <w:r w:rsidR="00E70D0A">
          <w:rPr>
            <w:spacing w:val="1"/>
            <w:sz w:val="21"/>
          </w:rPr>
          <w:t xml:space="preserve"> </w:t>
        </w:r>
        <w:r w:rsidR="00E70D0A">
          <w:rPr>
            <w:sz w:val="21"/>
          </w:rPr>
          <w:t>2024/2025-2026/2027</w:t>
        </w:r>
        <w:r w:rsidR="00E70D0A">
          <w:rPr>
            <w:sz w:val="21"/>
          </w:rPr>
          <w:tab/>
        </w:r>
        <w:r w:rsidR="00E70D0A">
          <w:rPr>
            <w:rFonts w:ascii="Calibri"/>
            <w:sz w:val="21"/>
          </w:rPr>
          <w:t>75</w:t>
        </w:r>
      </w:hyperlink>
    </w:p>
    <w:p w:rsidR="00521B8F" w:rsidRDefault="00521B8F">
      <w:pPr>
        <w:rPr>
          <w:rFonts w:ascii="Calibri"/>
          <w:sz w:val="21"/>
        </w:rPr>
        <w:sectPr w:rsidR="00521B8F">
          <w:type w:val="continuous"/>
          <w:pgSz w:w="12240" w:h="15840"/>
          <w:pgMar w:top="600" w:right="1300" w:bottom="1280" w:left="980" w:header="720" w:footer="720" w:gutter="0"/>
          <w:cols w:space="720"/>
        </w:sectPr>
      </w:pPr>
    </w:p>
    <w:p w:rsidR="00521B8F" w:rsidRDefault="00521B8F">
      <w:pPr>
        <w:pStyle w:val="BodyText"/>
        <w:rPr>
          <w:rFonts w:ascii="Calibri"/>
          <w:sz w:val="20"/>
        </w:rPr>
      </w:pPr>
    </w:p>
    <w:p w:rsidR="00521B8F" w:rsidRDefault="00521B8F">
      <w:pPr>
        <w:pStyle w:val="BodyText"/>
        <w:spacing w:before="9"/>
        <w:rPr>
          <w:rFonts w:ascii="Calibri"/>
          <w:sz w:val="12"/>
        </w:rPr>
      </w:pPr>
    </w:p>
    <w:p w:rsidR="00521B8F" w:rsidRDefault="005B7D6D">
      <w:pPr>
        <w:pStyle w:val="BodyText"/>
        <w:spacing w:line="88" w:lineRule="exact"/>
        <w:ind w:left="111"/>
        <w:rPr>
          <w:rFonts w:ascii="Calibri"/>
          <w:sz w:val="8"/>
        </w:rPr>
      </w:pPr>
      <w:r>
        <w:rPr>
          <w:rFonts w:ascii="Calibri"/>
          <w:noProof/>
          <w:position w:val="-1"/>
          <w:sz w:val="8"/>
        </w:rPr>
        <mc:AlternateContent>
          <mc:Choice Requires="wpg">
            <w:drawing>
              <wp:inline distT="0" distB="0" distL="0" distR="0">
                <wp:extent cx="5769610" cy="56515"/>
                <wp:effectExtent l="635" t="0" r="1905" b="635"/>
                <wp:docPr id="36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65" name="AutoShape 21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138758" id="Group 21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">
                <v:shape id="AutoShape 21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Y7cUA&#10;AADcAAAADwAAAGRycy9kb3ducmV2LnhtbESPQWvCQBSE7wX/w/IEb3WTFGNJXSUELIIgNPbQ4yP7&#10;TILZtzG7avrvu4LQ4zAz3zCrzWg6caPBtZYVxPMIBHFldcu1gu/j9vUdhPPIGjvLpOCXHGzWk5cV&#10;Ztre+Ytupa9FgLDLUEHjfZ9J6aqGDLq57YmDd7KDQR/kUEs94D3ATSeTKEqlwZbDQoM9FQ1V5/Jq&#10;FHSHeH+4fKY/SRHX8ZIveeKKXKnZdMw/QHga/X/42d5pBW/pAh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5jt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521B8F">
      <w:pPr>
        <w:pStyle w:val="BodyText"/>
        <w:spacing w:before="2"/>
        <w:rPr>
          <w:rFonts w:ascii="Calibri"/>
          <w:sz w:val="30"/>
        </w:rPr>
      </w:pPr>
    </w:p>
    <w:p w:rsidR="00521B8F" w:rsidRDefault="00E70D0A">
      <w:pPr>
        <w:pStyle w:val="Heading1"/>
        <w:spacing w:before="0"/>
        <w:ind w:left="2666" w:right="3161"/>
        <w:jc w:val="center"/>
      </w:pPr>
      <w:bookmarkStart w:id="7" w:name="_bookmark7"/>
      <w:bookmarkEnd w:id="7"/>
      <w:r>
        <w:t>CHAPTER</w:t>
      </w:r>
      <w:r>
        <w:rPr>
          <w:spacing w:val="-5"/>
        </w:rPr>
        <w:t xml:space="preserve"> </w:t>
      </w:r>
      <w:r>
        <w:t>I:</w:t>
      </w:r>
      <w:r>
        <w:rPr>
          <w:spacing w:val="-4"/>
        </w:rPr>
        <w:t xml:space="preserve"> </w:t>
      </w:r>
      <w:r>
        <w:t>INTRODUCTION</w:t>
      </w:r>
    </w:p>
    <w:p w:rsidR="00521B8F" w:rsidRDefault="00521B8F">
      <w:pPr>
        <w:pStyle w:val="BodyText"/>
        <w:rPr>
          <w:b/>
          <w:sz w:val="30"/>
        </w:rPr>
      </w:pPr>
    </w:p>
    <w:p w:rsidR="00521B8F" w:rsidRDefault="00E70D0A">
      <w:pPr>
        <w:pStyle w:val="Heading2"/>
        <w:numPr>
          <w:ilvl w:val="1"/>
          <w:numId w:val="435"/>
        </w:numPr>
        <w:tabs>
          <w:tab w:val="left" w:pos="1160"/>
          <w:tab w:val="left" w:pos="1161"/>
        </w:tabs>
        <w:spacing w:before="201" w:line="275" w:lineRule="exact"/>
        <w:ind w:hanging="1021"/>
        <w:jc w:val="both"/>
      </w:pPr>
      <w:bookmarkStart w:id="8" w:name="_bookmark8"/>
      <w:bookmarkEnd w:id="8"/>
      <w:r>
        <w:t>Overview</w:t>
      </w:r>
    </w:p>
    <w:p w:rsidR="00521B8F" w:rsidRDefault="00E70D0A">
      <w:pPr>
        <w:pStyle w:val="ListParagraph"/>
        <w:numPr>
          <w:ilvl w:val="0"/>
          <w:numId w:val="434"/>
        </w:numPr>
        <w:tabs>
          <w:tab w:val="left" w:pos="388"/>
        </w:tabs>
        <w:spacing w:line="360" w:lineRule="auto"/>
        <w:ind w:right="635" w:firstLine="0"/>
        <w:jc w:val="both"/>
        <w:rPr>
          <w:sz w:val="24"/>
        </w:rPr>
      </w:pPr>
      <w:r>
        <w:rPr>
          <w:sz w:val="24"/>
        </w:rPr>
        <w:t>Kwale County is one of the six counties in the coastal region under the Jumuiya ya Kaunti</w:t>
      </w:r>
      <w:r>
        <w:rPr>
          <w:spacing w:val="1"/>
          <w:sz w:val="24"/>
        </w:rPr>
        <w:t xml:space="preserve"> </w:t>
      </w:r>
      <w:r>
        <w:rPr>
          <w:sz w:val="24"/>
        </w:rPr>
        <w:t>za Pwani (JKP) economic bloc. The</w:t>
      </w:r>
      <w:r>
        <w:rPr>
          <w:spacing w:val="1"/>
          <w:sz w:val="24"/>
        </w:rPr>
        <w:t xml:space="preserve"> </w:t>
      </w:r>
      <w:r>
        <w:rPr>
          <w:sz w:val="24"/>
        </w:rPr>
        <w:t>population census of 2019 indicates that the county has</w:t>
      </w:r>
      <w:r>
        <w:rPr>
          <w:spacing w:val="1"/>
          <w:sz w:val="24"/>
        </w:rPr>
        <w:t xml:space="preserve"> </w:t>
      </w:r>
      <w:r>
        <w:rPr>
          <w:sz w:val="24"/>
        </w:rPr>
        <w:t>an estimated population of 866,820 of which 49.0 per cent is male and 50.9 per cent female(</w:t>
      </w:r>
      <w:r>
        <w:rPr>
          <w:spacing w:val="1"/>
          <w:sz w:val="24"/>
        </w:rPr>
        <w:t xml:space="preserve"> </w:t>
      </w:r>
      <w:r>
        <w:rPr>
          <w:sz w:val="24"/>
        </w:rPr>
        <w:t>KNBS</w:t>
      </w:r>
      <w:r>
        <w:rPr>
          <w:spacing w:val="-1"/>
          <w:sz w:val="24"/>
        </w:rPr>
        <w:t xml:space="preserve"> </w:t>
      </w:r>
      <w:r>
        <w:rPr>
          <w:sz w:val="24"/>
        </w:rPr>
        <w:t>2019). The</w:t>
      </w:r>
      <w:r>
        <w:rPr>
          <w:spacing w:val="-3"/>
          <w:sz w:val="24"/>
        </w:rPr>
        <w:t xml:space="preserve"> </w:t>
      </w:r>
      <w:r>
        <w:rPr>
          <w:sz w:val="24"/>
        </w:rPr>
        <w:t>County</w:t>
      </w:r>
      <w:r>
        <w:rPr>
          <w:spacing w:val="-3"/>
          <w:sz w:val="24"/>
        </w:rPr>
        <w:t xml:space="preserve"> </w:t>
      </w:r>
      <w:r>
        <w:rPr>
          <w:sz w:val="24"/>
        </w:rPr>
        <w:t>has</w:t>
      </w:r>
      <w:r>
        <w:rPr>
          <w:spacing w:val="-1"/>
          <w:sz w:val="24"/>
        </w:rPr>
        <w:t xml:space="preserve"> </w:t>
      </w:r>
      <w:r>
        <w:rPr>
          <w:sz w:val="24"/>
        </w:rPr>
        <w:t>a</w:t>
      </w:r>
      <w:r>
        <w:rPr>
          <w:spacing w:val="-1"/>
          <w:sz w:val="24"/>
        </w:rPr>
        <w:t xml:space="preserve"> </w:t>
      </w:r>
      <w:r>
        <w:rPr>
          <w:sz w:val="24"/>
        </w:rPr>
        <w:t>population density</w:t>
      </w:r>
      <w:r>
        <w:rPr>
          <w:spacing w:val="-4"/>
          <w:sz w:val="24"/>
        </w:rPr>
        <w:t xml:space="preserve"> </w:t>
      </w:r>
      <w:r>
        <w:rPr>
          <w:sz w:val="24"/>
        </w:rPr>
        <w:t>of 105</w:t>
      </w:r>
      <w:r>
        <w:rPr>
          <w:spacing w:val="-1"/>
          <w:sz w:val="24"/>
        </w:rPr>
        <w:t xml:space="preserve"> </w:t>
      </w:r>
      <w:r>
        <w:rPr>
          <w:sz w:val="24"/>
        </w:rPr>
        <w:t>per km</w:t>
      </w:r>
      <w:r>
        <w:rPr>
          <w:sz w:val="24"/>
          <w:vertAlign w:val="superscript"/>
        </w:rPr>
        <w:t>2</w:t>
      </w:r>
      <w:r>
        <w:rPr>
          <w:sz w:val="24"/>
        </w:rPr>
        <w:t>.</w:t>
      </w:r>
      <w:r>
        <w:rPr>
          <w:spacing w:val="-1"/>
          <w:sz w:val="24"/>
        </w:rPr>
        <w:t xml:space="preserve"> </w:t>
      </w:r>
      <w:r>
        <w:rPr>
          <w:sz w:val="24"/>
        </w:rPr>
        <w:t>About</w:t>
      </w:r>
      <w:r>
        <w:rPr>
          <w:spacing w:val="-3"/>
          <w:sz w:val="24"/>
        </w:rPr>
        <w:t xml:space="preserve"> </w:t>
      </w:r>
      <w:r>
        <w:rPr>
          <w:sz w:val="24"/>
        </w:rPr>
        <w:t>85.4 per</w:t>
      </w:r>
      <w:r>
        <w:rPr>
          <w:spacing w:val="-1"/>
          <w:sz w:val="24"/>
        </w:rPr>
        <w:t xml:space="preserve"> </w:t>
      </w:r>
      <w:r>
        <w:rPr>
          <w:sz w:val="24"/>
        </w:rPr>
        <w:t>cent of</w:t>
      </w:r>
      <w:r>
        <w:rPr>
          <w:spacing w:val="-1"/>
          <w:sz w:val="24"/>
        </w:rPr>
        <w:t xml:space="preserve"> </w:t>
      </w:r>
      <w:r>
        <w:rPr>
          <w:sz w:val="24"/>
        </w:rPr>
        <w:t>the</w:t>
      </w:r>
      <w:r>
        <w:rPr>
          <w:spacing w:val="-57"/>
          <w:sz w:val="24"/>
        </w:rPr>
        <w:t xml:space="preserve"> </w:t>
      </w:r>
      <w:r>
        <w:rPr>
          <w:sz w:val="24"/>
        </w:rPr>
        <w:t>population lives in rural areas of whom 57.0 per cent are female. The youth constituted 33.0</w:t>
      </w:r>
      <w:r>
        <w:rPr>
          <w:spacing w:val="1"/>
          <w:sz w:val="24"/>
        </w:rPr>
        <w:t xml:space="preserve"> </w:t>
      </w:r>
      <w:r>
        <w:rPr>
          <w:sz w:val="24"/>
        </w:rPr>
        <w:t>per cent of the population of whom 53.0 per cent were female. The elderly population (over</w:t>
      </w:r>
      <w:r>
        <w:rPr>
          <w:spacing w:val="1"/>
          <w:sz w:val="24"/>
        </w:rPr>
        <w:t xml:space="preserve"> </w:t>
      </w:r>
      <w:r>
        <w:rPr>
          <w:sz w:val="24"/>
        </w:rPr>
        <w:t>65year-old) makes up 3.8 per cent of the total population of whom 53.7 per cent were female.</w:t>
      </w:r>
      <w:r>
        <w:rPr>
          <w:spacing w:val="-57"/>
          <w:sz w:val="24"/>
        </w:rPr>
        <w:t xml:space="preserve"> </w:t>
      </w:r>
      <w:r>
        <w:rPr>
          <w:sz w:val="24"/>
        </w:rPr>
        <w:t>The population in school going age group (4-22 years) was 49.3 per cent in 2019. Of the</w:t>
      </w:r>
      <w:r>
        <w:rPr>
          <w:spacing w:val="1"/>
          <w:sz w:val="24"/>
        </w:rPr>
        <w:t xml:space="preserve"> </w:t>
      </w:r>
      <w:r>
        <w:rPr>
          <w:sz w:val="24"/>
        </w:rPr>
        <w:t>population</w:t>
      </w:r>
      <w:r>
        <w:rPr>
          <w:spacing w:val="-1"/>
          <w:sz w:val="24"/>
        </w:rPr>
        <w:t xml:space="preserve"> </w:t>
      </w:r>
      <w:r>
        <w:rPr>
          <w:sz w:val="24"/>
        </w:rPr>
        <w:t>112,152(1.7 per cent) are</w:t>
      </w:r>
      <w:r>
        <w:rPr>
          <w:spacing w:val="-1"/>
          <w:sz w:val="24"/>
        </w:rPr>
        <w:t xml:space="preserve"> </w:t>
      </w:r>
      <w:r>
        <w:rPr>
          <w:sz w:val="24"/>
        </w:rPr>
        <w:t>persons</w:t>
      </w:r>
      <w:r>
        <w:rPr>
          <w:spacing w:val="-1"/>
          <w:sz w:val="24"/>
        </w:rPr>
        <w:t xml:space="preserve"> </w:t>
      </w:r>
      <w:r>
        <w:rPr>
          <w:sz w:val="24"/>
        </w:rPr>
        <w:t>with</w:t>
      </w:r>
      <w:r>
        <w:rPr>
          <w:spacing w:val="2"/>
          <w:sz w:val="24"/>
        </w:rPr>
        <w:t xml:space="preserve"> </w:t>
      </w:r>
      <w:r>
        <w:rPr>
          <w:sz w:val="24"/>
        </w:rPr>
        <w:t>disability.</w:t>
      </w:r>
    </w:p>
    <w:p w:rsidR="00521B8F" w:rsidRDefault="00E70D0A">
      <w:pPr>
        <w:pStyle w:val="ListParagraph"/>
        <w:numPr>
          <w:ilvl w:val="0"/>
          <w:numId w:val="434"/>
        </w:numPr>
        <w:tabs>
          <w:tab w:val="left" w:pos="367"/>
        </w:tabs>
        <w:spacing w:before="200" w:line="360" w:lineRule="auto"/>
        <w:ind w:right="635" w:firstLine="0"/>
        <w:jc w:val="both"/>
        <w:rPr>
          <w:sz w:val="24"/>
        </w:rPr>
      </w:pPr>
      <w:r>
        <w:rPr>
          <w:spacing w:val="-1"/>
          <w:sz w:val="24"/>
        </w:rPr>
        <w:t>The</w:t>
      </w:r>
      <w:r>
        <w:rPr>
          <w:spacing w:val="-16"/>
          <w:sz w:val="24"/>
        </w:rPr>
        <w:t xml:space="preserve"> </w:t>
      </w:r>
      <w:r>
        <w:rPr>
          <w:spacing w:val="-1"/>
          <w:sz w:val="24"/>
        </w:rPr>
        <w:t>2024</w:t>
      </w:r>
      <w:r>
        <w:rPr>
          <w:spacing w:val="-15"/>
          <w:sz w:val="24"/>
        </w:rPr>
        <w:t xml:space="preserve"> </w:t>
      </w:r>
      <w:r>
        <w:rPr>
          <w:spacing w:val="-1"/>
          <w:sz w:val="24"/>
        </w:rPr>
        <w:t>County</w:t>
      </w:r>
      <w:r>
        <w:rPr>
          <w:spacing w:val="-19"/>
          <w:sz w:val="24"/>
        </w:rPr>
        <w:t xml:space="preserve"> </w:t>
      </w:r>
      <w:r>
        <w:rPr>
          <w:sz w:val="24"/>
        </w:rPr>
        <w:t>Fiscal</w:t>
      </w:r>
      <w:r>
        <w:rPr>
          <w:spacing w:val="-14"/>
          <w:sz w:val="24"/>
        </w:rPr>
        <w:t xml:space="preserve"> </w:t>
      </w:r>
      <w:r>
        <w:rPr>
          <w:sz w:val="24"/>
        </w:rPr>
        <w:t>Strategy</w:t>
      </w:r>
      <w:r>
        <w:rPr>
          <w:spacing w:val="-20"/>
          <w:sz w:val="24"/>
        </w:rPr>
        <w:t xml:space="preserve"> </w:t>
      </w:r>
      <w:r>
        <w:rPr>
          <w:sz w:val="24"/>
        </w:rPr>
        <w:t>Paper</w:t>
      </w:r>
      <w:r>
        <w:rPr>
          <w:spacing w:val="-12"/>
          <w:sz w:val="24"/>
        </w:rPr>
        <w:t xml:space="preserve"> </w:t>
      </w:r>
      <w:r>
        <w:rPr>
          <w:sz w:val="24"/>
        </w:rPr>
        <w:t>(CFSP)</w:t>
      </w:r>
      <w:r>
        <w:rPr>
          <w:spacing w:val="-15"/>
          <w:sz w:val="24"/>
        </w:rPr>
        <w:t xml:space="preserve"> </w:t>
      </w:r>
      <w:r>
        <w:rPr>
          <w:sz w:val="24"/>
        </w:rPr>
        <w:t>is</w:t>
      </w:r>
      <w:r>
        <w:rPr>
          <w:spacing w:val="-14"/>
          <w:sz w:val="24"/>
        </w:rPr>
        <w:t xml:space="preserve"> </w:t>
      </w:r>
      <w:r>
        <w:rPr>
          <w:sz w:val="24"/>
        </w:rPr>
        <w:t>prepared</w:t>
      </w:r>
      <w:r>
        <w:rPr>
          <w:spacing w:val="-14"/>
          <w:sz w:val="24"/>
        </w:rPr>
        <w:t xml:space="preserve"> </w:t>
      </w:r>
      <w:r>
        <w:rPr>
          <w:sz w:val="24"/>
        </w:rPr>
        <w:t>in</w:t>
      </w:r>
      <w:r>
        <w:rPr>
          <w:spacing w:val="-14"/>
          <w:sz w:val="24"/>
        </w:rPr>
        <w:t xml:space="preserve"> </w:t>
      </w:r>
      <w:r>
        <w:rPr>
          <w:sz w:val="24"/>
        </w:rPr>
        <w:t>compliance</w:t>
      </w:r>
      <w:r>
        <w:rPr>
          <w:spacing w:val="-13"/>
          <w:sz w:val="24"/>
        </w:rPr>
        <w:t xml:space="preserve"> </w:t>
      </w:r>
      <w:r>
        <w:rPr>
          <w:sz w:val="24"/>
        </w:rPr>
        <w:t>with</w:t>
      </w:r>
      <w:r>
        <w:rPr>
          <w:spacing w:val="-13"/>
          <w:sz w:val="24"/>
        </w:rPr>
        <w:t xml:space="preserve"> </w:t>
      </w:r>
      <w:r>
        <w:rPr>
          <w:sz w:val="24"/>
        </w:rPr>
        <w:t>the</w:t>
      </w:r>
      <w:r>
        <w:rPr>
          <w:spacing w:val="-15"/>
          <w:sz w:val="24"/>
        </w:rPr>
        <w:t xml:space="preserve"> </w:t>
      </w:r>
      <w:r>
        <w:rPr>
          <w:sz w:val="24"/>
        </w:rPr>
        <w:t>provisions</w:t>
      </w:r>
      <w:r>
        <w:rPr>
          <w:spacing w:val="-58"/>
          <w:sz w:val="24"/>
        </w:rPr>
        <w:t xml:space="preserve"> </w:t>
      </w:r>
      <w:r>
        <w:rPr>
          <w:spacing w:val="-1"/>
          <w:sz w:val="24"/>
        </w:rPr>
        <w:t>of</w:t>
      </w:r>
      <w:r>
        <w:rPr>
          <w:spacing w:val="-16"/>
          <w:sz w:val="24"/>
        </w:rPr>
        <w:t xml:space="preserve"> </w:t>
      </w:r>
      <w:r>
        <w:rPr>
          <w:spacing w:val="-1"/>
          <w:sz w:val="24"/>
        </w:rPr>
        <w:t>section</w:t>
      </w:r>
      <w:r>
        <w:rPr>
          <w:spacing w:val="-13"/>
          <w:sz w:val="24"/>
        </w:rPr>
        <w:t xml:space="preserve"> </w:t>
      </w:r>
      <w:r>
        <w:rPr>
          <w:sz w:val="24"/>
        </w:rPr>
        <w:t>117</w:t>
      </w:r>
      <w:r>
        <w:rPr>
          <w:spacing w:val="-15"/>
          <w:sz w:val="24"/>
        </w:rPr>
        <w:t xml:space="preserve"> </w:t>
      </w:r>
      <w:r>
        <w:rPr>
          <w:sz w:val="24"/>
        </w:rPr>
        <w:t>of</w:t>
      </w:r>
      <w:r>
        <w:rPr>
          <w:spacing w:val="-12"/>
          <w:sz w:val="24"/>
        </w:rPr>
        <w:t xml:space="preserve"> </w:t>
      </w:r>
      <w:r>
        <w:rPr>
          <w:sz w:val="24"/>
        </w:rPr>
        <w:t>the</w:t>
      </w:r>
      <w:r>
        <w:rPr>
          <w:spacing w:val="-13"/>
          <w:sz w:val="24"/>
        </w:rPr>
        <w:t xml:space="preserve"> </w:t>
      </w:r>
      <w:r>
        <w:rPr>
          <w:sz w:val="24"/>
        </w:rPr>
        <w:t>Public</w:t>
      </w:r>
      <w:r>
        <w:rPr>
          <w:spacing w:val="-16"/>
          <w:sz w:val="24"/>
        </w:rPr>
        <w:t xml:space="preserve"> </w:t>
      </w:r>
      <w:r>
        <w:rPr>
          <w:sz w:val="24"/>
        </w:rPr>
        <w:t>Management</w:t>
      </w:r>
      <w:r>
        <w:rPr>
          <w:spacing w:val="-15"/>
          <w:sz w:val="24"/>
        </w:rPr>
        <w:t xml:space="preserve"> </w:t>
      </w:r>
      <w:r>
        <w:rPr>
          <w:sz w:val="24"/>
        </w:rPr>
        <w:t>Act,</w:t>
      </w:r>
      <w:r>
        <w:rPr>
          <w:spacing w:val="-13"/>
          <w:sz w:val="24"/>
        </w:rPr>
        <w:t xml:space="preserve"> </w:t>
      </w:r>
      <w:r>
        <w:rPr>
          <w:sz w:val="24"/>
        </w:rPr>
        <w:t>2012.</w:t>
      </w:r>
      <w:r>
        <w:rPr>
          <w:spacing w:val="-15"/>
          <w:sz w:val="24"/>
        </w:rPr>
        <w:t xml:space="preserve"> </w:t>
      </w:r>
      <w:r>
        <w:rPr>
          <w:sz w:val="24"/>
        </w:rPr>
        <w:t>The</w:t>
      </w:r>
      <w:r>
        <w:rPr>
          <w:spacing w:val="-16"/>
          <w:sz w:val="24"/>
        </w:rPr>
        <w:t xml:space="preserve"> </w:t>
      </w:r>
      <w:r>
        <w:rPr>
          <w:sz w:val="24"/>
        </w:rPr>
        <w:t>2024</w:t>
      </w:r>
      <w:r>
        <w:rPr>
          <w:spacing w:val="-11"/>
          <w:sz w:val="24"/>
        </w:rPr>
        <w:t xml:space="preserve"> </w:t>
      </w:r>
      <w:r>
        <w:rPr>
          <w:sz w:val="24"/>
        </w:rPr>
        <w:t>CFSP</w:t>
      </w:r>
      <w:r>
        <w:rPr>
          <w:spacing w:val="-13"/>
          <w:sz w:val="24"/>
        </w:rPr>
        <w:t xml:space="preserve"> </w:t>
      </w:r>
      <w:r>
        <w:rPr>
          <w:sz w:val="24"/>
        </w:rPr>
        <w:t>sets</w:t>
      </w:r>
      <w:r>
        <w:rPr>
          <w:spacing w:val="-12"/>
          <w:sz w:val="24"/>
        </w:rPr>
        <w:t xml:space="preserve"> </w:t>
      </w:r>
      <w:r>
        <w:rPr>
          <w:sz w:val="24"/>
        </w:rPr>
        <w:t>out</w:t>
      </w:r>
      <w:r>
        <w:rPr>
          <w:spacing w:val="-12"/>
          <w:sz w:val="24"/>
        </w:rPr>
        <w:t xml:space="preserve"> </w:t>
      </w:r>
      <w:r>
        <w:rPr>
          <w:sz w:val="24"/>
        </w:rPr>
        <w:t>the</w:t>
      </w:r>
      <w:r>
        <w:rPr>
          <w:spacing w:val="-14"/>
          <w:sz w:val="24"/>
        </w:rPr>
        <w:t xml:space="preserve"> </w:t>
      </w:r>
      <w:r>
        <w:rPr>
          <w:sz w:val="24"/>
        </w:rPr>
        <w:t>broad</w:t>
      </w:r>
      <w:r>
        <w:rPr>
          <w:spacing w:val="-13"/>
          <w:sz w:val="24"/>
        </w:rPr>
        <w:t xml:space="preserve"> </w:t>
      </w:r>
      <w:r>
        <w:rPr>
          <w:sz w:val="24"/>
        </w:rPr>
        <w:t>strategic</w:t>
      </w:r>
      <w:r>
        <w:rPr>
          <w:spacing w:val="-58"/>
          <w:sz w:val="24"/>
        </w:rPr>
        <w:t xml:space="preserve"> </w:t>
      </w:r>
      <w:r>
        <w:rPr>
          <w:sz w:val="24"/>
        </w:rPr>
        <w:t>priorities and policy goals that will guide the county government in preparing the budget for</w:t>
      </w:r>
      <w:r>
        <w:rPr>
          <w:spacing w:val="1"/>
          <w:sz w:val="24"/>
        </w:rPr>
        <w:t xml:space="preserve"> </w:t>
      </w:r>
      <w:r>
        <w:rPr>
          <w:sz w:val="24"/>
        </w:rPr>
        <w:t>the financial year (FY) 2024/2025 and over the medium term. This document is expected to</w:t>
      </w:r>
      <w:r>
        <w:rPr>
          <w:spacing w:val="1"/>
          <w:sz w:val="24"/>
        </w:rPr>
        <w:t xml:space="preserve"> </w:t>
      </w:r>
      <w:r>
        <w:rPr>
          <w:sz w:val="24"/>
        </w:rPr>
        <w:t>improve</w:t>
      </w:r>
      <w:r>
        <w:rPr>
          <w:spacing w:val="-8"/>
          <w:sz w:val="24"/>
        </w:rPr>
        <w:t xml:space="preserve"> </w:t>
      </w:r>
      <w:r>
        <w:rPr>
          <w:sz w:val="24"/>
        </w:rPr>
        <w:t>the</w:t>
      </w:r>
      <w:r>
        <w:rPr>
          <w:spacing w:val="-6"/>
          <w:sz w:val="24"/>
        </w:rPr>
        <w:t xml:space="preserve"> </w:t>
      </w:r>
      <w:r>
        <w:rPr>
          <w:sz w:val="24"/>
        </w:rPr>
        <w:t>public’s</w:t>
      </w:r>
      <w:r>
        <w:rPr>
          <w:spacing w:val="-6"/>
          <w:sz w:val="24"/>
        </w:rPr>
        <w:t xml:space="preserve"> </w:t>
      </w:r>
      <w:r>
        <w:rPr>
          <w:sz w:val="24"/>
        </w:rPr>
        <w:t>understanding</w:t>
      </w:r>
      <w:r>
        <w:rPr>
          <w:spacing w:val="-8"/>
          <w:sz w:val="24"/>
        </w:rPr>
        <w:t xml:space="preserve"> </w:t>
      </w:r>
      <w:r>
        <w:rPr>
          <w:sz w:val="24"/>
        </w:rPr>
        <w:t>of</w:t>
      </w:r>
      <w:r>
        <w:rPr>
          <w:spacing w:val="-6"/>
          <w:sz w:val="24"/>
        </w:rPr>
        <w:t xml:space="preserve"> </w:t>
      </w:r>
      <w:r>
        <w:rPr>
          <w:sz w:val="24"/>
        </w:rPr>
        <w:t>County</w:t>
      </w:r>
      <w:r>
        <w:rPr>
          <w:spacing w:val="-10"/>
          <w:sz w:val="24"/>
        </w:rPr>
        <w:t xml:space="preserve"> </w:t>
      </w:r>
      <w:r>
        <w:rPr>
          <w:sz w:val="24"/>
        </w:rPr>
        <w:t>Government’s</w:t>
      </w:r>
      <w:r>
        <w:rPr>
          <w:spacing w:val="-5"/>
          <w:sz w:val="24"/>
        </w:rPr>
        <w:t xml:space="preserve"> </w:t>
      </w:r>
      <w:r>
        <w:rPr>
          <w:sz w:val="24"/>
        </w:rPr>
        <w:t>fiscal</w:t>
      </w:r>
      <w:r>
        <w:rPr>
          <w:spacing w:val="-5"/>
          <w:sz w:val="24"/>
        </w:rPr>
        <w:t xml:space="preserve"> </w:t>
      </w:r>
      <w:r>
        <w:rPr>
          <w:sz w:val="24"/>
        </w:rPr>
        <w:t>matters</w:t>
      </w:r>
      <w:r>
        <w:rPr>
          <w:spacing w:val="-3"/>
          <w:sz w:val="24"/>
        </w:rPr>
        <w:t xml:space="preserve"> </w:t>
      </w:r>
      <w:r>
        <w:rPr>
          <w:sz w:val="24"/>
        </w:rPr>
        <w:t>as</w:t>
      </w:r>
      <w:r>
        <w:rPr>
          <w:spacing w:val="-6"/>
          <w:sz w:val="24"/>
        </w:rPr>
        <w:t xml:space="preserve"> </w:t>
      </w:r>
      <w:r>
        <w:rPr>
          <w:sz w:val="24"/>
        </w:rPr>
        <w:t>well</w:t>
      </w:r>
      <w:r>
        <w:rPr>
          <w:spacing w:val="-2"/>
          <w:sz w:val="24"/>
        </w:rPr>
        <w:t xml:space="preserve"> </w:t>
      </w:r>
      <w:r>
        <w:rPr>
          <w:sz w:val="24"/>
        </w:rPr>
        <w:t>as</w:t>
      </w:r>
      <w:r>
        <w:rPr>
          <w:spacing w:val="-5"/>
          <w:sz w:val="24"/>
        </w:rPr>
        <w:t xml:space="preserve"> </w:t>
      </w:r>
      <w:r>
        <w:rPr>
          <w:sz w:val="24"/>
        </w:rPr>
        <w:t>strategic</w:t>
      </w:r>
      <w:r>
        <w:rPr>
          <w:spacing w:val="-57"/>
          <w:sz w:val="24"/>
        </w:rPr>
        <w:t xml:space="preserve"> </w:t>
      </w:r>
      <w:r>
        <w:rPr>
          <w:sz w:val="24"/>
        </w:rPr>
        <w:t>priorities</w:t>
      </w:r>
      <w:r>
        <w:rPr>
          <w:spacing w:val="-1"/>
          <w:sz w:val="24"/>
        </w:rPr>
        <w:t xml:space="preserve"> </w:t>
      </w:r>
      <w:r>
        <w:rPr>
          <w:sz w:val="24"/>
        </w:rPr>
        <w:t>to improve</w:t>
      </w:r>
      <w:r>
        <w:rPr>
          <w:spacing w:val="-2"/>
          <w:sz w:val="24"/>
        </w:rPr>
        <w:t xml:space="preserve"> </w:t>
      </w:r>
      <w:r>
        <w:rPr>
          <w:sz w:val="24"/>
        </w:rPr>
        <w:t>the well-being</w:t>
      </w:r>
      <w:r>
        <w:rPr>
          <w:spacing w:val="-3"/>
          <w:sz w:val="24"/>
        </w:rPr>
        <w:t xml:space="preserve"> </w:t>
      </w:r>
      <w:r>
        <w:rPr>
          <w:sz w:val="24"/>
        </w:rPr>
        <w:t>of Kwale people.</w:t>
      </w:r>
    </w:p>
    <w:p w:rsidR="00521B8F" w:rsidRDefault="00521B8F">
      <w:pPr>
        <w:pStyle w:val="BodyText"/>
        <w:spacing w:before="11"/>
        <w:rPr>
          <w:sz w:val="35"/>
        </w:rPr>
      </w:pPr>
    </w:p>
    <w:p w:rsidR="00521B8F" w:rsidRDefault="00E70D0A">
      <w:pPr>
        <w:pStyle w:val="ListParagraph"/>
        <w:numPr>
          <w:ilvl w:val="0"/>
          <w:numId w:val="434"/>
        </w:numPr>
        <w:tabs>
          <w:tab w:val="left" w:pos="403"/>
        </w:tabs>
        <w:spacing w:line="360" w:lineRule="auto"/>
        <w:ind w:right="636" w:firstLine="0"/>
        <w:jc w:val="both"/>
        <w:rPr>
          <w:sz w:val="24"/>
        </w:rPr>
      </w:pPr>
      <w:r>
        <w:rPr>
          <w:sz w:val="24"/>
        </w:rPr>
        <w:t>This 2024 CFSP contains; (a) an assessment of the current state of the Kenyan economy</w:t>
      </w:r>
      <w:r>
        <w:rPr>
          <w:spacing w:val="1"/>
          <w:sz w:val="24"/>
        </w:rPr>
        <w:t xml:space="preserve"> </w:t>
      </w:r>
      <w:r>
        <w:rPr>
          <w:sz w:val="24"/>
        </w:rPr>
        <w:t>which has a bearing on the county economy (b) the financial outlook with respect to county</w:t>
      </w:r>
      <w:r>
        <w:rPr>
          <w:spacing w:val="1"/>
          <w:sz w:val="24"/>
        </w:rPr>
        <w:t xml:space="preserve"> </w:t>
      </w:r>
      <w:r>
        <w:rPr>
          <w:sz w:val="24"/>
        </w:rPr>
        <w:t>government</w:t>
      </w:r>
      <w:r>
        <w:rPr>
          <w:spacing w:val="-12"/>
          <w:sz w:val="24"/>
        </w:rPr>
        <w:t xml:space="preserve"> </w:t>
      </w:r>
      <w:r>
        <w:rPr>
          <w:sz w:val="24"/>
        </w:rPr>
        <w:t>revenues</w:t>
      </w:r>
      <w:r>
        <w:rPr>
          <w:spacing w:val="-8"/>
          <w:sz w:val="24"/>
        </w:rPr>
        <w:t xml:space="preserve"> </w:t>
      </w:r>
      <w:r>
        <w:rPr>
          <w:sz w:val="24"/>
        </w:rPr>
        <w:t>and</w:t>
      </w:r>
      <w:r>
        <w:rPr>
          <w:spacing w:val="-10"/>
          <w:sz w:val="24"/>
        </w:rPr>
        <w:t xml:space="preserve"> </w:t>
      </w:r>
      <w:r>
        <w:rPr>
          <w:sz w:val="24"/>
        </w:rPr>
        <w:t>expenditures</w:t>
      </w:r>
      <w:r>
        <w:rPr>
          <w:spacing w:val="-11"/>
          <w:sz w:val="24"/>
        </w:rPr>
        <w:t xml:space="preserve"> </w:t>
      </w:r>
      <w:r>
        <w:rPr>
          <w:sz w:val="24"/>
        </w:rPr>
        <w:t>for</w:t>
      </w:r>
      <w:r>
        <w:rPr>
          <w:spacing w:val="-13"/>
          <w:sz w:val="24"/>
        </w:rPr>
        <w:t xml:space="preserve"> </w:t>
      </w:r>
      <w:r>
        <w:rPr>
          <w:sz w:val="24"/>
        </w:rPr>
        <w:t>the</w:t>
      </w:r>
      <w:r>
        <w:rPr>
          <w:spacing w:val="-12"/>
          <w:sz w:val="24"/>
        </w:rPr>
        <w:t xml:space="preserve"> </w:t>
      </w:r>
      <w:r>
        <w:rPr>
          <w:sz w:val="24"/>
        </w:rPr>
        <w:t>next</w:t>
      </w:r>
      <w:r>
        <w:rPr>
          <w:spacing w:val="-12"/>
          <w:sz w:val="24"/>
        </w:rPr>
        <w:t xml:space="preserve"> </w:t>
      </w:r>
      <w:r>
        <w:rPr>
          <w:sz w:val="24"/>
        </w:rPr>
        <w:t>financial</w:t>
      </w:r>
      <w:r>
        <w:rPr>
          <w:spacing w:val="-6"/>
          <w:sz w:val="24"/>
        </w:rPr>
        <w:t xml:space="preserve"> </w:t>
      </w:r>
      <w:r>
        <w:rPr>
          <w:sz w:val="24"/>
        </w:rPr>
        <w:t>year</w:t>
      </w:r>
      <w:r>
        <w:rPr>
          <w:spacing w:val="-10"/>
          <w:sz w:val="24"/>
        </w:rPr>
        <w:t xml:space="preserve"> </w:t>
      </w:r>
      <w:r>
        <w:rPr>
          <w:sz w:val="24"/>
        </w:rPr>
        <w:t>and</w:t>
      </w:r>
      <w:r>
        <w:rPr>
          <w:spacing w:val="-11"/>
          <w:sz w:val="24"/>
        </w:rPr>
        <w:t xml:space="preserve"> </w:t>
      </w:r>
      <w:r>
        <w:rPr>
          <w:sz w:val="24"/>
        </w:rPr>
        <w:t>over</w:t>
      </w:r>
      <w:r>
        <w:rPr>
          <w:spacing w:val="-12"/>
          <w:sz w:val="24"/>
        </w:rPr>
        <w:t xml:space="preserve"> </w:t>
      </w:r>
      <w:r>
        <w:rPr>
          <w:sz w:val="24"/>
        </w:rPr>
        <w:t>the</w:t>
      </w:r>
      <w:r>
        <w:rPr>
          <w:spacing w:val="-13"/>
          <w:sz w:val="24"/>
        </w:rPr>
        <w:t xml:space="preserve"> </w:t>
      </w:r>
      <w:r>
        <w:rPr>
          <w:sz w:val="24"/>
        </w:rPr>
        <w:t>medium</w:t>
      </w:r>
      <w:r>
        <w:rPr>
          <w:spacing w:val="-11"/>
          <w:sz w:val="24"/>
        </w:rPr>
        <w:t xml:space="preserve"> </w:t>
      </w:r>
      <w:r>
        <w:rPr>
          <w:sz w:val="24"/>
        </w:rPr>
        <w:t>term(c)</w:t>
      </w:r>
      <w:r>
        <w:rPr>
          <w:spacing w:val="-57"/>
          <w:sz w:val="24"/>
        </w:rPr>
        <w:t xml:space="preserve"> </w:t>
      </w:r>
      <w:r>
        <w:rPr>
          <w:sz w:val="24"/>
        </w:rPr>
        <w:t>the</w:t>
      </w:r>
      <w:r>
        <w:rPr>
          <w:spacing w:val="1"/>
          <w:sz w:val="24"/>
        </w:rPr>
        <w:t xml:space="preserve"> </w:t>
      </w:r>
      <w:r>
        <w:rPr>
          <w:sz w:val="24"/>
        </w:rPr>
        <w:t>proposed</w:t>
      </w:r>
      <w:r>
        <w:rPr>
          <w:spacing w:val="1"/>
          <w:sz w:val="24"/>
        </w:rPr>
        <w:t xml:space="preserve"> </w:t>
      </w:r>
      <w:r>
        <w:rPr>
          <w:sz w:val="24"/>
        </w:rPr>
        <w:t>expenditure</w:t>
      </w:r>
      <w:r>
        <w:rPr>
          <w:spacing w:val="1"/>
          <w:sz w:val="24"/>
        </w:rPr>
        <w:t xml:space="preserve"> </w:t>
      </w:r>
      <w:r>
        <w:rPr>
          <w:sz w:val="24"/>
        </w:rPr>
        <w:t>ceilings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executive</w:t>
      </w:r>
      <w:r>
        <w:rPr>
          <w:spacing w:val="1"/>
          <w:sz w:val="24"/>
        </w:rPr>
        <w:t xml:space="preserve"> </w:t>
      </w:r>
      <w:r>
        <w:rPr>
          <w:sz w:val="24"/>
        </w:rPr>
        <w:t>departments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county</w:t>
      </w:r>
      <w:r>
        <w:rPr>
          <w:spacing w:val="-57"/>
          <w:sz w:val="24"/>
        </w:rPr>
        <w:t xml:space="preserve"> </w:t>
      </w:r>
      <w:r>
        <w:rPr>
          <w:sz w:val="24"/>
        </w:rPr>
        <w:t>assembly</w:t>
      </w:r>
      <w:r>
        <w:rPr>
          <w:spacing w:val="-9"/>
          <w:sz w:val="24"/>
        </w:rPr>
        <w:t xml:space="preserve"> </w:t>
      </w:r>
      <w:r>
        <w:rPr>
          <w:sz w:val="24"/>
        </w:rPr>
        <w:t>(d)</w:t>
      </w:r>
      <w:r>
        <w:rPr>
          <w:spacing w:val="-4"/>
          <w:sz w:val="24"/>
        </w:rPr>
        <w:t xml:space="preserve"> </w:t>
      </w:r>
      <w:r>
        <w:rPr>
          <w:sz w:val="24"/>
        </w:rPr>
        <w:t>the</w:t>
      </w:r>
      <w:r>
        <w:rPr>
          <w:spacing w:val="-4"/>
          <w:sz w:val="24"/>
        </w:rPr>
        <w:t xml:space="preserve"> </w:t>
      </w:r>
      <w:r>
        <w:rPr>
          <w:sz w:val="24"/>
        </w:rPr>
        <w:t>fiscal</w:t>
      </w:r>
      <w:r>
        <w:rPr>
          <w:spacing w:val="-3"/>
          <w:sz w:val="24"/>
        </w:rPr>
        <w:t xml:space="preserve"> </w:t>
      </w:r>
      <w:r>
        <w:rPr>
          <w:sz w:val="24"/>
        </w:rPr>
        <w:t>responsibility</w:t>
      </w:r>
      <w:r>
        <w:rPr>
          <w:spacing w:val="-10"/>
          <w:sz w:val="24"/>
        </w:rPr>
        <w:t xml:space="preserve"> </w:t>
      </w:r>
      <w:r>
        <w:rPr>
          <w:sz w:val="24"/>
        </w:rPr>
        <w:t>principles</w:t>
      </w:r>
      <w:r>
        <w:rPr>
          <w:spacing w:val="-3"/>
          <w:sz w:val="24"/>
        </w:rPr>
        <w:t xml:space="preserve"> </w:t>
      </w:r>
      <w:r>
        <w:rPr>
          <w:sz w:val="24"/>
        </w:rPr>
        <w:t>and</w:t>
      </w:r>
      <w:r>
        <w:rPr>
          <w:spacing w:val="-4"/>
          <w:sz w:val="24"/>
        </w:rPr>
        <w:t xml:space="preserve"> </w:t>
      </w:r>
      <w:r>
        <w:rPr>
          <w:sz w:val="24"/>
        </w:rPr>
        <w:t>financial</w:t>
      </w:r>
      <w:r>
        <w:rPr>
          <w:spacing w:val="-3"/>
          <w:sz w:val="24"/>
        </w:rPr>
        <w:t xml:space="preserve"> </w:t>
      </w:r>
      <w:r>
        <w:rPr>
          <w:sz w:val="24"/>
        </w:rPr>
        <w:t>objectives</w:t>
      </w:r>
      <w:r>
        <w:rPr>
          <w:spacing w:val="-4"/>
          <w:sz w:val="24"/>
        </w:rPr>
        <w:t xml:space="preserve"> </w:t>
      </w:r>
      <w:r>
        <w:rPr>
          <w:sz w:val="24"/>
        </w:rPr>
        <w:t>over</w:t>
      </w:r>
      <w:r>
        <w:rPr>
          <w:spacing w:val="-5"/>
          <w:sz w:val="24"/>
        </w:rPr>
        <w:t xml:space="preserve"> </w:t>
      </w:r>
      <w:r>
        <w:rPr>
          <w:sz w:val="24"/>
        </w:rPr>
        <w:t>the</w:t>
      </w:r>
      <w:r>
        <w:rPr>
          <w:spacing w:val="-3"/>
          <w:sz w:val="24"/>
        </w:rPr>
        <w:t xml:space="preserve"> </w:t>
      </w:r>
      <w:r>
        <w:rPr>
          <w:sz w:val="24"/>
        </w:rPr>
        <w:t>medium</w:t>
      </w:r>
      <w:r>
        <w:rPr>
          <w:spacing w:val="-3"/>
          <w:sz w:val="24"/>
        </w:rPr>
        <w:t xml:space="preserve"> </w:t>
      </w:r>
      <w:r>
        <w:rPr>
          <w:sz w:val="24"/>
        </w:rPr>
        <w:t>term</w:t>
      </w:r>
    </w:p>
    <w:p w:rsidR="00521B8F" w:rsidRDefault="00E70D0A">
      <w:pPr>
        <w:pStyle w:val="BodyText"/>
        <w:spacing w:before="1" w:line="360" w:lineRule="auto"/>
        <w:ind w:left="140" w:right="642"/>
        <w:jc w:val="both"/>
      </w:pPr>
      <w:r>
        <w:t xml:space="preserve">(e) </w:t>
      </w:r>
      <w:proofErr w:type="gramStart"/>
      <w:r>
        <w:t>the</w:t>
      </w:r>
      <w:proofErr w:type="gramEnd"/>
      <w:r>
        <w:t xml:space="preserve"> statement of financial risks. The 2024 County Fiscal Strategy Paper is aligned to the</w:t>
      </w:r>
      <w:r>
        <w:rPr>
          <w:spacing w:val="1"/>
        </w:rPr>
        <w:t xml:space="preserve"> </w:t>
      </w:r>
      <w:r>
        <w:t>National strategic objectives contained in the 2024 Budget Policy Statement and the Fourth</w:t>
      </w:r>
      <w:r>
        <w:rPr>
          <w:spacing w:val="1"/>
        </w:rPr>
        <w:t xml:space="preserve"> </w:t>
      </w:r>
      <w:r>
        <w:t>Medium</w:t>
      </w:r>
      <w:r>
        <w:rPr>
          <w:spacing w:val="-1"/>
        </w:rPr>
        <w:t xml:space="preserve"> </w:t>
      </w:r>
      <w:r>
        <w:t>Term Plan (MTP</w:t>
      </w:r>
      <w:r>
        <w:rPr>
          <w:spacing w:val="2"/>
        </w:rPr>
        <w:t xml:space="preserve"> </w:t>
      </w:r>
      <w:r>
        <w:t>IV)</w:t>
      </w:r>
      <w:r>
        <w:rPr>
          <w:spacing w:val="-2"/>
        </w:rPr>
        <w:t xml:space="preserve"> </w:t>
      </w:r>
      <w:r>
        <w:t>of Vision 2030.</w:t>
      </w:r>
    </w:p>
    <w:p w:rsidR="00521B8F" w:rsidRDefault="00521B8F">
      <w:pPr>
        <w:pStyle w:val="BodyText"/>
        <w:spacing w:before="1"/>
        <w:rPr>
          <w:sz w:val="36"/>
        </w:rPr>
      </w:pPr>
    </w:p>
    <w:p w:rsidR="00521B8F" w:rsidRDefault="00E70D0A">
      <w:pPr>
        <w:pStyle w:val="ListParagraph"/>
        <w:numPr>
          <w:ilvl w:val="0"/>
          <w:numId w:val="434"/>
        </w:numPr>
        <w:tabs>
          <w:tab w:val="left" w:pos="383"/>
        </w:tabs>
        <w:spacing w:line="360" w:lineRule="auto"/>
        <w:ind w:right="634" w:firstLine="0"/>
        <w:jc w:val="both"/>
        <w:rPr>
          <w:sz w:val="24"/>
        </w:rPr>
      </w:pPr>
      <w:r>
        <w:rPr>
          <w:sz w:val="24"/>
        </w:rPr>
        <w:t>This 2024 CFSP seeks to the implement the strategic priorities and programmes articulated</w:t>
      </w:r>
      <w:r>
        <w:rPr>
          <w:spacing w:val="-57"/>
          <w:sz w:val="24"/>
        </w:rPr>
        <w:t xml:space="preserve"> </w:t>
      </w:r>
      <w:r>
        <w:rPr>
          <w:sz w:val="24"/>
        </w:rPr>
        <w:t>in</w:t>
      </w:r>
      <w:r>
        <w:rPr>
          <w:spacing w:val="-6"/>
          <w:sz w:val="24"/>
        </w:rPr>
        <w:t xml:space="preserve"> </w:t>
      </w:r>
      <w:r>
        <w:rPr>
          <w:sz w:val="24"/>
        </w:rPr>
        <w:t>the</w:t>
      </w:r>
      <w:r>
        <w:rPr>
          <w:spacing w:val="-7"/>
          <w:sz w:val="24"/>
        </w:rPr>
        <w:t xml:space="preserve"> </w:t>
      </w:r>
      <w:r>
        <w:rPr>
          <w:sz w:val="24"/>
        </w:rPr>
        <w:t>FY</w:t>
      </w:r>
      <w:r>
        <w:rPr>
          <w:spacing w:val="-6"/>
          <w:sz w:val="24"/>
        </w:rPr>
        <w:t xml:space="preserve"> </w:t>
      </w:r>
      <w:r>
        <w:rPr>
          <w:sz w:val="24"/>
        </w:rPr>
        <w:t>2024/2025</w:t>
      </w:r>
      <w:r>
        <w:rPr>
          <w:spacing w:val="-6"/>
          <w:sz w:val="24"/>
        </w:rPr>
        <w:t xml:space="preserve"> </w:t>
      </w:r>
      <w:r>
        <w:rPr>
          <w:sz w:val="24"/>
        </w:rPr>
        <w:t>County</w:t>
      </w:r>
      <w:r>
        <w:rPr>
          <w:spacing w:val="-9"/>
          <w:sz w:val="24"/>
        </w:rPr>
        <w:t xml:space="preserve"> </w:t>
      </w:r>
      <w:r>
        <w:rPr>
          <w:sz w:val="24"/>
        </w:rPr>
        <w:t>Annual</w:t>
      </w:r>
      <w:r>
        <w:rPr>
          <w:spacing w:val="-6"/>
          <w:sz w:val="24"/>
        </w:rPr>
        <w:t xml:space="preserve"> </w:t>
      </w:r>
      <w:r>
        <w:rPr>
          <w:sz w:val="24"/>
        </w:rPr>
        <w:t>Development</w:t>
      </w:r>
      <w:r>
        <w:rPr>
          <w:spacing w:val="-3"/>
          <w:sz w:val="24"/>
        </w:rPr>
        <w:t xml:space="preserve"> </w:t>
      </w:r>
      <w:r>
        <w:rPr>
          <w:sz w:val="24"/>
        </w:rPr>
        <w:t>Plan</w:t>
      </w:r>
      <w:r>
        <w:rPr>
          <w:spacing w:val="-7"/>
          <w:sz w:val="24"/>
        </w:rPr>
        <w:t xml:space="preserve"> </w:t>
      </w:r>
      <w:r>
        <w:rPr>
          <w:sz w:val="24"/>
        </w:rPr>
        <w:t>(CADP).</w:t>
      </w:r>
      <w:r>
        <w:rPr>
          <w:spacing w:val="-7"/>
          <w:sz w:val="24"/>
        </w:rPr>
        <w:t xml:space="preserve"> </w:t>
      </w:r>
      <w:r>
        <w:rPr>
          <w:sz w:val="24"/>
        </w:rPr>
        <w:t>The</w:t>
      </w:r>
      <w:r>
        <w:rPr>
          <w:spacing w:val="-6"/>
          <w:sz w:val="24"/>
        </w:rPr>
        <w:t xml:space="preserve"> </w:t>
      </w:r>
      <w:r>
        <w:rPr>
          <w:sz w:val="24"/>
        </w:rPr>
        <w:t>CADP</w:t>
      </w:r>
      <w:r>
        <w:rPr>
          <w:spacing w:val="-4"/>
          <w:sz w:val="24"/>
        </w:rPr>
        <w:t xml:space="preserve"> </w:t>
      </w:r>
      <w:r>
        <w:rPr>
          <w:sz w:val="24"/>
        </w:rPr>
        <w:t>FY</w:t>
      </w:r>
      <w:r>
        <w:rPr>
          <w:spacing w:val="-6"/>
          <w:sz w:val="24"/>
        </w:rPr>
        <w:t xml:space="preserve"> </w:t>
      </w:r>
      <w:r>
        <w:rPr>
          <w:sz w:val="24"/>
        </w:rPr>
        <w:t>2024/2025</w:t>
      </w:r>
      <w:r>
        <w:rPr>
          <w:spacing w:val="-6"/>
          <w:sz w:val="24"/>
        </w:rPr>
        <w:t xml:space="preserve"> </w:t>
      </w:r>
      <w:r>
        <w:rPr>
          <w:sz w:val="24"/>
        </w:rPr>
        <w:t>is</w:t>
      </w:r>
      <w:r>
        <w:rPr>
          <w:spacing w:val="-57"/>
          <w:sz w:val="24"/>
        </w:rPr>
        <w:t xml:space="preserve"> </w:t>
      </w:r>
      <w:r>
        <w:rPr>
          <w:sz w:val="24"/>
        </w:rPr>
        <w:t>linked to the priorities in the County Integrated Development Plan (CIDP) 2023-2027 and the</w:t>
      </w:r>
      <w:r>
        <w:rPr>
          <w:spacing w:val="-57"/>
          <w:sz w:val="24"/>
        </w:rPr>
        <w:t xml:space="preserve"> </w:t>
      </w:r>
      <w:r>
        <w:rPr>
          <w:sz w:val="24"/>
        </w:rPr>
        <w:t>County</w:t>
      </w:r>
      <w:r>
        <w:rPr>
          <w:spacing w:val="58"/>
          <w:sz w:val="24"/>
        </w:rPr>
        <w:t xml:space="preserve"> </w:t>
      </w:r>
      <w:r>
        <w:rPr>
          <w:sz w:val="24"/>
        </w:rPr>
        <w:t>Sectoral</w:t>
      </w:r>
      <w:r>
        <w:rPr>
          <w:spacing w:val="5"/>
          <w:sz w:val="24"/>
        </w:rPr>
        <w:t xml:space="preserve"> </w:t>
      </w:r>
      <w:r>
        <w:rPr>
          <w:sz w:val="24"/>
        </w:rPr>
        <w:t>Plans</w:t>
      </w:r>
      <w:r>
        <w:rPr>
          <w:spacing w:val="9"/>
          <w:sz w:val="24"/>
        </w:rPr>
        <w:t xml:space="preserve"> </w:t>
      </w:r>
      <w:r>
        <w:rPr>
          <w:sz w:val="24"/>
        </w:rPr>
        <w:t>(CSP)</w:t>
      </w:r>
      <w:r>
        <w:rPr>
          <w:spacing w:val="3"/>
          <w:sz w:val="24"/>
        </w:rPr>
        <w:t xml:space="preserve"> </w:t>
      </w:r>
      <w:r>
        <w:rPr>
          <w:sz w:val="24"/>
        </w:rPr>
        <w:t>2023-2032.This</w:t>
      </w:r>
      <w:r>
        <w:rPr>
          <w:spacing w:val="5"/>
          <w:sz w:val="24"/>
        </w:rPr>
        <w:t xml:space="preserve"> </w:t>
      </w:r>
      <w:r>
        <w:rPr>
          <w:sz w:val="24"/>
        </w:rPr>
        <w:t>2024</w:t>
      </w:r>
      <w:r>
        <w:rPr>
          <w:spacing w:val="4"/>
          <w:sz w:val="24"/>
        </w:rPr>
        <w:t xml:space="preserve"> </w:t>
      </w:r>
      <w:r>
        <w:rPr>
          <w:sz w:val="24"/>
        </w:rPr>
        <w:t>CFSP</w:t>
      </w:r>
      <w:r>
        <w:rPr>
          <w:spacing w:val="5"/>
          <w:sz w:val="24"/>
        </w:rPr>
        <w:t xml:space="preserve"> </w:t>
      </w:r>
      <w:r>
        <w:rPr>
          <w:sz w:val="24"/>
        </w:rPr>
        <w:t>will</w:t>
      </w:r>
      <w:r>
        <w:rPr>
          <w:spacing w:val="5"/>
          <w:sz w:val="24"/>
        </w:rPr>
        <w:t xml:space="preserve"> </w:t>
      </w:r>
      <w:r>
        <w:rPr>
          <w:sz w:val="24"/>
        </w:rPr>
        <w:t>form</w:t>
      </w:r>
      <w:r>
        <w:rPr>
          <w:spacing w:val="5"/>
          <w:sz w:val="24"/>
        </w:rPr>
        <w:t xml:space="preserve"> </w:t>
      </w:r>
      <w:r>
        <w:rPr>
          <w:sz w:val="24"/>
        </w:rPr>
        <w:t>a</w:t>
      </w:r>
      <w:r>
        <w:rPr>
          <w:spacing w:val="3"/>
          <w:sz w:val="24"/>
        </w:rPr>
        <w:t xml:space="preserve"> </w:t>
      </w:r>
      <w:r>
        <w:rPr>
          <w:sz w:val="24"/>
        </w:rPr>
        <w:t>basis</w:t>
      </w:r>
      <w:r>
        <w:rPr>
          <w:spacing w:val="8"/>
          <w:sz w:val="24"/>
        </w:rPr>
        <w:t xml:space="preserve"> </w:t>
      </w:r>
      <w:r>
        <w:rPr>
          <w:sz w:val="24"/>
        </w:rPr>
        <w:t>for</w:t>
      </w:r>
      <w:r>
        <w:rPr>
          <w:spacing w:val="3"/>
          <w:sz w:val="24"/>
        </w:rPr>
        <w:t xml:space="preserve"> </w:t>
      </w:r>
      <w:r>
        <w:rPr>
          <w:sz w:val="24"/>
        </w:rPr>
        <w:t>budget</w:t>
      </w:r>
    </w:p>
    <w:p w:rsidR="00521B8F" w:rsidRDefault="00521B8F">
      <w:pPr>
        <w:spacing w:line="360" w:lineRule="auto"/>
        <w:jc w:val="both"/>
        <w:rPr>
          <w:sz w:val="24"/>
        </w:rPr>
        <w:sectPr w:rsidR="00521B8F">
          <w:headerReference w:type="default" r:id="rId23"/>
          <w:footerReference w:type="default" r:id="rId24"/>
          <w:pgSz w:w="11910" w:h="16840"/>
          <w:pgMar w:top="600" w:right="800" w:bottom="1260" w:left="1300" w:header="299" w:footer="1079" w:gutter="0"/>
          <w:pgNumType w:start="1"/>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6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63" name="AutoShape 20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BFD1A4" id="Group 20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G4a0Y4xBAAA8gwAAA4AAAAAAAAAAAAAAAAALgIAAGRy&#10;cy9lMm9Eb2MueG1sUEsBAi0AFAAGAAgAAAAhAKov083bAAAAAwEAAA8AAAAAAAAAAAAAAAAAiwYA&#10;AGRycy9kb3ducmV2LnhtbFBLBQYAAAAABAAEAPMAAACTBwAAAAA=&#10;">
                <v:shape id="AutoShape 20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lAsQA&#10;AADcAAAADwAAAGRycy9kb3ducmV2LnhtbESPT4vCMBTE78J+h/CEvWnaCnWpRimFlYUFwT+HPT6a&#10;Z1tsXmoTtfvtjSB4HGbmN8xyPZhW3Kh3jWUF8TQCQVxa3XCl4Hj4nnyBcB5ZY2uZFPyTg/XqY7TE&#10;TNs77+i295UIEHYZKqi97zIpXVmTQTe1HXHwTrY36IPsK6l7vAe4aWUSRak02HBYqLGjoqbyvL8a&#10;Be02/t1eNulfUsRVPOdLnrgiV+pzPOQLEJ4G/w6/2j9awSyd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pQL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00"/>
      </w:pPr>
      <w:proofErr w:type="gramStart"/>
      <w:r>
        <w:t>allocations</w:t>
      </w:r>
      <w:proofErr w:type="gramEnd"/>
      <w:r>
        <w:rPr>
          <w:spacing w:val="4"/>
        </w:rPr>
        <w:t xml:space="preserve"> </w:t>
      </w:r>
      <w:r>
        <w:t>for</w:t>
      </w:r>
      <w:r>
        <w:rPr>
          <w:spacing w:val="2"/>
        </w:rPr>
        <w:t xml:space="preserve"> </w:t>
      </w:r>
      <w:r>
        <w:t>the</w:t>
      </w:r>
      <w:r>
        <w:rPr>
          <w:spacing w:val="3"/>
        </w:rPr>
        <w:t xml:space="preserve"> </w:t>
      </w:r>
      <w:r>
        <w:t>financial</w:t>
      </w:r>
      <w:r>
        <w:rPr>
          <w:spacing w:val="7"/>
        </w:rPr>
        <w:t xml:space="preserve"> </w:t>
      </w:r>
      <w:r>
        <w:t>year</w:t>
      </w:r>
      <w:r>
        <w:rPr>
          <w:spacing w:val="6"/>
        </w:rPr>
        <w:t xml:space="preserve"> </w:t>
      </w:r>
      <w:r>
        <w:t>(FY)</w:t>
      </w:r>
      <w:r>
        <w:rPr>
          <w:spacing w:val="3"/>
        </w:rPr>
        <w:t xml:space="preserve"> </w:t>
      </w:r>
      <w:r>
        <w:t>2023/2024</w:t>
      </w:r>
      <w:r>
        <w:rPr>
          <w:spacing w:val="7"/>
        </w:rPr>
        <w:t xml:space="preserve"> </w:t>
      </w:r>
      <w:r>
        <w:t>and</w:t>
      </w:r>
      <w:r>
        <w:rPr>
          <w:spacing w:val="4"/>
        </w:rPr>
        <w:t xml:space="preserve"> </w:t>
      </w:r>
      <w:r>
        <w:t>the</w:t>
      </w:r>
      <w:r>
        <w:rPr>
          <w:spacing w:val="4"/>
        </w:rPr>
        <w:t xml:space="preserve"> </w:t>
      </w:r>
      <w:r>
        <w:t>medium</w:t>
      </w:r>
      <w:r>
        <w:rPr>
          <w:spacing w:val="5"/>
        </w:rPr>
        <w:t xml:space="preserve"> </w:t>
      </w:r>
      <w:r>
        <w:t>term.</w:t>
      </w:r>
      <w:r>
        <w:rPr>
          <w:spacing w:val="4"/>
        </w:rPr>
        <w:t xml:space="preserve"> </w:t>
      </w:r>
      <w:r>
        <w:t>The</w:t>
      </w:r>
      <w:r>
        <w:rPr>
          <w:spacing w:val="3"/>
        </w:rPr>
        <w:t xml:space="preserve"> </w:t>
      </w:r>
      <w:r>
        <w:t>order</w:t>
      </w:r>
      <w:r>
        <w:rPr>
          <w:spacing w:val="3"/>
        </w:rPr>
        <w:t xml:space="preserve"> </w:t>
      </w:r>
      <w:r>
        <w:t>of</w:t>
      </w:r>
      <w:r>
        <w:rPr>
          <w:spacing w:val="6"/>
        </w:rPr>
        <w:t xml:space="preserve"> </w:t>
      </w:r>
      <w:r>
        <w:t>funding</w:t>
      </w:r>
      <w:r>
        <w:rPr>
          <w:spacing w:val="-57"/>
        </w:rPr>
        <w:t xml:space="preserve"> </w:t>
      </w:r>
      <w:r>
        <w:t>for</w:t>
      </w:r>
      <w:r>
        <w:rPr>
          <w:spacing w:val="-3"/>
        </w:rPr>
        <w:t xml:space="preserve"> </w:t>
      </w:r>
      <w:r>
        <w:t>priorities</w:t>
      </w:r>
      <w:r>
        <w:rPr>
          <w:spacing w:val="-1"/>
        </w:rPr>
        <w:t xml:space="preserve"> </w:t>
      </w:r>
      <w:r>
        <w:t>in</w:t>
      </w:r>
      <w:r>
        <w:rPr>
          <w:spacing w:val="-1"/>
        </w:rPr>
        <w:t xml:space="preserve"> </w:t>
      </w:r>
      <w:r>
        <w:t>this</w:t>
      </w:r>
      <w:r>
        <w:rPr>
          <w:spacing w:val="-1"/>
        </w:rPr>
        <w:t xml:space="preserve"> </w:t>
      </w:r>
      <w:r>
        <w:t>CFSP is</w:t>
      </w:r>
      <w:r>
        <w:rPr>
          <w:spacing w:val="1"/>
        </w:rPr>
        <w:t xml:space="preserve"> </w:t>
      </w:r>
      <w:r>
        <w:t>line</w:t>
      </w:r>
      <w:r>
        <w:rPr>
          <w:spacing w:val="-2"/>
        </w:rPr>
        <w:t xml:space="preserve"> </w:t>
      </w:r>
      <w:r>
        <w:t>with</w:t>
      </w:r>
      <w:r>
        <w:rPr>
          <w:spacing w:val="-1"/>
        </w:rPr>
        <w:t xml:space="preserve"> </w:t>
      </w:r>
      <w:r>
        <w:t>the</w:t>
      </w:r>
      <w:r>
        <w:rPr>
          <w:spacing w:val="-1"/>
        </w:rPr>
        <w:t xml:space="preserve"> </w:t>
      </w:r>
      <w:r>
        <w:t>Governor’s</w:t>
      </w:r>
      <w:r>
        <w:rPr>
          <w:spacing w:val="-1"/>
        </w:rPr>
        <w:t xml:space="preserve"> </w:t>
      </w:r>
      <w:r>
        <w:t>manifesto and</w:t>
      </w:r>
      <w:r>
        <w:rPr>
          <w:spacing w:val="-1"/>
        </w:rPr>
        <w:t xml:space="preserve"> </w:t>
      </w:r>
      <w:r>
        <w:t>the</w:t>
      </w:r>
      <w:r>
        <w:rPr>
          <w:spacing w:val="-1"/>
        </w:rPr>
        <w:t xml:space="preserve"> </w:t>
      </w:r>
      <w:r>
        <w:t>CSP</w:t>
      </w:r>
      <w:r>
        <w:rPr>
          <w:spacing w:val="-1"/>
        </w:rPr>
        <w:t xml:space="preserve"> </w:t>
      </w:r>
      <w:r>
        <w:t>and</w:t>
      </w:r>
      <w:r>
        <w:rPr>
          <w:spacing w:val="-1"/>
        </w:rPr>
        <w:t xml:space="preserve"> </w:t>
      </w:r>
      <w:r>
        <w:t>CIDP.</w:t>
      </w:r>
    </w:p>
    <w:p w:rsidR="00521B8F" w:rsidRDefault="00521B8F">
      <w:pPr>
        <w:pStyle w:val="BodyText"/>
        <w:rPr>
          <w:sz w:val="26"/>
        </w:rPr>
      </w:pPr>
    </w:p>
    <w:p w:rsidR="00521B8F" w:rsidRDefault="00E70D0A">
      <w:pPr>
        <w:pStyle w:val="Heading2"/>
        <w:numPr>
          <w:ilvl w:val="1"/>
          <w:numId w:val="435"/>
        </w:numPr>
        <w:tabs>
          <w:tab w:val="left" w:pos="921"/>
        </w:tabs>
        <w:spacing w:before="199"/>
        <w:ind w:left="920" w:hanging="781"/>
        <w:jc w:val="both"/>
      </w:pPr>
      <w:bookmarkStart w:id="9" w:name="_bookmark9"/>
      <w:bookmarkEnd w:id="9"/>
      <w:r>
        <w:t>2024</w:t>
      </w:r>
      <w:r>
        <w:rPr>
          <w:spacing w:val="-2"/>
        </w:rPr>
        <w:t xml:space="preserve"> </w:t>
      </w:r>
      <w:r>
        <w:t>CFSP</w:t>
      </w:r>
      <w:r>
        <w:rPr>
          <w:spacing w:val="-1"/>
        </w:rPr>
        <w:t xml:space="preserve"> </w:t>
      </w:r>
      <w:r>
        <w:t>Preparation</w:t>
      </w:r>
      <w:r>
        <w:rPr>
          <w:spacing w:val="-2"/>
        </w:rPr>
        <w:t xml:space="preserve"> </w:t>
      </w:r>
      <w:r>
        <w:t>Methodology</w:t>
      </w:r>
    </w:p>
    <w:p w:rsidR="00521B8F" w:rsidRDefault="00E70D0A">
      <w:pPr>
        <w:pStyle w:val="ListParagraph"/>
        <w:numPr>
          <w:ilvl w:val="0"/>
          <w:numId w:val="434"/>
        </w:numPr>
        <w:tabs>
          <w:tab w:val="left" w:pos="470"/>
        </w:tabs>
        <w:spacing w:before="134" w:line="360" w:lineRule="auto"/>
        <w:ind w:right="631" w:firstLine="0"/>
        <w:jc w:val="both"/>
        <w:rPr>
          <w:sz w:val="24"/>
        </w:rPr>
      </w:pPr>
      <w:r>
        <w:rPr>
          <w:sz w:val="24"/>
        </w:rPr>
        <w:t>Article</w:t>
      </w:r>
      <w:r>
        <w:rPr>
          <w:spacing w:val="1"/>
          <w:sz w:val="24"/>
        </w:rPr>
        <w:t xml:space="preserve"> </w:t>
      </w:r>
      <w:r>
        <w:rPr>
          <w:sz w:val="24"/>
        </w:rPr>
        <w:t>201</w:t>
      </w:r>
      <w:r>
        <w:rPr>
          <w:spacing w:val="1"/>
          <w:sz w:val="24"/>
        </w:rPr>
        <w:t xml:space="preserve"> </w:t>
      </w:r>
      <w:r>
        <w:rPr>
          <w:sz w:val="24"/>
        </w:rPr>
        <w:t>emphasizes</w:t>
      </w:r>
      <w:r>
        <w:rPr>
          <w:spacing w:val="1"/>
          <w:sz w:val="24"/>
        </w:rPr>
        <w:t xml:space="preserve"> </w:t>
      </w:r>
      <w:r>
        <w:rPr>
          <w:sz w:val="24"/>
        </w:rPr>
        <w:t>as</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principles</w:t>
      </w:r>
      <w:r>
        <w:rPr>
          <w:spacing w:val="1"/>
          <w:sz w:val="24"/>
        </w:rPr>
        <w:t xml:space="preserve"> </w:t>
      </w:r>
      <w:r>
        <w:rPr>
          <w:sz w:val="24"/>
        </w:rPr>
        <w:t>of</w:t>
      </w:r>
      <w:r>
        <w:rPr>
          <w:spacing w:val="1"/>
          <w:sz w:val="24"/>
        </w:rPr>
        <w:t xml:space="preserve"> </w:t>
      </w:r>
      <w:r>
        <w:rPr>
          <w:sz w:val="24"/>
        </w:rPr>
        <w:t>public</w:t>
      </w:r>
      <w:r>
        <w:rPr>
          <w:spacing w:val="1"/>
          <w:sz w:val="24"/>
        </w:rPr>
        <w:t xml:space="preserve"> </w:t>
      </w:r>
      <w:r>
        <w:rPr>
          <w:sz w:val="24"/>
        </w:rPr>
        <w:t>finance:</w:t>
      </w:r>
      <w:r>
        <w:rPr>
          <w:spacing w:val="1"/>
          <w:sz w:val="24"/>
        </w:rPr>
        <w:t xml:space="preserve"> </w:t>
      </w:r>
      <w:r>
        <w:rPr>
          <w:sz w:val="24"/>
        </w:rPr>
        <w:t>openness</w:t>
      </w:r>
      <w:r>
        <w:rPr>
          <w:spacing w:val="1"/>
          <w:sz w:val="24"/>
        </w:rPr>
        <w:t xml:space="preserve"> </w:t>
      </w:r>
      <w:r>
        <w:rPr>
          <w:sz w:val="24"/>
        </w:rPr>
        <w:t>and</w:t>
      </w:r>
      <w:r>
        <w:rPr>
          <w:spacing w:val="1"/>
          <w:sz w:val="24"/>
        </w:rPr>
        <w:t xml:space="preserve"> </w:t>
      </w:r>
      <w:r>
        <w:rPr>
          <w:sz w:val="24"/>
        </w:rPr>
        <w:t>accountability including public participation in financial matters. In pursuit of this provision,</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Treasury</w:t>
      </w:r>
      <w:r>
        <w:rPr>
          <w:spacing w:val="1"/>
          <w:sz w:val="24"/>
        </w:rPr>
        <w:t xml:space="preserve"> </w:t>
      </w:r>
      <w:r>
        <w:rPr>
          <w:sz w:val="24"/>
        </w:rPr>
        <w:t>will</w:t>
      </w:r>
      <w:r>
        <w:rPr>
          <w:spacing w:val="1"/>
          <w:sz w:val="24"/>
        </w:rPr>
        <w:t xml:space="preserve"> </w:t>
      </w:r>
      <w:r>
        <w:rPr>
          <w:sz w:val="24"/>
        </w:rPr>
        <w:t>hold</w:t>
      </w:r>
      <w:r>
        <w:rPr>
          <w:spacing w:val="1"/>
          <w:sz w:val="24"/>
        </w:rPr>
        <w:t xml:space="preserve"> </w:t>
      </w:r>
      <w:r>
        <w:rPr>
          <w:sz w:val="24"/>
        </w:rPr>
        <w:t>public</w:t>
      </w:r>
      <w:r>
        <w:rPr>
          <w:spacing w:val="1"/>
          <w:sz w:val="24"/>
        </w:rPr>
        <w:t xml:space="preserve"> </w:t>
      </w:r>
      <w:r>
        <w:rPr>
          <w:sz w:val="24"/>
        </w:rPr>
        <w:t>participation</w:t>
      </w:r>
      <w:r>
        <w:rPr>
          <w:spacing w:val="1"/>
          <w:sz w:val="24"/>
        </w:rPr>
        <w:t xml:space="preserve"> </w:t>
      </w:r>
      <w:r>
        <w:rPr>
          <w:sz w:val="24"/>
        </w:rPr>
        <w:t>fora</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ward</w:t>
      </w:r>
      <w:r>
        <w:rPr>
          <w:spacing w:val="1"/>
          <w:sz w:val="24"/>
        </w:rPr>
        <w:t xml:space="preserve"> </w:t>
      </w:r>
      <w:r>
        <w:rPr>
          <w:sz w:val="24"/>
        </w:rPr>
        <w:t>level</w:t>
      </w:r>
      <w:r>
        <w:rPr>
          <w:spacing w:val="1"/>
          <w:sz w:val="24"/>
        </w:rPr>
        <w:t xml:space="preserve"> </w:t>
      </w:r>
      <w:r>
        <w:rPr>
          <w:sz w:val="24"/>
        </w:rPr>
        <w:t>ensuring</w:t>
      </w:r>
      <w:r>
        <w:rPr>
          <w:spacing w:val="1"/>
          <w:sz w:val="24"/>
        </w:rPr>
        <w:t xml:space="preserve"> </w:t>
      </w:r>
      <w:r>
        <w:rPr>
          <w:sz w:val="24"/>
        </w:rPr>
        <w:t>representation</w:t>
      </w:r>
      <w:r>
        <w:rPr>
          <w:spacing w:val="-12"/>
          <w:sz w:val="24"/>
        </w:rPr>
        <w:t xml:space="preserve"> </w:t>
      </w:r>
      <w:r>
        <w:rPr>
          <w:sz w:val="24"/>
        </w:rPr>
        <w:t>from</w:t>
      </w:r>
      <w:r>
        <w:rPr>
          <w:spacing w:val="-10"/>
          <w:sz w:val="24"/>
        </w:rPr>
        <w:t xml:space="preserve"> </w:t>
      </w:r>
      <w:r>
        <w:rPr>
          <w:sz w:val="24"/>
        </w:rPr>
        <w:t>each</w:t>
      </w:r>
      <w:r>
        <w:rPr>
          <w:spacing w:val="-12"/>
          <w:sz w:val="24"/>
        </w:rPr>
        <w:t xml:space="preserve"> </w:t>
      </w:r>
      <w:r>
        <w:rPr>
          <w:sz w:val="24"/>
        </w:rPr>
        <w:t>village</w:t>
      </w:r>
      <w:r>
        <w:rPr>
          <w:spacing w:val="-12"/>
          <w:sz w:val="24"/>
        </w:rPr>
        <w:t xml:space="preserve"> </w:t>
      </w:r>
      <w:r>
        <w:rPr>
          <w:sz w:val="24"/>
        </w:rPr>
        <w:t>unit</w:t>
      </w:r>
      <w:r>
        <w:rPr>
          <w:spacing w:val="-10"/>
          <w:sz w:val="24"/>
        </w:rPr>
        <w:t xml:space="preserve"> </w:t>
      </w:r>
      <w:r>
        <w:rPr>
          <w:sz w:val="24"/>
        </w:rPr>
        <w:t>to</w:t>
      </w:r>
      <w:r>
        <w:rPr>
          <w:spacing w:val="-11"/>
          <w:sz w:val="24"/>
        </w:rPr>
        <w:t xml:space="preserve"> </w:t>
      </w:r>
      <w:r>
        <w:rPr>
          <w:sz w:val="24"/>
        </w:rPr>
        <w:t>collect</w:t>
      </w:r>
      <w:r>
        <w:rPr>
          <w:spacing w:val="-12"/>
          <w:sz w:val="24"/>
        </w:rPr>
        <w:t xml:space="preserve"> </w:t>
      </w:r>
      <w:r>
        <w:rPr>
          <w:sz w:val="24"/>
        </w:rPr>
        <w:t>views</w:t>
      </w:r>
      <w:r>
        <w:rPr>
          <w:spacing w:val="-11"/>
          <w:sz w:val="24"/>
        </w:rPr>
        <w:t xml:space="preserve"> </w:t>
      </w:r>
      <w:r>
        <w:rPr>
          <w:sz w:val="24"/>
        </w:rPr>
        <w:t>and</w:t>
      </w:r>
      <w:r>
        <w:rPr>
          <w:spacing w:val="-12"/>
          <w:sz w:val="24"/>
        </w:rPr>
        <w:t xml:space="preserve"> </w:t>
      </w:r>
      <w:r>
        <w:rPr>
          <w:sz w:val="24"/>
        </w:rPr>
        <w:t>contributions</w:t>
      </w:r>
      <w:r>
        <w:rPr>
          <w:spacing w:val="-10"/>
          <w:sz w:val="24"/>
        </w:rPr>
        <w:t xml:space="preserve"> </w:t>
      </w:r>
      <w:r>
        <w:rPr>
          <w:sz w:val="24"/>
        </w:rPr>
        <w:t>on</w:t>
      </w:r>
      <w:r>
        <w:rPr>
          <w:spacing w:val="-12"/>
          <w:sz w:val="24"/>
        </w:rPr>
        <w:t xml:space="preserve"> </w:t>
      </w:r>
      <w:r>
        <w:rPr>
          <w:sz w:val="24"/>
        </w:rPr>
        <w:t>the</w:t>
      </w:r>
      <w:r>
        <w:rPr>
          <w:spacing w:val="-12"/>
          <w:sz w:val="24"/>
        </w:rPr>
        <w:t xml:space="preserve"> </w:t>
      </w:r>
      <w:r>
        <w:rPr>
          <w:sz w:val="24"/>
        </w:rPr>
        <w:t>draft</w:t>
      </w:r>
      <w:r>
        <w:rPr>
          <w:spacing w:val="-12"/>
          <w:sz w:val="24"/>
        </w:rPr>
        <w:t xml:space="preserve"> </w:t>
      </w:r>
      <w:r>
        <w:rPr>
          <w:sz w:val="24"/>
        </w:rPr>
        <w:t>2024CFSP.</w:t>
      </w:r>
      <w:r>
        <w:rPr>
          <w:spacing w:val="-57"/>
          <w:sz w:val="24"/>
        </w:rPr>
        <w:t xml:space="preserve"> </w:t>
      </w:r>
      <w:r>
        <w:rPr>
          <w:sz w:val="24"/>
        </w:rPr>
        <w:t>Further, in adherence to section 117 (5), the County Treasury shall seek and take into account</w:t>
      </w:r>
      <w:r>
        <w:rPr>
          <w:spacing w:val="-57"/>
          <w:sz w:val="24"/>
        </w:rPr>
        <w:t xml:space="preserve"> </w:t>
      </w:r>
      <w:r>
        <w:rPr>
          <w:spacing w:val="-1"/>
          <w:sz w:val="24"/>
        </w:rPr>
        <w:t>the</w:t>
      </w:r>
      <w:r>
        <w:rPr>
          <w:spacing w:val="-13"/>
          <w:sz w:val="24"/>
        </w:rPr>
        <w:t xml:space="preserve"> </w:t>
      </w:r>
      <w:r>
        <w:rPr>
          <w:spacing w:val="-1"/>
          <w:sz w:val="24"/>
        </w:rPr>
        <w:t>views</w:t>
      </w:r>
      <w:r>
        <w:rPr>
          <w:spacing w:val="-12"/>
          <w:sz w:val="24"/>
        </w:rPr>
        <w:t xml:space="preserve"> </w:t>
      </w:r>
      <w:r>
        <w:rPr>
          <w:spacing w:val="-1"/>
          <w:sz w:val="24"/>
        </w:rPr>
        <w:t>of:</w:t>
      </w:r>
      <w:r>
        <w:rPr>
          <w:spacing w:val="-13"/>
          <w:sz w:val="24"/>
        </w:rPr>
        <w:t xml:space="preserve"> </w:t>
      </w:r>
      <w:r>
        <w:rPr>
          <w:sz w:val="24"/>
        </w:rPr>
        <w:t>the</w:t>
      </w:r>
      <w:r>
        <w:rPr>
          <w:spacing w:val="-13"/>
          <w:sz w:val="24"/>
        </w:rPr>
        <w:t xml:space="preserve"> </w:t>
      </w:r>
      <w:r>
        <w:rPr>
          <w:sz w:val="24"/>
        </w:rPr>
        <w:t>Commission</w:t>
      </w:r>
      <w:r>
        <w:rPr>
          <w:spacing w:val="-12"/>
          <w:sz w:val="24"/>
        </w:rPr>
        <w:t xml:space="preserve"> </w:t>
      </w:r>
      <w:r>
        <w:rPr>
          <w:sz w:val="24"/>
        </w:rPr>
        <w:t>on</w:t>
      </w:r>
      <w:r>
        <w:rPr>
          <w:spacing w:val="-12"/>
          <w:sz w:val="24"/>
        </w:rPr>
        <w:t xml:space="preserve"> </w:t>
      </w:r>
      <w:r>
        <w:rPr>
          <w:sz w:val="24"/>
        </w:rPr>
        <w:t>Revenue</w:t>
      </w:r>
      <w:r>
        <w:rPr>
          <w:spacing w:val="-13"/>
          <w:sz w:val="24"/>
        </w:rPr>
        <w:t xml:space="preserve"> </w:t>
      </w:r>
      <w:r>
        <w:rPr>
          <w:sz w:val="24"/>
        </w:rPr>
        <w:t>Allocation</w:t>
      </w:r>
      <w:r>
        <w:rPr>
          <w:spacing w:val="-12"/>
          <w:sz w:val="24"/>
        </w:rPr>
        <w:t xml:space="preserve"> </w:t>
      </w:r>
      <w:r>
        <w:rPr>
          <w:sz w:val="24"/>
        </w:rPr>
        <w:t>(CRA),</w:t>
      </w:r>
      <w:r>
        <w:rPr>
          <w:spacing w:val="-12"/>
          <w:sz w:val="24"/>
        </w:rPr>
        <w:t xml:space="preserve"> </w:t>
      </w:r>
      <w:r>
        <w:rPr>
          <w:sz w:val="24"/>
        </w:rPr>
        <w:t>the</w:t>
      </w:r>
      <w:r>
        <w:rPr>
          <w:spacing w:val="-13"/>
          <w:sz w:val="24"/>
        </w:rPr>
        <w:t xml:space="preserve"> </w:t>
      </w:r>
      <w:r>
        <w:rPr>
          <w:sz w:val="24"/>
        </w:rPr>
        <w:t>Public,</w:t>
      </w:r>
      <w:r>
        <w:rPr>
          <w:spacing w:val="-12"/>
          <w:sz w:val="24"/>
        </w:rPr>
        <w:t xml:space="preserve"> </w:t>
      </w:r>
      <w:r>
        <w:rPr>
          <w:sz w:val="24"/>
        </w:rPr>
        <w:t>any</w:t>
      </w:r>
      <w:r>
        <w:rPr>
          <w:spacing w:val="-17"/>
          <w:sz w:val="24"/>
        </w:rPr>
        <w:t xml:space="preserve"> </w:t>
      </w:r>
      <w:r>
        <w:rPr>
          <w:sz w:val="24"/>
        </w:rPr>
        <w:t>interested</w:t>
      </w:r>
      <w:r>
        <w:rPr>
          <w:spacing w:val="-13"/>
          <w:sz w:val="24"/>
        </w:rPr>
        <w:t xml:space="preserve"> </w:t>
      </w:r>
      <w:r>
        <w:rPr>
          <w:sz w:val="24"/>
        </w:rPr>
        <w:t>persons</w:t>
      </w:r>
      <w:r>
        <w:rPr>
          <w:spacing w:val="-57"/>
          <w:sz w:val="24"/>
        </w:rPr>
        <w:t xml:space="preserve"> </w:t>
      </w:r>
      <w:r>
        <w:rPr>
          <w:sz w:val="24"/>
        </w:rPr>
        <w:t>or</w:t>
      </w:r>
      <w:r>
        <w:rPr>
          <w:spacing w:val="-1"/>
          <w:sz w:val="24"/>
        </w:rPr>
        <w:t xml:space="preserve"> </w:t>
      </w:r>
      <w:r>
        <w:rPr>
          <w:sz w:val="24"/>
        </w:rPr>
        <w:t>groups and any</w:t>
      </w:r>
      <w:r>
        <w:rPr>
          <w:spacing w:val="-5"/>
          <w:sz w:val="24"/>
        </w:rPr>
        <w:t xml:space="preserve"> </w:t>
      </w:r>
      <w:r>
        <w:rPr>
          <w:sz w:val="24"/>
        </w:rPr>
        <w:t>other forum that is established by</w:t>
      </w:r>
      <w:r>
        <w:rPr>
          <w:spacing w:val="-2"/>
          <w:sz w:val="24"/>
        </w:rPr>
        <w:t xml:space="preserve"> </w:t>
      </w:r>
      <w:r>
        <w:rPr>
          <w:sz w:val="24"/>
        </w:rPr>
        <w:t>legislation.</w:t>
      </w:r>
    </w:p>
    <w:p w:rsidR="00521B8F" w:rsidRDefault="00521B8F">
      <w:pPr>
        <w:pStyle w:val="BodyText"/>
        <w:spacing w:before="1"/>
        <w:rPr>
          <w:sz w:val="36"/>
        </w:rPr>
      </w:pPr>
    </w:p>
    <w:p w:rsidR="00521B8F" w:rsidRDefault="00E70D0A">
      <w:pPr>
        <w:pStyle w:val="ListParagraph"/>
        <w:numPr>
          <w:ilvl w:val="0"/>
          <w:numId w:val="434"/>
        </w:numPr>
        <w:tabs>
          <w:tab w:val="left" w:pos="422"/>
        </w:tabs>
        <w:spacing w:line="360" w:lineRule="auto"/>
        <w:ind w:right="635" w:firstLine="0"/>
        <w:jc w:val="both"/>
        <w:rPr>
          <w:sz w:val="24"/>
        </w:rPr>
      </w:pPr>
      <w:r>
        <w:rPr>
          <w:sz w:val="24"/>
        </w:rPr>
        <w:t>This</w:t>
      </w:r>
      <w:r>
        <w:rPr>
          <w:spacing w:val="-11"/>
          <w:sz w:val="24"/>
        </w:rPr>
        <w:t xml:space="preserve"> </w:t>
      </w:r>
      <w:r>
        <w:rPr>
          <w:sz w:val="24"/>
        </w:rPr>
        <w:t>2024</w:t>
      </w:r>
      <w:r>
        <w:rPr>
          <w:spacing w:val="-10"/>
          <w:sz w:val="24"/>
        </w:rPr>
        <w:t xml:space="preserve"> </w:t>
      </w:r>
      <w:r>
        <w:rPr>
          <w:sz w:val="24"/>
        </w:rPr>
        <w:t>CFSP</w:t>
      </w:r>
      <w:r>
        <w:rPr>
          <w:spacing w:val="-10"/>
          <w:sz w:val="24"/>
        </w:rPr>
        <w:t xml:space="preserve"> </w:t>
      </w:r>
      <w:r>
        <w:rPr>
          <w:sz w:val="24"/>
        </w:rPr>
        <w:t>is</w:t>
      </w:r>
      <w:r>
        <w:rPr>
          <w:spacing w:val="-9"/>
          <w:sz w:val="24"/>
        </w:rPr>
        <w:t xml:space="preserve"> </w:t>
      </w:r>
      <w:r>
        <w:rPr>
          <w:sz w:val="24"/>
        </w:rPr>
        <w:t>organized</w:t>
      </w:r>
      <w:r>
        <w:rPr>
          <w:spacing w:val="-11"/>
          <w:sz w:val="24"/>
        </w:rPr>
        <w:t xml:space="preserve"> </w:t>
      </w:r>
      <w:r>
        <w:rPr>
          <w:sz w:val="24"/>
        </w:rPr>
        <w:t>as</w:t>
      </w:r>
      <w:r>
        <w:rPr>
          <w:spacing w:val="-10"/>
          <w:sz w:val="24"/>
        </w:rPr>
        <w:t xml:space="preserve"> </w:t>
      </w:r>
      <w:r>
        <w:rPr>
          <w:sz w:val="24"/>
        </w:rPr>
        <w:t>follows:</w:t>
      </w:r>
      <w:r>
        <w:rPr>
          <w:spacing w:val="-11"/>
          <w:sz w:val="24"/>
        </w:rPr>
        <w:t xml:space="preserve"> </w:t>
      </w:r>
      <w:r>
        <w:rPr>
          <w:sz w:val="24"/>
        </w:rPr>
        <w:t>Chapter</w:t>
      </w:r>
      <w:r>
        <w:rPr>
          <w:spacing w:val="-8"/>
          <w:sz w:val="24"/>
        </w:rPr>
        <w:t xml:space="preserve"> </w:t>
      </w:r>
      <w:r>
        <w:rPr>
          <w:sz w:val="24"/>
        </w:rPr>
        <w:t>I</w:t>
      </w:r>
      <w:r>
        <w:rPr>
          <w:spacing w:val="-13"/>
          <w:sz w:val="24"/>
        </w:rPr>
        <w:t xml:space="preserve"> </w:t>
      </w:r>
      <w:r>
        <w:rPr>
          <w:sz w:val="24"/>
        </w:rPr>
        <w:t>introduces</w:t>
      </w:r>
      <w:r>
        <w:rPr>
          <w:spacing w:val="-11"/>
          <w:sz w:val="24"/>
        </w:rPr>
        <w:t xml:space="preserve"> </w:t>
      </w:r>
      <w:r>
        <w:rPr>
          <w:sz w:val="24"/>
        </w:rPr>
        <w:t>the</w:t>
      </w:r>
      <w:r>
        <w:rPr>
          <w:spacing w:val="-11"/>
          <w:sz w:val="24"/>
        </w:rPr>
        <w:t xml:space="preserve"> </w:t>
      </w:r>
      <w:r>
        <w:rPr>
          <w:sz w:val="24"/>
        </w:rPr>
        <w:t>paper;</w:t>
      </w:r>
      <w:r>
        <w:rPr>
          <w:spacing w:val="-8"/>
          <w:sz w:val="24"/>
        </w:rPr>
        <w:t xml:space="preserve"> </w:t>
      </w:r>
      <w:r>
        <w:rPr>
          <w:sz w:val="24"/>
        </w:rPr>
        <w:t>Chapter</w:t>
      </w:r>
      <w:r>
        <w:rPr>
          <w:spacing w:val="-9"/>
          <w:sz w:val="24"/>
        </w:rPr>
        <w:t xml:space="preserve"> </w:t>
      </w:r>
      <w:r>
        <w:rPr>
          <w:sz w:val="24"/>
        </w:rPr>
        <w:t>II</w:t>
      </w:r>
      <w:r>
        <w:rPr>
          <w:spacing w:val="-15"/>
          <w:sz w:val="24"/>
        </w:rPr>
        <w:t xml:space="preserve"> </w:t>
      </w:r>
      <w:r>
        <w:rPr>
          <w:sz w:val="24"/>
        </w:rPr>
        <w:t>provides</w:t>
      </w:r>
      <w:r>
        <w:rPr>
          <w:spacing w:val="-57"/>
          <w:sz w:val="24"/>
        </w:rPr>
        <w:t xml:space="preserve"> </w:t>
      </w:r>
      <w:r>
        <w:rPr>
          <w:sz w:val="24"/>
        </w:rPr>
        <w:t>the</w:t>
      </w:r>
      <w:r>
        <w:rPr>
          <w:spacing w:val="-12"/>
          <w:sz w:val="24"/>
        </w:rPr>
        <w:t xml:space="preserve"> </w:t>
      </w:r>
      <w:r>
        <w:rPr>
          <w:sz w:val="24"/>
        </w:rPr>
        <w:t>Policies</w:t>
      </w:r>
      <w:r>
        <w:rPr>
          <w:spacing w:val="-10"/>
          <w:sz w:val="24"/>
        </w:rPr>
        <w:t xml:space="preserve"> </w:t>
      </w:r>
      <w:r>
        <w:rPr>
          <w:sz w:val="24"/>
        </w:rPr>
        <w:t>and</w:t>
      </w:r>
      <w:r>
        <w:rPr>
          <w:spacing w:val="-11"/>
          <w:sz w:val="24"/>
        </w:rPr>
        <w:t xml:space="preserve"> </w:t>
      </w:r>
      <w:r>
        <w:rPr>
          <w:sz w:val="24"/>
        </w:rPr>
        <w:t>Strategies</w:t>
      </w:r>
      <w:r>
        <w:rPr>
          <w:spacing w:val="-11"/>
          <w:sz w:val="24"/>
        </w:rPr>
        <w:t xml:space="preserve"> </w:t>
      </w:r>
      <w:r>
        <w:rPr>
          <w:sz w:val="24"/>
        </w:rPr>
        <w:t>for</w:t>
      </w:r>
      <w:r>
        <w:rPr>
          <w:spacing w:val="-10"/>
          <w:sz w:val="24"/>
        </w:rPr>
        <w:t xml:space="preserve"> </w:t>
      </w:r>
      <w:r>
        <w:rPr>
          <w:sz w:val="24"/>
        </w:rPr>
        <w:t>sustaining</w:t>
      </w:r>
      <w:r>
        <w:rPr>
          <w:spacing w:val="-13"/>
          <w:sz w:val="24"/>
        </w:rPr>
        <w:t xml:space="preserve"> </w:t>
      </w:r>
      <w:r>
        <w:rPr>
          <w:sz w:val="24"/>
        </w:rPr>
        <w:t>the</w:t>
      </w:r>
      <w:r>
        <w:rPr>
          <w:spacing w:val="-10"/>
          <w:sz w:val="24"/>
        </w:rPr>
        <w:t xml:space="preserve"> </w:t>
      </w:r>
      <w:r>
        <w:rPr>
          <w:sz w:val="24"/>
        </w:rPr>
        <w:t>County</w:t>
      </w:r>
      <w:r>
        <w:rPr>
          <w:spacing w:val="-13"/>
          <w:sz w:val="24"/>
        </w:rPr>
        <w:t xml:space="preserve"> </w:t>
      </w:r>
      <w:r>
        <w:rPr>
          <w:sz w:val="24"/>
        </w:rPr>
        <w:t>Socio-Economic</w:t>
      </w:r>
      <w:r>
        <w:rPr>
          <w:spacing w:val="-11"/>
          <w:sz w:val="24"/>
        </w:rPr>
        <w:t xml:space="preserve"> </w:t>
      </w:r>
      <w:r>
        <w:rPr>
          <w:sz w:val="24"/>
        </w:rPr>
        <w:t>Transformation;</w:t>
      </w:r>
      <w:r>
        <w:rPr>
          <w:spacing w:val="-11"/>
          <w:sz w:val="24"/>
        </w:rPr>
        <w:t xml:space="preserve"> </w:t>
      </w:r>
      <w:r>
        <w:rPr>
          <w:sz w:val="24"/>
        </w:rPr>
        <w:t>Chapter</w:t>
      </w:r>
      <w:r>
        <w:rPr>
          <w:spacing w:val="-57"/>
          <w:sz w:val="24"/>
        </w:rPr>
        <w:t xml:space="preserve"> </w:t>
      </w:r>
      <w:r>
        <w:rPr>
          <w:sz w:val="24"/>
        </w:rPr>
        <w:t>III</w:t>
      </w:r>
      <w:r>
        <w:rPr>
          <w:spacing w:val="-5"/>
          <w:sz w:val="24"/>
        </w:rPr>
        <w:t xml:space="preserve"> </w:t>
      </w:r>
      <w:r>
        <w:rPr>
          <w:sz w:val="24"/>
        </w:rPr>
        <w:t>gives</w:t>
      </w:r>
      <w:r>
        <w:rPr>
          <w:spacing w:val="-1"/>
          <w:sz w:val="24"/>
        </w:rPr>
        <w:t xml:space="preserve"> </w:t>
      </w:r>
      <w:r>
        <w:rPr>
          <w:sz w:val="24"/>
        </w:rPr>
        <w:t>an assessment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current</w:t>
      </w:r>
      <w:r>
        <w:rPr>
          <w:spacing w:val="-2"/>
          <w:sz w:val="24"/>
        </w:rPr>
        <w:t xml:space="preserve"> </w:t>
      </w:r>
      <w:r>
        <w:rPr>
          <w:sz w:val="24"/>
        </w:rPr>
        <w:t>state</w:t>
      </w:r>
      <w:r>
        <w:rPr>
          <w:spacing w:val="-3"/>
          <w:sz w:val="24"/>
        </w:rPr>
        <w:t xml:space="preserve"> </w:t>
      </w:r>
      <w:r>
        <w:rPr>
          <w:sz w:val="24"/>
        </w:rPr>
        <w:t>of</w:t>
      </w:r>
      <w:r>
        <w:rPr>
          <w:spacing w:val="-1"/>
          <w:sz w:val="24"/>
        </w:rPr>
        <w:t xml:space="preserve"> </w:t>
      </w:r>
      <w:r>
        <w:rPr>
          <w:sz w:val="24"/>
        </w:rPr>
        <w:t>the Kenyan</w:t>
      </w:r>
      <w:r>
        <w:rPr>
          <w:spacing w:val="-1"/>
          <w:sz w:val="24"/>
        </w:rPr>
        <w:t xml:space="preserve"> </w:t>
      </w:r>
      <w:r>
        <w:rPr>
          <w:sz w:val="24"/>
        </w:rPr>
        <w:t>economy</w:t>
      </w:r>
      <w:r>
        <w:rPr>
          <w:spacing w:val="-8"/>
          <w:sz w:val="24"/>
        </w:rPr>
        <w:t xml:space="preserve"> </w:t>
      </w:r>
      <w:r>
        <w:rPr>
          <w:sz w:val="24"/>
        </w:rPr>
        <w:t>which has</w:t>
      </w:r>
      <w:r>
        <w:rPr>
          <w:spacing w:val="-3"/>
          <w:sz w:val="24"/>
        </w:rPr>
        <w:t xml:space="preserve"> </w:t>
      </w:r>
      <w:r>
        <w:rPr>
          <w:sz w:val="24"/>
        </w:rPr>
        <w:t>a</w:t>
      </w:r>
      <w:r>
        <w:rPr>
          <w:spacing w:val="-4"/>
          <w:sz w:val="24"/>
        </w:rPr>
        <w:t xml:space="preserve"> </w:t>
      </w:r>
      <w:r>
        <w:rPr>
          <w:sz w:val="24"/>
        </w:rPr>
        <w:t>bearing</w:t>
      </w:r>
      <w:r>
        <w:rPr>
          <w:spacing w:val="-6"/>
          <w:sz w:val="24"/>
        </w:rPr>
        <w:t xml:space="preserve"> </w:t>
      </w:r>
      <w:r>
        <w:rPr>
          <w:sz w:val="24"/>
        </w:rPr>
        <w:t>on</w:t>
      </w:r>
      <w:r>
        <w:rPr>
          <w:spacing w:val="-1"/>
          <w:sz w:val="24"/>
        </w:rPr>
        <w:t xml:space="preserve"> </w:t>
      </w:r>
      <w:r>
        <w:rPr>
          <w:sz w:val="24"/>
        </w:rPr>
        <w:t>the</w:t>
      </w:r>
      <w:r>
        <w:rPr>
          <w:spacing w:val="-57"/>
          <w:sz w:val="24"/>
        </w:rPr>
        <w:t xml:space="preserve"> </w:t>
      </w:r>
      <w:r>
        <w:rPr>
          <w:sz w:val="24"/>
        </w:rPr>
        <w:t>county economy and a review of the fiscal performance as at 31</w:t>
      </w:r>
      <w:r>
        <w:rPr>
          <w:sz w:val="24"/>
          <w:vertAlign w:val="superscript"/>
        </w:rPr>
        <w:t>th</w:t>
      </w:r>
      <w:r>
        <w:rPr>
          <w:sz w:val="24"/>
        </w:rPr>
        <w:t xml:space="preserve"> December 2023 and its</w:t>
      </w:r>
      <w:r>
        <w:rPr>
          <w:spacing w:val="1"/>
          <w:sz w:val="24"/>
        </w:rPr>
        <w:t xml:space="preserve"> </w:t>
      </w:r>
      <w:r>
        <w:rPr>
          <w:sz w:val="24"/>
        </w:rPr>
        <w:t>implications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financial</w:t>
      </w:r>
      <w:r>
        <w:rPr>
          <w:spacing w:val="1"/>
          <w:sz w:val="24"/>
        </w:rPr>
        <w:t xml:space="preserve"> </w:t>
      </w:r>
      <w:r>
        <w:rPr>
          <w:sz w:val="24"/>
        </w:rPr>
        <w:t>objectives</w:t>
      </w:r>
      <w:r>
        <w:rPr>
          <w:spacing w:val="1"/>
          <w:sz w:val="24"/>
        </w:rPr>
        <w:t xml:space="preserve"> </w:t>
      </w:r>
      <w:r>
        <w:rPr>
          <w:sz w:val="24"/>
        </w:rPr>
        <w:t>given</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2024</w:t>
      </w:r>
      <w:r>
        <w:rPr>
          <w:spacing w:val="1"/>
          <w:sz w:val="24"/>
        </w:rPr>
        <w:t xml:space="preserve"> </w:t>
      </w:r>
      <w:r>
        <w:rPr>
          <w:sz w:val="24"/>
        </w:rPr>
        <w:t>CFSP</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PFMA</w:t>
      </w:r>
      <w:r>
        <w:rPr>
          <w:spacing w:val="1"/>
          <w:sz w:val="24"/>
        </w:rPr>
        <w:t xml:space="preserve"> </w:t>
      </w:r>
      <w:r>
        <w:rPr>
          <w:sz w:val="24"/>
        </w:rPr>
        <w:t>fiscal</w:t>
      </w:r>
      <w:r>
        <w:rPr>
          <w:spacing w:val="-57"/>
          <w:sz w:val="24"/>
        </w:rPr>
        <w:t xml:space="preserve"> </w:t>
      </w:r>
      <w:r>
        <w:rPr>
          <w:sz w:val="24"/>
        </w:rPr>
        <w:t>responsibility principles. The Budget framework for FY 2024/2025 and medium term, fiscal</w:t>
      </w:r>
      <w:r>
        <w:rPr>
          <w:spacing w:val="1"/>
          <w:sz w:val="24"/>
        </w:rPr>
        <w:t xml:space="preserve"> </w:t>
      </w:r>
      <w:r>
        <w:rPr>
          <w:sz w:val="24"/>
        </w:rPr>
        <w:t>projections and sector ceilings are given in chapter IV and chapter V concludes the paper.</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Pr>
          <w:sz w:val="24"/>
        </w:rPr>
        <w:t>financial risks is given in the</w:t>
      </w:r>
      <w:r>
        <w:rPr>
          <w:spacing w:val="-1"/>
          <w:sz w:val="24"/>
        </w:rPr>
        <w:t xml:space="preserve"> </w:t>
      </w:r>
      <w:r>
        <w:rPr>
          <w:sz w:val="24"/>
        </w:rPr>
        <w:t>appendix</w:t>
      </w:r>
      <w:r>
        <w:rPr>
          <w:spacing w:val="1"/>
          <w:sz w:val="24"/>
        </w:rPr>
        <w:t xml:space="preserve"> </w:t>
      </w:r>
      <w:r>
        <w:rPr>
          <w:sz w:val="24"/>
        </w:rPr>
        <w:t>section.</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6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61" name="AutoShape 20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F4AC5E" id="Group 20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OfIGjEuBAAA8gwAAA4AAAAAAAAAAAAAAAAALgIAAGRycy9l&#10;Mm9Eb2MueG1sUEsBAi0AFAAGAAgAAAAhAKov083bAAAAAwEAAA8AAAAAAAAAAAAAAAAAiAYAAGRy&#10;cy9kb3ducmV2LnhtbFBLBQYAAAAABAAEAPMAAACQBwAAAAA=&#10;">
                <v:shape id="AutoShape 20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e7sUA&#10;AADcAAAADwAAAGRycy9kb3ducmV2LnhtbESPT2vCQBTE70K/w/IK3nSzEVKJrhICLYWC4J+Dx0f2&#10;mQSzb2N2q+m37xaEHoeZ+Q2z3o62E3cafOtYg5onIIgrZ1quNZyO77MlCB+QDXaOScMPedhuXiZr&#10;zI178J7uh1CLCGGfo4YmhD6X0lcNWfRz1xNH7+IGiyHKoZZmwEeE206mSZJJiy3HhQZ7Khuqrodv&#10;q6Hbqa/d7SM7p6Wq1RvfitSXhdbT17FYgQg0hv/ws/1pNCwyB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J7u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spacing w:before="46"/>
        <w:ind w:left="1496" w:right="724" w:hanging="1260"/>
      </w:pPr>
      <w:bookmarkStart w:id="10" w:name="_bookmark10"/>
      <w:bookmarkEnd w:id="10"/>
      <w:r>
        <w:t>CHAPTER II: POLICIES AND STRATEGIES FOR SUSTAINING THE</w:t>
      </w:r>
      <w:r>
        <w:rPr>
          <w:spacing w:val="-67"/>
        </w:rPr>
        <w:t xml:space="preserve"> </w:t>
      </w:r>
      <w:r>
        <w:t>COUNTY</w:t>
      </w:r>
      <w:r>
        <w:rPr>
          <w:spacing w:val="-2"/>
        </w:rPr>
        <w:t xml:space="preserve"> </w:t>
      </w:r>
      <w:r>
        <w:t>SOCIO</w:t>
      </w:r>
      <w:r>
        <w:rPr>
          <w:spacing w:val="-1"/>
        </w:rPr>
        <w:t xml:space="preserve"> </w:t>
      </w:r>
      <w:r>
        <w:t>-ECONOMIC</w:t>
      </w:r>
      <w:r>
        <w:rPr>
          <w:spacing w:val="-1"/>
        </w:rPr>
        <w:t xml:space="preserve"> </w:t>
      </w:r>
      <w:r>
        <w:t>TRANSFORMATION</w:t>
      </w:r>
    </w:p>
    <w:p w:rsidR="00521B8F" w:rsidRDefault="00521B8F">
      <w:pPr>
        <w:pStyle w:val="BodyText"/>
        <w:rPr>
          <w:b/>
          <w:sz w:val="27"/>
        </w:rPr>
      </w:pPr>
    </w:p>
    <w:p w:rsidR="00521B8F" w:rsidRDefault="00E70D0A">
      <w:pPr>
        <w:pStyle w:val="Heading2"/>
        <w:numPr>
          <w:ilvl w:val="1"/>
          <w:numId w:val="433"/>
        </w:numPr>
        <w:tabs>
          <w:tab w:val="left" w:pos="501"/>
        </w:tabs>
        <w:spacing w:before="0" w:line="275" w:lineRule="exact"/>
        <w:ind w:hanging="361"/>
        <w:jc w:val="both"/>
      </w:pPr>
      <w:bookmarkStart w:id="11" w:name="_bookmark11"/>
      <w:bookmarkEnd w:id="11"/>
      <w:r>
        <w:t>Overview</w:t>
      </w:r>
    </w:p>
    <w:p w:rsidR="00521B8F" w:rsidRDefault="00E70D0A">
      <w:pPr>
        <w:pStyle w:val="ListParagraph"/>
        <w:numPr>
          <w:ilvl w:val="0"/>
          <w:numId w:val="434"/>
        </w:numPr>
        <w:tabs>
          <w:tab w:val="left" w:pos="417"/>
        </w:tabs>
        <w:spacing w:line="360" w:lineRule="auto"/>
        <w:ind w:right="631" w:firstLine="0"/>
        <w:jc w:val="both"/>
        <w:rPr>
          <w:sz w:val="24"/>
        </w:rPr>
      </w:pPr>
      <w:r>
        <w:rPr>
          <w:sz w:val="24"/>
        </w:rPr>
        <w:t>The 2024 County Fiscal Strategy Paper (CFSP) is the second to be prepared under the</w:t>
      </w:r>
      <w:r>
        <w:rPr>
          <w:spacing w:val="1"/>
          <w:sz w:val="24"/>
        </w:rPr>
        <w:t xml:space="preserve"> </w:t>
      </w:r>
      <w:r>
        <w:rPr>
          <w:sz w:val="24"/>
        </w:rPr>
        <w:t>Achani-Chirema administration. It reaffirms the Governor’s commitment towards enhancing</w:t>
      </w:r>
      <w:r>
        <w:rPr>
          <w:spacing w:val="1"/>
          <w:sz w:val="24"/>
        </w:rPr>
        <w:t xml:space="preserve"> </w:t>
      </w:r>
      <w:r>
        <w:rPr>
          <w:sz w:val="24"/>
        </w:rPr>
        <w:t>socio economic transformation through implementation of priority policies and strategies</w:t>
      </w:r>
      <w:r>
        <w:rPr>
          <w:spacing w:val="1"/>
          <w:sz w:val="24"/>
        </w:rPr>
        <w:t xml:space="preserve"> </w:t>
      </w:r>
      <w:r>
        <w:rPr>
          <w:sz w:val="24"/>
        </w:rPr>
        <w:t>which are linked to the strategic objectives of the County Sectoral Plan 2023-2032,the County</w:t>
      </w:r>
      <w:r>
        <w:rPr>
          <w:spacing w:val="-58"/>
          <w:sz w:val="24"/>
        </w:rPr>
        <w:t xml:space="preserve"> </w:t>
      </w:r>
      <w:r>
        <w:rPr>
          <w:sz w:val="24"/>
        </w:rPr>
        <w:t>Integrated</w:t>
      </w:r>
      <w:r>
        <w:rPr>
          <w:spacing w:val="1"/>
          <w:sz w:val="24"/>
        </w:rPr>
        <w:t xml:space="preserve"> </w:t>
      </w:r>
      <w:r>
        <w:rPr>
          <w:sz w:val="24"/>
        </w:rPr>
        <w:t>Development</w:t>
      </w:r>
      <w:r>
        <w:rPr>
          <w:spacing w:val="1"/>
          <w:sz w:val="24"/>
        </w:rPr>
        <w:t xml:space="preserve"> </w:t>
      </w:r>
      <w:r>
        <w:rPr>
          <w:sz w:val="24"/>
        </w:rPr>
        <w:t>Plan</w:t>
      </w:r>
      <w:r>
        <w:rPr>
          <w:spacing w:val="1"/>
          <w:sz w:val="24"/>
        </w:rPr>
        <w:t xml:space="preserve"> </w:t>
      </w:r>
      <w:r>
        <w:rPr>
          <w:sz w:val="24"/>
        </w:rPr>
        <w:t>2023-2027</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Annual</w:t>
      </w:r>
      <w:r>
        <w:rPr>
          <w:spacing w:val="1"/>
          <w:sz w:val="24"/>
        </w:rPr>
        <w:t xml:space="preserve"> </w:t>
      </w:r>
      <w:r>
        <w:rPr>
          <w:sz w:val="24"/>
        </w:rPr>
        <w:t>Development</w:t>
      </w:r>
      <w:r>
        <w:rPr>
          <w:spacing w:val="1"/>
          <w:sz w:val="24"/>
        </w:rPr>
        <w:t xml:space="preserve"> </w:t>
      </w:r>
      <w:r>
        <w:rPr>
          <w:sz w:val="24"/>
        </w:rPr>
        <w:t>Plan</w:t>
      </w:r>
      <w:r>
        <w:rPr>
          <w:spacing w:val="1"/>
          <w:sz w:val="24"/>
        </w:rPr>
        <w:t xml:space="preserve"> </w:t>
      </w:r>
      <w:r>
        <w:rPr>
          <w:sz w:val="24"/>
        </w:rPr>
        <w:t>for</w:t>
      </w:r>
      <w:r>
        <w:rPr>
          <w:spacing w:val="-57"/>
          <w:sz w:val="24"/>
        </w:rPr>
        <w:t xml:space="preserve"> </w:t>
      </w:r>
      <w:r>
        <w:rPr>
          <w:spacing w:val="-1"/>
          <w:sz w:val="24"/>
        </w:rPr>
        <w:t>financial</w:t>
      </w:r>
      <w:r>
        <w:rPr>
          <w:spacing w:val="-5"/>
          <w:sz w:val="24"/>
        </w:rPr>
        <w:t xml:space="preserve"> </w:t>
      </w:r>
      <w:r>
        <w:rPr>
          <w:sz w:val="24"/>
        </w:rPr>
        <w:t>year</w:t>
      </w:r>
      <w:r>
        <w:rPr>
          <w:spacing w:val="-11"/>
          <w:sz w:val="24"/>
        </w:rPr>
        <w:t xml:space="preserve"> </w:t>
      </w:r>
      <w:r>
        <w:rPr>
          <w:sz w:val="24"/>
        </w:rPr>
        <w:t>2024/2025.The</w:t>
      </w:r>
      <w:r>
        <w:rPr>
          <w:spacing w:val="-11"/>
          <w:sz w:val="24"/>
        </w:rPr>
        <w:t xml:space="preserve"> </w:t>
      </w:r>
      <w:r>
        <w:rPr>
          <w:sz w:val="24"/>
        </w:rPr>
        <w:t>priority</w:t>
      </w:r>
      <w:r>
        <w:rPr>
          <w:spacing w:val="-15"/>
          <w:sz w:val="24"/>
        </w:rPr>
        <w:t xml:space="preserve"> </w:t>
      </w:r>
      <w:r>
        <w:rPr>
          <w:sz w:val="24"/>
        </w:rPr>
        <w:t>policies</w:t>
      </w:r>
      <w:r>
        <w:rPr>
          <w:spacing w:val="-10"/>
          <w:sz w:val="24"/>
        </w:rPr>
        <w:t xml:space="preserve"> </w:t>
      </w:r>
      <w:r>
        <w:rPr>
          <w:sz w:val="24"/>
        </w:rPr>
        <w:t>and</w:t>
      </w:r>
      <w:r>
        <w:rPr>
          <w:spacing w:val="-6"/>
          <w:sz w:val="24"/>
        </w:rPr>
        <w:t xml:space="preserve"> </w:t>
      </w:r>
      <w:r>
        <w:rPr>
          <w:sz w:val="24"/>
        </w:rPr>
        <w:t>strategies</w:t>
      </w:r>
      <w:r>
        <w:rPr>
          <w:spacing w:val="-9"/>
          <w:sz w:val="24"/>
        </w:rPr>
        <w:t xml:space="preserve"> </w:t>
      </w:r>
      <w:r>
        <w:rPr>
          <w:sz w:val="24"/>
        </w:rPr>
        <w:t>to</w:t>
      </w:r>
      <w:r>
        <w:rPr>
          <w:spacing w:val="-10"/>
          <w:sz w:val="24"/>
        </w:rPr>
        <w:t xml:space="preserve"> </w:t>
      </w:r>
      <w:r>
        <w:rPr>
          <w:sz w:val="24"/>
        </w:rPr>
        <w:t>be</w:t>
      </w:r>
      <w:r>
        <w:rPr>
          <w:spacing w:val="-11"/>
          <w:sz w:val="24"/>
        </w:rPr>
        <w:t xml:space="preserve"> </w:t>
      </w:r>
      <w:r>
        <w:rPr>
          <w:sz w:val="24"/>
        </w:rPr>
        <w:t>implemented</w:t>
      </w:r>
      <w:r>
        <w:rPr>
          <w:spacing w:val="-11"/>
          <w:sz w:val="24"/>
        </w:rPr>
        <w:t xml:space="preserve"> </w:t>
      </w:r>
      <w:r>
        <w:rPr>
          <w:sz w:val="24"/>
        </w:rPr>
        <w:t>in</w:t>
      </w:r>
      <w:r>
        <w:rPr>
          <w:spacing w:val="-10"/>
          <w:sz w:val="24"/>
        </w:rPr>
        <w:t xml:space="preserve"> </w:t>
      </w:r>
      <w:r>
        <w:rPr>
          <w:sz w:val="24"/>
        </w:rPr>
        <w:t>the</w:t>
      </w:r>
      <w:r>
        <w:rPr>
          <w:spacing w:val="-11"/>
          <w:sz w:val="24"/>
        </w:rPr>
        <w:t xml:space="preserve"> </w:t>
      </w:r>
      <w:r>
        <w:rPr>
          <w:sz w:val="24"/>
        </w:rPr>
        <w:t>financial</w:t>
      </w:r>
      <w:r>
        <w:rPr>
          <w:spacing w:val="-57"/>
          <w:sz w:val="24"/>
        </w:rPr>
        <w:t xml:space="preserve"> </w:t>
      </w:r>
      <w:r>
        <w:rPr>
          <w:sz w:val="24"/>
        </w:rPr>
        <w:t>year 2024/2025 have also been aligned to the Bottom-Up Economic Transformation Agenda</w:t>
      </w:r>
      <w:r>
        <w:rPr>
          <w:spacing w:val="1"/>
          <w:sz w:val="24"/>
        </w:rPr>
        <w:t xml:space="preserve"> </w:t>
      </w:r>
      <w:r>
        <w:rPr>
          <w:sz w:val="24"/>
        </w:rPr>
        <w:t>(BETA)</w:t>
      </w:r>
      <w:r>
        <w:rPr>
          <w:spacing w:val="-1"/>
          <w:sz w:val="24"/>
        </w:rPr>
        <w:t xml:space="preserve"> </w:t>
      </w:r>
      <w:r>
        <w:rPr>
          <w:sz w:val="24"/>
        </w:rPr>
        <w:t>and the Fourth Medium Term</w:t>
      </w:r>
      <w:r>
        <w:rPr>
          <w:spacing w:val="-1"/>
          <w:sz w:val="24"/>
        </w:rPr>
        <w:t xml:space="preserve"> </w:t>
      </w:r>
      <w:r>
        <w:rPr>
          <w:sz w:val="24"/>
        </w:rPr>
        <w:t>Plan (MTP</w:t>
      </w:r>
      <w:r>
        <w:rPr>
          <w:spacing w:val="1"/>
          <w:sz w:val="24"/>
        </w:rPr>
        <w:t xml:space="preserve"> </w:t>
      </w:r>
      <w:r>
        <w:rPr>
          <w:sz w:val="24"/>
        </w:rPr>
        <w:t>IV)of Kenya Vision 2030.</w:t>
      </w:r>
    </w:p>
    <w:p w:rsidR="00521B8F" w:rsidRDefault="00521B8F">
      <w:pPr>
        <w:pStyle w:val="BodyText"/>
        <w:spacing w:before="1"/>
        <w:rPr>
          <w:sz w:val="36"/>
        </w:rPr>
      </w:pPr>
    </w:p>
    <w:p w:rsidR="00521B8F" w:rsidRDefault="00E70D0A">
      <w:pPr>
        <w:pStyle w:val="ListParagraph"/>
        <w:numPr>
          <w:ilvl w:val="0"/>
          <w:numId w:val="434"/>
        </w:numPr>
        <w:tabs>
          <w:tab w:val="left" w:pos="400"/>
        </w:tabs>
        <w:spacing w:line="360" w:lineRule="auto"/>
        <w:ind w:right="637" w:firstLine="0"/>
        <w:jc w:val="both"/>
        <w:rPr>
          <w:sz w:val="24"/>
        </w:rPr>
      </w:pPr>
      <w:r>
        <w:rPr>
          <w:sz w:val="24"/>
        </w:rPr>
        <w:t>The County has had its share of the effects of shocks in the Kenyan economy which had</w:t>
      </w:r>
      <w:r>
        <w:rPr>
          <w:spacing w:val="1"/>
          <w:sz w:val="24"/>
        </w:rPr>
        <w:t xml:space="preserve"> </w:t>
      </w:r>
      <w:r>
        <w:rPr>
          <w:sz w:val="24"/>
        </w:rPr>
        <w:t>impacted negatively the cost of living and the general livelihoods. The Kenyan economy has</w:t>
      </w:r>
      <w:r>
        <w:rPr>
          <w:spacing w:val="1"/>
          <w:sz w:val="24"/>
        </w:rPr>
        <w:t xml:space="preserve"> </w:t>
      </w:r>
      <w:r>
        <w:rPr>
          <w:spacing w:val="-1"/>
          <w:sz w:val="24"/>
        </w:rPr>
        <w:t>been</w:t>
      </w:r>
      <w:r>
        <w:rPr>
          <w:spacing w:val="-12"/>
          <w:sz w:val="24"/>
        </w:rPr>
        <w:t xml:space="preserve"> </w:t>
      </w:r>
      <w:r>
        <w:rPr>
          <w:spacing w:val="-1"/>
          <w:sz w:val="24"/>
        </w:rPr>
        <w:t>pushed</w:t>
      </w:r>
      <w:r>
        <w:rPr>
          <w:spacing w:val="-12"/>
          <w:sz w:val="24"/>
        </w:rPr>
        <w:t xml:space="preserve"> </w:t>
      </w:r>
      <w:r>
        <w:rPr>
          <w:spacing w:val="-1"/>
          <w:sz w:val="24"/>
        </w:rPr>
        <w:t>to</w:t>
      </w:r>
      <w:r>
        <w:rPr>
          <w:spacing w:val="-12"/>
          <w:sz w:val="24"/>
        </w:rPr>
        <w:t xml:space="preserve"> </w:t>
      </w:r>
      <w:r>
        <w:rPr>
          <w:spacing w:val="-1"/>
          <w:sz w:val="24"/>
        </w:rPr>
        <w:t>its</w:t>
      </w:r>
      <w:r>
        <w:rPr>
          <w:spacing w:val="-15"/>
          <w:sz w:val="24"/>
        </w:rPr>
        <w:t xml:space="preserve"> </w:t>
      </w:r>
      <w:r>
        <w:rPr>
          <w:sz w:val="24"/>
        </w:rPr>
        <w:t>lowest</w:t>
      </w:r>
      <w:r>
        <w:rPr>
          <w:spacing w:val="-14"/>
          <w:sz w:val="24"/>
        </w:rPr>
        <w:t xml:space="preserve"> </w:t>
      </w:r>
      <w:r>
        <w:rPr>
          <w:sz w:val="24"/>
        </w:rPr>
        <w:t>performance</w:t>
      </w:r>
      <w:r>
        <w:rPr>
          <w:spacing w:val="-13"/>
          <w:sz w:val="24"/>
        </w:rPr>
        <w:t xml:space="preserve"> </w:t>
      </w:r>
      <w:r>
        <w:rPr>
          <w:sz w:val="24"/>
        </w:rPr>
        <w:t>ebb</w:t>
      </w:r>
      <w:r>
        <w:rPr>
          <w:spacing w:val="-12"/>
          <w:sz w:val="24"/>
        </w:rPr>
        <w:t xml:space="preserve"> </w:t>
      </w:r>
      <w:r>
        <w:rPr>
          <w:sz w:val="24"/>
        </w:rPr>
        <w:t>owing</w:t>
      </w:r>
      <w:r>
        <w:rPr>
          <w:spacing w:val="-14"/>
          <w:sz w:val="24"/>
        </w:rPr>
        <w:t xml:space="preserve"> </w:t>
      </w:r>
      <w:r>
        <w:rPr>
          <w:sz w:val="24"/>
        </w:rPr>
        <w:t>to</w:t>
      </w:r>
      <w:r>
        <w:rPr>
          <w:spacing w:val="-12"/>
          <w:sz w:val="24"/>
        </w:rPr>
        <w:t xml:space="preserve"> </w:t>
      </w:r>
      <w:r>
        <w:rPr>
          <w:sz w:val="24"/>
        </w:rPr>
        <w:t>the</w:t>
      </w:r>
      <w:r>
        <w:rPr>
          <w:spacing w:val="-13"/>
          <w:sz w:val="24"/>
        </w:rPr>
        <w:t xml:space="preserve"> </w:t>
      </w:r>
      <w:r>
        <w:rPr>
          <w:sz w:val="24"/>
        </w:rPr>
        <w:t>global</w:t>
      </w:r>
      <w:r>
        <w:rPr>
          <w:spacing w:val="-12"/>
          <w:sz w:val="24"/>
        </w:rPr>
        <w:t xml:space="preserve"> </w:t>
      </w:r>
      <w:r>
        <w:rPr>
          <w:sz w:val="24"/>
        </w:rPr>
        <w:t>economy</w:t>
      </w:r>
      <w:r>
        <w:rPr>
          <w:spacing w:val="-17"/>
          <w:sz w:val="24"/>
        </w:rPr>
        <w:t xml:space="preserve"> </w:t>
      </w:r>
      <w:r>
        <w:rPr>
          <w:sz w:val="24"/>
        </w:rPr>
        <w:t>negative</w:t>
      </w:r>
      <w:r>
        <w:rPr>
          <w:spacing w:val="-13"/>
          <w:sz w:val="24"/>
        </w:rPr>
        <w:t xml:space="preserve"> </w:t>
      </w:r>
      <w:r>
        <w:rPr>
          <w:sz w:val="24"/>
        </w:rPr>
        <w:t>and</w:t>
      </w:r>
      <w:r>
        <w:rPr>
          <w:spacing w:val="-12"/>
          <w:sz w:val="24"/>
        </w:rPr>
        <w:t xml:space="preserve"> </w:t>
      </w:r>
      <w:r>
        <w:rPr>
          <w:sz w:val="24"/>
        </w:rPr>
        <w:t>persistent</w:t>
      </w:r>
      <w:r>
        <w:rPr>
          <w:spacing w:val="-57"/>
          <w:sz w:val="24"/>
        </w:rPr>
        <w:t xml:space="preserve"> </w:t>
      </w:r>
      <w:r>
        <w:rPr>
          <w:sz w:val="24"/>
        </w:rPr>
        <w:t>shocks. The global shocks which have affected the National economy and thereby the local</w:t>
      </w:r>
      <w:r>
        <w:rPr>
          <w:spacing w:val="1"/>
          <w:sz w:val="24"/>
        </w:rPr>
        <w:t xml:space="preserve"> </w:t>
      </w:r>
      <w:r>
        <w:rPr>
          <w:sz w:val="24"/>
        </w:rPr>
        <w:t>economy emanated from global oil supply cuts, higher interest rates from the global financial</w:t>
      </w:r>
      <w:r>
        <w:rPr>
          <w:spacing w:val="1"/>
          <w:sz w:val="24"/>
        </w:rPr>
        <w:t xml:space="preserve"> </w:t>
      </w:r>
      <w:r>
        <w:rPr>
          <w:sz w:val="24"/>
        </w:rPr>
        <w:t>institutions limiting access</w:t>
      </w:r>
      <w:r>
        <w:rPr>
          <w:spacing w:val="1"/>
          <w:sz w:val="24"/>
        </w:rPr>
        <w:t xml:space="preserve"> </w:t>
      </w:r>
      <w:r>
        <w:rPr>
          <w:sz w:val="24"/>
        </w:rPr>
        <w:t>to</w:t>
      </w:r>
      <w:r>
        <w:rPr>
          <w:spacing w:val="1"/>
          <w:sz w:val="24"/>
        </w:rPr>
        <w:t xml:space="preserve"> </w:t>
      </w:r>
      <w:r>
        <w:rPr>
          <w:sz w:val="24"/>
        </w:rPr>
        <w:t>credit</w:t>
      </w:r>
      <w:r>
        <w:rPr>
          <w:spacing w:val="1"/>
          <w:sz w:val="24"/>
        </w:rPr>
        <w:t xml:space="preserve"> </w:t>
      </w:r>
      <w:r>
        <w:rPr>
          <w:sz w:val="24"/>
        </w:rPr>
        <w:t>,increased</w:t>
      </w:r>
      <w:r>
        <w:rPr>
          <w:spacing w:val="1"/>
          <w:sz w:val="24"/>
        </w:rPr>
        <w:t xml:space="preserve"> </w:t>
      </w:r>
      <w:r>
        <w:rPr>
          <w:sz w:val="24"/>
        </w:rPr>
        <w:t>debt</w:t>
      </w:r>
      <w:r>
        <w:rPr>
          <w:spacing w:val="1"/>
          <w:sz w:val="24"/>
        </w:rPr>
        <w:t xml:space="preserve"> </w:t>
      </w:r>
      <w:r>
        <w:rPr>
          <w:sz w:val="24"/>
        </w:rPr>
        <w:t>servicing</w:t>
      </w:r>
      <w:r>
        <w:rPr>
          <w:spacing w:val="1"/>
          <w:sz w:val="24"/>
        </w:rPr>
        <w:t xml:space="preserve"> </w:t>
      </w:r>
      <w:r>
        <w:rPr>
          <w:sz w:val="24"/>
        </w:rPr>
        <w:t>costs,</w:t>
      </w:r>
      <w:r>
        <w:rPr>
          <w:spacing w:val="1"/>
          <w:sz w:val="24"/>
        </w:rPr>
        <w:t xml:space="preserve"> </w:t>
      </w:r>
      <w:r>
        <w:rPr>
          <w:sz w:val="24"/>
        </w:rPr>
        <w:t>global</w:t>
      </w:r>
      <w:r>
        <w:rPr>
          <w:spacing w:val="1"/>
          <w:sz w:val="24"/>
        </w:rPr>
        <w:t xml:space="preserve"> </w:t>
      </w:r>
      <w:r>
        <w:rPr>
          <w:sz w:val="24"/>
        </w:rPr>
        <w:t>supply chain</w:t>
      </w:r>
      <w:r>
        <w:rPr>
          <w:spacing w:val="1"/>
          <w:sz w:val="24"/>
        </w:rPr>
        <w:t xml:space="preserve"> </w:t>
      </w:r>
      <w:r>
        <w:rPr>
          <w:sz w:val="24"/>
        </w:rPr>
        <w:t>disruptions due to the ongoing Russian-Ukraine conflict and the Israel-Palestinian war and</w:t>
      </w:r>
      <w:r>
        <w:rPr>
          <w:spacing w:val="1"/>
          <w:sz w:val="24"/>
        </w:rPr>
        <w:t xml:space="preserve"> </w:t>
      </w:r>
      <w:r>
        <w:rPr>
          <w:sz w:val="24"/>
        </w:rPr>
        <w:t>adverse</w:t>
      </w:r>
      <w:r>
        <w:rPr>
          <w:spacing w:val="-1"/>
          <w:sz w:val="24"/>
        </w:rPr>
        <w:t xml:space="preserve"> </w:t>
      </w:r>
      <w:r>
        <w:rPr>
          <w:sz w:val="24"/>
        </w:rPr>
        <w:t>weather conditions.</w:t>
      </w:r>
    </w:p>
    <w:p w:rsidR="00521B8F" w:rsidRDefault="00521B8F">
      <w:pPr>
        <w:pStyle w:val="BodyText"/>
        <w:rPr>
          <w:sz w:val="36"/>
        </w:rPr>
      </w:pPr>
    </w:p>
    <w:p w:rsidR="00521B8F" w:rsidRDefault="00E70D0A">
      <w:pPr>
        <w:pStyle w:val="ListParagraph"/>
        <w:numPr>
          <w:ilvl w:val="0"/>
          <w:numId w:val="434"/>
        </w:numPr>
        <w:tabs>
          <w:tab w:val="left" w:pos="405"/>
        </w:tabs>
        <w:spacing w:line="360" w:lineRule="auto"/>
        <w:ind w:right="636" w:firstLine="0"/>
        <w:jc w:val="both"/>
        <w:rPr>
          <w:sz w:val="24"/>
        </w:rPr>
      </w:pPr>
      <w:r>
        <w:rPr>
          <w:sz w:val="24"/>
        </w:rPr>
        <w:t>In response to the challenging economic environment, the Kenya Kwanza administration</w:t>
      </w:r>
      <w:r>
        <w:rPr>
          <w:spacing w:val="1"/>
          <w:sz w:val="24"/>
        </w:rPr>
        <w:t xml:space="preserve"> </w:t>
      </w:r>
      <w:r>
        <w:rPr>
          <w:sz w:val="24"/>
        </w:rPr>
        <w:t>implemented bold policies and reforms whose ultimate goal was to reduce the cost of living</w:t>
      </w:r>
      <w:r>
        <w:rPr>
          <w:spacing w:val="1"/>
          <w:sz w:val="24"/>
        </w:rPr>
        <w:t xml:space="preserve"> </w:t>
      </w:r>
      <w:r>
        <w:rPr>
          <w:sz w:val="24"/>
        </w:rPr>
        <w:t>and improve livelihoods. The Kenya Kwanza administration has been implementing policies</w:t>
      </w:r>
      <w:r>
        <w:rPr>
          <w:spacing w:val="1"/>
          <w:sz w:val="24"/>
        </w:rPr>
        <w:t xml:space="preserve"> </w:t>
      </w:r>
      <w:r>
        <w:rPr>
          <w:sz w:val="24"/>
        </w:rPr>
        <w:t xml:space="preserve">and strategies under the Bottom </w:t>
      </w:r>
      <w:proofErr w:type="gramStart"/>
      <w:r>
        <w:rPr>
          <w:sz w:val="24"/>
        </w:rPr>
        <w:t>Up</w:t>
      </w:r>
      <w:proofErr w:type="gramEnd"/>
      <w:r>
        <w:rPr>
          <w:sz w:val="24"/>
        </w:rPr>
        <w:t xml:space="preserve"> Economic Transformation Agenda (BETA) in order to</w:t>
      </w:r>
      <w:r>
        <w:rPr>
          <w:spacing w:val="1"/>
          <w:sz w:val="24"/>
        </w:rPr>
        <w:t xml:space="preserve"> </w:t>
      </w:r>
      <w:r>
        <w:rPr>
          <w:sz w:val="24"/>
        </w:rPr>
        <w:t>ignite economic recovery and foster a sustainable and an inclusive economic transformation.</w:t>
      </w:r>
      <w:r>
        <w:rPr>
          <w:spacing w:val="1"/>
          <w:sz w:val="24"/>
        </w:rPr>
        <w:t xml:space="preserve"> </w:t>
      </w:r>
      <w:r>
        <w:rPr>
          <w:sz w:val="24"/>
        </w:rPr>
        <w:t>BETA initiatives target five core priority areas namely: (i) Agricultural Transformation and</w:t>
      </w:r>
      <w:r>
        <w:rPr>
          <w:spacing w:val="1"/>
          <w:sz w:val="24"/>
        </w:rPr>
        <w:t xml:space="preserve"> </w:t>
      </w:r>
      <w:r>
        <w:rPr>
          <w:sz w:val="24"/>
        </w:rPr>
        <w:t>Inclusive Growth; (ii) Micro, Small and Medium Enterprise (MSME) Economy; (iii) Housing</w:t>
      </w:r>
      <w:r>
        <w:rPr>
          <w:spacing w:val="-57"/>
          <w:sz w:val="24"/>
        </w:rPr>
        <w:t xml:space="preserve"> </w:t>
      </w:r>
      <w:r>
        <w:rPr>
          <w:sz w:val="24"/>
        </w:rPr>
        <w:t>and</w:t>
      </w:r>
      <w:r>
        <w:rPr>
          <w:spacing w:val="-1"/>
          <w:sz w:val="24"/>
        </w:rPr>
        <w:t xml:space="preserve"> </w:t>
      </w:r>
      <w:r>
        <w:rPr>
          <w:sz w:val="24"/>
        </w:rPr>
        <w:t>Settlement;</w:t>
      </w:r>
      <w:r>
        <w:rPr>
          <w:spacing w:val="-1"/>
          <w:sz w:val="24"/>
        </w:rPr>
        <w:t xml:space="preserve"> </w:t>
      </w:r>
      <w:r>
        <w:rPr>
          <w:sz w:val="24"/>
        </w:rPr>
        <w:t>(</w:t>
      </w:r>
      <w:proofErr w:type="gramStart"/>
      <w:r>
        <w:rPr>
          <w:sz w:val="24"/>
        </w:rPr>
        <w:t>iv</w:t>
      </w:r>
      <w:proofErr w:type="gramEnd"/>
      <w:r>
        <w:rPr>
          <w:sz w:val="24"/>
        </w:rPr>
        <w:t>)</w:t>
      </w:r>
      <w:r>
        <w:rPr>
          <w:spacing w:val="-2"/>
          <w:sz w:val="24"/>
        </w:rPr>
        <w:t xml:space="preserve"> </w:t>
      </w:r>
      <w:r>
        <w:rPr>
          <w:sz w:val="24"/>
        </w:rPr>
        <w:t>Healthcare; and (v)</w:t>
      </w:r>
      <w:r>
        <w:rPr>
          <w:spacing w:val="-3"/>
          <w:sz w:val="24"/>
        </w:rPr>
        <w:t xml:space="preserve"> </w:t>
      </w:r>
      <w:r>
        <w:rPr>
          <w:sz w:val="24"/>
        </w:rPr>
        <w:t>Digital</w:t>
      </w:r>
      <w:r>
        <w:rPr>
          <w:spacing w:val="-1"/>
          <w:sz w:val="24"/>
        </w:rPr>
        <w:t xml:space="preserve"> </w:t>
      </w:r>
      <w:r>
        <w:rPr>
          <w:sz w:val="24"/>
        </w:rPr>
        <w:t>Superhighway</w:t>
      </w:r>
      <w:r>
        <w:rPr>
          <w:spacing w:val="-5"/>
          <w:sz w:val="24"/>
        </w:rPr>
        <w:t xml:space="preserve"> </w:t>
      </w:r>
      <w:r>
        <w:rPr>
          <w:sz w:val="24"/>
        </w:rPr>
        <w:t>and</w:t>
      </w:r>
      <w:r>
        <w:rPr>
          <w:spacing w:val="-1"/>
          <w:sz w:val="24"/>
        </w:rPr>
        <w:t xml:space="preserve"> </w:t>
      </w:r>
      <w:r>
        <w:rPr>
          <w:sz w:val="24"/>
        </w:rPr>
        <w:t>Creative</w:t>
      </w:r>
      <w:r>
        <w:rPr>
          <w:spacing w:val="2"/>
          <w:sz w:val="24"/>
        </w:rPr>
        <w:t xml:space="preserve"> </w:t>
      </w:r>
      <w:r>
        <w:rPr>
          <w:sz w:val="24"/>
        </w:rPr>
        <w:t>Industry.</w:t>
      </w:r>
    </w:p>
    <w:p w:rsidR="00521B8F" w:rsidRDefault="00521B8F">
      <w:pPr>
        <w:pStyle w:val="BodyText"/>
        <w:spacing w:before="11"/>
        <w:rPr>
          <w:sz w:val="35"/>
        </w:rPr>
      </w:pPr>
    </w:p>
    <w:p w:rsidR="00521B8F" w:rsidRDefault="00E70D0A">
      <w:pPr>
        <w:pStyle w:val="ListParagraph"/>
        <w:numPr>
          <w:ilvl w:val="0"/>
          <w:numId w:val="434"/>
        </w:numPr>
        <w:tabs>
          <w:tab w:val="left" w:pos="515"/>
        </w:tabs>
        <w:spacing w:line="360" w:lineRule="auto"/>
        <w:ind w:right="636" w:firstLine="0"/>
        <w:jc w:val="both"/>
        <w:rPr>
          <w:sz w:val="24"/>
        </w:rPr>
      </w:pPr>
      <w:r>
        <w:rPr>
          <w:sz w:val="24"/>
        </w:rPr>
        <w:t>The interventions rolled out by the National Government to avert an economic recession</w:t>
      </w:r>
      <w:r>
        <w:rPr>
          <w:spacing w:val="1"/>
          <w:sz w:val="24"/>
        </w:rPr>
        <w:t xml:space="preserve"> </w:t>
      </w:r>
      <w:r>
        <w:rPr>
          <w:sz w:val="24"/>
        </w:rPr>
        <w:t>and</w:t>
      </w:r>
      <w:r>
        <w:rPr>
          <w:spacing w:val="-15"/>
          <w:sz w:val="24"/>
        </w:rPr>
        <w:t xml:space="preserve"> </w:t>
      </w:r>
      <w:r>
        <w:rPr>
          <w:sz w:val="24"/>
        </w:rPr>
        <w:t>ensure</w:t>
      </w:r>
      <w:r>
        <w:rPr>
          <w:spacing w:val="-16"/>
          <w:sz w:val="24"/>
        </w:rPr>
        <w:t xml:space="preserve"> </w:t>
      </w:r>
      <w:r>
        <w:rPr>
          <w:sz w:val="24"/>
        </w:rPr>
        <w:t>economic</w:t>
      </w:r>
      <w:r>
        <w:rPr>
          <w:spacing w:val="-16"/>
          <w:sz w:val="24"/>
        </w:rPr>
        <w:t xml:space="preserve"> </w:t>
      </w:r>
      <w:r>
        <w:rPr>
          <w:sz w:val="24"/>
        </w:rPr>
        <w:t>recovery</w:t>
      </w:r>
      <w:r>
        <w:rPr>
          <w:spacing w:val="-20"/>
          <w:sz w:val="24"/>
        </w:rPr>
        <w:t xml:space="preserve"> </w:t>
      </w:r>
      <w:r>
        <w:rPr>
          <w:sz w:val="24"/>
        </w:rPr>
        <w:t>have</w:t>
      </w:r>
      <w:r>
        <w:rPr>
          <w:spacing w:val="-15"/>
          <w:sz w:val="24"/>
        </w:rPr>
        <w:t xml:space="preserve"> </w:t>
      </w:r>
      <w:r>
        <w:rPr>
          <w:sz w:val="24"/>
        </w:rPr>
        <w:t>had</w:t>
      </w:r>
      <w:r>
        <w:rPr>
          <w:spacing w:val="-15"/>
          <w:sz w:val="24"/>
        </w:rPr>
        <w:t xml:space="preserve"> </w:t>
      </w:r>
      <w:r>
        <w:rPr>
          <w:sz w:val="24"/>
        </w:rPr>
        <w:t>significant</w:t>
      </w:r>
      <w:r>
        <w:rPr>
          <w:spacing w:val="-14"/>
          <w:sz w:val="24"/>
        </w:rPr>
        <w:t xml:space="preserve"> </w:t>
      </w:r>
      <w:r>
        <w:rPr>
          <w:sz w:val="24"/>
        </w:rPr>
        <w:t>positive</w:t>
      </w:r>
      <w:r>
        <w:rPr>
          <w:spacing w:val="-16"/>
          <w:sz w:val="24"/>
        </w:rPr>
        <w:t xml:space="preserve"> </w:t>
      </w:r>
      <w:r>
        <w:rPr>
          <w:sz w:val="24"/>
        </w:rPr>
        <w:t>results.</w:t>
      </w:r>
      <w:r>
        <w:rPr>
          <w:spacing w:val="-14"/>
          <w:sz w:val="24"/>
        </w:rPr>
        <w:t xml:space="preserve"> </w:t>
      </w:r>
      <w:r>
        <w:rPr>
          <w:sz w:val="24"/>
        </w:rPr>
        <w:t>The</w:t>
      </w:r>
      <w:r>
        <w:rPr>
          <w:spacing w:val="-14"/>
          <w:sz w:val="24"/>
        </w:rPr>
        <w:t xml:space="preserve"> </w:t>
      </w:r>
      <w:r>
        <w:rPr>
          <w:sz w:val="24"/>
        </w:rPr>
        <w:t>economy</w:t>
      </w:r>
      <w:r>
        <w:rPr>
          <w:spacing w:val="-20"/>
          <w:sz w:val="24"/>
        </w:rPr>
        <w:t xml:space="preserve"> </w:t>
      </w:r>
      <w:r>
        <w:rPr>
          <w:sz w:val="24"/>
        </w:rPr>
        <w:t>has</w:t>
      </w:r>
      <w:r>
        <w:rPr>
          <w:spacing w:val="-15"/>
          <w:sz w:val="24"/>
        </w:rPr>
        <w:t xml:space="preserve"> </w:t>
      </w:r>
      <w:r>
        <w:rPr>
          <w:sz w:val="24"/>
        </w:rPr>
        <w:t>remained</w:t>
      </w:r>
      <w:r>
        <w:rPr>
          <w:spacing w:val="-57"/>
          <w:sz w:val="24"/>
        </w:rPr>
        <w:t xml:space="preserve"> </w:t>
      </w:r>
      <w:r>
        <w:rPr>
          <w:sz w:val="24"/>
        </w:rPr>
        <w:t>resilient growing at 5.45 percent in the first half of 2023/2024. Compared to the global and</w:t>
      </w:r>
      <w:r>
        <w:rPr>
          <w:spacing w:val="1"/>
          <w:sz w:val="24"/>
        </w:rPr>
        <w:t xml:space="preserve"> </w:t>
      </w:r>
      <w:r>
        <w:rPr>
          <w:sz w:val="24"/>
        </w:rPr>
        <w:t>Sub-</w:t>
      </w:r>
      <w:r>
        <w:rPr>
          <w:spacing w:val="59"/>
          <w:sz w:val="24"/>
        </w:rPr>
        <w:t xml:space="preserve"> </w:t>
      </w:r>
      <w:r>
        <w:rPr>
          <w:sz w:val="24"/>
        </w:rPr>
        <w:t>Saharan</w:t>
      </w:r>
      <w:r>
        <w:rPr>
          <w:spacing w:val="1"/>
          <w:sz w:val="24"/>
        </w:rPr>
        <w:t xml:space="preserve"> </w:t>
      </w:r>
      <w:r>
        <w:rPr>
          <w:sz w:val="24"/>
        </w:rPr>
        <w:t>Africa</w:t>
      </w:r>
      <w:r>
        <w:rPr>
          <w:spacing w:val="59"/>
          <w:sz w:val="24"/>
        </w:rPr>
        <w:t xml:space="preserve"> </w:t>
      </w:r>
      <w:r>
        <w:rPr>
          <w:sz w:val="24"/>
        </w:rPr>
        <w:t>regional</w:t>
      </w:r>
      <w:r>
        <w:rPr>
          <w:spacing w:val="2"/>
          <w:sz w:val="24"/>
        </w:rPr>
        <w:t xml:space="preserve"> </w:t>
      </w:r>
      <w:r>
        <w:rPr>
          <w:sz w:val="24"/>
        </w:rPr>
        <w:t>economies,</w:t>
      </w:r>
      <w:r>
        <w:rPr>
          <w:spacing w:val="1"/>
          <w:sz w:val="24"/>
        </w:rPr>
        <w:t xml:space="preserve"> </w:t>
      </w:r>
      <w:r>
        <w:rPr>
          <w:sz w:val="24"/>
        </w:rPr>
        <w:t>the</w:t>
      </w:r>
      <w:r>
        <w:rPr>
          <w:spacing w:val="2"/>
          <w:sz w:val="24"/>
        </w:rPr>
        <w:t xml:space="preserve"> </w:t>
      </w:r>
      <w:r>
        <w:rPr>
          <w:sz w:val="24"/>
        </w:rPr>
        <w:t>Kenyan</w:t>
      </w:r>
      <w:r>
        <w:rPr>
          <w:spacing w:val="1"/>
          <w:sz w:val="24"/>
        </w:rPr>
        <w:t xml:space="preserve"> </w:t>
      </w:r>
      <w:r>
        <w:rPr>
          <w:sz w:val="24"/>
        </w:rPr>
        <w:t>economic</w:t>
      </w:r>
      <w:r>
        <w:rPr>
          <w:spacing w:val="2"/>
          <w:sz w:val="24"/>
        </w:rPr>
        <w:t xml:space="preserve"> </w:t>
      </w:r>
      <w:r>
        <w:rPr>
          <w:sz w:val="24"/>
        </w:rPr>
        <w:t>growth</w:t>
      </w:r>
      <w:r>
        <w:rPr>
          <w:spacing w:val="1"/>
          <w:sz w:val="24"/>
        </w:rPr>
        <w:t xml:space="preserve"> </w:t>
      </w:r>
      <w:r>
        <w:rPr>
          <w:sz w:val="24"/>
        </w:rPr>
        <w:t>of</w:t>
      </w:r>
      <w:r>
        <w:rPr>
          <w:spacing w:val="59"/>
          <w:sz w:val="24"/>
        </w:rPr>
        <w:t xml:space="preserve"> </w:t>
      </w:r>
      <w:r>
        <w:rPr>
          <w:sz w:val="24"/>
        </w:rPr>
        <w:t>5.45</w:t>
      </w:r>
      <w:r>
        <w:rPr>
          <w:spacing w:val="1"/>
          <w:sz w:val="24"/>
        </w:rPr>
        <w:t xml:space="preserve"> </w:t>
      </w:r>
      <w:r>
        <w:rPr>
          <w:sz w:val="24"/>
        </w:rPr>
        <w:t>percent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5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59" name="AutoShape 20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4475F4" id="Group 20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NkgO/UuBAAA8gwAAA4AAAAAAAAAAAAAAAAALgIAAGRycy9l&#10;Mm9Eb2MueG1sUEsBAi0AFAAGAAgAAAAhAKov083bAAAAAwEAAA8AAAAAAAAAAAAAAAAAiAYAAGRy&#10;cy9kb3ducmV2LnhtbFBLBQYAAAAABAAEAPMAAACQBwAAAAA=&#10;">
                <v:shape id="AutoShape 20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YVcYA&#10;AADcAAAADwAAAGRycy9kb3ducmV2LnhtbESPQWvCQBSE74X+h+UJ3nSTSLVN3YQQUAoFwdhDj4/s&#10;axLMvo3Zrab/vlsQehxm5htmm0+mF1caXWdZQbyMQBDXVnfcKPg47RbPIJxH1thbJgU/5CDPHh+2&#10;mGp74yNdK9+IAGGXooLW+yGV0tUtGXRLOxAH78uOBn2QYyP1iLcAN71MomgtDXYcFlocqGypPlff&#10;RkF/iN8Pl/36MynjJt7wpUhcWSg1n03FKwhPk/8P39tvWsHq6QX+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YVcYAAADcAAAADwAAAAAAAAAAAAAAAACYAgAAZHJz&#10;L2Rvd25yZXYueG1sUEsFBgAAAAAEAAQA9QAAAIs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8"/>
        <w:jc w:val="both"/>
      </w:pPr>
      <w:proofErr w:type="gramStart"/>
      <w:r>
        <w:t>demonstrates</w:t>
      </w:r>
      <w:proofErr w:type="gramEnd"/>
      <w:r>
        <w:t xml:space="preserve"> strong resilience. The estimated growth of the global and Sub Saharan African</w:t>
      </w:r>
      <w:r>
        <w:rPr>
          <w:spacing w:val="1"/>
        </w:rPr>
        <w:t xml:space="preserve"> </w:t>
      </w:r>
      <w:r>
        <w:t>region economies were 2.9 percent and 3.3 percent respectively. Going forward in 2024,the</w:t>
      </w:r>
      <w:r>
        <w:rPr>
          <w:spacing w:val="1"/>
        </w:rPr>
        <w:t xml:space="preserve"> </w:t>
      </w:r>
      <w:r>
        <w:t>Kenyan economy is projected to expand by 5.5 percent up from 4.8 percent in 2022.Efforts to</w:t>
      </w:r>
      <w:r>
        <w:rPr>
          <w:spacing w:val="-57"/>
        </w:rPr>
        <w:t xml:space="preserve"> </w:t>
      </w:r>
      <w:r>
        <w:t>bolster up the economic activities in the country under the BETA sectors will support the</w:t>
      </w:r>
      <w:r>
        <w:rPr>
          <w:spacing w:val="1"/>
        </w:rPr>
        <w:t xml:space="preserve"> </w:t>
      </w:r>
      <w:r>
        <w:t>growth</w:t>
      </w:r>
      <w:r>
        <w:rPr>
          <w:spacing w:val="-1"/>
        </w:rPr>
        <w:t xml:space="preserve"> </w:t>
      </w:r>
      <w:r>
        <w:t>outlook.</w:t>
      </w:r>
    </w:p>
    <w:p w:rsidR="00521B8F" w:rsidRDefault="00521B8F">
      <w:pPr>
        <w:pStyle w:val="BodyText"/>
        <w:spacing w:before="1"/>
        <w:rPr>
          <w:sz w:val="36"/>
        </w:rPr>
      </w:pPr>
    </w:p>
    <w:p w:rsidR="00521B8F" w:rsidRDefault="00E70D0A">
      <w:pPr>
        <w:pStyle w:val="ListParagraph"/>
        <w:numPr>
          <w:ilvl w:val="0"/>
          <w:numId w:val="434"/>
        </w:numPr>
        <w:tabs>
          <w:tab w:val="left" w:pos="513"/>
        </w:tabs>
        <w:spacing w:line="360" w:lineRule="auto"/>
        <w:ind w:right="633" w:firstLine="0"/>
        <w:jc w:val="both"/>
        <w:rPr>
          <w:sz w:val="24"/>
        </w:rPr>
      </w:pPr>
      <w:r>
        <w:rPr>
          <w:sz w:val="24"/>
        </w:rPr>
        <w:t>The County Government of Kwale in support of the BETA and</w:t>
      </w:r>
      <w:r>
        <w:rPr>
          <w:spacing w:val="1"/>
          <w:sz w:val="24"/>
        </w:rPr>
        <w:t xml:space="preserve"> </w:t>
      </w:r>
      <w:r>
        <w:rPr>
          <w:sz w:val="24"/>
        </w:rPr>
        <w:t>in order to realize socio</w:t>
      </w:r>
      <w:r>
        <w:rPr>
          <w:spacing w:val="1"/>
          <w:sz w:val="24"/>
        </w:rPr>
        <w:t xml:space="preserve"> </w:t>
      </w:r>
      <w:r>
        <w:rPr>
          <w:spacing w:val="-1"/>
          <w:sz w:val="24"/>
        </w:rPr>
        <w:t>economic</w:t>
      </w:r>
      <w:r>
        <w:rPr>
          <w:spacing w:val="-11"/>
          <w:sz w:val="24"/>
        </w:rPr>
        <w:t xml:space="preserve"> </w:t>
      </w:r>
      <w:r>
        <w:rPr>
          <w:sz w:val="24"/>
        </w:rPr>
        <w:t>transformation</w:t>
      </w:r>
      <w:r>
        <w:rPr>
          <w:spacing w:val="43"/>
          <w:sz w:val="24"/>
        </w:rPr>
        <w:t xml:space="preserve"> </w:t>
      </w:r>
      <w:r>
        <w:rPr>
          <w:sz w:val="24"/>
        </w:rPr>
        <w:t>for</w:t>
      </w:r>
      <w:r>
        <w:rPr>
          <w:spacing w:val="-12"/>
          <w:sz w:val="24"/>
        </w:rPr>
        <w:t xml:space="preserve"> </w:t>
      </w:r>
      <w:r>
        <w:rPr>
          <w:sz w:val="24"/>
        </w:rPr>
        <w:t>inclusive</w:t>
      </w:r>
      <w:r>
        <w:rPr>
          <w:spacing w:val="-10"/>
          <w:sz w:val="24"/>
        </w:rPr>
        <w:t xml:space="preserve"> </w:t>
      </w:r>
      <w:r>
        <w:rPr>
          <w:sz w:val="24"/>
        </w:rPr>
        <w:t>growth</w:t>
      </w:r>
      <w:r>
        <w:rPr>
          <w:spacing w:val="-10"/>
          <w:sz w:val="24"/>
        </w:rPr>
        <w:t xml:space="preserve"> </w:t>
      </w:r>
      <w:r>
        <w:rPr>
          <w:sz w:val="24"/>
        </w:rPr>
        <w:t>and</w:t>
      </w:r>
      <w:r>
        <w:rPr>
          <w:spacing w:val="-7"/>
          <w:sz w:val="24"/>
        </w:rPr>
        <w:t xml:space="preserve"> </w:t>
      </w:r>
      <w:r>
        <w:rPr>
          <w:sz w:val="24"/>
        </w:rPr>
        <w:t>shared</w:t>
      </w:r>
      <w:r>
        <w:rPr>
          <w:spacing w:val="-10"/>
          <w:sz w:val="24"/>
        </w:rPr>
        <w:t xml:space="preserve"> </w:t>
      </w:r>
      <w:r>
        <w:rPr>
          <w:sz w:val="24"/>
        </w:rPr>
        <w:t>prosperity</w:t>
      </w:r>
      <w:r>
        <w:rPr>
          <w:spacing w:val="-13"/>
          <w:sz w:val="24"/>
        </w:rPr>
        <w:t xml:space="preserve"> </w:t>
      </w:r>
      <w:r>
        <w:rPr>
          <w:sz w:val="24"/>
        </w:rPr>
        <w:t>has</w:t>
      </w:r>
      <w:r>
        <w:rPr>
          <w:spacing w:val="-10"/>
          <w:sz w:val="24"/>
        </w:rPr>
        <w:t xml:space="preserve"> </w:t>
      </w:r>
      <w:r>
        <w:rPr>
          <w:sz w:val="24"/>
        </w:rPr>
        <w:t>identified</w:t>
      </w:r>
      <w:r>
        <w:rPr>
          <w:spacing w:val="-9"/>
          <w:sz w:val="24"/>
        </w:rPr>
        <w:t xml:space="preserve"> </w:t>
      </w:r>
      <w:r>
        <w:rPr>
          <w:sz w:val="24"/>
        </w:rPr>
        <w:t>key</w:t>
      </w:r>
      <w:r>
        <w:rPr>
          <w:spacing w:val="-15"/>
          <w:sz w:val="24"/>
        </w:rPr>
        <w:t xml:space="preserve"> </w:t>
      </w:r>
      <w:r>
        <w:rPr>
          <w:sz w:val="24"/>
        </w:rPr>
        <w:t>priority</w:t>
      </w:r>
      <w:r>
        <w:rPr>
          <w:spacing w:val="-57"/>
          <w:sz w:val="24"/>
        </w:rPr>
        <w:t xml:space="preserve"> </w:t>
      </w:r>
      <w:r>
        <w:rPr>
          <w:sz w:val="24"/>
        </w:rPr>
        <w:t>sectors: (i) Healthcare to achieve universal health coverage (ii) Water services to improve on</w:t>
      </w:r>
      <w:r>
        <w:rPr>
          <w:spacing w:val="1"/>
          <w:sz w:val="24"/>
        </w:rPr>
        <w:t xml:space="preserve"> </w:t>
      </w:r>
      <w:r>
        <w:rPr>
          <w:sz w:val="24"/>
        </w:rPr>
        <w:t>the access to clean and safe water(iii) Roads and infrastructure development to increase</w:t>
      </w:r>
      <w:r>
        <w:rPr>
          <w:spacing w:val="1"/>
          <w:sz w:val="24"/>
        </w:rPr>
        <w:t xml:space="preserve"> </w:t>
      </w:r>
      <w:r>
        <w:rPr>
          <w:spacing w:val="-1"/>
          <w:sz w:val="24"/>
        </w:rPr>
        <w:t>connectivity</w:t>
      </w:r>
      <w:r>
        <w:rPr>
          <w:spacing w:val="-15"/>
          <w:sz w:val="24"/>
        </w:rPr>
        <w:t xml:space="preserve"> </w:t>
      </w:r>
      <w:r>
        <w:rPr>
          <w:spacing w:val="-1"/>
          <w:sz w:val="24"/>
        </w:rPr>
        <w:t>and</w:t>
      </w:r>
      <w:r>
        <w:rPr>
          <w:spacing w:val="-12"/>
          <w:sz w:val="24"/>
        </w:rPr>
        <w:t xml:space="preserve"> </w:t>
      </w:r>
      <w:r>
        <w:rPr>
          <w:spacing w:val="-1"/>
          <w:sz w:val="24"/>
        </w:rPr>
        <w:t>open</w:t>
      </w:r>
      <w:r>
        <w:rPr>
          <w:spacing w:val="-12"/>
          <w:sz w:val="24"/>
        </w:rPr>
        <w:t xml:space="preserve"> </w:t>
      </w:r>
      <w:r>
        <w:rPr>
          <w:sz w:val="24"/>
        </w:rPr>
        <w:t>up</w:t>
      </w:r>
      <w:r>
        <w:rPr>
          <w:spacing w:val="-9"/>
          <w:sz w:val="24"/>
        </w:rPr>
        <w:t xml:space="preserve"> </w:t>
      </w:r>
      <w:r>
        <w:rPr>
          <w:sz w:val="24"/>
        </w:rPr>
        <w:t>areas</w:t>
      </w:r>
      <w:r>
        <w:rPr>
          <w:spacing w:val="-10"/>
          <w:sz w:val="24"/>
        </w:rPr>
        <w:t xml:space="preserve"> </w:t>
      </w:r>
      <w:r>
        <w:rPr>
          <w:sz w:val="24"/>
        </w:rPr>
        <w:t>for</w:t>
      </w:r>
      <w:r>
        <w:rPr>
          <w:spacing w:val="-11"/>
          <w:sz w:val="24"/>
        </w:rPr>
        <w:t xml:space="preserve"> </w:t>
      </w:r>
      <w:r>
        <w:rPr>
          <w:sz w:val="24"/>
        </w:rPr>
        <w:t>development</w:t>
      </w:r>
      <w:r>
        <w:rPr>
          <w:spacing w:val="-10"/>
          <w:sz w:val="24"/>
        </w:rPr>
        <w:t xml:space="preserve"> </w:t>
      </w:r>
      <w:r>
        <w:rPr>
          <w:sz w:val="24"/>
        </w:rPr>
        <w:t>(iv)</w:t>
      </w:r>
      <w:r>
        <w:rPr>
          <w:spacing w:val="-13"/>
          <w:sz w:val="24"/>
        </w:rPr>
        <w:t xml:space="preserve"> </w:t>
      </w:r>
      <w:r>
        <w:rPr>
          <w:sz w:val="24"/>
        </w:rPr>
        <w:t>Agricultural</w:t>
      </w:r>
      <w:r>
        <w:rPr>
          <w:spacing w:val="-11"/>
          <w:sz w:val="24"/>
        </w:rPr>
        <w:t xml:space="preserve"> </w:t>
      </w:r>
      <w:r>
        <w:rPr>
          <w:sz w:val="24"/>
        </w:rPr>
        <w:t>Transformation</w:t>
      </w:r>
      <w:r>
        <w:rPr>
          <w:spacing w:val="-12"/>
          <w:sz w:val="24"/>
        </w:rPr>
        <w:t xml:space="preserve"> </w:t>
      </w:r>
      <w:r>
        <w:rPr>
          <w:sz w:val="24"/>
        </w:rPr>
        <w:t>and</w:t>
      </w:r>
      <w:r>
        <w:rPr>
          <w:spacing w:val="-10"/>
          <w:sz w:val="24"/>
        </w:rPr>
        <w:t xml:space="preserve"> </w:t>
      </w:r>
      <w:r>
        <w:rPr>
          <w:sz w:val="24"/>
        </w:rPr>
        <w:t>Inclusive</w:t>
      </w:r>
      <w:r>
        <w:rPr>
          <w:spacing w:val="-57"/>
          <w:sz w:val="24"/>
        </w:rPr>
        <w:t xml:space="preserve"> </w:t>
      </w:r>
      <w:r>
        <w:rPr>
          <w:sz w:val="24"/>
        </w:rPr>
        <w:t>growth</w:t>
      </w:r>
      <w:r>
        <w:rPr>
          <w:spacing w:val="1"/>
          <w:sz w:val="24"/>
        </w:rPr>
        <w:t xml:space="preserve"> </w:t>
      </w:r>
      <w:r>
        <w:rPr>
          <w:sz w:val="24"/>
        </w:rPr>
        <w:t>to improve food security and raise rural incomes and (v) Empowerment of the youth</w:t>
      </w:r>
      <w:r>
        <w:rPr>
          <w:spacing w:val="1"/>
          <w:sz w:val="24"/>
        </w:rPr>
        <w:t xml:space="preserve"> </w:t>
      </w:r>
      <w:r>
        <w:rPr>
          <w:spacing w:val="-1"/>
          <w:sz w:val="24"/>
        </w:rPr>
        <w:t>and</w:t>
      </w:r>
      <w:r>
        <w:rPr>
          <w:spacing w:val="-15"/>
          <w:sz w:val="24"/>
        </w:rPr>
        <w:t xml:space="preserve"> </w:t>
      </w:r>
      <w:r>
        <w:rPr>
          <w:spacing w:val="-1"/>
          <w:sz w:val="24"/>
        </w:rPr>
        <w:t>women</w:t>
      </w:r>
      <w:r>
        <w:rPr>
          <w:spacing w:val="-14"/>
          <w:sz w:val="24"/>
        </w:rPr>
        <w:t xml:space="preserve"> </w:t>
      </w:r>
      <w:r>
        <w:rPr>
          <w:spacing w:val="-1"/>
          <w:sz w:val="24"/>
        </w:rPr>
        <w:t>through</w:t>
      </w:r>
      <w:r>
        <w:rPr>
          <w:spacing w:val="-13"/>
          <w:sz w:val="24"/>
        </w:rPr>
        <w:t xml:space="preserve"> </w:t>
      </w:r>
      <w:r>
        <w:rPr>
          <w:sz w:val="24"/>
        </w:rPr>
        <w:t>human</w:t>
      </w:r>
      <w:r>
        <w:rPr>
          <w:spacing w:val="-14"/>
          <w:sz w:val="24"/>
        </w:rPr>
        <w:t xml:space="preserve"> </w:t>
      </w:r>
      <w:r>
        <w:rPr>
          <w:sz w:val="24"/>
        </w:rPr>
        <w:t>capital</w:t>
      </w:r>
      <w:r>
        <w:rPr>
          <w:spacing w:val="-14"/>
          <w:sz w:val="24"/>
        </w:rPr>
        <w:t xml:space="preserve"> </w:t>
      </w:r>
      <w:r>
        <w:rPr>
          <w:sz w:val="24"/>
        </w:rPr>
        <w:t>development,trade,sports,arts</w:t>
      </w:r>
      <w:r>
        <w:rPr>
          <w:spacing w:val="-11"/>
          <w:sz w:val="24"/>
        </w:rPr>
        <w:t xml:space="preserve"> </w:t>
      </w:r>
      <w:r>
        <w:rPr>
          <w:sz w:val="24"/>
        </w:rPr>
        <w:t>and</w:t>
      </w:r>
      <w:r>
        <w:rPr>
          <w:spacing w:val="-15"/>
          <w:sz w:val="24"/>
        </w:rPr>
        <w:t xml:space="preserve"> </w:t>
      </w:r>
      <w:r>
        <w:rPr>
          <w:sz w:val="24"/>
        </w:rPr>
        <w:t>culture.</w:t>
      </w:r>
      <w:r>
        <w:rPr>
          <w:spacing w:val="-14"/>
          <w:sz w:val="24"/>
        </w:rPr>
        <w:t xml:space="preserve"> </w:t>
      </w:r>
      <w:r>
        <w:rPr>
          <w:sz w:val="24"/>
        </w:rPr>
        <w:t>The</w:t>
      </w:r>
      <w:r>
        <w:rPr>
          <w:spacing w:val="-16"/>
          <w:sz w:val="24"/>
        </w:rPr>
        <w:t xml:space="preserve"> </w:t>
      </w:r>
      <w:r>
        <w:rPr>
          <w:sz w:val="24"/>
        </w:rPr>
        <w:t>interventions</w:t>
      </w:r>
      <w:r>
        <w:rPr>
          <w:spacing w:val="-57"/>
          <w:sz w:val="24"/>
        </w:rPr>
        <w:t xml:space="preserve"> </w:t>
      </w:r>
      <w:r>
        <w:rPr>
          <w:sz w:val="24"/>
        </w:rPr>
        <w:t>in the core areas will facilitate the needs of citizens at the bottom of the socio -economic</w:t>
      </w:r>
      <w:r>
        <w:rPr>
          <w:spacing w:val="1"/>
          <w:sz w:val="24"/>
        </w:rPr>
        <w:t xml:space="preserve"> </w:t>
      </w:r>
      <w:r>
        <w:rPr>
          <w:sz w:val="24"/>
        </w:rPr>
        <w:t>structure.</w:t>
      </w:r>
    </w:p>
    <w:p w:rsidR="00521B8F" w:rsidRDefault="00521B8F">
      <w:pPr>
        <w:pStyle w:val="BodyText"/>
        <w:spacing w:before="10"/>
        <w:rPr>
          <w:sz w:val="35"/>
        </w:rPr>
      </w:pPr>
    </w:p>
    <w:p w:rsidR="00521B8F" w:rsidRDefault="00E70D0A">
      <w:pPr>
        <w:pStyle w:val="ListParagraph"/>
        <w:numPr>
          <w:ilvl w:val="0"/>
          <w:numId w:val="434"/>
        </w:numPr>
        <w:tabs>
          <w:tab w:val="left" w:pos="491"/>
        </w:tabs>
        <w:spacing w:line="360" w:lineRule="auto"/>
        <w:ind w:right="634" w:firstLine="0"/>
        <w:jc w:val="both"/>
        <w:rPr>
          <w:sz w:val="24"/>
        </w:rPr>
      </w:pPr>
      <w:r>
        <w:rPr>
          <w:spacing w:val="-1"/>
          <w:sz w:val="24"/>
        </w:rPr>
        <w:t>Under</w:t>
      </w:r>
      <w:r>
        <w:rPr>
          <w:spacing w:val="-11"/>
          <w:sz w:val="24"/>
        </w:rPr>
        <w:t xml:space="preserve"> </w:t>
      </w:r>
      <w:r>
        <w:rPr>
          <w:spacing w:val="-1"/>
          <w:sz w:val="24"/>
        </w:rPr>
        <w:t>the</w:t>
      </w:r>
      <w:r>
        <w:rPr>
          <w:spacing w:val="-11"/>
          <w:sz w:val="24"/>
        </w:rPr>
        <w:t xml:space="preserve"> </w:t>
      </w:r>
      <w:r>
        <w:rPr>
          <w:sz w:val="24"/>
        </w:rPr>
        <w:t>healthcare</w:t>
      </w:r>
      <w:r>
        <w:rPr>
          <w:spacing w:val="-8"/>
          <w:sz w:val="24"/>
        </w:rPr>
        <w:t xml:space="preserve"> </w:t>
      </w:r>
      <w:r>
        <w:rPr>
          <w:sz w:val="24"/>
        </w:rPr>
        <w:t>pillar,</w:t>
      </w:r>
      <w:r>
        <w:rPr>
          <w:spacing w:val="-10"/>
          <w:sz w:val="24"/>
        </w:rPr>
        <w:t xml:space="preserve"> </w:t>
      </w:r>
      <w:r>
        <w:rPr>
          <w:sz w:val="24"/>
        </w:rPr>
        <w:t>the</w:t>
      </w:r>
      <w:r>
        <w:rPr>
          <w:spacing w:val="-10"/>
          <w:sz w:val="24"/>
        </w:rPr>
        <w:t xml:space="preserve"> </w:t>
      </w:r>
      <w:r>
        <w:rPr>
          <w:sz w:val="24"/>
        </w:rPr>
        <w:t>County</w:t>
      </w:r>
      <w:r>
        <w:rPr>
          <w:spacing w:val="-16"/>
          <w:sz w:val="24"/>
        </w:rPr>
        <w:t xml:space="preserve"> </w:t>
      </w:r>
      <w:r>
        <w:rPr>
          <w:sz w:val="24"/>
        </w:rPr>
        <w:t>Government</w:t>
      </w:r>
      <w:r>
        <w:rPr>
          <w:spacing w:val="-10"/>
          <w:sz w:val="24"/>
        </w:rPr>
        <w:t xml:space="preserve"> </w:t>
      </w:r>
      <w:r>
        <w:rPr>
          <w:sz w:val="24"/>
        </w:rPr>
        <w:t>intends</w:t>
      </w:r>
      <w:r>
        <w:rPr>
          <w:spacing w:val="-10"/>
          <w:sz w:val="24"/>
        </w:rPr>
        <w:t xml:space="preserve"> </w:t>
      </w:r>
      <w:r>
        <w:rPr>
          <w:sz w:val="24"/>
        </w:rPr>
        <w:t>to</w:t>
      </w:r>
      <w:r>
        <w:rPr>
          <w:spacing w:val="-10"/>
          <w:sz w:val="24"/>
        </w:rPr>
        <w:t xml:space="preserve"> </w:t>
      </w:r>
      <w:r>
        <w:rPr>
          <w:sz w:val="24"/>
        </w:rPr>
        <w:t>improve</w:t>
      </w:r>
      <w:r>
        <w:rPr>
          <w:spacing w:val="-11"/>
          <w:sz w:val="24"/>
        </w:rPr>
        <w:t xml:space="preserve"> </w:t>
      </w:r>
      <w:r>
        <w:rPr>
          <w:sz w:val="24"/>
        </w:rPr>
        <w:t>primary</w:t>
      </w:r>
      <w:r>
        <w:rPr>
          <w:spacing w:val="-15"/>
          <w:sz w:val="24"/>
        </w:rPr>
        <w:t xml:space="preserve"> </w:t>
      </w:r>
      <w:r>
        <w:rPr>
          <w:sz w:val="24"/>
        </w:rPr>
        <w:t>healthcare,</w:t>
      </w:r>
      <w:r>
        <w:rPr>
          <w:spacing w:val="-57"/>
          <w:sz w:val="24"/>
        </w:rPr>
        <w:t xml:space="preserve"> </w:t>
      </w:r>
      <w:r>
        <w:rPr>
          <w:sz w:val="24"/>
        </w:rPr>
        <w:t>maternal</w:t>
      </w:r>
      <w:r>
        <w:rPr>
          <w:spacing w:val="-4"/>
          <w:sz w:val="24"/>
        </w:rPr>
        <w:t xml:space="preserve"> </w:t>
      </w:r>
      <w:r>
        <w:rPr>
          <w:sz w:val="24"/>
        </w:rPr>
        <w:t>and</w:t>
      </w:r>
      <w:r>
        <w:rPr>
          <w:spacing w:val="-1"/>
          <w:sz w:val="24"/>
        </w:rPr>
        <w:t xml:space="preserve"> </w:t>
      </w:r>
      <w:r>
        <w:rPr>
          <w:sz w:val="24"/>
        </w:rPr>
        <w:t>child</w:t>
      </w:r>
      <w:r>
        <w:rPr>
          <w:spacing w:val="-5"/>
          <w:sz w:val="24"/>
        </w:rPr>
        <w:t xml:space="preserve"> </w:t>
      </w:r>
      <w:r>
        <w:rPr>
          <w:sz w:val="24"/>
        </w:rPr>
        <w:t>health,</w:t>
      </w:r>
      <w:r>
        <w:rPr>
          <w:spacing w:val="-4"/>
          <w:sz w:val="24"/>
        </w:rPr>
        <w:t xml:space="preserve"> </w:t>
      </w:r>
      <w:r>
        <w:rPr>
          <w:sz w:val="24"/>
        </w:rPr>
        <w:t>health</w:t>
      </w:r>
      <w:r>
        <w:rPr>
          <w:spacing w:val="-4"/>
          <w:sz w:val="24"/>
        </w:rPr>
        <w:t xml:space="preserve"> </w:t>
      </w:r>
      <w:r>
        <w:rPr>
          <w:sz w:val="24"/>
        </w:rPr>
        <w:t>diagnostics</w:t>
      </w:r>
      <w:r>
        <w:rPr>
          <w:spacing w:val="-3"/>
          <w:sz w:val="24"/>
        </w:rPr>
        <w:t xml:space="preserve"> </w:t>
      </w:r>
      <w:r>
        <w:rPr>
          <w:sz w:val="24"/>
        </w:rPr>
        <w:t>services,</w:t>
      </w:r>
      <w:r>
        <w:rPr>
          <w:spacing w:val="-5"/>
          <w:sz w:val="24"/>
        </w:rPr>
        <w:t xml:space="preserve"> </w:t>
      </w:r>
      <w:r>
        <w:rPr>
          <w:sz w:val="24"/>
        </w:rPr>
        <w:t>emergency</w:t>
      </w:r>
      <w:r>
        <w:rPr>
          <w:spacing w:val="-9"/>
          <w:sz w:val="24"/>
        </w:rPr>
        <w:t xml:space="preserve"> </w:t>
      </w:r>
      <w:r>
        <w:rPr>
          <w:sz w:val="24"/>
        </w:rPr>
        <w:t>and</w:t>
      </w:r>
      <w:r>
        <w:rPr>
          <w:spacing w:val="-1"/>
          <w:sz w:val="24"/>
        </w:rPr>
        <w:t xml:space="preserve"> </w:t>
      </w:r>
      <w:r>
        <w:rPr>
          <w:sz w:val="24"/>
        </w:rPr>
        <w:t>referral</w:t>
      </w:r>
      <w:r>
        <w:rPr>
          <w:spacing w:val="-4"/>
          <w:sz w:val="24"/>
        </w:rPr>
        <w:t xml:space="preserve"> </w:t>
      </w:r>
      <w:r>
        <w:rPr>
          <w:sz w:val="24"/>
        </w:rPr>
        <w:t>services, reduce</w:t>
      </w:r>
      <w:r>
        <w:rPr>
          <w:spacing w:val="-58"/>
          <w:sz w:val="24"/>
        </w:rPr>
        <w:t xml:space="preserve"> </w:t>
      </w:r>
      <w:r>
        <w:rPr>
          <w:sz w:val="24"/>
        </w:rPr>
        <w:t>incidences of communicable diseases and non-communicable diseases and the emerging life</w:t>
      </w:r>
      <w:r>
        <w:rPr>
          <w:spacing w:val="1"/>
          <w:sz w:val="24"/>
        </w:rPr>
        <w:t xml:space="preserve"> </w:t>
      </w:r>
      <w:r>
        <w:rPr>
          <w:sz w:val="24"/>
        </w:rPr>
        <w:t>style diseases like HIV/Aids, cancer, diabetes, hypertension ,blood pressure among others.</w:t>
      </w:r>
      <w:r>
        <w:rPr>
          <w:spacing w:val="1"/>
          <w:sz w:val="24"/>
        </w:rPr>
        <w:t xml:space="preserve"> </w:t>
      </w:r>
      <w:r>
        <w:rPr>
          <w:sz w:val="24"/>
        </w:rPr>
        <w:t>Investment in healthcare by the County Government will reduce the disease burden, increase</w:t>
      </w:r>
      <w:r>
        <w:rPr>
          <w:spacing w:val="1"/>
          <w:sz w:val="24"/>
        </w:rPr>
        <w:t xml:space="preserve"> </w:t>
      </w:r>
      <w:r>
        <w:rPr>
          <w:sz w:val="24"/>
        </w:rPr>
        <w:t>productivity of the population, save funds for investment by households, reduce poverty and</w:t>
      </w:r>
      <w:r>
        <w:rPr>
          <w:spacing w:val="1"/>
          <w:sz w:val="24"/>
        </w:rPr>
        <w:t xml:space="preserve"> </w:t>
      </w:r>
      <w:r>
        <w:rPr>
          <w:sz w:val="24"/>
        </w:rPr>
        <w:t>guarantee an inclusive growth and shared prosperity. An important intervention in healthcare</w:t>
      </w:r>
      <w:r>
        <w:rPr>
          <w:spacing w:val="1"/>
          <w:sz w:val="24"/>
        </w:rPr>
        <w:t xml:space="preserve"> </w:t>
      </w:r>
      <w:r>
        <w:rPr>
          <w:sz w:val="24"/>
        </w:rPr>
        <w:t>is the introduction of the new Social Health Insurance Fund (SHIF) which will be launched in</w:t>
      </w:r>
      <w:r>
        <w:rPr>
          <w:spacing w:val="-57"/>
          <w:sz w:val="24"/>
        </w:rPr>
        <w:t xml:space="preserve"> </w:t>
      </w:r>
      <w:r>
        <w:rPr>
          <w:sz w:val="24"/>
        </w:rPr>
        <w:t>March of this year. This will improve health insurance uptake and reduce the disease burden</w:t>
      </w:r>
      <w:r>
        <w:rPr>
          <w:spacing w:val="1"/>
          <w:sz w:val="24"/>
        </w:rPr>
        <w:t xml:space="preserve"> </w:t>
      </w:r>
      <w:r>
        <w:rPr>
          <w:sz w:val="24"/>
        </w:rPr>
        <w:t>as health services become more affordable and accessible. The County Government will fully</w:t>
      </w:r>
      <w:r>
        <w:rPr>
          <w:spacing w:val="-57"/>
          <w:sz w:val="24"/>
        </w:rPr>
        <w:t xml:space="preserve"> </w:t>
      </w:r>
      <w:r>
        <w:rPr>
          <w:sz w:val="24"/>
        </w:rPr>
        <w:t>support</w:t>
      </w:r>
      <w:r>
        <w:rPr>
          <w:spacing w:val="-1"/>
          <w:sz w:val="24"/>
        </w:rPr>
        <w:t xml:space="preserve"> </w:t>
      </w:r>
      <w:r>
        <w:rPr>
          <w:sz w:val="24"/>
        </w:rPr>
        <w:t>the scheme.</w:t>
      </w:r>
    </w:p>
    <w:p w:rsidR="00521B8F" w:rsidRDefault="00521B8F">
      <w:pPr>
        <w:pStyle w:val="BodyText"/>
        <w:spacing w:before="1"/>
        <w:rPr>
          <w:sz w:val="36"/>
        </w:rPr>
      </w:pPr>
    </w:p>
    <w:p w:rsidR="00521B8F" w:rsidRDefault="00E70D0A">
      <w:pPr>
        <w:pStyle w:val="ListParagraph"/>
        <w:numPr>
          <w:ilvl w:val="0"/>
          <w:numId w:val="434"/>
        </w:numPr>
        <w:tabs>
          <w:tab w:val="left" w:pos="501"/>
        </w:tabs>
        <w:spacing w:line="360" w:lineRule="auto"/>
        <w:ind w:right="639" w:firstLine="0"/>
        <w:jc w:val="both"/>
        <w:rPr>
          <w:sz w:val="24"/>
        </w:rPr>
      </w:pPr>
      <w:r>
        <w:rPr>
          <w:sz w:val="24"/>
        </w:rPr>
        <w:t>Provision of clean and safe water is another priority of the County Government. Adequate</w:t>
      </w:r>
      <w:r>
        <w:rPr>
          <w:spacing w:val="-57"/>
          <w:sz w:val="24"/>
        </w:rPr>
        <w:t xml:space="preserve"> </w:t>
      </w:r>
      <w:r>
        <w:rPr>
          <w:sz w:val="24"/>
        </w:rPr>
        <w:t>water for households, animal use, industrial usage and irrigation will guarantee increased</w:t>
      </w:r>
      <w:r>
        <w:rPr>
          <w:spacing w:val="1"/>
          <w:sz w:val="24"/>
        </w:rPr>
        <w:t xml:space="preserve"> </w:t>
      </w:r>
      <w:r>
        <w:rPr>
          <w:sz w:val="24"/>
        </w:rPr>
        <w:t>human productivity, improved crop and livestock development and power generation for use</w:t>
      </w:r>
      <w:r>
        <w:rPr>
          <w:spacing w:val="1"/>
          <w:sz w:val="24"/>
        </w:rPr>
        <w:t xml:space="preserve"> </w:t>
      </w:r>
      <w:r>
        <w:rPr>
          <w:sz w:val="24"/>
        </w:rPr>
        <w:t>in industries. Water for irrigation will improve food production and ensure there is adequate</w:t>
      </w:r>
      <w:r>
        <w:rPr>
          <w:spacing w:val="1"/>
          <w:sz w:val="24"/>
        </w:rPr>
        <w:t xml:space="preserve"> </w:t>
      </w:r>
      <w:r>
        <w:rPr>
          <w:sz w:val="24"/>
        </w:rPr>
        <w:t>food</w:t>
      </w:r>
      <w:r>
        <w:rPr>
          <w:spacing w:val="19"/>
          <w:sz w:val="24"/>
        </w:rPr>
        <w:t xml:space="preserve"> </w:t>
      </w:r>
      <w:r>
        <w:rPr>
          <w:sz w:val="24"/>
        </w:rPr>
        <w:t>to</w:t>
      </w:r>
      <w:r>
        <w:rPr>
          <w:spacing w:val="21"/>
          <w:sz w:val="24"/>
        </w:rPr>
        <w:t xml:space="preserve"> </w:t>
      </w:r>
      <w:r>
        <w:rPr>
          <w:sz w:val="24"/>
        </w:rPr>
        <w:t>feed</w:t>
      </w:r>
      <w:r>
        <w:rPr>
          <w:spacing w:val="20"/>
          <w:sz w:val="24"/>
        </w:rPr>
        <w:t xml:space="preserve"> </w:t>
      </w:r>
      <w:r>
        <w:rPr>
          <w:sz w:val="24"/>
        </w:rPr>
        <w:t>the</w:t>
      </w:r>
      <w:r>
        <w:rPr>
          <w:spacing w:val="20"/>
          <w:sz w:val="24"/>
        </w:rPr>
        <w:t xml:space="preserve"> </w:t>
      </w:r>
      <w:r>
        <w:rPr>
          <w:sz w:val="24"/>
        </w:rPr>
        <w:t>population.</w:t>
      </w:r>
      <w:r>
        <w:rPr>
          <w:spacing w:val="20"/>
          <w:sz w:val="24"/>
        </w:rPr>
        <w:t xml:space="preserve"> </w:t>
      </w:r>
      <w:r>
        <w:rPr>
          <w:sz w:val="24"/>
        </w:rPr>
        <w:t>This</w:t>
      </w:r>
      <w:r>
        <w:rPr>
          <w:spacing w:val="21"/>
          <w:sz w:val="24"/>
        </w:rPr>
        <w:t xml:space="preserve"> </w:t>
      </w:r>
      <w:r>
        <w:rPr>
          <w:sz w:val="24"/>
        </w:rPr>
        <w:t>will</w:t>
      </w:r>
      <w:r>
        <w:rPr>
          <w:spacing w:val="19"/>
          <w:sz w:val="24"/>
        </w:rPr>
        <w:t xml:space="preserve"> </w:t>
      </w:r>
      <w:r>
        <w:rPr>
          <w:sz w:val="24"/>
        </w:rPr>
        <w:t>eventually</w:t>
      </w:r>
      <w:r>
        <w:rPr>
          <w:spacing w:val="15"/>
          <w:sz w:val="24"/>
        </w:rPr>
        <w:t xml:space="preserve"> </w:t>
      </w:r>
      <w:r>
        <w:rPr>
          <w:sz w:val="24"/>
        </w:rPr>
        <w:t>reduce</w:t>
      </w:r>
      <w:r>
        <w:rPr>
          <w:spacing w:val="20"/>
          <w:sz w:val="24"/>
        </w:rPr>
        <w:t xml:space="preserve"> </w:t>
      </w:r>
      <w:r>
        <w:rPr>
          <w:sz w:val="24"/>
        </w:rPr>
        <w:t>food</w:t>
      </w:r>
      <w:r>
        <w:rPr>
          <w:spacing w:val="20"/>
          <w:sz w:val="24"/>
        </w:rPr>
        <w:t xml:space="preserve"> </w:t>
      </w:r>
      <w:r>
        <w:rPr>
          <w:sz w:val="24"/>
        </w:rPr>
        <w:t>prices</w:t>
      </w:r>
      <w:r>
        <w:rPr>
          <w:spacing w:val="20"/>
          <w:sz w:val="24"/>
        </w:rPr>
        <w:t xml:space="preserve"> </w:t>
      </w:r>
      <w:r>
        <w:rPr>
          <w:sz w:val="24"/>
        </w:rPr>
        <w:t>and</w:t>
      </w:r>
      <w:r>
        <w:rPr>
          <w:spacing w:val="21"/>
          <w:sz w:val="24"/>
        </w:rPr>
        <w:t xml:space="preserve"> </w:t>
      </w:r>
      <w:r>
        <w:rPr>
          <w:sz w:val="24"/>
        </w:rPr>
        <w:t>thereby</w:t>
      </w:r>
      <w:r>
        <w:rPr>
          <w:spacing w:val="15"/>
          <w:sz w:val="24"/>
        </w:rPr>
        <w:t xml:space="preserve"> </w:t>
      </w:r>
      <w:r>
        <w:rPr>
          <w:sz w:val="24"/>
        </w:rPr>
        <w:t>the</w:t>
      </w:r>
      <w:r>
        <w:rPr>
          <w:spacing w:val="20"/>
          <w:sz w:val="24"/>
        </w:rPr>
        <w:t xml:space="preserve"> </w:t>
      </w:r>
      <w:r>
        <w:rPr>
          <w:sz w:val="24"/>
        </w:rPr>
        <w:t>cost</w:t>
      </w:r>
      <w:r>
        <w:rPr>
          <w:spacing w:val="21"/>
          <w:sz w:val="24"/>
        </w:rPr>
        <w:t xml:space="preserve"> </w:t>
      </w:r>
      <w:r>
        <w:rPr>
          <w:sz w:val="24"/>
        </w:rPr>
        <w:t>of</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57" name="AutoShape 20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0E9C02" id="Group 20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TMA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77NEzAEAADyDAAADgAAAAAAAAAAAAAAAAAuAgAAZHJz&#10;L2Uyb0RvYy54bWxQSwECLQAUAAYACAAAACEAqi/TzdsAAAADAQAADwAAAAAAAAAAAAAAAACKBgAA&#10;ZHJzL2Rvd25yZXYueG1sUEsFBgAAAAAEAAQA8wAAAJIHAAAAAA==&#10;">
                <v:shape id="AutoShape 20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vMQA&#10;AADcAAAADwAAAGRycy9kb3ducmV2LnhtbESPQYvCMBSE74L/ITzBm6btsirVKKXgIiwIqx48Pppn&#10;W2xeahO1/nuzsLDHYWa+YVab3jTiQZ2rLSuIpxEI4sLqmksFp+N2sgDhPLLGxjIpeJGDzXo4WGGq&#10;7ZN/6HHwpQgQdikqqLxvUyldUZFBN7UtcfAutjPog+xKqTt8BrhpZBJFM2mw5rBQYUt5RcX1cDcK&#10;mn38vb99zc5JHpfxnG9Z4vJMqfGoz5YgPPX+P/zX3mkFH59z+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abz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00"/>
      </w:pPr>
      <w:proofErr w:type="gramStart"/>
      <w:r>
        <w:t>living</w:t>
      </w:r>
      <w:proofErr w:type="gramEnd"/>
      <w:r>
        <w:t>.</w:t>
      </w:r>
      <w:r>
        <w:rPr>
          <w:spacing w:val="15"/>
        </w:rPr>
        <w:t xml:space="preserve"> </w:t>
      </w:r>
      <w:r>
        <w:t>Irrigation</w:t>
      </w:r>
      <w:r>
        <w:rPr>
          <w:spacing w:val="13"/>
        </w:rPr>
        <w:t xml:space="preserve"> </w:t>
      </w:r>
      <w:r>
        <w:t>can</w:t>
      </w:r>
      <w:r>
        <w:rPr>
          <w:spacing w:val="14"/>
        </w:rPr>
        <w:t xml:space="preserve"> </w:t>
      </w:r>
      <w:r>
        <w:t>also</w:t>
      </w:r>
      <w:r>
        <w:rPr>
          <w:spacing w:val="13"/>
        </w:rPr>
        <w:t xml:space="preserve"> </w:t>
      </w:r>
      <w:r>
        <w:t>be</w:t>
      </w:r>
      <w:r>
        <w:rPr>
          <w:spacing w:val="12"/>
        </w:rPr>
        <w:t xml:space="preserve"> </w:t>
      </w:r>
      <w:r>
        <w:t>used</w:t>
      </w:r>
      <w:r>
        <w:rPr>
          <w:spacing w:val="14"/>
        </w:rPr>
        <w:t xml:space="preserve"> </w:t>
      </w:r>
      <w:r>
        <w:t>to</w:t>
      </w:r>
      <w:r>
        <w:rPr>
          <w:spacing w:val="13"/>
        </w:rPr>
        <w:t xml:space="preserve"> </w:t>
      </w:r>
      <w:r>
        <w:t>undertake</w:t>
      </w:r>
      <w:r>
        <w:rPr>
          <w:spacing w:val="15"/>
        </w:rPr>
        <w:t xml:space="preserve"> </w:t>
      </w:r>
      <w:r>
        <w:t>commercial</w:t>
      </w:r>
      <w:r>
        <w:rPr>
          <w:spacing w:val="13"/>
        </w:rPr>
        <w:t xml:space="preserve"> </w:t>
      </w:r>
      <w:r>
        <w:t>farming</w:t>
      </w:r>
      <w:r>
        <w:rPr>
          <w:spacing w:val="11"/>
        </w:rPr>
        <w:t xml:space="preserve"> </w:t>
      </w:r>
      <w:r>
        <w:t>thereby</w:t>
      </w:r>
      <w:r>
        <w:rPr>
          <w:spacing w:val="9"/>
        </w:rPr>
        <w:t xml:space="preserve"> </w:t>
      </w:r>
      <w:r>
        <w:t>raising</w:t>
      </w:r>
      <w:r>
        <w:rPr>
          <w:spacing w:val="10"/>
        </w:rPr>
        <w:t xml:space="preserve"> </w:t>
      </w:r>
      <w:r>
        <w:t>the</w:t>
      </w:r>
      <w:r>
        <w:rPr>
          <w:spacing w:val="13"/>
        </w:rPr>
        <w:t xml:space="preserve"> </w:t>
      </w:r>
      <w:r>
        <w:t>rural</w:t>
      </w:r>
      <w:r>
        <w:rPr>
          <w:spacing w:val="-57"/>
        </w:rPr>
        <w:t xml:space="preserve"> </w:t>
      </w:r>
      <w:r>
        <w:t>incomes</w:t>
      </w:r>
      <w:r>
        <w:rPr>
          <w:spacing w:val="-1"/>
        </w:rPr>
        <w:t xml:space="preserve"> </w:t>
      </w:r>
      <w:r>
        <w:t>and thus reduce</w:t>
      </w:r>
      <w:r>
        <w:rPr>
          <w:spacing w:val="1"/>
        </w:rPr>
        <w:t xml:space="preserve"> </w:t>
      </w:r>
      <w:r>
        <w:t>poverty.</w:t>
      </w:r>
    </w:p>
    <w:p w:rsidR="00521B8F" w:rsidRDefault="00521B8F">
      <w:pPr>
        <w:pStyle w:val="BodyText"/>
        <w:spacing w:before="11"/>
        <w:rPr>
          <w:sz w:val="35"/>
        </w:rPr>
      </w:pPr>
    </w:p>
    <w:p w:rsidR="00521B8F" w:rsidRDefault="00E70D0A">
      <w:pPr>
        <w:pStyle w:val="ListParagraph"/>
        <w:numPr>
          <w:ilvl w:val="0"/>
          <w:numId w:val="434"/>
        </w:numPr>
        <w:tabs>
          <w:tab w:val="left" w:pos="527"/>
        </w:tabs>
        <w:spacing w:line="360" w:lineRule="auto"/>
        <w:ind w:right="638" w:firstLine="0"/>
        <w:jc w:val="both"/>
        <w:rPr>
          <w:sz w:val="24"/>
        </w:rPr>
      </w:pPr>
      <w:r>
        <w:rPr>
          <w:sz w:val="24"/>
        </w:rPr>
        <w:t>Development of roads and infrastructure in general will open up areas and improve on</w:t>
      </w:r>
      <w:r>
        <w:rPr>
          <w:spacing w:val="1"/>
          <w:sz w:val="24"/>
        </w:rPr>
        <w:t xml:space="preserve"> </w:t>
      </w:r>
      <w:r>
        <w:rPr>
          <w:sz w:val="24"/>
        </w:rPr>
        <w:t>connectivity.</w:t>
      </w:r>
      <w:r>
        <w:rPr>
          <w:spacing w:val="-3"/>
          <w:sz w:val="24"/>
        </w:rPr>
        <w:t xml:space="preserve"> </w:t>
      </w:r>
      <w:r>
        <w:rPr>
          <w:sz w:val="24"/>
        </w:rPr>
        <w:t>Improved</w:t>
      </w:r>
      <w:r>
        <w:rPr>
          <w:spacing w:val="-4"/>
          <w:sz w:val="24"/>
        </w:rPr>
        <w:t xml:space="preserve"> </w:t>
      </w:r>
      <w:r>
        <w:rPr>
          <w:sz w:val="24"/>
        </w:rPr>
        <w:t>all</w:t>
      </w:r>
      <w:r>
        <w:rPr>
          <w:spacing w:val="-7"/>
          <w:sz w:val="24"/>
        </w:rPr>
        <w:t xml:space="preserve"> </w:t>
      </w:r>
      <w:r>
        <w:rPr>
          <w:sz w:val="24"/>
        </w:rPr>
        <w:t>weather</w:t>
      </w:r>
      <w:r>
        <w:rPr>
          <w:spacing w:val="-5"/>
          <w:sz w:val="24"/>
        </w:rPr>
        <w:t xml:space="preserve"> </w:t>
      </w:r>
      <w:r>
        <w:rPr>
          <w:sz w:val="24"/>
        </w:rPr>
        <w:t>roads</w:t>
      </w:r>
      <w:r>
        <w:rPr>
          <w:spacing w:val="-7"/>
          <w:sz w:val="24"/>
        </w:rPr>
        <w:t xml:space="preserve"> </w:t>
      </w:r>
      <w:r>
        <w:rPr>
          <w:sz w:val="24"/>
        </w:rPr>
        <w:t>will</w:t>
      </w:r>
      <w:r>
        <w:rPr>
          <w:spacing w:val="-7"/>
          <w:sz w:val="24"/>
        </w:rPr>
        <w:t xml:space="preserve"> </w:t>
      </w:r>
      <w:r>
        <w:rPr>
          <w:sz w:val="24"/>
        </w:rPr>
        <w:t>ease</w:t>
      </w:r>
      <w:r>
        <w:rPr>
          <w:spacing w:val="-6"/>
          <w:sz w:val="24"/>
        </w:rPr>
        <w:t xml:space="preserve"> </w:t>
      </w:r>
      <w:r>
        <w:rPr>
          <w:sz w:val="24"/>
        </w:rPr>
        <w:t>the</w:t>
      </w:r>
      <w:r>
        <w:rPr>
          <w:spacing w:val="-8"/>
          <w:sz w:val="24"/>
        </w:rPr>
        <w:t xml:space="preserve"> </w:t>
      </w:r>
      <w:r>
        <w:rPr>
          <w:sz w:val="24"/>
        </w:rPr>
        <w:t>movements</w:t>
      </w:r>
      <w:r>
        <w:rPr>
          <w:spacing w:val="-6"/>
          <w:sz w:val="24"/>
        </w:rPr>
        <w:t xml:space="preserve"> </w:t>
      </w:r>
      <w:r>
        <w:rPr>
          <w:sz w:val="24"/>
        </w:rPr>
        <w:t>of</w:t>
      </w:r>
      <w:r>
        <w:rPr>
          <w:spacing w:val="-6"/>
          <w:sz w:val="24"/>
        </w:rPr>
        <w:t xml:space="preserve"> </w:t>
      </w:r>
      <w:r>
        <w:rPr>
          <w:sz w:val="24"/>
        </w:rPr>
        <w:t>goods</w:t>
      </w:r>
      <w:r>
        <w:rPr>
          <w:spacing w:val="-5"/>
          <w:sz w:val="24"/>
        </w:rPr>
        <w:t xml:space="preserve"> </w:t>
      </w:r>
      <w:r>
        <w:rPr>
          <w:sz w:val="24"/>
        </w:rPr>
        <w:t>and</w:t>
      </w:r>
      <w:r>
        <w:rPr>
          <w:spacing w:val="-7"/>
          <w:sz w:val="24"/>
        </w:rPr>
        <w:t xml:space="preserve"> </w:t>
      </w:r>
      <w:r>
        <w:rPr>
          <w:sz w:val="24"/>
        </w:rPr>
        <w:t>people,</w:t>
      </w:r>
      <w:r>
        <w:rPr>
          <w:spacing w:val="-5"/>
          <w:sz w:val="24"/>
        </w:rPr>
        <w:t xml:space="preserve"> </w:t>
      </w:r>
      <w:r>
        <w:rPr>
          <w:sz w:val="24"/>
        </w:rPr>
        <w:t>attract</w:t>
      </w:r>
      <w:r>
        <w:rPr>
          <w:spacing w:val="-57"/>
          <w:sz w:val="24"/>
        </w:rPr>
        <w:t xml:space="preserve"> </w:t>
      </w:r>
      <w:r>
        <w:rPr>
          <w:sz w:val="24"/>
        </w:rPr>
        <w:t>businesses and investments and thereby the growth of towns, trading centres, markets and</w:t>
      </w:r>
      <w:r>
        <w:rPr>
          <w:spacing w:val="1"/>
          <w:sz w:val="24"/>
        </w:rPr>
        <w:t xml:space="preserve"> </w:t>
      </w:r>
      <w:r>
        <w:rPr>
          <w:sz w:val="24"/>
        </w:rPr>
        <w:t>urban centres. Construction and upgrading of feeder roads will enable agricultural products</w:t>
      </w:r>
      <w:r>
        <w:rPr>
          <w:spacing w:val="1"/>
          <w:sz w:val="24"/>
        </w:rPr>
        <w:t xml:space="preserve"> </w:t>
      </w:r>
      <w:r>
        <w:rPr>
          <w:sz w:val="24"/>
        </w:rPr>
        <w:t>from farms to reach the market easily and therefore encourage. Growth of towns and urban</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encourage</w:t>
      </w:r>
      <w:r>
        <w:rPr>
          <w:spacing w:val="-1"/>
          <w:sz w:val="24"/>
        </w:rPr>
        <w:t xml:space="preserve"> </w:t>
      </w:r>
      <w:r>
        <w:rPr>
          <w:sz w:val="24"/>
        </w:rPr>
        <w:t>the</w:t>
      </w:r>
      <w:r>
        <w:rPr>
          <w:spacing w:val="-1"/>
          <w:sz w:val="24"/>
        </w:rPr>
        <w:t xml:space="preserve"> </w:t>
      </w:r>
      <w:r>
        <w:rPr>
          <w:sz w:val="24"/>
        </w:rPr>
        <w:t>growth</w:t>
      </w:r>
      <w:r>
        <w:rPr>
          <w:spacing w:val="-1"/>
          <w:sz w:val="24"/>
        </w:rPr>
        <w:t xml:space="preserve"> </w:t>
      </w:r>
      <w:r>
        <w:rPr>
          <w:sz w:val="24"/>
        </w:rPr>
        <w:t>of</w:t>
      </w:r>
      <w:r>
        <w:rPr>
          <w:spacing w:val="-1"/>
          <w:sz w:val="24"/>
        </w:rPr>
        <w:t xml:space="preserve"> </w:t>
      </w:r>
      <w:r>
        <w:rPr>
          <w:sz w:val="24"/>
        </w:rPr>
        <w:t>the informal</w:t>
      </w:r>
      <w:r>
        <w:rPr>
          <w:spacing w:val="1"/>
          <w:sz w:val="24"/>
        </w:rPr>
        <w:t xml:space="preserve"> </w:t>
      </w:r>
      <w:r>
        <w:rPr>
          <w:sz w:val="24"/>
        </w:rPr>
        <w:t>sector and</w:t>
      </w:r>
      <w:r>
        <w:rPr>
          <w:spacing w:val="-1"/>
          <w:sz w:val="24"/>
        </w:rPr>
        <w:t xml:space="preserve"> </w:t>
      </w:r>
      <w:r>
        <w:rPr>
          <w:sz w:val="24"/>
        </w:rPr>
        <w:t>the</w:t>
      </w:r>
      <w:r>
        <w:rPr>
          <w:spacing w:val="-1"/>
          <w:sz w:val="24"/>
        </w:rPr>
        <w:t xml:space="preserve"> </w:t>
      </w:r>
      <w:r>
        <w:rPr>
          <w:sz w:val="24"/>
        </w:rPr>
        <w:t>private sector in</w:t>
      </w:r>
      <w:r>
        <w:rPr>
          <w:spacing w:val="-1"/>
          <w:sz w:val="24"/>
        </w:rPr>
        <w:t xml:space="preserve"> </w:t>
      </w:r>
      <w:r>
        <w:rPr>
          <w:sz w:val="24"/>
        </w:rPr>
        <w:t>general.</w:t>
      </w:r>
    </w:p>
    <w:p w:rsidR="00521B8F" w:rsidRDefault="00521B8F">
      <w:pPr>
        <w:pStyle w:val="BodyText"/>
        <w:spacing w:before="2"/>
        <w:rPr>
          <w:sz w:val="36"/>
        </w:rPr>
      </w:pPr>
    </w:p>
    <w:p w:rsidR="00521B8F" w:rsidRDefault="00E70D0A">
      <w:pPr>
        <w:pStyle w:val="ListParagraph"/>
        <w:numPr>
          <w:ilvl w:val="0"/>
          <w:numId w:val="434"/>
        </w:numPr>
        <w:tabs>
          <w:tab w:val="left" w:pos="559"/>
        </w:tabs>
        <w:spacing w:line="360" w:lineRule="auto"/>
        <w:ind w:right="635" w:firstLine="0"/>
        <w:jc w:val="both"/>
        <w:rPr>
          <w:sz w:val="24"/>
        </w:rPr>
      </w:pPr>
      <w:r>
        <w:rPr>
          <w:sz w:val="24"/>
        </w:rPr>
        <w:t>Efforts</w:t>
      </w:r>
      <w:r>
        <w:rPr>
          <w:spacing w:val="1"/>
          <w:sz w:val="24"/>
        </w:rPr>
        <w:t xml:space="preserve"> </w:t>
      </w:r>
      <w:r>
        <w:rPr>
          <w:sz w:val="24"/>
        </w:rPr>
        <w:t>to support agricultural transformation despite the adverse</w:t>
      </w:r>
      <w:r>
        <w:rPr>
          <w:spacing w:val="1"/>
          <w:sz w:val="24"/>
        </w:rPr>
        <w:t xml:space="preserve"> </w:t>
      </w:r>
      <w:r>
        <w:rPr>
          <w:sz w:val="24"/>
        </w:rPr>
        <w:t>weather</w:t>
      </w:r>
      <w:r>
        <w:rPr>
          <w:spacing w:val="1"/>
          <w:sz w:val="24"/>
        </w:rPr>
        <w:t xml:space="preserve"> </w:t>
      </w:r>
      <w:r>
        <w:rPr>
          <w:sz w:val="24"/>
        </w:rPr>
        <w:t>conditions</w:t>
      </w:r>
      <w:r>
        <w:rPr>
          <w:spacing w:val="1"/>
          <w:sz w:val="24"/>
        </w:rPr>
        <w:t xml:space="preserve"> </w:t>
      </w:r>
      <w:r>
        <w:rPr>
          <w:sz w:val="24"/>
        </w:rPr>
        <w:t>including the roll out of the fertilizer subsidy and distribution of certified seeds varieties to</w:t>
      </w:r>
      <w:r>
        <w:rPr>
          <w:spacing w:val="1"/>
          <w:sz w:val="24"/>
        </w:rPr>
        <w:t xml:space="preserve"> </w:t>
      </w:r>
      <w:r>
        <w:rPr>
          <w:spacing w:val="-1"/>
          <w:sz w:val="24"/>
        </w:rPr>
        <w:t>farmers</w:t>
      </w:r>
      <w:r>
        <w:rPr>
          <w:spacing w:val="-8"/>
          <w:sz w:val="24"/>
        </w:rPr>
        <w:t xml:space="preserve"> </w:t>
      </w:r>
      <w:r>
        <w:rPr>
          <w:spacing w:val="-1"/>
          <w:sz w:val="24"/>
        </w:rPr>
        <w:t>by</w:t>
      </w:r>
      <w:r>
        <w:rPr>
          <w:spacing w:val="-14"/>
          <w:sz w:val="24"/>
        </w:rPr>
        <w:t xml:space="preserve"> </w:t>
      </w:r>
      <w:r>
        <w:rPr>
          <w:spacing w:val="-1"/>
          <w:sz w:val="24"/>
        </w:rPr>
        <w:t>the</w:t>
      </w:r>
      <w:r>
        <w:rPr>
          <w:spacing w:val="-8"/>
          <w:sz w:val="24"/>
        </w:rPr>
        <w:t xml:space="preserve"> </w:t>
      </w:r>
      <w:r>
        <w:rPr>
          <w:spacing w:val="-1"/>
          <w:sz w:val="24"/>
        </w:rPr>
        <w:t>National</w:t>
      </w:r>
      <w:r>
        <w:rPr>
          <w:spacing w:val="-6"/>
          <w:sz w:val="24"/>
        </w:rPr>
        <w:t xml:space="preserve"> </w:t>
      </w:r>
      <w:r>
        <w:rPr>
          <w:sz w:val="24"/>
        </w:rPr>
        <w:t>Government</w:t>
      </w:r>
      <w:r>
        <w:rPr>
          <w:spacing w:val="-10"/>
          <w:sz w:val="24"/>
        </w:rPr>
        <w:t xml:space="preserve"> </w:t>
      </w:r>
      <w:r>
        <w:rPr>
          <w:sz w:val="24"/>
        </w:rPr>
        <w:t>have</w:t>
      </w:r>
      <w:r>
        <w:rPr>
          <w:spacing w:val="-5"/>
          <w:sz w:val="24"/>
        </w:rPr>
        <w:t xml:space="preserve"> </w:t>
      </w:r>
      <w:r>
        <w:rPr>
          <w:sz w:val="24"/>
        </w:rPr>
        <w:t>yielded</w:t>
      </w:r>
      <w:r>
        <w:rPr>
          <w:spacing w:val="-9"/>
          <w:sz w:val="24"/>
        </w:rPr>
        <w:t xml:space="preserve"> </w:t>
      </w:r>
      <w:r>
        <w:rPr>
          <w:sz w:val="24"/>
        </w:rPr>
        <w:t>positive</w:t>
      </w:r>
      <w:r>
        <w:rPr>
          <w:spacing w:val="-11"/>
          <w:sz w:val="24"/>
        </w:rPr>
        <w:t xml:space="preserve"> </w:t>
      </w:r>
      <w:r>
        <w:rPr>
          <w:sz w:val="24"/>
        </w:rPr>
        <w:t>results.</w:t>
      </w:r>
      <w:r>
        <w:rPr>
          <w:spacing w:val="-9"/>
          <w:sz w:val="24"/>
        </w:rPr>
        <w:t xml:space="preserve"> </w:t>
      </w:r>
      <w:r>
        <w:rPr>
          <w:sz w:val="24"/>
        </w:rPr>
        <w:t>The</w:t>
      </w:r>
      <w:r>
        <w:rPr>
          <w:spacing w:val="-9"/>
          <w:sz w:val="24"/>
        </w:rPr>
        <w:t xml:space="preserve"> </w:t>
      </w:r>
      <w:r>
        <w:rPr>
          <w:sz w:val="24"/>
        </w:rPr>
        <w:t>recent</w:t>
      </w:r>
      <w:r>
        <w:rPr>
          <w:spacing w:val="-9"/>
          <w:sz w:val="24"/>
        </w:rPr>
        <w:t xml:space="preserve"> </w:t>
      </w:r>
      <w:r>
        <w:rPr>
          <w:sz w:val="24"/>
        </w:rPr>
        <w:t>rains</w:t>
      </w:r>
      <w:r>
        <w:rPr>
          <w:spacing w:val="-9"/>
          <w:sz w:val="24"/>
        </w:rPr>
        <w:t xml:space="preserve"> </w:t>
      </w:r>
      <w:r>
        <w:rPr>
          <w:sz w:val="24"/>
        </w:rPr>
        <w:t>which</w:t>
      </w:r>
      <w:r>
        <w:rPr>
          <w:spacing w:val="-9"/>
          <w:sz w:val="24"/>
        </w:rPr>
        <w:t xml:space="preserve"> </w:t>
      </w:r>
      <w:r>
        <w:rPr>
          <w:sz w:val="24"/>
        </w:rPr>
        <w:t>have</w:t>
      </w:r>
      <w:r>
        <w:rPr>
          <w:spacing w:val="-58"/>
          <w:sz w:val="24"/>
        </w:rPr>
        <w:t xml:space="preserve"> </w:t>
      </w:r>
      <w:r>
        <w:rPr>
          <w:sz w:val="24"/>
        </w:rPr>
        <w:t>resulted in a rebound of food production and the agricultural sector as a whole. Interventions</w:t>
      </w:r>
      <w:r>
        <w:rPr>
          <w:spacing w:val="1"/>
          <w:sz w:val="24"/>
        </w:rPr>
        <w:t xml:space="preserve"> </w:t>
      </w:r>
      <w:r>
        <w:rPr>
          <w:sz w:val="24"/>
        </w:rPr>
        <w:t>at</w:t>
      </w:r>
      <w:r>
        <w:rPr>
          <w:spacing w:val="-2"/>
          <w:sz w:val="24"/>
        </w:rPr>
        <w:t xml:space="preserve"> </w:t>
      </w:r>
      <w:r>
        <w:rPr>
          <w:sz w:val="24"/>
        </w:rPr>
        <w:t>the</w:t>
      </w:r>
      <w:r>
        <w:rPr>
          <w:spacing w:val="-3"/>
          <w:sz w:val="24"/>
        </w:rPr>
        <w:t xml:space="preserve"> </w:t>
      </w:r>
      <w:r>
        <w:rPr>
          <w:sz w:val="24"/>
        </w:rPr>
        <w:t>County</w:t>
      </w:r>
      <w:r>
        <w:rPr>
          <w:spacing w:val="-8"/>
          <w:sz w:val="24"/>
        </w:rPr>
        <w:t xml:space="preserve"> </w:t>
      </w:r>
      <w:r>
        <w:rPr>
          <w:sz w:val="24"/>
        </w:rPr>
        <w:t>include</w:t>
      </w:r>
      <w:r>
        <w:rPr>
          <w:spacing w:val="-2"/>
          <w:sz w:val="24"/>
        </w:rPr>
        <w:t xml:space="preserve"> </w:t>
      </w:r>
      <w:r>
        <w:rPr>
          <w:sz w:val="24"/>
        </w:rPr>
        <w:t>the</w:t>
      </w:r>
      <w:r>
        <w:rPr>
          <w:spacing w:val="-1"/>
          <w:sz w:val="24"/>
        </w:rPr>
        <w:t xml:space="preserve"> </w:t>
      </w:r>
      <w:r>
        <w:rPr>
          <w:sz w:val="24"/>
        </w:rPr>
        <w:t>provisions</w:t>
      </w:r>
      <w:r>
        <w:rPr>
          <w:spacing w:val="-2"/>
          <w:sz w:val="24"/>
        </w:rPr>
        <w:t xml:space="preserve"> </w:t>
      </w:r>
      <w:r>
        <w:rPr>
          <w:sz w:val="24"/>
        </w:rPr>
        <w:t>of</w:t>
      </w:r>
      <w:r>
        <w:rPr>
          <w:spacing w:val="-4"/>
          <w:sz w:val="24"/>
        </w:rPr>
        <w:t xml:space="preserve"> </w:t>
      </w:r>
      <w:r>
        <w:rPr>
          <w:sz w:val="24"/>
        </w:rPr>
        <w:t>certified</w:t>
      </w:r>
      <w:r>
        <w:rPr>
          <w:spacing w:val="-3"/>
          <w:sz w:val="24"/>
        </w:rPr>
        <w:t xml:space="preserve"> </w:t>
      </w:r>
      <w:r>
        <w:rPr>
          <w:sz w:val="24"/>
        </w:rPr>
        <w:t>seeds</w:t>
      </w:r>
      <w:r>
        <w:rPr>
          <w:spacing w:val="-2"/>
          <w:sz w:val="24"/>
        </w:rPr>
        <w:t xml:space="preserve"> </w:t>
      </w:r>
      <w:r>
        <w:rPr>
          <w:sz w:val="24"/>
        </w:rPr>
        <w:t>for</w:t>
      </w:r>
      <w:r>
        <w:rPr>
          <w:spacing w:val="-2"/>
          <w:sz w:val="24"/>
        </w:rPr>
        <w:t xml:space="preserve"> </w:t>
      </w:r>
      <w:r>
        <w:rPr>
          <w:sz w:val="24"/>
        </w:rPr>
        <w:t>food</w:t>
      </w:r>
      <w:r>
        <w:rPr>
          <w:spacing w:val="2"/>
          <w:sz w:val="24"/>
        </w:rPr>
        <w:t xml:space="preserve"> </w:t>
      </w:r>
      <w:r>
        <w:rPr>
          <w:sz w:val="24"/>
        </w:rPr>
        <w:t>crops,</w:t>
      </w:r>
      <w:r>
        <w:rPr>
          <w:spacing w:val="-3"/>
          <w:sz w:val="24"/>
        </w:rPr>
        <w:t xml:space="preserve"> </w:t>
      </w:r>
      <w:r>
        <w:rPr>
          <w:sz w:val="24"/>
        </w:rPr>
        <w:t>distribution</w:t>
      </w:r>
      <w:r>
        <w:rPr>
          <w:spacing w:val="-1"/>
          <w:sz w:val="24"/>
        </w:rPr>
        <w:t xml:space="preserve"> </w:t>
      </w:r>
      <w:r>
        <w:rPr>
          <w:sz w:val="24"/>
        </w:rPr>
        <w:t>of</w:t>
      </w:r>
      <w:r>
        <w:rPr>
          <w:spacing w:val="-4"/>
          <w:sz w:val="24"/>
        </w:rPr>
        <w:t xml:space="preserve"> </w:t>
      </w:r>
      <w:r>
        <w:rPr>
          <w:sz w:val="24"/>
        </w:rPr>
        <w:t>cash crop</w:t>
      </w:r>
      <w:r>
        <w:rPr>
          <w:spacing w:val="-57"/>
          <w:sz w:val="24"/>
        </w:rPr>
        <w:t xml:space="preserve"> </w:t>
      </w:r>
      <w:r>
        <w:rPr>
          <w:sz w:val="24"/>
        </w:rPr>
        <w:t>seedlings, provision of pesticides and spray pumps, ploughing of farms by county tractors,</w:t>
      </w:r>
      <w:r>
        <w:rPr>
          <w:spacing w:val="1"/>
          <w:sz w:val="24"/>
        </w:rPr>
        <w:t xml:space="preserve"> </w:t>
      </w:r>
      <w:r>
        <w:rPr>
          <w:sz w:val="24"/>
        </w:rPr>
        <w:t>training of farmers and extension services. Under the Livestock and Fisheries production, key</w:t>
      </w:r>
      <w:r>
        <w:rPr>
          <w:spacing w:val="-57"/>
          <w:sz w:val="24"/>
        </w:rPr>
        <w:t xml:space="preserve"> </w:t>
      </w:r>
      <w:r>
        <w:rPr>
          <w:sz w:val="24"/>
        </w:rPr>
        <w:t>interventions include the animal breed improvement programme, vaccination programme,</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control</w:t>
      </w:r>
      <w:r>
        <w:rPr>
          <w:spacing w:val="1"/>
          <w:sz w:val="24"/>
        </w:rPr>
        <w:t xml:space="preserve"> </w:t>
      </w:r>
      <w:r>
        <w:rPr>
          <w:sz w:val="24"/>
        </w:rPr>
        <w:t>through</w:t>
      </w:r>
      <w:r>
        <w:rPr>
          <w:spacing w:val="1"/>
          <w:sz w:val="24"/>
        </w:rPr>
        <w:t xml:space="preserve"> </w:t>
      </w:r>
      <w:r>
        <w:rPr>
          <w:sz w:val="24"/>
        </w:rPr>
        <w:t>cattle</w:t>
      </w:r>
      <w:r>
        <w:rPr>
          <w:spacing w:val="1"/>
          <w:sz w:val="24"/>
        </w:rPr>
        <w:t xml:space="preserve"> </w:t>
      </w:r>
      <w:r>
        <w:rPr>
          <w:sz w:val="24"/>
        </w:rPr>
        <w:t>dipping,</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fishing</w:t>
      </w:r>
      <w:r>
        <w:rPr>
          <w:spacing w:val="1"/>
          <w:sz w:val="24"/>
        </w:rPr>
        <w:t xml:space="preserve"> </w:t>
      </w:r>
      <w:r>
        <w:rPr>
          <w:sz w:val="24"/>
        </w:rPr>
        <w:t>gears</w:t>
      </w:r>
      <w:r>
        <w:rPr>
          <w:spacing w:val="1"/>
          <w:sz w:val="24"/>
        </w:rPr>
        <w:t xml:space="preserve"> </w:t>
      </w:r>
      <w:r>
        <w:rPr>
          <w:sz w:val="24"/>
        </w:rPr>
        <w:t>and</w:t>
      </w:r>
      <w:r>
        <w:rPr>
          <w:spacing w:val="1"/>
          <w:sz w:val="24"/>
        </w:rPr>
        <w:t xml:space="preserve"> </w:t>
      </w:r>
      <w:r>
        <w:rPr>
          <w:sz w:val="24"/>
        </w:rPr>
        <w:t>assorted</w:t>
      </w:r>
      <w:r>
        <w:rPr>
          <w:spacing w:val="1"/>
          <w:sz w:val="24"/>
        </w:rPr>
        <w:t xml:space="preserve"> </w:t>
      </w:r>
      <w:r>
        <w:rPr>
          <w:sz w:val="24"/>
        </w:rPr>
        <w:t>accessories , fish harvesting and storage facilities and</w:t>
      </w:r>
      <w:r>
        <w:rPr>
          <w:spacing w:val="1"/>
          <w:sz w:val="24"/>
        </w:rPr>
        <w:t xml:space="preserve"> </w:t>
      </w:r>
      <w:r>
        <w:rPr>
          <w:sz w:val="24"/>
        </w:rPr>
        <w:t>the provision of fishing boats to the</w:t>
      </w:r>
      <w:r>
        <w:rPr>
          <w:spacing w:val="1"/>
          <w:sz w:val="24"/>
        </w:rPr>
        <w:t xml:space="preserve"> </w:t>
      </w:r>
      <w:r>
        <w:rPr>
          <w:sz w:val="24"/>
        </w:rPr>
        <w:t>fisher</w:t>
      </w:r>
      <w:r>
        <w:rPr>
          <w:spacing w:val="-1"/>
          <w:sz w:val="24"/>
        </w:rPr>
        <w:t xml:space="preserve"> </w:t>
      </w:r>
      <w:r>
        <w:rPr>
          <w:sz w:val="24"/>
        </w:rPr>
        <w:t>folk under the</w:t>
      </w:r>
      <w:r>
        <w:rPr>
          <w:spacing w:val="-2"/>
          <w:sz w:val="24"/>
        </w:rPr>
        <w:t xml:space="preserve"> </w:t>
      </w:r>
      <w:r>
        <w:rPr>
          <w:sz w:val="24"/>
        </w:rPr>
        <w:t>Beach Management Units(BMUs).</w:t>
      </w:r>
    </w:p>
    <w:p w:rsidR="00521B8F" w:rsidRDefault="00521B8F">
      <w:pPr>
        <w:pStyle w:val="BodyText"/>
        <w:spacing w:before="10"/>
        <w:rPr>
          <w:sz w:val="35"/>
        </w:rPr>
      </w:pPr>
    </w:p>
    <w:p w:rsidR="00521B8F" w:rsidRDefault="00E70D0A">
      <w:pPr>
        <w:pStyle w:val="ListParagraph"/>
        <w:numPr>
          <w:ilvl w:val="0"/>
          <w:numId w:val="434"/>
        </w:numPr>
        <w:tabs>
          <w:tab w:val="left" w:pos="499"/>
        </w:tabs>
        <w:spacing w:line="360" w:lineRule="auto"/>
        <w:ind w:right="637" w:firstLine="0"/>
        <w:jc w:val="both"/>
        <w:rPr>
          <w:sz w:val="24"/>
        </w:rPr>
      </w:pPr>
      <w:r>
        <w:rPr>
          <w:sz w:val="24"/>
        </w:rPr>
        <w:t>Under</w:t>
      </w:r>
      <w:r>
        <w:rPr>
          <w:spacing w:val="-5"/>
          <w:sz w:val="24"/>
        </w:rPr>
        <w:t xml:space="preserve"> </w:t>
      </w:r>
      <w:r>
        <w:rPr>
          <w:sz w:val="24"/>
        </w:rPr>
        <w:t>the</w:t>
      </w:r>
      <w:r>
        <w:rPr>
          <w:spacing w:val="-2"/>
          <w:sz w:val="24"/>
        </w:rPr>
        <w:t xml:space="preserve"> </w:t>
      </w:r>
      <w:r>
        <w:rPr>
          <w:sz w:val="24"/>
        </w:rPr>
        <w:t>BETA</w:t>
      </w:r>
      <w:r>
        <w:rPr>
          <w:spacing w:val="-3"/>
          <w:sz w:val="24"/>
        </w:rPr>
        <w:t xml:space="preserve"> </w:t>
      </w:r>
      <w:r>
        <w:rPr>
          <w:sz w:val="24"/>
        </w:rPr>
        <w:t>model,</w:t>
      </w:r>
      <w:r>
        <w:rPr>
          <w:spacing w:val="-3"/>
          <w:sz w:val="24"/>
        </w:rPr>
        <w:t xml:space="preserve"> </w:t>
      </w:r>
      <w:r>
        <w:rPr>
          <w:sz w:val="24"/>
        </w:rPr>
        <w:t>the</w:t>
      </w:r>
      <w:r>
        <w:rPr>
          <w:spacing w:val="-3"/>
          <w:sz w:val="24"/>
        </w:rPr>
        <w:t xml:space="preserve"> </w:t>
      </w:r>
      <w:r>
        <w:rPr>
          <w:sz w:val="24"/>
        </w:rPr>
        <w:t>National</w:t>
      </w:r>
      <w:r>
        <w:rPr>
          <w:spacing w:val="-3"/>
          <w:sz w:val="24"/>
        </w:rPr>
        <w:t xml:space="preserve"> </w:t>
      </w:r>
      <w:r>
        <w:rPr>
          <w:sz w:val="24"/>
        </w:rPr>
        <w:t>Government</w:t>
      </w:r>
      <w:r>
        <w:rPr>
          <w:spacing w:val="-1"/>
          <w:sz w:val="24"/>
        </w:rPr>
        <w:t xml:space="preserve"> </w:t>
      </w:r>
      <w:r>
        <w:rPr>
          <w:sz w:val="24"/>
        </w:rPr>
        <w:t>intends</w:t>
      </w:r>
      <w:r>
        <w:rPr>
          <w:spacing w:val="-3"/>
          <w:sz w:val="24"/>
        </w:rPr>
        <w:t xml:space="preserve"> </w:t>
      </w:r>
      <w:r>
        <w:rPr>
          <w:sz w:val="24"/>
        </w:rPr>
        <w:t>to</w:t>
      </w:r>
      <w:r>
        <w:rPr>
          <w:spacing w:val="-3"/>
          <w:sz w:val="24"/>
        </w:rPr>
        <w:t xml:space="preserve"> </w:t>
      </w:r>
      <w:r>
        <w:rPr>
          <w:sz w:val="24"/>
        </w:rPr>
        <w:t>scale</w:t>
      </w:r>
      <w:r>
        <w:rPr>
          <w:spacing w:val="-3"/>
          <w:sz w:val="24"/>
        </w:rPr>
        <w:t xml:space="preserve"> </w:t>
      </w:r>
      <w:r>
        <w:rPr>
          <w:sz w:val="24"/>
        </w:rPr>
        <w:t>up</w:t>
      </w:r>
      <w:r>
        <w:rPr>
          <w:spacing w:val="-1"/>
          <w:sz w:val="24"/>
        </w:rPr>
        <w:t xml:space="preserve"> </w:t>
      </w:r>
      <w:r>
        <w:rPr>
          <w:sz w:val="24"/>
        </w:rPr>
        <w:t>efforts</w:t>
      </w:r>
      <w:r>
        <w:rPr>
          <w:spacing w:val="-3"/>
          <w:sz w:val="24"/>
        </w:rPr>
        <w:t xml:space="preserve"> </w:t>
      </w:r>
      <w:r>
        <w:rPr>
          <w:sz w:val="24"/>
        </w:rPr>
        <w:t>in</w:t>
      </w:r>
      <w:r>
        <w:rPr>
          <w:spacing w:val="-3"/>
          <w:sz w:val="24"/>
        </w:rPr>
        <w:t xml:space="preserve"> </w:t>
      </w:r>
      <w:r>
        <w:rPr>
          <w:sz w:val="24"/>
        </w:rPr>
        <w:t>policy</w:t>
      </w:r>
      <w:r>
        <w:rPr>
          <w:spacing w:val="-6"/>
          <w:sz w:val="24"/>
        </w:rPr>
        <w:t xml:space="preserve"> </w:t>
      </w:r>
      <w:r>
        <w:rPr>
          <w:sz w:val="24"/>
        </w:rPr>
        <w:t>and</w:t>
      </w:r>
      <w:r>
        <w:rPr>
          <w:spacing w:val="-57"/>
          <w:sz w:val="24"/>
        </w:rPr>
        <w:t xml:space="preserve"> </w:t>
      </w:r>
      <w:r>
        <w:rPr>
          <w:sz w:val="24"/>
        </w:rPr>
        <w:t>structural reforms in the next four years in order to accelerate economic recovery and address</w:t>
      </w:r>
      <w:r>
        <w:rPr>
          <w:spacing w:val="1"/>
          <w:sz w:val="24"/>
        </w:rPr>
        <w:t xml:space="preserve"> </w:t>
      </w:r>
      <w:r>
        <w:rPr>
          <w:sz w:val="24"/>
        </w:rPr>
        <w:t>the</w:t>
      </w:r>
      <w:r>
        <w:rPr>
          <w:spacing w:val="-12"/>
          <w:sz w:val="24"/>
        </w:rPr>
        <w:t xml:space="preserve"> </w:t>
      </w:r>
      <w:r>
        <w:rPr>
          <w:sz w:val="24"/>
        </w:rPr>
        <w:t>overarching</w:t>
      </w:r>
      <w:r>
        <w:rPr>
          <w:spacing w:val="-13"/>
          <w:sz w:val="24"/>
        </w:rPr>
        <w:t xml:space="preserve"> </w:t>
      </w:r>
      <w:r>
        <w:rPr>
          <w:sz w:val="24"/>
        </w:rPr>
        <w:t>development</w:t>
      </w:r>
      <w:r>
        <w:rPr>
          <w:spacing w:val="-10"/>
          <w:sz w:val="24"/>
        </w:rPr>
        <w:t xml:space="preserve"> </w:t>
      </w:r>
      <w:r>
        <w:rPr>
          <w:sz w:val="24"/>
        </w:rPr>
        <w:t>challenges</w:t>
      </w:r>
      <w:r>
        <w:rPr>
          <w:spacing w:val="-11"/>
          <w:sz w:val="24"/>
        </w:rPr>
        <w:t xml:space="preserve"> </w:t>
      </w:r>
      <w:r>
        <w:rPr>
          <w:sz w:val="24"/>
        </w:rPr>
        <w:t>including</w:t>
      </w:r>
      <w:r>
        <w:rPr>
          <w:spacing w:val="-12"/>
          <w:sz w:val="24"/>
        </w:rPr>
        <w:t xml:space="preserve"> </w:t>
      </w:r>
      <w:r>
        <w:rPr>
          <w:sz w:val="24"/>
        </w:rPr>
        <w:t>the</w:t>
      </w:r>
      <w:r>
        <w:rPr>
          <w:spacing w:val="-12"/>
          <w:sz w:val="24"/>
        </w:rPr>
        <w:t xml:space="preserve"> </w:t>
      </w:r>
      <w:r>
        <w:rPr>
          <w:sz w:val="24"/>
        </w:rPr>
        <w:t>increasing</w:t>
      </w:r>
      <w:r>
        <w:rPr>
          <w:spacing w:val="-13"/>
          <w:sz w:val="24"/>
        </w:rPr>
        <w:t xml:space="preserve"> </w:t>
      </w:r>
      <w:r>
        <w:rPr>
          <w:sz w:val="24"/>
        </w:rPr>
        <w:t>cost</w:t>
      </w:r>
      <w:r>
        <w:rPr>
          <w:spacing w:val="-9"/>
          <w:sz w:val="24"/>
        </w:rPr>
        <w:t xml:space="preserve"> </w:t>
      </w:r>
      <w:r>
        <w:rPr>
          <w:sz w:val="24"/>
        </w:rPr>
        <w:t>of</w:t>
      </w:r>
      <w:r>
        <w:rPr>
          <w:spacing w:val="-12"/>
          <w:sz w:val="24"/>
        </w:rPr>
        <w:t xml:space="preserve"> </w:t>
      </w:r>
      <w:r>
        <w:rPr>
          <w:sz w:val="24"/>
        </w:rPr>
        <w:t>living,</w:t>
      </w:r>
      <w:r>
        <w:rPr>
          <w:spacing w:val="-10"/>
          <w:sz w:val="24"/>
        </w:rPr>
        <w:t xml:space="preserve"> </w:t>
      </w:r>
      <w:r>
        <w:rPr>
          <w:sz w:val="24"/>
        </w:rPr>
        <w:t>unemployment</w:t>
      </w:r>
      <w:r>
        <w:rPr>
          <w:spacing w:val="-58"/>
          <w:sz w:val="24"/>
        </w:rPr>
        <w:t xml:space="preserve"> </w:t>
      </w:r>
      <w:r>
        <w:rPr>
          <w:sz w:val="24"/>
        </w:rPr>
        <w:t>and poverty. The National Government will accelerate investments in; (i) Human capital</w:t>
      </w:r>
      <w:r>
        <w:rPr>
          <w:spacing w:val="1"/>
          <w:sz w:val="24"/>
        </w:rPr>
        <w:t xml:space="preserve"> </w:t>
      </w:r>
      <w:r>
        <w:rPr>
          <w:sz w:val="24"/>
        </w:rPr>
        <w:t>development;</w:t>
      </w:r>
      <w:r>
        <w:rPr>
          <w:spacing w:val="1"/>
          <w:sz w:val="24"/>
        </w:rPr>
        <w:t xml:space="preserve"> </w:t>
      </w:r>
      <w:r>
        <w:rPr>
          <w:sz w:val="24"/>
        </w:rPr>
        <w:t>(ii)</w:t>
      </w:r>
      <w:r>
        <w:rPr>
          <w:spacing w:val="1"/>
          <w:sz w:val="24"/>
        </w:rPr>
        <w:t xml:space="preserve"> </w:t>
      </w:r>
      <w:r>
        <w:rPr>
          <w:sz w:val="24"/>
        </w:rPr>
        <w:t>Markets;</w:t>
      </w:r>
      <w:r>
        <w:rPr>
          <w:spacing w:val="1"/>
          <w:sz w:val="24"/>
        </w:rPr>
        <w:t xml:space="preserve"> </w:t>
      </w:r>
      <w:r>
        <w:rPr>
          <w:sz w:val="24"/>
        </w:rPr>
        <w:t>(iii)</w:t>
      </w:r>
      <w:r>
        <w:rPr>
          <w:spacing w:val="1"/>
          <w:sz w:val="24"/>
        </w:rPr>
        <w:t xml:space="preserve"> </w:t>
      </w:r>
      <w:r>
        <w:rPr>
          <w:sz w:val="24"/>
        </w:rPr>
        <w:t>Domestic</w:t>
      </w:r>
      <w:r>
        <w:rPr>
          <w:spacing w:val="1"/>
          <w:sz w:val="24"/>
        </w:rPr>
        <w:t xml:space="preserve"> </w:t>
      </w:r>
      <w:r>
        <w:rPr>
          <w:sz w:val="24"/>
        </w:rPr>
        <w:t>Resources</w:t>
      </w:r>
      <w:r>
        <w:rPr>
          <w:spacing w:val="1"/>
          <w:sz w:val="24"/>
        </w:rPr>
        <w:t xml:space="preserve"> </w:t>
      </w:r>
      <w:r>
        <w:rPr>
          <w:sz w:val="24"/>
        </w:rPr>
        <w:t>Mobilization;</w:t>
      </w:r>
      <w:r>
        <w:rPr>
          <w:spacing w:val="1"/>
          <w:sz w:val="24"/>
        </w:rPr>
        <w:t xml:space="preserve"> </w:t>
      </w:r>
      <w:proofErr w:type="gramStart"/>
      <w:r>
        <w:rPr>
          <w:sz w:val="24"/>
        </w:rPr>
        <w:t>(iv)</w:t>
      </w:r>
      <w:r>
        <w:rPr>
          <w:spacing w:val="1"/>
          <w:sz w:val="24"/>
        </w:rPr>
        <w:t xml:space="preserve"> </w:t>
      </w:r>
      <w:r>
        <w:rPr>
          <w:sz w:val="24"/>
        </w:rPr>
        <w:t>Reforms</w:t>
      </w:r>
      <w:proofErr w:type="gramEnd"/>
      <w:r>
        <w:rPr>
          <w:spacing w:val="1"/>
          <w:sz w:val="24"/>
        </w:rPr>
        <w:t xml:space="preserve"> </w:t>
      </w:r>
      <w:r>
        <w:rPr>
          <w:sz w:val="24"/>
        </w:rPr>
        <w:t>and</w:t>
      </w:r>
      <w:r>
        <w:rPr>
          <w:spacing w:val="1"/>
          <w:sz w:val="24"/>
        </w:rPr>
        <w:t xml:space="preserve"> </w:t>
      </w:r>
      <w:r>
        <w:rPr>
          <w:sz w:val="24"/>
        </w:rPr>
        <w:t>Restructuring</w:t>
      </w:r>
      <w:r>
        <w:rPr>
          <w:spacing w:val="1"/>
          <w:sz w:val="24"/>
        </w:rPr>
        <w:t xml:space="preserve"> </w:t>
      </w:r>
      <w:r>
        <w:rPr>
          <w:sz w:val="24"/>
        </w:rPr>
        <w:t>of</w:t>
      </w:r>
      <w:r>
        <w:rPr>
          <w:spacing w:val="1"/>
          <w:sz w:val="24"/>
        </w:rPr>
        <w:t xml:space="preserve"> </w:t>
      </w:r>
      <w:r>
        <w:rPr>
          <w:sz w:val="24"/>
        </w:rPr>
        <w:t>institutions;</w:t>
      </w:r>
      <w:r>
        <w:rPr>
          <w:spacing w:val="1"/>
          <w:sz w:val="24"/>
        </w:rPr>
        <w:t xml:space="preserve"> </w:t>
      </w:r>
      <w:r>
        <w:rPr>
          <w:sz w:val="24"/>
        </w:rPr>
        <w:t>and</w:t>
      </w:r>
      <w:r>
        <w:rPr>
          <w:spacing w:val="1"/>
          <w:sz w:val="24"/>
        </w:rPr>
        <w:t xml:space="preserve"> </w:t>
      </w:r>
      <w:r>
        <w:rPr>
          <w:sz w:val="24"/>
        </w:rPr>
        <w:t>(v)</w:t>
      </w:r>
      <w:r>
        <w:rPr>
          <w:spacing w:val="1"/>
          <w:sz w:val="24"/>
        </w:rPr>
        <w:t xml:space="preserve"> </w:t>
      </w:r>
      <w:r>
        <w:rPr>
          <w:sz w:val="24"/>
        </w:rPr>
        <w:t>Digitization.</w:t>
      </w:r>
      <w:r>
        <w:rPr>
          <w:spacing w:val="1"/>
          <w:sz w:val="24"/>
        </w:rPr>
        <w:t xml:space="preserve"> </w:t>
      </w:r>
      <w:r>
        <w:rPr>
          <w:sz w:val="24"/>
        </w:rPr>
        <w:t>These</w:t>
      </w:r>
      <w:r>
        <w:rPr>
          <w:spacing w:val="1"/>
          <w:sz w:val="24"/>
        </w:rPr>
        <w:t xml:space="preserve"> </w:t>
      </w:r>
      <w:r>
        <w:rPr>
          <w:sz w:val="24"/>
        </w:rPr>
        <w:t>will</w:t>
      </w:r>
      <w:r>
        <w:rPr>
          <w:spacing w:val="1"/>
          <w:sz w:val="24"/>
        </w:rPr>
        <w:t xml:space="preserve"> </w:t>
      </w:r>
      <w:r>
        <w:rPr>
          <w:sz w:val="24"/>
        </w:rPr>
        <w:t>help</w:t>
      </w:r>
      <w:r>
        <w:rPr>
          <w:spacing w:val="1"/>
          <w:sz w:val="24"/>
        </w:rPr>
        <w:t xml:space="preserve"> </w:t>
      </w:r>
      <w:r>
        <w:rPr>
          <w:sz w:val="24"/>
        </w:rPr>
        <w:t>create</w:t>
      </w:r>
      <w:r>
        <w:rPr>
          <w:spacing w:val="1"/>
          <w:sz w:val="24"/>
        </w:rPr>
        <w:t xml:space="preserve"> </w:t>
      </w:r>
      <w:r>
        <w:rPr>
          <w:sz w:val="24"/>
        </w:rPr>
        <w:t>jobs,</w:t>
      </w:r>
      <w:r>
        <w:rPr>
          <w:spacing w:val="1"/>
          <w:sz w:val="24"/>
        </w:rPr>
        <w:t xml:space="preserve"> </w:t>
      </w:r>
      <w:r>
        <w:rPr>
          <w:sz w:val="24"/>
        </w:rPr>
        <w:t>reduce</w:t>
      </w:r>
      <w:r>
        <w:rPr>
          <w:spacing w:val="1"/>
          <w:sz w:val="24"/>
        </w:rPr>
        <w:t xml:space="preserve"> </w:t>
      </w:r>
      <w:r>
        <w:rPr>
          <w:sz w:val="24"/>
        </w:rPr>
        <w:t>unemployment</w:t>
      </w:r>
      <w:r>
        <w:rPr>
          <w:spacing w:val="-1"/>
          <w:sz w:val="24"/>
        </w:rPr>
        <w:t xml:space="preserve"> </w:t>
      </w:r>
      <w:r>
        <w:rPr>
          <w:sz w:val="24"/>
        </w:rPr>
        <w:t>and</w:t>
      </w:r>
      <w:r>
        <w:rPr>
          <w:spacing w:val="2"/>
          <w:sz w:val="24"/>
        </w:rPr>
        <w:t xml:space="preserve"> </w:t>
      </w:r>
      <w:r>
        <w:rPr>
          <w:sz w:val="24"/>
        </w:rPr>
        <w:t>create</w:t>
      </w:r>
      <w:r>
        <w:rPr>
          <w:spacing w:val="-1"/>
          <w:sz w:val="24"/>
        </w:rPr>
        <w:t xml:space="preserve"> </w:t>
      </w:r>
      <w:r>
        <w:rPr>
          <w:sz w:val="24"/>
        </w:rPr>
        <w:t>poverty. The</w:t>
      </w:r>
      <w:r>
        <w:rPr>
          <w:spacing w:val="-1"/>
          <w:sz w:val="24"/>
        </w:rPr>
        <w:t xml:space="preserve"> </w:t>
      </w:r>
      <w:r>
        <w:rPr>
          <w:sz w:val="24"/>
        </w:rPr>
        <w:t>County</w:t>
      </w:r>
      <w:r>
        <w:rPr>
          <w:spacing w:val="-6"/>
          <w:sz w:val="24"/>
        </w:rPr>
        <w:t xml:space="preserve"> </w:t>
      </w:r>
      <w:r>
        <w:rPr>
          <w:sz w:val="24"/>
        </w:rPr>
        <w:t>Government is in</w:t>
      </w:r>
      <w:r>
        <w:rPr>
          <w:spacing w:val="-1"/>
          <w:sz w:val="24"/>
        </w:rPr>
        <w:t xml:space="preserve"> </w:t>
      </w:r>
      <w:r>
        <w:rPr>
          <w:sz w:val="24"/>
        </w:rPr>
        <w:t>support of</w:t>
      </w:r>
      <w:r>
        <w:rPr>
          <w:spacing w:val="-2"/>
          <w:sz w:val="24"/>
        </w:rPr>
        <w:t xml:space="preserve"> </w:t>
      </w:r>
      <w:r>
        <w:rPr>
          <w:sz w:val="24"/>
        </w:rPr>
        <w:t>these</w:t>
      </w:r>
      <w:r>
        <w:rPr>
          <w:spacing w:val="-1"/>
          <w:sz w:val="24"/>
        </w:rPr>
        <w:t xml:space="preserve"> </w:t>
      </w:r>
      <w:r>
        <w:rPr>
          <w:sz w:val="24"/>
        </w:rPr>
        <w:t>initiatives.</w:t>
      </w:r>
    </w:p>
    <w:p w:rsidR="00521B8F" w:rsidRDefault="00E70D0A">
      <w:pPr>
        <w:pStyle w:val="ListParagraph"/>
        <w:numPr>
          <w:ilvl w:val="0"/>
          <w:numId w:val="434"/>
        </w:numPr>
        <w:tabs>
          <w:tab w:val="left" w:pos="511"/>
        </w:tabs>
        <w:spacing w:before="2" w:line="360" w:lineRule="auto"/>
        <w:ind w:right="632" w:firstLine="0"/>
        <w:jc w:val="both"/>
        <w:rPr>
          <w:sz w:val="24"/>
        </w:rPr>
      </w:pPr>
      <w:r>
        <w:rPr>
          <w:sz w:val="24"/>
        </w:rPr>
        <w:t xml:space="preserve">Under human capital development, the County Government has revamped the </w:t>
      </w:r>
      <w:r>
        <w:rPr>
          <w:b/>
          <w:i/>
          <w:sz w:val="24"/>
        </w:rPr>
        <w:t>“Elimu ni</w:t>
      </w:r>
      <w:r>
        <w:rPr>
          <w:b/>
          <w:i/>
          <w:spacing w:val="1"/>
          <w:sz w:val="24"/>
        </w:rPr>
        <w:t xml:space="preserve"> </w:t>
      </w:r>
      <w:r>
        <w:rPr>
          <w:b/>
          <w:i/>
          <w:sz w:val="24"/>
        </w:rPr>
        <w:t>Sasa”</w:t>
      </w:r>
      <w:r>
        <w:rPr>
          <w:b/>
          <w:i/>
          <w:spacing w:val="-1"/>
          <w:sz w:val="24"/>
        </w:rPr>
        <w:t xml:space="preserve"> </w:t>
      </w:r>
      <w:r>
        <w:rPr>
          <w:sz w:val="24"/>
        </w:rPr>
        <w:t>initiative</w:t>
      </w:r>
      <w:r>
        <w:rPr>
          <w:spacing w:val="-1"/>
          <w:sz w:val="24"/>
        </w:rPr>
        <w:t xml:space="preserve"> </w:t>
      </w:r>
      <w:r>
        <w:rPr>
          <w:sz w:val="24"/>
        </w:rPr>
        <w:t>in</w:t>
      </w:r>
      <w:r>
        <w:rPr>
          <w:spacing w:val="-1"/>
          <w:sz w:val="24"/>
        </w:rPr>
        <w:t xml:space="preserve"> </w:t>
      </w:r>
      <w:r>
        <w:rPr>
          <w:sz w:val="24"/>
        </w:rPr>
        <w:t>education by</w:t>
      </w:r>
      <w:r>
        <w:rPr>
          <w:spacing w:val="-9"/>
          <w:sz w:val="24"/>
        </w:rPr>
        <w:t xml:space="preserve"> </w:t>
      </w:r>
      <w:r>
        <w:rPr>
          <w:sz w:val="24"/>
        </w:rPr>
        <w:t>increasing</w:t>
      </w:r>
      <w:r>
        <w:rPr>
          <w:spacing w:val="-4"/>
          <w:sz w:val="24"/>
        </w:rPr>
        <w:t xml:space="preserve"> </w:t>
      </w:r>
      <w:r>
        <w:rPr>
          <w:sz w:val="24"/>
        </w:rPr>
        <w:t>the allocation</w:t>
      </w:r>
      <w:r>
        <w:rPr>
          <w:spacing w:val="-1"/>
          <w:sz w:val="24"/>
        </w:rPr>
        <w:t xml:space="preserve"> </w:t>
      </w:r>
      <w:r>
        <w:rPr>
          <w:sz w:val="24"/>
        </w:rPr>
        <w:t>to</w:t>
      </w:r>
      <w:r>
        <w:rPr>
          <w:spacing w:val="-1"/>
          <w:sz w:val="24"/>
        </w:rPr>
        <w:t xml:space="preserve"> </w:t>
      </w:r>
      <w:r>
        <w:rPr>
          <w:sz w:val="24"/>
        </w:rPr>
        <w:t>bursaries</w:t>
      </w:r>
      <w:r>
        <w:rPr>
          <w:spacing w:val="-1"/>
          <w:sz w:val="24"/>
        </w:rPr>
        <w:t xml:space="preserve"> </w:t>
      </w:r>
      <w:r>
        <w:rPr>
          <w:sz w:val="24"/>
        </w:rPr>
        <w:t>from</w:t>
      </w:r>
      <w:r>
        <w:rPr>
          <w:spacing w:val="-1"/>
          <w:sz w:val="24"/>
        </w:rPr>
        <w:t xml:space="preserve"> </w:t>
      </w:r>
      <w:r>
        <w:rPr>
          <w:sz w:val="24"/>
        </w:rPr>
        <w:t>Ksh</w:t>
      </w:r>
      <w:r>
        <w:rPr>
          <w:spacing w:val="-1"/>
          <w:sz w:val="24"/>
        </w:rPr>
        <w:t xml:space="preserve"> </w:t>
      </w:r>
      <w:r>
        <w:rPr>
          <w:sz w:val="24"/>
        </w:rPr>
        <w:t>400</w:t>
      </w:r>
      <w:r>
        <w:rPr>
          <w:spacing w:val="-1"/>
          <w:sz w:val="24"/>
        </w:rPr>
        <w:t xml:space="preserve"> </w:t>
      </w:r>
      <w:r>
        <w:rPr>
          <w:sz w:val="24"/>
        </w:rPr>
        <w:t>Million</w:t>
      </w:r>
      <w:r>
        <w:rPr>
          <w:spacing w:val="-2"/>
          <w:sz w:val="24"/>
        </w:rPr>
        <w:t xml:space="preserve"> </w:t>
      </w:r>
      <w:r>
        <w:rPr>
          <w:sz w:val="24"/>
        </w:rPr>
        <w:t>to</w:t>
      </w:r>
      <w:r>
        <w:rPr>
          <w:spacing w:val="-58"/>
          <w:sz w:val="24"/>
        </w:rPr>
        <w:t xml:space="preserve"> </w:t>
      </w:r>
      <w:r>
        <w:rPr>
          <w:sz w:val="24"/>
        </w:rPr>
        <w:t>Ksh 500 Million to increase the number of students beneficiaries .In addition ,the County</w:t>
      </w:r>
      <w:r>
        <w:rPr>
          <w:spacing w:val="1"/>
          <w:sz w:val="24"/>
        </w:rPr>
        <w:t xml:space="preserve"> </w:t>
      </w:r>
      <w:r>
        <w:rPr>
          <w:sz w:val="24"/>
        </w:rPr>
        <w:t>Government</w:t>
      </w:r>
      <w:r>
        <w:rPr>
          <w:spacing w:val="1"/>
          <w:sz w:val="24"/>
        </w:rPr>
        <w:t xml:space="preserve"> </w:t>
      </w:r>
      <w:r>
        <w:rPr>
          <w:sz w:val="24"/>
        </w:rPr>
        <w:t>intends</w:t>
      </w:r>
      <w:r>
        <w:rPr>
          <w:spacing w:val="1"/>
          <w:sz w:val="24"/>
        </w:rPr>
        <w:t xml:space="preserve"> </w:t>
      </w:r>
      <w:r>
        <w:rPr>
          <w:sz w:val="24"/>
        </w:rPr>
        <w:t>to</w:t>
      </w:r>
      <w:r>
        <w:rPr>
          <w:spacing w:val="1"/>
          <w:sz w:val="24"/>
        </w:rPr>
        <w:t xml:space="preserve"> </w:t>
      </w:r>
      <w:r>
        <w:rPr>
          <w:sz w:val="24"/>
        </w:rPr>
        <w:t>reintroduce</w:t>
      </w:r>
      <w:r>
        <w:rPr>
          <w:spacing w:val="1"/>
          <w:sz w:val="24"/>
        </w:rPr>
        <w:t xml:space="preserve"> </w:t>
      </w:r>
      <w:r>
        <w:rPr>
          <w:sz w:val="24"/>
        </w:rPr>
        <w:t>students</w:t>
      </w:r>
      <w:r>
        <w:rPr>
          <w:spacing w:val="1"/>
          <w:sz w:val="24"/>
        </w:rPr>
        <w:t xml:space="preserve"> </w:t>
      </w:r>
      <w:r>
        <w:rPr>
          <w:sz w:val="24"/>
        </w:rPr>
        <w:t>capitation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Vocational</w:t>
      </w:r>
      <w:r>
        <w:rPr>
          <w:spacing w:val="1"/>
          <w:sz w:val="24"/>
        </w:rPr>
        <w:t xml:space="preserve"> </w:t>
      </w:r>
      <w:r>
        <w:rPr>
          <w:sz w:val="24"/>
        </w:rPr>
        <w:t>Training</w:t>
      </w:r>
      <w:r>
        <w:rPr>
          <w:spacing w:val="1"/>
          <w:sz w:val="24"/>
        </w:rPr>
        <w:t xml:space="preserve"> </w:t>
      </w:r>
      <w:r>
        <w:rPr>
          <w:sz w:val="24"/>
        </w:rPr>
        <w:t>Centres(VTCs).The</w:t>
      </w:r>
      <w:r>
        <w:rPr>
          <w:spacing w:val="4"/>
          <w:sz w:val="24"/>
        </w:rPr>
        <w:t xml:space="preserve"> </w:t>
      </w:r>
      <w:r>
        <w:rPr>
          <w:sz w:val="24"/>
        </w:rPr>
        <w:t>County</w:t>
      </w:r>
      <w:r>
        <w:rPr>
          <w:spacing w:val="1"/>
          <w:sz w:val="24"/>
        </w:rPr>
        <w:t xml:space="preserve"> </w:t>
      </w:r>
      <w:r>
        <w:rPr>
          <w:sz w:val="24"/>
        </w:rPr>
        <w:t>Government</w:t>
      </w:r>
      <w:r>
        <w:rPr>
          <w:spacing w:val="5"/>
          <w:sz w:val="24"/>
        </w:rPr>
        <w:t xml:space="preserve"> </w:t>
      </w:r>
      <w:r>
        <w:rPr>
          <w:sz w:val="24"/>
        </w:rPr>
        <w:t>will</w:t>
      </w:r>
      <w:r>
        <w:rPr>
          <w:spacing w:val="6"/>
          <w:sz w:val="24"/>
        </w:rPr>
        <w:t xml:space="preserve"> </w:t>
      </w:r>
      <w:r>
        <w:rPr>
          <w:sz w:val="24"/>
        </w:rPr>
        <w:t>also</w:t>
      </w:r>
      <w:r>
        <w:rPr>
          <w:spacing w:val="6"/>
          <w:sz w:val="24"/>
        </w:rPr>
        <w:t xml:space="preserve"> </w:t>
      </w:r>
      <w:r>
        <w:rPr>
          <w:sz w:val="24"/>
        </w:rPr>
        <w:t>scale</w:t>
      </w:r>
      <w:r>
        <w:rPr>
          <w:spacing w:val="4"/>
          <w:sz w:val="24"/>
        </w:rPr>
        <w:t xml:space="preserve"> </w:t>
      </w:r>
      <w:r>
        <w:rPr>
          <w:sz w:val="24"/>
        </w:rPr>
        <w:t>up</w:t>
      </w:r>
      <w:r>
        <w:rPr>
          <w:spacing w:val="5"/>
          <w:sz w:val="24"/>
        </w:rPr>
        <w:t xml:space="preserve"> </w:t>
      </w:r>
      <w:r>
        <w:rPr>
          <w:sz w:val="24"/>
        </w:rPr>
        <w:t>investments</w:t>
      </w:r>
      <w:r>
        <w:rPr>
          <w:spacing w:val="5"/>
          <w:sz w:val="24"/>
        </w:rPr>
        <w:t xml:space="preserve"> </w:t>
      </w:r>
      <w:r>
        <w:rPr>
          <w:sz w:val="24"/>
        </w:rPr>
        <w:t>in</w:t>
      </w:r>
      <w:r>
        <w:rPr>
          <w:spacing w:val="4"/>
          <w:sz w:val="24"/>
        </w:rPr>
        <w:t xml:space="preserve"> </w:t>
      </w:r>
      <w:r>
        <w:rPr>
          <w:sz w:val="24"/>
        </w:rPr>
        <w:t>vocational</w:t>
      </w:r>
      <w:r>
        <w:rPr>
          <w:spacing w:val="6"/>
          <w:sz w:val="24"/>
        </w:rPr>
        <w:t xml:space="preserve"> </w:t>
      </w:r>
      <w:r>
        <w:rPr>
          <w:sz w:val="24"/>
        </w:rPr>
        <w:t>training</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5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55" name="AutoShape 20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58B0EB" id="Group 20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7v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BwELu8xBAAA8gwAAA4AAAAAAAAAAAAAAAAALgIAAGRy&#10;cy9lMm9Eb2MueG1sUEsBAi0AFAAGAAgAAAAhAKov083bAAAAAwEAAA8AAAAAAAAAAAAAAAAAiwYA&#10;AGRycy9kb3ducmV2LnhtbFBLBQYAAAAABAAEAPMAAACTBwAAAAA=&#10;">
                <v:shape id="AutoShape 20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SUMUA&#10;AADcAAAADwAAAGRycy9kb3ducmV2LnhtbESPQWuDQBSE74H+h+UVcourBtNiswkiNBQCQk0PPT7c&#10;V5W6b427Sey/zxYKPQ4z8w2z3c9mEFeaXG9ZQRLFIIgbq3tuFXycXlfPIJxH1jhYJgU/5GC/e1hs&#10;Mdf2xu90rX0rAoRdjgo678dcStd0ZNBFdiQO3pedDPogp1bqCW8BbgaZxvFGGuw5LHQ4UtlR811f&#10;jIKhSo7V+bD5TMukTZ74XKSuLJRaPs7FCwhPs/8P/7XftIJ1lsHvmX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1JQ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2"/>
        <w:jc w:val="both"/>
      </w:pPr>
      <w:proofErr w:type="gramStart"/>
      <w:r>
        <w:t>through</w:t>
      </w:r>
      <w:proofErr w:type="gramEnd"/>
      <w:r>
        <w:rPr>
          <w:spacing w:val="-9"/>
        </w:rPr>
        <w:t xml:space="preserve"> </w:t>
      </w:r>
      <w:r>
        <w:t>development</w:t>
      </w:r>
      <w:r>
        <w:rPr>
          <w:spacing w:val="-8"/>
        </w:rPr>
        <w:t xml:space="preserve"> </w:t>
      </w:r>
      <w:r>
        <w:t>of</w:t>
      </w:r>
      <w:r>
        <w:rPr>
          <w:spacing w:val="-7"/>
        </w:rPr>
        <w:t xml:space="preserve"> </w:t>
      </w:r>
      <w:r>
        <w:t>modern</w:t>
      </w:r>
      <w:r>
        <w:rPr>
          <w:spacing w:val="-7"/>
        </w:rPr>
        <w:t xml:space="preserve"> </w:t>
      </w:r>
      <w:r>
        <w:t>infrastructure,</w:t>
      </w:r>
      <w:r>
        <w:rPr>
          <w:spacing w:val="-9"/>
        </w:rPr>
        <w:t xml:space="preserve"> </w:t>
      </w:r>
      <w:r>
        <w:t>establishing</w:t>
      </w:r>
      <w:r>
        <w:rPr>
          <w:spacing w:val="-11"/>
        </w:rPr>
        <w:t xml:space="preserve"> </w:t>
      </w:r>
      <w:r>
        <w:t>centres</w:t>
      </w:r>
      <w:r>
        <w:rPr>
          <w:spacing w:val="-8"/>
        </w:rPr>
        <w:t xml:space="preserve"> </w:t>
      </w:r>
      <w:r>
        <w:t>of</w:t>
      </w:r>
      <w:r>
        <w:rPr>
          <w:spacing w:val="-8"/>
        </w:rPr>
        <w:t xml:space="preserve"> </w:t>
      </w:r>
      <w:r>
        <w:t>excellence,</w:t>
      </w:r>
      <w:r>
        <w:rPr>
          <w:spacing w:val="-9"/>
        </w:rPr>
        <w:t xml:space="preserve"> </w:t>
      </w:r>
      <w:r>
        <w:t>introduction</w:t>
      </w:r>
      <w:r>
        <w:rPr>
          <w:spacing w:val="-58"/>
        </w:rPr>
        <w:t xml:space="preserve"> </w:t>
      </w:r>
      <w:r>
        <w:t>of</w:t>
      </w:r>
      <w:r>
        <w:rPr>
          <w:spacing w:val="-9"/>
        </w:rPr>
        <w:t xml:space="preserve"> </w:t>
      </w:r>
      <w:r>
        <w:t>new</w:t>
      </w:r>
      <w:r>
        <w:rPr>
          <w:spacing w:val="-6"/>
        </w:rPr>
        <w:t xml:space="preserve"> </w:t>
      </w:r>
      <w:r>
        <w:t>market</w:t>
      </w:r>
      <w:r>
        <w:rPr>
          <w:spacing w:val="-7"/>
        </w:rPr>
        <w:t xml:space="preserve"> </w:t>
      </w:r>
      <w:r>
        <w:t>driven</w:t>
      </w:r>
      <w:r>
        <w:rPr>
          <w:spacing w:val="-8"/>
        </w:rPr>
        <w:t xml:space="preserve"> </w:t>
      </w:r>
      <w:r>
        <w:t>courses</w:t>
      </w:r>
      <w:r>
        <w:rPr>
          <w:spacing w:val="-8"/>
        </w:rPr>
        <w:t xml:space="preserve"> </w:t>
      </w:r>
      <w:r>
        <w:t>and</w:t>
      </w:r>
      <w:r>
        <w:rPr>
          <w:spacing w:val="-6"/>
        </w:rPr>
        <w:t xml:space="preserve"> </w:t>
      </w:r>
      <w:r>
        <w:t>increasing</w:t>
      </w:r>
      <w:r>
        <w:rPr>
          <w:spacing w:val="-10"/>
        </w:rPr>
        <w:t xml:space="preserve"> </w:t>
      </w:r>
      <w:r>
        <w:t>the</w:t>
      </w:r>
      <w:r>
        <w:rPr>
          <w:spacing w:val="-9"/>
        </w:rPr>
        <w:t xml:space="preserve"> </w:t>
      </w:r>
      <w:r>
        <w:t>number</w:t>
      </w:r>
      <w:r>
        <w:rPr>
          <w:spacing w:val="-10"/>
        </w:rPr>
        <w:t xml:space="preserve"> </w:t>
      </w:r>
      <w:r>
        <w:t>of</w:t>
      </w:r>
      <w:r>
        <w:rPr>
          <w:spacing w:val="-6"/>
        </w:rPr>
        <w:t xml:space="preserve"> </w:t>
      </w:r>
      <w:r>
        <w:t>instructors</w:t>
      </w:r>
      <w:r>
        <w:rPr>
          <w:spacing w:val="-8"/>
        </w:rPr>
        <w:t xml:space="preserve"> </w:t>
      </w:r>
      <w:r>
        <w:t>in</w:t>
      </w:r>
      <w:r>
        <w:rPr>
          <w:spacing w:val="-5"/>
        </w:rPr>
        <w:t xml:space="preserve"> </w:t>
      </w:r>
      <w:r>
        <w:t>the</w:t>
      </w:r>
      <w:r>
        <w:rPr>
          <w:spacing w:val="-6"/>
        </w:rPr>
        <w:t xml:space="preserve"> </w:t>
      </w:r>
      <w:r>
        <w:t>VTCs.To</w:t>
      </w:r>
      <w:r>
        <w:rPr>
          <w:spacing w:val="-9"/>
        </w:rPr>
        <w:t xml:space="preserve"> </w:t>
      </w:r>
      <w:r>
        <w:t>support</w:t>
      </w:r>
      <w:r>
        <w:rPr>
          <w:spacing w:val="-57"/>
        </w:rPr>
        <w:t xml:space="preserve"> </w:t>
      </w:r>
      <w:r>
        <w:t>nutrition</w:t>
      </w:r>
      <w:r>
        <w:rPr>
          <w:spacing w:val="-8"/>
        </w:rPr>
        <w:t xml:space="preserve"> </w:t>
      </w:r>
      <w:r>
        <w:t>and</w:t>
      </w:r>
      <w:r>
        <w:rPr>
          <w:spacing w:val="-9"/>
        </w:rPr>
        <w:t xml:space="preserve"> </w:t>
      </w:r>
      <w:r>
        <w:t>child</w:t>
      </w:r>
      <w:r>
        <w:rPr>
          <w:spacing w:val="-9"/>
        </w:rPr>
        <w:t xml:space="preserve"> </w:t>
      </w:r>
      <w:r>
        <w:t>health</w:t>
      </w:r>
      <w:r>
        <w:rPr>
          <w:spacing w:val="-9"/>
        </w:rPr>
        <w:t xml:space="preserve"> </w:t>
      </w:r>
      <w:r>
        <w:t>in</w:t>
      </w:r>
      <w:r>
        <w:rPr>
          <w:spacing w:val="-8"/>
        </w:rPr>
        <w:t xml:space="preserve"> </w:t>
      </w:r>
      <w:r>
        <w:t>the</w:t>
      </w:r>
      <w:r>
        <w:rPr>
          <w:spacing w:val="-9"/>
        </w:rPr>
        <w:t xml:space="preserve"> </w:t>
      </w:r>
      <w:r>
        <w:t>Early</w:t>
      </w:r>
      <w:r>
        <w:rPr>
          <w:spacing w:val="-13"/>
        </w:rPr>
        <w:t xml:space="preserve"> </w:t>
      </w:r>
      <w:r>
        <w:t>Childhood</w:t>
      </w:r>
      <w:r>
        <w:rPr>
          <w:spacing w:val="-9"/>
        </w:rPr>
        <w:t xml:space="preserve"> </w:t>
      </w:r>
      <w:r>
        <w:t>and</w:t>
      </w:r>
      <w:r>
        <w:rPr>
          <w:spacing w:val="-9"/>
        </w:rPr>
        <w:t xml:space="preserve"> </w:t>
      </w:r>
      <w:r>
        <w:t>Development</w:t>
      </w:r>
      <w:r>
        <w:rPr>
          <w:spacing w:val="-8"/>
        </w:rPr>
        <w:t xml:space="preserve"> </w:t>
      </w:r>
      <w:r>
        <w:t>Education(ECDE)</w:t>
      </w:r>
      <w:r>
        <w:rPr>
          <w:spacing w:val="-9"/>
        </w:rPr>
        <w:t xml:space="preserve"> </w:t>
      </w:r>
      <w:r>
        <w:t>Centres,</w:t>
      </w:r>
      <w:r>
        <w:rPr>
          <w:spacing w:val="-58"/>
        </w:rPr>
        <w:t xml:space="preserve"> </w:t>
      </w:r>
      <w:r>
        <w:t>the</w:t>
      </w:r>
      <w:r>
        <w:rPr>
          <w:spacing w:val="-1"/>
        </w:rPr>
        <w:t xml:space="preserve"> </w:t>
      </w:r>
      <w:r>
        <w:t>County</w:t>
      </w:r>
      <w:r>
        <w:rPr>
          <w:spacing w:val="-5"/>
        </w:rPr>
        <w:t xml:space="preserve"> </w:t>
      </w:r>
      <w:r>
        <w:t>Government</w:t>
      </w:r>
      <w:r>
        <w:rPr>
          <w:spacing w:val="2"/>
        </w:rPr>
        <w:t xml:space="preserve"> </w:t>
      </w:r>
      <w:r>
        <w:t>will enhance</w:t>
      </w:r>
      <w:r>
        <w:rPr>
          <w:spacing w:val="-1"/>
        </w:rPr>
        <w:t xml:space="preserve"> </w:t>
      </w:r>
      <w:r>
        <w:t>the</w:t>
      </w:r>
      <w:r>
        <w:rPr>
          <w:spacing w:val="1"/>
        </w:rPr>
        <w:t xml:space="preserve"> </w:t>
      </w:r>
      <w:r>
        <w:t>feeding</w:t>
      </w:r>
      <w:r>
        <w:rPr>
          <w:spacing w:val="-1"/>
        </w:rPr>
        <w:t xml:space="preserve"> </w:t>
      </w:r>
      <w:r>
        <w:t>programme.</w:t>
      </w:r>
    </w:p>
    <w:p w:rsidR="00521B8F" w:rsidRDefault="00521B8F">
      <w:pPr>
        <w:pStyle w:val="BodyText"/>
        <w:spacing w:before="11"/>
        <w:rPr>
          <w:sz w:val="35"/>
        </w:rPr>
      </w:pPr>
    </w:p>
    <w:p w:rsidR="00521B8F" w:rsidRDefault="00E70D0A">
      <w:pPr>
        <w:pStyle w:val="ListParagraph"/>
        <w:numPr>
          <w:ilvl w:val="0"/>
          <w:numId w:val="434"/>
        </w:numPr>
        <w:tabs>
          <w:tab w:val="left" w:pos="547"/>
        </w:tabs>
        <w:spacing w:line="360" w:lineRule="auto"/>
        <w:ind w:right="631" w:firstLine="0"/>
        <w:jc w:val="both"/>
        <w:rPr>
          <w:sz w:val="24"/>
        </w:rPr>
      </w:pPr>
      <w:r>
        <w:rPr>
          <w:sz w:val="24"/>
        </w:rPr>
        <w:t>To facilitate efficient and effective public service delivery and fund the core priority</w:t>
      </w:r>
      <w:r>
        <w:rPr>
          <w:spacing w:val="1"/>
          <w:sz w:val="24"/>
        </w:rPr>
        <w:t xml:space="preserve"> </w:t>
      </w:r>
      <w:r>
        <w:rPr>
          <w:sz w:val="24"/>
        </w:rPr>
        <w:t>programs and projects, it will be necessary to strengthen local resources mobilization. Efforts</w:t>
      </w:r>
      <w:r>
        <w:rPr>
          <w:spacing w:val="1"/>
          <w:sz w:val="24"/>
        </w:rPr>
        <w:t xml:space="preserve"> </w:t>
      </w:r>
      <w:r>
        <w:rPr>
          <w:sz w:val="24"/>
        </w:rPr>
        <w:t>will</w:t>
      </w:r>
      <w:r>
        <w:rPr>
          <w:spacing w:val="-6"/>
          <w:sz w:val="24"/>
        </w:rPr>
        <w:t xml:space="preserve"> </w:t>
      </w:r>
      <w:r>
        <w:rPr>
          <w:sz w:val="24"/>
        </w:rPr>
        <w:t>be</w:t>
      </w:r>
      <w:r>
        <w:rPr>
          <w:spacing w:val="-6"/>
          <w:sz w:val="24"/>
        </w:rPr>
        <w:t xml:space="preserve"> </w:t>
      </w:r>
      <w:r>
        <w:rPr>
          <w:sz w:val="24"/>
        </w:rPr>
        <w:t>made</w:t>
      </w:r>
      <w:r>
        <w:rPr>
          <w:spacing w:val="-8"/>
          <w:sz w:val="24"/>
        </w:rPr>
        <w:t xml:space="preserve"> </w:t>
      </w:r>
      <w:r>
        <w:rPr>
          <w:sz w:val="24"/>
        </w:rPr>
        <w:t>to</w:t>
      </w:r>
      <w:r>
        <w:rPr>
          <w:spacing w:val="-4"/>
          <w:sz w:val="24"/>
        </w:rPr>
        <w:t xml:space="preserve"> </w:t>
      </w:r>
      <w:r>
        <w:rPr>
          <w:sz w:val="24"/>
        </w:rPr>
        <w:t>raise</w:t>
      </w:r>
      <w:r>
        <w:rPr>
          <w:spacing w:val="-6"/>
          <w:sz w:val="24"/>
        </w:rPr>
        <w:t xml:space="preserve"> </w:t>
      </w:r>
      <w:r>
        <w:rPr>
          <w:sz w:val="24"/>
        </w:rPr>
        <w:t>domestic</w:t>
      </w:r>
      <w:r>
        <w:rPr>
          <w:spacing w:val="-6"/>
          <w:sz w:val="24"/>
        </w:rPr>
        <w:t xml:space="preserve"> </w:t>
      </w:r>
      <w:r>
        <w:rPr>
          <w:sz w:val="24"/>
        </w:rPr>
        <w:t>resources</w:t>
      </w:r>
      <w:r>
        <w:rPr>
          <w:spacing w:val="-6"/>
          <w:sz w:val="24"/>
        </w:rPr>
        <w:t xml:space="preserve"> </w:t>
      </w:r>
      <w:r>
        <w:rPr>
          <w:sz w:val="24"/>
        </w:rPr>
        <w:t>to</w:t>
      </w:r>
      <w:r>
        <w:rPr>
          <w:spacing w:val="-5"/>
          <w:sz w:val="24"/>
        </w:rPr>
        <w:t xml:space="preserve"> </w:t>
      </w:r>
      <w:r>
        <w:rPr>
          <w:sz w:val="24"/>
        </w:rPr>
        <w:t>adequately</w:t>
      </w:r>
      <w:r>
        <w:rPr>
          <w:spacing w:val="-10"/>
          <w:sz w:val="24"/>
        </w:rPr>
        <w:t xml:space="preserve"> </w:t>
      </w:r>
      <w:r>
        <w:rPr>
          <w:sz w:val="24"/>
        </w:rPr>
        <w:t>fund</w:t>
      </w:r>
      <w:r>
        <w:rPr>
          <w:spacing w:val="-4"/>
          <w:sz w:val="24"/>
        </w:rPr>
        <w:t xml:space="preserve"> </w:t>
      </w:r>
      <w:r>
        <w:rPr>
          <w:sz w:val="24"/>
        </w:rPr>
        <w:t>the</w:t>
      </w:r>
      <w:r>
        <w:rPr>
          <w:spacing w:val="-6"/>
          <w:sz w:val="24"/>
        </w:rPr>
        <w:t xml:space="preserve"> </w:t>
      </w:r>
      <w:r>
        <w:rPr>
          <w:sz w:val="24"/>
        </w:rPr>
        <w:t>core</w:t>
      </w:r>
      <w:r>
        <w:rPr>
          <w:spacing w:val="-8"/>
          <w:sz w:val="24"/>
        </w:rPr>
        <w:t xml:space="preserve"> </w:t>
      </w:r>
      <w:r>
        <w:rPr>
          <w:sz w:val="24"/>
        </w:rPr>
        <w:t>programs</w:t>
      </w:r>
      <w:r>
        <w:rPr>
          <w:spacing w:val="-5"/>
          <w:sz w:val="24"/>
        </w:rPr>
        <w:t xml:space="preserve"> </w:t>
      </w:r>
      <w:r>
        <w:rPr>
          <w:sz w:val="24"/>
        </w:rPr>
        <w:t>and</w:t>
      </w:r>
      <w:r>
        <w:rPr>
          <w:spacing w:val="-6"/>
          <w:sz w:val="24"/>
        </w:rPr>
        <w:t xml:space="preserve"> </w:t>
      </w:r>
      <w:r>
        <w:rPr>
          <w:sz w:val="24"/>
        </w:rPr>
        <w:t>projects.</w:t>
      </w:r>
      <w:r>
        <w:rPr>
          <w:spacing w:val="50"/>
          <w:sz w:val="24"/>
        </w:rPr>
        <w:t xml:space="preserve"> </w:t>
      </w:r>
      <w:r>
        <w:rPr>
          <w:sz w:val="24"/>
        </w:rPr>
        <w:t>A</w:t>
      </w:r>
      <w:r>
        <w:rPr>
          <w:spacing w:val="-57"/>
          <w:sz w:val="24"/>
        </w:rPr>
        <w:t xml:space="preserve"> </w:t>
      </w:r>
      <w:r>
        <w:rPr>
          <w:sz w:val="24"/>
        </w:rPr>
        <w:t>number</w:t>
      </w:r>
      <w:r>
        <w:rPr>
          <w:spacing w:val="-7"/>
          <w:sz w:val="24"/>
        </w:rPr>
        <w:t xml:space="preserve"> </w:t>
      </w:r>
      <w:r>
        <w:rPr>
          <w:sz w:val="24"/>
        </w:rPr>
        <w:t>of</w:t>
      </w:r>
      <w:r>
        <w:rPr>
          <w:spacing w:val="-7"/>
          <w:sz w:val="24"/>
        </w:rPr>
        <w:t xml:space="preserve"> </w:t>
      </w:r>
      <w:r>
        <w:rPr>
          <w:sz w:val="24"/>
        </w:rPr>
        <w:t>revenue</w:t>
      </w:r>
      <w:r>
        <w:rPr>
          <w:spacing w:val="-4"/>
          <w:sz w:val="24"/>
        </w:rPr>
        <w:t xml:space="preserve"> </w:t>
      </w:r>
      <w:r>
        <w:rPr>
          <w:sz w:val="24"/>
        </w:rPr>
        <w:t>raising</w:t>
      </w:r>
      <w:r>
        <w:rPr>
          <w:spacing w:val="-9"/>
          <w:sz w:val="24"/>
        </w:rPr>
        <w:t xml:space="preserve"> </w:t>
      </w:r>
      <w:r>
        <w:rPr>
          <w:sz w:val="24"/>
        </w:rPr>
        <w:t>measures</w:t>
      </w:r>
      <w:r>
        <w:rPr>
          <w:spacing w:val="-6"/>
          <w:sz w:val="24"/>
        </w:rPr>
        <w:t xml:space="preserve"> </w:t>
      </w:r>
      <w:r>
        <w:rPr>
          <w:sz w:val="24"/>
        </w:rPr>
        <w:t>will</w:t>
      </w:r>
      <w:r>
        <w:rPr>
          <w:spacing w:val="-5"/>
          <w:sz w:val="24"/>
        </w:rPr>
        <w:t xml:space="preserve"> </w:t>
      </w:r>
      <w:r>
        <w:rPr>
          <w:sz w:val="24"/>
        </w:rPr>
        <w:t>be</w:t>
      </w:r>
      <w:r>
        <w:rPr>
          <w:spacing w:val="-5"/>
          <w:sz w:val="24"/>
        </w:rPr>
        <w:t xml:space="preserve"> </w:t>
      </w:r>
      <w:r>
        <w:rPr>
          <w:sz w:val="24"/>
        </w:rPr>
        <w:t>adopted</w:t>
      </w:r>
      <w:r>
        <w:rPr>
          <w:spacing w:val="-7"/>
          <w:sz w:val="24"/>
        </w:rPr>
        <w:t xml:space="preserve"> </w:t>
      </w:r>
      <w:r>
        <w:rPr>
          <w:sz w:val="24"/>
        </w:rPr>
        <w:t>once</w:t>
      </w:r>
      <w:r>
        <w:rPr>
          <w:spacing w:val="-6"/>
          <w:sz w:val="24"/>
        </w:rPr>
        <w:t xml:space="preserve"> </w:t>
      </w:r>
      <w:r>
        <w:rPr>
          <w:sz w:val="24"/>
        </w:rPr>
        <w:t>the</w:t>
      </w:r>
      <w:r>
        <w:rPr>
          <w:spacing w:val="-4"/>
          <w:sz w:val="24"/>
        </w:rPr>
        <w:t xml:space="preserve"> </w:t>
      </w:r>
      <w:r>
        <w:rPr>
          <w:sz w:val="24"/>
        </w:rPr>
        <w:t>Finance</w:t>
      </w:r>
      <w:r>
        <w:rPr>
          <w:spacing w:val="-5"/>
          <w:sz w:val="24"/>
        </w:rPr>
        <w:t xml:space="preserve"> </w:t>
      </w:r>
      <w:r>
        <w:rPr>
          <w:sz w:val="24"/>
        </w:rPr>
        <w:t>Bill</w:t>
      </w:r>
      <w:r>
        <w:rPr>
          <w:spacing w:val="-5"/>
          <w:sz w:val="24"/>
        </w:rPr>
        <w:t xml:space="preserve"> </w:t>
      </w:r>
      <w:r>
        <w:rPr>
          <w:sz w:val="24"/>
        </w:rPr>
        <w:t>2024</w:t>
      </w:r>
      <w:r>
        <w:rPr>
          <w:spacing w:val="-6"/>
          <w:sz w:val="24"/>
        </w:rPr>
        <w:t xml:space="preserve"> </w:t>
      </w:r>
      <w:r>
        <w:rPr>
          <w:sz w:val="24"/>
        </w:rPr>
        <w:t>and</w:t>
      </w:r>
      <w:r>
        <w:rPr>
          <w:spacing w:val="-6"/>
          <w:sz w:val="24"/>
        </w:rPr>
        <w:t xml:space="preserve"> </w:t>
      </w:r>
      <w:r>
        <w:rPr>
          <w:sz w:val="24"/>
        </w:rPr>
        <w:t>other</w:t>
      </w:r>
      <w:r>
        <w:rPr>
          <w:spacing w:val="-6"/>
          <w:sz w:val="24"/>
        </w:rPr>
        <w:t xml:space="preserve"> </w:t>
      </w:r>
      <w:r>
        <w:rPr>
          <w:sz w:val="24"/>
        </w:rPr>
        <w:t>bills</w:t>
      </w:r>
      <w:r>
        <w:rPr>
          <w:spacing w:val="-58"/>
          <w:sz w:val="24"/>
        </w:rPr>
        <w:t xml:space="preserve"> </w:t>
      </w:r>
      <w:r>
        <w:rPr>
          <w:sz w:val="24"/>
        </w:rPr>
        <w:t>will</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approved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Assembly</w:t>
      </w:r>
      <w:r>
        <w:rPr>
          <w:spacing w:val="1"/>
          <w:sz w:val="24"/>
        </w:rPr>
        <w:t xml:space="preserve"> </w:t>
      </w:r>
      <w:r>
        <w:rPr>
          <w:sz w:val="24"/>
        </w:rPr>
        <w:t>before</w:t>
      </w:r>
      <w:r>
        <w:rPr>
          <w:spacing w:val="1"/>
          <w:sz w:val="24"/>
        </w:rPr>
        <w:t xml:space="preserve"> </w:t>
      </w:r>
      <w:r>
        <w:rPr>
          <w:sz w:val="24"/>
        </w:rPr>
        <w:t>the</w:t>
      </w:r>
      <w:r>
        <w:rPr>
          <w:spacing w:val="1"/>
          <w:sz w:val="24"/>
        </w:rPr>
        <w:t xml:space="preserve"> </w:t>
      </w:r>
      <w:r>
        <w:rPr>
          <w:sz w:val="24"/>
        </w:rPr>
        <w:t>start</w:t>
      </w:r>
      <w:r>
        <w:rPr>
          <w:spacing w:val="1"/>
          <w:sz w:val="24"/>
        </w:rPr>
        <w:t xml:space="preserve"> </w:t>
      </w:r>
      <w:r>
        <w:rPr>
          <w:sz w:val="24"/>
        </w:rPr>
        <w:t>of</w:t>
      </w:r>
      <w:r>
        <w:rPr>
          <w:spacing w:val="1"/>
          <w:sz w:val="24"/>
        </w:rPr>
        <w:t xml:space="preserve"> </w:t>
      </w:r>
      <w:r>
        <w:rPr>
          <w:sz w:val="24"/>
        </w:rPr>
        <w:t>financial</w:t>
      </w:r>
      <w:r>
        <w:rPr>
          <w:spacing w:val="1"/>
          <w:sz w:val="24"/>
        </w:rPr>
        <w:t xml:space="preserve"> </w:t>
      </w:r>
      <w:r>
        <w:rPr>
          <w:sz w:val="24"/>
        </w:rPr>
        <w:t>year</w:t>
      </w:r>
      <w:r>
        <w:rPr>
          <w:spacing w:val="1"/>
          <w:sz w:val="24"/>
        </w:rPr>
        <w:t xml:space="preserve"> </w:t>
      </w:r>
      <w:r>
        <w:rPr>
          <w:sz w:val="24"/>
        </w:rPr>
        <w:t>2024/2025.The</w:t>
      </w:r>
      <w:r>
        <w:rPr>
          <w:spacing w:val="-9"/>
          <w:sz w:val="24"/>
        </w:rPr>
        <w:t xml:space="preserve"> </w:t>
      </w:r>
      <w:r>
        <w:rPr>
          <w:sz w:val="24"/>
        </w:rPr>
        <w:t>County</w:t>
      </w:r>
      <w:r>
        <w:rPr>
          <w:spacing w:val="-12"/>
          <w:sz w:val="24"/>
        </w:rPr>
        <w:t xml:space="preserve"> </w:t>
      </w:r>
      <w:r>
        <w:rPr>
          <w:sz w:val="24"/>
        </w:rPr>
        <w:t>Treasury</w:t>
      </w:r>
      <w:r>
        <w:rPr>
          <w:spacing w:val="-12"/>
          <w:sz w:val="24"/>
        </w:rPr>
        <w:t xml:space="preserve"> </w:t>
      </w:r>
      <w:r>
        <w:rPr>
          <w:sz w:val="24"/>
        </w:rPr>
        <w:t>has</w:t>
      </w:r>
      <w:r>
        <w:rPr>
          <w:spacing w:val="-7"/>
          <w:sz w:val="24"/>
        </w:rPr>
        <w:t xml:space="preserve"> </w:t>
      </w:r>
      <w:r>
        <w:rPr>
          <w:sz w:val="24"/>
        </w:rPr>
        <w:t>embarked</w:t>
      </w:r>
      <w:r>
        <w:rPr>
          <w:spacing w:val="-8"/>
          <w:sz w:val="24"/>
        </w:rPr>
        <w:t xml:space="preserve"> </w:t>
      </w:r>
      <w:r>
        <w:rPr>
          <w:sz w:val="24"/>
        </w:rPr>
        <w:t>on</w:t>
      </w:r>
      <w:r>
        <w:rPr>
          <w:spacing w:val="-5"/>
          <w:sz w:val="24"/>
        </w:rPr>
        <w:t xml:space="preserve"> </w:t>
      </w:r>
      <w:r>
        <w:rPr>
          <w:sz w:val="24"/>
        </w:rPr>
        <w:t>a</w:t>
      </w:r>
      <w:r>
        <w:rPr>
          <w:spacing w:val="-9"/>
          <w:sz w:val="24"/>
        </w:rPr>
        <w:t xml:space="preserve"> </w:t>
      </w:r>
      <w:r>
        <w:rPr>
          <w:sz w:val="24"/>
        </w:rPr>
        <w:t>number</w:t>
      </w:r>
      <w:r>
        <w:rPr>
          <w:spacing w:val="-9"/>
          <w:sz w:val="24"/>
        </w:rPr>
        <w:t xml:space="preserve"> </w:t>
      </w:r>
      <w:r>
        <w:rPr>
          <w:sz w:val="24"/>
        </w:rPr>
        <w:t>of</w:t>
      </w:r>
      <w:r>
        <w:rPr>
          <w:spacing w:val="-8"/>
          <w:sz w:val="24"/>
        </w:rPr>
        <w:t xml:space="preserve"> </w:t>
      </w:r>
      <w:r>
        <w:rPr>
          <w:sz w:val="24"/>
        </w:rPr>
        <w:t>tax</w:t>
      </w:r>
      <w:r>
        <w:rPr>
          <w:spacing w:val="-6"/>
          <w:sz w:val="24"/>
        </w:rPr>
        <w:t xml:space="preserve"> </w:t>
      </w:r>
      <w:r>
        <w:rPr>
          <w:sz w:val="24"/>
        </w:rPr>
        <w:t>awareness</w:t>
      </w:r>
      <w:r>
        <w:rPr>
          <w:spacing w:val="-7"/>
          <w:sz w:val="24"/>
        </w:rPr>
        <w:t xml:space="preserve"> </w:t>
      </w:r>
      <w:r>
        <w:rPr>
          <w:sz w:val="24"/>
        </w:rPr>
        <w:t>and</w:t>
      </w:r>
      <w:r>
        <w:rPr>
          <w:spacing w:val="-8"/>
          <w:sz w:val="24"/>
        </w:rPr>
        <w:t xml:space="preserve"> </w:t>
      </w:r>
      <w:r>
        <w:rPr>
          <w:sz w:val="24"/>
        </w:rPr>
        <w:t>sensitization</w:t>
      </w:r>
      <w:r>
        <w:rPr>
          <w:spacing w:val="-57"/>
          <w:sz w:val="24"/>
        </w:rPr>
        <w:t xml:space="preserve"> </w:t>
      </w:r>
      <w:r>
        <w:rPr>
          <w:sz w:val="24"/>
        </w:rPr>
        <w:t>campaigns to broaden the tax base and introduce more comprehensive revenue streams to add</w:t>
      </w:r>
      <w:r>
        <w:rPr>
          <w:spacing w:val="-57"/>
          <w:sz w:val="24"/>
        </w:rPr>
        <w:t xml:space="preserve"> </w:t>
      </w:r>
      <w:r>
        <w:rPr>
          <w:sz w:val="24"/>
        </w:rPr>
        <w:t>to the local revenue basket. The County Treasury will ensure all revenue streams are digitized</w:t>
      </w:r>
      <w:r>
        <w:rPr>
          <w:spacing w:val="-57"/>
          <w:sz w:val="24"/>
        </w:rPr>
        <w:t xml:space="preserve"> </w:t>
      </w:r>
      <w:r>
        <w:rPr>
          <w:sz w:val="24"/>
        </w:rPr>
        <w:t>and regular maintenance of the revenue management system is undertaken to enhance its</w:t>
      </w:r>
      <w:r>
        <w:rPr>
          <w:spacing w:val="1"/>
          <w:sz w:val="24"/>
        </w:rPr>
        <w:t xml:space="preserve"> </w:t>
      </w:r>
      <w:r>
        <w:rPr>
          <w:sz w:val="24"/>
        </w:rPr>
        <w:t>efficiency .Hospital fees are a major source of local revenue to the county. The County</w:t>
      </w:r>
      <w:r>
        <w:rPr>
          <w:spacing w:val="1"/>
          <w:sz w:val="24"/>
        </w:rPr>
        <w:t xml:space="preserve"> </w:t>
      </w:r>
      <w:r>
        <w:rPr>
          <w:sz w:val="24"/>
        </w:rPr>
        <w:t xml:space="preserve">Government will enhance efficiency in revenue collection at the hospitals by installation of </w:t>
      </w:r>
      <w:r>
        <w:rPr>
          <w:b/>
          <w:sz w:val="24"/>
        </w:rPr>
        <w:t>a</w:t>
      </w:r>
      <w:r>
        <w:rPr>
          <w:b/>
          <w:spacing w:val="1"/>
          <w:sz w:val="24"/>
        </w:rPr>
        <w:t xml:space="preserve"> </w:t>
      </w:r>
      <w:r>
        <w:rPr>
          <w:b/>
          <w:sz w:val="24"/>
        </w:rPr>
        <w:t xml:space="preserve">digital Health Management Information </w:t>
      </w:r>
      <w:r>
        <w:rPr>
          <w:sz w:val="24"/>
        </w:rPr>
        <w:t>system. Alongside this, the County Government</w:t>
      </w:r>
      <w:r>
        <w:rPr>
          <w:spacing w:val="1"/>
          <w:sz w:val="24"/>
        </w:rPr>
        <w:t xml:space="preserve"> </w:t>
      </w:r>
      <w:r>
        <w:rPr>
          <w:spacing w:val="-1"/>
          <w:sz w:val="24"/>
        </w:rPr>
        <w:t>will</w:t>
      </w:r>
      <w:r>
        <w:rPr>
          <w:spacing w:val="-9"/>
          <w:sz w:val="24"/>
        </w:rPr>
        <w:t xml:space="preserve"> </w:t>
      </w:r>
      <w:r>
        <w:rPr>
          <w:spacing w:val="-1"/>
          <w:sz w:val="24"/>
        </w:rPr>
        <w:t>undertake</w:t>
      </w:r>
      <w:r>
        <w:rPr>
          <w:spacing w:val="-11"/>
          <w:sz w:val="24"/>
        </w:rPr>
        <w:t xml:space="preserve"> </w:t>
      </w:r>
      <w:r>
        <w:rPr>
          <w:sz w:val="24"/>
        </w:rPr>
        <w:t>rationalization</w:t>
      </w:r>
      <w:r>
        <w:rPr>
          <w:spacing w:val="-9"/>
          <w:sz w:val="24"/>
        </w:rPr>
        <w:t xml:space="preserve"> </w:t>
      </w:r>
      <w:r>
        <w:rPr>
          <w:sz w:val="24"/>
        </w:rPr>
        <w:t>of</w:t>
      </w:r>
      <w:r>
        <w:rPr>
          <w:spacing w:val="-11"/>
          <w:sz w:val="24"/>
        </w:rPr>
        <w:t xml:space="preserve"> </w:t>
      </w:r>
      <w:r>
        <w:rPr>
          <w:sz w:val="24"/>
        </w:rPr>
        <w:t>expenditures</w:t>
      </w:r>
      <w:r>
        <w:rPr>
          <w:spacing w:val="-9"/>
          <w:sz w:val="24"/>
        </w:rPr>
        <w:t xml:space="preserve"> </w:t>
      </w:r>
      <w:r>
        <w:rPr>
          <w:sz w:val="24"/>
        </w:rPr>
        <w:t>by</w:t>
      </w:r>
      <w:r>
        <w:rPr>
          <w:spacing w:val="-17"/>
          <w:sz w:val="24"/>
        </w:rPr>
        <w:t xml:space="preserve"> </w:t>
      </w:r>
      <w:r>
        <w:rPr>
          <w:sz w:val="24"/>
        </w:rPr>
        <w:t>curtailing</w:t>
      </w:r>
      <w:r>
        <w:rPr>
          <w:spacing w:val="-11"/>
          <w:sz w:val="24"/>
        </w:rPr>
        <w:t xml:space="preserve"> </w:t>
      </w:r>
      <w:r>
        <w:rPr>
          <w:sz w:val="24"/>
        </w:rPr>
        <w:t>the</w:t>
      </w:r>
      <w:r>
        <w:rPr>
          <w:spacing w:val="-11"/>
          <w:sz w:val="24"/>
        </w:rPr>
        <w:t xml:space="preserve"> </w:t>
      </w:r>
      <w:r>
        <w:rPr>
          <w:sz w:val="24"/>
        </w:rPr>
        <w:t>non-core</w:t>
      </w:r>
      <w:r>
        <w:rPr>
          <w:spacing w:val="-10"/>
          <w:sz w:val="24"/>
        </w:rPr>
        <w:t xml:space="preserve"> </w:t>
      </w:r>
      <w:r>
        <w:rPr>
          <w:sz w:val="24"/>
        </w:rPr>
        <w:t>recurrent</w:t>
      </w:r>
      <w:r>
        <w:rPr>
          <w:spacing w:val="-10"/>
          <w:sz w:val="24"/>
        </w:rPr>
        <w:t xml:space="preserve"> </w:t>
      </w:r>
      <w:r>
        <w:rPr>
          <w:sz w:val="24"/>
        </w:rPr>
        <w:t>expenditures</w:t>
      </w:r>
      <w:r>
        <w:rPr>
          <w:spacing w:val="-57"/>
          <w:sz w:val="24"/>
        </w:rPr>
        <w:t xml:space="preserve"> </w:t>
      </w:r>
      <w:r>
        <w:rPr>
          <w:sz w:val="24"/>
        </w:rPr>
        <w:t>to</w:t>
      </w:r>
      <w:r>
        <w:rPr>
          <w:spacing w:val="-1"/>
          <w:sz w:val="24"/>
        </w:rPr>
        <w:t xml:space="preserve"> </w:t>
      </w:r>
      <w:r>
        <w:rPr>
          <w:sz w:val="24"/>
        </w:rPr>
        <w:t>save</w:t>
      </w:r>
      <w:r>
        <w:rPr>
          <w:spacing w:val="-2"/>
          <w:sz w:val="24"/>
        </w:rPr>
        <w:t xml:space="preserve"> </w:t>
      </w:r>
      <w:r>
        <w:rPr>
          <w:sz w:val="24"/>
        </w:rPr>
        <w:t>resources to fund</w:t>
      </w:r>
      <w:r>
        <w:rPr>
          <w:spacing w:val="2"/>
          <w:sz w:val="24"/>
        </w:rPr>
        <w:t xml:space="preserve"> </w:t>
      </w:r>
      <w:r>
        <w:rPr>
          <w:sz w:val="24"/>
        </w:rPr>
        <w:t>the development priorities.</w:t>
      </w:r>
    </w:p>
    <w:p w:rsidR="00521B8F" w:rsidRDefault="00E70D0A">
      <w:pPr>
        <w:pStyle w:val="Heading2"/>
        <w:numPr>
          <w:ilvl w:val="1"/>
          <w:numId w:val="433"/>
        </w:numPr>
        <w:tabs>
          <w:tab w:val="left" w:pos="501"/>
        </w:tabs>
        <w:spacing w:before="206"/>
        <w:ind w:hanging="361"/>
        <w:jc w:val="both"/>
      </w:pPr>
      <w:bookmarkStart w:id="12" w:name="_bookmark12"/>
      <w:bookmarkEnd w:id="12"/>
      <w:r>
        <w:t>Core</w:t>
      </w:r>
      <w:r>
        <w:rPr>
          <w:spacing w:val="-2"/>
        </w:rPr>
        <w:t xml:space="preserve"> </w:t>
      </w:r>
      <w:r>
        <w:t>Pillars</w:t>
      </w:r>
      <w:r>
        <w:rPr>
          <w:spacing w:val="-2"/>
        </w:rPr>
        <w:t xml:space="preserve"> </w:t>
      </w:r>
      <w:r>
        <w:t>of</w:t>
      </w:r>
      <w:r>
        <w:rPr>
          <w:spacing w:val="-1"/>
        </w:rPr>
        <w:t xml:space="preserve"> </w:t>
      </w:r>
      <w:r>
        <w:t>the</w:t>
      </w:r>
      <w:r>
        <w:rPr>
          <w:spacing w:val="-2"/>
        </w:rPr>
        <w:t xml:space="preserve"> </w:t>
      </w:r>
      <w:r>
        <w:t>County</w:t>
      </w:r>
      <w:r>
        <w:rPr>
          <w:spacing w:val="-2"/>
        </w:rPr>
        <w:t xml:space="preserve"> </w:t>
      </w:r>
      <w:r>
        <w:t>Socio-</w:t>
      </w:r>
      <w:r>
        <w:rPr>
          <w:spacing w:val="-3"/>
        </w:rPr>
        <w:t xml:space="preserve"> </w:t>
      </w:r>
      <w:r>
        <w:t>Economic</w:t>
      </w:r>
      <w:r>
        <w:rPr>
          <w:spacing w:val="-2"/>
        </w:rPr>
        <w:t xml:space="preserve"> </w:t>
      </w:r>
      <w:r>
        <w:t>Transformation Agenda</w:t>
      </w:r>
    </w:p>
    <w:p w:rsidR="00521B8F" w:rsidRDefault="00E70D0A">
      <w:pPr>
        <w:pStyle w:val="Heading2"/>
        <w:numPr>
          <w:ilvl w:val="2"/>
          <w:numId w:val="433"/>
        </w:numPr>
        <w:tabs>
          <w:tab w:val="left" w:pos="861"/>
        </w:tabs>
        <w:spacing w:before="218" w:line="274" w:lineRule="exact"/>
        <w:ind w:hanging="721"/>
        <w:jc w:val="both"/>
      </w:pPr>
      <w:bookmarkStart w:id="13" w:name="_bookmark13"/>
      <w:bookmarkEnd w:id="13"/>
      <w:r>
        <w:t>Health</w:t>
      </w:r>
    </w:p>
    <w:p w:rsidR="00521B8F" w:rsidRDefault="00E70D0A">
      <w:pPr>
        <w:pStyle w:val="ListParagraph"/>
        <w:numPr>
          <w:ilvl w:val="0"/>
          <w:numId w:val="434"/>
        </w:numPr>
        <w:tabs>
          <w:tab w:val="left" w:pos="491"/>
        </w:tabs>
        <w:spacing w:line="360" w:lineRule="auto"/>
        <w:ind w:right="637" w:firstLine="0"/>
        <w:jc w:val="both"/>
        <w:rPr>
          <w:sz w:val="24"/>
        </w:rPr>
      </w:pPr>
      <w:r>
        <w:rPr>
          <w:sz w:val="24"/>
        </w:rPr>
        <w:t>The</w:t>
      </w:r>
      <w:r>
        <w:rPr>
          <w:spacing w:val="-11"/>
          <w:sz w:val="24"/>
        </w:rPr>
        <w:t xml:space="preserve"> </w:t>
      </w:r>
      <w:r>
        <w:rPr>
          <w:sz w:val="24"/>
        </w:rPr>
        <w:t>County</w:t>
      </w:r>
      <w:r>
        <w:rPr>
          <w:spacing w:val="-14"/>
          <w:sz w:val="24"/>
        </w:rPr>
        <w:t xml:space="preserve"> </w:t>
      </w:r>
      <w:r>
        <w:rPr>
          <w:sz w:val="24"/>
        </w:rPr>
        <w:t>Government</w:t>
      </w:r>
      <w:r>
        <w:rPr>
          <w:spacing w:val="-9"/>
          <w:sz w:val="24"/>
        </w:rPr>
        <w:t xml:space="preserve"> </w:t>
      </w:r>
      <w:r>
        <w:rPr>
          <w:sz w:val="24"/>
        </w:rPr>
        <w:t>of</w:t>
      </w:r>
      <w:r>
        <w:rPr>
          <w:spacing w:val="-7"/>
          <w:sz w:val="24"/>
        </w:rPr>
        <w:t xml:space="preserve"> </w:t>
      </w:r>
      <w:r>
        <w:rPr>
          <w:sz w:val="24"/>
        </w:rPr>
        <w:t>Kwale</w:t>
      </w:r>
      <w:r>
        <w:rPr>
          <w:spacing w:val="-8"/>
          <w:sz w:val="24"/>
        </w:rPr>
        <w:t xml:space="preserve"> </w:t>
      </w:r>
      <w:r>
        <w:rPr>
          <w:sz w:val="24"/>
        </w:rPr>
        <w:t>has</w:t>
      </w:r>
      <w:r>
        <w:rPr>
          <w:spacing w:val="-9"/>
          <w:sz w:val="24"/>
        </w:rPr>
        <w:t xml:space="preserve"> </w:t>
      </w:r>
      <w:r>
        <w:rPr>
          <w:sz w:val="24"/>
        </w:rPr>
        <w:t>picked</w:t>
      </w:r>
      <w:r>
        <w:rPr>
          <w:spacing w:val="-9"/>
          <w:sz w:val="24"/>
        </w:rPr>
        <w:t xml:space="preserve"> </w:t>
      </w:r>
      <w:r>
        <w:rPr>
          <w:sz w:val="24"/>
        </w:rPr>
        <w:t>health</w:t>
      </w:r>
      <w:r>
        <w:rPr>
          <w:spacing w:val="-9"/>
          <w:sz w:val="24"/>
        </w:rPr>
        <w:t xml:space="preserve"> </w:t>
      </w:r>
      <w:r>
        <w:rPr>
          <w:sz w:val="24"/>
        </w:rPr>
        <w:t>as</w:t>
      </w:r>
      <w:r>
        <w:rPr>
          <w:spacing w:val="-10"/>
          <w:sz w:val="24"/>
        </w:rPr>
        <w:t xml:space="preserve"> </w:t>
      </w:r>
      <w:r>
        <w:rPr>
          <w:sz w:val="24"/>
        </w:rPr>
        <w:t>its</w:t>
      </w:r>
      <w:r>
        <w:rPr>
          <w:spacing w:val="-6"/>
          <w:sz w:val="24"/>
        </w:rPr>
        <w:t xml:space="preserve"> </w:t>
      </w:r>
      <w:r>
        <w:rPr>
          <w:sz w:val="24"/>
        </w:rPr>
        <w:t>first</w:t>
      </w:r>
      <w:r>
        <w:rPr>
          <w:spacing w:val="-8"/>
          <w:sz w:val="24"/>
        </w:rPr>
        <w:t xml:space="preserve"> </w:t>
      </w:r>
      <w:r>
        <w:rPr>
          <w:sz w:val="24"/>
        </w:rPr>
        <w:t>priority</w:t>
      </w:r>
      <w:r>
        <w:rPr>
          <w:spacing w:val="-14"/>
          <w:sz w:val="24"/>
        </w:rPr>
        <w:t xml:space="preserve"> </w:t>
      </w:r>
      <w:r>
        <w:rPr>
          <w:sz w:val="24"/>
        </w:rPr>
        <w:t>in</w:t>
      </w:r>
      <w:r>
        <w:rPr>
          <w:spacing w:val="-7"/>
          <w:sz w:val="24"/>
        </w:rPr>
        <w:t xml:space="preserve"> </w:t>
      </w:r>
      <w:r>
        <w:rPr>
          <w:sz w:val="24"/>
        </w:rPr>
        <w:t>the</w:t>
      </w:r>
      <w:r>
        <w:rPr>
          <w:spacing w:val="-10"/>
          <w:sz w:val="24"/>
        </w:rPr>
        <w:t xml:space="preserve"> </w:t>
      </w:r>
      <w:r>
        <w:rPr>
          <w:sz w:val="24"/>
        </w:rPr>
        <w:t>county</w:t>
      </w:r>
      <w:r>
        <w:rPr>
          <w:spacing w:val="-11"/>
          <w:sz w:val="24"/>
        </w:rPr>
        <w:t xml:space="preserve"> </w:t>
      </w:r>
      <w:r>
        <w:rPr>
          <w:sz w:val="24"/>
        </w:rPr>
        <w:t>socio-</w:t>
      </w:r>
      <w:r>
        <w:rPr>
          <w:spacing w:val="-58"/>
          <w:sz w:val="24"/>
        </w:rPr>
        <w:t xml:space="preserve"> </w:t>
      </w:r>
      <w:r>
        <w:rPr>
          <w:spacing w:val="-1"/>
          <w:sz w:val="24"/>
        </w:rPr>
        <w:t>economic</w:t>
      </w:r>
      <w:r>
        <w:rPr>
          <w:spacing w:val="-16"/>
          <w:sz w:val="24"/>
        </w:rPr>
        <w:t xml:space="preserve"> </w:t>
      </w:r>
      <w:r>
        <w:rPr>
          <w:spacing w:val="-1"/>
          <w:sz w:val="24"/>
        </w:rPr>
        <w:t>transformation</w:t>
      </w:r>
      <w:r>
        <w:rPr>
          <w:spacing w:val="-11"/>
          <w:sz w:val="24"/>
        </w:rPr>
        <w:t xml:space="preserve"> </w:t>
      </w:r>
      <w:r>
        <w:rPr>
          <w:sz w:val="24"/>
        </w:rPr>
        <w:t>agenda.</w:t>
      </w:r>
      <w:r>
        <w:rPr>
          <w:spacing w:val="-11"/>
          <w:sz w:val="24"/>
        </w:rPr>
        <w:t xml:space="preserve"> </w:t>
      </w:r>
      <w:r>
        <w:rPr>
          <w:sz w:val="24"/>
        </w:rPr>
        <w:t>Going</w:t>
      </w:r>
      <w:r>
        <w:rPr>
          <w:spacing w:val="-14"/>
          <w:sz w:val="24"/>
        </w:rPr>
        <w:t xml:space="preserve"> </w:t>
      </w:r>
      <w:r>
        <w:rPr>
          <w:sz w:val="24"/>
        </w:rPr>
        <w:t>forward</w:t>
      </w:r>
      <w:r>
        <w:rPr>
          <w:spacing w:val="-12"/>
          <w:sz w:val="24"/>
        </w:rPr>
        <w:t xml:space="preserve"> </w:t>
      </w:r>
      <w:r>
        <w:rPr>
          <w:sz w:val="24"/>
        </w:rPr>
        <w:t>continued</w:t>
      </w:r>
      <w:r>
        <w:rPr>
          <w:spacing w:val="-14"/>
          <w:sz w:val="24"/>
        </w:rPr>
        <w:t xml:space="preserve"> </w:t>
      </w:r>
      <w:r>
        <w:rPr>
          <w:sz w:val="24"/>
        </w:rPr>
        <w:t>investments</w:t>
      </w:r>
      <w:r>
        <w:rPr>
          <w:spacing w:val="-14"/>
          <w:sz w:val="24"/>
        </w:rPr>
        <w:t xml:space="preserve"> </w:t>
      </w:r>
      <w:r>
        <w:rPr>
          <w:sz w:val="24"/>
        </w:rPr>
        <w:t>in</w:t>
      </w:r>
      <w:r>
        <w:rPr>
          <w:spacing w:val="-13"/>
          <w:sz w:val="24"/>
        </w:rPr>
        <w:t xml:space="preserve"> </w:t>
      </w:r>
      <w:r>
        <w:rPr>
          <w:sz w:val="24"/>
        </w:rPr>
        <w:t>key</w:t>
      </w:r>
      <w:r>
        <w:rPr>
          <w:spacing w:val="-16"/>
          <w:sz w:val="24"/>
        </w:rPr>
        <w:t xml:space="preserve"> </w:t>
      </w:r>
      <w:r>
        <w:rPr>
          <w:sz w:val="24"/>
        </w:rPr>
        <w:t>health</w:t>
      </w:r>
      <w:r>
        <w:rPr>
          <w:spacing w:val="-14"/>
          <w:sz w:val="24"/>
        </w:rPr>
        <w:t xml:space="preserve"> </w:t>
      </w:r>
      <w:r>
        <w:rPr>
          <w:sz w:val="24"/>
        </w:rPr>
        <w:t>programs</w:t>
      </w:r>
      <w:r>
        <w:rPr>
          <w:spacing w:val="-58"/>
          <w:sz w:val="24"/>
        </w:rPr>
        <w:t xml:space="preserve"> </w:t>
      </w:r>
      <w:r>
        <w:rPr>
          <w:sz w:val="24"/>
        </w:rPr>
        <w:t>and</w:t>
      </w:r>
      <w:r>
        <w:rPr>
          <w:spacing w:val="-5"/>
          <w:sz w:val="24"/>
        </w:rPr>
        <w:t xml:space="preserve"> </w:t>
      </w:r>
      <w:r>
        <w:rPr>
          <w:sz w:val="24"/>
        </w:rPr>
        <w:t>projects</w:t>
      </w:r>
      <w:r>
        <w:rPr>
          <w:spacing w:val="-5"/>
          <w:sz w:val="24"/>
        </w:rPr>
        <w:t xml:space="preserve"> </w:t>
      </w:r>
      <w:r>
        <w:rPr>
          <w:sz w:val="24"/>
        </w:rPr>
        <w:t>will</w:t>
      </w:r>
      <w:r>
        <w:rPr>
          <w:spacing w:val="-5"/>
          <w:sz w:val="24"/>
        </w:rPr>
        <w:t xml:space="preserve"> </w:t>
      </w:r>
      <w:r>
        <w:rPr>
          <w:sz w:val="24"/>
        </w:rPr>
        <w:t>be</w:t>
      </w:r>
      <w:r>
        <w:rPr>
          <w:spacing w:val="-3"/>
          <w:sz w:val="24"/>
        </w:rPr>
        <w:t xml:space="preserve"> </w:t>
      </w:r>
      <w:r>
        <w:rPr>
          <w:sz w:val="24"/>
        </w:rPr>
        <w:t>undertaken</w:t>
      </w:r>
      <w:r>
        <w:rPr>
          <w:spacing w:val="-5"/>
          <w:sz w:val="24"/>
        </w:rPr>
        <w:t xml:space="preserve"> </w:t>
      </w:r>
      <w:r>
        <w:rPr>
          <w:sz w:val="24"/>
        </w:rPr>
        <w:t>to</w:t>
      </w:r>
      <w:r>
        <w:rPr>
          <w:spacing w:val="-3"/>
          <w:sz w:val="24"/>
        </w:rPr>
        <w:t xml:space="preserve"> </w:t>
      </w:r>
      <w:r>
        <w:rPr>
          <w:sz w:val="24"/>
        </w:rPr>
        <w:t>realize</w:t>
      </w:r>
      <w:r>
        <w:rPr>
          <w:spacing w:val="-6"/>
          <w:sz w:val="24"/>
        </w:rPr>
        <w:t xml:space="preserve"> </w:t>
      </w:r>
      <w:r>
        <w:rPr>
          <w:sz w:val="24"/>
        </w:rPr>
        <w:t>the</w:t>
      </w:r>
      <w:r>
        <w:rPr>
          <w:spacing w:val="-5"/>
          <w:sz w:val="24"/>
        </w:rPr>
        <w:t xml:space="preserve"> </w:t>
      </w:r>
      <w:r>
        <w:rPr>
          <w:sz w:val="24"/>
        </w:rPr>
        <w:t>county</w:t>
      </w:r>
      <w:r>
        <w:rPr>
          <w:spacing w:val="-10"/>
          <w:sz w:val="24"/>
        </w:rPr>
        <w:t xml:space="preserve"> </w:t>
      </w:r>
      <w:r>
        <w:rPr>
          <w:sz w:val="24"/>
        </w:rPr>
        <w:t>dream</w:t>
      </w:r>
      <w:r>
        <w:rPr>
          <w:spacing w:val="-3"/>
          <w:sz w:val="24"/>
        </w:rPr>
        <w:t xml:space="preserve"> </w:t>
      </w:r>
      <w:r>
        <w:rPr>
          <w:sz w:val="24"/>
        </w:rPr>
        <w:t>of</w:t>
      </w:r>
      <w:r>
        <w:rPr>
          <w:spacing w:val="-6"/>
          <w:sz w:val="24"/>
        </w:rPr>
        <w:t xml:space="preserve"> </w:t>
      </w:r>
      <w:r>
        <w:rPr>
          <w:sz w:val="24"/>
        </w:rPr>
        <w:t>having</w:t>
      </w:r>
      <w:r>
        <w:rPr>
          <w:spacing w:val="-4"/>
          <w:sz w:val="24"/>
        </w:rPr>
        <w:t xml:space="preserve"> </w:t>
      </w:r>
      <w:r>
        <w:rPr>
          <w:sz w:val="24"/>
        </w:rPr>
        <w:t>a</w:t>
      </w:r>
      <w:r>
        <w:rPr>
          <w:spacing w:val="-4"/>
          <w:sz w:val="24"/>
        </w:rPr>
        <w:t xml:space="preserve"> </w:t>
      </w:r>
      <w:r>
        <w:rPr>
          <w:sz w:val="24"/>
        </w:rPr>
        <w:t>healthy</w:t>
      </w:r>
      <w:r>
        <w:rPr>
          <w:spacing w:val="-8"/>
          <w:sz w:val="24"/>
        </w:rPr>
        <w:t xml:space="preserve"> </w:t>
      </w:r>
      <w:r>
        <w:rPr>
          <w:sz w:val="24"/>
        </w:rPr>
        <w:t>and</w:t>
      </w:r>
      <w:r>
        <w:rPr>
          <w:spacing w:val="-5"/>
          <w:sz w:val="24"/>
        </w:rPr>
        <w:t xml:space="preserve"> </w:t>
      </w:r>
      <w:r>
        <w:rPr>
          <w:sz w:val="24"/>
        </w:rPr>
        <w:t>productive</w:t>
      </w:r>
      <w:r>
        <w:rPr>
          <w:spacing w:val="-57"/>
          <w:sz w:val="24"/>
        </w:rPr>
        <w:t xml:space="preserve"> </w:t>
      </w:r>
      <w:r>
        <w:rPr>
          <w:sz w:val="24"/>
        </w:rPr>
        <w:t>population. The Constitution of Kenya 2010 guarantees the right to the highest standards of</w:t>
      </w:r>
      <w:r>
        <w:rPr>
          <w:spacing w:val="1"/>
          <w:sz w:val="24"/>
        </w:rPr>
        <w:t xml:space="preserve"> </w:t>
      </w:r>
      <w:r>
        <w:rPr>
          <w:sz w:val="24"/>
        </w:rPr>
        <w:t>health</w:t>
      </w:r>
      <w:r>
        <w:rPr>
          <w:spacing w:val="-10"/>
          <w:sz w:val="24"/>
        </w:rPr>
        <w:t xml:space="preserve"> </w:t>
      </w:r>
      <w:r>
        <w:rPr>
          <w:sz w:val="24"/>
        </w:rPr>
        <w:t>for</w:t>
      </w:r>
      <w:r>
        <w:rPr>
          <w:spacing w:val="-8"/>
          <w:sz w:val="24"/>
        </w:rPr>
        <w:t xml:space="preserve"> </w:t>
      </w:r>
      <w:r>
        <w:rPr>
          <w:sz w:val="24"/>
        </w:rPr>
        <w:t>all</w:t>
      </w:r>
      <w:r>
        <w:rPr>
          <w:spacing w:val="-7"/>
          <w:sz w:val="24"/>
        </w:rPr>
        <w:t xml:space="preserve"> </w:t>
      </w:r>
      <w:r>
        <w:rPr>
          <w:sz w:val="24"/>
        </w:rPr>
        <w:t>Kenyans.</w:t>
      </w:r>
      <w:r>
        <w:rPr>
          <w:spacing w:val="-8"/>
          <w:sz w:val="24"/>
        </w:rPr>
        <w:t xml:space="preserve"> </w:t>
      </w:r>
      <w:r>
        <w:rPr>
          <w:sz w:val="24"/>
        </w:rPr>
        <w:t>The</w:t>
      </w:r>
      <w:r>
        <w:rPr>
          <w:spacing w:val="-10"/>
          <w:sz w:val="24"/>
        </w:rPr>
        <w:t xml:space="preserve"> </w:t>
      </w:r>
      <w:r>
        <w:rPr>
          <w:sz w:val="24"/>
        </w:rPr>
        <w:t>county</w:t>
      </w:r>
      <w:r>
        <w:rPr>
          <w:spacing w:val="-13"/>
          <w:sz w:val="24"/>
        </w:rPr>
        <w:t xml:space="preserve"> </w:t>
      </w:r>
      <w:r>
        <w:rPr>
          <w:sz w:val="24"/>
        </w:rPr>
        <w:t>health</w:t>
      </w:r>
      <w:r>
        <w:rPr>
          <w:spacing w:val="-9"/>
          <w:sz w:val="24"/>
        </w:rPr>
        <w:t xml:space="preserve"> </w:t>
      </w:r>
      <w:r>
        <w:rPr>
          <w:sz w:val="24"/>
        </w:rPr>
        <w:t>sector’s</w:t>
      </w:r>
      <w:r>
        <w:rPr>
          <w:spacing w:val="-6"/>
          <w:sz w:val="24"/>
        </w:rPr>
        <w:t xml:space="preserve"> </w:t>
      </w:r>
      <w:r>
        <w:rPr>
          <w:sz w:val="24"/>
        </w:rPr>
        <w:t>mandate</w:t>
      </w:r>
      <w:r>
        <w:rPr>
          <w:spacing w:val="-9"/>
          <w:sz w:val="24"/>
        </w:rPr>
        <w:t xml:space="preserve"> </w:t>
      </w:r>
      <w:r>
        <w:rPr>
          <w:sz w:val="24"/>
        </w:rPr>
        <w:t>is</w:t>
      </w:r>
      <w:r>
        <w:rPr>
          <w:spacing w:val="-8"/>
          <w:sz w:val="24"/>
        </w:rPr>
        <w:t xml:space="preserve"> </w:t>
      </w:r>
      <w:r>
        <w:rPr>
          <w:sz w:val="24"/>
        </w:rPr>
        <w:t>to</w:t>
      </w:r>
      <w:r>
        <w:rPr>
          <w:spacing w:val="-8"/>
          <w:sz w:val="24"/>
        </w:rPr>
        <w:t xml:space="preserve"> </w:t>
      </w:r>
      <w:r>
        <w:rPr>
          <w:sz w:val="24"/>
        </w:rPr>
        <w:t>provide</w:t>
      </w:r>
      <w:r>
        <w:rPr>
          <w:spacing w:val="-7"/>
          <w:sz w:val="24"/>
        </w:rPr>
        <w:t xml:space="preserve"> </w:t>
      </w:r>
      <w:r>
        <w:rPr>
          <w:sz w:val="24"/>
        </w:rPr>
        <w:t>affordable,</w:t>
      </w:r>
      <w:r>
        <w:rPr>
          <w:spacing w:val="-9"/>
          <w:sz w:val="24"/>
        </w:rPr>
        <w:t xml:space="preserve"> </w:t>
      </w:r>
      <w:r>
        <w:rPr>
          <w:sz w:val="24"/>
        </w:rPr>
        <w:t>accessible,</w:t>
      </w:r>
      <w:r>
        <w:rPr>
          <w:spacing w:val="-58"/>
          <w:sz w:val="24"/>
        </w:rPr>
        <w:t xml:space="preserve"> </w:t>
      </w:r>
      <w:r>
        <w:rPr>
          <w:sz w:val="24"/>
        </w:rPr>
        <w:t>responsive</w:t>
      </w:r>
      <w:r>
        <w:rPr>
          <w:spacing w:val="-2"/>
          <w:sz w:val="24"/>
        </w:rPr>
        <w:t xml:space="preserve"> </w:t>
      </w:r>
      <w:r>
        <w:rPr>
          <w:sz w:val="24"/>
        </w:rPr>
        <w:t>and high quality</w:t>
      </w:r>
      <w:r>
        <w:rPr>
          <w:spacing w:val="-5"/>
          <w:sz w:val="24"/>
        </w:rPr>
        <w:t xml:space="preserve"> </w:t>
      </w:r>
      <w:r>
        <w:rPr>
          <w:sz w:val="24"/>
        </w:rPr>
        <w:t>health care</w:t>
      </w:r>
      <w:r>
        <w:rPr>
          <w:spacing w:val="-2"/>
          <w:sz w:val="24"/>
        </w:rPr>
        <w:t xml:space="preserve"> </w:t>
      </w:r>
      <w:r>
        <w:rPr>
          <w:sz w:val="24"/>
        </w:rPr>
        <w:t>services to all the citizens.</w:t>
      </w:r>
    </w:p>
    <w:p w:rsidR="00521B8F" w:rsidRDefault="00521B8F">
      <w:pPr>
        <w:pStyle w:val="BodyText"/>
        <w:spacing w:before="9"/>
        <w:rPr>
          <w:sz w:val="35"/>
        </w:rPr>
      </w:pPr>
    </w:p>
    <w:p w:rsidR="00521B8F" w:rsidRDefault="00E70D0A">
      <w:pPr>
        <w:pStyle w:val="ListParagraph"/>
        <w:numPr>
          <w:ilvl w:val="0"/>
          <w:numId w:val="434"/>
        </w:numPr>
        <w:tabs>
          <w:tab w:val="left" w:pos="518"/>
        </w:tabs>
        <w:spacing w:line="360" w:lineRule="auto"/>
        <w:ind w:right="641" w:firstLine="0"/>
        <w:jc w:val="both"/>
        <w:rPr>
          <w:sz w:val="24"/>
        </w:rPr>
      </w:pPr>
      <w:r>
        <w:rPr>
          <w:sz w:val="24"/>
        </w:rPr>
        <w:t>The Kenya Kwanza administration has identified universal health coverage as one of its</w:t>
      </w:r>
      <w:r>
        <w:rPr>
          <w:spacing w:val="1"/>
          <w:sz w:val="24"/>
        </w:rPr>
        <w:t xml:space="preserve"> </w:t>
      </w:r>
      <w:r>
        <w:rPr>
          <w:sz w:val="24"/>
        </w:rPr>
        <w:t>five key pillars of the Bottom Up Economic Transformation Agenda(BETA).The National</w:t>
      </w:r>
      <w:r>
        <w:rPr>
          <w:spacing w:val="1"/>
          <w:sz w:val="24"/>
        </w:rPr>
        <w:t xml:space="preserve"> </w:t>
      </w:r>
      <w:r>
        <w:rPr>
          <w:sz w:val="24"/>
        </w:rPr>
        <w:t>Government has therefore instituted various interventions with a view to achieve universal</w:t>
      </w:r>
      <w:r>
        <w:rPr>
          <w:spacing w:val="1"/>
          <w:sz w:val="24"/>
        </w:rPr>
        <w:t xml:space="preserve"> </w:t>
      </w:r>
      <w:r>
        <w:rPr>
          <w:sz w:val="24"/>
        </w:rPr>
        <w:t>health coverage. Among such interventions include (i) provision of a fully public financed</w:t>
      </w:r>
      <w:r>
        <w:rPr>
          <w:spacing w:val="1"/>
          <w:sz w:val="24"/>
        </w:rPr>
        <w:t xml:space="preserve"> </w:t>
      </w:r>
      <w:r>
        <w:rPr>
          <w:sz w:val="24"/>
        </w:rPr>
        <w:t>primary health care system, an emergency care fund and a health insurance that will cover all</w:t>
      </w:r>
      <w:r>
        <w:rPr>
          <w:spacing w:val="1"/>
          <w:sz w:val="24"/>
        </w:rPr>
        <w:t xml:space="preserve"> </w:t>
      </w:r>
      <w:r>
        <w:rPr>
          <w:sz w:val="24"/>
        </w:rPr>
        <w:t>Kenyans</w:t>
      </w:r>
      <w:r>
        <w:rPr>
          <w:spacing w:val="6"/>
          <w:sz w:val="24"/>
        </w:rPr>
        <w:t xml:space="preserve"> </w:t>
      </w:r>
      <w:r>
        <w:rPr>
          <w:sz w:val="24"/>
        </w:rPr>
        <w:t>(ii)</w:t>
      </w:r>
      <w:r>
        <w:rPr>
          <w:spacing w:val="3"/>
          <w:sz w:val="24"/>
        </w:rPr>
        <w:t xml:space="preserve"> </w:t>
      </w:r>
      <w:r>
        <w:rPr>
          <w:sz w:val="24"/>
        </w:rPr>
        <w:t>installation</w:t>
      </w:r>
      <w:r>
        <w:rPr>
          <w:spacing w:val="5"/>
          <w:sz w:val="24"/>
        </w:rPr>
        <w:t xml:space="preserve"> </w:t>
      </w:r>
      <w:r>
        <w:rPr>
          <w:sz w:val="24"/>
        </w:rPr>
        <w:t>of</w:t>
      </w:r>
      <w:r>
        <w:rPr>
          <w:spacing w:val="2"/>
          <w:sz w:val="24"/>
        </w:rPr>
        <w:t xml:space="preserve"> </w:t>
      </w:r>
      <w:r>
        <w:rPr>
          <w:sz w:val="24"/>
        </w:rPr>
        <w:t>a</w:t>
      </w:r>
      <w:r>
        <w:rPr>
          <w:spacing w:val="5"/>
          <w:sz w:val="24"/>
        </w:rPr>
        <w:t xml:space="preserve"> </w:t>
      </w:r>
      <w:r>
        <w:rPr>
          <w:sz w:val="24"/>
        </w:rPr>
        <w:t>digital</w:t>
      </w:r>
      <w:r>
        <w:rPr>
          <w:spacing w:val="6"/>
          <w:sz w:val="24"/>
        </w:rPr>
        <w:t xml:space="preserve"> </w:t>
      </w:r>
      <w:r>
        <w:rPr>
          <w:sz w:val="24"/>
        </w:rPr>
        <w:t>health</w:t>
      </w:r>
      <w:r>
        <w:rPr>
          <w:spacing w:val="3"/>
          <w:sz w:val="24"/>
        </w:rPr>
        <w:t xml:space="preserve"> </w:t>
      </w:r>
      <w:r>
        <w:rPr>
          <w:sz w:val="24"/>
        </w:rPr>
        <w:t>management</w:t>
      </w:r>
      <w:r>
        <w:rPr>
          <w:spacing w:val="3"/>
          <w:sz w:val="24"/>
        </w:rPr>
        <w:t xml:space="preserve"> </w:t>
      </w:r>
      <w:r>
        <w:rPr>
          <w:sz w:val="24"/>
        </w:rPr>
        <w:t>information</w:t>
      </w:r>
      <w:r>
        <w:rPr>
          <w:spacing w:val="5"/>
          <w:sz w:val="24"/>
        </w:rPr>
        <w:t xml:space="preserve"> </w:t>
      </w:r>
      <w:r>
        <w:rPr>
          <w:sz w:val="24"/>
        </w:rPr>
        <w:t>system</w:t>
      </w:r>
      <w:r>
        <w:rPr>
          <w:spacing w:val="4"/>
          <w:sz w:val="24"/>
        </w:rPr>
        <w:t xml:space="preserve"> </w:t>
      </w:r>
      <w:r>
        <w:rPr>
          <w:sz w:val="24"/>
        </w:rPr>
        <w:t>(iii)</w:t>
      </w:r>
      <w:r>
        <w:rPr>
          <w:spacing w:val="3"/>
          <w:sz w:val="24"/>
        </w:rPr>
        <w:t xml:space="preserve"> </w:t>
      </w:r>
      <w:r>
        <w:rPr>
          <w:sz w:val="24"/>
        </w:rPr>
        <w:t>setting</w:t>
      </w:r>
      <w:r>
        <w:rPr>
          <w:spacing w:val="4"/>
          <w:sz w:val="24"/>
        </w:rPr>
        <w:t xml:space="preserve"> </w:t>
      </w:r>
      <w:r>
        <w:rPr>
          <w:sz w:val="24"/>
        </w:rPr>
        <w:t>up</w:t>
      </w:r>
      <w:r>
        <w:rPr>
          <w:spacing w:val="4"/>
          <w:sz w:val="24"/>
        </w:rPr>
        <w:t xml:space="preserve"> </w:t>
      </w:r>
      <w:r>
        <w:rPr>
          <w:sz w:val="24"/>
        </w:rPr>
        <w:t>of</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5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53" name="AutoShape 19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A74F8A" id="Group 19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Bod/DAEAADyDAAADgAAAAAAAAAAAAAAAAAuAgAAZHJz&#10;L2Uyb0RvYy54bWxQSwECLQAUAAYACAAAACEAqi/TzdsAAAADAQAADwAAAAAAAAAAAAAAAACKBgAA&#10;ZHJzL2Rvd25yZXYueG1sUEsFBgAAAAAEAAQA8wAAAJIHAAAAAA==&#10;">
                <v:shape id="AutoShape 19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vv8QA&#10;AADcAAAADwAAAGRycy9kb3ducmV2LnhtbESPQYvCMBSE78L+h/CEvWnaiu5SjVIKKwuCoO5hj4/m&#10;2Rabl9pErf/eCILHYWa+YRar3jTiSp2rLSuIxxEI4sLqmksFf4ef0TcI55E1NpZJwZ0crJYfgwWm&#10;2t54R9e9L0WAsEtRQeV9m0rpiooMurFtiYN3tJ1BH2RXSt3hLcBNI5MomkmDNYeFClvKKypO+4tR&#10;0Gzjzfa8nv0neVzGX3zOEpdnSn0O+2wOwlPv3+FX+1crmEw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b7/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ind w:left="140"/>
      </w:pPr>
      <w:proofErr w:type="gramStart"/>
      <w:r>
        <w:t>a</w:t>
      </w:r>
      <w:proofErr w:type="gramEnd"/>
      <w:r>
        <w:rPr>
          <w:spacing w:val="2"/>
        </w:rPr>
        <w:t xml:space="preserve"> </w:t>
      </w:r>
      <w:r>
        <w:t>fund</w:t>
      </w:r>
      <w:r>
        <w:rPr>
          <w:spacing w:val="5"/>
        </w:rPr>
        <w:t xml:space="preserve"> </w:t>
      </w:r>
      <w:r>
        <w:t>to</w:t>
      </w:r>
      <w:r>
        <w:rPr>
          <w:spacing w:val="5"/>
        </w:rPr>
        <w:t xml:space="preserve"> </w:t>
      </w:r>
      <w:r>
        <w:t>improve</w:t>
      </w:r>
      <w:r>
        <w:rPr>
          <w:spacing w:val="4"/>
        </w:rPr>
        <w:t xml:space="preserve"> </w:t>
      </w:r>
      <w:r>
        <w:t>health</w:t>
      </w:r>
      <w:r>
        <w:rPr>
          <w:spacing w:val="8"/>
        </w:rPr>
        <w:t xml:space="preserve"> </w:t>
      </w:r>
      <w:r>
        <w:t>facilities</w:t>
      </w:r>
      <w:r>
        <w:rPr>
          <w:spacing w:val="7"/>
        </w:rPr>
        <w:t xml:space="preserve"> </w:t>
      </w:r>
      <w:r>
        <w:t>(iv)</w:t>
      </w:r>
      <w:r>
        <w:rPr>
          <w:spacing w:val="5"/>
        </w:rPr>
        <w:t xml:space="preserve"> </w:t>
      </w:r>
      <w:r>
        <w:t>setting</w:t>
      </w:r>
      <w:r>
        <w:rPr>
          <w:spacing w:val="4"/>
        </w:rPr>
        <w:t xml:space="preserve"> </w:t>
      </w:r>
      <w:r>
        <w:t>up</w:t>
      </w:r>
      <w:r>
        <w:rPr>
          <w:spacing w:val="5"/>
        </w:rPr>
        <w:t xml:space="preserve"> </w:t>
      </w:r>
      <w:r>
        <w:t>an</w:t>
      </w:r>
      <w:r>
        <w:rPr>
          <w:spacing w:val="4"/>
        </w:rPr>
        <w:t xml:space="preserve"> </w:t>
      </w:r>
      <w:r>
        <w:t>Emergency</w:t>
      </w:r>
      <w:r>
        <w:rPr>
          <w:spacing w:val="-2"/>
        </w:rPr>
        <w:t xml:space="preserve"> </w:t>
      </w:r>
      <w:r>
        <w:t>Medical</w:t>
      </w:r>
      <w:r>
        <w:rPr>
          <w:spacing w:val="7"/>
        </w:rPr>
        <w:t xml:space="preserve"> </w:t>
      </w:r>
      <w:r>
        <w:t>Treatment</w:t>
      </w:r>
      <w:r>
        <w:rPr>
          <w:spacing w:val="6"/>
        </w:rPr>
        <w:t xml:space="preserve"> </w:t>
      </w:r>
      <w:r>
        <w:t>Fund</w:t>
      </w:r>
      <w:r>
        <w:rPr>
          <w:spacing w:val="5"/>
        </w:rPr>
        <w:t xml:space="preserve"> </w:t>
      </w:r>
      <w:r>
        <w:t>and</w:t>
      </w:r>
    </w:p>
    <w:p w:rsidR="00521B8F" w:rsidRDefault="00E70D0A">
      <w:pPr>
        <w:pStyle w:val="BodyText"/>
        <w:spacing w:before="137"/>
        <w:ind w:left="140"/>
        <w:jc w:val="both"/>
      </w:pPr>
      <w:r>
        <w:t>(v)</w:t>
      </w:r>
      <w:r>
        <w:rPr>
          <w:spacing w:val="-3"/>
        </w:rPr>
        <w:t xml:space="preserve"> </w:t>
      </w:r>
      <w:proofErr w:type="gramStart"/>
      <w:r>
        <w:t>availing</w:t>
      </w:r>
      <w:proofErr w:type="gramEnd"/>
      <w:r>
        <w:rPr>
          <w:spacing w:val="-4"/>
        </w:rPr>
        <w:t xml:space="preserve"> </w:t>
      </w:r>
      <w:r>
        <w:t>medical</w:t>
      </w:r>
      <w:r>
        <w:rPr>
          <w:spacing w:val="-1"/>
        </w:rPr>
        <w:t xml:space="preserve"> </w:t>
      </w:r>
      <w:r>
        <w:t>staff who</w:t>
      </w:r>
      <w:r>
        <w:rPr>
          <w:spacing w:val="-1"/>
        </w:rPr>
        <w:t xml:space="preserve"> </w:t>
      </w:r>
      <w:r>
        <w:t>will</w:t>
      </w:r>
      <w:r>
        <w:rPr>
          <w:spacing w:val="-1"/>
        </w:rPr>
        <w:t xml:space="preserve"> </w:t>
      </w:r>
      <w:r>
        <w:t>deliver</w:t>
      </w:r>
      <w:r>
        <w:rPr>
          <w:spacing w:val="-3"/>
        </w:rPr>
        <w:t xml:space="preserve"> </w:t>
      </w:r>
      <w:r>
        <w:t>the universal</w:t>
      </w:r>
      <w:r>
        <w:rPr>
          <w:spacing w:val="-1"/>
        </w:rPr>
        <w:t xml:space="preserve"> </w:t>
      </w:r>
      <w:r>
        <w:t>health</w:t>
      </w:r>
      <w:r>
        <w:rPr>
          <w:spacing w:val="-1"/>
        </w:rPr>
        <w:t xml:space="preserve"> </w:t>
      </w:r>
      <w:r>
        <w:t>coverage</w:t>
      </w:r>
      <w:r>
        <w:rPr>
          <w:spacing w:val="-2"/>
        </w:rPr>
        <w:t xml:space="preserve"> </w:t>
      </w:r>
      <w:r>
        <w:t>dream.</w:t>
      </w:r>
    </w:p>
    <w:p w:rsidR="00521B8F" w:rsidRDefault="00521B8F">
      <w:pPr>
        <w:pStyle w:val="BodyText"/>
        <w:rPr>
          <w:sz w:val="26"/>
        </w:rPr>
      </w:pPr>
    </w:p>
    <w:p w:rsidR="00521B8F" w:rsidRDefault="00521B8F">
      <w:pPr>
        <w:pStyle w:val="BodyText"/>
        <w:rPr>
          <w:sz w:val="22"/>
        </w:rPr>
      </w:pPr>
    </w:p>
    <w:p w:rsidR="00521B8F" w:rsidRDefault="00E70D0A">
      <w:pPr>
        <w:pStyle w:val="ListParagraph"/>
        <w:numPr>
          <w:ilvl w:val="0"/>
          <w:numId w:val="434"/>
        </w:numPr>
        <w:tabs>
          <w:tab w:val="left" w:pos="563"/>
        </w:tabs>
        <w:spacing w:before="1" w:line="360" w:lineRule="auto"/>
        <w:ind w:right="637" w:firstLine="60"/>
        <w:jc w:val="both"/>
        <w:rPr>
          <w:sz w:val="24"/>
        </w:rPr>
      </w:pPr>
      <w:r>
        <w:rPr>
          <w:sz w:val="24"/>
        </w:rPr>
        <w:t>The goal of the health sector at the county level is to improve the quality of life of Kwale</w:t>
      </w:r>
      <w:r>
        <w:rPr>
          <w:spacing w:val="-57"/>
          <w:sz w:val="24"/>
        </w:rPr>
        <w:t xml:space="preserve"> </w:t>
      </w:r>
      <w:r>
        <w:rPr>
          <w:sz w:val="24"/>
        </w:rPr>
        <w:t>citizens through provision of affordable, equitable and sustainable health care services. The</w:t>
      </w:r>
      <w:r>
        <w:rPr>
          <w:spacing w:val="1"/>
          <w:sz w:val="24"/>
        </w:rPr>
        <w:t xml:space="preserve"> </w:t>
      </w:r>
      <w:r>
        <w:rPr>
          <w:sz w:val="24"/>
        </w:rPr>
        <w:t>mission of the sector is to provide affordable, accessible and high quality health care services</w:t>
      </w:r>
      <w:r>
        <w:rPr>
          <w:spacing w:val="1"/>
          <w:sz w:val="24"/>
        </w:rPr>
        <w:t xml:space="preserve"> </w:t>
      </w:r>
      <w:r>
        <w:rPr>
          <w:sz w:val="24"/>
        </w:rPr>
        <w:t>that are responsive to the needs of the people of Kwale. The key priorities of the sector are</w:t>
      </w:r>
      <w:r>
        <w:rPr>
          <w:spacing w:val="1"/>
          <w:sz w:val="24"/>
        </w:rPr>
        <w:t xml:space="preserve"> </w:t>
      </w:r>
      <w:r>
        <w:rPr>
          <w:sz w:val="24"/>
        </w:rPr>
        <w:t>among others; (i) increasing the scope of specialized services in the county (ii) establishing</w:t>
      </w:r>
      <w:r>
        <w:rPr>
          <w:spacing w:val="1"/>
          <w:sz w:val="24"/>
        </w:rPr>
        <w:t xml:space="preserve"> </w:t>
      </w:r>
      <w:r>
        <w:rPr>
          <w:sz w:val="24"/>
        </w:rPr>
        <w:t>additional</w:t>
      </w:r>
      <w:r>
        <w:rPr>
          <w:spacing w:val="-9"/>
          <w:sz w:val="24"/>
        </w:rPr>
        <w:t xml:space="preserve"> </w:t>
      </w:r>
      <w:r>
        <w:rPr>
          <w:sz w:val="24"/>
        </w:rPr>
        <w:t>health</w:t>
      </w:r>
      <w:r>
        <w:rPr>
          <w:spacing w:val="-9"/>
          <w:sz w:val="24"/>
        </w:rPr>
        <w:t xml:space="preserve"> </w:t>
      </w:r>
      <w:r>
        <w:rPr>
          <w:sz w:val="24"/>
        </w:rPr>
        <w:t>facilities</w:t>
      </w:r>
      <w:r>
        <w:rPr>
          <w:spacing w:val="-8"/>
          <w:sz w:val="24"/>
        </w:rPr>
        <w:t xml:space="preserve"> </w:t>
      </w:r>
      <w:r>
        <w:rPr>
          <w:sz w:val="24"/>
        </w:rPr>
        <w:t>offering</w:t>
      </w:r>
      <w:r>
        <w:rPr>
          <w:spacing w:val="-9"/>
          <w:sz w:val="24"/>
        </w:rPr>
        <w:t xml:space="preserve"> </w:t>
      </w:r>
      <w:r>
        <w:rPr>
          <w:sz w:val="24"/>
        </w:rPr>
        <w:t>basic</w:t>
      </w:r>
      <w:r>
        <w:rPr>
          <w:spacing w:val="-3"/>
          <w:sz w:val="24"/>
        </w:rPr>
        <w:t xml:space="preserve"> </w:t>
      </w:r>
      <w:r>
        <w:rPr>
          <w:sz w:val="24"/>
        </w:rPr>
        <w:t>laboratory</w:t>
      </w:r>
      <w:r>
        <w:rPr>
          <w:spacing w:val="-11"/>
          <w:sz w:val="24"/>
        </w:rPr>
        <w:t xml:space="preserve"> </w:t>
      </w:r>
      <w:r>
        <w:rPr>
          <w:sz w:val="24"/>
        </w:rPr>
        <w:t>services,</w:t>
      </w:r>
      <w:r>
        <w:rPr>
          <w:spacing w:val="-6"/>
          <w:sz w:val="24"/>
        </w:rPr>
        <w:t xml:space="preserve"> </w:t>
      </w:r>
      <w:r>
        <w:rPr>
          <w:sz w:val="24"/>
        </w:rPr>
        <w:t>X-ray</w:t>
      </w:r>
      <w:r>
        <w:rPr>
          <w:spacing w:val="-13"/>
          <w:sz w:val="24"/>
        </w:rPr>
        <w:t xml:space="preserve"> </w:t>
      </w:r>
      <w:r>
        <w:rPr>
          <w:sz w:val="24"/>
        </w:rPr>
        <w:t>services,</w:t>
      </w:r>
      <w:r>
        <w:rPr>
          <w:spacing w:val="-7"/>
          <w:sz w:val="24"/>
        </w:rPr>
        <w:t xml:space="preserve"> </w:t>
      </w:r>
      <w:r>
        <w:rPr>
          <w:sz w:val="24"/>
        </w:rPr>
        <w:t>theatres</w:t>
      </w:r>
      <w:r>
        <w:rPr>
          <w:spacing w:val="-6"/>
          <w:sz w:val="24"/>
        </w:rPr>
        <w:t xml:space="preserve"> </w:t>
      </w:r>
      <w:r>
        <w:rPr>
          <w:sz w:val="24"/>
        </w:rPr>
        <w:t>and</w:t>
      </w:r>
      <w:r>
        <w:rPr>
          <w:spacing w:val="-9"/>
          <w:sz w:val="24"/>
        </w:rPr>
        <w:t xml:space="preserve"> </w:t>
      </w:r>
      <w:r>
        <w:rPr>
          <w:sz w:val="24"/>
        </w:rPr>
        <w:t>basic</w:t>
      </w:r>
      <w:r>
        <w:rPr>
          <w:spacing w:val="-57"/>
          <w:sz w:val="24"/>
        </w:rPr>
        <w:t xml:space="preserve"> </w:t>
      </w:r>
      <w:r>
        <w:rPr>
          <w:sz w:val="24"/>
        </w:rPr>
        <w:t>obstetric ultra sound services (iii) increasing the number of personnel to offer efficient and</w:t>
      </w:r>
      <w:r>
        <w:rPr>
          <w:spacing w:val="1"/>
          <w:sz w:val="24"/>
        </w:rPr>
        <w:t xml:space="preserve"> </w:t>
      </w:r>
      <w:r>
        <w:rPr>
          <w:sz w:val="24"/>
        </w:rPr>
        <w:t>effective services in the health facilities(iv) ensuring minimal stock out of essential health</w:t>
      </w:r>
      <w:r>
        <w:rPr>
          <w:spacing w:val="1"/>
          <w:sz w:val="24"/>
        </w:rPr>
        <w:t xml:space="preserve"> </w:t>
      </w:r>
      <w:r>
        <w:rPr>
          <w:spacing w:val="-1"/>
          <w:sz w:val="24"/>
        </w:rPr>
        <w:t>commodities</w:t>
      </w:r>
      <w:r>
        <w:rPr>
          <w:spacing w:val="-15"/>
          <w:sz w:val="24"/>
        </w:rPr>
        <w:t xml:space="preserve"> </w:t>
      </w:r>
      <w:r>
        <w:rPr>
          <w:spacing w:val="-1"/>
          <w:sz w:val="24"/>
        </w:rPr>
        <w:t>in</w:t>
      </w:r>
      <w:r>
        <w:rPr>
          <w:spacing w:val="-14"/>
          <w:sz w:val="24"/>
        </w:rPr>
        <w:t xml:space="preserve"> </w:t>
      </w:r>
      <w:r>
        <w:rPr>
          <w:spacing w:val="-1"/>
          <w:sz w:val="24"/>
        </w:rPr>
        <w:t>the</w:t>
      </w:r>
      <w:r>
        <w:rPr>
          <w:spacing w:val="-14"/>
          <w:sz w:val="24"/>
        </w:rPr>
        <w:t xml:space="preserve"> </w:t>
      </w:r>
      <w:r>
        <w:rPr>
          <w:spacing w:val="-1"/>
          <w:sz w:val="24"/>
        </w:rPr>
        <w:t>health</w:t>
      </w:r>
      <w:r>
        <w:rPr>
          <w:spacing w:val="-17"/>
          <w:sz w:val="24"/>
        </w:rPr>
        <w:t xml:space="preserve"> </w:t>
      </w:r>
      <w:r>
        <w:rPr>
          <w:sz w:val="24"/>
        </w:rPr>
        <w:t>facilities(v)</w:t>
      </w:r>
      <w:r>
        <w:rPr>
          <w:spacing w:val="-15"/>
          <w:sz w:val="24"/>
        </w:rPr>
        <w:t xml:space="preserve"> </w:t>
      </w:r>
      <w:r>
        <w:rPr>
          <w:sz w:val="24"/>
        </w:rPr>
        <w:t>installation</w:t>
      </w:r>
      <w:r>
        <w:rPr>
          <w:spacing w:val="-15"/>
          <w:sz w:val="24"/>
        </w:rPr>
        <w:t xml:space="preserve"> </w:t>
      </w:r>
      <w:r>
        <w:rPr>
          <w:sz w:val="24"/>
        </w:rPr>
        <w:t>of</w:t>
      </w:r>
      <w:r>
        <w:rPr>
          <w:spacing w:val="-16"/>
          <w:sz w:val="24"/>
        </w:rPr>
        <w:t xml:space="preserve"> </w:t>
      </w:r>
      <w:r>
        <w:rPr>
          <w:sz w:val="24"/>
        </w:rPr>
        <w:t>an</w:t>
      </w:r>
      <w:r>
        <w:rPr>
          <w:spacing w:val="-14"/>
          <w:sz w:val="24"/>
        </w:rPr>
        <w:t xml:space="preserve"> </w:t>
      </w:r>
      <w:r>
        <w:rPr>
          <w:sz w:val="24"/>
        </w:rPr>
        <w:t>integrated</w:t>
      </w:r>
      <w:r>
        <w:rPr>
          <w:spacing w:val="-15"/>
          <w:sz w:val="24"/>
        </w:rPr>
        <w:t xml:space="preserve"> </w:t>
      </w:r>
      <w:r>
        <w:rPr>
          <w:sz w:val="24"/>
        </w:rPr>
        <w:t>electronic</w:t>
      </w:r>
      <w:r>
        <w:rPr>
          <w:spacing w:val="-12"/>
          <w:sz w:val="24"/>
        </w:rPr>
        <w:t xml:space="preserve"> </w:t>
      </w:r>
      <w:r>
        <w:rPr>
          <w:sz w:val="24"/>
        </w:rPr>
        <w:t>health</w:t>
      </w:r>
      <w:r>
        <w:rPr>
          <w:spacing w:val="-15"/>
          <w:sz w:val="24"/>
        </w:rPr>
        <w:t xml:space="preserve"> </w:t>
      </w:r>
      <w:r>
        <w:rPr>
          <w:sz w:val="24"/>
        </w:rPr>
        <w:t>information</w:t>
      </w:r>
      <w:r>
        <w:rPr>
          <w:spacing w:val="-57"/>
          <w:sz w:val="24"/>
        </w:rPr>
        <w:t xml:space="preserve"> </w:t>
      </w:r>
      <w:r>
        <w:rPr>
          <w:sz w:val="24"/>
        </w:rPr>
        <w:t>management system usable at all levels and (vi) improving emergency and referral health</w:t>
      </w:r>
      <w:r>
        <w:rPr>
          <w:spacing w:val="1"/>
          <w:sz w:val="24"/>
        </w:rPr>
        <w:t xml:space="preserve"> </w:t>
      </w:r>
      <w:r>
        <w:rPr>
          <w:sz w:val="24"/>
        </w:rPr>
        <w:t>services</w:t>
      </w:r>
      <w:r>
        <w:rPr>
          <w:spacing w:val="-1"/>
          <w:sz w:val="24"/>
        </w:rPr>
        <w:t xml:space="preserve"> </w:t>
      </w:r>
      <w:r>
        <w:rPr>
          <w:sz w:val="24"/>
        </w:rPr>
        <w:t>by</w:t>
      </w:r>
      <w:r>
        <w:rPr>
          <w:spacing w:val="-5"/>
          <w:sz w:val="24"/>
        </w:rPr>
        <w:t xml:space="preserve"> </w:t>
      </w:r>
      <w:r>
        <w:rPr>
          <w:sz w:val="24"/>
        </w:rPr>
        <w:t>establishing</w:t>
      </w:r>
      <w:r>
        <w:rPr>
          <w:spacing w:val="-2"/>
          <w:sz w:val="24"/>
        </w:rPr>
        <w:t xml:space="preserve"> </w:t>
      </w:r>
      <w:r>
        <w:rPr>
          <w:sz w:val="24"/>
        </w:rPr>
        <w:t>a</w:t>
      </w:r>
      <w:r>
        <w:rPr>
          <w:spacing w:val="1"/>
          <w:sz w:val="24"/>
        </w:rPr>
        <w:t xml:space="preserve"> </w:t>
      </w:r>
      <w:r>
        <w:rPr>
          <w:sz w:val="24"/>
        </w:rPr>
        <w:t>functional</w:t>
      </w:r>
      <w:r>
        <w:rPr>
          <w:spacing w:val="-1"/>
          <w:sz w:val="24"/>
        </w:rPr>
        <w:t xml:space="preserve"> </w:t>
      </w:r>
      <w:r>
        <w:rPr>
          <w:sz w:val="24"/>
        </w:rPr>
        <w:t>and effective</w:t>
      </w:r>
      <w:r>
        <w:rPr>
          <w:spacing w:val="1"/>
          <w:sz w:val="24"/>
        </w:rPr>
        <w:t xml:space="preserve"> </w:t>
      </w:r>
      <w:r>
        <w:rPr>
          <w:sz w:val="24"/>
        </w:rPr>
        <w:t>ambulance</w:t>
      </w:r>
      <w:r>
        <w:rPr>
          <w:spacing w:val="1"/>
          <w:sz w:val="24"/>
        </w:rPr>
        <w:t xml:space="preserve"> </w:t>
      </w:r>
      <w:r>
        <w:rPr>
          <w:sz w:val="24"/>
        </w:rPr>
        <w:t>and</w:t>
      </w:r>
      <w:r>
        <w:rPr>
          <w:spacing w:val="-1"/>
          <w:sz w:val="24"/>
        </w:rPr>
        <w:t xml:space="preserve"> </w:t>
      </w:r>
      <w:r>
        <w:rPr>
          <w:sz w:val="24"/>
        </w:rPr>
        <w:t>referral system.</w:t>
      </w:r>
    </w:p>
    <w:p w:rsidR="00521B8F" w:rsidRDefault="00521B8F">
      <w:pPr>
        <w:pStyle w:val="BodyText"/>
        <w:rPr>
          <w:sz w:val="36"/>
        </w:rPr>
      </w:pPr>
    </w:p>
    <w:p w:rsidR="00521B8F" w:rsidRDefault="00E70D0A">
      <w:pPr>
        <w:pStyle w:val="ListParagraph"/>
        <w:numPr>
          <w:ilvl w:val="0"/>
          <w:numId w:val="434"/>
        </w:numPr>
        <w:tabs>
          <w:tab w:val="left" w:pos="503"/>
        </w:tabs>
        <w:spacing w:before="1" w:line="360" w:lineRule="auto"/>
        <w:ind w:right="629" w:firstLine="0"/>
        <w:jc w:val="both"/>
        <w:rPr>
          <w:sz w:val="24"/>
        </w:rPr>
      </w:pPr>
      <w:r>
        <w:rPr>
          <w:sz w:val="24"/>
        </w:rPr>
        <w:t>The County Government’s health sector has made notable achievements in the delivery of</w:t>
      </w:r>
      <w:r>
        <w:rPr>
          <w:spacing w:val="-57"/>
          <w:sz w:val="24"/>
        </w:rPr>
        <w:t xml:space="preserve"> </w:t>
      </w:r>
      <w:r>
        <w:rPr>
          <w:sz w:val="24"/>
        </w:rPr>
        <w:t>health</w:t>
      </w:r>
      <w:r>
        <w:rPr>
          <w:spacing w:val="1"/>
          <w:sz w:val="24"/>
        </w:rPr>
        <w:t xml:space="preserve"> </w:t>
      </w:r>
      <w:r>
        <w:rPr>
          <w:sz w:val="24"/>
        </w:rPr>
        <w:t>care</w:t>
      </w:r>
      <w:r>
        <w:rPr>
          <w:spacing w:val="1"/>
          <w:sz w:val="24"/>
        </w:rPr>
        <w:t xml:space="preserve"> </w:t>
      </w:r>
      <w:r>
        <w:rPr>
          <w:sz w:val="24"/>
        </w:rPr>
        <w:t>services.</w:t>
      </w:r>
      <w:r>
        <w:rPr>
          <w:spacing w:val="1"/>
          <w:sz w:val="24"/>
        </w:rPr>
        <w:t xml:space="preserve"> </w:t>
      </w:r>
      <w:r>
        <w:rPr>
          <w:sz w:val="24"/>
        </w:rPr>
        <w:t>A</w:t>
      </w:r>
      <w:r>
        <w:rPr>
          <w:spacing w:val="1"/>
          <w:sz w:val="24"/>
        </w:rPr>
        <w:t xml:space="preserve"> </w:t>
      </w:r>
      <w:r>
        <w:rPr>
          <w:sz w:val="24"/>
        </w:rPr>
        <w:t>robust</w:t>
      </w:r>
      <w:r>
        <w:rPr>
          <w:spacing w:val="1"/>
          <w:sz w:val="24"/>
        </w:rPr>
        <w:t xml:space="preserve"> </w:t>
      </w:r>
      <w:r>
        <w:rPr>
          <w:sz w:val="24"/>
        </w:rPr>
        <w:t>health</w:t>
      </w:r>
      <w:r>
        <w:rPr>
          <w:spacing w:val="1"/>
          <w:sz w:val="24"/>
        </w:rPr>
        <w:t xml:space="preserve"> </w:t>
      </w:r>
      <w:r>
        <w:rPr>
          <w:sz w:val="24"/>
        </w:rPr>
        <w:t>infrastructural</w:t>
      </w:r>
      <w:r>
        <w:rPr>
          <w:spacing w:val="1"/>
          <w:sz w:val="24"/>
        </w:rPr>
        <w:t xml:space="preserve"> </w:t>
      </w:r>
      <w:r>
        <w:rPr>
          <w:sz w:val="24"/>
        </w:rPr>
        <w:t>development</w:t>
      </w:r>
      <w:r>
        <w:rPr>
          <w:spacing w:val="1"/>
          <w:sz w:val="24"/>
        </w:rPr>
        <w:t xml:space="preserve"> </w:t>
      </w:r>
      <w:r>
        <w:rPr>
          <w:sz w:val="24"/>
        </w:rPr>
        <w:t>undertake</w:t>
      </w:r>
      <w:r>
        <w:rPr>
          <w:spacing w:val="1"/>
          <w:sz w:val="24"/>
        </w:rPr>
        <w:t xml:space="preserve"> </w:t>
      </w:r>
      <w:r>
        <w:rPr>
          <w:sz w:val="24"/>
        </w:rPr>
        <w:t>since</w:t>
      </w:r>
      <w:r>
        <w:rPr>
          <w:spacing w:val="1"/>
          <w:sz w:val="24"/>
        </w:rPr>
        <w:t xml:space="preserve"> </w:t>
      </w:r>
      <w:r>
        <w:rPr>
          <w:sz w:val="24"/>
        </w:rPr>
        <w:t>the</w:t>
      </w:r>
      <w:r>
        <w:rPr>
          <w:spacing w:val="1"/>
          <w:sz w:val="24"/>
        </w:rPr>
        <w:t xml:space="preserve"> </w:t>
      </w:r>
      <w:r>
        <w:rPr>
          <w:sz w:val="24"/>
        </w:rPr>
        <w:t>commencement</w:t>
      </w:r>
      <w:r>
        <w:rPr>
          <w:spacing w:val="-9"/>
          <w:sz w:val="24"/>
        </w:rPr>
        <w:t xml:space="preserve"> </w:t>
      </w:r>
      <w:r>
        <w:rPr>
          <w:sz w:val="24"/>
        </w:rPr>
        <w:t>of</w:t>
      </w:r>
      <w:r>
        <w:rPr>
          <w:spacing w:val="-9"/>
          <w:sz w:val="24"/>
        </w:rPr>
        <w:t xml:space="preserve"> </w:t>
      </w:r>
      <w:r>
        <w:rPr>
          <w:sz w:val="24"/>
        </w:rPr>
        <w:t>devolution</w:t>
      </w:r>
      <w:r>
        <w:rPr>
          <w:spacing w:val="-9"/>
          <w:sz w:val="24"/>
        </w:rPr>
        <w:t xml:space="preserve"> </w:t>
      </w:r>
      <w:r>
        <w:rPr>
          <w:sz w:val="24"/>
        </w:rPr>
        <w:t>has</w:t>
      </w:r>
      <w:r>
        <w:rPr>
          <w:spacing w:val="-7"/>
          <w:sz w:val="24"/>
        </w:rPr>
        <w:t xml:space="preserve"> </w:t>
      </w:r>
      <w:r>
        <w:rPr>
          <w:sz w:val="24"/>
        </w:rPr>
        <w:t>resulted</w:t>
      </w:r>
      <w:r>
        <w:rPr>
          <w:spacing w:val="-9"/>
          <w:sz w:val="24"/>
        </w:rPr>
        <w:t xml:space="preserve"> </w:t>
      </w:r>
      <w:r>
        <w:rPr>
          <w:sz w:val="24"/>
        </w:rPr>
        <w:t>in</w:t>
      </w:r>
      <w:r>
        <w:rPr>
          <w:spacing w:val="-8"/>
          <w:sz w:val="24"/>
        </w:rPr>
        <w:t xml:space="preserve"> </w:t>
      </w:r>
      <w:r>
        <w:rPr>
          <w:sz w:val="24"/>
        </w:rPr>
        <w:t>increment</w:t>
      </w:r>
      <w:r>
        <w:rPr>
          <w:spacing w:val="-8"/>
          <w:sz w:val="24"/>
        </w:rPr>
        <w:t xml:space="preserve"> </w:t>
      </w:r>
      <w:r>
        <w:rPr>
          <w:sz w:val="24"/>
        </w:rPr>
        <w:t>in</w:t>
      </w:r>
      <w:r>
        <w:rPr>
          <w:spacing w:val="-8"/>
          <w:sz w:val="24"/>
        </w:rPr>
        <w:t xml:space="preserve"> </w:t>
      </w:r>
      <w:r>
        <w:rPr>
          <w:sz w:val="24"/>
        </w:rPr>
        <w:t>the</w:t>
      </w:r>
      <w:r>
        <w:rPr>
          <w:spacing w:val="-9"/>
          <w:sz w:val="24"/>
        </w:rPr>
        <w:t xml:space="preserve"> </w:t>
      </w:r>
      <w:r>
        <w:rPr>
          <w:sz w:val="24"/>
        </w:rPr>
        <w:t>number</w:t>
      </w:r>
      <w:r>
        <w:rPr>
          <w:spacing w:val="-9"/>
          <w:sz w:val="24"/>
        </w:rPr>
        <w:t xml:space="preserve"> </w:t>
      </w:r>
      <w:r>
        <w:rPr>
          <w:sz w:val="24"/>
        </w:rPr>
        <w:t>of</w:t>
      </w:r>
      <w:r>
        <w:rPr>
          <w:spacing w:val="-9"/>
          <w:sz w:val="24"/>
        </w:rPr>
        <w:t xml:space="preserve"> </w:t>
      </w:r>
      <w:r>
        <w:rPr>
          <w:sz w:val="24"/>
        </w:rPr>
        <w:t>facilities.</w:t>
      </w:r>
      <w:r>
        <w:rPr>
          <w:spacing w:val="-8"/>
          <w:sz w:val="24"/>
        </w:rPr>
        <w:t xml:space="preserve"> </w:t>
      </w:r>
      <w:r>
        <w:rPr>
          <w:sz w:val="24"/>
        </w:rPr>
        <w:t>The</w:t>
      </w:r>
      <w:r>
        <w:rPr>
          <w:spacing w:val="-9"/>
          <w:sz w:val="24"/>
        </w:rPr>
        <w:t xml:space="preserve"> </w:t>
      </w:r>
      <w:r>
        <w:rPr>
          <w:sz w:val="24"/>
        </w:rPr>
        <w:t>County</w:t>
      </w:r>
      <w:r>
        <w:rPr>
          <w:spacing w:val="-58"/>
          <w:sz w:val="24"/>
        </w:rPr>
        <w:t xml:space="preserve"> </w:t>
      </w:r>
      <w:r>
        <w:rPr>
          <w:sz w:val="24"/>
        </w:rPr>
        <w:t>Government has established thirty (30) new functional health facilities bringing the total</w:t>
      </w:r>
      <w:r>
        <w:rPr>
          <w:spacing w:val="1"/>
          <w:sz w:val="24"/>
        </w:rPr>
        <w:t xml:space="preserve"> </w:t>
      </w:r>
      <w:r>
        <w:rPr>
          <w:sz w:val="24"/>
        </w:rPr>
        <w:t>number to one hundred and sixty six (166) in the county. The number of dispensaries which</w:t>
      </w:r>
      <w:r>
        <w:rPr>
          <w:spacing w:val="1"/>
          <w:sz w:val="24"/>
        </w:rPr>
        <w:t xml:space="preserve"> </w:t>
      </w:r>
      <w:r>
        <w:rPr>
          <w:sz w:val="24"/>
        </w:rPr>
        <w:t>have</w:t>
      </w:r>
      <w:r>
        <w:rPr>
          <w:spacing w:val="-10"/>
          <w:sz w:val="24"/>
        </w:rPr>
        <w:t xml:space="preserve"> </w:t>
      </w:r>
      <w:r>
        <w:rPr>
          <w:sz w:val="24"/>
        </w:rPr>
        <w:t>been</w:t>
      </w:r>
      <w:r>
        <w:rPr>
          <w:spacing w:val="-8"/>
          <w:sz w:val="24"/>
        </w:rPr>
        <w:t xml:space="preserve"> </w:t>
      </w:r>
      <w:r>
        <w:rPr>
          <w:sz w:val="24"/>
        </w:rPr>
        <w:t>upgraded</w:t>
      </w:r>
      <w:r>
        <w:rPr>
          <w:spacing w:val="-8"/>
          <w:sz w:val="24"/>
        </w:rPr>
        <w:t xml:space="preserve"> </w:t>
      </w:r>
      <w:r>
        <w:rPr>
          <w:sz w:val="24"/>
        </w:rPr>
        <w:t>to</w:t>
      </w:r>
      <w:r>
        <w:rPr>
          <w:spacing w:val="-8"/>
          <w:sz w:val="24"/>
        </w:rPr>
        <w:t xml:space="preserve"> </w:t>
      </w:r>
      <w:r>
        <w:rPr>
          <w:sz w:val="24"/>
        </w:rPr>
        <w:t>Health</w:t>
      </w:r>
      <w:r>
        <w:rPr>
          <w:spacing w:val="-8"/>
          <w:sz w:val="24"/>
        </w:rPr>
        <w:t xml:space="preserve"> </w:t>
      </w:r>
      <w:r>
        <w:rPr>
          <w:sz w:val="24"/>
        </w:rPr>
        <w:t>centres</w:t>
      </w:r>
      <w:r>
        <w:rPr>
          <w:spacing w:val="-7"/>
          <w:sz w:val="24"/>
        </w:rPr>
        <w:t xml:space="preserve"> </w:t>
      </w:r>
      <w:r>
        <w:rPr>
          <w:sz w:val="24"/>
        </w:rPr>
        <w:t>have</w:t>
      </w:r>
      <w:r>
        <w:rPr>
          <w:spacing w:val="-10"/>
          <w:sz w:val="24"/>
        </w:rPr>
        <w:t xml:space="preserve"> </w:t>
      </w:r>
      <w:r>
        <w:rPr>
          <w:sz w:val="24"/>
        </w:rPr>
        <w:t>increased</w:t>
      </w:r>
      <w:r>
        <w:rPr>
          <w:spacing w:val="-8"/>
          <w:sz w:val="24"/>
        </w:rPr>
        <w:t xml:space="preserve"> </w:t>
      </w:r>
      <w:r>
        <w:rPr>
          <w:sz w:val="24"/>
        </w:rPr>
        <w:t>from</w:t>
      </w:r>
      <w:r>
        <w:rPr>
          <w:spacing w:val="-7"/>
          <w:sz w:val="24"/>
        </w:rPr>
        <w:t xml:space="preserve"> </w:t>
      </w:r>
      <w:r>
        <w:rPr>
          <w:sz w:val="24"/>
        </w:rPr>
        <w:t>five</w:t>
      </w:r>
      <w:r>
        <w:rPr>
          <w:spacing w:val="-7"/>
          <w:sz w:val="24"/>
        </w:rPr>
        <w:t xml:space="preserve"> </w:t>
      </w:r>
      <w:r>
        <w:rPr>
          <w:sz w:val="24"/>
        </w:rPr>
        <w:t>(</w:t>
      </w:r>
      <w:r>
        <w:rPr>
          <w:spacing w:val="-8"/>
          <w:sz w:val="24"/>
        </w:rPr>
        <w:t xml:space="preserve"> </w:t>
      </w:r>
      <w:r>
        <w:rPr>
          <w:sz w:val="24"/>
        </w:rPr>
        <w:t>5)</w:t>
      </w:r>
      <w:r>
        <w:rPr>
          <w:spacing w:val="-8"/>
          <w:sz w:val="24"/>
        </w:rPr>
        <w:t xml:space="preserve"> </w:t>
      </w:r>
      <w:r>
        <w:rPr>
          <w:sz w:val="24"/>
        </w:rPr>
        <w:t>in</w:t>
      </w:r>
      <w:r>
        <w:rPr>
          <w:spacing w:val="-8"/>
          <w:sz w:val="24"/>
        </w:rPr>
        <w:t xml:space="preserve"> </w:t>
      </w:r>
      <w:r>
        <w:rPr>
          <w:sz w:val="24"/>
        </w:rPr>
        <w:t>2013</w:t>
      </w:r>
      <w:r>
        <w:rPr>
          <w:spacing w:val="-8"/>
          <w:sz w:val="24"/>
        </w:rPr>
        <w:t xml:space="preserve"> </w:t>
      </w:r>
      <w:r>
        <w:rPr>
          <w:sz w:val="24"/>
        </w:rPr>
        <w:t>to</w:t>
      </w:r>
      <w:r>
        <w:rPr>
          <w:spacing w:val="-8"/>
          <w:sz w:val="24"/>
        </w:rPr>
        <w:t xml:space="preserve"> </w:t>
      </w:r>
      <w:r>
        <w:rPr>
          <w:sz w:val="24"/>
        </w:rPr>
        <w:t>now</w:t>
      </w:r>
      <w:r>
        <w:rPr>
          <w:spacing w:val="44"/>
          <w:sz w:val="24"/>
        </w:rPr>
        <w:t xml:space="preserve"> </w:t>
      </w:r>
      <w:r>
        <w:rPr>
          <w:sz w:val="24"/>
        </w:rPr>
        <w:t>eleven</w:t>
      </w:r>
      <w:r>
        <w:rPr>
          <w:spacing w:val="-5"/>
          <w:sz w:val="24"/>
        </w:rPr>
        <w:t xml:space="preserve"> </w:t>
      </w:r>
      <w:r>
        <w:rPr>
          <w:sz w:val="24"/>
        </w:rPr>
        <w:t>(11)</w:t>
      </w:r>
      <w:r>
        <w:rPr>
          <w:spacing w:val="-58"/>
          <w:sz w:val="24"/>
        </w:rPr>
        <w:t xml:space="preserve"> </w:t>
      </w:r>
      <w:r>
        <w:rPr>
          <w:sz w:val="24"/>
        </w:rPr>
        <w:t>as at the end of 2023.This has now reduced the average distance to a health facility from the</w:t>
      </w:r>
      <w:r>
        <w:rPr>
          <w:spacing w:val="1"/>
          <w:sz w:val="24"/>
        </w:rPr>
        <w:t xml:space="preserve"> </w:t>
      </w:r>
      <w:r>
        <w:rPr>
          <w:sz w:val="24"/>
        </w:rPr>
        <w:t>recommended</w:t>
      </w:r>
      <w:r>
        <w:rPr>
          <w:spacing w:val="16"/>
          <w:sz w:val="24"/>
        </w:rPr>
        <w:t xml:space="preserve"> </w:t>
      </w:r>
      <w:r>
        <w:rPr>
          <w:sz w:val="24"/>
        </w:rPr>
        <w:t>World</w:t>
      </w:r>
      <w:r>
        <w:rPr>
          <w:spacing w:val="17"/>
          <w:sz w:val="24"/>
        </w:rPr>
        <w:t xml:space="preserve"> </w:t>
      </w:r>
      <w:r>
        <w:rPr>
          <w:sz w:val="24"/>
        </w:rPr>
        <w:t>Health</w:t>
      </w:r>
      <w:r>
        <w:rPr>
          <w:spacing w:val="16"/>
          <w:sz w:val="24"/>
        </w:rPr>
        <w:t xml:space="preserve"> </w:t>
      </w:r>
      <w:proofErr w:type="spellStart"/>
      <w:r>
        <w:rPr>
          <w:sz w:val="24"/>
        </w:rPr>
        <w:t>Organisation</w:t>
      </w:r>
      <w:proofErr w:type="spellEnd"/>
      <w:r>
        <w:rPr>
          <w:spacing w:val="18"/>
          <w:sz w:val="24"/>
        </w:rPr>
        <w:t xml:space="preserve"> </w:t>
      </w:r>
      <w:r>
        <w:rPr>
          <w:sz w:val="24"/>
        </w:rPr>
        <w:t>(WHO)</w:t>
      </w:r>
      <w:r>
        <w:rPr>
          <w:spacing w:val="16"/>
          <w:sz w:val="24"/>
        </w:rPr>
        <w:t xml:space="preserve"> </w:t>
      </w:r>
      <w:r>
        <w:rPr>
          <w:sz w:val="24"/>
        </w:rPr>
        <w:t>standard</w:t>
      </w:r>
      <w:r>
        <w:rPr>
          <w:spacing w:val="17"/>
          <w:sz w:val="24"/>
        </w:rPr>
        <w:t xml:space="preserve"> </w:t>
      </w:r>
      <w:r>
        <w:rPr>
          <w:sz w:val="24"/>
        </w:rPr>
        <w:t>of</w:t>
      </w:r>
      <w:r>
        <w:rPr>
          <w:spacing w:val="16"/>
          <w:sz w:val="24"/>
        </w:rPr>
        <w:t xml:space="preserve"> </w:t>
      </w:r>
      <w:r>
        <w:rPr>
          <w:sz w:val="24"/>
        </w:rPr>
        <w:t>Seven</w:t>
      </w:r>
      <w:r>
        <w:rPr>
          <w:spacing w:val="17"/>
          <w:sz w:val="24"/>
        </w:rPr>
        <w:t xml:space="preserve"> </w:t>
      </w:r>
      <w:r>
        <w:rPr>
          <w:sz w:val="24"/>
        </w:rPr>
        <w:t>(</w:t>
      </w:r>
      <w:r>
        <w:rPr>
          <w:spacing w:val="16"/>
          <w:sz w:val="24"/>
        </w:rPr>
        <w:t xml:space="preserve"> </w:t>
      </w:r>
      <w:r>
        <w:rPr>
          <w:sz w:val="24"/>
        </w:rPr>
        <w:t>7)</w:t>
      </w:r>
      <w:r>
        <w:rPr>
          <w:spacing w:val="14"/>
          <w:sz w:val="24"/>
        </w:rPr>
        <w:t xml:space="preserve"> </w:t>
      </w:r>
      <w:proofErr w:type="spellStart"/>
      <w:r>
        <w:rPr>
          <w:sz w:val="24"/>
        </w:rPr>
        <w:t>kilometres</w:t>
      </w:r>
      <w:proofErr w:type="spellEnd"/>
      <w:r>
        <w:rPr>
          <w:spacing w:val="17"/>
          <w:sz w:val="24"/>
        </w:rPr>
        <w:t xml:space="preserve"> </w:t>
      </w:r>
      <w:r>
        <w:rPr>
          <w:sz w:val="24"/>
        </w:rPr>
        <w:t>to</w:t>
      </w:r>
      <w:r>
        <w:rPr>
          <w:spacing w:val="18"/>
          <w:sz w:val="24"/>
        </w:rPr>
        <w:t xml:space="preserve"> </w:t>
      </w:r>
      <w:r>
        <w:rPr>
          <w:sz w:val="24"/>
        </w:rPr>
        <w:t>Five</w:t>
      </w:r>
    </w:p>
    <w:p w:rsidR="00521B8F" w:rsidRDefault="00E70D0A">
      <w:pPr>
        <w:pStyle w:val="BodyText"/>
        <w:ind w:left="140"/>
        <w:jc w:val="both"/>
      </w:pPr>
      <w:r>
        <w:t>(5)</w:t>
      </w:r>
      <w:r>
        <w:rPr>
          <w:spacing w:val="-3"/>
        </w:rPr>
        <w:t xml:space="preserve"> </w:t>
      </w:r>
      <w:proofErr w:type="spellStart"/>
      <w:proofErr w:type="gramStart"/>
      <w:r>
        <w:t>kilometres</w:t>
      </w:r>
      <w:proofErr w:type="spellEnd"/>
      <w:proofErr w:type="gramEnd"/>
      <w:r>
        <w:t>.</w:t>
      </w:r>
    </w:p>
    <w:p w:rsidR="00521B8F" w:rsidRDefault="00521B8F">
      <w:pPr>
        <w:pStyle w:val="BodyText"/>
        <w:rPr>
          <w:sz w:val="26"/>
        </w:rPr>
      </w:pPr>
    </w:p>
    <w:p w:rsidR="00521B8F" w:rsidRDefault="00521B8F">
      <w:pPr>
        <w:pStyle w:val="BodyText"/>
        <w:rPr>
          <w:sz w:val="22"/>
        </w:rPr>
      </w:pPr>
    </w:p>
    <w:p w:rsidR="00521B8F" w:rsidRDefault="00E70D0A">
      <w:pPr>
        <w:pStyle w:val="ListParagraph"/>
        <w:numPr>
          <w:ilvl w:val="0"/>
          <w:numId w:val="432"/>
        </w:numPr>
        <w:tabs>
          <w:tab w:val="left" w:pos="513"/>
        </w:tabs>
        <w:spacing w:line="360" w:lineRule="auto"/>
        <w:ind w:right="636" w:firstLine="0"/>
        <w:jc w:val="both"/>
        <w:rPr>
          <w:sz w:val="24"/>
        </w:rPr>
      </w:pPr>
      <w:r>
        <w:rPr>
          <w:sz w:val="24"/>
        </w:rPr>
        <w:t>Under the promotive and preventive health care services, the sector has achieved notable</w:t>
      </w:r>
      <w:r>
        <w:rPr>
          <w:spacing w:val="1"/>
          <w:sz w:val="24"/>
        </w:rPr>
        <w:t xml:space="preserve"> </w:t>
      </w:r>
      <w:r>
        <w:rPr>
          <w:sz w:val="24"/>
        </w:rPr>
        <w:t>milestones which include: increase in the deliveries by skilled health worker from 67 percent</w:t>
      </w:r>
      <w:r>
        <w:rPr>
          <w:spacing w:val="1"/>
          <w:sz w:val="24"/>
        </w:rPr>
        <w:t xml:space="preserve"> </w:t>
      </w:r>
      <w:r>
        <w:rPr>
          <w:sz w:val="24"/>
        </w:rPr>
        <w:t>in 2018 to 89 percent in 2022; antenatal care services (at least 4 visits) increased to 98 percent</w:t>
      </w:r>
      <w:r>
        <w:rPr>
          <w:spacing w:val="-57"/>
          <w:sz w:val="24"/>
        </w:rPr>
        <w:t xml:space="preserve"> </w:t>
      </w:r>
      <w:r>
        <w:rPr>
          <w:sz w:val="24"/>
        </w:rPr>
        <w:t>in 2022 up from 79 percent in 2022 thus surpassing the national average of 66 percent. The</w:t>
      </w:r>
      <w:r>
        <w:rPr>
          <w:spacing w:val="1"/>
          <w:sz w:val="24"/>
        </w:rPr>
        <w:t xml:space="preserve"> </w:t>
      </w:r>
      <w:r>
        <w:rPr>
          <w:sz w:val="24"/>
        </w:rPr>
        <w:t>County</w:t>
      </w:r>
      <w:r>
        <w:rPr>
          <w:spacing w:val="-13"/>
          <w:sz w:val="24"/>
        </w:rPr>
        <w:t xml:space="preserve"> </w:t>
      </w:r>
      <w:r>
        <w:rPr>
          <w:sz w:val="24"/>
        </w:rPr>
        <w:t>Government</w:t>
      </w:r>
      <w:r>
        <w:rPr>
          <w:spacing w:val="-7"/>
          <w:sz w:val="24"/>
        </w:rPr>
        <w:t xml:space="preserve"> </w:t>
      </w:r>
      <w:r>
        <w:rPr>
          <w:sz w:val="24"/>
        </w:rPr>
        <w:t>has</w:t>
      </w:r>
      <w:r>
        <w:rPr>
          <w:spacing w:val="-3"/>
          <w:sz w:val="24"/>
        </w:rPr>
        <w:t xml:space="preserve"> </w:t>
      </w:r>
      <w:r>
        <w:rPr>
          <w:sz w:val="24"/>
        </w:rPr>
        <w:t>also</w:t>
      </w:r>
      <w:r>
        <w:rPr>
          <w:spacing w:val="-7"/>
          <w:sz w:val="24"/>
        </w:rPr>
        <w:t xml:space="preserve"> </w:t>
      </w:r>
      <w:r>
        <w:rPr>
          <w:sz w:val="24"/>
        </w:rPr>
        <w:t>recruited</w:t>
      </w:r>
      <w:r>
        <w:rPr>
          <w:spacing w:val="-9"/>
          <w:sz w:val="24"/>
        </w:rPr>
        <w:t xml:space="preserve"> </w:t>
      </w:r>
      <w:r>
        <w:rPr>
          <w:sz w:val="24"/>
        </w:rPr>
        <w:t>254</w:t>
      </w:r>
      <w:r>
        <w:rPr>
          <w:spacing w:val="-8"/>
          <w:sz w:val="24"/>
        </w:rPr>
        <w:t xml:space="preserve"> </w:t>
      </w:r>
      <w:r>
        <w:rPr>
          <w:sz w:val="24"/>
        </w:rPr>
        <w:t>new</w:t>
      </w:r>
      <w:r>
        <w:rPr>
          <w:spacing w:val="-8"/>
          <w:sz w:val="24"/>
        </w:rPr>
        <w:t xml:space="preserve"> </w:t>
      </w:r>
      <w:r>
        <w:rPr>
          <w:sz w:val="24"/>
        </w:rPr>
        <w:t>health</w:t>
      </w:r>
      <w:r>
        <w:rPr>
          <w:spacing w:val="-8"/>
          <w:sz w:val="24"/>
        </w:rPr>
        <w:t xml:space="preserve"> </w:t>
      </w:r>
      <w:r>
        <w:rPr>
          <w:sz w:val="24"/>
        </w:rPr>
        <w:t>workers</w:t>
      </w:r>
      <w:r>
        <w:rPr>
          <w:spacing w:val="-8"/>
          <w:sz w:val="24"/>
        </w:rPr>
        <w:t xml:space="preserve"> </w:t>
      </w:r>
      <w:r>
        <w:rPr>
          <w:sz w:val="24"/>
        </w:rPr>
        <w:t>out</w:t>
      </w:r>
      <w:r>
        <w:rPr>
          <w:spacing w:val="-8"/>
          <w:sz w:val="24"/>
        </w:rPr>
        <w:t xml:space="preserve"> </w:t>
      </w:r>
      <w:r>
        <w:rPr>
          <w:sz w:val="24"/>
        </w:rPr>
        <w:t>of</w:t>
      </w:r>
      <w:r>
        <w:rPr>
          <w:spacing w:val="-6"/>
          <w:sz w:val="24"/>
        </w:rPr>
        <w:t xml:space="preserve"> </w:t>
      </w:r>
      <w:r>
        <w:rPr>
          <w:sz w:val="24"/>
        </w:rPr>
        <w:t>which</w:t>
      </w:r>
      <w:r>
        <w:rPr>
          <w:spacing w:val="-6"/>
          <w:sz w:val="24"/>
        </w:rPr>
        <w:t xml:space="preserve"> </w:t>
      </w:r>
      <w:r>
        <w:rPr>
          <w:sz w:val="24"/>
        </w:rPr>
        <w:t>23</w:t>
      </w:r>
      <w:r>
        <w:rPr>
          <w:spacing w:val="-8"/>
          <w:sz w:val="24"/>
        </w:rPr>
        <w:t xml:space="preserve"> </w:t>
      </w:r>
      <w:r>
        <w:rPr>
          <w:sz w:val="24"/>
        </w:rPr>
        <w:t>are</w:t>
      </w:r>
      <w:r>
        <w:rPr>
          <w:spacing w:val="-10"/>
          <w:sz w:val="24"/>
        </w:rPr>
        <w:t xml:space="preserve"> </w:t>
      </w:r>
      <w:r>
        <w:rPr>
          <w:sz w:val="24"/>
        </w:rPr>
        <w:t>specialized</w:t>
      </w:r>
      <w:r>
        <w:rPr>
          <w:spacing w:val="-57"/>
          <w:sz w:val="24"/>
        </w:rPr>
        <w:t xml:space="preserve"> </w:t>
      </w:r>
      <w:r>
        <w:rPr>
          <w:sz w:val="24"/>
        </w:rPr>
        <w:t>health workers including consultants. This is a huge increment in the number of specialized</w:t>
      </w:r>
      <w:r>
        <w:rPr>
          <w:spacing w:val="1"/>
          <w:sz w:val="24"/>
        </w:rPr>
        <w:t xml:space="preserve"> </w:t>
      </w:r>
      <w:r>
        <w:rPr>
          <w:sz w:val="24"/>
        </w:rPr>
        <w:t>health</w:t>
      </w:r>
      <w:r>
        <w:rPr>
          <w:spacing w:val="-1"/>
          <w:sz w:val="24"/>
        </w:rPr>
        <w:t xml:space="preserve"> </w:t>
      </w:r>
      <w:r>
        <w:rPr>
          <w:sz w:val="24"/>
        </w:rPr>
        <w:t>workers who were less than 10 in 2018.</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5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51" name="AutoShape 19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E25C38" id="Group 19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HHI1kMuBAAA8gwAAA4AAAAAAAAAAAAAAAAALgIAAGRycy9l&#10;Mm9Eb2MueG1sUEsBAi0AFAAGAAgAAAAhAKov083bAAAAAwEAAA8AAAAAAAAAAAAAAAAAiAYAAGRy&#10;cy9kb3ducmV2LnhtbFBLBQYAAAAABAAEAPMAAACQBwAAAAA=&#10;">
                <v:shape id="AutoShape 19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UU8QA&#10;AADcAAAADwAAAGRycy9kb3ducmV2LnhtbESPQWvCQBSE70L/w/IK3nSzEa1EVwkBRRCE2h56fGRf&#10;k9Ds25hdNf33XUHocZiZb5j1drCtuFHvG8ca1DQBQVw603Cl4fNjN1mC8AHZYOuYNPySh+3mZbTG&#10;zLg7v9PtHCoRIewz1FCH0GVS+rImi37qOuLofbveYoiyr6Tp8R7htpVpkiykxYbjQo0dFTWVP+er&#10;1dCe1PF02S++0kJV6o0veeqLXOvx65CvQAQawn/42T4YDbO5gs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VFP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2"/>
        </w:numPr>
        <w:tabs>
          <w:tab w:val="left" w:pos="523"/>
        </w:tabs>
        <w:spacing w:before="45" w:line="360" w:lineRule="auto"/>
        <w:ind w:right="635" w:firstLine="0"/>
        <w:jc w:val="both"/>
        <w:rPr>
          <w:sz w:val="24"/>
        </w:rPr>
      </w:pPr>
      <w:r>
        <w:rPr>
          <w:sz w:val="24"/>
        </w:rPr>
        <w:t>Improvement of primary health care is now undertaken through the delivery of efficient</w:t>
      </w:r>
      <w:r>
        <w:rPr>
          <w:spacing w:val="1"/>
          <w:sz w:val="24"/>
        </w:rPr>
        <w:t xml:space="preserve"> </w:t>
      </w:r>
      <w:r>
        <w:rPr>
          <w:sz w:val="24"/>
        </w:rPr>
        <w:t xml:space="preserve">and effective community health services through the </w:t>
      </w:r>
      <w:r>
        <w:rPr>
          <w:b/>
          <w:sz w:val="24"/>
        </w:rPr>
        <w:t>Community Health Strategy (CHS)</w:t>
      </w:r>
      <w:r>
        <w:rPr>
          <w:sz w:val="24"/>
        </w:rPr>
        <w:t>.</w:t>
      </w:r>
      <w:r>
        <w:rPr>
          <w:spacing w:val="1"/>
          <w:sz w:val="24"/>
        </w:rPr>
        <w:t xml:space="preserve"> </w:t>
      </w:r>
      <w:r>
        <w:rPr>
          <w:sz w:val="24"/>
        </w:rPr>
        <w:t>Kwale County Government has given priority to the community health strategy by registering</w:t>
      </w:r>
      <w:r>
        <w:rPr>
          <w:spacing w:val="-57"/>
          <w:sz w:val="24"/>
        </w:rPr>
        <w:t xml:space="preserve"> </w:t>
      </w:r>
      <w:r>
        <w:rPr>
          <w:sz w:val="24"/>
        </w:rPr>
        <w:t>about 1,000 new community health promoters (CHPs) in line with the National Government</w:t>
      </w:r>
      <w:r>
        <w:rPr>
          <w:spacing w:val="1"/>
          <w:sz w:val="24"/>
        </w:rPr>
        <w:t xml:space="preserve"> </w:t>
      </w:r>
      <w:r>
        <w:rPr>
          <w:sz w:val="24"/>
        </w:rPr>
        <w:t>initiative of recruiting and deploying 10,000 community health promoters throughout the</w:t>
      </w:r>
      <w:r>
        <w:rPr>
          <w:spacing w:val="1"/>
          <w:sz w:val="24"/>
        </w:rPr>
        <w:t xml:space="preserve"> </w:t>
      </w:r>
      <w:r>
        <w:rPr>
          <w:sz w:val="24"/>
        </w:rPr>
        <w:t>country. The work of the health promoters will include offering of basic preventive and</w:t>
      </w:r>
      <w:r>
        <w:rPr>
          <w:spacing w:val="1"/>
          <w:sz w:val="24"/>
        </w:rPr>
        <w:t xml:space="preserve"> </w:t>
      </w:r>
      <w:r>
        <w:rPr>
          <w:spacing w:val="-1"/>
          <w:sz w:val="24"/>
        </w:rPr>
        <w:t>promotive</w:t>
      </w:r>
      <w:r>
        <w:rPr>
          <w:spacing w:val="-14"/>
          <w:sz w:val="24"/>
        </w:rPr>
        <w:t xml:space="preserve"> </w:t>
      </w:r>
      <w:r>
        <w:rPr>
          <w:sz w:val="24"/>
        </w:rPr>
        <w:t>services,</w:t>
      </w:r>
      <w:r>
        <w:rPr>
          <w:spacing w:val="-12"/>
          <w:sz w:val="24"/>
        </w:rPr>
        <w:t xml:space="preserve"> </w:t>
      </w:r>
      <w:r>
        <w:rPr>
          <w:sz w:val="24"/>
        </w:rPr>
        <w:t>health</w:t>
      </w:r>
      <w:r>
        <w:rPr>
          <w:spacing w:val="-13"/>
          <w:sz w:val="24"/>
        </w:rPr>
        <w:t xml:space="preserve"> </w:t>
      </w:r>
      <w:r>
        <w:rPr>
          <w:sz w:val="24"/>
        </w:rPr>
        <w:t>education,</w:t>
      </w:r>
      <w:r>
        <w:rPr>
          <w:spacing w:val="-12"/>
          <w:sz w:val="24"/>
        </w:rPr>
        <w:t xml:space="preserve"> </w:t>
      </w:r>
      <w:r>
        <w:rPr>
          <w:sz w:val="24"/>
        </w:rPr>
        <w:t>basic</w:t>
      </w:r>
      <w:r>
        <w:rPr>
          <w:spacing w:val="-14"/>
          <w:sz w:val="24"/>
        </w:rPr>
        <w:t xml:space="preserve"> </w:t>
      </w:r>
      <w:r>
        <w:rPr>
          <w:sz w:val="24"/>
        </w:rPr>
        <w:t>first</w:t>
      </w:r>
      <w:r>
        <w:rPr>
          <w:spacing w:val="-12"/>
          <w:sz w:val="24"/>
        </w:rPr>
        <w:t xml:space="preserve"> </w:t>
      </w:r>
      <w:r>
        <w:rPr>
          <w:sz w:val="24"/>
        </w:rPr>
        <w:t>aid</w:t>
      </w:r>
      <w:r>
        <w:rPr>
          <w:spacing w:val="-13"/>
          <w:sz w:val="24"/>
        </w:rPr>
        <w:t xml:space="preserve"> </w:t>
      </w:r>
      <w:r>
        <w:rPr>
          <w:sz w:val="24"/>
        </w:rPr>
        <w:t>for</w:t>
      </w:r>
      <w:r>
        <w:rPr>
          <w:spacing w:val="-14"/>
          <w:sz w:val="24"/>
        </w:rPr>
        <w:t xml:space="preserve"> </w:t>
      </w:r>
      <w:r>
        <w:rPr>
          <w:sz w:val="24"/>
        </w:rPr>
        <w:t>treatment</w:t>
      </w:r>
      <w:r>
        <w:rPr>
          <w:spacing w:val="-13"/>
          <w:sz w:val="24"/>
        </w:rPr>
        <w:t xml:space="preserve"> </w:t>
      </w:r>
      <w:r>
        <w:rPr>
          <w:sz w:val="24"/>
        </w:rPr>
        <w:t>of</w:t>
      </w:r>
      <w:r>
        <w:rPr>
          <w:spacing w:val="-13"/>
          <w:sz w:val="24"/>
        </w:rPr>
        <w:t xml:space="preserve"> </w:t>
      </w:r>
      <w:r>
        <w:rPr>
          <w:sz w:val="24"/>
        </w:rPr>
        <w:t>minor</w:t>
      </w:r>
      <w:r>
        <w:rPr>
          <w:spacing w:val="-14"/>
          <w:sz w:val="24"/>
        </w:rPr>
        <w:t xml:space="preserve"> </w:t>
      </w:r>
      <w:r>
        <w:rPr>
          <w:sz w:val="24"/>
        </w:rPr>
        <w:t>injuries</w:t>
      </w:r>
      <w:r>
        <w:rPr>
          <w:spacing w:val="-12"/>
          <w:sz w:val="24"/>
        </w:rPr>
        <w:t xml:space="preserve"> </w:t>
      </w:r>
      <w:r>
        <w:rPr>
          <w:sz w:val="24"/>
        </w:rPr>
        <w:t>and</w:t>
      </w:r>
      <w:r>
        <w:rPr>
          <w:spacing w:val="-12"/>
          <w:sz w:val="24"/>
        </w:rPr>
        <w:t xml:space="preserve"> </w:t>
      </w:r>
      <w:r>
        <w:rPr>
          <w:sz w:val="24"/>
        </w:rPr>
        <w:t>ailments</w:t>
      </w:r>
      <w:r>
        <w:rPr>
          <w:spacing w:val="-58"/>
          <w:sz w:val="24"/>
        </w:rPr>
        <w:t xml:space="preserve"> </w:t>
      </w:r>
      <w:r>
        <w:rPr>
          <w:sz w:val="24"/>
        </w:rPr>
        <w:t>at</w:t>
      </w:r>
      <w:r>
        <w:rPr>
          <w:spacing w:val="-3"/>
          <w:sz w:val="24"/>
        </w:rPr>
        <w:t xml:space="preserve"> </w:t>
      </w:r>
      <w:r>
        <w:rPr>
          <w:sz w:val="24"/>
        </w:rPr>
        <w:t>the</w:t>
      </w:r>
      <w:r>
        <w:rPr>
          <w:spacing w:val="-4"/>
          <w:sz w:val="24"/>
        </w:rPr>
        <w:t xml:space="preserve"> </w:t>
      </w:r>
      <w:r>
        <w:rPr>
          <w:sz w:val="24"/>
        </w:rPr>
        <w:t>household</w:t>
      </w:r>
      <w:r>
        <w:rPr>
          <w:spacing w:val="-3"/>
          <w:sz w:val="24"/>
        </w:rPr>
        <w:t xml:space="preserve"> </w:t>
      </w:r>
      <w:r>
        <w:rPr>
          <w:sz w:val="24"/>
        </w:rPr>
        <w:t>level</w:t>
      </w:r>
      <w:r>
        <w:rPr>
          <w:spacing w:val="-2"/>
          <w:sz w:val="24"/>
        </w:rPr>
        <w:t xml:space="preserve"> </w:t>
      </w:r>
      <w:r>
        <w:rPr>
          <w:sz w:val="24"/>
        </w:rPr>
        <w:t>and</w:t>
      </w:r>
      <w:r>
        <w:rPr>
          <w:spacing w:val="-4"/>
          <w:sz w:val="24"/>
        </w:rPr>
        <w:t xml:space="preserve"> </w:t>
      </w:r>
      <w:r>
        <w:rPr>
          <w:sz w:val="24"/>
        </w:rPr>
        <w:t>referral</w:t>
      </w:r>
      <w:r>
        <w:rPr>
          <w:spacing w:val="-3"/>
          <w:sz w:val="24"/>
        </w:rPr>
        <w:t xml:space="preserve"> </w:t>
      </w:r>
      <w:r>
        <w:rPr>
          <w:sz w:val="24"/>
        </w:rPr>
        <w:t>for</w:t>
      </w:r>
      <w:r>
        <w:rPr>
          <w:spacing w:val="-5"/>
          <w:sz w:val="24"/>
        </w:rPr>
        <w:t xml:space="preserve"> </w:t>
      </w:r>
      <w:r>
        <w:rPr>
          <w:sz w:val="24"/>
        </w:rPr>
        <w:t>facility</w:t>
      </w:r>
      <w:r>
        <w:rPr>
          <w:spacing w:val="-8"/>
          <w:sz w:val="24"/>
        </w:rPr>
        <w:t xml:space="preserve"> </w:t>
      </w:r>
      <w:r>
        <w:rPr>
          <w:sz w:val="24"/>
        </w:rPr>
        <w:t>based</w:t>
      </w:r>
      <w:r>
        <w:rPr>
          <w:spacing w:val="-4"/>
          <w:sz w:val="24"/>
        </w:rPr>
        <w:t xml:space="preserve"> </w:t>
      </w:r>
      <w:r>
        <w:rPr>
          <w:sz w:val="24"/>
        </w:rPr>
        <w:t>health</w:t>
      </w:r>
      <w:r>
        <w:rPr>
          <w:spacing w:val="-4"/>
          <w:sz w:val="24"/>
        </w:rPr>
        <w:t xml:space="preserve"> </w:t>
      </w:r>
      <w:r>
        <w:rPr>
          <w:sz w:val="24"/>
        </w:rPr>
        <w:t>care.</w:t>
      </w:r>
      <w:r>
        <w:rPr>
          <w:spacing w:val="-3"/>
          <w:sz w:val="24"/>
        </w:rPr>
        <w:t xml:space="preserve"> </w:t>
      </w:r>
      <w:r>
        <w:rPr>
          <w:sz w:val="24"/>
        </w:rPr>
        <w:t>This</w:t>
      </w:r>
      <w:r>
        <w:rPr>
          <w:spacing w:val="-3"/>
          <w:sz w:val="24"/>
        </w:rPr>
        <w:t xml:space="preserve"> </w:t>
      </w:r>
      <w:r>
        <w:rPr>
          <w:sz w:val="24"/>
        </w:rPr>
        <w:t>will</w:t>
      </w:r>
      <w:r>
        <w:rPr>
          <w:spacing w:val="-3"/>
          <w:sz w:val="24"/>
        </w:rPr>
        <w:t xml:space="preserve"> </w:t>
      </w:r>
      <w:r>
        <w:rPr>
          <w:sz w:val="24"/>
        </w:rPr>
        <w:t>decongest</w:t>
      </w:r>
      <w:r>
        <w:rPr>
          <w:spacing w:val="-3"/>
          <w:sz w:val="24"/>
        </w:rPr>
        <w:t xml:space="preserve"> </w:t>
      </w:r>
      <w:r>
        <w:rPr>
          <w:sz w:val="24"/>
        </w:rPr>
        <w:t>the</w:t>
      </w:r>
      <w:r>
        <w:rPr>
          <w:spacing w:val="-3"/>
          <w:sz w:val="24"/>
        </w:rPr>
        <w:t xml:space="preserve"> </w:t>
      </w:r>
      <w:r>
        <w:rPr>
          <w:sz w:val="24"/>
        </w:rPr>
        <w:t>health</w:t>
      </w:r>
      <w:r>
        <w:rPr>
          <w:spacing w:val="-58"/>
          <w:sz w:val="24"/>
        </w:rPr>
        <w:t xml:space="preserve"> </w:t>
      </w:r>
      <w:r>
        <w:rPr>
          <w:sz w:val="24"/>
        </w:rPr>
        <w:t>facilities</w:t>
      </w:r>
      <w:r>
        <w:rPr>
          <w:spacing w:val="-9"/>
          <w:sz w:val="24"/>
        </w:rPr>
        <w:t xml:space="preserve"> </w:t>
      </w:r>
      <w:r>
        <w:rPr>
          <w:sz w:val="24"/>
        </w:rPr>
        <w:t>as</w:t>
      </w:r>
      <w:r>
        <w:rPr>
          <w:spacing w:val="-7"/>
          <w:sz w:val="24"/>
        </w:rPr>
        <w:t xml:space="preserve"> </w:t>
      </w:r>
      <w:r>
        <w:rPr>
          <w:sz w:val="24"/>
        </w:rPr>
        <w:t>most</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z w:val="24"/>
        </w:rPr>
        <w:t>basic</w:t>
      </w:r>
      <w:r>
        <w:rPr>
          <w:spacing w:val="-8"/>
          <w:sz w:val="24"/>
        </w:rPr>
        <w:t xml:space="preserve"> </w:t>
      </w:r>
      <w:r>
        <w:rPr>
          <w:sz w:val="24"/>
        </w:rPr>
        <w:t>health</w:t>
      </w:r>
      <w:r>
        <w:rPr>
          <w:spacing w:val="-8"/>
          <w:sz w:val="24"/>
        </w:rPr>
        <w:t xml:space="preserve"> </w:t>
      </w:r>
      <w:r>
        <w:rPr>
          <w:sz w:val="24"/>
        </w:rPr>
        <w:t>care</w:t>
      </w:r>
      <w:r>
        <w:rPr>
          <w:spacing w:val="-9"/>
          <w:sz w:val="24"/>
        </w:rPr>
        <w:t xml:space="preserve"> </w:t>
      </w:r>
      <w:r>
        <w:rPr>
          <w:sz w:val="24"/>
        </w:rPr>
        <w:t>will</w:t>
      </w:r>
      <w:r>
        <w:rPr>
          <w:spacing w:val="-7"/>
          <w:sz w:val="24"/>
        </w:rPr>
        <w:t xml:space="preserve"> </w:t>
      </w:r>
      <w:r>
        <w:rPr>
          <w:sz w:val="24"/>
        </w:rPr>
        <w:t>be</w:t>
      </w:r>
      <w:r>
        <w:rPr>
          <w:spacing w:val="-9"/>
          <w:sz w:val="24"/>
        </w:rPr>
        <w:t xml:space="preserve"> </w:t>
      </w:r>
      <w:r>
        <w:rPr>
          <w:sz w:val="24"/>
        </w:rPr>
        <w:t>handled</w:t>
      </w:r>
      <w:r>
        <w:rPr>
          <w:spacing w:val="-8"/>
          <w:sz w:val="24"/>
        </w:rPr>
        <w:t xml:space="preserve"> </w:t>
      </w:r>
      <w:r>
        <w:rPr>
          <w:sz w:val="24"/>
        </w:rPr>
        <w:t>at</w:t>
      </w:r>
      <w:r>
        <w:rPr>
          <w:spacing w:val="-7"/>
          <w:sz w:val="24"/>
        </w:rPr>
        <w:t xml:space="preserve"> </w:t>
      </w:r>
      <w:r>
        <w:rPr>
          <w:sz w:val="24"/>
        </w:rPr>
        <w:t>the</w:t>
      </w:r>
      <w:r>
        <w:rPr>
          <w:spacing w:val="-8"/>
          <w:sz w:val="24"/>
        </w:rPr>
        <w:t xml:space="preserve"> </w:t>
      </w:r>
      <w:r>
        <w:rPr>
          <w:sz w:val="24"/>
        </w:rPr>
        <w:t>community</w:t>
      </w:r>
      <w:r>
        <w:rPr>
          <w:spacing w:val="-12"/>
          <w:sz w:val="24"/>
        </w:rPr>
        <w:t xml:space="preserve"> </w:t>
      </w:r>
      <w:r>
        <w:rPr>
          <w:sz w:val="24"/>
        </w:rPr>
        <w:t>level.</w:t>
      </w:r>
      <w:r>
        <w:rPr>
          <w:spacing w:val="-7"/>
          <w:sz w:val="24"/>
        </w:rPr>
        <w:t xml:space="preserve"> </w:t>
      </w:r>
      <w:r>
        <w:rPr>
          <w:sz w:val="24"/>
        </w:rPr>
        <w:t>To</w:t>
      </w:r>
      <w:r>
        <w:rPr>
          <w:spacing w:val="-7"/>
          <w:sz w:val="24"/>
        </w:rPr>
        <w:t xml:space="preserve"> </w:t>
      </w:r>
      <w:r>
        <w:rPr>
          <w:sz w:val="24"/>
        </w:rPr>
        <w:t>strengthen</w:t>
      </w:r>
      <w:r>
        <w:rPr>
          <w:spacing w:val="-57"/>
          <w:sz w:val="24"/>
        </w:rPr>
        <w:t xml:space="preserve"> </w:t>
      </w:r>
      <w:r>
        <w:rPr>
          <w:sz w:val="24"/>
        </w:rPr>
        <w:t>and sustain the community health strategy the County Government will allocate resources</w:t>
      </w:r>
      <w:r>
        <w:rPr>
          <w:spacing w:val="1"/>
          <w:sz w:val="24"/>
        </w:rPr>
        <w:t xml:space="preserve"> </w:t>
      </w:r>
      <w:r>
        <w:rPr>
          <w:sz w:val="24"/>
        </w:rPr>
        <w:t>towards</w:t>
      </w:r>
      <w:r>
        <w:rPr>
          <w:spacing w:val="-6"/>
          <w:sz w:val="24"/>
        </w:rPr>
        <w:t xml:space="preserve"> </w:t>
      </w:r>
      <w:r>
        <w:rPr>
          <w:sz w:val="24"/>
        </w:rPr>
        <w:t>payment</w:t>
      </w:r>
      <w:r>
        <w:rPr>
          <w:spacing w:val="-3"/>
          <w:sz w:val="24"/>
        </w:rPr>
        <w:t xml:space="preserve"> </w:t>
      </w:r>
      <w:r>
        <w:rPr>
          <w:sz w:val="24"/>
        </w:rPr>
        <w:t>of</w:t>
      </w:r>
      <w:r>
        <w:rPr>
          <w:spacing w:val="-6"/>
          <w:sz w:val="24"/>
        </w:rPr>
        <w:t xml:space="preserve"> </w:t>
      </w:r>
      <w:r>
        <w:rPr>
          <w:sz w:val="24"/>
        </w:rPr>
        <w:t>stipends</w:t>
      </w:r>
      <w:r>
        <w:rPr>
          <w:spacing w:val="-5"/>
          <w:sz w:val="24"/>
        </w:rPr>
        <w:t xml:space="preserve"> </w:t>
      </w:r>
      <w:r>
        <w:rPr>
          <w:sz w:val="24"/>
        </w:rPr>
        <w:t>and</w:t>
      </w:r>
      <w:r>
        <w:rPr>
          <w:spacing w:val="-4"/>
          <w:sz w:val="24"/>
        </w:rPr>
        <w:t xml:space="preserve"> </w:t>
      </w:r>
      <w:r>
        <w:rPr>
          <w:sz w:val="24"/>
        </w:rPr>
        <w:t>medical</w:t>
      </w:r>
      <w:r>
        <w:rPr>
          <w:spacing w:val="-5"/>
          <w:sz w:val="24"/>
        </w:rPr>
        <w:t xml:space="preserve"> </w:t>
      </w:r>
      <w:r>
        <w:rPr>
          <w:sz w:val="24"/>
        </w:rPr>
        <w:t>kits</w:t>
      </w:r>
      <w:r>
        <w:rPr>
          <w:spacing w:val="-5"/>
          <w:sz w:val="24"/>
        </w:rPr>
        <w:t xml:space="preserve"> </w:t>
      </w:r>
      <w:r>
        <w:rPr>
          <w:sz w:val="24"/>
        </w:rPr>
        <w:t>for</w:t>
      </w:r>
      <w:r>
        <w:rPr>
          <w:spacing w:val="-4"/>
          <w:sz w:val="24"/>
        </w:rPr>
        <w:t xml:space="preserve"> </w:t>
      </w:r>
      <w:r>
        <w:rPr>
          <w:sz w:val="24"/>
        </w:rPr>
        <w:t>use</w:t>
      </w:r>
      <w:r>
        <w:rPr>
          <w:spacing w:val="-5"/>
          <w:sz w:val="24"/>
        </w:rPr>
        <w:t xml:space="preserve"> </w:t>
      </w:r>
      <w:r>
        <w:rPr>
          <w:sz w:val="24"/>
        </w:rPr>
        <w:t>by</w:t>
      </w:r>
      <w:r>
        <w:rPr>
          <w:spacing w:val="-10"/>
          <w:sz w:val="24"/>
        </w:rPr>
        <w:t xml:space="preserve"> </w:t>
      </w:r>
      <w:r>
        <w:rPr>
          <w:sz w:val="24"/>
        </w:rPr>
        <w:t>the</w:t>
      </w:r>
      <w:r>
        <w:rPr>
          <w:spacing w:val="-3"/>
          <w:sz w:val="24"/>
        </w:rPr>
        <w:t xml:space="preserve"> </w:t>
      </w:r>
      <w:r>
        <w:rPr>
          <w:sz w:val="24"/>
        </w:rPr>
        <w:t>community</w:t>
      </w:r>
      <w:r>
        <w:rPr>
          <w:spacing w:val="-10"/>
          <w:sz w:val="24"/>
        </w:rPr>
        <w:t xml:space="preserve"> </w:t>
      </w:r>
      <w:r>
        <w:rPr>
          <w:sz w:val="24"/>
        </w:rPr>
        <w:t>health</w:t>
      </w:r>
      <w:r>
        <w:rPr>
          <w:spacing w:val="1"/>
          <w:sz w:val="24"/>
        </w:rPr>
        <w:t xml:space="preserve"> </w:t>
      </w:r>
      <w:r>
        <w:rPr>
          <w:sz w:val="24"/>
        </w:rPr>
        <w:t>promoters.</w:t>
      </w:r>
      <w:r>
        <w:rPr>
          <w:spacing w:val="-5"/>
          <w:sz w:val="24"/>
        </w:rPr>
        <w:t xml:space="preserve"> </w:t>
      </w:r>
      <w:r>
        <w:rPr>
          <w:sz w:val="24"/>
        </w:rPr>
        <w:t>The</w:t>
      </w:r>
      <w:r>
        <w:rPr>
          <w:spacing w:val="-58"/>
          <w:sz w:val="24"/>
        </w:rPr>
        <w:t xml:space="preserve"> </w:t>
      </w:r>
      <w:r>
        <w:rPr>
          <w:sz w:val="24"/>
        </w:rPr>
        <w:t>National Government will work closely with the County Governments to strengthen (CHS)</w:t>
      </w:r>
      <w:r>
        <w:rPr>
          <w:spacing w:val="1"/>
          <w:sz w:val="24"/>
        </w:rPr>
        <w:t xml:space="preserve"> </w:t>
      </w:r>
      <w:r>
        <w:rPr>
          <w:sz w:val="24"/>
        </w:rPr>
        <w:t>and</w:t>
      </w:r>
      <w:r>
        <w:rPr>
          <w:spacing w:val="-9"/>
          <w:sz w:val="24"/>
        </w:rPr>
        <w:t xml:space="preserve"> </w:t>
      </w:r>
      <w:r>
        <w:rPr>
          <w:sz w:val="24"/>
        </w:rPr>
        <w:t>make</w:t>
      </w:r>
      <w:r>
        <w:rPr>
          <w:spacing w:val="-7"/>
          <w:sz w:val="24"/>
        </w:rPr>
        <w:t xml:space="preserve"> </w:t>
      </w:r>
      <w:r>
        <w:rPr>
          <w:sz w:val="24"/>
        </w:rPr>
        <w:t>payment</w:t>
      </w:r>
      <w:r>
        <w:rPr>
          <w:spacing w:val="-7"/>
          <w:sz w:val="24"/>
        </w:rPr>
        <w:t xml:space="preserve"> </w:t>
      </w:r>
      <w:r>
        <w:rPr>
          <w:sz w:val="24"/>
        </w:rPr>
        <w:t>to</w:t>
      </w:r>
      <w:r>
        <w:rPr>
          <w:spacing w:val="-7"/>
          <w:sz w:val="24"/>
        </w:rPr>
        <w:t xml:space="preserve"> </w:t>
      </w:r>
      <w:r>
        <w:rPr>
          <w:sz w:val="24"/>
        </w:rPr>
        <w:t>the</w:t>
      </w:r>
      <w:r>
        <w:rPr>
          <w:spacing w:val="-4"/>
          <w:sz w:val="24"/>
        </w:rPr>
        <w:t xml:space="preserve"> </w:t>
      </w:r>
      <w:r>
        <w:rPr>
          <w:sz w:val="24"/>
        </w:rPr>
        <w:t>CHPs</w:t>
      </w:r>
      <w:r>
        <w:rPr>
          <w:spacing w:val="-8"/>
          <w:sz w:val="24"/>
        </w:rPr>
        <w:t xml:space="preserve"> </w:t>
      </w:r>
      <w:r>
        <w:rPr>
          <w:sz w:val="24"/>
        </w:rPr>
        <w:t>on</w:t>
      </w:r>
      <w:r>
        <w:rPr>
          <w:spacing w:val="-8"/>
          <w:sz w:val="24"/>
        </w:rPr>
        <w:t xml:space="preserve"> </w:t>
      </w:r>
      <w:r>
        <w:rPr>
          <w:sz w:val="24"/>
        </w:rPr>
        <w:t>a</w:t>
      </w:r>
      <w:r>
        <w:rPr>
          <w:spacing w:val="-9"/>
          <w:sz w:val="24"/>
        </w:rPr>
        <w:t xml:space="preserve"> </w:t>
      </w:r>
      <w:r>
        <w:rPr>
          <w:sz w:val="24"/>
        </w:rPr>
        <w:t>matching</w:t>
      </w:r>
      <w:r>
        <w:rPr>
          <w:spacing w:val="-8"/>
          <w:sz w:val="24"/>
        </w:rPr>
        <w:t xml:space="preserve"> </w:t>
      </w:r>
      <w:r>
        <w:rPr>
          <w:sz w:val="24"/>
        </w:rPr>
        <w:t>50:50</w:t>
      </w:r>
      <w:r>
        <w:rPr>
          <w:spacing w:val="-8"/>
          <w:sz w:val="24"/>
        </w:rPr>
        <w:t xml:space="preserve"> </w:t>
      </w:r>
      <w:r>
        <w:rPr>
          <w:sz w:val="24"/>
        </w:rPr>
        <w:t>basis.</w:t>
      </w:r>
      <w:r>
        <w:rPr>
          <w:spacing w:val="-8"/>
          <w:sz w:val="24"/>
        </w:rPr>
        <w:t xml:space="preserve"> </w:t>
      </w:r>
      <w:r>
        <w:rPr>
          <w:sz w:val="24"/>
        </w:rPr>
        <w:t>The</w:t>
      </w:r>
      <w:r>
        <w:rPr>
          <w:spacing w:val="-8"/>
          <w:sz w:val="24"/>
        </w:rPr>
        <w:t xml:space="preserve"> </w:t>
      </w:r>
      <w:r>
        <w:rPr>
          <w:sz w:val="24"/>
        </w:rPr>
        <w:t>National</w:t>
      </w:r>
      <w:r>
        <w:rPr>
          <w:spacing w:val="-7"/>
          <w:sz w:val="24"/>
        </w:rPr>
        <w:t xml:space="preserve"> </w:t>
      </w:r>
      <w:r>
        <w:rPr>
          <w:sz w:val="24"/>
        </w:rPr>
        <w:t>Government</w:t>
      </w:r>
      <w:r>
        <w:rPr>
          <w:spacing w:val="-7"/>
          <w:sz w:val="24"/>
        </w:rPr>
        <w:t xml:space="preserve"> </w:t>
      </w:r>
      <w:r>
        <w:rPr>
          <w:sz w:val="24"/>
        </w:rPr>
        <w:t>will</w:t>
      </w:r>
      <w:r>
        <w:rPr>
          <w:spacing w:val="-6"/>
          <w:sz w:val="24"/>
        </w:rPr>
        <w:t xml:space="preserve"> </w:t>
      </w:r>
      <w:r>
        <w:rPr>
          <w:sz w:val="24"/>
        </w:rPr>
        <w:t>also</w:t>
      </w:r>
      <w:r>
        <w:rPr>
          <w:spacing w:val="-57"/>
          <w:sz w:val="24"/>
        </w:rPr>
        <w:t xml:space="preserve"> </w:t>
      </w:r>
      <w:r>
        <w:rPr>
          <w:sz w:val="24"/>
        </w:rPr>
        <w:t>provide</w:t>
      </w:r>
      <w:r>
        <w:rPr>
          <w:spacing w:val="-12"/>
          <w:sz w:val="24"/>
        </w:rPr>
        <w:t xml:space="preserve"> </w:t>
      </w:r>
      <w:r>
        <w:rPr>
          <w:sz w:val="24"/>
        </w:rPr>
        <w:t>the</w:t>
      </w:r>
      <w:r>
        <w:rPr>
          <w:spacing w:val="-11"/>
          <w:sz w:val="24"/>
        </w:rPr>
        <w:t xml:space="preserve"> </w:t>
      </w:r>
      <w:r>
        <w:rPr>
          <w:sz w:val="24"/>
        </w:rPr>
        <w:t>CHPs</w:t>
      </w:r>
      <w:r>
        <w:rPr>
          <w:spacing w:val="-10"/>
          <w:sz w:val="24"/>
        </w:rPr>
        <w:t xml:space="preserve"> </w:t>
      </w:r>
      <w:r>
        <w:rPr>
          <w:sz w:val="24"/>
        </w:rPr>
        <w:t>with</w:t>
      </w:r>
      <w:r>
        <w:rPr>
          <w:spacing w:val="-10"/>
          <w:sz w:val="24"/>
        </w:rPr>
        <w:t xml:space="preserve"> </w:t>
      </w:r>
      <w:r>
        <w:rPr>
          <w:sz w:val="24"/>
        </w:rPr>
        <w:t>smart</w:t>
      </w:r>
      <w:r>
        <w:rPr>
          <w:spacing w:val="-10"/>
          <w:sz w:val="24"/>
        </w:rPr>
        <w:t xml:space="preserve"> </w:t>
      </w:r>
      <w:r>
        <w:rPr>
          <w:sz w:val="24"/>
        </w:rPr>
        <w:t>phones</w:t>
      </w:r>
      <w:r>
        <w:rPr>
          <w:spacing w:val="-11"/>
          <w:sz w:val="24"/>
        </w:rPr>
        <w:t xml:space="preserve"> </w:t>
      </w:r>
      <w:r>
        <w:rPr>
          <w:sz w:val="24"/>
        </w:rPr>
        <w:t>which</w:t>
      </w:r>
      <w:r>
        <w:rPr>
          <w:spacing w:val="-8"/>
          <w:sz w:val="24"/>
        </w:rPr>
        <w:t xml:space="preserve"> </w:t>
      </w:r>
      <w:r>
        <w:rPr>
          <w:sz w:val="24"/>
        </w:rPr>
        <w:t>will</w:t>
      </w:r>
      <w:r>
        <w:rPr>
          <w:spacing w:val="-10"/>
          <w:sz w:val="24"/>
        </w:rPr>
        <w:t xml:space="preserve"> </w:t>
      </w:r>
      <w:r>
        <w:rPr>
          <w:sz w:val="24"/>
        </w:rPr>
        <w:t>be</w:t>
      </w:r>
      <w:r>
        <w:rPr>
          <w:spacing w:val="-11"/>
          <w:sz w:val="24"/>
        </w:rPr>
        <w:t xml:space="preserve"> </w:t>
      </w:r>
      <w:r>
        <w:rPr>
          <w:sz w:val="24"/>
        </w:rPr>
        <w:t>used</w:t>
      </w:r>
      <w:r>
        <w:rPr>
          <w:spacing w:val="-10"/>
          <w:sz w:val="24"/>
        </w:rPr>
        <w:t xml:space="preserve"> </w:t>
      </w:r>
      <w:r>
        <w:rPr>
          <w:sz w:val="24"/>
        </w:rPr>
        <w:t>to</w:t>
      </w:r>
      <w:r>
        <w:rPr>
          <w:spacing w:val="-8"/>
          <w:sz w:val="24"/>
        </w:rPr>
        <w:t xml:space="preserve"> </w:t>
      </w:r>
      <w:r>
        <w:rPr>
          <w:sz w:val="24"/>
        </w:rPr>
        <w:t>collect</w:t>
      </w:r>
      <w:r>
        <w:rPr>
          <w:spacing w:val="-10"/>
          <w:sz w:val="24"/>
        </w:rPr>
        <w:t xml:space="preserve"> </w:t>
      </w:r>
      <w:r>
        <w:rPr>
          <w:sz w:val="24"/>
        </w:rPr>
        <w:t>and</w:t>
      </w:r>
      <w:r>
        <w:rPr>
          <w:spacing w:val="-8"/>
          <w:sz w:val="24"/>
        </w:rPr>
        <w:t xml:space="preserve"> </w:t>
      </w:r>
      <w:r>
        <w:rPr>
          <w:sz w:val="24"/>
        </w:rPr>
        <w:t>provide</w:t>
      </w:r>
      <w:r>
        <w:rPr>
          <w:spacing w:val="-12"/>
          <w:sz w:val="24"/>
        </w:rPr>
        <w:t xml:space="preserve"> </w:t>
      </w:r>
      <w:r>
        <w:rPr>
          <w:sz w:val="24"/>
        </w:rPr>
        <w:t>quality</w:t>
      </w:r>
      <w:r>
        <w:rPr>
          <w:spacing w:val="-12"/>
          <w:sz w:val="24"/>
        </w:rPr>
        <w:t xml:space="preserve"> </w:t>
      </w:r>
      <w:r>
        <w:rPr>
          <w:sz w:val="24"/>
        </w:rPr>
        <w:t>real</w:t>
      </w:r>
      <w:r>
        <w:rPr>
          <w:spacing w:val="-8"/>
          <w:sz w:val="24"/>
        </w:rPr>
        <w:t xml:space="preserve"> </w:t>
      </w:r>
      <w:r>
        <w:rPr>
          <w:sz w:val="24"/>
        </w:rPr>
        <w:t>time</w:t>
      </w:r>
      <w:r>
        <w:rPr>
          <w:spacing w:val="-57"/>
          <w:sz w:val="24"/>
        </w:rPr>
        <w:t xml:space="preserve"> </w:t>
      </w:r>
      <w:r>
        <w:rPr>
          <w:sz w:val="24"/>
        </w:rPr>
        <w:t>household</w:t>
      </w:r>
      <w:r>
        <w:rPr>
          <w:spacing w:val="-1"/>
          <w:sz w:val="24"/>
        </w:rPr>
        <w:t xml:space="preserve"> </w:t>
      </w:r>
      <w:r>
        <w:rPr>
          <w:sz w:val="24"/>
        </w:rPr>
        <w:t>data</w:t>
      </w:r>
      <w:r>
        <w:rPr>
          <w:spacing w:val="-1"/>
          <w:sz w:val="24"/>
        </w:rPr>
        <w:t xml:space="preserve"> </w:t>
      </w:r>
      <w:r>
        <w:rPr>
          <w:sz w:val="24"/>
        </w:rPr>
        <w:t>for</w:t>
      </w:r>
      <w:r>
        <w:rPr>
          <w:spacing w:val="-2"/>
          <w:sz w:val="24"/>
        </w:rPr>
        <w:t xml:space="preserve"> </w:t>
      </w:r>
      <w:r>
        <w:rPr>
          <w:sz w:val="24"/>
        </w:rPr>
        <w:t>planning</w:t>
      </w:r>
      <w:r>
        <w:rPr>
          <w:spacing w:val="-3"/>
          <w:sz w:val="24"/>
        </w:rPr>
        <w:t xml:space="preserve"> </w:t>
      </w:r>
      <w:r>
        <w:rPr>
          <w:sz w:val="24"/>
        </w:rPr>
        <w:t>and</w:t>
      </w:r>
      <w:r>
        <w:rPr>
          <w:spacing w:val="2"/>
          <w:sz w:val="24"/>
        </w:rPr>
        <w:t xml:space="preserve"> </w:t>
      </w:r>
      <w:r>
        <w:rPr>
          <w:sz w:val="24"/>
        </w:rPr>
        <w:t>resources allocation purposes.</w:t>
      </w:r>
    </w:p>
    <w:p w:rsidR="00521B8F" w:rsidRDefault="00521B8F">
      <w:pPr>
        <w:pStyle w:val="BodyText"/>
        <w:spacing w:before="11"/>
        <w:rPr>
          <w:sz w:val="35"/>
        </w:rPr>
      </w:pPr>
    </w:p>
    <w:p w:rsidR="00521B8F" w:rsidRDefault="00E70D0A">
      <w:pPr>
        <w:pStyle w:val="ListParagraph"/>
        <w:numPr>
          <w:ilvl w:val="0"/>
          <w:numId w:val="432"/>
        </w:numPr>
        <w:tabs>
          <w:tab w:val="left" w:pos="508"/>
        </w:tabs>
        <w:spacing w:line="360" w:lineRule="auto"/>
        <w:ind w:right="633" w:firstLine="0"/>
        <w:jc w:val="both"/>
        <w:rPr>
          <w:sz w:val="24"/>
        </w:rPr>
      </w:pPr>
      <w:r>
        <w:rPr>
          <w:sz w:val="24"/>
        </w:rPr>
        <w:t>Kwale County has the challenge of medical insurance uptake due to the poverty situation</w:t>
      </w:r>
      <w:r>
        <w:rPr>
          <w:spacing w:val="1"/>
          <w:sz w:val="24"/>
        </w:rPr>
        <w:t xml:space="preserve"> </w:t>
      </w:r>
      <w:r>
        <w:rPr>
          <w:sz w:val="24"/>
        </w:rPr>
        <w:t>coupled with high cost of living. This challenge is not only in Kwale but in the entire country</w:t>
      </w:r>
      <w:r>
        <w:rPr>
          <w:spacing w:val="1"/>
          <w:sz w:val="24"/>
        </w:rPr>
        <w:t xml:space="preserve"> </w:t>
      </w:r>
      <w:r>
        <w:rPr>
          <w:sz w:val="24"/>
        </w:rPr>
        <w:t>where</w:t>
      </w:r>
      <w:r>
        <w:rPr>
          <w:spacing w:val="1"/>
          <w:sz w:val="24"/>
        </w:rPr>
        <w:t xml:space="preserve"> </w:t>
      </w:r>
      <w:r>
        <w:rPr>
          <w:sz w:val="24"/>
        </w:rPr>
        <w:t>insurance</w:t>
      </w:r>
      <w:r>
        <w:rPr>
          <w:spacing w:val="1"/>
          <w:sz w:val="24"/>
        </w:rPr>
        <w:t xml:space="preserve"> </w:t>
      </w:r>
      <w:r>
        <w:rPr>
          <w:sz w:val="24"/>
        </w:rPr>
        <w:t>coverage</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low</w:t>
      </w:r>
      <w:r>
        <w:rPr>
          <w:spacing w:val="1"/>
          <w:sz w:val="24"/>
        </w:rPr>
        <w:t xml:space="preserve"> </w:t>
      </w:r>
      <w:r>
        <w:rPr>
          <w:sz w:val="24"/>
        </w:rPr>
        <w:t>in</w:t>
      </w:r>
      <w:r>
        <w:rPr>
          <w:spacing w:val="1"/>
          <w:sz w:val="24"/>
        </w:rPr>
        <w:t xml:space="preserve"> </w:t>
      </w:r>
      <w:r>
        <w:rPr>
          <w:sz w:val="24"/>
        </w:rPr>
        <w:t>general</w:t>
      </w:r>
      <w:r>
        <w:rPr>
          <w:spacing w:val="1"/>
          <w:sz w:val="24"/>
        </w:rPr>
        <w:t xml:space="preserve"> </w:t>
      </w:r>
      <w:r>
        <w:rPr>
          <w:sz w:val="24"/>
        </w:rPr>
        <w:t>at</w:t>
      </w:r>
      <w:r>
        <w:rPr>
          <w:spacing w:val="1"/>
          <w:sz w:val="24"/>
        </w:rPr>
        <w:t xml:space="preserve"> </w:t>
      </w:r>
      <w:r>
        <w:rPr>
          <w:sz w:val="24"/>
        </w:rPr>
        <w:t>below</w:t>
      </w:r>
      <w:r>
        <w:rPr>
          <w:spacing w:val="1"/>
          <w:sz w:val="24"/>
        </w:rPr>
        <w:t xml:space="preserve"> </w:t>
      </w:r>
      <w:r>
        <w:rPr>
          <w:sz w:val="24"/>
        </w:rPr>
        <w:t>26</w:t>
      </w:r>
      <w:r>
        <w:rPr>
          <w:spacing w:val="1"/>
          <w:sz w:val="24"/>
        </w:rPr>
        <w:t xml:space="preserve"> </w:t>
      </w:r>
      <w:r>
        <w:rPr>
          <w:sz w:val="24"/>
        </w:rPr>
        <w:t>percent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Kenyan</w:t>
      </w:r>
      <w:r>
        <w:rPr>
          <w:spacing w:val="-57"/>
          <w:sz w:val="24"/>
        </w:rPr>
        <w:t xml:space="preserve"> </w:t>
      </w:r>
      <w:r>
        <w:rPr>
          <w:sz w:val="24"/>
        </w:rPr>
        <w:t>population. Due to the increasing incidences of emergencies</w:t>
      </w:r>
      <w:r>
        <w:rPr>
          <w:spacing w:val="1"/>
          <w:sz w:val="24"/>
        </w:rPr>
        <w:t xml:space="preserve"> </w:t>
      </w:r>
      <w:r>
        <w:rPr>
          <w:sz w:val="24"/>
        </w:rPr>
        <w:t>and accidents and the merging</w:t>
      </w:r>
      <w:r>
        <w:rPr>
          <w:spacing w:val="1"/>
          <w:sz w:val="24"/>
        </w:rPr>
        <w:t xml:space="preserve"> </w:t>
      </w:r>
      <w:r>
        <w:rPr>
          <w:sz w:val="24"/>
        </w:rPr>
        <w:t>chronic and acute lifestyle conditions including hypertension, diabetes, cancer, urinal diseases</w:t>
      </w:r>
      <w:r>
        <w:rPr>
          <w:spacing w:val="-57"/>
          <w:sz w:val="24"/>
        </w:rPr>
        <w:t xml:space="preserve"> </w:t>
      </w:r>
      <w:r>
        <w:rPr>
          <w:sz w:val="24"/>
        </w:rPr>
        <w:t>among others the disease burden has increased. Many citizens who are at the bottom of the</w:t>
      </w:r>
      <w:r>
        <w:rPr>
          <w:spacing w:val="1"/>
          <w:sz w:val="24"/>
        </w:rPr>
        <w:t xml:space="preserve"> </w:t>
      </w:r>
      <w:r>
        <w:rPr>
          <w:sz w:val="24"/>
        </w:rPr>
        <w:t>socio economic structure when they become ill of such conditions would not be able to afford</w:t>
      </w:r>
      <w:r>
        <w:rPr>
          <w:spacing w:val="-57"/>
          <w:sz w:val="24"/>
        </w:rPr>
        <w:t xml:space="preserve"> </w:t>
      </w:r>
      <w:r>
        <w:rPr>
          <w:sz w:val="24"/>
        </w:rPr>
        <w:t>the high costs of treating such diseases. Thus the social medical insurance facility becomes</w:t>
      </w:r>
      <w:r>
        <w:rPr>
          <w:spacing w:val="1"/>
          <w:sz w:val="24"/>
        </w:rPr>
        <w:t xml:space="preserve"> </w:t>
      </w:r>
      <w:r>
        <w:rPr>
          <w:sz w:val="24"/>
        </w:rPr>
        <w:t>necessary.</w:t>
      </w:r>
      <w:r>
        <w:rPr>
          <w:spacing w:val="-13"/>
          <w:sz w:val="24"/>
        </w:rPr>
        <w:t xml:space="preserve"> </w:t>
      </w:r>
      <w:r>
        <w:rPr>
          <w:sz w:val="24"/>
        </w:rPr>
        <w:t>The</w:t>
      </w:r>
      <w:r>
        <w:rPr>
          <w:spacing w:val="-13"/>
          <w:sz w:val="24"/>
        </w:rPr>
        <w:t xml:space="preserve"> </w:t>
      </w:r>
      <w:r>
        <w:rPr>
          <w:sz w:val="24"/>
        </w:rPr>
        <w:t>National</w:t>
      </w:r>
      <w:r>
        <w:rPr>
          <w:spacing w:val="-10"/>
          <w:sz w:val="24"/>
        </w:rPr>
        <w:t xml:space="preserve"> </w:t>
      </w:r>
      <w:r>
        <w:rPr>
          <w:sz w:val="24"/>
        </w:rPr>
        <w:t>Government</w:t>
      </w:r>
      <w:r>
        <w:rPr>
          <w:spacing w:val="-12"/>
          <w:sz w:val="24"/>
        </w:rPr>
        <w:t xml:space="preserve"> </w:t>
      </w:r>
      <w:r>
        <w:rPr>
          <w:sz w:val="24"/>
        </w:rPr>
        <w:t>has</w:t>
      </w:r>
      <w:r>
        <w:rPr>
          <w:spacing w:val="-12"/>
          <w:sz w:val="24"/>
        </w:rPr>
        <w:t xml:space="preserve"> </w:t>
      </w:r>
      <w:r>
        <w:rPr>
          <w:sz w:val="24"/>
        </w:rPr>
        <w:t>reformed</w:t>
      </w:r>
      <w:r>
        <w:rPr>
          <w:spacing w:val="-13"/>
          <w:sz w:val="24"/>
        </w:rPr>
        <w:t xml:space="preserve"> </w:t>
      </w:r>
      <w:r>
        <w:rPr>
          <w:sz w:val="24"/>
        </w:rPr>
        <w:t>the</w:t>
      </w:r>
      <w:r>
        <w:rPr>
          <w:spacing w:val="-13"/>
          <w:sz w:val="24"/>
        </w:rPr>
        <w:t xml:space="preserve"> </w:t>
      </w:r>
      <w:r>
        <w:rPr>
          <w:sz w:val="24"/>
        </w:rPr>
        <w:t>National</w:t>
      </w:r>
      <w:r>
        <w:rPr>
          <w:spacing w:val="-13"/>
          <w:sz w:val="24"/>
        </w:rPr>
        <w:t xml:space="preserve"> </w:t>
      </w:r>
      <w:r>
        <w:rPr>
          <w:sz w:val="24"/>
        </w:rPr>
        <w:t>Health</w:t>
      </w:r>
      <w:r>
        <w:rPr>
          <w:spacing w:val="-10"/>
          <w:sz w:val="24"/>
        </w:rPr>
        <w:t xml:space="preserve"> </w:t>
      </w:r>
      <w:r>
        <w:rPr>
          <w:sz w:val="24"/>
        </w:rPr>
        <w:t>Insurance</w:t>
      </w:r>
      <w:r>
        <w:rPr>
          <w:spacing w:val="-11"/>
          <w:sz w:val="24"/>
        </w:rPr>
        <w:t xml:space="preserve"> </w:t>
      </w:r>
      <w:r>
        <w:rPr>
          <w:sz w:val="24"/>
        </w:rPr>
        <w:t>Fund</w:t>
      </w:r>
      <w:r>
        <w:rPr>
          <w:spacing w:val="-13"/>
          <w:sz w:val="24"/>
        </w:rPr>
        <w:t xml:space="preserve"> </w:t>
      </w:r>
      <w:r>
        <w:rPr>
          <w:sz w:val="24"/>
        </w:rPr>
        <w:t>to</w:t>
      </w:r>
      <w:r>
        <w:rPr>
          <w:spacing w:val="-12"/>
          <w:sz w:val="24"/>
        </w:rPr>
        <w:t xml:space="preserve"> </w:t>
      </w:r>
      <w:r>
        <w:rPr>
          <w:sz w:val="24"/>
        </w:rPr>
        <w:t>meet</w:t>
      </w:r>
      <w:r>
        <w:rPr>
          <w:spacing w:val="-58"/>
          <w:sz w:val="24"/>
        </w:rPr>
        <w:t xml:space="preserve"> </w:t>
      </w:r>
      <w:r>
        <w:rPr>
          <w:sz w:val="24"/>
        </w:rPr>
        <w:t>the urgent needs of most Kenyans who are poverty stricken. The National Government has</w:t>
      </w:r>
      <w:r>
        <w:rPr>
          <w:spacing w:val="1"/>
          <w:sz w:val="24"/>
        </w:rPr>
        <w:t xml:space="preserve"> </w:t>
      </w:r>
      <w:r>
        <w:rPr>
          <w:sz w:val="24"/>
        </w:rPr>
        <w:t>introduced the new Social Health Insurance Fund (SHIF) which will be launched in March of</w:t>
      </w:r>
      <w:r>
        <w:rPr>
          <w:spacing w:val="1"/>
          <w:sz w:val="24"/>
        </w:rPr>
        <w:t xml:space="preserve"> </w:t>
      </w:r>
      <w:r>
        <w:rPr>
          <w:sz w:val="24"/>
        </w:rPr>
        <w:t>this</w:t>
      </w:r>
      <w:r>
        <w:rPr>
          <w:spacing w:val="1"/>
          <w:sz w:val="24"/>
        </w:rPr>
        <w:t xml:space="preserve"> </w:t>
      </w:r>
      <w:r>
        <w:rPr>
          <w:sz w:val="24"/>
        </w:rPr>
        <w:t>year, 2024.</w:t>
      </w:r>
    </w:p>
    <w:p w:rsidR="00521B8F" w:rsidRDefault="00521B8F">
      <w:pPr>
        <w:pStyle w:val="BodyText"/>
        <w:spacing w:before="2"/>
        <w:rPr>
          <w:sz w:val="36"/>
        </w:rPr>
      </w:pPr>
    </w:p>
    <w:p w:rsidR="00521B8F" w:rsidRDefault="00E70D0A">
      <w:pPr>
        <w:pStyle w:val="ListParagraph"/>
        <w:numPr>
          <w:ilvl w:val="0"/>
          <w:numId w:val="432"/>
        </w:numPr>
        <w:tabs>
          <w:tab w:val="left" w:pos="503"/>
        </w:tabs>
        <w:spacing w:before="1" w:line="360" w:lineRule="auto"/>
        <w:ind w:right="637" w:firstLine="0"/>
        <w:jc w:val="both"/>
        <w:rPr>
          <w:sz w:val="24"/>
        </w:rPr>
      </w:pPr>
      <w:r>
        <w:rPr>
          <w:sz w:val="24"/>
        </w:rPr>
        <w:t>In a bid to strengthen health financing to achieve</w:t>
      </w:r>
      <w:r>
        <w:rPr>
          <w:spacing w:val="1"/>
          <w:sz w:val="24"/>
        </w:rPr>
        <w:t xml:space="preserve"> </w:t>
      </w:r>
      <w:r>
        <w:rPr>
          <w:sz w:val="24"/>
        </w:rPr>
        <w:t>UHC, the National Government enacted</w:t>
      </w:r>
      <w:r>
        <w:rPr>
          <w:spacing w:val="-58"/>
          <w:sz w:val="24"/>
        </w:rPr>
        <w:t xml:space="preserve"> </w:t>
      </w:r>
      <w:r>
        <w:rPr>
          <w:sz w:val="24"/>
        </w:rPr>
        <w:t>four(4) new health laws namely ;(i) Social Health Insurance Act (SHIA),2023(ii) Primary</w:t>
      </w:r>
      <w:r>
        <w:rPr>
          <w:spacing w:val="1"/>
          <w:sz w:val="24"/>
        </w:rPr>
        <w:t xml:space="preserve"> </w:t>
      </w:r>
      <w:r>
        <w:rPr>
          <w:sz w:val="24"/>
        </w:rPr>
        <w:t>Health Care Act (PHCA),2023(iii) Facility Improvement Financing Act(FIFA),2023 and</w:t>
      </w:r>
      <w:r>
        <w:rPr>
          <w:spacing w:val="1"/>
          <w:sz w:val="24"/>
        </w:rPr>
        <w:t xml:space="preserve"> </w:t>
      </w:r>
      <w:r>
        <w:rPr>
          <w:sz w:val="24"/>
        </w:rPr>
        <w:t>(iv)</w:t>
      </w:r>
      <w:r>
        <w:rPr>
          <w:spacing w:val="-57"/>
          <w:sz w:val="24"/>
        </w:rPr>
        <w:t xml:space="preserve"> </w:t>
      </w:r>
      <w:r>
        <w:rPr>
          <w:sz w:val="24"/>
        </w:rPr>
        <w:t>Digital Health Act(DHA),2023.</w:t>
      </w:r>
      <w:r>
        <w:rPr>
          <w:spacing w:val="1"/>
          <w:sz w:val="24"/>
        </w:rPr>
        <w:t xml:space="preserve"> </w:t>
      </w:r>
      <w:r>
        <w:rPr>
          <w:sz w:val="24"/>
        </w:rPr>
        <w:t>These laws will cover all</w:t>
      </w:r>
      <w:r>
        <w:rPr>
          <w:spacing w:val="1"/>
          <w:sz w:val="24"/>
        </w:rPr>
        <w:t xml:space="preserve"> </w:t>
      </w:r>
      <w:r>
        <w:rPr>
          <w:sz w:val="24"/>
        </w:rPr>
        <w:t>health essential services from</w:t>
      </w:r>
      <w:r>
        <w:rPr>
          <w:spacing w:val="1"/>
          <w:sz w:val="24"/>
        </w:rPr>
        <w:t xml:space="preserve"> </w:t>
      </w:r>
      <w:r>
        <w:rPr>
          <w:sz w:val="24"/>
        </w:rPr>
        <w:t>preventive,</w:t>
      </w:r>
      <w:r>
        <w:rPr>
          <w:spacing w:val="9"/>
          <w:sz w:val="24"/>
        </w:rPr>
        <w:t xml:space="preserve"> </w:t>
      </w:r>
      <w:r>
        <w:rPr>
          <w:sz w:val="24"/>
        </w:rPr>
        <w:t>promotive,</w:t>
      </w:r>
      <w:r>
        <w:rPr>
          <w:spacing w:val="10"/>
          <w:sz w:val="24"/>
        </w:rPr>
        <w:t xml:space="preserve"> </w:t>
      </w:r>
      <w:r>
        <w:rPr>
          <w:sz w:val="24"/>
        </w:rPr>
        <w:t>curative,</w:t>
      </w:r>
      <w:r>
        <w:rPr>
          <w:spacing w:val="11"/>
          <w:sz w:val="24"/>
        </w:rPr>
        <w:t xml:space="preserve"> </w:t>
      </w:r>
      <w:r>
        <w:rPr>
          <w:sz w:val="24"/>
        </w:rPr>
        <w:t>palliative</w:t>
      </w:r>
      <w:r>
        <w:rPr>
          <w:spacing w:val="9"/>
          <w:sz w:val="24"/>
        </w:rPr>
        <w:t xml:space="preserve"> </w:t>
      </w:r>
      <w:r>
        <w:rPr>
          <w:sz w:val="24"/>
        </w:rPr>
        <w:t>and</w:t>
      </w:r>
      <w:r>
        <w:rPr>
          <w:spacing w:val="9"/>
          <w:sz w:val="24"/>
        </w:rPr>
        <w:t xml:space="preserve"> </w:t>
      </w:r>
      <w:r>
        <w:rPr>
          <w:sz w:val="24"/>
        </w:rPr>
        <w:t>rehabilitative</w:t>
      </w:r>
      <w:r>
        <w:rPr>
          <w:spacing w:val="11"/>
          <w:sz w:val="24"/>
        </w:rPr>
        <w:t xml:space="preserve"> </w:t>
      </w:r>
      <w:r>
        <w:rPr>
          <w:sz w:val="24"/>
        </w:rPr>
        <w:t>services.</w:t>
      </w:r>
      <w:r>
        <w:rPr>
          <w:spacing w:val="10"/>
          <w:sz w:val="24"/>
        </w:rPr>
        <w:t xml:space="preserve"> </w:t>
      </w:r>
      <w:r>
        <w:rPr>
          <w:sz w:val="24"/>
        </w:rPr>
        <w:t>This</w:t>
      </w:r>
      <w:r>
        <w:rPr>
          <w:spacing w:val="10"/>
          <w:sz w:val="24"/>
        </w:rPr>
        <w:t xml:space="preserve"> </w:t>
      </w:r>
      <w:r>
        <w:rPr>
          <w:sz w:val="24"/>
        </w:rPr>
        <w:t>will</w:t>
      </w:r>
      <w:r>
        <w:rPr>
          <w:spacing w:val="10"/>
          <w:sz w:val="24"/>
        </w:rPr>
        <w:t xml:space="preserve"> </w:t>
      </w:r>
      <w:r>
        <w:rPr>
          <w:sz w:val="24"/>
        </w:rPr>
        <w:t>guarantee</w:t>
      </w:r>
      <w:r>
        <w:rPr>
          <w:spacing w:val="8"/>
          <w:sz w:val="24"/>
        </w:rPr>
        <w:t xml:space="preserve"> </w:t>
      </w:r>
      <w:r>
        <w:rPr>
          <w:sz w:val="24"/>
        </w:rPr>
        <w:t>the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4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49" name="AutoShape 19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9D17B1" id="Group 19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AVCqTouBAAA8gwAAA4AAAAAAAAAAAAAAAAALgIAAGRycy9l&#10;Mm9Eb2MueG1sUEsBAi0AFAAGAAgAAAAhAKov083bAAAAAwEAAA8AAAAAAAAAAAAAAAAAiAYAAGRy&#10;cy9kb3ducmV2LnhtbFBLBQYAAAAABAAEAPMAAACQBwAAAAA=&#10;">
                <v:shape id="AutoShape 19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iMYA&#10;AADcAAAADwAAAGRycy9kb3ducmV2LnhtbESPQWvCQBSE74X+h+UJ3nSTWLRN3YQQUAoFwdhDj4/s&#10;axLMvo3Zrab/vlsQehxm5htmm0+mF1caXWdZQbyMQBDXVnfcKPg47RbPIJxH1thbJgU/5CDPHh+2&#10;mGp74yNdK9+IAGGXooLW+yGV0tUtGXRLOxAH78uOBn2QYyP1iLcAN71MomgtDXYcFlocqGypPlff&#10;RkF/iN8Pl/36MynjJt7wpUhcWSg1n03FKwhPk/8P39tvWsHq6QX+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iMYAAADcAAAADwAAAAAAAAAAAAAAAACYAgAAZHJz&#10;L2Rvd25yZXYueG1sUEsFBgAAAAAEAAQA9QAAAIs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8"/>
        <w:jc w:val="both"/>
      </w:pPr>
      <w:proofErr w:type="gramStart"/>
      <w:r>
        <w:t>access</w:t>
      </w:r>
      <w:proofErr w:type="gramEnd"/>
      <w:r>
        <w:t xml:space="preserve"> to affordable, comprehensive and quality health care to all Kenyans. Kwale County is</w:t>
      </w:r>
      <w:r>
        <w:rPr>
          <w:spacing w:val="1"/>
        </w:rPr>
        <w:t xml:space="preserve"> </w:t>
      </w:r>
      <w:r>
        <w:t>in</w:t>
      </w:r>
      <w:r>
        <w:rPr>
          <w:spacing w:val="-8"/>
        </w:rPr>
        <w:t xml:space="preserve"> </w:t>
      </w:r>
      <w:r>
        <w:t>the</w:t>
      </w:r>
      <w:r>
        <w:rPr>
          <w:spacing w:val="-9"/>
        </w:rPr>
        <w:t xml:space="preserve"> </w:t>
      </w:r>
      <w:r>
        <w:t>process</w:t>
      </w:r>
      <w:r>
        <w:rPr>
          <w:spacing w:val="-7"/>
        </w:rPr>
        <w:t xml:space="preserve"> </w:t>
      </w:r>
      <w:r>
        <w:t>of</w:t>
      </w:r>
      <w:r>
        <w:rPr>
          <w:spacing w:val="-9"/>
        </w:rPr>
        <w:t xml:space="preserve"> </w:t>
      </w:r>
      <w:r>
        <w:t>domesticating</w:t>
      </w:r>
      <w:r>
        <w:rPr>
          <w:spacing w:val="-10"/>
        </w:rPr>
        <w:t xml:space="preserve"> </w:t>
      </w:r>
      <w:r>
        <w:t>the</w:t>
      </w:r>
      <w:r>
        <w:rPr>
          <w:spacing w:val="-7"/>
        </w:rPr>
        <w:t xml:space="preserve"> </w:t>
      </w:r>
      <w:r>
        <w:t>Facility</w:t>
      </w:r>
      <w:r>
        <w:rPr>
          <w:spacing w:val="-10"/>
        </w:rPr>
        <w:t xml:space="preserve"> </w:t>
      </w:r>
      <w:r>
        <w:t>Improvement</w:t>
      </w:r>
      <w:r>
        <w:rPr>
          <w:spacing w:val="-9"/>
        </w:rPr>
        <w:t xml:space="preserve"> </w:t>
      </w:r>
      <w:r>
        <w:t>Financing</w:t>
      </w:r>
      <w:r>
        <w:rPr>
          <w:spacing w:val="-10"/>
        </w:rPr>
        <w:t xml:space="preserve"> </w:t>
      </w:r>
      <w:r>
        <w:t>Act</w:t>
      </w:r>
      <w:r>
        <w:rPr>
          <w:spacing w:val="-8"/>
        </w:rPr>
        <w:t xml:space="preserve"> </w:t>
      </w:r>
      <w:r>
        <w:t>2023</w:t>
      </w:r>
      <w:r>
        <w:rPr>
          <w:spacing w:val="-8"/>
        </w:rPr>
        <w:t xml:space="preserve"> </w:t>
      </w:r>
      <w:r>
        <w:t>to</w:t>
      </w:r>
      <w:r>
        <w:rPr>
          <w:spacing w:val="-8"/>
        </w:rPr>
        <w:t xml:space="preserve"> </w:t>
      </w:r>
      <w:r>
        <w:t>be</w:t>
      </w:r>
      <w:r>
        <w:rPr>
          <w:spacing w:val="-9"/>
        </w:rPr>
        <w:t xml:space="preserve"> </w:t>
      </w:r>
      <w:r>
        <w:t>in</w:t>
      </w:r>
      <w:r>
        <w:rPr>
          <w:spacing w:val="-8"/>
        </w:rPr>
        <w:t xml:space="preserve"> </w:t>
      </w:r>
      <w:r>
        <w:t>line</w:t>
      </w:r>
      <w:r>
        <w:rPr>
          <w:spacing w:val="-9"/>
        </w:rPr>
        <w:t xml:space="preserve"> </w:t>
      </w:r>
      <w:r>
        <w:t>with</w:t>
      </w:r>
      <w:r>
        <w:rPr>
          <w:spacing w:val="-58"/>
        </w:rPr>
        <w:t xml:space="preserve"> </w:t>
      </w:r>
      <w:r>
        <w:t>the</w:t>
      </w:r>
      <w:r>
        <w:rPr>
          <w:spacing w:val="-12"/>
        </w:rPr>
        <w:t xml:space="preserve"> </w:t>
      </w:r>
      <w:r>
        <w:t>county</w:t>
      </w:r>
      <w:r>
        <w:rPr>
          <w:spacing w:val="-13"/>
        </w:rPr>
        <w:t xml:space="preserve"> </w:t>
      </w:r>
      <w:r>
        <w:t>government</w:t>
      </w:r>
      <w:r>
        <w:rPr>
          <w:spacing w:val="-11"/>
        </w:rPr>
        <w:t xml:space="preserve"> </w:t>
      </w:r>
      <w:r>
        <w:t>structures.</w:t>
      </w:r>
      <w:r>
        <w:rPr>
          <w:spacing w:val="-10"/>
        </w:rPr>
        <w:t xml:space="preserve"> </w:t>
      </w:r>
      <w:r>
        <w:t>This</w:t>
      </w:r>
      <w:r>
        <w:rPr>
          <w:spacing w:val="-11"/>
        </w:rPr>
        <w:t xml:space="preserve"> </w:t>
      </w:r>
      <w:r>
        <w:t>will</w:t>
      </w:r>
      <w:r>
        <w:rPr>
          <w:spacing w:val="-10"/>
        </w:rPr>
        <w:t xml:space="preserve"> </w:t>
      </w:r>
      <w:r>
        <w:t>offer</w:t>
      </w:r>
      <w:r>
        <w:rPr>
          <w:spacing w:val="-11"/>
        </w:rPr>
        <w:t xml:space="preserve"> </w:t>
      </w:r>
      <w:r>
        <w:t>an</w:t>
      </w:r>
      <w:r>
        <w:rPr>
          <w:spacing w:val="-11"/>
        </w:rPr>
        <w:t xml:space="preserve"> </w:t>
      </w:r>
      <w:r>
        <w:t>alternative</w:t>
      </w:r>
      <w:r>
        <w:rPr>
          <w:spacing w:val="-12"/>
        </w:rPr>
        <w:t xml:space="preserve"> </w:t>
      </w:r>
      <w:r>
        <w:t>resources</w:t>
      </w:r>
      <w:r>
        <w:rPr>
          <w:spacing w:val="-11"/>
        </w:rPr>
        <w:t xml:space="preserve"> </w:t>
      </w:r>
      <w:r>
        <w:t>mobilization</w:t>
      </w:r>
      <w:r>
        <w:rPr>
          <w:spacing w:val="-10"/>
        </w:rPr>
        <w:t xml:space="preserve"> </w:t>
      </w:r>
      <w:r>
        <w:t>strategy</w:t>
      </w:r>
      <w:r>
        <w:rPr>
          <w:spacing w:val="-58"/>
        </w:rPr>
        <w:t xml:space="preserve"> </w:t>
      </w:r>
      <w:r>
        <w:t>for</w:t>
      </w:r>
      <w:r>
        <w:rPr>
          <w:spacing w:val="-3"/>
        </w:rPr>
        <w:t xml:space="preserve"> </w:t>
      </w:r>
      <w:r>
        <w:t>the</w:t>
      </w:r>
      <w:r>
        <w:rPr>
          <w:spacing w:val="-1"/>
        </w:rPr>
        <w:t xml:space="preserve"> </w:t>
      </w:r>
      <w:r>
        <w:t>administration of</w:t>
      </w:r>
      <w:r>
        <w:rPr>
          <w:spacing w:val="3"/>
        </w:rPr>
        <w:t xml:space="preserve"> </w:t>
      </w:r>
      <w:r>
        <w:t>facilities and delivery</w:t>
      </w:r>
      <w:r>
        <w:rPr>
          <w:spacing w:val="-5"/>
        </w:rPr>
        <w:t xml:space="preserve"> </w:t>
      </w:r>
      <w:r>
        <w:t>of</w:t>
      </w:r>
      <w:r>
        <w:rPr>
          <w:spacing w:val="1"/>
        </w:rPr>
        <w:t xml:space="preserve"> </w:t>
      </w:r>
      <w:r>
        <w:t>quality</w:t>
      </w:r>
      <w:r>
        <w:rPr>
          <w:spacing w:val="-5"/>
        </w:rPr>
        <w:t xml:space="preserve"> </w:t>
      </w:r>
      <w:r>
        <w:t>health services.</w:t>
      </w:r>
    </w:p>
    <w:p w:rsidR="00521B8F" w:rsidRDefault="00521B8F">
      <w:pPr>
        <w:pStyle w:val="BodyText"/>
        <w:spacing w:before="11"/>
        <w:rPr>
          <w:sz w:val="35"/>
        </w:rPr>
      </w:pPr>
    </w:p>
    <w:p w:rsidR="00521B8F" w:rsidRDefault="00E70D0A">
      <w:pPr>
        <w:pStyle w:val="ListParagraph"/>
        <w:numPr>
          <w:ilvl w:val="0"/>
          <w:numId w:val="432"/>
        </w:numPr>
        <w:tabs>
          <w:tab w:val="left" w:pos="561"/>
        </w:tabs>
        <w:spacing w:line="360" w:lineRule="auto"/>
        <w:ind w:right="638" w:firstLine="60"/>
        <w:jc w:val="both"/>
        <w:rPr>
          <w:sz w:val="24"/>
        </w:rPr>
      </w:pPr>
      <w:r>
        <w:rPr>
          <w:sz w:val="24"/>
        </w:rPr>
        <w:t>Another key priority in the County’s Health sector is the provision of specialized medical</w:t>
      </w:r>
      <w:r>
        <w:rPr>
          <w:spacing w:val="-57"/>
          <w:sz w:val="24"/>
        </w:rPr>
        <w:t xml:space="preserve"> </w:t>
      </w:r>
      <w:r>
        <w:rPr>
          <w:sz w:val="24"/>
        </w:rPr>
        <w:t>equipment.</w:t>
      </w:r>
      <w:r>
        <w:rPr>
          <w:spacing w:val="-6"/>
          <w:sz w:val="24"/>
        </w:rPr>
        <w:t xml:space="preserve"> </w:t>
      </w:r>
      <w:r>
        <w:rPr>
          <w:sz w:val="24"/>
        </w:rPr>
        <w:t>The</w:t>
      </w:r>
      <w:r>
        <w:rPr>
          <w:spacing w:val="-7"/>
          <w:sz w:val="24"/>
        </w:rPr>
        <w:t xml:space="preserve"> </w:t>
      </w:r>
      <w:r>
        <w:rPr>
          <w:sz w:val="24"/>
        </w:rPr>
        <w:t>County</w:t>
      </w:r>
      <w:r>
        <w:rPr>
          <w:spacing w:val="-8"/>
          <w:sz w:val="24"/>
        </w:rPr>
        <w:t xml:space="preserve"> </w:t>
      </w:r>
      <w:r>
        <w:rPr>
          <w:sz w:val="24"/>
        </w:rPr>
        <w:t>Government</w:t>
      </w:r>
      <w:r>
        <w:rPr>
          <w:spacing w:val="-6"/>
          <w:sz w:val="24"/>
        </w:rPr>
        <w:t xml:space="preserve"> </w:t>
      </w:r>
      <w:r>
        <w:rPr>
          <w:sz w:val="24"/>
        </w:rPr>
        <w:t>has</w:t>
      </w:r>
      <w:r>
        <w:rPr>
          <w:spacing w:val="-6"/>
          <w:sz w:val="24"/>
        </w:rPr>
        <w:t xml:space="preserve"> </w:t>
      </w:r>
      <w:r>
        <w:rPr>
          <w:sz w:val="24"/>
        </w:rPr>
        <w:t>scaled</w:t>
      </w:r>
      <w:r>
        <w:rPr>
          <w:spacing w:val="-6"/>
          <w:sz w:val="24"/>
        </w:rPr>
        <w:t xml:space="preserve"> </w:t>
      </w:r>
      <w:r>
        <w:rPr>
          <w:sz w:val="24"/>
        </w:rPr>
        <w:t>up</w:t>
      </w:r>
      <w:r>
        <w:rPr>
          <w:spacing w:val="-6"/>
          <w:sz w:val="24"/>
        </w:rPr>
        <w:t xml:space="preserve"> </w:t>
      </w:r>
      <w:r>
        <w:rPr>
          <w:sz w:val="24"/>
        </w:rPr>
        <w:t>investment</w:t>
      </w:r>
      <w:r>
        <w:rPr>
          <w:spacing w:val="-6"/>
          <w:sz w:val="24"/>
        </w:rPr>
        <w:t xml:space="preserve"> </w:t>
      </w:r>
      <w:r>
        <w:rPr>
          <w:sz w:val="24"/>
        </w:rPr>
        <w:t>in</w:t>
      </w:r>
      <w:r>
        <w:rPr>
          <w:spacing w:val="-5"/>
          <w:sz w:val="24"/>
        </w:rPr>
        <w:t xml:space="preserve"> </w:t>
      </w:r>
      <w:r>
        <w:rPr>
          <w:sz w:val="24"/>
        </w:rPr>
        <w:t>the</w:t>
      </w:r>
      <w:r>
        <w:rPr>
          <w:spacing w:val="-7"/>
          <w:sz w:val="24"/>
        </w:rPr>
        <w:t xml:space="preserve"> </w:t>
      </w:r>
      <w:r>
        <w:rPr>
          <w:sz w:val="24"/>
        </w:rPr>
        <w:t>acquisition</w:t>
      </w:r>
      <w:r>
        <w:rPr>
          <w:spacing w:val="-6"/>
          <w:sz w:val="24"/>
        </w:rPr>
        <w:t xml:space="preserve"> </w:t>
      </w:r>
      <w:r>
        <w:rPr>
          <w:sz w:val="24"/>
        </w:rPr>
        <w:t>of</w:t>
      </w:r>
      <w:r>
        <w:rPr>
          <w:spacing w:val="-6"/>
          <w:sz w:val="24"/>
        </w:rPr>
        <w:t xml:space="preserve"> </w:t>
      </w:r>
      <w:r>
        <w:rPr>
          <w:sz w:val="24"/>
        </w:rPr>
        <w:t>specialized</w:t>
      </w:r>
      <w:r>
        <w:rPr>
          <w:spacing w:val="-58"/>
          <w:sz w:val="24"/>
        </w:rPr>
        <w:t xml:space="preserve"> </w:t>
      </w:r>
      <w:r>
        <w:rPr>
          <w:sz w:val="24"/>
        </w:rPr>
        <w:t>medical</w:t>
      </w:r>
      <w:r>
        <w:rPr>
          <w:spacing w:val="-12"/>
          <w:sz w:val="24"/>
        </w:rPr>
        <w:t xml:space="preserve"> </w:t>
      </w:r>
      <w:r>
        <w:rPr>
          <w:sz w:val="24"/>
        </w:rPr>
        <w:t>equipment.</w:t>
      </w:r>
      <w:r>
        <w:rPr>
          <w:spacing w:val="-10"/>
          <w:sz w:val="24"/>
        </w:rPr>
        <w:t xml:space="preserve"> </w:t>
      </w:r>
      <w:r>
        <w:rPr>
          <w:sz w:val="24"/>
        </w:rPr>
        <w:t>The</w:t>
      </w:r>
      <w:r>
        <w:rPr>
          <w:spacing w:val="-11"/>
          <w:sz w:val="24"/>
        </w:rPr>
        <w:t xml:space="preserve"> </w:t>
      </w:r>
      <w:r>
        <w:rPr>
          <w:sz w:val="24"/>
        </w:rPr>
        <w:t>County</w:t>
      </w:r>
      <w:r>
        <w:rPr>
          <w:spacing w:val="-17"/>
          <w:sz w:val="24"/>
        </w:rPr>
        <w:t xml:space="preserve"> </w:t>
      </w:r>
      <w:r>
        <w:rPr>
          <w:sz w:val="24"/>
        </w:rPr>
        <w:t>now</w:t>
      </w:r>
      <w:r>
        <w:rPr>
          <w:spacing w:val="-13"/>
          <w:sz w:val="24"/>
        </w:rPr>
        <w:t xml:space="preserve"> </w:t>
      </w:r>
      <w:r>
        <w:rPr>
          <w:sz w:val="24"/>
        </w:rPr>
        <w:t>boasts</w:t>
      </w:r>
      <w:r>
        <w:rPr>
          <w:spacing w:val="-12"/>
          <w:sz w:val="24"/>
        </w:rPr>
        <w:t xml:space="preserve"> </w:t>
      </w:r>
      <w:r>
        <w:rPr>
          <w:sz w:val="24"/>
        </w:rPr>
        <w:t>of</w:t>
      </w:r>
      <w:r>
        <w:rPr>
          <w:spacing w:val="-9"/>
          <w:sz w:val="24"/>
        </w:rPr>
        <w:t xml:space="preserve"> </w:t>
      </w:r>
      <w:r>
        <w:rPr>
          <w:sz w:val="24"/>
        </w:rPr>
        <w:t>10X-</w:t>
      </w:r>
      <w:r>
        <w:rPr>
          <w:spacing w:val="-12"/>
          <w:sz w:val="24"/>
        </w:rPr>
        <w:t xml:space="preserve"> </w:t>
      </w:r>
      <w:r>
        <w:rPr>
          <w:sz w:val="24"/>
        </w:rPr>
        <w:t>ray</w:t>
      </w:r>
      <w:r>
        <w:rPr>
          <w:spacing w:val="-17"/>
          <w:sz w:val="24"/>
        </w:rPr>
        <w:t xml:space="preserve"> </w:t>
      </w:r>
      <w:r>
        <w:rPr>
          <w:sz w:val="24"/>
        </w:rPr>
        <w:t>machines,</w:t>
      </w:r>
      <w:r>
        <w:rPr>
          <w:spacing w:val="-12"/>
          <w:sz w:val="24"/>
        </w:rPr>
        <w:t xml:space="preserve"> </w:t>
      </w:r>
      <w:r>
        <w:rPr>
          <w:sz w:val="24"/>
        </w:rPr>
        <w:t>5</w:t>
      </w:r>
      <w:r>
        <w:rPr>
          <w:spacing w:val="-12"/>
          <w:sz w:val="24"/>
        </w:rPr>
        <w:t xml:space="preserve"> </w:t>
      </w:r>
      <w:r>
        <w:rPr>
          <w:sz w:val="24"/>
        </w:rPr>
        <w:t>dialysis</w:t>
      </w:r>
      <w:r>
        <w:rPr>
          <w:spacing w:val="-12"/>
          <w:sz w:val="24"/>
        </w:rPr>
        <w:t xml:space="preserve"> </w:t>
      </w:r>
      <w:r>
        <w:rPr>
          <w:sz w:val="24"/>
        </w:rPr>
        <w:t>machines</w:t>
      </w:r>
      <w:proofErr w:type="gramStart"/>
      <w:r>
        <w:rPr>
          <w:sz w:val="24"/>
        </w:rPr>
        <w:t>,5</w:t>
      </w:r>
      <w:proofErr w:type="gramEnd"/>
      <w:r>
        <w:rPr>
          <w:spacing w:val="-13"/>
          <w:sz w:val="24"/>
        </w:rPr>
        <w:t xml:space="preserve"> </w:t>
      </w:r>
      <w:r>
        <w:rPr>
          <w:sz w:val="24"/>
        </w:rPr>
        <w:t>urinal</w:t>
      </w:r>
      <w:r>
        <w:rPr>
          <w:spacing w:val="-57"/>
          <w:sz w:val="24"/>
        </w:rPr>
        <w:t xml:space="preserve"> </w:t>
      </w:r>
      <w:r>
        <w:rPr>
          <w:sz w:val="24"/>
        </w:rPr>
        <w:t>units, 5 laparoscopy machines among others. There also about 5 theatres manned by surgeons</w:t>
      </w:r>
      <w:r>
        <w:rPr>
          <w:spacing w:val="-57"/>
          <w:sz w:val="24"/>
        </w:rPr>
        <w:t xml:space="preserve"> </w:t>
      </w:r>
      <w:r>
        <w:rPr>
          <w:spacing w:val="-1"/>
          <w:sz w:val="24"/>
        </w:rPr>
        <w:t>and</w:t>
      </w:r>
      <w:r>
        <w:rPr>
          <w:spacing w:val="-15"/>
          <w:sz w:val="24"/>
        </w:rPr>
        <w:t xml:space="preserve"> </w:t>
      </w:r>
      <w:r>
        <w:rPr>
          <w:sz w:val="24"/>
        </w:rPr>
        <w:t>medical</w:t>
      </w:r>
      <w:r>
        <w:rPr>
          <w:spacing w:val="-12"/>
          <w:sz w:val="24"/>
        </w:rPr>
        <w:t xml:space="preserve"> </w:t>
      </w:r>
      <w:r>
        <w:rPr>
          <w:sz w:val="24"/>
        </w:rPr>
        <w:t>consultants.</w:t>
      </w:r>
      <w:r>
        <w:rPr>
          <w:spacing w:val="-15"/>
          <w:sz w:val="24"/>
        </w:rPr>
        <w:t xml:space="preserve"> </w:t>
      </w:r>
      <w:r>
        <w:rPr>
          <w:sz w:val="24"/>
        </w:rPr>
        <w:t>The</w:t>
      </w:r>
      <w:r>
        <w:rPr>
          <w:spacing w:val="-16"/>
          <w:sz w:val="24"/>
        </w:rPr>
        <w:t xml:space="preserve"> </w:t>
      </w:r>
      <w:r>
        <w:rPr>
          <w:sz w:val="24"/>
        </w:rPr>
        <w:t>County</w:t>
      </w:r>
      <w:r>
        <w:rPr>
          <w:spacing w:val="-19"/>
          <w:sz w:val="24"/>
        </w:rPr>
        <w:t xml:space="preserve"> </w:t>
      </w:r>
      <w:r>
        <w:rPr>
          <w:sz w:val="24"/>
        </w:rPr>
        <w:t>has</w:t>
      </w:r>
      <w:r>
        <w:rPr>
          <w:spacing w:val="-15"/>
          <w:sz w:val="24"/>
        </w:rPr>
        <w:t xml:space="preserve"> </w:t>
      </w:r>
      <w:r>
        <w:rPr>
          <w:sz w:val="24"/>
        </w:rPr>
        <w:t>also</w:t>
      </w:r>
      <w:r>
        <w:rPr>
          <w:spacing w:val="-14"/>
          <w:sz w:val="24"/>
        </w:rPr>
        <w:t xml:space="preserve"> </w:t>
      </w:r>
      <w:r>
        <w:rPr>
          <w:sz w:val="24"/>
        </w:rPr>
        <w:t>established</w:t>
      </w:r>
      <w:r>
        <w:rPr>
          <w:spacing w:val="-15"/>
          <w:sz w:val="24"/>
        </w:rPr>
        <w:t xml:space="preserve"> </w:t>
      </w:r>
      <w:r>
        <w:rPr>
          <w:sz w:val="24"/>
        </w:rPr>
        <w:t>an</w:t>
      </w:r>
      <w:r>
        <w:rPr>
          <w:spacing w:val="-15"/>
          <w:sz w:val="24"/>
        </w:rPr>
        <w:t xml:space="preserve"> </w:t>
      </w:r>
      <w:r>
        <w:rPr>
          <w:sz w:val="24"/>
        </w:rPr>
        <w:t>oncology</w:t>
      </w:r>
      <w:r>
        <w:rPr>
          <w:spacing w:val="-19"/>
          <w:sz w:val="24"/>
        </w:rPr>
        <w:t xml:space="preserve"> </w:t>
      </w:r>
      <w:r>
        <w:rPr>
          <w:sz w:val="24"/>
        </w:rPr>
        <w:t>centre</w:t>
      </w:r>
      <w:r>
        <w:rPr>
          <w:spacing w:val="-16"/>
          <w:sz w:val="24"/>
        </w:rPr>
        <w:t xml:space="preserve"> </w:t>
      </w:r>
      <w:r>
        <w:rPr>
          <w:sz w:val="24"/>
        </w:rPr>
        <w:t>for</w:t>
      </w:r>
      <w:r>
        <w:rPr>
          <w:spacing w:val="-16"/>
          <w:sz w:val="24"/>
        </w:rPr>
        <w:t xml:space="preserve"> </w:t>
      </w:r>
      <w:r>
        <w:rPr>
          <w:sz w:val="24"/>
        </w:rPr>
        <w:t>the</w:t>
      </w:r>
      <w:r>
        <w:rPr>
          <w:spacing w:val="-15"/>
          <w:sz w:val="24"/>
        </w:rPr>
        <w:t xml:space="preserve"> </w:t>
      </w:r>
      <w:r>
        <w:rPr>
          <w:sz w:val="24"/>
        </w:rPr>
        <w:t>diagnosing</w:t>
      </w:r>
      <w:r>
        <w:rPr>
          <w:spacing w:val="-57"/>
          <w:sz w:val="24"/>
        </w:rPr>
        <w:t xml:space="preserve"> </w:t>
      </w:r>
      <w:r>
        <w:rPr>
          <w:sz w:val="24"/>
        </w:rPr>
        <w:t>and</w:t>
      </w:r>
      <w:r>
        <w:rPr>
          <w:spacing w:val="-1"/>
          <w:sz w:val="24"/>
        </w:rPr>
        <w:t xml:space="preserve"> </w:t>
      </w:r>
      <w:r>
        <w:rPr>
          <w:sz w:val="24"/>
        </w:rPr>
        <w:t>treatment of</w:t>
      </w:r>
      <w:r>
        <w:rPr>
          <w:spacing w:val="1"/>
          <w:sz w:val="24"/>
        </w:rPr>
        <w:t xml:space="preserve"> </w:t>
      </w:r>
      <w:r>
        <w:rPr>
          <w:sz w:val="24"/>
        </w:rPr>
        <w:t>cancer</w:t>
      </w:r>
      <w:r>
        <w:rPr>
          <w:spacing w:val="3"/>
          <w:sz w:val="24"/>
        </w:rPr>
        <w:t xml:space="preserve"> </w:t>
      </w:r>
      <w:r>
        <w:rPr>
          <w:sz w:val="24"/>
        </w:rPr>
        <w:t>ailments.</w:t>
      </w:r>
    </w:p>
    <w:p w:rsidR="00521B8F" w:rsidRDefault="00521B8F">
      <w:pPr>
        <w:pStyle w:val="BodyText"/>
        <w:rPr>
          <w:sz w:val="36"/>
        </w:rPr>
      </w:pPr>
    </w:p>
    <w:p w:rsidR="00521B8F" w:rsidRDefault="00E70D0A">
      <w:pPr>
        <w:pStyle w:val="ListParagraph"/>
        <w:numPr>
          <w:ilvl w:val="0"/>
          <w:numId w:val="432"/>
        </w:numPr>
        <w:tabs>
          <w:tab w:val="left" w:pos="489"/>
        </w:tabs>
        <w:spacing w:line="360" w:lineRule="auto"/>
        <w:ind w:right="633" w:firstLine="0"/>
        <w:jc w:val="both"/>
        <w:rPr>
          <w:sz w:val="24"/>
        </w:rPr>
      </w:pPr>
      <w:r>
        <w:rPr>
          <w:sz w:val="24"/>
        </w:rPr>
        <w:t>Management</w:t>
      </w:r>
      <w:r>
        <w:rPr>
          <w:spacing w:val="-13"/>
          <w:sz w:val="24"/>
        </w:rPr>
        <w:t xml:space="preserve"> </w:t>
      </w:r>
      <w:r>
        <w:rPr>
          <w:sz w:val="24"/>
        </w:rPr>
        <w:t>of</w:t>
      </w:r>
      <w:r>
        <w:rPr>
          <w:spacing w:val="-11"/>
          <w:sz w:val="24"/>
        </w:rPr>
        <w:t xml:space="preserve"> </w:t>
      </w:r>
      <w:r>
        <w:rPr>
          <w:sz w:val="24"/>
        </w:rPr>
        <w:t>health</w:t>
      </w:r>
      <w:r>
        <w:rPr>
          <w:spacing w:val="-13"/>
          <w:sz w:val="24"/>
        </w:rPr>
        <w:t xml:space="preserve"> </w:t>
      </w:r>
      <w:r>
        <w:rPr>
          <w:sz w:val="24"/>
        </w:rPr>
        <w:t>information</w:t>
      </w:r>
      <w:r>
        <w:rPr>
          <w:spacing w:val="-12"/>
          <w:sz w:val="24"/>
        </w:rPr>
        <w:t xml:space="preserve"> </w:t>
      </w:r>
      <w:r>
        <w:rPr>
          <w:sz w:val="24"/>
        </w:rPr>
        <w:t>is</w:t>
      </w:r>
      <w:r>
        <w:rPr>
          <w:spacing w:val="-10"/>
          <w:sz w:val="24"/>
        </w:rPr>
        <w:t xml:space="preserve"> </w:t>
      </w:r>
      <w:r>
        <w:rPr>
          <w:sz w:val="24"/>
        </w:rPr>
        <w:t>another</w:t>
      </w:r>
      <w:r>
        <w:rPr>
          <w:spacing w:val="-12"/>
          <w:sz w:val="24"/>
        </w:rPr>
        <w:t xml:space="preserve"> </w:t>
      </w:r>
      <w:r>
        <w:rPr>
          <w:sz w:val="24"/>
        </w:rPr>
        <w:t>critical</w:t>
      </w:r>
      <w:r>
        <w:rPr>
          <w:spacing w:val="-13"/>
          <w:sz w:val="24"/>
        </w:rPr>
        <w:t xml:space="preserve"> </w:t>
      </w:r>
      <w:r>
        <w:rPr>
          <w:sz w:val="24"/>
        </w:rPr>
        <w:t>role</w:t>
      </w:r>
      <w:r>
        <w:rPr>
          <w:spacing w:val="-12"/>
          <w:sz w:val="24"/>
        </w:rPr>
        <w:t xml:space="preserve"> </w:t>
      </w:r>
      <w:r>
        <w:rPr>
          <w:sz w:val="24"/>
        </w:rPr>
        <w:t>of</w:t>
      </w:r>
      <w:r>
        <w:rPr>
          <w:spacing w:val="-14"/>
          <w:sz w:val="24"/>
        </w:rPr>
        <w:t xml:space="preserve"> </w:t>
      </w:r>
      <w:r>
        <w:rPr>
          <w:sz w:val="24"/>
        </w:rPr>
        <w:t>the</w:t>
      </w:r>
      <w:r>
        <w:rPr>
          <w:spacing w:val="-13"/>
          <w:sz w:val="24"/>
        </w:rPr>
        <w:t xml:space="preserve"> </w:t>
      </w:r>
      <w:r>
        <w:rPr>
          <w:sz w:val="24"/>
        </w:rPr>
        <w:t>Health</w:t>
      </w:r>
      <w:r>
        <w:rPr>
          <w:spacing w:val="-13"/>
          <w:sz w:val="24"/>
        </w:rPr>
        <w:t xml:space="preserve"> </w:t>
      </w:r>
      <w:r>
        <w:rPr>
          <w:sz w:val="24"/>
        </w:rPr>
        <w:t>sector</w:t>
      </w:r>
      <w:r>
        <w:rPr>
          <w:spacing w:val="-13"/>
          <w:sz w:val="24"/>
        </w:rPr>
        <w:t xml:space="preserve"> </w:t>
      </w:r>
      <w:r>
        <w:rPr>
          <w:sz w:val="24"/>
        </w:rPr>
        <w:t>in</w:t>
      </w:r>
      <w:r>
        <w:rPr>
          <w:spacing w:val="-11"/>
          <w:sz w:val="24"/>
        </w:rPr>
        <w:t xml:space="preserve"> </w:t>
      </w:r>
      <w:r>
        <w:rPr>
          <w:sz w:val="24"/>
        </w:rPr>
        <w:t>the</w:t>
      </w:r>
      <w:r>
        <w:rPr>
          <w:spacing w:val="-11"/>
          <w:sz w:val="24"/>
        </w:rPr>
        <w:t xml:space="preserve"> </w:t>
      </w:r>
      <w:r>
        <w:rPr>
          <w:sz w:val="24"/>
        </w:rPr>
        <w:t>county.</w:t>
      </w:r>
      <w:r>
        <w:rPr>
          <w:spacing w:val="-58"/>
          <w:sz w:val="24"/>
        </w:rPr>
        <w:t xml:space="preserve"> </w:t>
      </w:r>
      <w:r>
        <w:rPr>
          <w:sz w:val="24"/>
        </w:rPr>
        <w:t>To better deliver health services and realize the Universal Health Coverage (UHC) dream, the</w:t>
      </w:r>
      <w:r>
        <w:rPr>
          <w:spacing w:val="-57"/>
          <w:sz w:val="24"/>
        </w:rPr>
        <w:t xml:space="preserve"> </w:t>
      </w:r>
      <w:r>
        <w:rPr>
          <w:sz w:val="24"/>
        </w:rPr>
        <w:t>County Government will leverage on digitizing health services. Significant progress has been</w:t>
      </w:r>
      <w:r>
        <w:rPr>
          <w:spacing w:val="1"/>
          <w:sz w:val="24"/>
        </w:rPr>
        <w:t xml:space="preserve"> </w:t>
      </w:r>
      <w:r>
        <w:rPr>
          <w:sz w:val="24"/>
        </w:rPr>
        <w:t>made on connectivity through the interlinking and interlinking of hospitals via local area</w:t>
      </w:r>
      <w:r>
        <w:rPr>
          <w:spacing w:val="1"/>
          <w:sz w:val="24"/>
        </w:rPr>
        <w:t xml:space="preserve"> </w:t>
      </w:r>
      <w:r>
        <w:rPr>
          <w:sz w:val="24"/>
        </w:rPr>
        <w:t>networking (LAN) and wide area networking (WAN) by the ICT department. The County</w:t>
      </w:r>
      <w:r>
        <w:rPr>
          <w:spacing w:val="1"/>
          <w:sz w:val="24"/>
        </w:rPr>
        <w:t xml:space="preserve"> </w:t>
      </w:r>
      <w:r>
        <w:rPr>
          <w:sz w:val="24"/>
        </w:rPr>
        <w:t>Government intends to automate health records through the installation of a digital health</w:t>
      </w:r>
      <w:r>
        <w:rPr>
          <w:spacing w:val="1"/>
          <w:sz w:val="24"/>
        </w:rPr>
        <w:t xml:space="preserve"> </w:t>
      </w:r>
      <w:r>
        <w:rPr>
          <w:sz w:val="24"/>
        </w:rPr>
        <w:t>management</w:t>
      </w:r>
      <w:r>
        <w:rPr>
          <w:spacing w:val="-1"/>
          <w:sz w:val="24"/>
        </w:rPr>
        <w:t xml:space="preserve"> </w:t>
      </w:r>
      <w:r>
        <w:rPr>
          <w:sz w:val="24"/>
        </w:rPr>
        <w:t>information system.</w:t>
      </w:r>
    </w:p>
    <w:p w:rsidR="00521B8F" w:rsidRDefault="00521B8F">
      <w:pPr>
        <w:pStyle w:val="BodyText"/>
        <w:rPr>
          <w:sz w:val="36"/>
        </w:rPr>
      </w:pPr>
    </w:p>
    <w:p w:rsidR="00521B8F" w:rsidRDefault="00E70D0A">
      <w:pPr>
        <w:pStyle w:val="ListParagraph"/>
        <w:numPr>
          <w:ilvl w:val="0"/>
          <w:numId w:val="432"/>
        </w:numPr>
        <w:tabs>
          <w:tab w:val="left" w:pos="527"/>
        </w:tabs>
        <w:spacing w:line="360" w:lineRule="auto"/>
        <w:ind w:right="636" w:firstLine="0"/>
        <w:jc w:val="both"/>
        <w:rPr>
          <w:sz w:val="24"/>
        </w:rPr>
      </w:pPr>
      <w:r>
        <w:rPr>
          <w:sz w:val="24"/>
        </w:rPr>
        <w:t>The National Government also intends to leverage on the digital health agenda starting</w:t>
      </w:r>
      <w:r>
        <w:rPr>
          <w:spacing w:val="1"/>
          <w:sz w:val="24"/>
        </w:rPr>
        <w:t xml:space="preserve"> </w:t>
      </w:r>
      <w:r>
        <w:rPr>
          <w:sz w:val="24"/>
        </w:rPr>
        <w:t>from the community level. The development of electronic community health information</w:t>
      </w:r>
      <w:r>
        <w:rPr>
          <w:spacing w:val="1"/>
          <w:sz w:val="24"/>
        </w:rPr>
        <w:t xml:space="preserve"> </w:t>
      </w:r>
      <w:r>
        <w:rPr>
          <w:sz w:val="24"/>
        </w:rPr>
        <w:t>systems (e-CHIS) or use by the Community Health Promoters (CHPs) will be instrumental in</w:t>
      </w:r>
      <w:r>
        <w:rPr>
          <w:spacing w:val="1"/>
          <w:sz w:val="24"/>
        </w:rPr>
        <w:t xml:space="preserve"> </w:t>
      </w:r>
      <w:r>
        <w:rPr>
          <w:sz w:val="24"/>
        </w:rPr>
        <w:t>collecting real time accurate data, initiate planning for health service delivery and provide</w:t>
      </w:r>
      <w:r>
        <w:rPr>
          <w:spacing w:val="1"/>
          <w:sz w:val="24"/>
        </w:rPr>
        <w:t xml:space="preserve"> </w:t>
      </w:r>
      <w:r>
        <w:rPr>
          <w:sz w:val="24"/>
        </w:rPr>
        <w:t>linkage</w:t>
      </w:r>
      <w:r>
        <w:rPr>
          <w:spacing w:val="-8"/>
          <w:sz w:val="24"/>
        </w:rPr>
        <w:t xml:space="preserve"> </w:t>
      </w:r>
      <w:r>
        <w:rPr>
          <w:sz w:val="24"/>
        </w:rPr>
        <w:t>to</w:t>
      </w:r>
      <w:r>
        <w:rPr>
          <w:spacing w:val="-8"/>
          <w:sz w:val="24"/>
        </w:rPr>
        <w:t xml:space="preserve"> </w:t>
      </w:r>
      <w:r>
        <w:rPr>
          <w:sz w:val="24"/>
        </w:rPr>
        <w:t>health</w:t>
      </w:r>
      <w:r>
        <w:rPr>
          <w:spacing w:val="-7"/>
          <w:sz w:val="24"/>
        </w:rPr>
        <w:t xml:space="preserve"> </w:t>
      </w:r>
      <w:r>
        <w:rPr>
          <w:sz w:val="24"/>
        </w:rPr>
        <w:t>facilities.</w:t>
      </w:r>
      <w:r>
        <w:rPr>
          <w:spacing w:val="-7"/>
          <w:sz w:val="24"/>
        </w:rPr>
        <w:t xml:space="preserve"> </w:t>
      </w:r>
      <w:r>
        <w:rPr>
          <w:sz w:val="24"/>
        </w:rPr>
        <w:t>The</w:t>
      </w:r>
      <w:r>
        <w:rPr>
          <w:spacing w:val="-8"/>
          <w:sz w:val="24"/>
        </w:rPr>
        <w:t xml:space="preserve"> </w:t>
      </w:r>
      <w:r>
        <w:rPr>
          <w:sz w:val="24"/>
        </w:rPr>
        <w:t>installation</w:t>
      </w:r>
      <w:r>
        <w:rPr>
          <w:spacing w:val="-10"/>
          <w:sz w:val="24"/>
        </w:rPr>
        <w:t xml:space="preserve"> </w:t>
      </w:r>
      <w:r>
        <w:rPr>
          <w:sz w:val="24"/>
        </w:rPr>
        <w:t>of</w:t>
      </w:r>
      <w:r>
        <w:rPr>
          <w:spacing w:val="-8"/>
          <w:sz w:val="24"/>
        </w:rPr>
        <w:t xml:space="preserve"> </w:t>
      </w:r>
      <w:r>
        <w:rPr>
          <w:sz w:val="24"/>
        </w:rPr>
        <w:t>health</w:t>
      </w:r>
      <w:r>
        <w:rPr>
          <w:spacing w:val="-7"/>
          <w:sz w:val="24"/>
        </w:rPr>
        <w:t xml:space="preserve"> </w:t>
      </w:r>
      <w:r>
        <w:rPr>
          <w:sz w:val="24"/>
        </w:rPr>
        <w:t>management</w:t>
      </w:r>
      <w:r>
        <w:rPr>
          <w:spacing w:val="-7"/>
          <w:sz w:val="24"/>
        </w:rPr>
        <w:t xml:space="preserve"> </w:t>
      </w:r>
      <w:r>
        <w:rPr>
          <w:sz w:val="24"/>
        </w:rPr>
        <w:t>information</w:t>
      </w:r>
      <w:r>
        <w:rPr>
          <w:spacing w:val="-7"/>
          <w:sz w:val="24"/>
        </w:rPr>
        <w:t xml:space="preserve"> </w:t>
      </w:r>
      <w:r>
        <w:rPr>
          <w:sz w:val="24"/>
        </w:rPr>
        <w:t>system</w:t>
      </w:r>
      <w:r>
        <w:rPr>
          <w:spacing w:val="-7"/>
          <w:sz w:val="24"/>
        </w:rPr>
        <w:t xml:space="preserve"> </w:t>
      </w:r>
      <w:r>
        <w:rPr>
          <w:sz w:val="24"/>
        </w:rPr>
        <w:t>will</w:t>
      </w:r>
      <w:r>
        <w:rPr>
          <w:spacing w:val="-7"/>
          <w:sz w:val="24"/>
        </w:rPr>
        <w:t xml:space="preserve"> </w:t>
      </w:r>
      <w:r>
        <w:rPr>
          <w:sz w:val="24"/>
        </w:rPr>
        <w:t>also</w:t>
      </w:r>
      <w:r>
        <w:rPr>
          <w:spacing w:val="-57"/>
          <w:sz w:val="24"/>
        </w:rPr>
        <w:t xml:space="preserve"> </w:t>
      </w:r>
      <w:r>
        <w:rPr>
          <w:sz w:val="24"/>
        </w:rPr>
        <w:t>aid in revenue collection and administration. Revenues from hospitals will be mobilized</w:t>
      </w:r>
      <w:r>
        <w:rPr>
          <w:spacing w:val="1"/>
          <w:sz w:val="24"/>
        </w:rPr>
        <w:t xml:space="preserve"> </w:t>
      </w:r>
      <w:r>
        <w:rPr>
          <w:sz w:val="24"/>
        </w:rPr>
        <w:t>efficiently</w:t>
      </w:r>
      <w:r>
        <w:rPr>
          <w:spacing w:val="-6"/>
          <w:sz w:val="24"/>
        </w:rPr>
        <w:t xml:space="preserve"> </w:t>
      </w:r>
      <w:r>
        <w:rPr>
          <w:sz w:val="24"/>
        </w:rPr>
        <w:t>as leakages will be</w:t>
      </w:r>
      <w:r>
        <w:rPr>
          <w:spacing w:val="-1"/>
          <w:sz w:val="24"/>
        </w:rPr>
        <w:t xml:space="preserve"> </w:t>
      </w:r>
      <w:r>
        <w:rPr>
          <w:sz w:val="24"/>
        </w:rPr>
        <w:t>reduced</w:t>
      </w:r>
      <w:r>
        <w:rPr>
          <w:spacing w:val="4"/>
          <w:sz w:val="24"/>
        </w:rPr>
        <w:t xml:space="preserve"> </w:t>
      </w:r>
      <w:r>
        <w:rPr>
          <w:sz w:val="24"/>
        </w:rPr>
        <w:t>and ultimately</w:t>
      </w:r>
      <w:r>
        <w:rPr>
          <w:spacing w:val="-3"/>
          <w:sz w:val="24"/>
        </w:rPr>
        <w:t xml:space="preserve"> </w:t>
      </w:r>
      <w:r>
        <w:rPr>
          <w:sz w:val="24"/>
        </w:rPr>
        <w:t>eliminated.</w:t>
      </w:r>
    </w:p>
    <w:p w:rsidR="00521B8F" w:rsidRDefault="00521B8F">
      <w:pPr>
        <w:pStyle w:val="BodyText"/>
        <w:spacing w:before="1"/>
        <w:rPr>
          <w:sz w:val="36"/>
        </w:rPr>
      </w:pPr>
    </w:p>
    <w:p w:rsidR="00521B8F" w:rsidRDefault="00E70D0A">
      <w:pPr>
        <w:pStyle w:val="ListParagraph"/>
        <w:numPr>
          <w:ilvl w:val="0"/>
          <w:numId w:val="432"/>
        </w:numPr>
        <w:tabs>
          <w:tab w:val="left" w:pos="489"/>
        </w:tabs>
        <w:spacing w:line="360" w:lineRule="auto"/>
        <w:ind w:right="638" w:firstLine="0"/>
        <w:jc w:val="both"/>
        <w:rPr>
          <w:sz w:val="24"/>
        </w:rPr>
      </w:pPr>
      <w:r>
        <w:rPr>
          <w:spacing w:val="-1"/>
          <w:sz w:val="24"/>
        </w:rPr>
        <w:t>The</w:t>
      </w:r>
      <w:r>
        <w:rPr>
          <w:spacing w:val="-14"/>
          <w:sz w:val="24"/>
        </w:rPr>
        <w:t xml:space="preserve"> </w:t>
      </w:r>
      <w:r>
        <w:rPr>
          <w:spacing w:val="-1"/>
          <w:sz w:val="24"/>
        </w:rPr>
        <w:t>Health</w:t>
      </w:r>
      <w:r>
        <w:rPr>
          <w:spacing w:val="-12"/>
          <w:sz w:val="24"/>
        </w:rPr>
        <w:t xml:space="preserve"> </w:t>
      </w:r>
      <w:r>
        <w:rPr>
          <w:spacing w:val="-1"/>
          <w:sz w:val="24"/>
        </w:rPr>
        <w:t>sector</w:t>
      </w:r>
      <w:r>
        <w:rPr>
          <w:spacing w:val="-10"/>
          <w:sz w:val="24"/>
        </w:rPr>
        <w:t xml:space="preserve"> </w:t>
      </w:r>
      <w:r>
        <w:rPr>
          <w:sz w:val="24"/>
        </w:rPr>
        <w:t>will</w:t>
      </w:r>
      <w:r>
        <w:rPr>
          <w:spacing w:val="-11"/>
          <w:sz w:val="24"/>
        </w:rPr>
        <w:t xml:space="preserve"> </w:t>
      </w:r>
      <w:r>
        <w:rPr>
          <w:sz w:val="24"/>
        </w:rPr>
        <w:t>implement</w:t>
      </w:r>
      <w:r>
        <w:rPr>
          <w:spacing w:val="-12"/>
          <w:sz w:val="24"/>
        </w:rPr>
        <w:t xml:space="preserve"> </w:t>
      </w:r>
      <w:r>
        <w:rPr>
          <w:sz w:val="24"/>
        </w:rPr>
        <w:t>the</w:t>
      </w:r>
      <w:r>
        <w:rPr>
          <w:spacing w:val="-11"/>
          <w:sz w:val="24"/>
        </w:rPr>
        <w:t xml:space="preserve"> </w:t>
      </w:r>
      <w:r>
        <w:rPr>
          <w:sz w:val="24"/>
        </w:rPr>
        <w:t>Facility</w:t>
      </w:r>
      <w:r>
        <w:rPr>
          <w:spacing w:val="-14"/>
          <w:sz w:val="24"/>
        </w:rPr>
        <w:t xml:space="preserve"> </w:t>
      </w:r>
      <w:r>
        <w:rPr>
          <w:sz w:val="24"/>
        </w:rPr>
        <w:t>Improvement</w:t>
      </w:r>
      <w:r>
        <w:rPr>
          <w:spacing w:val="-12"/>
          <w:sz w:val="24"/>
        </w:rPr>
        <w:t xml:space="preserve"> </w:t>
      </w:r>
      <w:r>
        <w:rPr>
          <w:sz w:val="24"/>
        </w:rPr>
        <w:t>Financing</w:t>
      </w:r>
      <w:r>
        <w:rPr>
          <w:spacing w:val="-15"/>
          <w:sz w:val="24"/>
        </w:rPr>
        <w:t xml:space="preserve"> </w:t>
      </w:r>
      <w:r>
        <w:rPr>
          <w:sz w:val="24"/>
        </w:rPr>
        <w:t>(FIF)</w:t>
      </w:r>
      <w:r>
        <w:rPr>
          <w:spacing w:val="-11"/>
          <w:sz w:val="24"/>
        </w:rPr>
        <w:t xml:space="preserve"> </w:t>
      </w:r>
      <w:r>
        <w:rPr>
          <w:sz w:val="24"/>
        </w:rPr>
        <w:t>Bill</w:t>
      </w:r>
      <w:r>
        <w:rPr>
          <w:spacing w:val="-11"/>
          <w:sz w:val="24"/>
        </w:rPr>
        <w:t xml:space="preserve"> </w:t>
      </w:r>
      <w:r>
        <w:rPr>
          <w:sz w:val="24"/>
        </w:rPr>
        <w:t>which</w:t>
      </w:r>
      <w:r>
        <w:rPr>
          <w:spacing w:val="-10"/>
          <w:sz w:val="24"/>
        </w:rPr>
        <w:t xml:space="preserve"> </w:t>
      </w:r>
      <w:r>
        <w:rPr>
          <w:sz w:val="24"/>
        </w:rPr>
        <w:t>was</w:t>
      </w:r>
      <w:r>
        <w:rPr>
          <w:spacing w:val="-58"/>
          <w:sz w:val="24"/>
        </w:rPr>
        <w:t xml:space="preserve"> </w:t>
      </w:r>
      <w:r>
        <w:rPr>
          <w:sz w:val="24"/>
        </w:rPr>
        <w:t>unveiled by the National Government in 2023.The bill which is now an act will allow health</w:t>
      </w:r>
      <w:r>
        <w:rPr>
          <w:spacing w:val="1"/>
          <w:sz w:val="24"/>
        </w:rPr>
        <w:t xml:space="preserve"> </w:t>
      </w:r>
      <w:r>
        <w:rPr>
          <w:sz w:val="24"/>
        </w:rPr>
        <w:t>facilities to directly receive funds, retain and spend them at source on some operating costs.</w:t>
      </w:r>
      <w:r>
        <w:rPr>
          <w:spacing w:val="1"/>
          <w:sz w:val="24"/>
        </w:rPr>
        <w:t xml:space="preserve"> </w:t>
      </w:r>
      <w:r>
        <w:rPr>
          <w:sz w:val="24"/>
        </w:rPr>
        <w:t>The</w:t>
      </w:r>
      <w:r>
        <w:rPr>
          <w:spacing w:val="-7"/>
          <w:sz w:val="24"/>
        </w:rPr>
        <w:t xml:space="preserve"> </w:t>
      </w:r>
      <w:r>
        <w:rPr>
          <w:sz w:val="24"/>
        </w:rPr>
        <w:t>finances</w:t>
      </w:r>
      <w:r>
        <w:rPr>
          <w:spacing w:val="-5"/>
          <w:sz w:val="24"/>
        </w:rPr>
        <w:t xml:space="preserve"> </w:t>
      </w:r>
      <w:r>
        <w:rPr>
          <w:sz w:val="24"/>
        </w:rPr>
        <w:t>retained</w:t>
      </w:r>
      <w:r>
        <w:rPr>
          <w:spacing w:val="-6"/>
          <w:sz w:val="24"/>
        </w:rPr>
        <w:t xml:space="preserve"> </w:t>
      </w:r>
      <w:r>
        <w:rPr>
          <w:sz w:val="24"/>
        </w:rPr>
        <w:t>by</w:t>
      </w:r>
      <w:r>
        <w:rPr>
          <w:spacing w:val="-8"/>
          <w:sz w:val="24"/>
        </w:rPr>
        <w:t xml:space="preserve"> </w:t>
      </w:r>
      <w:r>
        <w:rPr>
          <w:sz w:val="24"/>
        </w:rPr>
        <w:t>the</w:t>
      </w:r>
      <w:r>
        <w:rPr>
          <w:spacing w:val="-7"/>
          <w:sz w:val="24"/>
        </w:rPr>
        <w:t xml:space="preserve"> </w:t>
      </w:r>
      <w:r>
        <w:rPr>
          <w:sz w:val="24"/>
        </w:rPr>
        <w:t>public</w:t>
      </w:r>
      <w:r>
        <w:rPr>
          <w:spacing w:val="-6"/>
          <w:sz w:val="24"/>
        </w:rPr>
        <w:t xml:space="preserve"> </w:t>
      </w:r>
      <w:r>
        <w:rPr>
          <w:sz w:val="24"/>
        </w:rPr>
        <w:t>health</w:t>
      </w:r>
      <w:r>
        <w:rPr>
          <w:spacing w:val="-6"/>
          <w:sz w:val="24"/>
        </w:rPr>
        <w:t xml:space="preserve"> </w:t>
      </w:r>
      <w:r>
        <w:rPr>
          <w:sz w:val="24"/>
        </w:rPr>
        <w:t>facilities</w:t>
      </w:r>
      <w:r>
        <w:rPr>
          <w:spacing w:val="-5"/>
          <w:sz w:val="24"/>
        </w:rPr>
        <w:t xml:space="preserve"> </w:t>
      </w:r>
      <w:r>
        <w:rPr>
          <w:sz w:val="24"/>
        </w:rPr>
        <w:t>shall</w:t>
      </w:r>
      <w:r>
        <w:rPr>
          <w:spacing w:val="-6"/>
          <w:sz w:val="24"/>
        </w:rPr>
        <w:t xml:space="preserve"> </w:t>
      </w:r>
      <w:r>
        <w:rPr>
          <w:sz w:val="24"/>
        </w:rPr>
        <w:t>be</w:t>
      </w:r>
      <w:r>
        <w:rPr>
          <w:spacing w:val="-6"/>
          <w:sz w:val="24"/>
        </w:rPr>
        <w:t xml:space="preserve"> </w:t>
      </w:r>
      <w:r>
        <w:rPr>
          <w:sz w:val="24"/>
        </w:rPr>
        <w:t>used</w:t>
      </w:r>
      <w:r>
        <w:rPr>
          <w:spacing w:val="-6"/>
          <w:sz w:val="24"/>
        </w:rPr>
        <w:t xml:space="preserve"> </w:t>
      </w:r>
      <w:r>
        <w:rPr>
          <w:sz w:val="24"/>
        </w:rPr>
        <w:t>to</w:t>
      </w:r>
      <w:r>
        <w:rPr>
          <w:spacing w:val="-5"/>
          <w:sz w:val="24"/>
        </w:rPr>
        <w:t xml:space="preserve"> </w:t>
      </w:r>
      <w:r>
        <w:rPr>
          <w:sz w:val="24"/>
        </w:rPr>
        <w:t>support</w:t>
      </w:r>
      <w:r>
        <w:rPr>
          <w:spacing w:val="-4"/>
          <w:sz w:val="24"/>
        </w:rPr>
        <w:t xml:space="preserve"> </w:t>
      </w:r>
      <w:r>
        <w:rPr>
          <w:sz w:val="24"/>
        </w:rPr>
        <w:t>optimal</w:t>
      </w:r>
      <w:r>
        <w:rPr>
          <w:spacing w:val="-5"/>
          <w:sz w:val="24"/>
        </w:rPr>
        <w:t xml:space="preserve"> </w:t>
      </w:r>
      <w:r>
        <w:rPr>
          <w:sz w:val="24"/>
        </w:rPr>
        <w:t>operations</w:t>
      </w:r>
      <w:r>
        <w:rPr>
          <w:spacing w:val="-58"/>
          <w:sz w:val="24"/>
        </w:rPr>
        <w:t xml:space="preserve"> </w:t>
      </w:r>
      <w:r>
        <w:rPr>
          <w:spacing w:val="-1"/>
          <w:sz w:val="24"/>
        </w:rPr>
        <w:t>for</w:t>
      </w:r>
      <w:r>
        <w:rPr>
          <w:spacing w:val="-14"/>
          <w:sz w:val="24"/>
        </w:rPr>
        <w:t xml:space="preserve"> </w:t>
      </w:r>
      <w:r>
        <w:rPr>
          <w:spacing w:val="-1"/>
          <w:sz w:val="24"/>
        </w:rPr>
        <w:t>effective</w:t>
      </w:r>
      <w:r>
        <w:rPr>
          <w:spacing w:val="-13"/>
          <w:sz w:val="24"/>
        </w:rPr>
        <w:t xml:space="preserve"> </w:t>
      </w:r>
      <w:r>
        <w:rPr>
          <w:spacing w:val="-1"/>
          <w:sz w:val="24"/>
        </w:rPr>
        <w:t>service</w:t>
      </w:r>
      <w:r>
        <w:rPr>
          <w:spacing w:val="-12"/>
          <w:sz w:val="24"/>
        </w:rPr>
        <w:t xml:space="preserve"> </w:t>
      </w:r>
      <w:r>
        <w:rPr>
          <w:sz w:val="24"/>
        </w:rPr>
        <w:t>delivery</w:t>
      </w:r>
      <w:r>
        <w:rPr>
          <w:spacing w:val="-17"/>
          <w:sz w:val="24"/>
        </w:rPr>
        <w:t xml:space="preserve"> </w:t>
      </w:r>
      <w:r>
        <w:rPr>
          <w:sz w:val="24"/>
        </w:rPr>
        <w:t>throughout</w:t>
      </w:r>
      <w:r>
        <w:rPr>
          <w:spacing w:val="-11"/>
          <w:sz w:val="24"/>
        </w:rPr>
        <w:t xml:space="preserve"> </w:t>
      </w:r>
      <w:r>
        <w:rPr>
          <w:sz w:val="24"/>
        </w:rPr>
        <w:t>the</w:t>
      </w:r>
      <w:r>
        <w:rPr>
          <w:spacing w:val="-11"/>
          <w:sz w:val="24"/>
        </w:rPr>
        <w:t xml:space="preserve"> </w:t>
      </w:r>
      <w:r>
        <w:rPr>
          <w:sz w:val="24"/>
        </w:rPr>
        <w:t>financial</w:t>
      </w:r>
      <w:r>
        <w:rPr>
          <w:spacing w:val="-9"/>
          <w:sz w:val="24"/>
        </w:rPr>
        <w:t xml:space="preserve"> </w:t>
      </w:r>
      <w:r>
        <w:rPr>
          <w:sz w:val="24"/>
        </w:rPr>
        <w:t>year.</w:t>
      </w:r>
      <w:r>
        <w:rPr>
          <w:spacing w:val="-9"/>
          <w:sz w:val="24"/>
        </w:rPr>
        <w:t xml:space="preserve"> </w:t>
      </w:r>
      <w:r>
        <w:rPr>
          <w:sz w:val="24"/>
        </w:rPr>
        <w:t>The</w:t>
      </w:r>
      <w:r>
        <w:rPr>
          <w:spacing w:val="-10"/>
          <w:sz w:val="24"/>
        </w:rPr>
        <w:t xml:space="preserve"> </w:t>
      </w:r>
      <w:r>
        <w:rPr>
          <w:sz w:val="24"/>
        </w:rPr>
        <w:t>FIF</w:t>
      </w:r>
      <w:r>
        <w:rPr>
          <w:spacing w:val="-12"/>
          <w:sz w:val="24"/>
        </w:rPr>
        <w:t xml:space="preserve"> </w:t>
      </w:r>
      <w:r>
        <w:rPr>
          <w:sz w:val="24"/>
        </w:rPr>
        <w:t>Act</w:t>
      </w:r>
      <w:r>
        <w:rPr>
          <w:spacing w:val="-11"/>
          <w:sz w:val="24"/>
        </w:rPr>
        <w:t xml:space="preserve"> </w:t>
      </w:r>
      <w:r>
        <w:rPr>
          <w:sz w:val="24"/>
        </w:rPr>
        <w:t>2023</w:t>
      </w:r>
      <w:r>
        <w:rPr>
          <w:spacing w:val="-12"/>
          <w:sz w:val="24"/>
        </w:rPr>
        <w:t xml:space="preserve"> </w:t>
      </w:r>
      <w:r>
        <w:rPr>
          <w:sz w:val="24"/>
        </w:rPr>
        <w:t>aims</w:t>
      </w:r>
      <w:r>
        <w:rPr>
          <w:spacing w:val="-11"/>
          <w:sz w:val="24"/>
        </w:rPr>
        <w:t xml:space="preserve"> </w:t>
      </w:r>
      <w:r>
        <w:rPr>
          <w:sz w:val="24"/>
        </w:rPr>
        <w:t>at</w:t>
      </w:r>
      <w:r>
        <w:rPr>
          <w:spacing w:val="-12"/>
          <w:sz w:val="24"/>
        </w:rPr>
        <w:t xml:space="preserve"> </w:t>
      </w:r>
      <w:r>
        <w:rPr>
          <w:sz w:val="24"/>
        </w:rPr>
        <w:t>providing</w:t>
      </w:r>
      <w:r>
        <w:rPr>
          <w:spacing w:val="-58"/>
          <w:sz w:val="24"/>
        </w:rPr>
        <w:t xml:space="preserve"> </w:t>
      </w:r>
      <w:r>
        <w:rPr>
          <w:sz w:val="24"/>
        </w:rPr>
        <w:t>an</w:t>
      </w:r>
      <w:r>
        <w:rPr>
          <w:spacing w:val="4"/>
          <w:sz w:val="24"/>
        </w:rPr>
        <w:t xml:space="preserve"> </w:t>
      </w:r>
      <w:r>
        <w:rPr>
          <w:sz w:val="24"/>
        </w:rPr>
        <w:t>efficient,</w:t>
      </w:r>
      <w:r>
        <w:rPr>
          <w:spacing w:val="6"/>
          <w:sz w:val="24"/>
        </w:rPr>
        <w:t xml:space="preserve"> </w:t>
      </w:r>
      <w:r>
        <w:rPr>
          <w:sz w:val="24"/>
        </w:rPr>
        <w:t>secure</w:t>
      </w:r>
      <w:r>
        <w:rPr>
          <w:spacing w:val="5"/>
          <w:sz w:val="24"/>
        </w:rPr>
        <w:t xml:space="preserve"> </w:t>
      </w:r>
      <w:r>
        <w:rPr>
          <w:sz w:val="24"/>
        </w:rPr>
        <w:t>and</w:t>
      </w:r>
      <w:r>
        <w:rPr>
          <w:spacing w:val="5"/>
          <w:sz w:val="24"/>
        </w:rPr>
        <w:t xml:space="preserve"> </w:t>
      </w:r>
      <w:r>
        <w:rPr>
          <w:sz w:val="24"/>
        </w:rPr>
        <w:t>accountable</w:t>
      </w:r>
      <w:r>
        <w:rPr>
          <w:spacing w:val="5"/>
          <w:sz w:val="24"/>
        </w:rPr>
        <w:t xml:space="preserve"> </w:t>
      </w:r>
      <w:r>
        <w:rPr>
          <w:sz w:val="24"/>
        </w:rPr>
        <w:t>mechanism</w:t>
      </w:r>
      <w:r>
        <w:rPr>
          <w:spacing w:val="6"/>
          <w:sz w:val="24"/>
        </w:rPr>
        <w:t xml:space="preserve"> </w:t>
      </w:r>
      <w:r>
        <w:rPr>
          <w:sz w:val="24"/>
        </w:rPr>
        <w:t>for</w:t>
      </w:r>
      <w:r>
        <w:rPr>
          <w:spacing w:val="5"/>
          <w:sz w:val="24"/>
        </w:rPr>
        <w:t xml:space="preserve"> </w:t>
      </w:r>
      <w:r>
        <w:rPr>
          <w:sz w:val="24"/>
        </w:rPr>
        <w:t>the</w:t>
      </w:r>
      <w:r>
        <w:rPr>
          <w:spacing w:val="5"/>
          <w:sz w:val="24"/>
        </w:rPr>
        <w:t xml:space="preserve"> </w:t>
      </w:r>
      <w:r>
        <w:rPr>
          <w:sz w:val="24"/>
        </w:rPr>
        <w:t>collection,</w:t>
      </w:r>
      <w:r>
        <w:rPr>
          <w:spacing w:val="5"/>
          <w:sz w:val="24"/>
        </w:rPr>
        <w:t xml:space="preserve"> </w:t>
      </w:r>
      <w:r>
        <w:rPr>
          <w:sz w:val="24"/>
        </w:rPr>
        <w:t>retention</w:t>
      </w:r>
      <w:r>
        <w:rPr>
          <w:spacing w:val="5"/>
          <w:sz w:val="24"/>
        </w:rPr>
        <w:t xml:space="preserve"> </w:t>
      </w:r>
      <w:r>
        <w:rPr>
          <w:sz w:val="24"/>
        </w:rPr>
        <w:t>and</w:t>
      </w:r>
      <w:r>
        <w:rPr>
          <w:spacing w:val="5"/>
          <w:sz w:val="24"/>
        </w:rPr>
        <w:t xml:space="preserve"> </w:t>
      </w:r>
      <w:r>
        <w:rPr>
          <w:sz w:val="24"/>
        </w:rPr>
        <w:t>management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4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47" name="AutoShape 19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6E3985" id="Group 19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cMA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I9xf3DAEAADyDAAADgAAAAAAAAAAAAAAAAAuAgAAZHJz&#10;L2Uyb0RvYy54bWxQSwECLQAUAAYACAAAACEAqi/TzdsAAAADAQAADwAAAAAAAAAAAAAAAACKBgAA&#10;ZHJzL2Rvd25yZXYueG1sUEsFBgAAAAAEAAQA8wAAAJIHAAAAAA==&#10;">
                <v:shape id="AutoShape 19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cQA&#10;AADcAAAADwAAAGRycy9kb3ducmV2LnhtbESPQYvCMBSE74L/ITzBm6btLirVKKXgIiwIqx48Pppn&#10;W2xeahO1/nuzsLDHYWa+YVab3jTiQZ2rLSuIpxEI4sLqmksFp+N2sgDhPLLGxjIpeJGDzXo4WGGq&#10;7ZN/6HHwpQgQdikqqLxvUyldUZFBN7UtcfAutjPog+xKqTt8BrhpZBJFM2mw5rBQYUt5RcX1cDcK&#10;mn38vb99zc5JHpfxnG9Z4vJMqfGoz5YgPPX+P/zX3mkFH59z+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2H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4"/>
        <w:jc w:val="both"/>
      </w:pPr>
      <w:proofErr w:type="gramStart"/>
      <w:r>
        <w:t>of</w:t>
      </w:r>
      <w:proofErr w:type="gramEnd"/>
      <w:r>
        <w:t xml:space="preserve"> revenues derived from health facilities. Further the act will provide a unified system which</w:t>
      </w:r>
      <w:r>
        <w:rPr>
          <w:spacing w:val="-57"/>
        </w:rPr>
        <w:t xml:space="preserve"> </w:t>
      </w:r>
      <w:r>
        <w:t>will</w:t>
      </w:r>
      <w:r>
        <w:rPr>
          <w:spacing w:val="1"/>
        </w:rPr>
        <w:t xml:space="preserve"> </w:t>
      </w:r>
      <w:r>
        <w:t>guide</w:t>
      </w:r>
      <w:r>
        <w:rPr>
          <w:spacing w:val="1"/>
        </w:rPr>
        <w:t xml:space="preserve"> </w:t>
      </w:r>
      <w:r>
        <w:t>financial</w:t>
      </w:r>
      <w:r>
        <w:rPr>
          <w:spacing w:val="1"/>
        </w:rPr>
        <w:t xml:space="preserve"> </w:t>
      </w:r>
      <w:r>
        <w:t>management</w:t>
      </w:r>
      <w:r>
        <w:rPr>
          <w:spacing w:val="1"/>
        </w:rPr>
        <w:t xml:space="preserve"> </w:t>
      </w:r>
      <w:r>
        <w:t>in</w:t>
      </w:r>
      <w:r>
        <w:rPr>
          <w:spacing w:val="1"/>
        </w:rPr>
        <w:t xml:space="preserve"> </w:t>
      </w:r>
      <w:r>
        <w:t>public</w:t>
      </w:r>
      <w:r>
        <w:rPr>
          <w:spacing w:val="1"/>
        </w:rPr>
        <w:t xml:space="preserve"> </w:t>
      </w:r>
      <w:r>
        <w:t>health</w:t>
      </w:r>
      <w:r>
        <w:rPr>
          <w:spacing w:val="1"/>
        </w:rPr>
        <w:t xml:space="preserve"> </w:t>
      </w:r>
      <w:r>
        <w:t>facilities,</w:t>
      </w:r>
      <w:r>
        <w:rPr>
          <w:spacing w:val="1"/>
        </w:rPr>
        <w:t xml:space="preserve"> </w:t>
      </w:r>
      <w:r>
        <w:t>improving</w:t>
      </w:r>
      <w:r>
        <w:rPr>
          <w:spacing w:val="1"/>
        </w:rPr>
        <w:t xml:space="preserve"> </w:t>
      </w:r>
      <w:r>
        <w:t>efficiency</w:t>
      </w:r>
      <w:r>
        <w:rPr>
          <w:spacing w:val="1"/>
        </w:rPr>
        <w:t xml:space="preserve"> </w:t>
      </w:r>
      <w:r>
        <w:t>and</w:t>
      </w:r>
      <w:r>
        <w:rPr>
          <w:spacing w:val="1"/>
        </w:rPr>
        <w:t xml:space="preserve"> </w:t>
      </w:r>
      <w:r>
        <w:t>effectiveness</w:t>
      </w:r>
      <w:r>
        <w:rPr>
          <w:spacing w:val="-1"/>
        </w:rPr>
        <w:t xml:space="preserve"> </w:t>
      </w:r>
      <w:r>
        <w:t>and ultimately</w:t>
      </w:r>
      <w:r>
        <w:rPr>
          <w:spacing w:val="-5"/>
        </w:rPr>
        <w:t xml:space="preserve"> </w:t>
      </w:r>
      <w:r>
        <w:t>quality</w:t>
      </w:r>
      <w:r>
        <w:rPr>
          <w:spacing w:val="-5"/>
        </w:rPr>
        <w:t xml:space="preserve"> </w:t>
      </w:r>
      <w:r>
        <w:t>health service</w:t>
      </w:r>
      <w:r>
        <w:rPr>
          <w:spacing w:val="1"/>
        </w:rPr>
        <w:t xml:space="preserve"> </w:t>
      </w:r>
      <w:r>
        <w:t>delivery.</w:t>
      </w:r>
    </w:p>
    <w:p w:rsidR="00521B8F" w:rsidRDefault="00521B8F">
      <w:pPr>
        <w:pStyle w:val="BodyText"/>
        <w:spacing w:before="1"/>
        <w:rPr>
          <w:sz w:val="36"/>
        </w:rPr>
      </w:pPr>
    </w:p>
    <w:p w:rsidR="00521B8F" w:rsidRDefault="00E70D0A">
      <w:pPr>
        <w:pStyle w:val="ListParagraph"/>
        <w:numPr>
          <w:ilvl w:val="0"/>
          <w:numId w:val="432"/>
        </w:numPr>
        <w:tabs>
          <w:tab w:val="left" w:pos="499"/>
        </w:tabs>
        <w:spacing w:line="360" w:lineRule="auto"/>
        <w:ind w:right="638" w:firstLine="0"/>
        <w:jc w:val="both"/>
        <w:rPr>
          <w:sz w:val="24"/>
        </w:rPr>
      </w:pPr>
      <w:r>
        <w:rPr>
          <w:sz w:val="24"/>
        </w:rPr>
        <w:t>Going</w:t>
      </w:r>
      <w:r>
        <w:rPr>
          <w:spacing w:val="-6"/>
          <w:sz w:val="24"/>
        </w:rPr>
        <w:t xml:space="preserve"> </w:t>
      </w:r>
      <w:r>
        <w:rPr>
          <w:sz w:val="24"/>
        </w:rPr>
        <w:t>forward,</w:t>
      </w:r>
      <w:r>
        <w:rPr>
          <w:spacing w:val="-4"/>
          <w:sz w:val="24"/>
        </w:rPr>
        <w:t xml:space="preserve"> </w:t>
      </w:r>
      <w:r>
        <w:rPr>
          <w:sz w:val="24"/>
        </w:rPr>
        <w:t>the</w:t>
      </w:r>
      <w:r>
        <w:rPr>
          <w:spacing w:val="-3"/>
          <w:sz w:val="24"/>
        </w:rPr>
        <w:t xml:space="preserve"> </w:t>
      </w:r>
      <w:r>
        <w:rPr>
          <w:sz w:val="24"/>
        </w:rPr>
        <w:t>County</w:t>
      </w:r>
      <w:r>
        <w:rPr>
          <w:spacing w:val="-9"/>
          <w:sz w:val="24"/>
        </w:rPr>
        <w:t xml:space="preserve"> </w:t>
      </w:r>
      <w:r>
        <w:rPr>
          <w:sz w:val="24"/>
        </w:rPr>
        <w:t>Government</w:t>
      </w:r>
      <w:r>
        <w:rPr>
          <w:spacing w:val="-2"/>
          <w:sz w:val="24"/>
        </w:rPr>
        <w:t xml:space="preserve"> </w:t>
      </w:r>
      <w:r>
        <w:rPr>
          <w:sz w:val="24"/>
        </w:rPr>
        <w:t>of</w:t>
      </w:r>
      <w:r>
        <w:rPr>
          <w:spacing w:val="-4"/>
          <w:sz w:val="24"/>
        </w:rPr>
        <w:t xml:space="preserve"> </w:t>
      </w:r>
      <w:r>
        <w:rPr>
          <w:sz w:val="24"/>
        </w:rPr>
        <w:t>Kwale</w:t>
      </w:r>
      <w:r>
        <w:rPr>
          <w:spacing w:val="-3"/>
          <w:sz w:val="24"/>
        </w:rPr>
        <w:t xml:space="preserve"> </w:t>
      </w:r>
      <w:r>
        <w:rPr>
          <w:sz w:val="24"/>
        </w:rPr>
        <w:t>will</w:t>
      </w:r>
      <w:r>
        <w:rPr>
          <w:spacing w:val="-3"/>
          <w:sz w:val="24"/>
        </w:rPr>
        <w:t xml:space="preserve"> </w:t>
      </w:r>
      <w:r>
        <w:rPr>
          <w:sz w:val="24"/>
        </w:rPr>
        <w:t>adopt</w:t>
      </w:r>
      <w:r>
        <w:rPr>
          <w:spacing w:val="-2"/>
          <w:sz w:val="24"/>
        </w:rPr>
        <w:t xml:space="preserve"> </w:t>
      </w:r>
      <w:r>
        <w:rPr>
          <w:sz w:val="24"/>
        </w:rPr>
        <w:t>the</w:t>
      </w:r>
      <w:r>
        <w:rPr>
          <w:spacing w:val="-3"/>
          <w:sz w:val="24"/>
        </w:rPr>
        <w:t xml:space="preserve"> </w:t>
      </w:r>
      <w:r>
        <w:rPr>
          <w:sz w:val="24"/>
        </w:rPr>
        <w:t>appropriate</w:t>
      </w:r>
      <w:r>
        <w:rPr>
          <w:spacing w:val="-3"/>
          <w:sz w:val="24"/>
        </w:rPr>
        <w:t xml:space="preserve"> </w:t>
      </w:r>
      <w:r>
        <w:rPr>
          <w:sz w:val="24"/>
        </w:rPr>
        <w:t>legislation</w:t>
      </w:r>
      <w:r>
        <w:rPr>
          <w:spacing w:val="-4"/>
          <w:sz w:val="24"/>
        </w:rPr>
        <w:t xml:space="preserve"> </w:t>
      </w:r>
      <w:r>
        <w:rPr>
          <w:sz w:val="24"/>
        </w:rPr>
        <w:t>by</w:t>
      </w:r>
      <w:r>
        <w:rPr>
          <w:spacing w:val="-57"/>
          <w:sz w:val="24"/>
        </w:rPr>
        <w:t xml:space="preserve"> </w:t>
      </w:r>
      <w:r>
        <w:rPr>
          <w:sz w:val="24"/>
        </w:rPr>
        <w:t>customizing the National FIF Act 2023 to be in line the county structures. This adopted</w:t>
      </w:r>
      <w:r>
        <w:rPr>
          <w:spacing w:val="1"/>
          <w:sz w:val="24"/>
        </w:rPr>
        <w:t xml:space="preserve"> </w:t>
      </w:r>
      <w:r>
        <w:rPr>
          <w:sz w:val="24"/>
        </w:rPr>
        <w:t>legislation will be in consistent with the provisions of the Public Finance Management Act</w:t>
      </w:r>
      <w:r>
        <w:rPr>
          <w:spacing w:val="1"/>
          <w:sz w:val="24"/>
        </w:rPr>
        <w:t xml:space="preserve"> </w:t>
      </w:r>
      <w:r>
        <w:rPr>
          <w:sz w:val="24"/>
        </w:rPr>
        <w:t>2012 and the Public Procurement and Asset Disposal Act 2015.The County Government will</w:t>
      </w:r>
      <w:r>
        <w:rPr>
          <w:spacing w:val="1"/>
          <w:sz w:val="24"/>
        </w:rPr>
        <w:t xml:space="preserve"> </w:t>
      </w:r>
      <w:r>
        <w:rPr>
          <w:sz w:val="24"/>
        </w:rPr>
        <w:t>implement FIF in the financial year 2024/2025 using the National FIF Act 2023 and in the</w:t>
      </w:r>
      <w:r>
        <w:rPr>
          <w:spacing w:val="1"/>
          <w:sz w:val="24"/>
        </w:rPr>
        <w:t xml:space="preserve"> </w:t>
      </w:r>
      <w:r>
        <w:rPr>
          <w:sz w:val="24"/>
        </w:rPr>
        <w:t>medium</w:t>
      </w:r>
      <w:r>
        <w:rPr>
          <w:spacing w:val="-3"/>
          <w:sz w:val="24"/>
        </w:rPr>
        <w:t xml:space="preserve"> </w:t>
      </w:r>
      <w:r>
        <w:rPr>
          <w:sz w:val="24"/>
        </w:rPr>
        <w:t>term</w:t>
      </w:r>
      <w:r>
        <w:rPr>
          <w:spacing w:val="-3"/>
          <w:sz w:val="24"/>
        </w:rPr>
        <w:t xml:space="preserve"> </w:t>
      </w:r>
      <w:r>
        <w:rPr>
          <w:sz w:val="24"/>
        </w:rPr>
        <w:t>it</w:t>
      </w:r>
      <w:r>
        <w:rPr>
          <w:spacing w:val="-2"/>
          <w:sz w:val="24"/>
        </w:rPr>
        <w:t xml:space="preserve"> </w:t>
      </w:r>
      <w:r>
        <w:rPr>
          <w:sz w:val="24"/>
        </w:rPr>
        <w:t>will</w:t>
      </w:r>
      <w:r>
        <w:rPr>
          <w:spacing w:val="-3"/>
          <w:sz w:val="24"/>
        </w:rPr>
        <w:t xml:space="preserve"> </w:t>
      </w:r>
      <w:r>
        <w:rPr>
          <w:sz w:val="24"/>
        </w:rPr>
        <w:t>develop</w:t>
      </w:r>
      <w:r>
        <w:rPr>
          <w:spacing w:val="-3"/>
          <w:sz w:val="24"/>
        </w:rPr>
        <w:t xml:space="preserve"> </w:t>
      </w:r>
      <w:r>
        <w:rPr>
          <w:sz w:val="24"/>
        </w:rPr>
        <w:t>its</w:t>
      </w:r>
      <w:r>
        <w:rPr>
          <w:spacing w:val="-4"/>
          <w:sz w:val="24"/>
        </w:rPr>
        <w:t xml:space="preserve"> </w:t>
      </w:r>
      <w:r>
        <w:rPr>
          <w:sz w:val="24"/>
        </w:rPr>
        <w:t>own</w:t>
      </w:r>
      <w:r>
        <w:rPr>
          <w:spacing w:val="-3"/>
          <w:sz w:val="24"/>
        </w:rPr>
        <w:t xml:space="preserve"> </w:t>
      </w:r>
      <w:r>
        <w:rPr>
          <w:sz w:val="24"/>
        </w:rPr>
        <w:t>customized</w:t>
      </w:r>
      <w:r>
        <w:rPr>
          <w:spacing w:val="-4"/>
          <w:sz w:val="24"/>
        </w:rPr>
        <w:t xml:space="preserve"> </w:t>
      </w:r>
      <w:r>
        <w:rPr>
          <w:sz w:val="24"/>
        </w:rPr>
        <w:t>FIF</w:t>
      </w:r>
      <w:r>
        <w:rPr>
          <w:spacing w:val="-2"/>
          <w:sz w:val="24"/>
        </w:rPr>
        <w:t xml:space="preserve"> </w:t>
      </w:r>
      <w:r>
        <w:rPr>
          <w:sz w:val="24"/>
        </w:rPr>
        <w:t>law.</w:t>
      </w:r>
      <w:r>
        <w:rPr>
          <w:spacing w:val="-4"/>
          <w:sz w:val="24"/>
        </w:rPr>
        <w:t xml:space="preserve"> </w:t>
      </w:r>
      <w:r>
        <w:rPr>
          <w:sz w:val="24"/>
        </w:rPr>
        <w:t>Revenues</w:t>
      </w:r>
      <w:r>
        <w:rPr>
          <w:spacing w:val="-3"/>
          <w:sz w:val="24"/>
        </w:rPr>
        <w:t xml:space="preserve"> </w:t>
      </w:r>
      <w:r>
        <w:rPr>
          <w:sz w:val="24"/>
        </w:rPr>
        <w:t>sourced</w:t>
      </w:r>
      <w:r>
        <w:rPr>
          <w:spacing w:val="-4"/>
          <w:sz w:val="24"/>
        </w:rPr>
        <w:t xml:space="preserve"> </w:t>
      </w:r>
      <w:r>
        <w:rPr>
          <w:sz w:val="24"/>
        </w:rPr>
        <w:t>from</w:t>
      </w:r>
      <w:r>
        <w:rPr>
          <w:spacing w:val="-2"/>
          <w:sz w:val="24"/>
        </w:rPr>
        <w:t xml:space="preserve"> </w:t>
      </w:r>
      <w:r>
        <w:rPr>
          <w:sz w:val="24"/>
        </w:rPr>
        <w:t>levels</w:t>
      </w:r>
      <w:r>
        <w:rPr>
          <w:spacing w:val="-3"/>
          <w:sz w:val="24"/>
        </w:rPr>
        <w:t xml:space="preserve"> </w:t>
      </w:r>
      <w:r>
        <w:rPr>
          <w:sz w:val="24"/>
        </w:rPr>
        <w:t>4</w:t>
      </w:r>
      <w:r>
        <w:rPr>
          <w:spacing w:val="-4"/>
          <w:sz w:val="24"/>
        </w:rPr>
        <w:t xml:space="preserve"> </w:t>
      </w:r>
      <w:r>
        <w:rPr>
          <w:sz w:val="24"/>
        </w:rPr>
        <w:t>and</w:t>
      </w:r>
      <w:r>
        <w:rPr>
          <w:spacing w:val="-57"/>
          <w:sz w:val="24"/>
        </w:rPr>
        <w:t xml:space="preserve"> </w:t>
      </w:r>
      <w:r>
        <w:rPr>
          <w:sz w:val="24"/>
        </w:rPr>
        <w:t>5 facilities shall be retained and the administrators shall be bestowed upon them authority to</w:t>
      </w:r>
      <w:r>
        <w:rPr>
          <w:spacing w:val="1"/>
          <w:sz w:val="24"/>
        </w:rPr>
        <w:t xml:space="preserve"> </w:t>
      </w:r>
      <w:r>
        <w:rPr>
          <w:sz w:val="24"/>
        </w:rPr>
        <w:t>incur expenditure (AIE).The revenue target for the FIF which will be incorporated separately</w:t>
      </w:r>
      <w:r>
        <w:rPr>
          <w:spacing w:val="1"/>
          <w:sz w:val="24"/>
        </w:rPr>
        <w:t xml:space="preserve"> </w:t>
      </w:r>
      <w:r>
        <w:rPr>
          <w:sz w:val="24"/>
        </w:rPr>
        <w:t xml:space="preserve">in the financial year 2024/2025 budget will be </w:t>
      </w:r>
      <w:r>
        <w:rPr>
          <w:b/>
          <w:sz w:val="24"/>
        </w:rPr>
        <w:t xml:space="preserve">Kshs 170 Million. </w:t>
      </w:r>
      <w:r>
        <w:rPr>
          <w:sz w:val="24"/>
        </w:rPr>
        <w:t>Health Centres, Level 4 and</w:t>
      </w:r>
      <w:r>
        <w:rPr>
          <w:spacing w:val="-58"/>
          <w:sz w:val="24"/>
        </w:rPr>
        <w:t xml:space="preserve"> </w:t>
      </w:r>
      <w:r>
        <w:rPr>
          <w:sz w:val="24"/>
        </w:rPr>
        <w:t>5</w:t>
      </w:r>
      <w:r>
        <w:rPr>
          <w:spacing w:val="-1"/>
          <w:sz w:val="24"/>
        </w:rPr>
        <w:t xml:space="preserve"> </w:t>
      </w:r>
      <w:r>
        <w:rPr>
          <w:sz w:val="24"/>
        </w:rPr>
        <w:t>facilities will</w:t>
      </w:r>
      <w:r>
        <w:rPr>
          <w:spacing w:val="-1"/>
          <w:sz w:val="24"/>
        </w:rPr>
        <w:t xml:space="preserve"> </w:t>
      </w:r>
      <w:r>
        <w:rPr>
          <w:sz w:val="24"/>
        </w:rPr>
        <w:t>be allowed to</w:t>
      </w:r>
      <w:r>
        <w:rPr>
          <w:spacing w:val="-1"/>
          <w:sz w:val="24"/>
        </w:rPr>
        <w:t xml:space="preserve"> </w:t>
      </w:r>
      <w:r>
        <w:rPr>
          <w:sz w:val="24"/>
        </w:rPr>
        <w:t>operate and manage bank accounts for</w:t>
      </w:r>
      <w:r>
        <w:rPr>
          <w:spacing w:val="-3"/>
          <w:sz w:val="24"/>
        </w:rPr>
        <w:t xml:space="preserve"> </w:t>
      </w:r>
      <w:r>
        <w:rPr>
          <w:sz w:val="24"/>
        </w:rPr>
        <w:t>the fund.</w:t>
      </w:r>
    </w:p>
    <w:p w:rsidR="00521B8F" w:rsidRDefault="00521B8F">
      <w:pPr>
        <w:pStyle w:val="BodyText"/>
        <w:spacing w:before="11"/>
        <w:rPr>
          <w:sz w:val="35"/>
        </w:rPr>
      </w:pPr>
    </w:p>
    <w:p w:rsidR="00521B8F" w:rsidRDefault="00E70D0A">
      <w:pPr>
        <w:pStyle w:val="ListParagraph"/>
        <w:numPr>
          <w:ilvl w:val="0"/>
          <w:numId w:val="432"/>
        </w:numPr>
        <w:tabs>
          <w:tab w:val="left" w:pos="442"/>
        </w:tabs>
        <w:spacing w:line="360" w:lineRule="auto"/>
        <w:ind w:right="634" w:firstLine="0"/>
        <w:jc w:val="both"/>
      </w:pPr>
      <w:r>
        <w:rPr>
          <w:sz w:val="24"/>
        </w:rPr>
        <w:t>The sources of revenue shall include own source revenues including user fees, charges and</w:t>
      </w:r>
      <w:r>
        <w:rPr>
          <w:spacing w:val="-57"/>
          <w:sz w:val="24"/>
        </w:rPr>
        <w:t xml:space="preserve"> </w:t>
      </w:r>
      <w:r>
        <w:rPr>
          <w:sz w:val="24"/>
        </w:rPr>
        <w:t>monies paid for reimbursement for services received from insurance firms or other relevant</w:t>
      </w:r>
      <w:r>
        <w:rPr>
          <w:spacing w:val="1"/>
          <w:sz w:val="24"/>
        </w:rPr>
        <w:t xml:space="preserve"> </w:t>
      </w:r>
      <w:r>
        <w:rPr>
          <w:sz w:val="24"/>
        </w:rPr>
        <w:t>entities, conditional grants, donations and gifts.</w:t>
      </w:r>
      <w:r>
        <w:rPr>
          <w:spacing w:val="1"/>
          <w:sz w:val="24"/>
        </w:rPr>
        <w:t xml:space="preserve"> </w:t>
      </w:r>
      <w:r>
        <w:rPr>
          <w:sz w:val="24"/>
        </w:rPr>
        <w:t>Health facilities will prepare annual budgets</w:t>
      </w:r>
      <w:r>
        <w:rPr>
          <w:spacing w:val="1"/>
          <w:sz w:val="24"/>
        </w:rPr>
        <w:t xml:space="preserve"> </w:t>
      </w:r>
      <w:r>
        <w:rPr>
          <w:sz w:val="24"/>
        </w:rPr>
        <w:t>for</w:t>
      </w:r>
      <w:r>
        <w:rPr>
          <w:spacing w:val="1"/>
          <w:sz w:val="24"/>
        </w:rPr>
        <w:t xml:space="preserve"> </w:t>
      </w:r>
      <w:r>
        <w:rPr>
          <w:sz w:val="24"/>
        </w:rPr>
        <w:t>approval</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executive</w:t>
      </w:r>
      <w:r>
        <w:rPr>
          <w:spacing w:val="1"/>
          <w:sz w:val="24"/>
        </w:rPr>
        <w:t xml:space="preserve"> </w:t>
      </w:r>
      <w:r>
        <w:rPr>
          <w:sz w:val="24"/>
        </w:rPr>
        <w:t>committee</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receive</w:t>
      </w:r>
      <w:r>
        <w:rPr>
          <w:spacing w:val="1"/>
          <w:sz w:val="24"/>
        </w:rPr>
        <w:t xml:space="preserve"> </w:t>
      </w:r>
      <w:r>
        <w:rPr>
          <w:sz w:val="24"/>
        </w:rPr>
        <w:t>an</w:t>
      </w:r>
      <w:r>
        <w:rPr>
          <w:spacing w:val="1"/>
          <w:sz w:val="24"/>
        </w:rPr>
        <w:t xml:space="preserve"> </w:t>
      </w:r>
      <w:r>
        <w:rPr>
          <w:sz w:val="24"/>
        </w:rPr>
        <w:t>authority</w:t>
      </w:r>
      <w:r>
        <w:rPr>
          <w:spacing w:val="1"/>
          <w:sz w:val="24"/>
        </w:rPr>
        <w:t xml:space="preserve"> </w:t>
      </w:r>
      <w:r>
        <w:rPr>
          <w:sz w:val="24"/>
        </w:rPr>
        <w:t>to</w:t>
      </w:r>
      <w:r>
        <w:rPr>
          <w:spacing w:val="1"/>
          <w:sz w:val="24"/>
        </w:rPr>
        <w:t xml:space="preserve"> </w:t>
      </w:r>
      <w:r>
        <w:rPr>
          <w:sz w:val="24"/>
        </w:rPr>
        <w:t>incur</w:t>
      </w:r>
      <w:r>
        <w:rPr>
          <w:spacing w:val="-57"/>
          <w:sz w:val="24"/>
        </w:rPr>
        <w:t xml:space="preserve"> </w:t>
      </w:r>
      <w:r>
        <w:rPr>
          <w:sz w:val="24"/>
        </w:rPr>
        <w:t>expenditure</w:t>
      </w:r>
      <w:r>
        <w:rPr>
          <w:spacing w:val="-6"/>
          <w:sz w:val="24"/>
        </w:rPr>
        <w:t xml:space="preserve"> </w:t>
      </w:r>
      <w:r>
        <w:rPr>
          <w:sz w:val="24"/>
        </w:rPr>
        <w:t>(AIE)</w:t>
      </w:r>
      <w:r>
        <w:rPr>
          <w:spacing w:val="-5"/>
          <w:sz w:val="24"/>
        </w:rPr>
        <w:t xml:space="preserve"> </w:t>
      </w:r>
      <w:r>
        <w:rPr>
          <w:sz w:val="24"/>
        </w:rPr>
        <w:t>from</w:t>
      </w:r>
      <w:r>
        <w:rPr>
          <w:spacing w:val="-4"/>
          <w:sz w:val="24"/>
        </w:rPr>
        <w:t xml:space="preserve"> </w:t>
      </w:r>
      <w:r>
        <w:rPr>
          <w:sz w:val="24"/>
        </w:rPr>
        <w:t>the</w:t>
      </w:r>
      <w:r>
        <w:rPr>
          <w:spacing w:val="-4"/>
          <w:sz w:val="24"/>
        </w:rPr>
        <w:t xml:space="preserve"> </w:t>
      </w:r>
      <w:r>
        <w:rPr>
          <w:sz w:val="24"/>
        </w:rPr>
        <w:t>county</w:t>
      </w:r>
      <w:r>
        <w:rPr>
          <w:spacing w:val="-5"/>
          <w:sz w:val="24"/>
        </w:rPr>
        <w:t xml:space="preserve"> </w:t>
      </w:r>
      <w:r>
        <w:rPr>
          <w:sz w:val="24"/>
        </w:rPr>
        <w:t>government</w:t>
      </w:r>
      <w:r>
        <w:rPr>
          <w:spacing w:val="-3"/>
          <w:sz w:val="24"/>
        </w:rPr>
        <w:t xml:space="preserve"> </w:t>
      </w:r>
      <w:r>
        <w:rPr>
          <w:sz w:val="24"/>
        </w:rPr>
        <w:t>on</w:t>
      </w:r>
      <w:r>
        <w:rPr>
          <w:spacing w:val="-2"/>
          <w:sz w:val="24"/>
        </w:rPr>
        <w:t xml:space="preserve"> </w:t>
      </w:r>
      <w:r>
        <w:rPr>
          <w:sz w:val="24"/>
        </w:rPr>
        <w:t>quarterly</w:t>
      </w:r>
      <w:r>
        <w:rPr>
          <w:spacing w:val="-9"/>
          <w:sz w:val="24"/>
        </w:rPr>
        <w:t xml:space="preserve"> </w:t>
      </w:r>
      <w:r>
        <w:rPr>
          <w:sz w:val="24"/>
        </w:rPr>
        <w:t>basis</w:t>
      </w:r>
      <w:r>
        <w:rPr>
          <w:spacing w:val="-2"/>
          <w:sz w:val="24"/>
        </w:rPr>
        <w:t xml:space="preserve"> </w:t>
      </w:r>
      <w:r>
        <w:rPr>
          <w:sz w:val="24"/>
        </w:rPr>
        <w:t>to</w:t>
      </w:r>
      <w:r>
        <w:rPr>
          <w:spacing w:val="-3"/>
          <w:sz w:val="24"/>
        </w:rPr>
        <w:t xml:space="preserve"> </w:t>
      </w:r>
      <w:r>
        <w:rPr>
          <w:sz w:val="24"/>
        </w:rPr>
        <w:t>spend</w:t>
      </w:r>
      <w:r>
        <w:rPr>
          <w:spacing w:val="-4"/>
          <w:sz w:val="24"/>
        </w:rPr>
        <w:t xml:space="preserve"> </w:t>
      </w:r>
      <w:r>
        <w:rPr>
          <w:sz w:val="24"/>
        </w:rPr>
        <w:t>their</w:t>
      </w:r>
      <w:r>
        <w:rPr>
          <w:spacing w:val="-5"/>
          <w:sz w:val="24"/>
        </w:rPr>
        <w:t xml:space="preserve"> </w:t>
      </w:r>
      <w:r>
        <w:rPr>
          <w:sz w:val="24"/>
        </w:rPr>
        <w:t>monies.</w:t>
      </w:r>
      <w:r>
        <w:rPr>
          <w:spacing w:val="-3"/>
          <w:sz w:val="24"/>
        </w:rPr>
        <w:t xml:space="preserve"> </w:t>
      </w:r>
      <w:r>
        <w:rPr>
          <w:sz w:val="24"/>
        </w:rPr>
        <w:t>After</w:t>
      </w:r>
      <w:r>
        <w:rPr>
          <w:spacing w:val="-58"/>
          <w:sz w:val="24"/>
        </w:rPr>
        <w:t xml:space="preserve"> </w:t>
      </w:r>
      <w:r>
        <w:rPr>
          <w:sz w:val="24"/>
        </w:rPr>
        <w:t>receiving</w:t>
      </w:r>
      <w:r>
        <w:rPr>
          <w:spacing w:val="-7"/>
          <w:sz w:val="24"/>
        </w:rPr>
        <w:t xml:space="preserve"> </w:t>
      </w:r>
      <w:r>
        <w:rPr>
          <w:sz w:val="24"/>
        </w:rPr>
        <w:t>the</w:t>
      </w:r>
      <w:r>
        <w:rPr>
          <w:spacing w:val="-4"/>
          <w:sz w:val="24"/>
        </w:rPr>
        <w:t xml:space="preserve"> </w:t>
      </w:r>
      <w:r>
        <w:rPr>
          <w:sz w:val="24"/>
        </w:rPr>
        <w:t>AIE,</w:t>
      </w:r>
      <w:r>
        <w:rPr>
          <w:spacing w:val="-4"/>
          <w:sz w:val="24"/>
        </w:rPr>
        <w:t xml:space="preserve"> </w:t>
      </w:r>
      <w:r>
        <w:rPr>
          <w:sz w:val="24"/>
        </w:rPr>
        <w:t>facilities</w:t>
      </w:r>
      <w:r>
        <w:rPr>
          <w:spacing w:val="-4"/>
          <w:sz w:val="24"/>
        </w:rPr>
        <w:t xml:space="preserve"> </w:t>
      </w:r>
      <w:r>
        <w:rPr>
          <w:sz w:val="24"/>
        </w:rPr>
        <w:t>will</w:t>
      </w:r>
      <w:r>
        <w:rPr>
          <w:spacing w:val="-3"/>
          <w:sz w:val="24"/>
        </w:rPr>
        <w:t xml:space="preserve"> </w:t>
      </w:r>
      <w:r>
        <w:rPr>
          <w:sz w:val="24"/>
        </w:rPr>
        <w:t>raise</w:t>
      </w:r>
      <w:r>
        <w:rPr>
          <w:spacing w:val="-4"/>
          <w:sz w:val="24"/>
        </w:rPr>
        <w:t xml:space="preserve"> </w:t>
      </w:r>
      <w:r>
        <w:rPr>
          <w:sz w:val="24"/>
        </w:rPr>
        <w:t>the</w:t>
      </w:r>
      <w:r>
        <w:rPr>
          <w:spacing w:val="-4"/>
          <w:sz w:val="24"/>
        </w:rPr>
        <w:t xml:space="preserve"> </w:t>
      </w:r>
      <w:r>
        <w:rPr>
          <w:sz w:val="24"/>
        </w:rPr>
        <w:t>relevant</w:t>
      </w:r>
      <w:r>
        <w:rPr>
          <w:spacing w:val="-3"/>
          <w:sz w:val="24"/>
        </w:rPr>
        <w:t xml:space="preserve"> </w:t>
      </w:r>
      <w:r>
        <w:rPr>
          <w:sz w:val="24"/>
        </w:rPr>
        <w:t>entries</w:t>
      </w:r>
      <w:r>
        <w:rPr>
          <w:spacing w:val="-4"/>
          <w:sz w:val="24"/>
        </w:rPr>
        <w:t xml:space="preserve"> </w:t>
      </w:r>
      <w:r>
        <w:rPr>
          <w:sz w:val="24"/>
        </w:rPr>
        <w:t>for</w:t>
      </w:r>
      <w:r>
        <w:rPr>
          <w:spacing w:val="-5"/>
          <w:sz w:val="24"/>
        </w:rPr>
        <w:t xml:space="preserve"> </w:t>
      </w:r>
      <w:r>
        <w:rPr>
          <w:sz w:val="24"/>
        </w:rPr>
        <w:t>approval</w:t>
      </w:r>
      <w:r>
        <w:rPr>
          <w:spacing w:val="-3"/>
          <w:sz w:val="24"/>
        </w:rPr>
        <w:t xml:space="preserve"> </w:t>
      </w:r>
      <w:r>
        <w:rPr>
          <w:sz w:val="24"/>
        </w:rPr>
        <w:t>by</w:t>
      </w:r>
      <w:r>
        <w:rPr>
          <w:spacing w:val="-9"/>
          <w:sz w:val="24"/>
        </w:rPr>
        <w:t xml:space="preserve"> </w:t>
      </w:r>
      <w:r>
        <w:rPr>
          <w:sz w:val="24"/>
        </w:rPr>
        <w:t>the</w:t>
      </w:r>
      <w:r>
        <w:rPr>
          <w:spacing w:val="-4"/>
          <w:sz w:val="24"/>
        </w:rPr>
        <w:t xml:space="preserve"> </w:t>
      </w:r>
      <w:r>
        <w:rPr>
          <w:sz w:val="24"/>
        </w:rPr>
        <w:t>accountant</w:t>
      </w:r>
      <w:r>
        <w:rPr>
          <w:spacing w:val="-4"/>
          <w:sz w:val="24"/>
        </w:rPr>
        <w:t xml:space="preserve"> </w:t>
      </w:r>
      <w:r>
        <w:rPr>
          <w:sz w:val="24"/>
        </w:rPr>
        <w:t>in</w:t>
      </w:r>
      <w:r>
        <w:rPr>
          <w:spacing w:val="-3"/>
          <w:sz w:val="24"/>
        </w:rPr>
        <w:t xml:space="preserve"> </w:t>
      </w:r>
      <w:r>
        <w:rPr>
          <w:sz w:val="24"/>
        </w:rPr>
        <w:t>the</w:t>
      </w:r>
      <w:r>
        <w:rPr>
          <w:spacing w:val="-58"/>
          <w:sz w:val="24"/>
        </w:rPr>
        <w:t xml:space="preserve"> </w:t>
      </w:r>
      <w:r>
        <w:rPr>
          <w:sz w:val="24"/>
        </w:rPr>
        <w:t>department of Health. The sub county accountant at the health centre, level 4 and 5 facilities,</w:t>
      </w:r>
      <w:r>
        <w:rPr>
          <w:spacing w:val="1"/>
          <w:sz w:val="24"/>
        </w:rPr>
        <w:t xml:space="preserve"> </w:t>
      </w:r>
      <w:r>
        <w:rPr>
          <w:sz w:val="24"/>
        </w:rPr>
        <w:t>who is a co-signatory on the facility account along with the facility in charge (administrator)</w:t>
      </w:r>
      <w:r>
        <w:rPr>
          <w:spacing w:val="1"/>
          <w:sz w:val="24"/>
        </w:rPr>
        <w:t xml:space="preserve"> </w:t>
      </w:r>
      <w:r>
        <w:rPr>
          <w:sz w:val="24"/>
        </w:rPr>
        <w:t xml:space="preserve">must </w:t>
      </w:r>
      <w:proofErr w:type="spellStart"/>
      <w:r>
        <w:rPr>
          <w:sz w:val="24"/>
        </w:rPr>
        <w:t>authorise</w:t>
      </w:r>
      <w:proofErr w:type="spellEnd"/>
      <w:r>
        <w:rPr>
          <w:sz w:val="24"/>
        </w:rPr>
        <w:t xml:space="preserve"> the transaction. In the current county government structure the chief officer is</w:t>
      </w:r>
      <w:r>
        <w:rPr>
          <w:spacing w:val="1"/>
          <w:sz w:val="24"/>
        </w:rPr>
        <w:t xml:space="preserve"> </w:t>
      </w:r>
      <w:r>
        <w:rPr>
          <w:sz w:val="24"/>
        </w:rPr>
        <w:t>the</w:t>
      </w:r>
      <w:r>
        <w:rPr>
          <w:spacing w:val="-1"/>
          <w:sz w:val="24"/>
        </w:rPr>
        <w:t xml:space="preserve"> </w:t>
      </w:r>
      <w:r>
        <w:rPr>
          <w:sz w:val="24"/>
        </w:rPr>
        <w:t>accounting</w:t>
      </w:r>
      <w:r>
        <w:rPr>
          <w:spacing w:val="-4"/>
          <w:sz w:val="24"/>
        </w:rPr>
        <w:t xml:space="preserve"> </w:t>
      </w:r>
      <w:r>
        <w:rPr>
          <w:sz w:val="24"/>
        </w:rPr>
        <w:t>officer for</w:t>
      </w:r>
      <w:r>
        <w:rPr>
          <w:spacing w:val="-1"/>
          <w:sz w:val="24"/>
        </w:rPr>
        <w:t xml:space="preserve"> </w:t>
      </w:r>
      <w:r>
        <w:rPr>
          <w:sz w:val="24"/>
        </w:rPr>
        <w:t>the</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who</w:t>
      </w:r>
      <w:r>
        <w:rPr>
          <w:spacing w:val="-1"/>
          <w:sz w:val="24"/>
        </w:rPr>
        <w:t xml:space="preserve"> </w:t>
      </w:r>
      <w:r>
        <w:rPr>
          <w:sz w:val="24"/>
        </w:rPr>
        <w:t>will</w:t>
      </w:r>
      <w:r>
        <w:rPr>
          <w:spacing w:val="-1"/>
          <w:sz w:val="24"/>
        </w:rPr>
        <w:t xml:space="preserve"> </w:t>
      </w:r>
      <w:r>
        <w:rPr>
          <w:sz w:val="24"/>
        </w:rPr>
        <w:t>therefore approve</w:t>
      </w:r>
      <w:r>
        <w:rPr>
          <w:spacing w:val="-2"/>
          <w:sz w:val="24"/>
        </w:rPr>
        <w:t xml:space="preserve"> </w:t>
      </w:r>
      <w:r>
        <w:rPr>
          <w:sz w:val="24"/>
        </w:rPr>
        <w:t>each transaction.</w:t>
      </w:r>
    </w:p>
    <w:p w:rsidR="00521B8F" w:rsidRDefault="00521B8F">
      <w:pPr>
        <w:pStyle w:val="BodyText"/>
        <w:spacing w:before="11"/>
        <w:rPr>
          <w:sz w:val="35"/>
        </w:rPr>
      </w:pPr>
    </w:p>
    <w:p w:rsidR="00521B8F" w:rsidRDefault="00E70D0A">
      <w:pPr>
        <w:pStyle w:val="ListParagraph"/>
        <w:numPr>
          <w:ilvl w:val="0"/>
          <w:numId w:val="432"/>
        </w:numPr>
        <w:tabs>
          <w:tab w:val="left" w:pos="537"/>
        </w:tabs>
        <w:spacing w:line="360" w:lineRule="auto"/>
        <w:ind w:right="633" w:firstLine="0"/>
        <w:jc w:val="both"/>
        <w:rPr>
          <w:sz w:val="24"/>
        </w:rPr>
      </w:pPr>
      <w:r>
        <w:rPr>
          <w:sz w:val="24"/>
        </w:rPr>
        <w:t>The other interventions in this sector which will be implemented in the financial year</w:t>
      </w:r>
      <w:r>
        <w:rPr>
          <w:spacing w:val="1"/>
          <w:sz w:val="24"/>
        </w:rPr>
        <w:t xml:space="preserve"> </w:t>
      </w:r>
      <w:r>
        <w:rPr>
          <w:sz w:val="24"/>
        </w:rPr>
        <w:t>2024/2025 and the medium term will include; (ii) securing of health facilities through fencing</w:t>
      </w:r>
      <w:r>
        <w:rPr>
          <w:spacing w:val="-57"/>
          <w:sz w:val="24"/>
        </w:rPr>
        <w:t xml:space="preserve"> </w:t>
      </w:r>
      <w:r>
        <w:rPr>
          <w:sz w:val="24"/>
        </w:rPr>
        <w:t>to avoid vandalism and theft of property(ii) installation of an inventory system for medicines</w:t>
      </w:r>
      <w:r>
        <w:rPr>
          <w:spacing w:val="1"/>
          <w:sz w:val="24"/>
        </w:rPr>
        <w:t xml:space="preserve"> </w:t>
      </w:r>
      <w:r>
        <w:rPr>
          <w:sz w:val="24"/>
        </w:rPr>
        <w:t>supplies</w:t>
      </w:r>
      <w:r>
        <w:rPr>
          <w:spacing w:val="1"/>
          <w:sz w:val="24"/>
        </w:rPr>
        <w:t xml:space="preserve"> </w:t>
      </w:r>
      <w:r>
        <w:rPr>
          <w:sz w:val="24"/>
        </w:rPr>
        <w:t>and</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drug</w:t>
      </w:r>
      <w:r>
        <w:rPr>
          <w:spacing w:val="1"/>
          <w:sz w:val="24"/>
        </w:rPr>
        <w:t xml:space="preserve"> </w:t>
      </w:r>
      <w:r>
        <w:rPr>
          <w:sz w:val="24"/>
        </w:rPr>
        <w:t>stores(iii)outsourcing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1"/>
          <w:sz w:val="24"/>
        </w:rPr>
        <w:t xml:space="preserve"> </w:t>
      </w:r>
      <w:r>
        <w:rPr>
          <w:sz w:val="24"/>
        </w:rPr>
        <w:t>regular</w:t>
      </w:r>
      <w:r>
        <w:rPr>
          <w:spacing w:val="1"/>
          <w:sz w:val="24"/>
        </w:rPr>
        <w:t xml:space="preserve"> </w:t>
      </w:r>
      <w:r>
        <w:rPr>
          <w:sz w:val="24"/>
        </w:rPr>
        <w:t>inspection of facilities. This will go a long way in guaranteeing the realization of the health</w:t>
      </w:r>
      <w:r>
        <w:rPr>
          <w:spacing w:val="1"/>
          <w:sz w:val="24"/>
        </w:rPr>
        <w:t xml:space="preserve"> </w:t>
      </w:r>
      <w:r>
        <w:rPr>
          <w:sz w:val="24"/>
        </w:rPr>
        <w:t>sector’s</w:t>
      </w:r>
      <w:r>
        <w:rPr>
          <w:spacing w:val="-2"/>
          <w:sz w:val="24"/>
        </w:rPr>
        <w:t xml:space="preserve"> </w:t>
      </w:r>
      <w:r>
        <w:rPr>
          <w:sz w:val="24"/>
        </w:rPr>
        <w:t>vision</w:t>
      </w:r>
      <w:r>
        <w:rPr>
          <w:spacing w:val="-1"/>
          <w:sz w:val="24"/>
        </w:rPr>
        <w:t xml:space="preserve"> </w:t>
      </w:r>
      <w:r>
        <w:rPr>
          <w:sz w:val="24"/>
        </w:rPr>
        <w:t>of a</w:t>
      </w:r>
      <w:r>
        <w:rPr>
          <w:spacing w:val="-2"/>
          <w:sz w:val="24"/>
        </w:rPr>
        <w:t xml:space="preserve"> </w:t>
      </w:r>
      <w:r>
        <w:rPr>
          <w:sz w:val="24"/>
        </w:rPr>
        <w:t>healthy</w:t>
      </w:r>
      <w:r>
        <w:rPr>
          <w:spacing w:val="-5"/>
          <w:sz w:val="24"/>
        </w:rPr>
        <w:t xml:space="preserve"> </w:t>
      </w:r>
      <w:r>
        <w:rPr>
          <w:sz w:val="24"/>
        </w:rPr>
        <w:t>and productive</w:t>
      </w:r>
      <w:r>
        <w:rPr>
          <w:spacing w:val="-1"/>
          <w:sz w:val="24"/>
        </w:rPr>
        <w:t xml:space="preserve"> </w:t>
      </w:r>
      <w:r>
        <w:rPr>
          <w:sz w:val="24"/>
        </w:rPr>
        <w:t>community.</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4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45" name="AutoShape 19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FBF300" id="Group 19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wgMg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DAZrwgMgQAAPIMAAAOAAAAAAAAAAAAAAAAAC4CAABk&#10;cnMvZTJvRG9jLnhtbFBLAQItABQABgAIAAAAIQCqL9PN2wAAAAMBAAAPAAAAAAAAAAAAAAAAAIwG&#10;AABkcnMvZG93bnJldi54bWxQSwUGAAAAAAQABADzAAAAlAcAAAAA&#10;">
                <v:shape id="AutoShape 19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EjcUA&#10;AADcAAAADwAAAGRycy9kb3ducmV2LnhtbESPQWvCQBSE74L/YXkFb7pJrFpSVwkBpSAITT30+Mi+&#10;JqHZtzG7avrvu4LgcZiZb5j1djCtuFLvGssK4lkEgri0uuFKwelrN30D4TyyxtYyKfgjB9vNeLTG&#10;VNsbf9K18JUIEHYpKqi971IpXVmTQTezHXHwfmxv0AfZV1L3eAtw08okipbSYMNhocaO8prK3+Ji&#10;FLTH+HA875ffSR5X8YrPWeLyTKnJy5C9g/A0+Gf40f7QCuavC7if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sSN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numPr>
          <w:ilvl w:val="2"/>
          <w:numId w:val="433"/>
        </w:numPr>
        <w:tabs>
          <w:tab w:val="left" w:pos="861"/>
        </w:tabs>
        <w:spacing w:before="49" w:line="320" w:lineRule="exact"/>
        <w:ind w:hanging="721"/>
        <w:jc w:val="both"/>
      </w:pPr>
      <w:bookmarkStart w:id="14" w:name="_bookmark14"/>
      <w:bookmarkEnd w:id="14"/>
      <w:r>
        <w:t>Water</w:t>
      </w:r>
      <w:r>
        <w:rPr>
          <w:spacing w:val="-5"/>
        </w:rPr>
        <w:t xml:space="preserve"> </w:t>
      </w:r>
      <w:r>
        <w:t>Services</w:t>
      </w:r>
    </w:p>
    <w:p w:rsidR="00521B8F" w:rsidRDefault="00E70D0A">
      <w:pPr>
        <w:pStyle w:val="ListParagraph"/>
        <w:numPr>
          <w:ilvl w:val="0"/>
          <w:numId w:val="432"/>
        </w:numPr>
        <w:tabs>
          <w:tab w:val="left" w:pos="503"/>
        </w:tabs>
        <w:spacing w:line="360" w:lineRule="auto"/>
        <w:ind w:right="639" w:firstLine="0"/>
        <w:jc w:val="both"/>
        <w:rPr>
          <w:sz w:val="24"/>
        </w:rPr>
      </w:pPr>
      <w:r>
        <w:rPr>
          <w:sz w:val="24"/>
        </w:rPr>
        <w:t>The Constitution of Kenya 2010 identifies the provision of clean and safe water as a basic</w:t>
      </w:r>
      <w:r>
        <w:rPr>
          <w:spacing w:val="-57"/>
          <w:sz w:val="24"/>
        </w:rPr>
        <w:t xml:space="preserve"> </w:t>
      </w:r>
      <w:r>
        <w:rPr>
          <w:sz w:val="24"/>
        </w:rPr>
        <w:t>human right and assigns the responsibility of water supply and sanitation services to all the</w:t>
      </w:r>
      <w:r>
        <w:rPr>
          <w:spacing w:val="1"/>
          <w:sz w:val="24"/>
        </w:rPr>
        <w:t xml:space="preserve"> </w:t>
      </w:r>
      <w:r>
        <w:rPr>
          <w:sz w:val="24"/>
        </w:rPr>
        <w:t>forty seven (47) counties. The Water Act of 2016 stipulates that water related functions shall</w:t>
      </w:r>
      <w:r>
        <w:rPr>
          <w:spacing w:val="1"/>
          <w:sz w:val="24"/>
        </w:rPr>
        <w:t xml:space="preserve"> </w:t>
      </w:r>
      <w:r>
        <w:rPr>
          <w:sz w:val="24"/>
        </w:rPr>
        <w:t>be shared responsibility between the National Government and the County Governments. In</w:t>
      </w:r>
      <w:r>
        <w:rPr>
          <w:spacing w:val="1"/>
          <w:sz w:val="24"/>
        </w:rPr>
        <w:t xml:space="preserve"> </w:t>
      </w:r>
      <w:r>
        <w:rPr>
          <w:sz w:val="24"/>
        </w:rPr>
        <w:t>recognition of this, Kwale County has prioritized water services delivery as one of the core</w:t>
      </w:r>
      <w:r>
        <w:rPr>
          <w:spacing w:val="1"/>
          <w:sz w:val="24"/>
        </w:rPr>
        <w:t xml:space="preserve"> </w:t>
      </w:r>
      <w:r>
        <w:rPr>
          <w:sz w:val="24"/>
        </w:rPr>
        <w:t>pillars</w:t>
      </w:r>
      <w:r>
        <w:rPr>
          <w:spacing w:val="-1"/>
          <w:sz w:val="24"/>
        </w:rPr>
        <w:t xml:space="preserve"> </w:t>
      </w:r>
      <w:r>
        <w:rPr>
          <w:sz w:val="24"/>
        </w:rPr>
        <w:t>in its socio economic</w:t>
      </w:r>
      <w:r>
        <w:rPr>
          <w:spacing w:val="-1"/>
          <w:sz w:val="24"/>
        </w:rPr>
        <w:t xml:space="preserve"> </w:t>
      </w:r>
      <w:r>
        <w:rPr>
          <w:sz w:val="24"/>
        </w:rPr>
        <w:t>transformation agenda.</w:t>
      </w:r>
    </w:p>
    <w:p w:rsidR="00521B8F" w:rsidRDefault="00521B8F">
      <w:pPr>
        <w:pStyle w:val="BodyText"/>
        <w:spacing w:before="8"/>
        <w:rPr>
          <w:sz w:val="35"/>
        </w:rPr>
      </w:pPr>
    </w:p>
    <w:p w:rsidR="00521B8F" w:rsidRDefault="00E70D0A">
      <w:pPr>
        <w:pStyle w:val="ListParagraph"/>
        <w:numPr>
          <w:ilvl w:val="0"/>
          <w:numId w:val="432"/>
        </w:numPr>
        <w:tabs>
          <w:tab w:val="left" w:pos="549"/>
          <w:tab w:val="left" w:pos="8875"/>
        </w:tabs>
        <w:spacing w:before="1" w:line="360" w:lineRule="auto"/>
        <w:ind w:right="633" w:firstLine="0"/>
        <w:rPr>
          <w:sz w:val="24"/>
        </w:rPr>
      </w:pPr>
      <w:r>
        <w:rPr>
          <w:sz w:val="24"/>
        </w:rPr>
        <w:t>The</w:t>
      </w:r>
      <w:r>
        <w:rPr>
          <w:spacing w:val="45"/>
          <w:sz w:val="24"/>
        </w:rPr>
        <w:t xml:space="preserve"> </w:t>
      </w:r>
      <w:r>
        <w:rPr>
          <w:sz w:val="24"/>
        </w:rPr>
        <w:t>key</w:t>
      </w:r>
      <w:r>
        <w:rPr>
          <w:spacing w:val="41"/>
          <w:sz w:val="24"/>
        </w:rPr>
        <w:t xml:space="preserve"> </w:t>
      </w:r>
      <w:r>
        <w:rPr>
          <w:sz w:val="24"/>
        </w:rPr>
        <w:t>development</w:t>
      </w:r>
      <w:r>
        <w:rPr>
          <w:spacing w:val="47"/>
          <w:sz w:val="24"/>
        </w:rPr>
        <w:t xml:space="preserve"> </w:t>
      </w:r>
      <w:r>
        <w:rPr>
          <w:sz w:val="24"/>
        </w:rPr>
        <w:t>issues</w:t>
      </w:r>
      <w:r>
        <w:rPr>
          <w:spacing w:val="47"/>
          <w:sz w:val="24"/>
        </w:rPr>
        <w:t xml:space="preserve"> </w:t>
      </w:r>
      <w:r>
        <w:rPr>
          <w:sz w:val="24"/>
        </w:rPr>
        <w:t>in</w:t>
      </w:r>
      <w:r>
        <w:rPr>
          <w:spacing w:val="47"/>
          <w:sz w:val="24"/>
        </w:rPr>
        <w:t xml:space="preserve"> </w:t>
      </w:r>
      <w:r>
        <w:rPr>
          <w:sz w:val="24"/>
        </w:rPr>
        <w:t>the</w:t>
      </w:r>
      <w:r>
        <w:rPr>
          <w:spacing w:val="47"/>
          <w:sz w:val="24"/>
        </w:rPr>
        <w:t xml:space="preserve"> </w:t>
      </w:r>
      <w:r>
        <w:rPr>
          <w:sz w:val="24"/>
        </w:rPr>
        <w:t>water</w:t>
      </w:r>
      <w:r>
        <w:rPr>
          <w:spacing w:val="45"/>
          <w:sz w:val="24"/>
        </w:rPr>
        <w:t xml:space="preserve"> </w:t>
      </w:r>
      <w:r>
        <w:rPr>
          <w:sz w:val="24"/>
        </w:rPr>
        <w:t>services</w:t>
      </w:r>
      <w:r>
        <w:rPr>
          <w:spacing w:val="47"/>
          <w:sz w:val="24"/>
        </w:rPr>
        <w:t xml:space="preserve"> </w:t>
      </w:r>
      <w:r>
        <w:rPr>
          <w:sz w:val="24"/>
        </w:rPr>
        <w:t>sector</w:t>
      </w:r>
      <w:r>
        <w:rPr>
          <w:spacing w:val="46"/>
          <w:sz w:val="24"/>
        </w:rPr>
        <w:t xml:space="preserve"> </w:t>
      </w:r>
      <w:r>
        <w:rPr>
          <w:sz w:val="24"/>
        </w:rPr>
        <w:t>include</w:t>
      </w:r>
      <w:r>
        <w:rPr>
          <w:spacing w:val="45"/>
          <w:sz w:val="24"/>
        </w:rPr>
        <w:t xml:space="preserve"> </w:t>
      </w:r>
      <w:r>
        <w:rPr>
          <w:sz w:val="24"/>
        </w:rPr>
        <w:t>degradation</w:t>
      </w:r>
      <w:r>
        <w:rPr>
          <w:spacing w:val="46"/>
          <w:sz w:val="24"/>
        </w:rPr>
        <w:t xml:space="preserve"> </w:t>
      </w:r>
      <w:r>
        <w:rPr>
          <w:sz w:val="24"/>
        </w:rPr>
        <w:t>of</w:t>
      </w:r>
      <w:r>
        <w:rPr>
          <w:sz w:val="24"/>
        </w:rPr>
        <w:tab/>
        <w:t>the</w:t>
      </w:r>
      <w:r>
        <w:rPr>
          <w:spacing w:val="-57"/>
          <w:sz w:val="24"/>
        </w:rPr>
        <w:t xml:space="preserve"> </w:t>
      </w:r>
      <w:r>
        <w:rPr>
          <w:sz w:val="24"/>
        </w:rPr>
        <w:t>environment</w:t>
      </w:r>
      <w:r>
        <w:rPr>
          <w:spacing w:val="23"/>
          <w:sz w:val="24"/>
        </w:rPr>
        <w:t xml:space="preserve"> </w:t>
      </w:r>
      <w:r>
        <w:rPr>
          <w:sz w:val="24"/>
        </w:rPr>
        <w:t>and</w:t>
      </w:r>
      <w:r>
        <w:rPr>
          <w:spacing w:val="25"/>
          <w:sz w:val="24"/>
        </w:rPr>
        <w:t xml:space="preserve"> </w:t>
      </w:r>
      <w:r>
        <w:rPr>
          <w:sz w:val="24"/>
        </w:rPr>
        <w:t>water</w:t>
      </w:r>
      <w:r>
        <w:rPr>
          <w:spacing w:val="24"/>
          <w:sz w:val="24"/>
        </w:rPr>
        <w:t xml:space="preserve"> </w:t>
      </w:r>
      <w:r>
        <w:rPr>
          <w:sz w:val="24"/>
        </w:rPr>
        <w:t>catchment</w:t>
      </w:r>
      <w:r>
        <w:rPr>
          <w:spacing w:val="23"/>
          <w:sz w:val="24"/>
        </w:rPr>
        <w:t xml:space="preserve"> </w:t>
      </w:r>
      <w:r>
        <w:rPr>
          <w:sz w:val="24"/>
        </w:rPr>
        <w:t>areas,</w:t>
      </w:r>
      <w:r>
        <w:rPr>
          <w:spacing w:val="24"/>
          <w:sz w:val="24"/>
        </w:rPr>
        <w:t xml:space="preserve"> </w:t>
      </w:r>
      <w:r>
        <w:rPr>
          <w:sz w:val="24"/>
        </w:rPr>
        <w:t>poor</w:t>
      </w:r>
      <w:r>
        <w:rPr>
          <w:spacing w:val="22"/>
          <w:sz w:val="24"/>
        </w:rPr>
        <w:t xml:space="preserve"> </w:t>
      </w:r>
      <w:r>
        <w:rPr>
          <w:sz w:val="24"/>
        </w:rPr>
        <w:t>water</w:t>
      </w:r>
      <w:r>
        <w:rPr>
          <w:spacing w:val="22"/>
          <w:sz w:val="24"/>
        </w:rPr>
        <w:t xml:space="preserve"> </w:t>
      </w:r>
      <w:r>
        <w:rPr>
          <w:sz w:val="24"/>
        </w:rPr>
        <w:t>quality</w:t>
      </w:r>
      <w:r>
        <w:rPr>
          <w:spacing w:val="20"/>
          <w:sz w:val="24"/>
        </w:rPr>
        <w:t xml:space="preserve"> </w:t>
      </w:r>
      <w:r>
        <w:rPr>
          <w:sz w:val="24"/>
        </w:rPr>
        <w:t>and</w:t>
      </w:r>
      <w:r>
        <w:rPr>
          <w:spacing w:val="23"/>
          <w:sz w:val="24"/>
        </w:rPr>
        <w:t xml:space="preserve"> </w:t>
      </w:r>
      <w:r>
        <w:rPr>
          <w:sz w:val="24"/>
        </w:rPr>
        <w:t>inadequate</w:t>
      </w:r>
      <w:r>
        <w:rPr>
          <w:spacing w:val="21"/>
          <w:sz w:val="24"/>
        </w:rPr>
        <w:t xml:space="preserve"> </w:t>
      </w:r>
      <w:r>
        <w:rPr>
          <w:sz w:val="24"/>
        </w:rPr>
        <w:t>water</w:t>
      </w:r>
      <w:r>
        <w:rPr>
          <w:spacing w:val="23"/>
          <w:sz w:val="24"/>
        </w:rPr>
        <w:t xml:space="preserve"> </w:t>
      </w:r>
      <w:r>
        <w:rPr>
          <w:sz w:val="24"/>
        </w:rPr>
        <w:t>treatment</w:t>
      </w:r>
      <w:r>
        <w:rPr>
          <w:spacing w:val="-57"/>
          <w:sz w:val="24"/>
        </w:rPr>
        <w:t xml:space="preserve"> </w:t>
      </w:r>
      <w:r>
        <w:rPr>
          <w:sz w:val="24"/>
        </w:rPr>
        <w:t>facilities,</w:t>
      </w:r>
      <w:r>
        <w:rPr>
          <w:spacing w:val="14"/>
          <w:sz w:val="24"/>
        </w:rPr>
        <w:t xml:space="preserve"> </w:t>
      </w:r>
      <w:r>
        <w:rPr>
          <w:sz w:val="24"/>
        </w:rPr>
        <w:t>extreme</w:t>
      </w:r>
      <w:r>
        <w:rPr>
          <w:spacing w:val="7"/>
          <w:sz w:val="24"/>
        </w:rPr>
        <w:t xml:space="preserve"> </w:t>
      </w:r>
      <w:r>
        <w:rPr>
          <w:sz w:val="24"/>
        </w:rPr>
        <w:t>weather</w:t>
      </w:r>
      <w:r>
        <w:rPr>
          <w:spacing w:val="5"/>
          <w:sz w:val="24"/>
        </w:rPr>
        <w:t xml:space="preserve"> </w:t>
      </w:r>
      <w:r>
        <w:rPr>
          <w:sz w:val="24"/>
        </w:rPr>
        <w:t>exacerbated</w:t>
      </w:r>
      <w:r>
        <w:rPr>
          <w:spacing w:val="7"/>
          <w:sz w:val="24"/>
        </w:rPr>
        <w:t xml:space="preserve"> </w:t>
      </w:r>
      <w:r>
        <w:rPr>
          <w:sz w:val="24"/>
        </w:rPr>
        <w:t>by</w:t>
      </w:r>
      <w:r>
        <w:rPr>
          <w:spacing w:val="6"/>
          <w:sz w:val="24"/>
        </w:rPr>
        <w:t xml:space="preserve"> </w:t>
      </w:r>
      <w:r>
        <w:rPr>
          <w:sz w:val="24"/>
        </w:rPr>
        <w:t>climate</w:t>
      </w:r>
      <w:r>
        <w:rPr>
          <w:spacing w:val="5"/>
          <w:sz w:val="24"/>
        </w:rPr>
        <w:t xml:space="preserve"> </w:t>
      </w:r>
      <w:r>
        <w:rPr>
          <w:sz w:val="24"/>
        </w:rPr>
        <w:t>change</w:t>
      </w:r>
      <w:r>
        <w:rPr>
          <w:spacing w:val="8"/>
          <w:sz w:val="24"/>
        </w:rPr>
        <w:t xml:space="preserve"> </w:t>
      </w:r>
      <w:r>
        <w:rPr>
          <w:sz w:val="24"/>
        </w:rPr>
        <w:t>and</w:t>
      </w:r>
      <w:r>
        <w:rPr>
          <w:spacing w:val="5"/>
          <w:sz w:val="24"/>
        </w:rPr>
        <w:t xml:space="preserve"> </w:t>
      </w:r>
      <w:r>
        <w:rPr>
          <w:sz w:val="24"/>
        </w:rPr>
        <w:t>its</w:t>
      </w:r>
      <w:r>
        <w:rPr>
          <w:spacing w:val="6"/>
          <w:sz w:val="24"/>
        </w:rPr>
        <w:t xml:space="preserve"> </w:t>
      </w:r>
      <w:r>
        <w:rPr>
          <w:sz w:val="24"/>
        </w:rPr>
        <w:t>effects</w:t>
      </w:r>
      <w:r>
        <w:rPr>
          <w:spacing w:val="9"/>
          <w:sz w:val="24"/>
        </w:rPr>
        <w:t xml:space="preserve"> </w:t>
      </w:r>
      <w:r>
        <w:rPr>
          <w:sz w:val="24"/>
        </w:rPr>
        <w:t>on</w:t>
      </w:r>
      <w:r>
        <w:rPr>
          <w:spacing w:val="5"/>
          <w:sz w:val="24"/>
        </w:rPr>
        <w:t xml:space="preserve"> </w:t>
      </w:r>
      <w:r>
        <w:rPr>
          <w:sz w:val="24"/>
        </w:rPr>
        <w:t>water</w:t>
      </w:r>
      <w:r>
        <w:rPr>
          <w:spacing w:val="6"/>
          <w:sz w:val="24"/>
        </w:rPr>
        <w:t xml:space="preserve"> </w:t>
      </w:r>
      <w:r>
        <w:rPr>
          <w:sz w:val="24"/>
        </w:rPr>
        <w:t>resources,</w:t>
      </w:r>
      <w:r>
        <w:rPr>
          <w:spacing w:val="-57"/>
          <w:sz w:val="24"/>
        </w:rPr>
        <w:t xml:space="preserve"> </w:t>
      </w:r>
      <w:r>
        <w:rPr>
          <w:sz w:val="24"/>
        </w:rPr>
        <w:t>human-wildlife</w:t>
      </w:r>
      <w:r>
        <w:rPr>
          <w:spacing w:val="4"/>
          <w:sz w:val="24"/>
        </w:rPr>
        <w:t xml:space="preserve"> </w:t>
      </w:r>
      <w:r>
        <w:rPr>
          <w:sz w:val="24"/>
        </w:rPr>
        <w:t>conflict</w:t>
      </w:r>
      <w:r>
        <w:rPr>
          <w:spacing w:val="6"/>
          <w:sz w:val="24"/>
        </w:rPr>
        <w:t xml:space="preserve"> </w:t>
      </w:r>
      <w:r>
        <w:rPr>
          <w:sz w:val="24"/>
        </w:rPr>
        <w:t>in</w:t>
      </w:r>
      <w:r>
        <w:rPr>
          <w:spacing w:val="5"/>
          <w:sz w:val="24"/>
        </w:rPr>
        <w:t xml:space="preserve"> </w:t>
      </w:r>
      <w:r>
        <w:rPr>
          <w:sz w:val="24"/>
        </w:rPr>
        <w:t>water</w:t>
      </w:r>
      <w:r>
        <w:rPr>
          <w:spacing w:val="8"/>
          <w:sz w:val="24"/>
        </w:rPr>
        <w:t xml:space="preserve"> </w:t>
      </w:r>
      <w:r>
        <w:rPr>
          <w:sz w:val="24"/>
        </w:rPr>
        <w:t>resources</w:t>
      </w:r>
      <w:r>
        <w:rPr>
          <w:spacing w:val="6"/>
          <w:sz w:val="24"/>
        </w:rPr>
        <w:t xml:space="preserve"> </w:t>
      </w:r>
      <w:r>
        <w:rPr>
          <w:sz w:val="24"/>
        </w:rPr>
        <w:t>usage,</w:t>
      </w:r>
      <w:r>
        <w:rPr>
          <w:spacing w:val="8"/>
          <w:sz w:val="24"/>
        </w:rPr>
        <w:t xml:space="preserve"> </w:t>
      </w:r>
      <w:r>
        <w:rPr>
          <w:sz w:val="24"/>
        </w:rPr>
        <w:t>vandalism</w:t>
      </w:r>
      <w:r>
        <w:rPr>
          <w:spacing w:val="6"/>
          <w:sz w:val="24"/>
        </w:rPr>
        <w:t xml:space="preserve"> </w:t>
      </w:r>
      <w:r>
        <w:rPr>
          <w:sz w:val="24"/>
        </w:rPr>
        <w:t>and</w:t>
      </w:r>
      <w:r>
        <w:rPr>
          <w:spacing w:val="9"/>
          <w:sz w:val="24"/>
        </w:rPr>
        <w:t xml:space="preserve"> </w:t>
      </w:r>
      <w:r>
        <w:rPr>
          <w:sz w:val="24"/>
        </w:rPr>
        <w:t>general</w:t>
      </w:r>
      <w:r>
        <w:rPr>
          <w:spacing w:val="6"/>
          <w:sz w:val="24"/>
        </w:rPr>
        <w:t xml:space="preserve"> </w:t>
      </w:r>
      <w:r>
        <w:rPr>
          <w:sz w:val="24"/>
        </w:rPr>
        <w:t>destruction</w:t>
      </w:r>
      <w:r>
        <w:rPr>
          <w:spacing w:val="5"/>
          <w:sz w:val="24"/>
        </w:rPr>
        <w:t xml:space="preserve"> </w:t>
      </w:r>
      <w:r>
        <w:rPr>
          <w:sz w:val="24"/>
        </w:rPr>
        <w:t>of</w:t>
      </w:r>
      <w:r>
        <w:rPr>
          <w:spacing w:val="6"/>
          <w:sz w:val="24"/>
        </w:rPr>
        <w:t xml:space="preserve"> </w:t>
      </w:r>
      <w:r>
        <w:rPr>
          <w:sz w:val="24"/>
        </w:rPr>
        <w:t>water</w:t>
      </w:r>
      <w:r>
        <w:rPr>
          <w:spacing w:val="-57"/>
          <w:sz w:val="24"/>
        </w:rPr>
        <w:t xml:space="preserve"> </w:t>
      </w:r>
      <w:r>
        <w:rPr>
          <w:sz w:val="24"/>
        </w:rPr>
        <w:t>infrastructure</w:t>
      </w:r>
      <w:r>
        <w:rPr>
          <w:spacing w:val="-5"/>
          <w:sz w:val="24"/>
        </w:rPr>
        <w:t xml:space="preserve"> </w:t>
      </w:r>
      <w:r>
        <w:rPr>
          <w:sz w:val="24"/>
        </w:rPr>
        <w:t>and</w:t>
      </w:r>
      <w:r>
        <w:rPr>
          <w:spacing w:val="-4"/>
          <w:sz w:val="24"/>
        </w:rPr>
        <w:t xml:space="preserve"> </w:t>
      </w:r>
      <w:r>
        <w:rPr>
          <w:sz w:val="24"/>
        </w:rPr>
        <w:t>weak</w:t>
      </w:r>
      <w:r>
        <w:rPr>
          <w:spacing w:val="-4"/>
          <w:sz w:val="24"/>
        </w:rPr>
        <w:t xml:space="preserve"> </w:t>
      </w:r>
      <w:r>
        <w:rPr>
          <w:sz w:val="24"/>
        </w:rPr>
        <w:t>collaboration</w:t>
      </w:r>
      <w:r>
        <w:rPr>
          <w:spacing w:val="-4"/>
          <w:sz w:val="24"/>
        </w:rPr>
        <w:t xml:space="preserve"> </w:t>
      </w:r>
      <w:r>
        <w:rPr>
          <w:sz w:val="24"/>
        </w:rPr>
        <w:t>among</w:t>
      </w:r>
      <w:r>
        <w:rPr>
          <w:spacing w:val="-6"/>
          <w:sz w:val="24"/>
        </w:rPr>
        <w:t xml:space="preserve"> </w:t>
      </w:r>
      <w:r>
        <w:rPr>
          <w:sz w:val="24"/>
        </w:rPr>
        <w:t>stakeholders</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sector.</w:t>
      </w:r>
      <w:r>
        <w:rPr>
          <w:spacing w:val="-4"/>
          <w:sz w:val="24"/>
        </w:rPr>
        <w:t xml:space="preserve"> </w:t>
      </w:r>
      <w:r>
        <w:rPr>
          <w:sz w:val="24"/>
        </w:rPr>
        <w:t>This</w:t>
      </w:r>
      <w:r>
        <w:rPr>
          <w:spacing w:val="-3"/>
          <w:sz w:val="24"/>
        </w:rPr>
        <w:t xml:space="preserve"> </w:t>
      </w:r>
      <w:r>
        <w:rPr>
          <w:sz w:val="24"/>
        </w:rPr>
        <w:t>has</w:t>
      </w:r>
      <w:r>
        <w:rPr>
          <w:spacing w:val="-3"/>
          <w:sz w:val="24"/>
        </w:rPr>
        <w:t xml:space="preserve"> </w:t>
      </w:r>
      <w:r>
        <w:rPr>
          <w:sz w:val="24"/>
        </w:rPr>
        <w:t>led</w:t>
      </w:r>
      <w:r>
        <w:rPr>
          <w:spacing w:val="-4"/>
          <w:sz w:val="24"/>
        </w:rPr>
        <w:t xml:space="preserve"> </w:t>
      </w:r>
      <w:r>
        <w:rPr>
          <w:sz w:val="24"/>
        </w:rPr>
        <w:t>to</w:t>
      </w:r>
      <w:r>
        <w:rPr>
          <w:spacing w:val="-3"/>
          <w:sz w:val="24"/>
        </w:rPr>
        <w:t xml:space="preserve"> </w:t>
      </w:r>
      <w:r>
        <w:rPr>
          <w:sz w:val="24"/>
        </w:rPr>
        <w:t>limited</w:t>
      </w:r>
      <w:r>
        <w:rPr>
          <w:spacing w:val="-57"/>
          <w:sz w:val="24"/>
        </w:rPr>
        <w:t xml:space="preserve"> </w:t>
      </w:r>
      <w:r>
        <w:rPr>
          <w:sz w:val="24"/>
        </w:rPr>
        <w:t>access</w:t>
      </w:r>
      <w:r>
        <w:rPr>
          <w:spacing w:val="1"/>
          <w:sz w:val="24"/>
        </w:rPr>
        <w:t xml:space="preserve"> </w:t>
      </w:r>
      <w:r>
        <w:rPr>
          <w:sz w:val="24"/>
        </w:rPr>
        <w:t>to</w:t>
      </w:r>
      <w:r>
        <w:rPr>
          <w:spacing w:val="1"/>
          <w:sz w:val="24"/>
        </w:rPr>
        <w:t xml:space="preserve"> </w:t>
      </w:r>
      <w:r>
        <w:rPr>
          <w:sz w:val="24"/>
        </w:rPr>
        <w:t>clean,</w:t>
      </w:r>
      <w:r>
        <w:rPr>
          <w:spacing w:val="1"/>
          <w:sz w:val="24"/>
        </w:rPr>
        <w:t xml:space="preserve"> </w:t>
      </w:r>
      <w:r>
        <w:rPr>
          <w:sz w:val="24"/>
        </w:rPr>
        <w:t>safe</w:t>
      </w:r>
      <w:r>
        <w:rPr>
          <w:spacing w:val="-1"/>
          <w:sz w:val="24"/>
        </w:rPr>
        <w:t xml:space="preserve"> </w:t>
      </w:r>
      <w:r>
        <w:rPr>
          <w:sz w:val="24"/>
        </w:rPr>
        <w:t>and</w:t>
      </w:r>
      <w:r>
        <w:rPr>
          <w:spacing w:val="3"/>
          <w:sz w:val="24"/>
        </w:rPr>
        <w:t xml:space="preserve"> </w:t>
      </w:r>
      <w:r>
        <w:rPr>
          <w:sz w:val="24"/>
        </w:rPr>
        <w:t>affordable water to</w:t>
      </w:r>
      <w:r>
        <w:rPr>
          <w:spacing w:val="1"/>
          <w:sz w:val="24"/>
        </w:rPr>
        <w:t xml:space="preserve"> </w:t>
      </w:r>
      <w:r>
        <w:rPr>
          <w:sz w:val="24"/>
        </w:rPr>
        <w:t>the</w:t>
      </w:r>
      <w:r>
        <w:rPr>
          <w:spacing w:val="1"/>
          <w:sz w:val="24"/>
        </w:rPr>
        <w:t xml:space="preserve"> </w:t>
      </w:r>
      <w:r>
        <w:rPr>
          <w:sz w:val="24"/>
        </w:rPr>
        <w:t>citizens.</w:t>
      </w:r>
      <w:r>
        <w:rPr>
          <w:spacing w:val="-1"/>
          <w:sz w:val="24"/>
        </w:rPr>
        <w:t xml:space="preserve"> </w:t>
      </w:r>
      <w:r>
        <w:rPr>
          <w:sz w:val="24"/>
        </w:rPr>
        <w:t>Water</w:t>
      </w:r>
      <w:r>
        <w:rPr>
          <w:spacing w:val="-1"/>
          <w:sz w:val="24"/>
        </w:rPr>
        <w:t xml:space="preserve"> </w:t>
      </w:r>
      <w:r>
        <w:rPr>
          <w:sz w:val="24"/>
        </w:rPr>
        <w:t>access</w:t>
      </w:r>
      <w:r>
        <w:rPr>
          <w:spacing w:val="1"/>
          <w:sz w:val="24"/>
        </w:rPr>
        <w:t xml:space="preserve"> </w:t>
      </w:r>
      <w:r>
        <w:rPr>
          <w:sz w:val="24"/>
        </w:rPr>
        <w:t>is</w:t>
      </w:r>
      <w:r>
        <w:rPr>
          <w:spacing w:val="1"/>
          <w:sz w:val="24"/>
        </w:rPr>
        <w:t xml:space="preserve"> </w:t>
      </w:r>
      <w:r>
        <w:rPr>
          <w:sz w:val="24"/>
        </w:rPr>
        <w:t>now at</w:t>
      </w:r>
      <w:r>
        <w:rPr>
          <w:spacing w:val="1"/>
          <w:sz w:val="24"/>
        </w:rPr>
        <w:t xml:space="preserve"> </w:t>
      </w:r>
      <w:r>
        <w:rPr>
          <w:sz w:val="24"/>
        </w:rPr>
        <w:t>54</w:t>
      </w:r>
      <w:r>
        <w:rPr>
          <w:spacing w:val="1"/>
          <w:sz w:val="24"/>
        </w:rPr>
        <w:t xml:space="preserve"> </w:t>
      </w:r>
      <w:r>
        <w:rPr>
          <w:sz w:val="24"/>
        </w:rPr>
        <w:t>percent</w:t>
      </w:r>
      <w:r>
        <w:rPr>
          <w:spacing w:val="2"/>
          <w:sz w:val="24"/>
        </w:rPr>
        <w:t xml:space="preserve"> </w:t>
      </w:r>
      <w:r>
        <w:rPr>
          <w:sz w:val="24"/>
        </w:rPr>
        <w:t>of</w:t>
      </w:r>
      <w:r>
        <w:rPr>
          <w:spacing w:val="-57"/>
          <w:sz w:val="24"/>
        </w:rPr>
        <w:t xml:space="preserve"> </w:t>
      </w:r>
      <w:r>
        <w:rPr>
          <w:sz w:val="24"/>
        </w:rPr>
        <w:t>households in the county according to Kenya Population and Housing Survey (KPHS 2019).</w:t>
      </w:r>
      <w:r>
        <w:rPr>
          <w:spacing w:val="1"/>
          <w:sz w:val="24"/>
        </w:rPr>
        <w:t xml:space="preserve"> </w:t>
      </w:r>
      <w:r>
        <w:rPr>
          <w:sz w:val="24"/>
        </w:rPr>
        <w:t>The</w:t>
      </w:r>
      <w:r>
        <w:rPr>
          <w:spacing w:val="9"/>
          <w:sz w:val="24"/>
        </w:rPr>
        <w:t xml:space="preserve"> </w:t>
      </w:r>
      <w:r>
        <w:rPr>
          <w:sz w:val="24"/>
        </w:rPr>
        <w:t>water</w:t>
      </w:r>
      <w:r>
        <w:rPr>
          <w:spacing w:val="10"/>
          <w:sz w:val="24"/>
        </w:rPr>
        <w:t xml:space="preserve"> </w:t>
      </w:r>
      <w:r>
        <w:rPr>
          <w:sz w:val="24"/>
        </w:rPr>
        <w:t>sector</w:t>
      </w:r>
      <w:r>
        <w:rPr>
          <w:spacing w:val="10"/>
          <w:sz w:val="24"/>
        </w:rPr>
        <w:t xml:space="preserve"> </w:t>
      </w:r>
      <w:r>
        <w:rPr>
          <w:sz w:val="24"/>
        </w:rPr>
        <w:t>has</w:t>
      </w:r>
      <w:r>
        <w:rPr>
          <w:spacing w:val="13"/>
          <w:sz w:val="24"/>
        </w:rPr>
        <w:t xml:space="preserve"> </w:t>
      </w:r>
      <w:r>
        <w:rPr>
          <w:sz w:val="24"/>
        </w:rPr>
        <w:t>implemented</w:t>
      </w:r>
      <w:r>
        <w:rPr>
          <w:spacing w:val="10"/>
          <w:sz w:val="24"/>
        </w:rPr>
        <w:t xml:space="preserve"> </w:t>
      </w:r>
      <w:r>
        <w:rPr>
          <w:sz w:val="24"/>
        </w:rPr>
        <w:t>programmes</w:t>
      </w:r>
      <w:r>
        <w:rPr>
          <w:spacing w:val="11"/>
          <w:sz w:val="24"/>
        </w:rPr>
        <w:t xml:space="preserve"> </w:t>
      </w:r>
      <w:r>
        <w:rPr>
          <w:sz w:val="24"/>
        </w:rPr>
        <w:t>and</w:t>
      </w:r>
      <w:r>
        <w:rPr>
          <w:spacing w:val="10"/>
          <w:sz w:val="24"/>
        </w:rPr>
        <w:t xml:space="preserve"> </w:t>
      </w:r>
      <w:r>
        <w:rPr>
          <w:sz w:val="24"/>
        </w:rPr>
        <w:t>strategies</w:t>
      </w:r>
      <w:r>
        <w:rPr>
          <w:spacing w:val="12"/>
          <w:sz w:val="24"/>
        </w:rPr>
        <w:t xml:space="preserve"> </w:t>
      </w:r>
      <w:r>
        <w:rPr>
          <w:sz w:val="24"/>
        </w:rPr>
        <w:t>aimed</w:t>
      </w:r>
      <w:r>
        <w:rPr>
          <w:spacing w:val="10"/>
          <w:sz w:val="24"/>
        </w:rPr>
        <w:t xml:space="preserve"> </w:t>
      </w:r>
      <w:r>
        <w:rPr>
          <w:sz w:val="24"/>
        </w:rPr>
        <w:t>at</w:t>
      </w:r>
      <w:r>
        <w:rPr>
          <w:spacing w:val="11"/>
          <w:sz w:val="24"/>
        </w:rPr>
        <w:t xml:space="preserve"> </w:t>
      </w:r>
      <w:r>
        <w:rPr>
          <w:sz w:val="24"/>
        </w:rPr>
        <w:t>increasing</w:t>
      </w:r>
      <w:r>
        <w:rPr>
          <w:spacing w:val="9"/>
          <w:sz w:val="24"/>
        </w:rPr>
        <w:t xml:space="preserve"> </w:t>
      </w:r>
      <w:r>
        <w:rPr>
          <w:sz w:val="24"/>
        </w:rPr>
        <w:t>the</w:t>
      </w:r>
      <w:r>
        <w:rPr>
          <w:spacing w:val="9"/>
          <w:sz w:val="24"/>
        </w:rPr>
        <w:t xml:space="preserve"> </w:t>
      </w:r>
      <w:r>
        <w:rPr>
          <w:sz w:val="24"/>
        </w:rPr>
        <w:t>access</w:t>
      </w:r>
      <w:r>
        <w:rPr>
          <w:spacing w:val="-57"/>
          <w:sz w:val="24"/>
        </w:rPr>
        <w:t xml:space="preserve"> </w:t>
      </w:r>
      <w:r>
        <w:rPr>
          <w:sz w:val="24"/>
        </w:rPr>
        <w:t>to</w:t>
      </w:r>
      <w:r>
        <w:rPr>
          <w:spacing w:val="37"/>
          <w:sz w:val="24"/>
        </w:rPr>
        <w:t xml:space="preserve"> </w:t>
      </w:r>
      <w:r>
        <w:rPr>
          <w:sz w:val="24"/>
        </w:rPr>
        <w:t>clean</w:t>
      </w:r>
      <w:r>
        <w:rPr>
          <w:spacing w:val="37"/>
          <w:sz w:val="24"/>
        </w:rPr>
        <w:t xml:space="preserve"> </w:t>
      </w:r>
      <w:r>
        <w:rPr>
          <w:sz w:val="24"/>
        </w:rPr>
        <w:t>and</w:t>
      </w:r>
      <w:r>
        <w:rPr>
          <w:spacing w:val="40"/>
          <w:sz w:val="24"/>
        </w:rPr>
        <w:t xml:space="preserve"> </w:t>
      </w:r>
      <w:r>
        <w:rPr>
          <w:sz w:val="24"/>
        </w:rPr>
        <w:t>safe</w:t>
      </w:r>
      <w:r>
        <w:rPr>
          <w:spacing w:val="36"/>
          <w:sz w:val="24"/>
        </w:rPr>
        <w:t xml:space="preserve"> </w:t>
      </w:r>
      <w:r>
        <w:rPr>
          <w:sz w:val="24"/>
        </w:rPr>
        <w:t>water</w:t>
      </w:r>
      <w:r>
        <w:rPr>
          <w:spacing w:val="38"/>
          <w:sz w:val="24"/>
        </w:rPr>
        <w:t xml:space="preserve"> </w:t>
      </w:r>
      <w:r>
        <w:rPr>
          <w:sz w:val="24"/>
        </w:rPr>
        <w:t>in</w:t>
      </w:r>
      <w:r>
        <w:rPr>
          <w:spacing w:val="38"/>
          <w:sz w:val="24"/>
        </w:rPr>
        <w:t xml:space="preserve"> </w:t>
      </w:r>
      <w:r>
        <w:rPr>
          <w:sz w:val="24"/>
        </w:rPr>
        <w:t>the</w:t>
      </w:r>
      <w:r>
        <w:rPr>
          <w:spacing w:val="39"/>
          <w:sz w:val="24"/>
        </w:rPr>
        <w:t xml:space="preserve"> </w:t>
      </w:r>
      <w:r>
        <w:rPr>
          <w:sz w:val="24"/>
        </w:rPr>
        <w:t>county.</w:t>
      </w:r>
      <w:r>
        <w:rPr>
          <w:spacing w:val="39"/>
          <w:sz w:val="24"/>
        </w:rPr>
        <w:t xml:space="preserve"> </w:t>
      </w:r>
      <w:r>
        <w:rPr>
          <w:sz w:val="24"/>
        </w:rPr>
        <w:t>Among</w:t>
      </w:r>
      <w:r>
        <w:rPr>
          <w:spacing w:val="35"/>
          <w:sz w:val="24"/>
        </w:rPr>
        <w:t xml:space="preserve"> </w:t>
      </w:r>
      <w:r>
        <w:rPr>
          <w:sz w:val="24"/>
        </w:rPr>
        <w:t>the</w:t>
      </w:r>
      <w:r>
        <w:rPr>
          <w:spacing w:val="36"/>
          <w:sz w:val="24"/>
        </w:rPr>
        <w:t xml:space="preserve"> </w:t>
      </w:r>
      <w:r>
        <w:rPr>
          <w:sz w:val="24"/>
        </w:rPr>
        <w:t>strategies</w:t>
      </w:r>
      <w:r>
        <w:rPr>
          <w:spacing w:val="36"/>
          <w:sz w:val="24"/>
        </w:rPr>
        <w:t xml:space="preserve"> </w:t>
      </w:r>
      <w:r>
        <w:rPr>
          <w:sz w:val="24"/>
        </w:rPr>
        <w:t>include:</w:t>
      </w:r>
      <w:r>
        <w:rPr>
          <w:spacing w:val="38"/>
          <w:sz w:val="24"/>
        </w:rPr>
        <w:t xml:space="preserve"> </w:t>
      </w:r>
      <w:r>
        <w:rPr>
          <w:sz w:val="24"/>
        </w:rPr>
        <w:t>investing</w:t>
      </w:r>
      <w:r>
        <w:rPr>
          <w:spacing w:val="34"/>
          <w:sz w:val="24"/>
        </w:rPr>
        <w:t xml:space="preserve"> </w:t>
      </w:r>
      <w:r>
        <w:rPr>
          <w:sz w:val="24"/>
        </w:rPr>
        <w:t>in</w:t>
      </w:r>
      <w:r>
        <w:rPr>
          <w:spacing w:val="38"/>
          <w:sz w:val="24"/>
        </w:rPr>
        <w:t xml:space="preserve"> </w:t>
      </w:r>
      <w:r>
        <w:rPr>
          <w:sz w:val="24"/>
        </w:rPr>
        <w:t>modern</w:t>
      </w:r>
      <w:r>
        <w:rPr>
          <w:spacing w:val="-57"/>
          <w:sz w:val="24"/>
        </w:rPr>
        <w:t xml:space="preserve"> </w:t>
      </w:r>
      <w:r>
        <w:rPr>
          <w:sz w:val="24"/>
        </w:rPr>
        <w:t>technology</w:t>
      </w:r>
      <w:r>
        <w:rPr>
          <w:spacing w:val="-2"/>
          <w:sz w:val="24"/>
        </w:rPr>
        <w:t xml:space="preserve"> </w:t>
      </w:r>
      <w:r>
        <w:rPr>
          <w:sz w:val="24"/>
        </w:rPr>
        <w:t>to</w:t>
      </w:r>
      <w:r>
        <w:rPr>
          <w:spacing w:val="5"/>
          <w:sz w:val="24"/>
        </w:rPr>
        <w:t xml:space="preserve"> </w:t>
      </w:r>
      <w:r>
        <w:rPr>
          <w:sz w:val="24"/>
        </w:rPr>
        <w:t>ensure</w:t>
      </w:r>
      <w:r>
        <w:rPr>
          <w:spacing w:val="2"/>
          <w:sz w:val="24"/>
        </w:rPr>
        <w:t xml:space="preserve"> </w:t>
      </w:r>
      <w:r>
        <w:rPr>
          <w:sz w:val="24"/>
        </w:rPr>
        <w:t>wide</w:t>
      </w:r>
      <w:r>
        <w:rPr>
          <w:spacing w:val="3"/>
          <w:sz w:val="24"/>
        </w:rPr>
        <w:t xml:space="preserve"> </w:t>
      </w:r>
      <w:r>
        <w:rPr>
          <w:sz w:val="24"/>
        </w:rPr>
        <w:t>coverage</w:t>
      </w:r>
      <w:r>
        <w:rPr>
          <w:spacing w:val="3"/>
          <w:sz w:val="24"/>
        </w:rPr>
        <w:t xml:space="preserve"> </w:t>
      </w:r>
      <w:r>
        <w:rPr>
          <w:sz w:val="24"/>
        </w:rPr>
        <w:t>with</w:t>
      </w:r>
      <w:r>
        <w:rPr>
          <w:spacing w:val="5"/>
          <w:sz w:val="24"/>
        </w:rPr>
        <w:t xml:space="preserve"> </w:t>
      </w:r>
      <w:r>
        <w:rPr>
          <w:sz w:val="24"/>
        </w:rPr>
        <w:t>minimal</w:t>
      </w:r>
      <w:r>
        <w:rPr>
          <w:spacing w:val="9"/>
          <w:sz w:val="24"/>
        </w:rPr>
        <w:t xml:space="preserve"> </w:t>
      </w:r>
      <w:r>
        <w:rPr>
          <w:sz w:val="24"/>
        </w:rPr>
        <w:t>losses;</w:t>
      </w:r>
      <w:r>
        <w:rPr>
          <w:spacing w:val="5"/>
          <w:sz w:val="24"/>
        </w:rPr>
        <w:t xml:space="preserve"> </w:t>
      </w:r>
      <w:r>
        <w:rPr>
          <w:sz w:val="24"/>
        </w:rPr>
        <w:t>exploring</w:t>
      </w:r>
      <w:r>
        <w:rPr>
          <w:spacing w:val="2"/>
          <w:sz w:val="24"/>
        </w:rPr>
        <w:t xml:space="preserve"> </w:t>
      </w:r>
      <w:r>
        <w:rPr>
          <w:sz w:val="24"/>
        </w:rPr>
        <w:t>and</w:t>
      </w:r>
      <w:r>
        <w:rPr>
          <w:spacing w:val="4"/>
          <w:sz w:val="24"/>
        </w:rPr>
        <w:t xml:space="preserve"> </w:t>
      </w:r>
      <w:r>
        <w:rPr>
          <w:sz w:val="24"/>
        </w:rPr>
        <w:t>effectively</w:t>
      </w:r>
      <w:r>
        <w:rPr>
          <w:spacing w:val="-3"/>
          <w:sz w:val="24"/>
        </w:rPr>
        <w:t xml:space="preserve"> </w:t>
      </w:r>
      <w:r>
        <w:rPr>
          <w:sz w:val="24"/>
        </w:rPr>
        <w:t>managing</w:t>
      </w:r>
      <w:r>
        <w:rPr>
          <w:spacing w:val="-57"/>
          <w:sz w:val="24"/>
        </w:rPr>
        <w:t xml:space="preserve"> </w:t>
      </w:r>
      <w:r>
        <w:rPr>
          <w:sz w:val="24"/>
        </w:rPr>
        <w:t>water</w:t>
      </w:r>
      <w:r>
        <w:rPr>
          <w:spacing w:val="14"/>
          <w:sz w:val="24"/>
        </w:rPr>
        <w:t xml:space="preserve"> </w:t>
      </w:r>
      <w:r>
        <w:rPr>
          <w:sz w:val="24"/>
        </w:rPr>
        <w:t>resources;</w:t>
      </w:r>
      <w:r>
        <w:rPr>
          <w:spacing w:val="13"/>
          <w:sz w:val="24"/>
        </w:rPr>
        <w:t xml:space="preserve"> </w:t>
      </w:r>
      <w:r>
        <w:rPr>
          <w:sz w:val="24"/>
        </w:rPr>
        <w:t>development</w:t>
      </w:r>
      <w:r>
        <w:rPr>
          <w:spacing w:val="13"/>
          <w:sz w:val="24"/>
        </w:rPr>
        <w:t xml:space="preserve"> </w:t>
      </w:r>
      <w:r>
        <w:rPr>
          <w:sz w:val="24"/>
        </w:rPr>
        <w:t>of</w:t>
      </w:r>
      <w:r>
        <w:rPr>
          <w:spacing w:val="12"/>
          <w:sz w:val="24"/>
        </w:rPr>
        <w:t xml:space="preserve"> </w:t>
      </w:r>
      <w:r>
        <w:rPr>
          <w:sz w:val="24"/>
        </w:rPr>
        <w:t>modern</w:t>
      </w:r>
      <w:r>
        <w:rPr>
          <w:spacing w:val="15"/>
          <w:sz w:val="24"/>
        </w:rPr>
        <w:t xml:space="preserve"> </w:t>
      </w:r>
      <w:r>
        <w:rPr>
          <w:sz w:val="24"/>
        </w:rPr>
        <w:t>water</w:t>
      </w:r>
      <w:r>
        <w:rPr>
          <w:spacing w:val="12"/>
          <w:sz w:val="24"/>
        </w:rPr>
        <w:t xml:space="preserve"> </w:t>
      </w:r>
      <w:r>
        <w:rPr>
          <w:sz w:val="24"/>
        </w:rPr>
        <w:t>treatment</w:t>
      </w:r>
      <w:r>
        <w:rPr>
          <w:spacing w:val="13"/>
          <w:sz w:val="24"/>
        </w:rPr>
        <w:t xml:space="preserve"> </w:t>
      </w:r>
      <w:r>
        <w:rPr>
          <w:sz w:val="24"/>
        </w:rPr>
        <w:t>infrastructure</w:t>
      </w:r>
      <w:r>
        <w:rPr>
          <w:spacing w:val="14"/>
          <w:sz w:val="24"/>
        </w:rPr>
        <w:t xml:space="preserve"> </w:t>
      </w:r>
      <w:r>
        <w:rPr>
          <w:sz w:val="24"/>
        </w:rPr>
        <w:t>and</w:t>
      </w:r>
      <w:r>
        <w:rPr>
          <w:spacing w:val="13"/>
          <w:sz w:val="24"/>
        </w:rPr>
        <w:t xml:space="preserve"> </w:t>
      </w:r>
      <w:r>
        <w:rPr>
          <w:sz w:val="24"/>
        </w:rPr>
        <w:t>the</w:t>
      </w:r>
      <w:r>
        <w:rPr>
          <w:spacing w:val="12"/>
          <w:sz w:val="24"/>
        </w:rPr>
        <w:t xml:space="preserve"> </w:t>
      </w:r>
      <w:r>
        <w:rPr>
          <w:sz w:val="24"/>
        </w:rPr>
        <w:t>conservation</w:t>
      </w:r>
      <w:r>
        <w:rPr>
          <w:spacing w:val="-57"/>
          <w:sz w:val="24"/>
        </w:rPr>
        <w:t xml:space="preserve"> </w:t>
      </w:r>
      <w:r>
        <w:rPr>
          <w:sz w:val="24"/>
        </w:rPr>
        <w:t>and</w:t>
      </w:r>
      <w:r>
        <w:rPr>
          <w:spacing w:val="-2"/>
          <w:sz w:val="24"/>
        </w:rPr>
        <w:t xml:space="preserve"> </w:t>
      </w:r>
      <w:r>
        <w:rPr>
          <w:sz w:val="24"/>
        </w:rPr>
        <w:t>protection</w:t>
      </w:r>
      <w:r>
        <w:rPr>
          <w:spacing w:val="-1"/>
          <w:sz w:val="24"/>
        </w:rPr>
        <w:t xml:space="preserve"> </w:t>
      </w:r>
      <w:r>
        <w:rPr>
          <w:sz w:val="24"/>
        </w:rPr>
        <w:t>of</w:t>
      </w:r>
      <w:r>
        <w:rPr>
          <w:spacing w:val="-2"/>
          <w:sz w:val="24"/>
        </w:rPr>
        <w:t xml:space="preserve"> </w:t>
      </w:r>
      <w:r>
        <w:rPr>
          <w:sz w:val="24"/>
        </w:rPr>
        <w:t>water</w:t>
      </w:r>
      <w:r>
        <w:rPr>
          <w:spacing w:val="-3"/>
          <w:sz w:val="24"/>
        </w:rPr>
        <w:t xml:space="preserve"> </w:t>
      </w:r>
      <w:r>
        <w:rPr>
          <w:sz w:val="24"/>
        </w:rPr>
        <w:t>catchment</w:t>
      </w:r>
      <w:r>
        <w:rPr>
          <w:spacing w:val="-1"/>
          <w:sz w:val="24"/>
        </w:rPr>
        <w:t xml:space="preserve"> </w:t>
      </w:r>
      <w:r>
        <w:rPr>
          <w:sz w:val="24"/>
        </w:rPr>
        <w:t>areas</w:t>
      </w:r>
      <w:r>
        <w:rPr>
          <w:spacing w:val="-2"/>
          <w:sz w:val="24"/>
        </w:rPr>
        <w:t xml:space="preserve"> </w:t>
      </w:r>
      <w:r>
        <w:rPr>
          <w:sz w:val="24"/>
        </w:rPr>
        <w:t>including</w:t>
      </w:r>
      <w:r>
        <w:rPr>
          <w:spacing w:val="-1"/>
          <w:sz w:val="24"/>
        </w:rPr>
        <w:t xml:space="preserve"> </w:t>
      </w:r>
      <w:r>
        <w:rPr>
          <w:sz w:val="24"/>
        </w:rPr>
        <w:t>the</w:t>
      </w:r>
      <w:r>
        <w:rPr>
          <w:spacing w:val="-1"/>
          <w:sz w:val="24"/>
        </w:rPr>
        <w:t xml:space="preserve"> </w:t>
      </w:r>
      <w:r>
        <w:rPr>
          <w:sz w:val="24"/>
        </w:rPr>
        <w:t>reduction</w:t>
      </w:r>
      <w:r>
        <w:rPr>
          <w:spacing w:val="-1"/>
          <w:sz w:val="24"/>
        </w:rPr>
        <w:t xml:space="preserve"> </w:t>
      </w:r>
      <w:r>
        <w:rPr>
          <w:sz w:val="24"/>
        </w:rPr>
        <w:t>of</w:t>
      </w:r>
      <w:r>
        <w:rPr>
          <w:spacing w:val="-2"/>
          <w:sz w:val="24"/>
        </w:rPr>
        <w:t xml:space="preserve"> </w:t>
      </w:r>
      <w:r>
        <w:rPr>
          <w:sz w:val="24"/>
        </w:rPr>
        <w:t>siltation</w:t>
      </w:r>
      <w:r>
        <w:rPr>
          <w:spacing w:val="-4"/>
          <w:sz w:val="24"/>
        </w:rPr>
        <w:t xml:space="preserve"> </w:t>
      </w:r>
      <w:r>
        <w:rPr>
          <w:sz w:val="24"/>
        </w:rPr>
        <w:t>of</w:t>
      </w:r>
      <w:r>
        <w:rPr>
          <w:spacing w:val="-1"/>
          <w:sz w:val="24"/>
        </w:rPr>
        <w:t xml:space="preserve"> </w:t>
      </w:r>
      <w:r>
        <w:rPr>
          <w:sz w:val="24"/>
        </w:rPr>
        <w:t>water</w:t>
      </w:r>
      <w:r>
        <w:rPr>
          <w:spacing w:val="-3"/>
          <w:sz w:val="24"/>
        </w:rPr>
        <w:t xml:space="preserve"> </w:t>
      </w:r>
      <w:r>
        <w:rPr>
          <w:sz w:val="24"/>
        </w:rPr>
        <w:t>dams</w:t>
      </w:r>
      <w:r>
        <w:rPr>
          <w:spacing w:val="-1"/>
          <w:sz w:val="24"/>
        </w:rPr>
        <w:t xml:space="preserve"> </w:t>
      </w:r>
      <w:r>
        <w:rPr>
          <w:sz w:val="24"/>
        </w:rPr>
        <w:t>and</w:t>
      </w:r>
      <w:r>
        <w:rPr>
          <w:spacing w:val="-57"/>
          <w:sz w:val="24"/>
        </w:rPr>
        <w:t xml:space="preserve"> </w:t>
      </w:r>
      <w:r>
        <w:rPr>
          <w:sz w:val="24"/>
        </w:rPr>
        <w:t>reservoirs.</w:t>
      </w:r>
    </w:p>
    <w:p w:rsidR="00521B8F" w:rsidRDefault="00521B8F">
      <w:pPr>
        <w:pStyle w:val="BodyText"/>
        <w:spacing w:before="1"/>
        <w:rPr>
          <w:sz w:val="36"/>
        </w:rPr>
      </w:pPr>
    </w:p>
    <w:p w:rsidR="00521B8F" w:rsidRDefault="00E70D0A">
      <w:pPr>
        <w:pStyle w:val="ListParagraph"/>
        <w:numPr>
          <w:ilvl w:val="0"/>
          <w:numId w:val="432"/>
        </w:numPr>
        <w:tabs>
          <w:tab w:val="left" w:pos="566"/>
        </w:tabs>
        <w:spacing w:line="360" w:lineRule="auto"/>
        <w:ind w:right="636" w:firstLine="0"/>
        <w:jc w:val="both"/>
        <w:rPr>
          <w:sz w:val="24"/>
        </w:rPr>
      </w:pPr>
      <w:r>
        <w:rPr>
          <w:sz w:val="24"/>
        </w:rPr>
        <w:t>To</w:t>
      </w:r>
      <w:r>
        <w:rPr>
          <w:spacing w:val="1"/>
          <w:sz w:val="24"/>
        </w:rPr>
        <w:t xml:space="preserve"> </w:t>
      </w:r>
      <w:r>
        <w:rPr>
          <w:sz w:val="24"/>
        </w:rPr>
        <w:t>sustain</w:t>
      </w:r>
      <w:r>
        <w:rPr>
          <w:spacing w:val="1"/>
          <w:sz w:val="24"/>
        </w:rPr>
        <w:t xml:space="preserve"> </w:t>
      </w:r>
      <w:r>
        <w:rPr>
          <w:sz w:val="24"/>
        </w:rPr>
        <w:t>the</w:t>
      </w:r>
      <w:r>
        <w:rPr>
          <w:spacing w:val="1"/>
          <w:sz w:val="24"/>
        </w:rPr>
        <w:t xml:space="preserve"> </w:t>
      </w:r>
      <w:r>
        <w:rPr>
          <w:sz w:val="24"/>
        </w:rPr>
        <w:t>water</w:t>
      </w:r>
      <w:r>
        <w:rPr>
          <w:spacing w:val="1"/>
          <w:sz w:val="24"/>
        </w:rPr>
        <w:t xml:space="preserve"> </w:t>
      </w:r>
      <w:r>
        <w:rPr>
          <w:sz w:val="24"/>
        </w:rPr>
        <w:t>services</w:t>
      </w:r>
      <w:r>
        <w:rPr>
          <w:spacing w:val="1"/>
          <w:sz w:val="24"/>
        </w:rPr>
        <w:t xml:space="preserve"> </w:t>
      </w:r>
      <w:r>
        <w:rPr>
          <w:sz w:val="24"/>
        </w:rPr>
        <w:t>delivery,</w:t>
      </w:r>
      <w:r>
        <w:rPr>
          <w:spacing w:val="1"/>
          <w:sz w:val="24"/>
        </w:rPr>
        <w:t xml:space="preserve"> </w:t>
      </w:r>
      <w:r>
        <w:rPr>
          <w:sz w:val="24"/>
        </w:rPr>
        <w:t>the</w:t>
      </w:r>
      <w:r>
        <w:rPr>
          <w:spacing w:val="1"/>
          <w:sz w:val="24"/>
        </w:rPr>
        <w:t xml:space="preserve"> </w:t>
      </w:r>
      <w:r>
        <w:rPr>
          <w:sz w:val="24"/>
        </w:rPr>
        <w:t>sector</w:t>
      </w:r>
      <w:r>
        <w:rPr>
          <w:spacing w:val="1"/>
          <w:sz w:val="24"/>
        </w:rPr>
        <w:t xml:space="preserve"> </w:t>
      </w:r>
      <w:r>
        <w:rPr>
          <w:sz w:val="24"/>
        </w:rPr>
        <w:t>has</w:t>
      </w:r>
      <w:r>
        <w:rPr>
          <w:spacing w:val="1"/>
          <w:sz w:val="24"/>
        </w:rPr>
        <w:t xml:space="preserve"> </w:t>
      </w:r>
      <w:r>
        <w:rPr>
          <w:sz w:val="24"/>
        </w:rPr>
        <w:t>strengthened</w:t>
      </w:r>
      <w:r>
        <w:rPr>
          <w:spacing w:val="1"/>
          <w:sz w:val="24"/>
        </w:rPr>
        <w:t xml:space="preserve"> </w:t>
      </w:r>
      <w:r>
        <w:rPr>
          <w:sz w:val="24"/>
        </w:rPr>
        <w:t>partnership</w:t>
      </w:r>
      <w:r>
        <w:rPr>
          <w:spacing w:val="1"/>
          <w:sz w:val="24"/>
        </w:rPr>
        <w:t xml:space="preserve"> </w:t>
      </w:r>
      <w:r>
        <w:rPr>
          <w:sz w:val="24"/>
        </w:rPr>
        <w:t>and</w:t>
      </w:r>
      <w:r>
        <w:rPr>
          <w:spacing w:val="1"/>
          <w:sz w:val="24"/>
        </w:rPr>
        <w:t xml:space="preserve"> </w:t>
      </w:r>
      <w:r>
        <w:rPr>
          <w:sz w:val="24"/>
        </w:rPr>
        <w:t>collaboration with various stakeholders including the National Government, the Development</w:t>
      </w:r>
      <w:r>
        <w:rPr>
          <w:spacing w:val="-57"/>
          <w:sz w:val="24"/>
        </w:rPr>
        <w:t xml:space="preserve"> </w:t>
      </w:r>
      <w:r>
        <w:rPr>
          <w:sz w:val="24"/>
        </w:rPr>
        <w:t>partners and donor community, water resources user associations and the community at large.</w:t>
      </w:r>
      <w:r>
        <w:rPr>
          <w:spacing w:val="-57"/>
          <w:sz w:val="24"/>
        </w:rPr>
        <w:t xml:space="preserve"> </w:t>
      </w:r>
      <w:r>
        <w:rPr>
          <w:sz w:val="24"/>
        </w:rPr>
        <w:t>The County Government has enacted laws for sustainable management of the water services.</w:t>
      </w:r>
      <w:r>
        <w:rPr>
          <w:spacing w:val="1"/>
          <w:sz w:val="24"/>
        </w:rPr>
        <w:t xml:space="preserve"> </w:t>
      </w:r>
      <w:r>
        <w:rPr>
          <w:sz w:val="24"/>
        </w:rPr>
        <w:t>The Kwale County Water and Sanitation Services Act of 2020 provides the legal framework</w:t>
      </w:r>
      <w:r>
        <w:rPr>
          <w:spacing w:val="1"/>
          <w:sz w:val="24"/>
        </w:rPr>
        <w:t xml:space="preserve"> </w:t>
      </w:r>
      <w:r>
        <w:rPr>
          <w:sz w:val="24"/>
        </w:rPr>
        <w:t>for</w:t>
      </w:r>
      <w:r>
        <w:rPr>
          <w:spacing w:val="-3"/>
          <w:sz w:val="24"/>
        </w:rPr>
        <w:t xml:space="preserve"> </w:t>
      </w:r>
      <w:r>
        <w:rPr>
          <w:sz w:val="24"/>
        </w:rPr>
        <w:t>the management of</w:t>
      </w:r>
      <w:r>
        <w:rPr>
          <w:spacing w:val="-1"/>
          <w:sz w:val="24"/>
        </w:rPr>
        <w:t xml:space="preserve"> </w:t>
      </w:r>
      <w:r>
        <w:rPr>
          <w:sz w:val="24"/>
        </w:rPr>
        <w:t>water</w:t>
      </w:r>
      <w:r>
        <w:rPr>
          <w:spacing w:val="-2"/>
          <w:sz w:val="24"/>
        </w:rPr>
        <w:t xml:space="preserve"> </w:t>
      </w:r>
      <w:r>
        <w:rPr>
          <w:sz w:val="24"/>
        </w:rPr>
        <w:t>resources in the</w:t>
      </w:r>
      <w:r>
        <w:rPr>
          <w:spacing w:val="-1"/>
          <w:sz w:val="24"/>
        </w:rPr>
        <w:t xml:space="preserve"> </w:t>
      </w:r>
      <w:r>
        <w:rPr>
          <w:sz w:val="24"/>
        </w:rPr>
        <w:t>county.</w:t>
      </w:r>
    </w:p>
    <w:p w:rsidR="00521B8F" w:rsidRDefault="00521B8F">
      <w:pPr>
        <w:pStyle w:val="BodyText"/>
        <w:spacing w:before="11"/>
        <w:rPr>
          <w:sz w:val="35"/>
        </w:rPr>
      </w:pPr>
    </w:p>
    <w:p w:rsidR="00521B8F" w:rsidRDefault="00E70D0A">
      <w:pPr>
        <w:pStyle w:val="ListParagraph"/>
        <w:numPr>
          <w:ilvl w:val="0"/>
          <w:numId w:val="432"/>
        </w:numPr>
        <w:tabs>
          <w:tab w:val="left" w:pos="506"/>
        </w:tabs>
        <w:spacing w:line="360" w:lineRule="auto"/>
        <w:ind w:right="635" w:firstLine="0"/>
        <w:jc w:val="both"/>
        <w:rPr>
          <w:sz w:val="24"/>
        </w:rPr>
      </w:pPr>
      <w:r>
        <w:rPr>
          <w:sz w:val="24"/>
        </w:rPr>
        <w:t>Water utilization in the county comprises of domestic use, commercial use, and industrial</w:t>
      </w:r>
      <w:r>
        <w:rPr>
          <w:spacing w:val="1"/>
          <w:sz w:val="24"/>
        </w:rPr>
        <w:t xml:space="preserve"> </w:t>
      </w:r>
      <w:r>
        <w:rPr>
          <w:sz w:val="24"/>
        </w:rPr>
        <w:t>use, irrigation in agriculture, livestock usage and recreational use including water sports,</w:t>
      </w:r>
      <w:r>
        <w:rPr>
          <w:spacing w:val="1"/>
          <w:sz w:val="24"/>
        </w:rPr>
        <w:t xml:space="preserve"> </w:t>
      </w:r>
      <w:r>
        <w:rPr>
          <w:spacing w:val="-1"/>
          <w:sz w:val="24"/>
        </w:rPr>
        <w:t>swimming</w:t>
      </w:r>
      <w:r>
        <w:rPr>
          <w:spacing w:val="-12"/>
          <w:sz w:val="24"/>
        </w:rPr>
        <w:t xml:space="preserve"> </w:t>
      </w:r>
      <w:r>
        <w:rPr>
          <w:sz w:val="24"/>
        </w:rPr>
        <w:t>among</w:t>
      </w:r>
      <w:r>
        <w:rPr>
          <w:spacing w:val="-12"/>
          <w:sz w:val="24"/>
        </w:rPr>
        <w:t xml:space="preserve"> </w:t>
      </w:r>
      <w:r>
        <w:rPr>
          <w:sz w:val="24"/>
        </w:rPr>
        <w:t>others.</w:t>
      </w:r>
      <w:r>
        <w:rPr>
          <w:spacing w:val="-8"/>
          <w:sz w:val="24"/>
        </w:rPr>
        <w:t xml:space="preserve"> </w:t>
      </w:r>
      <w:r>
        <w:rPr>
          <w:sz w:val="24"/>
        </w:rPr>
        <w:t>There</w:t>
      </w:r>
      <w:r>
        <w:rPr>
          <w:spacing w:val="-11"/>
          <w:sz w:val="24"/>
        </w:rPr>
        <w:t xml:space="preserve"> </w:t>
      </w:r>
      <w:r>
        <w:rPr>
          <w:sz w:val="24"/>
        </w:rPr>
        <w:t>is</w:t>
      </w:r>
      <w:r>
        <w:rPr>
          <w:spacing w:val="-8"/>
          <w:sz w:val="24"/>
        </w:rPr>
        <w:t xml:space="preserve"> </w:t>
      </w:r>
      <w:r>
        <w:rPr>
          <w:sz w:val="24"/>
        </w:rPr>
        <w:t>an</w:t>
      </w:r>
      <w:r>
        <w:rPr>
          <w:spacing w:val="-10"/>
          <w:sz w:val="24"/>
        </w:rPr>
        <w:t xml:space="preserve"> </w:t>
      </w:r>
      <w:r>
        <w:rPr>
          <w:sz w:val="24"/>
        </w:rPr>
        <w:t>increased</w:t>
      </w:r>
      <w:r>
        <w:rPr>
          <w:spacing w:val="-10"/>
          <w:sz w:val="24"/>
        </w:rPr>
        <w:t xml:space="preserve"> </w:t>
      </w:r>
      <w:r>
        <w:rPr>
          <w:sz w:val="24"/>
        </w:rPr>
        <w:t>demand</w:t>
      </w:r>
      <w:r>
        <w:rPr>
          <w:spacing w:val="-10"/>
          <w:sz w:val="24"/>
        </w:rPr>
        <w:t xml:space="preserve"> </w:t>
      </w:r>
      <w:r>
        <w:rPr>
          <w:sz w:val="24"/>
        </w:rPr>
        <w:t>for</w:t>
      </w:r>
      <w:r>
        <w:rPr>
          <w:spacing w:val="-11"/>
          <w:sz w:val="24"/>
        </w:rPr>
        <w:t xml:space="preserve"> </w:t>
      </w:r>
      <w:r>
        <w:rPr>
          <w:sz w:val="24"/>
        </w:rPr>
        <w:t>water</w:t>
      </w:r>
      <w:r>
        <w:rPr>
          <w:spacing w:val="-11"/>
          <w:sz w:val="24"/>
        </w:rPr>
        <w:t xml:space="preserve"> </w:t>
      </w:r>
      <w:r>
        <w:rPr>
          <w:sz w:val="24"/>
        </w:rPr>
        <w:t>in</w:t>
      </w:r>
      <w:r>
        <w:rPr>
          <w:spacing w:val="-10"/>
          <w:sz w:val="24"/>
        </w:rPr>
        <w:t xml:space="preserve"> </w:t>
      </w:r>
      <w:r>
        <w:rPr>
          <w:sz w:val="24"/>
        </w:rPr>
        <w:t>the</w:t>
      </w:r>
      <w:r>
        <w:rPr>
          <w:spacing w:val="-11"/>
          <w:sz w:val="24"/>
        </w:rPr>
        <w:t xml:space="preserve"> </w:t>
      </w:r>
      <w:r>
        <w:rPr>
          <w:sz w:val="24"/>
        </w:rPr>
        <w:t>county</w:t>
      </w:r>
      <w:r>
        <w:rPr>
          <w:spacing w:val="-14"/>
          <w:sz w:val="24"/>
        </w:rPr>
        <w:t xml:space="preserve"> </w:t>
      </w:r>
      <w:r>
        <w:rPr>
          <w:sz w:val="24"/>
        </w:rPr>
        <w:t>and</w:t>
      </w:r>
      <w:r>
        <w:rPr>
          <w:spacing w:val="-10"/>
          <w:sz w:val="24"/>
        </w:rPr>
        <w:t xml:space="preserve"> </w:t>
      </w:r>
      <w:r>
        <w:rPr>
          <w:sz w:val="24"/>
        </w:rPr>
        <w:t>is</w:t>
      </w:r>
      <w:r>
        <w:rPr>
          <w:spacing w:val="-9"/>
          <w:sz w:val="24"/>
        </w:rPr>
        <w:t xml:space="preserve"> </w:t>
      </w:r>
      <w:r>
        <w:rPr>
          <w:sz w:val="24"/>
        </w:rPr>
        <w:t>projected</w:t>
      </w:r>
      <w:r>
        <w:rPr>
          <w:spacing w:val="-58"/>
          <w:sz w:val="24"/>
        </w:rPr>
        <w:t xml:space="preserve"> </w:t>
      </w:r>
      <w:r>
        <w:rPr>
          <w:sz w:val="24"/>
        </w:rPr>
        <w:t>to</w:t>
      </w:r>
      <w:r>
        <w:rPr>
          <w:spacing w:val="-7"/>
          <w:sz w:val="24"/>
        </w:rPr>
        <w:t xml:space="preserve"> </w:t>
      </w:r>
      <w:r>
        <w:rPr>
          <w:sz w:val="24"/>
        </w:rPr>
        <w:t>be</w:t>
      </w:r>
      <w:r>
        <w:rPr>
          <w:spacing w:val="-9"/>
          <w:sz w:val="24"/>
        </w:rPr>
        <w:t xml:space="preserve"> </w:t>
      </w:r>
      <w:r>
        <w:rPr>
          <w:sz w:val="24"/>
        </w:rPr>
        <w:t>92,817</w:t>
      </w:r>
      <w:r>
        <w:rPr>
          <w:spacing w:val="-8"/>
          <w:sz w:val="24"/>
        </w:rPr>
        <w:t xml:space="preserve"> </w:t>
      </w:r>
      <w:r>
        <w:rPr>
          <w:sz w:val="24"/>
        </w:rPr>
        <w:t>cubic</w:t>
      </w:r>
      <w:r>
        <w:rPr>
          <w:spacing w:val="-8"/>
          <w:sz w:val="24"/>
        </w:rPr>
        <w:t xml:space="preserve"> </w:t>
      </w:r>
      <w:r>
        <w:rPr>
          <w:sz w:val="24"/>
        </w:rPr>
        <w:t>metres</w:t>
      </w:r>
      <w:r>
        <w:rPr>
          <w:spacing w:val="-4"/>
          <w:sz w:val="24"/>
        </w:rPr>
        <w:t xml:space="preserve"> </w:t>
      </w:r>
      <w:r>
        <w:rPr>
          <w:sz w:val="24"/>
        </w:rPr>
        <w:t>per</w:t>
      </w:r>
      <w:r>
        <w:rPr>
          <w:spacing w:val="-8"/>
          <w:sz w:val="24"/>
        </w:rPr>
        <w:t xml:space="preserve"> </w:t>
      </w:r>
      <w:r>
        <w:rPr>
          <w:sz w:val="24"/>
        </w:rPr>
        <w:t>day</w:t>
      </w:r>
      <w:r>
        <w:rPr>
          <w:spacing w:val="-12"/>
          <w:sz w:val="24"/>
        </w:rPr>
        <w:t xml:space="preserve"> </w:t>
      </w:r>
      <w:r>
        <w:rPr>
          <w:sz w:val="24"/>
        </w:rPr>
        <w:t>by</w:t>
      </w:r>
      <w:r>
        <w:rPr>
          <w:spacing w:val="-12"/>
          <w:sz w:val="24"/>
        </w:rPr>
        <w:t xml:space="preserve"> </w:t>
      </w:r>
      <w:r>
        <w:rPr>
          <w:sz w:val="24"/>
        </w:rPr>
        <w:t>2030.</w:t>
      </w:r>
      <w:r>
        <w:rPr>
          <w:spacing w:val="-7"/>
          <w:sz w:val="24"/>
        </w:rPr>
        <w:t xml:space="preserve"> </w:t>
      </w:r>
      <w:r>
        <w:rPr>
          <w:sz w:val="24"/>
        </w:rPr>
        <w:t>The</w:t>
      </w:r>
      <w:r>
        <w:rPr>
          <w:spacing w:val="-9"/>
          <w:sz w:val="24"/>
        </w:rPr>
        <w:t xml:space="preserve"> </w:t>
      </w:r>
      <w:r>
        <w:rPr>
          <w:sz w:val="24"/>
        </w:rPr>
        <w:t>main</w:t>
      </w:r>
      <w:r>
        <w:rPr>
          <w:spacing w:val="-7"/>
          <w:sz w:val="24"/>
        </w:rPr>
        <w:t xml:space="preserve"> </w:t>
      </w:r>
      <w:r>
        <w:rPr>
          <w:sz w:val="24"/>
        </w:rPr>
        <w:t>water</w:t>
      </w:r>
      <w:r>
        <w:rPr>
          <w:spacing w:val="-9"/>
          <w:sz w:val="24"/>
        </w:rPr>
        <w:t xml:space="preserve"> </w:t>
      </w:r>
      <w:r>
        <w:rPr>
          <w:sz w:val="24"/>
        </w:rPr>
        <w:t>resources</w:t>
      </w:r>
      <w:r>
        <w:rPr>
          <w:spacing w:val="-7"/>
          <w:sz w:val="24"/>
        </w:rPr>
        <w:t xml:space="preserve"> </w:t>
      </w:r>
      <w:r>
        <w:rPr>
          <w:sz w:val="24"/>
        </w:rPr>
        <w:t>in</w:t>
      </w:r>
      <w:r>
        <w:rPr>
          <w:spacing w:val="-6"/>
          <w:sz w:val="24"/>
        </w:rPr>
        <w:t xml:space="preserve"> </w:t>
      </w:r>
      <w:r>
        <w:rPr>
          <w:sz w:val="24"/>
        </w:rPr>
        <w:t>Kwale</w:t>
      </w:r>
      <w:r>
        <w:rPr>
          <w:spacing w:val="-4"/>
          <w:sz w:val="24"/>
        </w:rPr>
        <w:t xml:space="preserve"> </w:t>
      </w:r>
      <w:r>
        <w:rPr>
          <w:sz w:val="24"/>
        </w:rPr>
        <w:t>County</w:t>
      </w:r>
      <w:r>
        <w:rPr>
          <w:spacing w:val="-12"/>
          <w:sz w:val="24"/>
        </w:rPr>
        <w:t xml:space="preserve"> </w:t>
      </w:r>
      <w:r>
        <w:rPr>
          <w:sz w:val="24"/>
        </w:rPr>
        <w:t>include</w:t>
      </w:r>
      <w:r>
        <w:rPr>
          <w:spacing w:val="-57"/>
          <w:sz w:val="24"/>
        </w:rPr>
        <w:t xml:space="preserve"> </w:t>
      </w:r>
      <w:r>
        <w:rPr>
          <w:sz w:val="24"/>
        </w:rPr>
        <w:t>rivers</w:t>
      </w:r>
      <w:r>
        <w:rPr>
          <w:spacing w:val="15"/>
          <w:sz w:val="24"/>
        </w:rPr>
        <w:t xml:space="preserve"> </w:t>
      </w:r>
      <w:r>
        <w:rPr>
          <w:sz w:val="24"/>
        </w:rPr>
        <w:t>(7),</w:t>
      </w:r>
      <w:r>
        <w:rPr>
          <w:spacing w:val="15"/>
          <w:sz w:val="24"/>
        </w:rPr>
        <w:t xml:space="preserve"> </w:t>
      </w:r>
      <w:r>
        <w:rPr>
          <w:sz w:val="24"/>
        </w:rPr>
        <w:t>shallow</w:t>
      </w:r>
      <w:r>
        <w:rPr>
          <w:spacing w:val="16"/>
          <w:sz w:val="24"/>
        </w:rPr>
        <w:t xml:space="preserve"> </w:t>
      </w:r>
      <w:r>
        <w:rPr>
          <w:sz w:val="24"/>
        </w:rPr>
        <w:t>wells</w:t>
      </w:r>
      <w:r>
        <w:rPr>
          <w:spacing w:val="15"/>
          <w:sz w:val="24"/>
        </w:rPr>
        <w:t xml:space="preserve"> </w:t>
      </w:r>
      <w:r>
        <w:rPr>
          <w:sz w:val="24"/>
        </w:rPr>
        <w:t>(693),</w:t>
      </w:r>
      <w:r>
        <w:rPr>
          <w:spacing w:val="15"/>
          <w:sz w:val="24"/>
        </w:rPr>
        <w:t xml:space="preserve"> </w:t>
      </w:r>
      <w:r>
        <w:rPr>
          <w:sz w:val="24"/>
        </w:rPr>
        <w:t>springs</w:t>
      </w:r>
      <w:r>
        <w:rPr>
          <w:spacing w:val="16"/>
          <w:sz w:val="24"/>
        </w:rPr>
        <w:t xml:space="preserve"> </w:t>
      </w:r>
      <w:r>
        <w:rPr>
          <w:sz w:val="24"/>
        </w:rPr>
        <w:t>(54),</w:t>
      </w:r>
      <w:r>
        <w:rPr>
          <w:spacing w:val="15"/>
          <w:sz w:val="24"/>
        </w:rPr>
        <w:t xml:space="preserve"> </w:t>
      </w:r>
      <w:r>
        <w:rPr>
          <w:sz w:val="24"/>
        </w:rPr>
        <w:t>water</w:t>
      </w:r>
      <w:r>
        <w:rPr>
          <w:spacing w:val="16"/>
          <w:sz w:val="24"/>
        </w:rPr>
        <w:t xml:space="preserve"> </w:t>
      </w:r>
      <w:r>
        <w:rPr>
          <w:sz w:val="24"/>
        </w:rPr>
        <w:t>pans</w:t>
      </w:r>
      <w:r>
        <w:rPr>
          <w:spacing w:val="16"/>
          <w:sz w:val="24"/>
        </w:rPr>
        <w:t xml:space="preserve"> </w:t>
      </w:r>
      <w:r>
        <w:rPr>
          <w:sz w:val="24"/>
        </w:rPr>
        <w:t>and</w:t>
      </w:r>
      <w:r>
        <w:rPr>
          <w:spacing w:val="18"/>
          <w:sz w:val="24"/>
        </w:rPr>
        <w:t xml:space="preserve"> </w:t>
      </w:r>
      <w:r>
        <w:rPr>
          <w:sz w:val="24"/>
        </w:rPr>
        <w:t>dams</w:t>
      </w:r>
      <w:r>
        <w:rPr>
          <w:spacing w:val="16"/>
          <w:sz w:val="24"/>
        </w:rPr>
        <w:t xml:space="preserve"> </w:t>
      </w:r>
      <w:r>
        <w:rPr>
          <w:sz w:val="24"/>
        </w:rPr>
        <w:t>(6),</w:t>
      </w:r>
      <w:r>
        <w:rPr>
          <w:spacing w:val="16"/>
          <w:sz w:val="24"/>
        </w:rPr>
        <w:t xml:space="preserve"> </w:t>
      </w:r>
      <w:r>
        <w:rPr>
          <w:sz w:val="24"/>
        </w:rPr>
        <w:t>rock</w:t>
      </w:r>
      <w:r>
        <w:rPr>
          <w:spacing w:val="17"/>
          <w:sz w:val="24"/>
        </w:rPr>
        <w:t xml:space="preserve"> </w:t>
      </w:r>
      <w:r>
        <w:rPr>
          <w:sz w:val="24"/>
        </w:rPr>
        <w:t>catchment</w:t>
      </w:r>
      <w:r>
        <w:rPr>
          <w:spacing w:val="18"/>
          <w:sz w:val="24"/>
        </w:rPr>
        <w:t xml:space="preserve"> </w:t>
      </w:r>
      <w:r>
        <w:rPr>
          <w:sz w:val="24"/>
        </w:rPr>
        <w:t>areas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4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43" name="AutoShape 18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7715F8" id="Group 18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xLLi4DAEAADyDAAADgAAAAAAAAAAAAAAAAAuAgAAZHJz&#10;L2Uyb0RvYy54bWxQSwECLQAUAAYACAAAACEAqi/TzdsAAAADAQAADwAAAAAAAAAAAAAAAACKBgAA&#10;ZHJzL2Rvd25yZXYueG1sUEsFBgAAAAAEAAQA8wAAAJIHAAAAAA==&#10;">
                <v:shape id="AutoShape 18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5YsQA&#10;AADcAAAADwAAAGRycy9kb3ducmV2LnhtbESPQYvCMBSE78L+h/CEvWnaKu5SjVIKKwuCoO5hj4/m&#10;2Rabl9pErf/eCILHYWa+YRar3jTiSp2rLSuIxxEI4sLqmksFf4ef0TcI55E1NpZJwZ0crJYfgwWm&#10;2t54R9e9L0WAsEtRQeV9m0rpiooMurFtiYN3tJ1BH2RXSt3hLcBNI5MomkmDNYeFClvKKypO+4tR&#10;0Gzjzfa8nv0neVzGX3zOEpdnSn0O+2wOwlPv3+FX+1crmEw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WL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8"/>
        <w:jc w:val="both"/>
      </w:pPr>
      <w:proofErr w:type="gramStart"/>
      <w:r>
        <w:t>and</w:t>
      </w:r>
      <w:proofErr w:type="gramEnd"/>
      <w:r>
        <w:t xml:space="preserve"> boreholes (110).These cannot be relied upon to satisfy the water demand in the county.</w:t>
      </w:r>
      <w:r>
        <w:rPr>
          <w:spacing w:val="1"/>
        </w:rPr>
        <w:t xml:space="preserve"> </w:t>
      </w:r>
      <w:r>
        <w:t>More so due to climate change most of the water catchment areas have been depleted and the</w:t>
      </w:r>
      <w:r>
        <w:rPr>
          <w:spacing w:val="1"/>
        </w:rPr>
        <w:t xml:space="preserve"> </w:t>
      </w:r>
      <w:r>
        <w:t>rivers</w:t>
      </w:r>
      <w:r>
        <w:rPr>
          <w:spacing w:val="-1"/>
        </w:rPr>
        <w:t xml:space="preserve"> </w:t>
      </w:r>
      <w:r>
        <w:t>are</w:t>
      </w:r>
      <w:r>
        <w:rPr>
          <w:spacing w:val="-1"/>
        </w:rPr>
        <w:t xml:space="preserve"> </w:t>
      </w:r>
      <w:r>
        <w:t>seasonal and have</w:t>
      </w:r>
      <w:r>
        <w:rPr>
          <w:spacing w:val="-1"/>
        </w:rPr>
        <w:t xml:space="preserve"> </w:t>
      </w:r>
      <w:r>
        <w:t>dried up.</w:t>
      </w:r>
    </w:p>
    <w:p w:rsidR="00521B8F" w:rsidRDefault="00521B8F">
      <w:pPr>
        <w:pStyle w:val="BodyText"/>
        <w:spacing w:before="1"/>
        <w:rPr>
          <w:sz w:val="36"/>
        </w:rPr>
      </w:pPr>
    </w:p>
    <w:p w:rsidR="00521B8F" w:rsidRDefault="00E70D0A">
      <w:pPr>
        <w:pStyle w:val="ListParagraph"/>
        <w:numPr>
          <w:ilvl w:val="0"/>
          <w:numId w:val="432"/>
        </w:numPr>
        <w:tabs>
          <w:tab w:val="left" w:pos="496"/>
        </w:tabs>
        <w:spacing w:line="360" w:lineRule="auto"/>
        <w:ind w:right="633" w:firstLine="0"/>
        <w:jc w:val="both"/>
        <w:rPr>
          <w:sz w:val="24"/>
        </w:rPr>
      </w:pPr>
      <w:r>
        <w:rPr>
          <w:sz w:val="24"/>
        </w:rPr>
        <w:t>Mega</w:t>
      </w:r>
      <w:r>
        <w:rPr>
          <w:spacing w:val="-7"/>
          <w:sz w:val="24"/>
        </w:rPr>
        <w:t xml:space="preserve"> </w:t>
      </w:r>
      <w:r>
        <w:rPr>
          <w:sz w:val="24"/>
        </w:rPr>
        <w:t>investments</w:t>
      </w:r>
      <w:r>
        <w:rPr>
          <w:spacing w:val="-6"/>
          <w:sz w:val="24"/>
        </w:rPr>
        <w:t xml:space="preserve"> </w:t>
      </w:r>
      <w:r>
        <w:rPr>
          <w:sz w:val="24"/>
        </w:rPr>
        <w:t>have</w:t>
      </w:r>
      <w:r>
        <w:rPr>
          <w:spacing w:val="-6"/>
          <w:sz w:val="24"/>
        </w:rPr>
        <w:t xml:space="preserve"> </w:t>
      </w:r>
      <w:r>
        <w:rPr>
          <w:sz w:val="24"/>
        </w:rPr>
        <w:t>been</w:t>
      </w:r>
      <w:r>
        <w:rPr>
          <w:spacing w:val="-6"/>
          <w:sz w:val="24"/>
        </w:rPr>
        <w:t xml:space="preserve"> </w:t>
      </w:r>
      <w:r>
        <w:rPr>
          <w:sz w:val="24"/>
        </w:rPr>
        <w:t>undertaken</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water</w:t>
      </w:r>
      <w:r>
        <w:rPr>
          <w:spacing w:val="-7"/>
          <w:sz w:val="24"/>
        </w:rPr>
        <w:t xml:space="preserve"> </w:t>
      </w:r>
      <w:r>
        <w:rPr>
          <w:sz w:val="24"/>
        </w:rPr>
        <w:t>sector</w:t>
      </w:r>
      <w:r>
        <w:rPr>
          <w:spacing w:val="-4"/>
          <w:sz w:val="24"/>
        </w:rPr>
        <w:t xml:space="preserve"> </w:t>
      </w:r>
      <w:r>
        <w:rPr>
          <w:sz w:val="24"/>
        </w:rPr>
        <w:t>in</w:t>
      </w:r>
      <w:r>
        <w:rPr>
          <w:spacing w:val="-6"/>
          <w:sz w:val="24"/>
        </w:rPr>
        <w:t xml:space="preserve"> </w:t>
      </w:r>
      <w:r>
        <w:rPr>
          <w:sz w:val="24"/>
        </w:rPr>
        <w:t>the</w:t>
      </w:r>
      <w:r>
        <w:rPr>
          <w:spacing w:val="-7"/>
          <w:sz w:val="24"/>
        </w:rPr>
        <w:t xml:space="preserve"> </w:t>
      </w:r>
      <w:r>
        <w:rPr>
          <w:sz w:val="24"/>
        </w:rPr>
        <w:t>county</w:t>
      </w:r>
      <w:r>
        <w:rPr>
          <w:spacing w:val="-7"/>
          <w:sz w:val="24"/>
        </w:rPr>
        <w:t xml:space="preserve"> </w:t>
      </w:r>
      <w:r>
        <w:rPr>
          <w:sz w:val="24"/>
        </w:rPr>
        <w:t>over</w:t>
      </w:r>
      <w:r>
        <w:rPr>
          <w:spacing w:val="-7"/>
          <w:sz w:val="24"/>
        </w:rPr>
        <w:t xml:space="preserve"> </w:t>
      </w:r>
      <w:r>
        <w:rPr>
          <w:sz w:val="24"/>
        </w:rPr>
        <w:t>the</w:t>
      </w:r>
      <w:r>
        <w:rPr>
          <w:spacing w:val="-4"/>
          <w:sz w:val="24"/>
        </w:rPr>
        <w:t xml:space="preserve"> </w:t>
      </w:r>
      <w:r>
        <w:rPr>
          <w:sz w:val="24"/>
        </w:rPr>
        <w:t>years</w:t>
      </w:r>
      <w:r>
        <w:rPr>
          <w:spacing w:val="-6"/>
          <w:sz w:val="24"/>
        </w:rPr>
        <w:t xml:space="preserve"> </w:t>
      </w:r>
      <w:r>
        <w:rPr>
          <w:sz w:val="24"/>
        </w:rPr>
        <w:t>by</w:t>
      </w:r>
      <w:r>
        <w:rPr>
          <w:spacing w:val="-58"/>
          <w:sz w:val="24"/>
        </w:rPr>
        <w:t xml:space="preserve"> </w:t>
      </w:r>
      <w:r>
        <w:rPr>
          <w:sz w:val="24"/>
        </w:rPr>
        <w:t>various stakeholders but the challenge has been the sustainability of programs. Significant</w:t>
      </w:r>
      <w:r>
        <w:rPr>
          <w:spacing w:val="1"/>
          <w:sz w:val="24"/>
        </w:rPr>
        <w:t xml:space="preserve"> </w:t>
      </w:r>
      <w:r>
        <w:rPr>
          <w:sz w:val="24"/>
        </w:rPr>
        <w:t>progress has been made in the delivery of water services .The water sector in the county has</w:t>
      </w:r>
      <w:r>
        <w:rPr>
          <w:spacing w:val="1"/>
          <w:sz w:val="24"/>
        </w:rPr>
        <w:t xml:space="preserve"> </w:t>
      </w:r>
      <w:r>
        <w:rPr>
          <w:sz w:val="24"/>
        </w:rPr>
        <w:t>constructed</w:t>
      </w:r>
      <w:r>
        <w:rPr>
          <w:spacing w:val="-9"/>
          <w:sz w:val="24"/>
        </w:rPr>
        <w:t xml:space="preserve"> </w:t>
      </w:r>
      <w:r>
        <w:rPr>
          <w:sz w:val="24"/>
        </w:rPr>
        <w:t>about</w:t>
      </w:r>
      <w:r>
        <w:rPr>
          <w:spacing w:val="-10"/>
          <w:sz w:val="24"/>
        </w:rPr>
        <w:t xml:space="preserve"> </w:t>
      </w:r>
      <w:r>
        <w:rPr>
          <w:sz w:val="24"/>
        </w:rPr>
        <w:t>563</w:t>
      </w:r>
      <w:r>
        <w:rPr>
          <w:spacing w:val="-10"/>
          <w:sz w:val="24"/>
        </w:rPr>
        <w:t xml:space="preserve"> </w:t>
      </w:r>
      <w:proofErr w:type="spellStart"/>
      <w:r>
        <w:rPr>
          <w:sz w:val="24"/>
        </w:rPr>
        <w:t>kilometres</w:t>
      </w:r>
      <w:proofErr w:type="spellEnd"/>
      <w:r>
        <w:rPr>
          <w:spacing w:val="-10"/>
          <w:sz w:val="24"/>
        </w:rPr>
        <w:t xml:space="preserve"> </w:t>
      </w:r>
      <w:r>
        <w:rPr>
          <w:sz w:val="24"/>
        </w:rPr>
        <w:t>of</w:t>
      </w:r>
      <w:r>
        <w:rPr>
          <w:spacing w:val="-11"/>
          <w:sz w:val="24"/>
        </w:rPr>
        <w:t xml:space="preserve"> </w:t>
      </w:r>
      <w:r>
        <w:rPr>
          <w:sz w:val="24"/>
        </w:rPr>
        <w:t>pipeline</w:t>
      </w:r>
      <w:r>
        <w:rPr>
          <w:spacing w:val="-11"/>
          <w:sz w:val="24"/>
        </w:rPr>
        <w:t xml:space="preserve"> </w:t>
      </w:r>
      <w:r>
        <w:rPr>
          <w:sz w:val="24"/>
        </w:rPr>
        <w:t>serving</w:t>
      </w:r>
      <w:r>
        <w:rPr>
          <w:spacing w:val="-10"/>
          <w:sz w:val="24"/>
        </w:rPr>
        <w:t xml:space="preserve"> </w:t>
      </w:r>
      <w:r>
        <w:rPr>
          <w:sz w:val="24"/>
        </w:rPr>
        <w:t>about</w:t>
      </w:r>
      <w:r>
        <w:rPr>
          <w:spacing w:val="-10"/>
          <w:sz w:val="24"/>
        </w:rPr>
        <w:t xml:space="preserve"> </w:t>
      </w:r>
      <w:r>
        <w:rPr>
          <w:sz w:val="24"/>
        </w:rPr>
        <w:t>64,700</w:t>
      </w:r>
      <w:r>
        <w:rPr>
          <w:spacing w:val="-10"/>
          <w:sz w:val="24"/>
        </w:rPr>
        <w:t xml:space="preserve"> </w:t>
      </w:r>
      <w:r>
        <w:rPr>
          <w:sz w:val="24"/>
        </w:rPr>
        <w:t>households,</w:t>
      </w:r>
      <w:r>
        <w:rPr>
          <w:spacing w:val="-10"/>
          <w:sz w:val="24"/>
        </w:rPr>
        <w:t xml:space="preserve"> </w:t>
      </w:r>
      <w:r>
        <w:rPr>
          <w:sz w:val="24"/>
        </w:rPr>
        <w:t>323</w:t>
      </w:r>
      <w:r>
        <w:rPr>
          <w:spacing w:val="-11"/>
          <w:sz w:val="24"/>
        </w:rPr>
        <w:t xml:space="preserve"> </w:t>
      </w:r>
      <w:r>
        <w:rPr>
          <w:sz w:val="24"/>
        </w:rPr>
        <w:t>operational</w:t>
      </w:r>
      <w:r>
        <w:rPr>
          <w:spacing w:val="-57"/>
          <w:sz w:val="24"/>
        </w:rPr>
        <w:t xml:space="preserve"> </w:t>
      </w:r>
      <w:r>
        <w:rPr>
          <w:sz w:val="24"/>
        </w:rPr>
        <w:t>boreholes, water pans and dams with a capacity to hold 3.4 Million cubic metres of water.</w:t>
      </w:r>
      <w:r>
        <w:rPr>
          <w:spacing w:val="1"/>
          <w:sz w:val="24"/>
        </w:rPr>
        <w:t xml:space="preserve"> </w:t>
      </w:r>
      <w:r>
        <w:rPr>
          <w:sz w:val="24"/>
        </w:rPr>
        <w:t>Other investments has been through partnership and collaboration among stakeholders in the</w:t>
      </w:r>
      <w:r>
        <w:rPr>
          <w:spacing w:val="1"/>
          <w:sz w:val="24"/>
        </w:rPr>
        <w:t xml:space="preserve"> </w:t>
      </w:r>
      <w:r>
        <w:rPr>
          <w:sz w:val="24"/>
        </w:rPr>
        <w:t>water sector. Key players in this partnership include the National Government through the</w:t>
      </w:r>
      <w:r>
        <w:rPr>
          <w:spacing w:val="1"/>
          <w:sz w:val="24"/>
        </w:rPr>
        <w:t xml:space="preserve"> </w:t>
      </w:r>
      <w:r>
        <w:rPr>
          <w:sz w:val="24"/>
        </w:rPr>
        <w:t>Ministry</w:t>
      </w:r>
      <w:r>
        <w:rPr>
          <w:spacing w:val="-10"/>
          <w:sz w:val="24"/>
        </w:rPr>
        <w:t xml:space="preserve"> </w:t>
      </w:r>
      <w:r>
        <w:rPr>
          <w:sz w:val="24"/>
        </w:rPr>
        <w:t>of</w:t>
      </w:r>
      <w:r>
        <w:rPr>
          <w:spacing w:val="-1"/>
          <w:sz w:val="24"/>
        </w:rPr>
        <w:t xml:space="preserve"> </w:t>
      </w:r>
      <w:r>
        <w:rPr>
          <w:sz w:val="24"/>
        </w:rPr>
        <w:t>Water</w:t>
      </w:r>
      <w:r>
        <w:rPr>
          <w:spacing w:val="-1"/>
          <w:sz w:val="24"/>
        </w:rPr>
        <w:t xml:space="preserve"> </w:t>
      </w:r>
      <w:r>
        <w:rPr>
          <w:sz w:val="24"/>
        </w:rPr>
        <w:t>Irrigation</w:t>
      </w:r>
      <w:r>
        <w:rPr>
          <w:spacing w:val="1"/>
          <w:sz w:val="24"/>
        </w:rPr>
        <w:t xml:space="preserve"> </w:t>
      </w:r>
      <w:r>
        <w:rPr>
          <w:sz w:val="24"/>
        </w:rPr>
        <w:t>and</w:t>
      </w:r>
      <w:r>
        <w:rPr>
          <w:spacing w:val="-1"/>
          <w:sz w:val="24"/>
        </w:rPr>
        <w:t xml:space="preserve"> </w:t>
      </w:r>
      <w:r>
        <w:rPr>
          <w:sz w:val="24"/>
        </w:rPr>
        <w:t>Sanitation,</w:t>
      </w:r>
      <w:r>
        <w:rPr>
          <w:spacing w:val="-2"/>
          <w:sz w:val="24"/>
        </w:rPr>
        <w:t xml:space="preserve"> </w:t>
      </w:r>
      <w:r>
        <w:rPr>
          <w:sz w:val="24"/>
        </w:rPr>
        <w:t>the</w:t>
      </w:r>
      <w:r>
        <w:rPr>
          <w:spacing w:val="-3"/>
          <w:sz w:val="24"/>
        </w:rPr>
        <w:t xml:space="preserve"> </w:t>
      </w:r>
      <w:r>
        <w:rPr>
          <w:sz w:val="24"/>
        </w:rPr>
        <w:t>World</w:t>
      </w:r>
      <w:r>
        <w:rPr>
          <w:spacing w:val="-1"/>
          <w:sz w:val="24"/>
        </w:rPr>
        <w:t xml:space="preserve"> </w:t>
      </w:r>
      <w:r>
        <w:rPr>
          <w:sz w:val="24"/>
        </w:rPr>
        <w:t>Bank</w:t>
      </w:r>
      <w:r>
        <w:rPr>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Water</w:t>
      </w:r>
      <w:r>
        <w:rPr>
          <w:spacing w:val="-3"/>
          <w:sz w:val="24"/>
        </w:rPr>
        <w:t xml:space="preserve"> </w:t>
      </w:r>
      <w:r>
        <w:rPr>
          <w:sz w:val="24"/>
        </w:rPr>
        <w:t>and</w:t>
      </w:r>
      <w:r>
        <w:rPr>
          <w:spacing w:val="-1"/>
          <w:sz w:val="24"/>
        </w:rPr>
        <w:t xml:space="preserve"> </w:t>
      </w:r>
      <w:r>
        <w:rPr>
          <w:sz w:val="24"/>
        </w:rPr>
        <w:t>Sanitation</w:t>
      </w:r>
      <w:r>
        <w:rPr>
          <w:spacing w:val="-58"/>
          <w:sz w:val="24"/>
        </w:rPr>
        <w:t xml:space="preserve"> </w:t>
      </w:r>
      <w:r>
        <w:rPr>
          <w:sz w:val="24"/>
        </w:rPr>
        <w:t>development project, the Swedish International Development Cooperation (SIDA), the Water</w:t>
      </w:r>
      <w:r>
        <w:rPr>
          <w:spacing w:val="-57"/>
          <w:sz w:val="24"/>
        </w:rPr>
        <w:t xml:space="preserve"> </w:t>
      </w:r>
      <w:r>
        <w:rPr>
          <w:sz w:val="24"/>
        </w:rPr>
        <w:t>Resources Authority (WRA) charged with regulating the management of water resources, the</w:t>
      </w:r>
      <w:r>
        <w:rPr>
          <w:spacing w:val="1"/>
          <w:sz w:val="24"/>
        </w:rPr>
        <w:t xml:space="preserve"> </w:t>
      </w:r>
      <w:r>
        <w:rPr>
          <w:sz w:val="24"/>
        </w:rPr>
        <w:t>Water Services Regulatory Board (WSRB) overseeing the overall responsibility for planning</w:t>
      </w:r>
      <w:r>
        <w:rPr>
          <w:spacing w:val="1"/>
          <w:sz w:val="24"/>
        </w:rPr>
        <w:t xml:space="preserve"> </w:t>
      </w:r>
      <w:r>
        <w:rPr>
          <w:sz w:val="24"/>
        </w:rPr>
        <w:t>and development of water supply and sewerage services, Water Services Providers(WSPs)</w:t>
      </w:r>
      <w:r>
        <w:rPr>
          <w:spacing w:val="1"/>
          <w:sz w:val="24"/>
        </w:rPr>
        <w:t xml:space="preserve"> </w:t>
      </w:r>
      <w:r>
        <w:rPr>
          <w:sz w:val="24"/>
        </w:rPr>
        <w:t>including registered medium and small</w:t>
      </w:r>
      <w:r>
        <w:rPr>
          <w:spacing w:val="1"/>
          <w:sz w:val="24"/>
        </w:rPr>
        <w:t xml:space="preserve"> </w:t>
      </w:r>
      <w:r>
        <w:rPr>
          <w:sz w:val="24"/>
        </w:rPr>
        <w:t>providers of water and sewerage services</w:t>
      </w:r>
      <w:r>
        <w:rPr>
          <w:spacing w:val="1"/>
          <w:sz w:val="24"/>
        </w:rPr>
        <w:t xml:space="preserve"> </w:t>
      </w:r>
      <w:r>
        <w:rPr>
          <w:sz w:val="24"/>
        </w:rPr>
        <w:t>and the</w:t>
      </w:r>
      <w:r>
        <w:rPr>
          <w:spacing w:val="1"/>
          <w:sz w:val="24"/>
        </w:rPr>
        <w:t xml:space="preserve"> </w:t>
      </w:r>
      <w:r>
        <w:rPr>
          <w:sz w:val="24"/>
        </w:rPr>
        <w:t>Water Resource Users’ Associations (WRUAs) charged with management of water resources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grassroots level</w:t>
      </w:r>
      <w:r>
        <w:rPr>
          <w:spacing w:val="2"/>
          <w:sz w:val="24"/>
        </w:rPr>
        <w:t xml:space="preserve"> </w:t>
      </w:r>
      <w:r>
        <w:rPr>
          <w:sz w:val="24"/>
        </w:rPr>
        <w:t>among</w:t>
      </w:r>
      <w:r>
        <w:rPr>
          <w:spacing w:val="-2"/>
          <w:sz w:val="24"/>
        </w:rPr>
        <w:t xml:space="preserve"> </w:t>
      </w:r>
      <w:r>
        <w:rPr>
          <w:sz w:val="24"/>
        </w:rPr>
        <w:t>others.</w:t>
      </w:r>
    </w:p>
    <w:p w:rsidR="00521B8F" w:rsidRDefault="00521B8F">
      <w:pPr>
        <w:pStyle w:val="BodyText"/>
        <w:spacing w:before="10"/>
        <w:rPr>
          <w:sz w:val="35"/>
        </w:rPr>
      </w:pPr>
    </w:p>
    <w:p w:rsidR="00521B8F" w:rsidRDefault="00E70D0A">
      <w:pPr>
        <w:pStyle w:val="ListParagraph"/>
        <w:numPr>
          <w:ilvl w:val="0"/>
          <w:numId w:val="432"/>
        </w:numPr>
        <w:tabs>
          <w:tab w:val="left" w:pos="602"/>
        </w:tabs>
        <w:spacing w:line="360" w:lineRule="auto"/>
        <w:ind w:right="634" w:firstLine="0"/>
        <w:jc w:val="both"/>
        <w:rPr>
          <w:sz w:val="24"/>
        </w:rPr>
      </w:pPr>
      <w:r>
        <w:rPr>
          <w:sz w:val="24"/>
        </w:rPr>
        <w:t>Kwale</w:t>
      </w:r>
      <w:r>
        <w:rPr>
          <w:spacing w:val="1"/>
          <w:sz w:val="24"/>
        </w:rPr>
        <w:t xml:space="preserve"> </w:t>
      </w:r>
      <w:r>
        <w:rPr>
          <w:sz w:val="24"/>
        </w:rPr>
        <w:t>county</w:t>
      </w:r>
      <w:r>
        <w:rPr>
          <w:spacing w:val="1"/>
          <w:sz w:val="24"/>
        </w:rPr>
        <w:t xml:space="preserve"> </w:t>
      </w:r>
      <w:r>
        <w:rPr>
          <w:sz w:val="24"/>
        </w:rPr>
        <w:t>has</w:t>
      </w:r>
      <w:r>
        <w:rPr>
          <w:spacing w:val="1"/>
          <w:sz w:val="24"/>
        </w:rPr>
        <w:t xml:space="preserve"> </w:t>
      </w:r>
      <w:r>
        <w:rPr>
          <w:sz w:val="24"/>
        </w:rPr>
        <w:t>an</w:t>
      </w:r>
      <w:r>
        <w:rPr>
          <w:spacing w:val="1"/>
          <w:sz w:val="24"/>
        </w:rPr>
        <w:t xml:space="preserve"> </w:t>
      </w:r>
      <w:r>
        <w:rPr>
          <w:sz w:val="24"/>
        </w:rPr>
        <w:t>agency</w:t>
      </w:r>
      <w:r>
        <w:rPr>
          <w:spacing w:val="1"/>
          <w:sz w:val="24"/>
        </w:rPr>
        <w:t xml:space="preserve"> </w:t>
      </w:r>
      <w:r>
        <w:rPr>
          <w:sz w:val="24"/>
        </w:rPr>
        <w:t>water</w:t>
      </w:r>
      <w:r>
        <w:rPr>
          <w:spacing w:val="1"/>
          <w:sz w:val="24"/>
        </w:rPr>
        <w:t xml:space="preserve"> </w:t>
      </w:r>
      <w:r>
        <w:rPr>
          <w:sz w:val="24"/>
        </w:rPr>
        <w:t>company-</w:t>
      </w:r>
      <w:r>
        <w:rPr>
          <w:spacing w:val="1"/>
          <w:sz w:val="24"/>
        </w:rPr>
        <w:t xml:space="preserve"> </w:t>
      </w:r>
      <w:r>
        <w:rPr>
          <w:sz w:val="24"/>
        </w:rPr>
        <w:t>the</w:t>
      </w:r>
      <w:r>
        <w:rPr>
          <w:spacing w:val="1"/>
          <w:sz w:val="24"/>
        </w:rPr>
        <w:t xml:space="preserve"> </w:t>
      </w:r>
      <w:r>
        <w:rPr>
          <w:sz w:val="24"/>
        </w:rPr>
        <w:t>Kwale</w:t>
      </w:r>
      <w:r>
        <w:rPr>
          <w:spacing w:val="1"/>
          <w:sz w:val="24"/>
        </w:rPr>
        <w:t xml:space="preserve"> </w:t>
      </w:r>
      <w:r>
        <w:rPr>
          <w:sz w:val="24"/>
        </w:rPr>
        <w:t>Water</w:t>
      </w:r>
      <w:r>
        <w:rPr>
          <w:spacing w:val="1"/>
          <w:sz w:val="24"/>
        </w:rPr>
        <w:t xml:space="preserve"> </w:t>
      </w:r>
      <w:r>
        <w:rPr>
          <w:sz w:val="24"/>
        </w:rPr>
        <w:t>and</w:t>
      </w:r>
      <w:r>
        <w:rPr>
          <w:spacing w:val="1"/>
          <w:sz w:val="24"/>
        </w:rPr>
        <w:t xml:space="preserve"> </w:t>
      </w:r>
      <w:r>
        <w:rPr>
          <w:sz w:val="24"/>
        </w:rPr>
        <w:t>Sewerage</w:t>
      </w:r>
      <w:r>
        <w:rPr>
          <w:spacing w:val="1"/>
          <w:sz w:val="24"/>
        </w:rPr>
        <w:t xml:space="preserve"> </w:t>
      </w:r>
      <w:r>
        <w:rPr>
          <w:sz w:val="24"/>
        </w:rPr>
        <w:t xml:space="preserve">Company(KWAWASCO), </w:t>
      </w:r>
      <w:r>
        <w:rPr>
          <w:color w:val="434755"/>
          <w:sz w:val="24"/>
        </w:rPr>
        <w:t>one of the 6 Water Service Providers (WSPs) appointed by Coast</w:t>
      </w:r>
      <w:r>
        <w:rPr>
          <w:color w:val="434755"/>
          <w:spacing w:val="1"/>
          <w:sz w:val="24"/>
        </w:rPr>
        <w:t xml:space="preserve"> </w:t>
      </w:r>
      <w:r>
        <w:rPr>
          <w:color w:val="434755"/>
          <w:sz w:val="24"/>
        </w:rPr>
        <w:t>Water</w:t>
      </w:r>
      <w:r>
        <w:rPr>
          <w:color w:val="434755"/>
          <w:spacing w:val="1"/>
          <w:sz w:val="24"/>
        </w:rPr>
        <w:t xml:space="preserve"> </w:t>
      </w:r>
      <w:r>
        <w:rPr>
          <w:color w:val="434755"/>
          <w:sz w:val="24"/>
        </w:rPr>
        <w:t>Services</w:t>
      </w:r>
      <w:r>
        <w:rPr>
          <w:color w:val="434755"/>
          <w:spacing w:val="1"/>
          <w:sz w:val="24"/>
        </w:rPr>
        <w:t xml:space="preserve"> </w:t>
      </w:r>
      <w:r>
        <w:rPr>
          <w:color w:val="434755"/>
          <w:sz w:val="24"/>
        </w:rPr>
        <w:t>Board</w:t>
      </w:r>
      <w:r>
        <w:rPr>
          <w:color w:val="434755"/>
          <w:spacing w:val="1"/>
          <w:sz w:val="24"/>
        </w:rPr>
        <w:t xml:space="preserve"> </w:t>
      </w:r>
      <w:r>
        <w:rPr>
          <w:color w:val="434755"/>
          <w:sz w:val="24"/>
        </w:rPr>
        <w:t>through</w:t>
      </w:r>
      <w:r>
        <w:rPr>
          <w:color w:val="434755"/>
          <w:spacing w:val="1"/>
          <w:sz w:val="24"/>
        </w:rPr>
        <w:t xml:space="preserve"> </w:t>
      </w:r>
      <w:r>
        <w:rPr>
          <w:color w:val="434755"/>
          <w:sz w:val="24"/>
        </w:rPr>
        <w:t>a</w:t>
      </w:r>
      <w:r>
        <w:rPr>
          <w:color w:val="434755"/>
          <w:spacing w:val="1"/>
          <w:sz w:val="24"/>
        </w:rPr>
        <w:t xml:space="preserve"> </w:t>
      </w:r>
      <w:r>
        <w:rPr>
          <w:color w:val="434755"/>
          <w:sz w:val="24"/>
        </w:rPr>
        <w:t>Service</w:t>
      </w:r>
      <w:r>
        <w:rPr>
          <w:color w:val="434755"/>
          <w:spacing w:val="1"/>
          <w:sz w:val="24"/>
        </w:rPr>
        <w:t xml:space="preserve"> </w:t>
      </w:r>
      <w:r>
        <w:rPr>
          <w:color w:val="434755"/>
          <w:sz w:val="24"/>
        </w:rPr>
        <w:t>Provision</w:t>
      </w:r>
      <w:r>
        <w:rPr>
          <w:color w:val="434755"/>
          <w:spacing w:val="1"/>
          <w:sz w:val="24"/>
        </w:rPr>
        <w:t xml:space="preserve"> </w:t>
      </w:r>
      <w:r>
        <w:rPr>
          <w:color w:val="434755"/>
          <w:sz w:val="24"/>
        </w:rPr>
        <w:t>Agreement</w:t>
      </w:r>
      <w:r>
        <w:rPr>
          <w:color w:val="434755"/>
          <w:spacing w:val="1"/>
          <w:sz w:val="24"/>
        </w:rPr>
        <w:t xml:space="preserve"> </w:t>
      </w:r>
      <w:r>
        <w:rPr>
          <w:color w:val="434755"/>
          <w:sz w:val="24"/>
        </w:rPr>
        <w:t>(SPA).</w:t>
      </w:r>
      <w:r>
        <w:rPr>
          <w:color w:val="434755"/>
          <w:spacing w:val="1"/>
          <w:sz w:val="24"/>
        </w:rPr>
        <w:t xml:space="preserve"> </w:t>
      </w:r>
      <w:r>
        <w:rPr>
          <w:sz w:val="24"/>
        </w:rPr>
        <w:t>KWAWASCO’s</w:t>
      </w:r>
      <w:r>
        <w:rPr>
          <w:spacing w:val="1"/>
          <w:sz w:val="24"/>
        </w:rPr>
        <w:t xml:space="preserve"> </w:t>
      </w:r>
      <w:r>
        <w:rPr>
          <w:sz w:val="24"/>
        </w:rPr>
        <w:t>primary sources of its water are; Marere springs, Mzima springs, Mkanda Dam, Nyalani Dam</w:t>
      </w:r>
      <w:r>
        <w:rPr>
          <w:spacing w:val="-57"/>
          <w:sz w:val="24"/>
        </w:rPr>
        <w:t xml:space="preserve"> </w:t>
      </w:r>
      <w:r>
        <w:rPr>
          <w:sz w:val="24"/>
        </w:rPr>
        <w:t>and</w:t>
      </w:r>
      <w:r>
        <w:rPr>
          <w:spacing w:val="-2"/>
          <w:sz w:val="24"/>
        </w:rPr>
        <w:t xml:space="preserve"> </w:t>
      </w:r>
      <w:r>
        <w:rPr>
          <w:sz w:val="24"/>
        </w:rPr>
        <w:t>Tiwi</w:t>
      </w:r>
      <w:r>
        <w:rPr>
          <w:spacing w:val="-1"/>
          <w:sz w:val="24"/>
        </w:rPr>
        <w:t xml:space="preserve"> </w:t>
      </w:r>
      <w:r>
        <w:rPr>
          <w:sz w:val="24"/>
        </w:rPr>
        <w:t>well</w:t>
      </w:r>
      <w:r>
        <w:rPr>
          <w:spacing w:val="-1"/>
          <w:sz w:val="24"/>
        </w:rPr>
        <w:t xml:space="preserve"> </w:t>
      </w:r>
      <w:r>
        <w:rPr>
          <w:sz w:val="24"/>
        </w:rPr>
        <w:t>fields.</w:t>
      </w:r>
      <w:r>
        <w:rPr>
          <w:spacing w:val="1"/>
          <w:sz w:val="24"/>
        </w:rPr>
        <w:t xml:space="preserve"> </w:t>
      </w:r>
      <w:r>
        <w:rPr>
          <w:sz w:val="24"/>
        </w:rPr>
        <w:t>It</w:t>
      </w:r>
      <w:r>
        <w:rPr>
          <w:spacing w:val="-1"/>
          <w:sz w:val="24"/>
        </w:rPr>
        <w:t xml:space="preserve"> </w:t>
      </w:r>
      <w:r>
        <w:rPr>
          <w:sz w:val="24"/>
        </w:rPr>
        <w:t>has</w:t>
      </w:r>
      <w:r>
        <w:rPr>
          <w:spacing w:val="-1"/>
          <w:sz w:val="24"/>
        </w:rPr>
        <w:t xml:space="preserve"> </w:t>
      </w:r>
      <w:r>
        <w:rPr>
          <w:sz w:val="24"/>
        </w:rPr>
        <w:t>approximately</w:t>
      </w:r>
      <w:r>
        <w:rPr>
          <w:spacing w:val="-9"/>
          <w:sz w:val="24"/>
        </w:rPr>
        <w:t xml:space="preserve"> </w:t>
      </w:r>
      <w:r>
        <w:rPr>
          <w:sz w:val="24"/>
        </w:rPr>
        <w:t>10,000 active</w:t>
      </w:r>
      <w:r>
        <w:rPr>
          <w:spacing w:val="-2"/>
          <w:sz w:val="24"/>
        </w:rPr>
        <w:t xml:space="preserve"> </w:t>
      </w:r>
      <w:r>
        <w:rPr>
          <w:sz w:val="24"/>
        </w:rPr>
        <w:t>connections</w:t>
      </w:r>
      <w:r>
        <w:rPr>
          <w:spacing w:val="-1"/>
          <w:sz w:val="24"/>
        </w:rPr>
        <w:t xml:space="preserve"> </w:t>
      </w:r>
      <w:r>
        <w:rPr>
          <w:sz w:val="24"/>
        </w:rPr>
        <w:t>and</w:t>
      </w:r>
      <w:r>
        <w:rPr>
          <w:spacing w:val="-2"/>
          <w:sz w:val="24"/>
        </w:rPr>
        <w:t xml:space="preserve"> </w:t>
      </w:r>
      <w:r>
        <w:rPr>
          <w:sz w:val="24"/>
        </w:rPr>
        <w:t>about</w:t>
      </w:r>
      <w:r>
        <w:rPr>
          <w:spacing w:val="-1"/>
          <w:sz w:val="24"/>
        </w:rPr>
        <w:t xml:space="preserve"> </w:t>
      </w:r>
      <w:r>
        <w:rPr>
          <w:sz w:val="24"/>
        </w:rPr>
        <w:t>5,000</w:t>
      </w:r>
      <w:r>
        <w:rPr>
          <w:spacing w:val="-1"/>
          <w:sz w:val="24"/>
        </w:rPr>
        <w:t xml:space="preserve"> </w:t>
      </w:r>
      <w:r>
        <w:rPr>
          <w:sz w:val="24"/>
        </w:rPr>
        <w:t>dormant</w:t>
      </w:r>
      <w:r>
        <w:rPr>
          <w:spacing w:val="-58"/>
          <w:sz w:val="24"/>
        </w:rPr>
        <w:t xml:space="preserve"> </w:t>
      </w:r>
      <w:r>
        <w:rPr>
          <w:sz w:val="24"/>
        </w:rPr>
        <w:t>connections across the County. The company currently supplies 17,778 M</w:t>
      </w:r>
      <w:r>
        <w:rPr>
          <w:sz w:val="24"/>
          <w:vertAlign w:val="superscript"/>
        </w:rPr>
        <w:t>3</w:t>
      </w:r>
      <w:r>
        <w:rPr>
          <w:sz w:val="24"/>
        </w:rPr>
        <w:t>/day of water and</w:t>
      </w:r>
      <w:r>
        <w:rPr>
          <w:spacing w:val="1"/>
          <w:sz w:val="24"/>
        </w:rPr>
        <w:t xml:space="preserve"> </w:t>
      </w:r>
      <w:r>
        <w:rPr>
          <w:sz w:val="24"/>
        </w:rPr>
        <w:t>has a total water storage capacity of 6600 M</w:t>
      </w:r>
      <w:r>
        <w:rPr>
          <w:sz w:val="24"/>
          <w:vertAlign w:val="superscript"/>
        </w:rPr>
        <w:t>3</w:t>
      </w:r>
      <w:r>
        <w:rPr>
          <w:sz w:val="24"/>
        </w:rPr>
        <w:t xml:space="preserve"> distributed across nine (9) storage locations</w:t>
      </w:r>
      <w:r>
        <w:rPr>
          <w:spacing w:val="1"/>
          <w:sz w:val="24"/>
        </w:rPr>
        <w:t xml:space="preserve"> </w:t>
      </w:r>
      <w:r>
        <w:rPr>
          <w:sz w:val="24"/>
        </w:rPr>
        <w:t>(tanks).</w:t>
      </w:r>
    </w:p>
    <w:p w:rsidR="00521B8F" w:rsidRDefault="00521B8F">
      <w:pPr>
        <w:pStyle w:val="BodyText"/>
        <w:spacing w:before="2"/>
        <w:rPr>
          <w:sz w:val="36"/>
        </w:rPr>
      </w:pPr>
    </w:p>
    <w:p w:rsidR="00521B8F" w:rsidRDefault="00E70D0A">
      <w:pPr>
        <w:pStyle w:val="ListParagraph"/>
        <w:numPr>
          <w:ilvl w:val="0"/>
          <w:numId w:val="432"/>
        </w:numPr>
        <w:tabs>
          <w:tab w:val="left" w:pos="503"/>
        </w:tabs>
        <w:spacing w:before="1" w:line="360" w:lineRule="auto"/>
        <w:ind w:right="634" w:firstLine="0"/>
        <w:jc w:val="both"/>
        <w:rPr>
          <w:sz w:val="24"/>
        </w:rPr>
      </w:pPr>
      <w:r>
        <w:rPr>
          <w:sz w:val="24"/>
        </w:rPr>
        <w:t>To increase the access to clean and safe water in the county from the current 54 percent to</w:t>
      </w:r>
      <w:r>
        <w:rPr>
          <w:spacing w:val="-57"/>
          <w:sz w:val="24"/>
        </w:rPr>
        <w:t xml:space="preserve"> </w:t>
      </w:r>
      <w:r>
        <w:rPr>
          <w:sz w:val="24"/>
        </w:rPr>
        <w:t>about 70 percent by 2027, the water sector will scale up investment through the construction</w:t>
      </w:r>
      <w:r>
        <w:rPr>
          <w:spacing w:val="1"/>
          <w:sz w:val="24"/>
        </w:rPr>
        <w:t xml:space="preserve"> </w:t>
      </w:r>
      <w:r>
        <w:rPr>
          <w:sz w:val="24"/>
        </w:rPr>
        <w:t>of at least ten (10) medium sized dams in the semi- arid areas of the county. This will cushion</w:t>
      </w:r>
      <w:r>
        <w:rPr>
          <w:spacing w:val="-57"/>
          <w:sz w:val="24"/>
        </w:rPr>
        <w:t xml:space="preserve"> </w:t>
      </w:r>
      <w:r>
        <w:rPr>
          <w:sz w:val="24"/>
        </w:rPr>
        <w:t>the</w:t>
      </w:r>
      <w:r>
        <w:rPr>
          <w:spacing w:val="1"/>
          <w:sz w:val="24"/>
        </w:rPr>
        <w:t xml:space="preserve"> </w:t>
      </w:r>
      <w:r>
        <w:rPr>
          <w:sz w:val="24"/>
        </w:rPr>
        <w:t>Kwale</w:t>
      </w:r>
      <w:r>
        <w:rPr>
          <w:spacing w:val="1"/>
          <w:sz w:val="24"/>
        </w:rPr>
        <w:t xml:space="preserve"> </w:t>
      </w:r>
      <w:r>
        <w:rPr>
          <w:sz w:val="24"/>
        </w:rPr>
        <w:t>residents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impact</w:t>
      </w:r>
      <w:r>
        <w:rPr>
          <w:spacing w:val="1"/>
          <w:sz w:val="24"/>
        </w:rPr>
        <w:t xml:space="preserve"> </w:t>
      </w:r>
      <w:r>
        <w:rPr>
          <w:sz w:val="24"/>
        </w:rPr>
        <w:t>of</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on</w:t>
      </w:r>
      <w:r>
        <w:rPr>
          <w:spacing w:val="1"/>
          <w:sz w:val="24"/>
        </w:rPr>
        <w:t xml:space="preserve"> </w:t>
      </w:r>
      <w:r>
        <w:rPr>
          <w:sz w:val="24"/>
        </w:rPr>
        <w:t>agricultural</w:t>
      </w:r>
      <w:r>
        <w:rPr>
          <w:spacing w:val="1"/>
          <w:sz w:val="24"/>
        </w:rPr>
        <w:t xml:space="preserve"> </w:t>
      </w:r>
      <w:r>
        <w:rPr>
          <w:sz w:val="24"/>
        </w:rPr>
        <w:t>production</w:t>
      </w:r>
      <w:r>
        <w:rPr>
          <w:spacing w:val="1"/>
          <w:sz w:val="24"/>
        </w:rPr>
        <w:t xml:space="preserve"> </w:t>
      </w:r>
      <w:r>
        <w:rPr>
          <w:sz w:val="24"/>
        </w:rPr>
        <w:t>and</w:t>
      </w:r>
      <w:r>
        <w:rPr>
          <w:spacing w:val="1"/>
          <w:sz w:val="24"/>
        </w:rPr>
        <w:t xml:space="preserve"> </w:t>
      </w:r>
      <w:r>
        <w:rPr>
          <w:sz w:val="24"/>
        </w:rPr>
        <w:t>productivity</w:t>
      </w:r>
      <w:r>
        <w:rPr>
          <w:spacing w:val="-11"/>
          <w:sz w:val="24"/>
        </w:rPr>
        <w:t xml:space="preserve"> </w:t>
      </w:r>
      <w:r>
        <w:rPr>
          <w:sz w:val="24"/>
        </w:rPr>
        <w:t>and</w:t>
      </w:r>
      <w:r>
        <w:rPr>
          <w:spacing w:val="-3"/>
          <w:sz w:val="24"/>
        </w:rPr>
        <w:t xml:space="preserve"> </w:t>
      </w:r>
      <w:r>
        <w:rPr>
          <w:sz w:val="24"/>
        </w:rPr>
        <w:t>livestock</w:t>
      </w:r>
      <w:r>
        <w:rPr>
          <w:spacing w:val="-5"/>
          <w:sz w:val="24"/>
        </w:rPr>
        <w:t xml:space="preserve"> </w:t>
      </w:r>
      <w:r>
        <w:rPr>
          <w:sz w:val="24"/>
        </w:rPr>
        <w:t>production.</w:t>
      </w:r>
      <w:r>
        <w:rPr>
          <w:spacing w:val="-4"/>
          <w:sz w:val="24"/>
        </w:rPr>
        <w:t xml:space="preserve"> </w:t>
      </w:r>
      <w:r>
        <w:rPr>
          <w:sz w:val="24"/>
        </w:rPr>
        <w:t>Apart</w:t>
      </w:r>
      <w:r>
        <w:rPr>
          <w:spacing w:val="-6"/>
          <w:sz w:val="24"/>
        </w:rPr>
        <w:t xml:space="preserve"> </w:t>
      </w:r>
      <w:r>
        <w:rPr>
          <w:sz w:val="24"/>
        </w:rPr>
        <w:t>from</w:t>
      </w:r>
      <w:r>
        <w:rPr>
          <w:spacing w:val="-3"/>
          <w:sz w:val="24"/>
        </w:rPr>
        <w:t xml:space="preserve"> </w:t>
      </w:r>
      <w:r>
        <w:rPr>
          <w:sz w:val="24"/>
        </w:rPr>
        <w:t>addressing</w:t>
      </w:r>
      <w:r>
        <w:rPr>
          <w:spacing w:val="-8"/>
          <w:sz w:val="24"/>
        </w:rPr>
        <w:t xml:space="preserve"> </w:t>
      </w:r>
      <w:r>
        <w:rPr>
          <w:sz w:val="24"/>
        </w:rPr>
        <w:t>the</w:t>
      </w:r>
      <w:r>
        <w:rPr>
          <w:spacing w:val="-6"/>
          <w:sz w:val="24"/>
        </w:rPr>
        <w:t xml:space="preserve"> </w:t>
      </w:r>
      <w:r>
        <w:rPr>
          <w:sz w:val="24"/>
        </w:rPr>
        <w:t>problem</w:t>
      </w:r>
      <w:r>
        <w:rPr>
          <w:spacing w:val="-5"/>
          <w:sz w:val="24"/>
        </w:rPr>
        <w:t xml:space="preserve"> </w:t>
      </w:r>
      <w:r>
        <w:rPr>
          <w:sz w:val="24"/>
        </w:rPr>
        <w:t>of</w:t>
      </w:r>
      <w:r>
        <w:rPr>
          <w:spacing w:val="-7"/>
          <w:sz w:val="24"/>
        </w:rPr>
        <w:t xml:space="preserve"> </w:t>
      </w:r>
      <w:r>
        <w:rPr>
          <w:sz w:val="24"/>
        </w:rPr>
        <w:t>water</w:t>
      </w:r>
      <w:r>
        <w:rPr>
          <w:spacing w:val="-6"/>
          <w:sz w:val="24"/>
        </w:rPr>
        <w:t xml:space="preserve"> </w:t>
      </w:r>
      <w:r>
        <w:rPr>
          <w:sz w:val="24"/>
        </w:rPr>
        <w:t>shortage,</w:t>
      </w:r>
      <w:r>
        <w:rPr>
          <w:spacing w:val="-5"/>
          <w:sz w:val="24"/>
        </w:rPr>
        <w:t xml:space="preserve"> </w:t>
      </w:r>
      <w:r>
        <w:rPr>
          <w:sz w:val="24"/>
        </w:rPr>
        <w:t>it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4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41" name="AutoShape 18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76A37B" id="Group 18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E1gKV8uBAAA8gwAAA4AAAAAAAAAAAAAAAAALgIAAGRycy9l&#10;Mm9Eb2MueG1sUEsBAi0AFAAGAAgAAAAhAKov083bAAAAAwEAAA8AAAAAAAAAAAAAAAAAiAYAAGRy&#10;cy9kb3ducmV2LnhtbFBLBQYAAAAABAAEAPMAAACQBwAAAAA=&#10;">
                <v:shape id="AutoShape 18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CjsQA&#10;AADcAAAADwAAAGRycy9kb3ducmV2LnhtbESPQWvCQBSE70L/w/IK3nSzUaxEVwkBRRCE2h56fGRf&#10;k9Ds25hdNf33XUHocZiZb5j1drCtuFHvG8ca1DQBQVw603Cl4fNjN1mC8AHZYOuYNPySh+3mZbTG&#10;zLg7v9PtHCoRIewz1FCH0GVS+rImi37qOuLofbveYoiyr6Tp8R7htpVpkiykxYbjQo0dFTWVP+er&#10;1dCe1PF02S++0kJV6o0veeqLXOvx65CvQAQawn/42T4YDbO5gs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wo7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00"/>
      </w:pPr>
      <w:proofErr w:type="gramStart"/>
      <w:r>
        <w:t>will</w:t>
      </w:r>
      <w:proofErr w:type="gramEnd"/>
      <w:r>
        <w:rPr>
          <w:spacing w:val="8"/>
        </w:rPr>
        <w:t xml:space="preserve"> </w:t>
      </w:r>
      <w:r>
        <w:t>improve</w:t>
      </w:r>
      <w:r>
        <w:rPr>
          <w:spacing w:val="7"/>
        </w:rPr>
        <w:t xml:space="preserve"> </w:t>
      </w:r>
      <w:r>
        <w:t>the</w:t>
      </w:r>
      <w:r>
        <w:rPr>
          <w:spacing w:val="7"/>
        </w:rPr>
        <w:t xml:space="preserve"> </w:t>
      </w:r>
      <w:r>
        <w:t>food</w:t>
      </w:r>
      <w:r>
        <w:rPr>
          <w:spacing w:val="7"/>
        </w:rPr>
        <w:t xml:space="preserve"> </w:t>
      </w:r>
      <w:r>
        <w:t>security</w:t>
      </w:r>
      <w:r>
        <w:rPr>
          <w:spacing w:val="3"/>
        </w:rPr>
        <w:t xml:space="preserve"> </w:t>
      </w:r>
      <w:r>
        <w:t>situation,</w:t>
      </w:r>
      <w:r>
        <w:rPr>
          <w:spacing w:val="8"/>
        </w:rPr>
        <w:t xml:space="preserve"> </w:t>
      </w:r>
      <w:r>
        <w:t>create</w:t>
      </w:r>
      <w:r>
        <w:rPr>
          <w:spacing w:val="7"/>
        </w:rPr>
        <w:t xml:space="preserve"> </w:t>
      </w:r>
      <w:r>
        <w:t>employment</w:t>
      </w:r>
      <w:r>
        <w:rPr>
          <w:spacing w:val="8"/>
        </w:rPr>
        <w:t xml:space="preserve"> </w:t>
      </w:r>
      <w:r>
        <w:t>in</w:t>
      </w:r>
      <w:r>
        <w:rPr>
          <w:spacing w:val="8"/>
        </w:rPr>
        <w:t xml:space="preserve"> </w:t>
      </w:r>
      <w:r>
        <w:t>both</w:t>
      </w:r>
      <w:r>
        <w:rPr>
          <w:spacing w:val="8"/>
        </w:rPr>
        <w:t xml:space="preserve"> </w:t>
      </w:r>
      <w:r>
        <w:t>livestock</w:t>
      </w:r>
      <w:r>
        <w:rPr>
          <w:spacing w:val="8"/>
        </w:rPr>
        <w:t xml:space="preserve"> </w:t>
      </w:r>
      <w:r>
        <w:t>and</w:t>
      </w:r>
      <w:r>
        <w:rPr>
          <w:spacing w:val="8"/>
        </w:rPr>
        <w:t xml:space="preserve"> </w:t>
      </w:r>
      <w:r>
        <w:t>agro-based</w:t>
      </w:r>
      <w:r>
        <w:rPr>
          <w:spacing w:val="-57"/>
        </w:rPr>
        <w:t xml:space="preserve"> </w:t>
      </w:r>
      <w:r>
        <w:t>business,</w:t>
      </w:r>
      <w:r>
        <w:rPr>
          <w:spacing w:val="-1"/>
        </w:rPr>
        <w:t xml:space="preserve"> </w:t>
      </w:r>
      <w:r>
        <w:t>generate</w:t>
      </w:r>
      <w:r>
        <w:rPr>
          <w:spacing w:val="-1"/>
        </w:rPr>
        <w:t xml:space="preserve"> </w:t>
      </w:r>
      <w:r>
        <w:t>wealth and reduce</w:t>
      </w:r>
      <w:r>
        <w:rPr>
          <w:spacing w:val="-1"/>
        </w:rPr>
        <w:t xml:space="preserve"> </w:t>
      </w:r>
      <w:r>
        <w:t>poverty</w:t>
      </w:r>
      <w:r>
        <w:rPr>
          <w:spacing w:val="-3"/>
        </w:rPr>
        <w:t xml:space="preserve"> </w:t>
      </w:r>
      <w:r>
        <w:t>for</w:t>
      </w:r>
      <w:r>
        <w:rPr>
          <w:spacing w:val="-3"/>
        </w:rPr>
        <w:t xml:space="preserve"> </w:t>
      </w:r>
      <w:r>
        <w:t>the</w:t>
      </w:r>
      <w:r>
        <w:rPr>
          <w:spacing w:val="-1"/>
        </w:rPr>
        <w:t xml:space="preserve"> </w:t>
      </w:r>
      <w:r>
        <w:t>local community.</w:t>
      </w:r>
    </w:p>
    <w:p w:rsidR="00521B8F" w:rsidRDefault="00521B8F">
      <w:pPr>
        <w:pStyle w:val="BodyText"/>
        <w:spacing w:before="11"/>
        <w:rPr>
          <w:sz w:val="35"/>
        </w:rPr>
      </w:pPr>
    </w:p>
    <w:p w:rsidR="00521B8F" w:rsidRDefault="00E70D0A">
      <w:pPr>
        <w:pStyle w:val="ListParagraph"/>
        <w:numPr>
          <w:ilvl w:val="0"/>
          <w:numId w:val="432"/>
        </w:numPr>
        <w:tabs>
          <w:tab w:val="left" w:pos="511"/>
        </w:tabs>
        <w:spacing w:line="360" w:lineRule="auto"/>
        <w:ind w:right="634" w:firstLine="0"/>
        <w:jc w:val="both"/>
        <w:rPr>
          <w:sz w:val="24"/>
        </w:rPr>
      </w:pPr>
      <w:r>
        <w:rPr>
          <w:sz w:val="24"/>
        </w:rPr>
        <w:t>The County Government partnered with the Safaricom Foundation and the developed the</w:t>
      </w:r>
      <w:r>
        <w:rPr>
          <w:spacing w:val="1"/>
          <w:sz w:val="24"/>
        </w:rPr>
        <w:t xml:space="preserve"> </w:t>
      </w:r>
      <w:r>
        <w:rPr>
          <w:sz w:val="24"/>
        </w:rPr>
        <w:t>Nyalani</w:t>
      </w:r>
      <w:r>
        <w:rPr>
          <w:spacing w:val="-4"/>
          <w:sz w:val="24"/>
        </w:rPr>
        <w:t xml:space="preserve"> </w:t>
      </w:r>
      <w:r>
        <w:rPr>
          <w:sz w:val="24"/>
        </w:rPr>
        <w:t>dam</w:t>
      </w:r>
      <w:r>
        <w:rPr>
          <w:spacing w:val="-3"/>
          <w:sz w:val="24"/>
        </w:rPr>
        <w:t xml:space="preserve"> </w:t>
      </w:r>
      <w:r>
        <w:rPr>
          <w:sz w:val="24"/>
        </w:rPr>
        <w:t>irrigation</w:t>
      </w:r>
      <w:r>
        <w:rPr>
          <w:spacing w:val="-4"/>
          <w:sz w:val="24"/>
        </w:rPr>
        <w:t xml:space="preserve"> </w:t>
      </w:r>
      <w:r>
        <w:rPr>
          <w:sz w:val="24"/>
        </w:rPr>
        <w:t>project</w:t>
      </w:r>
      <w:r>
        <w:rPr>
          <w:spacing w:val="-3"/>
          <w:sz w:val="24"/>
        </w:rPr>
        <w:t xml:space="preserve"> </w:t>
      </w:r>
      <w:r>
        <w:rPr>
          <w:sz w:val="24"/>
        </w:rPr>
        <w:t>in</w:t>
      </w:r>
      <w:r>
        <w:rPr>
          <w:spacing w:val="-3"/>
          <w:sz w:val="24"/>
        </w:rPr>
        <w:t xml:space="preserve"> </w:t>
      </w:r>
      <w:r>
        <w:rPr>
          <w:sz w:val="24"/>
        </w:rPr>
        <w:t>Puma</w:t>
      </w:r>
      <w:r>
        <w:rPr>
          <w:spacing w:val="-4"/>
          <w:sz w:val="24"/>
        </w:rPr>
        <w:t xml:space="preserve"> </w:t>
      </w:r>
      <w:r>
        <w:rPr>
          <w:sz w:val="24"/>
        </w:rPr>
        <w:t>ward,</w:t>
      </w:r>
      <w:r>
        <w:rPr>
          <w:spacing w:val="-5"/>
          <w:sz w:val="24"/>
        </w:rPr>
        <w:t xml:space="preserve"> </w:t>
      </w:r>
      <w:r>
        <w:rPr>
          <w:sz w:val="24"/>
        </w:rPr>
        <w:t>Kinango</w:t>
      </w:r>
      <w:r>
        <w:rPr>
          <w:spacing w:val="-2"/>
          <w:sz w:val="24"/>
        </w:rPr>
        <w:t xml:space="preserve"> </w:t>
      </w:r>
      <w:r>
        <w:rPr>
          <w:sz w:val="24"/>
        </w:rPr>
        <w:t>Sub</w:t>
      </w:r>
      <w:r>
        <w:rPr>
          <w:spacing w:val="-4"/>
          <w:sz w:val="24"/>
        </w:rPr>
        <w:t xml:space="preserve"> </w:t>
      </w:r>
      <w:r>
        <w:rPr>
          <w:sz w:val="24"/>
        </w:rPr>
        <w:t>County.</w:t>
      </w:r>
      <w:r>
        <w:rPr>
          <w:spacing w:val="-4"/>
          <w:sz w:val="24"/>
        </w:rPr>
        <w:t xml:space="preserve"> </w:t>
      </w:r>
      <w:r>
        <w:rPr>
          <w:sz w:val="24"/>
        </w:rPr>
        <w:t>The</w:t>
      </w:r>
      <w:r>
        <w:rPr>
          <w:spacing w:val="-5"/>
          <w:sz w:val="24"/>
        </w:rPr>
        <w:t xml:space="preserve"> </w:t>
      </w:r>
      <w:r>
        <w:rPr>
          <w:sz w:val="24"/>
        </w:rPr>
        <w:t>other</w:t>
      </w:r>
      <w:r>
        <w:rPr>
          <w:spacing w:val="-5"/>
          <w:sz w:val="24"/>
        </w:rPr>
        <w:t xml:space="preserve"> </w:t>
      </w:r>
      <w:r>
        <w:rPr>
          <w:sz w:val="24"/>
        </w:rPr>
        <w:t>dams</w:t>
      </w:r>
      <w:r>
        <w:rPr>
          <w:spacing w:val="-3"/>
          <w:sz w:val="24"/>
        </w:rPr>
        <w:t xml:space="preserve"> </w:t>
      </w:r>
      <w:r>
        <w:rPr>
          <w:sz w:val="24"/>
        </w:rPr>
        <w:t>which</w:t>
      </w:r>
      <w:r>
        <w:rPr>
          <w:spacing w:val="-4"/>
          <w:sz w:val="24"/>
        </w:rPr>
        <w:t xml:space="preserve"> </w:t>
      </w:r>
      <w:r>
        <w:rPr>
          <w:sz w:val="24"/>
        </w:rPr>
        <w:t>are</w:t>
      </w:r>
      <w:r>
        <w:rPr>
          <w:spacing w:val="-58"/>
          <w:sz w:val="24"/>
        </w:rPr>
        <w:t xml:space="preserve"> </w:t>
      </w:r>
      <w:r>
        <w:rPr>
          <w:sz w:val="24"/>
        </w:rPr>
        <w:t>ongoing include the Mwakalanga, Dziweni, Mwaluvuno, Bofu and Kizingo. Completion of</w:t>
      </w:r>
      <w:r>
        <w:rPr>
          <w:spacing w:val="1"/>
          <w:sz w:val="24"/>
        </w:rPr>
        <w:t xml:space="preserve"> </w:t>
      </w:r>
      <w:r>
        <w:rPr>
          <w:sz w:val="24"/>
        </w:rPr>
        <w:t>works</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Mwache</w:t>
      </w:r>
      <w:r>
        <w:rPr>
          <w:spacing w:val="-5"/>
          <w:sz w:val="24"/>
        </w:rPr>
        <w:t xml:space="preserve"> </w:t>
      </w:r>
      <w:r>
        <w:rPr>
          <w:sz w:val="24"/>
        </w:rPr>
        <w:t>and</w:t>
      </w:r>
      <w:r>
        <w:rPr>
          <w:spacing w:val="-3"/>
          <w:sz w:val="24"/>
        </w:rPr>
        <w:t xml:space="preserve"> </w:t>
      </w:r>
      <w:r>
        <w:rPr>
          <w:sz w:val="24"/>
        </w:rPr>
        <w:t>Mkanda</w:t>
      </w:r>
      <w:r>
        <w:rPr>
          <w:spacing w:val="-7"/>
          <w:sz w:val="24"/>
        </w:rPr>
        <w:t xml:space="preserve"> </w:t>
      </w:r>
      <w:r>
        <w:rPr>
          <w:sz w:val="24"/>
        </w:rPr>
        <w:t>dams</w:t>
      </w:r>
      <w:r>
        <w:rPr>
          <w:spacing w:val="-5"/>
          <w:sz w:val="24"/>
        </w:rPr>
        <w:t xml:space="preserve"> </w:t>
      </w:r>
      <w:r>
        <w:rPr>
          <w:sz w:val="24"/>
        </w:rPr>
        <w:t>by</w:t>
      </w:r>
      <w:r>
        <w:rPr>
          <w:spacing w:val="-11"/>
          <w:sz w:val="24"/>
        </w:rPr>
        <w:t xml:space="preserve"> </w:t>
      </w:r>
      <w:r>
        <w:rPr>
          <w:sz w:val="24"/>
        </w:rPr>
        <w:t>the</w:t>
      </w:r>
      <w:r>
        <w:rPr>
          <w:spacing w:val="-4"/>
          <w:sz w:val="24"/>
        </w:rPr>
        <w:t xml:space="preserve"> </w:t>
      </w:r>
      <w:r>
        <w:rPr>
          <w:sz w:val="24"/>
        </w:rPr>
        <w:t>National</w:t>
      </w:r>
      <w:r>
        <w:rPr>
          <w:spacing w:val="-5"/>
          <w:sz w:val="24"/>
        </w:rPr>
        <w:t xml:space="preserve"> </w:t>
      </w:r>
      <w:r>
        <w:rPr>
          <w:sz w:val="24"/>
        </w:rPr>
        <w:t>Government</w:t>
      </w:r>
      <w:r>
        <w:rPr>
          <w:spacing w:val="-6"/>
          <w:sz w:val="24"/>
        </w:rPr>
        <w:t xml:space="preserve"> </w:t>
      </w:r>
      <w:r>
        <w:rPr>
          <w:sz w:val="24"/>
        </w:rPr>
        <w:t>in</w:t>
      </w:r>
      <w:r>
        <w:rPr>
          <w:spacing w:val="-5"/>
          <w:sz w:val="24"/>
        </w:rPr>
        <w:t xml:space="preserve"> </w:t>
      </w:r>
      <w:r>
        <w:rPr>
          <w:sz w:val="24"/>
        </w:rPr>
        <w:t>collaboration</w:t>
      </w:r>
      <w:r>
        <w:rPr>
          <w:spacing w:val="-6"/>
          <w:sz w:val="24"/>
        </w:rPr>
        <w:t xml:space="preserve"> </w:t>
      </w:r>
      <w:r>
        <w:rPr>
          <w:sz w:val="24"/>
        </w:rPr>
        <w:t>with</w:t>
      </w:r>
      <w:r>
        <w:rPr>
          <w:spacing w:val="-5"/>
          <w:sz w:val="24"/>
        </w:rPr>
        <w:t xml:space="preserve"> </w:t>
      </w:r>
      <w:r>
        <w:rPr>
          <w:sz w:val="24"/>
        </w:rPr>
        <w:t>the</w:t>
      </w:r>
      <w:r>
        <w:rPr>
          <w:spacing w:val="-58"/>
          <w:sz w:val="24"/>
        </w:rPr>
        <w:t xml:space="preserve"> </w:t>
      </w:r>
      <w:r>
        <w:rPr>
          <w:sz w:val="24"/>
        </w:rPr>
        <w:t>World</w:t>
      </w:r>
      <w:r>
        <w:rPr>
          <w:spacing w:val="-7"/>
          <w:sz w:val="24"/>
        </w:rPr>
        <w:t xml:space="preserve"> </w:t>
      </w:r>
      <w:r>
        <w:rPr>
          <w:sz w:val="24"/>
        </w:rPr>
        <w:t>Bank</w:t>
      </w:r>
      <w:r>
        <w:rPr>
          <w:spacing w:val="-6"/>
          <w:sz w:val="24"/>
        </w:rPr>
        <w:t xml:space="preserve"> </w:t>
      </w:r>
      <w:r>
        <w:rPr>
          <w:sz w:val="24"/>
        </w:rPr>
        <w:t>will</w:t>
      </w:r>
      <w:r>
        <w:rPr>
          <w:spacing w:val="-6"/>
          <w:sz w:val="24"/>
        </w:rPr>
        <w:t xml:space="preserve"> </w:t>
      </w:r>
      <w:r>
        <w:rPr>
          <w:sz w:val="24"/>
        </w:rPr>
        <w:t>be</w:t>
      </w:r>
      <w:r>
        <w:rPr>
          <w:spacing w:val="-5"/>
          <w:sz w:val="24"/>
        </w:rPr>
        <w:t xml:space="preserve"> </w:t>
      </w:r>
      <w:r>
        <w:rPr>
          <w:sz w:val="24"/>
        </w:rPr>
        <w:t>a</w:t>
      </w:r>
      <w:r>
        <w:rPr>
          <w:spacing w:val="-5"/>
          <w:sz w:val="24"/>
        </w:rPr>
        <w:t xml:space="preserve"> </w:t>
      </w:r>
      <w:r>
        <w:rPr>
          <w:sz w:val="24"/>
        </w:rPr>
        <w:t>game</w:t>
      </w:r>
      <w:r>
        <w:rPr>
          <w:spacing w:val="-7"/>
          <w:sz w:val="24"/>
        </w:rPr>
        <w:t xml:space="preserve"> </w:t>
      </w:r>
      <w:r>
        <w:rPr>
          <w:sz w:val="24"/>
        </w:rPr>
        <w:t>changer</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water</w:t>
      </w:r>
      <w:r>
        <w:rPr>
          <w:spacing w:val="-7"/>
          <w:sz w:val="24"/>
        </w:rPr>
        <w:t xml:space="preserve"> </w:t>
      </w:r>
      <w:r>
        <w:rPr>
          <w:sz w:val="24"/>
        </w:rPr>
        <w:t>services</w:t>
      </w:r>
      <w:r>
        <w:rPr>
          <w:spacing w:val="-6"/>
          <w:sz w:val="24"/>
        </w:rPr>
        <w:t xml:space="preserve"> </w:t>
      </w:r>
      <w:r>
        <w:rPr>
          <w:sz w:val="24"/>
        </w:rPr>
        <w:t>sector</w:t>
      </w:r>
      <w:r>
        <w:rPr>
          <w:spacing w:val="-6"/>
          <w:sz w:val="24"/>
        </w:rPr>
        <w:t xml:space="preserve"> </w:t>
      </w:r>
      <w:r>
        <w:rPr>
          <w:sz w:val="24"/>
        </w:rPr>
        <w:t>in</w:t>
      </w:r>
      <w:r>
        <w:rPr>
          <w:spacing w:val="-5"/>
          <w:sz w:val="24"/>
        </w:rPr>
        <w:t xml:space="preserve"> </w:t>
      </w:r>
      <w:r>
        <w:rPr>
          <w:sz w:val="24"/>
        </w:rPr>
        <w:t>Kwale.</w:t>
      </w:r>
      <w:r>
        <w:rPr>
          <w:spacing w:val="-1"/>
          <w:sz w:val="24"/>
        </w:rPr>
        <w:t xml:space="preserve"> </w:t>
      </w:r>
      <w:r>
        <w:rPr>
          <w:sz w:val="24"/>
        </w:rPr>
        <w:t>In</w:t>
      </w:r>
      <w:r>
        <w:rPr>
          <w:spacing w:val="-6"/>
          <w:sz w:val="24"/>
        </w:rPr>
        <w:t xml:space="preserve"> </w:t>
      </w:r>
      <w:r>
        <w:rPr>
          <w:sz w:val="24"/>
        </w:rPr>
        <w:t>the</w:t>
      </w:r>
      <w:r>
        <w:rPr>
          <w:spacing w:val="-7"/>
          <w:sz w:val="24"/>
        </w:rPr>
        <w:t xml:space="preserve"> </w:t>
      </w:r>
      <w:r>
        <w:rPr>
          <w:sz w:val="24"/>
        </w:rPr>
        <w:t>financial</w:t>
      </w:r>
      <w:r>
        <w:rPr>
          <w:spacing w:val="-3"/>
          <w:sz w:val="24"/>
        </w:rPr>
        <w:t xml:space="preserve"> </w:t>
      </w:r>
      <w:r>
        <w:rPr>
          <w:sz w:val="24"/>
        </w:rPr>
        <w:t>year</w:t>
      </w:r>
      <w:r>
        <w:rPr>
          <w:spacing w:val="-58"/>
          <w:sz w:val="24"/>
        </w:rPr>
        <w:t xml:space="preserve"> </w:t>
      </w:r>
      <w:r>
        <w:rPr>
          <w:sz w:val="24"/>
        </w:rPr>
        <w:t>2024/2025 and the medium term, the sector plans to construct more medium sized dams in</w:t>
      </w:r>
      <w:r>
        <w:rPr>
          <w:spacing w:val="1"/>
          <w:sz w:val="24"/>
        </w:rPr>
        <w:t xml:space="preserve"> </w:t>
      </w:r>
      <w:r>
        <w:rPr>
          <w:sz w:val="24"/>
        </w:rPr>
        <w:t>Mwereni ward (Tingani and Umoja dams); Samburu ward (Silaloni dam);Ndavaya ward</w:t>
      </w:r>
      <w:r>
        <w:rPr>
          <w:spacing w:val="1"/>
          <w:sz w:val="24"/>
        </w:rPr>
        <w:t xml:space="preserve"> </w:t>
      </w:r>
      <w:r>
        <w:rPr>
          <w:sz w:val="24"/>
        </w:rPr>
        <w:t>(Mwandimu dam),Kinango ward (Gambani dam), Mackinon ward (Kilibasi and Mbele dams)</w:t>
      </w:r>
      <w:r>
        <w:rPr>
          <w:spacing w:val="-57"/>
          <w:sz w:val="24"/>
        </w:rPr>
        <w:t xml:space="preserve"> </w:t>
      </w:r>
      <w:r>
        <w:rPr>
          <w:sz w:val="24"/>
        </w:rPr>
        <w:t>and Tanganyika dam in Kipambani area in Kubo South ward. The County Government is in</w:t>
      </w:r>
      <w:r>
        <w:rPr>
          <w:spacing w:val="1"/>
          <w:sz w:val="24"/>
        </w:rPr>
        <w:t xml:space="preserve"> </w:t>
      </w:r>
      <w:r>
        <w:rPr>
          <w:sz w:val="24"/>
        </w:rPr>
        <w:t>collaboration with the National Government and the World Bank under the Kenya Urban</w:t>
      </w:r>
      <w:r>
        <w:rPr>
          <w:spacing w:val="1"/>
          <w:sz w:val="24"/>
        </w:rPr>
        <w:t xml:space="preserve"> </w:t>
      </w:r>
      <w:r>
        <w:rPr>
          <w:sz w:val="24"/>
        </w:rPr>
        <w:t>Support Programme and the Water and Sanitation Development Project to develop water</w:t>
      </w:r>
      <w:r>
        <w:rPr>
          <w:spacing w:val="1"/>
          <w:sz w:val="24"/>
        </w:rPr>
        <w:t xml:space="preserve"> </w:t>
      </w:r>
      <w:r>
        <w:rPr>
          <w:sz w:val="24"/>
        </w:rPr>
        <w:t>infrastructure</w:t>
      </w:r>
      <w:r>
        <w:rPr>
          <w:spacing w:val="-2"/>
          <w:sz w:val="24"/>
        </w:rPr>
        <w:t xml:space="preserve"> </w:t>
      </w:r>
      <w:r>
        <w:rPr>
          <w:sz w:val="24"/>
        </w:rPr>
        <w:t>in the</w:t>
      </w:r>
      <w:r>
        <w:rPr>
          <w:spacing w:val="-1"/>
          <w:sz w:val="24"/>
        </w:rPr>
        <w:t xml:space="preserve"> </w:t>
      </w:r>
      <w:r>
        <w:rPr>
          <w:sz w:val="24"/>
        </w:rPr>
        <w:t>municipalities of</w:t>
      </w:r>
      <w:r>
        <w:rPr>
          <w:spacing w:val="-1"/>
          <w:sz w:val="24"/>
        </w:rPr>
        <w:t xml:space="preserve"> </w:t>
      </w:r>
      <w:r>
        <w:rPr>
          <w:sz w:val="24"/>
        </w:rPr>
        <w:t>Diani and Kwale.</w:t>
      </w:r>
    </w:p>
    <w:p w:rsidR="00521B8F" w:rsidRDefault="00521B8F">
      <w:pPr>
        <w:pStyle w:val="BodyText"/>
        <w:rPr>
          <w:sz w:val="36"/>
        </w:rPr>
      </w:pPr>
    </w:p>
    <w:p w:rsidR="00521B8F" w:rsidRDefault="00E70D0A">
      <w:pPr>
        <w:pStyle w:val="ListParagraph"/>
        <w:numPr>
          <w:ilvl w:val="0"/>
          <w:numId w:val="432"/>
        </w:numPr>
        <w:tabs>
          <w:tab w:val="left" w:pos="499"/>
        </w:tabs>
        <w:spacing w:line="360" w:lineRule="auto"/>
        <w:ind w:right="636" w:firstLine="0"/>
        <w:jc w:val="both"/>
        <w:rPr>
          <w:sz w:val="24"/>
        </w:rPr>
      </w:pPr>
      <w:r>
        <w:rPr>
          <w:sz w:val="24"/>
        </w:rPr>
        <w:t>The</w:t>
      </w:r>
      <w:r>
        <w:rPr>
          <w:spacing w:val="-5"/>
          <w:sz w:val="24"/>
        </w:rPr>
        <w:t xml:space="preserve"> </w:t>
      </w:r>
      <w:r>
        <w:rPr>
          <w:sz w:val="24"/>
        </w:rPr>
        <w:t>other</w:t>
      </w:r>
      <w:r>
        <w:rPr>
          <w:spacing w:val="-4"/>
          <w:sz w:val="24"/>
        </w:rPr>
        <w:t xml:space="preserve"> </w:t>
      </w:r>
      <w:r>
        <w:rPr>
          <w:sz w:val="24"/>
        </w:rPr>
        <w:t>interventions</w:t>
      </w:r>
      <w:r>
        <w:rPr>
          <w:spacing w:val="-2"/>
          <w:sz w:val="24"/>
        </w:rPr>
        <w:t xml:space="preserve"> </w:t>
      </w:r>
      <w:r>
        <w:rPr>
          <w:sz w:val="24"/>
        </w:rPr>
        <w:t>that</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implemented</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water</w:t>
      </w:r>
      <w:r>
        <w:rPr>
          <w:spacing w:val="-4"/>
          <w:sz w:val="24"/>
        </w:rPr>
        <w:t xml:space="preserve"> </w:t>
      </w:r>
      <w:r>
        <w:rPr>
          <w:sz w:val="24"/>
        </w:rPr>
        <w:t>sector</w:t>
      </w:r>
      <w:r>
        <w:rPr>
          <w:spacing w:val="-3"/>
          <w:sz w:val="24"/>
        </w:rPr>
        <w:t xml:space="preserve"> </w:t>
      </w:r>
      <w:r>
        <w:rPr>
          <w:sz w:val="24"/>
        </w:rPr>
        <w:t>will</w:t>
      </w:r>
      <w:r>
        <w:rPr>
          <w:spacing w:val="-3"/>
          <w:sz w:val="24"/>
        </w:rPr>
        <w:t xml:space="preserve"> </w:t>
      </w:r>
      <w:r>
        <w:rPr>
          <w:sz w:val="24"/>
        </w:rPr>
        <w:t>include</w:t>
      </w:r>
      <w:r>
        <w:rPr>
          <w:spacing w:val="-4"/>
          <w:sz w:val="24"/>
        </w:rPr>
        <w:t xml:space="preserve"> </w:t>
      </w:r>
      <w:r>
        <w:rPr>
          <w:sz w:val="24"/>
        </w:rPr>
        <w:t>extension</w:t>
      </w:r>
      <w:r>
        <w:rPr>
          <w:spacing w:val="-57"/>
          <w:sz w:val="24"/>
        </w:rPr>
        <w:t xml:space="preserve"> </w:t>
      </w:r>
      <w:r>
        <w:rPr>
          <w:sz w:val="24"/>
        </w:rPr>
        <w:t>of water pipelines to bring water supply services nearer to the communities, rehabilitation of</w:t>
      </w:r>
      <w:r>
        <w:rPr>
          <w:spacing w:val="1"/>
          <w:sz w:val="24"/>
        </w:rPr>
        <w:t xml:space="preserve"> </w:t>
      </w:r>
      <w:r>
        <w:rPr>
          <w:sz w:val="24"/>
        </w:rPr>
        <w:t>boreholes</w:t>
      </w:r>
      <w:r>
        <w:rPr>
          <w:spacing w:val="-10"/>
          <w:sz w:val="24"/>
        </w:rPr>
        <w:t xml:space="preserve"> </w:t>
      </w:r>
      <w:r>
        <w:rPr>
          <w:sz w:val="24"/>
        </w:rPr>
        <w:t>by</w:t>
      </w:r>
      <w:r>
        <w:rPr>
          <w:spacing w:val="-15"/>
          <w:sz w:val="24"/>
        </w:rPr>
        <w:t xml:space="preserve"> </w:t>
      </w:r>
      <w:r>
        <w:rPr>
          <w:sz w:val="24"/>
        </w:rPr>
        <w:t>provision</w:t>
      </w:r>
      <w:r>
        <w:rPr>
          <w:spacing w:val="-10"/>
          <w:sz w:val="24"/>
        </w:rPr>
        <w:t xml:space="preserve"> </w:t>
      </w:r>
      <w:r>
        <w:rPr>
          <w:sz w:val="24"/>
        </w:rPr>
        <w:t>of</w:t>
      </w:r>
      <w:r>
        <w:rPr>
          <w:spacing w:val="-9"/>
          <w:sz w:val="24"/>
        </w:rPr>
        <w:t xml:space="preserve"> </w:t>
      </w:r>
      <w:r>
        <w:rPr>
          <w:sz w:val="24"/>
        </w:rPr>
        <w:t>solar</w:t>
      </w:r>
      <w:r>
        <w:rPr>
          <w:spacing w:val="-11"/>
          <w:sz w:val="24"/>
        </w:rPr>
        <w:t xml:space="preserve"> </w:t>
      </w:r>
      <w:r>
        <w:rPr>
          <w:sz w:val="24"/>
        </w:rPr>
        <w:t>powered</w:t>
      </w:r>
      <w:r>
        <w:rPr>
          <w:spacing w:val="-10"/>
          <w:sz w:val="24"/>
        </w:rPr>
        <w:t xml:space="preserve"> </w:t>
      </w:r>
      <w:r>
        <w:rPr>
          <w:sz w:val="24"/>
        </w:rPr>
        <w:t>pumps,</w:t>
      </w:r>
      <w:r>
        <w:rPr>
          <w:spacing w:val="-9"/>
          <w:sz w:val="24"/>
        </w:rPr>
        <w:t xml:space="preserve"> </w:t>
      </w:r>
      <w:r>
        <w:rPr>
          <w:sz w:val="24"/>
        </w:rPr>
        <w:t>maintenance</w:t>
      </w:r>
      <w:r>
        <w:rPr>
          <w:spacing w:val="-11"/>
          <w:sz w:val="24"/>
        </w:rPr>
        <w:t xml:space="preserve"> </w:t>
      </w:r>
      <w:r>
        <w:rPr>
          <w:sz w:val="24"/>
        </w:rPr>
        <w:t>of</w:t>
      </w:r>
      <w:r>
        <w:rPr>
          <w:spacing w:val="-8"/>
          <w:sz w:val="24"/>
        </w:rPr>
        <w:t xml:space="preserve"> </w:t>
      </w:r>
      <w:r>
        <w:rPr>
          <w:sz w:val="24"/>
        </w:rPr>
        <w:t>community</w:t>
      </w:r>
      <w:r>
        <w:rPr>
          <w:spacing w:val="-12"/>
          <w:sz w:val="24"/>
        </w:rPr>
        <w:t xml:space="preserve"> </w:t>
      </w:r>
      <w:r>
        <w:rPr>
          <w:sz w:val="24"/>
        </w:rPr>
        <w:t>water</w:t>
      </w:r>
      <w:r>
        <w:rPr>
          <w:spacing w:val="-11"/>
          <w:sz w:val="24"/>
        </w:rPr>
        <w:t xml:space="preserve"> </w:t>
      </w:r>
      <w:r>
        <w:rPr>
          <w:sz w:val="24"/>
        </w:rPr>
        <w:t>projects</w:t>
      </w:r>
      <w:r>
        <w:rPr>
          <w:spacing w:val="-7"/>
          <w:sz w:val="24"/>
        </w:rPr>
        <w:t xml:space="preserve"> </w:t>
      </w:r>
      <w:r>
        <w:rPr>
          <w:sz w:val="24"/>
        </w:rPr>
        <w:t>and</w:t>
      </w:r>
      <w:r>
        <w:rPr>
          <w:spacing w:val="-57"/>
          <w:sz w:val="24"/>
        </w:rPr>
        <w:t xml:space="preserve"> </w:t>
      </w:r>
      <w:r>
        <w:rPr>
          <w:sz w:val="24"/>
        </w:rPr>
        <w:t>sensitization and capacity building of the community for sustainable management of water</w:t>
      </w:r>
      <w:r>
        <w:rPr>
          <w:spacing w:val="1"/>
          <w:sz w:val="24"/>
        </w:rPr>
        <w:t xml:space="preserve"> </w:t>
      </w:r>
      <w:r>
        <w:rPr>
          <w:sz w:val="24"/>
        </w:rPr>
        <w:t>resources. Going forward in the next financial year and the medium term, the sector will</w:t>
      </w:r>
      <w:r>
        <w:rPr>
          <w:spacing w:val="1"/>
          <w:sz w:val="24"/>
        </w:rPr>
        <w:t xml:space="preserve"> </w:t>
      </w:r>
      <w:r>
        <w:rPr>
          <w:sz w:val="24"/>
        </w:rPr>
        <w:t>explore new water resources to match the increasing water demand as a result of rapid</w:t>
      </w:r>
      <w:r>
        <w:rPr>
          <w:spacing w:val="1"/>
          <w:sz w:val="24"/>
        </w:rPr>
        <w:t xml:space="preserve"> </w:t>
      </w:r>
      <w:r>
        <w:rPr>
          <w:sz w:val="24"/>
        </w:rPr>
        <w:t>urbanization taking place in the county. The County Government will recruit more technical</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improve</w:t>
      </w:r>
      <w:r>
        <w:rPr>
          <w:spacing w:val="1"/>
          <w:sz w:val="24"/>
        </w:rPr>
        <w:t xml:space="preserve"> </w:t>
      </w:r>
      <w:r>
        <w:rPr>
          <w:sz w:val="24"/>
        </w:rPr>
        <w:t>on</w:t>
      </w:r>
      <w:r>
        <w:rPr>
          <w:spacing w:val="1"/>
          <w:sz w:val="24"/>
        </w:rPr>
        <w:t xml:space="preserve"> </w:t>
      </w:r>
      <w:r>
        <w:rPr>
          <w:sz w:val="24"/>
        </w:rPr>
        <w:t>supervision</w:t>
      </w:r>
      <w:r>
        <w:rPr>
          <w:spacing w:val="1"/>
          <w:sz w:val="24"/>
        </w:rPr>
        <w:t xml:space="preserve"> </w:t>
      </w:r>
      <w:r>
        <w:rPr>
          <w:sz w:val="24"/>
        </w:rPr>
        <w:t>and</w:t>
      </w:r>
      <w:r>
        <w:rPr>
          <w:spacing w:val="1"/>
          <w:sz w:val="24"/>
        </w:rPr>
        <w:t xml:space="preserve"> </w:t>
      </w:r>
      <w:r>
        <w:rPr>
          <w:sz w:val="24"/>
        </w:rPr>
        <w:t>also</w:t>
      </w:r>
      <w:r>
        <w:rPr>
          <w:spacing w:val="1"/>
          <w:sz w:val="24"/>
        </w:rPr>
        <w:t xml:space="preserve"> </w:t>
      </w:r>
      <w:r>
        <w:rPr>
          <w:sz w:val="24"/>
        </w:rPr>
        <w:t>innovate</w:t>
      </w:r>
      <w:r>
        <w:rPr>
          <w:spacing w:val="1"/>
          <w:sz w:val="24"/>
        </w:rPr>
        <w:t xml:space="preserve"> </w:t>
      </w:r>
      <w:r>
        <w:rPr>
          <w:sz w:val="24"/>
        </w:rPr>
        <w:t>new</w:t>
      </w:r>
      <w:r>
        <w:rPr>
          <w:spacing w:val="1"/>
          <w:sz w:val="24"/>
        </w:rPr>
        <w:t xml:space="preserve"> </w:t>
      </w:r>
      <w:r>
        <w:rPr>
          <w:sz w:val="24"/>
        </w:rPr>
        <w:t>sources</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to</w:t>
      </w:r>
      <w:r>
        <w:rPr>
          <w:spacing w:val="1"/>
          <w:sz w:val="24"/>
        </w:rPr>
        <w:t xml:space="preserve"> </w:t>
      </w:r>
      <w:r>
        <w:rPr>
          <w:sz w:val="24"/>
        </w:rPr>
        <w:t>curb</w:t>
      </w:r>
      <w:r>
        <w:rPr>
          <w:spacing w:val="1"/>
          <w:sz w:val="24"/>
        </w:rPr>
        <w:t xml:space="preserve"> </w:t>
      </w:r>
      <w:r>
        <w:rPr>
          <w:sz w:val="24"/>
        </w:rPr>
        <w:t>maintenance costs arising</w:t>
      </w:r>
      <w:r>
        <w:rPr>
          <w:spacing w:val="-3"/>
          <w:sz w:val="24"/>
        </w:rPr>
        <w:t xml:space="preserve"> </w:t>
      </w:r>
      <w:r>
        <w:rPr>
          <w:sz w:val="24"/>
        </w:rPr>
        <w:t>from the use</w:t>
      </w:r>
      <w:r>
        <w:rPr>
          <w:spacing w:val="-2"/>
          <w:sz w:val="24"/>
        </w:rPr>
        <w:t xml:space="preserve"> </w:t>
      </w:r>
      <w:r>
        <w:rPr>
          <w:sz w:val="24"/>
        </w:rPr>
        <w:t>of</w:t>
      </w:r>
      <w:r>
        <w:rPr>
          <w:spacing w:val="1"/>
          <w:sz w:val="24"/>
        </w:rPr>
        <w:t xml:space="preserve"> </w:t>
      </w:r>
      <w:r>
        <w:rPr>
          <w:sz w:val="24"/>
        </w:rPr>
        <w:t>electricity.</w:t>
      </w:r>
    </w:p>
    <w:p w:rsidR="00521B8F" w:rsidRDefault="00521B8F">
      <w:pPr>
        <w:pStyle w:val="BodyText"/>
        <w:rPr>
          <w:sz w:val="26"/>
        </w:rPr>
      </w:pPr>
    </w:p>
    <w:p w:rsidR="00521B8F" w:rsidRDefault="00E70D0A">
      <w:pPr>
        <w:pStyle w:val="Heading1"/>
        <w:numPr>
          <w:ilvl w:val="2"/>
          <w:numId w:val="433"/>
        </w:numPr>
        <w:tabs>
          <w:tab w:val="left" w:pos="861"/>
        </w:tabs>
        <w:spacing w:before="198" w:line="322" w:lineRule="exact"/>
        <w:ind w:hanging="721"/>
        <w:jc w:val="both"/>
      </w:pPr>
      <w:bookmarkStart w:id="15" w:name="_bookmark15"/>
      <w:bookmarkEnd w:id="15"/>
      <w:r>
        <w:t>Roads</w:t>
      </w:r>
      <w:r>
        <w:rPr>
          <w:spacing w:val="-3"/>
        </w:rPr>
        <w:t xml:space="preserve"> </w:t>
      </w:r>
      <w:r>
        <w:t>and</w:t>
      </w:r>
      <w:r>
        <w:rPr>
          <w:spacing w:val="-6"/>
        </w:rPr>
        <w:t xml:space="preserve"> </w:t>
      </w:r>
      <w:r>
        <w:t>Infrastructure</w:t>
      </w:r>
      <w:r>
        <w:rPr>
          <w:spacing w:val="-3"/>
        </w:rPr>
        <w:t xml:space="preserve"> </w:t>
      </w:r>
      <w:r>
        <w:t>Development</w:t>
      </w:r>
    </w:p>
    <w:p w:rsidR="00521B8F" w:rsidRDefault="00E70D0A">
      <w:pPr>
        <w:pStyle w:val="ListParagraph"/>
        <w:numPr>
          <w:ilvl w:val="0"/>
          <w:numId w:val="432"/>
        </w:numPr>
        <w:tabs>
          <w:tab w:val="left" w:pos="511"/>
        </w:tabs>
        <w:spacing w:line="360" w:lineRule="auto"/>
        <w:ind w:right="636" w:firstLine="0"/>
        <w:jc w:val="both"/>
        <w:rPr>
          <w:sz w:val="24"/>
        </w:rPr>
      </w:pPr>
      <w:r>
        <w:rPr>
          <w:sz w:val="24"/>
        </w:rPr>
        <w:t>Development of critical infrastructure is key to economic growth as well as an enabler to</w:t>
      </w:r>
      <w:r>
        <w:rPr>
          <w:spacing w:val="1"/>
          <w:sz w:val="24"/>
        </w:rPr>
        <w:t xml:space="preserve"> </w:t>
      </w:r>
      <w:r>
        <w:rPr>
          <w:sz w:val="24"/>
        </w:rPr>
        <w:t xml:space="preserve">the implementation of the Kenya Kwanza Bottom </w:t>
      </w:r>
      <w:proofErr w:type="gramStart"/>
      <w:r>
        <w:rPr>
          <w:sz w:val="24"/>
        </w:rPr>
        <w:t>Up</w:t>
      </w:r>
      <w:proofErr w:type="gramEnd"/>
      <w:r>
        <w:rPr>
          <w:sz w:val="24"/>
        </w:rPr>
        <w:t xml:space="preserve"> Economic Transformation Agenda</w:t>
      </w:r>
      <w:r>
        <w:rPr>
          <w:spacing w:val="1"/>
          <w:sz w:val="24"/>
        </w:rPr>
        <w:t xml:space="preserve"> </w:t>
      </w:r>
      <w:r>
        <w:rPr>
          <w:sz w:val="24"/>
        </w:rPr>
        <w:t>(BETA) and the realization of the county socio economic</w:t>
      </w:r>
      <w:r>
        <w:rPr>
          <w:spacing w:val="1"/>
          <w:sz w:val="24"/>
        </w:rPr>
        <w:t xml:space="preserve"> </w:t>
      </w:r>
      <w:r>
        <w:rPr>
          <w:sz w:val="24"/>
        </w:rPr>
        <w:t>transformation agenda. Roads</w:t>
      </w:r>
      <w:r>
        <w:rPr>
          <w:spacing w:val="1"/>
          <w:sz w:val="24"/>
        </w:rPr>
        <w:t xml:space="preserve"> </w:t>
      </w:r>
      <w:r>
        <w:rPr>
          <w:sz w:val="24"/>
        </w:rPr>
        <w:t>enhance connectivity as well as cross border trade and regional integration. Continued roads</w:t>
      </w:r>
      <w:r>
        <w:rPr>
          <w:spacing w:val="1"/>
          <w:sz w:val="24"/>
        </w:rPr>
        <w:t xml:space="preserve"> </w:t>
      </w:r>
      <w:r>
        <w:rPr>
          <w:sz w:val="24"/>
        </w:rPr>
        <w:t>development will also enhance the county competitiveness. While the construction of trunk</w:t>
      </w:r>
      <w:r>
        <w:rPr>
          <w:spacing w:val="1"/>
          <w:sz w:val="24"/>
        </w:rPr>
        <w:t xml:space="preserve"> </w:t>
      </w:r>
      <w:r>
        <w:rPr>
          <w:sz w:val="24"/>
        </w:rPr>
        <w:t>roads by the National Government will boost international trade and regional integration, the</w:t>
      </w:r>
      <w:r>
        <w:rPr>
          <w:spacing w:val="1"/>
          <w:sz w:val="24"/>
        </w:rPr>
        <w:t xml:space="preserve"> </w:t>
      </w:r>
      <w:r>
        <w:rPr>
          <w:sz w:val="24"/>
        </w:rPr>
        <w:t>upgrading</w:t>
      </w:r>
      <w:r>
        <w:rPr>
          <w:spacing w:val="-2"/>
          <w:sz w:val="24"/>
        </w:rPr>
        <w:t xml:space="preserve"> </w:t>
      </w:r>
      <w:r>
        <w:rPr>
          <w:sz w:val="24"/>
        </w:rPr>
        <w:t>and</w:t>
      </w:r>
      <w:r>
        <w:rPr>
          <w:spacing w:val="3"/>
          <w:sz w:val="24"/>
        </w:rPr>
        <w:t xml:space="preserve"> </w:t>
      </w:r>
      <w:r>
        <w:rPr>
          <w:sz w:val="24"/>
        </w:rPr>
        <w:t>maintenance of</w:t>
      </w:r>
      <w:r>
        <w:rPr>
          <w:spacing w:val="3"/>
          <w:sz w:val="24"/>
        </w:rPr>
        <w:t xml:space="preserve"> </w:t>
      </w:r>
      <w:r>
        <w:rPr>
          <w:sz w:val="24"/>
        </w:rPr>
        <w:t>rural</w:t>
      </w:r>
      <w:r>
        <w:rPr>
          <w:spacing w:val="4"/>
          <w:sz w:val="24"/>
        </w:rPr>
        <w:t xml:space="preserve"> </w:t>
      </w:r>
      <w:r>
        <w:rPr>
          <w:sz w:val="24"/>
        </w:rPr>
        <w:t>access</w:t>
      </w:r>
      <w:r>
        <w:rPr>
          <w:spacing w:val="1"/>
          <w:sz w:val="24"/>
        </w:rPr>
        <w:t xml:space="preserve"> </w:t>
      </w:r>
      <w:r>
        <w:rPr>
          <w:sz w:val="24"/>
        </w:rPr>
        <w:t>and</w:t>
      </w:r>
      <w:r>
        <w:rPr>
          <w:spacing w:val="3"/>
          <w:sz w:val="24"/>
        </w:rPr>
        <w:t xml:space="preserve"> </w:t>
      </w:r>
      <w:r>
        <w:rPr>
          <w:sz w:val="24"/>
        </w:rPr>
        <w:t>feeder</w:t>
      </w:r>
      <w:r>
        <w:rPr>
          <w:spacing w:val="1"/>
          <w:sz w:val="24"/>
        </w:rPr>
        <w:t xml:space="preserve"> </w:t>
      </w:r>
      <w:r>
        <w:rPr>
          <w:sz w:val="24"/>
        </w:rPr>
        <w:t>roads</w:t>
      </w:r>
      <w:r>
        <w:rPr>
          <w:spacing w:val="1"/>
          <w:sz w:val="24"/>
        </w:rPr>
        <w:t xml:space="preserve"> </w:t>
      </w:r>
      <w:r>
        <w:rPr>
          <w:sz w:val="24"/>
        </w:rPr>
        <w:t>will</w:t>
      </w:r>
      <w:r>
        <w:rPr>
          <w:spacing w:val="1"/>
          <w:sz w:val="24"/>
        </w:rPr>
        <w:t xml:space="preserve"> </w:t>
      </w:r>
      <w:r>
        <w:rPr>
          <w:sz w:val="24"/>
        </w:rPr>
        <w:t>open</w:t>
      </w:r>
      <w:r>
        <w:rPr>
          <w:spacing w:val="2"/>
          <w:sz w:val="24"/>
        </w:rPr>
        <w:t xml:space="preserve"> </w:t>
      </w:r>
      <w:r>
        <w:rPr>
          <w:sz w:val="24"/>
        </w:rPr>
        <w:t>the</w:t>
      </w:r>
      <w:r>
        <w:rPr>
          <w:spacing w:val="2"/>
          <w:sz w:val="24"/>
        </w:rPr>
        <w:t xml:space="preserve"> </w:t>
      </w:r>
      <w:r>
        <w:rPr>
          <w:sz w:val="24"/>
        </w:rPr>
        <w:t>rural</w:t>
      </w:r>
      <w:r>
        <w:rPr>
          <w:spacing w:val="1"/>
          <w:sz w:val="24"/>
        </w:rPr>
        <w:t xml:space="preserve"> </w:t>
      </w:r>
      <w:r>
        <w:rPr>
          <w:sz w:val="24"/>
        </w:rPr>
        <w:t>areas</w:t>
      </w:r>
      <w:r>
        <w:rPr>
          <w:spacing w:val="3"/>
          <w:sz w:val="24"/>
        </w:rPr>
        <w:t xml:space="preserve"> </w:t>
      </w:r>
      <w:r>
        <w:rPr>
          <w:sz w:val="24"/>
        </w:rPr>
        <w:t>and</w:t>
      </w:r>
      <w:r>
        <w:rPr>
          <w:spacing w:val="4"/>
          <w:sz w:val="24"/>
        </w:rPr>
        <w:t xml:space="preserve"> </w:t>
      </w:r>
      <w:r>
        <w:rPr>
          <w:sz w:val="24"/>
        </w:rPr>
        <w:t>also</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3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39" name="AutoShape 18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7E1134" id="Group 18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CmSsU6LwQAAPIMAAAOAAAAAAAAAAAAAAAAAC4CAABkcnMv&#10;ZTJvRG9jLnhtbFBLAQItABQABgAIAAAAIQCqL9PN2wAAAAMBAAAPAAAAAAAAAAAAAAAAAIkGAABk&#10;cnMvZG93bnJldi54bWxQSwUGAAAAAAQABADzAAAAkQcAAAAA&#10;">
                <v:shape id="AutoShape 18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99cUA&#10;AADcAAAADwAAAGRycy9kb3ducmV2LnhtbESPQWvCQBSE7wX/w/IK3ppNIlhNXSUELEJBaPTg8ZF9&#10;3YRm38bsVtN/3y0Uehxm5htms5tsL240+s6xgixJQRA3TndsFJxP+6cVCB+QNfaOScE3edhtZw8b&#10;LLS78zvd6mBEhLAvUEEbwlBI6ZuWLPrEDcTR+3CjxRDlaKQe8R7htpd5mi6lxY7jQosDVS01n/WX&#10;VdAfs7fj9XV5yavMZM98LXNflUrNH6fyBUSgKfyH/9oHrWCxWM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31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6"/>
        <w:jc w:val="both"/>
      </w:pPr>
      <w:proofErr w:type="gramStart"/>
      <w:r>
        <w:t>enable</w:t>
      </w:r>
      <w:proofErr w:type="gramEnd"/>
      <w:r>
        <w:t xml:space="preserve"> farmers to get their produce to the markets faster and cheaply. Due to the growth of</w:t>
      </w:r>
      <w:r>
        <w:rPr>
          <w:spacing w:val="1"/>
        </w:rPr>
        <w:t xml:space="preserve"> </w:t>
      </w:r>
      <w:r>
        <w:t>towns and rural urban migration, the growing population will require roads infrastructure</w:t>
      </w:r>
      <w:r>
        <w:rPr>
          <w:spacing w:val="1"/>
        </w:rPr>
        <w:t xml:space="preserve"> </w:t>
      </w:r>
      <w:r>
        <w:t>especially</w:t>
      </w:r>
      <w:r>
        <w:rPr>
          <w:spacing w:val="-6"/>
        </w:rPr>
        <w:t xml:space="preserve"> </w:t>
      </w:r>
      <w:r>
        <w:t>in the</w:t>
      </w:r>
      <w:r>
        <w:rPr>
          <w:spacing w:val="-1"/>
        </w:rPr>
        <w:t xml:space="preserve"> </w:t>
      </w:r>
      <w:r>
        <w:t>urban informal settlements.</w:t>
      </w:r>
    </w:p>
    <w:p w:rsidR="00521B8F" w:rsidRDefault="00521B8F">
      <w:pPr>
        <w:pStyle w:val="BodyText"/>
        <w:spacing w:before="1"/>
        <w:rPr>
          <w:sz w:val="36"/>
        </w:rPr>
      </w:pPr>
    </w:p>
    <w:p w:rsidR="00521B8F" w:rsidRDefault="00E70D0A">
      <w:pPr>
        <w:pStyle w:val="ListParagraph"/>
        <w:numPr>
          <w:ilvl w:val="0"/>
          <w:numId w:val="432"/>
        </w:numPr>
        <w:tabs>
          <w:tab w:val="left" w:pos="491"/>
        </w:tabs>
        <w:spacing w:line="360" w:lineRule="auto"/>
        <w:ind w:right="635" w:firstLine="0"/>
        <w:jc w:val="both"/>
        <w:rPr>
          <w:sz w:val="24"/>
        </w:rPr>
      </w:pPr>
      <w:r>
        <w:rPr>
          <w:spacing w:val="-1"/>
          <w:sz w:val="24"/>
        </w:rPr>
        <w:t>Roads</w:t>
      </w:r>
      <w:r>
        <w:rPr>
          <w:spacing w:val="-10"/>
          <w:sz w:val="24"/>
        </w:rPr>
        <w:t xml:space="preserve"> </w:t>
      </w:r>
      <w:r>
        <w:rPr>
          <w:spacing w:val="-1"/>
          <w:sz w:val="24"/>
        </w:rPr>
        <w:t>provide</w:t>
      </w:r>
      <w:r>
        <w:rPr>
          <w:spacing w:val="-11"/>
          <w:sz w:val="24"/>
        </w:rPr>
        <w:t xml:space="preserve"> </w:t>
      </w:r>
      <w:r>
        <w:rPr>
          <w:sz w:val="24"/>
        </w:rPr>
        <w:t>the</w:t>
      </w:r>
      <w:r>
        <w:rPr>
          <w:spacing w:val="-11"/>
          <w:sz w:val="24"/>
        </w:rPr>
        <w:t xml:space="preserve"> </w:t>
      </w:r>
      <w:r>
        <w:rPr>
          <w:sz w:val="24"/>
        </w:rPr>
        <w:t>main</w:t>
      </w:r>
      <w:r>
        <w:rPr>
          <w:spacing w:val="-10"/>
          <w:sz w:val="24"/>
        </w:rPr>
        <w:t xml:space="preserve"> </w:t>
      </w:r>
      <w:r>
        <w:rPr>
          <w:sz w:val="24"/>
        </w:rPr>
        <w:t>means</w:t>
      </w:r>
      <w:r>
        <w:rPr>
          <w:spacing w:val="-10"/>
          <w:sz w:val="24"/>
        </w:rPr>
        <w:t xml:space="preserve"> </w:t>
      </w:r>
      <w:r>
        <w:rPr>
          <w:sz w:val="24"/>
        </w:rPr>
        <w:t>of</w:t>
      </w:r>
      <w:r>
        <w:rPr>
          <w:spacing w:val="-11"/>
          <w:sz w:val="24"/>
        </w:rPr>
        <w:t xml:space="preserve"> </w:t>
      </w:r>
      <w:r>
        <w:rPr>
          <w:sz w:val="24"/>
        </w:rPr>
        <w:t>transport</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county</w:t>
      </w:r>
      <w:proofErr w:type="gramStart"/>
      <w:r>
        <w:rPr>
          <w:sz w:val="24"/>
        </w:rPr>
        <w:t>..</w:t>
      </w:r>
      <w:proofErr w:type="gramEnd"/>
      <w:r>
        <w:rPr>
          <w:spacing w:val="-8"/>
          <w:sz w:val="24"/>
        </w:rPr>
        <w:t xml:space="preserve"> </w:t>
      </w:r>
      <w:r>
        <w:rPr>
          <w:sz w:val="24"/>
        </w:rPr>
        <w:t>The</w:t>
      </w:r>
      <w:r>
        <w:rPr>
          <w:spacing w:val="-11"/>
          <w:sz w:val="24"/>
        </w:rPr>
        <w:t xml:space="preserve"> </w:t>
      </w:r>
      <w:r>
        <w:rPr>
          <w:sz w:val="24"/>
        </w:rPr>
        <w:t>county</w:t>
      </w:r>
      <w:r>
        <w:rPr>
          <w:spacing w:val="-15"/>
          <w:sz w:val="24"/>
        </w:rPr>
        <w:t xml:space="preserve"> </w:t>
      </w:r>
      <w:r>
        <w:rPr>
          <w:sz w:val="24"/>
        </w:rPr>
        <w:t>has</w:t>
      </w:r>
      <w:r>
        <w:rPr>
          <w:spacing w:val="-10"/>
          <w:sz w:val="24"/>
        </w:rPr>
        <w:t xml:space="preserve"> </w:t>
      </w:r>
      <w:r>
        <w:rPr>
          <w:sz w:val="24"/>
        </w:rPr>
        <w:t>a</w:t>
      </w:r>
      <w:r>
        <w:rPr>
          <w:spacing w:val="-11"/>
          <w:sz w:val="24"/>
        </w:rPr>
        <w:t xml:space="preserve"> </w:t>
      </w:r>
      <w:r>
        <w:rPr>
          <w:sz w:val="24"/>
        </w:rPr>
        <w:t>total</w:t>
      </w:r>
      <w:r>
        <w:rPr>
          <w:spacing w:val="-10"/>
          <w:sz w:val="24"/>
        </w:rPr>
        <w:t xml:space="preserve"> </w:t>
      </w:r>
      <w:r>
        <w:rPr>
          <w:sz w:val="24"/>
        </w:rPr>
        <w:t>of</w:t>
      </w:r>
      <w:r>
        <w:rPr>
          <w:spacing w:val="-11"/>
          <w:sz w:val="24"/>
        </w:rPr>
        <w:t xml:space="preserve"> </w:t>
      </w:r>
      <w:r>
        <w:rPr>
          <w:sz w:val="24"/>
        </w:rPr>
        <w:t>3475.13</w:t>
      </w:r>
      <w:r>
        <w:rPr>
          <w:spacing w:val="-57"/>
          <w:sz w:val="24"/>
        </w:rPr>
        <w:t xml:space="preserve"> </w:t>
      </w:r>
      <w:r>
        <w:rPr>
          <w:spacing w:val="-1"/>
          <w:sz w:val="24"/>
        </w:rPr>
        <w:t>Kms</w:t>
      </w:r>
      <w:r>
        <w:rPr>
          <w:spacing w:val="-15"/>
          <w:sz w:val="24"/>
        </w:rPr>
        <w:t xml:space="preserve"> </w:t>
      </w:r>
      <w:r>
        <w:rPr>
          <w:spacing w:val="-1"/>
          <w:sz w:val="24"/>
        </w:rPr>
        <w:t>of</w:t>
      </w:r>
      <w:r>
        <w:rPr>
          <w:spacing w:val="-16"/>
          <w:sz w:val="24"/>
        </w:rPr>
        <w:t xml:space="preserve"> </w:t>
      </w:r>
      <w:r>
        <w:rPr>
          <w:spacing w:val="-1"/>
          <w:sz w:val="24"/>
        </w:rPr>
        <w:t>classified</w:t>
      </w:r>
      <w:r>
        <w:rPr>
          <w:spacing w:val="-15"/>
          <w:sz w:val="24"/>
        </w:rPr>
        <w:t xml:space="preserve"> </w:t>
      </w:r>
      <w:r>
        <w:rPr>
          <w:sz w:val="24"/>
        </w:rPr>
        <w:t>roads.</w:t>
      </w:r>
      <w:r>
        <w:rPr>
          <w:spacing w:val="-12"/>
          <w:sz w:val="24"/>
        </w:rPr>
        <w:t xml:space="preserve"> </w:t>
      </w:r>
      <w:r>
        <w:rPr>
          <w:sz w:val="24"/>
        </w:rPr>
        <w:t>The</w:t>
      </w:r>
      <w:r>
        <w:rPr>
          <w:spacing w:val="-16"/>
          <w:sz w:val="24"/>
        </w:rPr>
        <w:t xml:space="preserve"> </w:t>
      </w:r>
      <w:r>
        <w:rPr>
          <w:sz w:val="24"/>
        </w:rPr>
        <w:t>roads</w:t>
      </w:r>
      <w:r>
        <w:rPr>
          <w:spacing w:val="-15"/>
          <w:sz w:val="24"/>
        </w:rPr>
        <w:t xml:space="preserve"> </w:t>
      </w:r>
      <w:r>
        <w:rPr>
          <w:sz w:val="24"/>
        </w:rPr>
        <w:t>are</w:t>
      </w:r>
      <w:r>
        <w:rPr>
          <w:spacing w:val="-17"/>
          <w:sz w:val="24"/>
        </w:rPr>
        <w:t xml:space="preserve"> </w:t>
      </w:r>
      <w:r>
        <w:rPr>
          <w:sz w:val="24"/>
        </w:rPr>
        <w:t>broadly</w:t>
      </w:r>
      <w:r>
        <w:rPr>
          <w:spacing w:val="-17"/>
          <w:sz w:val="24"/>
        </w:rPr>
        <w:t xml:space="preserve"> </w:t>
      </w:r>
      <w:r>
        <w:rPr>
          <w:sz w:val="24"/>
        </w:rPr>
        <w:t>categorized</w:t>
      </w:r>
      <w:r>
        <w:rPr>
          <w:spacing w:val="-14"/>
          <w:sz w:val="24"/>
        </w:rPr>
        <w:t xml:space="preserve"> </w:t>
      </w:r>
      <w:r>
        <w:rPr>
          <w:sz w:val="24"/>
        </w:rPr>
        <w:t>as</w:t>
      </w:r>
      <w:r>
        <w:rPr>
          <w:spacing w:val="-15"/>
          <w:sz w:val="24"/>
        </w:rPr>
        <w:t xml:space="preserve"> </w:t>
      </w:r>
      <w:r>
        <w:rPr>
          <w:sz w:val="24"/>
        </w:rPr>
        <w:t>international</w:t>
      </w:r>
      <w:r>
        <w:rPr>
          <w:spacing w:val="-14"/>
          <w:sz w:val="24"/>
        </w:rPr>
        <w:t xml:space="preserve"> </w:t>
      </w:r>
      <w:r>
        <w:rPr>
          <w:sz w:val="24"/>
        </w:rPr>
        <w:t>trunk</w:t>
      </w:r>
      <w:r>
        <w:rPr>
          <w:spacing w:val="-16"/>
          <w:sz w:val="24"/>
        </w:rPr>
        <w:t xml:space="preserve"> </w:t>
      </w:r>
      <w:r>
        <w:rPr>
          <w:sz w:val="24"/>
        </w:rPr>
        <w:t>roads,</w:t>
      </w:r>
      <w:r>
        <w:rPr>
          <w:spacing w:val="-15"/>
          <w:sz w:val="24"/>
        </w:rPr>
        <w:t xml:space="preserve"> </w:t>
      </w:r>
      <w:r>
        <w:rPr>
          <w:sz w:val="24"/>
        </w:rPr>
        <w:t>national</w:t>
      </w:r>
      <w:r>
        <w:rPr>
          <w:spacing w:val="-57"/>
          <w:sz w:val="24"/>
        </w:rPr>
        <w:t xml:space="preserve"> </w:t>
      </w:r>
      <w:r>
        <w:rPr>
          <w:sz w:val="24"/>
        </w:rPr>
        <w:t>trunk roads, regional roads, county roads and rural access roads. The roads are classified A</w:t>
      </w:r>
      <w:proofErr w:type="gramStart"/>
      <w:r>
        <w:rPr>
          <w:sz w:val="24"/>
        </w:rPr>
        <w:t>,B</w:t>
      </w:r>
      <w:proofErr w:type="gramEnd"/>
      <w:r>
        <w:rPr>
          <w:spacing w:val="1"/>
          <w:sz w:val="24"/>
        </w:rPr>
        <w:t xml:space="preserve"> </w:t>
      </w:r>
      <w:r>
        <w:rPr>
          <w:sz w:val="24"/>
        </w:rPr>
        <w:t>and C which are the National Trunk roads and D,E,F and G as the County roads and the</w:t>
      </w:r>
      <w:r>
        <w:rPr>
          <w:spacing w:val="1"/>
          <w:sz w:val="24"/>
        </w:rPr>
        <w:t xml:space="preserve"> </w:t>
      </w:r>
      <w:r>
        <w:rPr>
          <w:sz w:val="24"/>
        </w:rPr>
        <w:t>unclassified</w:t>
      </w:r>
      <w:r>
        <w:rPr>
          <w:spacing w:val="-1"/>
          <w:sz w:val="24"/>
        </w:rPr>
        <w:t xml:space="preserve"> </w:t>
      </w:r>
      <w:r>
        <w:rPr>
          <w:sz w:val="24"/>
        </w:rPr>
        <w:t>roads</w:t>
      </w:r>
      <w:r>
        <w:rPr>
          <w:spacing w:val="2"/>
          <w:sz w:val="24"/>
        </w:rPr>
        <w:t xml:space="preserve"> </w:t>
      </w:r>
      <w:r>
        <w:rPr>
          <w:sz w:val="24"/>
        </w:rPr>
        <w:t>which</w:t>
      </w:r>
      <w:r>
        <w:rPr>
          <w:spacing w:val="2"/>
          <w:sz w:val="24"/>
        </w:rPr>
        <w:t xml:space="preserve"> </w:t>
      </w:r>
      <w:r>
        <w:rPr>
          <w:sz w:val="24"/>
        </w:rPr>
        <w:t>are</w:t>
      </w:r>
      <w:r>
        <w:rPr>
          <w:spacing w:val="-2"/>
          <w:sz w:val="24"/>
        </w:rPr>
        <w:t xml:space="preserve"> </w:t>
      </w:r>
      <w:r>
        <w:rPr>
          <w:sz w:val="24"/>
        </w:rPr>
        <w:t>the</w:t>
      </w:r>
      <w:r>
        <w:rPr>
          <w:spacing w:val="1"/>
          <w:sz w:val="24"/>
        </w:rPr>
        <w:t xml:space="preserve"> </w:t>
      </w:r>
      <w:r>
        <w:rPr>
          <w:sz w:val="24"/>
        </w:rPr>
        <w:t>rural access roads.</w:t>
      </w:r>
    </w:p>
    <w:p w:rsidR="00521B8F" w:rsidRDefault="00E70D0A">
      <w:pPr>
        <w:spacing w:before="1" w:after="4"/>
        <w:ind w:left="140"/>
        <w:jc w:val="both"/>
        <w:rPr>
          <w:b/>
          <w:sz w:val="19"/>
        </w:rPr>
      </w:pPr>
      <w:bookmarkStart w:id="16" w:name="_bookmark16"/>
      <w:bookmarkEnd w:id="16"/>
      <w:r>
        <w:rPr>
          <w:b/>
          <w:color w:val="585858"/>
          <w:spacing w:val="-1"/>
          <w:sz w:val="24"/>
        </w:rPr>
        <w:t>T</w:t>
      </w:r>
      <w:r>
        <w:rPr>
          <w:b/>
          <w:color w:val="585858"/>
          <w:spacing w:val="-1"/>
          <w:sz w:val="19"/>
        </w:rPr>
        <w:t xml:space="preserve">ABLE </w:t>
      </w:r>
      <w:r>
        <w:rPr>
          <w:b/>
          <w:color w:val="585858"/>
          <w:sz w:val="24"/>
        </w:rPr>
        <w:t>2-1:</w:t>
      </w:r>
      <w:r>
        <w:rPr>
          <w:b/>
          <w:color w:val="585858"/>
          <w:spacing w:val="-15"/>
          <w:sz w:val="24"/>
        </w:rPr>
        <w:t xml:space="preserve"> </w:t>
      </w:r>
      <w:r>
        <w:rPr>
          <w:b/>
          <w:color w:val="404040"/>
          <w:sz w:val="24"/>
        </w:rPr>
        <w:t>S</w:t>
      </w:r>
      <w:r>
        <w:rPr>
          <w:b/>
          <w:color w:val="404040"/>
          <w:sz w:val="19"/>
        </w:rPr>
        <w:t>UMMARY</w:t>
      </w:r>
      <w:r>
        <w:rPr>
          <w:b/>
          <w:color w:val="404040"/>
          <w:spacing w:val="-1"/>
          <w:sz w:val="19"/>
        </w:rPr>
        <w:t xml:space="preserve"> </w:t>
      </w:r>
      <w:r>
        <w:rPr>
          <w:b/>
          <w:color w:val="404040"/>
          <w:sz w:val="24"/>
        </w:rPr>
        <w:t>O</w:t>
      </w:r>
      <w:r>
        <w:rPr>
          <w:b/>
          <w:color w:val="404040"/>
          <w:sz w:val="19"/>
        </w:rPr>
        <w:t>F</w:t>
      </w:r>
      <w:r>
        <w:rPr>
          <w:b/>
          <w:color w:val="404040"/>
          <w:spacing w:val="-3"/>
          <w:sz w:val="19"/>
        </w:rPr>
        <w:t xml:space="preserve"> </w:t>
      </w:r>
      <w:r>
        <w:rPr>
          <w:b/>
          <w:color w:val="404040"/>
          <w:sz w:val="24"/>
        </w:rPr>
        <w:t>K</w:t>
      </w:r>
      <w:r>
        <w:rPr>
          <w:b/>
          <w:color w:val="404040"/>
          <w:sz w:val="19"/>
        </w:rPr>
        <w:t xml:space="preserve">WALE </w:t>
      </w:r>
      <w:r>
        <w:rPr>
          <w:b/>
          <w:color w:val="404040"/>
          <w:sz w:val="24"/>
        </w:rPr>
        <w:t>C</w:t>
      </w:r>
      <w:r>
        <w:rPr>
          <w:b/>
          <w:color w:val="404040"/>
          <w:sz w:val="19"/>
        </w:rPr>
        <w:t>OUNTY</w:t>
      </w:r>
      <w:r>
        <w:rPr>
          <w:b/>
          <w:color w:val="404040"/>
          <w:spacing w:val="-1"/>
          <w:sz w:val="19"/>
        </w:rPr>
        <w:t xml:space="preserve"> </w:t>
      </w:r>
      <w:r>
        <w:rPr>
          <w:b/>
          <w:color w:val="404040"/>
          <w:sz w:val="24"/>
        </w:rPr>
        <w:t>R</w:t>
      </w:r>
      <w:r>
        <w:rPr>
          <w:b/>
          <w:color w:val="404040"/>
          <w:sz w:val="19"/>
        </w:rPr>
        <w:t>OAD</w:t>
      </w:r>
      <w:r>
        <w:rPr>
          <w:b/>
          <w:color w:val="404040"/>
          <w:spacing w:val="-1"/>
          <w:sz w:val="19"/>
        </w:rPr>
        <w:t xml:space="preserve"> </w:t>
      </w:r>
      <w:r>
        <w:rPr>
          <w:b/>
          <w:color w:val="404040"/>
          <w:sz w:val="24"/>
        </w:rPr>
        <w:t>N</w:t>
      </w:r>
      <w:r>
        <w:rPr>
          <w:b/>
          <w:color w:val="404040"/>
          <w:sz w:val="19"/>
        </w:rPr>
        <w:t>ETWORK</w:t>
      </w: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2"/>
        <w:gridCol w:w="1529"/>
        <w:gridCol w:w="1532"/>
        <w:gridCol w:w="1529"/>
      </w:tblGrid>
      <w:tr w:rsidR="00521B8F">
        <w:trPr>
          <w:trHeight w:val="230"/>
        </w:trPr>
        <w:tc>
          <w:tcPr>
            <w:tcW w:w="4772" w:type="dxa"/>
          </w:tcPr>
          <w:p w:rsidR="00521B8F" w:rsidRDefault="00E70D0A">
            <w:pPr>
              <w:pStyle w:val="TableParagraph"/>
              <w:spacing w:line="211" w:lineRule="exact"/>
              <w:ind w:left="107"/>
              <w:rPr>
                <w:b/>
                <w:sz w:val="20"/>
              </w:rPr>
            </w:pPr>
            <w:r>
              <w:rPr>
                <w:b/>
                <w:sz w:val="20"/>
              </w:rPr>
              <w:t>Road</w:t>
            </w:r>
            <w:r>
              <w:rPr>
                <w:b/>
                <w:spacing w:val="-2"/>
                <w:sz w:val="20"/>
              </w:rPr>
              <w:t xml:space="preserve"> </w:t>
            </w:r>
            <w:r>
              <w:rPr>
                <w:b/>
                <w:sz w:val="20"/>
              </w:rPr>
              <w:t>Category</w:t>
            </w:r>
          </w:p>
        </w:tc>
        <w:tc>
          <w:tcPr>
            <w:tcW w:w="1529" w:type="dxa"/>
          </w:tcPr>
          <w:p w:rsidR="00521B8F" w:rsidRDefault="00E70D0A">
            <w:pPr>
              <w:pStyle w:val="TableParagraph"/>
              <w:spacing w:line="211" w:lineRule="exact"/>
              <w:ind w:left="105"/>
              <w:rPr>
                <w:b/>
                <w:sz w:val="20"/>
              </w:rPr>
            </w:pPr>
            <w:r>
              <w:rPr>
                <w:b/>
                <w:sz w:val="20"/>
              </w:rPr>
              <w:t>Paved</w:t>
            </w:r>
            <w:r>
              <w:rPr>
                <w:b/>
                <w:spacing w:val="-4"/>
                <w:sz w:val="20"/>
              </w:rPr>
              <w:t xml:space="preserve"> </w:t>
            </w:r>
            <w:r>
              <w:rPr>
                <w:b/>
                <w:sz w:val="20"/>
              </w:rPr>
              <w:t>(Km)</w:t>
            </w:r>
          </w:p>
        </w:tc>
        <w:tc>
          <w:tcPr>
            <w:tcW w:w="1532" w:type="dxa"/>
          </w:tcPr>
          <w:p w:rsidR="00521B8F" w:rsidRDefault="00E70D0A">
            <w:pPr>
              <w:pStyle w:val="TableParagraph"/>
              <w:spacing w:line="211" w:lineRule="exact"/>
              <w:ind w:left="107"/>
              <w:rPr>
                <w:b/>
                <w:sz w:val="20"/>
              </w:rPr>
            </w:pPr>
            <w:r>
              <w:rPr>
                <w:b/>
                <w:sz w:val="20"/>
              </w:rPr>
              <w:t>Unpaved</w:t>
            </w:r>
            <w:r>
              <w:rPr>
                <w:b/>
                <w:spacing w:val="-3"/>
                <w:sz w:val="20"/>
              </w:rPr>
              <w:t xml:space="preserve"> </w:t>
            </w:r>
            <w:r>
              <w:rPr>
                <w:b/>
                <w:sz w:val="20"/>
              </w:rPr>
              <w:t>(Km)</w:t>
            </w:r>
          </w:p>
        </w:tc>
        <w:tc>
          <w:tcPr>
            <w:tcW w:w="1529" w:type="dxa"/>
          </w:tcPr>
          <w:p w:rsidR="00521B8F" w:rsidRDefault="00E70D0A">
            <w:pPr>
              <w:pStyle w:val="TableParagraph"/>
              <w:spacing w:line="211" w:lineRule="exact"/>
              <w:ind w:left="105"/>
              <w:rPr>
                <w:b/>
                <w:sz w:val="20"/>
              </w:rPr>
            </w:pPr>
            <w:r>
              <w:rPr>
                <w:b/>
                <w:sz w:val="20"/>
              </w:rPr>
              <w:t>Total</w:t>
            </w:r>
            <w:r>
              <w:rPr>
                <w:b/>
                <w:spacing w:val="-3"/>
                <w:sz w:val="20"/>
              </w:rPr>
              <w:t xml:space="preserve"> </w:t>
            </w:r>
            <w:r>
              <w:rPr>
                <w:b/>
                <w:sz w:val="20"/>
              </w:rPr>
              <w:t>(Km)</w:t>
            </w:r>
          </w:p>
        </w:tc>
      </w:tr>
      <w:tr w:rsidR="00521B8F">
        <w:trPr>
          <w:trHeight w:val="230"/>
        </w:trPr>
        <w:tc>
          <w:tcPr>
            <w:tcW w:w="4772" w:type="dxa"/>
          </w:tcPr>
          <w:p w:rsidR="00521B8F" w:rsidRDefault="00E70D0A">
            <w:pPr>
              <w:pStyle w:val="TableParagraph"/>
              <w:spacing w:line="210" w:lineRule="exact"/>
              <w:ind w:left="107"/>
              <w:rPr>
                <w:b/>
                <w:sz w:val="20"/>
              </w:rPr>
            </w:pPr>
            <w:r>
              <w:rPr>
                <w:b/>
                <w:sz w:val="20"/>
              </w:rPr>
              <w:t>Classified</w:t>
            </w:r>
            <w:r>
              <w:rPr>
                <w:b/>
                <w:spacing w:val="-3"/>
                <w:sz w:val="20"/>
              </w:rPr>
              <w:t xml:space="preserve"> </w:t>
            </w:r>
            <w:r>
              <w:rPr>
                <w:b/>
                <w:sz w:val="20"/>
              </w:rPr>
              <w:t>Roads</w:t>
            </w:r>
          </w:p>
        </w:tc>
        <w:tc>
          <w:tcPr>
            <w:tcW w:w="1529" w:type="dxa"/>
          </w:tcPr>
          <w:p w:rsidR="00521B8F" w:rsidRDefault="00521B8F">
            <w:pPr>
              <w:pStyle w:val="TableParagraph"/>
              <w:rPr>
                <w:sz w:val="16"/>
              </w:rPr>
            </w:pPr>
          </w:p>
        </w:tc>
        <w:tc>
          <w:tcPr>
            <w:tcW w:w="1532" w:type="dxa"/>
          </w:tcPr>
          <w:p w:rsidR="00521B8F" w:rsidRDefault="00521B8F">
            <w:pPr>
              <w:pStyle w:val="TableParagraph"/>
              <w:rPr>
                <w:sz w:val="16"/>
              </w:rPr>
            </w:pPr>
          </w:p>
        </w:tc>
        <w:tc>
          <w:tcPr>
            <w:tcW w:w="1529" w:type="dxa"/>
          </w:tcPr>
          <w:p w:rsidR="00521B8F" w:rsidRDefault="00521B8F">
            <w:pPr>
              <w:pStyle w:val="TableParagraph"/>
              <w:rPr>
                <w:sz w:val="16"/>
              </w:rPr>
            </w:pPr>
          </w:p>
        </w:tc>
      </w:tr>
      <w:tr w:rsidR="00521B8F">
        <w:trPr>
          <w:trHeight w:val="230"/>
        </w:trPr>
        <w:tc>
          <w:tcPr>
            <w:tcW w:w="4772" w:type="dxa"/>
          </w:tcPr>
          <w:p w:rsidR="00521B8F" w:rsidRDefault="00E70D0A">
            <w:pPr>
              <w:pStyle w:val="TableParagraph"/>
              <w:spacing w:line="210" w:lineRule="exact"/>
              <w:ind w:left="107"/>
              <w:rPr>
                <w:sz w:val="20"/>
              </w:rPr>
            </w:pPr>
            <w:r>
              <w:rPr>
                <w:sz w:val="20"/>
              </w:rPr>
              <w:t>National</w:t>
            </w:r>
            <w:r>
              <w:rPr>
                <w:spacing w:val="-2"/>
                <w:sz w:val="20"/>
              </w:rPr>
              <w:t xml:space="preserve"> </w:t>
            </w:r>
            <w:r>
              <w:rPr>
                <w:sz w:val="20"/>
              </w:rPr>
              <w:t>Trunk</w:t>
            </w:r>
            <w:r>
              <w:rPr>
                <w:spacing w:val="-1"/>
                <w:sz w:val="20"/>
              </w:rPr>
              <w:t xml:space="preserve"> </w:t>
            </w:r>
            <w:r>
              <w:rPr>
                <w:sz w:val="20"/>
              </w:rPr>
              <w:t>Roads</w:t>
            </w:r>
            <w:r>
              <w:rPr>
                <w:spacing w:val="-3"/>
                <w:sz w:val="20"/>
              </w:rPr>
              <w:t xml:space="preserve"> </w:t>
            </w:r>
            <w:r>
              <w:rPr>
                <w:sz w:val="20"/>
              </w:rPr>
              <w:t>(A,</w:t>
            </w:r>
            <w:r>
              <w:rPr>
                <w:spacing w:val="-2"/>
                <w:sz w:val="20"/>
              </w:rPr>
              <w:t xml:space="preserve"> </w:t>
            </w:r>
            <w:r>
              <w:rPr>
                <w:sz w:val="20"/>
              </w:rPr>
              <w:t>B,</w:t>
            </w:r>
            <w:r>
              <w:rPr>
                <w:spacing w:val="-2"/>
                <w:sz w:val="20"/>
              </w:rPr>
              <w:t xml:space="preserve"> </w:t>
            </w:r>
            <w:r>
              <w:rPr>
                <w:sz w:val="20"/>
              </w:rPr>
              <w:t>C</w:t>
            </w:r>
            <w:r>
              <w:rPr>
                <w:spacing w:val="-3"/>
                <w:sz w:val="20"/>
              </w:rPr>
              <w:t xml:space="preserve"> </w:t>
            </w:r>
            <w:r>
              <w:rPr>
                <w:sz w:val="20"/>
              </w:rPr>
              <w:t>and</w:t>
            </w:r>
            <w:r>
              <w:rPr>
                <w:spacing w:val="-1"/>
                <w:sz w:val="20"/>
              </w:rPr>
              <w:t xml:space="preserve"> </w:t>
            </w:r>
            <w:r>
              <w:rPr>
                <w:sz w:val="20"/>
              </w:rPr>
              <w:t>Urban</w:t>
            </w:r>
            <w:r>
              <w:rPr>
                <w:spacing w:val="-3"/>
                <w:sz w:val="20"/>
              </w:rPr>
              <w:t xml:space="preserve"> </w:t>
            </w:r>
            <w:r>
              <w:rPr>
                <w:sz w:val="20"/>
              </w:rPr>
              <w:t>Roads)</w:t>
            </w:r>
          </w:p>
        </w:tc>
        <w:tc>
          <w:tcPr>
            <w:tcW w:w="1529" w:type="dxa"/>
          </w:tcPr>
          <w:p w:rsidR="00521B8F" w:rsidRDefault="00E70D0A">
            <w:pPr>
              <w:pStyle w:val="TableParagraph"/>
              <w:spacing w:line="210" w:lineRule="exact"/>
              <w:ind w:right="98"/>
              <w:jc w:val="right"/>
              <w:rPr>
                <w:sz w:val="20"/>
              </w:rPr>
            </w:pPr>
            <w:r>
              <w:rPr>
                <w:sz w:val="20"/>
              </w:rPr>
              <w:t>174.34</w:t>
            </w:r>
          </w:p>
        </w:tc>
        <w:tc>
          <w:tcPr>
            <w:tcW w:w="1532" w:type="dxa"/>
          </w:tcPr>
          <w:p w:rsidR="00521B8F" w:rsidRDefault="00E70D0A">
            <w:pPr>
              <w:pStyle w:val="TableParagraph"/>
              <w:spacing w:line="210" w:lineRule="exact"/>
              <w:ind w:right="99"/>
              <w:jc w:val="right"/>
              <w:rPr>
                <w:sz w:val="20"/>
              </w:rPr>
            </w:pPr>
            <w:r>
              <w:rPr>
                <w:sz w:val="20"/>
              </w:rPr>
              <w:t>872.917</w:t>
            </w:r>
          </w:p>
        </w:tc>
        <w:tc>
          <w:tcPr>
            <w:tcW w:w="1529" w:type="dxa"/>
          </w:tcPr>
          <w:p w:rsidR="00521B8F" w:rsidRDefault="00E70D0A">
            <w:pPr>
              <w:pStyle w:val="TableParagraph"/>
              <w:spacing w:line="210" w:lineRule="exact"/>
              <w:ind w:right="99"/>
              <w:jc w:val="right"/>
              <w:rPr>
                <w:sz w:val="20"/>
              </w:rPr>
            </w:pPr>
            <w:r>
              <w:rPr>
                <w:sz w:val="20"/>
              </w:rPr>
              <w:t>1047.257</w:t>
            </w:r>
          </w:p>
        </w:tc>
      </w:tr>
      <w:tr w:rsidR="00521B8F">
        <w:trPr>
          <w:trHeight w:val="230"/>
        </w:trPr>
        <w:tc>
          <w:tcPr>
            <w:tcW w:w="4772" w:type="dxa"/>
          </w:tcPr>
          <w:p w:rsidR="00521B8F" w:rsidRDefault="00E70D0A">
            <w:pPr>
              <w:pStyle w:val="TableParagraph"/>
              <w:spacing w:line="210" w:lineRule="exact"/>
              <w:ind w:left="107"/>
              <w:rPr>
                <w:sz w:val="20"/>
              </w:rPr>
            </w:pPr>
            <w:r>
              <w:rPr>
                <w:sz w:val="20"/>
              </w:rPr>
              <w:t>County</w:t>
            </w:r>
            <w:r>
              <w:rPr>
                <w:spacing w:val="-3"/>
                <w:sz w:val="20"/>
              </w:rPr>
              <w:t xml:space="preserve"> </w:t>
            </w:r>
            <w:r>
              <w:rPr>
                <w:sz w:val="20"/>
              </w:rPr>
              <w:t>Roads</w:t>
            </w:r>
            <w:r>
              <w:rPr>
                <w:spacing w:val="-2"/>
                <w:sz w:val="20"/>
              </w:rPr>
              <w:t xml:space="preserve"> </w:t>
            </w:r>
            <w:r>
              <w:rPr>
                <w:sz w:val="20"/>
              </w:rPr>
              <w:t>(D,</w:t>
            </w:r>
            <w:r>
              <w:rPr>
                <w:spacing w:val="-2"/>
                <w:sz w:val="20"/>
              </w:rPr>
              <w:t xml:space="preserve"> </w:t>
            </w:r>
            <w:r>
              <w:rPr>
                <w:sz w:val="20"/>
              </w:rPr>
              <w:t>E,</w:t>
            </w:r>
            <w:r>
              <w:rPr>
                <w:spacing w:val="-1"/>
                <w:sz w:val="20"/>
              </w:rPr>
              <w:t xml:space="preserve"> </w:t>
            </w:r>
            <w:r>
              <w:rPr>
                <w:sz w:val="20"/>
              </w:rPr>
              <w:t>F,</w:t>
            </w:r>
            <w:r>
              <w:rPr>
                <w:spacing w:val="-1"/>
                <w:sz w:val="20"/>
              </w:rPr>
              <w:t xml:space="preserve"> </w:t>
            </w:r>
            <w:r>
              <w:rPr>
                <w:sz w:val="20"/>
              </w:rPr>
              <w:t>G</w:t>
            </w:r>
            <w:r>
              <w:rPr>
                <w:spacing w:val="-2"/>
                <w:sz w:val="20"/>
              </w:rPr>
              <w:t xml:space="preserve"> </w:t>
            </w:r>
            <w:r>
              <w:rPr>
                <w:sz w:val="20"/>
              </w:rPr>
              <w:t>including</w:t>
            </w:r>
            <w:r>
              <w:rPr>
                <w:spacing w:val="-2"/>
                <w:sz w:val="20"/>
              </w:rPr>
              <w:t xml:space="preserve"> </w:t>
            </w:r>
            <w:r>
              <w:rPr>
                <w:sz w:val="20"/>
              </w:rPr>
              <w:t>Urban</w:t>
            </w:r>
            <w:r>
              <w:rPr>
                <w:spacing w:val="-2"/>
                <w:sz w:val="20"/>
              </w:rPr>
              <w:t xml:space="preserve"> </w:t>
            </w:r>
            <w:r>
              <w:rPr>
                <w:sz w:val="20"/>
              </w:rPr>
              <w:t>Roads)</w:t>
            </w:r>
          </w:p>
        </w:tc>
        <w:tc>
          <w:tcPr>
            <w:tcW w:w="1529" w:type="dxa"/>
          </w:tcPr>
          <w:p w:rsidR="00521B8F" w:rsidRDefault="00E70D0A">
            <w:pPr>
              <w:pStyle w:val="TableParagraph"/>
              <w:spacing w:line="210" w:lineRule="exact"/>
              <w:ind w:right="98"/>
              <w:jc w:val="right"/>
              <w:rPr>
                <w:sz w:val="20"/>
              </w:rPr>
            </w:pPr>
            <w:r>
              <w:rPr>
                <w:sz w:val="20"/>
              </w:rPr>
              <w:t>18.424</w:t>
            </w:r>
          </w:p>
        </w:tc>
        <w:tc>
          <w:tcPr>
            <w:tcW w:w="1532" w:type="dxa"/>
          </w:tcPr>
          <w:p w:rsidR="00521B8F" w:rsidRDefault="00E70D0A">
            <w:pPr>
              <w:pStyle w:val="TableParagraph"/>
              <w:spacing w:line="210" w:lineRule="exact"/>
              <w:ind w:right="99"/>
              <w:jc w:val="right"/>
              <w:rPr>
                <w:sz w:val="20"/>
              </w:rPr>
            </w:pPr>
            <w:r>
              <w:rPr>
                <w:sz w:val="20"/>
              </w:rPr>
              <w:t>2465.674</w:t>
            </w:r>
          </w:p>
        </w:tc>
        <w:tc>
          <w:tcPr>
            <w:tcW w:w="1529" w:type="dxa"/>
          </w:tcPr>
          <w:p w:rsidR="00521B8F" w:rsidRDefault="00E70D0A">
            <w:pPr>
              <w:pStyle w:val="TableParagraph"/>
              <w:spacing w:line="210" w:lineRule="exact"/>
              <w:ind w:right="99"/>
              <w:jc w:val="right"/>
              <w:rPr>
                <w:sz w:val="20"/>
              </w:rPr>
            </w:pPr>
            <w:r>
              <w:rPr>
                <w:sz w:val="20"/>
              </w:rPr>
              <w:t>2484.098</w:t>
            </w:r>
          </w:p>
        </w:tc>
      </w:tr>
      <w:tr w:rsidR="00521B8F">
        <w:trPr>
          <w:trHeight w:val="230"/>
        </w:trPr>
        <w:tc>
          <w:tcPr>
            <w:tcW w:w="4772" w:type="dxa"/>
          </w:tcPr>
          <w:p w:rsidR="00521B8F" w:rsidRDefault="00E70D0A">
            <w:pPr>
              <w:pStyle w:val="TableParagraph"/>
              <w:spacing w:line="210" w:lineRule="exact"/>
              <w:ind w:left="107"/>
              <w:rPr>
                <w:b/>
                <w:sz w:val="20"/>
              </w:rPr>
            </w:pPr>
            <w:r>
              <w:rPr>
                <w:b/>
                <w:sz w:val="20"/>
              </w:rPr>
              <w:t>Unclassified</w:t>
            </w:r>
          </w:p>
        </w:tc>
        <w:tc>
          <w:tcPr>
            <w:tcW w:w="1529" w:type="dxa"/>
          </w:tcPr>
          <w:p w:rsidR="00521B8F" w:rsidRDefault="00521B8F">
            <w:pPr>
              <w:pStyle w:val="TableParagraph"/>
              <w:rPr>
                <w:sz w:val="16"/>
              </w:rPr>
            </w:pPr>
          </w:p>
        </w:tc>
        <w:tc>
          <w:tcPr>
            <w:tcW w:w="1532" w:type="dxa"/>
          </w:tcPr>
          <w:p w:rsidR="00521B8F" w:rsidRDefault="00521B8F">
            <w:pPr>
              <w:pStyle w:val="TableParagraph"/>
              <w:rPr>
                <w:sz w:val="16"/>
              </w:rPr>
            </w:pPr>
          </w:p>
        </w:tc>
        <w:tc>
          <w:tcPr>
            <w:tcW w:w="1529" w:type="dxa"/>
          </w:tcPr>
          <w:p w:rsidR="00521B8F" w:rsidRDefault="00521B8F">
            <w:pPr>
              <w:pStyle w:val="TableParagraph"/>
              <w:rPr>
                <w:sz w:val="16"/>
              </w:rPr>
            </w:pPr>
          </w:p>
        </w:tc>
      </w:tr>
      <w:tr w:rsidR="00521B8F">
        <w:trPr>
          <w:trHeight w:val="230"/>
        </w:trPr>
        <w:tc>
          <w:tcPr>
            <w:tcW w:w="4772" w:type="dxa"/>
          </w:tcPr>
          <w:p w:rsidR="00521B8F" w:rsidRDefault="00E70D0A">
            <w:pPr>
              <w:pStyle w:val="TableParagraph"/>
              <w:spacing w:line="210" w:lineRule="exact"/>
              <w:ind w:left="107"/>
              <w:rPr>
                <w:sz w:val="20"/>
              </w:rPr>
            </w:pPr>
            <w:r>
              <w:rPr>
                <w:sz w:val="20"/>
              </w:rPr>
              <w:t>New</w:t>
            </w:r>
            <w:r>
              <w:rPr>
                <w:spacing w:val="-6"/>
                <w:sz w:val="20"/>
              </w:rPr>
              <w:t xml:space="preserve"> </w:t>
            </w:r>
            <w:r>
              <w:rPr>
                <w:sz w:val="20"/>
              </w:rPr>
              <w:t>(&gt;9m</w:t>
            </w:r>
            <w:r>
              <w:rPr>
                <w:spacing w:val="-3"/>
                <w:sz w:val="20"/>
              </w:rPr>
              <w:t xml:space="preserve"> </w:t>
            </w:r>
            <w:r>
              <w:rPr>
                <w:sz w:val="20"/>
              </w:rPr>
              <w:t>Reserve) &amp;</w:t>
            </w:r>
            <w:r>
              <w:rPr>
                <w:spacing w:val="-3"/>
                <w:sz w:val="20"/>
              </w:rPr>
              <w:t xml:space="preserve"> </w:t>
            </w:r>
            <w:r>
              <w:rPr>
                <w:sz w:val="20"/>
              </w:rPr>
              <w:t>Narrow</w:t>
            </w:r>
            <w:r>
              <w:rPr>
                <w:spacing w:val="-1"/>
                <w:sz w:val="20"/>
              </w:rPr>
              <w:t xml:space="preserve"> </w:t>
            </w:r>
            <w:r>
              <w:rPr>
                <w:sz w:val="20"/>
              </w:rPr>
              <w:t>Roads</w:t>
            </w:r>
            <w:r>
              <w:rPr>
                <w:spacing w:val="-2"/>
                <w:sz w:val="20"/>
              </w:rPr>
              <w:t xml:space="preserve"> </w:t>
            </w:r>
            <w:r>
              <w:rPr>
                <w:sz w:val="20"/>
              </w:rPr>
              <w:t>(&lt;9m</w:t>
            </w:r>
            <w:r>
              <w:rPr>
                <w:spacing w:val="-2"/>
                <w:sz w:val="20"/>
              </w:rPr>
              <w:t xml:space="preserve"> </w:t>
            </w:r>
            <w:r>
              <w:rPr>
                <w:sz w:val="20"/>
              </w:rPr>
              <w:t>Reserve)</w:t>
            </w:r>
          </w:p>
        </w:tc>
        <w:tc>
          <w:tcPr>
            <w:tcW w:w="1529" w:type="dxa"/>
          </w:tcPr>
          <w:p w:rsidR="00521B8F" w:rsidRDefault="00E70D0A">
            <w:pPr>
              <w:pStyle w:val="TableParagraph"/>
              <w:spacing w:line="210" w:lineRule="exact"/>
              <w:ind w:right="98"/>
              <w:jc w:val="right"/>
              <w:rPr>
                <w:sz w:val="20"/>
              </w:rPr>
            </w:pPr>
            <w:r>
              <w:rPr>
                <w:sz w:val="20"/>
              </w:rPr>
              <w:t>13.968</w:t>
            </w:r>
          </w:p>
        </w:tc>
        <w:tc>
          <w:tcPr>
            <w:tcW w:w="1532" w:type="dxa"/>
          </w:tcPr>
          <w:p w:rsidR="00521B8F" w:rsidRDefault="00E70D0A">
            <w:pPr>
              <w:pStyle w:val="TableParagraph"/>
              <w:spacing w:line="210" w:lineRule="exact"/>
              <w:ind w:right="99"/>
              <w:jc w:val="right"/>
              <w:rPr>
                <w:sz w:val="20"/>
              </w:rPr>
            </w:pPr>
            <w:r>
              <w:rPr>
                <w:sz w:val="20"/>
              </w:rPr>
              <w:t>1290.175</w:t>
            </w:r>
          </w:p>
        </w:tc>
        <w:tc>
          <w:tcPr>
            <w:tcW w:w="1529" w:type="dxa"/>
          </w:tcPr>
          <w:p w:rsidR="00521B8F" w:rsidRDefault="00E70D0A">
            <w:pPr>
              <w:pStyle w:val="TableParagraph"/>
              <w:spacing w:line="210" w:lineRule="exact"/>
              <w:ind w:right="99"/>
              <w:jc w:val="right"/>
              <w:rPr>
                <w:sz w:val="20"/>
              </w:rPr>
            </w:pPr>
            <w:r>
              <w:rPr>
                <w:sz w:val="20"/>
              </w:rPr>
              <w:t>1304.143</w:t>
            </w:r>
          </w:p>
        </w:tc>
      </w:tr>
      <w:tr w:rsidR="00521B8F">
        <w:trPr>
          <w:trHeight w:val="230"/>
        </w:trPr>
        <w:tc>
          <w:tcPr>
            <w:tcW w:w="4772" w:type="dxa"/>
          </w:tcPr>
          <w:p w:rsidR="00521B8F" w:rsidRDefault="00E70D0A">
            <w:pPr>
              <w:pStyle w:val="TableParagraph"/>
              <w:spacing w:line="210" w:lineRule="exact"/>
              <w:ind w:left="107"/>
              <w:rPr>
                <w:b/>
                <w:sz w:val="20"/>
              </w:rPr>
            </w:pPr>
            <w:r>
              <w:rPr>
                <w:b/>
                <w:sz w:val="20"/>
              </w:rPr>
              <w:t>Total</w:t>
            </w:r>
            <w:r>
              <w:rPr>
                <w:b/>
                <w:spacing w:val="-3"/>
                <w:sz w:val="20"/>
              </w:rPr>
              <w:t xml:space="preserve"> </w:t>
            </w:r>
            <w:r>
              <w:rPr>
                <w:b/>
                <w:sz w:val="20"/>
              </w:rPr>
              <w:t>(Km)</w:t>
            </w:r>
          </w:p>
        </w:tc>
        <w:tc>
          <w:tcPr>
            <w:tcW w:w="1529" w:type="dxa"/>
          </w:tcPr>
          <w:p w:rsidR="00521B8F" w:rsidRDefault="00E70D0A">
            <w:pPr>
              <w:pStyle w:val="TableParagraph"/>
              <w:spacing w:line="210" w:lineRule="exact"/>
              <w:ind w:right="98"/>
              <w:jc w:val="right"/>
              <w:rPr>
                <w:b/>
                <w:sz w:val="20"/>
              </w:rPr>
            </w:pPr>
            <w:r>
              <w:rPr>
                <w:b/>
                <w:sz w:val="20"/>
              </w:rPr>
              <w:t>206.732</w:t>
            </w:r>
          </w:p>
        </w:tc>
        <w:tc>
          <w:tcPr>
            <w:tcW w:w="1532" w:type="dxa"/>
          </w:tcPr>
          <w:p w:rsidR="00521B8F" w:rsidRDefault="00E70D0A">
            <w:pPr>
              <w:pStyle w:val="TableParagraph"/>
              <w:spacing w:line="210" w:lineRule="exact"/>
              <w:ind w:right="99"/>
              <w:jc w:val="right"/>
              <w:rPr>
                <w:b/>
                <w:sz w:val="20"/>
              </w:rPr>
            </w:pPr>
            <w:r>
              <w:rPr>
                <w:b/>
                <w:sz w:val="20"/>
              </w:rPr>
              <w:t>4,628.766</w:t>
            </w:r>
          </w:p>
        </w:tc>
        <w:tc>
          <w:tcPr>
            <w:tcW w:w="1529" w:type="dxa"/>
          </w:tcPr>
          <w:p w:rsidR="00521B8F" w:rsidRDefault="00E70D0A">
            <w:pPr>
              <w:pStyle w:val="TableParagraph"/>
              <w:spacing w:line="210" w:lineRule="exact"/>
              <w:ind w:right="99"/>
              <w:jc w:val="right"/>
              <w:rPr>
                <w:b/>
                <w:sz w:val="20"/>
              </w:rPr>
            </w:pPr>
            <w:r>
              <w:rPr>
                <w:b/>
                <w:sz w:val="20"/>
              </w:rPr>
              <w:t>4,835.498</w:t>
            </w:r>
          </w:p>
        </w:tc>
      </w:tr>
    </w:tbl>
    <w:p w:rsidR="00521B8F" w:rsidRDefault="00E70D0A">
      <w:pPr>
        <w:ind w:left="140"/>
        <w:jc w:val="both"/>
        <w:rPr>
          <w:i/>
        </w:rPr>
      </w:pPr>
      <w:r>
        <w:rPr>
          <w:b/>
          <w:i/>
        </w:rPr>
        <w:t>Source:</w:t>
      </w:r>
      <w:r>
        <w:rPr>
          <w:b/>
          <w:i/>
          <w:spacing w:val="1"/>
        </w:rPr>
        <w:t xml:space="preserve"> </w:t>
      </w:r>
      <w:r>
        <w:rPr>
          <w:i/>
        </w:rPr>
        <w:t>Kenya</w:t>
      </w:r>
      <w:r>
        <w:rPr>
          <w:i/>
          <w:spacing w:val="-3"/>
        </w:rPr>
        <w:t xml:space="preserve"> </w:t>
      </w:r>
      <w:r>
        <w:rPr>
          <w:i/>
        </w:rPr>
        <w:t>Roads Board, 2018</w:t>
      </w:r>
    </w:p>
    <w:p w:rsidR="00521B8F" w:rsidRDefault="00521B8F">
      <w:pPr>
        <w:pStyle w:val="BodyText"/>
        <w:spacing w:before="7"/>
        <w:rPr>
          <w:i/>
          <w:sz w:val="32"/>
        </w:rPr>
      </w:pPr>
    </w:p>
    <w:p w:rsidR="00521B8F" w:rsidRDefault="00E70D0A">
      <w:pPr>
        <w:pStyle w:val="BodyText"/>
        <w:ind w:left="140"/>
        <w:jc w:val="both"/>
      </w:pPr>
      <w:r>
        <w:t>The</w:t>
      </w:r>
      <w:r>
        <w:rPr>
          <w:spacing w:val="-2"/>
        </w:rPr>
        <w:t xml:space="preserve"> </w:t>
      </w:r>
      <w:r>
        <w:t>key</w:t>
      </w:r>
      <w:r>
        <w:rPr>
          <w:spacing w:val="-5"/>
        </w:rPr>
        <w:t xml:space="preserve"> </w:t>
      </w:r>
      <w:r>
        <w:t>roads</w:t>
      </w:r>
      <w:r>
        <w:rPr>
          <w:spacing w:val="1"/>
        </w:rPr>
        <w:t xml:space="preserve"> </w:t>
      </w:r>
      <w:r>
        <w:t>which were</w:t>
      </w:r>
      <w:r>
        <w:rPr>
          <w:spacing w:val="-1"/>
        </w:rPr>
        <w:t xml:space="preserve"> </w:t>
      </w:r>
      <w:r>
        <w:t>developed</w:t>
      </w:r>
      <w:r>
        <w:rPr>
          <w:spacing w:val="1"/>
        </w:rPr>
        <w:t xml:space="preserve"> </w:t>
      </w:r>
      <w:r>
        <w:t>by</w:t>
      </w:r>
      <w:r>
        <w:rPr>
          <w:spacing w:val="-5"/>
        </w:rPr>
        <w:t xml:space="preserve"> </w:t>
      </w:r>
      <w:r>
        <w:t>the</w:t>
      </w:r>
      <w:r>
        <w:rPr>
          <w:spacing w:val="1"/>
        </w:rPr>
        <w:t xml:space="preserve"> </w:t>
      </w:r>
      <w:r>
        <w:t>National</w:t>
      </w:r>
      <w:r>
        <w:rPr>
          <w:spacing w:val="1"/>
        </w:rPr>
        <w:t xml:space="preserve"> </w:t>
      </w:r>
      <w:r>
        <w:t>Government</w:t>
      </w:r>
      <w:r>
        <w:rPr>
          <w:spacing w:val="1"/>
        </w:rPr>
        <w:t xml:space="preserve"> </w:t>
      </w:r>
      <w:r>
        <w:t>are as</w:t>
      </w:r>
      <w:r>
        <w:rPr>
          <w:spacing w:val="1"/>
        </w:rPr>
        <w:t xml:space="preserve"> </w:t>
      </w:r>
      <w:r>
        <w:t>follows:-</w:t>
      </w:r>
    </w:p>
    <w:p w:rsidR="00521B8F" w:rsidRDefault="00E70D0A">
      <w:pPr>
        <w:pStyle w:val="Heading2"/>
        <w:spacing w:before="141"/>
        <w:jc w:val="both"/>
      </w:pPr>
      <w:r>
        <w:t>Samburu-Vigurungani-Kinango-Kwale</w:t>
      </w:r>
      <w:r>
        <w:rPr>
          <w:spacing w:val="-5"/>
        </w:rPr>
        <w:t xml:space="preserve"> </w:t>
      </w:r>
      <w:r>
        <w:t>bypass;</w:t>
      </w:r>
    </w:p>
    <w:p w:rsidR="00521B8F" w:rsidRDefault="00E70D0A">
      <w:pPr>
        <w:pStyle w:val="ListParagraph"/>
        <w:numPr>
          <w:ilvl w:val="0"/>
          <w:numId w:val="432"/>
        </w:numPr>
        <w:tabs>
          <w:tab w:val="left" w:pos="544"/>
        </w:tabs>
        <w:spacing w:before="135" w:line="360" w:lineRule="auto"/>
        <w:ind w:right="636" w:firstLine="0"/>
        <w:jc w:val="both"/>
        <w:rPr>
          <w:sz w:val="24"/>
        </w:rPr>
      </w:pPr>
      <w:r>
        <w:rPr>
          <w:sz w:val="24"/>
        </w:rPr>
        <w:t>The road links the A8 trunk road (Nairobi-Mombasa Highway) to the A7 trunk road</w:t>
      </w:r>
      <w:r>
        <w:rPr>
          <w:spacing w:val="1"/>
          <w:sz w:val="24"/>
        </w:rPr>
        <w:t xml:space="preserve"> </w:t>
      </w:r>
      <w:r>
        <w:rPr>
          <w:sz w:val="24"/>
        </w:rPr>
        <w:t>(Lungalunga-Mombasa Highway) via Samburu Centre, Vigurungani, Kinango, Kwale Town</w:t>
      </w:r>
      <w:r>
        <w:rPr>
          <w:spacing w:val="1"/>
          <w:sz w:val="24"/>
        </w:rPr>
        <w:t xml:space="preserve"> </w:t>
      </w:r>
      <w:r>
        <w:rPr>
          <w:sz w:val="24"/>
        </w:rPr>
        <w:t>and Kombani. It is set to upgrade from gravel to bitumen standard to reduce over reliance on</w:t>
      </w:r>
      <w:r>
        <w:rPr>
          <w:spacing w:val="1"/>
          <w:sz w:val="24"/>
        </w:rPr>
        <w:t xml:space="preserve"> </w:t>
      </w:r>
      <w:r>
        <w:rPr>
          <w:sz w:val="24"/>
        </w:rPr>
        <w:t>Likoni channel for connectivity between the South Coast and Tanzania and the rest of the</w:t>
      </w:r>
      <w:r>
        <w:rPr>
          <w:spacing w:val="1"/>
          <w:sz w:val="24"/>
        </w:rPr>
        <w:t xml:space="preserve"> </w:t>
      </w:r>
      <w:r>
        <w:rPr>
          <w:sz w:val="24"/>
        </w:rPr>
        <w:t>country.</w:t>
      </w:r>
    </w:p>
    <w:p w:rsidR="00521B8F" w:rsidRDefault="00521B8F">
      <w:pPr>
        <w:pStyle w:val="BodyText"/>
        <w:rPr>
          <w:sz w:val="36"/>
        </w:rPr>
      </w:pPr>
    </w:p>
    <w:p w:rsidR="00521B8F" w:rsidRDefault="00E70D0A">
      <w:pPr>
        <w:pStyle w:val="ListParagraph"/>
        <w:numPr>
          <w:ilvl w:val="0"/>
          <w:numId w:val="432"/>
        </w:numPr>
        <w:tabs>
          <w:tab w:val="left" w:pos="442"/>
        </w:tabs>
        <w:spacing w:line="360" w:lineRule="auto"/>
        <w:ind w:right="635" w:firstLine="0"/>
        <w:jc w:val="both"/>
        <w:rPr>
          <w:color w:val="333333"/>
        </w:rPr>
      </w:pPr>
      <w:r>
        <w:rPr>
          <w:color w:val="333333"/>
          <w:sz w:val="24"/>
        </w:rPr>
        <w:t>The first phase which involved construction of the 50km stretch of the Kinango-Samburu</w:t>
      </w:r>
      <w:r>
        <w:rPr>
          <w:color w:val="333333"/>
          <w:spacing w:val="1"/>
          <w:sz w:val="24"/>
        </w:rPr>
        <w:t xml:space="preserve"> </w:t>
      </w:r>
      <w:r>
        <w:rPr>
          <w:color w:val="333333"/>
          <w:sz w:val="24"/>
        </w:rPr>
        <w:t>road at a cost of Ksh Sh2 billion is complete and the China Civil Engineering Construction</w:t>
      </w:r>
      <w:r>
        <w:rPr>
          <w:color w:val="333333"/>
          <w:spacing w:val="1"/>
          <w:sz w:val="24"/>
        </w:rPr>
        <w:t xml:space="preserve"> </w:t>
      </w:r>
      <w:r>
        <w:rPr>
          <w:color w:val="333333"/>
          <w:sz w:val="24"/>
        </w:rPr>
        <w:t>Corporation</w:t>
      </w:r>
      <w:r>
        <w:rPr>
          <w:color w:val="333333"/>
          <w:spacing w:val="-13"/>
          <w:sz w:val="24"/>
        </w:rPr>
        <w:t xml:space="preserve"> </w:t>
      </w:r>
      <w:r>
        <w:rPr>
          <w:color w:val="333333"/>
          <w:sz w:val="24"/>
        </w:rPr>
        <w:t>which</w:t>
      </w:r>
      <w:r>
        <w:rPr>
          <w:color w:val="333333"/>
          <w:spacing w:val="-13"/>
          <w:sz w:val="24"/>
        </w:rPr>
        <w:t xml:space="preserve"> </w:t>
      </w:r>
      <w:r>
        <w:rPr>
          <w:color w:val="333333"/>
          <w:sz w:val="24"/>
        </w:rPr>
        <w:t>was</w:t>
      </w:r>
      <w:r>
        <w:rPr>
          <w:color w:val="333333"/>
          <w:spacing w:val="-13"/>
          <w:sz w:val="24"/>
        </w:rPr>
        <w:t xml:space="preserve"> </w:t>
      </w:r>
      <w:r>
        <w:rPr>
          <w:color w:val="333333"/>
          <w:sz w:val="24"/>
        </w:rPr>
        <w:t>awarded</w:t>
      </w:r>
      <w:r>
        <w:rPr>
          <w:color w:val="333333"/>
          <w:spacing w:val="-13"/>
          <w:sz w:val="24"/>
        </w:rPr>
        <w:t xml:space="preserve"> </w:t>
      </w:r>
      <w:r>
        <w:rPr>
          <w:color w:val="333333"/>
          <w:sz w:val="24"/>
        </w:rPr>
        <w:t>the</w:t>
      </w:r>
      <w:r>
        <w:rPr>
          <w:color w:val="333333"/>
          <w:spacing w:val="-13"/>
          <w:sz w:val="24"/>
        </w:rPr>
        <w:t xml:space="preserve"> </w:t>
      </w:r>
      <w:r>
        <w:rPr>
          <w:color w:val="333333"/>
          <w:sz w:val="24"/>
        </w:rPr>
        <w:t>Ksh</w:t>
      </w:r>
      <w:r>
        <w:rPr>
          <w:color w:val="333333"/>
          <w:spacing w:val="-14"/>
          <w:sz w:val="24"/>
        </w:rPr>
        <w:t xml:space="preserve"> </w:t>
      </w:r>
      <w:r>
        <w:rPr>
          <w:color w:val="333333"/>
          <w:sz w:val="24"/>
        </w:rPr>
        <w:t>3billion</w:t>
      </w:r>
      <w:r>
        <w:rPr>
          <w:color w:val="333333"/>
          <w:spacing w:val="-13"/>
          <w:sz w:val="24"/>
        </w:rPr>
        <w:t xml:space="preserve"> </w:t>
      </w:r>
      <w:r>
        <w:rPr>
          <w:color w:val="333333"/>
          <w:sz w:val="24"/>
        </w:rPr>
        <w:t>tender</w:t>
      </w:r>
      <w:r>
        <w:rPr>
          <w:color w:val="333333"/>
          <w:spacing w:val="-14"/>
          <w:sz w:val="24"/>
        </w:rPr>
        <w:t xml:space="preserve"> </w:t>
      </w:r>
      <w:r>
        <w:rPr>
          <w:color w:val="333333"/>
          <w:sz w:val="24"/>
        </w:rPr>
        <w:t>to</w:t>
      </w:r>
      <w:r>
        <w:rPr>
          <w:color w:val="333333"/>
          <w:spacing w:val="-10"/>
          <w:sz w:val="24"/>
        </w:rPr>
        <w:t xml:space="preserve"> </w:t>
      </w:r>
      <w:r>
        <w:rPr>
          <w:color w:val="333333"/>
          <w:sz w:val="24"/>
        </w:rPr>
        <w:t>construct</w:t>
      </w:r>
      <w:r>
        <w:rPr>
          <w:color w:val="333333"/>
          <w:spacing w:val="-13"/>
          <w:sz w:val="24"/>
        </w:rPr>
        <w:t xml:space="preserve"> </w:t>
      </w:r>
      <w:r>
        <w:rPr>
          <w:color w:val="333333"/>
          <w:sz w:val="24"/>
        </w:rPr>
        <w:t>the</w:t>
      </w:r>
      <w:r>
        <w:rPr>
          <w:color w:val="333333"/>
          <w:spacing w:val="-14"/>
          <w:sz w:val="24"/>
        </w:rPr>
        <w:t xml:space="preserve"> </w:t>
      </w:r>
      <w:r>
        <w:rPr>
          <w:color w:val="333333"/>
          <w:sz w:val="24"/>
        </w:rPr>
        <w:t>29</w:t>
      </w:r>
      <w:r>
        <w:rPr>
          <w:color w:val="333333"/>
          <w:spacing w:val="-11"/>
          <w:sz w:val="24"/>
        </w:rPr>
        <w:t xml:space="preserve"> </w:t>
      </w:r>
      <w:r>
        <w:rPr>
          <w:color w:val="333333"/>
          <w:sz w:val="24"/>
        </w:rPr>
        <w:t>km</w:t>
      </w:r>
      <w:r>
        <w:rPr>
          <w:color w:val="333333"/>
          <w:spacing w:val="-12"/>
          <w:sz w:val="24"/>
        </w:rPr>
        <w:t xml:space="preserve"> </w:t>
      </w:r>
      <w:r>
        <w:rPr>
          <w:color w:val="333333"/>
          <w:sz w:val="24"/>
        </w:rPr>
        <w:t>Kinango-Kwale</w:t>
      </w:r>
      <w:r>
        <w:rPr>
          <w:color w:val="333333"/>
          <w:spacing w:val="-58"/>
          <w:sz w:val="24"/>
        </w:rPr>
        <w:t xml:space="preserve"> </w:t>
      </w:r>
      <w:r>
        <w:rPr>
          <w:color w:val="333333"/>
          <w:sz w:val="24"/>
        </w:rPr>
        <w:t>road section has started the works. This road will Kinango sub-county to the Kwale County</w:t>
      </w:r>
      <w:r>
        <w:rPr>
          <w:color w:val="333333"/>
          <w:spacing w:val="1"/>
          <w:sz w:val="24"/>
        </w:rPr>
        <w:t xml:space="preserve"> </w:t>
      </w:r>
      <w:r>
        <w:rPr>
          <w:color w:val="333333"/>
          <w:sz w:val="24"/>
        </w:rPr>
        <w:t>headquarters. This project will transform the county by opening up remote areas and speeding</w:t>
      </w:r>
      <w:r>
        <w:rPr>
          <w:color w:val="333333"/>
          <w:spacing w:val="-57"/>
          <w:sz w:val="24"/>
        </w:rPr>
        <w:t xml:space="preserve"> </w:t>
      </w:r>
      <w:r>
        <w:rPr>
          <w:color w:val="333333"/>
          <w:sz w:val="24"/>
        </w:rPr>
        <w:t>up</w:t>
      </w:r>
      <w:r>
        <w:rPr>
          <w:color w:val="333333"/>
          <w:spacing w:val="-1"/>
          <w:sz w:val="24"/>
        </w:rPr>
        <w:t xml:space="preserve"> </w:t>
      </w:r>
      <w:r>
        <w:rPr>
          <w:color w:val="333333"/>
          <w:sz w:val="24"/>
        </w:rPr>
        <w:t>rural development.</w:t>
      </w:r>
    </w:p>
    <w:p w:rsidR="00521B8F" w:rsidRDefault="00521B8F">
      <w:pPr>
        <w:spacing w:line="360" w:lineRule="auto"/>
        <w:jc w:val="both"/>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3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37" name="AutoShape 18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03358F" id="Group 18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IDUM9wxBAAA8gwAAA4AAAAAAAAAAAAAAAAALgIAAGRy&#10;cy9lMm9Eb2MueG1sUEsBAi0AFAAGAAgAAAAhAKov083bAAAAAwEAAA8AAAAAAAAAAAAAAAAAiwYA&#10;AGRycy9kb3ducmV2LnhtbFBLBQYAAAAABAAEAPMAAACTBwAAAAA=&#10;">
                <v:shape id="AutoShape 18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MHMUA&#10;AADcAAAADwAAAGRycy9kb3ducmV2LnhtbESPzWrDMBCE74G+g9hCb7H8A05xowRjaCkUDHF66HGx&#10;traptXIsNXHfvgoEchxm5htmu1/MKM40u8GygiSKQRC3Vg/cKfg8vq6fQTiPrHG0TAr+yMF+97Da&#10;YqHthQ90bnwnAoRdgQp676dCStf2ZNBFdiIO3redDfog507qGS8BbkaZxnEuDQ4cFnqcqOqp/Wl+&#10;jYKxTj7q01v+lVZJl2z4VKauKpV6elzKFxCeFn8P39rvWkGWbeB6Jh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wc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after="3"/>
        <w:ind w:left="140"/>
        <w:jc w:val="both"/>
        <w:rPr>
          <w:b/>
          <w:sz w:val="19"/>
        </w:rPr>
      </w:pPr>
      <w:bookmarkStart w:id="17" w:name="_bookmark17"/>
      <w:bookmarkEnd w:id="17"/>
      <w:r>
        <w:rPr>
          <w:b/>
          <w:color w:val="585858"/>
          <w:spacing w:val="-1"/>
          <w:sz w:val="24"/>
        </w:rPr>
        <w:t>F</w:t>
      </w:r>
      <w:r>
        <w:rPr>
          <w:b/>
          <w:color w:val="585858"/>
          <w:spacing w:val="-1"/>
          <w:sz w:val="19"/>
        </w:rPr>
        <w:t>IGURE</w:t>
      </w:r>
      <w:r>
        <w:rPr>
          <w:b/>
          <w:color w:val="585858"/>
          <w:sz w:val="19"/>
        </w:rPr>
        <w:t xml:space="preserve"> </w:t>
      </w:r>
      <w:r>
        <w:rPr>
          <w:b/>
          <w:color w:val="585858"/>
          <w:spacing w:val="-1"/>
          <w:sz w:val="24"/>
        </w:rPr>
        <w:t>2-1:</w:t>
      </w:r>
      <w:r>
        <w:rPr>
          <w:b/>
          <w:color w:val="585858"/>
          <w:spacing w:val="-13"/>
          <w:sz w:val="24"/>
        </w:rPr>
        <w:t xml:space="preserve"> </w:t>
      </w:r>
      <w:r>
        <w:rPr>
          <w:b/>
          <w:color w:val="404040"/>
          <w:spacing w:val="-1"/>
          <w:sz w:val="24"/>
        </w:rPr>
        <w:t>A</w:t>
      </w:r>
      <w:r>
        <w:rPr>
          <w:b/>
          <w:color w:val="404040"/>
          <w:spacing w:val="-13"/>
          <w:sz w:val="24"/>
        </w:rPr>
        <w:t xml:space="preserve"> </w:t>
      </w:r>
      <w:r>
        <w:rPr>
          <w:b/>
          <w:color w:val="404040"/>
          <w:spacing w:val="-1"/>
          <w:sz w:val="19"/>
        </w:rPr>
        <w:t>SECTION</w:t>
      </w:r>
      <w:r>
        <w:rPr>
          <w:b/>
          <w:color w:val="404040"/>
          <w:spacing w:val="1"/>
          <w:sz w:val="19"/>
        </w:rPr>
        <w:t xml:space="preserve"> </w:t>
      </w:r>
      <w:r>
        <w:rPr>
          <w:b/>
          <w:color w:val="404040"/>
          <w:sz w:val="19"/>
        </w:rPr>
        <w:t>OF</w:t>
      </w:r>
      <w:r>
        <w:rPr>
          <w:b/>
          <w:color w:val="404040"/>
          <w:spacing w:val="1"/>
          <w:sz w:val="19"/>
        </w:rPr>
        <w:t xml:space="preserve"> </w:t>
      </w:r>
      <w:r>
        <w:rPr>
          <w:b/>
          <w:color w:val="404040"/>
          <w:sz w:val="24"/>
        </w:rPr>
        <w:t>S</w:t>
      </w:r>
      <w:r>
        <w:rPr>
          <w:b/>
          <w:color w:val="404040"/>
          <w:sz w:val="19"/>
        </w:rPr>
        <w:t>AMBURU</w:t>
      </w:r>
      <w:r>
        <w:rPr>
          <w:b/>
          <w:color w:val="404040"/>
          <w:sz w:val="24"/>
        </w:rPr>
        <w:t>-K</w:t>
      </w:r>
      <w:r>
        <w:rPr>
          <w:b/>
          <w:color w:val="404040"/>
          <w:sz w:val="19"/>
        </w:rPr>
        <w:t>INANGO</w:t>
      </w:r>
      <w:r>
        <w:rPr>
          <w:b/>
          <w:color w:val="404040"/>
          <w:spacing w:val="1"/>
          <w:sz w:val="19"/>
        </w:rPr>
        <w:t xml:space="preserve"> </w:t>
      </w:r>
      <w:r>
        <w:rPr>
          <w:b/>
          <w:color w:val="404040"/>
          <w:sz w:val="19"/>
        </w:rPr>
        <w:t>ROAD</w:t>
      </w:r>
    </w:p>
    <w:p w:rsidR="00521B8F" w:rsidRDefault="00E70D0A">
      <w:pPr>
        <w:pStyle w:val="BodyText"/>
        <w:ind w:left="140"/>
        <w:rPr>
          <w:sz w:val="20"/>
        </w:rPr>
      </w:pPr>
      <w:r>
        <w:rPr>
          <w:noProof/>
          <w:sz w:val="20"/>
        </w:rPr>
        <w:drawing>
          <wp:inline distT="0" distB="0" distL="0" distR="0">
            <wp:extent cx="5933386" cy="2569463"/>
            <wp:effectExtent l="0" t="0" r="0" b="0"/>
            <wp:docPr id="7" name="image4.jpeg" descr="C:\Users\User\Downloads\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5933386" cy="2569463"/>
                    </a:xfrm>
                    <a:prstGeom prst="rect">
                      <a:avLst/>
                    </a:prstGeom>
                  </pic:spPr>
                </pic:pic>
              </a:graphicData>
            </a:graphic>
          </wp:inline>
        </w:drawing>
      </w:r>
    </w:p>
    <w:p w:rsidR="00521B8F" w:rsidRDefault="00E70D0A">
      <w:pPr>
        <w:spacing w:before="2"/>
        <w:ind w:left="140"/>
        <w:jc w:val="both"/>
        <w:rPr>
          <w:b/>
          <w:i/>
          <w:sz w:val="24"/>
        </w:rPr>
      </w:pPr>
      <w:r>
        <w:rPr>
          <w:b/>
          <w:sz w:val="24"/>
        </w:rPr>
        <w:t>Source:</w:t>
      </w:r>
      <w:r>
        <w:rPr>
          <w:b/>
          <w:spacing w:val="-4"/>
          <w:sz w:val="24"/>
        </w:rPr>
        <w:t xml:space="preserve"> </w:t>
      </w:r>
      <w:r>
        <w:rPr>
          <w:b/>
          <w:i/>
          <w:sz w:val="24"/>
        </w:rPr>
        <w:t>KeNHA,</w:t>
      </w:r>
      <w:r>
        <w:rPr>
          <w:b/>
          <w:i/>
          <w:spacing w:val="-2"/>
          <w:sz w:val="24"/>
        </w:rPr>
        <w:t xml:space="preserve"> </w:t>
      </w:r>
      <w:r>
        <w:rPr>
          <w:b/>
          <w:i/>
          <w:sz w:val="24"/>
        </w:rPr>
        <w:t>2020</w:t>
      </w:r>
    </w:p>
    <w:p w:rsidR="00521B8F" w:rsidRDefault="00521B8F">
      <w:pPr>
        <w:pStyle w:val="BodyText"/>
        <w:spacing w:before="1"/>
        <w:rPr>
          <w:b/>
          <w:i/>
          <w:sz w:val="36"/>
        </w:rPr>
      </w:pPr>
    </w:p>
    <w:p w:rsidR="00521B8F" w:rsidRDefault="00E70D0A">
      <w:pPr>
        <w:pStyle w:val="Heading2"/>
        <w:spacing w:before="0"/>
        <w:jc w:val="both"/>
      </w:pPr>
      <w:r>
        <w:t>Vanga-Shimoni</w:t>
      </w:r>
      <w:r>
        <w:rPr>
          <w:spacing w:val="-5"/>
        </w:rPr>
        <w:t xml:space="preserve"> </w:t>
      </w:r>
      <w:r>
        <w:t>Road</w:t>
      </w:r>
    </w:p>
    <w:p w:rsidR="00521B8F" w:rsidRDefault="00E70D0A">
      <w:pPr>
        <w:pStyle w:val="ListParagraph"/>
        <w:numPr>
          <w:ilvl w:val="0"/>
          <w:numId w:val="432"/>
        </w:numPr>
        <w:tabs>
          <w:tab w:val="left" w:pos="563"/>
        </w:tabs>
        <w:spacing w:before="38" w:line="360" w:lineRule="auto"/>
        <w:ind w:right="634" w:firstLine="60"/>
        <w:jc w:val="both"/>
        <w:rPr>
          <w:sz w:val="24"/>
        </w:rPr>
      </w:pPr>
      <w:r>
        <w:rPr>
          <w:sz w:val="24"/>
        </w:rPr>
        <w:t>The intention is to improve transport efficiency between the ports of Vanga and Shimoni.</w:t>
      </w:r>
      <w:r>
        <w:rPr>
          <w:spacing w:val="-57"/>
          <w:sz w:val="24"/>
        </w:rPr>
        <w:t xml:space="preserve"> </w:t>
      </w:r>
      <w:r>
        <w:rPr>
          <w:sz w:val="24"/>
        </w:rPr>
        <w:t>The two town s exhibit huge potential when it comes to blue economy development and it is</w:t>
      </w:r>
      <w:r>
        <w:rPr>
          <w:spacing w:val="1"/>
          <w:sz w:val="24"/>
        </w:rPr>
        <w:t xml:space="preserve"> </w:t>
      </w:r>
      <w:r>
        <w:rPr>
          <w:sz w:val="24"/>
        </w:rPr>
        <w:t>for that reason that the County Government of Kwale has embarked on road improvement so</w:t>
      </w:r>
      <w:r>
        <w:rPr>
          <w:spacing w:val="1"/>
          <w:sz w:val="24"/>
        </w:rPr>
        <w:t xml:space="preserve"> </w:t>
      </w:r>
      <w:r>
        <w:rPr>
          <w:sz w:val="24"/>
        </w:rPr>
        <w:t>that even the residents to benefit economically and socially. The other roads of this kind done</w:t>
      </w:r>
      <w:r>
        <w:rPr>
          <w:spacing w:val="-57"/>
          <w:sz w:val="24"/>
        </w:rPr>
        <w:t xml:space="preserve"> </w:t>
      </w:r>
      <w:r>
        <w:rPr>
          <w:sz w:val="24"/>
        </w:rPr>
        <w:t xml:space="preserve">by KeNHA include </w:t>
      </w:r>
      <w:r>
        <w:rPr>
          <w:color w:val="333333"/>
          <w:sz w:val="24"/>
        </w:rPr>
        <w:t>the Lunga Lunga-Vanga, Milalani-Shimba Hills and Kanana-Shimoni</w:t>
      </w:r>
      <w:r>
        <w:rPr>
          <w:color w:val="333333"/>
          <w:spacing w:val="1"/>
          <w:sz w:val="24"/>
        </w:rPr>
        <w:t xml:space="preserve"> </w:t>
      </w:r>
      <w:r>
        <w:rPr>
          <w:color w:val="333333"/>
          <w:sz w:val="24"/>
        </w:rPr>
        <w:t>roads.</w:t>
      </w:r>
    </w:p>
    <w:p w:rsidR="00521B8F" w:rsidRDefault="00521B8F">
      <w:pPr>
        <w:pStyle w:val="BodyText"/>
        <w:spacing w:before="4"/>
        <w:rPr>
          <w:sz w:val="36"/>
        </w:rPr>
      </w:pPr>
    </w:p>
    <w:p w:rsidR="00521B8F" w:rsidRDefault="00E70D0A">
      <w:pPr>
        <w:pStyle w:val="Heading2"/>
        <w:spacing w:before="1"/>
        <w:jc w:val="both"/>
      </w:pPr>
      <w:r>
        <w:t>Dongo</w:t>
      </w:r>
      <w:r>
        <w:rPr>
          <w:spacing w:val="-2"/>
        </w:rPr>
        <w:t xml:space="preserve"> </w:t>
      </w:r>
      <w:r>
        <w:t>Kundu</w:t>
      </w:r>
      <w:r>
        <w:rPr>
          <w:spacing w:val="-2"/>
        </w:rPr>
        <w:t xml:space="preserve"> </w:t>
      </w:r>
      <w:r>
        <w:t>Bypass</w:t>
      </w:r>
    </w:p>
    <w:p w:rsidR="00521B8F" w:rsidRDefault="00E70D0A">
      <w:pPr>
        <w:pStyle w:val="ListParagraph"/>
        <w:numPr>
          <w:ilvl w:val="0"/>
          <w:numId w:val="432"/>
        </w:numPr>
        <w:tabs>
          <w:tab w:val="left" w:pos="537"/>
        </w:tabs>
        <w:spacing w:before="134" w:line="360" w:lineRule="auto"/>
        <w:ind w:right="636" w:firstLine="0"/>
        <w:jc w:val="both"/>
        <w:rPr>
          <w:sz w:val="24"/>
        </w:rPr>
      </w:pPr>
      <w:r>
        <w:rPr>
          <w:sz w:val="24"/>
        </w:rPr>
        <w:t>The Dongo Kundu project also known as the Mombasa Southern bypass will connect</w:t>
      </w:r>
      <w:r>
        <w:rPr>
          <w:spacing w:val="1"/>
          <w:sz w:val="24"/>
        </w:rPr>
        <w:t xml:space="preserve"> </w:t>
      </w:r>
      <w:r>
        <w:rPr>
          <w:sz w:val="24"/>
        </w:rPr>
        <w:t>Mombasa to the South Coast in Kwale County. It will provide a link between Mombasa</w:t>
      </w:r>
      <w:r>
        <w:rPr>
          <w:spacing w:val="1"/>
          <w:sz w:val="24"/>
        </w:rPr>
        <w:t xml:space="preserve"> </w:t>
      </w:r>
      <w:r>
        <w:rPr>
          <w:sz w:val="24"/>
        </w:rPr>
        <w:t>mainland</w:t>
      </w:r>
      <w:r>
        <w:rPr>
          <w:spacing w:val="-13"/>
          <w:sz w:val="24"/>
        </w:rPr>
        <w:t xml:space="preserve"> </w:t>
      </w:r>
      <w:r>
        <w:rPr>
          <w:sz w:val="24"/>
        </w:rPr>
        <w:t>West</w:t>
      </w:r>
      <w:r>
        <w:rPr>
          <w:spacing w:val="-10"/>
          <w:sz w:val="24"/>
        </w:rPr>
        <w:t xml:space="preserve"> </w:t>
      </w:r>
      <w:r>
        <w:rPr>
          <w:sz w:val="24"/>
        </w:rPr>
        <w:t>and</w:t>
      </w:r>
      <w:r>
        <w:rPr>
          <w:spacing w:val="-13"/>
          <w:sz w:val="24"/>
        </w:rPr>
        <w:t xml:space="preserve"> </w:t>
      </w:r>
      <w:r>
        <w:rPr>
          <w:sz w:val="24"/>
        </w:rPr>
        <w:t>the</w:t>
      </w:r>
      <w:r>
        <w:rPr>
          <w:spacing w:val="-13"/>
          <w:sz w:val="24"/>
        </w:rPr>
        <w:t xml:space="preserve"> </w:t>
      </w:r>
      <w:r>
        <w:rPr>
          <w:sz w:val="24"/>
        </w:rPr>
        <w:t>South</w:t>
      </w:r>
      <w:r>
        <w:rPr>
          <w:spacing w:val="-11"/>
          <w:sz w:val="24"/>
        </w:rPr>
        <w:t xml:space="preserve"> </w:t>
      </w:r>
      <w:r>
        <w:rPr>
          <w:sz w:val="24"/>
        </w:rPr>
        <w:t>Coast</w:t>
      </w:r>
      <w:r>
        <w:rPr>
          <w:spacing w:val="-10"/>
          <w:sz w:val="24"/>
        </w:rPr>
        <w:t xml:space="preserve"> </w:t>
      </w:r>
      <w:r>
        <w:rPr>
          <w:sz w:val="24"/>
        </w:rPr>
        <w:t>via</w:t>
      </w:r>
      <w:r>
        <w:rPr>
          <w:spacing w:val="-13"/>
          <w:sz w:val="24"/>
        </w:rPr>
        <w:t xml:space="preserve"> </w:t>
      </w:r>
      <w:r>
        <w:rPr>
          <w:sz w:val="24"/>
        </w:rPr>
        <w:t>Mombasa</w:t>
      </w:r>
      <w:r>
        <w:rPr>
          <w:spacing w:val="-14"/>
          <w:sz w:val="24"/>
        </w:rPr>
        <w:t xml:space="preserve"> </w:t>
      </w:r>
      <w:r>
        <w:rPr>
          <w:sz w:val="24"/>
        </w:rPr>
        <w:t>mainland</w:t>
      </w:r>
      <w:r>
        <w:rPr>
          <w:spacing w:val="-12"/>
          <w:sz w:val="24"/>
        </w:rPr>
        <w:t xml:space="preserve"> </w:t>
      </w:r>
      <w:r>
        <w:rPr>
          <w:sz w:val="24"/>
        </w:rPr>
        <w:t>south.</w:t>
      </w:r>
      <w:r>
        <w:rPr>
          <w:spacing w:val="-12"/>
          <w:sz w:val="24"/>
        </w:rPr>
        <w:t xml:space="preserve"> </w:t>
      </w:r>
      <w:r>
        <w:rPr>
          <w:sz w:val="24"/>
        </w:rPr>
        <w:t>It</w:t>
      </w:r>
      <w:r>
        <w:rPr>
          <w:spacing w:val="-11"/>
          <w:sz w:val="24"/>
        </w:rPr>
        <w:t xml:space="preserve"> </w:t>
      </w:r>
      <w:r>
        <w:rPr>
          <w:sz w:val="24"/>
        </w:rPr>
        <w:t>will</w:t>
      </w:r>
      <w:r>
        <w:rPr>
          <w:spacing w:val="-10"/>
          <w:sz w:val="24"/>
        </w:rPr>
        <w:t xml:space="preserve"> </w:t>
      </w:r>
      <w:r>
        <w:rPr>
          <w:sz w:val="24"/>
        </w:rPr>
        <w:t>provide</w:t>
      </w:r>
      <w:r>
        <w:rPr>
          <w:spacing w:val="-13"/>
          <w:sz w:val="24"/>
        </w:rPr>
        <w:t xml:space="preserve"> </w:t>
      </w:r>
      <w:r>
        <w:rPr>
          <w:sz w:val="24"/>
        </w:rPr>
        <w:t>an</w:t>
      </w:r>
      <w:r>
        <w:rPr>
          <w:spacing w:val="-11"/>
          <w:sz w:val="24"/>
        </w:rPr>
        <w:t xml:space="preserve"> </w:t>
      </w:r>
      <w:r>
        <w:rPr>
          <w:sz w:val="24"/>
        </w:rPr>
        <w:t>alternative</w:t>
      </w:r>
      <w:r>
        <w:rPr>
          <w:spacing w:val="-58"/>
          <w:sz w:val="24"/>
        </w:rPr>
        <w:t xml:space="preserve"> </w:t>
      </w:r>
      <w:r>
        <w:rPr>
          <w:sz w:val="24"/>
        </w:rPr>
        <w:t>to</w:t>
      </w:r>
      <w:r>
        <w:rPr>
          <w:spacing w:val="1"/>
          <w:sz w:val="24"/>
        </w:rPr>
        <w:t xml:space="preserve"> </w:t>
      </w:r>
      <w:r>
        <w:rPr>
          <w:sz w:val="24"/>
        </w:rPr>
        <w:t>the</w:t>
      </w:r>
      <w:r>
        <w:rPr>
          <w:spacing w:val="1"/>
          <w:sz w:val="24"/>
        </w:rPr>
        <w:t xml:space="preserve"> </w:t>
      </w:r>
      <w:r>
        <w:rPr>
          <w:sz w:val="24"/>
        </w:rPr>
        <w:t>busy</w:t>
      </w:r>
      <w:r>
        <w:rPr>
          <w:spacing w:val="1"/>
          <w:sz w:val="24"/>
        </w:rPr>
        <w:t xml:space="preserve"> </w:t>
      </w:r>
      <w:r>
        <w:rPr>
          <w:sz w:val="24"/>
        </w:rPr>
        <w:t>and</w:t>
      </w:r>
      <w:r>
        <w:rPr>
          <w:spacing w:val="1"/>
          <w:sz w:val="24"/>
        </w:rPr>
        <w:t xml:space="preserve"> </w:t>
      </w:r>
      <w:r>
        <w:rPr>
          <w:sz w:val="24"/>
        </w:rPr>
        <w:t>overcrowded</w:t>
      </w:r>
      <w:r>
        <w:rPr>
          <w:spacing w:val="1"/>
          <w:sz w:val="24"/>
        </w:rPr>
        <w:t xml:space="preserve"> </w:t>
      </w:r>
      <w:r>
        <w:rPr>
          <w:sz w:val="24"/>
        </w:rPr>
        <w:t>Likoni</w:t>
      </w:r>
      <w:r>
        <w:rPr>
          <w:spacing w:val="1"/>
          <w:sz w:val="24"/>
        </w:rPr>
        <w:t xml:space="preserve"> </w:t>
      </w:r>
      <w:r>
        <w:rPr>
          <w:sz w:val="24"/>
        </w:rPr>
        <w:t>crossing</w:t>
      </w:r>
      <w:r>
        <w:rPr>
          <w:spacing w:val="1"/>
          <w:sz w:val="24"/>
        </w:rPr>
        <w:t xml:space="preserve"> </w:t>
      </w:r>
      <w:r>
        <w:rPr>
          <w:sz w:val="24"/>
        </w:rPr>
        <w:t>channel</w:t>
      </w:r>
      <w:r>
        <w:rPr>
          <w:spacing w:val="1"/>
          <w:sz w:val="24"/>
        </w:rPr>
        <w:t xml:space="preserve"> </w:t>
      </w:r>
      <w:r>
        <w:rPr>
          <w:sz w:val="24"/>
        </w:rPr>
        <w:t>which</w:t>
      </w:r>
      <w:r>
        <w:rPr>
          <w:spacing w:val="1"/>
          <w:sz w:val="24"/>
        </w:rPr>
        <w:t xml:space="preserve"> </w:t>
      </w:r>
      <w:r>
        <w:rPr>
          <w:sz w:val="24"/>
        </w:rPr>
        <w:t>has</w:t>
      </w:r>
      <w:r>
        <w:rPr>
          <w:spacing w:val="1"/>
          <w:sz w:val="24"/>
        </w:rPr>
        <w:t xml:space="preserve"> </w:t>
      </w:r>
      <w:r>
        <w:rPr>
          <w:sz w:val="24"/>
        </w:rPr>
        <w:t>affected</w:t>
      </w:r>
      <w:r>
        <w:rPr>
          <w:spacing w:val="1"/>
          <w:sz w:val="24"/>
        </w:rPr>
        <w:t xml:space="preserve"> </w:t>
      </w:r>
      <w:r>
        <w:rPr>
          <w:sz w:val="24"/>
        </w:rPr>
        <w:t>business</w:t>
      </w:r>
      <w:r>
        <w:rPr>
          <w:spacing w:val="1"/>
          <w:sz w:val="24"/>
        </w:rPr>
        <w:t xml:space="preserve"> </w:t>
      </w:r>
      <w:r>
        <w:rPr>
          <w:sz w:val="24"/>
        </w:rPr>
        <w:t>and</w:t>
      </w:r>
      <w:r>
        <w:rPr>
          <w:spacing w:val="-57"/>
          <w:sz w:val="24"/>
        </w:rPr>
        <w:t xml:space="preserve"> </w:t>
      </w:r>
      <w:r>
        <w:rPr>
          <w:sz w:val="24"/>
        </w:rPr>
        <w:t>movement of people. This project will greatly improve security, boost tourism and enhance</w:t>
      </w:r>
      <w:r>
        <w:rPr>
          <w:spacing w:val="1"/>
          <w:sz w:val="24"/>
        </w:rPr>
        <w:t xml:space="preserve"> </w:t>
      </w:r>
      <w:r>
        <w:rPr>
          <w:sz w:val="24"/>
        </w:rPr>
        <w:t>trade between Kenya and Tanzania. The bypass will not only provide a link between A7 and</w:t>
      </w:r>
      <w:r>
        <w:rPr>
          <w:spacing w:val="1"/>
          <w:sz w:val="24"/>
        </w:rPr>
        <w:t xml:space="preserve"> </w:t>
      </w:r>
      <w:r>
        <w:rPr>
          <w:sz w:val="24"/>
        </w:rPr>
        <w:t>A8 roads but it will also provide access from the south coast to the standard gauge railway.</w:t>
      </w:r>
      <w:r>
        <w:rPr>
          <w:spacing w:val="1"/>
          <w:sz w:val="24"/>
        </w:rPr>
        <w:t xml:space="preserve"> </w:t>
      </w:r>
      <w:r>
        <w:rPr>
          <w:color w:val="333333"/>
          <w:sz w:val="24"/>
        </w:rPr>
        <w:t>Once complete, the Dongo Bypass will be a permanent solution to the congestion at Likoni</w:t>
      </w:r>
      <w:r>
        <w:rPr>
          <w:color w:val="333333"/>
          <w:spacing w:val="1"/>
          <w:sz w:val="24"/>
        </w:rPr>
        <w:t xml:space="preserve"> </w:t>
      </w:r>
      <w:r>
        <w:rPr>
          <w:color w:val="333333"/>
          <w:sz w:val="24"/>
        </w:rPr>
        <w:t>Ferry</w:t>
      </w:r>
      <w:r>
        <w:rPr>
          <w:color w:val="333333"/>
          <w:spacing w:val="-6"/>
          <w:sz w:val="24"/>
        </w:rPr>
        <w:t xml:space="preserve"> </w:t>
      </w:r>
      <w:r>
        <w:rPr>
          <w:color w:val="333333"/>
          <w:sz w:val="24"/>
        </w:rPr>
        <w:t>which accounts for</w:t>
      </w:r>
      <w:r>
        <w:rPr>
          <w:color w:val="333333"/>
          <w:spacing w:val="1"/>
          <w:sz w:val="24"/>
        </w:rPr>
        <w:t xml:space="preserve"> </w:t>
      </w:r>
      <w:r>
        <w:rPr>
          <w:color w:val="333333"/>
          <w:sz w:val="24"/>
        </w:rPr>
        <w:t>the slow growth of</w:t>
      </w:r>
      <w:r>
        <w:rPr>
          <w:color w:val="333333"/>
          <w:spacing w:val="-1"/>
          <w:sz w:val="24"/>
        </w:rPr>
        <w:t xml:space="preserve"> </w:t>
      </w:r>
      <w:r>
        <w:rPr>
          <w:color w:val="333333"/>
          <w:sz w:val="24"/>
        </w:rPr>
        <w:t>the south coast region.</w:t>
      </w:r>
    </w:p>
    <w:p w:rsidR="00521B8F" w:rsidRDefault="00521B8F">
      <w:pPr>
        <w:pStyle w:val="BodyText"/>
        <w:spacing w:before="11"/>
        <w:rPr>
          <w:sz w:val="22"/>
        </w:rPr>
      </w:pPr>
    </w:p>
    <w:p w:rsidR="00521B8F" w:rsidRDefault="00E70D0A">
      <w:pPr>
        <w:pStyle w:val="ListParagraph"/>
        <w:numPr>
          <w:ilvl w:val="0"/>
          <w:numId w:val="432"/>
        </w:numPr>
        <w:tabs>
          <w:tab w:val="left" w:pos="491"/>
        </w:tabs>
        <w:spacing w:line="360" w:lineRule="auto"/>
        <w:ind w:right="634" w:firstLine="0"/>
        <w:jc w:val="both"/>
        <w:rPr>
          <w:sz w:val="24"/>
        </w:rPr>
      </w:pPr>
      <w:proofErr w:type="spellStart"/>
      <w:r>
        <w:rPr>
          <w:spacing w:val="-1"/>
          <w:sz w:val="24"/>
        </w:rPr>
        <w:t>Cognisant</w:t>
      </w:r>
      <w:proofErr w:type="spellEnd"/>
      <w:r>
        <w:rPr>
          <w:spacing w:val="-10"/>
          <w:sz w:val="24"/>
        </w:rPr>
        <w:t xml:space="preserve"> </w:t>
      </w:r>
      <w:r>
        <w:rPr>
          <w:sz w:val="24"/>
        </w:rPr>
        <w:t>of</w:t>
      </w:r>
      <w:r>
        <w:rPr>
          <w:spacing w:val="-11"/>
          <w:sz w:val="24"/>
        </w:rPr>
        <w:t xml:space="preserve"> </w:t>
      </w:r>
      <w:r>
        <w:rPr>
          <w:sz w:val="24"/>
        </w:rPr>
        <w:t>the</w:t>
      </w:r>
      <w:r>
        <w:rPr>
          <w:spacing w:val="-8"/>
          <w:sz w:val="24"/>
        </w:rPr>
        <w:t xml:space="preserve"> </w:t>
      </w:r>
      <w:r>
        <w:rPr>
          <w:sz w:val="24"/>
        </w:rPr>
        <w:t>crucial</w:t>
      </w:r>
      <w:r>
        <w:rPr>
          <w:spacing w:val="-8"/>
          <w:sz w:val="24"/>
        </w:rPr>
        <w:t xml:space="preserve"> </w:t>
      </w:r>
      <w:r>
        <w:rPr>
          <w:sz w:val="24"/>
        </w:rPr>
        <w:t>role,</w:t>
      </w:r>
      <w:r>
        <w:rPr>
          <w:spacing w:val="-10"/>
          <w:sz w:val="24"/>
        </w:rPr>
        <w:t xml:space="preserve"> </w:t>
      </w:r>
      <w:r>
        <w:rPr>
          <w:sz w:val="24"/>
        </w:rPr>
        <w:t>roads</w:t>
      </w:r>
      <w:r>
        <w:rPr>
          <w:spacing w:val="-10"/>
          <w:sz w:val="24"/>
        </w:rPr>
        <w:t xml:space="preserve"> </w:t>
      </w:r>
      <w:r>
        <w:rPr>
          <w:sz w:val="24"/>
        </w:rPr>
        <w:t>and</w:t>
      </w:r>
      <w:r>
        <w:rPr>
          <w:spacing w:val="-9"/>
          <w:sz w:val="24"/>
        </w:rPr>
        <w:t xml:space="preserve"> </w:t>
      </w:r>
      <w:r>
        <w:rPr>
          <w:sz w:val="24"/>
        </w:rPr>
        <w:t>transport</w:t>
      </w:r>
      <w:r>
        <w:rPr>
          <w:spacing w:val="-10"/>
          <w:sz w:val="24"/>
        </w:rPr>
        <w:t xml:space="preserve"> </w:t>
      </w:r>
      <w:r>
        <w:rPr>
          <w:sz w:val="24"/>
        </w:rPr>
        <w:t>play</w:t>
      </w:r>
      <w:r>
        <w:rPr>
          <w:spacing w:val="-15"/>
          <w:sz w:val="24"/>
        </w:rPr>
        <w:t xml:space="preserve"> </w:t>
      </w:r>
      <w:r>
        <w:rPr>
          <w:sz w:val="24"/>
        </w:rPr>
        <w:t>in</w:t>
      </w:r>
      <w:r>
        <w:rPr>
          <w:spacing w:val="-10"/>
          <w:sz w:val="24"/>
        </w:rPr>
        <w:t xml:space="preserve"> </w:t>
      </w:r>
      <w:r>
        <w:rPr>
          <w:sz w:val="24"/>
        </w:rPr>
        <w:t>the</w:t>
      </w:r>
      <w:r>
        <w:rPr>
          <w:spacing w:val="-10"/>
          <w:sz w:val="24"/>
        </w:rPr>
        <w:t xml:space="preserve"> </w:t>
      </w:r>
      <w:r>
        <w:rPr>
          <w:sz w:val="24"/>
        </w:rPr>
        <w:t>socio</w:t>
      </w:r>
      <w:r>
        <w:rPr>
          <w:spacing w:val="-10"/>
          <w:sz w:val="24"/>
        </w:rPr>
        <w:t xml:space="preserve"> </w:t>
      </w:r>
      <w:r>
        <w:rPr>
          <w:sz w:val="24"/>
        </w:rPr>
        <w:t>economic</w:t>
      </w:r>
      <w:r>
        <w:rPr>
          <w:spacing w:val="-11"/>
          <w:sz w:val="24"/>
        </w:rPr>
        <w:t xml:space="preserve"> </w:t>
      </w:r>
      <w:r>
        <w:rPr>
          <w:sz w:val="24"/>
        </w:rPr>
        <w:t>transformation</w:t>
      </w:r>
      <w:r>
        <w:rPr>
          <w:spacing w:val="-57"/>
          <w:sz w:val="24"/>
        </w:rPr>
        <w:t xml:space="preserve"> </w:t>
      </w:r>
      <w:r>
        <w:rPr>
          <w:spacing w:val="-1"/>
          <w:sz w:val="24"/>
        </w:rPr>
        <w:t>agenda,</w:t>
      </w:r>
      <w:r>
        <w:rPr>
          <w:spacing w:val="-10"/>
          <w:sz w:val="24"/>
        </w:rPr>
        <w:t xml:space="preserve"> </w:t>
      </w:r>
      <w:r>
        <w:rPr>
          <w:sz w:val="24"/>
        </w:rPr>
        <w:t>the</w:t>
      </w:r>
      <w:r>
        <w:rPr>
          <w:spacing w:val="-11"/>
          <w:sz w:val="24"/>
        </w:rPr>
        <w:t xml:space="preserve"> </w:t>
      </w:r>
      <w:r>
        <w:rPr>
          <w:sz w:val="24"/>
        </w:rPr>
        <w:t>County</w:t>
      </w:r>
      <w:r>
        <w:rPr>
          <w:spacing w:val="-15"/>
          <w:sz w:val="24"/>
        </w:rPr>
        <w:t xml:space="preserve"> </w:t>
      </w:r>
      <w:r>
        <w:rPr>
          <w:sz w:val="24"/>
        </w:rPr>
        <w:t>Government</w:t>
      </w:r>
      <w:r>
        <w:rPr>
          <w:spacing w:val="-10"/>
          <w:sz w:val="24"/>
        </w:rPr>
        <w:t xml:space="preserve"> </w:t>
      </w:r>
      <w:r>
        <w:rPr>
          <w:sz w:val="24"/>
        </w:rPr>
        <w:t>has</w:t>
      </w:r>
      <w:r>
        <w:rPr>
          <w:spacing w:val="-10"/>
          <w:sz w:val="24"/>
        </w:rPr>
        <w:t xml:space="preserve"> </w:t>
      </w:r>
      <w:r>
        <w:rPr>
          <w:sz w:val="24"/>
        </w:rPr>
        <w:t>over</w:t>
      </w:r>
      <w:r>
        <w:rPr>
          <w:spacing w:val="-11"/>
          <w:sz w:val="24"/>
        </w:rPr>
        <w:t xml:space="preserve"> </w:t>
      </w:r>
      <w:r>
        <w:rPr>
          <w:sz w:val="24"/>
        </w:rPr>
        <w:t>the</w:t>
      </w:r>
      <w:r>
        <w:rPr>
          <w:spacing w:val="-6"/>
          <w:sz w:val="24"/>
        </w:rPr>
        <w:t xml:space="preserve"> </w:t>
      </w:r>
      <w:r>
        <w:rPr>
          <w:sz w:val="24"/>
        </w:rPr>
        <w:t>years</w:t>
      </w:r>
      <w:r>
        <w:rPr>
          <w:spacing w:val="-8"/>
          <w:sz w:val="24"/>
        </w:rPr>
        <w:t xml:space="preserve"> </w:t>
      </w:r>
      <w:r>
        <w:rPr>
          <w:sz w:val="24"/>
        </w:rPr>
        <w:t>invested</w:t>
      </w:r>
      <w:r>
        <w:rPr>
          <w:spacing w:val="-10"/>
          <w:sz w:val="24"/>
        </w:rPr>
        <w:t xml:space="preserve"> </w:t>
      </w:r>
      <w:r>
        <w:rPr>
          <w:sz w:val="24"/>
        </w:rPr>
        <w:t>heavily</w:t>
      </w:r>
      <w:r>
        <w:rPr>
          <w:spacing w:val="-15"/>
          <w:sz w:val="24"/>
        </w:rPr>
        <w:t xml:space="preserve"> </w:t>
      </w:r>
      <w:r>
        <w:rPr>
          <w:sz w:val="24"/>
        </w:rPr>
        <w:t>in</w:t>
      </w:r>
      <w:r>
        <w:rPr>
          <w:spacing w:val="-10"/>
          <w:sz w:val="24"/>
        </w:rPr>
        <w:t xml:space="preserve"> </w:t>
      </w:r>
      <w:r>
        <w:rPr>
          <w:sz w:val="24"/>
        </w:rPr>
        <w:t>roads</w:t>
      </w:r>
      <w:r>
        <w:rPr>
          <w:spacing w:val="-8"/>
          <w:sz w:val="24"/>
        </w:rPr>
        <w:t xml:space="preserve"> </w:t>
      </w:r>
      <w:r>
        <w:rPr>
          <w:sz w:val="24"/>
        </w:rPr>
        <w:t>development.</w:t>
      </w:r>
      <w:r>
        <w:rPr>
          <w:spacing w:val="-5"/>
          <w:sz w:val="24"/>
        </w:rPr>
        <w:t xml:space="preserve"> </w:t>
      </w:r>
      <w:r>
        <w:rPr>
          <w:sz w:val="24"/>
        </w:rPr>
        <w:t>The</w:t>
      </w:r>
      <w:r>
        <w:rPr>
          <w:spacing w:val="-57"/>
          <w:sz w:val="24"/>
        </w:rPr>
        <w:t xml:space="preserve"> </w:t>
      </w:r>
      <w:r>
        <w:rPr>
          <w:sz w:val="24"/>
        </w:rPr>
        <w:t>County</w:t>
      </w:r>
      <w:r>
        <w:rPr>
          <w:spacing w:val="-11"/>
          <w:sz w:val="24"/>
        </w:rPr>
        <w:t xml:space="preserve"> </w:t>
      </w:r>
      <w:r>
        <w:rPr>
          <w:sz w:val="24"/>
        </w:rPr>
        <w:t>Government</w:t>
      </w:r>
      <w:r>
        <w:rPr>
          <w:spacing w:val="-6"/>
          <w:sz w:val="24"/>
        </w:rPr>
        <w:t xml:space="preserve"> </w:t>
      </w:r>
      <w:r>
        <w:rPr>
          <w:sz w:val="24"/>
        </w:rPr>
        <w:t>through</w:t>
      </w:r>
      <w:r>
        <w:rPr>
          <w:spacing w:val="-6"/>
          <w:sz w:val="24"/>
        </w:rPr>
        <w:t xml:space="preserve"> </w:t>
      </w:r>
      <w:r>
        <w:rPr>
          <w:sz w:val="24"/>
        </w:rPr>
        <w:t>this</w:t>
      </w:r>
      <w:r>
        <w:rPr>
          <w:spacing w:val="-6"/>
          <w:sz w:val="24"/>
        </w:rPr>
        <w:t xml:space="preserve"> </w:t>
      </w:r>
      <w:r>
        <w:rPr>
          <w:sz w:val="24"/>
        </w:rPr>
        <w:t>sector</w:t>
      </w:r>
      <w:r>
        <w:rPr>
          <w:spacing w:val="-6"/>
          <w:sz w:val="24"/>
        </w:rPr>
        <w:t xml:space="preserve"> </w:t>
      </w:r>
      <w:r>
        <w:rPr>
          <w:sz w:val="24"/>
        </w:rPr>
        <w:t>has</w:t>
      </w:r>
      <w:r>
        <w:rPr>
          <w:spacing w:val="-6"/>
          <w:sz w:val="24"/>
        </w:rPr>
        <w:t xml:space="preserve"> </w:t>
      </w:r>
      <w:r>
        <w:rPr>
          <w:sz w:val="24"/>
        </w:rPr>
        <w:t>tarmacked</w:t>
      </w:r>
      <w:r>
        <w:rPr>
          <w:spacing w:val="-6"/>
          <w:sz w:val="24"/>
        </w:rPr>
        <w:t xml:space="preserve"> </w:t>
      </w:r>
      <w:r>
        <w:rPr>
          <w:sz w:val="24"/>
        </w:rPr>
        <w:t>about</w:t>
      </w:r>
      <w:r>
        <w:rPr>
          <w:spacing w:val="-6"/>
          <w:sz w:val="24"/>
        </w:rPr>
        <w:t xml:space="preserve"> </w:t>
      </w:r>
      <w:r>
        <w:rPr>
          <w:sz w:val="24"/>
        </w:rPr>
        <w:t>7.67</w:t>
      </w:r>
      <w:r>
        <w:rPr>
          <w:spacing w:val="-6"/>
          <w:sz w:val="24"/>
        </w:rPr>
        <w:t xml:space="preserve"> </w:t>
      </w:r>
      <w:proofErr w:type="spellStart"/>
      <w:r>
        <w:rPr>
          <w:sz w:val="24"/>
        </w:rPr>
        <w:t>kilometres</w:t>
      </w:r>
      <w:proofErr w:type="spellEnd"/>
      <w:r>
        <w:rPr>
          <w:spacing w:val="-6"/>
          <w:sz w:val="24"/>
        </w:rPr>
        <w:t xml:space="preserve"> </w:t>
      </w:r>
      <w:r>
        <w:rPr>
          <w:sz w:val="24"/>
        </w:rPr>
        <w:t>of</w:t>
      </w:r>
      <w:r>
        <w:rPr>
          <w:spacing w:val="-6"/>
          <w:sz w:val="24"/>
        </w:rPr>
        <w:t xml:space="preserve"> </w:t>
      </w:r>
      <w:r>
        <w:rPr>
          <w:sz w:val="24"/>
        </w:rPr>
        <w:t>roads</w:t>
      </w:r>
      <w:r>
        <w:rPr>
          <w:spacing w:val="-6"/>
          <w:sz w:val="24"/>
        </w:rPr>
        <w:t xml:space="preserve"> </w:t>
      </w:r>
      <w:r>
        <w:rPr>
          <w:sz w:val="24"/>
        </w:rPr>
        <w:t>and</w:t>
      </w:r>
      <w:r>
        <w:rPr>
          <w:spacing w:val="-4"/>
          <w:sz w:val="24"/>
        </w:rPr>
        <w:t xml:space="preserve"> </w:t>
      </w:r>
      <w:r>
        <w:rPr>
          <w:sz w:val="24"/>
        </w:rPr>
        <w:t>also</w:t>
      </w:r>
      <w:r>
        <w:rPr>
          <w:spacing w:val="-58"/>
          <w:sz w:val="24"/>
        </w:rPr>
        <w:t xml:space="preserve"> </w:t>
      </w:r>
      <w:r>
        <w:rPr>
          <w:sz w:val="24"/>
        </w:rPr>
        <w:t>done</w:t>
      </w:r>
      <w:r>
        <w:rPr>
          <w:spacing w:val="16"/>
          <w:sz w:val="24"/>
        </w:rPr>
        <w:t xml:space="preserve"> </w:t>
      </w:r>
      <w:r>
        <w:rPr>
          <w:sz w:val="24"/>
        </w:rPr>
        <w:t>spot</w:t>
      </w:r>
      <w:r>
        <w:rPr>
          <w:spacing w:val="18"/>
          <w:sz w:val="24"/>
        </w:rPr>
        <w:t xml:space="preserve"> </w:t>
      </w:r>
      <w:r>
        <w:rPr>
          <w:sz w:val="24"/>
        </w:rPr>
        <w:t>improvement</w:t>
      </w:r>
      <w:r>
        <w:rPr>
          <w:spacing w:val="14"/>
          <w:sz w:val="24"/>
        </w:rPr>
        <w:t xml:space="preserve"> </w:t>
      </w:r>
      <w:r>
        <w:rPr>
          <w:sz w:val="24"/>
        </w:rPr>
        <w:t>of</w:t>
      </w:r>
      <w:r>
        <w:rPr>
          <w:spacing w:val="17"/>
          <w:sz w:val="24"/>
        </w:rPr>
        <w:t xml:space="preserve"> </w:t>
      </w:r>
      <w:r>
        <w:rPr>
          <w:sz w:val="24"/>
        </w:rPr>
        <w:t>about</w:t>
      </w:r>
      <w:r>
        <w:rPr>
          <w:spacing w:val="18"/>
          <w:sz w:val="24"/>
        </w:rPr>
        <w:t xml:space="preserve"> </w:t>
      </w:r>
      <w:r>
        <w:rPr>
          <w:sz w:val="24"/>
        </w:rPr>
        <w:t>2.5</w:t>
      </w:r>
      <w:r>
        <w:rPr>
          <w:spacing w:val="19"/>
          <w:sz w:val="24"/>
        </w:rPr>
        <w:t xml:space="preserve"> </w:t>
      </w:r>
      <w:proofErr w:type="spellStart"/>
      <w:r>
        <w:rPr>
          <w:sz w:val="24"/>
        </w:rPr>
        <w:t>kilometres</w:t>
      </w:r>
      <w:proofErr w:type="spellEnd"/>
      <w:r>
        <w:rPr>
          <w:sz w:val="24"/>
        </w:rPr>
        <w:t>.</w:t>
      </w:r>
      <w:r>
        <w:rPr>
          <w:spacing w:val="18"/>
          <w:sz w:val="24"/>
        </w:rPr>
        <w:t xml:space="preserve"> </w:t>
      </w:r>
      <w:r>
        <w:rPr>
          <w:sz w:val="24"/>
        </w:rPr>
        <w:t>To</w:t>
      </w:r>
      <w:r>
        <w:rPr>
          <w:spacing w:val="16"/>
          <w:sz w:val="24"/>
        </w:rPr>
        <w:t xml:space="preserve"> </w:t>
      </w:r>
      <w:r>
        <w:rPr>
          <w:sz w:val="24"/>
        </w:rPr>
        <w:t>facilitate</w:t>
      </w:r>
      <w:r>
        <w:rPr>
          <w:spacing w:val="17"/>
          <w:sz w:val="24"/>
        </w:rPr>
        <w:t xml:space="preserve"> </w:t>
      </w:r>
      <w:r>
        <w:rPr>
          <w:sz w:val="24"/>
        </w:rPr>
        <w:t>ease</w:t>
      </w:r>
      <w:r>
        <w:rPr>
          <w:spacing w:val="17"/>
          <w:sz w:val="24"/>
        </w:rPr>
        <w:t xml:space="preserve"> </w:t>
      </w:r>
      <w:r>
        <w:rPr>
          <w:sz w:val="24"/>
        </w:rPr>
        <w:t>movement</w:t>
      </w:r>
      <w:r>
        <w:rPr>
          <w:spacing w:val="17"/>
          <w:sz w:val="24"/>
        </w:rPr>
        <w:t xml:space="preserve"> </w:t>
      </w:r>
      <w:r>
        <w:rPr>
          <w:sz w:val="24"/>
        </w:rPr>
        <w:t>of</w:t>
      </w:r>
      <w:r>
        <w:rPr>
          <w:spacing w:val="17"/>
          <w:sz w:val="24"/>
        </w:rPr>
        <w:t xml:space="preserve"> </w:t>
      </w:r>
      <w:r>
        <w:rPr>
          <w:sz w:val="24"/>
        </w:rPr>
        <w:t>agricultural</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3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35" name="AutoShape 18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C9EAF8" id="Group 18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">
                <v:shape id="AutoShape 18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38MQA&#10;AADcAAAADwAAAGRycy9kb3ducmV2LnhtbESPQYvCMBSE78L+h/CEvWnaiu5SjVIKKwuCoO5hj4/m&#10;2Rabl9pErf/eCILHYWa+YRar3jTiSp2rLSuIxxEI4sLqmksFf4ef0TcI55E1NpZJwZ0crJYfgwWm&#10;2t54R9e9L0WAsEtRQeV9m0rpiooMurFtiYN3tJ1BH2RXSt3hLcBNI5MomkmDNYeFClvKKypO+4tR&#10;0Gzjzfa8nv0neVzGX3zOEpdnSn0O+2wOwlPv3+FX+1crmEy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t/D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4"/>
        <w:jc w:val="both"/>
      </w:pPr>
      <w:proofErr w:type="gramStart"/>
      <w:r>
        <w:t>produce</w:t>
      </w:r>
      <w:proofErr w:type="gramEnd"/>
      <w:r>
        <w:rPr>
          <w:spacing w:val="1"/>
        </w:rPr>
        <w:t xml:space="preserve"> </w:t>
      </w:r>
      <w:r>
        <w:t>from</w:t>
      </w:r>
      <w:r>
        <w:rPr>
          <w:spacing w:val="1"/>
        </w:rPr>
        <w:t xml:space="preserve"> </w:t>
      </w:r>
      <w:r>
        <w:t>the</w:t>
      </w:r>
      <w:r>
        <w:rPr>
          <w:spacing w:val="1"/>
        </w:rPr>
        <w:t xml:space="preserve"> </w:t>
      </w:r>
      <w:r>
        <w:t>remote</w:t>
      </w:r>
      <w:r>
        <w:rPr>
          <w:spacing w:val="1"/>
        </w:rPr>
        <w:t xml:space="preserve"> </w:t>
      </w:r>
      <w:r>
        <w:t>areas,</w:t>
      </w:r>
      <w:r>
        <w:rPr>
          <w:spacing w:val="1"/>
        </w:rPr>
        <w:t xml:space="preserve"> </w:t>
      </w:r>
      <w:r>
        <w:t>the</w:t>
      </w:r>
      <w:r>
        <w:rPr>
          <w:spacing w:val="1"/>
        </w:rPr>
        <w:t xml:space="preserve"> </w:t>
      </w:r>
      <w:r>
        <w:t>County</w:t>
      </w:r>
      <w:r>
        <w:rPr>
          <w:spacing w:val="1"/>
        </w:rPr>
        <w:t xml:space="preserve"> </w:t>
      </w:r>
      <w:r>
        <w:t>Government</w:t>
      </w:r>
      <w:r>
        <w:rPr>
          <w:spacing w:val="1"/>
        </w:rPr>
        <w:t xml:space="preserve"> </w:t>
      </w:r>
      <w:r>
        <w:t>has</w:t>
      </w:r>
      <w:r>
        <w:rPr>
          <w:spacing w:val="1"/>
        </w:rPr>
        <w:t xml:space="preserve"> </w:t>
      </w:r>
      <w:r>
        <w:t>opened</w:t>
      </w:r>
      <w:r>
        <w:rPr>
          <w:spacing w:val="1"/>
        </w:rPr>
        <w:t xml:space="preserve"> </w:t>
      </w:r>
      <w:r>
        <w:t>up</w:t>
      </w:r>
      <w:r>
        <w:rPr>
          <w:spacing w:val="1"/>
        </w:rPr>
        <w:t xml:space="preserve"> </w:t>
      </w:r>
      <w:r>
        <w:t>new</w:t>
      </w:r>
      <w:r>
        <w:rPr>
          <w:spacing w:val="1"/>
        </w:rPr>
        <w:t xml:space="preserve"> </w:t>
      </w:r>
      <w:r>
        <w:t>roads</w:t>
      </w:r>
      <w:r>
        <w:rPr>
          <w:spacing w:val="1"/>
        </w:rPr>
        <w:t xml:space="preserve"> </w:t>
      </w:r>
      <w:r>
        <w:t>approximately</w:t>
      </w:r>
      <w:r>
        <w:rPr>
          <w:spacing w:val="1"/>
        </w:rPr>
        <w:t xml:space="preserve"> </w:t>
      </w:r>
      <w:r>
        <w:t>1,946.2</w:t>
      </w:r>
      <w:r>
        <w:rPr>
          <w:spacing w:val="1"/>
        </w:rPr>
        <w:t xml:space="preserve"> </w:t>
      </w:r>
      <w:proofErr w:type="spellStart"/>
      <w:r>
        <w:t>kilometres</w:t>
      </w:r>
      <w:proofErr w:type="spellEnd"/>
      <w:r>
        <w:rPr>
          <w:spacing w:val="1"/>
        </w:rPr>
        <w:t xml:space="preserve"> </w:t>
      </w:r>
      <w:r>
        <w:t>and</w:t>
      </w:r>
      <w:r>
        <w:rPr>
          <w:spacing w:val="1"/>
        </w:rPr>
        <w:t xml:space="preserve"> </w:t>
      </w:r>
      <w:r>
        <w:t>upgraded</w:t>
      </w:r>
      <w:r>
        <w:rPr>
          <w:spacing w:val="1"/>
        </w:rPr>
        <w:t xml:space="preserve"> </w:t>
      </w:r>
      <w:r>
        <w:t>about</w:t>
      </w:r>
      <w:r>
        <w:rPr>
          <w:spacing w:val="1"/>
        </w:rPr>
        <w:t xml:space="preserve"> </w:t>
      </w:r>
      <w:r>
        <w:t>2,886</w:t>
      </w:r>
      <w:r>
        <w:rPr>
          <w:spacing w:val="1"/>
        </w:rPr>
        <w:t xml:space="preserve"> </w:t>
      </w:r>
      <w:proofErr w:type="spellStart"/>
      <w:r>
        <w:t>kilometres</w:t>
      </w:r>
      <w:proofErr w:type="spellEnd"/>
      <w:r>
        <w:t>.</w:t>
      </w:r>
      <w:r>
        <w:rPr>
          <w:spacing w:val="1"/>
        </w:rPr>
        <w:t xml:space="preserve"> </w:t>
      </w:r>
      <w:r>
        <w:t>The</w:t>
      </w:r>
      <w:r>
        <w:rPr>
          <w:spacing w:val="1"/>
        </w:rPr>
        <w:t xml:space="preserve"> </w:t>
      </w:r>
      <w:r>
        <w:t>County</w:t>
      </w:r>
      <w:r>
        <w:rPr>
          <w:spacing w:val="1"/>
        </w:rPr>
        <w:t xml:space="preserve"> </w:t>
      </w:r>
      <w:r>
        <w:t>Government</w:t>
      </w:r>
      <w:r>
        <w:rPr>
          <w:spacing w:val="-4"/>
        </w:rPr>
        <w:t xml:space="preserve"> </w:t>
      </w:r>
      <w:r>
        <w:t>has</w:t>
      </w:r>
      <w:r>
        <w:rPr>
          <w:spacing w:val="-5"/>
        </w:rPr>
        <w:t xml:space="preserve"> </w:t>
      </w:r>
      <w:r>
        <w:t>upgraded</w:t>
      </w:r>
      <w:r>
        <w:rPr>
          <w:spacing w:val="-4"/>
        </w:rPr>
        <w:t xml:space="preserve"> </w:t>
      </w:r>
      <w:r>
        <w:t>the</w:t>
      </w:r>
      <w:r>
        <w:rPr>
          <w:spacing w:val="-5"/>
        </w:rPr>
        <w:t xml:space="preserve"> </w:t>
      </w:r>
      <w:r>
        <w:t>Mvindeni-Lotfa</w:t>
      </w:r>
      <w:r>
        <w:rPr>
          <w:spacing w:val="-5"/>
        </w:rPr>
        <w:t xml:space="preserve"> </w:t>
      </w:r>
      <w:r>
        <w:t>road</w:t>
      </w:r>
      <w:r>
        <w:rPr>
          <w:spacing w:val="-5"/>
        </w:rPr>
        <w:t xml:space="preserve"> </w:t>
      </w:r>
      <w:r>
        <w:t>about</w:t>
      </w:r>
      <w:r>
        <w:rPr>
          <w:spacing w:val="-4"/>
        </w:rPr>
        <w:t xml:space="preserve"> </w:t>
      </w:r>
      <w:r>
        <w:t>2.8</w:t>
      </w:r>
      <w:r>
        <w:rPr>
          <w:spacing w:val="-4"/>
        </w:rPr>
        <w:t xml:space="preserve"> </w:t>
      </w:r>
      <w:r>
        <w:t>Kilometers</w:t>
      </w:r>
      <w:r>
        <w:rPr>
          <w:spacing w:val="-5"/>
        </w:rPr>
        <w:t xml:space="preserve"> </w:t>
      </w:r>
      <w:r>
        <w:t>which</w:t>
      </w:r>
      <w:r>
        <w:rPr>
          <w:spacing w:val="-4"/>
        </w:rPr>
        <w:t xml:space="preserve"> </w:t>
      </w:r>
      <w:r>
        <w:t>provides</w:t>
      </w:r>
      <w:r>
        <w:rPr>
          <w:spacing w:val="-5"/>
        </w:rPr>
        <w:t xml:space="preserve"> </w:t>
      </w:r>
      <w:r>
        <w:t>easy</w:t>
      </w:r>
      <w:r>
        <w:rPr>
          <w:spacing w:val="-58"/>
        </w:rPr>
        <w:t xml:space="preserve"> </w:t>
      </w:r>
      <w:r>
        <w:t>access to Diani white sandy beaches and connects the area to the Mombasa-Lungalunga</w:t>
      </w:r>
      <w:r>
        <w:rPr>
          <w:spacing w:val="1"/>
        </w:rPr>
        <w:t xml:space="preserve"> </w:t>
      </w:r>
      <w:r>
        <w:t>highway at Mvindeni in Ukunda within the Msambweni sub county. This road offers an</w:t>
      </w:r>
      <w:r>
        <w:rPr>
          <w:spacing w:val="1"/>
        </w:rPr>
        <w:t xml:space="preserve"> </w:t>
      </w:r>
      <w:r>
        <w:t>alternative access to the Diani Beach and it will decongest the heavy traffic at the Kona Ya</w:t>
      </w:r>
      <w:r>
        <w:rPr>
          <w:spacing w:val="1"/>
        </w:rPr>
        <w:t xml:space="preserve"> </w:t>
      </w:r>
      <w:r>
        <w:t>Beach</w:t>
      </w:r>
      <w:r>
        <w:rPr>
          <w:spacing w:val="-1"/>
        </w:rPr>
        <w:t xml:space="preserve"> </w:t>
      </w:r>
      <w:r>
        <w:t>road in Ukunda.</w:t>
      </w:r>
    </w:p>
    <w:p w:rsidR="00521B8F" w:rsidRDefault="00E70D0A">
      <w:pPr>
        <w:spacing w:before="201" w:after="4"/>
        <w:ind w:left="140"/>
        <w:jc w:val="both"/>
        <w:rPr>
          <w:b/>
          <w:sz w:val="24"/>
        </w:rPr>
      </w:pPr>
      <w:bookmarkStart w:id="18" w:name="_bookmark18"/>
      <w:bookmarkEnd w:id="18"/>
      <w:r>
        <w:rPr>
          <w:b/>
          <w:spacing w:val="-1"/>
          <w:sz w:val="24"/>
        </w:rPr>
        <w:t>F</w:t>
      </w:r>
      <w:r>
        <w:rPr>
          <w:b/>
          <w:spacing w:val="-1"/>
          <w:sz w:val="19"/>
        </w:rPr>
        <w:t xml:space="preserve">IGURE </w:t>
      </w:r>
      <w:r>
        <w:rPr>
          <w:b/>
          <w:sz w:val="24"/>
        </w:rPr>
        <w:t>2-2:</w:t>
      </w:r>
      <w:r>
        <w:rPr>
          <w:b/>
          <w:spacing w:val="-15"/>
          <w:sz w:val="24"/>
        </w:rPr>
        <w:t xml:space="preserve"> </w:t>
      </w:r>
      <w:r>
        <w:rPr>
          <w:b/>
          <w:sz w:val="24"/>
        </w:rPr>
        <w:t>M</w:t>
      </w:r>
      <w:r>
        <w:rPr>
          <w:b/>
          <w:sz w:val="19"/>
        </w:rPr>
        <w:t>VINDENI</w:t>
      </w:r>
      <w:r>
        <w:rPr>
          <w:b/>
          <w:sz w:val="24"/>
        </w:rPr>
        <w:t>-L</w:t>
      </w:r>
      <w:r>
        <w:rPr>
          <w:b/>
          <w:sz w:val="19"/>
        </w:rPr>
        <w:t>OFTA</w:t>
      </w:r>
      <w:r>
        <w:rPr>
          <w:b/>
          <w:spacing w:val="-2"/>
          <w:sz w:val="19"/>
        </w:rPr>
        <w:t xml:space="preserve"> </w:t>
      </w:r>
      <w:r>
        <w:rPr>
          <w:b/>
          <w:sz w:val="19"/>
        </w:rPr>
        <w:t>ROAD</w:t>
      </w:r>
      <w:r>
        <w:rPr>
          <w:b/>
          <w:spacing w:val="-3"/>
          <w:sz w:val="19"/>
        </w:rPr>
        <w:t xml:space="preserve"> </w:t>
      </w:r>
      <w:r>
        <w:rPr>
          <w:b/>
          <w:sz w:val="19"/>
        </w:rPr>
        <w:t>IN</w:t>
      </w:r>
      <w:r>
        <w:rPr>
          <w:b/>
          <w:spacing w:val="-1"/>
          <w:sz w:val="19"/>
        </w:rPr>
        <w:t xml:space="preserve"> </w:t>
      </w:r>
      <w:r>
        <w:rPr>
          <w:b/>
          <w:sz w:val="24"/>
        </w:rPr>
        <w:t>U</w:t>
      </w:r>
      <w:r>
        <w:rPr>
          <w:b/>
          <w:sz w:val="19"/>
        </w:rPr>
        <w:t>KUNDA</w:t>
      </w:r>
      <w:r>
        <w:rPr>
          <w:b/>
          <w:sz w:val="24"/>
        </w:rPr>
        <w:t>,</w:t>
      </w:r>
      <w:r>
        <w:rPr>
          <w:b/>
          <w:spacing w:val="-13"/>
          <w:sz w:val="24"/>
        </w:rPr>
        <w:t xml:space="preserve"> </w:t>
      </w:r>
      <w:r>
        <w:rPr>
          <w:b/>
          <w:sz w:val="24"/>
        </w:rPr>
        <w:t>M</w:t>
      </w:r>
      <w:r>
        <w:rPr>
          <w:b/>
          <w:sz w:val="19"/>
        </w:rPr>
        <w:t>SAMBWENI</w:t>
      </w:r>
      <w:r>
        <w:rPr>
          <w:b/>
          <w:spacing w:val="-1"/>
          <w:sz w:val="19"/>
        </w:rPr>
        <w:t xml:space="preserve"> </w:t>
      </w:r>
      <w:r>
        <w:rPr>
          <w:b/>
          <w:sz w:val="24"/>
        </w:rPr>
        <w:t>S</w:t>
      </w:r>
      <w:r>
        <w:rPr>
          <w:b/>
          <w:sz w:val="19"/>
        </w:rPr>
        <w:t>UB</w:t>
      </w:r>
      <w:r>
        <w:rPr>
          <w:b/>
          <w:spacing w:val="-1"/>
          <w:sz w:val="19"/>
        </w:rPr>
        <w:t xml:space="preserve"> </w:t>
      </w:r>
      <w:r>
        <w:rPr>
          <w:b/>
          <w:sz w:val="24"/>
        </w:rPr>
        <w:t>C</w:t>
      </w:r>
      <w:r>
        <w:rPr>
          <w:b/>
          <w:sz w:val="19"/>
        </w:rPr>
        <w:t>OUNTY</w:t>
      </w:r>
      <w:r>
        <w:rPr>
          <w:b/>
          <w:sz w:val="24"/>
        </w:rPr>
        <w:t>,</w:t>
      </w:r>
      <w:r>
        <w:rPr>
          <w:b/>
          <w:spacing w:val="-13"/>
          <w:sz w:val="24"/>
        </w:rPr>
        <w:t xml:space="preserve"> </w:t>
      </w:r>
      <w:r>
        <w:rPr>
          <w:b/>
          <w:sz w:val="24"/>
        </w:rPr>
        <w:t>K</w:t>
      </w:r>
      <w:r>
        <w:rPr>
          <w:b/>
          <w:sz w:val="19"/>
        </w:rPr>
        <w:t>WALE</w:t>
      </w:r>
      <w:r>
        <w:rPr>
          <w:b/>
          <w:sz w:val="24"/>
        </w:rPr>
        <w:t>.</w:t>
      </w:r>
    </w:p>
    <w:p w:rsidR="00521B8F" w:rsidRDefault="00E70D0A">
      <w:pPr>
        <w:pStyle w:val="BodyText"/>
        <w:ind w:left="140"/>
        <w:rPr>
          <w:sz w:val="20"/>
        </w:rPr>
      </w:pPr>
      <w:r>
        <w:rPr>
          <w:noProof/>
          <w:sz w:val="20"/>
        </w:rPr>
        <w:drawing>
          <wp:inline distT="0" distB="0" distL="0" distR="0">
            <wp:extent cx="5897895" cy="2194750"/>
            <wp:effectExtent l="0" t="0" r="0" b="0"/>
            <wp:docPr id="9" name="image5.jpeg" descr="Mvindeni-Lofta road in Kw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cstate="print"/>
                    <a:stretch>
                      <a:fillRect/>
                    </a:stretch>
                  </pic:blipFill>
                  <pic:spPr>
                    <a:xfrm>
                      <a:off x="0" y="0"/>
                      <a:ext cx="5897895" cy="2194750"/>
                    </a:xfrm>
                    <a:prstGeom prst="rect">
                      <a:avLst/>
                    </a:prstGeom>
                  </pic:spPr>
                </pic:pic>
              </a:graphicData>
            </a:graphic>
          </wp:inline>
        </w:drawing>
      </w:r>
    </w:p>
    <w:p w:rsidR="00521B8F" w:rsidRDefault="00521B8F">
      <w:pPr>
        <w:pStyle w:val="BodyText"/>
        <w:rPr>
          <w:b/>
          <w:sz w:val="26"/>
        </w:rPr>
      </w:pPr>
    </w:p>
    <w:p w:rsidR="00521B8F" w:rsidRDefault="00E70D0A">
      <w:pPr>
        <w:pStyle w:val="ListParagraph"/>
        <w:numPr>
          <w:ilvl w:val="0"/>
          <w:numId w:val="432"/>
        </w:numPr>
        <w:tabs>
          <w:tab w:val="left" w:pos="511"/>
        </w:tabs>
        <w:spacing w:before="205" w:line="360" w:lineRule="auto"/>
        <w:ind w:right="632" w:firstLine="0"/>
        <w:jc w:val="both"/>
        <w:rPr>
          <w:sz w:val="24"/>
        </w:rPr>
      </w:pPr>
      <w:r>
        <w:rPr>
          <w:sz w:val="24"/>
        </w:rPr>
        <w:t>Going forward, the County Government will scale up investment in tarmacking of roads,</w:t>
      </w:r>
      <w:r>
        <w:rPr>
          <w:spacing w:val="1"/>
          <w:sz w:val="24"/>
        </w:rPr>
        <w:t xml:space="preserve"> </w:t>
      </w:r>
      <w:r>
        <w:rPr>
          <w:sz w:val="24"/>
        </w:rPr>
        <w:t>cabro</w:t>
      </w:r>
      <w:r>
        <w:rPr>
          <w:spacing w:val="1"/>
          <w:sz w:val="24"/>
        </w:rPr>
        <w:t xml:space="preserve"> </w:t>
      </w:r>
      <w:r>
        <w:rPr>
          <w:sz w:val="24"/>
        </w:rPr>
        <w:t>paving</w:t>
      </w:r>
      <w:r>
        <w:rPr>
          <w:spacing w:val="1"/>
          <w:sz w:val="24"/>
        </w:rPr>
        <w:t xml:space="preserve"> </w:t>
      </w:r>
      <w:r>
        <w:rPr>
          <w:sz w:val="24"/>
        </w:rPr>
        <w:t>of</w:t>
      </w:r>
      <w:r>
        <w:rPr>
          <w:spacing w:val="1"/>
          <w:sz w:val="24"/>
        </w:rPr>
        <w:t xml:space="preserve"> </w:t>
      </w:r>
      <w:r>
        <w:rPr>
          <w:sz w:val="24"/>
        </w:rPr>
        <w:t>roads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trading</w:t>
      </w:r>
      <w:r>
        <w:rPr>
          <w:spacing w:val="1"/>
          <w:sz w:val="24"/>
        </w:rPr>
        <w:t xml:space="preserve"> </w:t>
      </w:r>
      <w:r>
        <w:rPr>
          <w:sz w:val="24"/>
        </w:rPr>
        <w:t>and</w:t>
      </w:r>
      <w:r>
        <w:rPr>
          <w:spacing w:val="1"/>
          <w:sz w:val="24"/>
        </w:rPr>
        <w:t xml:space="preserve"> </w:t>
      </w:r>
      <w:r>
        <w:rPr>
          <w:sz w:val="24"/>
        </w:rPr>
        <w:t>urban</w:t>
      </w:r>
      <w:r>
        <w:rPr>
          <w:spacing w:val="1"/>
          <w:sz w:val="24"/>
        </w:rPr>
        <w:t xml:space="preserve"> </w:t>
      </w:r>
      <w:r>
        <w:rPr>
          <w:sz w:val="24"/>
        </w:rPr>
        <w:t>centres</w:t>
      </w:r>
      <w:r>
        <w:rPr>
          <w:spacing w:val="1"/>
          <w:sz w:val="24"/>
        </w:rPr>
        <w:t xml:space="preserve"> </w:t>
      </w:r>
      <w:r>
        <w:rPr>
          <w:sz w:val="24"/>
        </w:rPr>
        <w:t>and</w:t>
      </w:r>
      <w:r>
        <w:rPr>
          <w:spacing w:val="1"/>
          <w:sz w:val="24"/>
        </w:rPr>
        <w:t xml:space="preserve"> </w:t>
      </w:r>
      <w:r>
        <w:rPr>
          <w:sz w:val="24"/>
        </w:rPr>
        <w:t>upgrading,</w:t>
      </w:r>
      <w:r>
        <w:rPr>
          <w:spacing w:val="1"/>
          <w:sz w:val="24"/>
        </w:rPr>
        <w:t xml:space="preserve"> </w:t>
      </w:r>
      <w:r>
        <w:rPr>
          <w:sz w:val="24"/>
        </w:rPr>
        <w:t>murraming</w:t>
      </w:r>
      <w:r>
        <w:rPr>
          <w:spacing w:val="1"/>
          <w:sz w:val="24"/>
        </w:rPr>
        <w:t xml:space="preserve"> </w:t>
      </w:r>
      <w:r>
        <w:rPr>
          <w:sz w:val="24"/>
        </w:rPr>
        <w:t>and</w:t>
      </w:r>
      <w:r>
        <w:rPr>
          <w:spacing w:val="-57"/>
          <w:sz w:val="24"/>
        </w:rPr>
        <w:t xml:space="preserve"> </w:t>
      </w:r>
      <w:r>
        <w:rPr>
          <w:sz w:val="24"/>
        </w:rPr>
        <w:t>gravelling</w:t>
      </w:r>
      <w:r>
        <w:rPr>
          <w:spacing w:val="-8"/>
          <w:sz w:val="24"/>
        </w:rPr>
        <w:t xml:space="preserve"> </w:t>
      </w:r>
      <w:r>
        <w:rPr>
          <w:sz w:val="24"/>
        </w:rPr>
        <w:t>of</w:t>
      </w:r>
      <w:r>
        <w:rPr>
          <w:spacing w:val="-9"/>
          <w:sz w:val="24"/>
        </w:rPr>
        <w:t xml:space="preserve"> </w:t>
      </w:r>
      <w:r>
        <w:rPr>
          <w:sz w:val="24"/>
        </w:rPr>
        <w:t>feeder</w:t>
      </w:r>
      <w:r>
        <w:rPr>
          <w:spacing w:val="-9"/>
          <w:sz w:val="24"/>
        </w:rPr>
        <w:t xml:space="preserve"> </w:t>
      </w:r>
      <w:r>
        <w:rPr>
          <w:sz w:val="24"/>
        </w:rPr>
        <w:t>and</w:t>
      </w:r>
      <w:r>
        <w:rPr>
          <w:spacing w:val="-7"/>
          <w:sz w:val="24"/>
        </w:rPr>
        <w:t xml:space="preserve"> </w:t>
      </w:r>
      <w:r>
        <w:rPr>
          <w:sz w:val="24"/>
        </w:rPr>
        <w:t>access</w:t>
      </w:r>
      <w:r>
        <w:rPr>
          <w:spacing w:val="-8"/>
          <w:sz w:val="24"/>
        </w:rPr>
        <w:t xml:space="preserve"> </w:t>
      </w:r>
      <w:r>
        <w:rPr>
          <w:sz w:val="24"/>
        </w:rPr>
        <w:t>roads</w:t>
      </w:r>
      <w:r>
        <w:rPr>
          <w:spacing w:val="-8"/>
          <w:sz w:val="24"/>
        </w:rPr>
        <w:t xml:space="preserve"> </w:t>
      </w:r>
      <w:r>
        <w:rPr>
          <w:sz w:val="24"/>
        </w:rPr>
        <w:t>in</w:t>
      </w:r>
      <w:r>
        <w:rPr>
          <w:spacing w:val="-7"/>
          <w:sz w:val="24"/>
        </w:rPr>
        <w:t xml:space="preserve"> </w:t>
      </w:r>
      <w:r>
        <w:rPr>
          <w:sz w:val="24"/>
        </w:rPr>
        <w:t>the</w:t>
      </w:r>
      <w:r>
        <w:rPr>
          <w:spacing w:val="-9"/>
          <w:sz w:val="24"/>
        </w:rPr>
        <w:t xml:space="preserve"> </w:t>
      </w:r>
      <w:r>
        <w:rPr>
          <w:sz w:val="24"/>
        </w:rPr>
        <w:t>rural</w:t>
      </w:r>
      <w:r>
        <w:rPr>
          <w:spacing w:val="-6"/>
          <w:sz w:val="24"/>
        </w:rPr>
        <w:t xml:space="preserve"> </w:t>
      </w:r>
      <w:r>
        <w:rPr>
          <w:sz w:val="24"/>
        </w:rPr>
        <w:t>areas</w:t>
      </w:r>
      <w:r>
        <w:rPr>
          <w:spacing w:val="-5"/>
          <w:sz w:val="24"/>
        </w:rPr>
        <w:t xml:space="preserve"> </w:t>
      </w:r>
      <w:r>
        <w:rPr>
          <w:sz w:val="24"/>
        </w:rPr>
        <w:t>and</w:t>
      </w:r>
      <w:r>
        <w:rPr>
          <w:spacing w:val="-9"/>
          <w:sz w:val="24"/>
        </w:rPr>
        <w:t xml:space="preserve"> </w:t>
      </w:r>
      <w:r>
        <w:rPr>
          <w:sz w:val="24"/>
        </w:rPr>
        <w:t>the</w:t>
      </w:r>
      <w:r>
        <w:rPr>
          <w:spacing w:val="-9"/>
          <w:sz w:val="24"/>
        </w:rPr>
        <w:t xml:space="preserve"> </w:t>
      </w:r>
      <w:r>
        <w:rPr>
          <w:sz w:val="24"/>
        </w:rPr>
        <w:t>construction</w:t>
      </w:r>
      <w:r>
        <w:rPr>
          <w:spacing w:val="-9"/>
          <w:sz w:val="24"/>
        </w:rPr>
        <w:t xml:space="preserve"> </w:t>
      </w:r>
      <w:r>
        <w:rPr>
          <w:sz w:val="24"/>
        </w:rPr>
        <w:t>of</w:t>
      </w:r>
      <w:r>
        <w:rPr>
          <w:spacing w:val="-8"/>
          <w:sz w:val="24"/>
        </w:rPr>
        <w:t xml:space="preserve"> </w:t>
      </w:r>
      <w:r>
        <w:rPr>
          <w:sz w:val="24"/>
        </w:rPr>
        <w:t>bridges,</w:t>
      </w:r>
      <w:r>
        <w:rPr>
          <w:spacing w:val="-8"/>
          <w:sz w:val="24"/>
        </w:rPr>
        <w:t xml:space="preserve"> </w:t>
      </w:r>
      <w:r>
        <w:rPr>
          <w:sz w:val="24"/>
        </w:rPr>
        <w:t>culverts</w:t>
      </w:r>
      <w:r>
        <w:rPr>
          <w:spacing w:val="-58"/>
          <w:sz w:val="24"/>
        </w:rPr>
        <w:t xml:space="preserve"> </w:t>
      </w:r>
      <w:r>
        <w:rPr>
          <w:sz w:val="24"/>
        </w:rPr>
        <w:t>and drifts. The County Government will also fast track the speed</w:t>
      </w:r>
      <w:r>
        <w:rPr>
          <w:spacing w:val="1"/>
          <w:sz w:val="24"/>
        </w:rPr>
        <w:t xml:space="preserve"> </w:t>
      </w:r>
      <w:r>
        <w:rPr>
          <w:sz w:val="24"/>
        </w:rPr>
        <w:t>of completion of new and</w:t>
      </w:r>
      <w:r>
        <w:rPr>
          <w:spacing w:val="1"/>
          <w:sz w:val="24"/>
        </w:rPr>
        <w:t xml:space="preserve"> </w:t>
      </w:r>
      <w:r>
        <w:rPr>
          <w:sz w:val="24"/>
        </w:rPr>
        <w:t>stalled road construction projects. In the financial year 2024/2025 and the medium term will</w:t>
      </w:r>
      <w:r>
        <w:rPr>
          <w:spacing w:val="1"/>
          <w:sz w:val="24"/>
        </w:rPr>
        <w:t xml:space="preserve"> </w:t>
      </w:r>
      <w:r>
        <w:rPr>
          <w:sz w:val="24"/>
        </w:rPr>
        <w:t>continue with the upgrading to bitumen standard the following roads: (i) Mkilo-Kalalani-</w:t>
      </w:r>
      <w:r>
        <w:rPr>
          <w:spacing w:val="1"/>
          <w:sz w:val="24"/>
        </w:rPr>
        <w:t xml:space="preserve"> </w:t>
      </w:r>
      <w:r>
        <w:rPr>
          <w:sz w:val="24"/>
        </w:rPr>
        <w:t>Mavirivirini</w:t>
      </w:r>
      <w:r>
        <w:rPr>
          <w:spacing w:val="17"/>
          <w:sz w:val="24"/>
        </w:rPr>
        <w:t xml:space="preserve"> </w:t>
      </w:r>
      <w:r>
        <w:rPr>
          <w:sz w:val="24"/>
        </w:rPr>
        <w:t>road</w:t>
      </w:r>
      <w:r>
        <w:rPr>
          <w:spacing w:val="18"/>
          <w:sz w:val="24"/>
        </w:rPr>
        <w:t xml:space="preserve"> </w:t>
      </w:r>
      <w:r>
        <w:rPr>
          <w:sz w:val="24"/>
        </w:rPr>
        <w:t>(6.5</w:t>
      </w:r>
      <w:r>
        <w:rPr>
          <w:spacing w:val="17"/>
          <w:sz w:val="24"/>
        </w:rPr>
        <w:t xml:space="preserve"> </w:t>
      </w:r>
      <w:proofErr w:type="spellStart"/>
      <w:r>
        <w:rPr>
          <w:sz w:val="24"/>
        </w:rPr>
        <w:t>kilometres</w:t>
      </w:r>
      <w:proofErr w:type="spellEnd"/>
      <w:r>
        <w:rPr>
          <w:sz w:val="24"/>
        </w:rPr>
        <w:t>)(ii)Vinuni-</w:t>
      </w:r>
      <w:r>
        <w:rPr>
          <w:spacing w:val="16"/>
          <w:sz w:val="24"/>
        </w:rPr>
        <w:t xml:space="preserve"> </w:t>
      </w:r>
      <w:r>
        <w:rPr>
          <w:sz w:val="24"/>
        </w:rPr>
        <w:t>Magodzoni-Tiwi</w:t>
      </w:r>
      <w:r>
        <w:rPr>
          <w:spacing w:val="18"/>
          <w:sz w:val="24"/>
        </w:rPr>
        <w:t xml:space="preserve"> </w:t>
      </w:r>
      <w:r>
        <w:rPr>
          <w:sz w:val="24"/>
        </w:rPr>
        <w:t>Sokoni</w:t>
      </w:r>
      <w:r>
        <w:rPr>
          <w:spacing w:val="18"/>
          <w:sz w:val="24"/>
        </w:rPr>
        <w:t xml:space="preserve"> </w:t>
      </w:r>
      <w:r>
        <w:rPr>
          <w:sz w:val="24"/>
        </w:rPr>
        <w:t>road</w:t>
      </w:r>
      <w:r>
        <w:rPr>
          <w:spacing w:val="16"/>
          <w:sz w:val="24"/>
        </w:rPr>
        <w:t xml:space="preserve"> </w:t>
      </w:r>
      <w:r>
        <w:rPr>
          <w:sz w:val="24"/>
        </w:rPr>
        <w:t>(</w:t>
      </w:r>
      <w:r>
        <w:rPr>
          <w:spacing w:val="17"/>
          <w:sz w:val="24"/>
        </w:rPr>
        <w:t xml:space="preserve"> </w:t>
      </w:r>
      <w:r>
        <w:rPr>
          <w:sz w:val="24"/>
        </w:rPr>
        <w:t>6.5</w:t>
      </w:r>
      <w:r>
        <w:rPr>
          <w:spacing w:val="17"/>
          <w:sz w:val="24"/>
        </w:rPr>
        <w:t xml:space="preserve"> </w:t>
      </w:r>
      <w:proofErr w:type="spellStart"/>
      <w:r>
        <w:rPr>
          <w:sz w:val="24"/>
        </w:rPr>
        <w:t>kilometres</w:t>
      </w:r>
      <w:proofErr w:type="spellEnd"/>
      <w:r>
        <w:rPr>
          <w:sz w:val="24"/>
        </w:rPr>
        <w:t>)</w:t>
      </w:r>
    </w:p>
    <w:p w:rsidR="00521B8F" w:rsidRDefault="00E70D0A">
      <w:pPr>
        <w:pStyle w:val="BodyText"/>
        <w:spacing w:line="360" w:lineRule="auto"/>
        <w:ind w:left="140" w:right="638"/>
        <w:jc w:val="both"/>
      </w:pPr>
      <w:r>
        <w:t xml:space="preserve">(iii) Mangwei to Majoreni road about 7 </w:t>
      </w:r>
      <w:proofErr w:type="spellStart"/>
      <w:r>
        <w:t>kilometres</w:t>
      </w:r>
      <w:proofErr w:type="spellEnd"/>
      <w:r>
        <w:t xml:space="preserve"> and (iv) the Tsimba-Vyongwani-Lunguma</w:t>
      </w:r>
      <w:r>
        <w:rPr>
          <w:spacing w:val="-57"/>
        </w:rPr>
        <w:t xml:space="preserve"> </w:t>
      </w:r>
      <w:r>
        <w:t>road</w:t>
      </w:r>
      <w:r>
        <w:rPr>
          <w:spacing w:val="-4"/>
        </w:rPr>
        <w:t xml:space="preserve"> </w:t>
      </w:r>
      <w:r>
        <w:t>(about</w:t>
      </w:r>
      <w:r>
        <w:rPr>
          <w:spacing w:val="-3"/>
        </w:rPr>
        <w:t xml:space="preserve"> </w:t>
      </w:r>
      <w:r>
        <w:t>6</w:t>
      </w:r>
      <w:r>
        <w:rPr>
          <w:spacing w:val="-4"/>
        </w:rPr>
        <w:t xml:space="preserve"> </w:t>
      </w:r>
      <w:proofErr w:type="spellStart"/>
      <w:r>
        <w:t>kilometres</w:t>
      </w:r>
      <w:proofErr w:type="spellEnd"/>
      <w:r>
        <w:t>)</w:t>
      </w:r>
      <w:r>
        <w:rPr>
          <w:spacing w:val="-1"/>
        </w:rPr>
        <w:t xml:space="preserve"> </w:t>
      </w:r>
      <w:r>
        <w:t>to</w:t>
      </w:r>
      <w:r>
        <w:rPr>
          <w:spacing w:val="-4"/>
        </w:rPr>
        <w:t xml:space="preserve"> </w:t>
      </w:r>
      <w:r>
        <w:t>connect</w:t>
      </w:r>
      <w:r>
        <w:rPr>
          <w:spacing w:val="-3"/>
        </w:rPr>
        <w:t xml:space="preserve"> </w:t>
      </w:r>
      <w:r>
        <w:t>to</w:t>
      </w:r>
      <w:r>
        <w:rPr>
          <w:spacing w:val="-3"/>
        </w:rPr>
        <w:t xml:space="preserve"> </w:t>
      </w:r>
      <w:r>
        <w:t>the</w:t>
      </w:r>
      <w:r>
        <w:rPr>
          <w:spacing w:val="-3"/>
        </w:rPr>
        <w:t xml:space="preserve"> </w:t>
      </w:r>
      <w:r>
        <w:t>Mombasa</w:t>
      </w:r>
      <w:r>
        <w:rPr>
          <w:spacing w:val="-5"/>
        </w:rPr>
        <w:t xml:space="preserve"> </w:t>
      </w:r>
      <w:r>
        <w:t>Southern</w:t>
      </w:r>
      <w:r>
        <w:rPr>
          <w:spacing w:val="-4"/>
        </w:rPr>
        <w:t xml:space="preserve"> </w:t>
      </w:r>
      <w:r>
        <w:t>Bypass(Dongo</w:t>
      </w:r>
      <w:r>
        <w:rPr>
          <w:spacing w:val="-4"/>
        </w:rPr>
        <w:t xml:space="preserve"> </w:t>
      </w:r>
      <w:r>
        <w:t>Kundu</w:t>
      </w:r>
      <w:r>
        <w:rPr>
          <w:spacing w:val="-2"/>
        </w:rPr>
        <w:t xml:space="preserve"> </w:t>
      </w:r>
      <w:r>
        <w:t>Bypass)</w:t>
      </w:r>
      <w:r>
        <w:rPr>
          <w:spacing w:val="-58"/>
        </w:rPr>
        <w:t xml:space="preserve"> </w:t>
      </w:r>
      <w:r>
        <w:rPr>
          <w:spacing w:val="-1"/>
        </w:rPr>
        <w:t>at</w:t>
      </w:r>
      <w:r>
        <w:rPr>
          <w:spacing w:val="-7"/>
        </w:rPr>
        <w:t xml:space="preserve"> </w:t>
      </w:r>
      <w:r>
        <w:rPr>
          <w:spacing w:val="-1"/>
        </w:rPr>
        <w:t>Mteza.</w:t>
      </w:r>
      <w:r>
        <w:rPr>
          <w:spacing w:val="-7"/>
        </w:rPr>
        <w:t xml:space="preserve"> </w:t>
      </w:r>
      <w:r>
        <w:t>Other</w:t>
      </w:r>
      <w:r>
        <w:rPr>
          <w:spacing w:val="-8"/>
        </w:rPr>
        <w:t xml:space="preserve"> </w:t>
      </w:r>
      <w:r>
        <w:t>roads</w:t>
      </w:r>
      <w:r>
        <w:rPr>
          <w:spacing w:val="-7"/>
        </w:rPr>
        <w:t xml:space="preserve"> </w:t>
      </w:r>
      <w:r>
        <w:t>which</w:t>
      </w:r>
      <w:r>
        <w:rPr>
          <w:spacing w:val="-8"/>
        </w:rPr>
        <w:t xml:space="preserve"> </w:t>
      </w:r>
      <w:r>
        <w:t>will</w:t>
      </w:r>
      <w:r>
        <w:rPr>
          <w:spacing w:val="-7"/>
        </w:rPr>
        <w:t xml:space="preserve"> </w:t>
      </w:r>
      <w:r>
        <w:t>be</w:t>
      </w:r>
      <w:r>
        <w:rPr>
          <w:spacing w:val="-9"/>
        </w:rPr>
        <w:t xml:space="preserve"> </w:t>
      </w:r>
      <w:r>
        <w:t>given</w:t>
      </w:r>
      <w:r>
        <w:rPr>
          <w:spacing w:val="-8"/>
        </w:rPr>
        <w:t xml:space="preserve"> </w:t>
      </w:r>
      <w:r>
        <w:t>priority</w:t>
      </w:r>
      <w:r>
        <w:rPr>
          <w:spacing w:val="-10"/>
        </w:rPr>
        <w:t xml:space="preserve"> </w:t>
      </w:r>
      <w:r>
        <w:t>include</w:t>
      </w:r>
      <w:r>
        <w:rPr>
          <w:spacing w:val="-8"/>
        </w:rPr>
        <w:t xml:space="preserve"> </w:t>
      </w:r>
      <w:r>
        <w:t>the</w:t>
      </w:r>
      <w:r>
        <w:rPr>
          <w:spacing w:val="-8"/>
        </w:rPr>
        <w:t xml:space="preserve"> </w:t>
      </w:r>
      <w:r>
        <w:t>tarmacking</w:t>
      </w:r>
      <w:r>
        <w:rPr>
          <w:spacing w:val="-10"/>
        </w:rPr>
        <w:t xml:space="preserve"> </w:t>
      </w:r>
      <w:r>
        <w:t>of</w:t>
      </w:r>
      <w:r>
        <w:rPr>
          <w:spacing w:val="-6"/>
        </w:rPr>
        <w:t xml:space="preserve"> </w:t>
      </w:r>
      <w:r>
        <w:t>Blur</w:t>
      </w:r>
      <w:r>
        <w:rPr>
          <w:spacing w:val="-8"/>
        </w:rPr>
        <w:t xml:space="preserve"> </w:t>
      </w:r>
      <w:r>
        <w:t>Jay</w:t>
      </w:r>
      <w:r>
        <w:rPr>
          <w:spacing w:val="-15"/>
        </w:rPr>
        <w:t xml:space="preserve"> </w:t>
      </w:r>
      <w:r>
        <w:t>to</w:t>
      </w:r>
      <w:r>
        <w:rPr>
          <w:spacing w:val="-7"/>
        </w:rPr>
        <w:t xml:space="preserve"> </w:t>
      </w:r>
      <w:r>
        <w:t>Assins</w:t>
      </w:r>
      <w:r>
        <w:rPr>
          <w:spacing w:val="-57"/>
        </w:rPr>
        <w:t xml:space="preserve"> </w:t>
      </w:r>
      <w:r>
        <w:t>connecting the Diani beach road in Diani Municipality; and the National Cereals and Produce</w:t>
      </w:r>
      <w:r>
        <w:rPr>
          <w:spacing w:val="-57"/>
        </w:rPr>
        <w:t xml:space="preserve"> </w:t>
      </w:r>
      <w:r>
        <w:t>Board (NCPB)-Godoni-Chitsanze</w:t>
      </w:r>
      <w:r>
        <w:rPr>
          <w:spacing w:val="-1"/>
        </w:rPr>
        <w:t xml:space="preserve"> </w:t>
      </w:r>
      <w:r>
        <w:t>road</w:t>
      </w:r>
      <w:r>
        <w:rPr>
          <w:spacing w:val="-1"/>
        </w:rPr>
        <w:t xml:space="preserve"> </w:t>
      </w:r>
      <w:r>
        <w:t>in Kwale</w:t>
      </w:r>
      <w:r>
        <w:rPr>
          <w:spacing w:val="1"/>
        </w:rPr>
        <w:t xml:space="preserve"> </w:t>
      </w:r>
      <w:r>
        <w:t>town</w:t>
      </w:r>
      <w:r>
        <w:rPr>
          <w:spacing w:val="-1"/>
        </w:rPr>
        <w:t xml:space="preserve"> </w:t>
      </w:r>
      <w:r>
        <w:t>under the</w:t>
      </w:r>
      <w:r>
        <w:rPr>
          <w:spacing w:val="-2"/>
        </w:rPr>
        <w:t xml:space="preserve"> </w:t>
      </w:r>
      <w:r>
        <w:t>Kwale</w:t>
      </w:r>
      <w:r>
        <w:rPr>
          <w:spacing w:val="-1"/>
        </w:rPr>
        <w:t xml:space="preserve"> </w:t>
      </w:r>
      <w:r>
        <w:t>Municipality.</w:t>
      </w:r>
    </w:p>
    <w:p w:rsidR="00521B8F" w:rsidRDefault="00521B8F">
      <w:pPr>
        <w:spacing w:line="360" w:lineRule="auto"/>
        <w:jc w:val="both"/>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3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33" name="AutoShape 17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0631B3" id="Group 17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HsoC8kxBAAA8gwAAA4AAAAAAAAAAAAAAAAALgIAAGRy&#10;cy9lMm9Eb2MueG1sUEsBAi0AFAAGAAgAAAAhAKov083bAAAAAwEAAA8AAAAAAAAAAAAAAAAAiwYA&#10;AGRycy9kb3ducmV2LnhtbFBLBQYAAAAABAAEAPMAAACTBwAAAAA=&#10;">
                <v:shape id="AutoShape 17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KH8UA&#10;AADcAAAADwAAAGRycy9kb3ducmV2LnhtbESPzWrDMBCE74G+g9hAb4n8A25xogRjaCkUDHVy6HGx&#10;NraJtXIsNXbfvioUehxm5htmf1zMIO40ud6ygngbgSBurO65VXA+vWyeQTiPrHGwTAq+ycHx8LDa&#10;Y67tzB90r30rAoRdjgo678dcStd0ZNBt7UgcvIudDPogp1bqCecAN4NMoiiTBnsOCx2OVHbUXOsv&#10;o2Co4vfq9pp9JmXcxk98KxJXFko9rpdiB8LT4v/Df+03rSBNU/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Yof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2"/>
        </w:numPr>
        <w:tabs>
          <w:tab w:val="left" w:pos="544"/>
        </w:tabs>
        <w:spacing w:before="45" w:line="360" w:lineRule="auto"/>
        <w:ind w:right="635" w:firstLine="0"/>
        <w:jc w:val="both"/>
        <w:rPr>
          <w:sz w:val="24"/>
        </w:rPr>
      </w:pPr>
      <w:r>
        <w:rPr>
          <w:sz w:val="24"/>
        </w:rPr>
        <w:t>The roads and public works sector is also mandated with public lighting through the</w:t>
      </w:r>
      <w:r>
        <w:rPr>
          <w:spacing w:val="1"/>
          <w:sz w:val="24"/>
        </w:rPr>
        <w:t xml:space="preserve"> </w:t>
      </w:r>
      <w:r>
        <w:rPr>
          <w:sz w:val="24"/>
        </w:rPr>
        <w:t>installation of streetlights and floodlights in the fast growing urban and peri- urban areas. The</w:t>
      </w:r>
      <w:r>
        <w:rPr>
          <w:spacing w:val="-57"/>
          <w:sz w:val="24"/>
        </w:rPr>
        <w:t xml:space="preserve"> </w:t>
      </w:r>
      <w:r>
        <w:rPr>
          <w:sz w:val="24"/>
        </w:rPr>
        <w:t>access to affordable and efficient energy is critical in the realization of the county socio-</w:t>
      </w:r>
      <w:r>
        <w:rPr>
          <w:spacing w:val="1"/>
          <w:sz w:val="24"/>
        </w:rPr>
        <w:t xml:space="preserve"> </w:t>
      </w:r>
      <w:r>
        <w:rPr>
          <w:sz w:val="24"/>
        </w:rPr>
        <w:t>economic transformation. In addition to enhancing security in the urban areas, public lighting</w:t>
      </w:r>
      <w:r>
        <w:rPr>
          <w:spacing w:val="1"/>
          <w:sz w:val="24"/>
        </w:rPr>
        <w:t xml:space="preserve"> </w:t>
      </w:r>
      <w:r>
        <w:rPr>
          <w:sz w:val="24"/>
        </w:rPr>
        <w:t>can stimulate the growth of a 24 hour economy and thus ignite rapid economic recovery. In</w:t>
      </w:r>
      <w:r>
        <w:rPr>
          <w:spacing w:val="1"/>
          <w:sz w:val="24"/>
        </w:rPr>
        <w:t xml:space="preserve"> </w:t>
      </w:r>
      <w:r>
        <w:rPr>
          <w:sz w:val="24"/>
        </w:rPr>
        <w:t>this respect, the County Government has installed about 102 floodlights/streetlight schemes</w:t>
      </w:r>
      <w:r>
        <w:rPr>
          <w:spacing w:val="1"/>
          <w:sz w:val="24"/>
        </w:rPr>
        <w:t xml:space="preserve"> </w:t>
      </w:r>
      <w:r>
        <w:rPr>
          <w:sz w:val="24"/>
        </w:rPr>
        <w:t>(88 floodlights and 14 streetlight schemes) which are functional across the county. Due to the</w:t>
      </w:r>
      <w:r>
        <w:rPr>
          <w:spacing w:val="-57"/>
          <w:sz w:val="24"/>
        </w:rPr>
        <w:t xml:space="preserve"> </w:t>
      </w:r>
      <w:r>
        <w:rPr>
          <w:sz w:val="24"/>
        </w:rPr>
        <w:t>prohibitive and expensive electricity costs, the sector is exploring the use of solar powered</w:t>
      </w:r>
      <w:r>
        <w:rPr>
          <w:spacing w:val="1"/>
          <w:sz w:val="24"/>
        </w:rPr>
        <w:t xml:space="preserve"> </w:t>
      </w:r>
      <w:r>
        <w:rPr>
          <w:sz w:val="24"/>
        </w:rPr>
        <w:t>floodlights in the financial year 2024/2025. A number of floodlights will be installed in the</w:t>
      </w:r>
      <w:r>
        <w:rPr>
          <w:spacing w:val="1"/>
          <w:sz w:val="24"/>
        </w:rPr>
        <w:t xml:space="preserve"> </w:t>
      </w:r>
      <w:r>
        <w:rPr>
          <w:sz w:val="24"/>
        </w:rPr>
        <w:t>trading centres to boost economic activity and enhance security. The trading centres targeted</w:t>
      </w:r>
      <w:r>
        <w:rPr>
          <w:spacing w:val="1"/>
          <w:sz w:val="24"/>
        </w:rPr>
        <w:t xml:space="preserve"> </w:t>
      </w:r>
      <w:r>
        <w:rPr>
          <w:sz w:val="24"/>
        </w:rPr>
        <w:t>include the following: Mdomo in Mackinon ward; Mtaa in Kasemeni ward; Sagalato in</w:t>
      </w:r>
      <w:r>
        <w:rPr>
          <w:spacing w:val="1"/>
          <w:sz w:val="24"/>
        </w:rPr>
        <w:t xml:space="preserve"> </w:t>
      </w:r>
      <w:r>
        <w:rPr>
          <w:sz w:val="24"/>
        </w:rPr>
        <w:t>Pongwe-Kikoneni ward; Vuga stage in Tsimba –Golini ward, Kiteje trading centre in Waa-</w:t>
      </w:r>
      <w:r>
        <w:rPr>
          <w:spacing w:val="1"/>
          <w:sz w:val="24"/>
        </w:rPr>
        <w:t xml:space="preserve"> </w:t>
      </w:r>
      <w:r>
        <w:rPr>
          <w:sz w:val="24"/>
        </w:rPr>
        <w:t>Ng’ombeni</w:t>
      </w:r>
      <w:r>
        <w:rPr>
          <w:spacing w:val="-1"/>
          <w:sz w:val="24"/>
        </w:rPr>
        <w:t xml:space="preserve"> </w:t>
      </w:r>
      <w:r>
        <w:rPr>
          <w:sz w:val="24"/>
        </w:rPr>
        <w:t>ward</w:t>
      </w:r>
      <w:r>
        <w:rPr>
          <w:spacing w:val="1"/>
          <w:sz w:val="24"/>
        </w:rPr>
        <w:t xml:space="preserve"> </w:t>
      </w:r>
      <w:r>
        <w:rPr>
          <w:sz w:val="24"/>
        </w:rPr>
        <w:t>among</w:t>
      </w:r>
      <w:r>
        <w:rPr>
          <w:spacing w:val="-1"/>
          <w:sz w:val="24"/>
        </w:rPr>
        <w:t xml:space="preserve"> </w:t>
      </w:r>
      <w:r>
        <w:rPr>
          <w:sz w:val="24"/>
        </w:rPr>
        <w:t>others.</w:t>
      </w:r>
    </w:p>
    <w:p w:rsidR="00521B8F" w:rsidRDefault="00521B8F">
      <w:pPr>
        <w:pStyle w:val="BodyText"/>
        <w:spacing w:before="11"/>
        <w:rPr>
          <w:sz w:val="35"/>
        </w:rPr>
      </w:pPr>
    </w:p>
    <w:p w:rsidR="00521B8F" w:rsidRDefault="00E70D0A">
      <w:pPr>
        <w:pStyle w:val="ListParagraph"/>
        <w:numPr>
          <w:ilvl w:val="0"/>
          <w:numId w:val="432"/>
        </w:numPr>
        <w:tabs>
          <w:tab w:val="left" w:pos="523"/>
        </w:tabs>
        <w:spacing w:line="360" w:lineRule="auto"/>
        <w:ind w:right="637" w:firstLine="0"/>
        <w:jc w:val="both"/>
        <w:rPr>
          <w:sz w:val="24"/>
        </w:rPr>
      </w:pPr>
      <w:r>
        <w:rPr>
          <w:sz w:val="24"/>
        </w:rPr>
        <w:t>Under the Public Works section, the County Government will improve the standards of</w:t>
      </w:r>
      <w:r>
        <w:rPr>
          <w:spacing w:val="1"/>
          <w:sz w:val="24"/>
        </w:rPr>
        <w:t xml:space="preserve"> </w:t>
      </w:r>
      <w:r>
        <w:rPr>
          <w:sz w:val="24"/>
        </w:rPr>
        <w:t>construction through enforcement of building regulations and the by-laws. This section also</w:t>
      </w:r>
      <w:r>
        <w:rPr>
          <w:spacing w:val="1"/>
          <w:sz w:val="24"/>
        </w:rPr>
        <w:t xml:space="preserve"> </w:t>
      </w:r>
      <w:r>
        <w:rPr>
          <w:sz w:val="24"/>
        </w:rPr>
        <w:t>deals with Government buildings and will be crucial in enhancing the implementation of the</w:t>
      </w:r>
      <w:r>
        <w:rPr>
          <w:spacing w:val="1"/>
          <w:sz w:val="24"/>
        </w:rPr>
        <w:t xml:space="preserve"> </w:t>
      </w:r>
      <w:r>
        <w:rPr>
          <w:sz w:val="24"/>
        </w:rPr>
        <w:t>Affordable Housing programme by the National Government. Affordable Housing is a core</w:t>
      </w:r>
      <w:r>
        <w:rPr>
          <w:spacing w:val="1"/>
          <w:sz w:val="24"/>
        </w:rPr>
        <w:t xml:space="preserve"> </w:t>
      </w:r>
      <w:r>
        <w:rPr>
          <w:sz w:val="24"/>
        </w:rPr>
        <w:t>pillar</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Bottom</w:t>
      </w:r>
      <w:r>
        <w:rPr>
          <w:spacing w:val="-6"/>
          <w:sz w:val="24"/>
        </w:rPr>
        <w:t xml:space="preserve"> </w:t>
      </w:r>
      <w:r>
        <w:rPr>
          <w:sz w:val="24"/>
        </w:rPr>
        <w:t>-Up</w:t>
      </w:r>
      <w:r>
        <w:rPr>
          <w:spacing w:val="-10"/>
          <w:sz w:val="24"/>
        </w:rPr>
        <w:t xml:space="preserve"> </w:t>
      </w:r>
      <w:r>
        <w:rPr>
          <w:sz w:val="24"/>
        </w:rPr>
        <w:t>Economic</w:t>
      </w:r>
      <w:r>
        <w:rPr>
          <w:spacing w:val="-7"/>
          <w:sz w:val="24"/>
        </w:rPr>
        <w:t xml:space="preserve"> </w:t>
      </w:r>
      <w:r>
        <w:rPr>
          <w:sz w:val="24"/>
        </w:rPr>
        <w:t>Transformation</w:t>
      </w:r>
      <w:r>
        <w:rPr>
          <w:spacing w:val="-7"/>
          <w:sz w:val="24"/>
        </w:rPr>
        <w:t xml:space="preserve"> </w:t>
      </w:r>
      <w:r>
        <w:rPr>
          <w:sz w:val="24"/>
        </w:rPr>
        <w:t>Agenda.</w:t>
      </w:r>
      <w:r>
        <w:rPr>
          <w:spacing w:val="-7"/>
          <w:sz w:val="24"/>
        </w:rPr>
        <w:t xml:space="preserve"> </w:t>
      </w:r>
      <w:r>
        <w:rPr>
          <w:sz w:val="24"/>
        </w:rPr>
        <w:t>The</w:t>
      </w:r>
      <w:r>
        <w:rPr>
          <w:spacing w:val="-8"/>
          <w:sz w:val="24"/>
        </w:rPr>
        <w:t xml:space="preserve"> </w:t>
      </w:r>
      <w:r>
        <w:rPr>
          <w:sz w:val="24"/>
        </w:rPr>
        <w:t>Constitution</w:t>
      </w:r>
      <w:r>
        <w:rPr>
          <w:spacing w:val="-6"/>
          <w:sz w:val="24"/>
        </w:rPr>
        <w:t xml:space="preserve"> </w:t>
      </w:r>
      <w:r>
        <w:rPr>
          <w:sz w:val="24"/>
        </w:rPr>
        <w:t>2010</w:t>
      </w:r>
      <w:r>
        <w:rPr>
          <w:spacing w:val="-7"/>
          <w:sz w:val="24"/>
        </w:rPr>
        <w:t xml:space="preserve"> </w:t>
      </w:r>
      <w:r>
        <w:rPr>
          <w:sz w:val="24"/>
        </w:rPr>
        <w:t>guarantees</w:t>
      </w:r>
      <w:r>
        <w:rPr>
          <w:spacing w:val="-58"/>
          <w:sz w:val="24"/>
        </w:rPr>
        <w:t xml:space="preserve"> </w:t>
      </w:r>
      <w:r>
        <w:rPr>
          <w:sz w:val="24"/>
        </w:rPr>
        <w:t>the right to accessible and adequate housing. The KK administration through the Affordable</w:t>
      </w:r>
      <w:r>
        <w:rPr>
          <w:spacing w:val="1"/>
          <w:sz w:val="24"/>
        </w:rPr>
        <w:t xml:space="preserve"> </w:t>
      </w:r>
      <w:r>
        <w:rPr>
          <w:sz w:val="24"/>
        </w:rPr>
        <w:t>Housing Programme targets to support provision of at least 250,000 affordable houses to</w:t>
      </w:r>
      <w:r>
        <w:rPr>
          <w:spacing w:val="1"/>
          <w:sz w:val="24"/>
        </w:rPr>
        <w:t xml:space="preserve"> </w:t>
      </w:r>
      <w:r>
        <w:rPr>
          <w:sz w:val="24"/>
        </w:rPr>
        <w:t>Kenyans every year thereby increasing the percentage of affordable housing supply from 2</w:t>
      </w:r>
      <w:r>
        <w:rPr>
          <w:spacing w:val="1"/>
          <w:sz w:val="24"/>
        </w:rPr>
        <w:t xml:space="preserve"> </w:t>
      </w:r>
      <w:r>
        <w:rPr>
          <w:sz w:val="24"/>
        </w:rPr>
        <w:t>percent</w:t>
      </w:r>
      <w:r>
        <w:rPr>
          <w:spacing w:val="-1"/>
          <w:sz w:val="24"/>
        </w:rPr>
        <w:t xml:space="preserve"> </w:t>
      </w:r>
      <w:r>
        <w:rPr>
          <w:sz w:val="24"/>
        </w:rPr>
        <w:t>to about 50</w:t>
      </w:r>
      <w:r>
        <w:rPr>
          <w:spacing w:val="-1"/>
          <w:sz w:val="24"/>
        </w:rPr>
        <w:t xml:space="preserve"> </w:t>
      </w:r>
      <w:r>
        <w:rPr>
          <w:sz w:val="24"/>
        </w:rPr>
        <w:t>percent.</w:t>
      </w:r>
    </w:p>
    <w:p w:rsidR="00521B8F" w:rsidRDefault="00521B8F">
      <w:pPr>
        <w:pStyle w:val="BodyText"/>
        <w:rPr>
          <w:sz w:val="36"/>
        </w:rPr>
      </w:pPr>
    </w:p>
    <w:p w:rsidR="00521B8F" w:rsidRDefault="00E70D0A">
      <w:pPr>
        <w:pStyle w:val="ListParagraph"/>
        <w:numPr>
          <w:ilvl w:val="0"/>
          <w:numId w:val="432"/>
        </w:numPr>
        <w:tabs>
          <w:tab w:val="left" w:pos="554"/>
        </w:tabs>
        <w:spacing w:before="1" w:line="360" w:lineRule="auto"/>
        <w:ind w:right="637" w:firstLine="0"/>
        <w:jc w:val="both"/>
        <w:rPr>
          <w:sz w:val="24"/>
        </w:rPr>
      </w:pPr>
      <w:r>
        <w:rPr>
          <w:sz w:val="24"/>
        </w:rPr>
        <w:t>The County Government of Kwale will support the Affordable Housing Programme</w:t>
      </w:r>
      <w:r>
        <w:rPr>
          <w:spacing w:val="1"/>
          <w:sz w:val="24"/>
        </w:rPr>
        <w:t xml:space="preserve"> </w:t>
      </w:r>
      <w:r>
        <w:rPr>
          <w:sz w:val="24"/>
        </w:rPr>
        <w:t>through sensitization and awareness campaigns of the citizens, survey and physical planning</w:t>
      </w:r>
      <w:r>
        <w:rPr>
          <w:spacing w:val="1"/>
          <w:sz w:val="24"/>
        </w:rPr>
        <w:t xml:space="preserve"> </w:t>
      </w:r>
      <w:r>
        <w:rPr>
          <w:sz w:val="24"/>
        </w:rPr>
        <w:t>and identification of public land suitable for construction of the houses. The County has</w:t>
      </w:r>
      <w:r>
        <w:rPr>
          <w:spacing w:val="1"/>
          <w:sz w:val="24"/>
        </w:rPr>
        <w:t xml:space="preserve"> </w:t>
      </w:r>
      <w:r>
        <w:rPr>
          <w:sz w:val="24"/>
        </w:rPr>
        <w:t>identified</w:t>
      </w:r>
      <w:r>
        <w:rPr>
          <w:spacing w:val="1"/>
          <w:sz w:val="24"/>
        </w:rPr>
        <w:t xml:space="preserve"> </w:t>
      </w:r>
      <w:r>
        <w:rPr>
          <w:sz w:val="24"/>
        </w:rPr>
        <w:t>sites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affordable</w:t>
      </w:r>
      <w:r>
        <w:rPr>
          <w:spacing w:val="1"/>
          <w:sz w:val="24"/>
        </w:rPr>
        <w:t xml:space="preserve"> </w:t>
      </w:r>
      <w:r>
        <w:rPr>
          <w:sz w:val="24"/>
        </w:rPr>
        <w:t>houses</w:t>
      </w:r>
      <w:r>
        <w:rPr>
          <w:spacing w:val="1"/>
          <w:sz w:val="24"/>
        </w:rPr>
        <w:t xml:space="preserve"> </w:t>
      </w:r>
      <w:r>
        <w:rPr>
          <w:sz w:val="24"/>
        </w:rPr>
        <w:t>in</w:t>
      </w:r>
      <w:r>
        <w:rPr>
          <w:spacing w:val="1"/>
          <w:sz w:val="24"/>
        </w:rPr>
        <w:t xml:space="preserve"> </w:t>
      </w:r>
      <w:r>
        <w:rPr>
          <w:sz w:val="24"/>
        </w:rPr>
        <w:t>Kwale</w:t>
      </w:r>
      <w:r>
        <w:rPr>
          <w:spacing w:val="1"/>
          <w:sz w:val="24"/>
        </w:rPr>
        <w:t xml:space="preserve"> </w:t>
      </w:r>
      <w:r>
        <w:rPr>
          <w:sz w:val="24"/>
        </w:rPr>
        <w:t>town</w:t>
      </w:r>
      <w:r>
        <w:rPr>
          <w:spacing w:val="1"/>
          <w:sz w:val="24"/>
        </w:rPr>
        <w:t xml:space="preserve"> </w:t>
      </w:r>
      <w:r>
        <w:rPr>
          <w:sz w:val="24"/>
        </w:rPr>
        <w:t>(Kwale</w:t>
      </w:r>
      <w:r>
        <w:rPr>
          <w:spacing w:val="1"/>
          <w:sz w:val="24"/>
        </w:rPr>
        <w:t xml:space="preserve"> </w:t>
      </w:r>
      <w:r>
        <w:rPr>
          <w:sz w:val="24"/>
        </w:rPr>
        <w:t>Municipality) and Diani white house area (Diani Municipality) among other areas. Over the</w:t>
      </w:r>
      <w:r>
        <w:rPr>
          <w:spacing w:val="1"/>
          <w:sz w:val="24"/>
        </w:rPr>
        <w:t xml:space="preserve"> </w:t>
      </w:r>
      <w:r>
        <w:rPr>
          <w:sz w:val="24"/>
        </w:rPr>
        <w:t>years, the County Government in the public works section has rehabilitated 23 buildings,</w:t>
      </w:r>
      <w:r>
        <w:rPr>
          <w:spacing w:val="1"/>
          <w:sz w:val="24"/>
        </w:rPr>
        <w:t xml:space="preserve"> </w:t>
      </w:r>
      <w:r>
        <w:rPr>
          <w:sz w:val="24"/>
        </w:rPr>
        <w:t>constructed</w:t>
      </w:r>
      <w:r>
        <w:rPr>
          <w:spacing w:val="-1"/>
          <w:sz w:val="24"/>
        </w:rPr>
        <w:t xml:space="preserve"> </w:t>
      </w:r>
      <w:r>
        <w:rPr>
          <w:sz w:val="24"/>
        </w:rPr>
        <w:t>a fire</w:t>
      </w:r>
      <w:r>
        <w:rPr>
          <w:spacing w:val="-1"/>
          <w:sz w:val="24"/>
        </w:rPr>
        <w:t xml:space="preserve"> </w:t>
      </w:r>
      <w:r>
        <w:rPr>
          <w:sz w:val="24"/>
        </w:rPr>
        <w:t>station</w:t>
      </w:r>
      <w:r>
        <w:rPr>
          <w:spacing w:val="2"/>
          <w:sz w:val="24"/>
        </w:rPr>
        <w:t xml:space="preserve"> </w:t>
      </w:r>
      <w:r>
        <w:rPr>
          <w:sz w:val="24"/>
        </w:rPr>
        <w:t>and a</w:t>
      </w:r>
      <w:r>
        <w:rPr>
          <w:spacing w:val="-1"/>
          <w:sz w:val="24"/>
        </w:rPr>
        <w:t xml:space="preserve"> </w:t>
      </w:r>
      <w:r>
        <w:rPr>
          <w:sz w:val="24"/>
        </w:rPr>
        <w:t>workshop.</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31" name="AutoShape 17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38DE24" id="Group 17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PL6wHYuBAAA8gwAAA4AAAAAAAAAAAAAAAAALgIAAGRycy9l&#10;Mm9Eb2MueG1sUEsBAi0AFAAGAAgAAAAhAKov083bAAAAAwEAAA8AAAAAAAAAAAAAAAAAiAYAAGRy&#10;cy9kb3ducmV2LnhtbFBLBQYAAAAABAAEAPMAAACQBwAAAAA=&#10;">
                <v:shape id="AutoShape 17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88QA&#10;AADcAAAADwAAAGRycy9kb3ducmV2LnhtbESPQWvCQBSE7wX/w/IEb3WzEaxEVwkBiyAI2h48PrLP&#10;JJh9G7Nbjf++WxB6HGbmG2a1GWwr7tT7xrEGNU1AEJfONFxp+P7avi9A+IBssHVMGp7kYbMeva0w&#10;M+7BR7qfQiUihH2GGuoQukxKX9Zk0U9dRxy9i+sthij7SpoeHxFuW5kmyVxabDgu1NhRUVN5Pf1Y&#10;De1B7Q+3z/k5LVSlPviWp77ItZ6Mh3wJItAQ/sOv9s5omM0U/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sfP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2"/>
        </w:numPr>
        <w:tabs>
          <w:tab w:val="left" w:pos="496"/>
        </w:tabs>
        <w:spacing w:before="45" w:line="360" w:lineRule="auto"/>
        <w:ind w:right="636" w:firstLine="0"/>
        <w:jc w:val="both"/>
        <w:rPr>
          <w:sz w:val="24"/>
        </w:rPr>
      </w:pPr>
      <w:r>
        <w:rPr>
          <w:sz w:val="24"/>
        </w:rPr>
        <w:t>The</w:t>
      </w:r>
      <w:r>
        <w:rPr>
          <w:spacing w:val="-8"/>
          <w:sz w:val="24"/>
        </w:rPr>
        <w:t xml:space="preserve"> </w:t>
      </w:r>
      <w:r>
        <w:rPr>
          <w:sz w:val="24"/>
        </w:rPr>
        <w:t>National</w:t>
      </w:r>
      <w:r>
        <w:rPr>
          <w:spacing w:val="-6"/>
          <w:sz w:val="24"/>
        </w:rPr>
        <w:t xml:space="preserve"> </w:t>
      </w:r>
      <w:r>
        <w:rPr>
          <w:sz w:val="24"/>
        </w:rPr>
        <w:t>Government</w:t>
      </w:r>
      <w:r>
        <w:rPr>
          <w:spacing w:val="-7"/>
          <w:sz w:val="24"/>
        </w:rPr>
        <w:t xml:space="preserve"> </w:t>
      </w:r>
      <w:r>
        <w:rPr>
          <w:sz w:val="24"/>
        </w:rPr>
        <w:t>is</w:t>
      </w:r>
      <w:r>
        <w:rPr>
          <w:spacing w:val="-6"/>
          <w:sz w:val="24"/>
        </w:rPr>
        <w:t xml:space="preserve"> </w:t>
      </w:r>
      <w:r>
        <w:rPr>
          <w:sz w:val="24"/>
        </w:rPr>
        <w:t>also</w:t>
      </w:r>
      <w:r>
        <w:rPr>
          <w:spacing w:val="-8"/>
          <w:sz w:val="24"/>
        </w:rPr>
        <w:t xml:space="preserve"> </w:t>
      </w:r>
      <w:r>
        <w:rPr>
          <w:sz w:val="24"/>
        </w:rPr>
        <w:t>implementing</w:t>
      </w:r>
      <w:r>
        <w:rPr>
          <w:spacing w:val="-9"/>
          <w:sz w:val="24"/>
        </w:rPr>
        <w:t xml:space="preserve"> </w:t>
      </w:r>
      <w:r>
        <w:rPr>
          <w:sz w:val="24"/>
        </w:rPr>
        <w:t>policy</w:t>
      </w:r>
      <w:r>
        <w:rPr>
          <w:spacing w:val="-14"/>
          <w:sz w:val="24"/>
        </w:rPr>
        <w:t xml:space="preserve"> </w:t>
      </w:r>
      <w:r>
        <w:rPr>
          <w:sz w:val="24"/>
        </w:rPr>
        <w:t>and</w:t>
      </w:r>
      <w:r>
        <w:rPr>
          <w:spacing w:val="-6"/>
          <w:sz w:val="24"/>
        </w:rPr>
        <w:t xml:space="preserve"> </w:t>
      </w:r>
      <w:r>
        <w:rPr>
          <w:sz w:val="24"/>
        </w:rPr>
        <w:t>administrative</w:t>
      </w:r>
      <w:r>
        <w:rPr>
          <w:spacing w:val="-7"/>
          <w:sz w:val="24"/>
        </w:rPr>
        <w:t xml:space="preserve"> </w:t>
      </w:r>
      <w:r>
        <w:rPr>
          <w:sz w:val="24"/>
        </w:rPr>
        <w:t>reforms</w:t>
      </w:r>
      <w:r>
        <w:rPr>
          <w:spacing w:val="-7"/>
          <w:sz w:val="24"/>
        </w:rPr>
        <w:t xml:space="preserve"> </w:t>
      </w:r>
      <w:r>
        <w:rPr>
          <w:sz w:val="24"/>
        </w:rPr>
        <w:t>to</w:t>
      </w:r>
      <w:r>
        <w:rPr>
          <w:spacing w:val="-6"/>
          <w:sz w:val="24"/>
        </w:rPr>
        <w:t xml:space="preserve"> </w:t>
      </w:r>
      <w:r>
        <w:rPr>
          <w:sz w:val="24"/>
        </w:rPr>
        <w:t>lower</w:t>
      </w:r>
      <w:r>
        <w:rPr>
          <w:spacing w:val="-58"/>
          <w:sz w:val="24"/>
        </w:rPr>
        <w:t xml:space="preserve"> </w:t>
      </w:r>
      <w:r>
        <w:rPr>
          <w:sz w:val="24"/>
        </w:rPr>
        <w:t>the cost of construction and improve access to affordable housing finance while also creating</w:t>
      </w:r>
      <w:r>
        <w:rPr>
          <w:spacing w:val="1"/>
          <w:sz w:val="24"/>
        </w:rPr>
        <w:t xml:space="preserve"> </w:t>
      </w:r>
      <w:r>
        <w:rPr>
          <w:sz w:val="24"/>
        </w:rPr>
        <w:t>jobs</w:t>
      </w:r>
      <w:r>
        <w:rPr>
          <w:spacing w:val="-4"/>
          <w:sz w:val="24"/>
        </w:rPr>
        <w:t xml:space="preserve"> </w:t>
      </w:r>
      <w:r>
        <w:rPr>
          <w:sz w:val="24"/>
        </w:rPr>
        <w:t>and</w:t>
      </w:r>
      <w:r>
        <w:rPr>
          <w:spacing w:val="-4"/>
          <w:sz w:val="24"/>
        </w:rPr>
        <w:t xml:space="preserve"> </w:t>
      </w:r>
      <w:r>
        <w:rPr>
          <w:sz w:val="24"/>
        </w:rPr>
        <w:t>entrepreneurial</w:t>
      </w:r>
      <w:r>
        <w:rPr>
          <w:spacing w:val="-2"/>
          <w:sz w:val="24"/>
        </w:rPr>
        <w:t xml:space="preserve"> </w:t>
      </w:r>
      <w:r>
        <w:rPr>
          <w:sz w:val="24"/>
        </w:rPr>
        <w:t>opportunities</w:t>
      </w:r>
      <w:r>
        <w:rPr>
          <w:spacing w:val="-4"/>
          <w:sz w:val="24"/>
        </w:rPr>
        <w:t xml:space="preserve"> </w:t>
      </w:r>
      <w:r>
        <w:rPr>
          <w:sz w:val="24"/>
        </w:rPr>
        <w:t>to</w:t>
      </w:r>
      <w:r>
        <w:rPr>
          <w:spacing w:val="-4"/>
          <w:sz w:val="24"/>
        </w:rPr>
        <w:t xml:space="preserve"> </w:t>
      </w:r>
      <w:r>
        <w:rPr>
          <w:sz w:val="24"/>
        </w:rPr>
        <w:t>all</w:t>
      </w:r>
      <w:r>
        <w:rPr>
          <w:spacing w:val="-3"/>
          <w:sz w:val="24"/>
        </w:rPr>
        <w:t xml:space="preserve"> </w:t>
      </w:r>
      <w:r>
        <w:rPr>
          <w:sz w:val="24"/>
        </w:rPr>
        <w:t>Kenyans.</w:t>
      </w:r>
      <w:r>
        <w:rPr>
          <w:spacing w:val="-2"/>
          <w:sz w:val="24"/>
        </w:rPr>
        <w:t xml:space="preserve"> </w:t>
      </w:r>
      <w:r>
        <w:rPr>
          <w:sz w:val="24"/>
        </w:rPr>
        <w:t>In</w:t>
      </w:r>
      <w:r>
        <w:rPr>
          <w:spacing w:val="-4"/>
          <w:sz w:val="24"/>
        </w:rPr>
        <w:t xml:space="preserve"> </w:t>
      </w:r>
      <w:r>
        <w:rPr>
          <w:sz w:val="24"/>
        </w:rPr>
        <w:t>this</w:t>
      </w:r>
      <w:r>
        <w:rPr>
          <w:spacing w:val="-5"/>
          <w:sz w:val="24"/>
        </w:rPr>
        <w:t xml:space="preserve"> </w:t>
      </w:r>
      <w:r>
        <w:rPr>
          <w:sz w:val="24"/>
        </w:rPr>
        <w:t>regard,</w:t>
      </w:r>
      <w:r>
        <w:rPr>
          <w:spacing w:val="-5"/>
          <w:sz w:val="24"/>
        </w:rPr>
        <w:t xml:space="preserve"> </w:t>
      </w:r>
      <w:r>
        <w:rPr>
          <w:sz w:val="24"/>
        </w:rPr>
        <w:t>the</w:t>
      </w:r>
      <w:r>
        <w:rPr>
          <w:spacing w:val="-3"/>
          <w:sz w:val="24"/>
        </w:rPr>
        <w:t xml:space="preserve"> </w:t>
      </w:r>
      <w:r>
        <w:rPr>
          <w:sz w:val="24"/>
        </w:rPr>
        <w:t>National</w:t>
      </w:r>
      <w:r>
        <w:rPr>
          <w:spacing w:val="-3"/>
          <w:sz w:val="24"/>
        </w:rPr>
        <w:t xml:space="preserve"> </w:t>
      </w:r>
      <w:r>
        <w:rPr>
          <w:sz w:val="24"/>
        </w:rPr>
        <w:t>Government</w:t>
      </w:r>
      <w:r>
        <w:rPr>
          <w:spacing w:val="-58"/>
          <w:sz w:val="24"/>
        </w:rPr>
        <w:t xml:space="preserve"> </w:t>
      </w:r>
      <w:r>
        <w:rPr>
          <w:sz w:val="24"/>
        </w:rPr>
        <w:t>is structuring affordable long- term housing finance schemes including a National Housing</w:t>
      </w:r>
      <w:r>
        <w:rPr>
          <w:spacing w:val="1"/>
          <w:sz w:val="24"/>
        </w:rPr>
        <w:t xml:space="preserve"> </w:t>
      </w:r>
      <w:r>
        <w:rPr>
          <w:sz w:val="24"/>
        </w:rPr>
        <w:t>Fund and Cooperative Social Housing Schemes that will guarantee off take of houses from</w:t>
      </w:r>
      <w:r>
        <w:rPr>
          <w:spacing w:val="1"/>
          <w:sz w:val="24"/>
        </w:rPr>
        <w:t xml:space="preserve"> </w:t>
      </w:r>
      <w:r>
        <w:rPr>
          <w:sz w:val="24"/>
        </w:rPr>
        <w:t>developers. The Affordable Housing Programme is expected to create quality jobs for youths,</w:t>
      </w:r>
      <w:r>
        <w:rPr>
          <w:spacing w:val="-57"/>
          <w:sz w:val="24"/>
        </w:rPr>
        <w:t xml:space="preserve"> </w:t>
      </w:r>
      <w:r>
        <w:rPr>
          <w:sz w:val="24"/>
        </w:rPr>
        <w:t>employ</w:t>
      </w:r>
      <w:r>
        <w:rPr>
          <w:spacing w:val="-5"/>
          <w:sz w:val="24"/>
        </w:rPr>
        <w:t xml:space="preserve"> </w:t>
      </w:r>
      <w:r>
        <w:rPr>
          <w:sz w:val="24"/>
        </w:rPr>
        <w:t>graduates</w:t>
      </w:r>
      <w:r>
        <w:rPr>
          <w:spacing w:val="-3"/>
          <w:sz w:val="24"/>
        </w:rPr>
        <w:t xml:space="preserve"> </w:t>
      </w:r>
      <w:r>
        <w:rPr>
          <w:sz w:val="24"/>
        </w:rPr>
        <w:t>from</w:t>
      </w:r>
      <w:r>
        <w:rPr>
          <w:spacing w:val="-3"/>
          <w:sz w:val="24"/>
        </w:rPr>
        <w:t xml:space="preserve"> </w:t>
      </w:r>
      <w:r>
        <w:rPr>
          <w:sz w:val="24"/>
        </w:rPr>
        <w:t>TVETs,</w:t>
      </w:r>
      <w:r>
        <w:rPr>
          <w:spacing w:val="-3"/>
          <w:sz w:val="24"/>
        </w:rPr>
        <w:t xml:space="preserve"> </w:t>
      </w:r>
      <w:r>
        <w:rPr>
          <w:sz w:val="24"/>
        </w:rPr>
        <w:t>directly</w:t>
      </w:r>
      <w:r>
        <w:rPr>
          <w:spacing w:val="-7"/>
          <w:sz w:val="24"/>
        </w:rPr>
        <w:t xml:space="preserve"> </w:t>
      </w:r>
      <w:r>
        <w:rPr>
          <w:sz w:val="24"/>
        </w:rPr>
        <w:t>in construction</w:t>
      </w:r>
      <w:r>
        <w:rPr>
          <w:spacing w:val="-3"/>
          <w:sz w:val="24"/>
        </w:rPr>
        <w:t xml:space="preserve"> </w:t>
      </w:r>
      <w:r>
        <w:rPr>
          <w:sz w:val="24"/>
        </w:rPr>
        <w:t>and</w:t>
      </w:r>
      <w:r>
        <w:rPr>
          <w:spacing w:val="-3"/>
          <w:sz w:val="24"/>
        </w:rPr>
        <w:t xml:space="preserve"> </w:t>
      </w:r>
      <w:r>
        <w:rPr>
          <w:sz w:val="24"/>
        </w:rPr>
        <w:t>indirectly</w:t>
      </w:r>
      <w:r>
        <w:rPr>
          <w:spacing w:val="-4"/>
          <w:sz w:val="24"/>
        </w:rPr>
        <w:t xml:space="preserve"> </w:t>
      </w:r>
      <w:r>
        <w:rPr>
          <w:sz w:val="24"/>
        </w:rPr>
        <w:t>through</w:t>
      </w:r>
      <w:r>
        <w:rPr>
          <w:spacing w:val="-3"/>
          <w:sz w:val="24"/>
        </w:rPr>
        <w:t xml:space="preserve"> </w:t>
      </w:r>
      <w:r>
        <w:rPr>
          <w:sz w:val="24"/>
        </w:rPr>
        <w:t>the</w:t>
      </w:r>
      <w:r>
        <w:rPr>
          <w:spacing w:val="2"/>
          <w:sz w:val="24"/>
        </w:rPr>
        <w:t xml:space="preserve"> </w:t>
      </w:r>
      <w:r>
        <w:rPr>
          <w:sz w:val="24"/>
        </w:rPr>
        <w:t>value</w:t>
      </w:r>
      <w:r>
        <w:rPr>
          <w:spacing w:val="-4"/>
          <w:sz w:val="24"/>
        </w:rPr>
        <w:t xml:space="preserve"> </w:t>
      </w:r>
      <w:r>
        <w:rPr>
          <w:sz w:val="24"/>
        </w:rPr>
        <w:t>chain</w:t>
      </w:r>
      <w:r>
        <w:rPr>
          <w:spacing w:val="-57"/>
          <w:sz w:val="24"/>
        </w:rPr>
        <w:t xml:space="preserve"> </w:t>
      </w:r>
      <w:r>
        <w:rPr>
          <w:spacing w:val="-1"/>
          <w:sz w:val="24"/>
        </w:rPr>
        <w:t>in</w:t>
      </w:r>
      <w:r>
        <w:rPr>
          <w:spacing w:val="-12"/>
          <w:sz w:val="24"/>
        </w:rPr>
        <w:t xml:space="preserve"> </w:t>
      </w:r>
      <w:r>
        <w:rPr>
          <w:spacing w:val="-1"/>
          <w:sz w:val="24"/>
        </w:rPr>
        <w:t>the</w:t>
      </w:r>
      <w:r>
        <w:rPr>
          <w:spacing w:val="-13"/>
          <w:sz w:val="24"/>
        </w:rPr>
        <w:t xml:space="preserve"> </w:t>
      </w:r>
      <w:r>
        <w:rPr>
          <w:spacing w:val="-1"/>
          <w:sz w:val="24"/>
        </w:rPr>
        <w:t>housing</w:t>
      </w:r>
      <w:r>
        <w:rPr>
          <w:spacing w:val="-15"/>
          <w:sz w:val="24"/>
        </w:rPr>
        <w:t xml:space="preserve"> </w:t>
      </w:r>
      <w:r>
        <w:rPr>
          <w:sz w:val="24"/>
        </w:rPr>
        <w:t>development</w:t>
      </w:r>
      <w:r>
        <w:rPr>
          <w:spacing w:val="-11"/>
          <w:sz w:val="24"/>
        </w:rPr>
        <w:t xml:space="preserve"> </w:t>
      </w:r>
      <w:r>
        <w:rPr>
          <w:sz w:val="24"/>
        </w:rPr>
        <w:t>ecosystem.</w:t>
      </w:r>
      <w:r>
        <w:rPr>
          <w:spacing w:val="-12"/>
          <w:sz w:val="24"/>
        </w:rPr>
        <w:t xml:space="preserve"> </w:t>
      </w:r>
      <w:r>
        <w:rPr>
          <w:sz w:val="24"/>
        </w:rPr>
        <w:t>The</w:t>
      </w:r>
      <w:r>
        <w:rPr>
          <w:spacing w:val="-12"/>
          <w:sz w:val="24"/>
        </w:rPr>
        <w:t xml:space="preserve"> </w:t>
      </w:r>
      <w:r>
        <w:rPr>
          <w:sz w:val="24"/>
        </w:rPr>
        <w:t>National</w:t>
      </w:r>
      <w:r>
        <w:rPr>
          <w:spacing w:val="-11"/>
          <w:sz w:val="24"/>
        </w:rPr>
        <w:t xml:space="preserve"> </w:t>
      </w:r>
      <w:r>
        <w:rPr>
          <w:sz w:val="24"/>
        </w:rPr>
        <w:t>Government</w:t>
      </w:r>
      <w:r>
        <w:rPr>
          <w:spacing w:val="-12"/>
          <w:sz w:val="24"/>
        </w:rPr>
        <w:t xml:space="preserve"> </w:t>
      </w:r>
      <w:r>
        <w:rPr>
          <w:sz w:val="24"/>
        </w:rPr>
        <w:t>will</w:t>
      </w:r>
      <w:r>
        <w:rPr>
          <w:spacing w:val="-12"/>
          <w:sz w:val="24"/>
        </w:rPr>
        <w:t xml:space="preserve"> </w:t>
      </w:r>
      <w:r>
        <w:rPr>
          <w:sz w:val="24"/>
        </w:rPr>
        <w:t>continue</w:t>
      </w:r>
      <w:r>
        <w:rPr>
          <w:spacing w:val="-12"/>
          <w:sz w:val="24"/>
        </w:rPr>
        <w:t xml:space="preserve"> </w:t>
      </w:r>
      <w:r>
        <w:rPr>
          <w:sz w:val="24"/>
        </w:rPr>
        <w:t>to</w:t>
      </w:r>
      <w:r>
        <w:rPr>
          <w:spacing w:val="-12"/>
          <w:sz w:val="24"/>
        </w:rPr>
        <w:t xml:space="preserve"> </w:t>
      </w:r>
      <w:r>
        <w:rPr>
          <w:sz w:val="24"/>
        </w:rPr>
        <w:t>upgrade</w:t>
      </w:r>
      <w:r>
        <w:rPr>
          <w:spacing w:val="-13"/>
          <w:sz w:val="24"/>
        </w:rPr>
        <w:t xml:space="preserve"> </w:t>
      </w:r>
      <w:r>
        <w:rPr>
          <w:sz w:val="24"/>
        </w:rPr>
        <w:t>and</w:t>
      </w:r>
      <w:r>
        <w:rPr>
          <w:spacing w:val="-57"/>
          <w:sz w:val="24"/>
        </w:rPr>
        <w:t xml:space="preserve"> </w:t>
      </w:r>
      <w:r>
        <w:rPr>
          <w:sz w:val="24"/>
        </w:rPr>
        <w:t>support Jua Kali capacity to produce high quality construction materials by linking the sector</w:t>
      </w:r>
      <w:r>
        <w:rPr>
          <w:spacing w:val="1"/>
          <w:sz w:val="24"/>
        </w:rPr>
        <w:t xml:space="preserve"> </w:t>
      </w:r>
      <w:r>
        <w:rPr>
          <w:sz w:val="24"/>
        </w:rPr>
        <w:t>to TVETs.More jobs will be created with the formalization of the Jua Kali clusters providing</w:t>
      </w:r>
      <w:r>
        <w:rPr>
          <w:spacing w:val="1"/>
          <w:sz w:val="24"/>
        </w:rPr>
        <w:t xml:space="preserve"> </w:t>
      </w:r>
      <w:r>
        <w:rPr>
          <w:sz w:val="24"/>
        </w:rPr>
        <w:t>products</w:t>
      </w:r>
      <w:r>
        <w:rPr>
          <w:spacing w:val="-1"/>
          <w:sz w:val="24"/>
        </w:rPr>
        <w:t xml:space="preserve"> </w:t>
      </w:r>
      <w:r>
        <w:rPr>
          <w:sz w:val="24"/>
        </w:rPr>
        <w:t>like doors, hinges and windows.</w:t>
      </w:r>
    </w:p>
    <w:p w:rsidR="00521B8F" w:rsidRDefault="00521B8F">
      <w:pPr>
        <w:pStyle w:val="BodyText"/>
        <w:spacing w:before="6"/>
        <w:rPr>
          <w:sz w:val="21"/>
        </w:rPr>
      </w:pPr>
    </w:p>
    <w:p w:rsidR="00521B8F" w:rsidRDefault="00E70D0A">
      <w:pPr>
        <w:pStyle w:val="ListParagraph"/>
        <w:numPr>
          <w:ilvl w:val="0"/>
          <w:numId w:val="432"/>
        </w:numPr>
        <w:tabs>
          <w:tab w:val="left" w:pos="559"/>
        </w:tabs>
        <w:spacing w:line="360" w:lineRule="auto"/>
        <w:ind w:right="634" w:firstLine="60"/>
        <w:jc w:val="both"/>
        <w:rPr>
          <w:sz w:val="24"/>
        </w:rPr>
      </w:pPr>
      <w:r>
        <w:rPr>
          <w:sz w:val="24"/>
        </w:rPr>
        <w:t>The</w:t>
      </w:r>
      <w:r>
        <w:rPr>
          <w:spacing w:val="-5"/>
          <w:sz w:val="24"/>
        </w:rPr>
        <w:t xml:space="preserve"> </w:t>
      </w:r>
      <w:r>
        <w:rPr>
          <w:sz w:val="24"/>
        </w:rPr>
        <w:t>emerging</w:t>
      </w:r>
      <w:r>
        <w:rPr>
          <w:spacing w:val="-5"/>
          <w:sz w:val="24"/>
        </w:rPr>
        <w:t xml:space="preserve"> </w:t>
      </w:r>
      <w:r>
        <w:rPr>
          <w:sz w:val="24"/>
        </w:rPr>
        <w:t>issues in</w:t>
      </w:r>
      <w:r>
        <w:rPr>
          <w:spacing w:val="-3"/>
          <w:sz w:val="24"/>
        </w:rPr>
        <w:t xml:space="preserve"> </w:t>
      </w:r>
      <w:r>
        <w:rPr>
          <w:sz w:val="24"/>
        </w:rPr>
        <w:t>the</w:t>
      </w:r>
      <w:r>
        <w:rPr>
          <w:spacing w:val="-3"/>
          <w:sz w:val="24"/>
        </w:rPr>
        <w:t xml:space="preserve"> </w:t>
      </w:r>
      <w:r>
        <w:rPr>
          <w:sz w:val="24"/>
        </w:rPr>
        <w:t>sector</w:t>
      </w:r>
      <w:r>
        <w:rPr>
          <w:spacing w:val="-1"/>
          <w:sz w:val="24"/>
        </w:rPr>
        <w:t xml:space="preserve"> </w:t>
      </w:r>
      <w:r>
        <w:rPr>
          <w:sz w:val="24"/>
        </w:rPr>
        <w:t>include</w:t>
      </w:r>
      <w:r>
        <w:rPr>
          <w:spacing w:val="-3"/>
          <w:sz w:val="24"/>
        </w:rPr>
        <w:t xml:space="preserve"> </w:t>
      </w:r>
      <w:r>
        <w:rPr>
          <w:sz w:val="24"/>
        </w:rPr>
        <w:t>destruction</w:t>
      </w:r>
      <w:r>
        <w:rPr>
          <w:spacing w:val="-3"/>
          <w:sz w:val="24"/>
        </w:rPr>
        <w:t xml:space="preserve"> </w:t>
      </w:r>
      <w:r>
        <w:rPr>
          <w:sz w:val="24"/>
        </w:rPr>
        <w:t>of</w:t>
      </w:r>
      <w:r>
        <w:rPr>
          <w:spacing w:val="-4"/>
          <w:sz w:val="24"/>
        </w:rPr>
        <w:t xml:space="preserve"> </w:t>
      </w:r>
      <w:r>
        <w:rPr>
          <w:sz w:val="24"/>
        </w:rPr>
        <w:t>roads</w:t>
      </w:r>
      <w:r>
        <w:rPr>
          <w:spacing w:val="-4"/>
          <w:sz w:val="24"/>
        </w:rPr>
        <w:t xml:space="preserve"> </w:t>
      </w:r>
      <w:r>
        <w:rPr>
          <w:sz w:val="24"/>
        </w:rPr>
        <w:t>and</w:t>
      </w:r>
      <w:r>
        <w:rPr>
          <w:spacing w:val="-1"/>
          <w:sz w:val="24"/>
        </w:rPr>
        <w:t xml:space="preserve"> </w:t>
      </w:r>
      <w:r>
        <w:rPr>
          <w:sz w:val="24"/>
        </w:rPr>
        <w:t>drainage</w:t>
      </w:r>
      <w:r>
        <w:rPr>
          <w:spacing w:val="-4"/>
          <w:sz w:val="24"/>
        </w:rPr>
        <w:t xml:space="preserve"> </w:t>
      </w:r>
      <w:r>
        <w:rPr>
          <w:sz w:val="24"/>
        </w:rPr>
        <w:t>structures</w:t>
      </w:r>
      <w:r>
        <w:rPr>
          <w:spacing w:val="-4"/>
          <w:sz w:val="24"/>
        </w:rPr>
        <w:t xml:space="preserve"> </w:t>
      </w:r>
      <w:r>
        <w:rPr>
          <w:sz w:val="24"/>
        </w:rPr>
        <w:t>due</w:t>
      </w:r>
      <w:r>
        <w:rPr>
          <w:spacing w:val="-57"/>
          <w:sz w:val="24"/>
        </w:rPr>
        <w:t xml:space="preserve"> </w:t>
      </w:r>
      <w:r>
        <w:rPr>
          <w:sz w:val="24"/>
        </w:rPr>
        <w:t>the effects of climate change and adverse weather conditions, delayed work progress due to</w:t>
      </w:r>
      <w:r>
        <w:rPr>
          <w:spacing w:val="1"/>
          <w:sz w:val="24"/>
        </w:rPr>
        <w:t xml:space="preserve"> </w:t>
      </w:r>
      <w:r>
        <w:rPr>
          <w:sz w:val="24"/>
        </w:rPr>
        <w:t>contractors’</w:t>
      </w:r>
      <w:r>
        <w:rPr>
          <w:spacing w:val="1"/>
          <w:sz w:val="24"/>
        </w:rPr>
        <w:t xml:space="preserve"> </w:t>
      </w:r>
      <w:r>
        <w:rPr>
          <w:sz w:val="24"/>
        </w:rPr>
        <w:t>capacity</w:t>
      </w:r>
      <w:r>
        <w:rPr>
          <w:spacing w:val="1"/>
          <w:sz w:val="24"/>
        </w:rPr>
        <w:t xml:space="preserve"> </w:t>
      </w:r>
      <w:r>
        <w:rPr>
          <w:sz w:val="24"/>
        </w:rPr>
        <w:t>challenges,</w:t>
      </w:r>
      <w:r>
        <w:rPr>
          <w:spacing w:val="1"/>
          <w:sz w:val="24"/>
        </w:rPr>
        <w:t xml:space="preserve"> </w:t>
      </w:r>
      <w:r>
        <w:rPr>
          <w:sz w:val="24"/>
        </w:rPr>
        <w:t>increased</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construction</w:t>
      </w:r>
      <w:r>
        <w:rPr>
          <w:spacing w:val="1"/>
          <w:sz w:val="24"/>
        </w:rPr>
        <w:t xml:space="preserve"> </w:t>
      </w:r>
      <w:r>
        <w:rPr>
          <w:sz w:val="24"/>
        </w:rPr>
        <w:t>and</w:t>
      </w:r>
      <w:r>
        <w:rPr>
          <w:spacing w:val="1"/>
          <w:sz w:val="24"/>
        </w:rPr>
        <w:t xml:space="preserve"> </w:t>
      </w:r>
      <w:r>
        <w:rPr>
          <w:sz w:val="24"/>
        </w:rPr>
        <w:t>maintenance,</w:t>
      </w:r>
      <w:r>
        <w:rPr>
          <w:spacing w:val="1"/>
          <w:sz w:val="24"/>
        </w:rPr>
        <w:t xml:space="preserve"> </w:t>
      </w:r>
      <w:r>
        <w:rPr>
          <w:sz w:val="24"/>
        </w:rPr>
        <w:t>the</w:t>
      </w:r>
      <w:r>
        <w:rPr>
          <w:spacing w:val="1"/>
          <w:sz w:val="24"/>
        </w:rPr>
        <w:t xml:space="preserve"> </w:t>
      </w:r>
      <w:r>
        <w:rPr>
          <w:sz w:val="24"/>
        </w:rPr>
        <w:t>encroachment</w:t>
      </w:r>
      <w:r>
        <w:rPr>
          <w:spacing w:val="-2"/>
          <w:sz w:val="24"/>
        </w:rPr>
        <w:t xml:space="preserve"> </w:t>
      </w:r>
      <w:r>
        <w:rPr>
          <w:sz w:val="24"/>
        </w:rPr>
        <w:t>of</w:t>
      </w:r>
      <w:r>
        <w:rPr>
          <w:spacing w:val="-3"/>
          <w:sz w:val="24"/>
        </w:rPr>
        <w:t xml:space="preserve"> </w:t>
      </w:r>
      <w:r>
        <w:rPr>
          <w:sz w:val="24"/>
        </w:rPr>
        <w:t>road</w:t>
      </w:r>
      <w:r>
        <w:rPr>
          <w:spacing w:val="-2"/>
          <w:sz w:val="24"/>
        </w:rPr>
        <w:t xml:space="preserve"> </w:t>
      </w:r>
      <w:r>
        <w:rPr>
          <w:sz w:val="24"/>
        </w:rPr>
        <w:t>reserves</w:t>
      </w:r>
      <w:r>
        <w:rPr>
          <w:spacing w:val="-2"/>
          <w:sz w:val="24"/>
        </w:rPr>
        <w:t xml:space="preserve"> </w:t>
      </w:r>
      <w:r>
        <w:rPr>
          <w:sz w:val="24"/>
        </w:rPr>
        <w:t>&amp;</w:t>
      </w:r>
      <w:r>
        <w:rPr>
          <w:spacing w:val="-2"/>
          <w:sz w:val="24"/>
        </w:rPr>
        <w:t xml:space="preserve"> </w:t>
      </w:r>
      <w:r>
        <w:rPr>
          <w:sz w:val="24"/>
        </w:rPr>
        <w:t>government</w:t>
      </w:r>
      <w:r>
        <w:rPr>
          <w:spacing w:val="-2"/>
          <w:sz w:val="24"/>
        </w:rPr>
        <w:t xml:space="preserve"> </w:t>
      </w:r>
      <w:r>
        <w:rPr>
          <w:sz w:val="24"/>
        </w:rPr>
        <w:t>development</w:t>
      </w:r>
      <w:r>
        <w:rPr>
          <w:spacing w:val="-2"/>
          <w:sz w:val="24"/>
        </w:rPr>
        <w:t xml:space="preserve"> </w:t>
      </w:r>
      <w:r>
        <w:rPr>
          <w:sz w:val="24"/>
        </w:rPr>
        <w:t>land</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digitization</w:t>
      </w:r>
      <w:r>
        <w:rPr>
          <w:spacing w:val="2"/>
          <w:sz w:val="24"/>
        </w:rPr>
        <w:t xml:space="preserve"> </w:t>
      </w:r>
      <w:r>
        <w:rPr>
          <w:sz w:val="24"/>
        </w:rPr>
        <w:t>of</w:t>
      </w:r>
      <w:r>
        <w:rPr>
          <w:spacing w:val="-2"/>
          <w:sz w:val="24"/>
        </w:rPr>
        <w:t xml:space="preserve"> </w:t>
      </w:r>
      <w:r>
        <w:rPr>
          <w:sz w:val="24"/>
        </w:rPr>
        <w:t>annual</w:t>
      </w:r>
      <w:r>
        <w:rPr>
          <w:spacing w:val="-58"/>
          <w:sz w:val="24"/>
        </w:rPr>
        <w:t xml:space="preserve"> </w:t>
      </w:r>
      <w:r>
        <w:rPr>
          <w:sz w:val="24"/>
        </w:rPr>
        <w:t>roads inventories and conditions survey .In the next financial year 2024/2025 the sector will</w:t>
      </w:r>
      <w:r>
        <w:rPr>
          <w:spacing w:val="1"/>
          <w:sz w:val="24"/>
        </w:rPr>
        <w:t xml:space="preserve"> </w:t>
      </w:r>
      <w:proofErr w:type="spellStart"/>
      <w:r>
        <w:rPr>
          <w:sz w:val="24"/>
        </w:rPr>
        <w:t>prioritise</w:t>
      </w:r>
      <w:proofErr w:type="spellEnd"/>
      <w:r>
        <w:rPr>
          <w:spacing w:val="1"/>
          <w:sz w:val="24"/>
        </w:rPr>
        <w:t xml:space="preserve"> </w:t>
      </w:r>
      <w:r>
        <w:rPr>
          <w:sz w:val="24"/>
        </w:rPr>
        <w:t>acquisition</w:t>
      </w:r>
      <w:r>
        <w:rPr>
          <w:spacing w:val="1"/>
          <w:sz w:val="24"/>
        </w:rPr>
        <w:t xml:space="preserve"> </w:t>
      </w:r>
      <w:r>
        <w:rPr>
          <w:sz w:val="24"/>
        </w:rPr>
        <w:t>of</w:t>
      </w:r>
      <w:r>
        <w:rPr>
          <w:spacing w:val="1"/>
          <w:sz w:val="24"/>
        </w:rPr>
        <w:t xml:space="preserve"> </w:t>
      </w:r>
      <w:r>
        <w:rPr>
          <w:sz w:val="24"/>
        </w:rPr>
        <w:t>machinery</w:t>
      </w:r>
      <w:r>
        <w:rPr>
          <w:spacing w:val="1"/>
          <w:sz w:val="24"/>
        </w:rPr>
        <w:t xml:space="preserve"> </w:t>
      </w:r>
      <w:r>
        <w:rPr>
          <w:sz w:val="24"/>
        </w:rPr>
        <w:t>for</w:t>
      </w:r>
      <w:r>
        <w:rPr>
          <w:spacing w:val="1"/>
          <w:sz w:val="24"/>
        </w:rPr>
        <w:t xml:space="preserve"> </w:t>
      </w:r>
      <w:r>
        <w:rPr>
          <w:sz w:val="24"/>
        </w:rPr>
        <w:t>roads</w:t>
      </w:r>
      <w:r>
        <w:rPr>
          <w:spacing w:val="1"/>
          <w:sz w:val="24"/>
        </w:rPr>
        <w:t xml:space="preserve"> </w:t>
      </w:r>
      <w:r>
        <w:rPr>
          <w:sz w:val="24"/>
        </w:rPr>
        <w:t>rehabilitation</w:t>
      </w:r>
      <w:r>
        <w:rPr>
          <w:spacing w:val="1"/>
          <w:sz w:val="24"/>
        </w:rPr>
        <w:t xml:space="preserve"> </w:t>
      </w:r>
      <w:r>
        <w:rPr>
          <w:sz w:val="24"/>
        </w:rPr>
        <w:t>and</w:t>
      </w:r>
      <w:r>
        <w:rPr>
          <w:spacing w:val="1"/>
          <w:sz w:val="24"/>
        </w:rPr>
        <w:t xml:space="preserve"> </w:t>
      </w:r>
      <w:r>
        <w:rPr>
          <w:sz w:val="24"/>
        </w:rPr>
        <w:t>upgrading,</w:t>
      </w:r>
      <w:r>
        <w:rPr>
          <w:spacing w:val="1"/>
          <w:sz w:val="24"/>
        </w:rPr>
        <w:t xml:space="preserve"> </w:t>
      </w:r>
      <w:r>
        <w:rPr>
          <w:sz w:val="24"/>
        </w:rPr>
        <w:t>recruit</w:t>
      </w:r>
      <w:r>
        <w:rPr>
          <w:spacing w:val="1"/>
          <w:sz w:val="24"/>
        </w:rPr>
        <w:t xml:space="preserve"> </w:t>
      </w:r>
      <w:r>
        <w:rPr>
          <w:sz w:val="24"/>
        </w:rPr>
        <w:t>more</w:t>
      </w:r>
      <w:r>
        <w:rPr>
          <w:spacing w:val="1"/>
          <w:sz w:val="24"/>
        </w:rPr>
        <w:t xml:space="preserve"> </w:t>
      </w:r>
      <w:r>
        <w:rPr>
          <w:sz w:val="24"/>
        </w:rPr>
        <w:t>technical personnel for roads inspection and foster partnership and collaboration with key</w:t>
      </w:r>
      <w:r>
        <w:rPr>
          <w:spacing w:val="1"/>
          <w:sz w:val="24"/>
        </w:rPr>
        <w:t xml:space="preserve"> </w:t>
      </w:r>
      <w:r>
        <w:rPr>
          <w:sz w:val="24"/>
        </w:rPr>
        <w:t>players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roads</w:t>
      </w:r>
      <w:r>
        <w:rPr>
          <w:spacing w:val="1"/>
          <w:sz w:val="24"/>
        </w:rPr>
        <w:t xml:space="preserve"> </w:t>
      </w:r>
      <w:r>
        <w:rPr>
          <w:sz w:val="24"/>
        </w:rPr>
        <w:t>and transport</w:t>
      </w:r>
      <w:r>
        <w:rPr>
          <w:spacing w:val="-1"/>
          <w:sz w:val="24"/>
        </w:rPr>
        <w:t xml:space="preserve"> </w:t>
      </w:r>
      <w:r>
        <w:rPr>
          <w:sz w:val="24"/>
        </w:rPr>
        <w:t>sector</w:t>
      </w:r>
      <w:r>
        <w:rPr>
          <w:spacing w:val="-1"/>
          <w:sz w:val="24"/>
        </w:rPr>
        <w:t xml:space="preserve"> </w:t>
      </w:r>
      <w:r>
        <w:rPr>
          <w:sz w:val="24"/>
        </w:rPr>
        <w:t>to promote</w:t>
      </w:r>
      <w:r>
        <w:rPr>
          <w:spacing w:val="-1"/>
          <w:sz w:val="24"/>
        </w:rPr>
        <w:t xml:space="preserve"> </w:t>
      </w:r>
      <w:r>
        <w:rPr>
          <w:sz w:val="24"/>
        </w:rPr>
        <w:t>sustainable infrastructure</w:t>
      </w:r>
      <w:r>
        <w:rPr>
          <w:spacing w:val="-3"/>
          <w:sz w:val="24"/>
        </w:rPr>
        <w:t xml:space="preserve"> </w:t>
      </w:r>
      <w:r>
        <w:rPr>
          <w:sz w:val="24"/>
        </w:rPr>
        <w:t>development.</w:t>
      </w:r>
    </w:p>
    <w:p w:rsidR="00521B8F" w:rsidRDefault="00521B8F">
      <w:pPr>
        <w:pStyle w:val="BodyText"/>
        <w:rPr>
          <w:sz w:val="26"/>
        </w:rPr>
      </w:pPr>
    </w:p>
    <w:p w:rsidR="00521B8F" w:rsidRDefault="00E70D0A">
      <w:pPr>
        <w:pStyle w:val="Heading1"/>
        <w:numPr>
          <w:ilvl w:val="2"/>
          <w:numId w:val="433"/>
        </w:numPr>
        <w:tabs>
          <w:tab w:val="left" w:pos="861"/>
        </w:tabs>
        <w:spacing w:before="197" w:line="320" w:lineRule="exact"/>
        <w:ind w:hanging="721"/>
        <w:jc w:val="both"/>
      </w:pPr>
      <w:bookmarkStart w:id="19" w:name="_bookmark19"/>
      <w:bookmarkEnd w:id="19"/>
      <w:r>
        <w:t>Agricultural</w:t>
      </w:r>
      <w:r>
        <w:rPr>
          <w:spacing w:val="-5"/>
        </w:rPr>
        <w:t xml:space="preserve"> </w:t>
      </w:r>
      <w:r>
        <w:t>Transformation</w:t>
      </w:r>
      <w:r>
        <w:rPr>
          <w:spacing w:val="-5"/>
        </w:rPr>
        <w:t xml:space="preserve"> </w:t>
      </w:r>
      <w:r>
        <w:t>and</w:t>
      </w:r>
      <w:r>
        <w:rPr>
          <w:spacing w:val="-5"/>
        </w:rPr>
        <w:t xml:space="preserve"> </w:t>
      </w:r>
      <w:r>
        <w:t>Inclusive</w:t>
      </w:r>
      <w:r>
        <w:rPr>
          <w:spacing w:val="-7"/>
        </w:rPr>
        <w:t xml:space="preserve"> </w:t>
      </w:r>
      <w:r>
        <w:t>Growth</w:t>
      </w:r>
    </w:p>
    <w:p w:rsidR="00521B8F" w:rsidRDefault="00E70D0A">
      <w:pPr>
        <w:pStyle w:val="ListParagraph"/>
        <w:numPr>
          <w:ilvl w:val="0"/>
          <w:numId w:val="432"/>
        </w:numPr>
        <w:tabs>
          <w:tab w:val="left" w:pos="511"/>
        </w:tabs>
        <w:spacing w:line="360" w:lineRule="auto"/>
        <w:ind w:right="638" w:firstLine="0"/>
        <w:jc w:val="both"/>
        <w:rPr>
          <w:sz w:val="24"/>
        </w:rPr>
      </w:pPr>
      <w:r>
        <w:rPr>
          <w:sz w:val="24"/>
        </w:rPr>
        <w:t xml:space="preserve">Agriculture is a core pillar of the Bottom </w:t>
      </w:r>
      <w:proofErr w:type="gramStart"/>
      <w:r>
        <w:rPr>
          <w:sz w:val="24"/>
        </w:rPr>
        <w:t>Up</w:t>
      </w:r>
      <w:proofErr w:type="gramEnd"/>
      <w:r>
        <w:rPr>
          <w:sz w:val="24"/>
        </w:rPr>
        <w:t xml:space="preserve"> Economic Transformation Agenda which is</w:t>
      </w:r>
      <w:r>
        <w:rPr>
          <w:spacing w:val="1"/>
          <w:sz w:val="24"/>
        </w:rPr>
        <w:t xml:space="preserve"> </w:t>
      </w:r>
      <w:r>
        <w:rPr>
          <w:sz w:val="24"/>
        </w:rPr>
        <w:t>expected to create jobs, raise rural incomes and reduce poverty. The Agricultural sector plays</w:t>
      </w:r>
      <w:r>
        <w:rPr>
          <w:spacing w:val="1"/>
          <w:sz w:val="24"/>
        </w:rPr>
        <w:t xml:space="preserve"> </w:t>
      </w:r>
      <w:r>
        <w:rPr>
          <w:sz w:val="24"/>
        </w:rPr>
        <w:t>a</w:t>
      </w:r>
      <w:r>
        <w:rPr>
          <w:spacing w:val="-8"/>
          <w:sz w:val="24"/>
        </w:rPr>
        <w:t xml:space="preserve"> </w:t>
      </w:r>
      <w:r>
        <w:rPr>
          <w:sz w:val="24"/>
        </w:rPr>
        <w:t>crucial</w:t>
      </w:r>
      <w:r>
        <w:rPr>
          <w:spacing w:val="-7"/>
          <w:sz w:val="24"/>
        </w:rPr>
        <w:t xml:space="preserve"> </w:t>
      </w:r>
      <w:r>
        <w:rPr>
          <w:sz w:val="24"/>
        </w:rPr>
        <w:t>role</w:t>
      </w:r>
      <w:r>
        <w:rPr>
          <w:spacing w:val="-7"/>
          <w:sz w:val="24"/>
        </w:rPr>
        <w:t xml:space="preserve"> </w:t>
      </w:r>
      <w:r>
        <w:rPr>
          <w:sz w:val="24"/>
        </w:rPr>
        <w:t>in</w:t>
      </w:r>
      <w:r>
        <w:rPr>
          <w:spacing w:val="-7"/>
          <w:sz w:val="24"/>
        </w:rPr>
        <w:t xml:space="preserve"> </w:t>
      </w:r>
      <w:r>
        <w:rPr>
          <w:sz w:val="24"/>
        </w:rPr>
        <w:t>guaranteeing</w:t>
      </w:r>
      <w:r>
        <w:rPr>
          <w:spacing w:val="-8"/>
          <w:sz w:val="24"/>
        </w:rPr>
        <w:t xml:space="preserve"> </w:t>
      </w:r>
      <w:r>
        <w:rPr>
          <w:sz w:val="24"/>
        </w:rPr>
        <w:t>food</w:t>
      </w:r>
      <w:r>
        <w:rPr>
          <w:spacing w:val="-8"/>
          <w:sz w:val="24"/>
        </w:rPr>
        <w:t xml:space="preserve"> </w:t>
      </w:r>
      <w:r>
        <w:rPr>
          <w:sz w:val="24"/>
        </w:rPr>
        <w:t>and</w:t>
      </w:r>
      <w:r>
        <w:rPr>
          <w:spacing w:val="-6"/>
          <w:sz w:val="24"/>
        </w:rPr>
        <w:t xml:space="preserve"> </w:t>
      </w:r>
      <w:r>
        <w:rPr>
          <w:sz w:val="24"/>
        </w:rPr>
        <w:t>nutrition</w:t>
      </w:r>
      <w:r>
        <w:rPr>
          <w:spacing w:val="-7"/>
          <w:sz w:val="24"/>
        </w:rPr>
        <w:t xml:space="preserve"> </w:t>
      </w:r>
      <w:r>
        <w:rPr>
          <w:sz w:val="24"/>
        </w:rPr>
        <w:t>security,</w:t>
      </w:r>
      <w:r>
        <w:rPr>
          <w:spacing w:val="-6"/>
          <w:sz w:val="24"/>
        </w:rPr>
        <w:t xml:space="preserve"> </w:t>
      </w:r>
      <w:r>
        <w:rPr>
          <w:sz w:val="24"/>
        </w:rPr>
        <w:t>create</w:t>
      </w:r>
      <w:r>
        <w:rPr>
          <w:spacing w:val="-8"/>
          <w:sz w:val="24"/>
        </w:rPr>
        <w:t xml:space="preserve"> </w:t>
      </w:r>
      <w:r>
        <w:rPr>
          <w:sz w:val="24"/>
        </w:rPr>
        <w:t>employment</w:t>
      </w:r>
      <w:r>
        <w:rPr>
          <w:spacing w:val="-6"/>
          <w:sz w:val="24"/>
        </w:rPr>
        <w:t xml:space="preserve"> </w:t>
      </w:r>
      <w:r>
        <w:rPr>
          <w:sz w:val="24"/>
        </w:rPr>
        <w:t>opportunities</w:t>
      </w:r>
      <w:r>
        <w:rPr>
          <w:spacing w:val="-7"/>
          <w:sz w:val="24"/>
        </w:rPr>
        <w:t xml:space="preserve"> </w:t>
      </w:r>
      <w:r>
        <w:rPr>
          <w:sz w:val="24"/>
        </w:rPr>
        <w:t>and</w:t>
      </w:r>
      <w:r>
        <w:rPr>
          <w:spacing w:val="-58"/>
          <w:sz w:val="24"/>
        </w:rPr>
        <w:t xml:space="preserve"> </w:t>
      </w:r>
      <w:r>
        <w:rPr>
          <w:sz w:val="24"/>
        </w:rPr>
        <w:t>eradicate poverty in</w:t>
      </w:r>
      <w:r>
        <w:rPr>
          <w:spacing w:val="1"/>
          <w:sz w:val="24"/>
        </w:rPr>
        <w:t xml:space="preserve"> </w:t>
      </w:r>
      <w:r>
        <w:rPr>
          <w:sz w:val="24"/>
        </w:rPr>
        <w:t>the county.</w:t>
      </w:r>
      <w:r>
        <w:rPr>
          <w:spacing w:val="1"/>
          <w:sz w:val="24"/>
        </w:rPr>
        <w:t xml:space="preserve"> </w:t>
      </w:r>
      <w:r>
        <w:rPr>
          <w:sz w:val="24"/>
        </w:rPr>
        <w:t>Agriculture is</w:t>
      </w:r>
      <w:r>
        <w:rPr>
          <w:spacing w:val="1"/>
          <w:sz w:val="24"/>
        </w:rPr>
        <w:t xml:space="preserve"> </w:t>
      </w:r>
      <w:r>
        <w:rPr>
          <w:sz w:val="24"/>
        </w:rPr>
        <w:t>a major economic activity in</w:t>
      </w:r>
      <w:r>
        <w:rPr>
          <w:spacing w:val="1"/>
          <w:sz w:val="24"/>
        </w:rPr>
        <w:t xml:space="preserve"> </w:t>
      </w:r>
      <w:r>
        <w:rPr>
          <w:sz w:val="24"/>
        </w:rPr>
        <w:t>the county</w:t>
      </w:r>
      <w:r>
        <w:rPr>
          <w:spacing w:val="1"/>
          <w:sz w:val="24"/>
        </w:rPr>
        <w:t xml:space="preserve"> </w:t>
      </w:r>
      <w:r>
        <w:rPr>
          <w:sz w:val="24"/>
        </w:rPr>
        <w:t>especially in the rural areas about 80 percent of the population resides. These activities are a</w:t>
      </w:r>
      <w:r>
        <w:rPr>
          <w:spacing w:val="1"/>
          <w:sz w:val="24"/>
        </w:rPr>
        <w:t xml:space="preserve"> </w:t>
      </w:r>
      <w:r>
        <w:rPr>
          <w:sz w:val="24"/>
        </w:rPr>
        <w:t>wide range including food and crop production, livestock keeping, apiculture, fishing and</w:t>
      </w:r>
      <w:r>
        <w:rPr>
          <w:spacing w:val="1"/>
          <w:sz w:val="24"/>
        </w:rPr>
        <w:t xml:space="preserve"> </w:t>
      </w:r>
      <w:r>
        <w:rPr>
          <w:sz w:val="24"/>
        </w:rPr>
        <w:t>aquaculture. Due to its cricical role in the socio economic transformation agenda, the County</w:t>
      </w:r>
      <w:r>
        <w:rPr>
          <w:spacing w:val="1"/>
          <w:sz w:val="24"/>
        </w:rPr>
        <w:t xml:space="preserve"> </w:t>
      </w:r>
      <w:r>
        <w:rPr>
          <w:sz w:val="24"/>
        </w:rPr>
        <w:t>Government</w:t>
      </w:r>
      <w:r>
        <w:rPr>
          <w:spacing w:val="-1"/>
          <w:sz w:val="24"/>
        </w:rPr>
        <w:t xml:space="preserve"> </w:t>
      </w:r>
      <w:r>
        <w:rPr>
          <w:sz w:val="24"/>
        </w:rPr>
        <w:t>has identified as one</w:t>
      </w:r>
      <w:r>
        <w:rPr>
          <w:spacing w:val="-1"/>
          <w:sz w:val="24"/>
        </w:rPr>
        <w:t xml:space="preserve"> </w:t>
      </w:r>
      <w:r>
        <w:rPr>
          <w:sz w:val="24"/>
        </w:rPr>
        <w:t>of its priorities.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2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29" name="AutoShape 17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7768C2" id="Group 17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IZwvw8uBAAA8gwAAA4AAAAAAAAAAAAAAAAALgIAAGRycy9l&#10;Mm9Eb2MueG1sUEsBAi0AFAAGAAgAAAAhAKov083bAAAAAwEAAA8AAAAAAAAAAAAAAAAAiAYAAGRy&#10;cy9kb3ducmV2LnhtbFBLBQYAAAAABAAEAPMAAACQBwAAAAA=&#10;">
                <v:shape id="AutoShape 17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KMUA&#10;AADcAAAADwAAAGRycy9kb3ducmV2LnhtbESPQWvCQBSE70L/w/IKvZlNItgaXSUEKgVBaNpDj4/s&#10;6yY0+zZmt5r++64geBxm5htms5tsL840+s6xgixJQRA3TndsFHx+vM5fQPiArLF3TAr+yMNu+zDb&#10;YKHdhd/pXAcjIoR9gQraEIZCSt+0ZNEnbiCO3rcbLYYoRyP1iJcIt73M03QpLXYcF1ocqGqp+al/&#10;rYL+mB2Op/3yK68ykz3zqcx9VSr19DiVaxCBpnAP39pvWsEiX8H1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Cso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2"/>
        </w:numPr>
        <w:tabs>
          <w:tab w:val="left" w:pos="532"/>
        </w:tabs>
        <w:spacing w:before="45" w:line="360" w:lineRule="auto"/>
        <w:ind w:right="636" w:firstLine="0"/>
        <w:jc w:val="both"/>
        <w:rPr>
          <w:sz w:val="24"/>
        </w:rPr>
      </w:pPr>
      <w:r>
        <w:rPr>
          <w:sz w:val="24"/>
        </w:rPr>
        <w:t>The County Government has implemented policy reforms under the Agriculture sector</w:t>
      </w:r>
      <w:r>
        <w:rPr>
          <w:spacing w:val="1"/>
          <w:sz w:val="24"/>
        </w:rPr>
        <w:t xml:space="preserve"> </w:t>
      </w:r>
      <w:r>
        <w:rPr>
          <w:sz w:val="24"/>
        </w:rPr>
        <w:t>geared towards increasing food production boosting smallholder productivity, creating wealth</w:t>
      </w:r>
      <w:r>
        <w:rPr>
          <w:spacing w:val="-57"/>
          <w:sz w:val="24"/>
        </w:rPr>
        <w:t xml:space="preserve"> </w:t>
      </w:r>
      <w:r>
        <w:rPr>
          <w:sz w:val="24"/>
        </w:rPr>
        <w:t>and reducing poverty. Under crop production, the County Government has undertaken five</w:t>
      </w:r>
      <w:r>
        <w:rPr>
          <w:spacing w:val="1"/>
          <w:sz w:val="24"/>
        </w:rPr>
        <w:t xml:space="preserve"> </w:t>
      </w:r>
      <w:r>
        <w:rPr>
          <w:sz w:val="24"/>
        </w:rPr>
        <w:t>main</w:t>
      </w:r>
      <w:r>
        <w:rPr>
          <w:spacing w:val="-7"/>
          <w:sz w:val="24"/>
        </w:rPr>
        <w:t xml:space="preserve"> </w:t>
      </w:r>
      <w:r>
        <w:rPr>
          <w:sz w:val="24"/>
        </w:rPr>
        <w:t>interventions</w:t>
      </w:r>
      <w:r>
        <w:rPr>
          <w:spacing w:val="-7"/>
          <w:sz w:val="24"/>
        </w:rPr>
        <w:t xml:space="preserve"> </w:t>
      </w:r>
      <w:r>
        <w:rPr>
          <w:sz w:val="24"/>
        </w:rPr>
        <w:t>to</w:t>
      </w:r>
      <w:r>
        <w:rPr>
          <w:spacing w:val="-7"/>
          <w:sz w:val="24"/>
        </w:rPr>
        <w:t xml:space="preserve"> </w:t>
      </w:r>
      <w:r>
        <w:rPr>
          <w:sz w:val="24"/>
        </w:rPr>
        <w:t>enhance</w:t>
      </w:r>
      <w:r>
        <w:rPr>
          <w:spacing w:val="-8"/>
          <w:sz w:val="24"/>
        </w:rPr>
        <w:t xml:space="preserve"> </w:t>
      </w:r>
      <w:r>
        <w:rPr>
          <w:sz w:val="24"/>
        </w:rPr>
        <w:t>production</w:t>
      </w:r>
      <w:r>
        <w:rPr>
          <w:spacing w:val="-7"/>
          <w:sz w:val="24"/>
        </w:rPr>
        <w:t xml:space="preserve"> </w:t>
      </w:r>
      <w:r>
        <w:rPr>
          <w:sz w:val="24"/>
        </w:rPr>
        <w:t>and</w:t>
      </w:r>
      <w:r>
        <w:rPr>
          <w:spacing w:val="-7"/>
          <w:sz w:val="24"/>
        </w:rPr>
        <w:t xml:space="preserve"> </w:t>
      </w:r>
      <w:r>
        <w:rPr>
          <w:sz w:val="24"/>
        </w:rPr>
        <w:t>productivity.</w:t>
      </w:r>
      <w:r>
        <w:rPr>
          <w:spacing w:val="-5"/>
          <w:sz w:val="24"/>
        </w:rPr>
        <w:t xml:space="preserve"> </w:t>
      </w:r>
      <w:r>
        <w:rPr>
          <w:sz w:val="24"/>
        </w:rPr>
        <w:t>These</w:t>
      </w:r>
      <w:r>
        <w:rPr>
          <w:spacing w:val="-7"/>
          <w:sz w:val="24"/>
        </w:rPr>
        <w:t xml:space="preserve"> </w:t>
      </w:r>
      <w:r>
        <w:rPr>
          <w:sz w:val="24"/>
        </w:rPr>
        <w:t>include</w:t>
      </w:r>
      <w:r>
        <w:rPr>
          <w:spacing w:val="-8"/>
          <w:sz w:val="24"/>
        </w:rPr>
        <w:t xml:space="preserve"> </w:t>
      </w:r>
      <w:r>
        <w:rPr>
          <w:sz w:val="24"/>
        </w:rPr>
        <w:t>farmers</w:t>
      </w:r>
      <w:r>
        <w:rPr>
          <w:spacing w:val="-8"/>
          <w:sz w:val="24"/>
        </w:rPr>
        <w:t xml:space="preserve"> </w:t>
      </w:r>
      <w:r>
        <w:rPr>
          <w:sz w:val="24"/>
        </w:rPr>
        <w:t>training</w:t>
      </w:r>
      <w:r>
        <w:rPr>
          <w:spacing w:val="-10"/>
          <w:sz w:val="24"/>
        </w:rPr>
        <w:t xml:space="preserve"> </w:t>
      </w:r>
      <w:r>
        <w:rPr>
          <w:sz w:val="24"/>
        </w:rPr>
        <w:t>and</w:t>
      </w:r>
      <w:r>
        <w:rPr>
          <w:spacing w:val="-57"/>
          <w:sz w:val="24"/>
        </w:rPr>
        <w:t xml:space="preserve"> </w:t>
      </w:r>
      <w:r>
        <w:rPr>
          <w:sz w:val="24"/>
        </w:rPr>
        <w:t>extension services, provision of certified seeds and crop seedlings and subsidized farm inputs</w:t>
      </w:r>
      <w:r>
        <w:rPr>
          <w:spacing w:val="1"/>
          <w:sz w:val="24"/>
        </w:rPr>
        <w:t xml:space="preserve"> </w:t>
      </w:r>
      <w:r>
        <w:rPr>
          <w:sz w:val="24"/>
        </w:rPr>
        <w:t>including fertilizers and pesticides, mechanization services, crop irrigation, and crop harvest</w:t>
      </w:r>
      <w:r>
        <w:rPr>
          <w:spacing w:val="1"/>
          <w:sz w:val="24"/>
        </w:rPr>
        <w:t xml:space="preserve"> </w:t>
      </w:r>
      <w:r>
        <w:rPr>
          <w:sz w:val="24"/>
        </w:rPr>
        <w:t>handling and storage to avoid crop harvest losses. Significant milestones have been achieved</w:t>
      </w:r>
      <w:r>
        <w:rPr>
          <w:spacing w:val="1"/>
          <w:sz w:val="24"/>
        </w:rPr>
        <w:t xml:space="preserve"> </w:t>
      </w:r>
      <w:r>
        <w:rPr>
          <w:sz w:val="24"/>
        </w:rPr>
        <w:t>as a result of the efforts made by the County Government in the sector. Maize yield increased</w:t>
      </w:r>
      <w:r>
        <w:rPr>
          <w:spacing w:val="-57"/>
          <w:sz w:val="24"/>
        </w:rPr>
        <w:t xml:space="preserve"> </w:t>
      </w:r>
      <w:r>
        <w:rPr>
          <w:sz w:val="24"/>
        </w:rPr>
        <w:t>from three (3) to 11(Eleven) bags per acre from 2013 to 2020.Pulses increased (on average)</w:t>
      </w:r>
      <w:r>
        <w:rPr>
          <w:spacing w:val="1"/>
          <w:sz w:val="24"/>
        </w:rPr>
        <w:t xml:space="preserve"> </w:t>
      </w:r>
      <w:r>
        <w:rPr>
          <w:sz w:val="24"/>
        </w:rPr>
        <w:t>from</w:t>
      </w:r>
      <w:r>
        <w:rPr>
          <w:spacing w:val="-1"/>
          <w:sz w:val="24"/>
        </w:rPr>
        <w:t xml:space="preserve"> </w:t>
      </w:r>
      <w:r>
        <w:rPr>
          <w:sz w:val="24"/>
        </w:rPr>
        <w:t>one (1) bag</w:t>
      </w:r>
      <w:r>
        <w:rPr>
          <w:spacing w:val="-3"/>
          <w:sz w:val="24"/>
        </w:rPr>
        <w:t xml:space="preserve"> </w:t>
      </w:r>
      <w:r>
        <w:rPr>
          <w:sz w:val="24"/>
        </w:rPr>
        <w:t>(90 kg</w:t>
      </w:r>
      <w:r>
        <w:rPr>
          <w:spacing w:val="-1"/>
          <w:sz w:val="24"/>
        </w:rPr>
        <w:t xml:space="preserve"> </w:t>
      </w:r>
      <w:r>
        <w:rPr>
          <w:sz w:val="24"/>
        </w:rPr>
        <w:t>bag) to five</w:t>
      </w:r>
      <w:r>
        <w:rPr>
          <w:spacing w:val="-1"/>
          <w:sz w:val="24"/>
        </w:rPr>
        <w:t xml:space="preserve"> </w:t>
      </w:r>
      <w:r>
        <w:rPr>
          <w:sz w:val="24"/>
        </w:rPr>
        <w:t>(5) bags per</w:t>
      </w:r>
      <w:r>
        <w:rPr>
          <w:spacing w:val="1"/>
          <w:sz w:val="24"/>
        </w:rPr>
        <w:t xml:space="preserve"> </w:t>
      </w:r>
      <w:r>
        <w:rPr>
          <w:sz w:val="24"/>
        </w:rPr>
        <w:t>acre.</w:t>
      </w:r>
    </w:p>
    <w:p w:rsidR="00521B8F" w:rsidRDefault="00E70D0A">
      <w:pPr>
        <w:pStyle w:val="ListParagraph"/>
        <w:numPr>
          <w:ilvl w:val="0"/>
          <w:numId w:val="432"/>
        </w:numPr>
        <w:tabs>
          <w:tab w:val="left" w:pos="489"/>
        </w:tabs>
        <w:spacing w:before="201" w:line="360" w:lineRule="auto"/>
        <w:ind w:right="633" w:firstLine="0"/>
        <w:jc w:val="both"/>
        <w:rPr>
          <w:sz w:val="24"/>
        </w:rPr>
      </w:pPr>
      <w:r>
        <w:rPr>
          <w:spacing w:val="-1"/>
          <w:sz w:val="24"/>
        </w:rPr>
        <w:t>Livestock</w:t>
      </w:r>
      <w:r>
        <w:rPr>
          <w:spacing w:val="-15"/>
          <w:sz w:val="24"/>
        </w:rPr>
        <w:t xml:space="preserve"> </w:t>
      </w:r>
      <w:r>
        <w:rPr>
          <w:sz w:val="24"/>
        </w:rPr>
        <w:t>production</w:t>
      </w:r>
      <w:r>
        <w:rPr>
          <w:spacing w:val="-12"/>
          <w:sz w:val="24"/>
        </w:rPr>
        <w:t xml:space="preserve"> </w:t>
      </w:r>
      <w:r>
        <w:rPr>
          <w:sz w:val="24"/>
        </w:rPr>
        <w:t>is</w:t>
      </w:r>
      <w:r>
        <w:rPr>
          <w:spacing w:val="-14"/>
          <w:sz w:val="24"/>
        </w:rPr>
        <w:t xml:space="preserve"> </w:t>
      </w:r>
      <w:r>
        <w:rPr>
          <w:sz w:val="24"/>
        </w:rPr>
        <w:t>mainly</w:t>
      </w:r>
      <w:r>
        <w:rPr>
          <w:spacing w:val="-17"/>
          <w:sz w:val="24"/>
        </w:rPr>
        <w:t xml:space="preserve"> </w:t>
      </w:r>
      <w:r>
        <w:rPr>
          <w:sz w:val="24"/>
        </w:rPr>
        <w:t>carried</w:t>
      </w:r>
      <w:r>
        <w:rPr>
          <w:spacing w:val="-15"/>
          <w:sz w:val="24"/>
        </w:rPr>
        <w:t xml:space="preserve"> </w:t>
      </w:r>
      <w:r>
        <w:rPr>
          <w:sz w:val="24"/>
        </w:rPr>
        <w:t>out</w:t>
      </w:r>
      <w:r>
        <w:rPr>
          <w:spacing w:val="-14"/>
          <w:sz w:val="24"/>
        </w:rPr>
        <w:t xml:space="preserve"> </w:t>
      </w:r>
      <w:r>
        <w:rPr>
          <w:sz w:val="24"/>
        </w:rPr>
        <w:t>in</w:t>
      </w:r>
      <w:r>
        <w:rPr>
          <w:spacing w:val="-14"/>
          <w:sz w:val="24"/>
        </w:rPr>
        <w:t xml:space="preserve"> </w:t>
      </w:r>
      <w:r>
        <w:rPr>
          <w:sz w:val="24"/>
        </w:rPr>
        <w:t>the</w:t>
      </w:r>
      <w:r>
        <w:rPr>
          <w:spacing w:val="-15"/>
          <w:sz w:val="24"/>
        </w:rPr>
        <w:t xml:space="preserve"> </w:t>
      </w:r>
      <w:r>
        <w:rPr>
          <w:sz w:val="24"/>
        </w:rPr>
        <w:t>semi-arid</w:t>
      </w:r>
      <w:r>
        <w:rPr>
          <w:spacing w:val="-15"/>
          <w:sz w:val="24"/>
        </w:rPr>
        <w:t xml:space="preserve"> </w:t>
      </w:r>
      <w:r>
        <w:rPr>
          <w:sz w:val="24"/>
        </w:rPr>
        <w:t>areas</w:t>
      </w:r>
      <w:r>
        <w:rPr>
          <w:spacing w:val="-12"/>
          <w:sz w:val="24"/>
        </w:rPr>
        <w:t xml:space="preserve"> </w:t>
      </w:r>
      <w:r>
        <w:rPr>
          <w:sz w:val="24"/>
        </w:rPr>
        <w:t>(The</w:t>
      </w:r>
      <w:r>
        <w:rPr>
          <w:spacing w:val="-14"/>
          <w:sz w:val="24"/>
        </w:rPr>
        <w:t xml:space="preserve"> </w:t>
      </w:r>
      <w:r>
        <w:rPr>
          <w:sz w:val="24"/>
        </w:rPr>
        <w:t>Nyika</w:t>
      </w:r>
      <w:r>
        <w:rPr>
          <w:spacing w:val="-15"/>
          <w:sz w:val="24"/>
        </w:rPr>
        <w:t xml:space="preserve"> </w:t>
      </w:r>
      <w:r>
        <w:rPr>
          <w:sz w:val="24"/>
        </w:rPr>
        <w:t>Plateau)</w:t>
      </w:r>
      <w:r>
        <w:rPr>
          <w:spacing w:val="-11"/>
          <w:sz w:val="24"/>
        </w:rPr>
        <w:t xml:space="preserve"> </w:t>
      </w:r>
      <w:r>
        <w:rPr>
          <w:sz w:val="24"/>
        </w:rPr>
        <w:t>which</w:t>
      </w:r>
      <w:r>
        <w:rPr>
          <w:spacing w:val="-57"/>
          <w:sz w:val="24"/>
        </w:rPr>
        <w:t xml:space="preserve"> </w:t>
      </w:r>
      <w:r>
        <w:rPr>
          <w:sz w:val="24"/>
        </w:rPr>
        <w:t>receive rainfall below 700 mm. Livestock is kept for both food and income generation and</w:t>
      </w:r>
      <w:r>
        <w:rPr>
          <w:spacing w:val="1"/>
          <w:sz w:val="24"/>
        </w:rPr>
        <w:t xml:space="preserve"> </w:t>
      </w:r>
      <w:r>
        <w:rPr>
          <w:sz w:val="24"/>
        </w:rPr>
        <w:t>contributes about 25 percent of the county households’ income. Under this subsector, 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a</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transformative</w:t>
      </w:r>
      <w:r>
        <w:rPr>
          <w:spacing w:val="1"/>
          <w:sz w:val="24"/>
        </w:rPr>
        <w:t xml:space="preserve"> </w:t>
      </w:r>
      <w:r>
        <w:rPr>
          <w:sz w:val="24"/>
        </w:rPr>
        <w:t>programmes</w:t>
      </w:r>
      <w:r>
        <w:rPr>
          <w:spacing w:val="1"/>
          <w:sz w:val="24"/>
        </w:rPr>
        <w:t xml:space="preserve"> </w:t>
      </w:r>
      <w:r>
        <w:rPr>
          <w:sz w:val="24"/>
        </w:rPr>
        <w:t>including</w:t>
      </w:r>
      <w:r>
        <w:rPr>
          <w:spacing w:val="1"/>
          <w:sz w:val="24"/>
        </w:rPr>
        <w:t xml:space="preserve"> </w:t>
      </w:r>
      <w:r>
        <w:rPr>
          <w:sz w:val="24"/>
        </w:rPr>
        <w:t>animal</w:t>
      </w:r>
      <w:r>
        <w:rPr>
          <w:spacing w:val="1"/>
          <w:sz w:val="24"/>
        </w:rPr>
        <w:t xml:space="preserve"> </w:t>
      </w:r>
      <w:r>
        <w:rPr>
          <w:sz w:val="24"/>
        </w:rPr>
        <w:t>breed</w:t>
      </w:r>
      <w:r>
        <w:rPr>
          <w:spacing w:val="1"/>
          <w:sz w:val="24"/>
        </w:rPr>
        <w:t xml:space="preserve"> </w:t>
      </w:r>
      <w:r>
        <w:rPr>
          <w:sz w:val="24"/>
        </w:rPr>
        <w:t>improvement</w:t>
      </w:r>
      <w:r>
        <w:rPr>
          <w:spacing w:val="-10"/>
          <w:sz w:val="24"/>
        </w:rPr>
        <w:t xml:space="preserve"> </w:t>
      </w:r>
      <w:r>
        <w:rPr>
          <w:sz w:val="24"/>
        </w:rPr>
        <w:t>and</w:t>
      </w:r>
      <w:r>
        <w:rPr>
          <w:spacing w:val="-6"/>
          <w:sz w:val="24"/>
        </w:rPr>
        <w:t xml:space="preserve"> </w:t>
      </w:r>
      <w:r>
        <w:rPr>
          <w:sz w:val="24"/>
        </w:rPr>
        <w:t>artificial</w:t>
      </w:r>
      <w:r>
        <w:rPr>
          <w:spacing w:val="-9"/>
          <w:sz w:val="24"/>
        </w:rPr>
        <w:t xml:space="preserve"> </w:t>
      </w:r>
      <w:r>
        <w:rPr>
          <w:sz w:val="24"/>
        </w:rPr>
        <w:t>insemination,</w:t>
      </w:r>
      <w:r>
        <w:rPr>
          <w:spacing w:val="-7"/>
          <w:sz w:val="24"/>
        </w:rPr>
        <w:t xml:space="preserve"> </w:t>
      </w:r>
      <w:r>
        <w:rPr>
          <w:sz w:val="24"/>
        </w:rPr>
        <w:t>livestock</w:t>
      </w:r>
      <w:r>
        <w:rPr>
          <w:spacing w:val="-8"/>
          <w:sz w:val="24"/>
        </w:rPr>
        <w:t xml:space="preserve"> </w:t>
      </w:r>
      <w:r>
        <w:rPr>
          <w:sz w:val="24"/>
        </w:rPr>
        <w:t>disease</w:t>
      </w:r>
      <w:r>
        <w:rPr>
          <w:spacing w:val="-7"/>
          <w:sz w:val="24"/>
        </w:rPr>
        <w:t xml:space="preserve"> </w:t>
      </w:r>
      <w:r>
        <w:rPr>
          <w:sz w:val="24"/>
        </w:rPr>
        <w:t>control</w:t>
      </w:r>
      <w:r>
        <w:rPr>
          <w:spacing w:val="-9"/>
          <w:sz w:val="24"/>
        </w:rPr>
        <w:t xml:space="preserve"> </w:t>
      </w:r>
      <w:r>
        <w:rPr>
          <w:sz w:val="24"/>
        </w:rPr>
        <w:t>through</w:t>
      </w:r>
      <w:r>
        <w:rPr>
          <w:spacing w:val="-7"/>
          <w:sz w:val="24"/>
        </w:rPr>
        <w:t xml:space="preserve"> </w:t>
      </w:r>
      <w:r>
        <w:rPr>
          <w:sz w:val="24"/>
        </w:rPr>
        <w:t>animal</w:t>
      </w:r>
      <w:r>
        <w:rPr>
          <w:spacing w:val="-9"/>
          <w:sz w:val="24"/>
        </w:rPr>
        <w:t xml:space="preserve"> </w:t>
      </w:r>
      <w:r>
        <w:rPr>
          <w:sz w:val="24"/>
        </w:rPr>
        <w:t>vaccination,</w:t>
      </w:r>
      <w:r>
        <w:rPr>
          <w:spacing w:val="-57"/>
          <w:sz w:val="24"/>
        </w:rPr>
        <w:t xml:space="preserve"> </w:t>
      </w:r>
      <w:r>
        <w:rPr>
          <w:sz w:val="24"/>
        </w:rPr>
        <w:t>cattle dipping and disease surveillance; promotion of poultry farming and value addition in</w:t>
      </w:r>
      <w:r>
        <w:rPr>
          <w:spacing w:val="1"/>
          <w:sz w:val="24"/>
        </w:rPr>
        <w:t xml:space="preserve"> </w:t>
      </w:r>
      <w:r>
        <w:rPr>
          <w:sz w:val="24"/>
        </w:rPr>
        <w:t>apiculture. In addition the County Government has established livestock markets and auction</w:t>
      </w:r>
      <w:r>
        <w:rPr>
          <w:spacing w:val="1"/>
          <w:sz w:val="24"/>
        </w:rPr>
        <w:t xml:space="preserve"> </w:t>
      </w:r>
      <w:r>
        <w:rPr>
          <w:sz w:val="24"/>
        </w:rPr>
        <w:t>rings and constructed and equipped slaughter houses. To enhance the export of livestock and</w:t>
      </w:r>
      <w:r>
        <w:rPr>
          <w:spacing w:val="1"/>
          <w:sz w:val="24"/>
        </w:rPr>
        <w:t xml:space="preserve"> </w:t>
      </w:r>
      <w:r>
        <w:rPr>
          <w:sz w:val="24"/>
        </w:rPr>
        <w:t>livestock products, the County Government encourages private entrepreneurs to establish</w:t>
      </w:r>
      <w:r>
        <w:rPr>
          <w:spacing w:val="1"/>
          <w:sz w:val="24"/>
        </w:rPr>
        <w:t xml:space="preserve"> </w:t>
      </w:r>
      <w:r>
        <w:rPr>
          <w:sz w:val="24"/>
        </w:rPr>
        <w:t>Livestock Export/Disease Free Zone as a strategic intervention to guarantee quality livestock</w:t>
      </w:r>
      <w:r>
        <w:rPr>
          <w:spacing w:val="1"/>
          <w:sz w:val="24"/>
        </w:rPr>
        <w:t xml:space="preserve"> </w:t>
      </w:r>
      <w:r>
        <w:rPr>
          <w:sz w:val="24"/>
        </w:rPr>
        <w:t>and</w:t>
      </w:r>
      <w:r>
        <w:rPr>
          <w:spacing w:val="-1"/>
          <w:sz w:val="24"/>
        </w:rPr>
        <w:t xml:space="preserve"> </w:t>
      </w:r>
      <w:r>
        <w:rPr>
          <w:sz w:val="24"/>
        </w:rPr>
        <w:t>livestock products.</w:t>
      </w:r>
    </w:p>
    <w:p w:rsidR="00521B8F" w:rsidRDefault="00E70D0A">
      <w:pPr>
        <w:pStyle w:val="ListParagraph"/>
        <w:numPr>
          <w:ilvl w:val="0"/>
          <w:numId w:val="432"/>
        </w:numPr>
        <w:tabs>
          <w:tab w:val="left" w:pos="503"/>
        </w:tabs>
        <w:spacing w:before="201" w:line="360" w:lineRule="auto"/>
        <w:ind w:right="634" w:firstLine="0"/>
        <w:jc w:val="both"/>
        <w:rPr>
          <w:sz w:val="24"/>
        </w:rPr>
      </w:pPr>
      <w:r>
        <w:rPr>
          <w:sz w:val="24"/>
        </w:rPr>
        <w:t>Fishing and aquaculture is another economic activity with huge potential to generate jobs,</w:t>
      </w:r>
      <w:r>
        <w:rPr>
          <w:spacing w:val="-57"/>
          <w:sz w:val="24"/>
        </w:rPr>
        <w:t xml:space="preserve"> </w:t>
      </w:r>
      <w:r>
        <w:rPr>
          <w:spacing w:val="-1"/>
          <w:sz w:val="24"/>
        </w:rPr>
        <w:t>raise</w:t>
      </w:r>
      <w:r>
        <w:rPr>
          <w:spacing w:val="-13"/>
          <w:sz w:val="24"/>
        </w:rPr>
        <w:t xml:space="preserve"> </w:t>
      </w:r>
      <w:r>
        <w:rPr>
          <w:spacing w:val="-1"/>
          <w:sz w:val="24"/>
        </w:rPr>
        <w:t>households’</w:t>
      </w:r>
      <w:r>
        <w:rPr>
          <w:spacing w:val="-13"/>
          <w:sz w:val="24"/>
        </w:rPr>
        <w:t xml:space="preserve"> </w:t>
      </w:r>
      <w:r>
        <w:rPr>
          <w:sz w:val="24"/>
        </w:rPr>
        <w:t>income</w:t>
      </w:r>
      <w:r>
        <w:rPr>
          <w:spacing w:val="-11"/>
          <w:sz w:val="24"/>
        </w:rPr>
        <w:t xml:space="preserve"> </w:t>
      </w:r>
      <w:r>
        <w:rPr>
          <w:sz w:val="24"/>
        </w:rPr>
        <w:t>and</w:t>
      </w:r>
      <w:r>
        <w:rPr>
          <w:spacing w:val="-11"/>
          <w:sz w:val="24"/>
        </w:rPr>
        <w:t xml:space="preserve"> </w:t>
      </w:r>
      <w:r>
        <w:rPr>
          <w:sz w:val="24"/>
        </w:rPr>
        <w:t>reduce</w:t>
      </w:r>
      <w:r>
        <w:rPr>
          <w:spacing w:val="-13"/>
          <w:sz w:val="24"/>
        </w:rPr>
        <w:t xml:space="preserve"> </w:t>
      </w:r>
      <w:r>
        <w:rPr>
          <w:sz w:val="24"/>
        </w:rPr>
        <w:t>poverty.</w:t>
      </w:r>
      <w:r>
        <w:rPr>
          <w:spacing w:val="-12"/>
          <w:sz w:val="24"/>
        </w:rPr>
        <w:t xml:space="preserve"> </w:t>
      </w:r>
      <w:r>
        <w:rPr>
          <w:sz w:val="24"/>
        </w:rPr>
        <w:t>The</w:t>
      </w:r>
      <w:r>
        <w:rPr>
          <w:spacing w:val="-10"/>
          <w:sz w:val="24"/>
        </w:rPr>
        <w:t xml:space="preserve"> </w:t>
      </w:r>
      <w:r>
        <w:rPr>
          <w:sz w:val="24"/>
        </w:rPr>
        <w:t>county</w:t>
      </w:r>
      <w:r>
        <w:rPr>
          <w:spacing w:val="-17"/>
          <w:sz w:val="24"/>
        </w:rPr>
        <w:t xml:space="preserve"> </w:t>
      </w:r>
      <w:r>
        <w:rPr>
          <w:sz w:val="24"/>
        </w:rPr>
        <w:t>has</w:t>
      </w:r>
      <w:r>
        <w:rPr>
          <w:spacing w:val="-12"/>
          <w:sz w:val="24"/>
        </w:rPr>
        <w:t xml:space="preserve"> </w:t>
      </w:r>
      <w:r>
        <w:rPr>
          <w:sz w:val="24"/>
        </w:rPr>
        <w:t>abundant</w:t>
      </w:r>
      <w:r>
        <w:rPr>
          <w:spacing w:val="-11"/>
          <w:sz w:val="24"/>
        </w:rPr>
        <w:t xml:space="preserve"> </w:t>
      </w:r>
      <w:r>
        <w:rPr>
          <w:sz w:val="24"/>
        </w:rPr>
        <w:t>fisheries</w:t>
      </w:r>
      <w:r>
        <w:rPr>
          <w:spacing w:val="-12"/>
          <w:sz w:val="24"/>
        </w:rPr>
        <w:t xml:space="preserve"> </w:t>
      </w:r>
      <w:r>
        <w:rPr>
          <w:sz w:val="24"/>
        </w:rPr>
        <w:t>reserves</w:t>
      </w:r>
      <w:r>
        <w:rPr>
          <w:spacing w:val="-12"/>
          <w:sz w:val="24"/>
        </w:rPr>
        <w:t xml:space="preserve"> </w:t>
      </w:r>
      <w:r>
        <w:rPr>
          <w:sz w:val="24"/>
        </w:rPr>
        <w:t>along</w:t>
      </w:r>
      <w:r>
        <w:rPr>
          <w:spacing w:val="-57"/>
          <w:sz w:val="24"/>
        </w:rPr>
        <w:t xml:space="preserve"> </w:t>
      </w:r>
      <w:r>
        <w:rPr>
          <w:sz w:val="24"/>
        </w:rPr>
        <w:t>the coastline but remain untapped due to poor fishing methods and equipment by the fisher</w:t>
      </w:r>
      <w:r>
        <w:rPr>
          <w:spacing w:val="1"/>
          <w:sz w:val="24"/>
        </w:rPr>
        <w:t xml:space="preserve"> </w:t>
      </w:r>
      <w:r>
        <w:rPr>
          <w:sz w:val="24"/>
        </w:rPr>
        <w:t>folk.</w:t>
      </w:r>
      <w:r>
        <w:rPr>
          <w:spacing w:val="-7"/>
          <w:sz w:val="24"/>
        </w:rPr>
        <w:t xml:space="preserve"> </w:t>
      </w:r>
      <w:r>
        <w:rPr>
          <w:sz w:val="24"/>
        </w:rPr>
        <w:t>Fish</w:t>
      </w:r>
      <w:r>
        <w:rPr>
          <w:spacing w:val="-6"/>
          <w:sz w:val="24"/>
        </w:rPr>
        <w:t xml:space="preserve"> </w:t>
      </w:r>
      <w:r>
        <w:rPr>
          <w:sz w:val="24"/>
        </w:rPr>
        <w:t>catch</w:t>
      </w:r>
      <w:r>
        <w:rPr>
          <w:spacing w:val="-7"/>
          <w:sz w:val="24"/>
        </w:rPr>
        <w:t xml:space="preserve"> </w:t>
      </w:r>
      <w:r>
        <w:rPr>
          <w:sz w:val="24"/>
        </w:rPr>
        <w:t>and</w:t>
      </w:r>
      <w:r>
        <w:rPr>
          <w:spacing w:val="-6"/>
          <w:sz w:val="24"/>
        </w:rPr>
        <w:t xml:space="preserve"> </w:t>
      </w:r>
      <w:r>
        <w:rPr>
          <w:sz w:val="24"/>
        </w:rPr>
        <w:t>incomes</w:t>
      </w:r>
      <w:r>
        <w:rPr>
          <w:spacing w:val="-6"/>
          <w:sz w:val="24"/>
        </w:rPr>
        <w:t xml:space="preserve"> </w:t>
      </w:r>
      <w:r>
        <w:rPr>
          <w:sz w:val="24"/>
        </w:rPr>
        <w:t>have</w:t>
      </w:r>
      <w:r>
        <w:rPr>
          <w:spacing w:val="-6"/>
          <w:sz w:val="24"/>
        </w:rPr>
        <w:t xml:space="preserve"> </w:t>
      </w:r>
      <w:r>
        <w:rPr>
          <w:sz w:val="24"/>
        </w:rPr>
        <w:t>remained</w:t>
      </w:r>
      <w:r>
        <w:rPr>
          <w:spacing w:val="-5"/>
          <w:sz w:val="24"/>
        </w:rPr>
        <w:t xml:space="preserve"> </w:t>
      </w:r>
      <w:r>
        <w:rPr>
          <w:sz w:val="24"/>
        </w:rPr>
        <w:t>low</w:t>
      </w:r>
      <w:r>
        <w:rPr>
          <w:spacing w:val="-6"/>
          <w:sz w:val="24"/>
        </w:rPr>
        <w:t xml:space="preserve"> </w:t>
      </w:r>
      <w:r>
        <w:rPr>
          <w:sz w:val="24"/>
        </w:rPr>
        <w:t>due</w:t>
      </w:r>
      <w:r>
        <w:rPr>
          <w:spacing w:val="-7"/>
          <w:sz w:val="24"/>
        </w:rPr>
        <w:t xml:space="preserve"> </w:t>
      </w:r>
      <w:r>
        <w:rPr>
          <w:sz w:val="24"/>
        </w:rPr>
        <w:t>to</w:t>
      </w:r>
      <w:r>
        <w:rPr>
          <w:spacing w:val="-5"/>
          <w:sz w:val="24"/>
        </w:rPr>
        <w:t xml:space="preserve"> </w:t>
      </w:r>
      <w:r>
        <w:rPr>
          <w:sz w:val="24"/>
        </w:rPr>
        <w:t>overreliance</w:t>
      </w:r>
      <w:r>
        <w:rPr>
          <w:spacing w:val="-7"/>
          <w:sz w:val="24"/>
        </w:rPr>
        <w:t xml:space="preserve"> </w:t>
      </w:r>
      <w:r>
        <w:rPr>
          <w:sz w:val="24"/>
        </w:rPr>
        <w:t>on</w:t>
      </w:r>
      <w:r>
        <w:rPr>
          <w:spacing w:val="-6"/>
          <w:sz w:val="24"/>
        </w:rPr>
        <w:t xml:space="preserve"> </w:t>
      </w:r>
      <w:r>
        <w:rPr>
          <w:sz w:val="24"/>
        </w:rPr>
        <w:t>near</w:t>
      </w:r>
      <w:r>
        <w:rPr>
          <w:spacing w:val="-7"/>
          <w:sz w:val="24"/>
        </w:rPr>
        <w:t xml:space="preserve"> </w:t>
      </w:r>
      <w:r>
        <w:rPr>
          <w:sz w:val="24"/>
        </w:rPr>
        <w:t>shore</w:t>
      </w:r>
      <w:r>
        <w:rPr>
          <w:spacing w:val="-7"/>
          <w:sz w:val="24"/>
        </w:rPr>
        <w:t xml:space="preserve"> </w:t>
      </w:r>
      <w:r>
        <w:rPr>
          <w:sz w:val="24"/>
        </w:rPr>
        <w:t>fishery.</w:t>
      </w:r>
      <w:r>
        <w:rPr>
          <w:spacing w:val="-4"/>
          <w:sz w:val="24"/>
        </w:rPr>
        <w:t xml:space="preserve"> </w:t>
      </w:r>
      <w:r>
        <w:rPr>
          <w:sz w:val="24"/>
        </w:rPr>
        <w:t>The</w:t>
      </w:r>
      <w:r>
        <w:rPr>
          <w:spacing w:val="-58"/>
          <w:sz w:val="24"/>
        </w:rPr>
        <w:t xml:space="preserve"> </w:t>
      </w:r>
      <w:r>
        <w:rPr>
          <w:sz w:val="24"/>
        </w:rPr>
        <w:t>County</w:t>
      </w:r>
      <w:r>
        <w:rPr>
          <w:spacing w:val="-9"/>
          <w:sz w:val="24"/>
        </w:rPr>
        <w:t xml:space="preserve"> </w:t>
      </w:r>
      <w:r>
        <w:rPr>
          <w:sz w:val="24"/>
        </w:rPr>
        <w:t>Government</w:t>
      </w:r>
      <w:r>
        <w:rPr>
          <w:spacing w:val="-2"/>
          <w:sz w:val="24"/>
        </w:rPr>
        <w:t xml:space="preserve"> </w:t>
      </w:r>
      <w:r>
        <w:rPr>
          <w:sz w:val="24"/>
        </w:rPr>
        <w:t>has</w:t>
      </w:r>
      <w:r>
        <w:rPr>
          <w:spacing w:val="-1"/>
          <w:sz w:val="24"/>
        </w:rPr>
        <w:t xml:space="preserve"> </w:t>
      </w:r>
      <w:r>
        <w:rPr>
          <w:sz w:val="24"/>
        </w:rPr>
        <w:t>been</w:t>
      </w:r>
      <w:r>
        <w:rPr>
          <w:spacing w:val="-3"/>
          <w:sz w:val="24"/>
        </w:rPr>
        <w:t xml:space="preserve"> </w:t>
      </w:r>
      <w:r>
        <w:rPr>
          <w:sz w:val="24"/>
        </w:rPr>
        <w:t>supporting</w:t>
      </w:r>
      <w:r>
        <w:rPr>
          <w:spacing w:val="-6"/>
          <w:sz w:val="24"/>
        </w:rPr>
        <w:t xml:space="preserve"> </w:t>
      </w:r>
      <w:r>
        <w:rPr>
          <w:sz w:val="24"/>
        </w:rPr>
        <w:t>the</w:t>
      </w:r>
      <w:r>
        <w:rPr>
          <w:spacing w:val="-3"/>
          <w:sz w:val="24"/>
        </w:rPr>
        <w:t xml:space="preserve"> </w:t>
      </w:r>
      <w:r>
        <w:rPr>
          <w:sz w:val="24"/>
        </w:rPr>
        <w:t>fisher</w:t>
      </w:r>
      <w:r>
        <w:rPr>
          <w:spacing w:val="-5"/>
          <w:sz w:val="24"/>
        </w:rPr>
        <w:t xml:space="preserve"> </w:t>
      </w:r>
      <w:r>
        <w:rPr>
          <w:sz w:val="24"/>
        </w:rPr>
        <w:t>folk</w:t>
      </w:r>
      <w:r>
        <w:rPr>
          <w:spacing w:val="-3"/>
          <w:sz w:val="24"/>
        </w:rPr>
        <w:t xml:space="preserve"> </w:t>
      </w:r>
      <w:r>
        <w:rPr>
          <w:sz w:val="24"/>
        </w:rPr>
        <w:t>with</w:t>
      </w:r>
      <w:r>
        <w:rPr>
          <w:spacing w:val="-3"/>
          <w:sz w:val="24"/>
        </w:rPr>
        <w:t xml:space="preserve"> </w:t>
      </w:r>
      <w:r>
        <w:rPr>
          <w:sz w:val="24"/>
        </w:rPr>
        <w:t>modern</w:t>
      </w:r>
      <w:r>
        <w:rPr>
          <w:spacing w:val="-3"/>
          <w:sz w:val="24"/>
        </w:rPr>
        <w:t xml:space="preserve"> </w:t>
      </w:r>
      <w:r>
        <w:rPr>
          <w:sz w:val="24"/>
        </w:rPr>
        <w:t>fishing</w:t>
      </w:r>
      <w:r>
        <w:rPr>
          <w:spacing w:val="-2"/>
          <w:sz w:val="24"/>
        </w:rPr>
        <w:t xml:space="preserve"> </w:t>
      </w:r>
      <w:r>
        <w:rPr>
          <w:sz w:val="24"/>
        </w:rPr>
        <w:t>gears</w:t>
      </w:r>
      <w:r>
        <w:rPr>
          <w:spacing w:val="-4"/>
          <w:sz w:val="24"/>
        </w:rPr>
        <w:t xml:space="preserve"> </w:t>
      </w:r>
      <w:r>
        <w:rPr>
          <w:sz w:val="24"/>
        </w:rPr>
        <w:t>and fishing</w:t>
      </w:r>
      <w:r>
        <w:rPr>
          <w:spacing w:val="-58"/>
          <w:sz w:val="24"/>
        </w:rPr>
        <w:t xml:space="preserve"> </w:t>
      </w:r>
      <w:r>
        <w:rPr>
          <w:sz w:val="24"/>
        </w:rPr>
        <w:t>vessels,</w:t>
      </w:r>
      <w:r>
        <w:rPr>
          <w:spacing w:val="-1"/>
          <w:sz w:val="24"/>
        </w:rPr>
        <w:t xml:space="preserve"> </w:t>
      </w:r>
      <w:r>
        <w:rPr>
          <w:sz w:val="24"/>
        </w:rPr>
        <w:t>value addition equipment and improving</w:t>
      </w:r>
      <w:r>
        <w:rPr>
          <w:spacing w:val="-3"/>
          <w:sz w:val="24"/>
        </w:rPr>
        <w:t xml:space="preserve"> </w:t>
      </w:r>
      <w:r>
        <w:rPr>
          <w:sz w:val="24"/>
        </w:rPr>
        <w:t>fish landing</w:t>
      </w:r>
      <w:r>
        <w:rPr>
          <w:spacing w:val="-2"/>
          <w:sz w:val="24"/>
        </w:rPr>
        <w:t xml:space="preserve"> </w:t>
      </w:r>
      <w:r>
        <w:rPr>
          <w:sz w:val="24"/>
        </w:rPr>
        <w:t>sites.</w:t>
      </w:r>
    </w:p>
    <w:p w:rsidR="00521B8F" w:rsidRDefault="00521B8F">
      <w:pPr>
        <w:pStyle w:val="BodyText"/>
        <w:spacing w:before="11"/>
        <w:rPr>
          <w:sz w:val="35"/>
        </w:rPr>
      </w:pPr>
    </w:p>
    <w:p w:rsidR="00521B8F" w:rsidRDefault="00E70D0A">
      <w:pPr>
        <w:pStyle w:val="ListParagraph"/>
        <w:numPr>
          <w:ilvl w:val="0"/>
          <w:numId w:val="432"/>
        </w:numPr>
        <w:tabs>
          <w:tab w:val="left" w:pos="518"/>
        </w:tabs>
        <w:spacing w:line="360" w:lineRule="auto"/>
        <w:ind w:right="634" w:firstLine="0"/>
        <w:jc w:val="both"/>
        <w:rPr>
          <w:sz w:val="24"/>
        </w:rPr>
      </w:pPr>
      <w:r>
        <w:rPr>
          <w:sz w:val="24"/>
        </w:rPr>
        <w:t>Marine water aquaculture has the potential to raise households’ income but is also at its</w:t>
      </w:r>
      <w:r>
        <w:rPr>
          <w:spacing w:val="1"/>
          <w:sz w:val="24"/>
        </w:rPr>
        <w:t xml:space="preserve"> </w:t>
      </w:r>
      <w:r>
        <w:rPr>
          <w:sz w:val="24"/>
        </w:rPr>
        <w:t>infancy. In addition there are challenges in improving the sub sector due to low uptake of</w:t>
      </w:r>
      <w:r>
        <w:rPr>
          <w:spacing w:val="1"/>
          <w:sz w:val="24"/>
        </w:rPr>
        <w:t xml:space="preserve"> </w:t>
      </w:r>
      <w:r>
        <w:rPr>
          <w:sz w:val="24"/>
        </w:rPr>
        <w:t>modern technology, high capital requirement and inadequate extension services. In the recent</w:t>
      </w:r>
      <w:r>
        <w:rPr>
          <w:spacing w:val="1"/>
          <w:sz w:val="24"/>
        </w:rPr>
        <w:t xml:space="preserve"> </w:t>
      </w:r>
      <w:r>
        <w:rPr>
          <w:sz w:val="24"/>
        </w:rPr>
        <w:t xml:space="preserve">years, community projects have been started in the marine ecosystem. </w:t>
      </w:r>
      <w:r>
        <w:rPr>
          <w:b/>
          <w:sz w:val="24"/>
        </w:rPr>
        <w:t>The Mikoko Pamoja</w:t>
      </w:r>
      <w:r>
        <w:rPr>
          <w:b/>
          <w:spacing w:val="1"/>
          <w:sz w:val="24"/>
        </w:rPr>
        <w:t xml:space="preserve"> </w:t>
      </w:r>
      <w:r>
        <w:rPr>
          <w:sz w:val="24"/>
        </w:rPr>
        <w:t>project</w:t>
      </w:r>
      <w:r>
        <w:rPr>
          <w:spacing w:val="4"/>
          <w:sz w:val="24"/>
        </w:rPr>
        <w:t xml:space="preserve"> </w:t>
      </w:r>
      <w:r>
        <w:rPr>
          <w:sz w:val="24"/>
        </w:rPr>
        <w:t>located</w:t>
      </w:r>
      <w:r>
        <w:rPr>
          <w:spacing w:val="4"/>
          <w:sz w:val="24"/>
        </w:rPr>
        <w:t xml:space="preserve"> </w:t>
      </w:r>
      <w:r>
        <w:rPr>
          <w:sz w:val="24"/>
        </w:rPr>
        <w:t>in</w:t>
      </w:r>
      <w:r>
        <w:rPr>
          <w:spacing w:val="7"/>
          <w:sz w:val="24"/>
        </w:rPr>
        <w:t xml:space="preserve"> </w:t>
      </w:r>
      <w:r>
        <w:rPr>
          <w:sz w:val="24"/>
        </w:rPr>
        <w:t>Gazi</w:t>
      </w:r>
      <w:r>
        <w:rPr>
          <w:spacing w:val="7"/>
          <w:sz w:val="24"/>
        </w:rPr>
        <w:t xml:space="preserve"> </w:t>
      </w:r>
      <w:r>
        <w:rPr>
          <w:sz w:val="24"/>
        </w:rPr>
        <w:t>Bay</w:t>
      </w:r>
      <w:r>
        <w:rPr>
          <w:spacing w:val="2"/>
          <w:sz w:val="24"/>
        </w:rPr>
        <w:t xml:space="preserve"> </w:t>
      </w:r>
      <w:r>
        <w:rPr>
          <w:sz w:val="24"/>
        </w:rPr>
        <w:t>has</w:t>
      </w:r>
      <w:r>
        <w:rPr>
          <w:spacing w:val="6"/>
          <w:sz w:val="24"/>
        </w:rPr>
        <w:t xml:space="preserve"> </w:t>
      </w:r>
      <w:r>
        <w:rPr>
          <w:sz w:val="24"/>
        </w:rPr>
        <w:t>nearly</w:t>
      </w:r>
      <w:r>
        <w:rPr>
          <w:spacing w:val="-2"/>
          <w:sz w:val="24"/>
        </w:rPr>
        <w:t xml:space="preserve"> </w:t>
      </w:r>
      <w:r>
        <w:rPr>
          <w:sz w:val="24"/>
        </w:rPr>
        <w:t>500</w:t>
      </w:r>
      <w:r>
        <w:rPr>
          <w:spacing w:val="6"/>
          <w:sz w:val="24"/>
        </w:rPr>
        <w:t xml:space="preserve"> </w:t>
      </w:r>
      <w:r>
        <w:rPr>
          <w:sz w:val="24"/>
        </w:rPr>
        <w:t>members</w:t>
      </w:r>
      <w:r>
        <w:rPr>
          <w:spacing w:val="4"/>
          <w:sz w:val="24"/>
        </w:rPr>
        <w:t xml:space="preserve"> </w:t>
      </w:r>
      <w:r>
        <w:rPr>
          <w:sz w:val="24"/>
        </w:rPr>
        <w:t>who</w:t>
      </w:r>
      <w:r>
        <w:rPr>
          <w:spacing w:val="6"/>
          <w:sz w:val="24"/>
        </w:rPr>
        <w:t xml:space="preserve"> </w:t>
      </w:r>
      <w:r>
        <w:rPr>
          <w:sz w:val="24"/>
        </w:rPr>
        <w:t>participate</w:t>
      </w:r>
      <w:r>
        <w:rPr>
          <w:spacing w:val="3"/>
          <w:sz w:val="24"/>
        </w:rPr>
        <w:t xml:space="preserve"> </w:t>
      </w:r>
      <w:r>
        <w:rPr>
          <w:sz w:val="24"/>
        </w:rPr>
        <w:t>in</w:t>
      </w:r>
      <w:r>
        <w:rPr>
          <w:spacing w:val="7"/>
          <w:sz w:val="24"/>
        </w:rPr>
        <w:t xml:space="preserve"> </w:t>
      </w:r>
      <w:r>
        <w:rPr>
          <w:sz w:val="24"/>
        </w:rPr>
        <w:t>the</w:t>
      </w:r>
      <w:r>
        <w:rPr>
          <w:spacing w:val="6"/>
          <w:sz w:val="24"/>
        </w:rPr>
        <w:t xml:space="preserve"> </w:t>
      </w:r>
      <w:r>
        <w:rPr>
          <w:sz w:val="24"/>
        </w:rPr>
        <w:t>regular</w:t>
      </w:r>
      <w:r>
        <w:rPr>
          <w:spacing w:val="2"/>
          <w:sz w:val="24"/>
        </w:rPr>
        <w:t xml:space="preserve"> </w:t>
      </w:r>
      <w:r>
        <w:rPr>
          <w:sz w:val="24"/>
        </w:rPr>
        <w:t>protection</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2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27" name="AutoShape 17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027D2D" id="Group 17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oO5J6TAEAADyDAAADgAAAAAAAAAAAAAAAAAuAgAAZHJz&#10;L2Uyb0RvYy54bWxQSwECLQAUAAYACAAAACEAqi/TzdsAAAADAQAADwAAAAAAAAAAAAAAAACKBgAA&#10;ZHJzL2Rvd25yZXYueG1sUEsFBgAAAAAEAAQA8wAAAJIHAAAAAA==&#10;">
                <v:shape id="AutoShape 17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wcQA&#10;AADcAAAADwAAAGRycy9kb3ducmV2LnhtbESPT4vCMBTE74LfITxhb5q2gko1Sim4CAuCfw4eH82z&#10;LTYvtclq99tvBMHjMDO/YVab3jTiQZ2rLSuIJxEI4sLqmksF59N2vADhPLLGxjIp+CMHm/VwsMJU&#10;2ycf6HH0pQgQdikqqLxvUyldUZFBN7EtcfCutjPog+xKqTt8BrhpZBJFM2mw5rBQYUt5RcXt+GsU&#10;NPv4Z3//nl2SPC7jOd+zxOWZUl+jPluC8NT7T/jd3mkF02QOr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GsH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after="4" w:line="360" w:lineRule="auto"/>
        <w:ind w:left="140" w:right="637"/>
        <w:jc w:val="both"/>
      </w:pPr>
      <w:proofErr w:type="gramStart"/>
      <w:r>
        <w:t>and</w:t>
      </w:r>
      <w:proofErr w:type="gramEnd"/>
      <w:r>
        <w:rPr>
          <w:spacing w:val="1"/>
        </w:rPr>
        <w:t xml:space="preserve"> </w:t>
      </w:r>
      <w:r>
        <w:t>planting</w:t>
      </w:r>
      <w:r>
        <w:rPr>
          <w:spacing w:val="1"/>
        </w:rPr>
        <w:t xml:space="preserve"> </w:t>
      </w:r>
      <w:r>
        <w:t>of</w:t>
      </w:r>
      <w:r>
        <w:rPr>
          <w:spacing w:val="1"/>
        </w:rPr>
        <w:t xml:space="preserve"> </w:t>
      </w:r>
      <w:r>
        <w:t>about</w:t>
      </w:r>
      <w:r>
        <w:rPr>
          <w:spacing w:val="1"/>
        </w:rPr>
        <w:t xml:space="preserve"> </w:t>
      </w:r>
      <w:r>
        <w:t>4,000</w:t>
      </w:r>
      <w:r>
        <w:rPr>
          <w:spacing w:val="1"/>
        </w:rPr>
        <w:t xml:space="preserve"> </w:t>
      </w:r>
      <w:r>
        <w:t>new</w:t>
      </w:r>
      <w:r>
        <w:rPr>
          <w:spacing w:val="1"/>
        </w:rPr>
        <w:t xml:space="preserve"> </w:t>
      </w:r>
      <w:r>
        <w:t>mangroves</w:t>
      </w:r>
      <w:r>
        <w:rPr>
          <w:spacing w:val="1"/>
        </w:rPr>
        <w:t xml:space="preserve"> </w:t>
      </w:r>
      <w:r>
        <w:t>every</w:t>
      </w:r>
      <w:r>
        <w:rPr>
          <w:spacing w:val="1"/>
        </w:rPr>
        <w:t xml:space="preserve"> </w:t>
      </w:r>
      <w:r>
        <w:t>rainy</w:t>
      </w:r>
      <w:r>
        <w:rPr>
          <w:spacing w:val="1"/>
        </w:rPr>
        <w:t xml:space="preserve"> </w:t>
      </w:r>
      <w:r>
        <w:t>season.</w:t>
      </w:r>
      <w:r>
        <w:rPr>
          <w:spacing w:val="1"/>
        </w:rPr>
        <w:t xml:space="preserve"> </w:t>
      </w:r>
      <w:r>
        <w:t>Through</w:t>
      </w:r>
      <w:r>
        <w:rPr>
          <w:spacing w:val="1"/>
        </w:rPr>
        <w:t xml:space="preserve"> </w:t>
      </w:r>
      <w:r>
        <w:t>this</w:t>
      </w:r>
      <w:r>
        <w:rPr>
          <w:spacing w:val="1"/>
        </w:rPr>
        <w:t xml:space="preserve"> </w:t>
      </w:r>
      <w:r>
        <w:t>project</w:t>
      </w:r>
      <w:r>
        <w:rPr>
          <w:spacing w:val="1"/>
        </w:rPr>
        <w:t xml:space="preserve"> </w:t>
      </w:r>
      <w:r>
        <w:t>mangroves</w:t>
      </w:r>
      <w:r>
        <w:rPr>
          <w:spacing w:val="-8"/>
        </w:rPr>
        <w:t xml:space="preserve"> </w:t>
      </w:r>
      <w:r>
        <w:t>covering</w:t>
      </w:r>
      <w:r>
        <w:rPr>
          <w:spacing w:val="-11"/>
        </w:rPr>
        <w:t xml:space="preserve"> </w:t>
      </w:r>
      <w:r>
        <w:t>117</w:t>
      </w:r>
      <w:r>
        <w:rPr>
          <w:spacing w:val="-6"/>
        </w:rPr>
        <w:t xml:space="preserve"> </w:t>
      </w:r>
      <w:r>
        <w:t>ha</w:t>
      </w:r>
      <w:r>
        <w:rPr>
          <w:spacing w:val="-9"/>
        </w:rPr>
        <w:t xml:space="preserve"> </w:t>
      </w:r>
      <w:r>
        <w:t>of</w:t>
      </w:r>
      <w:r>
        <w:rPr>
          <w:spacing w:val="-9"/>
        </w:rPr>
        <w:t xml:space="preserve"> </w:t>
      </w:r>
      <w:r>
        <w:t>land</w:t>
      </w:r>
      <w:r>
        <w:rPr>
          <w:spacing w:val="-9"/>
        </w:rPr>
        <w:t xml:space="preserve"> </w:t>
      </w:r>
      <w:r>
        <w:t>in</w:t>
      </w:r>
      <w:r>
        <w:rPr>
          <w:spacing w:val="-7"/>
        </w:rPr>
        <w:t xml:space="preserve"> </w:t>
      </w:r>
      <w:r>
        <w:t>Gazi</w:t>
      </w:r>
      <w:r>
        <w:rPr>
          <w:spacing w:val="-8"/>
        </w:rPr>
        <w:t xml:space="preserve"> </w:t>
      </w:r>
      <w:r>
        <w:t>Bay</w:t>
      </w:r>
      <w:r>
        <w:rPr>
          <w:spacing w:val="-13"/>
        </w:rPr>
        <w:t xml:space="preserve"> </w:t>
      </w:r>
      <w:r>
        <w:t>have</w:t>
      </w:r>
      <w:r>
        <w:rPr>
          <w:spacing w:val="-9"/>
        </w:rPr>
        <w:t xml:space="preserve"> </w:t>
      </w:r>
      <w:r>
        <w:t>been</w:t>
      </w:r>
      <w:r>
        <w:rPr>
          <w:spacing w:val="-9"/>
        </w:rPr>
        <w:t xml:space="preserve"> </w:t>
      </w:r>
      <w:r>
        <w:t>protected</w:t>
      </w:r>
      <w:r>
        <w:rPr>
          <w:spacing w:val="-9"/>
        </w:rPr>
        <w:t xml:space="preserve"> </w:t>
      </w:r>
      <w:r>
        <w:t>from</w:t>
      </w:r>
      <w:r>
        <w:rPr>
          <w:spacing w:val="-8"/>
        </w:rPr>
        <w:t xml:space="preserve"> </w:t>
      </w:r>
      <w:r>
        <w:t>illegal</w:t>
      </w:r>
      <w:r>
        <w:rPr>
          <w:spacing w:val="-7"/>
        </w:rPr>
        <w:t xml:space="preserve"> </w:t>
      </w:r>
      <w:r>
        <w:t>deforestation.</w:t>
      </w:r>
      <w:r>
        <w:rPr>
          <w:spacing w:val="-58"/>
        </w:rPr>
        <w:t xml:space="preserve"> </w:t>
      </w:r>
      <w:r>
        <w:t>This project has created jobs for the local community in Gazi and Makongeni who have sold</w:t>
      </w:r>
      <w:r>
        <w:rPr>
          <w:spacing w:val="1"/>
        </w:rPr>
        <w:t xml:space="preserve"> </w:t>
      </w:r>
      <w:r>
        <w:rPr>
          <w:position w:val="2"/>
        </w:rPr>
        <w:t>carbon</w:t>
      </w:r>
      <w:r>
        <w:rPr>
          <w:spacing w:val="-9"/>
          <w:position w:val="2"/>
        </w:rPr>
        <w:t xml:space="preserve"> </w:t>
      </w:r>
      <w:r>
        <w:rPr>
          <w:position w:val="2"/>
        </w:rPr>
        <w:t>credits</w:t>
      </w:r>
      <w:r>
        <w:rPr>
          <w:spacing w:val="-8"/>
          <w:position w:val="2"/>
        </w:rPr>
        <w:t xml:space="preserve"> </w:t>
      </w:r>
      <w:r>
        <w:rPr>
          <w:position w:val="2"/>
        </w:rPr>
        <w:t>created</w:t>
      </w:r>
      <w:r>
        <w:rPr>
          <w:spacing w:val="-9"/>
          <w:position w:val="2"/>
        </w:rPr>
        <w:t xml:space="preserve"> </w:t>
      </w:r>
      <w:r>
        <w:rPr>
          <w:position w:val="2"/>
        </w:rPr>
        <w:t>from</w:t>
      </w:r>
      <w:r>
        <w:rPr>
          <w:spacing w:val="-8"/>
          <w:position w:val="2"/>
        </w:rPr>
        <w:t xml:space="preserve"> </w:t>
      </w:r>
      <w:r>
        <w:rPr>
          <w:position w:val="2"/>
        </w:rPr>
        <w:t>the</w:t>
      </w:r>
      <w:r>
        <w:rPr>
          <w:spacing w:val="-9"/>
          <w:position w:val="2"/>
        </w:rPr>
        <w:t xml:space="preserve"> </w:t>
      </w:r>
      <w:r>
        <w:rPr>
          <w:position w:val="2"/>
        </w:rPr>
        <w:t>carbon</w:t>
      </w:r>
      <w:r>
        <w:rPr>
          <w:spacing w:val="-9"/>
          <w:position w:val="2"/>
        </w:rPr>
        <w:t xml:space="preserve"> </w:t>
      </w:r>
      <w:r>
        <w:rPr>
          <w:position w:val="2"/>
        </w:rPr>
        <w:t>dioxide</w:t>
      </w:r>
      <w:r>
        <w:rPr>
          <w:spacing w:val="-9"/>
          <w:position w:val="2"/>
        </w:rPr>
        <w:t xml:space="preserve"> </w:t>
      </w:r>
      <w:r>
        <w:rPr>
          <w:position w:val="2"/>
        </w:rPr>
        <w:t>(CO</w:t>
      </w:r>
      <w:r>
        <w:rPr>
          <w:sz w:val="16"/>
        </w:rPr>
        <w:t>2</w:t>
      </w:r>
      <w:r>
        <w:rPr>
          <w:position w:val="2"/>
        </w:rPr>
        <w:t>)</w:t>
      </w:r>
      <w:r>
        <w:rPr>
          <w:spacing w:val="-9"/>
          <w:position w:val="2"/>
        </w:rPr>
        <w:t xml:space="preserve"> </w:t>
      </w:r>
      <w:r>
        <w:rPr>
          <w:position w:val="2"/>
        </w:rPr>
        <w:t>emissions.</w:t>
      </w:r>
      <w:r>
        <w:rPr>
          <w:spacing w:val="-8"/>
          <w:position w:val="2"/>
        </w:rPr>
        <w:t xml:space="preserve"> </w:t>
      </w:r>
      <w:r>
        <w:rPr>
          <w:position w:val="2"/>
        </w:rPr>
        <w:t>The</w:t>
      </w:r>
      <w:r>
        <w:rPr>
          <w:spacing w:val="-10"/>
          <w:position w:val="2"/>
        </w:rPr>
        <w:t xml:space="preserve"> </w:t>
      </w:r>
      <w:r>
        <w:rPr>
          <w:position w:val="2"/>
        </w:rPr>
        <w:t>credits</w:t>
      </w:r>
      <w:r>
        <w:rPr>
          <w:spacing w:val="-8"/>
          <w:position w:val="2"/>
        </w:rPr>
        <w:t xml:space="preserve"> </w:t>
      </w:r>
      <w:r>
        <w:rPr>
          <w:position w:val="2"/>
        </w:rPr>
        <w:t>are</w:t>
      </w:r>
      <w:r>
        <w:rPr>
          <w:spacing w:val="-10"/>
          <w:position w:val="2"/>
        </w:rPr>
        <w:t xml:space="preserve"> </w:t>
      </w:r>
      <w:r>
        <w:rPr>
          <w:position w:val="2"/>
        </w:rPr>
        <w:t>then</w:t>
      </w:r>
      <w:r>
        <w:rPr>
          <w:spacing w:val="-9"/>
          <w:position w:val="2"/>
        </w:rPr>
        <w:t xml:space="preserve"> </w:t>
      </w:r>
      <w:r>
        <w:rPr>
          <w:position w:val="2"/>
        </w:rPr>
        <w:t>generated</w:t>
      </w:r>
      <w:r>
        <w:rPr>
          <w:spacing w:val="-58"/>
          <w:position w:val="2"/>
        </w:rPr>
        <w:t xml:space="preserve"> </w:t>
      </w:r>
      <w:r>
        <w:t>through</w:t>
      </w:r>
      <w:r>
        <w:rPr>
          <w:spacing w:val="-11"/>
        </w:rPr>
        <w:t xml:space="preserve"> </w:t>
      </w:r>
      <w:r>
        <w:t>PES</w:t>
      </w:r>
      <w:r>
        <w:rPr>
          <w:spacing w:val="-10"/>
        </w:rPr>
        <w:t xml:space="preserve"> </w:t>
      </w:r>
      <w:r>
        <w:t>(Payment</w:t>
      </w:r>
      <w:r>
        <w:rPr>
          <w:spacing w:val="-9"/>
        </w:rPr>
        <w:t xml:space="preserve"> </w:t>
      </w:r>
      <w:r>
        <w:t>for</w:t>
      </w:r>
      <w:r>
        <w:rPr>
          <w:spacing w:val="-11"/>
        </w:rPr>
        <w:t xml:space="preserve"> </w:t>
      </w:r>
      <w:r>
        <w:t>Ecosystem</w:t>
      </w:r>
      <w:r>
        <w:rPr>
          <w:spacing w:val="-8"/>
        </w:rPr>
        <w:t xml:space="preserve"> </w:t>
      </w:r>
      <w:r>
        <w:t>Services).There</w:t>
      </w:r>
      <w:r>
        <w:rPr>
          <w:spacing w:val="-13"/>
        </w:rPr>
        <w:t xml:space="preserve"> </w:t>
      </w:r>
      <w:r>
        <w:t>is</w:t>
      </w:r>
      <w:r>
        <w:rPr>
          <w:spacing w:val="-9"/>
        </w:rPr>
        <w:t xml:space="preserve"> </w:t>
      </w:r>
      <w:r>
        <w:t>huge</w:t>
      </w:r>
      <w:r>
        <w:rPr>
          <w:spacing w:val="-12"/>
        </w:rPr>
        <w:t xml:space="preserve"> </w:t>
      </w:r>
      <w:r>
        <w:t>potential</w:t>
      </w:r>
      <w:r>
        <w:rPr>
          <w:spacing w:val="-10"/>
        </w:rPr>
        <w:t xml:space="preserve"> </w:t>
      </w:r>
      <w:r>
        <w:t>to</w:t>
      </w:r>
      <w:r>
        <w:rPr>
          <w:spacing w:val="-10"/>
        </w:rPr>
        <w:t xml:space="preserve"> </w:t>
      </w:r>
      <w:r>
        <w:t>earn</w:t>
      </w:r>
      <w:r>
        <w:rPr>
          <w:spacing w:val="-12"/>
        </w:rPr>
        <w:t xml:space="preserve"> </w:t>
      </w:r>
      <w:r>
        <w:t>more</w:t>
      </w:r>
      <w:r>
        <w:rPr>
          <w:spacing w:val="-11"/>
        </w:rPr>
        <w:t xml:space="preserve"> </w:t>
      </w:r>
      <w:r>
        <w:t>than</w:t>
      </w:r>
      <w:r>
        <w:rPr>
          <w:spacing w:val="-9"/>
        </w:rPr>
        <w:t xml:space="preserve"> </w:t>
      </w:r>
      <w:r>
        <w:t>USD</w:t>
      </w:r>
      <w:r>
        <w:rPr>
          <w:spacing w:val="-57"/>
        </w:rPr>
        <w:t xml:space="preserve"> </w:t>
      </w:r>
      <w:r>
        <w:t>200,000</w:t>
      </w:r>
      <w:r>
        <w:rPr>
          <w:spacing w:val="-1"/>
        </w:rPr>
        <w:t xml:space="preserve"> </w:t>
      </w:r>
      <w:r>
        <w:t>annually.</w:t>
      </w:r>
    </w:p>
    <w:p w:rsidR="00521B8F" w:rsidRDefault="00E70D0A">
      <w:pPr>
        <w:pStyle w:val="BodyText"/>
        <w:ind w:left="140"/>
        <w:rPr>
          <w:sz w:val="20"/>
        </w:rPr>
      </w:pPr>
      <w:r>
        <w:rPr>
          <w:noProof/>
          <w:sz w:val="20"/>
        </w:rPr>
        <w:drawing>
          <wp:inline distT="0" distB="0" distL="0" distR="0">
            <wp:extent cx="5985447" cy="2487168"/>
            <wp:effectExtent l="0" t="0" r="0" b="0"/>
            <wp:docPr id="11" name="image6.jpeg" descr="Mikoko Pamoja community based organization members at Gazi and Makongeni in Msambweni Kwale planting mangrove plants at the shores of Indian ocean as they conserve the plant to trap carbon dioxide for climate change mitigation.They earn Sh1 million annually for the last two years for planting and conserving mangrove. Photo by ALLOYS MUSY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5985447" cy="2487168"/>
                    </a:xfrm>
                    <a:prstGeom prst="rect">
                      <a:avLst/>
                    </a:prstGeom>
                  </pic:spPr>
                </pic:pic>
              </a:graphicData>
            </a:graphic>
          </wp:inline>
        </w:drawing>
      </w:r>
    </w:p>
    <w:p w:rsidR="00521B8F" w:rsidRDefault="00E70D0A">
      <w:pPr>
        <w:spacing w:before="96" w:line="288" w:lineRule="auto"/>
        <w:ind w:left="140" w:right="990"/>
        <w:rPr>
          <w:i/>
          <w:sz w:val="24"/>
        </w:rPr>
      </w:pPr>
      <w:r>
        <w:rPr>
          <w:i/>
          <w:sz w:val="24"/>
        </w:rPr>
        <w:t>Mikoko Pamoja community based organization members at Gazi and Makongeni in</w:t>
      </w:r>
      <w:r>
        <w:rPr>
          <w:i/>
          <w:spacing w:val="1"/>
          <w:sz w:val="24"/>
        </w:rPr>
        <w:t xml:space="preserve"> </w:t>
      </w:r>
      <w:r>
        <w:rPr>
          <w:i/>
          <w:sz w:val="24"/>
        </w:rPr>
        <w:t>Msambweni Sub county Kwale planting mangrove plants at the shores of Indian Ocean as</w:t>
      </w:r>
      <w:r>
        <w:rPr>
          <w:i/>
          <w:spacing w:val="-57"/>
          <w:sz w:val="24"/>
        </w:rPr>
        <w:t xml:space="preserve"> </w:t>
      </w:r>
      <w:r>
        <w:rPr>
          <w:i/>
          <w:sz w:val="24"/>
        </w:rPr>
        <w:t>they</w:t>
      </w:r>
      <w:r>
        <w:rPr>
          <w:i/>
          <w:spacing w:val="-3"/>
          <w:sz w:val="24"/>
        </w:rPr>
        <w:t xml:space="preserve"> </w:t>
      </w:r>
      <w:r>
        <w:rPr>
          <w:i/>
          <w:sz w:val="24"/>
        </w:rPr>
        <w:t>conserve</w:t>
      </w:r>
      <w:r>
        <w:rPr>
          <w:i/>
          <w:spacing w:val="-1"/>
          <w:sz w:val="24"/>
        </w:rPr>
        <w:t xml:space="preserve"> </w:t>
      </w:r>
      <w:r>
        <w:rPr>
          <w:i/>
          <w:sz w:val="24"/>
        </w:rPr>
        <w:t>the plant to trap carbon dioxide for climate</w:t>
      </w:r>
      <w:r>
        <w:rPr>
          <w:i/>
          <w:spacing w:val="-1"/>
          <w:sz w:val="24"/>
        </w:rPr>
        <w:t xml:space="preserve"> </w:t>
      </w:r>
      <w:r>
        <w:rPr>
          <w:i/>
          <w:sz w:val="24"/>
        </w:rPr>
        <w:t>change</w:t>
      </w:r>
      <w:r>
        <w:rPr>
          <w:i/>
          <w:spacing w:val="-1"/>
          <w:sz w:val="24"/>
        </w:rPr>
        <w:t xml:space="preserve"> </w:t>
      </w:r>
      <w:r>
        <w:rPr>
          <w:i/>
          <w:sz w:val="24"/>
        </w:rPr>
        <w:t>mitigation.</w:t>
      </w:r>
    </w:p>
    <w:p w:rsidR="00521B8F" w:rsidRDefault="00E70D0A">
      <w:pPr>
        <w:pStyle w:val="ListParagraph"/>
        <w:numPr>
          <w:ilvl w:val="0"/>
          <w:numId w:val="432"/>
        </w:numPr>
        <w:tabs>
          <w:tab w:val="left" w:pos="499"/>
        </w:tabs>
        <w:spacing w:before="204" w:line="360" w:lineRule="auto"/>
        <w:ind w:right="636" w:firstLine="0"/>
        <w:jc w:val="both"/>
        <w:rPr>
          <w:sz w:val="24"/>
        </w:rPr>
      </w:pPr>
      <w:r>
        <w:rPr>
          <w:sz w:val="24"/>
        </w:rPr>
        <w:t>Sea</w:t>
      </w:r>
      <w:r>
        <w:rPr>
          <w:spacing w:val="-6"/>
          <w:sz w:val="24"/>
        </w:rPr>
        <w:t xml:space="preserve"> </w:t>
      </w:r>
      <w:r>
        <w:rPr>
          <w:sz w:val="24"/>
        </w:rPr>
        <w:t>weed</w:t>
      </w:r>
      <w:r>
        <w:rPr>
          <w:spacing w:val="-4"/>
          <w:sz w:val="24"/>
        </w:rPr>
        <w:t xml:space="preserve"> </w:t>
      </w:r>
      <w:r>
        <w:rPr>
          <w:sz w:val="24"/>
        </w:rPr>
        <w:t>farming</w:t>
      </w:r>
      <w:r>
        <w:rPr>
          <w:spacing w:val="-6"/>
          <w:sz w:val="24"/>
        </w:rPr>
        <w:t xml:space="preserve"> </w:t>
      </w:r>
      <w:r>
        <w:rPr>
          <w:sz w:val="24"/>
        </w:rPr>
        <w:t>is</w:t>
      </w:r>
      <w:r>
        <w:rPr>
          <w:spacing w:val="-6"/>
          <w:sz w:val="24"/>
        </w:rPr>
        <w:t xml:space="preserve"> </w:t>
      </w:r>
      <w:r>
        <w:rPr>
          <w:sz w:val="24"/>
        </w:rPr>
        <w:t>another</w:t>
      </w:r>
      <w:r>
        <w:rPr>
          <w:spacing w:val="-5"/>
          <w:sz w:val="24"/>
        </w:rPr>
        <w:t xml:space="preserve"> </w:t>
      </w:r>
      <w:r>
        <w:rPr>
          <w:sz w:val="24"/>
        </w:rPr>
        <w:t>economic</w:t>
      </w:r>
      <w:r>
        <w:rPr>
          <w:spacing w:val="-6"/>
          <w:sz w:val="24"/>
        </w:rPr>
        <w:t xml:space="preserve"> </w:t>
      </w:r>
      <w:r>
        <w:rPr>
          <w:sz w:val="24"/>
        </w:rPr>
        <w:t>activity</w:t>
      </w:r>
      <w:r>
        <w:rPr>
          <w:spacing w:val="-6"/>
          <w:sz w:val="24"/>
        </w:rPr>
        <w:t xml:space="preserve"> </w:t>
      </w:r>
      <w:r>
        <w:rPr>
          <w:sz w:val="24"/>
        </w:rPr>
        <w:t>with</w:t>
      </w:r>
      <w:r>
        <w:rPr>
          <w:spacing w:val="-3"/>
          <w:sz w:val="24"/>
        </w:rPr>
        <w:t xml:space="preserve"> </w:t>
      </w:r>
      <w:r>
        <w:rPr>
          <w:sz w:val="24"/>
        </w:rPr>
        <w:t>huge</w:t>
      </w:r>
      <w:r>
        <w:rPr>
          <w:spacing w:val="-5"/>
          <w:sz w:val="24"/>
        </w:rPr>
        <w:t xml:space="preserve"> </w:t>
      </w:r>
      <w:r>
        <w:rPr>
          <w:sz w:val="24"/>
        </w:rPr>
        <w:t>potential</w:t>
      </w:r>
      <w:r>
        <w:rPr>
          <w:spacing w:val="-4"/>
          <w:sz w:val="24"/>
        </w:rPr>
        <w:t xml:space="preserve"> </w:t>
      </w:r>
      <w:r>
        <w:rPr>
          <w:sz w:val="24"/>
        </w:rPr>
        <w:t>for</w:t>
      </w:r>
      <w:r>
        <w:rPr>
          <w:spacing w:val="-6"/>
          <w:sz w:val="24"/>
        </w:rPr>
        <w:t xml:space="preserve"> </w:t>
      </w:r>
      <w:r>
        <w:rPr>
          <w:sz w:val="24"/>
        </w:rPr>
        <w:t>job</w:t>
      </w:r>
      <w:r>
        <w:rPr>
          <w:spacing w:val="-3"/>
          <w:sz w:val="24"/>
        </w:rPr>
        <w:t xml:space="preserve"> </w:t>
      </w:r>
      <w:r>
        <w:rPr>
          <w:sz w:val="24"/>
        </w:rPr>
        <w:t>creation,</w:t>
      </w:r>
      <w:r>
        <w:rPr>
          <w:spacing w:val="-4"/>
          <w:sz w:val="24"/>
        </w:rPr>
        <w:t xml:space="preserve"> </w:t>
      </w:r>
      <w:r>
        <w:rPr>
          <w:sz w:val="24"/>
        </w:rPr>
        <w:t>wealth</w:t>
      </w:r>
      <w:r>
        <w:rPr>
          <w:spacing w:val="-58"/>
          <w:sz w:val="24"/>
        </w:rPr>
        <w:t xml:space="preserve"> </w:t>
      </w:r>
      <w:r>
        <w:rPr>
          <w:sz w:val="24"/>
        </w:rPr>
        <w:t>generation and poverty reduction. This is a new cash crop for all seasons and is grown in</w:t>
      </w:r>
      <w:r>
        <w:rPr>
          <w:spacing w:val="1"/>
          <w:sz w:val="24"/>
        </w:rPr>
        <w:t xml:space="preserve"> </w:t>
      </w:r>
      <w:r>
        <w:rPr>
          <w:sz w:val="24"/>
        </w:rPr>
        <w:t>Kibuyuni, Mkwiro and Mwazaro bay in Lungalunga Sub County. The farm in Kibuyuni was</w:t>
      </w:r>
      <w:r>
        <w:rPr>
          <w:spacing w:val="1"/>
          <w:sz w:val="24"/>
        </w:rPr>
        <w:t xml:space="preserve"> </w:t>
      </w:r>
      <w:r>
        <w:rPr>
          <w:sz w:val="24"/>
        </w:rPr>
        <w:t>established</w:t>
      </w:r>
      <w:r>
        <w:rPr>
          <w:spacing w:val="-5"/>
          <w:sz w:val="24"/>
        </w:rPr>
        <w:t xml:space="preserve"> </w:t>
      </w:r>
      <w:r>
        <w:rPr>
          <w:sz w:val="24"/>
        </w:rPr>
        <w:t>by</w:t>
      </w:r>
      <w:r>
        <w:rPr>
          <w:spacing w:val="-9"/>
          <w:sz w:val="24"/>
        </w:rPr>
        <w:t xml:space="preserve"> </w:t>
      </w:r>
      <w:r>
        <w:rPr>
          <w:sz w:val="24"/>
        </w:rPr>
        <w:t>the</w:t>
      </w:r>
      <w:r>
        <w:rPr>
          <w:spacing w:val="-4"/>
          <w:sz w:val="24"/>
        </w:rPr>
        <w:t xml:space="preserve"> </w:t>
      </w:r>
      <w:r>
        <w:rPr>
          <w:sz w:val="24"/>
        </w:rPr>
        <w:t>local</w:t>
      </w:r>
      <w:r>
        <w:rPr>
          <w:spacing w:val="-1"/>
          <w:sz w:val="24"/>
        </w:rPr>
        <w:t xml:space="preserve"> </w:t>
      </w:r>
      <w:r>
        <w:rPr>
          <w:sz w:val="24"/>
        </w:rPr>
        <w:t>women</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help</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Kenya</w:t>
      </w:r>
      <w:r>
        <w:rPr>
          <w:spacing w:val="-5"/>
          <w:sz w:val="24"/>
        </w:rPr>
        <w:t xml:space="preserve"> </w:t>
      </w:r>
      <w:r>
        <w:rPr>
          <w:sz w:val="24"/>
        </w:rPr>
        <w:t>Marine</w:t>
      </w:r>
      <w:r>
        <w:rPr>
          <w:spacing w:val="-5"/>
          <w:sz w:val="24"/>
        </w:rPr>
        <w:t xml:space="preserve"> </w:t>
      </w:r>
      <w:r>
        <w:rPr>
          <w:sz w:val="24"/>
        </w:rPr>
        <w:t>and</w:t>
      </w:r>
      <w:r>
        <w:rPr>
          <w:spacing w:val="-1"/>
          <w:sz w:val="24"/>
        </w:rPr>
        <w:t xml:space="preserve"> </w:t>
      </w:r>
      <w:r>
        <w:rPr>
          <w:sz w:val="24"/>
        </w:rPr>
        <w:t>Fisheries</w:t>
      </w:r>
      <w:r>
        <w:rPr>
          <w:spacing w:val="-1"/>
          <w:sz w:val="24"/>
        </w:rPr>
        <w:t xml:space="preserve"> </w:t>
      </w:r>
      <w:r>
        <w:rPr>
          <w:sz w:val="24"/>
        </w:rPr>
        <w:t>Institute</w:t>
      </w:r>
      <w:r>
        <w:rPr>
          <w:spacing w:val="-5"/>
          <w:sz w:val="24"/>
        </w:rPr>
        <w:t xml:space="preserve"> </w:t>
      </w:r>
      <w:r>
        <w:rPr>
          <w:sz w:val="24"/>
        </w:rPr>
        <w:t>in</w:t>
      </w:r>
      <w:r>
        <w:rPr>
          <w:spacing w:val="-58"/>
          <w:sz w:val="24"/>
        </w:rPr>
        <w:t xml:space="preserve"> </w:t>
      </w:r>
      <w:r>
        <w:rPr>
          <w:sz w:val="24"/>
        </w:rPr>
        <w:t>2012.The</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has</w:t>
      </w:r>
      <w:r>
        <w:rPr>
          <w:spacing w:val="1"/>
          <w:sz w:val="24"/>
        </w:rPr>
        <w:t xml:space="preserve"> </w:t>
      </w:r>
      <w:r>
        <w:rPr>
          <w:sz w:val="24"/>
        </w:rPr>
        <w:t>many</w:t>
      </w:r>
      <w:r>
        <w:rPr>
          <w:spacing w:val="1"/>
          <w:sz w:val="24"/>
        </w:rPr>
        <w:t xml:space="preserve"> </w:t>
      </w:r>
      <w:r>
        <w:rPr>
          <w:sz w:val="24"/>
        </w:rPr>
        <w:t>industrial</w:t>
      </w:r>
      <w:r>
        <w:rPr>
          <w:spacing w:val="1"/>
          <w:sz w:val="24"/>
        </w:rPr>
        <w:t xml:space="preserve"> </w:t>
      </w:r>
      <w:r>
        <w:rPr>
          <w:sz w:val="24"/>
        </w:rPr>
        <w:t>uses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making</w:t>
      </w:r>
      <w:r>
        <w:rPr>
          <w:spacing w:val="1"/>
          <w:sz w:val="24"/>
        </w:rPr>
        <w:t xml:space="preserve"> </w:t>
      </w:r>
      <w:r>
        <w:rPr>
          <w:sz w:val="24"/>
        </w:rPr>
        <w:t>gels,</w:t>
      </w:r>
      <w:r>
        <w:rPr>
          <w:spacing w:val="1"/>
          <w:sz w:val="24"/>
        </w:rPr>
        <w:t xml:space="preserve"> </w:t>
      </w:r>
      <w:r>
        <w:rPr>
          <w:sz w:val="24"/>
        </w:rPr>
        <w:t>fertilizers</w:t>
      </w:r>
      <w:r>
        <w:rPr>
          <w:spacing w:val="1"/>
          <w:sz w:val="24"/>
        </w:rPr>
        <w:t xml:space="preserve"> </w:t>
      </w:r>
      <w:r>
        <w:rPr>
          <w:sz w:val="24"/>
        </w:rPr>
        <w:t>and</w:t>
      </w:r>
      <w:r>
        <w:rPr>
          <w:spacing w:val="1"/>
          <w:sz w:val="24"/>
        </w:rPr>
        <w:t xml:space="preserve"> </w:t>
      </w:r>
      <w:r>
        <w:rPr>
          <w:sz w:val="24"/>
        </w:rPr>
        <w:t>pharmaceuticals. It is one of the lucrative industries in the Asian countries which produce</w:t>
      </w:r>
      <w:r>
        <w:rPr>
          <w:spacing w:val="1"/>
          <w:sz w:val="24"/>
        </w:rPr>
        <w:t xml:space="preserve"> </w:t>
      </w:r>
      <w:r>
        <w:rPr>
          <w:sz w:val="24"/>
        </w:rPr>
        <w:t>millions of tonnes annually posting huge earnings making sea weed a multibillion dollar</w:t>
      </w:r>
      <w:r>
        <w:rPr>
          <w:spacing w:val="1"/>
          <w:sz w:val="24"/>
        </w:rPr>
        <w:t xml:space="preserve"> </w:t>
      </w:r>
      <w:r>
        <w:rPr>
          <w:sz w:val="24"/>
        </w:rPr>
        <w:t>industry. In its efforts to support sea weed farming in order to tap the huge potential, create</w:t>
      </w:r>
      <w:r>
        <w:rPr>
          <w:spacing w:val="1"/>
          <w:sz w:val="24"/>
        </w:rPr>
        <w:t xml:space="preserve"> </w:t>
      </w:r>
      <w:r>
        <w:rPr>
          <w:sz w:val="24"/>
        </w:rPr>
        <w:t>jobs</w:t>
      </w:r>
      <w:r>
        <w:rPr>
          <w:spacing w:val="1"/>
          <w:sz w:val="24"/>
        </w:rPr>
        <w:t xml:space="preserve"> </w:t>
      </w:r>
      <w:r>
        <w:rPr>
          <w:sz w:val="24"/>
        </w:rPr>
        <w:t>and</w:t>
      </w:r>
      <w:r>
        <w:rPr>
          <w:spacing w:val="1"/>
          <w:sz w:val="24"/>
        </w:rPr>
        <w:t xml:space="preserve"> </w:t>
      </w:r>
      <w:r>
        <w:rPr>
          <w:sz w:val="24"/>
        </w:rPr>
        <w:t>generate</w:t>
      </w:r>
      <w:r>
        <w:rPr>
          <w:spacing w:val="1"/>
          <w:sz w:val="24"/>
        </w:rPr>
        <w:t xml:space="preserve"> </w:t>
      </w:r>
      <w:r>
        <w:rPr>
          <w:sz w:val="24"/>
        </w:rPr>
        <w:t>wealth</w:t>
      </w:r>
      <w:r>
        <w:rPr>
          <w:spacing w:val="1"/>
          <w:sz w:val="24"/>
        </w:rPr>
        <w:t xml:space="preserve"> </w:t>
      </w:r>
      <w:r>
        <w:rPr>
          <w:sz w:val="24"/>
        </w:rPr>
        <w:t>and</w:t>
      </w:r>
      <w:r>
        <w:rPr>
          <w:spacing w:val="1"/>
          <w:sz w:val="24"/>
        </w:rPr>
        <w:t xml:space="preserve"> </w:t>
      </w:r>
      <w:r>
        <w:rPr>
          <w:sz w:val="24"/>
        </w:rPr>
        <w:t>eradicate</w:t>
      </w:r>
      <w:r>
        <w:rPr>
          <w:spacing w:val="1"/>
          <w:sz w:val="24"/>
        </w:rPr>
        <w:t xml:space="preserve"> </w:t>
      </w:r>
      <w:r>
        <w:rPr>
          <w:sz w:val="24"/>
        </w:rPr>
        <w:t>poverty,</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rolled</w:t>
      </w:r>
      <w:r>
        <w:rPr>
          <w:spacing w:val="1"/>
          <w:sz w:val="24"/>
        </w:rPr>
        <w:t xml:space="preserve"> </w:t>
      </w:r>
      <w:r>
        <w:rPr>
          <w:sz w:val="24"/>
        </w:rPr>
        <w:t>out</w:t>
      </w:r>
      <w:r>
        <w:rPr>
          <w:spacing w:val="1"/>
          <w:sz w:val="24"/>
        </w:rPr>
        <w:t xml:space="preserve"> </w:t>
      </w:r>
      <w:r>
        <w:rPr>
          <w:sz w:val="24"/>
        </w:rPr>
        <w:t>interventions including capacity building of farmers, provision of certified sea weed inputs,</w:t>
      </w:r>
      <w:r>
        <w:rPr>
          <w:spacing w:val="1"/>
          <w:sz w:val="24"/>
        </w:rPr>
        <w:t xml:space="preserve"> </w:t>
      </w:r>
      <w:r>
        <w:rPr>
          <w:sz w:val="24"/>
        </w:rPr>
        <w:t>provision</w:t>
      </w:r>
      <w:r>
        <w:rPr>
          <w:spacing w:val="-1"/>
          <w:sz w:val="24"/>
        </w:rPr>
        <w:t xml:space="preserve"> </w:t>
      </w:r>
      <w:r>
        <w:rPr>
          <w:sz w:val="24"/>
        </w:rPr>
        <w:t>of equipment and exploring</w:t>
      </w:r>
      <w:r>
        <w:rPr>
          <w:spacing w:val="-3"/>
          <w:sz w:val="24"/>
        </w:rPr>
        <w:t xml:space="preserve"> </w:t>
      </w:r>
      <w:r>
        <w:rPr>
          <w:sz w:val="24"/>
        </w:rPr>
        <w:t>of market</w:t>
      </w:r>
      <w:r>
        <w:rPr>
          <w:spacing w:val="2"/>
          <w:sz w:val="24"/>
        </w:rPr>
        <w:t xml:space="preserve"> </w:t>
      </w:r>
      <w:r>
        <w:rPr>
          <w:sz w:val="24"/>
        </w:rPr>
        <w:t>access for the</w:t>
      </w:r>
      <w:r>
        <w:rPr>
          <w:spacing w:val="-2"/>
          <w:sz w:val="24"/>
        </w:rPr>
        <w:t xml:space="preserve"> </w:t>
      </w:r>
      <w:r>
        <w:rPr>
          <w:sz w:val="24"/>
        </w:rPr>
        <w:t>product.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ind w:left="111"/>
        <w:rPr>
          <w:sz w:val="20"/>
        </w:rPr>
      </w:pPr>
      <w:r>
        <w:rPr>
          <w:noProof/>
          <w:sz w:val="20"/>
        </w:rPr>
        <mc:AlternateContent>
          <mc:Choice Requires="wpg">
            <w:drawing>
              <wp:inline distT="0" distB="0" distL="0" distR="0">
                <wp:extent cx="5936615" cy="3485515"/>
                <wp:effectExtent l="635" t="0" r="0" b="3810"/>
                <wp:docPr id="32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3485515"/>
                          <a:chOff x="0" y="0"/>
                          <a:chExt cx="9349" cy="5489"/>
                        </a:xfrm>
                      </wpg:grpSpPr>
                      <wps:wsp>
                        <wps:cNvPr id="324" name="AutoShape 17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170" descr="C:\Users\user\Desktop\download.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 y="139"/>
                            <a:ext cx="9320" cy="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3EBABD" id="Group 169" o:spid="_x0000_s1026" style="width:467.45pt;height:274.45pt;mso-position-horizontal-relative:char;mso-position-vertical-relative:line" coordsize="9349,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">
                <v:shape id="AutoShape 17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EtsQA&#10;AADcAAAADwAAAGRycy9kb3ducmV2LnhtbESPQYvCMBSE74L/ITzBm6atiyvVKKWgCAvCuh48Pppn&#10;W2xeahO1/nuzsLDHYWa+YVab3jTiQZ2rLSuIpxEI4sLqmksFp5/tZAHCeWSNjWVS8CIHm/VwsMJU&#10;2yd/0+PoSxEg7FJUUHnfplK6oiKDbmpb4uBdbGfQB9mVUnf4DHDTyCSK5tJgzWGhwpbyiorr8W4U&#10;NIf463Dbzc9JHpfxJ9+yxOWZUuNRny1BeOr9f/ivvdcKZskH/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hLb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8" type="#_x0000_t75" style="position:absolute;left:28;top:139;width:9320;height:5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FGzEAAAA3AAAAA8AAABkcnMvZG93bnJldi54bWxEj9GKwjAURN8X/IdwhX1bU1tcpBqlKi6C&#10;D2L1Ay7NtS02N6WJWvfrN4Kwj8PMnGHmy9404k6dqy0rGI8iEMSF1TWXCs6n7dcUhPPIGhvLpOBJ&#10;DpaLwcccU20ffKR77ksRIOxSVFB536ZSuqIig25kW+LgXWxn0AfZlVJ3+Ahw08g4ir6lwZrDQoUt&#10;rSsqrvnNKDj8GnmdJPtn9rOJ22zVy3PCB6U+h302A+Gp9//hd3unFSTxBF5nw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HFGzEAAAA3AAAAA8AAAAAAAAAAAAAAAAA&#10;nwIAAGRycy9kb3ducmV2LnhtbFBLBQYAAAAABAAEAPcAAACQAwAAAAA=&#10;">
                  <v:imagedata r:id="rId35" o:title="download"/>
                </v:shape>
                <w10:anchorlock/>
              </v:group>
            </w:pict>
          </mc:Fallback>
        </mc:AlternateContent>
      </w:r>
    </w:p>
    <w:p w:rsidR="00521B8F" w:rsidRDefault="00521B8F">
      <w:pPr>
        <w:pStyle w:val="BodyText"/>
        <w:spacing w:before="5"/>
        <w:rPr>
          <w:sz w:val="13"/>
        </w:rPr>
      </w:pPr>
    </w:p>
    <w:p w:rsidR="00521B8F" w:rsidRDefault="00E70D0A">
      <w:pPr>
        <w:pStyle w:val="BodyText"/>
        <w:spacing w:before="90" w:line="288" w:lineRule="auto"/>
        <w:ind w:left="140" w:right="637"/>
        <w:jc w:val="both"/>
      </w:pPr>
      <w:r>
        <w:t>Her</w:t>
      </w:r>
      <w:r>
        <w:rPr>
          <w:spacing w:val="1"/>
        </w:rPr>
        <w:t xml:space="preserve"> </w:t>
      </w:r>
      <w:r>
        <w:t>Excellence</w:t>
      </w:r>
      <w:r>
        <w:rPr>
          <w:spacing w:val="1"/>
        </w:rPr>
        <w:t xml:space="preserve"> </w:t>
      </w:r>
      <w:r>
        <w:t>Governor</w:t>
      </w:r>
      <w:r>
        <w:rPr>
          <w:spacing w:val="1"/>
        </w:rPr>
        <w:t xml:space="preserve"> </w:t>
      </w:r>
      <w:r>
        <w:t>Fatuma</w:t>
      </w:r>
      <w:r>
        <w:rPr>
          <w:spacing w:val="1"/>
        </w:rPr>
        <w:t xml:space="preserve"> </w:t>
      </w:r>
      <w:r>
        <w:t>Achani</w:t>
      </w:r>
      <w:r>
        <w:rPr>
          <w:spacing w:val="1"/>
        </w:rPr>
        <w:t xml:space="preserve"> </w:t>
      </w:r>
      <w:r>
        <w:t>accompanied</w:t>
      </w:r>
      <w:r>
        <w:rPr>
          <w:spacing w:val="1"/>
        </w:rPr>
        <w:t xml:space="preserve"> </w:t>
      </w:r>
      <w:r>
        <w:t>by</w:t>
      </w:r>
      <w:r>
        <w:rPr>
          <w:spacing w:val="1"/>
        </w:rPr>
        <w:t xml:space="preserve"> </w:t>
      </w:r>
      <w:r>
        <w:t>the</w:t>
      </w:r>
      <w:r>
        <w:rPr>
          <w:spacing w:val="1"/>
        </w:rPr>
        <w:t xml:space="preserve"> </w:t>
      </w:r>
      <w:r>
        <w:t>Costa</w:t>
      </w:r>
      <w:r>
        <w:rPr>
          <w:spacing w:val="1"/>
        </w:rPr>
        <w:t xml:space="preserve"> </w:t>
      </w:r>
      <w:r>
        <w:t>Rica</w:t>
      </w:r>
      <w:r>
        <w:rPr>
          <w:spacing w:val="1"/>
        </w:rPr>
        <w:t xml:space="preserve"> </w:t>
      </w:r>
      <w:r>
        <w:t>Ambassador</w:t>
      </w:r>
      <w:r>
        <w:rPr>
          <w:spacing w:val="1"/>
        </w:rPr>
        <w:t xml:space="preserve"> </w:t>
      </w:r>
      <w:r>
        <w:t>Giovanna on a tour of the Kibuyuni sea weed yard in Kibuyuni village ,Lungalunga sub</w:t>
      </w:r>
      <w:r>
        <w:rPr>
          <w:spacing w:val="1"/>
        </w:rPr>
        <w:t xml:space="preserve"> </w:t>
      </w:r>
      <w:r>
        <w:t>county.(Source:</w:t>
      </w:r>
      <w:r>
        <w:rPr>
          <w:spacing w:val="-1"/>
        </w:rPr>
        <w:t xml:space="preserve"> </w:t>
      </w:r>
      <w:r>
        <w:t>Kenya</w:t>
      </w:r>
      <w:r>
        <w:rPr>
          <w:spacing w:val="-1"/>
        </w:rPr>
        <w:t xml:space="preserve"> </w:t>
      </w:r>
      <w:r>
        <w:t>News Agency</w:t>
      </w:r>
      <w:r>
        <w:rPr>
          <w:spacing w:val="-5"/>
        </w:rPr>
        <w:t xml:space="preserve"> </w:t>
      </w:r>
      <w:r>
        <w:t>Apri11,2023).</w:t>
      </w:r>
    </w:p>
    <w:p w:rsidR="00521B8F" w:rsidRDefault="00E70D0A">
      <w:pPr>
        <w:pStyle w:val="ListParagraph"/>
        <w:numPr>
          <w:ilvl w:val="0"/>
          <w:numId w:val="432"/>
        </w:numPr>
        <w:tabs>
          <w:tab w:val="left" w:pos="511"/>
        </w:tabs>
        <w:spacing w:before="204" w:line="360" w:lineRule="auto"/>
        <w:ind w:right="637" w:firstLine="0"/>
        <w:jc w:val="both"/>
        <w:rPr>
          <w:sz w:val="24"/>
        </w:rPr>
      </w:pPr>
      <w:r>
        <w:rPr>
          <w:sz w:val="24"/>
        </w:rPr>
        <w:t>Post-harvest management has been a major challenge in the agricultural sector. About 20</w:t>
      </w:r>
      <w:r>
        <w:rPr>
          <w:spacing w:val="1"/>
          <w:sz w:val="24"/>
        </w:rPr>
        <w:t xml:space="preserve"> </w:t>
      </w:r>
      <w:r>
        <w:rPr>
          <w:sz w:val="24"/>
        </w:rPr>
        <w:t>percent to 50 percent of harvested crops, fruits, vegetables and fresh horticultural produce are</w:t>
      </w:r>
      <w:r>
        <w:rPr>
          <w:spacing w:val="-57"/>
          <w:sz w:val="24"/>
        </w:rPr>
        <w:t xml:space="preserve"> </w:t>
      </w:r>
      <w:r>
        <w:rPr>
          <w:sz w:val="24"/>
        </w:rPr>
        <w:t>lost mainly due to poor storage and handling practices. Value addition of agricultural produce</w:t>
      </w:r>
      <w:r>
        <w:rPr>
          <w:spacing w:val="-57"/>
          <w:sz w:val="24"/>
        </w:rPr>
        <w:t xml:space="preserve"> </w:t>
      </w:r>
      <w:r>
        <w:rPr>
          <w:sz w:val="24"/>
        </w:rPr>
        <w:t>offers</w:t>
      </w:r>
      <w:r>
        <w:rPr>
          <w:spacing w:val="-10"/>
          <w:sz w:val="24"/>
        </w:rPr>
        <w:t xml:space="preserve"> </w:t>
      </w:r>
      <w:r>
        <w:rPr>
          <w:sz w:val="24"/>
        </w:rPr>
        <w:t>a</w:t>
      </w:r>
      <w:r>
        <w:rPr>
          <w:spacing w:val="-12"/>
          <w:sz w:val="24"/>
        </w:rPr>
        <w:t xml:space="preserve"> </w:t>
      </w:r>
      <w:r>
        <w:rPr>
          <w:sz w:val="24"/>
        </w:rPr>
        <w:t>solution</w:t>
      </w:r>
      <w:r>
        <w:rPr>
          <w:spacing w:val="-11"/>
          <w:sz w:val="24"/>
        </w:rPr>
        <w:t xml:space="preserve"> </w:t>
      </w:r>
      <w:r>
        <w:rPr>
          <w:sz w:val="24"/>
        </w:rPr>
        <w:t>to</w:t>
      </w:r>
      <w:r>
        <w:rPr>
          <w:spacing w:val="-12"/>
          <w:sz w:val="24"/>
        </w:rPr>
        <w:t xml:space="preserve"> </w:t>
      </w:r>
      <w:r>
        <w:rPr>
          <w:sz w:val="24"/>
        </w:rPr>
        <w:t>post</w:t>
      </w:r>
      <w:r>
        <w:rPr>
          <w:spacing w:val="-11"/>
          <w:sz w:val="24"/>
        </w:rPr>
        <w:t xml:space="preserve"> </w:t>
      </w:r>
      <w:r>
        <w:rPr>
          <w:sz w:val="24"/>
        </w:rPr>
        <w:t>harvest</w:t>
      </w:r>
      <w:r>
        <w:rPr>
          <w:spacing w:val="-11"/>
          <w:sz w:val="24"/>
        </w:rPr>
        <w:t xml:space="preserve"> </w:t>
      </w:r>
      <w:r>
        <w:rPr>
          <w:sz w:val="24"/>
        </w:rPr>
        <w:t>losses.</w:t>
      </w:r>
      <w:r>
        <w:rPr>
          <w:spacing w:val="-11"/>
          <w:sz w:val="24"/>
        </w:rPr>
        <w:t xml:space="preserve"> </w:t>
      </w:r>
      <w:r>
        <w:rPr>
          <w:sz w:val="24"/>
        </w:rPr>
        <w:t>To</w:t>
      </w:r>
      <w:r>
        <w:rPr>
          <w:spacing w:val="-11"/>
          <w:sz w:val="24"/>
        </w:rPr>
        <w:t xml:space="preserve"> </w:t>
      </w:r>
      <w:r>
        <w:rPr>
          <w:sz w:val="24"/>
        </w:rPr>
        <w:t>support</w:t>
      </w:r>
      <w:r>
        <w:rPr>
          <w:spacing w:val="-11"/>
          <w:sz w:val="24"/>
        </w:rPr>
        <w:t xml:space="preserve"> </w:t>
      </w:r>
      <w:r>
        <w:rPr>
          <w:sz w:val="24"/>
        </w:rPr>
        <w:t>value</w:t>
      </w:r>
      <w:r>
        <w:rPr>
          <w:spacing w:val="-13"/>
          <w:sz w:val="24"/>
        </w:rPr>
        <w:t xml:space="preserve"> </w:t>
      </w:r>
      <w:r>
        <w:rPr>
          <w:sz w:val="24"/>
        </w:rPr>
        <w:t>addition</w:t>
      </w:r>
      <w:r>
        <w:rPr>
          <w:spacing w:val="-11"/>
          <w:sz w:val="24"/>
        </w:rPr>
        <w:t xml:space="preserve"> </w:t>
      </w:r>
      <w:r>
        <w:rPr>
          <w:sz w:val="24"/>
        </w:rPr>
        <w:t>of</w:t>
      </w:r>
      <w:r>
        <w:rPr>
          <w:spacing w:val="-12"/>
          <w:sz w:val="24"/>
        </w:rPr>
        <w:t xml:space="preserve"> </w:t>
      </w:r>
      <w:r>
        <w:rPr>
          <w:sz w:val="24"/>
        </w:rPr>
        <w:t>agricultural</w:t>
      </w:r>
      <w:r>
        <w:rPr>
          <w:spacing w:val="-12"/>
          <w:sz w:val="24"/>
        </w:rPr>
        <w:t xml:space="preserve"> </w:t>
      </w:r>
      <w:r>
        <w:rPr>
          <w:sz w:val="24"/>
        </w:rPr>
        <w:t>produce</w:t>
      </w:r>
      <w:r>
        <w:rPr>
          <w:spacing w:val="-10"/>
          <w:sz w:val="24"/>
        </w:rPr>
        <w:t xml:space="preserve"> </w:t>
      </w:r>
      <w:r>
        <w:rPr>
          <w:sz w:val="24"/>
        </w:rPr>
        <w:t>across</w:t>
      </w:r>
      <w:r>
        <w:rPr>
          <w:spacing w:val="-58"/>
          <w:sz w:val="24"/>
        </w:rPr>
        <w:t xml:space="preserve"> </w:t>
      </w:r>
      <w:r>
        <w:rPr>
          <w:spacing w:val="-1"/>
          <w:sz w:val="24"/>
        </w:rPr>
        <w:t>the</w:t>
      </w:r>
      <w:r>
        <w:rPr>
          <w:spacing w:val="-11"/>
          <w:sz w:val="24"/>
        </w:rPr>
        <w:t xml:space="preserve"> </w:t>
      </w:r>
      <w:r>
        <w:rPr>
          <w:spacing w:val="-1"/>
          <w:sz w:val="24"/>
        </w:rPr>
        <w:t>value</w:t>
      </w:r>
      <w:r>
        <w:rPr>
          <w:spacing w:val="-11"/>
          <w:sz w:val="24"/>
        </w:rPr>
        <w:t xml:space="preserve"> </w:t>
      </w:r>
      <w:r>
        <w:rPr>
          <w:sz w:val="24"/>
        </w:rPr>
        <w:t>chain,</w:t>
      </w:r>
      <w:r>
        <w:rPr>
          <w:spacing w:val="-10"/>
          <w:sz w:val="24"/>
        </w:rPr>
        <w:t xml:space="preserve"> </w:t>
      </w:r>
      <w:r>
        <w:rPr>
          <w:sz w:val="24"/>
        </w:rPr>
        <w:t>the</w:t>
      </w:r>
      <w:r>
        <w:rPr>
          <w:spacing w:val="-10"/>
          <w:sz w:val="24"/>
        </w:rPr>
        <w:t xml:space="preserve"> </w:t>
      </w:r>
      <w:r>
        <w:rPr>
          <w:sz w:val="24"/>
        </w:rPr>
        <w:t>County</w:t>
      </w:r>
      <w:r>
        <w:rPr>
          <w:spacing w:val="-15"/>
          <w:sz w:val="24"/>
        </w:rPr>
        <w:t xml:space="preserve"> </w:t>
      </w:r>
      <w:r>
        <w:rPr>
          <w:sz w:val="24"/>
        </w:rPr>
        <w:t>Government</w:t>
      </w:r>
      <w:r>
        <w:rPr>
          <w:spacing w:val="-10"/>
          <w:sz w:val="24"/>
        </w:rPr>
        <w:t xml:space="preserve"> </w:t>
      </w:r>
      <w:r>
        <w:rPr>
          <w:sz w:val="24"/>
        </w:rPr>
        <w:t>will</w:t>
      </w:r>
      <w:r>
        <w:rPr>
          <w:spacing w:val="-9"/>
          <w:sz w:val="24"/>
        </w:rPr>
        <w:t xml:space="preserve"> </w:t>
      </w:r>
      <w:r>
        <w:rPr>
          <w:sz w:val="24"/>
        </w:rPr>
        <w:t>promote</w:t>
      </w:r>
      <w:r>
        <w:rPr>
          <w:spacing w:val="-10"/>
          <w:sz w:val="24"/>
        </w:rPr>
        <w:t xml:space="preserve"> </w:t>
      </w:r>
      <w:r>
        <w:rPr>
          <w:sz w:val="24"/>
        </w:rPr>
        <w:t>the</w:t>
      </w:r>
      <w:r>
        <w:rPr>
          <w:spacing w:val="-8"/>
          <w:sz w:val="24"/>
        </w:rPr>
        <w:t xml:space="preserve"> </w:t>
      </w:r>
      <w:r>
        <w:rPr>
          <w:sz w:val="24"/>
        </w:rPr>
        <w:t>growth</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agro</w:t>
      </w:r>
      <w:r>
        <w:rPr>
          <w:spacing w:val="-9"/>
          <w:sz w:val="24"/>
        </w:rPr>
        <w:t xml:space="preserve"> </w:t>
      </w:r>
      <w:r>
        <w:rPr>
          <w:sz w:val="24"/>
        </w:rPr>
        <w:t>processing</w:t>
      </w:r>
      <w:r>
        <w:rPr>
          <w:spacing w:val="-12"/>
          <w:sz w:val="24"/>
        </w:rPr>
        <w:t xml:space="preserve"> </w:t>
      </w:r>
      <w:r>
        <w:rPr>
          <w:sz w:val="24"/>
        </w:rPr>
        <w:t>sector.</w:t>
      </w:r>
      <w:r>
        <w:rPr>
          <w:spacing w:val="-57"/>
          <w:sz w:val="24"/>
        </w:rPr>
        <w:t xml:space="preserve"> </w:t>
      </w:r>
      <w:r>
        <w:rPr>
          <w:sz w:val="24"/>
        </w:rPr>
        <w:t>The County Government will fast track the establishment of the fruit processing plant in</w:t>
      </w:r>
      <w:r>
        <w:rPr>
          <w:spacing w:val="1"/>
          <w:sz w:val="24"/>
        </w:rPr>
        <w:t xml:space="preserve"> </w:t>
      </w:r>
      <w:r>
        <w:rPr>
          <w:sz w:val="24"/>
        </w:rPr>
        <w:t>Shimba Hills, Kubo South ward and the construction of the County Aggregated and Industrial</w:t>
      </w:r>
      <w:r>
        <w:rPr>
          <w:spacing w:val="-57"/>
          <w:sz w:val="24"/>
        </w:rPr>
        <w:t xml:space="preserve"> </w:t>
      </w:r>
      <w:r>
        <w:rPr>
          <w:sz w:val="24"/>
        </w:rPr>
        <w:t>Parks (CAIPs) in Mwanyamala, Dzombo ward, Lungalunga sub county. The two industrial</w:t>
      </w:r>
      <w:r>
        <w:rPr>
          <w:spacing w:val="1"/>
          <w:sz w:val="24"/>
        </w:rPr>
        <w:t xml:space="preserve"> </w:t>
      </w:r>
      <w:r>
        <w:rPr>
          <w:sz w:val="24"/>
        </w:rPr>
        <w:t>projects</w:t>
      </w:r>
      <w:r>
        <w:rPr>
          <w:spacing w:val="1"/>
          <w:sz w:val="24"/>
        </w:rPr>
        <w:t xml:space="preserve"> </w:t>
      </w:r>
      <w:r>
        <w:rPr>
          <w:sz w:val="24"/>
        </w:rPr>
        <w:t>will</w:t>
      </w:r>
      <w:r>
        <w:rPr>
          <w:spacing w:val="1"/>
          <w:sz w:val="24"/>
        </w:rPr>
        <w:t xml:space="preserve"> </w:t>
      </w:r>
      <w:r>
        <w:rPr>
          <w:sz w:val="24"/>
        </w:rPr>
        <w:t>provide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centres</w:t>
      </w:r>
      <w:r>
        <w:rPr>
          <w:spacing w:val="1"/>
          <w:sz w:val="24"/>
        </w:rPr>
        <w:t xml:space="preserve"> </w:t>
      </w:r>
      <w:r>
        <w:rPr>
          <w:sz w:val="24"/>
        </w:rPr>
        <w:t>for</w:t>
      </w:r>
      <w:r>
        <w:rPr>
          <w:spacing w:val="1"/>
          <w:sz w:val="24"/>
        </w:rPr>
        <w:t xml:space="preserve"> </w:t>
      </w:r>
      <w:r>
        <w:rPr>
          <w:sz w:val="24"/>
        </w:rPr>
        <w:t>agricultural</w:t>
      </w:r>
      <w:r>
        <w:rPr>
          <w:spacing w:val="1"/>
          <w:sz w:val="24"/>
        </w:rPr>
        <w:t xml:space="preserve"> </w:t>
      </w:r>
      <w:r>
        <w:rPr>
          <w:sz w:val="24"/>
        </w:rPr>
        <w:t>products</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storage</w:t>
      </w:r>
      <w:r>
        <w:rPr>
          <w:spacing w:val="-57"/>
          <w:sz w:val="24"/>
        </w:rPr>
        <w:t xml:space="preserve"> </w:t>
      </w:r>
      <w:r>
        <w:rPr>
          <w:sz w:val="24"/>
        </w:rPr>
        <w:t>facilities. The other value chains which the County Government can target include the leather</w:t>
      </w:r>
      <w:r>
        <w:rPr>
          <w:spacing w:val="-57"/>
          <w:sz w:val="24"/>
        </w:rPr>
        <w:t xml:space="preserve"> </w:t>
      </w:r>
      <w:r>
        <w:rPr>
          <w:sz w:val="24"/>
        </w:rPr>
        <w:t>and</w:t>
      </w:r>
      <w:r>
        <w:rPr>
          <w:spacing w:val="-4"/>
          <w:sz w:val="24"/>
        </w:rPr>
        <w:t xml:space="preserve"> </w:t>
      </w:r>
      <w:r>
        <w:rPr>
          <w:sz w:val="24"/>
        </w:rPr>
        <w:t>leather</w:t>
      </w:r>
      <w:r>
        <w:rPr>
          <w:spacing w:val="-5"/>
          <w:sz w:val="24"/>
        </w:rPr>
        <w:t xml:space="preserve"> </w:t>
      </w:r>
      <w:r>
        <w:rPr>
          <w:sz w:val="24"/>
        </w:rPr>
        <w:t>products,</w:t>
      </w:r>
      <w:r>
        <w:rPr>
          <w:spacing w:val="-3"/>
          <w:sz w:val="24"/>
        </w:rPr>
        <w:t xml:space="preserve"> </w:t>
      </w:r>
      <w:r>
        <w:rPr>
          <w:sz w:val="24"/>
        </w:rPr>
        <w:t>dairy</w:t>
      </w:r>
      <w:r>
        <w:rPr>
          <w:spacing w:val="-5"/>
          <w:sz w:val="24"/>
        </w:rPr>
        <w:t xml:space="preserve"> </w:t>
      </w:r>
      <w:r>
        <w:rPr>
          <w:sz w:val="24"/>
        </w:rPr>
        <w:t>products,</w:t>
      </w:r>
      <w:r>
        <w:rPr>
          <w:spacing w:val="-3"/>
          <w:sz w:val="24"/>
        </w:rPr>
        <w:t xml:space="preserve"> </w:t>
      </w:r>
      <w:r>
        <w:rPr>
          <w:sz w:val="24"/>
        </w:rPr>
        <w:t>edible</w:t>
      </w:r>
      <w:r>
        <w:rPr>
          <w:spacing w:val="-4"/>
          <w:sz w:val="24"/>
        </w:rPr>
        <w:t xml:space="preserve"> </w:t>
      </w:r>
      <w:r>
        <w:rPr>
          <w:sz w:val="24"/>
        </w:rPr>
        <w:t>and</w:t>
      </w:r>
      <w:r>
        <w:rPr>
          <w:spacing w:val="-4"/>
          <w:sz w:val="24"/>
        </w:rPr>
        <w:t xml:space="preserve"> </w:t>
      </w:r>
      <w:r>
        <w:rPr>
          <w:sz w:val="24"/>
        </w:rPr>
        <w:t>crop</w:t>
      </w:r>
      <w:r>
        <w:rPr>
          <w:spacing w:val="-3"/>
          <w:sz w:val="24"/>
        </w:rPr>
        <w:t xml:space="preserve"> </w:t>
      </w:r>
      <w:r>
        <w:rPr>
          <w:sz w:val="24"/>
        </w:rPr>
        <w:t>oils,</w:t>
      </w:r>
      <w:r>
        <w:rPr>
          <w:spacing w:val="-4"/>
          <w:sz w:val="24"/>
        </w:rPr>
        <w:t xml:space="preserve"> </w:t>
      </w:r>
      <w:r>
        <w:rPr>
          <w:sz w:val="24"/>
        </w:rPr>
        <w:t>natural</w:t>
      </w:r>
      <w:r>
        <w:rPr>
          <w:spacing w:val="-3"/>
          <w:sz w:val="24"/>
        </w:rPr>
        <w:t xml:space="preserve"> </w:t>
      </w:r>
      <w:r>
        <w:rPr>
          <w:sz w:val="24"/>
        </w:rPr>
        <w:t>resources</w:t>
      </w:r>
      <w:r>
        <w:rPr>
          <w:spacing w:val="-1"/>
          <w:sz w:val="24"/>
        </w:rPr>
        <w:t xml:space="preserve"> </w:t>
      </w:r>
      <w:r>
        <w:rPr>
          <w:sz w:val="24"/>
        </w:rPr>
        <w:t>including</w:t>
      </w:r>
      <w:r>
        <w:rPr>
          <w:spacing w:val="-6"/>
          <w:sz w:val="24"/>
        </w:rPr>
        <w:t xml:space="preserve"> </w:t>
      </w:r>
      <w:r>
        <w:rPr>
          <w:sz w:val="24"/>
        </w:rPr>
        <w:t>minerals</w:t>
      </w:r>
      <w:r>
        <w:rPr>
          <w:spacing w:val="-58"/>
          <w:sz w:val="24"/>
        </w:rPr>
        <w:t xml:space="preserve"> </w:t>
      </w:r>
      <w:r>
        <w:rPr>
          <w:sz w:val="24"/>
        </w:rPr>
        <w:t>and</w:t>
      </w:r>
      <w:r>
        <w:rPr>
          <w:spacing w:val="-1"/>
          <w:sz w:val="24"/>
        </w:rPr>
        <w:t xml:space="preserve"> </w:t>
      </w:r>
      <w:r>
        <w:rPr>
          <w:sz w:val="24"/>
        </w:rPr>
        <w:t>forestry</w:t>
      </w:r>
      <w:r>
        <w:rPr>
          <w:spacing w:val="-3"/>
          <w:sz w:val="24"/>
        </w:rPr>
        <w:t xml:space="preserve"> </w:t>
      </w:r>
      <w:r>
        <w:rPr>
          <w:sz w:val="24"/>
        </w:rPr>
        <w:t>and the blue</w:t>
      </w:r>
      <w:r>
        <w:rPr>
          <w:spacing w:val="1"/>
          <w:sz w:val="24"/>
        </w:rPr>
        <w:t xml:space="preserve"> </w:t>
      </w:r>
      <w:r>
        <w:rPr>
          <w:sz w:val="24"/>
        </w:rPr>
        <w:t>economy.</w:t>
      </w:r>
    </w:p>
    <w:p w:rsidR="00521B8F" w:rsidRDefault="00E70D0A">
      <w:pPr>
        <w:pStyle w:val="ListParagraph"/>
        <w:numPr>
          <w:ilvl w:val="0"/>
          <w:numId w:val="432"/>
        </w:numPr>
        <w:tabs>
          <w:tab w:val="left" w:pos="523"/>
        </w:tabs>
        <w:spacing w:before="201" w:line="360" w:lineRule="auto"/>
        <w:ind w:right="634" w:firstLine="0"/>
        <w:jc w:val="both"/>
        <w:rPr>
          <w:sz w:val="24"/>
        </w:rPr>
      </w:pPr>
      <w:r>
        <w:rPr>
          <w:sz w:val="24"/>
        </w:rPr>
        <w:t>The livestock subsector and especially the dairy products offer an opportunity for value</w:t>
      </w:r>
      <w:r>
        <w:rPr>
          <w:spacing w:val="1"/>
          <w:sz w:val="24"/>
        </w:rPr>
        <w:t xml:space="preserve"> </w:t>
      </w:r>
      <w:r>
        <w:rPr>
          <w:sz w:val="24"/>
        </w:rPr>
        <w:t>addition. The dairy sub sector will be supported by enhancing production to enable value</w:t>
      </w:r>
      <w:r>
        <w:rPr>
          <w:spacing w:val="1"/>
          <w:sz w:val="24"/>
        </w:rPr>
        <w:t xml:space="preserve"> </w:t>
      </w:r>
      <w:r>
        <w:rPr>
          <w:sz w:val="24"/>
        </w:rPr>
        <w:t>addition. The County Government will utilize the County Aggregation and Industrial Parks as</w:t>
      </w:r>
      <w:r>
        <w:rPr>
          <w:spacing w:val="-57"/>
          <w:sz w:val="24"/>
        </w:rPr>
        <w:t xml:space="preserve"> </w:t>
      </w:r>
      <w:r>
        <w:rPr>
          <w:sz w:val="24"/>
        </w:rPr>
        <w:t>centres for milk value addition. This will eliminate brokers and middlemen who have been</w:t>
      </w:r>
      <w:r>
        <w:rPr>
          <w:spacing w:val="1"/>
          <w:sz w:val="24"/>
        </w:rPr>
        <w:t xml:space="preserve"> </w:t>
      </w:r>
      <w:r>
        <w:rPr>
          <w:sz w:val="24"/>
        </w:rPr>
        <w:t>exploiting</w:t>
      </w:r>
      <w:r>
        <w:rPr>
          <w:spacing w:val="-6"/>
          <w:sz w:val="24"/>
        </w:rPr>
        <w:t xml:space="preserve"> </w:t>
      </w:r>
      <w:r>
        <w:rPr>
          <w:sz w:val="24"/>
        </w:rPr>
        <w:t>the</w:t>
      </w:r>
      <w:r>
        <w:rPr>
          <w:spacing w:val="-4"/>
          <w:sz w:val="24"/>
        </w:rPr>
        <w:t xml:space="preserve"> </w:t>
      </w:r>
      <w:r>
        <w:rPr>
          <w:sz w:val="24"/>
        </w:rPr>
        <w:t>dairy</w:t>
      </w:r>
      <w:r>
        <w:rPr>
          <w:spacing w:val="-8"/>
          <w:sz w:val="24"/>
        </w:rPr>
        <w:t xml:space="preserve"> </w:t>
      </w:r>
      <w:r>
        <w:rPr>
          <w:sz w:val="24"/>
        </w:rPr>
        <w:t>farmers.</w:t>
      </w:r>
      <w:r>
        <w:rPr>
          <w:spacing w:val="-3"/>
          <w:sz w:val="24"/>
        </w:rPr>
        <w:t xml:space="preserve"> </w:t>
      </w:r>
      <w:r>
        <w:rPr>
          <w:sz w:val="24"/>
        </w:rPr>
        <w:t>The</w:t>
      </w:r>
      <w:r>
        <w:rPr>
          <w:spacing w:val="-5"/>
          <w:sz w:val="24"/>
        </w:rPr>
        <w:t xml:space="preserve"> </w:t>
      </w:r>
      <w:r>
        <w:rPr>
          <w:sz w:val="24"/>
        </w:rPr>
        <w:t>other</w:t>
      </w:r>
      <w:r>
        <w:rPr>
          <w:spacing w:val="-5"/>
          <w:sz w:val="24"/>
        </w:rPr>
        <w:t xml:space="preserve"> </w:t>
      </w:r>
      <w:r>
        <w:rPr>
          <w:sz w:val="24"/>
        </w:rPr>
        <w:t>strategies</w:t>
      </w:r>
      <w:r>
        <w:rPr>
          <w:spacing w:val="-3"/>
          <w:sz w:val="24"/>
        </w:rPr>
        <w:t xml:space="preserve"> </w:t>
      </w:r>
      <w:r>
        <w:rPr>
          <w:sz w:val="24"/>
        </w:rPr>
        <w:t>to</w:t>
      </w:r>
      <w:r>
        <w:rPr>
          <w:spacing w:val="-3"/>
          <w:sz w:val="24"/>
        </w:rPr>
        <w:t xml:space="preserve"> </w:t>
      </w:r>
      <w:r>
        <w:rPr>
          <w:sz w:val="24"/>
        </w:rPr>
        <w:t>improve</w:t>
      </w:r>
      <w:r>
        <w:rPr>
          <w:spacing w:val="-6"/>
          <w:sz w:val="24"/>
        </w:rPr>
        <w:t xml:space="preserve"> </w:t>
      </w:r>
      <w:r>
        <w:rPr>
          <w:sz w:val="24"/>
        </w:rPr>
        <w:t>production</w:t>
      </w:r>
      <w:r>
        <w:rPr>
          <w:spacing w:val="-3"/>
          <w:sz w:val="24"/>
        </w:rPr>
        <w:t xml:space="preserve"> </w:t>
      </w:r>
      <w:r>
        <w:rPr>
          <w:sz w:val="24"/>
        </w:rPr>
        <w:t>and</w:t>
      </w:r>
      <w:r>
        <w:rPr>
          <w:spacing w:val="-4"/>
          <w:sz w:val="24"/>
        </w:rPr>
        <w:t xml:space="preserve"> </w:t>
      </w:r>
      <w:r>
        <w:rPr>
          <w:sz w:val="24"/>
        </w:rPr>
        <w:t>reduce</w:t>
      </w:r>
      <w:r>
        <w:rPr>
          <w:spacing w:val="-5"/>
          <w:sz w:val="24"/>
        </w:rPr>
        <w:t xml:space="preserve"> </w:t>
      </w:r>
      <w:r>
        <w:rPr>
          <w:sz w:val="24"/>
        </w:rPr>
        <w:t>losses</w:t>
      </w:r>
      <w:r>
        <w:rPr>
          <w:spacing w:val="-3"/>
          <w:sz w:val="24"/>
        </w:rPr>
        <w:t xml:space="preserve"> </w:t>
      </w:r>
      <w:r>
        <w:rPr>
          <w:sz w:val="24"/>
        </w:rPr>
        <w:t>will</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2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22" name="AutoShape 168"/>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F0D25D" id="Group 167"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Yu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Modhi4xBAAA8gwAAA4AAAAAAAAAAAAAAAAALgIAAGRy&#10;cy9lMm9Eb2MueG1sUEsBAi0AFAAGAAgAAAAhAKov083bAAAAAwEAAA8AAAAAAAAAAAAAAAAAiwYA&#10;AGRycy9kb3ducmV2LnhtbFBLBQYAAAAABAAEAPMAAACTBwAAAAA=&#10;">
                <v:shape id="AutoShape 168"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5WcQA&#10;AADcAAAADwAAAGRycy9kb3ducmV2LnhtbESPQWvCQBSE7wX/w/IEb3WTFaxEVwkBS0EQqh48PrLP&#10;JJh9G7Orxn/fLRR6HGbmG2a1GWwrHtT7xrGGdJqAIC6dabjScDpu3xcgfEA22DomDS/ysFmP3laY&#10;Gffkb3ocQiUihH2GGuoQukxKX9Zk0U9dRxy9i+sthij7SpoenxFuW6mSZC4tNhwXauyoqKm8Hu5W&#10;Q7tPd/vb5/ysirRKP/iWK1/kWk/GQ74EEWgI/+G/9pfRMFMK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uVn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8"/>
        <w:jc w:val="both"/>
      </w:pPr>
      <w:proofErr w:type="gramStart"/>
      <w:r>
        <w:t>include</w:t>
      </w:r>
      <w:proofErr w:type="gramEnd"/>
      <w:r>
        <w:rPr>
          <w:spacing w:val="-10"/>
        </w:rPr>
        <w:t xml:space="preserve"> </w:t>
      </w:r>
      <w:r>
        <w:t>provision</w:t>
      </w:r>
      <w:r>
        <w:rPr>
          <w:spacing w:val="-7"/>
        </w:rPr>
        <w:t xml:space="preserve"> </w:t>
      </w:r>
      <w:r>
        <w:t>of</w:t>
      </w:r>
      <w:r>
        <w:rPr>
          <w:spacing w:val="-7"/>
        </w:rPr>
        <w:t xml:space="preserve"> </w:t>
      </w:r>
      <w:r>
        <w:t>animal</w:t>
      </w:r>
      <w:r>
        <w:rPr>
          <w:spacing w:val="-7"/>
        </w:rPr>
        <w:t xml:space="preserve"> </w:t>
      </w:r>
      <w:r>
        <w:t>feeds,</w:t>
      </w:r>
      <w:r>
        <w:rPr>
          <w:spacing w:val="-8"/>
        </w:rPr>
        <w:t xml:space="preserve"> </w:t>
      </w:r>
      <w:r>
        <w:t>establishment</w:t>
      </w:r>
      <w:r>
        <w:rPr>
          <w:spacing w:val="-8"/>
        </w:rPr>
        <w:t xml:space="preserve"> </w:t>
      </w:r>
      <w:r>
        <w:t>of</w:t>
      </w:r>
      <w:r>
        <w:rPr>
          <w:spacing w:val="-6"/>
        </w:rPr>
        <w:t xml:space="preserve"> </w:t>
      </w:r>
      <w:r>
        <w:t>milk</w:t>
      </w:r>
      <w:r>
        <w:rPr>
          <w:spacing w:val="-5"/>
        </w:rPr>
        <w:t xml:space="preserve"> </w:t>
      </w:r>
      <w:r>
        <w:t>cottage</w:t>
      </w:r>
      <w:r>
        <w:rPr>
          <w:spacing w:val="-9"/>
        </w:rPr>
        <w:t xml:space="preserve"> </w:t>
      </w:r>
      <w:r>
        <w:t>industries,</w:t>
      </w:r>
      <w:r>
        <w:rPr>
          <w:spacing w:val="-8"/>
        </w:rPr>
        <w:t xml:space="preserve"> </w:t>
      </w:r>
      <w:r>
        <w:t>installation</w:t>
      </w:r>
      <w:r>
        <w:rPr>
          <w:spacing w:val="-8"/>
        </w:rPr>
        <w:t xml:space="preserve"> </w:t>
      </w:r>
      <w:r>
        <w:t>of</w:t>
      </w:r>
      <w:r>
        <w:rPr>
          <w:spacing w:val="-9"/>
        </w:rPr>
        <w:t xml:space="preserve"> </w:t>
      </w:r>
      <w:r>
        <w:t>milk</w:t>
      </w:r>
      <w:r>
        <w:rPr>
          <w:spacing w:val="-57"/>
        </w:rPr>
        <w:t xml:space="preserve"> </w:t>
      </w:r>
      <w:r>
        <w:t>coolers and strengthening extension services and training. This will ignite increased milk</w:t>
      </w:r>
      <w:r>
        <w:rPr>
          <w:spacing w:val="1"/>
        </w:rPr>
        <w:t xml:space="preserve"> </w:t>
      </w:r>
      <w:r>
        <w:t>production and maximize</w:t>
      </w:r>
      <w:r>
        <w:rPr>
          <w:spacing w:val="-4"/>
        </w:rPr>
        <w:t xml:space="preserve"> </w:t>
      </w:r>
      <w:r>
        <w:t>returns to the</w:t>
      </w:r>
      <w:r>
        <w:rPr>
          <w:spacing w:val="-1"/>
        </w:rPr>
        <w:t xml:space="preserve"> </w:t>
      </w:r>
      <w:r>
        <w:t>dairy</w:t>
      </w:r>
      <w:r>
        <w:rPr>
          <w:spacing w:val="-5"/>
        </w:rPr>
        <w:t xml:space="preserve"> </w:t>
      </w:r>
      <w:r>
        <w:t>farmers.</w:t>
      </w:r>
    </w:p>
    <w:p w:rsidR="00521B8F" w:rsidRDefault="00E70D0A">
      <w:pPr>
        <w:pStyle w:val="ListParagraph"/>
        <w:numPr>
          <w:ilvl w:val="0"/>
          <w:numId w:val="432"/>
        </w:numPr>
        <w:tabs>
          <w:tab w:val="left" w:pos="499"/>
        </w:tabs>
        <w:spacing w:before="199" w:line="360" w:lineRule="auto"/>
        <w:ind w:right="631" w:firstLine="0"/>
        <w:jc w:val="both"/>
        <w:rPr>
          <w:sz w:val="24"/>
        </w:rPr>
      </w:pPr>
      <w:r>
        <w:rPr>
          <w:sz w:val="24"/>
        </w:rPr>
        <w:t>The</w:t>
      </w:r>
      <w:r>
        <w:rPr>
          <w:spacing w:val="-5"/>
          <w:sz w:val="24"/>
        </w:rPr>
        <w:t xml:space="preserve"> </w:t>
      </w:r>
      <w:r>
        <w:rPr>
          <w:sz w:val="24"/>
        </w:rPr>
        <w:t>leather</w:t>
      </w:r>
      <w:r>
        <w:rPr>
          <w:spacing w:val="-2"/>
          <w:sz w:val="24"/>
        </w:rPr>
        <w:t xml:space="preserve"> </w:t>
      </w:r>
      <w:r>
        <w:rPr>
          <w:sz w:val="24"/>
        </w:rPr>
        <w:t>and</w:t>
      </w:r>
      <w:r>
        <w:rPr>
          <w:spacing w:val="-4"/>
          <w:sz w:val="24"/>
        </w:rPr>
        <w:t xml:space="preserve"> </w:t>
      </w:r>
      <w:r>
        <w:rPr>
          <w:sz w:val="24"/>
        </w:rPr>
        <w:t>leather</w:t>
      </w:r>
      <w:r>
        <w:rPr>
          <w:spacing w:val="-4"/>
          <w:sz w:val="24"/>
        </w:rPr>
        <w:t xml:space="preserve"> </w:t>
      </w:r>
      <w:r>
        <w:rPr>
          <w:sz w:val="24"/>
        </w:rPr>
        <w:t>products</w:t>
      </w:r>
      <w:r>
        <w:rPr>
          <w:spacing w:val="-2"/>
          <w:sz w:val="24"/>
        </w:rPr>
        <w:t xml:space="preserve"> </w:t>
      </w:r>
      <w:r>
        <w:rPr>
          <w:sz w:val="24"/>
        </w:rPr>
        <w:t>value</w:t>
      </w:r>
      <w:r>
        <w:rPr>
          <w:spacing w:val="-1"/>
          <w:sz w:val="24"/>
        </w:rPr>
        <w:t xml:space="preserve"> </w:t>
      </w:r>
      <w:r>
        <w:rPr>
          <w:sz w:val="24"/>
        </w:rPr>
        <w:t>chain</w:t>
      </w:r>
      <w:r>
        <w:rPr>
          <w:spacing w:val="-2"/>
          <w:sz w:val="24"/>
        </w:rPr>
        <w:t xml:space="preserve"> </w:t>
      </w:r>
      <w:r>
        <w:rPr>
          <w:sz w:val="24"/>
        </w:rPr>
        <w:t>has</w:t>
      </w:r>
      <w:r>
        <w:rPr>
          <w:spacing w:val="-4"/>
          <w:sz w:val="24"/>
        </w:rPr>
        <w:t xml:space="preserve"> </w:t>
      </w:r>
      <w:r>
        <w:rPr>
          <w:sz w:val="24"/>
        </w:rPr>
        <w:t>a</w:t>
      </w:r>
      <w:r>
        <w:rPr>
          <w:spacing w:val="-4"/>
          <w:sz w:val="24"/>
        </w:rPr>
        <w:t xml:space="preserve"> </w:t>
      </w:r>
      <w:r>
        <w:rPr>
          <w:sz w:val="24"/>
        </w:rPr>
        <w:t>huge</w:t>
      </w:r>
      <w:r>
        <w:rPr>
          <w:spacing w:val="-4"/>
          <w:sz w:val="24"/>
        </w:rPr>
        <w:t xml:space="preserve"> </w:t>
      </w:r>
      <w:r>
        <w:rPr>
          <w:sz w:val="24"/>
        </w:rPr>
        <w:t>potential</w:t>
      </w:r>
      <w:r>
        <w:rPr>
          <w:spacing w:val="-2"/>
          <w:sz w:val="24"/>
        </w:rPr>
        <w:t xml:space="preserve"> </w:t>
      </w:r>
      <w:r>
        <w:rPr>
          <w:sz w:val="24"/>
        </w:rPr>
        <w:t>to</w:t>
      </w:r>
      <w:r>
        <w:rPr>
          <w:spacing w:val="-2"/>
          <w:sz w:val="24"/>
        </w:rPr>
        <w:t xml:space="preserve"> </w:t>
      </w:r>
      <w:r>
        <w:rPr>
          <w:sz w:val="24"/>
        </w:rPr>
        <w:t>turn</w:t>
      </w:r>
      <w:r>
        <w:rPr>
          <w:spacing w:val="-4"/>
          <w:sz w:val="24"/>
        </w:rPr>
        <w:t xml:space="preserve"> </w:t>
      </w:r>
      <w:r>
        <w:rPr>
          <w:sz w:val="24"/>
        </w:rPr>
        <w:t>around</w:t>
      </w:r>
      <w:r>
        <w:rPr>
          <w:spacing w:val="-4"/>
          <w:sz w:val="24"/>
        </w:rPr>
        <w:t xml:space="preserve"> </w:t>
      </w:r>
      <w:r>
        <w:rPr>
          <w:sz w:val="24"/>
        </w:rPr>
        <w:t>the</w:t>
      </w:r>
      <w:r>
        <w:rPr>
          <w:spacing w:val="-3"/>
          <w:sz w:val="24"/>
        </w:rPr>
        <w:t xml:space="preserve"> </w:t>
      </w:r>
      <w:r>
        <w:rPr>
          <w:sz w:val="24"/>
        </w:rPr>
        <w:t>county</w:t>
      </w:r>
      <w:r>
        <w:rPr>
          <w:spacing w:val="-58"/>
          <w:sz w:val="24"/>
        </w:rPr>
        <w:t xml:space="preserve"> </w:t>
      </w:r>
      <w:r>
        <w:rPr>
          <w:sz w:val="24"/>
        </w:rPr>
        <w:t>economy. Kwale produces significant quantity of hides and skins but a large portion is left to</w:t>
      </w:r>
      <w:r>
        <w:rPr>
          <w:spacing w:val="1"/>
          <w:sz w:val="24"/>
        </w:rPr>
        <w:t xml:space="preserve"> </w:t>
      </w:r>
      <w:r>
        <w:rPr>
          <w:spacing w:val="-1"/>
          <w:sz w:val="24"/>
        </w:rPr>
        <w:t>waste.</w:t>
      </w:r>
      <w:r>
        <w:rPr>
          <w:spacing w:val="-13"/>
          <w:sz w:val="24"/>
        </w:rPr>
        <w:t xml:space="preserve"> </w:t>
      </w:r>
      <w:r>
        <w:rPr>
          <w:spacing w:val="-1"/>
          <w:sz w:val="24"/>
        </w:rPr>
        <w:t>Value</w:t>
      </w:r>
      <w:r>
        <w:rPr>
          <w:spacing w:val="-13"/>
          <w:sz w:val="24"/>
        </w:rPr>
        <w:t xml:space="preserve"> </w:t>
      </w:r>
      <w:r>
        <w:rPr>
          <w:spacing w:val="-1"/>
          <w:sz w:val="24"/>
        </w:rPr>
        <w:t>addition</w:t>
      </w:r>
      <w:r>
        <w:rPr>
          <w:spacing w:val="-12"/>
          <w:sz w:val="24"/>
        </w:rPr>
        <w:t xml:space="preserve"> </w:t>
      </w:r>
      <w:r>
        <w:rPr>
          <w:sz w:val="24"/>
        </w:rPr>
        <w:t>of</w:t>
      </w:r>
      <w:r>
        <w:rPr>
          <w:spacing w:val="-13"/>
          <w:sz w:val="24"/>
        </w:rPr>
        <w:t xml:space="preserve"> </w:t>
      </w:r>
      <w:r>
        <w:rPr>
          <w:sz w:val="24"/>
        </w:rPr>
        <w:t>hides</w:t>
      </w:r>
      <w:r>
        <w:rPr>
          <w:spacing w:val="-13"/>
          <w:sz w:val="24"/>
        </w:rPr>
        <w:t xml:space="preserve"> </w:t>
      </w:r>
      <w:r>
        <w:rPr>
          <w:sz w:val="24"/>
        </w:rPr>
        <w:t>and</w:t>
      </w:r>
      <w:r>
        <w:rPr>
          <w:spacing w:val="-12"/>
          <w:sz w:val="24"/>
        </w:rPr>
        <w:t xml:space="preserve"> </w:t>
      </w:r>
      <w:r>
        <w:rPr>
          <w:sz w:val="24"/>
        </w:rPr>
        <w:t>skins</w:t>
      </w:r>
      <w:r>
        <w:rPr>
          <w:spacing w:val="-12"/>
          <w:sz w:val="24"/>
        </w:rPr>
        <w:t xml:space="preserve"> </w:t>
      </w:r>
      <w:r>
        <w:rPr>
          <w:sz w:val="24"/>
        </w:rPr>
        <w:t>has</w:t>
      </w:r>
      <w:r>
        <w:rPr>
          <w:spacing w:val="-15"/>
          <w:sz w:val="24"/>
        </w:rPr>
        <w:t xml:space="preserve"> </w:t>
      </w:r>
      <w:r>
        <w:rPr>
          <w:sz w:val="24"/>
        </w:rPr>
        <w:t>the</w:t>
      </w:r>
      <w:r>
        <w:rPr>
          <w:spacing w:val="-13"/>
          <w:sz w:val="24"/>
        </w:rPr>
        <w:t xml:space="preserve"> </w:t>
      </w:r>
      <w:r>
        <w:rPr>
          <w:sz w:val="24"/>
        </w:rPr>
        <w:t>capacity</w:t>
      </w:r>
      <w:r>
        <w:rPr>
          <w:spacing w:val="-17"/>
          <w:sz w:val="24"/>
        </w:rPr>
        <w:t xml:space="preserve"> </w:t>
      </w:r>
      <w:r>
        <w:rPr>
          <w:sz w:val="24"/>
        </w:rPr>
        <w:t>to</w:t>
      </w:r>
      <w:r>
        <w:rPr>
          <w:spacing w:val="-12"/>
          <w:sz w:val="24"/>
        </w:rPr>
        <w:t xml:space="preserve"> </w:t>
      </w:r>
      <w:r>
        <w:rPr>
          <w:sz w:val="24"/>
        </w:rPr>
        <w:t>create</w:t>
      </w:r>
      <w:r>
        <w:rPr>
          <w:spacing w:val="-13"/>
          <w:sz w:val="24"/>
        </w:rPr>
        <w:t xml:space="preserve"> </w:t>
      </w:r>
      <w:r>
        <w:rPr>
          <w:sz w:val="24"/>
        </w:rPr>
        <w:t>jobs</w:t>
      </w:r>
      <w:r>
        <w:rPr>
          <w:spacing w:val="-12"/>
          <w:sz w:val="24"/>
        </w:rPr>
        <w:t xml:space="preserve"> </w:t>
      </w:r>
      <w:r>
        <w:rPr>
          <w:sz w:val="24"/>
        </w:rPr>
        <w:t>for</w:t>
      </w:r>
      <w:r>
        <w:rPr>
          <w:spacing w:val="-14"/>
          <w:sz w:val="24"/>
        </w:rPr>
        <w:t xml:space="preserve"> </w:t>
      </w:r>
      <w:r>
        <w:rPr>
          <w:sz w:val="24"/>
        </w:rPr>
        <w:t>the</w:t>
      </w:r>
      <w:r>
        <w:rPr>
          <w:spacing w:val="-13"/>
          <w:sz w:val="24"/>
        </w:rPr>
        <w:t xml:space="preserve"> </w:t>
      </w:r>
      <w:r>
        <w:rPr>
          <w:sz w:val="24"/>
        </w:rPr>
        <w:t>local</w:t>
      </w:r>
      <w:r>
        <w:rPr>
          <w:spacing w:val="-12"/>
          <w:sz w:val="24"/>
        </w:rPr>
        <w:t xml:space="preserve"> </w:t>
      </w:r>
      <w:r>
        <w:rPr>
          <w:sz w:val="24"/>
        </w:rPr>
        <w:t>community,</w:t>
      </w:r>
      <w:r>
        <w:rPr>
          <w:spacing w:val="-57"/>
          <w:sz w:val="24"/>
        </w:rPr>
        <w:t xml:space="preserve"> </w:t>
      </w:r>
      <w:r>
        <w:rPr>
          <w:sz w:val="24"/>
        </w:rPr>
        <w:t>enhance livelihoods and reduce poverty. More so this industry has potential for export and</w:t>
      </w:r>
      <w:r>
        <w:rPr>
          <w:spacing w:val="1"/>
          <w:sz w:val="24"/>
        </w:rPr>
        <w:t xml:space="preserve"> </w:t>
      </w:r>
      <w:r>
        <w:rPr>
          <w:sz w:val="24"/>
        </w:rPr>
        <w:t>bringing foreign exchange earnings. The County will establish tanneries and expand the</w:t>
      </w:r>
      <w:r>
        <w:rPr>
          <w:spacing w:val="1"/>
          <w:sz w:val="24"/>
        </w:rPr>
        <w:t xml:space="preserve"> </w:t>
      </w:r>
      <w:r>
        <w:rPr>
          <w:sz w:val="24"/>
        </w:rPr>
        <w:t>existing ones to facilitate local processing of all hides and skins. The setting up of leather</w:t>
      </w:r>
      <w:r>
        <w:rPr>
          <w:spacing w:val="1"/>
          <w:sz w:val="24"/>
        </w:rPr>
        <w:t xml:space="preserve"> </w:t>
      </w:r>
      <w:r>
        <w:rPr>
          <w:sz w:val="24"/>
        </w:rPr>
        <w:t>cottage industries and development of leather parks in the CAIPs will be supported in the</w:t>
      </w:r>
      <w:r>
        <w:rPr>
          <w:spacing w:val="1"/>
          <w:sz w:val="24"/>
        </w:rPr>
        <w:t xml:space="preserve"> </w:t>
      </w:r>
      <w:r>
        <w:rPr>
          <w:sz w:val="24"/>
        </w:rPr>
        <w:t>medium term.</w:t>
      </w:r>
    </w:p>
    <w:p w:rsidR="00521B8F" w:rsidRDefault="00E70D0A">
      <w:pPr>
        <w:pStyle w:val="ListParagraph"/>
        <w:numPr>
          <w:ilvl w:val="0"/>
          <w:numId w:val="432"/>
        </w:numPr>
        <w:tabs>
          <w:tab w:val="left" w:pos="511"/>
        </w:tabs>
        <w:spacing w:before="202" w:line="360" w:lineRule="auto"/>
        <w:ind w:right="631" w:firstLine="0"/>
        <w:jc w:val="both"/>
        <w:rPr>
          <w:sz w:val="24"/>
        </w:rPr>
      </w:pPr>
      <w:r>
        <w:rPr>
          <w:sz w:val="24"/>
        </w:rPr>
        <w:t>Blue Economy is another area of focus. Kwale has a coastline endowed with rich marine</w:t>
      </w:r>
      <w:r>
        <w:rPr>
          <w:spacing w:val="1"/>
          <w:sz w:val="24"/>
        </w:rPr>
        <w:t xml:space="preserve"> </w:t>
      </w:r>
      <w:r>
        <w:rPr>
          <w:sz w:val="24"/>
        </w:rPr>
        <w:t>environment</w:t>
      </w:r>
      <w:r>
        <w:rPr>
          <w:spacing w:val="-8"/>
          <w:sz w:val="24"/>
        </w:rPr>
        <w:t xml:space="preserve"> </w:t>
      </w:r>
      <w:r>
        <w:rPr>
          <w:sz w:val="24"/>
        </w:rPr>
        <w:t>and</w:t>
      </w:r>
      <w:r>
        <w:rPr>
          <w:spacing w:val="-9"/>
          <w:sz w:val="24"/>
        </w:rPr>
        <w:t xml:space="preserve"> </w:t>
      </w:r>
      <w:r>
        <w:rPr>
          <w:sz w:val="24"/>
        </w:rPr>
        <w:t>other</w:t>
      </w:r>
      <w:r>
        <w:rPr>
          <w:spacing w:val="-9"/>
          <w:sz w:val="24"/>
        </w:rPr>
        <w:t xml:space="preserve"> </w:t>
      </w:r>
      <w:r>
        <w:rPr>
          <w:sz w:val="24"/>
        </w:rPr>
        <w:t>natural</w:t>
      </w:r>
      <w:r>
        <w:rPr>
          <w:spacing w:val="-8"/>
          <w:sz w:val="24"/>
        </w:rPr>
        <w:t xml:space="preserve"> </w:t>
      </w:r>
      <w:r>
        <w:rPr>
          <w:sz w:val="24"/>
        </w:rPr>
        <w:t>resources</w:t>
      </w:r>
      <w:r>
        <w:rPr>
          <w:spacing w:val="-8"/>
          <w:sz w:val="24"/>
        </w:rPr>
        <w:t xml:space="preserve"> </w:t>
      </w:r>
      <w:r>
        <w:rPr>
          <w:sz w:val="24"/>
        </w:rPr>
        <w:t>which</w:t>
      </w:r>
      <w:r>
        <w:rPr>
          <w:spacing w:val="-8"/>
          <w:sz w:val="24"/>
        </w:rPr>
        <w:t xml:space="preserve"> </w:t>
      </w:r>
      <w:r>
        <w:rPr>
          <w:sz w:val="24"/>
        </w:rPr>
        <w:t>have</w:t>
      </w:r>
      <w:r>
        <w:rPr>
          <w:spacing w:val="-10"/>
          <w:sz w:val="24"/>
        </w:rPr>
        <w:t xml:space="preserve"> </w:t>
      </w:r>
      <w:r>
        <w:rPr>
          <w:sz w:val="24"/>
        </w:rPr>
        <w:t>huge</w:t>
      </w:r>
      <w:r>
        <w:rPr>
          <w:spacing w:val="-10"/>
          <w:sz w:val="24"/>
        </w:rPr>
        <w:t xml:space="preserve"> </w:t>
      </w:r>
      <w:r>
        <w:rPr>
          <w:sz w:val="24"/>
        </w:rPr>
        <w:t>economic</w:t>
      </w:r>
      <w:r>
        <w:rPr>
          <w:spacing w:val="-9"/>
          <w:sz w:val="24"/>
        </w:rPr>
        <w:t xml:space="preserve"> </w:t>
      </w:r>
      <w:r>
        <w:rPr>
          <w:sz w:val="24"/>
        </w:rPr>
        <w:t>value</w:t>
      </w:r>
      <w:r>
        <w:rPr>
          <w:spacing w:val="-6"/>
          <w:sz w:val="24"/>
        </w:rPr>
        <w:t xml:space="preserve"> </w:t>
      </w:r>
      <w:r>
        <w:rPr>
          <w:sz w:val="24"/>
        </w:rPr>
        <w:t>potential</w:t>
      </w:r>
      <w:r>
        <w:rPr>
          <w:spacing w:val="-8"/>
          <w:sz w:val="24"/>
        </w:rPr>
        <w:t xml:space="preserve"> </w:t>
      </w:r>
      <w:r>
        <w:rPr>
          <w:sz w:val="24"/>
        </w:rPr>
        <w:t>but</w:t>
      </w:r>
      <w:r>
        <w:rPr>
          <w:spacing w:val="-7"/>
          <w:sz w:val="24"/>
        </w:rPr>
        <w:t xml:space="preserve"> </w:t>
      </w:r>
      <w:r>
        <w:rPr>
          <w:sz w:val="24"/>
        </w:rPr>
        <w:t>remain</w:t>
      </w:r>
      <w:r>
        <w:rPr>
          <w:spacing w:val="-58"/>
          <w:sz w:val="24"/>
        </w:rPr>
        <w:t xml:space="preserve"> </w:t>
      </w:r>
      <w:r>
        <w:rPr>
          <w:sz w:val="24"/>
        </w:rPr>
        <w:t>largely untapped. The marine environment can be exploited to create jobs, generate income</w:t>
      </w:r>
      <w:r>
        <w:rPr>
          <w:spacing w:val="1"/>
          <w:sz w:val="24"/>
        </w:rPr>
        <w:t xml:space="preserve"> </w:t>
      </w:r>
      <w:r>
        <w:rPr>
          <w:spacing w:val="-1"/>
          <w:sz w:val="24"/>
        </w:rPr>
        <w:t>and</w:t>
      </w:r>
      <w:r>
        <w:rPr>
          <w:spacing w:val="-12"/>
          <w:sz w:val="24"/>
        </w:rPr>
        <w:t xml:space="preserve"> </w:t>
      </w:r>
      <w:r>
        <w:rPr>
          <w:sz w:val="24"/>
        </w:rPr>
        <w:t>enhance</w:t>
      </w:r>
      <w:r>
        <w:rPr>
          <w:spacing w:val="-11"/>
          <w:sz w:val="24"/>
        </w:rPr>
        <w:t xml:space="preserve"> </w:t>
      </w:r>
      <w:r>
        <w:rPr>
          <w:sz w:val="24"/>
        </w:rPr>
        <w:t>livelihoods.</w:t>
      </w:r>
      <w:r>
        <w:rPr>
          <w:spacing w:val="-10"/>
          <w:sz w:val="24"/>
        </w:rPr>
        <w:t xml:space="preserve"> </w:t>
      </w:r>
      <w:r>
        <w:rPr>
          <w:sz w:val="24"/>
        </w:rPr>
        <w:t>The</w:t>
      </w:r>
      <w:r>
        <w:rPr>
          <w:spacing w:val="-14"/>
          <w:sz w:val="24"/>
        </w:rPr>
        <w:t xml:space="preserve"> </w:t>
      </w:r>
      <w:r>
        <w:rPr>
          <w:sz w:val="24"/>
        </w:rPr>
        <w:t>County</w:t>
      </w:r>
      <w:r>
        <w:rPr>
          <w:spacing w:val="-15"/>
          <w:sz w:val="24"/>
        </w:rPr>
        <w:t xml:space="preserve"> </w:t>
      </w:r>
      <w:r>
        <w:rPr>
          <w:sz w:val="24"/>
        </w:rPr>
        <w:t>Government</w:t>
      </w:r>
      <w:r>
        <w:rPr>
          <w:spacing w:val="-10"/>
          <w:sz w:val="24"/>
        </w:rPr>
        <w:t xml:space="preserve"> </w:t>
      </w:r>
      <w:r>
        <w:rPr>
          <w:sz w:val="24"/>
        </w:rPr>
        <w:t>has</w:t>
      </w:r>
      <w:r>
        <w:rPr>
          <w:spacing w:val="-12"/>
          <w:sz w:val="24"/>
        </w:rPr>
        <w:t xml:space="preserve"> </w:t>
      </w:r>
      <w:r>
        <w:rPr>
          <w:sz w:val="24"/>
        </w:rPr>
        <w:t>established</w:t>
      </w:r>
      <w:r>
        <w:rPr>
          <w:spacing w:val="-12"/>
          <w:sz w:val="24"/>
        </w:rPr>
        <w:t xml:space="preserve"> </w:t>
      </w:r>
      <w:r>
        <w:rPr>
          <w:sz w:val="24"/>
        </w:rPr>
        <w:t>six</w:t>
      </w:r>
      <w:r>
        <w:rPr>
          <w:spacing w:val="-10"/>
          <w:sz w:val="24"/>
        </w:rPr>
        <w:t xml:space="preserve"> </w:t>
      </w:r>
      <w:r>
        <w:rPr>
          <w:sz w:val="24"/>
        </w:rPr>
        <w:t>(6)</w:t>
      </w:r>
      <w:r>
        <w:rPr>
          <w:spacing w:val="-14"/>
          <w:sz w:val="24"/>
        </w:rPr>
        <w:t xml:space="preserve"> </w:t>
      </w:r>
      <w:r>
        <w:rPr>
          <w:sz w:val="24"/>
        </w:rPr>
        <w:t>new</w:t>
      </w:r>
      <w:r>
        <w:rPr>
          <w:spacing w:val="-13"/>
          <w:sz w:val="24"/>
        </w:rPr>
        <w:t xml:space="preserve"> </w:t>
      </w:r>
      <w:r>
        <w:rPr>
          <w:sz w:val="24"/>
        </w:rPr>
        <w:t>fish</w:t>
      </w:r>
      <w:r>
        <w:rPr>
          <w:spacing w:val="-12"/>
          <w:sz w:val="24"/>
        </w:rPr>
        <w:t xml:space="preserve"> </w:t>
      </w:r>
      <w:r>
        <w:rPr>
          <w:sz w:val="24"/>
        </w:rPr>
        <w:t>landing</w:t>
      </w:r>
      <w:r>
        <w:rPr>
          <w:spacing w:val="-15"/>
          <w:sz w:val="24"/>
        </w:rPr>
        <w:t xml:space="preserve"> </w:t>
      </w:r>
      <w:r>
        <w:rPr>
          <w:sz w:val="24"/>
        </w:rPr>
        <w:t>sites</w:t>
      </w:r>
      <w:r>
        <w:rPr>
          <w:spacing w:val="-57"/>
          <w:sz w:val="24"/>
        </w:rPr>
        <w:t xml:space="preserve"> </w:t>
      </w:r>
      <w:r>
        <w:rPr>
          <w:sz w:val="24"/>
        </w:rPr>
        <w:t>to support Blue Economy in the county. Under the KEMSFED programme, the blue economy</w:t>
      </w:r>
      <w:r>
        <w:rPr>
          <w:spacing w:val="-57"/>
          <w:sz w:val="24"/>
        </w:rPr>
        <w:t xml:space="preserve"> </w:t>
      </w:r>
      <w:r>
        <w:rPr>
          <w:sz w:val="24"/>
        </w:rPr>
        <w:t>has</w:t>
      </w:r>
      <w:r>
        <w:rPr>
          <w:spacing w:val="1"/>
          <w:sz w:val="24"/>
        </w:rPr>
        <w:t xml:space="preserve"> </w:t>
      </w:r>
      <w:r>
        <w:rPr>
          <w:sz w:val="24"/>
        </w:rPr>
        <w:t>been</w:t>
      </w:r>
      <w:r>
        <w:rPr>
          <w:spacing w:val="1"/>
          <w:sz w:val="24"/>
        </w:rPr>
        <w:t xml:space="preserve"> </w:t>
      </w:r>
      <w:r>
        <w:rPr>
          <w:sz w:val="24"/>
        </w:rPr>
        <w:t>given</w:t>
      </w:r>
      <w:r>
        <w:rPr>
          <w:spacing w:val="1"/>
          <w:sz w:val="24"/>
        </w:rPr>
        <w:t xml:space="preserve"> </w:t>
      </w:r>
      <w:r>
        <w:rPr>
          <w:sz w:val="24"/>
        </w:rPr>
        <w:t>priority.</w:t>
      </w:r>
      <w:r>
        <w:rPr>
          <w:spacing w:val="1"/>
          <w:sz w:val="24"/>
        </w:rPr>
        <w:t xml:space="preserve"> </w:t>
      </w:r>
      <w:r>
        <w:rPr>
          <w:sz w:val="24"/>
        </w:rPr>
        <w:t>The</w:t>
      </w:r>
      <w:r>
        <w:rPr>
          <w:spacing w:val="1"/>
          <w:sz w:val="24"/>
        </w:rPr>
        <w:t xml:space="preserve"> </w:t>
      </w:r>
      <w:r>
        <w:rPr>
          <w:sz w:val="24"/>
        </w:rPr>
        <w:t>fisher</w:t>
      </w:r>
      <w:r>
        <w:rPr>
          <w:spacing w:val="1"/>
          <w:sz w:val="24"/>
        </w:rPr>
        <w:t xml:space="preserve"> </w:t>
      </w:r>
      <w:r>
        <w:rPr>
          <w:sz w:val="24"/>
        </w:rPr>
        <w:t>folk</w:t>
      </w:r>
      <w:r>
        <w:rPr>
          <w:spacing w:val="1"/>
          <w:sz w:val="24"/>
        </w:rPr>
        <w:t xml:space="preserve"> </w:t>
      </w:r>
      <w:r>
        <w:rPr>
          <w:sz w:val="24"/>
        </w:rPr>
        <w:t>have</w:t>
      </w:r>
      <w:r>
        <w:rPr>
          <w:spacing w:val="1"/>
          <w:sz w:val="24"/>
        </w:rPr>
        <w:t xml:space="preserve"> </w:t>
      </w:r>
      <w:r>
        <w:rPr>
          <w:sz w:val="24"/>
        </w:rPr>
        <w:t>received</w:t>
      </w:r>
      <w:r>
        <w:rPr>
          <w:spacing w:val="1"/>
          <w:sz w:val="24"/>
        </w:rPr>
        <w:t xml:space="preserve"> </w:t>
      </w:r>
      <w:r>
        <w:rPr>
          <w:sz w:val="24"/>
        </w:rPr>
        <w:t>support</w:t>
      </w:r>
      <w:r>
        <w:rPr>
          <w:spacing w:val="1"/>
          <w:sz w:val="24"/>
        </w:rPr>
        <w:t xml:space="preserve"> </w:t>
      </w:r>
      <w:r>
        <w:rPr>
          <w:sz w:val="24"/>
        </w:rPr>
        <w:t>through</w:t>
      </w:r>
      <w:r>
        <w:rPr>
          <w:spacing w:val="1"/>
          <w:sz w:val="24"/>
        </w:rPr>
        <w:t xml:space="preserve"> </w:t>
      </w:r>
      <w:r>
        <w:rPr>
          <w:sz w:val="24"/>
        </w:rPr>
        <w:t>this</w:t>
      </w:r>
      <w:r>
        <w:rPr>
          <w:spacing w:val="1"/>
          <w:sz w:val="24"/>
        </w:rPr>
        <w:t xml:space="preserve"> </w:t>
      </w:r>
      <w:r>
        <w:rPr>
          <w:sz w:val="24"/>
        </w:rPr>
        <w:t>programme</w:t>
      </w:r>
      <w:r>
        <w:rPr>
          <w:spacing w:val="-57"/>
          <w:sz w:val="24"/>
        </w:rPr>
        <w:t xml:space="preserve"> </w:t>
      </w:r>
      <w:r>
        <w:rPr>
          <w:spacing w:val="-1"/>
          <w:sz w:val="24"/>
        </w:rPr>
        <w:t>including</w:t>
      </w:r>
      <w:r>
        <w:rPr>
          <w:spacing w:val="-12"/>
          <w:sz w:val="24"/>
        </w:rPr>
        <w:t xml:space="preserve"> </w:t>
      </w:r>
      <w:r>
        <w:rPr>
          <w:sz w:val="24"/>
        </w:rPr>
        <w:t>capacity</w:t>
      </w:r>
      <w:r>
        <w:rPr>
          <w:spacing w:val="-17"/>
          <w:sz w:val="24"/>
        </w:rPr>
        <w:t xml:space="preserve"> </w:t>
      </w:r>
      <w:r>
        <w:rPr>
          <w:sz w:val="24"/>
        </w:rPr>
        <w:t>building</w:t>
      </w:r>
      <w:r>
        <w:rPr>
          <w:spacing w:val="-11"/>
          <w:sz w:val="24"/>
        </w:rPr>
        <w:t xml:space="preserve"> </w:t>
      </w:r>
      <w:r>
        <w:rPr>
          <w:sz w:val="24"/>
        </w:rPr>
        <w:t>of</w:t>
      </w:r>
      <w:r>
        <w:rPr>
          <w:spacing w:val="-11"/>
          <w:sz w:val="24"/>
        </w:rPr>
        <w:t xml:space="preserve"> </w:t>
      </w:r>
      <w:r>
        <w:rPr>
          <w:sz w:val="24"/>
        </w:rPr>
        <w:t>beach</w:t>
      </w:r>
      <w:r>
        <w:rPr>
          <w:spacing w:val="-9"/>
          <w:sz w:val="24"/>
        </w:rPr>
        <w:t xml:space="preserve"> </w:t>
      </w:r>
      <w:r>
        <w:rPr>
          <w:sz w:val="24"/>
        </w:rPr>
        <w:t>management</w:t>
      </w:r>
      <w:r>
        <w:rPr>
          <w:spacing w:val="-10"/>
          <w:sz w:val="24"/>
        </w:rPr>
        <w:t xml:space="preserve"> </w:t>
      </w:r>
      <w:r>
        <w:rPr>
          <w:sz w:val="24"/>
        </w:rPr>
        <w:t>units,</w:t>
      </w:r>
      <w:r>
        <w:rPr>
          <w:spacing w:val="-9"/>
          <w:sz w:val="24"/>
        </w:rPr>
        <w:t xml:space="preserve"> </w:t>
      </w:r>
      <w:r>
        <w:rPr>
          <w:sz w:val="24"/>
        </w:rPr>
        <w:t>provision</w:t>
      </w:r>
      <w:r>
        <w:rPr>
          <w:spacing w:val="-10"/>
          <w:sz w:val="24"/>
        </w:rPr>
        <w:t xml:space="preserve"> </w:t>
      </w:r>
      <w:r>
        <w:rPr>
          <w:sz w:val="24"/>
        </w:rPr>
        <w:t>of</w:t>
      </w:r>
      <w:r>
        <w:rPr>
          <w:spacing w:val="-10"/>
          <w:sz w:val="24"/>
        </w:rPr>
        <w:t xml:space="preserve"> </w:t>
      </w:r>
      <w:r>
        <w:rPr>
          <w:sz w:val="24"/>
        </w:rPr>
        <w:t>fishing</w:t>
      </w:r>
      <w:r>
        <w:rPr>
          <w:spacing w:val="-12"/>
          <w:sz w:val="24"/>
        </w:rPr>
        <w:t xml:space="preserve"> </w:t>
      </w:r>
      <w:r>
        <w:rPr>
          <w:sz w:val="24"/>
        </w:rPr>
        <w:t>gears</w:t>
      </w:r>
      <w:r>
        <w:rPr>
          <w:spacing w:val="-10"/>
          <w:sz w:val="24"/>
        </w:rPr>
        <w:t xml:space="preserve"> </w:t>
      </w:r>
      <w:r>
        <w:rPr>
          <w:sz w:val="24"/>
        </w:rPr>
        <w:t>and</w:t>
      </w:r>
      <w:r>
        <w:rPr>
          <w:spacing w:val="-10"/>
          <w:sz w:val="24"/>
        </w:rPr>
        <w:t xml:space="preserve"> </w:t>
      </w:r>
      <w:r>
        <w:rPr>
          <w:sz w:val="24"/>
        </w:rPr>
        <w:t>assorted</w:t>
      </w:r>
      <w:r>
        <w:rPr>
          <w:spacing w:val="-58"/>
          <w:sz w:val="24"/>
        </w:rPr>
        <w:t xml:space="preserve"> </w:t>
      </w:r>
      <w:r>
        <w:rPr>
          <w:sz w:val="24"/>
        </w:rPr>
        <w:t>accessories and organizing the BMUs into cooperatives to access credit to invest. The County</w:t>
      </w:r>
      <w:r>
        <w:rPr>
          <w:spacing w:val="-57"/>
          <w:sz w:val="24"/>
        </w:rPr>
        <w:t xml:space="preserve"> </w:t>
      </w:r>
      <w:r>
        <w:rPr>
          <w:sz w:val="24"/>
        </w:rPr>
        <w:t>Government is in partnership with the National Government in the establishment of the</w:t>
      </w:r>
      <w:r>
        <w:rPr>
          <w:spacing w:val="1"/>
          <w:sz w:val="24"/>
        </w:rPr>
        <w:t xml:space="preserve"> </w:t>
      </w:r>
      <w:r>
        <w:rPr>
          <w:sz w:val="24"/>
        </w:rPr>
        <w:t>Shimoni fish port.</w:t>
      </w:r>
    </w:p>
    <w:p w:rsidR="00521B8F" w:rsidRDefault="00E70D0A">
      <w:pPr>
        <w:pStyle w:val="ListParagraph"/>
        <w:numPr>
          <w:ilvl w:val="0"/>
          <w:numId w:val="432"/>
        </w:numPr>
        <w:tabs>
          <w:tab w:val="left" w:pos="595"/>
        </w:tabs>
        <w:spacing w:before="200" w:line="360" w:lineRule="auto"/>
        <w:ind w:right="634" w:firstLine="0"/>
        <w:jc w:val="both"/>
        <w:rPr>
          <w:sz w:val="24"/>
        </w:rPr>
      </w:pPr>
      <w:r>
        <w:rPr>
          <w:sz w:val="24"/>
        </w:rPr>
        <w:t>Kenya</w:t>
      </w:r>
      <w:r>
        <w:rPr>
          <w:spacing w:val="1"/>
          <w:sz w:val="24"/>
        </w:rPr>
        <w:t xml:space="preserve"> </w:t>
      </w:r>
      <w:r>
        <w:rPr>
          <w:sz w:val="24"/>
        </w:rPr>
        <w:t>Vision</w:t>
      </w:r>
      <w:r>
        <w:rPr>
          <w:spacing w:val="1"/>
          <w:sz w:val="24"/>
        </w:rPr>
        <w:t xml:space="preserve"> </w:t>
      </w:r>
      <w:r>
        <w:rPr>
          <w:sz w:val="24"/>
        </w:rPr>
        <w:t>2030</w:t>
      </w:r>
      <w:r>
        <w:rPr>
          <w:spacing w:val="1"/>
          <w:sz w:val="24"/>
        </w:rPr>
        <w:t xml:space="preserve"> </w:t>
      </w:r>
      <w:r>
        <w:rPr>
          <w:sz w:val="24"/>
        </w:rPr>
        <w:t>envisaged</w:t>
      </w:r>
      <w:r>
        <w:rPr>
          <w:spacing w:val="1"/>
          <w:sz w:val="24"/>
        </w:rPr>
        <w:t xml:space="preserve"> </w:t>
      </w:r>
      <w:r>
        <w:rPr>
          <w:sz w:val="24"/>
        </w:rPr>
        <w:t>an</w:t>
      </w:r>
      <w:r>
        <w:rPr>
          <w:spacing w:val="1"/>
          <w:sz w:val="24"/>
        </w:rPr>
        <w:t xml:space="preserve"> </w:t>
      </w:r>
      <w:r>
        <w:rPr>
          <w:sz w:val="24"/>
        </w:rPr>
        <w:t>innovative,</w:t>
      </w:r>
      <w:r>
        <w:rPr>
          <w:spacing w:val="1"/>
          <w:sz w:val="24"/>
        </w:rPr>
        <w:t xml:space="preserve"> </w:t>
      </w:r>
      <w:r>
        <w:rPr>
          <w:sz w:val="24"/>
        </w:rPr>
        <w:t>commercially</w:t>
      </w:r>
      <w:r>
        <w:rPr>
          <w:spacing w:val="1"/>
          <w:sz w:val="24"/>
        </w:rPr>
        <w:t xml:space="preserve"> </w:t>
      </w:r>
      <w:r>
        <w:rPr>
          <w:sz w:val="24"/>
        </w:rPr>
        <w:t>oriented</w:t>
      </w:r>
      <w:r>
        <w:rPr>
          <w:spacing w:val="1"/>
          <w:sz w:val="24"/>
        </w:rPr>
        <w:t xml:space="preserve"> </w:t>
      </w:r>
      <w:r>
        <w:rPr>
          <w:sz w:val="24"/>
        </w:rPr>
        <w:t>and</w:t>
      </w:r>
      <w:r>
        <w:rPr>
          <w:spacing w:val="1"/>
          <w:sz w:val="24"/>
        </w:rPr>
        <w:t xml:space="preserve"> </w:t>
      </w:r>
      <w:r>
        <w:rPr>
          <w:sz w:val="24"/>
        </w:rPr>
        <w:t>modern</w:t>
      </w:r>
      <w:r>
        <w:rPr>
          <w:spacing w:val="1"/>
          <w:sz w:val="24"/>
        </w:rPr>
        <w:t xml:space="preserve"> </w:t>
      </w:r>
      <w:r>
        <w:rPr>
          <w:sz w:val="24"/>
        </w:rPr>
        <w:t>agriculture, livestock and fisheries. Agriculture is mostly carried out in the rural areas where</w:t>
      </w:r>
      <w:r>
        <w:rPr>
          <w:spacing w:val="1"/>
          <w:sz w:val="24"/>
        </w:rPr>
        <w:t xml:space="preserve"> </w:t>
      </w:r>
      <w:r>
        <w:rPr>
          <w:sz w:val="24"/>
        </w:rPr>
        <w:t>almost</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people</w:t>
      </w:r>
      <w:r>
        <w:rPr>
          <w:spacing w:val="-8"/>
          <w:sz w:val="24"/>
        </w:rPr>
        <w:t xml:space="preserve"> </w:t>
      </w:r>
      <w:r>
        <w:rPr>
          <w:sz w:val="24"/>
        </w:rPr>
        <w:t>reside</w:t>
      </w:r>
      <w:r>
        <w:rPr>
          <w:spacing w:val="-7"/>
          <w:sz w:val="24"/>
        </w:rPr>
        <w:t xml:space="preserve"> </w:t>
      </w:r>
      <w:r>
        <w:rPr>
          <w:sz w:val="24"/>
        </w:rPr>
        <w:t>and</w:t>
      </w:r>
      <w:r>
        <w:rPr>
          <w:spacing w:val="-7"/>
          <w:sz w:val="24"/>
        </w:rPr>
        <w:t xml:space="preserve"> </w:t>
      </w:r>
      <w:r>
        <w:rPr>
          <w:sz w:val="24"/>
        </w:rPr>
        <w:t>are</w:t>
      </w:r>
      <w:r>
        <w:rPr>
          <w:spacing w:val="-8"/>
          <w:sz w:val="24"/>
        </w:rPr>
        <w:t xml:space="preserve"> </w:t>
      </w:r>
      <w:r>
        <w:rPr>
          <w:sz w:val="24"/>
        </w:rPr>
        <w:t>ravaged</w:t>
      </w:r>
      <w:r>
        <w:rPr>
          <w:spacing w:val="-7"/>
          <w:sz w:val="24"/>
        </w:rPr>
        <w:t xml:space="preserve"> </w:t>
      </w:r>
      <w:r>
        <w:rPr>
          <w:sz w:val="24"/>
        </w:rPr>
        <w:t>by</w:t>
      </w:r>
      <w:r>
        <w:rPr>
          <w:spacing w:val="-13"/>
          <w:sz w:val="24"/>
        </w:rPr>
        <w:t xml:space="preserve"> </w:t>
      </w:r>
      <w:r>
        <w:rPr>
          <w:sz w:val="24"/>
        </w:rPr>
        <w:t>poverty.</w:t>
      </w:r>
      <w:r>
        <w:rPr>
          <w:spacing w:val="-5"/>
          <w:sz w:val="24"/>
        </w:rPr>
        <w:t xml:space="preserve"> </w:t>
      </w:r>
      <w:r>
        <w:rPr>
          <w:sz w:val="24"/>
        </w:rPr>
        <w:t>Innovative</w:t>
      </w:r>
      <w:r>
        <w:rPr>
          <w:spacing w:val="-8"/>
          <w:sz w:val="24"/>
        </w:rPr>
        <w:t xml:space="preserve"> </w:t>
      </w:r>
      <w:r>
        <w:rPr>
          <w:sz w:val="24"/>
        </w:rPr>
        <w:t>and</w:t>
      </w:r>
      <w:r>
        <w:rPr>
          <w:spacing w:val="-6"/>
          <w:sz w:val="24"/>
        </w:rPr>
        <w:t xml:space="preserve"> </w:t>
      </w:r>
      <w:r>
        <w:rPr>
          <w:sz w:val="24"/>
        </w:rPr>
        <w:t>commercial</w:t>
      </w:r>
      <w:r>
        <w:rPr>
          <w:spacing w:val="-7"/>
          <w:sz w:val="24"/>
        </w:rPr>
        <w:t xml:space="preserve"> </w:t>
      </w:r>
      <w:r>
        <w:rPr>
          <w:sz w:val="24"/>
        </w:rPr>
        <w:t>agriculture</w:t>
      </w:r>
      <w:r>
        <w:rPr>
          <w:spacing w:val="-57"/>
          <w:sz w:val="24"/>
        </w:rPr>
        <w:t xml:space="preserve"> </w:t>
      </w:r>
      <w:r>
        <w:rPr>
          <w:sz w:val="24"/>
        </w:rPr>
        <w:t>require</w:t>
      </w:r>
      <w:r>
        <w:rPr>
          <w:spacing w:val="-10"/>
          <w:sz w:val="24"/>
        </w:rPr>
        <w:t xml:space="preserve"> </w:t>
      </w:r>
      <w:r>
        <w:rPr>
          <w:sz w:val="24"/>
        </w:rPr>
        <w:t>capital</w:t>
      </w:r>
      <w:r>
        <w:rPr>
          <w:spacing w:val="-11"/>
          <w:sz w:val="24"/>
        </w:rPr>
        <w:t xml:space="preserve"> </w:t>
      </w:r>
      <w:r>
        <w:rPr>
          <w:sz w:val="24"/>
        </w:rPr>
        <w:t>investment.</w:t>
      </w:r>
      <w:r>
        <w:rPr>
          <w:spacing w:val="-10"/>
          <w:sz w:val="24"/>
        </w:rPr>
        <w:t xml:space="preserve"> </w:t>
      </w:r>
      <w:r>
        <w:rPr>
          <w:sz w:val="24"/>
        </w:rPr>
        <w:t>However</w:t>
      </w:r>
      <w:r>
        <w:rPr>
          <w:spacing w:val="-12"/>
          <w:sz w:val="24"/>
        </w:rPr>
        <w:t xml:space="preserve"> </w:t>
      </w:r>
      <w:r>
        <w:rPr>
          <w:sz w:val="24"/>
        </w:rPr>
        <w:t>farmers</w:t>
      </w:r>
      <w:r>
        <w:rPr>
          <w:spacing w:val="-12"/>
          <w:sz w:val="24"/>
        </w:rPr>
        <w:t xml:space="preserve"> </w:t>
      </w:r>
      <w:r>
        <w:rPr>
          <w:sz w:val="24"/>
        </w:rPr>
        <w:t>in</w:t>
      </w:r>
      <w:r>
        <w:rPr>
          <w:spacing w:val="-10"/>
          <w:sz w:val="24"/>
        </w:rPr>
        <w:t xml:space="preserve"> </w:t>
      </w:r>
      <w:r>
        <w:rPr>
          <w:sz w:val="24"/>
        </w:rPr>
        <w:t>the</w:t>
      </w:r>
      <w:r>
        <w:rPr>
          <w:spacing w:val="-9"/>
          <w:sz w:val="24"/>
        </w:rPr>
        <w:t xml:space="preserve"> </w:t>
      </w:r>
      <w:r>
        <w:rPr>
          <w:sz w:val="24"/>
        </w:rPr>
        <w:t>rural</w:t>
      </w:r>
      <w:r>
        <w:rPr>
          <w:spacing w:val="-8"/>
          <w:sz w:val="24"/>
        </w:rPr>
        <w:t xml:space="preserve"> </w:t>
      </w:r>
      <w:r>
        <w:rPr>
          <w:sz w:val="24"/>
        </w:rPr>
        <w:t>areas</w:t>
      </w:r>
      <w:r>
        <w:rPr>
          <w:spacing w:val="-7"/>
          <w:sz w:val="24"/>
        </w:rPr>
        <w:t xml:space="preserve"> </w:t>
      </w:r>
      <w:r>
        <w:rPr>
          <w:sz w:val="24"/>
        </w:rPr>
        <w:t>are</w:t>
      </w:r>
      <w:r>
        <w:rPr>
          <w:spacing w:val="-11"/>
          <w:sz w:val="24"/>
        </w:rPr>
        <w:t xml:space="preserve"> </w:t>
      </w:r>
      <w:r>
        <w:rPr>
          <w:sz w:val="24"/>
        </w:rPr>
        <w:t>faced</w:t>
      </w:r>
      <w:r>
        <w:rPr>
          <w:spacing w:val="-9"/>
          <w:sz w:val="24"/>
        </w:rPr>
        <w:t xml:space="preserve"> </w:t>
      </w:r>
      <w:r>
        <w:rPr>
          <w:sz w:val="24"/>
        </w:rPr>
        <w:t>limited</w:t>
      </w:r>
      <w:r>
        <w:rPr>
          <w:spacing w:val="-11"/>
          <w:sz w:val="24"/>
        </w:rPr>
        <w:t xml:space="preserve"> </w:t>
      </w:r>
      <w:r>
        <w:rPr>
          <w:sz w:val="24"/>
        </w:rPr>
        <w:t>access</w:t>
      </w:r>
      <w:r>
        <w:rPr>
          <w:spacing w:val="-11"/>
          <w:sz w:val="24"/>
        </w:rPr>
        <w:t xml:space="preserve"> </w:t>
      </w:r>
      <w:r>
        <w:rPr>
          <w:sz w:val="24"/>
        </w:rPr>
        <w:t>to</w:t>
      </w:r>
      <w:r>
        <w:rPr>
          <w:spacing w:val="-7"/>
          <w:sz w:val="24"/>
        </w:rPr>
        <w:t xml:space="preserve"> </w:t>
      </w:r>
      <w:r>
        <w:rPr>
          <w:sz w:val="24"/>
        </w:rPr>
        <w:t>credit</w:t>
      </w:r>
      <w:r>
        <w:rPr>
          <w:spacing w:val="-58"/>
          <w:sz w:val="24"/>
        </w:rPr>
        <w:t xml:space="preserve"> </w:t>
      </w:r>
      <w:r>
        <w:rPr>
          <w:sz w:val="24"/>
        </w:rPr>
        <w:t>and cannot therefore practice commercial agriculture. In view of this, the Kenya Kwanza</w:t>
      </w:r>
      <w:r>
        <w:rPr>
          <w:spacing w:val="1"/>
          <w:sz w:val="24"/>
        </w:rPr>
        <w:t xml:space="preserve"> </w:t>
      </w:r>
      <w:r>
        <w:rPr>
          <w:sz w:val="24"/>
        </w:rPr>
        <w:t>administration</w:t>
      </w:r>
      <w:r>
        <w:rPr>
          <w:spacing w:val="-11"/>
          <w:sz w:val="24"/>
        </w:rPr>
        <w:t xml:space="preserve"> </w:t>
      </w:r>
      <w:r>
        <w:rPr>
          <w:sz w:val="24"/>
        </w:rPr>
        <w:t>has</w:t>
      </w:r>
      <w:r>
        <w:rPr>
          <w:spacing w:val="-10"/>
          <w:sz w:val="24"/>
        </w:rPr>
        <w:t xml:space="preserve"> </w:t>
      </w:r>
      <w:r>
        <w:rPr>
          <w:sz w:val="24"/>
        </w:rPr>
        <w:t>initiated</w:t>
      </w:r>
      <w:r>
        <w:rPr>
          <w:spacing w:val="-11"/>
          <w:sz w:val="24"/>
        </w:rPr>
        <w:t xml:space="preserve"> </w:t>
      </w:r>
      <w:r>
        <w:rPr>
          <w:sz w:val="24"/>
        </w:rPr>
        <w:t>an</w:t>
      </w:r>
      <w:r>
        <w:rPr>
          <w:spacing w:val="-10"/>
          <w:sz w:val="24"/>
        </w:rPr>
        <w:t xml:space="preserve"> </w:t>
      </w:r>
      <w:r>
        <w:rPr>
          <w:sz w:val="24"/>
        </w:rPr>
        <w:t>Agricultural</w:t>
      </w:r>
      <w:r>
        <w:rPr>
          <w:spacing w:val="-10"/>
          <w:sz w:val="24"/>
        </w:rPr>
        <w:t xml:space="preserve"> </w:t>
      </w:r>
      <w:r>
        <w:rPr>
          <w:sz w:val="24"/>
        </w:rPr>
        <w:t>Financing</w:t>
      </w:r>
      <w:r>
        <w:rPr>
          <w:spacing w:val="-13"/>
          <w:sz w:val="24"/>
        </w:rPr>
        <w:t xml:space="preserve"> </w:t>
      </w:r>
      <w:r>
        <w:rPr>
          <w:sz w:val="24"/>
        </w:rPr>
        <w:t>and</w:t>
      </w:r>
      <w:r>
        <w:rPr>
          <w:spacing w:val="-8"/>
          <w:sz w:val="24"/>
        </w:rPr>
        <w:t xml:space="preserve"> </w:t>
      </w:r>
      <w:r>
        <w:rPr>
          <w:sz w:val="24"/>
        </w:rPr>
        <w:t>Inclusion</w:t>
      </w:r>
      <w:r>
        <w:rPr>
          <w:spacing w:val="-10"/>
          <w:sz w:val="24"/>
        </w:rPr>
        <w:t xml:space="preserve"> </w:t>
      </w:r>
      <w:r>
        <w:rPr>
          <w:sz w:val="24"/>
        </w:rPr>
        <w:t>Programme</w:t>
      </w:r>
      <w:r>
        <w:rPr>
          <w:spacing w:val="-12"/>
          <w:sz w:val="24"/>
        </w:rPr>
        <w:t xml:space="preserve"> </w:t>
      </w:r>
      <w:r>
        <w:rPr>
          <w:sz w:val="24"/>
        </w:rPr>
        <w:t>(AFIP)</w:t>
      </w:r>
      <w:r>
        <w:rPr>
          <w:spacing w:val="-11"/>
          <w:sz w:val="24"/>
        </w:rPr>
        <w:t xml:space="preserve"> </w:t>
      </w:r>
      <w:r>
        <w:rPr>
          <w:sz w:val="24"/>
        </w:rPr>
        <w:t>whose</w:t>
      </w:r>
      <w:r>
        <w:rPr>
          <w:spacing w:val="-58"/>
          <w:sz w:val="24"/>
        </w:rPr>
        <w:t xml:space="preserve"> </w:t>
      </w:r>
      <w:r>
        <w:rPr>
          <w:sz w:val="24"/>
        </w:rPr>
        <w:t>objective is to enhance access, efficiency and stability of agricultural rural finance to promote</w:t>
      </w:r>
      <w:r>
        <w:rPr>
          <w:spacing w:val="-57"/>
          <w:sz w:val="24"/>
        </w:rPr>
        <w:t xml:space="preserve"> </w:t>
      </w:r>
      <w:r>
        <w:rPr>
          <w:sz w:val="24"/>
        </w:rPr>
        <w:t>agricultural</w:t>
      </w:r>
      <w:r>
        <w:rPr>
          <w:spacing w:val="1"/>
          <w:sz w:val="24"/>
        </w:rPr>
        <w:t xml:space="preserve"> </w:t>
      </w:r>
      <w:r>
        <w:rPr>
          <w:sz w:val="24"/>
        </w:rPr>
        <w:t>productivity</w:t>
      </w:r>
      <w:r>
        <w:rPr>
          <w:spacing w:val="1"/>
          <w:sz w:val="24"/>
        </w:rPr>
        <w:t xml:space="preserve"> </w:t>
      </w:r>
      <w:r>
        <w:rPr>
          <w:sz w:val="24"/>
        </w:rPr>
        <w:t>and</w:t>
      </w:r>
      <w:r>
        <w:rPr>
          <w:spacing w:val="1"/>
          <w:sz w:val="24"/>
        </w:rPr>
        <w:t xml:space="preserve"> </w:t>
      </w:r>
      <w:r>
        <w:rPr>
          <w:sz w:val="24"/>
        </w:rPr>
        <w:t>transformation.</w:t>
      </w:r>
      <w:r>
        <w:rPr>
          <w:spacing w:val="1"/>
          <w:sz w:val="24"/>
        </w:rPr>
        <w:t xml:space="preserve"> </w:t>
      </w:r>
      <w:r>
        <w:rPr>
          <w:sz w:val="24"/>
        </w:rPr>
        <w:t>To</w:t>
      </w:r>
      <w:r>
        <w:rPr>
          <w:spacing w:val="1"/>
          <w:sz w:val="24"/>
        </w:rPr>
        <w:t xml:space="preserve"> </w:t>
      </w:r>
      <w:r>
        <w:rPr>
          <w:sz w:val="24"/>
        </w:rPr>
        <w:t>strengthen</w:t>
      </w:r>
      <w:r>
        <w:rPr>
          <w:spacing w:val="1"/>
          <w:sz w:val="24"/>
        </w:rPr>
        <w:t xml:space="preserve"> </w:t>
      </w:r>
      <w:r>
        <w:rPr>
          <w:sz w:val="24"/>
        </w:rPr>
        <w:t>this</w:t>
      </w:r>
      <w:r>
        <w:rPr>
          <w:spacing w:val="1"/>
          <w:sz w:val="24"/>
        </w:rPr>
        <w:t xml:space="preserve"> </w:t>
      </w:r>
      <w:r>
        <w:rPr>
          <w:sz w:val="24"/>
        </w:rPr>
        <w:t>objective,</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 established a Rural Kenya Financial Inclusion Facility (RK-FINFA).This will</w:t>
      </w:r>
      <w:r>
        <w:rPr>
          <w:spacing w:val="1"/>
          <w:sz w:val="24"/>
        </w:rPr>
        <w:t xml:space="preserve"> </w:t>
      </w:r>
      <w:r>
        <w:rPr>
          <w:sz w:val="24"/>
        </w:rPr>
        <w:t>increase</w:t>
      </w:r>
      <w:r>
        <w:rPr>
          <w:spacing w:val="1"/>
          <w:sz w:val="24"/>
        </w:rPr>
        <w:t xml:space="preserve"> </w:t>
      </w:r>
      <w:r>
        <w:rPr>
          <w:sz w:val="24"/>
        </w:rPr>
        <w:t>rural</w:t>
      </w:r>
      <w:r>
        <w:rPr>
          <w:spacing w:val="1"/>
          <w:sz w:val="24"/>
        </w:rPr>
        <w:t xml:space="preserve"> </w:t>
      </w:r>
      <w:r>
        <w:rPr>
          <w:sz w:val="24"/>
        </w:rPr>
        <w:t>finance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agriculture</w:t>
      </w:r>
      <w:r>
        <w:rPr>
          <w:spacing w:val="1"/>
          <w:sz w:val="24"/>
        </w:rPr>
        <w:t xml:space="preserve"> </w:t>
      </w:r>
      <w:r>
        <w:rPr>
          <w:sz w:val="24"/>
        </w:rPr>
        <w:t>value</w:t>
      </w:r>
      <w:r>
        <w:rPr>
          <w:spacing w:val="1"/>
          <w:sz w:val="24"/>
        </w:rPr>
        <w:t xml:space="preserve"> </w:t>
      </w:r>
      <w:r>
        <w:rPr>
          <w:sz w:val="24"/>
        </w:rPr>
        <w:t>chain</w:t>
      </w:r>
      <w:r>
        <w:rPr>
          <w:spacing w:val="1"/>
          <w:sz w:val="24"/>
        </w:rPr>
        <w:t xml:space="preserve"> </w:t>
      </w:r>
      <w:r>
        <w:rPr>
          <w:sz w:val="24"/>
        </w:rPr>
        <w:t>stakeholders,</w:t>
      </w:r>
      <w:r>
        <w:rPr>
          <w:spacing w:val="1"/>
          <w:sz w:val="24"/>
        </w:rPr>
        <w:t xml:space="preserve"> </w:t>
      </w:r>
      <w:r>
        <w:rPr>
          <w:sz w:val="24"/>
        </w:rPr>
        <w:t>leading</w:t>
      </w:r>
      <w:r>
        <w:rPr>
          <w:spacing w:val="1"/>
          <w:sz w:val="24"/>
        </w:rPr>
        <w:t xml:space="preserve"> </w:t>
      </w:r>
      <w:r>
        <w:rPr>
          <w:sz w:val="24"/>
        </w:rPr>
        <w:t>to</w:t>
      </w:r>
      <w:r>
        <w:rPr>
          <w:spacing w:val="1"/>
          <w:sz w:val="24"/>
        </w:rPr>
        <w:t xml:space="preserve"> </w:t>
      </w:r>
      <w:r>
        <w:rPr>
          <w:sz w:val="24"/>
        </w:rPr>
        <w:t>equitable</w:t>
      </w:r>
      <w:r>
        <w:rPr>
          <w:spacing w:val="1"/>
          <w:sz w:val="24"/>
        </w:rPr>
        <w:t xml:space="preserve"> </w:t>
      </w:r>
      <w:r>
        <w:rPr>
          <w:sz w:val="24"/>
        </w:rPr>
        <w:t>employment</w:t>
      </w:r>
      <w:r>
        <w:rPr>
          <w:spacing w:val="-12"/>
          <w:sz w:val="24"/>
        </w:rPr>
        <w:t xml:space="preserve"> </w:t>
      </w:r>
      <w:r>
        <w:rPr>
          <w:sz w:val="24"/>
        </w:rPr>
        <w:t>opportunities,</w:t>
      </w:r>
      <w:r>
        <w:rPr>
          <w:spacing w:val="-12"/>
          <w:sz w:val="24"/>
        </w:rPr>
        <w:t xml:space="preserve"> </w:t>
      </w:r>
      <w:r>
        <w:rPr>
          <w:sz w:val="24"/>
        </w:rPr>
        <w:t>innovative</w:t>
      </w:r>
      <w:r>
        <w:rPr>
          <w:spacing w:val="-13"/>
          <w:sz w:val="24"/>
        </w:rPr>
        <w:t xml:space="preserve"> </w:t>
      </w:r>
      <w:r>
        <w:rPr>
          <w:sz w:val="24"/>
        </w:rPr>
        <w:t>and</w:t>
      </w:r>
      <w:r>
        <w:rPr>
          <w:spacing w:val="-12"/>
          <w:sz w:val="24"/>
        </w:rPr>
        <w:t xml:space="preserve"> </w:t>
      </w:r>
      <w:r>
        <w:rPr>
          <w:sz w:val="24"/>
        </w:rPr>
        <w:t>resilient</w:t>
      </w:r>
      <w:r>
        <w:rPr>
          <w:spacing w:val="-9"/>
          <w:sz w:val="24"/>
        </w:rPr>
        <w:t xml:space="preserve"> </w:t>
      </w:r>
      <w:r>
        <w:rPr>
          <w:sz w:val="24"/>
        </w:rPr>
        <w:t>production</w:t>
      </w:r>
      <w:r>
        <w:rPr>
          <w:spacing w:val="-12"/>
          <w:sz w:val="24"/>
        </w:rPr>
        <w:t xml:space="preserve"> </w:t>
      </w:r>
      <w:r>
        <w:rPr>
          <w:sz w:val="24"/>
        </w:rPr>
        <w:t>systems,</w:t>
      </w:r>
      <w:r>
        <w:rPr>
          <w:spacing w:val="-9"/>
          <w:sz w:val="24"/>
        </w:rPr>
        <w:t xml:space="preserve"> </w:t>
      </w:r>
      <w:r>
        <w:rPr>
          <w:sz w:val="24"/>
        </w:rPr>
        <w:t>and</w:t>
      </w:r>
      <w:r>
        <w:rPr>
          <w:spacing w:val="-10"/>
          <w:sz w:val="24"/>
        </w:rPr>
        <w:t xml:space="preserve"> </w:t>
      </w:r>
      <w:r>
        <w:rPr>
          <w:sz w:val="24"/>
        </w:rPr>
        <w:t>increased</w:t>
      </w:r>
      <w:r>
        <w:rPr>
          <w:spacing w:val="-12"/>
          <w:sz w:val="24"/>
        </w:rPr>
        <w:t xml:space="preserve"> </w:t>
      </w:r>
      <w:r>
        <w:rPr>
          <w:sz w:val="24"/>
        </w:rPr>
        <w:t>incomes</w:t>
      </w:r>
      <w:r>
        <w:rPr>
          <w:spacing w:val="-57"/>
          <w:sz w:val="24"/>
        </w:rPr>
        <w:t xml:space="preserve"> </w:t>
      </w:r>
      <w:r>
        <w:rPr>
          <w:sz w:val="24"/>
        </w:rPr>
        <w:t>for</w:t>
      </w:r>
      <w:r>
        <w:rPr>
          <w:spacing w:val="15"/>
          <w:sz w:val="24"/>
        </w:rPr>
        <w:t xml:space="preserve"> </w:t>
      </w:r>
      <w:r>
        <w:rPr>
          <w:sz w:val="24"/>
        </w:rPr>
        <w:t>smallholders,</w:t>
      </w:r>
      <w:r>
        <w:rPr>
          <w:spacing w:val="16"/>
          <w:sz w:val="24"/>
        </w:rPr>
        <w:t xml:space="preserve"> </w:t>
      </w:r>
      <w:r>
        <w:rPr>
          <w:sz w:val="24"/>
        </w:rPr>
        <w:t>poor</w:t>
      </w:r>
      <w:r>
        <w:rPr>
          <w:spacing w:val="18"/>
          <w:sz w:val="24"/>
        </w:rPr>
        <w:t xml:space="preserve"> </w:t>
      </w:r>
      <w:r>
        <w:rPr>
          <w:sz w:val="24"/>
        </w:rPr>
        <w:t>and</w:t>
      </w:r>
      <w:r>
        <w:rPr>
          <w:spacing w:val="16"/>
          <w:sz w:val="24"/>
        </w:rPr>
        <w:t xml:space="preserve"> </w:t>
      </w:r>
      <w:r>
        <w:rPr>
          <w:sz w:val="24"/>
        </w:rPr>
        <w:t>marginalized</w:t>
      </w:r>
      <w:r>
        <w:rPr>
          <w:spacing w:val="16"/>
          <w:sz w:val="24"/>
        </w:rPr>
        <w:t xml:space="preserve"> </w:t>
      </w:r>
      <w:r>
        <w:rPr>
          <w:sz w:val="24"/>
        </w:rPr>
        <w:t>rural</w:t>
      </w:r>
      <w:r>
        <w:rPr>
          <w:spacing w:val="19"/>
          <w:sz w:val="24"/>
        </w:rPr>
        <w:t xml:space="preserve"> </w:t>
      </w:r>
      <w:r>
        <w:rPr>
          <w:sz w:val="24"/>
        </w:rPr>
        <w:t>households,</w:t>
      </w:r>
      <w:r>
        <w:rPr>
          <w:spacing w:val="16"/>
          <w:sz w:val="24"/>
        </w:rPr>
        <w:t xml:space="preserve"> </w:t>
      </w:r>
      <w:r>
        <w:rPr>
          <w:sz w:val="24"/>
        </w:rPr>
        <w:t>women</w:t>
      </w:r>
      <w:r>
        <w:rPr>
          <w:spacing w:val="16"/>
          <w:sz w:val="24"/>
        </w:rPr>
        <w:t xml:space="preserve"> </w:t>
      </w:r>
      <w:r>
        <w:rPr>
          <w:sz w:val="24"/>
        </w:rPr>
        <w:t>and</w:t>
      </w:r>
      <w:r>
        <w:rPr>
          <w:spacing w:val="16"/>
          <w:sz w:val="24"/>
        </w:rPr>
        <w:t xml:space="preserve"> </w:t>
      </w:r>
      <w:r>
        <w:rPr>
          <w:sz w:val="24"/>
        </w:rPr>
        <w:t>the</w:t>
      </w:r>
      <w:r>
        <w:rPr>
          <w:spacing w:val="18"/>
          <w:sz w:val="24"/>
        </w:rPr>
        <w:t xml:space="preserve"> </w:t>
      </w:r>
      <w:r>
        <w:rPr>
          <w:sz w:val="24"/>
        </w:rPr>
        <w:t>youth</w:t>
      </w:r>
      <w:r>
        <w:rPr>
          <w:spacing w:val="17"/>
          <w:sz w:val="24"/>
        </w:rPr>
        <w:t xml:space="preserve"> </w:t>
      </w:r>
      <w:r>
        <w:rPr>
          <w:sz w:val="24"/>
        </w:rPr>
        <w:t>.The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1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20" name="AutoShape 16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10DC4A" id="Group 16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BNa1mjLwQAAPIMAAAOAAAAAAAAAAAAAAAAAC4CAABkcnMv&#10;ZTJvRG9jLnhtbFBLAQItABQABgAIAAAAIQCqL9PN2wAAAAMBAAAPAAAAAAAAAAAAAAAAAIkGAABk&#10;cnMvZG93bnJldi54bWxQSwUGAAAAAAQABADzAAAAkQcAAAAA&#10;">
                <v:shape id="AutoShape 16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CtcIA&#10;AADcAAAADwAAAGRycy9kb3ducmV2LnhtbERPTWuDQBC9F/oflgnk1qwaSIvJJojQECgITXLocXAn&#10;KnFn1d2o+ffdQ6HHx/veHWbTipEG11hWEK8iEMSl1Q1XCq6Xz7cPEM4ja2wtk4InOTjsX192mGo7&#10;8TeNZ1+JEMIuRQW1910qpStrMuhWtiMO3M0OBn2AQyX1gFMIN61MomgjDTYcGmrsKK+pvJ8fRkFb&#10;xF9Ff9z8JHlcxe/cZ4nLM6WWiznbgvA0+3/xn/ukFayT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oK1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9"/>
        <w:jc w:val="both"/>
      </w:pPr>
      <w:r>
        <w:t>Agriculture stakeholders in the county have the challenge of lack of capital and limited access</w:t>
      </w:r>
      <w:r>
        <w:rPr>
          <w:spacing w:val="-57"/>
        </w:rPr>
        <w:t xml:space="preserve"> </w:t>
      </w:r>
      <w:r>
        <w:t>to credit. The Rural Kenya Financial Inclusion Facility (RK-FINFA) will offer a solution to</w:t>
      </w:r>
      <w:r>
        <w:rPr>
          <w:spacing w:val="1"/>
        </w:rPr>
        <w:t xml:space="preserve"> </w:t>
      </w:r>
      <w:r>
        <w:t>the</w:t>
      </w:r>
      <w:r>
        <w:rPr>
          <w:spacing w:val="-1"/>
        </w:rPr>
        <w:t xml:space="preserve"> </w:t>
      </w:r>
      <w:r>
        <w:t>challenge.</w:t>
      </w:r>
    </w:p>
    <w:p w:rsidR="00521B8F" w:rsidRDefault="00E70D0A">
      <w:pPr>
        <w:pStyle w:val="Heading1"/>
        <w:numPr>
          <w:ilvl w:val="2"/>
          <w:numId w:val="433"/>
        </w:numPr>
        <w:tabs>
          <w:tab w:val="left" w:pos="861"/>
        </w:tabs>
        <w:spacing w:before="202" w:line="321" w:lineRule="exact"/>
        <w:ind w:hanging="721"/>
        <w:jc w:val="both"/>
      </w:pPr>
      <w:bookmarkStart w:id="20" w:name="_bookmark20"/>
      <w:bookmarkEnd w:id="20"/>
      <w:r>
        <w:t>Education</w:t>
      </w:r>
      <w:r>
        <w:rPr>
          <w:spacing w:val="-1"/>
        </w:rPr>
        <w:t xml:space="preserve"> </w:t>
      </w:r>
      <w:r>
        <w:t>and</w:t>
      </w:r>
      <w:r>
        <w:rPr>
          <w:spacing w:val="-4"/>
        </w:rPr>
        <w:t xml:space="preserve"> </w:t>
      </w:r>
      <w:r>
        <w:t>Training</w:t>
      </w:r>
    </w:p>
    <w:p w:rsidR="00521B8F" w:rsidRDefault="00E70D0A">
      <w:pPr>
        <w:pStyle w:val="ListParagraph"/>
        <w:numPr>
          <w:ilvl w:val="0"/>
          <w:numId w:val="432"/>
        </w:numPr>
        <w:tabs>
          <w:tab w:val="left" w:pos="599"/>
        </w:tabs>
        <w:spacing w:line="360" w:lineRule="auto"/>
        <w:ind w:right="633" w:firstLine="0"/>
        <w:jc w:val="both"/>
        <w:rPr>
          <w:sz w:val="24"/>
        </w:rPr>
      </w:pPr>
      <w:r>
        <w:rPr>
          <w:sz w:val="24"/>
        </w:rPr>
        <w:t>Education</w:t>
      </w:r>
      <w:r>
        <w:rPr>
          <w:spacing w:val="1"/>
          <w:sz w:val="24"/>
        </w:rPr>
        <w:t xml:space="preserve"> </w:t>
      </w:r>
      <w:r>
        <w:rPr>
          <w:sz w:val="24"/>
        </w:rPr>
        <w:t>and</w:t>
      </w:r>
      <w:r>
        <w:rPr>
          <w:spacing w:val="1"/>
          <w:sz w:val="24"/>
        </w:rPr>
        <w:t xml:space="preserve"> </w:t>
      </w:r>
      <w:r>
        <w:rPr>
          <w:sz w:val="24"/>
        </w:rPr>
        <w:t>training</w:t>
      </w:r>
      <w:r>
        <w:rPr>
          <w:spacing w:val="1"/>
          <w:sz w:val="24"/>
        </w:rPr>
        <w:t xml:space="preserve"> </w:t>
      </w:r>
      <w:r>
        <w:rPr>
          <w:sz w:val="24"/>
        </w:rPr>
        <w:t>is</w:t>
      </w:r>
      <w:r>
        <w:rPr>
          <w:spacing w:val="1"/>
          <w:sz w:val="24"/>
        </w:rPr>
        <w:t xml:space="preserve"> </w:t>
      </w:r>
      <w:r>
        <w:rPr>
          <w:sz w:val="24"/>
        </w:rPr>
        <w:t>among</w:t>
      </w:r>
      <w:r>
        <w:rPr>
          <w:spacing w:val="1"/>
          <w:sz w:val="24"/>
        </w:rPr>
        <w:t xml:space="preserve"> </w:t>
      </w:r>
      <w:r>
        <w:rPr>
          <w:sz w:val="24"/>
        </w:rPr>
        <w:t>the</w:t>
      </w:r>
      <w:r>
        <w:rPr>
          <w:spacing w:val="1"/>
          <w:sz w:val="24"/>
        </w:rPr>
        <w:t xml:space="preserve"> </w:t>
      </w:r>
      <w:r>
        <w:rPr>
          <w:sz w:val="24"/>
        </w:rPr>
        <w:t>key</w:t>
      </w:r>
      <w:r>
        <w:rPr>
          <w:spacing w:val="1"/>
          <w:sz w:val="24"/>
        </w:rPr>
        <w:t xml:space="preserve"> </w:t>
      </w:r>
      <w:r>
        <w:rPr>
          <w:sz w:val="24"/>
        </w:rPr>
        <w:t>pillars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socio-economic</w:t>
      </w:r>
      <w:r>
        <w:rPr>
          <w:spacing w:val="1"/>
          <w:sz w:val="24"/>
        </w:rPr>
        <w:t xml:space="preserve"> </w:t>
      </w:r>
      <w:r>
        <w:rPr>
          <w:sz w:val="24"/>
        </w:rPr>
        <w:t>transformation</w:t>
      </w:r>
      <w:r>
        <w:rPr>
          <w:spacing w:val="-2"/>
          <w:sz w:val="24"/>
        </w:rPr>
        <w:t xml:space="preserve"> </w:t>
      </w:r>
      <w:r>
        <w:rPr>
          <w:sz w:val="24"/>
        </w:rPr>
        <w:t>and</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given</w:t>
      </w:r>
      <w:r>
        <w:rPr>
          <w:spacing w:val="-1"/>
          <w:sz w:val="24"/>
        </w:rPr>
        <w:t xml:space="preserve"> </w:t>
      </w:r>
      <w:r>
        <w:rPr>
          <w:sz w:val="24"/>
        </w:rPr>
        <w:t>priority</w:t>
      </w:r>
      <w:r>
        <w:rPr>
          <w:spacing w:val="-6"/>
          <w:sz w:val="24"/>
        </w:rPr>
        <w:t xml:space="preserve"> </w:t>
      </w:r>
      <w:r>
        <w:rPr>
          <w:sz w:val="24"/>
        </w:rPr>
        <w:t>over</w:t>
      </w:r>
      <w:r>
        <w:rPr>
          <w:spacing w:val="-1"/>
          <w:sz w:val="24"/>
        </w:rPr>
        <w:t xml:space="preserve"> </w:t>
      </w:r>
      <w:r>
        <w:rPr>
          <w:sz w:val="24"/>
        </w:rPr>
        <w:t>the</w:t>
      </w:r>
      <w:r>
        <w:rPr>
          <w:spacing w:val="-1"/>
          <w:sz w:val="24"/>
        </w:rPr>
        <w:t xml:space="preserve"> </w:t>
      </w:r>
      <w:r>
        <w:rPr>
          <w:sz w:val="24"/>
        </w:rPr>
        <w:t>years.</w:t>
      </w:r>
      <w:r>
        <w:rPr>
          <w:spacing w:val="-2"/>
          <w:sz w:val="24"/>
        </w:rPr>
        <w:t xml:space="preserve"> </w:t>
      </w:r>
      <w:r>
        <w:rPr>
          <w:sz w:val="24"/>
        </w:rPr>
        <w:t>Education</w:t>
      </w:r>
      <w:r>
        <w:rPr>
          <w:spacing w:val="-1"/>
          <w:sz w:val="24"/>
        </w:rPr>
        <w:t xml:space="preserve"> </w:t>
      </w:r>
      <w:r>
        <w:rPr>
          <w:sz w:val="24"/>
        </w:rPr>
        <w:t>and</w:t>
      </w:r>
      <w:r>
        <w:rPr>
          <w:spacing w:val="-1"/>
          <w:sz w:val="24"/>
        </w:rPr>
        <w:t xml:space="preserve"> </w:t>
      </w:r>
      <w:r>
        <w:rPr>
          <w:sz w:val="24"/>
        </w:rPr>
        <w:t>training</w:t>
      </w:r>
      <w:r>
        <w:rPr>
          <w:spacing w:val="-4"/>
          <w:sz w:val="24"/>
        </w:rPr>
        <w:t xml:space="preserve"> </w:t>
      </w:r>
      <w:r>
        <w:rPr>
          <w:sz w:val="24"/>
        </w:rPr>
        <w:t>is</w:t>
      </w:r>
      <w:r>
        <w:rPr>
          <w:spacing w:val="-1"/>
          <w:sz w:val="24"/>
        </w:rPr>
        <w:t xml:space="preserve"> </w:t>
      </w:r>
      <w:r>
        <w:rPr>
          <w:sz w:val="24"/>
        </w:rPr>
        <w:t>also</w:t>
      </w:r>
      <w:r>
        <w:rPr>
          <w:spacing w:val="-1"/>
          <w:sz w:val="24"/>
        </w:rPr>
        <w:t xml:space="preserve"> </w:t>
      </w:r>
      <w:r>
        <w:rPr>
          <w:sz w:val="24"/>
        </w:rPr>
        <w:t>a</w:t>
      </w:r>
      <w:r>
        <w:rPr>
          <w:spacing w:val="-1"/>
          <w:sz w:val="24"/>
        </w:rPr>
        <w:t xml:space="preserve"> </w:t>
      </w:r>
      <w:r>
        <w:rPr>
          <w:sz w:val="24"/>
        </w:rPr>
        <w:t>key</w:t>
      </w:r>
      <w:r>
        <w:rPr>
          <w:spacing w:val="-58"/>
          <w:sz w:val="24"/>
        </w:rPr>
        <w:t xml:space="preserve"> </w:t>
      </w:r>
      <w:r>
        <w:rPr>
          <w:sz w:val="24"/>
        </w:rPr>
        <w:t>enabler</w:t>
      </w:r>
      <w:r>
        <w:rPr>
          <w:spacing w:val="-11"/>
          <w:sz w:val="24"/>
        </w:rPr>
        <w:t xml:space="preserve"> </w:t>
      </w:r>
      <w:r>
        <w:rPr>
          <w:sz w:val="24"/>
        </w:rPr>
        <w:t>of</w:t>
      </w:r>
      <w:r>
        <w:rPr>
          <w:spacing w:val="-9"/>
          <w:sz w:val="24"/>
        </w:rPr>
        <w:t xml:space="preserve"> </w:t>
      </w:r>
      <w:r>
        <w:rPr>
          <w:sz w:val="24"/>
        </w:rPr>
        <w:t>the</w:t>
      </w:r>
      <w:r>
        <w:rPr>
          <w:spacing w:val="-9"/>
          <w:sz w:val="24"/>
        </w:rPr>
        <w:t xml:space="preserve"> </w:t>
      </w:r>
      <w:r>
        <w:rPr>
          <w:sz w:val="24"/>
        </w:rPr>
        <w:t>KK’s</w:t>
      </w:r>
      <w:r>
        <w:rPr>
          <w:spacing w:val="-9"/>
          <w:sz w:val="24"/>
        </w:rPr>
        <w:t xml:space="preserve"> </w:t>
      </w:r>
      <w:r>
        <w:rPr>
          <w:sz w:val="24"/>
        </w:rPr>
        <w:t>Bottom-Up</w:t>
      </w:r>
      <w:r>
        <w:rPr>
          <w:spacing w:val="-9"/>
          <w:sz w:val="24"/>
        </w:rPr>
        <w:t xml:space="preserve"> </w:t>
      </w:r>
      <w:r>
        <w:rPr>
          <w:sz w:val="24"/>
        </w:rPr>
        <w:t>Economic</w:t>
      </w:r>
      <w:r>
        <w:rPr>
          <w:spacing w:val="-10"/>
          <w:sz w:val="24"/>
        </w:rPr>
        <w:t xml:space="preserve"> </w:t>
      </w:r>
      <w:r>
        <w:rPr>
          <w:sz w:val="24"/>
        </w:rPr>
        <w:t>Transformation</w:t>
      </w:r>
      <w:r>
        <w:rPr>
          <w:spacing w:val="-9"/>
          <w:sz w:val="24"/>
        </w:rPr>
        <w:t xml:space="preserve"> </w:t>
      </w:r>
      <w:r>
        <w:rPr>
          <w:sz w:val="24"/>
        </w:rPr>
        <w:t>Agenda.</w:t>
      </w:r>
      <w:r>
        <w:rPr>
          <w:spacing w:val="-6"/>
          <w:sz w:val="24"/>
        </w:rPr>
        <w:t xml:space="preserve"> </w:t>
      </w:r>
      <w:r>
        <w:rPr>
          <w:sz w:val="24"/>
        </w:rPr>
        <w:t>It</w:t>
      </w:r>
      <w:r>
        <w:rPr>
          <w:spacing w:val="-9"/>
          <w:sz w:val="24"/>
        </w:rPr>
        <w:t xml:space="preserve"> </w:t>
      </w:r>
      <w:r>
        <w:rPr>
          <w:sz w:val="24"/>
        </w:rPr>
        <w:t>is</w:t>
      </w:r>
      <w:r>
        <w:rPr>
          <w:spacing w:val="-8"/>
          <w:sz w:val="24"/>
        </w:rPr>
        <w:t xml:space="preserve"> </w:t>
      </w:r>
      <w:r>
        <w:rPr>
          <w:sz w:val="24"/>
        </w:rPr>
        <w:t>for</w:t>
      </w:r>
      <w:r>
        <w:rPr>
          <w:spacing w:val="-10"/>
          <w:sz w:val="24"/>
        </w:rPr>
        <w:t xml:space="preserve"> </w:t>
      </w:r>
      <w:r>
        <w:rPr>
          <w:sz w:val="24"/>
        </w:rPr>
        <w:t>this</w:t>
      </w:r>
      <w:r>
        <w:rPr>
          <w:spacing w:val="-8"/>
          <w:sz w:val="24"/>
        </w:rPr>
        <w:t xml:space="preserve"> </w:t>
      </w:r>
      <w:r>
        <w:rPr>
          <w:sz w:val="24"/>
        </w:rPr>
        <w:t>reason</w:t>
      </w:r>
      <w:r>
        <w:rPr>
          <w:spacing w:val="-6"/>
          <w:sz w:val="24"/>
        </w:rPr>
        <w:t xml:space="preserve"> </w:t>
      </w:r>
      <w:r>
        <w:rPr>
          <w:sz w:val="24"/>
        </w:rPr>
        <w:t>that</w:t>
      </w:r>
      <w:r>
        <w:rPr>
          <w:spacing w:val="-9"/>
          <w:sz w:val="24"/>
        </w:rPr>
        <w:t xml:space="preserve"> </w:t>
      </w:r>
      <w:r>
        <w:rPr>
          <w:sz w:val="24"/>
        </w:rPr>
        <w:t>the</w:t>
      </w:r>
      <w:r>
        <w:rPr>
          <w:spacing w:val="-58"/>
          <w:sz w:val="24"/>
        </w:rPr>
        <w:t xml:space="preserve"> </w:t>
      </w:r>
      <w:r>
        <w:rPr>
          <w:sz w:val="24"/>
        </w:rPr>
        <w:t>National Government has continued to heavily invest in education to enable learners acquire</w:t>
      </w:r>
      <w:r>
        <w:rPr>
          <w:spacing w:val="1"/>
          <w:sz w:val="24"/>
        </w:rPr>
        <w:t xml:space="preserve"> </w:t>
      </w:r>
      <w:r>
        <w:rPr>
          <w:sz w:val="24"/>
        </w:rPr>
        <w:t>the</w:t>
      </w:r>
      <w:r>
        <w:rPr>
          <w:spacing w:val="-1"/>
          <w:sz w:val="24"/>
        </w:rPr>
        <w:t xml:space="preserve"> </w:t>
      </w:r>
      <w:r>
        <w:rPr>
          <w:sz w:val="24"/>
        </w:rPr>
        <w:t>necessary</w:t>
      </w:r>
      <w:r>
        <w:rPr>
          <w:spacing w:val="-5"/>
          <w:sz w:val="24"/>
        </w:rPr>
        <w:t xml:space="preserve"> </w:t>
      </w:r>
      <w:r>
        <w:rPr>
          <w:sz w:val="24"/>
        </w:rPr>
        <w:t>skills</w:t>
      </w:r>
      <w:r>
        <w:rPr>
          <w:spacing w:val="-1"/>
          <w:sz w:val="24"/>
        </w:rPr>
        <w:t xml:space="preserve"> </w:t>
      </w:r>
      <w:r>
        <w:rPr>
          <w:sz w:val="24"/>
        </w:rPr>
        <w:t>and</w:t>
      </w:r>
      <w:r>
        <w:rPr>
          <w:spacing w:val="-1"/>
          <w:sz w:val="24"/>
        </w:rPr>
        <w:t xml:space="preserve"> </w:t>
      </w:r>
      <w:r>
        <w:rPr>
          <w:sz w:val="24"/>
        </w:rPr>
        <w:t>competencies for</w:t>
      </w:r>
      <w:r>
        <w:rPr>
          <w:spacing w:val="-1"/>
          <w:sz w:val="24"/>
        </w:rPr>
        <w:t xml:space="preserve"> </w:t>
      </w:r>
      <w:r>
        <w:rPr>
          <w:sz w:val="24"/>
        </w:rPr>
        <w:t>the</w:t>
      </w:r>
      <w:r>
        <w:rPr>
          <w:spacing w:val="-1"/>
          <w:sz w:val="24"/>
        </w:rPr>
        <w:t xml:space="preserve"> </w:t>
      </w:r>
      <w:r>
        <w:rPr>
          <w:sz w:val="24"/>
        </w:rPr>
        <w:t>job</w:t>
      </w:r>
      <w:r>
        <w:rPr>
          <w:spacing w:val="-1"/>
          <w:sz w:val="24"/>
        </w:rPr>
        <w:t xml:space="preserve"> </w:t>
      </w:r>
      <w:r>
        <w:rPr>
          <w:sz w:val="24"/>
        </w:rPr>
        <w:t>market and</w:t>
      </w:r>
      <w:r>
        <w:rPr>
          <w:spacing w:val="-1"/>
          <w:sz w:val="24"/>
        </w:rPr>
        <w:t xml:space="preserve"> </w:t>
      </w:r>
      <w:r>
        <w:rPr>
          <w:sz w:val="24"/>
        </w:rPr>
        <w:t>nation building</w:t>
      </w:r>
      <w:r>
        <w:rPr>
          <w:spacing w:val="-3"/>
          <w:sz w:val="24"/>
        </w:rPr>
        <w:t xml:space="preserve"> </w:t>
      </w:r>
      <w:r>
        <w:rPr>
          <w:sz w:val="24"/>
        </w:rPr>
        <w:t>in</w:t>
      </w:r>
      <w:r>
        <w:rPr>
          <w:spacing w:val="2"/>
          <w:sz w:val="24"/>
        </w:rPr>
        <w:t xml:space="preserve"> </w:t>
      </w:r>
      <w:r>
        <w:rPr>
          <w:sz w:val="24"/>
        </w:rPr>
        <w:t>general.</w:t>
      </w:r>
    </w:p>
    <w:p w:rsidR="00521B8F" w:rsidRDefault="00E70D0A">
      <w:pPr>
        <w:pStyle w:val="ListParagraph"/>
        <w:numPr>
          <w:ilvl w:val="0"/>
          <w:numId w:val="432"/>
        </w:numPr>
        <w:tabs>
          <w:tab w:val="left" w:pos="499"/>
        </w:tabs>
        <w:spacing w:before="198" w:line="360" w:lineRule="auto"/>
        <w:ind w:right="635" w:firstLine="0"/>
        <w:jc w:val="both"/>
        <w:rPr>
          <w:sz w:val="24"/>
        </w:rPr>
      </w:pPr>
      <w:r>
        <w:rPr>
          <w:sz w:val="24"/>
        </w:rPr>
        <w:t>The</w:t>
      </w:r>
      <w:r>
        <w:rPr>
          <w:spacing w:val="-4"/>
          <w:sz w:val="24"/>
        </w:rPr>
        <w:t xml:space="preserve"> </w:t>
      </w:r>
      <w:r>
        <w:rPr>
          <w:sz w:val="24"/>
        </w:rPr>
        <w:t>County</w:t>
      </w:r>
      <w:r>
        <w:rPr>
          <w:spacing w:val="-8"/>
          <w:sz w:val="24"/>
        </w:rPr>
        <w:t xml:space="preserve"> </w:t>
      </w:r>
      <w:r>
        <w:rPr>
          <w:sz w:val="24"/>
        </w:rPr>
        <w:t>Government</w:t>
      </w:r>
      <w:r>
        <w:rPr>
          <w:spacing w:val="-3"/>
          <w:sz w:val="24"/>
        </w:rPr>
        <w:t xml:space="preserve"> </w:t>
      </w:r>
      <w:r>
        <w:rPr>
          <w:sz w:val="24"/>
        </w:rPr>
        <w:t>has</w:t>
      </w:r>
      <w:r>
        <w:rPr>
          <w:spacing w:val="-3"/>
          <w:sz w:val="24"/>
        </w:rPr>
        <w:t xml:space="preserve"> </w:t>
      </w:r>
      <w:r>
        <w:rPr>
          <w:sz w:val="24"/>
        </w:rPr>
        <w:t>implemented</w:t>
      </w:r>
      <w:r>
        <w:rPr>
          <w:spacing w:val="-1"/>
          <w:sz w:val="24"/>
        </w:rPr>
        <w:t xml:space="preserve"> </w:t>
      </w:r>
      <w:r>
        <w:rPr>
          <w:sz w:val="24"/>
        </w:rPr>
        <w:t>programmes</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education</w:t>
      </w:r>
      <w:r>
        <w:rPr>
          <w:spacing w:val="-3"/>
          <w:sz w:val="24"/>
        </w:rPr>
        <w:t xml:space="preserve"> </w:t>
      </w:r>
      <w:r>
        <w:rPr>
          <w:sz w:val="24"/>
        </w:rPr>
        <w:t>sector</w:t>
      </w:r>
      <w:r>
        <w:rPr>
          <w:spacing w:val="-1"/>
          <w:sz w:val="24"/>
        </w:rPr>
        <w:t xml:space="preserve"> </w:t>
      </w:r>
      <w:r>
        <w:rPr>
          <w:sz w:val="24"/>
        </w:rPr>
        <w:t>to</w:t>
      </w:r>
      <w:r>
        <w:rPr>
          <w:spacing w:val="-2"/>
          <w:sz w:val="24"/>
        </w:rPr>
        <w:t xml:space="preserve"> </w:t>
      </w:r>
      <w:r>
        <w:rPr>
          <w:sz w:val="24"/>
        </w:rPr>
        <w:t>improve</w:t>
      </w:r>
      <w:r>
        <w:rPr>
          <w:spacing w:val="-57"/>
          <w:sz w:val="24"/>
        </w:rPr>
        <w:t xml:space="preserve"> </w:t>
      </w:r>
      <w:r>
        <w:rPr>
          <w:sz w:val="24"/>
        </w:rPr>
        <w:t>the access to education and enhance enrolment and retention levels. Kwale County seems to</w:t>
      </w:r>
      <w:r>
        <w:rPr>
          <w:spacing w:val="1"/>
          <w:sz w:val="24"/>
        </w:rPr>
        <w:t xml:space="preserve"> </w:t>
      </w:r>
      <w:r>
        <w:rPr>
          <w:spacing w:val="-1"/>
          <w:sz w:val="24"/>
        </w:rPr>
        <w:t>have</w:t>
      </w:r>
      <w:r>
        <w:rPr>
          <w:spacing w:val="-11"/>
          <w:sz w:val="24"/>
        </w:rPr>
        <w:t xml:space="preserve"> </w:t>
      </w:r>
      <w:r>
        <w:rPr>
          <w:spacing w:val="-1"/>
          <w:sz w:val="24"/>
        </w:rPr>
        <w:t>high</w:t>
      </w:r>
      <w:r>
        <w:rPr>
          <w:spacing w:val="-10"/>
          <w:sz w:val="24"/>
        </w:rPr>
        <w:t xml:space="preserve"> </w:t>
      </w:r>
      <w:r>
        <w:rPr>
          <w:spacing w:val="-1"/>
          <w:sz w:val="24"/>
        </w:rPr>
        <w:t>illiteracy</w:t>
      </w:r>
      <w:r>
        <w:rPr>
          <w:spacing w:val="-15"/>
          <w:sz w:val="24"/>
        </w:rPr>
        <w:t xml:space="preserve"> </w:t>
      </w:r>
      <w:r>
        <w:rPr>
          <w:sz w:val="24"/>
        </w:rPr>
        <w:t>levels</w:t>
      </w:r>
      <w:r>
        <w:rPr>
          <w:spacing w:val="-9"/>
          <w:sz w:val="24"/>
        </w:rPr>
        <w:t xml:space="preserve"> </w:t>
      </w:r>
      <w:r>
        <w:rPr>
          <w:sz w:val="24"/>
        </w:rPr>
        <w:t>at</w:t>
      </w:r>
      <w:r>
        <w:rPr>
          <w:spacing w:val="-10"/>
          <w:sz w:val="24"/>
        </w:rPr>
        <w:t xml:space="preserve"> </w:t>
      </w:r>
      <w:r>
        <w:rPr>
          <w:sz w:val="24"/>
        </w:rPr>
        <w:t>24.5</w:t>
      </w:r>
      <w:r>
        <w:rPr>
          <w:spacing w:val="-9"/>
          <w:sz w:val="24"/>
        </w:rPr>
        <w:t xml:space="preserve"> </w:t>
      </w:r>
      <w:r>
        <w:rPr>
          <w:sz w:val="24"/>
        </w:rPr>
        <w:t>percent</w:t>
      </w:r>
      <w:r>
        <w:rPr>
          <w:spacing w:val="-10"/>
          <w:sz w:val="24"/>
        </w:rPr>
        <w:t xml:space="preserve"> </w:t>
      </w:r>
      <w:r>
        <w:rPr>
          <w:sz w:val="24"/>
        </w:rPr>
        <w:t>above</w:t>
      </w:r>
      <w:r>
        <w:rPr>
          <w:spacing w:val="-11"/>
          <w:sz w:val="24"/>
        </w:rPr>
        <w:t xml:space="preserve"> </w:t>
      </w:r>
      <w:r>
        <w:rPr>
          <w:sz w:val="24"/>
        </w:rPr>
        <w:t>the</w:t>
      </w:r>
      <w:r>
        <w:rPr>
          <w:spacing w:val="-8"/>
          <w:sz w:val="24"/>
        </w:rPr>
        <w:t xml:space="preserve"> </w:t>
      </w:r>
      <w:r>
        <w:rPr>
          <w:sz w:val="24"/>
        </w:rPr>
        <w:t>Nations</w:t>
      </w:r>
      <w:r>
        <w:rPr>
          <w:spacing w:val="-10"/>
          <w:sz w:val="24"/>
        </w:rPr>
        <w:t xml:space="preserve"> </w:t>
      </w:r>
      <w:r>
        <w:rPr>
          <w:sz w:val="24"/>
        </w:rPr>
        <w:t>rate</w:t>
      </w:r>
      <w:r>
        <w:rPr>
          <w:spacing w:val="-10"/>
          <w:sz w:val="24"/>
        </w:rPr>
        <w:t xml:space="preserve"> </w:t>
      </w:r>
      <w:r>
        <w:rPr>
          <w:sz w:val="24"/>
        </w:rPr>
        <w:t>of</w:t>
      </w:r>
      <w:r>
        <w:rPr>
          <w:spacing w:val="-11"/>
          <w:sz w:val="24"/>
        </w:rPr>
        <w:t xml:space="preserve"> </w:t>
      </w:r>
      <w:r>
        <w:rPr>
          <w:sz w:val="24"/>
        </w:rPr>
        <w:t>18.5</w:t>
      </w:r>
      <w:r>
        <w:rPr>
          <w:spacing w:val="-10"/>
          <w:sz w:val="24"/>
        </w:rPr>
        <w:t xml:space="preserve"> </w:t>
      </w:r>
      <w:r>
        <w:rPr>
          <w:sz w:val="24"/>
        </w:rPr>
        <w:t>percent.</w:t>
      </w:r>
      <w:r>
        <w:rPr>
          <w:spacing w:val="-10"/>
          <w:sz w:val="24"/>
        </w:rPr>
        <w:t xml:space="preserve"> </w:t>
      </w:r>
      <w:r>
        <w:rPr>
          <w:sz w:val="24"/>
        </w:rPr>
        <w:t>Kwale</w:t>
      </w:r>
      <w:r>
        <w:rPr>
          <w:spacing w:val="-11"/>
          <w:sz w:val="24"/>
        </w:rPr>
        <w:t xml:space="preserve"> </w:t>
      </w:r>
      <w:r>
        <w:rPr>
          <w:sz w:val="24"/>
        </w:rPr>
        <w:t>County</w:t>
      </w:r>
      <w:r>
        <w:rPr>
          <w:spacing w:val="-57"/>
          <w:sz w:val="24"/>
        </w:rPr>
        <w:t xml:space="preserve"> </w:t>
      </w:r>
      <w:r>
        <w:rPr>
          <w:spacing w:val="-1"/>
          <w:sz w:val="24"/>
        </w:rPr>
        <w:t>has</w:t>
      </w:r>
      <w:r>
        <w:rPr>
          <w:spacing w:val="-12"/>
          <w:sz w:val="24"/>
        </w:rPr>
        <w:t xml:space="preserve"> </w:t>
      </w:r>
      <w:r>
        <w:rPr>
          <w:spacing w:val="-1"/>
          <w:sz w:val="24"/>
        </w:rPr>
        <w:t>progressively</w:t>
      </w:r>
      <w:r>
        <w:rPr>
          <w:spacing w:val="-16"/>
          <w:sz w:val="24"/>
        </w:rPr>
        <w:t xml:space="preserve"> </w:t>
      </w:r>
      <w:r>
        <w:rPr>
          <w:sz w:val="24"/>
        </w:rPr>
        <w:t>scaled</w:t>
      </w:r>
      <w:r>
        <w:rPr>
          <w:spacing w:val="-11"/>
          <w:sz w:val="24"/>
        </w:rPr>
        <w:t xml:space="preserve"> </w:t>
      </w:r>
      <w:r>
        <w:rPr>
          <w:sz w:val="24"/>
        </w:rPr>
        <w:t>up</w:t>
      </w:r>
      <w:r>
        <w:rPr>
          <w:spacing w:val="-11"/>
          <w:sz w:val="24"/>
        </w:rPr>
        <w:t xml:space="preserve"> </w:t>
      </w:r>
      <w:r>
        <w:rPr>
          <w:sz w:val="24"/>
        </w:rPr>
        <w:t>the</w:t>
      </w:r>
      <w:r>
        <w:rPr>
          <w:spacing w:val="-13"/>
          <w:sz w:val="24"/>
        </w:rPr>
        <w:t xml:space="preserve"> </w:t>
      </w:r>
      <w:r>
        <w:rPr>
          <w:sz w:val="24"/>
        </w:rPr>
        <w:t>investment</w:t>
      </w:r>
      <w:r>
        <w:rPr>
          <w:spacing w:val="-11"/>
          <w:sz w:val="24"/>
        </w:rPr>
        <w:t xml:space="preserve"> </w:t>
      </w:r>
      <w:r>
        <w:rPr>
          <w:sz w:val="24"/>
        </w:rPr>
        <w:t>in</w:t>
      </w:r>
      <w:r>
        <w:rPr>
          <w:spacing w:val="-10"/>
          <w:sz w:val="24"/>
        </w:rPr>
        <w:t xml:space="preserve"> </w:t>
      </w:r>
      <w:r>
        <w:rPr>
          <w:sz w:val="24"/>
        </w:rPr>
        <w:t>education</w:t>
      </w:r>
      <w:r>
        <w:rPr>
          <w:spacing w:val="-12"/>
          <w:sz w:val="24"/>
        </w:rPr>
        <w:t xml:space="preserve"> </w:t>
      </w:r>
      <w:r>
        <w:rPr>
          <w:sz w:val="24"/>
        </w:rPr>
        <w:t>to</w:t>
      </w:r>
      <w:r>
        <w:rPr>
          <w:spacing w:val="-11"/>
          <w:sz w:val="24"/>
        </w:rPr>
        <w:t xml:space="preserve"> </w:t>
      </w:r>
      <w:r>
        <w:rPr>
          <w:sz w:val="24"/>
        </w:rPr>
        <w:t>empower</w:t>
      </w:r>
      <w:r>
        <w:rPr>
          <w:spacing w:val="-13"/>
          <w:sz w:val="24"/>
        </w:rPr>
        <w:t xml:space="preserve"> </w:t>
      </w:r>
      <w:r>
        <w:rPr>
          <w:sz w:val="24"/>
        </w:rPr>
        <w:t>citizens</w:t>
      </w:r>
      <w:r>
        <w:rPr>
          <w:spacing w:val="-11"/>
          <w:sz w:val="24"/>
        </w:rPr>
        <w:t xml:space="preserve"> </w:t>
      </w:r>
      <w:r>
        <w:rPr>
          <w:sz w:val="24"/>
        </w:rPr>
        <w:t>by</w:t>
      </w:r>
      <w:r>
        <w:rPr>
          <w:spacing w:val="-16"/>
          <w:sz w:val="24"/>
        </w:rPr>
        <w:t xml:space="preserve"> </w:t>
      </w:r>
      <w:r>
        <w:rPr>
          <w:sz w:val="24"/>
        </w:rPr>
        <w:t>equipping</w:t>
      </w:r>
      <w:r>
        <w:rPr>
          <w:spacing w:val="-15"/>
          <w:sz w:val="24"/>
        </w:rPr>
        <w:t xml:space="preserve"> </w:t>
      </w:r>
      <w:r>
        <w:rPr>
          <w:sz w:val="24"/>
        </w:rPr>
        <w:t>them</w:t>
      </w:r>
      <w:r>
        <w:rPr>
          <w:spacing w:val="-58"/>
          <w:sz w:val="24"/>
        </w:rPr>
        <w:t xml:space="preserve"> </w:t>
      </w:r>
      <w:r>
        <w:rPr>
          <w:sz w:val="24"/>
        </w:rPr>
        <w:t>with</w:t>
      </w:r>
      <w:r>
        <w:rPr>
          <w:spacing w:val="-9"/>
          <w:sz w:val="24"/>
        </w:rPr>
        <w:t xml:space="preserve"> </w:t>
      </w:r>
      <w:r>
        <w:rPr>
          <w:sz w:val="24"/>
        </w:rPr>
        <w:t>the</w:t>
      </w:r>
      <w:r>
        <w:rPr>
          <w:spacing w:val="-9"/>
          <w:sz w:val="24"/>
        </w:rPr>
        <w:t xml:space="preserve"> </w:t>
      </w:r>
      <w:r>
        <w:rPr>
          <w:sz w:val="24"/>
        </w:rPr>
        <w:t>skills</w:t>
      </w:r>
      <w:r>
        <w:rPr>
          <w:spacing w:val="-9"/>
          <w:sz w:val="24"/>
        </w:rPr>
        <w:t xml:space="preserve"> </w:t>
      </w:r>
      <w:r>
        <w:rPr>
          <w:sz w:val="24"/>
        </w:rPr>
        <w:t>and</w:t>
      </w:r>
      <w:r>
        <w:rPr>
          <w:spacing w:val="-9"/>
          <w:sz w:val="24"/>
        </w:rPr>
        <w:t xml:space="preserve"> </w:t>
      </w:r>
      <w:r>
        <w:rPr>
          <w:sz w:val="24"/>
        </w:rPr>
        <w:t>knowledge</w:t>
      </w:r>
      <w:r>
        <w:rPr>
          <w:spacing w:val="-11"/>
          <w:sz w:val="24"/>
        </w:rPr>
        <w:t xml:space="preserve"> </w:t>
      </w:r>
      <w:r>
        <w:rPr>
          <w:sz w:val="24"/>
        </w:rPr>
        <w:t>required</w:t>
      </w:r>
      <w:r>
        <w:rPr>
          <w:spacing w:val="-9"/>
          <w:sz w:val="24"/>
        </w:rPr>
        <w:t xml:space="preserve"> </w:t>
      </w:r>
      <w:r>
        <w:rPr>
          <w:sz w:val="24"/>
        </w:rPr>
        <w:t>for</w:t>
      </w:r>
      <w:r>
        <w:rPr>
          <w:spacing w:val="-10"/>
          <w:sz w:val="24"/>
        </w:rPr>
        <w:t xml:space="preserve"> </w:t>
      </w:r>
      <w:r>
        <w:rPr>
          <w:sz w:val="24"/>
        </w:rPr>
        <w:t>the</w:t>
      </w:r>
      <w:r>
        <w:rPr>
          <w:spacing w:val="-10"/>
          <w:sz w:val="24"/>
        </w:rPr>
        <w:t xml:space="preserve"> </w:t>
      </w:r>
      <w:r>
        <w:rPr>
          <w:sz w:val="24"/>
        </w:rPr>
        <w:t>job</w:t>
      </w:r>
      <w:r>
        <w:rPr>
          <w:spacing w:val="-11"/>
          <w:sz w:val="24"/>
        </w:rPr>
        <w:t xml:space="preserve"> </w:t>
      </w:r>
      <w:r>
        <w:rPr>
          <w:sz w:val="24"/>
        </w:rPr>
        <w:t>market</w:t>
      </w:r>
      <w:r>
        <w:rPr>
          <w:spacing w:val="-9"/>
          <w:sz w:val="24"/>
        </w:rPr>
        <w:t xml:space="preserve"> </w:t>
      </w:r>
      <w:r>
        <w:rPr>
          <w:sz w:val="24"/>
        </w:rPr>
        <w:t>but</w:t>
      </w:r>
      <w:r>
        <w:rPr>
          <w:spacing w:val="-8"/>
          <w:sz w:val="24"/>
        </w:rPr>
        <w:t xml:space="preserve"> </w:t>
      </w:r>
      <w:r>
        <w:rPr>
          <w:sz w:val="24"/>
        </w:rPr>
        <w:t>also</w:t>
      </w:r>
      <w:r>
        <w:rPr>
          <w:spacing w:val="-9"/>
          <w:sz w:val="24"/>
        </w:rPr>
        <w:t xml:space="preserve"> </w:t>
      </w:r>
      <w:r>
        <w:rPr>
          <w:sz w:val="24"/>
        </w:rPr>
        <w:t>to</w:t>
      </w:r>
      <w:r>
        <w:rPr>
          <w:spacing w:val="-8"/>
          <w:sz w:val="24"/>
        </w:rPr>
        <w:t xml:space="preserve"> </w:t>
      </w:r>
      <w:r>
        <w:rPr>
          <w:sz w:val="24"/>
        </w:rPr>
        <w:t>participate</w:t>
      </w:r>
      <w:r>
        <w:rPr>
          <w:spacing w:val="-10"/>
          <w:sz w:val="24"/>
        </w:rPr>
        <w:t xml:space="preserve"> </w:t>
      </w:r>
      <w:r>
        <w:rPr>
          <w:sz w:val="24"/>
        </w:rPr>
        <w:t>in</w:t>
      </w:r>
      <w:r>
        <w:rPr>
          <w:spacing w:val="-8"/>
          <w:sz w:val="24"/>
        </w:rPr>
        <w:t xml:space="preserve"> </w:t>
      </w:r>
      <w:r>
        <w:rPr>
          <w:sz w:val="24"/>
        </w:rPr>
        <w:t>Government</w:t>
      </w:r>
      <w:r>
        <w:rPr>
          <w:spacing w:val="-58"/>
          <w:sz w:val="24"/>
        </w:rPr>
        <w:t xml:space="preserve"> </w:t>
      </w:r>
      <w:r>
        <w:rPr>
          <w:sz w:val="24"/>
        </w:rPr>
        <w:t>decision</w:t>
      </w:r>
      <w:r>
        <w:rPr>
          <w:spacing w:val="-1"/>
          <w:sz w:val="24"/>
        </w:rPr>
        <w:t xml:space="preserve"> </w:t>
      </w:r>
      <w:r>
        <w:rPr>
          <w:sz w:val="24"/>
        </w:rPr>
        <w:t>making</w:t>
      </w:r>
      <w:r>
        <w:rPr>
          <w:spacing w:val="-3"/>
          <w:sz w:val="24"/>
        </w:rPr>
        <w:t xml:space="preserve"> </w:t>
      </w:r>
      <w:r>
        <w:rPr>
          <w:sz w:val="24"/>
        </w:rPr>
        <w:t>processes,</w:t>
      </w:r>
      <w:r>
        <w:rPr>
          <w:spacing w:val="-1"/>
          <w:sz w:val="24"/>
        </w:rPr>
        <w:t xml:space="preserve"> </w:t>
      </w:r>
      <w:r>
        <w:rPr>
          <w:sz w:val="24"/>
        </w:rPr>
        <w:t>and</w:t>
      </w:r>
      <w:r>
        <w:rPr>
          <w:spacing w:val="-1"/>
          <w:sz w:val="24"/>
        </w:rPr>
        <w:t xml:space="preserve"> </w:t>
      </w:r>
      <w:r>
        <w:rPr>
          <w:sz w:val="24"/>
        </w:rPr>
        <w:t>lead a</w:t>
      </w:r>
      <w:r>
        <w:rPr>
          <w:spacing w:val="-2"/>
          <w:sz w:val="24"/>
        </w:rPr>
        <w:t xml:space="preserve"> </w:t>
      </w:r>
      <w:r>
        <w:rPr>
          <w:sz w:val="24"/>
        </w:rPr>
        <w:t>dignified and</w:t>
      </w:r>
      <w:r>
        <w:rPr>
          <w:spacing w:val="-1"/>
          <w:sz w:val="24"/>
        </w:rPr>
        <w:t xml:space="preserve"> </w:t>
      </w:r>
      <w:r>
        <w:rPr>
          <w:sz w:val="24"/>
        </w:rPr>
        <w:t>quality</w:t>
      </w:r>
      <w:r>
        <w:rPr>
          <w:spacing w:val="-5"/>
          <w:sz w:val="24"/>
        </w:rPr>
        <w:t xml:space="preserve"> </w:t>
      </w:r>
      <w:r>
        <w:rPr>
          <w:sz w:val="24"/>
        </w:rPr>
        <w:t>life.</w:t>
      </w:r>
      <w:r>
        <w:rPr>
          <w:spacing w:val="-1"/>
          <w:sz w:val="24"/>
        </w:rPr>
        <w:t xml:space="preserve"> </w:t>
      </w:r>
      <w:r>
        <w:rPr>
          <w:sz w:val="24"/>
        </w:rPr>
        <w:t>According</w:t>
      </w:r>
      <w:r>
        <w:rPr>
          <w:spacing w:val="-3"/>
          <w:sz w:val="24"/>
        </w:rPr>
        <w:t xml:space="preserve"> </w:t>
      </w:r>
      <w:r>
        <w:rPr>
          <w:sz w:val="24"/>
        </w:rPr>
        <w:t>to</w:t>
      </w:r>
      <w:r>
        <w:rPr>
          <w:spacing w:val="-1"/>
          <w:sz w:val="24"/>
        </w:rPr>
        <w:t xml:space="preserve"> </w:t>
      </w:r>
      <w:r>
        <w:rPr>
          <w:sz w:val="24"/>
        </w:rPr>
        <w:t>KPHC of</w:t>
      </w:r>
      <w:r>
        <w:rPr>
          <w:spacing w:val="-1"/>
          <w:sz w:val="24"/>
        </w:rPr>
        <w:t xml:space="preserve"> </w:t>
      </w:r>
      <w:r>
        <w:rPr>
          <w:sz w:val="24"/>
        </w:rPr>
        <w:t>2019,</w:t>
      </w:r>
    </w:p>
    <w:p w:rsidR="00521B8F" w:rsidRDefault="00E70D0A">
      <w:pPr>
        <w:pStyle w:val="BodyText"/>
        <w:spacing w:line="360" w:lineRule="auto"/>
        <w:ind w:left="140" w:right="638"/>
        <w:jc w:val="both"/>
      </w:pPr>
      <w:r>
        <w:t>12.6</w:t>
      </w:r>
      <w:r>
        <w:rPr>
          <w:spacing w:val="-2"/>
        </w:rPr>
        <w:t xml:space="preserve"> </w:t>
      </w:r>
      <w:r>
        <w:t>percent</w:t>
      </w:r>
      <w:r>
        <w:rPr>
          <w:spacing w:val="-1"/>
        </w:rPr>
        <w:t xml:space="preserve"> </w:t>
      </w:r>
      <w:r>
        <w:t>of</w:t>
      </w:r>
      <w:r>
        <w:rPr>
          <w:spacing w:val="-1"/>
        </w:rPr>
        <w:t xml:space="preserve"> </w:t>
      </w:r>
      <w:r>
        <w:t>learners</w:t>
      </w:r>
      <w:r>
        <w:rPr>
          <w:spacing w:val="-1"/>
        </w:rPr>
        <w:t xml:space="preserve"> </w:t>
      </w:r>
      <w:r>
        <w:t>who</w:t>
      </w:r>
      <w:r>
        <w:rPr>
          <w:spacing w:val="-1"/>
        </w:rPr>
        <w:t xml:space="preserve"> </w:t>
      </w:r>
      <w:r>
        <w:t>do</w:t>
      </w:r>
      <w:r>
        <w:rPr>
          <w:spacing w:val="-2"/>
        </w:rPr>
        <w:t xml:space="preserve"> </w:t>
      </w:r>
      <w:r>
        <w:t>not</w:t>
      </w:r>
      <w:r>
        <w:rPr>
          <w:spacing w:val="-1"/>
        </w:rPr>
        <w:t xml:space="preserve"> </w:t>
      </w:r>
      <w:r>
        <w:t>complete</w:t>
      </w:r>
      <w:r>
        <w:rPr>
          <w:spacing w:val="-2"/>
        </w:rPr>
        <w:t xml:space="preserve"> </w:t>
      </w:r>
      <w:r>
        <w:t>their</w:t>
      </w:r>
      <w:r>
        <w:rPr>
          <w:spacing w:val="-1"/>
        </w:rPr>
        <w:t xml:space="preserve"> </w:t>
      </w:r>
      <w:r>
        <w:t>secondary</w:t>
      </w:r>
      <w:r>
        <w:rPr>
          <w:spacing w:val="-6"/>
        </w:rPr>
        <w:t xml:space="preserve"> </w:t>
      </w:r>
      <w:r>
        <w:t>education</w:t>
      </w:r>
      <w:r>
        <w:rPr>
          <w:spacing w:val="-1"/>
        </w:rPr>
        <w:t xml:space="preserve"> </w:t>
      </w:r>
      <w:r>
        <w:t>due</w:t>
      </w:r>
      <w:r>
        <w:rPr>
          <w:spacing w:val="-3"/>
        </w:rPr>
        <w:t xml:space="preserve"> </w:t>
      </w:r>
      <w:r>
        <w:t>to</w:t>
      </w:r>
      <w:r>
        <w:rPr>
          <w:spacing w:val="-1"/>
        </w:rPr>
        <w:t xml:space="preserve"> </w:t>
      </w:r>
      <w:r>
        <w:t>lack</w:t>
      </w:r>
      <w:r>
        <w:rPr>
          <w:spacing w:val="-1"/>
        </w:rPr>
        <w:t xml:space="preserve"> </w:t>
      </w:r>
      <w:r>
        <w:t>of</w:t>
      </w:r>
      <w:r>
        <w:rPr>
          <w:spacing w:val="-1"/>
        </w:rPr>
        <w:t xml:space="preserve"> </w:t>
      </w:r>
      <w:r>
        <w:t>fees</w:t>
      </w:r>
      <w:r>
        <w:rPr>
          <w:spacing w:val="-1"/>
        </w:rPr>
        <w:t xml:space="preserve"> </w:t>
      </w:r>
      <w:r>
        <w:t>are</w:t>
      </w:r>
      <w:r>
        <w:rPr>
          <w:spacing w:val="-58"/>
        </w:rPr>
        <w:t xml:space="preserve"> </w:t>
      </w:r>
      <w:r>
        <w:t>from needy families who are poverty stricken. To reverse this situation, the County has</w:t>
      </w:r>
      <w:r>
        <w:rPr>
          <w:spacing w:val="1"/>
        </w:rPr>
        <w:t xml:space="preserve"> </w:t>
      </w:r>
      <w:r>
        <w:t>implemented</w:t>
      </w:r>
      <w:r>
        <w:rPr>
          <w:spacing w:val="-2"/>
        </w:rPr>
        <w:t xml:space="preserve"> </w:t>
      </w:r>
      <w:r>
        <w:t>a</w:t>
      </w:r>
      <w:r>
        <w:rPr>
          <w:spacing w:val="-3"/>
        </w:rPr>
        <w:t xml:space="preserve"> </w:t>
      </w:r>
      <w:r>
        <w:t>number</w:t>
      </w:r>
      <w:r>
        <w:rPr>
          <w:spacing w:val="-3"/>
        </w:rPr>
        <w:t xml:space="preserve"> </w:t>
      </w:r>
      <w:r>
        <w:t>of</w:t>
      </w:r>
      <w:r>
        <w:rPr>
          <w:spacing w:val="-1"/>
        </w:rPr>
        <w:t xml:space="preserve"> </w:t>
      </w:r>
      <w:r>
        <w:t>interventions;</w:t>
      </w:r>
      <w:r>
        <w:rPr>
          <w:spacing w:val="-1"/>
        </w:rPr>
        <w:t xml:space="preserve"> </w:t>
      </w:r>
      <w:r>
        <w:t>school</w:t>
      </w:r>
      <w:r>
        <w:rPr>
          <w:spacing w:val="-1"/>
        </w:rPr>
        <w:t xml:space="preserve"> </w:t>
      </w:r>
      <w:r>
        <w:t>feeding</w:t>
      </w:r>
      <w:r>
        <w:rPr>
          <w:spacing w:val="-3"/>
        </w:rPr>
        <w:t xml:space="preserve"> </w:t>
      </w:r>
      <w:r>
        <w:t>programmes,</w:t>
      </w:r>
      <w:r>
        <w:rPr>
          <w:spacing w:val="-1"/>
        </w:rPr>
        <w:t xml:space="preserve"> </w:t>
      </w:r>
      <w:r>
        <w:t>bursary</w:t>
      </w:r>
      <w:r>
        <w:rPr>
          <w:spacing w:val="-6"/>
        </w:rPr>
        <w:t xml:space="preserve"> </w:t>
      </w:r>
      <w:r>
        <w:t>and</w:t>
      </w:r>
      <w:r>
        <w:rPr>
          <w:spacing w:val="-1"/>
        </w:rPr>
        <w:t xml:space="preserve"> </w:t>
      </w:r>
      <w:r>
        <w:t>scholarship,</w:t>
      </w:r>
      <w:r>
        <w:rPr>
          <w:spacing w:val="-58"/>
        </w:rPr>
        <w:t xml:space="preserve"> </w:t>
      </w:r>
      <w:r>
        <w:t>and</w:t>
      </w:r>
      <w:r>
        <w:rPr>
          <w:spacing w:val="-1"/>
        </w:rPr>
        <w:t xml:space="preserve"> </w:t>
      </w:r>
      <w:r>
        <w:t>general economic</w:t>
      </w:r>
      <w:r>
        <w:rPr>
          <w:spacing w:val="1"/>
        </w:rPr>
        <w:t xml:space="preserve"> </w:t>
      </w:r>
      <w:r>
        <w:t>empowerment of the</w:t>
      </w:r>
      <w:r>
        <w:rPr>
          <w:spacing w:val="1"/>
        </w:rPr>
        <w:t xml:space="preserve"> </w:t>
      </w:r>
      <w:r>
        <w:t>citizens.</w:t>
      </w:r>
    </w:p>
    <w:p w:rsidR="00521B8F" w:rsidRDefault="00E70D0A">
      <w:pPr>
        <w:pStyle w:val="ListParagraph"/>
        <w:numPr>
          <w:ilvl w:val="0"/>
          <w:numId w:val="432"/>
        </w:numPr>
        <w:tabs>
          <w:tab w:val="left" w:pos="535"/>
        </w:tabs>
        <w:spacing w:before="203" w:line="360" w:lineRule="auto"/>
        <w:ind w:right="638" w:firstLine="0"/>
        <w:jc w:val="both"/>
        <w:rPr>
          <w:sz w:val="24"/>
        </w:rPr>
      </w:pPr>
      <w:r>
        <w:rPr>
          <w:sz w:val="24"/>
        </w:rPr>
        <w:t>The County Government is mandated to look after Early Childhood Development and</w:t>
      </w:r>
      <w:r>
        <w:rPr>
          <w:spacing w:val="1"/>
          <w:sz w:val="24"/>
        </w:rPr>
        <w:t xml:space="preserve"> </w:t>
      </w:r>
      <w:r>
        <w:rPr>
          <w:sz w:val="24"/>
        </w:rPr>
        <w:t>Education.</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sub</w:t>
      </w:r>
      <w:r>
        <w:rPr>
          <w:spacing w:val="1"/>
          <w:sz w:val="24"/>
        </w:rPr>
        <w:t xml:space="preserve"> </w:t>
      </w:r>
      <w:r>
        <w:rPr>
          <w:sz w:val="24"/>
        </w:rPr>
        <w:t>sector,</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has</w:t>
      </w:r>
      <w:r>
        <w:rPr>
          <w:spacing w:val="1"/>
          <w:sz w:val="24"/>
        </w:rPr>
        <w:t xml:space="preserve"> </w:t>
      </w:r>
      <w:r>
        <w:rPr>
          <w:sz w:val="24"/>
        </w:rPr>
        <w:t>undertaken</w:t>
      </w:r>
      <w:r>
        <w:rPr>
          <w:spacing w:val="1"/>
          <w:sz w:val="24"/>
        </w:rPr>
        <w:t xml:space="preserve"> </w:t>
      </w:r>
      <w:r>
        <w:rPr>
          <w:sz w:val="24"/>
        </w:rPr>
        <w:t>infrastructural</w:t>
      </w:r>
      <w:r>
        <w:rPr>
          <w:spacing w:val="1"/>
          <w:sz w:val="24"/>
        </w:rPr>
        <w:t xml:space="preserve"> </w:t>
      </w:r>
      <w:r>
        <w:rPr>
          <w:sz w:val="24"/>
        </w:rPr>
        <w:t>development and close to 600 modern ECDE centres have been established. To better deliver</w:t>
      </w:r>
      <w:r>
        <w:rPr>
          <w:spacing w:val="1"/>
          <w:sz w:val="24"/>
        </w:rPr>
        <w:t xml:space="preserve"> </w:t>
      </w:r>
      <w:r>
        <w:rPr>
          <w:sz w:val="24"/>
        </w:rPr>
        <w:t>ECDE services, the County Government has recruited 913 ECDE teachers and deployed them</w:t>
      </w:r>
      <w:r>
        <w:rPr>
          <w:spacing w:val="-58"/>
          <w:sz w:val="24"/>
        </w:rPr>
        <w:t xml:space="preserve"> </w:t>
      </w:r>
      <w:r>
        <w:rPr>
          <w:sz w:val="24"/>
        </w:rPr>
        <w:t>to the centres across the County. Besides normal learning, ECDE centres have been provided</w:t>
      </w:r>
      <w:r>
        <w:rPr>
          <w:spacing w:val="1"/>
          <w:sz w:val="24"/>
        </w:rPr>
        <w:t xml:space="preserve"> </w:t>
      </w:r>
      <w:r>
        <w:rPr>
          <w:sz w:val="24"/>
        </w:rPr>
        <w:t>with</w:t>
      </w:r>
      <w:r>
        <w:rPr>
          <w:spacing w:val="-1"/>
          <w:sz w:val="24"/>
        </w:rPr>
        <w:t xml:space="preserve"> </w:t>
      </w:r>
      <w:r>
        <w:rPr>
          <w:sz w:val="24"/>
        </w:rPr>
        <w:t>arts and play</w:t>
      </w:r>
      <w:r>
        <w:rPr>
          <w:spacing w:val="-5"/>
          <w:sz w:val="24"/>
        </w:rPr>
        <w:t xml:space="preserve"> </w:t>
      </w:r>
      <w:r>
        <w:rPr>
          <w:sz w:val="24"/>
        </w:rPr>
        <w:t>equipment for</w:t>
      </w:r>
      <w:r>
        <w:rPr>
          <w:spacing w:val="-1"/>
          <w:sz w:val="24"/>
        </w:rPr>
        <w:t xml:space="preserve"> </w:t>
      </w:r>
      <w:r>
        <w:rPr>
          <w:sz w:val="24"/>
        </w:rPr>
        <w:t>extra</w:t>
      </w:r>
      <w:r>
        <w:rPr>
          <w:spacing w:val="-2"/>
          <w:sz w:val="24"/>
        </w:rPr>
        <w:t xml:space="preserve"> </w:t>
      </w:r>
      <w:r>
        <w:rPr>
          <w:sz w:val="24"/>
        </w:rPr>
        <w:t>curriculum activities.</w:t>
      </w:r>
    </w:p>
    <w:p w:rsidR="00521B8F" w:rsidRDefault="00E70D0A">
      <w:pPr>
        <w:pStyle w:val="ListParagraph"/>
        <w:numPr>
          <w:ilvl w:val="0"/>
          <w:numId w:val="432"/>
        </w:numPr>
        <w:tabs>
          <w:tab w:val="left" w:pos="544"/>
        </w:tabs>
        <w:spacing w:before="200" w:line="360" w:lineRule="auto"/>
        <w:ind w:right="640" w:firstLine="0"/>
        <w:jc w:val="both"/>
        <w:rPr>
          <w:sz w:val="24"/>
        </w:rPr>
      </w:pPr>
      <w:r>
        <w:rPr>
          <w:sz w:val="24"/>
        </w:rPr>
        <w:t>Under the Vocational training sub sector, the County Government has established 42</w:t>
      </w:r>
      <w:r>
        <w:rPr>
          <w:spacing w:val="1"/>
          <w:sz w:val="24"/>
        </w:rPr>
        <w:t xml:space="preserve"> </w:t>
      </w:r>
      <w:r>
        <w:rPr>
          <w:sz w:val="24"/>
        </w:rPr>
        <w:t>vocational training centres which impart market driven skills including electricians, masonry,</w:t>
      </w:r>
      <w:r>
        <w:rPr>
          <w:spacing w:val="-57"/>
          <w:sz w:val="24"/>
        </w:rPr>
        <w:t xml:space="preserve"> </w:t>
      </w:r>
      <w:r>
        <w:rPr>
          <w:sz w:val="24"/>
        </w:rPr>
        <w:t>carpenters, plumbers, computer science, and mechanics among others. To ensure effective</w:t>
      </w:r>
      <w:r>
        <w:rPr>
          <w:spacing w:val="1"/>
          <w:sz w:val="24"/>
        </w:rPr>
        <w:t xml:space="preserve"> </w:t>
      </w:r>
      <w:r>
        <w:rPr>
          <w:sz w:val="24"/>
        </w:rPr>
        <w:t>learning,</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employed</w:t>
      </w:r>
      <w:r>
        <w:rPr>
          <w:spacing w:val="1"/>
          <w:sz w:val="24"/>
        </w:rPr>
        <w:t xml:space="preserve"> </w:t>
      </w:r>
      <w:r>
        <w:rPr>
          <w:sz w:val="24"/>
        </w:rPr>
        <w:t>121</w:t>
      </w:r>
      <w:r>
        <w:rPr>
          <w:spacing w:val="1"/>
          <w:sz w:val="24"/>
        </w:rPr>
        <w:t xml:space="preserve"> </w:t>
      </w:r>
      <w:r>
        <w:rPr>
          <w:sz w:val="24"/>
        </w:rPr>
        <w:t>instructors/lecturers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VTCs.</w:t>
      </w:r>
      <w:r>
        <w:rPr>
          <w:spacing w:val="1"/>
          <w:sz w:val="24"/>
        </w:rPr>
        <w:t xml:space="preserve"> </w:t>
      </w:r>
      <w:r>
        <w:rPr>
          <w:sz w:val="24"/>
        </w:rPr>
        <w:t>The</w:t>
      </w:r>
      <w:r>
        <w:rPr>
          <w:spacing w:val="1"/>
          <w:sz w:val="24"/>
        </w:rPr>
        <w:t xml:space="preserve"> </w:t>
      </w:r>
      <w:r>
        <w:rPr>
          <w:sz w:val="24"/>
        </w:rPr>
        <w:t>enrollment</w:t>
      </w:r>
      <w:r>
        <w:rPr>
          <w:spacing w:val="-1"/>
          <w:sz w:val="24"/>
        </w:rPr>
        <w:t xml:space="preserve"> </w:t>
      </w:r>
      <w:r>
        <w:rPr>
          <w:sz w:val="24"/>
        </w:rPr>
        <w:t>in VTCs has increased to 5,890</w:t>
      </w:r>
      <w:r>
        <w:rPr>
          <w:spacing w:val="-1"/>
          <w:sz w:val="24"/>
        </w:rPr>
        <w:t xml:space="preserve"> </w:t>
      </w:r>
      <w:r>
        <w:rPr>
          <w:sz w:val="24"/>
        </w:rPr>
        <w:t>in 2023 up from 1,678 in</w:t>
      </w:r>
      <w:r>
        <w:rPr>
          <w:spacing w:val="-1"/>
          <w:sz w:val="24"/>
        </w:rPr>
        <w:t xml:space="preserve"> </w:t>
      </w:r>
      <w:r>
        <w:rPr>
          <w:sz w:val="24"/>
        </w:rPr>
        <w:t>2013.</w:t>
      </w:r>
    </w:p>
    <w:p w:rsidR="00521B8F" w:rsidRDefault="00E70D0A">
      <w:pPr>
        <w:pStyle w:val="ListParagraph"/>
        <w:numPr>
          <w:ilvl w:val="0"/>
          <w:numId w:val="432"/>
        </w:numPr>
        <w:tabs>
          <w:tab w:val="left" w:pos="719"/>
        </w:tabs>
        <w:spacing w:before="200" w:line="360" w:lineRule="auto"/>
        <w:ind w:right="637" w:firstLine="0"/>
        <w:jc w:val="both"/>
        <w:rPr>
          <w:sz w:val="24"/>
        </w:rPr>
      </w:pPr>
      <w:r>
        <w:rPr>
          <w:sz w:val="24"/>
        </w:rPr>
        <w:t>The</w:t>
      </w:r>
      <w:r>
        <w:rPr>
          <w:spacing w:val="1"/>
          <w:sz w:val="24"/>
        </w:rPr>
        <w:t xml:space="preserve"> </w:t>
      </w:r>
      <w:r>
        <w:rPr>
          <w:sz w:val="24"/>
        </w:rPr>
        <w:t>National</w:t>
      </w:r>
      <w:r>
        <w:rPr>
          <w:spacing w:val="1"/>
          <w:sz w:val="24"/>
        </w:rPr>
        <w:t xml:space="preserve"> </w:t>
      </w:r>
      <w:r>
        <w:rPr>
          <w:sz w:val="24"/>
        </w:rPr>
        <w:t>Government</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supporting</w:t>
      </w:r>
      <w:r>
        <w:rPr>
          <w:spacing w:val="1"/>
          <w:sz w:val="24"/>
        </w:rPr>
        <w:t xml:space="preserve"> </w:t>
      </w:r>
      <w:r>
        <w:rPr>
          <w:sz w:val="24"/>
        </w:rPr>
        <w:t>the</w:t>
      </w:r>
      <w:r>
        <w:rPr>
          <w:spacing w:val="1"/>
          <w:sz w:val="24"/>
        </w:rPr>
        <w:t xml:space="preserve"> </w:t>
      </w:r>
      <w:r>
        <w:rPr>
          <w:sz w:val="24"/>
        </w:rPr>
        <w:t>growth</w:t>
      </w:r>
      <w:r>
        <w:rPr>
          <w:spacing w:val="1"/>
          <w:sz w:val="24"/>
        </w:rPr>
        <w:t xml:space="preserve"> </w:t>
      </w:r>
      <w:r>
        <w:rPr>
          <w:sz w:val="24"/>
        </w:rPr>
        <w:t>of</w:t>
      </w:r>
      <w:r>
        <w:rPr>
          <w:spacing w:val="1"/>
          <w:sz w:val="24"/>
        </w:rPr>
        <w:t xml:space="preserve"> </w:t>
      </w:r>
      <w:r>
        <w:rPr>
          <w:sz w:val="24"/>
        </w:rPr>
        <w:t>TVET</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opportunities for</w:t>
      </w:r>
      <w:r>
        <w:rPr>
          <w:spacing w:val="2"/>
          <w:sz w:val="24"/>
        </w:rPr>
        <w:t xml:space="preserve"> </w:t>
      </w:r>
      <w:r>
        <w:rPr>
          <w:sz w:val="24"/>
        </w:rPr>
        <w:t>youth to</w:t>
      </w:r>
      <w:r>
        <w:rPr>
          <w:spacing w:val="1"/>
          <w:sz w:val="24"/>
        </w:rPr>
        <w:t xml:space="preserve"> </w:t>
      </w:r>
      <w:r>
        <w:rPr>
          <w:sz w:val="24"/>
        </w:rPr>
        <w:t>acquire</w:t>
      </w:r>
      <w:r>
        <w:rPr>
          <w:spacing w:val="-2"/>
          <w:sz w:val="24"/>
        </w:rPr>
        <w:t xml:space="preserve"> </w:t>
      </w:r>
      <w:r>
        <w:rPr>
          <w:sz w:val="24"/>
        </w:rPr>
        <w:t>employment</w:t>
      </w:r>
      <w:r>
        <w:rPr>
          <w:spacing w:val="1"/>
          <w:sz w:val="24"/>
        </w:rPr>
        <w:t xml:space="preserve"> </w:t>
      </w:r>
      <w:r>
        <w:rPr>
          <w:sz w:val="24"/>
        </w:rPr>
        <w:t>and entrepreneurial</w:t>
      </w:r>
      <w:r>
        <w:rPr>
          <w:spacing w:val="1"/>
          <w:sz w:val="24"/>
        </w:rPr>
        <w:t xml:space="preserve"> </w:t>
      </w:r>
      <w:r>
        <w:rPr>
          <w:sz w:val="24"/>
        </w:rPr>
        <w:t>skills. The</w:t>
      </w:r>
      <w:r>
        <w:rPr>
          <w:spacing w:val="-1"/>
          <w:sz w:val="24"/>
        </w:rPr>
        <w:t xml:space="preserve"> </w:t>
      </w:r>
      <w:r>
        <w:rPr>
          <w:sz w:val="24"/>
        </w:rPr>
        <w:t>rapid change in</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1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18" name="AutoShape 164"/>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AB968A" id="Group 163"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y3NA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">
                <v:shape id="AutoShape 164"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DsEA&#10;AADcAAAADwAAAGRycy9kb3ducmV2LnhtbERPy4rCMBTdC/MP4Qqz0zQd0KEapRRGBgTBx2KWl+ba&#10;Fpub2kTt/L1ZCC4P571cD7YVd+p941iDmiYgiEtnGq40nI4/k28QPiAbbB2Thn/ysF59jJaYGffg&#10;Pd0PoRIxhH2GGuoQukxKX9Zk0U9dRxy5s+sthgj7SpoeHzHctjJNkpm02HBsqLGjoqbycrhZDe1O&#10;bXfXzewvLVSl5nzNU1/kWn+Oh3wBItAQ3uKX+9do+FJ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RA7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2"/>
        <w:jc w:val="both"/>
      </w:pPr>
      <w:proofErr w:type="gramStart"/>
      <w:r>
        <w:t>technology</w:t>
      </w:r>
      <w:proofErr w:type="gramEnd"/>
      <w:r>
        <w:t xml:space="preserve"> and the</w:t>
      </w:r>
      <w:r>
        <w:rPr>
          <w:spacing w:val="1"/>
        </w:rPr>
        <w:t xml:space="preserve"> </w:t>
      </w:r>
      <w:r>
        <w:t>dynamic labour market have necessitated the linking of TVET</w:t>
      </w:r>
      <w:r>
        <w:rPr>
          <w:spacing w:val="1"/>
        </w:rPr>
        <w:t xml:space="preserve"> </w:t>
      </w:r>
      <w:r>
        <w:t>with</w:t>
      </w:r>
      <w:r>
        <w:rPr>
          <w:spacing w:val="1"/>
        </w:rPr>
        <w:t xml:space="preserve"> </w:t>
      </w:r>
      <w:r>
        <w:t>industries to update skills and training. The County Government’s education sector will work</w:t>
      </w:r>
      <w:r>
        <w:rPr>
          <w:spacing w:val="1"/>
        </w:rPr>
        <w:t xml:space="preserve"> </w:t>
      </w:r>
      <w:r>
        <w:t>closely with IT Department to impart computer skills and knowledge to the learners in the</w:t>
      </w:r>
      <w:r>
        <w:rPr>
          <w:spacing w:val="1"/>
        </w:rPr>
        <w:t xml:space="preserve"> </w:t>
      </w:r>
      <w:r>
        <w:t>VTCs</w:t>
      </w:r>
      <w:r>
        <w:rPr>
          <w:spacing w:val="-1"/>
        </w:rPr>
        <w:t xml:space="preserve"> </w:t>
      </w:r>
      <w:r>
        <w:t>to prepare</w:t>
      </w:r>
      <w:r>
        <w:rPr>
          <w:spacing w:val="-1"/>
        </w:rPr>
        <w:t xml:space="preserve"> </w:t>
      </w:r>
      <w:r>
        <w:t>them for the</w:t>
      </w:r>
      <w:r>
        <w:rPr>
          <w:spacing w:val="-2"/>
        </w:rPr>
        <w:t xml:space="preserve"> </w:t>
      </w:r>
      <w:r>
        <w:t>dynamic</w:t>
      </w:r>
      <w:r>
        <w:rPr>
          <w:spacing w:val="-1"/>
        </w:rPr>
        <w:t xml:space="preserve"> </w:t>
      </w:r>
      <w:r>
        <w:t>job market.</w:t>
      </w:r>
    </w:p>
    <w:p w:rsidR="00521B8F" w:rsidRDefault="00E70D0A">
      <w:pPr>
        <w:pStyle w:val="ListParagraph"/>
        <w:numPr>
          <w:ilvl w:val="0"/>
          <w:numId w:val="432"/>
        </w:numPr>
        <w:tabs>
          <w:tab w:val="left" w:pos="602"/>
        </w:tabs>
        <w:spacing w:before="200" w:line="360" w:lineRule="auto"/>
        <w:ind w:right="634" w:firstLine="0"/>
        <w:jc w:val="both"/>
        <w:rPr>
          <w:sz w:val="24"/>
        </w:rPr>
      </w:pPr>
      <w:r>
        <w:rPr>
          <w:sz w:val="24"/>
        </w:rPr>
        <w:t>Information</w:t>
      </w:r>
      <w:r>
        <w:rPr>
          <w:spacing w:val="1"/>
          <w:sz w:val="24"/>
        </w:rPr>
        <w:t xml:space="preserve"> </w:t>
      </w:r>
      <w:r>
        <w:rPr>
          <w:sz w:val="24"/>
        </w:rPr>
        <w:t>Communication</w:t>
      </w:r>
      <w:r>
        <w:rPr>
          <w:spacing w:val="1"/>
          <w:sz w:val="24"/>
        </w:rPr>
        <w:t xml:space="preserve"> </w:t>
      </w:r>
      <w:r>
        <w:rPr>
          <w:sz w:val="24"/>
        </w:rPr>
        <w:t>Technology</w:t>
      </w:r>
      <w:r>
        <w:rPr>
          <w:spacing w:val="1"/>
          <w:sz w:val="24"/>
        </w:rPr>
        <w:t xml:space="preserve"> </w:t>
      </w:r>
      <w:r>
        <w:rPr>
          <w:sz w:val="24"/>
        </w:rPr>
        <w:t>(ICT)</w:t>
      </w:r>
      <w:r>
        <w:rPr>
          <w:spacing w:val="1"/>
          <w:sz w:val="24"/>
        </w:rPr>
        <w:t xml:space="preserve"> </w:t>
      </w:r>
      <w:r>
        <w:rPr>
          <w:sz w:val="24"/>
        </w:rPr>
        <w:t>has</w:t>
      </w:r>
      <w:r>
        <w:rPr>
          <w:spacing w:val="1"/>
          <w:sz w:val="24"/>
        </w:rPr>
        <w:t xml:space="preserve"> </w:t>
      </w:r>
      <w:r>
        <w:rPr>
          <w:sz w:val="24"/>
        </w:rPr>
        <w:t>become</w:t>
      </w:r>
      <w:r>
        <w:rPr>
          <w:spacing w:val="1"/>
          <w:sz w:val="24"/>
        </w:rPr>
        <w:t xml:space="preserve"> </w:t>
      </w:r>
      <w:r>
        <w:rPr>
          <w:sz w:val="24"/>
        </w:rPr>
        <w:t>an</w:t>
      </w:r>
      <w:r>
        <w:rPr>
          <w:spacing w:val="1"/>
          <w:sz w:val="24"/>
        </w:rPr>
        <w:t xml:space="preserve"> </w:t>
      </w:r>
      <w:r>
        <w:rPr>
          <w:sz w:val="24"/>
        </w:rPr>
        <w:t>essential</w:t>
      </w:r>
      <w:r>
        <w:rPr>
          <w:spacing w:val="1"/>
          <w:sz w:val="24"/>
        </w:rPr>
        <w:t xml:space="preserve"> </w:t>
      </w:r>
      <w:r>
        <w:rPr>
          <w:sz w:val="24"/>
        </w:rPr>
        <w:t>learning</w:t>
      </w:r>
      <w:r>
        <w:rPr>
          <w:spacing w:val="1"/>
          <w:sz w:val="24"/>
        </w:rPr>
        <w:t xml:space="preserve"> </w:t>
      </w:r>
      <w:r>
        <w:rPr>
          <w:sz w:val="24"/>
        </w:rPr>
        <w:t>instrument in the world. To keep abreast with the global trends there is need to leverage</w:t>
      </w:r>
      <w:r>
        <w:rPr>
          <w:spacing w:val="1"/>
          <w:sz w:val="24"/>
        </w:rPr>
        <w:t xml:space="preserve"> </w:t>
      </w:r>
      <w:r>
        <w:rPr>
          <w:sz w:val="24"/>
        </w:rPr>
        <w:t>technology at all levels of education by developing ICT infrastructure for curriculum and</w:t>
      </w:r>
      <w:r>
        <w:rPr>
          <w:spacing w:val="1"/>
          <w:sz w:val="24"/>
        </w:rPr>
        <w:t xml:space="preserve"> </w:t>
      </w:r>
      <w:r>
        <w:rPr>
          <w:sz w:val="24"/>
        </w:rPr>
        <w:t>improved</w:t>
      </w:r>
      <w:r>
        <w:rPr>
          <w:spacing w:val="1"/>
          <w:sz w:val="24"/>
        </w:rPr>
        <w:t xml:space="preserve"> </w:t>
      </w:r>
      <w:r>
        <w:rPr>
          <w:sz w:val="24"/>
        </w:rPr>
        <w:t>digital</w:t>
      </w:r>
      <w:r>
        <w:rPr>
          <w:spacing w:val="1"/>
          <w:sz w:val="24"/>
        </w:rPr>
        <w:t xml:space="preserve"> </w:t>
      </w:r>
      <w:r>
        <w:rPr>
          <w:sz w:val="24"/>
        </w:rPr>
        <w:t>literacy</w:t>
      </w:r>
      <w:r>
        <w:rPr>
          <w:spacing w:val="1"/>
          <w:sz w:val="24"/>
        </w:rPr>
        <w:t xml:space="preserve"> </w:t>
      </w:r>
      <w:r>
        <w:rPr>
          <w:sz w:val="24"/>
        </w:rPr>
        <w:t>among</w:t>
      </w:r>
      <w:r>
        <w:rPr>
          <w:spacing w:val="1"/>
          <w:sz w:val="24"/>
        </w:rPr>
        <w:t xml:space="preserve"> </w:t>
      </w:r>
      <w:r>
        <w:rPr>
          <w:sz w:val="24"/>
        </w:rPr>
        <w:t>teachers,</w:t>
      </w:r>
      <w:r>
        <w:rPr>
          <w:spacing w:val="1"/>
          <w:sz w:val="24"/>
        </w:rPr>
        <w:t xml:space="preserve"> </w:t>
      </w:r>
      <w:r>
        <w:rPr>
          <w:sz w:val="24"/>
        </w:rPr>
        <w:t>parents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stakeholders.</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 has embraced ICT in schools and digital literacy is one of the key competencies</w:t>
      </w:r>
      <w:r>
        <w:rPr>
          <w:spacing w:val="1"/>
          <w:sz w:val="24"/>
        </w:rPr>
        <w:t xml:space="preserve"> </w:t>
      </w:r>
      <w:r>
        <w:rPr>
          <w:sz w:val="24"/>
        </w:rPr>
        <w:t>that</w:t>
      </w:r>
      <w:r>
        <w:rPr>
          <w:spacing w:val="-6"/>
          <w:sz w:val="24"/>
        </w:rPr>
        <w:t xml:space="preserve"> </w:t>
      </w:r>
      <w:r>
        <w:rPr>
          <w:sz w:val="24"/>
        </w:rPr>
        <w:t>learners</w:t>
      </w:r>
      <w:r>
        <w:rPr>
          <w:spacing w:val="-7"/>
          <w:sz w:val="24"/>
        </w:rPr>
        <w:t xml:space="preserve"> </w:t>
      </w:r>
      <w:r>
        <w:rPr>
          <w:sz w:val="24"/>
        </w:rPr>
        <w:t>are</w:t>
      </w:r>
      <w:r>
        <w:rPr>
          <w:spacing w:val="-8"/>
          <w:sz w:val="24"/>
        </w:rPr>
        <w:t xml:space="preserve"> </w:t>
      </w:r>
      <w:r>
        <w:rPr>
          <w:sz w:val="24"/>
        </w:rPr>
        <w:t>expected</w:t>
      </w:r>
      <w:r>
        <w:rPr>
          <w:spacing w:val="-5"/>
          <w:sz w:val="24"/>
        </w:rPr>
        <w:t xml:space="preserve"> </w:t>
      </w:r>
      <w:r>
        <w:rPr>
          <w:sz w:val="24"/>
        </w:rPr>
        <w:t>to</w:t>
      </w:r>
      <w:r>
        <w:rPr>
          <w:spacing w:val="-6"/>
          <w:sz w:val="24"/>
        </w:rPr>
        <w:t xml:space="preserve"> </w:t>
      </w:r>
      <w:r>
        <w:rPr>
          <w:sz w:val="24"/>
        </w:rPr>
        <w:t>acquire</w:t>
      </w:r>
      <w:r>
        <w:rPr>
          <w:spacing w:val="-7"/>
          <w:sz w:val="24"/>
        </w:rPr>
        <w:t xml:space="preserve"> </w:t>
      </w:r>
      <w:r>
        <w:rPr>
          <w:sz w:val="24"/>
        </w:rPr>
        <w:t>under</w:t>
      </w:r>
      <w:r>
        <w:rPr>
          <w:spacing w:val="-7"/>
          <w:sz w:val="24"/>
        </w:rPr>
        <w:t xml:space="preserve"> </w:t>
      </w:r>
      <w:r>
        <w:rPr>
          <w:sz w:val="24"/>
        </w:rPr>
        <w:t>the</w:t>
      </w:r>
      <w:r>
        <w:rPr>
          <w:spacing w:val="-7"/>
          <w:sz w:val="24"/>
        </w:rPr>
        <w:t xml:space="preserve"> </w:t>
      </w:r>
      <w:r>
        <w:rPr>
          <w:sz w:val="24"/>
        </w:rPr>
        <w:t>Competency</w:t>
      </w:r>
      <w:r>
        <w:rPr>
          <w:spacing w:val="-10"/>
          <w:sz w:val="24"/>
        </w:rPr>
        <w:t xml:space="preserve"> </w:t>
      </w:r>
      <w:r>
        <w:rPr>
          <w:sz w:val="24"/>
        </w:rPr>
        <w:t>Based</w:t>
      </w:r>
      <w:r>
        <w:rPr>
          <w:spacing w:val="-6"/>
          <w:sz w:val="24"/>
        </w:rPr>
        <w:t xml:space="preserve"> </w:t>
      </w:r>
      <w:r>
        <w:rPr>
          <w:sz w:val="24"/>
        </w:rPr>
        <w:t>Curriculum</w:t>
      </w:r>
      <w:r>
        <w:rPr>
          <w:spacing w:val="-2"/>
          <w:sz w:val="24"/>
        </w:rPr>
        <w:t xml:space="preserve"> </w:t>
      </w:r>
      <w:r>
        <w:rPr>
          <w:sz w:val="24"/>
        </w:rPr>
        <w:t>(CBC).</w:t>
      </w:r>
      <w:r>
        <w:rPr>
          <w:spacing w:val="-6"/>
          <w:sz w:val="24"/>
        </w:rPr>
        <w:t xml:space="preserve"> </w:t>
      </w:r>
      <w:r>
        <w:rPr>
          <w:sz w:val="24"/>
        </w:rPr>
        <w:t>Further,</w:t>
      </w:r>
      <w:r>
        <w:rPr>
          <w:spacing w:val="-58"/>
          <w:sz w:val="24"/>
        </w:rPr>
        <w:t xml:space="preserve"> </w:t>
      </w:r>
      <w:r>
        <w:rPr>
          <w:sz w:val="24"/>
        </w:rPr>
        <w:t>the National Government has prioritized the teaching and learning of digital skills, including</w:t>
      </w:r>
      <w:r>
        <w:rPr>
          <w:spacing w:val="1"/>
          <w:sz w:val="24"/>
        </w:rPr>
        <w:t xml:space="preserve"> </w:t>
      </w:r>
      <w:r>
        <w:rPr>
          <w:sz w:val="24"/>
        </w:rPr>
        <w:t>coding, from the primary school to tertiary education including TVET institutions. To be in</w:t>
      </w:r>
      <w:r>
        <w:rPr>
          <w:spacing w:val="1"/>
          <w:sz w:val="24"/>
        </w:rPr>
        <w:t xml:space="preserve"> </w:t>
      </w:r>
      <w:r>
        <w:rPr>
          <w:sz w:val="24"/>
        </w:rPr>
        <w:t>touch with global technological change, and to position itself with the expected changes, the</w:t>
      </w:r>
      <w:r>
        <w:rPr>
          <w:spacing w:val="1"/>
          <w:sz w:val="24"/>
        </w:rPr>
        <w:t xml:space="preserve"> </w:t>
      </w:r>
      <w:r>
        <w:rPr>
          <w:spacing w:val="-1"/>
          <w:sz w:val="24"/>
        </w:rPr>
        <w:t>County</w:t>
      </w:r>
      <w:r>
        <w:rPr>
          <w:spacing w:val="-17"/>
          <w:sz w:val="24"/>
        </w:rPr>
        <w:t xml:space="preserve"> </w:t>
      </w:r>
      <w:r>
        <w:rPr>
          <w:spacing w:val="-1"/>
          <w:sz w:val="24"/>
        </w:rPr>
        <w:t>Government</w:t>
      </w:r>
      <w:r>
        <w:rPr>
          <w:spacing w:val="-11"/>
          <w:sz w:val="24"/>
        </w:rPr>
        <w:t xml:space="preserve"> </w:t>
      </w:r>
      <w:r>
        <w:rPr>
          <w:sz w:val="24"/>
        </w:rPr>
        <w:t>in</w:t>
      </w:r>
      <w:r>
        <w:rPr>
          <w:spacing w:val="-12"/>
          <w:sz w:val="24"/>
        </w:rPr>
        <w:t xml:space="preserve"> </w:t>
      </w:r>
      <w:r>
        <w:rPr>
          <w:sz w:val="24"/>
        </w:rPr>
        <w:t>the</w:t>
      </w:r>
      <w:r>
        <w:rPr>
          <w:spacing w:val="-11"/>
          <w:sz w:val="24"/>
        </w:rPr>
        <w:t xml:space="preserve"> </w:t>
      </w:r>
      <w:r>
        <w:rPr>
          <w:sz w:val="24"/>
        </w:rPr>
        <w:t>medium</w:t>
      </w:r>
      <w:r>
        <w:rPr>
          <w:spacing w:val="-11"/>
          <w:sz w:val="24"/>
        </w:rPr>
        <w:t xml:space="preserve"> </w:t>
      </w:r>
      <w:r>
        <w:rPr>
          <w:sz w:val="24"/>
        </w:rPr>
        <w:t>term</w:t>
      </w:r>
      <w:r>
        <w:rPr>
          <w:spacing w:val="-11"/>
          <w:sz w:val="24"/>
        </w:rPr>
        <w:t xml:space="preserve"> </w:t>
      </w:r>
      <w:r>
        <w:rPr>
          <w:sz w:val="24"/>
        </w:rPr>
        <w:t>will</w:t>
      </w:r>
      <w:r>
        <w:rPr>
          <w:spacing w:val="-12"/>
          <w:sz w:val="24"/>
        </w:rPr>
        <w:t xml:space="preserve"> </w:t>
      </w:r>
      <w:r>
        <w:rPr>
          <w:sz w:val="24"/>
        </w:rPr>
        <w:t>prioritize</w:t>
      </w:r>
      <w:r>
        <w:rPr>
          <w:spacing w:val="-12"/>
          <w:sz w:val="24"/>
        </w:rPr>
        <w:t xml:space="preserve"> </w:t>
      </w:r>
      <w:r>
        <w:rPr>
          <w:sz w:val="24"/>
        </w:rPr>
        <w:t>digital</w:t>
      </w:r>
      <w:r>
        <w:rPr>
          <w:spacing w:val="-11"/>
          <w:sz w:val="24"/>
        </w:rPr>
        <w:t xml:space="preserve"> </w:t>
      </w:r>
      <w:r>
        <w:rPr>
          <w:sz w:val="24"/>
        </w:rPr>
        <w:t>learning</w:t>
      </w:r>
      <w:r>
        <w:rPr>
          <w:spacing w:val="-15"/>
          <w:sz w:val="24"/>
        </w:rPr>
        <w:t xml:space="preserve"> </w:t>
      </w:r>
      <w:r>
        <w:rPr>
          <w:sz w:val="24"/>
        </w:rPr>
        <w:t>in</w:t>
      </w:r>
      <w:r>
        <w:rPr>
          <w:spacing w:val="-11"/>
          <w:sz w:val="24"/>
        </w:rPr>
        <w:t xml:space="preserve"> </w:t>
      </w:r>
      <w:r>
        <w:rPr>
          <w:sz w:val="24"/>
        </w:rPr>
        <w:t>the</w:t>
      </w:r>
      <w:r>
        <w:rPr>
          <w:spacing w:val="-10"/>
          <w:sz w:val="24"/>
        </w:rPr>
        <w:t xml:space="preserve"> </w:t>
      </w:r>
      <w:r>
        <w:rPr>
          <w:sz w:val="24"/>
        </w:rPr>
        <w:t>ECDE</w:t>
      </w:r>
      <w:r>
        <w:rPr>
          <w:spacing w:val="-13"/>
          <w:sz w:val="24"/>
        </w:rPr>
        <w:t xml:space="preserve"> </w:t>
      </w:r>
      <w:r>
        <w:rPr>
          <w:sz w:val="24"/>
        </w:rPr>
        <w:t>and</w:t>
      </w:r>
      <w:r>
        <w:rPr>
          <w:spacing w:val="-11"/>
          <w:sz w:val="24"/>
        </w:rPr>
        <w:t xml:space="preserve"> </w:t>
      </w:r>
      <w:r>
        <w:rPr>
          <w:sz w:val="24"/>
        </w:rPr>
        <w:t>VTCs.</w:t>
      </w:r>
    </w:p>
    <w:p w:rsidR="00521B8F" w:rsidRDefault="00E70D0A">
      <w:pPr>
        <w:pStyle w:val="ListParagraph"/>
        <w:numPr>
          <w:ilvl w:val="0"/>
          <w:numId w:val="432"/>
        </w:numPr>
        <w:tabs>
          <w:tab w:val="left" w:pos="491"/>
        </w:tabs>
        <w:spacing w:before="200" w:line="360" w:lineRule="auto"/>
        <w:ind w:right="638" w:firstLine="0"/>
        <w:jc w:val="both"/>
        <w:rPr>
          <w:sz w:val="24"/>
        </w:rPr>
      </w:pPr>
      <w:r>
        <w:rPr>
          <w:spacing w:val="-1"/>
          <w:sz w:val="24"/>
        </w:rPr>
        <w:t>Another</w:t>
      </w:r>
      <w:r>
        <w:rPr>
          <w:spacing w:val="-11"/>
          <w:sz w:val="24"/>
        </w:rPr>
        <w:t xml:space="preserve"> </w:t>
      </w:r>
      <w:r>
        <w:rPr>
          <w:spacing w:val="-1"/>
          <w:sz w:val="24"/>
        </w:rPr>
        <w:t>programme</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Education</w:t>
      </w:r>
      <w:r>
        <w:rPr>
          <w:spacing w:val="-10"/>
          <w:sz w:val="24"/>
        </w:rPr>
        <w:t xml:space="preserve"> </w:t>
      </w:r>
      <w:r>
        <w:rPr>
          <w:sz w:val="24"/>
        </w:rPr>
        <w:t>Sector</w:t>
      </w:r>
      <w:r>
        <w:rPr>
          <w:spacing w:val="-9"/>
          <w:sz w:val="24"/>
        </w:rPr>
        <w:t xml:space="preserve"> </w:t>
      </w:r>
      <w:r>
        <w:rPr>
          <w:sz w:val="24"/>
        </w:rPr>
        <w:t>which</w:t>
      </w:r>
      <w:r>
        <w:rPr>
          <w:spacing w:val="-10"/>
          <w:sz w:val="24"/>
        </w:rPr>
        <w:t xml:space="preserve"> </w:t>
      </w:r>
      <w:r>
        <w:rPr>
          <w:sz w:val="24"/>
        </w:rPr>
        <w:t>the</w:t>
      </w:r>
      <w:r>
        <w:rPr>
          <w:spacing w:val="-10"/>
          <w:sz w:val="24"/>
        </w:rPr>
        <w:t xml:space="preserve"> </w:t>
      </w:r>
      <w:r>
        <w:rPr>
          <w:sz w:val="24"/>
        </w:rPr>
        <w:t>County</w:t>
      </w:r>
      <w:r>
        <w:rPr>
          <w:spacing w:val="-17"/>
          <w:sz w:val="24"/>
        </w:rPr>
        <w:t xml:space="preserve"> </w:t>
      </w:r>
      <w:r>
        <w:rPr>
          <w:sz w:val="24"/>
        </w:rPr>
        <w:t>Government</w:t>
      </w:r>
      <w:r>
        <w:rPr>
          <w:spacing w:val="-9"/>
          <w:sz w:val="24"/>
        </w:rPr>
        <w:t xml:space="preserve"> </w:t>
      </w:r>
      <w:r>
        <w:rPr>
          <w:sz w:val="24"/>
        </w:rPr>
        <w:t>has</w:t>
      </w:r>
      <w:r>
        <w:rPr>
          <w:spacing w:val="-10"/>
          <w:sz w:val="24"/>
        </w:rPr>
        <w:t xml:space="preserve"> </w:t>
      </w:r>
      <w:r>
        <w:rPr>
          <w:sz w:val="24"/>
        </w:rPr>
        <w:t>undertaken</w:t>
      </w:r>
      <w:r>
        <w:rPr>
          <w:spacing w:val="-57"/>
          <w:sz w:val="24"/>
        </w:rPr>
        <w:t xml:space="preserve"> </w:t>
      </w:r>
      <w:r>
        <w:rPr>
          <w:sz w:val="24"/>
        </w:rPr>
        <w:t>over the years is the bursary scheme. The bursary scheme which drives the “Elimu Ni Sasa”</w:t>
      </w:r>
      <w:r>
        <w:rPr>
          <w:spacing w:val="1"/>
          <w:sz w:val="24"/>
        </w:rPr>
        <w:t xml:space="preserve"> </w:t>
      </w:r>
      <w:r>
        <w:rPr>
          <w:sz w:val="24"/>
        </w:rPr>
        <w:t>initiative was a deliberate strategy to transform education in Kwale. This affirmative action</w:t>
      </w:r>
      <w:r>
        <w:rPr>
          <w:spacing w:val="1"/>
          <w:sz w:val="24"/>
        </w:rPr>
        <w:t xml:space="preserve"> </w:t>
      </w:r>
      <w:r>
        <w:rPr>
          <w:sz w:val="24"/>
        </w:rPr>
        <w:t>was necessary to offer support to students from poverty stricken needy families to acquire</w:t>
      </w:r>
      <w:r>
        <w:rPr>
          <w:spacing w:val="1"/>
          <w:sz w:val="24"/>
        </w:rPr>
        <w:t xml:space="preserve"> </w:t>
      </w:r>
      <w:r>
        <w:rPr>
          <w:sz w:val="24"/>
        </w:rPr>
        <w:t>education and requisite skills and competencies for the job market. The County Government</w:t>
      </w:r>
      <w:r>
        <w:rPr>
          <w:spacing w:val="1"/>
          <w:sz w:val="24"/>
        </w:rPr>
        <w:t xml:space="preserve"> </w:t>
      </w:r>
      <w:r>
        <w:rPr>
          <w:sz w:val="24"/>
        </w:rPr>
        <w:t>started with a support of Kshs 110 million in 2013 but has grown over the years to Kshs 500</w:t>
      </w:r>
      <w:r>
        <w:rPr>
          <w:spacing w:val="1"/>
          <w:sz w:val="24"/>
        </w:rPr>
        <w:t xml:space="preserve"> </w:t>
      </w:r>
      <w:r>
        <w:rPr>
          <w:sz w:val="24"/>
        </w:rPr>
        <w:t>million in the financial year 2023/2024. Over Kshs 3 billion has been spent in the bursary</w:t>
      </w:r>
      <w:r>
        <w:rPr>
          <w:spacing w:val="1"/>
          <w:sz w:val="24"/>
        </w:rPr>
        <w:t xml:space="preserve"> </w:t>
      </w:r>
      <w:r>
        <w:rPr>
          <w:sz w:val="24"/>
        </w:rPr>
        <w:t>scheme</w:t>
      </w:r>
      <w:r>
        <w:rPr>
          <w:spacing w:val="-1"/>
          <w:sz w:val="24"/>
        </w:rPr>
        <w:t xml:space="preserve"> </w:t>
      </w:r>
      <w:r>
        <w:rPr>
          <w:sz w:val="24"/>
        </w:rPr>
        <w:t>for the</w:t>
      </w:r>
      <w:r>
        <w:rPr>
          <w:spacing w:val="-1"/>
          <w:sz w:val="24"/>
        </w:rPr>
        <w:t xml:space="preserve"> </w:t>
      </w:r>
      <w:r>
        <w:rPr>
          <w:sz w:val="24"/>
        </w:rPr>
        <w:t>period 2013-2023.</w:t>
      </w:r>
    </w:p>
    <w:p w:rsidR="00521B8F" w:rsidRDefault="00E70D0A">
      <w:pPr>
        <w:pStyle w:val="ListParagraph"/>
        <w:numPr>
          <w:ilvl w:val="0"/>
          <w:numId w:val="432"/>
        </w:numPr>
        <w:tabs>
          <w:tab w:val="left" w:pos="539"/>
        </w:tabs>
        <w:spacing w:before="200" w:line="360" w:lineRule="auto"/>
        <w:ind w:right="636" w:firstLine="0"/>
        <w:jc w:val="both"/>
        <w:rPr>
          <w:sz w:val="24"/>
        </w:rPr>
      </w:pPr>
      <w:r>
        <w:rPr>
          <w:sz w:val="24"/>
        </w:rPr>
        <w:t>In the financial year 2024/25 and the medium term, the sector plans to continue with</w:t>
      </w:r>
      <w:r>
        <w:rPr>
          <w:spacing w:val="1"/>
          <w:sz w:val="24"/>
        </w:rPr>
        <w:t xml:space="preserve"> </w:t>
      </w:r>
      <w:r>
        <w:rPr>
          <w:sz w:val="24"/>
        </w:rPr>
        <w:t>infrastructural development in the ECDE centres through construction of new centres and</w:t>
      </w:r>
      <w:r>
        <w:rPr>
          <w:spacing w:val="1"/>
          <w:sz w:val="24"/>
        </w:rPr>
        <w:t xml:space="preserve"> </w:t>
      </w:r>
      <w:r>
        <w:rPr>
          <w:sz w:val="24"/>
        </w:rPr>
        <w:t>rehabilitating</w:t>
      </w:r>
      <w:r>
        <w:rPr>
          <w:spacing w:val="1"/>
          <w:sz w:val="24"/>
        </w:rPr>
        <w:t xml:space="preserve"> </w:t>
      </w:r>
      <w:r>
        <w:rPr>
          <w:sz w:val="24"/>
        </w:rPr>
        <w:t>the</w:t>
      </w:r>
      <w:r>
        <w:rPr>
          <w:spacing w:val="1"/>
          <w:sz w:val="24"/>
        </w:rPr>
        <w:t xml:space="preserve"> </w:t>
      </w:r>
      <w:r>
        <w:rPr>
          <w:sz w:val="24"/>
        </w:rPr>
        <w:t>existing</w:t>
      </w:r>
      <w:r>
        <w:rPr>
          <w:spacing w:val="1"/>
          <w:sz w:val="24"/>
        </w:rPr>
        <w:t xml:space="preserve"> </w:t>
      </w:r>
      <w:r>
        <w:rPr>
          <w:sz w:val="24"/>
        </w:rPr>
        <w:t>ones</w:t>
      </w:r>
      <w:r>
        <w:rPr>
          <w:spacing w:val="1"/>
          <w:sz w:val="24"/>
        </w:rPr>
        <w:t xml:space="preserve"> </w:t>
      </w:r>
      <w:r>
        <w:rPr>
          <w:sz w:val="24"/>
        </w:rPr>
        <w:t>which</w:t>
      </w:r>
      <w:r>
        <w:rPr>
          <w:spacing w:val="1"/>
          <w:sz w:val="24"/>
        </w:rPr>
        <w:t xml:space="preserve"> </w:t>
      </w:r>
      <w:r>
        <w:rPr>
          <w:sz w:val="24"/>
        </w:rPr>
        <w:t>are</w:t>
      </w:r>
      <w:r>
        <w:rPr>
          <w:spacing w:val="1"/>
          <w:sz w:val="24"/>
        </w:rPr>
        <w:t xml:space="preserve"> </w:t>
      </w:r>
      <w:r>
        <w:rPr>
          <w:sz w:val="24"/>
        </w:rPr>
        <w:t>dilapidated.</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classrooms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r>
        <w:rPr>
          <w:spacing w:val="-12"/>
          <w:sz w:val="24"/>
        </w:rPr>
        <w:t xml:space="preserve"> </w:t>
      </w:r>
      <w:r>
        <w:rPr>
          <w:sz w:val="24"/>
        </w:rPr>
        <w:t>in</w:t>
      </w:r>
      <w:r>
        <w:rPr>
          <w:spacing w:val="-10"/>
          <w:sz w:val="24"/>
        </w:rPr>
        <w:t xml:space="preserve"> </w:t>
      </w:r>
      <w:r>
        <w:rPr>
          <w:sz w:val="24"/>
        </w:rPr>
        <w:t>those</w:t>
      </w:r>
      <w:r>
        <w:rPr>
          <w:spacing w:val="-12"/>
          <w:sz w:val="24"/>
        </w:rPr>
        <w:t xml:space="preserve"> </w:t>
      </w:r>
      <w:r>
        <w:rPr>
          <w:sz w:val="24"/>
        </w:rPr>
        <w:t>centres</w:t>
      </w:r>
      <w:r>
        <w:rPr>
          <w:spacing w:val="-10"/>
          <w:sz w:val="24"/>
        </w:rPr>
        <w:t xml:space="preserve"> </w:t>
      </w:r>
      <w:r>
        <w:rPr>
          <w:sz w:val="24"/>
        </w:rPr>
        <w:t>with</w:t>
      </w:r>
      <w:r>
        <w:rPr>
          <w:spacing w:val="-11"/>
          <w:sz w:val="24"/>
        </w:rPr>
        <w:t xml:space="preserve"> </w:t>
      </w:r>
      <w:r>
        <w:rPr>
          <w:sz w:val="24"/>
        </w:rPr>
        <w:t>high</w:t>
      </w:r>
      <w:r>
        <w:rPr>
          <w:spacing w:val="-10"/>
          <w:sz w:val="24"/>
        </w:rPr>
        <w:t xml:space="preserve"> </w:t>
      </w:r>
      <w:r>
        <w:rPr>
          <w:sz w:val="24"/>
        </w:rPr>
        <w:t>numbers</w:t>
      </w:r>
      <w:r>
        <w:rPr>
          <w:spacing w:val="-10"/>
          <w:sz w:val="24"/>
        </w:rPr>
        <w:t xml:space="preserve"> </w:t>
      </w:r>
      <w:r>
        <w:rPr>
          <w:sz w:val="24"/>
        </w:rPr>
        <w:t>of</w:t>
      </w:r>
      <w:r>
        <w:rPr>
          <w:spacing w:val="-12"/>
          <w:sz w:val="24"/>
        </w:rPr>
        <w:t xml:space="preserve"> </w:t>
      </w:r>
      <w:r>
        <w:rPr>
          <w:sz w:val="24"/>
        </w:rPr>
        <w:t>learners.</w:t>
      </w:r>
      <w:r>
        <w:rPr>
          <w:spacing w:val="-11"/>
          <w:sz w:val="24"/>
        </w:rPr>
        <w:t xml:space="preserve"> </w:t>
      </w:r>
      <w:r>
        <w:rPr>
          <w:sz w:val="24"/>
        </w:rPr>
        <w:t>The</w:t>
      </w:r>
      <w:r>
        <w:rPr>
          <w:spacing w:val="-12"/>
          <w:sz w:val="24"/>
        </w:rPr>
        <w:t xml:space="preserve"> </w:t>
      </w:r>
      <w:r>
        <w:rPr>
          <w:sz w:val="24"/>
        </w:rPr>
        <w:t>sector</w:t>
      </w:r>
      <w:r>
        <w:rPr>
          <w:spacing w:val="-10"/>
          <w:sz w:val="24"/>
        </w:rPr>
        <w:t xml:space="preserve"> </w:t>
      </w:r>
      <w:r>
        <w:rPr>
          <w:sz w:val="24"/>
        </w:rPr>
        <w:t>will</w:t>
      </w:r>
      <w:r>
        <w:rPr>
          <w:spacing w:val="-9"/>
          <w:sz w:val="24"/>
        </w:rPr>
        <w:t xml:space="preserve"> </w:t>
      </w:r>
      <w:r>
        <w:rPr>
          <w:sz w:val="24"/>
        </w:rPr>
        <w:t>also</w:t>
      </w:r>
      <w:r>
        <w:rPr>
          <w:spacing w:val="-11"/>
          <w:sz w:val="24"/>
        </w:rPr>
        <w:t xml:space="preserve"> </w:t>
      </w:r>
      <w:r>
        <w:rPr>
          <w:sz w:val="24"/>
        </w:rPr>
        <w:t>invest</w:t>
      </w:r>
      <w:r>
        <w:rPr>
          <w:spacing w:val="-10"/>
          <w:sz w:val="24"/>
        </w:rPr>
        <w:t xml:space="preserve"> </w:t>
      </w:r>
      <w:r>
        <w:rPr>
          <w:sz w:val="24"/>
        </w:rPr>
        <w:t>in</w:t>
      </w:r>
      <w:r>
        <w:rPr>
          <w:spacing w:val="-11"/>
          <w:sz w:val="24"/>
        </w:rPr>
        <w:t xml:space="preserve"> </w:t>
      </w:r>
      <w:r>
        <w:rPr>
          <w:sz w:val="24"/>
        </w:rPr>
        <w:t>ECDE</w:t>
      </w:r>
      <w:r>
        <w:rPr>
          <w:spacing w:val="-57"/>
          <w:sz w:val="24"/>
        </w:rPr>
        <w:t xml:space="preserve"> </w:t>
      </w:r>
      <w:r>
        <w:rPr>
          <w:sz w:val="24"/>
        </w:rPr>
        <w:t>instructional materials, arts and play equipment, water harvesting systems and energy saving</w:t>
      </w:r>
      <w:r>
        <w:rPr>
          <w:spacing w:val="1"/>
          <w:sz w:val="24"/>
        </w:rPr>
        <w:t xml:space="preserve"> </w:t>
      </w:r>
      <w:r>
        <w:rPr>
          <w:sz w:val="24"/>
        </w:rPr>
        <w:t>jikos to augment the school feeding programme. Under the vocational training, infrastructural</w:t>
      </w:r>
      <w:r>
        <w:rPr>
          <w:spacing w:val="-57"/>
          <w:sz w:val="24"/>
        </w:rPr>
        <w:t xml:space="preserve"> </w:t>
      </w:r>
      <w:r>
        <w:rPr>
          <w:sz w:val="24"/>
        </w:rPr>
        <w:t>development will include construction of students’ hostel, workshops for plumbing, electrical</w:t>
      </w:r>
      <w:r>
        <w:rPr>
          <w:spacing w:val="-57"/>
          <w:sz w:val="24"/>
        </w:rPr>
        <w:t xml:space="preserve"> </w:t>
      </w:r>
      <w:r>
        <w:rPr>
          <w:sz w:val="24"/>
        </w:rPr>
        <w:t>wiremen, welding, motor vehicle mechanics, masonry among others. To improve on security,</w:t>
      </w:r>
      <w:r>
        <w:rPr>
          <w:spacing w:val="-57"/>
          <w:sz w:val="24"/>
        </w:rPr>
        <w:t xml:space="preserve"> </w:t>
      </w:r>
      <w:r>
        <w:rPr>
          <w:sz w:val="24"/>
        </w:rPr>
        <w:t>VTCs</w:t>
      </w:r>
      <w:r>
        <w:rPr>
          <w:spacing w:val="-1"/>
          <w:sz w:val="24"/>
        </w:rPr>
        <w:t xml:space="preserve"> </w:t>
      </w:r>
      <w:r>
        <w:rPr>
          <w:sz w:val="24"/>
        </w:rPr>
        <w:t>will be</w:t>
      </w:r>
      <w:r>
        <w:rPr>
          <w:spacing w:val="-1"/>
          <w:sz w:val="24"/>
        </w:rPr>
        <w:t xml:space="preserve"> </w:t>
      </w:r>
      <w:r>
        <w:rPr>
          <w:sz w:val="24"/>
        </w:rPr>
        <w:t>fenced</w:t>
      </w:r>
      <w:r>
        <w:rPr>
          <w:spacing w:val="2"/>
          <w:sz w:val="24"/>
        </w:rPr>
        <w:t xml:space="preserve"> </w:t>
      </w:r>
      <w:r>
        <w:rPr>
          <w:sz w:val="24"/>
        </w:rPr>
        <w:t>and</w:t>
      </w:r>
      <w:r>
        <w:rPr>
          <w:spacing w:val="2"/>
          <w:sz w:val="24"/>
        </w:rPr>
        <w:t xml:space="preserve"> </w:t>
      </w:r>
      <w:r>
        <w:rPr>
          <w:sz w:val="24"/>
        </w:rPr>
        <w:t>electrically</w:t>
      </w:r>
      <w:r>
        <w:rPr>
          <w:spacing w:val="-3"/>
          <w:sz w:val="24"/>
        </w:rPr>
        <w:t xml:space="preserve"> </w:t>
      </w:r>
      <w:r>
        <w:rPr>
          <w:sz w:val="24"/>
        </w:rPr>
        <w:t>connected.</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1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16" name="AutoShape 162"/>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766BE3" id="Group 161"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AoR7nTAEAADyDAAADgAAAAAAAAAAAAAAAAAuAgAAZHJz&#10;L2Uyb0RvYy54bWxQSwECLQAUAAYACAAAACEAqi/TzdsAAAADAQAADwAAAAAAAAAAAAAAAACKBgAA&#10;ZHJzL2Rvd25yZXYueG1sUEsFBgAAAAAEAAQA8wAAAJIHAAAAAA==&#10;">
                <v:shape id="AutoShape 162"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158UA&#10;AADcAAAADwAAAGRycy9kb3ducmV2LnhtbESPT2vCQBTE70K/w/IK3nSzEVKJrhICLYWC4J+Dx0f2&#10;mQSzb2N2q+m37xaEHoeZ+Q2z3o62E3cafOtYg5onIIgrZ1quNZyO77MlCB+QDXaOScMPedhuXiZr&#10;zI178J7uh1CLCGGfo4YmhD6X0lcNWfRz1xNH7+IGiyHKoZZmwEeE206mSZJJiy3HhQZ7Khuqrodv&#10;q6Hbqa/d7SM7p6Wq1RvfitSXhdbT17FYgQg0hv/ws/1pNCxU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3Xn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2"/>
        </w:numPr>
        <w:tabs>
          <w:tab w:val="left" w:pos="503"/>
        </w:tabs>
        <w:spacing w:before="45" w:line="360" w:lineRule="auto"/>
        <w:ind w:right="638" w:firstLine="0"/>
        <w:jc w:val="both"/>
        <w:rPr>
          <w:sz w:val="24"/>
        </w:rPr>
      </w:pPr>
      <w:r>
        <w:rPr>
          <w:sz w:val="24"/>
        </w:rPr>
        <w:t>The Bursary Scheme will continue but close supervision will be done to achieve value for</w:t>
      </w:r>
      <w:r>
        <w:rPr>
          <w:spacing w:val="-57"/>
          <w:sz w:val="24"/>
        </w:rPr>
        <w:t xml:space="preserve"> </w:t>
      </w:r>
      <w:r>
        <w:rPr>
          <w:sz w:val="24"/>
        </w:rPr>
        <w:t>money and good results from the beneficiaries. The Bursary Fund Act 2014 has now reached</w:t>
      </w:r>
      <w:r>
        <w:rPr>
          <w:spacing w:val="1"/>
          <w:sz w:val="24"/>
        </w:rPr>
        <w:t xml:space="preserve"> </w:t>
      </w:r>
      <w:r>
        <w:rPr>
          <w:sz w:val="24"/>
        </w:rPr>
        <w:t>its maximum allowable time to operate. The Education sector has prepared a new bill named</w:t>
      </w:r>
      <w:r>
        <w:rPr>
          <w:spacing w:val="1"/>
          <w:sz w:val="24"/>
        </w:rPr>
        <w:t xml:space="preserve"> </w:t>
      </w:r>
      <w:r>
        <w:rPr>
          <w:spacing w:val="-1"/>
          <w:sz w:val="24"/>
        </w:rPr>
        <w:t>as</w:t>
      </w:r>
      <w:r>
        <w:rPr>
          <w:spacing w:val="-10"/>
          <w:sz w:val="24"/>
        </w:rPr>
        <w:t xml:space="preserve"> </w:t>
      </w:r>
      <w:r>
        <w:rPr>
          <w:spacing w:val="-1"/>
          <w:sz w:val="24"/>
        </w:rPr>
        <w:t>the</w:t>
      </w:r>
      <w:r>
        <w:rPr>
          <w:spacing w:val="-10"/>
          <w:sz w:val="24"/>
        </w:rPr>
        <w:t xml:space="preserve"> </w:t>
      </w:r>
      <w:r>
        <w:rPr>
          <w:spacing w:val="-1"/>
          <w:sz w:val="24"/>
        </w:rPr>
        <w:t>Bursary</w:t>
      </w:r>
      <w:r>
        <w:rPr>
          <w:spacing w:val="-15"/>
          <w:sz w:val="24"/>
        </w:rPr>
        <w:t xml:space="preserve"> </w:t>
      </w:r>
      <w:r>
        <w:rPr>
          <w:spacing w:val="-1"/>
          <w:sz w:val="24"/>
        </w:rPr>
        <w:t>and</w:t>
      </w:r>
      <w:r>
        <w:rPr>
          <w:spacing w:val="-9"/>
          <w:sz w:val="24"/>
        </w:rPr>
        <w:t xml:space="preserve"> </w:t>
      </w:r>
      <w:r>
        <w:rPr>
          <w:spacing w:val="-1"/>
          <w:sz w:val="24"/>
        </w:rPr>
        <w:t>Scholarship</w:t>
      </w:r>
      <w:r>
        <w:rPr>
          <w:spacing w:val="-8"/>
          <w:sz w:val="24"/>
        </w:rPr>
        <w:t xml:space="preserve"> </w:t>
      </w:r>
      <w:r>
        <w:rPr>
          <w:sz w:val="24"/>
        </w:rPr>
        <w:t>Fund</w:t>
      </w:r>
      <w:r>
        <w:rPr>
          <w:spacing w:val="-9"/>
          <w:sz w:val="24"/>
        </w:rPr>
        <w:t xml:space="preserve"> </w:t>
      </w:r>
      <w:r>
        <w:rPr>
          <w:sz w:val="24"/>
        </w:rPr>
        <w:t>Bill</w:t>
      </w:r>
      <w:r>
        <w:rPr>
          <w:spacing w:val="-10"/>
          <w:sz w:val="24"/>
        </w:rPr>
        <w:t xml:space="preserve"> </w:t>
      </w:r>
      <w:r>
        <w:rPr>
          <w:sz w:val="24"/>
        </w:rPr>
        <w:t>2024</w:t>
      </w:r>
      <w:r>
        <w:rPr>
          <w:spacing w:val="-9"/>
          <w:sz w:val="24"/>
        </w:rPr>
        <w:t xml:space="preserve"> </w:t>
      </w:r>
      <w:r>
        <w:rPr>
          <w:sz w:val="24"/>
        </w:rPr>
        <w:t>which</w:t>
      </w:r>
      <w:r>
        <w:rPr>
          <w:spacing w:val="-9"/>
          <w:sz w:val="24"/>
        </w:rPr>
        <w:t xml:space="preserve"> </w:t>
      </w:r>
      <w:r>
        <w:rPr>
          <w:sz w:val="24"/>
        </w:rPr>
        <w:t>has</w:t>
      </w:r>
      <w:r>
        <w:rPr>
          <w:spacing w:val="-10"/>
          <w:sz w:val="24"/>
        </w:rPr>
        <w:t xml:space="preserve"> </w:t>
      </w:r>
      <w:r>
        <w:rPr>
          <w:sz w:val="24"/>
        </w:rPr>
        <w:t>been</w:t>
      </w:r>
      <w:r>
        <w:rPr>
          <w:spacing w:val="-9"/>
          <w:sz w:val="24"/>
        </w:rPr>
        <w:t xml:space="preserve"> </w:t>
      </w:r>
      <w:r>
        <w:rPr>
          <w:sz w:val="24"/>
        </w:rPr>
        <w:t>subjected</w:t>
      </w:r>
      <w:r>
        <w:rPr>
          <w:spacing w:val="-10"/>
          <w:sz w:val="24"/>
        </w:rPr>
        <w:t xml:space="preserve"> </w:t>
      </w:r>
      <w:r>
        <w:rPr>
          <w:sz w:val="24"/>
        </w:rPr>
        <w:t>to</w:t>
      </w:r>
      <w:r>
        <w:rPr>
          <w:spacing w:val="-10"/>
          <w:sz w:val="24"/>
        </w:rPr>
        <w:t xml:space="preserve"> </w:t>
      </w:r>
      <w:r>
        <w:rPr>
          <w:sz w:val="24"/>
        </w:rPr>
        <w:t>public</w:t>
      </w:r>
      <w:r>
        <w:rPr>
          <w:spacing w:val="-10"/>
          <w:sz w:val="24"/>
        </w:rPr>
        <w:t xml:space="preserve"> </w:t>
      </w:r>
      <w:r>
        <w:rPr>
          <w:sz w:val="24"/>
        </w:rPr>
        <w:t>participation</w:t>
      </w:r>
      <w:r>
        <w:rPr>
          <w:spacing w:val="-58"/>
          <w:sz w:val="24"/>
        </w:rPr>
        <w:t xml:space="preserve"> </w:t>
      </w:r>
      <w:r>
        <w:rPr>
          <w:sz w:val="24"/>
        </w:rPr>
        <w:t>and is currently waiting for the County Executive Committee adoption and submission to the</w:t>
      </w:r>
      <w:r>
        <w:rPr>
          <w:spacing w:val="1"/>
          <w:sz w:val="24"/>
        </w:rPr>
        <w:t xml:space="preserve"> </w:t>
      </w:r>
      <w:r>
        <w:rPr>
          <w:sz w:val="24"/>
        </w:rPr>
        <w:t>County Assembly for approval. One of the main features of the bill is to use the concept of</w:t>
      </w:r>
      <w:r>
        <w:rPr>
          <w:spacing w:val="1"/>
          <w:sz w:val="24"/>
        </w:rPr>
        <w:t xml:space="preserve"> </w:t>
      </w:r>
      <w:r>
        <w:rPr>
          <w:sz w:val="24"/>
        </w:rPr>
        <w:t>equity</w:t>
      </w:r>
      <w:r>
        <w:rPr>
          <w:spacing w:val="-5"/>
          <w:sz w:val="24"/>
        </w:rPr>
        <w:t xml:space="preserve"> </w:t>
      </w:r>
      <w:r>
        <w:rPr>
          <w:sz w:val="24"/>
        </w:rPr>
        <w:t>rather equality</w:t>
      </w:r>
      <w:r>
        <w:rPr>
          <w:spacing w:val="-5"/>
          <w:sz w:val="24"/>
        </w:rPr>
        <w:t xml:space="preserve"> </w:t>
      </w:r>
      <w:r>
        <w:rPr>
          <w:sz w:val="24"/>
        </w:rPr>
        <w:t>in the</w:t>
      </w:r>
      <w:r>
        <w:rPr>
          <w:spacing w:val="-1"/>
          <w:sz w:val="24"/>
        </w:rPr>
        <w:t xml:space="preserve"> </w:t>
      </w:r>
      <w:r>
        <w:rPr>
          <w:sz w:val="24"/>
        </w:rPr>
        <w:t>funds allocation to wards.</w:t>
      </w:r>
    </w:p>
    <w:p w:rsidR="00521B8F" w:rsidRDefault="00E70D0A">
      <w:pPr>
        <w:pStyle w:val="Heading2"/>
        <w:numPr>
          <w:ilvl w:val="1"/>
          <w:numId w:val="431"/>
        </w:numPr>
        <w:tabs>
          <w:tab w:val="left" w:pos="501"/>
        </w:tabs>
        <w:spacing w:before="204"/>
        <w:ind w:hanging="361"/>
        <w:jc w:val="both"/>
      </w:pPr>
      <w:bookmarkStart w:id="21" w:name="_bookmark21"/>
      <w:bookmarkEnd w:id="21"/>
      <w:r>
        <w:t>Other</w:t>
      </w:r>
      <w:r>
        <w:rPr>
          <w:spacing w:val="-4"/>
        </w:rPr>
        <w:t xml:space="preserve"> </w:t>
      </w:r>
      <w:r>
        <w:t>Key</w:t>
      </w:r>
      <w:r>
        <w:rPr>
          <w:spacing w:val="-2"/>
        </w:rPr>
        <w:t xml:space="preserve"> </w:t>
      </w:r>
      <w:r>
        <w:t>Transformative</w:t>
      </w:r>
      <w:r>
        <w:rPr>
          <w:spacing w:val="-4"/>
        </w:rPr>
        <w:t xml:space="preserve"> </w:t>
      </w:r>
      <w:r>
        <w:t>Sectors</w:t>
      </w:r>
    </w:p>
    <w:p w:rsidR="00521B8F" w:rsidRDefault="00E70D0A">
      <w:pPr>
        <w:pStyle w:val="Heading2"/>
        <w:numPr>
          <w:ilvl w:val="2"/>
          <w:numId w:val="431"/>
        </w:numPr>
        <w:tabs>
          <w:tab w:val="left" w:pos="861"/>
        </w:tabs>
        <w:spacing w:before="218" w:line="274" w:lineRule="exact"/>
        <w:ind w:hanging="721"/>
        <w:jc w:val="both"/>
      </w:pPr>
      <w:bookmarkStart w:id="22" w:name="_bookmark22"/>
      <w:bookmarkEnd w:id="22"/>
      <w:r>
        <w:t>Trade,</w:t>
      </w:r>
      <w:r>
        <w:rPr>
          <w:spacing w:val="-4"/>
        </w:rPr>
        <w:t xml:space="preserve"> </w:t>
      </w:r>
      <w:r>
        <w:t>Investment</w:t>
      </w:r>
      <w:r>
        <w:rPr>
          <w:spacing w:val="-4"/>
        </w:rPr>
        <w:t xml:space="preserve"> </w:t>
      </w:r>
      <w:r>
        <w:t>and</w:t>
      </w:r>
      <w:r>
        <w:rPr>
          <w:spacing w:val="-4"/>
        </w:rPr>
        <w:t xml:space="preserve"> </w:t>
      </w:r>
      <w:r>
        <w:t>Cooperatives</w:t>
      </w:r>
    </w:p>
    <w:p w:rsidR="00521B8F" w:rsidRDefault="00E70D0A">
      <w:pPr>
        <w:pStyle w:val="ListParagraph"/>
        <w:numPr>
          <w:ilvl w:val="0"/>
          <w:numId w:val="432"/>
        </w:numPr>
        <w:tabs>
          <w:tab w:val="left" w:pos="515"/>
        </w:tabs>
        <w:spacing w:line="360" w:lineRule="auto"/>
        <w:ind w:right="635" w:firstLine="0"/>
        <w:jc w:val="both"/>
        <w:rPr>
          <w:sz w:val="24"/>
        </w:rPr>
      </w:pPr>
      <w:r>
        <w:rPr>
          <w:sz w:val="24"/>
        </w:rPr>
        <w:t>Trade, Investment, and Cooperatives is a crucial sector for the County’s socio-economic</w:t>
      </w:r>
      <w:r>
        <w:rPr>
          <w:spacing w:val="1"/>
          <w:sz w:val="24"/>
        </w:rPr>
        <w:t xml:space="preserve"> </w:t>
      </w:r>
      <w:r>
        <w:rPr>
          <w:sz w:val="24"/>
        </w:rPr>
        <w:t>transformation</w:t>
      </w:r>
      <w:r>
        <w:rPr>
          <w:spacing w:val="-9"/>
          <w:sz w:val="24"/>
        </w:rPr>
        <w:t xml:space="preserve"> </w:t>
      </w:r>
      <w:r>
        <w:rPr>
          <w:sz w:val="24"/>
        </w:rPr>
        <w:t>agenda.</w:t>
      </w:r>
      <w:r>
        <w:rPr>
          <w:spacing w:val="-9"/>
          <w:sz w:val="24"/>
        </w:rPr>
        <w:t xml:space="preserve"> </w:t>
      </w:r>
      <w:r>
        <w:rPr>
          <w:sz w:val="24"/>
        </w:rPr>
        <w:t>This</w:t>
      </w:r>
      <w:r>
        <w:rPr>
          <w:spacing w:val="-11"/>
          <w:sz w:val="24"/>
        </w:rPr>
        <w:t xml:space="preserve"> </w:t>
      </w:r>
      <w:r>
        <w:rPr>
          <w:sz w:val="24"/>
        </w:rPr>
        <w:t>sector</w:t>
      </w:r>
      <w:r>
        <w:rPr>
          <w:spacing w:val="-11"/>
          <w:sz w:val="24"/>
        </w:rPr>
        <w:t xml:space="preserve"> </w:t>
      </w:r>
      <w:r>
        <w:rPr>
          <w:sz w:val="24"/>
        </w:rPr>
        <w:t>plays</w:t>
      </w:r>
      <w:r>
        <w:rPr>
          <w:spacing w:val="-9"/>
          <w:sz w:val="24"/>
        </w:rPr>
        <w:t xml:space="preserve"> </w:t>
      </w:r>
      <w:r>
        <w:rPr>
          <w:sz w:val="24"/>
        </w:rPr>
        <w:t>an</w:t>
      </w:r>
      <w:r>
        <w:rPr>
          <w:spacing w:val="-10"/>
          <w:sz w:val="24"/>
        </w:rPr>
        <w:t xml:space="preserve"> </w:t>
      </w:r>
      <w:r>
        <w:rPr>
          <w:sz w:val="24"/>
        </w:rPr>
        <w:t>important</w:t>
      </w:r>
      <w:r>
        <w:rPr>
          <w:spacing w:val="-11"/>
          <w:sz w:val="24"/>
        </w:rPr>
        <w:t xml:space="preserve"> </w:t>
      </w:r>
      <w:r>
        <w:rPr>
          <w:sz w:val="24"/>
        </w:rPr>
        <w:t>role</w:t>
      </w:r>
      <w:r>
        <w:rPr>
          <w:spacing w:val="-10"/>
          <w:sz w:val="24"/>
        </w:rPr>
        <w:t xml:space="preserve"> </w:t>
      </w:r>
      <w:r>
        <w:rPr>
          <w:sz w:val="24"/>
        </w:rPr>
        <w:t>in</w:t>
      </w:r>
      <w:r>
        <w:rPr>
          <w:spacing w:val="-12"/>
          <w:sz w:val="24"/>
        </w:rPr>
        <w:t xml:space="preserve"> </w:t>
      </w:r>
      <w:r>
        <w:rPr>
          <w:sz w:val="24"/>
        </w:rPr>
        <w:t>the</w:t>
      </w:r>
      <w:r>
        <w:rPr>
          <w:spacing w:val="-9"/>
          <w:sz w:val="24"/>
        </w:rPr>
        <w:t xml:space="preserve"> </w:t>
      </w:r>
      <w:r>
        <w:rPr>
          <w:sz w:val="24"/>
        </w:rPr>
        <w:t>creation</w:t>
      </w:r>
      <w:r>
        <w:rPr>
          <w:spacing w:val="-11"/>
          <w:sz w:val="24"/>
        </w:rPr>
        <w:t xml:space="preserve"> </w:t>
      </w:r>
      <w:r>
        <w:rPr>
          <w:sz w:val="24"/>
        </w:rPr>
        <w:t>of</w:t>
      </w:r>
      <w:r>
        <w:rPr>
          <w:spacing w:val="-8"/>
          <w:sz w:val="24"/>
        </w:rPr>
        <w:t xml:space="preserve"> </w:t>
      </w:r>
      <w:r>
        <w:rPr>
          <w:sz w:val="24"/>
        </w:rPr>
        <w:t>wealth,</w:t>
      </w:r>
      <w:r>
        <w:rPr>
          <w:spacing w:val="-9"/>
          <w:sz w:val="24"/>
        </w:rPr>
        <w:t xml:space="preserve"> </w:t>
      </w:r>
      <w:r>
        <w:rPr>
          <w:sz w:val="24"/>
        </w:rPr>
        <w:t>generation</w:t>
      </w:r>
      <w:r>
        <w:rPr>
          <w:spacing w:val="-58"/>
          <w:sz w:val="24"/>
        </w:rPr>
        <w:t xml:space="preserve"> </w:t>
      </w:r>
      <w:r>
        <w:rPr>
          <w:sz w:val="24"/>
        </w:rPr>
        <w:t>of employment opportunities, reduction of poverty and stimulating economic growth. Kwale</w:t>
      </w:r>
      <w:r>
        <w:rPr>
          <w:spacing w:val="1"/>
          <w:sz w:val="24"/>
        </w:rPr>
        <w:t xml:space="preserve"> </w:t>
      </w:r>
      <w:r>
        <w:rPr>
          <w:sz w:val="24"/>
        </w:rPr>
        <w:t>County has great potential for industrial development owing to its vast natural resources’ base</w:t>
      </w:r>
      <w:r>
        <w:rPr>
          <w:spacing w:val="-57"/>
          <w:sz w:val="24"/>
        </w:rPr>
        <w:t xml:space="preserve"> </w:t>
      </w:r>
      <w:r>
        <w:rPr>
          <w:sz w:val="24"/>
        </w:rPr>
        <w:t>and strategic position. The mandate of this is to create an enabling environment to promote</w:t>
      </w:r>
      <w:r>
        <w:rPr>
          <w:spacing w:val="1"/>
          <w:sz w:val="24"/>
        </w:rPr>
        <w:t xml:space="preserve"> </w:t>
      </w:r>
      <w:r>
        <w:rPr>
          <w:sz w:val="24"/>
        </w:rPr>
        <w:t>trade,</w:t>
      </w:r>
      <w:r>
        <w:rPr>
          <w:spacing w:val="-1"/>
          <w:sz w:val="24"/>
        </w:rPr>
        <w:t xml:space="preserve"> </w:t>
      </w:r>
      <w:r>
        <w:rPr>
          <w:sz w:val="24"/>
        </w:rPr>
        <w:t>industry</w:t>
      </w:r>
      <w:r>
        <w:rPr>
          <w:spacing w:val="-5"/>
          <w:sz w:val="24"/>
        </w:rPr>
        <w:t xml:space="preserve"> </w:t>
      </w:r>
      <w:r>
        <w:rPr>
          <w:sz w:val="24"/>
        </w:rPr>
        <w:t>and investments in the County.</w:t>
      </w:r>
    </w:p>
    <w:p w:rsidR="00521B8F" w:rsidRDefault="00E70D0A">
      <w:pPr>
        <w:pStyle w:val="ListParagraph"/>
        <w:numPr>
          <w:ilvl w:val="0"/>
          <w:numId w:val="432"/>
        </w:numPr>
        <w:tabs>
          <w:tab w:val="left" w:pos="518"/>
        </w:tabs>
        <w:spacing w:before="197" w:line="360" w:lineRule="auto"/>
        <w:ind w:right="637" w:firstLine="0"/>
        <w:jc w:val="both"/>
        <w:rPr>
          <w:sz w:val="24"/>
        </w:rPr>
      </w:pPr>
      <w:r>
        <w:rPr>
          <w:sz w:val="24"/>
        </w:rPr>
        <w:t>Transformation of the trade, industry and investment sector resonates well with the core</w:t>
      </w:r>
      <w:r>
        <w:rPr>
          <w:spacing w:val="1"/>
          <w:sz w:val="24"/>
        </w:rPr>
        <w:t xml:space="preserve"> </w:t>
      </w:r>
      <w:r>
        <w:rPr>
          <w:sz w:val="24"/>
        </w:rPr>
        <w:t>pillar</w:t>
      </w:r>
      <w:r>
        <w:rPr>
          <w:spacing w:val="1"/>
          <w:sz w:val="24"/>
        </w:rPr>
        <w:t xml:space="preserve"> </w:t>
      </w:r>
      <w:r>
        <w:rPr>
          <w:sz w:val="24"/>
        </w:rPr>
        <w:t>of</w:t>
      </w:r>
      <w:r>
        <w:rPr>
          <w:spacing w:val="1"/>
          <w:sz w:val="24"/>
        </w:rPr>
        <w:t xml:space="preserve"> </w:t>
      </w:r>
      <w:r>
        <w:rPr>
          <w:sz w:val="24"/>
        </w:rPr>
        <w:t>micro,</w:t>
      </w:r>
      <w:r>
        <w:rPr>
          <w:spacing w:val="1"/>
          <w:sz w:val="24"/>
        </w:rPr>
        <w:t xml:space="preserve"> </w:t>
      </w:r>
      <w:r>
        <w:rPr>
          <w:sz w:val="24"/>
        </w:rPr>
        <w:t>small</w:t>
      </w:r>
      <w:r>
        <w:rPr>
          <w:spacing w:val="1"/>
          <w:sz w:val="24"/>
        </w:rPr>
        <w:t xml:space="preserve"> </w:t>
      </w:r>
      <w:r>
        <w:rPr>
          <w:sz w:val="24"/>
        </w:rPr>
        <w:t>and</w:t>
      </w:r>
      <w:r>
        <w:rPr>
          <w:spacing w:val="1"/>
          <w:sz w:val="24"/>
        </w:rPr>
        <w:t xml:space="preserve"> </w:t>
      </w:r>
      <w:r>
        <w:rPr>
          <w:sz w:val="24"/>
        </w:rPr>
        <w:t>medium</w:t>
      </w:r>
      <w:r>
        <w:rPr>
          <w:spacing w:val="1"/>
          <w:sz w:val="24"/>
        </w:rPr>
        <w:t xml:space="preserve"> </w:t>
      </w:r>
      <w:r>
        <w:rPr>
          <w:sz w:val="24"/>
        </w:rPr>
        <w:t>enterprise</w:t>
      </w:r>
      <w:r>
        <w:rPr>
          <w:spacing w:val="1"/>
          <w:sz w:val="24"/>
        </w:rPr>
        <w:t xml:space="preserve"> </w:t>
      </w:r>
      <w:r>
        <w:rPr>
          <w:sz w:val="24"/>
        </w:rPr>
        <w:t>economy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Bottom</w:t>
      </w:r>
      <w:r>
        <w:rPr>
          <w:spacing w:val="1"/>
          <w:sz w:val="24"/>
        </w:rPr>
        <w:t xml:space="preserve"> </w:t>
      </w:r>
      <w:proofErr w:type="gramStart"/>
      <w:r>
        <w:rPr>
          <w:sz w:val="24"/>
        </w:rPr>
        <w:t>Up</w:t>
      </w:r>
      <w:proofErr w:type="gramEnd"/>
      <w:r>
        <w:rPr>
          <w:spacing w:val="1"/>
          <w:sz w:val="24"/>
        </w:rPr>
        <w:t xml:space="preserve"> </w:t>
      </w:r>
      <w:r>
        <w:rPr>
          <w:sz w:val="24"/>
        </w:rPr>
        <w:t>Economic</w:t>
      </w:r>
      <w:r>
        <w:rPr>
          <w:spacing w:val="1"/>
          <w:sz w:val="24"/>
        </w:rPr>
        <w:t xml:space="preserve"> </w:t>
      </w:r>
      <w:r>
        <w:rPr>
          <w:sz w:val="24"/>
        </w:rPr>
        <w:t>Transformation</w:t>
      </w:r>
      <w:r>
        <w:rPr>
          <w:spacing w:val="1"/>
          <w:sz w:val="24"/>
        </w:rPr>
        <w:t xml:space="preserve"> </w:t>
      </w:r>
      <w:r>
        <w:rPr>
          <w:sz w:val="24"/>
        </w:rPr>
        <w:t>Agenda</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Kenya</w:t>
      </w:r>
      <w:r>
        <w:rPr>
          <w:spacing w:val="1"/>
          <w:sz w:val="24"/>
        </w:rPr>
        <w:t xml:space="preserve"> </w:t>
      </w:r>
      <w:r>
        <w:rPr>
          <w:sz w:val="24"/>
        </w:rPr>
        <w:t>Kwanza</w:t>
      </w:r>
      <w:r>
        <w:rPr>
          <w:spacing w:val="1"/>
          <w:sz w:val="24"/>
        </w:rPr>
        <w:t xml:space="preserve"> </w:t>
      </w:r>
      <w:r>
        <w:rPr>
          <w:sz w:val="24"/>
        </w:rPr>
        <w:t>Government.</w:t>
      </w:r>
      <w:r>
        <w:rPr>
          <w:spacing w:val="1"/>
          <w:sz w:val="24"/>
        </w:rPr>
        <w:t xml:space="preserve"> </w:t>
      </w:r>
      <w:r>
        <w:rPr>
          <w:sz w:val="24"/>
        </w:rPr>
        <w:t>It</w:t>
      </w:r>
      <w:r>
        <w:rPr>
          <w:spacing w:val="1"/>
          <w:sz w:val="24"/>
        </w:rPr>
        <w:t xml:space="preserve"> </w:t>
      </w:r>
      <w:r>
        <w:rPr>
          <w:sz w:val="24"/>
        </w:rPr>
        <w:t>provides</w:t>
      </w:r>
      <w:r>
        <w:rPr>
          <w:spacing w:val="1"/>
          <w:sz w:val="24"/>
        </w:rPr>
        <w:t xml:space="preserve"> </w:t>
      </w:r>
      <w:r>
        <w:rPr>
          <w:sz w:val="24"/>
        </w:rPr>
        <w:t>enormous</w:t>
      </w:r>
      <w:r>
        <w:rPr>
          <w:spacing w:val="1"/>
          <w:sz w:val="24"/>
        </w:rPr>
        <w:t xml:space="preserve"> </w:t>
      </w:r>
      <w:r>
        <w:rPr>
          <w:sz w:val="24"/>
        </w:rPr>
        <w:t>opportunities for the economically excluded segments of the population including the youth,</w:t>
      </w:r>
      <w:r>
        <w:rPr>
          <w:spacing w:val="1"/>
          <w:sz w:val="24"/>
        </w:rPr>
        <w:t xml:space="preserve"> </w:t>
      </w:r>
      <w:r>
        <w:rPr>
          <w:sz w:val="24"/>
        </w:rPr>
        <w:t>women, persons with disabilities and low skilled persons who experience disproportionately</w:t>
      </w:r>
      <w:r>
        <w:rPr>
          <w:spacing w:val="1"/>
          <w:sz w:val="24"/>
        </w:rPr>
        <w:t xml:space="preserve"> </w:t>
      </w:r>
      <w:r>
        <w:rPr>
          <w:sz w:val="24"/>
        </w:rPr>
        <w:t>high unemployment. The National Government has implemented a number of strategies to</w:t>
      </w:r>
      <w:r>
        <w:rPr>
          <w:spacing w:val="1"/>
          <w:sz w:val="24"/>
        </w:rPr>
        <w:t xml:space="preserve"> </w:t>
      </w:r>
      <w:r>
        <w:rPr>
          <w:sz w:val="24"/>
        </w:rPr>
        <w:t>revamp</w:t>
      </w:r>
      <w:r>
        <w:rPr>
          <w:spacing w:val="-12"/>
          <w:sz w:val="24"/>
        </w:rPr>
        <w:t xml:space="preserve"> </w:t>
      </w:r>
      <w:r>
        <w:rPr>
          <w:sz w:val="24"/>
        </w:rPr>
        <w:t>the</w:t>
      </w:r>
      <w:r>
        <w:rPr>
          <w:spacing w:val="-13"/>
          <w:sz w:val="24"/>
        </w:rPr>
        <w:t xml:space="preserve"> </w:t>
      </w:r>
      <w:r>
        <w:rPr>
          <w:sz w:val="24"/>
        </w:rPr>
        <w:t>MSME</w:t>
      </w:r>
      <w:r>
        <w:rPr>
          <w:spacing w:val="-11"/>
          <w:sz w:val="24"/>
        </w:rPr>
        <w:t xml:space="preserve"> </w:t>
      </w:r>
      <w:r>
        <w:rPr>
          <w:sz w:val="24"/>
        </w:rPr>
        <w:t>sector.</w:t>
      </w:r>
      <w:r>
        <w:rPr>
          <w:spacing w:val="-12"/>
          <w:sz w:val="24"/>
        </w:rPr>
        <w:t xml:space="preserve"> </w:t>
      </w:r>
      <w:r>
        <w:rPr>
          <w:sz w:val="24"/>
        </w:rPr>
        <w:t>These</w:t>
      </w:r>
      <w:r>
        <w:rPr>
          <w:spacing w:val="-13"/>
          <w:sz w:val="24"/>
        </w:rPr>
        <w:t xml:space="preserve"> </w:t>
      </w:r>
      <w:r>
        <w:rPr>
          <w:sz w:val="24"/>
        </w:rPr>
        <w:t>strategies</w:t>
      </w:r>
      <w:r>
        <w:rPr>
          <w:spacing w:val="-11"/>
          <w:sz w:val="24"/>
        </w:rPr>
        <w:t xml:space="preserve"> </w:t>
      </w:r>
      <w:r>
        <w:rPr>
          <w:sz w:val="24"/>
        </w:rPr>
        <w:t>include</w:t>
      </w:r>
      <w:r>
        <w:rPr>
          <w:spacing w:val="-11"/>
          <w:sz w:val="24"/>
        </w:rPr>
        <w:t xml:space="preserve"> </w:t>
      </w:r>
      <w:r>
        <w:rPr>
          <w:sz w:val="24"/>
        </w:rPr>
        <w:t>the</w:t>
      </w:r>
      <w:r>
        <w:rPr>
          <w:spacing w:val="-13"/>
          <w:sz w:val="24"/>
        </w:rPr>
        <w:t xml:space="preserve"> </w:t>
      </w:r>
      <w:r>
        <w:rPr>
          <w:sz w:val="24"/>
        </w:rPr>
        <w:t>establishment</w:t>
      </w:r>
      <w:r>
        <w:rPr>
          <w:spacing w:val="-11"/>
          <w:sz w:val="24"/>
        </w:rPr>
        <w:t xml:space="preserve"> </w:t>
      </w:r>
      <w:r>
        <w:rPr>
          <w:sz w:val="24"/>
        </w:rPr>
        <w:t>of</w:t>
      </w:r>
      <w:r>
        <w:rPr>
          <w:spacing w:val="-13"/>
          <w:sz w:val="24"/>
        </w:rPr>
        <w:t xml:space="preserve"> </w:t>
      </w:r>
      <w:r>
        <w:rPr>
          <w:sz w:val="24"/>
        </w:rPr>
        <w:t>the</w:t>
      </w:r>
      <w:r>
        <w:rPr>
          <w:spacing w:val="-12"/>
          <w:sz w:val="24"/>
        </w:rPr>
        <w:t xml:space="preserve"> </w:t>
      </w:r>
      <w:r>
        <w:rPr>
          <w:sz w:val="24"/>
        </w:rPr>
        <w:t>Financial</w:t>
      </w:r>
      <w:r>
        <w:rPr>
          <w:spacing w:val="-10"/>
          <w:sz w:val="24"/>
        </w:rPr>
        <w:t xml:space="preserve"> </w:t>
      </w:r>
      <w:r>
        <w:rPr>
          <w:sz w:val="24"/>
        </w:rPr>
        <w:t>Inclusion</w:t>
      </w:r>
      <w:r>
        <w:rPr>
          <w:spacing w:val="-58"/>
          <w:sz w:val="24"/>
        </w:rPr>
        <w:t xml:space="preserve"> </w:t>
      </w:r>
      <w:r>
        <w:rPr>
          <w:sz w:val="24"/>
        </w:rPr>
        <w:t>Fund</w:t>
      </w:r>
      <w:r>
        <w:rPr>
          <w:spacing w:val="-7"/>
          <w:sz w:val="24"/>
        </w:rPr>
        <w:t xml:space="preserve"> </w:t>
      </w:r>
      <w:r>
        <w:rPr>
          <w:sz w:val="24"/>
        </w:rPr>
        <w:t>(Hustlers</w:t>
      </w:r>
      <w:r>
        <w:rPr>
          <w:spacing w:val="-7"/>
          <w:sz w:val="24"/>
        </w:rPr>
        <w:t xml:space="preserve"> </w:t>
      </w:r>
      <w:r>
        <w:rPr>
          <w:sz w:val="24"/>
        </w:rPr>
        <w:t>Fund)</w:t>
      </w:r>
      <w:r>
        <w:rPr>
          <w:spacing w:val="-8"/>
          <w:sz w:val="24"/>
        </w:rPr>
        <w:t xml:space="preserve"> </w:t>
      </w:r>
      <w:r>
        <w:rPr>
          <w:sz w:val="24"/>
        </w:rPr>
        <w:t>as</w:t>
      </w:r>
      <w:r>
        <w:rPr>
          <w:spacing w:val="-6"/>
          <w:sz w:val="24"/>
        </w:rPr>
        <w:t xml:space="preserve"> </w:t>
      </w:r>
      <w:r>
        <w:rPr>
          <w:sz w:val="24"/>
        </w:rPr>
        <w:t>an</w:t>
      </w:r>
      <w:r>
        <w:rPr>
          <w:spacing w:val="-7"/>
          <w:sz w:val="24"/>
        </w:rPr>
        <w:t xml:space="preserve"> </w:t>
      </w:r>
      <w:r>
        <w:rPr>
          <w:sz w:val="24"/>
        </w:rPr>
        <w:t>intervention</w:t>
      </w:r>
      <w:r>
        <w:rPr>
          <w:spacing w:val="-7"/>
          <w:sz w:val="24"/>
        </w:rPr>
        <w:t xml:space="preserve"> </w:t>
      </w:r>
      <w:r>
        <w:rPr>
          <w:sz w:val="24"/>
        </w:rPr>
        <w:t>to</w:t>
      </w:r>
      <w:r>
        <w:rPr>
          <w:spacing w:val="-6"/>
          <w:sz w:val="24"/>
        </w:rPr>
        <w:t xml:space="preserve"> </w:t>
      </w:r>
      <w:r>
        <w:rPr>
          <w:sz w:val="24"/>
        </w:rPr>
        <w:t>correct</w:t>
      </w:r>
      <w:r>
        <w:rPr>
          <w:spacing w:val="-5"/>
          <w:sz w:val="24"/>
        </w:rPr>
        <w:t xml:space="preserve"> </w:t>
      </w:r>
      <w:r>
        <w:rPr>
          <w:sz w:val="24"/>
        </w:rPr>
        <w:t>market</w:t>
      </w:r>
      <w:r>
        <w:rPr>
          <w:spacing w:val="-6"/>
          <w:sz w:val="24"/>
        </w:rPr>
        <w:t xml:space="preserve"> </w:t>
      </w:r>
      <w:r>
        <w:rPr>
          <w:sz w:val="24"/>
        </w:rPr>
        <w:t>failure</w:t>
      </w:r>
      <w:r>
        <w:rPr>
          <w:spacing w:val="-9"/>
          <w:sz w:val="24"/>
        </w:rPr>
        <w:t xml:space="preserve"> </w:t>
      </w:r>
      <w:r>
        <w:rPr>
          <w:sz w:val="24"/>
        </w:rPr>
        <w:t>problems</w:t>
      </w:r>
      <w:r>
        <w:rPr>
          <w:spacing w:val="-6"/>
          <w:sz w:val="24"/>
        </w:rPr>
        <w:t xml:space="preserve"> </w:t>
      </w:r>
      <w:r>
        <w:rPr>
          <w:sz w:val="24"/>
        </w:rPr>
        <w:t>at</w:t>
      </w:r>
      <w:r>
        <w:rPr>
          <w:spacing w:val="-7"/>
          <w:sz w:val="24"/>
        </w:rPr>
        <w:t xml:space="preserve"> </w:t>
      </w:r>
      <w:r>
        <w:rPr>
          <w:sz w:val="24"/>
        </w:rPr>
        <w:t>the</w:t>
      </w:r>
      <w:r>
        <w:rPr>
          <w:spacing w:val="-7"/>
          <w:sz w:val="24"/>
        </w:rPr>
        <w:t xml:space="preserve"> </w:t>
      </w:r>
      <w:r>
        <w:rPr>
          <w:sz w:val="24"/>
        </w:rPr>
        <w:t>bottom</w:t>
      </w:r>
      <w:r>
        <w:rPr>
          <w:spacing w:val="-7"/>
          <w:sz w:val="24"/>
        </w:rPr>
        <w:t xml:space="preserve"> </w:t>
      </w:r>
      <w:r>
        <w:rPr>
          <w:sz w:val="24"/>
        </w:rPr>
        <w:t>of</w:t>
      </w:r>
      <w:r>
        <w:rPr>
          <w:spacing w:val="-9"/>
          <w:sz w:val="24"/>
        </w:rPr>
        <w:t xml:space="preserve"> </w:t>
      </w:r>
      <w:r>
        <w:rPr>
          <w:sz w:val="24"/>
        </w:rPr>
        <w:t>the</w:t>
      </w:r>
      <w:r>
        <w:rPr>
          <w:spacing w:val="-58"/>
          <w:sz w:val="24"/>
        </w:rPr>
        <w:t xml:space="preserve"> </w:t>
      </w:r>
      <w:r>
        <w:rPr>
          <w:sz w:val="24"/>
        </w:rPr>
        <w:t>pyramid</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cushion</w:t>
      </w:r>
      <w:r>
        <w:rPr>
          <w:spacing w:val="1"/>
          <w:sz w:val="24"/>
        </w:rPr>
        <w:t xml:space="preserve"> </w:t>
      </w:r>
      <w:r>
        <w:rPr>
          <w:sz w:val="24"/>
        </w:rPr>
        <w:t>the</w:t>
      </w:r>
      <w:r>
        <w:rPr>
          <w:spacing w:val="1"/>
          <w:sz w:val="24"/>
        </w:rPr>
        <w:t xml:space="preserve"> </w:t>
      </w:r>
      <w:r>
        <w:rPr>
          <w:sz w:val="24"/>
        </w:rPr>
        <w:t>MSMEs.</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w:t>
      </w:r>
      <w:r>
        <w:rPr>
          <w:spacing w:val="1"/>
          <w:sz w:val="24"/>
        </w:rPr>
        <w:t xml:space="preserve"> </w:t>
      </w:r>
      <w:r>
        <w:rPr>
          <w:sz w:val="24"/>
        </w:rPr>
        <w:t>will</w:t>
      </w:r>
      <w:r>
        <w:rPr>
          <w:spacing w:val="1"/>
          <w:sz w:val="24"/>
        </w:rPr>
        <w:t xml:space="preserve"> </w:t>
      </w:r>
      <w:r>
        <w:rPr>
          <w:sz w:val="24"/>
        </w:rPr>
        <w:t>establish</w:t>
      </w:r>
      <w:r>
        <w:rPr>
          <w:spacing w:val="1"/>
          <w:sz w:val="24"/>
        </w:rPr>
        <w:t xml:space="preserve"> </w:t>
      </w:r>
      <w:r>
        <w:rPr>
          <w:sz w:val="24"/>
        </w:rPr>
        <w:t>Business</w:t>
      </w:r>
      <w:r>
        <w:rPr>
          <w:spacing w:val="-57"/>
          <w:sz w:val="24"/>
        </w:rPr>
        <w:t xml:space="preserve"> </w:t>
      </w:r>
      <w:r>
        <w:rPr>
          <w:sz w:val="24"/>
        </w:rPr>
        <w:t>Development center in every ward and an industrial park and business incubation center in</w:t>
      </w:r>
      <w:r>
        <w:rPr>
          <w:spacing w:val="1"/>
          <w:sz w:val="24"/>
        </w:rPr>
        <w:t xml:space="preserve"> </w:t>
      </w:r>
      <w:r>
        <w:rPr>
          <w:sz w:val="24"/>
        </w:rPr>
        <w:t>every</w:t>
      </w:r>
      <w:r>
        <w:rPr>
          <w:spacing w:val="-5"/>
          <w:sz w:val="24"/>
        </w:rPr>
        <w:t xml:space="preserve"> </w:t>
      </w:r>
      <w:r>
        <w:rPr>
          <w:sz w:val="24"/>
        </w:rPr>
        <w:t>TVET institution.</w:t>
      </w:r>
    </w:p>
    <w:p w:rsidR="00521B8F" w:rsidRDefault="00E70D0A">
      <w:pPr>
        <w:pStyle w:val="ListParagraph"/>
        <w:numPr>
          <w:ilvl w:val="0"/>
          <w:numId w:val="432"/>
        </w:numPr>
        <w:tabs>
          <w:tab w:val="left" w:pos="506"/>
        </w:tabs>
        <w:spacing w:before="202" w:line="360" w:lineRule="auto"/>
        <w:ind w:right="637" w:firstLine="0"/>
        <w:jc w:val="both"/>
        <w:rPr>
          <w:sz w:val="24"/>
        </w:rPr>
      </w:pPr>
      <w:r>
        <w:rPr>
          <w:sz w:val="24"/>
        </w:rPr>
        <w:t>The trade sector has implemented a number of interventions in a bid to promote trade and</w:t>
      </w:r>
      <w:r>
        <w:rPr>
          <w:spacing w:val="1"/>
          <w:sz w:val="24"/>
        </w:rPr>
        <w:t xml:space="preserve"> </w:t>
      </w:r>
      <w:r>
        <w:rPr>
          <w:sz w:val="24"/>
        </w:rPr>
        <w:t>commerce in the County. Among such interventions include the development of conducive</w:t>
      </w:r>
      <w:r>
        <w:rPr>
          <w:spacing w:val="1"/>
          <w:sz w:val="24"/>
        </w:rPr>
        <w:t xml:space="preserve"> </w:t>
      </w:r>
      <w:r>
        <w:rPr>
          <w:sz w:val="24"/>
        </w:rPr>
        <w:t>legal and policy frameworks, construction of markets, promotion of fair trade practices,</w:t>
      </w:r>
      <w:r>
        <w:rPr>
          <w:spacing w:val="1"/>
          <w:sz w:val="24"/>
        </w:rPr>
        <w:t xml:space="preserve"> </w:t>
      </w:r>
      <w:r>
        <w:rPr>
          <w:sz w:val="24"/>
        </w:rPr>
        <w:t>promotion of the access to affordable credit for MSMEs, capacity building of traders and the</w:t>
      </w:r>
      <w:r>
        <w:rPr>
          <w:spacing w:val="1"/>
          <w:sz w:val="24"/>
        </w:rPr>
        <w:t xml:space="preserve"> </w:t>
      </w:r>
      <w:r>
        <w:rPr>
          <w:sz w:val="24"/>
        </w:rPr>
        <w:t>establishment of agro-processing industries. Going forward in the next financial year and the</w:t>
      </w:r>
      <w:r>
        <w:rPr>
          <w:spacing w:val="1"/>
          <w:sz w:val="24"/>
        </w:rPr>
        <w:t xml:space="preserve"> </w:t>
      </w:r>
      <w:r>
        <w:rPr>
          <w:sz w:val="24"/>
        </w:rPr>
        <w:t>medium term, the sector plans to construct more market sheds, rehabilitate markets and fence</w:t>
      </w:r>
      <w:r>
        <w:rPr>
          <w:spacing w:val="1"/>
          <w:sz w:val="24"/>
        </w:rPr>
        <w:t xml:space="preserve"> </w:t>
      </w:r>
      <w:r>
        <w:rPr>
          <w:sz w:val="24"/>
        </w:rPr>
        <w:t>the</w:t>
      </w:r>
      <w:r>
        <w:rPr>
          <w:spacing w:val="26"/>
          <w:sz w:val="24"/>
        </w:rPr>
        <w:t xml:space="preserve"> </w:t>
      </w:r>
      <w:r>
        <w:rPr>
          <w:sz w:val="24"/>
        </w:rPr>
        <w:t>Kombani</w:t>
      </w:r>
      <w:r>
        <w:rPr>
          <w:spacing w:val="28"/>
          <w:sz w:val="24"/>
        </w:rPr>
        <w:t xml:space="preserve"> </w:t>
      </w:r>
      <w:r>
        <w:rPr>
          <w:sz w:val="24"/>
        </w:rPr>
        <w:t>retail</w:t>
      </w:r>
      <w:r>
        <w:rPr>
          <w:spacing w:val="28"/>
          <w:sz w:val="24"/>
        </w:rPr>
        <w:t xml:space="preserve"> </w:t>
      </w:r>
      <w:r>
        <w:rPr>
          <w:sz w:val="24"/>
        </w:rPr>
        <w:t>market.</w:t>
      </w:r>
      <w:r>
        <w:rPr>
          <w:spacing w:val="27"/>
          <w:sz w:val="24"/>
        </w:rPr>
        <w:t xml:space="preserve"> </w:t>
      </w:r>
      <w:r>
        <w:rPr>
          <w:sz w:val="24"/>
        </w:rPr>
        <w:t>Apart</w:t>
      </w:r>
      <w:r>
        <w:rPr>
          <w:spacing w:val="27"/>
          <w:sz w:val="24"/>
        </w:rPr>
        <w:t xml:space="preserve"> </w:t>
      </w:r>
      <w:r>
        <w:rPr>
          <w:sz w:val="24"/>
        </w:rPr>
        <w:t>from</w:t>
      </w:r>
      <w:r>
        <w:rPr>
          <w:spacing w:val="28"/>
          <w:sz w:val="24"/>
        </w:rPr>
        <w:t xml:space="preserve"> </w:t>
      </w:r>
      <w:r>
        <w:rPr>
          <w:sz w:val="24"/>
        </w:rPr>
        <w:t>markets</w:t>
      </w:r>
      <w:r>
        <w:rPr>
          <w:spacing w:val="30"/>
          <w:sz w:val="24"/>
        </w:rPr>
        <w:t xml:space="preserve"> </w:t>
      </w:r>
      <w:r>
        <w:rPr>
          <w:sz w:val="24"/>
        </w:rPr>
        <w:t>development,</w:t>
      </w:r>
      <w:r>
        <w:rPr>
          <w:spacing w:val="27"/>
          <w:sz w:val="24"/>
        </w:rPr>
        <w:t xml:space="preserve"> </w:t>
      </w:r>
      <w:r>
        <w:rPr>
          <w:sz w:val="24"/>
        </w:rPr>
        <w:t>the</w:t>
      </w:r>
      <w:r>
        <w:rPr>
          <w:spacing w:val="27"/>
          <w:sz w:val="24"/>
        </w:rPr>
        <w:t xml:space="preserve"> </w:t>
      </w:r>
      <w:r>
        <w:rPr>
          <w:sz w:val="24"/>
        </w:rPr>
        <w:t>County</w:t>
      </w:r>
      <w:r>
        <w:rPr>
          <w:spacing w:val="25"/>
          <w:sz w:val="24"/>
        </w:rPr>
        <w:t xml:space="preserve"> </w:t>
      </w:r>
      <w:r>
        <w:rPr>
          <w:sz w:val="24"/>
        </w:rPr>
        <w:t>Government</w:t>
      </w:r>
      <w:r>
        <w:rPr>
          <w:spacing w:val="28"/>
          <w:sz w:val="24"/>
        </w:rPr>
        <w:t xml:space="preserve"> </w:t>
      </w:r>
      <w:r>
        <w:rPr>
          <w:sz w:val="24"/>
        </w:rPr>
        <w:t>will</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1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14" name="AutoShape 160"/>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27DAAB" id="Group 159"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L0J8ecxBAAA8gwAAA4AAAAAAAAAAAAAAAAALgIAAGRy&#10;cy9lMm9Eb2MueG1sUEsBAi0AFAAGAAgAAAAhAKov083bAAAAAwEAAA8AAAAAAAAAAAAAAAAAiwYA&#10;AGRycy9kb3ducmV2LnhtbFBLBQYAAAAABAAEAPMAAACTBwAAAAA=&#10;">
                <v:shape id="AutoShape 160"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OC8QA&#10;AADcAAAADwAAAGRycy9kb3ducmV2LnhtbESPQWvCQBSE70L/w/IK3nSzUaxEVwkBRRCE2h56fGRf&#10;k9Ds25hdNf33XUHocZiZb5j1drCtuFHvG8ca1DQBQVw603Cl4fNjN1mC8AHZYOuYNPySh+3mZbTG&#10;zLg7v9PtHCoRIewz1FCH0GVS+rImi37qOuLofbveYoiyr6Tp8R7htpVpkiykxYbjQo0dFTWVP+er&#10;1dCe1PF02S++0kJV6o0veeqLXOvx65CvQAQawn/42T4YDTM1h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Tgv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4"/>
        <w:jc w:val="both"/>
      </w:pPr>
      <w:proofErr w:type="gramStart"/>
      <w:r>
        <w:rPr>
          <w:spacing w:val="-1"/>
        </w:rPr>
        <w:t>increase</w:t>
      </w:r>
      <w:proofErr w:type="gramEnd"/>
      <w:r>
        <w:rPr>
          <w:spacing w:val="-11"/>
        </w:rPr>
        <w:t xml:space="preserve"> </w:t>
      </w:r>
      <w:r>
        <w:t>investment</w:t>
      </w:r>
      <w:r>
        <w:rPr>
          <w:spacing w:val="-9"/>
        </w:rPr>
        <w:t xml:space="preserve"> </w:t>
      </w:r>
      <w:r>
        <w:t>at</w:t>
      </w:r>
      <w:r>
        <w:rPr>
          <w:spacing w:val="-9"/>
        </w:rPr>
        <w:t xml:space="preserve"> </w:t>
      </w:r>
      <w:r>
        <w:t>the</w:t>
      </w:r>
      <w:r>
        <w:rPr>
          <w:spacing w:val="-11"/>
        </w:rPr>
        <w:t xml:space="preserve"> </w:t>
      </w:r>
      <w:r>
        <w:t>Shimba</w:t>
      </w:r>
      <w:r>
        <w:rPr>
          <w:spacing w:val="-11"/>
        </w:rPr>
        <w:t xml:space="preserve"> </w:t>
      </w:r>
      <w:r>
        <w:t>hills</w:t>
      </w:r>
      <w:r>
        <w:rPr>
          <w:spacing w:val="-8"/>
        </w:rPr>
        <w:t xml:space="preserve"> </w:t>
      </w:r>
      <w:r>
        <w:t>fruit</w:t>
      </w:r>
      <w:r>
        <w:rPr>
          <w:spacing w:val="-9"/>
        </w:rPr>
        <w:t xml:space="preserve"> </w:t>
      </w:r>
      <w:r>
        <w:t>processing</w:t>
      </w:r>
      <w:r>
        <w:rPr>
          <w:spacing w:val="-12"/>
        </w:rPr>
        <w:t xml:space="preserve"> </w:t>
      </w:r>
      <w:r>
        <w:t>plant</w:t>
      </w:r>
      <w:r>
        <w:rPr>
          <w:spacing w:val="-9"/>
        </w:rPr>
        <w:t xml:space="preserve"> </w:t>
      </w:r>
      <w:r>
        <w:t>by</w:t>
      </w:r>
      <w:r>
        <w:rPr>
          <w:spacing w:val="-15"/>
        </w:rPr>
        <w:t xml:space="preserve"> </w:t>
      </w:r>
      <w:r>
        <w:t>acquiring</w:t>
      </w:r>
      <w:r>
        <w:rPr>
          <w:spacing w:val="-10"/>
        </w:rPr>
        <w:t xml:space="preserve"> </w:t>
      </w:r>
      <w:r>
        <w:t>machinery</w:t>
      </w:r>
      <w:r>
        <w:rPr>
          <w:spacing w:val="-14"/>
        </w:rPr>
        <w:t xml:space="preserve"> </w:t>
      </w:r>
      <w:r>
        <w:t>and</w:t>
      </w:r>
      <w:r>
        <w:rPr>
          <w:spacing w:val="-8"/>
        </w:rPr>
        <w:t xml:space="preserve"> </w:t>
      </w:r>
      <w:r>
        <w:t>other</w:t>
      </w:r>
      <w:r>
        <w:rPr>
          <w:spacing w:val="-57"/>
        </w:rPr>
        <w:t xml:space="preserve"> </w:t>
      </w:r>
      <w:r>
        <w:t>equipment. In addition, street lighting of the road leading to the plant and perimeter wall</w:t>
      </w:r>
      <w:r>
        <w:rPr>
          <w:spacing w:val="1"/>
        </w:rPr>
        <w:t xml:space="preserve"> </w:t>
      </w:r>
      <w:r>
        <w:t>fencing will be done to secure the area. Under industrialization, the County Government will</w:t>
      </w:r>
      <w:r>
        <w:rPr>
          <w:spacing w:val="1"/>
        </w:rPr>
        <w:t xml:space="preserve"> </w:t>
      </w:r>
      <w:r>
        <w:t>fast track construction of an industrial park in Mwananyamala, Lungalunga and establishment</w:t>
      </w:r>
      <w:r>
        <w:rPr>
          <w:spacing w:val="-57"/>
        </w:rPr>
        <w:t xml:space="preserve"> </w:t>
      </w:r>
      <w:r>
        <w:t>of</w:t>
      </w:r>
      <w:r>
        <w:rPr>
          <w:spacing w:val="-1"/>
        </w:rPr>
        <w:t xml:space="preserve"> </w:t>
      </w:r>
      <w:r>
        <w:t>an investment</w:t>
      </w:r>
      <w:r>
        <w:rPr>
          <w:spacing w:val="-1"/>
        </w:rPr>
        <w:t xml:space="preserve"> </w:t>
      </w:r>
      <w:r>
        <w:t>corporation to be</w:t>
      </w:r>
      <w:r>
        <w:rPr>
          <w:spacing w:val="-1"/>
        </w:rPr>
        <w:t xml:space="preserve"> </w:t>
      </w:r>
      <w:r>
        <w:t>known as Kwale Investment Authority.</w:t>
      </w:r>
    </w:p>
    <w:p w:rsidR="00521B8F" w:rsidRDefault="00E70D0A">
      <w:pPr>
        <w:pStyle w:val="Heading2"/>
        <w:numPr>
          <w:ilvl w:val="2"/>
          <w:numId w:val="431"/>
        </w:numPr>
        <w:tabs>
          <w:tab w:val="left" w:pos="861"/>
        </w:tabs>
        <w:spacing w:before="201" w:line="275" w:lineRule="exact"/>
        <w:ind w:hanging="721"/>
        <w:jc w:val="both"/>
      </w:pPr>
      <w:bookmarkStart w:id="23" w:name="_bookmark23"/>
      <w:bookmarkEnd w:id="23"/>
      <w:r>
        <w:t>Social</w:t>
      </w:r>
      <w:r>
        <w:rPr>
          <w:spacing w:val="-3"/>
        </w:rPr>
        <w:t xml:space="preserve"> </w:t>
      </w:r>
      <w:r>
        <w:t>Services</w:t>
      </w:r>
      <w:r>
        <w:rPr>
          <w:spacing w:val="-4"/>
        </w:rPr>
        <w:t xml:space="preserve"> </w:t>
      </w:r>
      <w:r>
        <w:t>and</w:t>
      </w:r>
      <w:r>
        <w:rPr>
          <w:spacing w:val="-3"/>
        </w:rPr>
        <w:t xml:space="preserve"> </w:t>
      </w:r>
      <w:r>
        <w:t>Talent</w:t>
      </w:r>
      <w:r>
        <w:rPr>
          <w:spacing w:val="-4"/>
        </w:rPr>
        <w:t xml:space="preserve"> </w:t>
      </w:r>
      <w:r>
        <w:t>Management</w:t>
      </w:r>
    </w:p>
    <w:p w:rsidR="00521B8F" w:rsidRDefault="00E70D0A">
      <w:pPr>
        <w:pStyle w:val="BodyText"/>
        <w:spacing w:line="360" w:lineRule="auto"/>
        <w:ind w:left="140" w:right="632"/>
        <w:jc w:val="both"/>
      </w:pPr>
      <w:r>
        <w:rPr>
          <w:b/>
        </w:rPr>
        <w:t xml:space="preserve">78 </w:t>
      </w:r>
      <w:r>
        <w:t>This sector is also a key component of the socio-economic transformation of the County.</w:t>
      </w:r>
      <w:r>
        <w:rPr>
          <w:spacing w:val="1"/>
        </w:rPr>
        <w:t xml:space="preserve"> </w:t>
      </w:r>
      <w:r>
        <w:t>The sector</w:t>
      </w:r>
      <w:r>
        <w:rPr>
          <w:spacing w:val="1"/>
        </w:rPr>
        <w:t xml:space="preserve"> </w:t>
      </w:r>
      <w:r>
        <w:t>deals</w:t>
      </w:r>
      <w:r>
        <w:rPr>
          <w:spacing w:val="1"/>
        </w:rPr>
        <w:t xml:space="preserve"> </w:t>
      </w:r>
      <w:r>
        <w:t>with</w:t>
      </w:r>
      <w:r>
        <w:rPr>
          <w:spacing w:val="1"/>
        </w:rPr>
        <w:t xml:space="preserve"> </w:t>
      </w:r>
      <w:r>
        <w:t>the promotion</w:t>
      </w:r>
      <w:r>
        <w:rPr>
          <w:spacing w:val="1"/>
        </w:rPr>
        <w:t xml:space="preserve"> </w:t>
      </w:r>
      <w:r>
        <w:t>of culture</w:t>
      </w:r>
      <w:r>
        <w:rPr>
          <w:spacing w:val="1"/>
        </w:rPr>
        <w:t xml:space="preserve"> </w:t>
      </w:r>
      <w:r>
        <w:t>and</w:t>
      </w:r>
      <w:r>
        <w:rPr>
          <w:spacing w:val="1"/>
        </w:rPr>
        <w:t xml:space="preserve"> </w:t>
      </w:r>
      <w:r>
        <w:t>heritage,</w:t>
      </w:r>
      <w:r>
        <w:rPr>
          <w:spacing w:val="1"/>
        </w:rPr>
        <w:t xml:space="preserve"> </w:t>
      </w:r>
      <w:r>
        <w:t>the development</w:t>
      </w:r>
      <w:r>
        <w:rPr>
          <w:spacing w:val="1"/>
        </w:rPr>
        <w:t xml:space="preserve"> </w:t>
      </w:r>
      <w:r>
        <w:t>of social</w:t>
      </w:r>
      <w:r>
        <w:rPr>
          <w:spacing w:val="1"/>
        </w:rPr>
        <w:t xml:space="preserve"> </w:t>
      </w:r>
      <w:r>
        <w:t>amenities, the promotion of arts, sports and talent and social protection and empowerment of</w:t>
      </w:r>
      <w:r>
        <w:rPr>
          <w:spacing w:val="1"/>
        </w:rPr>
        <w:t xml:space="preserve"> </w:t>
      </w:r>
      <w:r>
        <w:t>youth, women and the vulnerable groups. The sector has three main subsectors</w:t>
      </w:r>
      <w:proofErr w:type="gramStart"/>
      <w:r>
        <w:t>;-</w:t>
      </w:r>
      <w:proofErr w:type="gramEnd"/>
      <w:r>
        <w:t xml:space="preserve"> Community</w:t>
      </w:r>
      <w:r>
        <w:rPr>
          <w:spacing w:val="1"/>
        </w:rPr>
        <w:t xml:space="preserve"> </w:t>
      </w:r>
      <w:r>
        <w:t>development</w:t>
      </w:r>
      <w:r>
        <w:rPr>
          <w:spacing w:val="-1"/>
        </w:rPr>
        <w:t xml:space="preserve"> </w:t>
      </w:r>
      <w:r>
        <w:t>and Social</w:t>
      </w:r>
      <w:r>
        <w:rPr>
          <w:spacing w:val="1"/>
        </w:rPr>
        <w:t xml:space="preserve"> </w:t>
      </w:r>
      <w:r>
        <w:t>services; Culture</w:t>
      </w:r>
      <w:r>
        <w:rPr>
          <w:spacing w:val="-2"/>
        </w:rPr>
        <w:t xml:space="preserve"> </w:t>
      </w:r>
      <w:r>
        <w:t>and</w:t>
      </w:r>
      <w:r>
        <w:rPr>
          <w:spacing w:val="-1"/>
        </w:rPr>
        <w:t xml:space="preserve"> </w:t>
      </w:r>
      <w:r>
        <w:t>Heritage;</w:t>
      </w:r>
      <w:r>
        <w:rPr>
          <w:spacing w:val="2"/>
        </w:rPr>
        <w:t xml:space="preserve"> </w:t>
      </w:r>
      <w:r>
        <w:t>and Arts and</w:t>
      </w:r>
      <w:r>
        <w:rPr>
          <w:spacing w:val="-1"/>
        </w:rPr>
        <w:t xml:space="preserve"> </w:t>
      </w:r>
      <w:r>
        <w:t>Sports.</w:t>
      </w:r>
    </w:p>
    <w:p w:rsidR="00521B8F" w:rsidRDefault="00E70D0A">
      <w:pPr>
        <w:pStyle w:val="ListParagraph"/>
        <w:numPr>
          <w:ilvl w:val="0"/>
          <w:numId w:val="430"/>
        </w:numPr>
        <w:tabs>
          <w:tab w:val="left" w:pos="539"/>
        </w:tabs>
        <w:spacing w:before="200" w:line="360" w:lineRule="auto"/>
        <w:ind w:right="631" w:firstLine="0"/>
        <w:jc w:val="both"/>
        <w:rPr>
          <w:sz w:val="24"/>
        </w:rPr>
      </w:pPr>
      <w:r>
        <w:rPr>
          <w:sz w:val="24"/>
        </w:rPr>
        <w:t>Under the community development sub sector, the County Government has promoted</w:t>
      </w:r>
      <w:r>
        <w:rPr>
          <w:spacing w:val="1"/>
          <w:sz w:val="24"/>
        </w:rPr>
        <w:t xml:space="preserve"> </w:t>
      </w:r>
      <w:r>
        <w:rPr>
          <w:sz w:val="24"/>
        </w:rPr>
        <w:t>social</w:t>
      </w:r>
      <w:r>
        <w:rPr>
          <w:spacing w:val="-12"/>
          <w:sz w:val="24"/>
        </w:rPr>
        <w:t xml:space="preserve"> </w:t>
      </w:r>
      <w:r>
        <w:rPr>
          <w:sz w:val="24"/>
        </w:rPr>
        <w:t>change</w:t>
      </w:r>
      <w:r>
        <w:rPr>
          <w:spacing w:val="-12"/>
          <w:sz w:val="24"/>
        </w:rPr>
        <w:t xml:space="preserve"> </w:t>
      </w:r>
      <w:r>
        <w:rPr>
          <w:sz w:val="24"/>
        </w:rPr>
        <w:t>through</w:t>
      </w:r>
      <w:r>
        <w:rPr>
          <w:spacing w:val="-10"/>
          <w:sz w:val="24"/>
        </w:rPr>
        <w:t xml:space="preserve"> </w:t>
      </w:r>
      <w:r>
        <w:rPr>
          <w:sz w:val="24"/>
        </w:rPr>
        <w:t>empowerment</w:t>
      </w:r>
      <w:r>
        <w:rPr>
          <w:spacing w:val="-9"/>
          <w:sz w:val="24"/>
        </w:rPr>
        <w:t xml:space="preserve"> </w:t>
      </w:r>
      <w:r>
        <w:rPr>
          <w:sz w:val="24"/>
        </w:rPr>
        <w:t>of</w:t>
      </w:r>
      <w:r>
        <w:rPr>
          <w:spacing w:val="-13"/>
          <w:sz w:val="24"/>
        </w:rPr>
        <w:t xml:space="preserve"> </w:t>
      </w:r>
      <w:r>
        <w:rPr>
          <w:sz w:val="24"/>
        </w:rPr>
        <w:t>women,</w:t>
      </w:r>
      <w:r>
        <w:rPr>
          <w:spacing w:val="-6"/>
          <w:sz w:val="24"/>
        </w:rPr>
        <w:t xml:space="preserve"> </w:t>
      </w:r>
      <w:r>
        <w:rPr>
          <w:sz w:val="24"/>
        </w:rPr>
        <w:t>youth</w:t>
      </w:r>
      <w:r>
        <w:rPr>
          <w:spacing w:val="-12"/>
          <w:sz w:val="24"/>
        </w:rPr>
        <w:t xml:space="preserve"> </w:t>
      </w:r>
      <w:r>
        <w:rPr>
          <w:sz w:val="24"/>
        </w:rPr>
        <w:t>and</w:t>
      </w:r>
      <w:r>
        <w:rPr>
          <w:spacing w:val="-11"/>
          <w:sz w:val="24"/>
        </w:rPr>
        <w:t xml:space="preserve"> </w:t>
      </w:r>
      <w:r>
        <w:rPr>
          <w:sz w:val="24"/>
        </w:rPr>
        <w:t>persons</w:t>
      </w:r>
      <w:r>
        <w:rPr>
          <w:spacing w:val="-12"/>
          <w:sz w:val="24"/>
        </w:rPr>
        <w:t xml:space="preserve"> </w:t>
      </w:r>
      <w:r>
        <w:rPr>
          <w:sz w:val="24"/>
        </w:rPr>
        <w:t>with</w:t>
      </w:r>
      <w:r>
        <w:rPr>
          <w:spacing w:val="-11"/>
          <w:sz w:val="24"/>
        </w:rPr>
        <w:t xml:space="preserve"> </w:t>
      </w:r>
      <w:r>
        <w:rPr>
          <w:sz w:val="24"/>
        </w:rPr>
        <w:t>disabilities.</w:t>
      </w:r>
      <w:r>
        <w:rPr>
          <w:spacing w:val="-12"/>
          <w:sz w:val="24"/>
        </w:rPr>
        <w:t xml:space="preserve"> </w:t>
      </w:r>
      <w:r>
        <w:rPr>
          <w:sz w:val="24"/>
        </w:rPr>
        <w:t>The</w:t>
      </w:r>
      <w:r>
        <w:rPr>
          <w:spacing w:val="-12"/>
          <w:sz w:val="24"/>
        </w:rPr>
        <w:t xml:space="preserve"> </w:t>
      </w:r>
      <w:r>
        <w:rPr>
          <w:sz w:val="24"/>
        </w:rPr>
        <w:t>sector</w:t>
      </w:r>
      <w:r>
        <w:rPr>
          <w:spacing w:val="-58"/>
          <w:sz w:val="24"/>
        </w:rPr>
        <w:t xml:space="preserve"> </w:t>
      </w:r>
      <w:r>
        <w:rPr>
          <w:sz w:val="24"/>
        </w:rPr>
        <w:t>has</w:t>
      </w:r>
      <w:r>
        <w:rPr>
          <w:spacing w:val="1"/>
          <w:sz w:val="24"/>
        </w:rPr>
        <w:t xml:space="preserve"> </w:t>
      </w:r>
      <w:r>
        <w:rPr>
          <w:sz w:val="24"/>
        </w:rPr>
        <w:t>promoted</w:t>
      </w:r>
      <w:r>
        <w:rPr>
          <w:spacing w:val="1"/>
          <w:sz w:val="24"/>
        </w:rPr>
        <w:t xml:space="preserve"> </w:t>
      </w:r>
      <w:r>
        <w:rPr>
          <w:sz w:val="24"/>
        </w:rPr>
        <w:t>capacity</w:t>
      </w:r>
      <w:r>
        <w:rPr>
          <w:spacing w:val="1"/>
          <w:sz w:val="24"/>
        </w:rPr>
        <w:t xml:space="preserve"> </w:t>
      </w:r>
      <w:r>
        <w:rPr>
          <w:sz w:val="24"/>
        </w:rPr>
        <w:t>building</w:t>
      </w:r>
      <w:r>
        <w:rPr>
          <w:spacing w:val="1"/>
          <w:sz w:val="24"/>
        </w:rPr>
        <w:t xml:space="preserve"> </w:t>
      </w:r>
      <w:r>
        <w:rPr>
          <w:sz w:val="24"/>
        </w:rPr>
        <w:t>of</w:t>
      </w:r>
      <w:r>
        <w:rPr>
          <w:spacing w:val="1"/>
          <w:sz w:val="24"/>
        </w:rPr>
        <w:t xml:space="preserve"> </w:t>
      </w:r>
      <w:r>
        <w:rPr>
          <w:sz w:val="24"/>
        </w:rPr>
        <w:t>youth</w:t>
      </w:r>
      <w:r>
        <w:rPr>
          <w:spacing w:val="1"/>
          <w:sz w:val="24"/>
        </w:rPr>
        <w:t xml:space="preserve"> </w:t>
      </w:r>
      <w:r>
        <w:rPr>
          <w:sz w:val="24"/>
        </w:rPr>
        <w:t>and</w:t>
      </w:r>
      <w:r>
        <w:rPr>
          <w:spacing w:val="1"/>
          <w:sz w:val="24"/>
        </w:rPr>
        <w:t xml:space="preserve"> </w:t>
      </w:r>
      <w:r>
        <w:rPr>
          <w:sz w:val="24"/>
        </w:rPr>
        <w:t>women</w:t>
      </w:r>
      <w:r>
        <w:rPr>
          <w:spacing w:val="1"/>
          <w:sz w:val="24"/>
        </w:rPr>
        <w:t xml:space="preserve"> </w:t>
      </w:r>
      <w:r>
        <w:rPr>
          <w:sz w:val="24"/>
        </w:rPr>
        <w:t>groups,</w:t>
      </w:r>
      <w:r>
        <w:rPr>
          <w:spacing w:val="1"/>
          <w:sz w:val="24"/>
        </w:rPr>
        <w:t xml:space="preserve"> </w:t>
      </w:r>
      <w:r>
        <w:rPr>
          <w:sz w:val="24"/>
        </w:rPr>
        <w:t>village</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loan</w:t>
      </w:r>
      <w:r>
        <w:rPr>
          <w:spacing w:val="1"/>
          <w:sz w:val="24"/>
        </w:rPr>
        <w:t xml:space="preserve"> </w:t>
      </w:r>
      <w:r>
        <w:rPr>
          <w:sz w:val="24"/>
        </w:rPr>
        <w:t>associations (VSLAs) &amp; self-help groups. In addition, the County Government has promoted</w:t>
      </w:r>
      <w:r>
        <w:rPr>
          <w:spacing w:val="1"/>
          <w:sz w:val="24"/>
        </w:rPr>
        <w:t xml:space="preserve"> </w:t>
      </w:r>
      <w:r>
        <w:rPr>
          <w:sz w:val="24"/>
        </w:rPr>
        <w:t>the access to credit to the youth, women and PWDs through the establishment of an enterprise</w:t>
      </w:r>
      <w:r>
        <w:rPr>
          <w:spacing w:val="-58"/>
          <w:sz w:val="24"/>
        </w:rPr>
        <w:t xml:space="preserve"> </w:t>
      </w:r>
      <w:r>
        <w:rPr>
          <w:sz w:val="24"/>
        </w:rPr>
        <w:t>development</w:t>
      </w:r>
      <w:r>
        <w:rPr>
          <w:spacing w:val="1"/>
          <w:sz w:val="24"/>
        </w:rPr>
        <w:t xml:space="preserve"> </w:t>
      </w:r>
      <w:r>
        <w:rPr>
          <w:sz w:val="24"/>
        </w:rPr>
        <w:t>fund.in</w:t>
      </w:r>
      <w:r>
        <w:rPr>
          <w:spacing w:val="1"/>
          <w:sz w:val="24"/>
        </w:rPr>
        <w:t xml:space="preserve"> </w:t>
      </w:r>
      <w:r>
        <w:rPr>
          <w:sz w:val="24"/>
        </w:rPr>
        <w:t>infrastructural</w:t>
      </w:r>
      <w:r>
        <w:rPr>
          <w:spacing w:val="1"/>
          <w:sz w:val="24"/>
        </w:rPr>
        <w:t xml:space="preserve"> </w:t>
      </w:r>
      <w:r>
        <w:rPr>
          <w:sz w:val="24"/>
        </w:rPr>
        <w:t>development,</w:t>
      </w:r>
      <w:r>
        <w:rPr>
          <w:spacing w:val="1"/>
          <w:sz w:val="24"/>
        </w:rPr>
        <w:t xml:space="preserve"> </w:t>
      </w:r>
      <w:r>
        <w:rPr>
          <w:sz w:val="24"/>
        </w:rPr>
        <w:t>the</w:t>
      </w:r>
      <w:r>
        <w:rPr>
          <w:spacing w:val="1"/>
          <w:sz w:val="24"/>
        </w:rPr>
        <w:t xml:space="preserve"> </w:t>
      </w:r>
      <w:r>
        <w:rPr>
          <w:sz w:val="24"/>
        </w:rPr>
        <w:t>sectors</w:t>
      </w:r>
      <w:r>
        <w:rPr>
          <w:spacing w:val="1"/>
          <w:sz w:val="24"/>
        </w:rPr>
        <w:t xml:space="preserve"> </w:t>
      </w:r>
      <w:r>
        <w:rPr>
          <w:sz w:val="24"/>
        </w:rPr>
        <w:t>has</w:t>
      </w:r>
      <w:r>
        <w:rPr>
          <w:spacing w:val="1"/>
          <w:sz w:val="24"/>
        </w:rPr>
        <w:t xml:space="preserve"> </w:t>
      </w:r>
      <w:r>
        <w:rPr>
          <w:sz w:val="24"/>
        </w:rPr>
        <w:t>constructed</w:t>
      </w:r>
      <w:r>
        <w:rPr>
          <w:spacing w:val="1"/>
          <w:sz w:val="24"/>
        </w:rPr>
        <w:t xml:space="preserve"> </w:t>
      </w:r>
      <w:r>
        <w:rPr>
          <w:sz w:val="24"/>
        </w:rPr>
        <w:t>community</w:t>
      </w:r>
      <w:r>
        <w:rPr>
          <w:spacing w:val="-57"/>
          <w:sz w:val="24"/>
        </w:rPr>
        <w:t xml:space="preserve"> </w:t>
      </w:r>
      <w:r>
        <w:rPr>
          <w:sz w:val="24"/>
        </w:rPr>
        <w:t>social halls to create a suitable environment for citizen participation and engagement in the</w:t>
      </w:r>
      <w:r>
        <w:rPr>
          <w:spacing w:val="1"/>
          <w:sz w:val="24"/>
        </w:rPr>
        <w:t xml:space="preserve"> </w:t>
      </w:r>
      <w:r>
        <w:rPr>
          <w:sz w:val="24"/>
        </w:rPr>
        <w:t>Government decision making processes. These avenues have also served as centres for civic</w:t>
      </w:r>
      <w:r>
        <w:rPr>
          <w:spacing w:val="1"/>
          <w:sz w:val="24"/>
        </w:rPr>
        <w:t xml:space="preserve"> </w:t>
      </w:r>
      <w:r>
        <w:rPr>
          <w:sz w:val="24"/>
        </w:rPr>
        <w:t>education. In order to promote community literacy, the sector has established community</w:t>
      </w:r>
      <w:r>
        <w:rPr>
          <w:spacing w:val="1"/>
          <w:sz w:val="24"/>
        </w:rPr>
        <w:t xml:space="preserve"> </w:t>
      </w:r>
      <w:r>
        <w:rPr>
          <w:sz w:val="24"/>
        </w:rPr>
        <w:t>libraries</w:t>
      </w:r>
      <w:r>
        <w:rPr>
          <w:spacing w:val="-13"/>
          <w:sz w:val="24"/>
        </w:rPr>
        <w:t xml:space="preserve"> </w:t>
      </w:r>
      <w:r>
        <w:rPr>
          <w:sz w:val="24"/>
        </w:rPr>
        <w:t>which</w:t>
      </w:r>
      <w:r>
        <w:rPr>
          <w:spacing w:val="-10"/>
          <w:sz w:val="24"/>
        </w:rPr>
        <w:t xml:space="preserve"> </w:t>
      </w:r>
      <w:r>
        <w:rPr>
          <w:sz w:val="24"/>
        </w:rPr>
        <w:t>offer</w:t>
      </w:r>
      <w:r>
        <w:rPr>
          <w:spacing w:val="-13"/>
          <w:sz w:val="24"/>
        </w:rPr>
        <w:t xml:space="preserve"> </w:t>
      </w:r>
      <w:r>
        <w:rPr>
          <w:sz w:val="24"/>
        </w:rPr>
        <w:t>services</w:t>
      </w:r>
      <w:r>
        <w:rPr>
          <w:spacing w:val="-12"/>
          <w:sz w:val="24"/>
        </w:rPr>
        <w:t xml:space="preserve"> </w:t>
      </w:r>
      <w:r>
        <w:rPr>
          <w:sz w:val="24"/>
        </w:rPr>
        <w:t>to</w:t>
      </w:r>
      <w:r>
        <w:rPr>
          <w:spacing w:val="-12"/>
          <w:sz w:val="24"/>
        </w:rPr>
        <w:t xml:space="preserve"> </w:t>
      </w:r>
      <w:r>
        <w:rPr>
          <w:sz w:val="24"/>
        </w:rPr>
        <w:t>college/high</w:t>
      </w:r>
      <w:r>
        <w:rPr>
          <w:spacing w:val="-11"/>
          <w:sz w:val="24"/>
        </w:rPr>
        <w:t xml:space="preserve"> </w:t>
      </w:r>
      <w:r>
        <w:rPr>
          <w:sz w:val="24"/>
        </w:rPr>
        <w:t>school</w:t>
      </w:r>
      <w:r>
        <w:rPr>
          <w:spacing w:val="-10"/>
          <w:sz w:val="24"/>
        </w:rPr>
        <w:t xml:space="preserve"> </w:t>
      </w:r>
      <w:r>
        <w:rPr>
          <w:sz w:val="24"/>
        </w:rPr>
        <w:t>students,</w:t>
      </w:r>
      <w:r>
        <w:rPr>
          <w:spacing w:val="-12"/>
          <w:sz w:val="24"/>
        </w:rPr>
        <w:t xml:space="preserve"> </w:t>
      </w:r>
      <w:r>
        <w:rPr>
          <w:sz w:val="24"/>
        </w:rPr>
        <w:t>other</w:t>
      </w:r>
      <w:r>
        <w:rPr>
          <w:spacing w:val="-14"/>
          <w:sz w:val="24"/>
        </w:rPr>
        <w:t xml:space="preserve"> </w:t>
      </w:r>
      <w:r>
        <w:rPr>
          <w:sz w:val="24"/>
        </w:rPr>
        <w:t>learners</w:t>
      </w:r>
      <w:r>
        <w:rPr>
          <w:spacing w:val="-13"/>
          <w:sz w:val="24"/>
        </w:rPr>
        <w:t xml:space="preserve"> </w:t>
      </w:r>
      <w:r>
        <w:rPr>
          <w:sz w:val="24"/>
        </w:rPr>
        <w:t>and</w:t>
      </w:r>
      <w:r>
        <w:rPr>
          <w:spacing w:val="-12"/>
          <w:sz w:val="24"/>
        </w:rPr>
        <w:t xml:space="preserve"> </w:t>
      </w:r>
      <w:r>
        <w:rPr>
          <w:sz w:val="24"/>
        </w:rPr>
        <w:t>the</w:t>
      </w:r>
      <w:r>
        <w:rPr>
          <w:spacing w:val="-14"/>
          <w:sz w:val="24"/>
        </w:rPr>
        <w:t xml:space="preserve"> </w:t>
      </w:r>
      <w:r>
        <w:rPr>
          <w:sz w:val="24"/>
        </w:rPr>
        <w:t>community</w:t>
      </w:r>
      <w:r>
        <w:rPr>
          <w:spacing w:val="-57"/>
          <w:sz w:val="24"/>
        </w:rPr>
        <w:t xml:space="preserve"> </w:t>
      </w:r>
      <w:r>
        <w:rPr>
          <w:sz w:val="24"/>
        </w:rPr>
        <w:t>in</w:t>
      </w:r>
      <w:r>
        <w:rPr>
          <w:spacing w:val="-1"/>
          <w:sz w:val="24"/>
        </w:rPr>
        <w:t xml:space="preserve"> </w:t>
      </w:r>
      <w:r>
        <w:rPr>
          <w:sz w:val="24"/>
        </w:rPr>
        <w:t>general.</w:t>
      </w:r>
    </w:p>
    <w:p w:rsidR="00521B8F" w:rsidRDefault="00E70D0A">
      <w:pPr>
        <w:pStyle w:val="ListParagraph"/>
        <w:numPr>
          <w:ilvl w:val="0"/>
          <w:numId w:val="430"/>
        </w:numPr>
        <w:tabs>
          <w:tab w:val="left" w:pos="508"/>
        </w:tabs>
        <w:spacing w:before="201" w:line="360" w:lineRule="auto"/>
        <w:ind w:right="635" w:firstLine="0"/>
        <w:jc w:val="both"/>
        <w:rPr>
          <w:sz w:val="24"/>
        </w:rPr>
      </w:pPr>
      <w:r>
        <w:rPr>
          <w:sz w:val="24"/>
        </w:rPr>
        <w:t>Drug and substance abuse is one of the chronic challenges to development in the County.</w:t>
      </w:r>
      <w:r>
        <w:rPr>
          <w:spacing w:val="1"/>
          <w:sz w:val="24"/>
        </w:rPr>
        <w:t xml:space="preserve"> </w:t>
      </w:r>
      <w:r>
        <w:rPr>
          <w:spacing w:val="-1"/>
          <w:sz w:val="24"/>
        </w:rPr>
        <w:t>Youth</w:t>
      </w:r>
      <w:r>
        <w:rPr>
          <w:spacing w:val="-10"/>
          <w:sz w:val="24"/>
        </w:rPr>
        <w:t xml:space="preserve"> </w:t>
      </w:r>
      <w:r>
        <w:rPr>
          <w:spacing w:val="-1"/>
          <w:sz w:val="24"/>
        </w:rPr>
        <w:t>who</w:t>
      </w:r>
      <w:r>
        <w:rPr>
          <w:spacing w:val="-11"/>
          <w:sz w:val="24"/>
        </w:rPr>
        <w:t xml:space="preserve"> </w:t>
      </w:r>
      <w:r>
        <w:rPr>
          <w:spacing w:val="-1"/>
          <w:sz w:val="24"/>
        </w:rPr>
        <w:t>have</w:t>
      </w:r>
      <w:r>
        <w:rPr>
          <w:spacing w:val="-11"/>
          <w:sz w:val="24"/>
        </w:rPr>
        <w:t xml:space="preserve"> </w:t>
      </w:r>
      <w:r>
        <w:rPr>
          <w:sz w:val="24"/>
        </w:rPr>
        <w:t>become</w:t>
      </w:r>
      <w:r>
        <w:rPr>
          <w:spacing w:val="-8"/>
          <w:sz w:val="24"/>
        </w:rPr>
        <w:t xml:space="preserve"> </w:t>
      </w:r>
      <w:r>
        <w:rPr>
          <w:sz w:val="24"/>
        </w:rPr>
        <w:t>addicted</w:t>
      </w:r>
      <w:r>
        <w:rPr>
          <w:spacing w:val="-10"/>
          <w:sz w:val="24"/>
        </w:rPr>
        <w:t xml:space="preserve"> </w:t>
      </w:r>
      <w:r>
        <w:rPr>
          <w:sz w:val="24"/>
        </w:rPr>
        <w:t>to</w:t>
      </w:r>
      <w:r>
        <w:rPr>
          <w:spacing w:val="-10"/>
          <w:sz w:val="24"/>
        </w:rPr>
        <w:t xml:space="preserve"> </w:t>
      </w:r>
      <w:r>
        <w:rPr>
          <w:sz w:val="24"/>
        </w:rPr>
        <w:t>hard</w:t>
      </w:r>
      <w:r>
        <w:rPr>
          <w:spacing w:val="-11"/>
          <w:sz w:val="24"/>
        </w:rPr>
        <w:t xml:space="preserve"> </w:t>
      </w:r>
      <w:r>
        <w:rPr>
          <w:sz w:val="24"/>
        </w:rPr>
        <w:t>drugs</w:t>
      </w:r>
      <w:r>
        <w:rPr>
          <w:spacing w:val="-10"/>
          <w:sz w:val="24"/>
        </w:rPr>
        <w:t xml:space="preserve"> </w:t>
      </w:r>
      <w:r>
        <w:rPr>
          <w:sz w:val="24"/>
        </w:rPr>
        <w:t>pose</w:t>
      </w:r>
      <w:r>
        <w:rPr>
          <w:spacing w:val="-11"/>
          <w:sz w:val="24"/>
        </w:rPr>
        <w:t xml:space="preserve"> </w:t>
      </w:r>
      <w:r>
        <w:rPr>
          <w:sz w:val="24"/>
        </w:rPr>
        <w:t>a</w:t>
      </w:r>
      <w:r>
        <w:rPr>
          <w:spacing w:val="-10"/>
          <w:sz w:val="24"/>
        </w:rPr>
        <w:t xml:space="preserve"> </w:t>
      </w:r>
      <w:r>
        <w:rPr>
          <w:sz w:val="24"/>
        </w:rPr>
        <w:t>risk</w:t>
      </w:r>
      <w:r>
        <w:rPr>
          <w:spacing w:val="-10"/>
          <w:sz w:val="24"/>
        </w:rPr>
        <w:t xml:space="preserve"> </w:t>
      </w:r>
      <w:r>
        <w:rPr>
          <w:sz w:val="24"/>
        </w:rPr>
        <w:t>to</w:t>
      </w:r>
      <w:r>
        <w:rPr>
          <w:spacing w:val="-10"/>
          <w:sz w:val="24"/>
        </w:rPr>
        <w:t xml:space="preserve"> </w:t>
      </w:r>
      <w:r>
        <w:rPr>
          <w:sz w:val="24"/>
        </w:rPr>
        <w:t>security</w:t>
      </w:r>
      <w:r>
        <w:rPr>
          <w:spacing w:val="-15"/>
          <w:sz w:val="24"/>
        </w:rPr>
        <w:t xml:space="preserve"> </w:t>
      </w:r>
      <w:r>
        <w:rPr>
          <w:sz w:val="24"/>
        </w:rPr>
        <w:t>in</w:t>
      </w:r>
      <w:r>
        <w:rPr>
          <w:spacing w:val="-10"/>
          <w:sz w:val="24"/>
        </w:rPr>
        <w:t xml:space="preserve"> </w:t>
      </w:r>
      <w:r>
        <w:rPr>
          <w:sz w:val="24"/>
        </w:rPr>
        <w:t>the</w:t>
      </w:r>
      <w:r>
        <w:rPr>
          <w:spacing w:val="-8"/>
          <w:sz w:val="24"/>
        </w:rPr>
        <w:t xml:space="preserve"> </w:t>
      </w:r>
      <w:r>
        <w:rPr>
          <w:sz w:val="24"/>
        </w:rPr>
        <w:t>County.</w:t>
      </w:r>
      <w:r>
        <w:rPr>
          <w:spacing w:val="-10"/>
          <w:sz w:val="24"/>
        </w:rPr>
        <w:t xml:space="preserve"> </w:t>
      </w:r>
      <w:r>
        <w:rPr>
          <w:sz w:val="24"/>
        </w:rPr>
        <w:t>To</w:t>
      </w:r>
      <w:r>
        <w:rPr>
          <w:spacing w:val="-10"/>
          <w:sz w:val="24"/>
        </w:rPr>
        <w:t xml:space="preserve"> </w:t>
      </w:r>
      <w:r>
        <w:rPr>
          <w:sz w:val="24"/>
        </w:rPr>
        <w:t>reduce</w:t>
      </w:r>
      <w:r>
        <w:rPr>
          <w:spacing w:val="-57"/>
          <w:sz w:val="24"/>
        </w:rPr>
        <w:t xml:space="preserve"> </w:t>
      </w:r>
      <w:r>
        <w:rPr>
          <w:sz w:val="24"/>
        </w:rPr>
        <w:t>crime and drug related violence and promote a healthy and productive community, the sector</w:t>
      </w:r>
      <w:r>
        <w:rPr>
          <w:spacing w:val="1"/>
          <w:sz w:val="24"/>
        </w:rPr>
        <w:t xml:space="preserve"> </w:t>
      </w:r>
      <w:r>
        <w:rPr>
          <w:sz w:val="24"/>
        </w:rPr>
        <w:t>established</w:t>
      </w:r>
      <w:r>
        <w:rPr>
          <w:spacing w:val="1"/>
          <w:sz w:val="24"/>
        </w:rPr>
        <w:t xml:space="preserve"> </w:t>
      </w:r>
      <w:r>
        <w:rPr>
          <w:sz w:val="24"/>
        </w:rPr>
        <w:t>a</w:t>
      </w:r>
      <w:r>
        <w:rPr>
          <w:spacing w:val="1"/>
          <w:sz w:val="24"/>
        </w:rPr>
        <w:t xml:space="preserve"> </w:t>
      </w:r>
      <w:r>
        <w:rPr>
          <w:sz w:val="24"/>
        </w:rPr>
        <w:t>rehabilitation</w:t>
      </w:r>
      <w:r>
        <w:rPr>
          <w:spacing w:val="1"/>
          <w:sz w:val="24"/>
        </w:rPr>
        <w:t xml:space="preserve"> </w:t>
      </w:r>
      <w:r>
        <w:rPr>
          <w:sz w:val="24"/>
        </w:rPr>
        <w:t>center</w:t>
      </w:r>
      <w:r>
        <w:rPr>
          <w:spacing w:val="1"/>
          <w:sz w:val="24"/>
        </w:rPr>
        <w:t xml:space="preserve"> </w:t>
      </w:r>
      <w:r>
        <w:rPr>
          <w:sz w:val="24"/>
        </w:rPr>
        <w:t>to</w:t>
      </w:r>
      <w:r>
        <w:rPr>
          <w:spacing w:val="1"/>
          <w:sz w:val="24"/>
        </w:rPr>
        <w:t xml:space="preserve"> </w:t>
      </w:r>
      <w:r>
        <w:rPr>
          <w:sz w:val="24"/>
        </w:rPr>
        <w:t>treat</w:t>
      </w:r>
      <w:r>
        <w:rPr>
          <w:spacing w:val="1"/>
          <w:sz w:val="24"/>
        </w:rPr>
        <w:t xml:space="preserve"> </w:t>
      </w:r>
      <w:r>
        <w:rPr>
          <w:sz w:val="24"/>
        </w:rPr>
        <w:t>the</w:t>
      </w:r>
      <w:r>
        <w:rPr>
          <w:spacing w:val="1"/>
          <w:sz w:val="24"/>
        </w:rPr>
        <w:t xml:space="preserve"> </w:t>
      </w:r>
      <w:r>
        <w:rPr>
          <w:sz w:val="24"/>
        </w:rPr>
        <w:t>affected</w:t>
      </w:r>
      <w:r>
        <w:rPr>
          <w:spacing w:val="1"/>
          <w:sz w:val="24"/>
        </w:rPr>
        <w:t xml:space="preserve"> </w:t>
      </w:r>
      <w:r>
        <w:rPr>
          <w:sz w:val="24"/>
        </w:rPr>
        <w:t>youth</w:t>
      </w:r>
      <w:r>
        <w:rPr>
          <w:spacing w:val="1"/>
          <w:sz w:val="24"/>
        </w:rPr>
        <w:t xml:space="preserve"> </w:t>
      </w:r>
      <w:r>
        <w:rPr>
          <w:sz w:val="24"/>
        </w:rPr>
        <w:t>and</w:t>
      </w:r>
      <w:r>
        <w:rPr>
          <w:spacing w:val="1"/>
          <w:sz w:val="24"/>
        </w:rPr>
        <w:t xml:space="preserve"> </w:t>
      </w:r>
      <w:r>
        <w:rPr>
          <w:sz w:val="24"/>
        </w:rPr>
        <w:t>improve</w:t>
      </w:r>
      <w:r>
        <w:rPr>
          <w:spacing w:val="1"/>
          <w:sz w:val="24"/>
        </w:rPr>
        <w:t xml:space="preserve"> </w:t>
      </w:r>
      <w:r>
        <w:rPr>
          <w:sz w:val="24"/>
        </w:rPr>
        <w:t>community</w:t>
      </w:r>
      <w:r>
        <w:rPr>
          <w:spacing w:val="1"/>
          <w:sz w:val="24"/>
        </w:rPr>
        <w:t xml:space="preserve"> </w:t>
      </w:r>
      <w:r>
        <w:rPr>
          <w:sz w:val="24"/>
        </w:rPr>
        <w:t>awareness</w:t>
      </w:r>
      <w:r>
        <w:rPr>
          <w:spacing w:val="-1"/>
          <w:sz w:val="24"/>
        </w:rPr>
        <w:t xml:space="preserve"> </w:t>
      </w:r>
      <w:r>
        <w:rPr>
          <w:sz w:val="24"/>
        </w:rPr>
        <w:t>and</w:t>
      </w:r>
      <w:r>
        <w:rPr>
          <w:spacing w:val="1"/>
          <w:sz w:val="24"/>
        </w:rPr>
        <w:t xml:space="preserve"> </w:t>
      </w:r>
      <w:r>
        <w:rPr>
          <w:sz w:val="24"/>
        </w:rPr>
        <w:t>resilience</w:t>
      </w:r>
      <w:r>
        <w:rPr>
          <w:spacing w:val="1"/>
          <w:sz w:val="24"/>
        </w:rPr>
        <w:t xml:space="preserve"> </w:t>
      </w:r>
      <w:r>
        <w:rPr>
          <w:sz w:val="24"/>
        </w:rPr>
        <w:t>against drug</w:t>
      </w:r>
      <w:r>
        <w:rPr>
          <w:spacing w:val="-3"/>
          <w:sz w:val="24"/>
        </w:rPr>
        <w:t xml:space="preserve"> </w:t>
      </w:r>
      <w:r>
        <w:rPr>
          <w:sz w:val="24"/>
        </w:rPr>
        <w:t>and</w:t>
      </w:r>
      <w:r>
        <w:rPr>
          <w:spacing w:val="-1"/>
          <w:sz w:val="24"/>
        </w:rPr>
        <w:t xml:space="preserve"> </w:t>
      </w:r>
      <w:r>
        <w:rPr>
          <w:sz w:val="24"/>
        </w:rPr>
        <w:t>substance</w:t>
      </w:r>
      <w:r>
        <w:rPr>
          <w:spacing w:val="-1"/>
          <w:sz w:val="24"/>
        </w:rPr>
        <w:t xml:space="preserve"> </w:t>
      </w:r>
      <w:r>
        <w:rPr>
          <w:sz w:val="24"/>
        </w:rPr>
        <w:t>abuse.</w:t>
      </w:r>
    </w:p>
    <w:p w:rsidR="00521B8F" w:rsidRDefault="00E70D0A">
      <w:pPr>
        <w:pStyle w:val="ListParagraph"/>
        <w:numPr>
          <w:ilvl w:val="0"/>
          <w:numId w:val="430"/>
        </w:numPr>
        <w:tabs>
          <w:tab w:val="left" w:pos="489"/>
        </w:tabs>
        <w:spacing w:before="202" w:line="360" w:lineRule="auto"/>
        <w:ind w:right="636" w:firstLine="0"/>
        <w:jc w:val="both"/>
        <w:rPr>
          <w:sz w:val="24"/>
        </w:rPr>
      </w:pPr>
      <w:r>
        <w:rPr>
          <w:sz w:val="24"/>
        </w:rPr>
        <w:t>Youth</w:t>
      </w:r>
      <w:r>
        <w:rPr>
          <w:spacing w:val="-14"/>
          <w:sz w:val="24"/>
        </w:rPr>
        <w:t xml:space="preserve"> </w:t>
      </w:r>
      <w:r>
        <w:rPr>
          <w:sz w:val="24"/>
        </w:rPr>
        <w:t>empowerment</w:t>
      </w:r>
      <w:r>
        <w:rPr>
          <w:spacing w:val="-11"/>
          <w:sz w:val="24"/>
        </w:rPr>
        <w:t xml:space="preserve"> </w:t>
      </w:r>
      <w:r>
        <w:rPr>
          <w:sz w:val="24"/>
        </w:rPr>
        <w:t>is</w:t>
      </w:r>
      <w:r>
        <w:rPr>
          <w:spacing w:val="-13"/>
          <w:sz w:val="24"/>
        </w:rPr>
        <w:t xml:space="preserve"> </w:t>
      </w:r>
      <w:r>
        <w:rPr>
          <w:sz w:val="24"/>
        </w:rPr>
        <w:t>an</w:t>
      </w:r>
      <w:r>
        <w:rPr>
          <w:spacing w:val="-13"/>
          <w:sz w:val="24"/>
        </w:rPr>
        <w:t xml:space="preserve"> </w:t>
      </w:r>
      <w:r>
        <w:rPr>
          <w:sz w:val="24"/>
        </w:rPr>
        <w:t>integral</w:t>
      </w:r>
      <w:r>
        <w:rPr>
          <w:spacing w:val="-13"/>
          <w:sz w:val="24"/>
        </w:rPr>
        <w:t xml:space="preserve"> </w:t>
      </w:r>
      <w:r>
        <w:rPr>
          <w:sz w:val="24"/>
        </w:rPr>
        <w:t>part</w:t>
      </w:r>
      <w:r>
        <w:rPr>
          <w:spacing w:val="-14"/>
          <w:sz w:val="24"/>
        </w:rPr>
        <w:t xml:space="preserve"> </w:t>
      </w:r>
      <w:r>
        <w:rPr>
          <w:sz w:val="24"/>
        </w:rPr>
        <w:t>of</w:t>
      </w:r>
      <w:r>
        <w:rPr>
          <w:spacing w:val="-14"/>
          <w:sz w:val="24"/>
        </w:rPr>
        <w:t xml:space="preserve"> </w:t>
      </w:r>
      <w:r>
        <w:rPr>
          <w:sz w:val="24"/>
        </w:rPr>
        <w:t>the</w:t>
      </w:r>
      <w:r>
        <w:rPr>
          <w:spacing w:val="-15"/>
          <w:sz w:val="24"/>
        </w:rPr>
        <w:t xml:space="preserve"> </w:t>
      </w:r>
      <w:r>
        <w:rPr>
          <w:sz w:val="24"/>
        </w:rPr>
        <w:t>National</w:t>
      </w:r>
      <w:r>
        <w:rPr>
          <w:spacing w:val="-13"/>
          <w:sz w:val="24"/>
        </w:rPr>
        <w:t xml:space="preserve"> </w:t>
      </w:r>
      <w:r>
        <w:rPr>
          <w:sz w:val="24"/>
        </w:rPr>
        <w:t>Government’s</w:t>
      </w:r>
      <w:r>
        <w:rPr>
          <w:spacing w:val="-13"/>
          <w:sz w:val="24"/>
        </w:rPr>
        <w:t xml:space="preserve"> </w:t>
      </w:r>
      <w:r>
        <w:rPr>
          <w:sz w:val="24"/>
        </w:rPr>
        <w:t>bottom</w:t>
      </w:r>
      <w:r>
        <w:rPr>
          <w:spacing w:val="-13"/>
          <w:sz w:val="24"/>
        </w:rPr>
        <w:t xml:space="preserve"> </w:t>
      </w:r>
      <w:r>
        <w:rPr>
          <w:sz w:val="24"/>
        </w:rPr>
        <w:t>Up</w:t>
      </w:r>
      <w:r>
        <w:rPr>
          <w:spacing w:val="-14"/>
          <w:sz w:val="24"/>
        </w:rPr>
        <w:t xml:space="preserve"> </w:t>
      </w:r>
      <w:r>
        <w:rPr>
          <w:sz w:val="24"/>
        </w:rPr>
        <w:t>Economic</w:t>
      </w:r>
      <w:r>
        <w:rPr>
          <w:spacing w:val="-58"/>
          <w:sz w:val="24"/>
        </w:rPr>
        <w:t xml:space="preserve"> </w:t>
      </w:r>
      <w:r>
        <w:rPr>
          <w:sz w:val="24"/>
        </w:rPr>
        <w:t>Transformation Agenda. Youth empowerment is also a key pillar of the County Government</w:t>
      </w:r>
      <w:r>
        <w:rPr>
          <w:spacing w:val="1"/>
          <w:sz w:val="24"/>
        </w:rPr>
        <w:t xml:space="preserve"> </w:t>
      </w:r>
      <w:r>
        <w:rPr>
          <w:sz w:val="24"/>
        </w:rPr>
        <w:t>agenda. The County Government will continue providing education, employment and income</w:t>
      </w:r>
      <w:r>
        <w:rPr>
          <w:spacing w:val="-57"/>
          <w:sz w:val="24"/>
        </w:rPr>
        <w:t xml:space="preserve"> </w:t>
      </w:r>
      <w:r>
        <w:rPr>
          <w:sz w:val="24"/>
        </w:rPr>
        <w:t>generating</w:t>
      </w:r>
      <w:r>
        <w:rPr>
          <w:spacing w:val="1"/>
          <w:sz w:val="24"/>
        </w:rPr>
        <w:t xml:space="preserve"> </w:t>
      </w:r>
      <w:r>
        <w:rPr>
          <w:sz w:val="24"/>
        </w:rPr>
        <w:t>opportunities</w:t>
      </w:r>
      <w:r>
        <w:rPr>
          <w:spacing w:val="1"/>
          <w:sz w:val="24"/>
        </w:rPr>
        <w:t xml:space="preserve"> </w:t>
      </w:r>
      <w:r>
        <w:rPr>
          <w:sz w:val="24"/>
        </w:rPr>
        <w:t>to</w:t>
      </w:r>
      <w:r>
        <w:rPr>
          <w:spacing w:val="1"/>
          <w:sz w:val="24"/>
        </w:rPr>
        <w:t xml:space="preserve"> </w:t>
      </w:r>
      <w:r>
        <w:rPr>
          <w:sz w:val="24"/>
        </w:rPr>
        <w:t>empower</w:t>
      </w:r>
      <w:r>
        <w:rPr>
          <w:spacing w:val="1"/>
          <w:sz w:val="24"/>
        </w:rPr>
        <w:t xml:space="preserve"> </w:t>
      </w:r>
      <w:r>
        <w:rPr>
          <w:sz w:val="24"/>
        </w:rPr>
        <w:t>the</w:t>
      </w:r>
      <w:r>
        <w:rPr>
          <w:spacing w:val="1"/>
          <w:sz w:val="24"/>
        </w:rPr>
        <w:t xml:space="preserve"> </w:t>
      </w:r>
      <w:r>
        <w:rPr>
          <w:sz w:val="24"/>
        </w:rPr>
        <w:t>youth</w:t>
      </w:r>
      <w:r>
        <w:rPr>
          <w:spacing w:val="1"/>
          <w:sz w:val="24"/>
        </w:rPr>
        <w:t xml:space="preserve"> </w:t>
      </w:r>
      <w:r>
        <w:rPr>
          <w:sz w:val="24"/>
        </w:rPr>
        <w:t>to</w:t>
      </w:r>
      <w:r>
        <w:rPr>
          <w:spacing w:val="1"/>
          <w:sz w:val="24"/>
        </w:rPr>
        <w:t xml:space="preserve"> </w:t>
      </w:r>
      <w:r>
        <w:rPr>
          <w:sz w:val="24"/>
        </w:rPr>
        <w:t>drive</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socio-economic</w:t>
      </w:r>
      <w:r>
        <w:rPr>
          <w:spacing w:val="1"/>
          <w:sz w:val="24"/>
        </w:rPr>
        <w:t xml:space="preserve"> </w:t>
      </w:r>
      <w:r>
        <w:rPr>
          <w:sz w:val="24"/>
        </w:rPr>
        <w:t>transformation agenda. The County Government will ensure compliance to Article 55 of the</w:t>
      </w:r>
      <w:r>
        <w:rPr>
          <w:spacing w:val="1"/>
          <w:sz w:val="24"/>
        </w:rPr>
        <w:t xml:space="preserve"> </w:t>
      </w:r>
      <w:r>
        <w:rPr>
          <w:sz w:val="24"/>
        </w:rPr>
        <w:t>Constitution</w:t>
      </w:r>
      <w:r>
        <w:rPr>
          <w:spacing w:val="32"/>
          <w:sz w:val="24"/>
        </w:rPr>
        <w:t xml:space="preserve"> </w:t>
      </w:r>
      <w:r>
        <w:rPr>
          <w:sz w:val="24"/>
        </w:rPr>
        <w:t>2010</w:t>
      </w:r>
      <w:r>
        <w:rPr>
          <w:spacing w:val="32"/>
          <w:sz w:val="24"/>
        </w:rPr>
        <w:t xml:space="preserve"> </w:t>
      </w:r>
      <w:r>
        <w:rPr>
          <w:sz w:val="24"/>
        </w:rPr>
        <w:t>on</w:t>
      </w:r>
      <w:r>
        <w:rPr>
          <w:spacing w:val="29"/>
          <w:sz w:val="24"/>
        </w:rPr>
        <w:t xml:space="preserve"> </w:t>
      </w:r>
      <w:r>
        <w:rPr>
          <w:sz w:val="24"/>
        </w:rPr>
        <w:t>affirmative</w:t>
      </w:r>
      <w:r>
        <w:rPr>
          <w:spacing w:val="33"/>
          <w:sz w:val="24"/>
        </w:rPr>
        <w:t xml:space="preserve"> </w:t>
      </w:r>
      <w:r>
        <w:rPr>
          <w:sz w:val="24"/>
        </w:rPr>
        <w:t>action</w:t>
      </w:r>
      <w:r>
        <w:rPr>
          <w:spacing w:val="32"/>
          <w:sz w:val="24"/>
        </w:rPr>
        <w:t xml:space="preserve"> </w:t>
      </w:r>
      <w:r>
        <w:rPr>
          <w:sz w:val="24"/>
        </w:rPr>
        <w:t>and</w:t>
      </w:r>
      <w:r>
        <w:rPr>
          <w:spacing w:val="38"/>
          <w:sz w:val="24"/>
        </w:rPr>
        <w:t xml:space="preserve"> </w:t>
      </w:r>
      <w:r>
        <w:rPr>
          <w:sz w:val="24"/>
        </w:rPr>
        <w:t>the</w:t>
      </w:r>
      <w:r>
        <w:rPr>
          <w:spacing w:val="32"/>
          <w:sz w:val="24"/>
        </w:rPr>
        <w:t xml:space="preserve"> </w:t>
      </w:r>
      <w:r>
        <w:rPr>
          <w:sz w:val="24"/>
        </w:rPr>
        <w:t>Access</w:t>
      </w:r>
      <w:r>
        <w:rPr>
          <w:spacing w:val="32"/>
          <w:sz w:val="24"/>
        </w:rPr>
        <w:t xml:space="preserve"> </w:t>
      </w:r>
      <w:r>
        <w:rPr>
          <w:sz w:val="24"/>
        </w:rPr>
        <w:t>to</w:t>
      </w:r>
      <w:r>
        <w:rPr>
          <w:spacing w:val="32"/>
          <w:sz w:val="24"/>
        </w:rPr>
        <w:t xml:space="preserve"> </w:t>
      </w:r>
      <w:r>
        <w:rPr>
          <w:sz w:val="24"/>
        </w:rPr>
        <w:t>Government</w:t>
      </w:r>
      <w:r>
        <w:rPr>
          <w:spacing w:val="32"/>
          <w:sz w:val="24"/>
        </w:rPr>
        <w:t xml:space="preserve"> </w:t>
      </w:r>
      <w:r>
        <w:rPr>
          <w:sz w:val="24"/>
        </w:rPr>
        <w:t>Procurement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1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12" name="AutoShape 158"/>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E23D39" id="Group 157"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YLMg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O5YYLMgQAAPIMAAAOAAAAAAAAAAAAAAAAAC4CAABk&#10;cnMvZTJvRG9jLnhtbFBLAQItABQABgAIAAAAIQCqL9PN2wAAAAMBAAAPAAAAAAAAAAAAAAAAAIwG&#10;AABkcnMvZG93bnJldi54bWxQSwUGAAAAAAQABADzAAAAlAcAAAAA&#10;">
                <v:shape id="AutoShape 158"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z5MQA&#10;AADcAAAADwAAAGRycy9kb3ducmV2LnhtbESPQWvCQBSE7wX/w/IEb3WzEaxEVwkBS0EQqh48PrLP&#10;JJh9G7Orxn/fLRR6HGbmG2a1GWwrHtT7xrEGNU1AEJfONFxpOB237wsQPiAbbB2Thhd52KxHbyvM&#10;jHvyNz0OoRIRwj5DDXUIXSalL2uy6KeuI47exfUWQ5R9JU2Pzwi3rUyTZC4tNhwXauyoqKm8Hu5W&#10;Q7tXu/3tc35OC1WpD77lqS9yrSfjIV+CCDSE//Bf+8tomKk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oc+T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7"/>
        <w:jc w:val="both"/>
      </w:pPr>
      <w:r>
        <w:t>Opportunities (AGPO) set rules to offer opportunities to the youth to create employment,</w:t>
      </w:r>
      <w:r>
        <w:rPr>
          <w:spacing w:val="1"/>
        </w:rPr>
        <w:t xml:space="preserve"> </w:t>
      </w:r>
      <w:r>
        <w:t>generate</w:t>
      </w:r>
      <w:r>
        <w:rPr>
          <w:spacing w:val="-2"/>
        </w:rPr>
        <w:t xml:space="preserve"> </w:t>
      </w:r>
      <w:r>
        <w:t>income</w:t>
      </w:r>
      <w:r>
        <w:rPr>
          <w:spacing w:val="-1"/>
        </w:rPr>
        <w:t xml:space="preserve"> </w:t>
      </w:r>
      <w:r>
        <w:t>and thereby</w:t>
      </w:r>
      <w:r>
        <w:rPr>
          <w:spacing w:val="-3"/>
        </w:rPr>
        <w:t xml:space="preserve"> </w:t>
      </w:r>
      <w:r>
        <w:t>reduce</w:t>
      </w:r>
      <w:r>
        <w:rPr>
          <w:spacing w:val="-1"/>
        </w:rPr>
        <w:t xml:space="preserve"> </w:t>
      </w:r>
      <w:r>
        <w:t>poverty.</w:t>
      </w:r>
    </w:p>
    <w:p w:rsidR="00521B8F" w:rsidRDefault="00E70D0A">
      <w:pPr>
        <w:pStyle w:val="ListParagraph"/>
        <w:numPr>
          <w:ilvl w:val="0"/>
          <w:numId w:val="430"/>
        </w:numPr>
        <w:tabs>
          <w:tab w:val="left" w:pos="511"/>
        </w:tabs>
        <w:spacing w:before="200" w:line="360" w:lineRule="auto"/>
        <w:ind w:right="637" w:firstLine="0"/>
        <w:jc w:val="both"/>
        <w:rPr>
          <w:sz w:val="24"/>
        </w:rPr>
      </w:pPr>
      <w:r>
        <w:rPr>
          <w:sz w:val="24"/>
        </w:rPr>
        <w:t>Article II of the Constitution 2010 recognizes culture as the foundation of our nation and</w:t>
      </w:r>
      <w:r>
        <w:rPr>
          <w:spacing w:val="1"/>
          <w:sz w:val="24"/>
        </w:rPr>
        <w:t xml:space="preserve"> </w:t>
      </w:r>
      <w:r>
        <w:rPr>
          <w:spacing w:val="-1"/>
          <w:sz w:val="24"/>
        </w:rPr>
        <w:t>the</w:t>
      </w:r>
      <w:r>
        <w:rPr>
          <w:spacing w:val="-11"/>
          <w:sz w:val="24"/>
        </w:rPr>
        <w:t xml:space="preserve"> </w:t>
      </w:r>
      <w:r>
        <w:rPr>
          <w:spacing w:val="-1"/>
          <w:sz w:val="24"/>
        </w:rPr>
        <w:t>cumulative</w:t>
      </w:r>
      <w:r>
        <w:rPr>
          <w:spacing w:val="-9"/>
          <w:sz w:val="24"/>
        </w:rPr>
        <w:t xml:space="preserve"> </w:t>
      </w:r>
      <w:r>
        <w:rPr>
          <w:sz w:val="24"/>
        </w:rPr>
        <w:t>civilization</w:t>
      </w:r>
      <w:r>
        <w:rPr>
          <w:spacing w:val="-9"/>
          <w:sz w:val="24"/>
        </w:rPr>
        <w:t xml:space="preserve"> </w:t>
      </w:r>
      <w:r>
        <w:rPr>
          <w:sz w:val="24"/>
        </w:rPr>
        <w:t>of</w:t>
      </w:r>
      <w:r>
        <w:rPr>
          <w:spacing w:val="-11"/>
          <w:sz w:val="24"/>
        </w:rPr>
        <w:t xml:space="preserve"> </w:t>
      </w:r>
      <w:r>
        <w:rPr>
          <w:sz w:val="24"/>
        </w:rPr>
        <w:t>the</w:t>
      </w:r>
      <w:r>
        <w:rPr>
          <w:spacing w:val="-7"/>
          <w:sz w:val="24"/>
        </w:rPr>
        <w:t xml:space="preserve"> </w:t>
      </w:r>
      <w:r>
        <w:rPr>
          <w:sz w:val="24"/>
        </w:rPr>
        <w:t>Kenya</w:t>
      </w:r>
      <w:r>
        <w:rPr>
          <w:spacing w:val="-9"/>
          <w:sz w:val="24"/>
        </w:rPr>
        <w:t xml:space="preserve"> </w:t>
      </w:r>
      <w:r>
        <w:rPr>
          <w:sz w:val="24"/>
        </w:rPr>
        <w:t>people</w:t>
      </w:r>
      <w:r>
        <w:rPr>
          <w:spacing w:val="-7"/>
          <w:sz w:val="24"/>
        </w:rPr>
        <w:t xml:space="preserve"> </w:t>
      </w:r>
      <w:r>
        <w:rPr>
          <w:sz w:val="24"/>
        </w:rPr>
        <w:t>and</w:t>
      </w:r>
      <w:r>
        <w:rPr>
          <w:spacing w:val="-10"/>
          <w:sz w:val="24"/>
        </w:rPr>
        <w:t xml:space="preserve"> </w:t>
      </w:r>
      <w:r>
        <w:rPr>
          <w:sz w:val="24"/>
        </w:rPr>
        <w:t>nation.</w:t>
      </w:r>
      <w:r>
        <w:rPr>
          <w:spacing w:val="-9"/>
          <w:sz w:val="24"/>
        </w:rPr>
        <w:t xml:space="preserve"> </w:t>
      </w:r>
      <w:r>
        <w:rPr>
          <w:sz w:val="24"/>
        </w:rPr>
        <w:t>Further</w:t>
      </w:r>
      <w:r>
        <w:rPr>
          <w:spacing w:val="-8"/>
          <w:sz w:val="24"/>
        </w:rPr>
        <w:t xml:space="preserve"> </w:t>
      </w:r>
      <w:r>
        <w:rPr>
          <w:sz w:val="24"/>
        </w:rPr>
        <w:t>culture</w:t>
      </w:r>
      <w:r>
        <w:rPr>
          <w:spacing w:val="-8"/>
          <w:sz w:val="24"/>
        </w:rPr>
        <w:t xml:space="preserve"> </w:t>
      </w:r>
      <w:r>
        <w:rPr>
          <w:sz w:val="24"/>
        </w:rPr>
        <w:t>gives</w:t>
      </w:r>
      <w:r>
        <w:rPr>
          <w:spacing w:val="-10"/>
          <w:sz w:val="24"/>
        </w:rPr>
        <w:t xml:space="preserve"> </w:t>
      </w:r>
      <w:r>
        <w:rPr>
          <w:sz w:val="24"/>
        </w:rPr>
        <w:t>identity</w:t>
      </w:r>
      <w:r>
        <w:rPr>
          <w:spacing w:val="-14"/>
          <w:sz w:val="24"/>
        </w:rPr>
        <w:t xml:space="preserve"> </w:t>
      </w:r>
      <w:r>
        <w:rPr>
          <w:sz w:val="24"/>
        </w:rPr>
        <w:t>of</w:t>
      </w:r>
      <w:r>
        <w:rPr>
          <w:spacing w:val="-11"/>
          <w:sz w:val="24"/>
        </w:rPr>
        <w:t xml:space="preserve"> </w:t>
      </w:r>
      <w:r>
        <w:rPr>
          <w:sz w:val="24"/>
        </w:rPr>
        <w:t>the</w:t>
      </w:r>
      <w:r>
        <w:rPr>
          <w:spacing w:val="-57"/>
          <w:sz w:val="24"/>
        </w:rPr>
        <w:t xml:space="preserve"> </w:t>
      </w:r>
      <w:r>
        <w:rPr>
          <w:sz w:val="24"/>
        </w:rPr>
        <w:t>people and the cultural knowledge, skills and practices can be applied to solve the pressing</w:t>
      </w:r>
      <w:r>
        <w:rPr>
          <w:spacing w:val="1"/>
          <w:sz w:val="24"/>
        </w:rPr>
        <w:t xml:space="preserve"> </w:t>
      </w:r>
      <w:r>
        <w:rPr>
          <w:sz w:val="24"/>
        </w:rPr>
        <w:t>challenges of this</w:t>
      </w:r>
      <w:r>
        <w:rPr>
          <w:spacing w:val="1"/>
          <w:sz w:val="24"/>
        </w:rPr>
        <w:t xml:space="preserve"> </w:t>
      </w:r>
      <w:r>
        <w:rPr>
          <w:sz w:val="24"/>
        </w:rPr>
        <w:t>generation. The National Government intends to promote all</w:t>
      </w:r>
      <w:r>
        <w:rPr>
          <w:spacing w:val="1"/>
          <w:sz w:val="24"/>
        </w:rPr>
        <w:t xml:space="preserve"> </w:t>
      </w:r>
      <w:r>
        <w:rPr>
          <w:sz w:val="24"/>
        </w:rPr>
        <w:t>form of</w:t>
      </w:r>
      <w:r>
        <w:rPr>
          <w:spacing w:val="1"/>
          <w:sz w:val="24"/>
        </w:rPr>
        <w:t xml:space="preserve"> </w:t>
      </w:r>
      <w:r>
        <w:rPr>
          <w:sz w:val="24"/>
        </w:rPr>
        <w:t>National</w:t>
      </w:r>
      <w:r>
        <w:rPr>
          <w:spacing w:val="1"/>
          <w:sz w:val="24"/>
        </w:rPr>
        <w:t xml:space="preserve"> </w:t>
      </w:r>
      <w:r>
        <w:rPr>
          <w:sz w:val="24"/>
        </w:rPr>
        <w:t>and</w:t>
      </w:r>
      <w:r>
        <w:rPr>
          <w:spacing w:val="1"/>
          <w:sz w:val="24"/>
        </w:rPr>
        <w:t xml:space="preserve"> </w:t>
      </w:r>
      <w:r>
        <w:rPr>
          <w:sz w:val="24"/>
        </w:rPr>
        <w:t>cultural</w:t>
      </w:r>
      <w:r>
        <w:rPr>
          <w:spacing w:val="1"/>
          <w:sz w:val="24"/>
        </w:rPr>
        <w:t xml:space="preserve"> </w:t>
      </w:r>
      <w:r>
        <w:rPr>
          <w:sz w:val="24"/>
        </w:rPr>
        <w:t>expression</w:t>
      </w:r>
      <w:r>
        <w:rPr>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forms,</w:t>
      </w:r>
      <w:r>
        <w:rPr>
          <w:spacing w:val="1"/>
          <w:sz w:val="24"/>
        </w:rPr>
        <w:t xml:space="preserve"> </w:t>
      </w:r>
      <w:r>
        <w:rPr>
          <w:sz w:val="24"/>
        </w:rPr>
        <w:t>including</w:t>
      </w:r>
      <w:r>
        <w:rPr>
          <w:spacing w:val="1"/>
          <w:sz w:val="24"/>
        </w:rPr>
        <w:t xml:space="preserve"> </w:t>
      </w:r>
      <w:r>
        <w:rPr>
          <w:sz w:val="24"/>
        </w:rPr>
        <w:t>traditional</w:t>
      </w:r>
      <w:r>
        <w:rPr>
          <w:spacing w:val="1"/>
          <w:sz w:val="24"/>
        </w:rPr>
        <w:t xml:space="preserve"> </w:t>
      </w:r>
      <w:r>
        <w:rPr>
          <w:sz w:val="24"/>
        </w:rPr>
        <w:t>celebrations.</w:t>
      </w:r>
      <w:r>
        <w:rPr>
          <w:spacing w:val="1"/>
          <w:sz w:val="24"/>
        </w:rPr>
        <w:t xml:space="preserve"> </w:t>
      </w:r>
      <w:r>
        <w:rPr>
          <w:sz w:val="24"/>
        </w:rPr>
        <w:t>To</w:t>
      </w:r>
      <w:r>
        <w:rPr>
          <w:spacing w:val="-57"/>
          <w:sz w:val="24"/>
        </w:rPr>
        <w:t xml:space="preserve"> </w:t>
      </w:r>
      <w:r>
        <w:rPr>
          <w:sz w:val="24"/>
        </w:rPr>
        <w:t>promote</w:t>
      </w:r>
      <w:r>
        <w:rPr>
          <w:spacing w:val="-1"/>
          <w:sz w:val="24"/>
        </w:rPr>
        <w:t xml:space="preserve"> </w:t>
      </w:r>
      <w:r>
        <w:rPr>
          <w:sz w:val="24"/>
        </w:rPr>
        <w:t>the</w:t>
      </w:r>
      <w:r>
        <w:rPr>
          <w:spacing w:val="-3"/>
          <w:sz w:val="24"/>
        </w:rPr>
        <w:t xml:space="preserve"> </w:t>
      </w:r>
      <w:r>
        <w:rPr>
          <w:sz w:val="24"/>
        </w:rPr>
        <w:t>culture and</w:t>
      </w:r>
      <w:r>
        <w:rPr>
          <w:spacing w:val="1"/>
          <w:sz w:val="24"/>
        </w:rPr>
        <w:t xml:space="preserve"> </w:t>
      </w:r>
      <w:r>
        <w:rPr>
          <w:sz w:val="24"/>
        </w:rPr>
        <w:t>heritage, the</w:t>
      </w:r>
      <w:r>
        <w:rPr>
          <w:spacing w:val="-1"/>
          <w:sz w:val="24"/>
        </w:rPr>
        <w:t xml:space="preserve"> </w:t>
      </w:r>
      <w:r>
        <w:rPr>
          <w:sz w:val="24"/>
        </w:rPr>
        <w:t>National Government</w:t>
      </w:r>
      <w:r>
        <w:rPr>
          <w:spacing w:val="-1"/>
          <w:sz w:val="24"/>
        </w:rPr>
        <w:t xml:space="preserve"> </w:t>
      </w:r>
      <w:r>
        <w:rPr>
          <w:sz w:val="24"/>
        </w:rPr>
        <w:t>has approved</w:t>
      </w:r>
      <w:r>
        <w:rPr>
          <w:spacing w:val="-1"/>
          <w:sz w:val="24"/>
        </w:rPr>
        <w:t xml:space="preserve"> </w:t>
      </w:r>
      <w:r>
        <w:rPr>
          <w:sz w:val="24"/>
        </w:rPr>
        <w:t>the</w:t>
      </w:r>
      <w:r>
        <w:rPr>
          <w:spacing w:val="-1"/>
          <w:sz w:val="24"/>
        </w:rPr>
        <w:t xml:space="preserve"> </w:t>
      </w:r>
      <w:r>
        <w:rPr>
          <w:sz w:val="24"/>
        </w:rPr>
        <w:t>Culture</w:t>
      </w:r>
      <w:r>
        <w:rPr>
          <w:spacing w:val="-3"/>
          <w:sz w:val="24"/>
        </w:rPr>
        <w:t xml:space="preserve"> </w:t>
      </w:r>
      <w:r>
        <w:rPr>
          <w:sz w:val="24"/>
        </w:rPr>
        <w:t>Bill.</w:t>
      </w:r>
    </w:p>
    <w:p w:rsidR="00521B8F" w:rsidRDefault="00E70D0A">
      <w:pPr>
        <w:pStyle w:val="ListParagraph"/>
        <w:numPr>
          <w:ilvl w:val="0"/>
          <w:numId w:val="430"/>
        </w:numPr>
        <w:tabs>
          <w:tab w:val="left" w:pos="518"/>
        </w:tabs>
        <w:spacing w:before="199" w:line="360" w:lineRule="auto"/>
        <w:ind w:right="638" w:firstLine="0"/>
        <w:jc w:val="both"/>
        <w:rPr>
          <w:sz w:val="24"/>
        </w:rPr>
      </w:pPr>
      <w:r>
        <w:rPr>
          <w:sz w:val="24"/>
        </w:rPr>
        <w:t>The County Government of Kwale has undertaken a number of programmes to preserve</w:t>
      </w:r>
      <w:r>
        <w:rPr>
          <w:spacing w:val="1"/>
          <w:sz w:val="24"/>
        </w:rPr>
        <w:t xml:space="preserve"> </w:t>
      </w:r>
      <w:r>
        <w:rPr>
          <w:sz w:val="24"/>
        </w:rPr>
        <w:t>and promote heritage. The sector has identified heritage and cultural site popularly known as</w:t>
      </w:r>
      <w:r>
        <w:rPr>
          <w:spacing w:val="1"/>
          <w:sz w:val="24"/>
        </w:rPr>
        <w:t xml:space="preserve"> </w:t>
      </w:r>
      <w:r>
        <w:rPr>
          <w:sz w:val="24"/>
        </w:rPr>
        <w:t>kayas. The cultural sites have huge potential for cultural tourism and provision of ecosystem</w:t>
      </w:r>
      <w:r>
        <w:rPr>
          <w:spacing w:val="1"/>
          <w:sz w:val="24"/>
        </w:rPr>
        <w:t xml:space="preserve"> </w:t>
      </w:r>
      <w:r>
        <w:rPr>
          <w:sz w:val="24"/>
        </w:rPr>
        <w:t>services.</w:t>
      </w:r>
      <w:r>
        <w:rPr>
          <w:spacing w:val="-4"/>
          <w:sz w:val="24"/>
        </w:rPr>
        <w:t xml:space="preserve"> </w:t>
      </w:r>
      <w:r>
        <w:rPr>
          <w:sz w:val="24"/>
        </w:rPr>
        <w:t>To</w:t>
      </w:r>
      <w:r>
        <w:rPr>
          <w:spacing w:val="-6"/>
          <w:sz w:val="24"/>
        </w:rPr>
        <w:t xml:space="preserve"> </w:t>
      </w:r>
      <w:r>
        <w:rPr>
          <w:sz w:val="24"/>
        </w:rPr>
        <w:t>promote</w:t>
      </w:r>
      <w:r>
        <w:rPr>
          <w:spacing w:val="-5"/>
          <w:sz w:val="24"/>
        </w:rPr>
        <w:t xml:space="preserve"> </w:t>
      </w:r>
      <w:r>
        <w:rPr>
          <w:sz w:val="24"/>
        </w:rPr>
        <w:t>culture,</w:t>
      </w:r>
      <w:r>
        <w:rPr>
          <w:spacing w:val="-6"/>
          <w:sz w:val="24"/>
        </w:rPr>
        <w:t xml:space="preserve"> </w:t>
      </w:r>
      <w:r>
        <w:rPr>
          <w:sz w:val="24"/>
        </w:rPr>
        <w:t>the</w:t>
      </w:r>
      <w:r>
        <w:rPr>
          <w:spacing w:val="-5"/>
          <w:sz w:val="24"/>
        </w:rPr>
        <w:t xml:space="preserve"> </w:t>
      </w:r>
      <w:r>
        <w:rPr>
          <w:sz w:val="24"/>
        </w:rPr>
        <w:t>County</w:t>
      </w:r>
      <w:r>
        <w:rPr>
          <w:spacing w:val="-9"/>
          <w:sz w:val="24"/>
        </w:rPr>
        <w:t xml:space="preserve"> </w:t>
      </w:r>
      <w:r>
        <w:rPr>
          <w:sz w:val="24"/>
        </w:rPr>
        <w:t>Government</w:t>
      </w:r>
      <w:r>
        <w:rPr>
          <w:spacing w:val="-6"/>
          <w:sz w:val="24"/>
        </w:rPr>
        <w:t xml:space="preserve"> </w:t>
      </w:r>
      <w:r>
        <w:rPr>
          <w:sz w:val="24"/>
        </w:rPr>
        <w:t>has</w:t>
      </w:r>
      <w:r>
        <w:rPr>
          <w:spacing w:val="-4"/>
          <w:sz w:val="24"/>
        </w:rPr>
        <w:t xml:space="preserve"> </w:t>
      </w:r>
      <w:r>
        <w:rPr>
          <w:sz w:val="24"/>
        </w:rPr>
        <w:t>registered</w:t>
      </w:r>
      <w:r>
        <w:rPr>
          <w:spacing w:val="-6"/>
          <w:sz w:val="24"/>
        </w:rPr>
        <w:t xml:space="preserve"> </w:t>
      </w:r>
      <w:r>
        <w:rPr>
          <w:sz w:val="24"/>
        </w:rPr>
        <w:t>85</w:t>
      </w:r>
      <w:r>
        <w:rPr>
          <w:spacing w:val="-4"/>
          <w:sz w:val="24"/>
        </w:rPr>
        <w:t xml:space="preserve"> </w:t>
      </w:r>
      <w:r>
        <w:rPr>
          <w:sz w:val="24"/>
        </w:rPr>
        <w:t>cultural</w:t>
      </w:r>
      <w:r>
        <w:rPr>
          <w:spacing w:val="-3"/>
          <w:sz w:val="24"/>
        </w:rPr>
        <w:t xml:space="preserve"> </w:t>
      </w:r>
      <w:r>
        <w:rPr>
          <w:sz w:val="24"/>
        </w:rPr>
        <w:t>groups.</w:t>
      </w:r>
      <w:r>
        <w:rPr>
          <w:spacing w:val="-5"/>
          <w:sz w:val="24"/>
        </w:rPr>
        <w:t xml:space="preserve"> </w:t>
      </w:r>
      <w:r>
        <w:rPr>
          <w:sz w:val="24"/>
        </w:rPr>
        <w:t>These</w:t>
      </w:r>
      <w:r>
        <w:rPr>
          <w:spacing w:val="-58"/>
          <w:sz w:val="24"/>
        </w:rPr>
        <w:t xml:space="preserve"> </w:t>
      </w:r>
      <w:r>
        <w:rPr>
          <w:sz w:val="24"/>
        </w:rPr>
        <w:t>groups participate in annual County cultural competitions/festivals which culminate to the</w:t>
      </w:r>
      <w:r>
        <w:rPr>
          <w:spacing w:val="1"/>
          <w:sz w:val="24"/>
        </w:rPr>
        <w:t xml:space="preserve"> </w:t>
      </w:r>
      <w:r>
        <w:rPr>
          <w:sz w:val="24"/>
        </w:rPr>
        <w:t>nationwide</w:t>
      </w:r>
      <w:r>
        <w:rPr>
          <w:spacing w:val="-2"/>
          <w:sz w:val="24"/>
        </w:rPr>
        <w:t xml:space="preserve"> </w:t>
      </w:r>
      <w:r>
        <w:rPr>
          <w:sz w:val="24"/>
        </w:rPr>
        <w:t>annual musical and cultural festivals.</w:t>
      </w:r>
    </w:p>
    <w:p w:rsidR="00521B8F" w:rsidRDefault="00E70D0A">
      <w:pPr>
        <w:pStyle w:val="Heading2"/>
        <w:spacing w:before="205"/>
        <w:jc w:val="both"/>
      </w:pPr>
      <w:r>
        <w:t>Recreation</w:t>
      </w:r>
      <w:r>
        <w:rPr>
          <w:spacing w:val="-3"/>
        </w:rPr>
        <w:t xml:space="preserve"> </w:t>
      </w:r>
      <w:r>
        <w:t>and</w:t>
      </w:r>
      <w:r>
        <w:rPr>
          <w:spacing w:val="-3"/>
        </w:rPr>
        <w:t xml:space="preserve"> </w:t>
      </w:r>
      <w:r>
        <w:t>Community</w:t>
      </w:r>
      <w:r>
        <w:rPr>
          <w:spacing w:val="-2"/>
        </w:rPr>
        <w:t xml:space="preserve"> </w:t>
      </w:r>
      <w:r>
        <w:t>Facilities</w:t>
      </w:r>
    </w:p>
    <w:p w:rsidR="00521B8F" w:rsidRDefault="00E70D0A">
      <w:pPr>
        <w:pStyle w:val="ListParagraph"/>
        <w:numPr>
          <w:ilvl w:val="0"/>
          <w:numId w:val="430"/>
        </w:numPr>
        <w:tabs>
          <w:tab w:val="left" w:pos="494"/>
        </w:tabs>
        <w:spacing w:before="135" w:line="360" w:lineRule="auto"/>
        <w:ind w:right="634" w:firstLine="0"/>
        <w:jc w:val="both"/>
        <w:rPr>
          <w:sz w:val="24"/>
        </w:rPr>
      </w:pPr>
      <w:r>
        <w:rPr>
          <w:sz w:val="24"/>
        </w:rPr>
        <w:t>Amenities</w:t>
      </w:r>
      <w:r>
        <w:rPr>
          <w:spacing w:val="-8"/>
          <w:sz w:val="24"/>
        </w:rPr>
        <w:t xml:space="preserve"> </w:t>
      </w:r>
      <w:r>
        <w:rPr>
          <w:sz w:val="24"/>
        </w:rPr>
        <w:t>that</w:t>
      </w:r>
      <w:r>
        <w:rPr>
          <w:spacing w:val="-8"/>
          <w:sz w:val="24"/>
        </w:rPr>
        <w:t xml:space="preserve"> </w:t>
      </w:r>
      <w:r>
        <w:rPr>
          <w:sz w:val="24"/>
        </w:rPr>
        <w:t>are</w:t>
      </w:r>
      <w:r>
        <w:rPr>
          <w:spacing w:val="-9"/>
          <w:sz w:val="24"/>
        </w:rPr>
        <w:t xml:space="preserve"> </w:t>
      </w:r>
      <w:r>
        <w:rPr>
          <w:sz w:val="24"/>
        </w:rPr>
        <w:t>used</w:t>
      </w:r>
      <w:r>
        <w:rPr>
          <w:spacing w:val="-8"/>
          <w:sz w:val="24"/>
        </w:rPr>
        <w:t xml:space="preserve"> </w:t>
      </w:r>
      <w:r>
        <w:rPr>
          <w:sz w:val="24"/>
        </w:rPr>
        <w:t>to</w:t>
      </w:r>
      <w:r>
        <w:rPr>
          <w:spacing w:val="-7"/>
          <w:sz w:val="24"/>
        </w:rPr>
        <w:t xml:space="preserve"> </w:t>
      </w:r>
      <w:r>
        <w:rPr>
          <w:sz w:val="24"/>
        </w:rPr>
        <w:t>support</w:t>
      </w:r>
      <w:r>
        <w:rPr>
          <w:spacing w:val="-5"/>
          <w:sz w:val="24"/>
        </w:rPr>
        <w:t xml:space="preserve"> </w:t>
      </w:r>
      <w:r>
        <w:rPr>
          <w:sz w:val="24"/>
        </w:rPr>
        <w:t>community</w:t>
      </w:r>
      <w:r>
        <w:rPr>
          <w:spacing w:val="-11"/>
          <w:sz w:val="24"/>
        </w:rPr>
        <w:t xml:space="preserve"> </w:t>
      </w:r>
      <w:r>
        <w:rPr>
          <w:sz w:val="24"/>
        </w:rPr>
        <w:t>services,</w:t>
      </w:r>
      <w:r>
        <w:rPr>
          <w:spacing w:val="-7"/>
          <w:sz w:val="24"/>
        </w:rPr>
        <w:t xml:space="preserve"> </w:t>
      </w:r>
      <w:r>
        <w:rPr>
          <w:sz w:val="24"/>
        </w:rPr>
        <w:t>leisure</w:t>
      </w:r>
      <w:r>
        <w:rPr>
          <w:spacing w:val="-6"/>
          <w:sz w:val="24"/>
        </w:rPr>
        <w:t xml:space="preserve"> </w:t>
      </w:r>
      <w:r>
        <w:rPr>
          <w:sz w:val="24"/>
        </w:rPr>
        <w:t>and</w:t>
      </w:r>
      <w:r>
        <w:rPr>
          <w:spacing w:val="-8"/>
          <w:sz w:val="24"/>
        </w:rPr>
        <w:t xml:space="preserve"> </w:t>
      </w:r>
      <w:r>
        <w:rPr>
          <w:sz w:val="24"/>
        </w:rPr>
        <w:t>cultural</w:t>
      </w:r>
      <w:r>
        <w:rPr>
          <w:spacing w:val="-7"/>
          <w:sz w:val="24"/>
        </w:rPr>
        <w:t xml:space="preserve"> </w:t>
      </w:r>
      <w:r>
        <w:rPr>
          <w:sz w:val="24"/>
        </w:rPr>
        <w:t>activities</w:t>
      </w:r>
      <w:r>
        <w:rPr>
          <w:spacing w:val="-4"/>
          <w:sz w:val="24"/>
        </w:rPr>
        <w:t xml:space="preserve"> </w:t>
      </w:r>
      <w:r>
        <w:rPr>
          <w:sz w:val="24"/>
        </w:rPr>
        <w:t>in</w:t>
      </w:r>
      <w:r>
        <w:rPr>
          <w:spacing w:val="-8"/>
          <w:sz w:val="24"/>
        </w:rPr>
        <w:t xml:space="preserve"> </w:t>
      </w:r>
      <w:r>
        <w:rPr>
          <w:sz w:val="24"/>
        </w:rPr>
        <w:t>the</w:t>
      </w:r>
      <w:r>
        <w:rPr>
          <w:spacing w:val="-57"/>
          <w:sz w:val="24"/>
        </w:rPr>
        <w:t xml:space="preserve"> </w:t>
      </w:r>
      <w:r>
        <w:rPr>
          <w:sz w:val="24"/>
        </w:rPr>
        <w:t>county</w:t>
      </w:r>
      <w:r>
        <w:rPr>
          <w:spacing w:val="-12"/>
          <w:sz w:val="24"/>
        </w:rPr>
        <w:t xml:space="preserve"> </w:t>
      </w:r>
      <w:r>
        <w:rPr>
          <w:sz w:val="24"/>
        </w:rPr>
        <w:t>include</w:t>
      </w:r>
      <w:r>
        <w:rPr>
          <w:spacing w:val="-9"/>
          <w:sz w:val="24"/>
        </w:rPr>
        <w:t xml:space="preserve"> </w:t>
      </w:r>
      <w:r>
        <w:rPr>
          <w:sz w:val="24"/>
        </w:rPr>
        <w:t>town</w:t>
      </w:r>
      <w:r>
        <w:rPr>
          <w:spacing w:val="-8"/>
          <w:sz w:val="24"/>
        </w:rPr>
        <w:t xml:space="preserve"> </w:t>
      </w:r>
      <w:r>
        <w:rPr>
          <w:sz w:val="24"/>
        </w:rPr>
        <w:t>halls,</w:t>
      </w:r>
      <w:r>
        <w:rPr>
          <w:spacing w:val="-8"/>
          <w:sz w:val="24"/>
        </w:rPr>
        <w:t xml:space="preserve"> </w:t>
      </w:r>
      <w:r>
        <w:rPr>
          <w:sz w:val="24"/>
        </w:rPr>
        <w:t>senior</w:t>
      </w:r>
      <w:r>
        <w:rPr>
          <w:spacing w:val="-8"/>
          <w:sz w:val="24"/>
        </w:rPr>
        <w:t xml:space="preserve"> </w:t>
      </w:r>
      <w:r>
        <w:rPr>
          <w:sz w:val="24"/>
        </w:rPr>
        <w:t>citizen</w:t>
      </w:r>
      <w:r>
        <w:rPr>
          <w:spacing w:val="-8"/>
          <w:sz w:val="24"/>
        </w:rPr>
        <w:t xml:space="preserve"> </w:t>
      </w:r>
      <w:r>
        <w:rPr>
          <w:sz w:val="24"/>
        </w:rPr>
        <w:t>centres,</w:t>
      </w:r>
      <w:r>
        <w:rPr>
          <w:spacing w:val="-7"/>
          <w:sz w:val="24"/>
        </w:rPr>
        <w:t xml:space="preserve"> </w:t>
      </w:r>
      <w:r>
        <w:rPr>
          <w:sz w:val="24"/>
        </w:rPr>
        <w:t>community</w:t>
      </w:r>
      <w:r>
        <w:rPr>
          <w:spacing w:val="-15"/>
          <w:sz w:val="24"/>
        </w:rPr>
        <w:t xml:space="preserve"> </w:t>
      </w:r>
      <w:r>
        <w:rPr>
          <w:sz w:val="24"/>
        </w:rPr>
        <w:t>halls,</w:t>
      </w:r>
      <w:r>
        <w:rPr>
          <w:spacing w:val="-7"/>
          <w:sz w:val="24"/>
        </w:rPr>
        <w:t xml:space="preserve"> </w:t>
      </w:r>
      <w:r>
        <w:rPr>
          <w:sz w:val="24"/>
        </w:rPr>
        <w:t>meeting</w:t>
      </w:r>
      <w:r>
        <w:rPr>
          <w:spacing w:val="-8"/>
          <w:sz w:val="24"/>
        </w:rPr>
        <w:t xml:space="preserve"> </w:t>
      </w:r>
      <w:r>
        <w:rPr>
          <w:sz w:val="24"/>
        </w:rPr>
        <w:t>rooms,</w:t>
      </w:r>
      <w:r>
        <w:rPr>
          <w:spacing w:val="-8"/>
          <w:sz w:val="24"/>
        </w:rPr>
        <w:t xml:space="preserve"> </w:t>
      </w:r>
      <w:r>
        <w:rPr>
          <w:sz w:val="24"/>
        </w:rPr>
        <w:t>community</w:t>
      </w:r>
      <w:r>
        <w:rPr>
          <w:spacing w:val="-57"/>
          <w:sz w:val="24"/>
        </w:rPr>
        <w:t xml:space="preserve"> </w:t>
      </w:r>
      <w:r>
        <w:rPr>
          <w:sz w:val="24"/>
        </w:rPr>
        <w:t>centres among others. Kwale County government started the construction of a recreation park</w:t>
      </w:r>
      <w:r>
        <w:rPr>
          <w:spacing w:val="-57"/>
          <w:sz w:val="24"/>
        </w:rPr>
        <w:t xml:space="preserve"> </w:t>
      </w:r>
      <w:r>
        <w:rPr>
          <w:sz w:val="24"/>
        </w:rPr>
        <w:t>in Kwale town, a strategic location to upgrade the municipality status and improve business</w:t>
      </w:r>
      <w:r>
        <w:rPr>
          <w:spacing w:val="1"/>
          <w:sz w:val="24"/>
        </w:rPr>
        <w:t xml:space="preserve"> </w:t>
      </w:r>
      <w:r>
        <w:rPr>
          <w:sz w:val="24"/>
        </w:rPr>
        <w:t>and tourism activities, the Ksh. 30 million Kwale Baraza Park situated between the county</w:t>
      </w:r>
      <w:r>
        <w:rPr>
          <w:spacing w:val="1"/>
          <w:sz w:val="24"/>
        </w:rPr>
        <w:t xml:space="preserve"> </w:t>
      </w:r>
      <w:r>
        <w:rPr>
          <w:sz w:val="24"/>
        </w:rPr>
        <w:t>headquarters and the Shimba Hills National Park will have proper drainage systems, paved</w:t>
      </w:r>
      <w:r>
        <w:rPr>
          <w:spacing w:val="1"/>
          <w:sz w:val="24"/>
        </w:rPr>
        <w:t xml:space="preserve"> </w:t>
      </w:r>
      <w:r>
        <w:rPr>
          <w:sz w:val="24"/>
        </w:rPr>
        <w:t>cabro pathways, adequate security, streetlights, concrete seats, toilets, a parking lot and lush</w:t>
      </w:r>
      <w:r>
        <w:rPr>
          <w:spacing w:val="1"/>
          <w:sz w:val="24"/>
        </w:rPr>
        <w:t xml:space="preserve"> </w:t>
      </w:r>
      <w:r>
        <w:rPr>
          <w:sz w:val="24"/>
        </w:rPr>
        <w:t>gardens. It will also contain a playground with bouncing castles, swinging ropes and climbing</w:t>
      </w:r>
      <w:r>
        <w:rPr>
          <w:spacing w:val="-57"/>
          <w:sz w:val="24"/>
        </w:rPr>
        <w:t xml:space="preserve"> </w:t>
      </w:r>
      <w:r>
        <w:rPr>
          <w:sz w:val="24"/>
        </w:rPr>
        <w:t>chambers. The park is expected to ignite a 24 hour economy and transform the face of Kwale</w:t>
      </w:r>
      <w:r>
        <w:rPr>
          <w:spacing w:val="1"/>
          <w:sz w:val="24"/>
        </w:rPr>
        <w:t xml:space="preserve"> </w:t>
      </w:r>
      <w:r>
        <w:rPr>
          <w:sz w:val="24"/>
        </w:rPr>
        <w:t>town into an urban business and tourist attraction site.</w:t>
      </w:r>
      <w:r>
        <w:rPr>
          <w:spacing w:val="1"/>
          <w:sz w:val="24"/>
        </w:rPr>
        <w:t xml:space="preserve"> </w:t>
      </w:r>
      <w:r>
        <w:rPr>
          <w:sz w:val="24"/>
        </w:rPr>
        <w:t>Others which are coming up in the</w:t>
      </w:r>
      <w:r>
        <w:rPr>
          <w:spacing w:val="1"/>
          <w:sz w:val="24"/>
        </w:rPr>
        <w:t xml:space="preserve"> </w:t>
      </w:r>
      <w:r>
        <w:rPr>
          <w:sz w:val="24"/>
        </w:rPr>
        <w:t>financial year 2024/2025 and the medium term include the Kinango Baraza Park and the</w:t>
      </w:r>
      <w:r>
        <w:rPr>
          <w:spacing w:val="1"/>
          <w:sz w:val="24"/>
        </w:rPr>
        <w:t xml:space="preserve"> </w:t>
      </w:r>
      <w:r>
        <w:rPr>
          <w:sz w:val="24"/>
        </w:rPr>
        <w:t>Lungalunga</w:t>
      </w:r>
      <w:r>
        <w:rPr>
          <w:spacing w:val="-2"/>
          <w:sz w:val="24"/>
        </w:rPr>
        <w:t xml:space="preserve"> </w:t>
      </w:r>
      <w:r>
        <w:rPr>
          <w:sz w:val="24"/>
        </w:rPr>
        <w:t>Baraza</w:t>
      </w:r>
      <w:r>
        <w:rPr>
          <w:spacing w:val="-1"/>
          <w:sz w:val="24"/>
        </w:rPr>
        <w:t xml:space="preserve"> </w:t>
      </w:r>
      <w:r>
        <w:rPr>
          <w:sz w:val="24"/>
        </w:rPr>
        <w:t>Park.</w:t>
      </w:r>
    </w:p>
    <w:p w:rsidR="00521B8F" w:rsidRDefault="00521B8F">
      <w:pPr>
        <w:pStyle w:val="BodyText"/>
        <w:spacing w:before="3"/>
      </w:pPr>
    </w:p>
    <w:p w:rsidR="00521B8F" w:rsidRDefault="00E70D0A">
      <w:pPr>
        <w:pStyle w:val="Heading2"/>
        <w:spacing w:before="0" w:line="275" w:lineRule="exact"/>
        <w:jc w:val="both"/>
      </w:pPr>
      <w:r>
        <w:t>Arts</w:t>
      </w:r>
      <w:r>
        <w:rPr>
          <w:spacing w:val="-1"/>
        </w:rPr>
        <w:t xml:space="preserve"> </w:t>
      </w:r>
      <w:r>
        <w:t>and Sports</w:t>
      </w:r>
    </w:p>
    <w:p w:rsidR="00521B8F" w:rsidRDefault="00E70D0A">
      <w:pPr>
        <w:pStyle w:val="ListParagraph"/>
        <w:numPr>
          <w:ilvl w:val="0"/>
          <w:numId w:val="430"/>
        </w:numPr>
        <w:tabs>
          <w:tab w:val="left" w:pos="508"/>
        </w:tabs>
        <w:spacing w:line="360" w:lineRule="auto"/>
        <w:ind w:right="634" w:firstLine="0"/>
        <w:jc w:val="both"/>
        <w:rPr>
          <w:sz w:val="24"/>
        </w:rPr>
      </w:pPr>
      <w:r>
        <w:rPr>
          <w:sz w:val="24"/>
        </w:rPr>
        <w:t>Arts and sport are crucial for generating employment opportunities for the youth and also</w:t>
      </w:r>
      <w:r>
        <w:rPr>
          <w:spacing w:val="1"/>
          <w:sz w:val="24"/>
        </w:rPr>
        <w:t xml:space="preserve"> </w:t>
      </w:r>
      <w:r>
        <w:rPr>
          <w:sz w:val="24"/>
        </w:rPr>
        <w:t>a</w:t>
      </w:r>
      <w:r>
        <w:rPr>
          <w:spacing w:val="-2"/>
          <w:sz w:val="24"/>
        </w:rPr>
        <w:t xml:space="preserve"> </w:t>
      </w:r>
      <w:r>
        <w:rPr>
          <w:sz w:val="24"/>
        </w:rPr>
        <w:t>means</w:t>
      </w:r>
      <w:r>
        <w:rPr>
          <w:spacing w:val="-1"/>
          <w:sz w:val="24"/>
        </w:rPr>
        <w:t xml:space="preserve"> </w:t>
      </w:r>
      <w:r>
        <w:rPr>
          <w:sz w:val="24"/>
        </w:rPr>
        <w:t>for</w:t>
      </w:r>
      <w:r>
        <w:rPr>
          <w:spacing w:val="-3"/>
          <w:sz w:val="24"/>
        </w:rPr>
        <w:t xml:space="preserve"> </w:t>
      </w:r>
      <w:r>
        <w:rPr>
          <w:sz w:val="24"/>
        </w:rPr>
        <w:t>revenue</w:t>
      </w:r>
      <w:r>
        <w:rPr>
          <w:spacing w:val="-2"/>
          <w:sz w:val="24"/>
        </w:rPr>
        <w:t xml:space="preserve"> </w:t>
      </w:r>
      <w:r>
        <w:rPr>
          <w:sz w:val="24"/>
        </w:rPr>
        <w:t>mobilization</w:t>
      </w:r>
      <w:r>
        <w:rPr>
          <w:spacing w:val="-4"/>
          <w:sz w:val="24"/>
        </w:rPr>
        <w:t xml:space="preserve"> </w:t>
      </w:r>
      <w:r>
        <w:rPr>
          <w:sz w:val="24"/>
        </w:rPr>
        <w:t>by</w:t>
      </w:r>
      <w:r>
        <w:rPr>
          <w:spacing w:val="-8"/>
          <w:sz w:val="24"/>
        </w:rPr>
        <w:t xml:space="preserve"> </w:t>
      </w:r>
      <w:r>
        <w:rPr>
          <w:sz w:val="24"/>
        </w:rPr>
        <w:t>foreign</w:t>
      </w:r>
      <w:r>
        <w:rPr>
          <w:spacing w:val="-1"/>
          <w:sz w:val="24"/>
        </w:rPr>
        <w:t xml:space="preserve"> </w:t>
      </w:r>
      <w:r>
        <w:rPr>
          <w:sz w:val="24"/>
        </w:rPr>
        <w:t>exchange</w:t>
      </w:r>
      <w:r>
        <w:rPr>
          <w:spacing w:val="-2"/>
          <w:sz w:val="24"/>
        </w:rPr>
        <w:t xml:space="preserve"> </w:t>
      </w:r>
      <w:r>
        <w:rPr>
          <w:sz w:val="24"/>
        </w:rPr>
        <w:t>generation</w:t>
      </w:r>
      <w:r>
        <w:rPr>
          <w:spacing w:val="-1"/>
          <w:sz w:val="24"/>
        </w:rPr>
        <w:t xml:space="preserve"> </w:t>
      </w:r>
      <w:r>
        <w:rPr>
          <w:sz w:val="24"/>
        </w:rPr>
        <w:t>through</w:t>
      </w:r>
      <w:r>
        <w:rPr>
          <w:spacing w:val="1"/>
          <w:sz w:val="24"/>
        </w:rPr>
        <w:t xml:space="preserve"> </w:t>
      </w:r>
      <w:r>
        <w:rPr>
          <w:sz w:val="24"/>
        </w:rPr>
        <w:t>the sports</w:t>
      </w:r>
      <w:r>
        <w:rPr>
          <w:spacing w:val="-1"/>
          <w:sz w:val="24"/>
        </w:rPr>
        <w:t xml:space="preserve"> </w:t>
      </w:r>
      <w:r>
        <w:rPr>
          <w:sz w:val="24"/>
        </w:rPr>
        <w:t>economy</w:t>
      </w:r>
      <w:r>
        <w:rPr>
          <w:spacing w:val="-58"/>
          <w:sz w:val="24"/>
        </w:rPr>
        <w:t xml:space="preserve"> </w:t>
      </w:r>
      <w:r>
        <w:rPr>
          <w:sz w:val="24"/>
        </w:rPr>
        <w:t>value chain. In cognizance of this, the National Government has developed institutional and</w:t>
      </w:r>
      <w:r>
        <w:rPr>
          <w:spacing w:val="1"/>
          <w:sz w:val="24"/>
        </w:rPr>
        <w:t xml:space="preserve"> </w:t>
      </w:r>
      <w:r>
        <w:rPr>
          <w:sz w:val="24"/>
        </w:rPr>
        <w:t>legal</w:t>
      </w:r>
      <w:r>
        <w:rPr>
          <w:spacing w:val="8"/>
          <w:sz w:val="24"/>
        </w:rPr>
        <w:t xml:space="preserve"> </w:t>
      </w:r>
      <w:r>
        <w:rPr>
          <w:sz w:val="24"/>
        </w:rPr>
        <w:t>framework</w:t>
      </w:r>
      <w:r>
        <w:rPr>
          <w:spacing w:val="7"/>
          <w:sz w:val="24"/>
        </w:rPr>
        <w:t xml:space="preserve"> </w:t>
      </w:r>
      <w:r>
        <w:rPr>
          <w:sz w:val="24"/>
        </w:rPr>
        <w:t>to</w:t>
      </w:r>
      <w:r>
        <w:rPr>
          <w:spacing w:val="8"/>
          <w:sz w:val="24"/>
        </w:rPr>
        <w:t xml:space="preserve"> </w:t>
      </w:r>
      <w:r>
        <w:rPr>
          <w:sz w:val="24"/>
        </w:rPr>
        <w:t>promote</w:t>
      </w:r>
      <w:r>
        <w:rPr>
          <w:spacing w:val="7"/>
          <w:sz w:val="24"/>
        </w:rPr>
        <w:t xml:space="preserve"> </w:t>
      </w:r>
      <w:r>
        <w:rPr>
          <w:sz w:val="24"/>
        </w:rPr>
        <w:t>the</w:t>
      </w:r>
      <w:r>
        <w:rPr>
          <w:spacing w:val="7"/>
          <w:sz w:val="24"/>
        </w:rPr>
        <w:t xml:space="preserve"> </w:t>
      </w:r>
      <w:r>
        <w:rPr>
          <w:sz w:val="24"/>
        </w:rPr>
        <w:t>effective</w:t>
      </w:r>
      <w:r>
        <w:rPr>
          <w:spacing w:val="7"/>
          <w:sz w:val="24"/>
        </w:rPr>
        <w:t xml:space="preserve"> </w:t>
      </w:r>
      <w:r>
        <w:rPr>
          <w:sz w:val="24"/>
        </w:rPr>
        <w:t>and</w:t>
      </w:r>
      <w:r>
        <w:rPr>
          <w:spacing w:val="8"/>
          <w:sz w:val="24"/>
        </w:rPr>
        <w:t xml:space="preserve"> </w:t>
      </w:r>
      <w:r>
        <w:rPr>
          <w:sz w:val="24"/>
        </w:rPr>
        <w:t>sustainable</w:t>
      </w:r>
      <w:r>
        <w:rPr>
          <w:spacing w:val="7"/>
          <w:sz w:val="24"/>
        </w:rPr>
        <w:t xml:space="preserve"> </w:t>
      </w:r>
      <w:r>
        <w:rPr>
          <w:sz w:val="24"/>
        </w:rPr>
        <w:t>development</w:t>
      </w:r>
      <w:r>
        <w:rPr>
          <w:spacing w:val="8"/>
          <w:sz w:val="24"/>
        </w:rPr>
        <w:t xml:space="preserve"> </w:t>
      </w:r>
      <w:r>
        <w:rPr>
          <w:sz w:val="24"/>
        </w:rPr>
        <w:t>of</w:t>
      </w:r>
      <w:r>
        <w:rPr>
          <w:spacing w:val="7"/>
          <w:sz w:val="24"/>
        </w:rPr>
        <w:t xml:space="preserve"> </w:t>
      </w:r>
      <w:r>
        <w:rPr>
          <w:sz w:val="24"/>
        </w:rPr>
        <w:t>talent</w:t>
      </w:r>
      <w:r>
        <w:rPr>
          <w:spacing w:val="9"/>
          <w:sz w:val="24"/>
        </w:rPr>
        <w:t xml:space="preserve"> </w:t>
      </w:r>
      <w:r>
        <w:rPr>
          <w:sz w:val="24"/>
        </w:rPr>
        <w:t>in</w:t>
      </w:r>
      <w:r>
        <w:rPr>
          <w:spacing w:val="8"/>
          <w:sz w:val="24"/>
        </w:rPr>
        <w:t xml:space="preserve"> </w:t>
      </w:r>
      <w:r>
        <w:rPr>
          <w:sz w:val="24"/>
        </w:rPr>
        <w:t>sports</w:t>
      </w:r>
      <w:r>
        <w:rPr>
          <w:spacing w:val="8"/>
          <w:sz w:val="24"/>
        </w:rPr>
        <w:t xml:space="preserve"> </w:t>
      </w:r>
      <w:r>
        <w:rPr>
          <w:sz w:val="24"/>
        </w:rPr>
        <w:t>and</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0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10" name="AutoShape 15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DF5D3C" id="Group 15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lb5O8S0EAADyDAAADgAAAAAAAAAAAAAAAAAuAgAAZHJzL2Uy&#10;b0RvYy54bWxQSwECLQAUAAYACAAAACEAqi/TzdsAAAADAQAADwAAAAAAAAAAAAAAAACHBgAAZHJz&#10;L2Rvd25yZXYueG1sUEsFBgAAAAAEAAQA8wAAAI8HAAAAAA==&#10;">
                <v:shape id="AutoShape 15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ICMEA&#10;AADcAAAADwAAAGRycy9kb3ducmV2LnhtbERPy4rCMBTdC/MP4Qqz0zQd0KEapRRGBgTBx2KWl+ba&#10;Fpub2kTt/L1ZCC4P571cD7YVd+p941iDmiYgiEtnGq40nI4/k28QPiAbbB2Thn/ysF59jJaYGffg&#10;Pd0PoRIxhH2GGuoQukxKX9Zk0U9dRxy5s+sthgj7SpoeHzHctjJNkpm02HBsqLGjoqbycrhZDe1O&#10;bXfXzewvLVSl5nzNU1/kWn+Oh3wBItAQ3uKX+9do+FJ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SAj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6"/>
        <w:jc w:val="both"/>
      </w:pPr>
      <w:proofErr w:type="gramStart"/>
      <w:r>
        <w:rPr>
          <w:spacing w:val="-1"/>
        </w:rPr>
        <w:t>creative</w:t>
      </w:r>
      <w:proofErr w:type="gramEnd"/>
      <w:r>
        <w:rPr>
          <w:spacing w:val="-9"/>
        </w:rPr>
        <w:t xml:space="preserve"> </w:t>
      </w:r>
      <w:r>
        <w:rPr>
          <w:spacing w:val="-1"/>
        </w:rPr>
        <w:t>economies.</w:t>
      </w:r>
      <w:r>
        <w:rPr>
          <w:spacing w:val="-9"/>
        </w:rPr>
        <w:t xml:space="preserve"> </w:t>
      </w:r>
      <w:r>
        <w:t>The</w:t>
      </w:r>
      <w:r>
        <w:rPr>
          <w:spacing w:val="-9"/>
        </w:rPr>
        <w:t xml:space="preserve"> </w:t>
      </w:r>
      <w:r>
        <w:t>County</w:t>
      </w:r>
      <w:r>
        <w:rPr>
          <w:spacing w:val="-14"/>
        </w:rPr>
        <w:t xml:space="preserve"> </w:t>
      </w:r>
      <w:r>
        <w:t>Government</w:t>
      </w:r>
      <w:r>
        <w:rPr>
          <w:spacing w:val="-9"/>
        </w:rPr>
        <w:t xml:space="preserve"> </w:t>
      </w:r>
      <w:r>
        <w:t>has</w:t>
      </w:r>
      <w:r>
        <w:rPr>
          <w:spacing w:val="-5"/>
        </w:rPr>
        <w:t xml:space="preserve"> </w:t>
      </w:r>
      <w:r>
        <w:t>realized</w:t>
      </w:r>
      <w:r>
        <w:rPr>
          <w:spacing w:val="-9"/>
        </w:rPr>
        <w:t xml:space="preserve"> </w:t>
      </w:r>
      <w:r>
        <w:t>there</w:t>
      </w:r>
      <w:r>
        <w:rPr>
          <w:spacing w:val="-10"/>
        </w:rPr>
        <w:t xml:space="preserve"> </w:t>
      </w:r>
      <w:r>
        <w:t>are</w:t>
      </w:r>
      <w:r>
        <w:rPr>
          <w:spacing w:val="-12"/>
        </w:rPr>
        <w:t xml:space="preserve"> </w:t>
      </w:r>
      <w:r>
        <w:t>untapped</w:t>
      </w:r>
      <w:r>
        <w:rPr>
          <w:spacing w:val="-9"/>
        </w:rPr>
        <w:t xml:space="preserve"> </w:t>
      </w:r>
      <w:r>
        <w:t>talents</w:t>
      </w:r>
      <w:r>
        <w:rPr>
          <w:spacing w:val="-8"/>
        </w:rPr>
        <w:t xml:space="preserve"> </w:t>
      </w:r>
      <w:r>
        <w:t>in</w:t>
      </w:r>
      <w:r>
        <w:rPr>
          <w:spacing w:val="-10"/>
        </w:rPr>
        <w:t xml:space="preserve"> </w:t>
      </w:r>
      <w:r>
        <w:t>arts</w:t>
      </w:r>
      <w:r>
        <w:rPr>
          <w:spacing w:val="-7"/>
        </w:rPr>
        <w:t xml:space="preserve"> </w:t>
      </w:r>
      <w:r>
        <w:t>and</w:t>
      </w:r>
      <w:r>
        <w:rPr>
          <w:spacing w:val="-58"/>
        </w:rPr>
        <w:t xml:space="preserve"> </w:t>
      </w:r>
      <w:r>
        <w:t>sports. To foster talent development, the County Government has established studios and</w:t>
      </w:r>
      <w:r>
        <w:rPr>
          <w:spacing w:val="1"/>
        </w:rPr>
        <w:t xml:space="preserve"> </w:t>
      </w:r>
      <w:r>
        <w:t>amphitheater</w:t>
      </w:r>
      <w:r>
        <w:rPr>
          <w:spacing w:val="1"/>
        </w:rPr>
        <w:t xml:space="preserve"> </w:t>
      </w:r>
      <w:r>
        <w:t>for</w:t>
      </w:r>
      <w:r>
        <w:rPr>
          <w:spacing w:val="1"/>
        </w:rPr>
        <w:t xml:space="preserve"> </w:t>
      </w:r>
      <w:r>
        <w:t>audio-recording</w:t>
      </w:r>
      <w:r>
        <w:rPr>
          <w:spacing w:val="1"/>
        </w:rPr>
        <w:t xml:space="preserve"> </w:t>
      </w:r>
      <w:r>
        <w:t>and</w:t>
      </w:r>
      <w:r>
        <w:rPr>
          <w:spacing w:val="1"/>
        </w:rPr>
        <w:t xml:space="preserve"> </w:t>
      </w:r>
      <w:r>
        <w:t>filming.</w:t>
      </w:r>
      <w:r>
        <w:rPr>
          <w:spacing w:val="1"/>
        </w:rPr>
        <w:t xml:space="preserve"> </w:t>
      </w:r>
      <w:r>
        <w:t>The</w:t>
      </w:r>
      <w:r>
        <w:rPr>
          <w:spacing w:val="1"/>
        </w:rPr>
        <w:t xml:space="preserve"> </w:t>
      </w:r>
      <w:r>
        <w:t>“Talanta”</w:t>
      </w:r>
      <w:r>
        <w:rPr>
          <w:spacing w:val="1"/>
        </w:rPr>
        <w:t xml:space="preserve"> </w:t>
      </w:r>
      <w:r>
        <w:t>Band</w:t>
      </w:r>
      <w:r>
        <w:rPr>
          <w:spacing w:val="1"/>
        </w:rPr>
        <w:t xml:space="preserve"> </w:t>
      </w:r>
      <w:r>
        <w:t>was</w:t>
      </w:r>
      <w:r>
        <w:rPr>
          <w:spacing w:val="1"/>
        </w:rPr>
        <w:t xml:space="preserve"> </w:t>
      </w:r>
      <w:r>
        <w:t>established</w:t>
      </w:r>
      <w:r>
        <w:rPr>
          <w:spacing w:val="1"/>
        </w:rPr>
        <w:t xml:space="preserve"> </w:t>
      </w:r>
      <w:r>
        <w:t>and</w:t>
      </w:r>
      <w:r>
        <w:rPr>
          <w:spacing w:val="-57"/>
        </w:rPr>
        <w:t xml:space="preserve"> </w:t>
      </w:r>
      <w:r>
        <w:t>supported with band equipment. About 850 talented youths participate in annually, music and</w:t>
      </w:r>
      <w:r>
        <w:rPr>
          <w:spacing w:val="-57"/>
        </w:rPr>
        <w:t xml:space="preserve"> </w:t>
      </w:r>
      <w:r>
        <w:t>dance competitions in the</w:t>
      </w:r>
      <w:r>
        <w:rPr>
          <w:spacing w:val="-1"/>
        </w:rPr>
        <w:t xml:space="preserve"> </w:t>
      </w:r>
      <w:r>
        <w:t>County.</w:t>
      </w:r>
    </w:p>
    <w:p w:rsidR="00521B8F" w:rsidRDefault="00521B8F">
      <w:pPr>
        <w:pStyle w:val="BodyText"/>
        <w:spacing w:before="1"/>
        <w:rPr>
          <w:sz w:val="36"/>
        </w:rPr>
      </w:pPr>
    </w:p>
    <w:p w:rsidR="00521B8F" w:rsidRDefault="00E70D0A">
      <w:pPr>
        <w:pStyle w:val="ListParagraph"/>
        <w:numPr>
          <w:ilvl w:val="0"/>
          <w:numId w:val="430"/>
        </w:numPr>
        <w:tabs>
          <w:tab w:val="left" w:pos="518"/>
        </w:tabs>
        <w:spacing w:line="360" w:lineRule="auto"/>
        <w:ind w:right="634" w:firstLine="0"/>
        <w:jc w:val="both"/>
        <w:rPr>
          <w:sz w:val="24"/>
        </w:rPr>
      </w:pPr>
      <w:r>
        <w:rPr>
          <w:sz w:val="24"/>
        </w:rPr>
        <w:t>To promote sports in the County, the sector has constructed a modern stadium in Kwale</w:t>
      </w:r>
      <w:r>
        <w:rPr>
          <w:spacing w:val="1"/>
          <w:sz w:val="24"/>
        </w:rPr>
        <w:t xml:space="preserve"> </w:t>
      </w:r>
      <w:r>
        <w:rPr>
          <w:sz w:val="24"/>
        </w:rPr>
        <w:t>town which will be expanded to include other sports games apart from football. The other</w:t>
      </w:r>
      <w:r>
        <w:rPr>
          <w:spacing w:val="1"/>
          <w:sz w:val="24"/>
        </w:rPr>
        <w:t xml:space="preserve"> </w:t>
      </w:r>
      <w:r>
        <w:rPr>
          <w:sz w:val="24"/>
        </w:rPr>
        <w:t>interventions in the promotion of sports and talents include the construction of wards sports</w:t>
      </w:r>
      <w:r>
        <w:rPr>
          <w:spacing w:val="1"/>
          <w:sz w:val="24"/>
        </w:rPr>
        <w:t xml:space="preserve"> </w:t>
      </w:r>
      <w:r>
        <w:rPr>
          <w:sz w:val="24"/>
        </w:rPr>
        <w:t>field, provision of sports equipment and support to football clubs in the County. The County</w:t>
      </w:r>
      <w:r>
        <w:rPr>
          <w:spacing w:val="1"/>
          <w:sz w:val="24"/>
        </w:rPr>
        <w:t xml:space="preserve"> </w:t>
      </w:r>
      <w:r>
        <w:rPr>
          <w:sz w:val="24"/>
        </w:rPr>
        <w:t>has been holding annual ball games with 2,400 teams engaged from the ward level up to</w:t>
      </w:r>
      <w:r>
        <w:rPr>
          <w:spacing w:val="1"/>
          <w:sz w:val="24"/>
        </w:rPr>
        <w:t xml:space="preserve"> </w:t>
      </w:r>
      <w:r>
        <w:rPr>
          <w:sz w:val="24"/>
        </w:rPr>
        <w:t>County. County</w:t>
      </w:r>
      <w:r>
        <w:rPr>
          <w:spacing w:val="-8"/>
          <w:sz w:val="24"/>
        </w:rPr>
        <w:t xml:space="preserve"> </w:t>
      </w:r>
      <w:r>
        <w:rPr>
          <w:sz w:val="24"/>
        </w:rPr>
        <w:t>team is eventually</w:t>
      </w:r>
      <w:r>
        <w:rPr>
          <w:spacing w:val="-5"/>
          <w:sz w:val="24"/>
        </w:rPr>
        <w:t xml:space="preserve"> </w:t>
      </w:r>
      <w:r>
        <w:rPr>
          <w:sz w:val="24"/>
        </w:rPr>
        <w:t>prepared to</w:t>
      </w:r>
      <w:r>
        <w:rPr>
          <w:spacing w:val="1"/>
          <w:sz w:val="24"/>
        </w:rPr>
        <w:t xml:space="preserve"> </w:t>
      </w:r>
      <w:r>
        <w:rPr>
          <w:sz w:val="24"/>
        </w:rPr>
        <w:t>compete in the annually</w:t>
      </w:r>
      <w:r>
        <w:rPr>
          <w:spacing w:val="-8"/>
          <w:sz w:val="24"/>
        </w:rPr>
        <w:t xml:space="preserve"> </w:t>
      </w:r>
      <w:r>
        <w:rPr>
          <w:sz w:val="24"/>
        </w:rPr>
        <w:t>inter-County</w:t>
      </w:r>
      <w:r>
        <w:rPr>
          <w:spacing w:val="-6"/>
          <w:sz w:val="24"/>
        </w:rPr>
        <w:t xml:space="preserve"> </w:t>
      </w:r>
      <w:r>
        <w:rPr>
          <w:sz w:val="24"/>
        </w:rPr>
        <w:t>games at</w:t>
      </w:r>
      <w:r>
        <w:rPr>
          <w:spacing w:val="-57"/>
          <w:sz w:val="24"/>
        </w:rPr>
        <w:t xml:space="preserve"> </w:t>
      </w:r>
      <w:r>
        <w:rPr>
          <w:spacing w:val="-1"/>
          <w:sz w:val="24"/>
        </w:rPr>
        <w:t>the</w:t>
      </w:r>
      <w:r>
        <w:rPr>
          <w:spacing w:val="-11"/>
          <w:sz w:val="24"/>
        </w:rPr>
        <w:t xml:space="preserve"> </w:t>
      </w:r>
      <w:r>
        <w:rPr>
          <w:spacing w:val="-1"/>
          <w:sz w:val="24"/>
        </w:rPr>
        <w:t>National</w:t>
      </w:r>
      <w:r>
        <w:rPr>
          <w:spacing w:val="-10"/>
          <w:sz w:val="24"/>
        </w:rPr>
        <w:t xml:space="preserve"> </w:t>
      </w:r>
      <w:r>
        <w:rPr>
          <w:spacing w:val="-1"/>
          <w:sz w:val="24"/>
        </w:rPr>
        <w:t>level.</w:t>
      </w:r>
      <w:r>
        <w:rPr>
          <w:spacing w:val="-5"/>
          <w:sz w:val="24"/>
        </w:rPr>
        <w:t xml:space="preserve"> </w:t>
      </w:r>
      <w:r>
        <w:rPr>
          <w:sz w:val="24"/>
        </w:rPr>
        <w:t>In</w:t>
      </w:r>
      <w:r>
        <w:rPr>
          <w:spacing w:val="-10"/>
          <w:sz w:val="24"/>
        </w:rPr>
        <w:t xml:space="preserve"> </w:t>
      </w:r>
      <w:r>
        <w:rPr>
          <w:sz w:val="24"/>
        </w:rPr>
        <w:t>this</w:t>
      </w:r>
      <w:r>
        <w:rPr>
          <w:spacing w:val="-10"/>
          <w:sz w:val="24"/>
        </w:rPr>
        <w:t xml:space="preserve"> </w:t>
      </w:r>
      <w:r>
        <w:rPr>
          <w:sz w:val="24"/>
        </w:rPr>
        <w:t>respect,</w:t>
      </w:r>
      <w:r>
        <w:rPr>
          <w:spacing w:val="-10"/>
          <w:sz w:val="24"/>
        </w:rPr>
        <w:t xml:space="preserve"> </w:t>
      </w:r>
      <w:r>
        <w:rPr>
          <w:sz w:val="24"/>
        </w:rPr>
        <w:t>the</w:t>
      </w:r>
      <w:r>
        <w:rPr>
          <w:spacing w:val="-8"/>
          <w:sz w:val="24"/>
        </w:rPr>
        <w:t xml:space="preserve"> </w:t>
      </w:r>
      <w:r>
        <w:rPr>
          <w:sz w:val="24"/>
        </w:rPr>
        <w:t>County</w:t>
      </w:r>
      <w:r>
        <w:rPr>
          <w:spacing w:val="-15"/>
          <w:sz w:val="24"/>
        </w:rPr>
        <w:t xml:space="preserve"> </w:t>
      </w:r>
      <w:r>
        <w:rPr>
          <w:sz w:val="24"/>
        </w:rPr>
        <w:t>Government</w:t>
      </w:r>
      <w:r>
        <w:rPr>
          <w:spacing w:val="-9"/>
          <w:sz w:val="24"/>
        </w:rPr>
        <w:t xml:space="preserve"> </w:t>
      </w:r>
      <w:r>
        <w:rPr>
          <w:sz w:val="24"/>
        </w:rPr>
        <w:t>has</w:t>
      </w:r>
      <w:r>
        <w:rPr>
          <w:spacing w:val="-10"/>
          <w:sz w:val="24"/>
        </w:rPr>
        <w:t xml:space="preserve"> </w:t>
      </w:r>
      <w:r>
        <w:rPr>
          <w:sz w:val="24"/>
        </w:rPr>
        <w:t>program</w:t>
      </w:r>
      <w:r>
        <w:rPr>
          <w:spacing w:val="-10"/>
          <w:sz w:val="24"/>
        </w:rPr>
        <w:t xml:space="preserve"> </w:t>
      </w:r>
      <w:r>
        <w:rPr>
          <w:sz w:val="24"/>
        </w:rPr>
        <w:t>of</w:t>
      </w:r>
      <w:r>
        <w:rPr>
          <w:spacing w:val="-11"/>
          <w:sz w:val="24"/>
        </w:rPr>
        <w:t xml:space="preserve"> </w:t>
      </w:r>
      <w:r>
        <w:rPr>
          <w:sz w:val="24"/>
        </w:rPr>
        <w:t>training</w:t>
      </w:r>
      <w:r>
        <w:rPr>
          <w:spacing w:val="-12"/>
          <w:sz w:val="24"/>
        </w:rPr>
        <w:t xml:space="preserve"> </w:t>
      </w:r>
      <w:r>
        <w:rPr>
          <w:sz w:val="24"/>
        </w:rPr>
        <w:t>coaches</w:t>
      </w:r>
      <w:r>
        <w:rPr>
          <w:spacing w:val="-10"/>
          <w:sz w:val="24"/>
        </w:rPr>
        <w:t xml:space="preserve"> </w:t>
      </w:r>
      <w:r>
        <w:rPr>
          <w:sz w:val="24"/>
        </w:rPr>
        <w:t>and</w:t>
      </w:r>
      <w:r>
        <w:rPr>
          <w:spacing w:val="-57"/>
          <w:sz w:val="24"/>
        </w:rPr>
        <w:t xml:space="preserve"> </w:t>
      </w:r>
      <w:r>
        <w:rPr>
          <w:sz w:val="24"/>
        </w:rPr>
        <w:t>referees in all sports including soccer, volleyball, basketball, handball, hockey, martial arts,</w:t>
      </w:r>
      <w:r>
        <w:rPr>
          <w:spacing w:val="1"/>
          <w:sz w:val="24"/>
        </w:rPr>
        <w:t xml:space="preserve"> </w:t>
      </w:r>
      <w:r>
        <w:rPr>
          <w:sz w:val="24"/>
        </w:rPr>
        <w:t>track</w:t>
      </w:r>
      <w:r>
        <w:rPr>
          <w:spacing w:val="-1"/>
          <w:sz w:val="24"/>
        </w:rPr>
        <w:t xml:space="preserve"> </w:t>
      </w:r>
      <w:r>
        <w:rPr>
          <w:sz w:val="24"/>
        </w:rPr>
        <w:t>and</w:t>
      </w:r>
      <w:r>
        <w:rPr>
          <w:spacing w:val="2"/>
          <w:sz w:val="24"/>
        </w:rPr>
        <w:t xml:space="preserve"> </w:t>
      </w:r>
      <w:r>
        <w:rPr>
          <w:sz w:val="24"/>
        </w:rPr>
        <w:t>field events,</w:t>
      </w:r>
      <w:r>
        <w:rPr>
          <w:spacing w:val="-1"/>
          <w:sz w:val="24"/>
        </w:rPr>
        <w:t xml:space="preserve"> </w:t>
      </w:r>
      <w:r>
        <w:rPr>
          <w:sz w:val="24"/>
        </w:rPr>
        <w:t>boxing, rugby,</w:t>
      </w:r>
      <w:r>
        <w:rPr>
          <w:spacing w:val="4"/>
          <w:sz w:val="24"/>
        </w:rPr>
        <w:t xml:space="preserve"> </w:t>
      </w:r>
      <w:r>
        <w:rPr>
          <w:sz w:val="24"/>
        </w:rPr>
        <w:t>aquatic</w:t>
      </w:r>
      <w:r>
        <w:rPr>
          <w:spacing w:val="-2"/>
          <w:sz w:val="24"/>
        </w:rPr>
        <w:t xml:space="preserve"> </w:t>
      </w:r>
      <w:r>
        <w:rPr>
          <w:sz w:val="24"/>
        </w:rPr>
        <w:t>and</w:t>
      </w:r>
      <w:r>
        <w:rPr>
          <w:spacing w:val="2"/>
          <w:sz w:val="24"/>
        </w:rPr>
        <w:t xml:space="preserve"> </w:t>
      </w:r>
      <w:r>
        <w:rPr>
          <w:sz w:val="24"/>
        </w:rPr>
        <w:t>board</w:t>
      </w:r>
      <w:r>
        <w:rPr>
          <w:spacing w:val="1"/>
          <w:sz w:val="24"/>
        </w:rPr>
        <w:t xml:space="preserve"> </w:t>
      </w:r>
      <w:r>
        <w:rPr>
          <w:sz w:val="24"/>
        </w:rPr>
        <w:t>games.</w:t>
      </w:r>
    </w:p>
    <w:p w:rsidR="00521B8F" w:rsidRDefault="00E70D0A">
      <w:pPr>
        <w:pStyle w:val="ListParagraph"/>
        <w:numPr>
          <w:ilvl w:val="0"/>
          <w:numId w:val="430"/>
        </w:numPr>
        <w:tabs>
          <w:tab w:val="left" w:pos="549"/>
        </w:tabs>
        <w:spacing w:before="199" w:line="360" w:lineRule="auto"/>
        <w:ind w:right="638" w:firstLine="0"/>
        <w:jc w:val="both"/>
        <w:rPr>
          <w:sz w:val="24"/>
        </w:rPr>
      </w:pPr>
      <w:r>
        <w:rPr>
          <w:sz w:val="24"/>
        </w:rPr>
        <w:t>The County Government will position itself to take advantage of talent development</w:t>
      </w:r>
      <w:r>
        <w:rPr>
          <w:spacing w:val="1"/>
          <w:sz w:val="24"/>
        </w:rPr>
        <w:t xml:space="preserve"> </w:t>
      </w:r>
      <w:r>
        <w:rPr>
          <w:sz w:val="24"/>
        </w:rPr>
        <w:t>programme</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National</w:t>
      </w:r>
      <w:r>
        <w:rPr>
          <w:spacing w:val="-4"/>
          <w:sz w:val="24"/>
        </w:rPr>
        <w:t xml:space="preserve"> </w:t>
      </w:r>
      <w:r>
        <w:rPr>
          <w:sz w:val="24"/>
        </w:rPr>
        <w:t>Government.</w:t>
      </w:r>
      <w:r>
        <w:rPr>
          <w:spacing w:val="-3"/>
          <w:sz w:val="24"/>
        </w:rPr>
        <w:t xml:space="preserve"> </w:t>
      </w:r>
      <w:r>
        <w:rPr>
          <w:sz w:val="24"/>
        </w:rPr>
        <w:t>To</w:t>
      </w:r>
      <w:r>
        <w:rPr>
          <w:spacing w:val="-5"/>
          <w:sz w:val="24"/>
        </w:rPr>
        <w:t xml:space="preserve"> </w:t>
      </w:r>
      <w:r>
        <w:rPr>
          <w:sz w:val="24"/>
        </w:rPr>
        <w:t>foster</w:t>
      </w:r>
      <w:r>
        <w:rPr>
          <w:spacing w:val="-3"/>
          <w:sz w:val="24"/>
        </w:rPr>
        <w:t xml:space="preserve"> </w:t>
      </w:r>
      <w:r>
        <w:rPr>
          <w:sz w:val="24"/>
        </w:rPr>
        <w:t>talent,</w:t>
      </w:r>
      <w:r>
        <w:rPr>
          <w:spacing w:val="-3"/>
          <w:sz w:val="24"/>
        </w:rPr>
        <w:t xml:space="preserve"> </w:t>
      </w:r>
      <w:r>
        <w:rPr>
          <w:sz w:val="24"/>
        </w:rPr>
        <w:t>the</w:t>
      </w:r>
      <w:r>
        <w:rPr>
          <w:spacing w:val="-5"/>
          <w:sz w:val="24"/>
        </w:rPr>
        <w:t xml:space="preserve"> </w:t>
      </w:r>
      <w:r>
        <w:rPr>
          <w:sz w:val="24"/>
        </w:rPr>
        <w:t>National</w:t>
      </w:r>
      <w:r>
        <w:rPr>
          <w:spacing w:val="-3"/>
          <w:sz w:val="24"/>
        </w:rPr>
        <w:t xml:space="preserve"> </w:t>
      </w:r>
      <w:r>
        <w:rPr>
          <w:sz w:val="24"/>
        </w:rPr>
        <w:t>Government</w:t>
      </w:r>
      <w:r>
        <w:rPr>
          <w:spacing w:val="-4"/>
          <w:sz w:val="24"/>
        </w:rPr>
        <w:t xml:space="preserve"> </w:t>
      </w:r>
      <w:r>
        <w:rPr>
          <w:sz w:val="24"/>
        </w:rPr>
        <w:t>developed</w:t>
      </w:r>
      <w:r>
        <w:rPr>
          <w:spacing w:val="-58"/>
          <w:sz w:val="24"/>
        </w:rPr>
        <w:t xml:space="preserve"> </w:t>
      </w:r>
      <w:r>
        <w:rPr>
          <w:sz w:val="24"/>
        </w:rPr>
        <w:t>the sports and Creative Economy Master Plan, or Talanta Hela. The programme is intended to</w:t>
      </w:r>
      <w:r>
        <w:rPr>
          <w:spacing w:val="-57"/>
          <w:sz w:val="24"/>
        </w:rPr>
        <w:t xml:space="preserve"> </w:t>
      </w:r>
      <w:r>
        <w:rPr>
          <w:sz w:val="24"/>
        </w:rPr>
        <w:t>support and nurture the talents of Kenyan Youth, providing them with opportunities to turn</w:t>
      </w:r>
      <w:r>
        <w:rPr>
          <w:spacing w:val="1"/>
          <w:sz w:val="24"/>
        </w:rPr>
        <w:t xml:space="preserve"> </w:t>
      </w:r>
      <w:r>
        <w:rPr>
          <w:sz w:val="24"/>
        </w:rPr>
        <w:t>their skills and abilities into a viable source of income. The endpoint of Talanta Hela is “</w:t>
      </w:r>
      <w:proofErr w:type="spellStart"/>
      <w:r>
        <w:rPr>
          <w:sz w:val="24"/>
        </w:rPr>
        <w:t>pesa</w:t>
      </w:r>
      <w:proofErr w:type="spellEnd"/>
      <w:r>
        <w:rPr>
          <w:spacing w:val="1"/>
          <w:sz w:val="24"/>
        </w:rPr>
        <w:t xml:space="preserve"> </w:t>
      </w:r>
      <w:r>
        <w:rPr>
          <w:sz w:val="24"/>
        </w:rPr>
        <w:t>mfukoni’ or competitive incomes that can sustain livelihoods and reward talent, dedication,</w:t>
      </w:r>
      <w:r>
        <w:rPr>
          <w:spacing w:val="1"/>
          <w:sz w:val="24"/>
        </w:rPr>
        <w:t xml:space="preserve"> </w:t>
      </w:r>
      <w:r>
        <w:rPr>
          <w:sz w:val="24"/>
        </w:rPr>
        <w:t>discipline and focus. The program will incorporate a wide spectrum of the creative industry</w:t>
      </w:r>
      <w:r>
        <w:rPr>
          <w:spacing w:val="1"/>
          <w:sz w:val="24"/>
        </w:rPr>
        <w:t xml:space="preserve"> </w:t>
      </w:r>
      <w:r>
        <w:rPr>
          <w:sz w:val="24"/>
        </w:rPr>
        <w:t>including</w:t>
      </w:r>
      <w:r>
        <w:rPr>
          <w:spacing w:val="-4"/>
          <w:sz w:val="24"/>
        </w:rPr>
        <w:t xml:space="preserve"> </w:t>
      </w:r>
      <w:r>
        <w:rPr>
          <w:sz w:val="24"/>
        </w:rPr>
        <w:t>music</w:t>
      </w:r>
      <w:r>
        <w:rPr>
          <w:spacing w:val="-2"/>
          <w:sz w:val="24"/>
        </w:rPr>
        <w:t xml:space="preserve"> </w:t>
      </w:r>
      <w:r>
        <w:rPr>
          <w:sz w:val="24"/>
        </w:rPr>
        <w:t>and</w:t>
      </w:r>
      <w:r>
        <w:rPr>
          <w:spacing w:val="-2"/>
          <w:sz w:val="24"/>
        </w:rPr>
        <w:t xml:space="preserve"> </w:t>
      </w:r>
      <w:r>
        <w:rPr>
          <w:sz w:val="24"/>
        </w:rPr>
        <w:t>dance,</w:t>
      </w:r>
      <w:r>
        <w:rPr>
          <w:spacing w:val="-1"/>
          <w:sz w:val="24"/>
        </w:rPr>
        <w:t xml:space="preserve"> </w:t>
      </w:r>
      <w:r>
        <w:rPr>
          <w:sz w:val="24"/>
        </w:rPr>
        <w:t>film</w:t>
      </w:r>
      <w:r>
        <w:rPr>
          <w:spacing w:val="-2"/>
          <w:sz w:val="24"/>
        </w:rPr>
        <w:t xml:space="preserve"> </w:t>
      </w:r>
      <w:r>
        <w:rPr>
          <w:sz w:val="24"/>
        </w:rPr>
        <w:t>and</w:t>
      </w:r>
      <w:r>
        <w:rPr>
          <w:spacing w:val="-2"/>
          <w:sz w:val="24"/>
        </w:rPr>
        <w:t xml:space="preserve"> </w:t>
      </w:r>
      <w:r>
        <w:rPr>
          <w:sz w:val="24"/>
        </w:rPr>
        <w:t>theatre,</w:t>
      </w:r>
      <w:r>
        <w:rPr>
          <w:spacing w:val="-1"/>
          <w:sz w:val="24"/>
        </w:rPr>
        <w:t xml:space="preserve"> </w:t>
      </w:r>
      <w:r>
        <w:rPr>
          <w:sz w:val="24"/>
        </w:rPr>
        <w:t>fashion</w:t>
      </w:r>
      <w:r>
        <w:rPr>
          <w:spacing w:val="-2"/>
          <w:sz w:val="24"/>
        </w:rPr>
        <w:t xml:space="preserve"> </w:t>
      </w:r>
      <w:r>
        <w:rPr>
          <w:sz w:val="24"/>
        </w:rPr>
        <w:t>and</w:t>
      </w:r>
      <w:r>
        <w:rPr>
          <w:spacing w:val="-1"/>
          <w:sz w:val="24"/>
        </w:rPr>
        <w:t xml:space="preserve"> </w:t>
      </w:r>
      <w:r>
        <w:rPr>
          <w:sz w:val="24"/>
        </w:rPr>
        <w:t>pageantry,</w:t>
      </w:r>
      <w:r>
        <w:rPr>
          <w:spacing w:val="-2"/>
          <w:sz w:val="24"/>
        </w:rPr>
        <w:t xml:space="preserve"> </w:t>
      </w:r>
      <w:r>
        <w:rPr>
          <w:sz w:val="24"/>
        </w:rPr>
        <w:t>digital</w:t>
      </w:r>
      <w:r>
        <w:rPr>
          <w:spacing w:val="-1"/>
          <w:sz w:val="24"/>
        </w:rPr>
        <w:t xml:space="preserve"> </w:t>
      </w:r>
      <w:r>
        <w:rPr>
          <w:sz w:val="24"/>
        </w:rPr>
        <w:t>content</w:t>
      </w:r>
      <w:r>
        <w:rPr>
          <w:spacing w:val="-2"/>
          <w:sz w:val="24"/>
        </w:rPr>
        <w:t xml:space="preserve"> </w:t>
      </w:r>
      <w:r>
        <w:rPr>
          <w:sz w:val="24"/>
        </w:rPr>
        <w:t>creation</w:t>
      </w:r>
      <w:r>
        <w:rPr>
          <w:spacing w:val="-1"/>
          <w:sz w:val="24"/>
        </w:rPr>
        <w:t xml:space="preserve"> </w:t>
      </w:r>
      <w:r>
        <w:rPr>
          <w:sz w:val="24"/>
        </w:rPr>
        <w:t>as</w:t>
      </w:r>
      <w:r>
        <w:rPr>
          <w:spacing w:val="-58"/>
          <w:sz w:val="24"/>
        </w:rPr>
        <w:t xml:space="preserve"> </w:t>
      </w:r>
      <w:r>
        <w:rPr>
          <w:sz w:val="24"/>
        </w:rPr>
        <w:t>well as literature and fine arts.</w:t>
      </w:r>
    </w:p>
    <w:p w:rsidR="00521B8F" w:rsidRDefault="00E70D0A">
      <w:pPr>
        <w:pStyle w:val="ListParagraph"/>
        <w:numPr>
          <w:ilvl w:val="0"/>
          <w:numId w:val="430"/>
        </w:numPr>
        <w:tabs>
          <w:tab w:val="left" w:pos="499"/>
        </w:tabs>
        <w:spacing w:before="201" w:line="360" w:lineRule="auto"/>
        <w:ind w:right="638" w:firstLine="0"/>
        <w:jc w:val="both"/>
        <w:rPr>
          <w:sz w:val="24"/>
        </w:rPr>
      </w:pPr>
      <w:r>
        <w:rPr>
          <w:sz w:val="24"/>
        </w:rPr>
        <w:t>There</w:t>
      </w:r>
      <w:r>
        <w:rPr>
          <w:spacing w:val="-4"/>
          <w:sz w:val="24"/>
        </w:rPr>
        <w:t xml:space="preserve"> </w:t>
      </w:r>
      <w:r>
        <w:rPr>
          <w:sz w:val="24"/>
        </w:rPr>
        <w:t>has</w:t>
      </w:r>
      <w:r>
        <w:rPr>
          <w:spacing w:val="-2"/>
          <w:sz w:val="24"/>
        </w:rPr>
        <w:t xml:space="preserve"> </w:t>
      </w:r>
      <w:r>
        <w:rPr>
          <w:sz w:val="24"/>
        </w:rPr>
        <w:t>been</w:t>
      </w:r>
      <w:r>
        <w:rPr>
          <w:spacing w:val="-2"/>
          <w:sz w:val="24"/>
        </w:rPr>
        <w:t xml:space="preserve"> </w:t>
      </w:r>
      <w:r>
        <w:rPr>
          <w:sz w:val="24"/>
        </w:rPr>
        <w:t>overwhelming</w:t>
      </w:r>
      <w:r>
        <w:rPr>
          <w:spacing w:val="-4"/>
          <w:sz w:val="24"/>
        </w:rPr>
        <w:t xml:space="preserve"> </w:t>
      </w:r>
      <w:r>
        <w:rPr>
          <w:sz w:val="24"/>
        </w:rPr>
        <w:t>support</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z w:val="24"/>
        </w:rPr>
        <w:t>private</w:t>
      </w:r>
      <w:r>
        <w:rPr>
          <w:spacing w:val="-3"/>
          <w:sz w:val="24"/>
        </w:rPr>
        <w:t xml:space="preserve"> </w:t>
      </w:r>
      <w:r>
        <w:rPr>
          <w:sz w:val="24"/>
        </w:rPr>
        <w:t>sector</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County</w:t>
      </w:r>
      <w:r>
        <w:rPr>
          <w:spacing w:val="-4"/>
          <w:sz w:val="24"/>
        </w:rPr>
        <w:t xml:space="preserve"> </w:t>
      </w:r>
      <w:r>
        <w:rPr>
          <w:sz w:val="24"/>
        </w:rPr>
        <w:t>for</w:t>
      </w:r>
      <w:r>
        <w:rPr>
          <w:spacing w:val="-3"/>
          <w:sz w:val="24"/>
        </w:rPr>
        <w:t xml:space="preserve"> </w:t>
      </w:r>
      <w:r>
        <w:rPr>
          <w:sz w:val="24"/>
        </w:rPr>
        <w:t>promotion</w:t>
      </w:r>
      <w:r>
        <w:rPr>
          <w:spacing w:val="-58"/>
          <w:sz w:val="24"/>
        </w:rPr>
        <w:t xml:space="preserve"> </w:t>
      </w:r>
      <w:r>
        <w:rPr>
          <w:sz w:val="24"/>
        </w:rPr>
        <w:t>of sports and talents. The County Government will encourage more private sector players to</w:t>
      </w:r>
      <w:r>
        <w:rPr>
          <w:spacing w:val="1"/>
          <w:sz w:val="24"/>
        </w:rPr>
        <w:t xml:space="preserve"> </w:t>
      </w:r>
      <w:r>
        <w:rPr>
          <w:sz w:val="24"/>
        </w:rPr>
        <w:t>engage</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promotion</w:t>
      </w:r>
      <w:r>
        <w:rPr>
          <w:spacing w:val="-4"/>
          <w:sz w:val="24"/>
        </w:rPr>
        <w:t xml:space="preserve"> </w:t>
      </w:r>
      <w:r>
        <w:rPr>
          <w:sz w:val="24"/>
        </w:rPr>
        <w:t>of</w:t>
      </w:r>
      <w:r>
        <w:rPr>
          <w:spacing w:val="-5"/>
          <w:sz w:val="24"/>
        </w:rPr>
        <w:t xml:space="preserve"> </w:t>
      </w:r>
      <w:r>
        <w:rPr>
          <w:sz w:val="24"/>
        </w:rPr>
        <w:t>sports.</w:t>
      </w:r>
      <w:r>
        <w:rPr>
          <w:spacing w:val="-4"/>
          <w:sz w:val="24"/>
        </w:rPr>
        <w:t xml:space="preserve"> </w:t>
      </w:r>
      <w:r>
        <w:rPr>
          <w:sz w:val="24"/>
        </w:rPr>
        <w:t>Sports</w:t>
      </w:r>
      <w:r>
        <w:rPr>
          <w:spacing w:val="-2"/>
          <w:sz w:val="24"/>
        </w:rPr>
        <w:t xml:space="preserve"> </w:t>
      </w:r>
      <w:r>
        <w:rPr>
          <w:sz w:val="24"/>
        </w:rPr>
        <w:t>can</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as</w:t>
      </w:r>
      <w:r>
        <w:rPr>
          <w:spacing w:val="-4"/>
          <w:sz w:val="24"/>
        </w:rPr>
        <w:t xml:space="preserve"> </w:t>
      </w:r>
      <w:r>
        <w:rPr>
          <w:sz w:val="24"/>
        </w:rPr>
        <w:t>a</w:t>
      </w:r>
      <w:r>
        <w:rPr>
          <w:spacing w:val="-5"/>
          <w:sz w:val="24"/>
        </w:rPr>
        <w:t xml:space="preserve"> </w:t>
      </w:r>
      <w:r>
        <w:rPr>
          <w:sz w:val="24"/>
        </w:rPr>
        <w:t>means</w:t>
      </w:r>
      <w:r>
        <w:rPr>
          <w:spacing w:val="-4"/>
          <w:sz w:val="24"/>
        </w:rPr>
        <w:t xml:space="preserve"> </w:t>
      </w:r>
      <w:r>
        <w:rPr>
          <w:sz w:val="24"/>
        </w:rPr>
        <w:t>to</w:t>
      </w:r>
      <w:r>
        <w:rPr>
          <w:spacing w:val="-3"/>
          <w:sz w:val="24"/>
        </w:rPr>
        <w:t xml:space="preserve"> </w:t>
      </w:r>
      <w:r>
        <w:rPr>
          <w:sz w:val="24"/>
        </w:rPr>
        <w:t>create</w:t>
      </w:r>
      <w:r>
        <w:rPr>
          <w:spacing w:val="-4"/>
          <w:sz w:val="24"/>
        </w:rPr>
        <w:t xml:space="preserve"> </w:t>
      </w:r>
      <w:r>
        <w:rPr>
          <w:sz w:val="24"/>
        </w:rPr>
        <w:t>employment</w:t>
      </w:r>
      <w:r>
        <w:rPr>
          <w:spacing w:val="-3"/>
          <w:sz w:val="24"/>
        </w:rPr>
        <w:t xml:space="preserve"> </w:t>
      </w:r>
      <w:r>
        <w:rPr>
          <w:sz w:val="24"/>
        </w:rPr>
        <w:t>for</w:t>
      </w:r>
      <w:r>
        <w:rPr>
          <w:spacing w:val="-5"/>
          <w:sz w:val="24"/>
        </w:rPr>
        <w:t xml:space="preserve"> </w:t>
      </w:r>
      <w:r>
        <w:rPr>
          <w:sz w:val="24"/>
        </w:rPr>
        <w:t>the</w:t>
      </w:r>
      <w:r>
        <w:rPr>
          <w:spacing w:val="-57"/>
          <w:sz w:val="24"/>
        </w:rPr>
        <w:t xml:space="preserve"> </w:t>
      </w:r>
      <w:r>
        <w:rPr>
          <w:sz w:val="24"/>
        </w:rPr>
        <w:t>youth</w:t>
      </w:r>
      <w:r>
        <w:rPr>
          <w:spacing w:val="-1"/>
          <w:sz w:val="24"/>
        </w:rPr>
        <w:t xml:space="preserve"> </w:t>
      </w:r>
      <w:r>
        <w:rPr>
          <w:sz w:val="24"/>
        </w:rPr>
        <w:t>and thus reduce</w:t>
      </w:r>
      <w:r>
        <w:rPr>
          <w:spacing w:val="-1"/>
          <w:sz w:val="24"/>
        </w:rPr>
        <w:t xml:space="preserve"> </w:t>
      </w:r>
      <w:r>
        <w:rPr>
          <w:sz w:val="24"/>
        </w:rPr>
        <w:t>poverty</w:t>
      </w:r>
      <w:r>
        <w:rPr>
          <w:spacing w:val="-5"/>
          <w:sz w:val="24"/>
        </w:rPr>
        <w:t xml:space="preserve"> </w:t>
      </w:r>
      <w:r>
        <w:rPr>
          <w:sz w:val="24"/>
        </w:rPr>
        <w:t>in the</w:t>
      </w:r>
      <w:r>
        <w:rPr>
          <w:spacing w:val="-1"/>
          <w:sz w:val="24"/>
        </w:rPr>
        <w:t xml:space="preserve"> </w:t>
      </w:r>
      <w:r>
        <w:rPr>
          <w:sz w:val="24"/>
        </w:rPr>
        <w:t>County.</w:t>
      </w:r>
    </w:p>
    <w:p w:rsidR="00521B8F" w:rsidRDefault="00E70D0A">
      <w:pPr>
        <w:pStyle w:val="ListParagraph"/>
        <w:numPr>
          <w:ilvl w:val="0"/>
          <w:numId w:val="430"/>
        </w:numPr>
        <w:tabs>
          <w:tab w:val="left" w:pos="499"/>
        </w:tabs>
        <w:spacing w:before="200" w:line="360" w:lineRule="auto"/>
        <w:ind w:right="638" w:firstLine="0"/>
        <w:jc w:val="both"/>
        <w:rPr>
          <w:sz w:val="24"/>
        </w:rPr>
      </w:pPr>
      <w:r>
        <w:rPr>
          <w:sz w:val="24"/>
        </w:rPr>
        <w:t>In</w:t>
      </w:r>
      <w:r>
        <w:rPr>
          <w:spacing w:val="-6"/>
          <w:sz w:val="24"/>
        </w:rPr>
        <w:t xml:space="preserve"> </w:t>
      </w:r>
      <w:r>
        <w:rPr>
          <w:sz w:val="24"/>
        </w:rPr>
        <w:t>the</w:t>
      </w:r>
      <w:r>
        <w:rPr>
          <w:spacing w:val="-5"/>
          <w:sz w:val="24"/>
        </w:rPr>
        <w:t xml:space="preserve"> </w:t>
      </w:r>
      <w:r>
        <w:rPr>
          <w:sz w:val="24"/>
        </w:rPr>
        <w:t>financial</w:t>
      </w:r>
      <w:r>
        <w:rPr>
          <w:spacing w:val="-1"/>
          <w:sz w:val="24"/>
        </w:rPr>
        <w:t xml:space="preserve"> </w:t>
      </w:r>
      <w:r>
        <w:rPr>
          <w:sz w:val="24"/>
        </w:rPr>
        <w:t>year</w:t>
      </w:r>
      <w:r>
        <w:rPr>
          <w:spacing w:val="-5"/>
          <w:sz w:val="24"/>
        </w:rPr>
        <w:t xml:space="preserve"> </w:t>
      </w:r>
      <w:r>
        <w:rPr>
          <w:sz w:val="24"/>
        </w:rPr>
        <w:t>2024</w:t>
      </w:r>
      <w:r>
        <w:rPr>
          <w:spacing w:val="-5"/>
          <w:sz w:val="24"/>
        </w:rPr>
        <w:t xml:space="preserve"> </w:t>
      </w:r>
      <w:r>
        <w:rPr>
          <w:sz w:val="24"/>
        </w:rPr>
        <w:t>and</w:t>
      </w:r>
      <w:r>
        <w:rPr>
          <w:spacing w:val="-6"/>
          <w:sz w:val="24"/>
        </w:rPr>
        <w:t xml:space="preserve"> </w:t>
      </w:r>
      <w:r>
        <w:rPr>
          <w:sz w:val="24"/>
        </w:rPr>
        <w:t>the</w:t>
      </w:r>
      <w:r>
        <w:rPr>
          <w:spacing w:val="-5"/>
          <w:sz w:val="24"/>
        </w:rPr>
        <w:t xml:space="preserve"> </w:t>
      </w:r>
      <w:r>
        <w:rPr>
          <w:sz w:val="24"/>
        </w:rPr>
        <w:t>medium</w:t>
      </w:r>
      <w:r>
        <w:rPr>
          <w:spacing w:val="-6"/>
          <w:sz w:val="24"/>
        </w:rPr>
        <w:t xml:space="preserve"> </w:t>
      </w:r>
      <w:r>
        <w:rPr>
          <w:sz w:val="24"/>
        </w:rPr>
        <w:t>term,</w:t>
      </w:r>
      <w:r>
        <w:rPr>
          <w:spacing w:val="-6"/>
          <w:sz w:val="24"/>
        </w:rPr>
        <w:t xml:space="preserve"> </w:t>
      </w:r>
      <w:r>
        <w:rPr>
          <w:sz w:val="24"/>
        </w:rPr>
        <w:t>the</w:t>
      </w:r>
      <w:r>
        <w:rPr>
          <w:spacing w:val="-7"/>
          <w:sz w:val="24"/>
        </w:rPr>
        <w:t xml:space="preserve"> </w:t>
      </w:r>
      <w:r>
        <w:rPr>
          <w:sz w:val="24"/>
        </w:rPr>
        <w:t>social</w:t>
      </w:r>
      <w:r>
        <w:rPr>
          <w:spacing w:val="-6"/>
          <w:sz w:val="24"/>
        </w:rPr>
        <w:t xml:space="preserve"> </w:t>
      </w:r>
      <w:r>
        <w:rPr>
          <w:sz w:val="24"/>
        </w:rPr>
        <w:t>services</w:t>
      </w:r>
      <w:r>
        <w:rPr>
          <w:spacing w:val="-4"/>
          <w:sz w:val="24"/>
        </w:rPr>
        <w:t xml:space="preserve"> </w:t>
      </w:r>
      <w:r>
        <w:rPr>
          <w:sz w:val="24"/>
        </w:rPr>
        <w:t>and</w:t>
      </w:r>
      <w:r>
        <w:rPr>
          <w:spacing w:val="-6"/>
          <w:sz w:val="24"/>
        </w:rPr>
        <w:t xml:space="preserve"> </w:t>
      </w:r>
      <w:r>
        <w:rPr>
          <w:sz w:val="24"/>
        </w:rPr>
        <w:t>talent</w:t>
      </w:r>
      <w:r>
        <w:rPr>
          <w:spacing w:val="-5"/>
          <w:sz w:val="24"/>
        </w:rPr>
        <w:t xml:space="preserve"> </w:t>
      </w:r>
      <w:r>
        <w:rPr>
          <w:sz w:val="24"/>
        </w:rPr>
        <w:t>management</w:t>
      </w:r>
      <w:r>
        <w:rPr>
          <w:spacing w:val="-58"/>
          <w:sz w:val="24"/>
        </w:rPr>
        <w:t xml:space="preserve"> </w:t>
      </w:r>
      <w:r>
        <w:rPr>
          <w:sz w:val="24"/>
        </w:rPr>
        <w:t>sector will undertake construction and equipping of social halls for community engagement,</w:t>
      </w:r>
      <w:r>
        <w:rPr>
          <w:spacing w:val="1"/>
          <w:sz w:val="24"/>
        </w:rPr>
        <w:t xml:space="preserve"> </w:t>
      </w:r>
      <w:r>
        <w:rPr>
          <w:sz w:val="24"/>
        </w:rPr>
        <w:t>establishment of a public library in Kubo South, construction of stadium and sports fields,</w:t>
      </w:r>
      <w:r>
        <w:rPr>
          <w:spacing w:val="1"/>
          <w:sz w:val="24"/>
        </w:rPr>
        <w:t xml:space="preserve"> </w:t>
      </w:r>
      <w:r>
        <w:rPr>
          <w:sz w:val="24"/>
        </w:rPr>
        <w:t>support to football teams and other disciplines and construction of the Kwale Heritage and</w:t>
      </w:r>
      <w:r>
        <w:rPr>
          <w:spacing w:val="1"/>
          <w:sz w:val="24"/>
        </w:rPr>
        <w:t xml:space="preserve"> </w:t>
      </w:r>
      <w:r>
        <w:rPr>
          <w:sz w:val="24"/>
        </w:rPr>
        <w:t>Convention</w:t>
      </w:r>
      <w:r>
        <w:rPr>
          <w:spacing w:val="-1"/>
          <w:sz w:val="24"/>
        </w:rPr>
        <w:t xml:space="preserve"> </w:t>
      </w:r>
      <w:r>
        <w:rPr>
          <w:sz w:val="24"/>
        </w:rPr>
        <w:t>Centre</w:t>
      </w:r>
      <w:r>
        <w:rPr>
          <w:spacing w:val="-2"/>
          <w:sz w:val="24"/>
        </w:rPr>
        <w:t xml:space="preserve"> </w:t>
      </w:r>
      <w:r>
        <w:rPr>
          <w:sz w:val="24"/>
        </w:rPr>
        <w:t>in Ukunda.</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0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08" name="AutoShape 154"/>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D64003" id="Group 153"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vMg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AkVRIvMgQAAPIMAAAOAAAAAAAAAAAAAAAAAC4CAABk&#10;cnMvZTJvRG9jLnhtbFBLAQItABQABgAIAAAAIQCqL9PN2wAAAAMBAAAPAAAAAAAAAAAAAAAAAIwG&#10;AABkcnMvZG93bnJldi54bWxQSwUGAAAAAAQABADzAAAAlAcAAAAA&#10;">
                <v:shape id="AutoShape 154"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S08IA&#10;AADcAAAADwAAAGRycy9kb3ducmV2LnhtbERPTWuDQBC9F/oflgnk1qwaSIvJJojQECgITXLocXAn&#10;KnFn1d2o+ffdQ6HHx/veHWbTipEG11hWEK8iEMSl1Q1XCq6Xz7cPEM4ja2wtk4InOTjsX192mGo7&#10;8TeNZ1+JEMIuRQW1910qpStrMuhWtiMO3M0OBn2AQyX1gFMIN61MomgjDTYcGmrsKK+pvJ8fRkFb&#10;xF9Ff9z8JHlcxe/cZ4nLM6WWiznbgvA0+3/xn/ukFayj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dLT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line="275" w:lineRule="exact"/>
        <w:jc w:val="both"/>
      </w:pPr>
      <w:r>
        <w:t>Women</w:t>
      </w:r>
      <w:r>
        <w:rPr>
          <w:spacing w:val="-2"/>
        </w:rPr>
        <w:t xml:space="preserve"> </w:t>
      </w:r>
      <w:r>
        <w:t>Agenda</w:t>
      </w:r>
    </w:p>
    <w:p w:rsidR="00521B8F" w:rsidRDefault="00E70D0A">
      <w:pPr>
        <w:pStyle w:val="ListParagraph"/>
        <w:numPr>
          <w:ilvl w:val="0"/>
          <w:numId w:val="430"/>
        </w:numPr>
        <w:tabs>
          <w:tab w:val="left" w:pos="530"/>
        </w:tabs>
        <w:spacing w:line="360" w:lineRule="auto"/>
        <w:ind w:right="637" w:firstLine="0"/>
        <w:jc w:val="both"/>
        <w:rPr>
          <w:sz w:val="24"/>
        </w:rPr>
      </w:pPr>
      <w:r>
        <w:rPr>
          <w:sz w:val="24"/>
        </w:rPr>
        <w:t>The Constitution of Kenya 2010 guarantees gender equality under National values and</w:t>
      </w:r>
      <w:r>
        <w:rPr>
          <w:spacing w:val="1"/>
          <w:sz w:val="24"/>
        </w:rPr>
        <w:t xml:space="preserve"> </w:t>
      </w:r>
      <w:r>
        <w:rPr>
          <w:sz w:val="24"/>
        </w:rPr>
        <w:t>principles of governance which include equity, social justice, inclusiveness, equality, human</w:t>
      </w:r>
      <w:r>
        <w:rPr>
          <w:spacing w:val="1"/>
          <w:sz w:val="24"/>
        </w:rPr>
        <w:t xml:space="preserve"> </w:t>
      </w:r>
      <w:r>
        <w:rPr>
          <w:sz w:val="24"/>
        </w:rPr>
        <w:t>rights,</w:t>
      </w:r>
      <w:r>
        <w:rPr>
          <w:spacing w:val="-9"/>
          <w:sz w:val="24"/>
        </w:rPr>
        <w:t xml:space="preserve"> </w:t>
      </w:r>
      <w:r>
        <w:rPr>
          <w:sz w:val="24"/>
        </w:rPr>
        <w:t>non-discrimination</w:t>
      </w:r>
      <w:r>
        <w:rPr>
          <w:spacing w:val="-9"/>
          <w:sz w:val="24"/>
        </w:rPr>
        <w:t xml:space="preserve"> </w:t>
      </w:r>
      <w:r>
        <w:rPr>
          <w:sz w:val="24"/>
        </w:rPr>
        <w:t>and</w:t>
      </w:r>
      <w:r>
        <w:rPr>
          <w:spacing w:val="-9"/>
          <w:sz w:val="24"/>
        </w:rPr>
        <w:t xml:space="preserve"> </w:t>
      </w:r>
      <w:r>
        <w:rPr>
          <w:sz w:val="24"/>
        </w:rPr>
        <w:t>protection</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marginalized.</w:t>
      </w:r>
      <w:r>
        <w:rPr>
          <w:spacing w:val="43"/>
          <w:sz w:val="24"/>
        </w:rPr>
        <w:t xml:space="preserve"> </w:t>
      </w:r>
      <w:r>
        <w:rPr>
          <w:sz w:val="24"/>
        </w:rPr>
        <w:t>The</w:t>
      </w:r>
      <w:r>
        <w:rPr>
          <w:spacing w:val="-11"/>
          <w:sz w:val="24"/>
        </w:rPr>
        <w:t xml:space="preserve"> </w:t>
      </w:r>
      <w:r>
        <w:rPr>
          <w:sz w:val="24"/>
        </w:rPr>
        <w:t>constitution</w:t>
      </w:r>
      <w:r>
        <w:rPr>
          <w:spacing w:val="-9"/>
          <w:sz w:val="24"/>
        </w:rPr>
        <w:t xml:space="preserve"> </w:t>
      </w:r>
      <w:r>
        <w:rPr>
          <w:sz w:val="24"/>
        </w:rPr>
        <w:t>recognizes</w:t>
      </w:r>
      <w:r>
        <w:rPr>
          <w:spacing w:val="-8"/>
          <w:sz w:val="24"/>
        </w:rPr>
        <w:t xml:space="preserve"> </w:t>
      </w:r>
      <w:r>
        <w:rPr>
          <w:sz w:val="24"/>
        </w:rPr>
        <w:t>that</w:t>
      </w:r>
      <w:r>
        <w:rPr>
          <w:spacing w:val="-58"/>
          <w:sz w:val="24"/>
        </w:rPr>
        <w:t xml:space="preserve"> </w:t>
      </w:r>
      <w:r>
        <w:rPr>
          <w:sz w:val="24"/>
        </w:rPr>
        <w:t>there are individuals, groups, and communities that have been adversely affected by past</w:t>
      </w:r>
      <w:r>
        <w:rPr>
          <w:spacing w:val="1"/>
          <w:sz w:val="24"/>
        </w:rPr>
        <w:t xml:space="preserve"> </w:t>
      </w:r>
      <w:r>
        <w:rPr>
          <w:sz w:val="24"/>
        </w:rPr>
        <w:t>discrimination,</w:t>
      </w:r>
      <w:r>
        <w:rPr>
          <w:spacing w:val="-3"/>
          <w:sz w:val="24"/>
        </w:rPr>
        <w:t xml:space="preserve"> </w:t>
      </w:r>
      <w:r>
        <w:rPr>
          <w:sz w:val="24"/>
        </w:rPr>
        <w:t>and</w:t>
      </w:r>
      <w:r>
        <w:rPr>
          <w:spacing w:val="-4"/>
          <w:sz w:val="24"/>
        </w:rPr>
        <w:t xml:space="preserve"> </w:t>
      </w:r>
      <w:r>
        <w:rPr>
          <w:sz w:val="24"/>
        </w:rPr>
        <w:t>it</w:t>
      </w:r>
      <w:r>
        <w:rPr>
          <w:spacing w:val="-3"/>
          <w:sz w:val="24"/>
        </w:rPr>
        <w:t xml:space="preserve"> </w:t>
      </w:r>
      <w:r>
        <w:rPr>
          <w:sz w:val="24"/>
        </w:rPr>
        <w:t>obliges</w:t>
      </w:r>
      <w:r>
        <w:rPr>
          <w:spacing w:val="-4"/>
          <w:sz w:val="24"/>
        </w:rPr>
        <w:t xml:space="preserve"> </w:t>
      </w:r>
      <w:r>
        <w:rPr>
          <w:sz w:val="24"/>
        </w:rPr>
        <w:t>the</w:t>
      </w:r>
      <w:r>
        <w:rPr>
          <w:spacing w:val="-4"/>
          <w:sz w:val="24"/>
        </w:rPr>
        <w:t xml:space="preserve"> </w:t>
      </w:r>
      <w:r>
        <w:rPr>
          <w:sz w:val="24"/>
        </w:rPr>
        <w:t>state</w:t>
      </w:r>
      <w:r>
        <w:rPr>
          <w:spacing w:val="-5"/>
          <w:sz w:val="24"/>
        </w:rPr>
        <w:t xml:space="preserve"> </w:t>
      </w:r>
      <w:r>
        <w:rPr>
          <w:sz w:val="24"/>
        </w:rPr>
        <w:t>to</w:t>
      </w:r>
      <w:r>
        <w:rPr>
          <w:spacing w:val="-3"/>
          <w:sz w:val="24"/>
        </w:rPr>
        <w:t xml:space="preserve"> </w:t>
      </w:r>
      <w:r>
        <w:rPr>
          <w:sz w:val="24"/>
        </w:rPr>
        <w:t>put</w:t>
      </w:r>
      <w:r>
        <w:rPr>
          <w:spacing w:val="-3"/>
          <w:sz w:val="24"/>
        </w:rPr>
        <w:t xml:space="preserve"> </w:t>
      </w:r>
      <w:r>
        <w:rPr>
          <w:sz w:val="24"/>
        </w:rPr>
        <w:t>in</w:t>
      </w:r>
      <w:r>
        <w:rPr>
          <w:spacing w:val="-3"/>
          <w:sz w:val="24"/>
        </w:rPr>
        <w:t xml:space="preserve"> </w:t>
      </w:r>
      <w:r>
        <w:rPr>
          <w:sz w:val="24"/>
        </w:rPr>
        <w:t>place</w:t>
      </w:r>
      <w:r>
        <w:rPr>
          <w:spacing w:val="-5"/>
          <w:sz w:val="24"/>
        </w:rPr>
        <w:t xml:space="preserve"> </w:t>
      </w:r>
      <w:r>
        <w:rPr>
          <w:sz w:val="24"/>
        </w:rPr>
        <w:t>legislative</w:t>
      </w:r>
      <w:r>
        <w:rPr>
          <w:spacing w:val="-5"/>
          <w:sz w:val="24"/>
        </w:rPr>
        <w:t xml:space="preserve"> </w:t>
      </w:r>
      <w:r>
        <w:rPr>
          <w:sz w:val="24"/>
        </w:rPr>
        <w:t>and</w:t>
      </w:r>
      <w:r>
        <w:rPr>
          <w:spacing w:val="-4"/>
          <w:sz w:val="24"/>
        </w:rPr>
        <w:t xml:space="preserve"> </w:t>
      </w:r>
      <w:r>
        <w:rPr>
          <w:sz w:val="24"/>
        </w:rPr>
        <w:t>other</w:t>
      </w:r>
      <w:r>
        <w:rPr>
          <w:spacing w:val="-5"/>
          <w:sz w:val="24"/>
        </w:rPr>
        <w:t xml:space="preserve"> </w:t>
      </w:r>
      <w:r>
        <w:rPr>
          <w:sz w:val="24"/>
        </w:rPr>
        <w:t>measures,</w:t>
      </w:r>
      <w:r>
        <w:rPr>
          <w:spacing w:val="-4"/>
          <w:sz w:val="24"/>
        </w:rPr>
        <w:t xml:space="preserve"> </w:t>
      </w:r>
      <w:r>
        <w:rPr>
          <w:sz w:val="24"/>
        </w:rPr>
        <w:t>including</w:t>
      </w:r>
      <w:r>
        <w:rPr>
          <w:spacing w:val="-57"/>
          <w:sz w:val="24"/>
        </w:rPr>
        <w:t xml:space="preserve"> </w:t>
      </w:r>
      <w:r>
        <w:rPr>
          <w:sz w:val="24"/>
        </w:rPr>
        <w:t>affirmative action programs and policies, to guarantee their equality rights as well as redress</w:t>
      </w:r>
      <w:r>
        <w:rPr>
          <w:spacing w:val="1"/>
          <w:sz w:val="24"/>
        </w:rPr>
        <w:t xml:space="preserve"> </w:t>
      </w:r>
      <w:r>
        <w:rPr>
          <w:sz w:val="24"/>
        </w:rPr>
        <w:t>their past disadvantages. Article 27 of the constitution addresses this by declaring that every</w:t>
      </w:r>
      <w:r>
        <w:rPr>
          <w:spacing w:val="1"/>
          <w:sz w:val="24"/>
        </w:rPr>
        <w:t xml:space="preserve"> </w:t>
      </w:r>
      <w:r>
        <w:rPr>
          <w:sz w:val="24"/>
        </w:rPr>
        <w:t>person</w:t>
      </w:r>
      <w:r>
        <w:rPr>
          <w:spacing w:val="-8"/>
          <w:sz w:val="24"/>
        </w:rPr>
        <w:t xml:space="preserve"> </w:t>
      </w:r>
      <w:r>
        <w:rPr>
          <w:sz w:val="24"/>
        </w:rPr>
        <w:t>is</w:t>
      </w:r>
      <w:r>
        <w:rPr>
          <w:spacing w:val="-6"/>
          <w:sz w:val="24"/>
        </w:rPr>
        <w:t xml:space="preserve"> </w:t>
      </w:r>
      <w:r>
        <w:rPr>
          <w:sz w:val="24"/>
        </w:rPr>
        <w:t>equal</w:t>
      </w:r>
      <w:r>
        <w:rPr>
          <w:spacing w:val="-7"/>
          <w:sz w:val="24"/>
        </w:rPr>
        <w:t xml:space="preserve"> </w:t>
      </w:r>
      <w:r>
        <w:rPr>
          <w:sz w:val="24"/>
        </w:rPr>
        <w:t>before</w:t>
      </w:r>
      <w:r>
        <w:rPr>
          <w:spacing w:val="-7"/>
          <w:sz w:val="24"/>
        </w:rPr>
        <w:t xml:space="preserve"> </w:t>
      </w:r>
      <w:r>
        <w:rPr>
          <w:sz w:val="24"/>
        </w:rPr>
        <w:t>the</w:t>
      </w:r>
      <w:r>
        <w:rPr>
          <w:spacing w:val="-5"/>
          <w:sz w:val="24"/>
        </w:rPr>
        <w:t xml:space="preserve"> </w:t>
      </w:r>
      <w:r>
        <w:rPr>
          <w:sz w:val="24"/>
        </w:rPr>
        <w:t>law</w:t>
      </w:r>
      <w:r>
        <w:rPr>
          <w:spacing w:val="-8"/>
          <w:sz w:val="24"/>
        </w:rPr>
        <w:t xml:space="preserve"> </w:t>
      </w:r>
      <w:r>
        <w:rPr>
          <w:sz w:val="24"/>
        </w:rPr>
        <w:t>and</w:t>
      </w:r>
      <w:r>
        <w:rPr>
          <w:spacing w:val="-6"/>
          <w:sz w:val="24"/>
        </w:rPr>
        <w:t xml:space="preserve"> </w:t>
      </w:r>
      <w:r>
        <w:rPr>
          <w:sz w:val="24"/>
        </w:rPr>
        <w:t>has</w:t>
      </w:r>
      <w:r>
        <w:rPr>
          <w:spacing w:val="-7"/>
          <w:sz w:val="24"/>
        </w:rPr>
        <w:t xml:space="preserve"> </w:t>
      </w:r>
      <w:r>
        <w:rPr>
          <w:sz w:val="24"/>
        </w:rPr>
        <w:t>the</w:t>
      </w:r>
      <w:r>
        <w:rPr>
          <w:spacing w:val="-7"/>
          <w:sz w:val="24"/>
        </w:rPr>
        <w:t xml:space="preserve"> </w:t>
      </w:r>
      <w:r>
        <w:rPr>
          <w:sz w:val="24"/>
        </w:rPr>
        <w:t>right</w:t>
      </w:r>
      <w:r>
        <w:rPr>
          <w:spacing w:val="-6"/>
          <w:sz w:val="24"/>
        </w:rPr>
        <w:t xml:space="preserve"> </w:t>
      </w:r>
      <w:r>
        <w:rPr>
          <w:sz w:val="24"/>
        </w:rPr>
        <w:t>to</w:t>
      </w:r>
      <w:r>
        <w:rPr>
          <w:spacing w:val="-7"/>
          <w:sz w:val="24"/>
        </w:rPr>
        <w:t xml:space="preserve"> </w:t>
      </w:r>
      <w:r>
        <w:rPr>
          <w:sz w:val="24"/>
        </w:rPr>
        <w:t>equal</w:t>
      </w:r>
      <w:r>
        <w:rPr>
          <w:spacing w:val="-6"/>
          <w:sz w:val="24"/>
        </w:rPr>
        <w:t xml:space="preserve"> </w:t>
      </w:r>
      <w:r>
        <w:rPr>
          <w:sz w:val="24"/>
        </w:rPr>
        <w:t>protection</w:t>
      </w:r>
      <w:r>
        <w:rPr>
          <w:spacing w:val="-6"/>
          <w:sz w:val="24"/>
        </w:rPr>
        <w:t xml:space="preserve"> </w:t>
      </w:r>
      <w:r>
        <w:rPr>
          <w:sz w:val="24"/>
        </w:rPr>
        <w:t>and</w:t>
      </w:r>
      <w:r>
        <w:rPr>
          <w:spacing w:val="-7"/>
          <w:sz w:val="24"/>
        </w:rPr>
        <w:t xml:space="preserve"> </w:t>
      </w:r>
      <w:r>
        <w:rPr>
          <w:sz w:val="24"/>
        </w:rPr>
        <w:t>equal</w:t>
      </w:r>
      <w:r>
        <w:rPr>
          <w:spacing w:val="-4"/>
          <w:sz w:val="24"/>
        </w:rPr>
        <w:t xml:space="preserve"> </w:t>
      </w:r>
      <w:r>
        <w:rPr>
          <w:sz w:val="24"/>
        </w:rPr>
        <w:t>benefit</w:t>
      </w:r>
      <w:r>
        <w:rPr>
          <w:spacing w:val="-7"/>
          <w:sz w:val="24"/>
        </w:rPr>
        <w:t xml:space="preserve"> </w:t>
      </w:r>
      <w:r>
        <w:rPr>
          <w:sz w:val="24"/>
        </w:rPr>
        <w:t>before</w:t>
      </w:r>
      <w:r>
        <w:rPr>
          <w:spacing w:val="-7"/>
          <w:sz w:val="24"/>
        </w:rPr>
        <w:t xml:space="preserve"> </w:t>
      </w:r>
      <w:r>
        <w:rPr>
          <w:sz w:val="24"/>
        </w:rPr>
        <w:t>the</w:t>
      </w:r>
      <w:r>
        <w:rPr>
          <w:spacing w:val="-58"/>
          <w:sz w:val="24"/>
        </w:rPr>
        <w:t xml:space="preserve"> </w:t>
      </w:r>
      <w:r>
        <w:rPr>
          <w:sz w:val="24"/>
        </w:rPr>
        <w:t>law.</w:t>
      </w:r>
    </w:p>
    <w:p w:rsidR="00521B8F" w:rsidRDefault="00521B8F">
      <w:pPr>
        <w:pStyle w:val="BodyText"/>
        <w:rPr>
          <w:sz w:val="36"/>
        </w:rPr>
      </w:pPr>
    </w:p>
    <w:p w:rsidR="00521B8F" w:rsidRDefault="00E70D0A">
      <w:pPr>
        <w:pStyle w:val="ListParagraph"/>
        <w:numPr>
          <w:ilvl w:val="0"/>
          <w:numId w:val="430"/>
        </w:numPr>
        <w:tabs>
          <w:tab w:val="left" w:pos="532"/>
        </w:tabs>
        <w:spacing w:line="360" w:lineRule="auto"/>
        <w:ind w:right="634" w:firstLine="0"/>
        <w:jc w:val="both"/>
        <w:rPr>
          <w:sz w:val="24"/>
        </w:rPr>
      </w:pPr>
      <w:r>
        <w:rPr>
          <w:sz w:val="24"/>
        </w:rPr>
        <w:t>Gender equality and the women agenda is targeted towards women empowerment and</w:t>
      </w:r>
      <w:r>
        <w:rPr>
          <w:spacing w:val="1"/>
          <w:sz w:val="24"/>
        </w:rPr>
        <w:t xml:space="preserve"> </w:t>
      </w:r>
      <w:r>
        <w:rPr>
          <w:sz w:val="24"/>
        </w:rPr>
        <w:t>specifically</w:t>
      </w:r>
      <w:r>
        <w:rPr>
          <w:spacing w:val="-13"/>
          <w:sz w:val="24"/>
        </w:rPr>
        <w:t xml:space="preserve"> </w:t>
      </w:r>
      <w:r>
        <w:rPr>
          <w:sz w:val="24"/>
        </w:rPr>
        <w:t>representation</w:t>
      </w:r>
      <w:r>
        <w:rPr>
          <w:spacing w:val="-8"/>
          <w:sz w:val="24"/>
        </w:rPr>
        <w:t xml:space="preserve"> </w:t>
      </w:r>
      <w:r>
        <w:rPr>
          <w:sz w:val="24"/>
        </w:rPr>
        <w:t>in</w:t>
      </w:r>
      <w:r>
        <w:rPr>
          <w:spacing w:val="-8"/>
          <w:sz w:val="24"/>
        </w:rPr>
        <w:t xml:space="preserve"> </w:t>
      </w:r>
      <w:r>
        <w:rPr>
          <w:sz w:val="24"/>
        </w:rPr>
        <w:t>decision</w:t>
      </w:r>
      <w:r>
        <w:rPr>
          <w:spacing w:val="-9"/>
          <w:sz w:val="24"/>
        </w:rPr>
        <w:t xml:space="preserve"> </w:t>
      </w:r>
      <w:r>
        <w:rPr>
          <w:sz w:val="24"/>
        </w:rPr>
        <w:t>making</w:t>
      </w:r>
      <w:r>
        <w:rPr>
          <w:spacing w:val="-9"/>
          <w:sz w:val="24"/>
        </w:rPr>
        <w:t xml:space="preserve"> </w:t>
      </w:r>
      <w:r>
        <w:rPr>
          <w:sz w:val="24"/>
        </w:rPr>
        <w:t>and</w:t>
      </w:r>
      <w:r>
        <w:rPr>
          <w:spacing w:val="-6"/>
          <w:sz w:val="24"/>
        </w:rPr>
        <w:t xml:space="preserve"> </w:t>
      </w:r>
      <w:r>
        <w:rPr>
          <w:sz w:val="24"/>
        </w:rPr>
        <w:t>economic</w:t>
      </w:r>
      <w:r>
        <w:rPr>
          <w:spacing w:val="-9"/>
          <w:sz w:val="24"/>
        </w:rPr>
        <w:t xml:space="preserve"> </w:t>
      </w:r>
      <w:r>
        <w:rPr>
          <w:sz w:val="24"/>
        </w:rPr>
        <w:t>empowerment.</w:t>
      </w:r>
      <w:r>
        <w:rPr>
          <w:spacing w:val="-6"/>
          <w:sz w:val="24"/>
        </w:rPr>
        <w:t xml:space="preserve"> </w:t>
      </w:r>
      <w:r>
        <w:rPr>
          <w:sz w:val="24"/>
        </w:rPr>
        <w:t>Gender</w:t>
      </w:r>
      <w:r>
        <w:rPr>
          <w:spacing w:val="-9"/>
          <w:sz w:val="24"/>
        </w:rPr>
        <w:t xml:space="preserve"> </w:t>
      </w:r>
      <w:r>
        <w:rPr>
          <w:sz w:val="24"/>
        </w:rPr>
        <w:t>inequality</w:t>
      </w:r>
      <w:r>
        <w:rPr>
          <w:spacing w:val="-58"/>
          <w:sz w:val="24"/>
        </w:rPr>
        <w:t xml:space="preserve"> </w:t>
      </w:r>
      <w:r>
        <w:rPr>
          <w:sz w:val="24"/>
        </w:rPr>
        <w:t>and</w:t>
      </w:r>
      <w:r>
        <w:rPr>
          <w:spacing w:val="-13"/>
          <w:sz w:val="24"/>
        </w:rPr>
        <w:t xml:space="preserve"> </w:t>
      </w:r>
      <w:r>
        <w:rPr>
          <w:sz w:val="24"/>
        </w:rPr>
        <w:t>gender</w:t>
      </w:r>
      <w:r>
        <w:rPr>
          <w:spacing w:val="-13"/>
          <w:sz w:val="24"/>
        </w:rPr>
        <w:t xml:space="preserve"> </w:t>
      </w:r>
      <w:r>
        <w:rPr>
          <w:sz w:val="24"/>
        </w:rPr>
        <w:t>based</w:t>
      </w:r>
      <w:r>
        <w:rPr>
          <w:spacing w:val="-12"/>
          <w:sz w:val="24"/>
        </w:rPr>
        <w:t xml:space="preserve"> </w:t>
      </w:r>
      <w:r>
        <w:rPr>
          <w:sz w:val="24"/>
        </w:rPr>
        <w:t>violence</w:t>
      </w:r>
      <w:r>
        <w:rPr>
          <w:spacing w:val="-11"/>
          <w:sz w:val="24"/>
        </w:rPr>
        <w:t xml:space="preserve"> </w:t>
      </w:r>
      <w:r>
        <w:rPr>
          <w:sz w:val="24"/>
        </w:rPr>
        <w:t>(GBV)</w:t>
      </w:r>
      <w:r>
        <w:rPr>
          <w:spacing w:val="-13"/>
          <w:sz w:val="24"/>
        </w:rPr>
        <w:t xml:space="preserve"> </w:t>
      </w:r>
      <w:r>
        <w:rPr>
          <w:sz w:val="24"/>
        </w:rPr>
        <w:t>restrict</w:t>
      </w:r>
      <w:r>
        <w:rPr>
          <w:spacing w:val="-13"/>
          <w:sz w:val="24"/>
        </w:rPr>
        <w:t xml:space="preserve"> </w:t>
      </w:r>
      <w:r>
        <w:rPr>
          <w:sz w:val="24"/>
        </w:rPr>
        <w:t>women's</w:t>
      </w:r>
      <w:r>
        <w:rPr>
          <w:spacing w:val="-10"/>
          <w:sz w:val="24"/>
        </w:rPr>
        <w:t xml:space="preserve"> </w:t>
      </w:r>
      <w:r>
        <w:rPr>
          <w:sz w:val="24"/>
        </w:rPr>
        <w:t>and</w:t>
      </w:r>
      <w:r>
        <w:rPr>
          <w:spacing w:val="-12"/>
          <w:sz w:val="24"/>
        </w:rPr>
        <w:t xml:space="preserve"> </w:t>
      </w:r>
      <w:r>
        <w:rPr>
          <w:sz w:val="24"/>
        </w:rPr>
        <w:t>girls’</w:t>
      </w:r>
      <w:r>
        <w:rPr>
          <w:spacing w:val="-12"/>
          <w:sz w:val="24"/>
        </w:rPr>
        <w:t xml:space="preserve"> </w:t>
      </w:r>
      <w:r>
        <w:rPr>
          <w:sz w:val="24"/>
        </w:rPr>
        <w:t>mobility,</w:t>
      </w:r>
      <w:r>
        <w:rPr>
          <w:spacing w:val="-10"/>
          <w:sz w:val="24"/>
        </w:rPr>
        <w:t xml:space="preserve"> </w:t>
      </w:r>
      <w:r>
        <w:rPr>
          <w:sz w:val="24"/>
        </w:rPr>
        <w:t>access</w:t>
      </w:r>
      <w:r>
        <w:rPr>
          <w:spacing w:val="-13"/>
          <w:sz w:val="24"/>
        </w:rPr>
        <w:t xml:space="preserve"> </w:t>
      </w:r>
      <w:r>
        <w:rPr>
          <w:sz w:val="24"/>
        </w:rPr>
        <w:t>to</w:t>
      </w:r>
      <w:r>
        <w:rPr>
          <w:spacing w:val="-12"/>
          <w:sz w:val="24"/>
        </w:rPr>
        <w:t xml:space="preserve"> </w:t>
      </w:r>
      <w:r>
        <w:rPr>
          <w:sz w:val="24"/>
        </w:rPr>
        <w:t>resources,</w:t>
      </w:r>
      <w:r>
        <w:rPr>
          <w:spacing w:val="-10"/>
          <w:sz w:val="24"/>
        </w:rPr>
        <w:t xml:space="preserve"> </w:t>
      </w:r>
      <w:r>
        <w:rPr>
          <w:sz w:val="24"/>
        </w:rPr>
        <w:t>and</w:t>
      </w:r>
      <w:r>
        <w:rPr>
          <w:spacing w:val="-58"/>
          <w:sz w:val="24"/>
        </w:rPr>
        <w:t xml:space="preserve"> </w:t>
      </w:r>
      <w:r>
        <w:rPr>
          <w:sz w:val="24"/>
        </w:rPr>
        <w:t>limit</w:t>
      </w:r>
      <w:r>
        <w:rPr>
          <w:spacing w:val="-12"/>
          <w:sz w:val="24"/>
        </w:rPr>
        <w:t xml:space="preserve"> </w:t>
      </w:r>
      <w:r>
        <w:rPr>
          <w:sz w:val="24"/>
        </w:rPr>
        <w:t>their</w:t>
      </w:r>
      <w:r>
        <w:rPr>
          <w:spacing w:val="-9"/>
          <w:sz w:val="24"/>
        </w:rPr>
        <w:t xml:space="preserve"> </w:t>
      </w:r>
      <w:r>
        <w:rPr>
          <w:sz w:val="24"/>
        </w:rPr>
        <w:t>decision</w:t>
      </w:r>
      <w:r>
        <w:rPr>
          <w:spacing w:val="-9"/>
          <w:sz w:val="24"/>
        </w:rPr>
        <w:t xml:space="preserve"> </w:t>
      </w:r>
      <w:r>
        <w:rPr>
          <w:sz w:val="24"/>
        </w:rPr>
        <w:t>making</w:t>
      </w:r>
      <w:r>
        <w:rPr>
          <w:spacing w:val="-11"/>
          <w:sz w:val="24"/>
        </w:rPr>
        <w:t xml:space="preserve"> </w:t>
      </w:r>
      <w:r>
        <w:rPr>
          <w:sz w:val="24"/>
        </w:rPr>
        <w:t>power.</w:t>
      </w:r>
      <w:r>
        <w:rPr>
          <w:spacing w:val="-9"/>
          <w:sz w:val="24"/>
        </w:rPr>
        <w:t xml:space="preserve"> </w:t>
      </w:r>
      <w:r>
        <w:rPr>
          <w:sz w:val="24"/>
        </w:rPr>
        <w:t>Women</w:t>
      </w:r>
      <w:r>
        <w:rPr>
          <w:spacing w:val="-9"/>
          <w:sz w:val="24"/>
        </w:rPr>
        <w:t xml:space="preserve"> </w:t>
      </w:r>
      <w:r>
        <w:rPr>
          <w:sz w:val="24"/>
        </w:rPr>
        <w:t>empowerment</w:t>
      </w:r>
      <w:r>
        <w:rPr>
          <w:spacing w:val="-8"/>
          <w:sz w:val="24"/>
        </w:rPr>
        <w:t xml:space="preserve"> </w:t>
      </w:r>
      <w:r>
        <w:rPr>
          <w:sz w:val="24"/>
        </w:rPr>
        <w:t>especially</w:t>
      </w:r>
      <w:r>
        <w:rPr>
          <w:spacing w:val="-13"/>
          <w:sz w:val="24"/>
        </w:rPr>
        <w:t xml:space="preserve"> </w:t>
      </w:r>
      <w:r>
        <w:rPr>
          <w:sz w:val="24"/>
        </w:rPr>
        <w:t>representation</w:t>
      </w:r>
      <w:r>
        <w:rPr>
          <w:spacing w:val="-8"/>
          <w:sz w:val="24"/>
        </w:rPr>
        <w:t xml:space="preserve"> </w:t>
      </w:r>
      <w:r>
        <w:rPr>
          <w:sz w:val="24"/>
        </w:rPr>
        <w:t>in</w:t>
      </w:r>
      <w:r>
        <w:rPr>
          <w:spacing w:val="-8"/>
          <w:sz w:val="24"/>
        </w:rPr>
        <w:t xml:space="preserve"> </w:t>
      </w:r>
      <w:r>
        <w:rPr>
          <w:sz w:val="24"/>
        </w:rPr>
        <w:t>decision</w:t>
      </w:r>
      <w:r>
        <w:rPr>
          <w:spacing w:val="-58"/>
          <w:sz w:val="24"/>
        </w:rPr>
        <w:t xml:space="preserve"> </w:t>
      </w:r>
      <w:r>
        <w:rPr>
          <w:sz w:val="24"/>
        </w:rPr>
        <w:t>and economic empowerment, and breaking the silence on Gender Based Violence (GBV) are</w:t>
      </w:r>
      <w:r>
        <w:rPr>
          <w:spacing w:val="1"/>
          <w:sz w:val="24"/>
        </w:rPr>
        <w:t xml:space="preserve"> </w:t>
      </w:r>
      <w:r>
        <w:rPr>
          <w:sz w:val="24"/>
        </w:rPr>
        <w:t>key</w:t>
      </w:r>
      <w:r>
        <w:rPr>
          <w:spacing w:val="-6"/>
          <w:sz w:val="24"/>
        </w:rPr>
        <w:t xml:space="preserve"> </w:t>
      </w:r>
      <w:r>
        <w:rPr>
          <w:sz w:val="24"/>
        </w:rPr>
        <w:t>priorities of</w:t>
      </w:r>
      <w:r>
        <w:rPr>
          <w:spacing w:val="-1"/>
          <w:sz w:val="24"/>
        </w:rPr>
        <w:t xml:space="preserve"> </w:t>
      </w:r>
      <w:r>
        <w:rPr>
          <w:sz w:val="24"/>
        </w:rPr>
        <w:t>the National Government.</w:t>
      </w:r>
    </w:p>
    <w:p w:rsidR="00521B8F" w:rsidRDefault="00E70D0A">
      <w:pPr>
        <w:pStyle w:val="ListParagraph"/>
        <w:numPr>
          <w:ilvl w:val="0"/>
          <w:numId w:val="430"/>
        </w:numPr>
        <w:tabs>
          <w:tab w:val="left" w:pos="566"/>
        </w:tabs>
        <w:spacing w:before="199" w:line="360" w:lineRule="auto"/>
        <w:ind w:right="634" w:firstLine="0"/>
        <w:jc w:val="both"/>
        <w:rPr>
          <w:sz w:val="24"/>
        </w:rPr>
      </w:pPr>
      <w:r>
        <w:rPr>
          <w:sz w:val="24"/>
        </w:rPr>
        <w:t>The</w:t>
      </w:r>
      <w:r>
        <w:rPr>
          <w:spacing w:val="1"/>
          <w:sz w:val="24"/>
        </w:rPr>
        <w:t xml:space="preserve"> </w:t>
      </w:r>
      <w:r>
        <w:rPr>
          <w:sz w:val="24"/>
        </w:rPr>
        <w:t>National</w:t>
      </w:r>
      <w:r>
        <w:rPr>
          <w:spacing w:val="1"/>
          <w:sz w:val="24"/>
        </w:rPr>
        <w:t xml:space="preserve"> </w:t>
      </w:r>
      <w:r>
        <w:rPr>
          <w:sz w:val="24"/>
        </w:rPr>
        <w:t>Government</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to</w:t>
      </w:r>
      <w:r>
        <w:rPr>
          <w:spacing w:val="1"/>
          <w:sz w:val="24"/>
        </w:rPr>
        <w:t xml:space="preserve"> </w:t>
      </w:r>
      <w:r>
        <w:rPr>
          <w:sz w:val="24"/>
        </w:rPr>
        <w:t>enhance</w:t>
      </w:r>
      <w:r>
        <w:rPr>
          <w:spacing w:val="1"/>
          <w:sz w:val="24"/>
        </w:rPr>
        <w:t xml:space="preserve"> </w:t>
      </w:r>
      <w:r>
        <w:rPr>
          <w:sz w:val="24"/>
        </w:rPr>
        <w:t>women</w:t>
      </w:r>
      <w:r>
        <w:rPr>
          <w:spacing w:val="1"/>
          <w:sz w:val="24"/>
        </w:rPr>
        <w:t xml:space="preserve"> </w:t>
      </w:r>
      <w:r>
        <w:rPr>
          <w:sz w:val="24"/>
        </w:rPr>
        <w:t>empowerment</w:t>
      </w:r>
      <w:r>
        <w:rPr>
          <w:spacing w:val="1"/>
          <w:sz w:val="24"/>
        </w:rPr>
        <w:t xml:space="preserve"> </w:t>
      </w:r>
      <w:r>
        <w:rPr>
          <w:sz w:val="24"/>
        </w:rPr>
        <w:t>economically</w:t>
      </w:r>
      <w:r>
        <w:rPr>
          <w:spacing w:val="1"/>
          <w:sz w:val="24"/>
        </w:rPr>
        <w:t xml:space="preserve"> </w:t>
      </w:r>
      <w:r>
        <w:rPr>
          <w:sz w:val="24"/>
        </w:rPr>
        <w:t>introduced the Hustler Fund for women-led cooperative societies, ‘chamas’, merry-go-rounds</w:t>
      </w:r>
      <w:r>
        <w:rPr>
          <w:spacing w:val="-57"/>
          <w:sz w:val="24"/>
        </w:rPr>
        <w:t xml:space="preserve"> </w:t>
      </w:r>
      <w:r>
        <w:rPr>
          <w:sz w:val="24"/>
        </w:rPr>
        <w:t>and</w:t>
      </w:r>
      <w:r>
        <w:rPr>
          <w:spacing w:val="1"/>
          <w:sz w:val="24"/>
        </w:rPr>
        <w:t xml:space="preserve"> </w:t>
      </w:r>
      <w:r>
        <w:rPr>
          <w:sz w:val="24"/>
        </w:rPr>
        <w:t>table</w:t>
      </w:r>
      <w:r>
        <w:rPr>
          <w:spacing w:val="1"/>
          <w:sz w:val="24"/>
        </w:rPr>
        <w:t xml:space="preserve"> </w:t>
      </w:r>
      <w:r>
        <w:rPr>
          <w:sz w:val="24"/>
        </w:rPr>
        <w:t>banking</w:t>
      </w:r>
      <w:r>
        <w:rPr>
          <w:spacing w:val="1"/>
          <w:sz w:val="24"/>
        </w:rPr>
        <w:t xml:space="preserve"> </w:t>
      </w:r>
      <w:r>
        <w:rPr>
          <w:sz w:val="24"/>
        </w:rPr>
        <w:t>initiatives</w:t>
      </w:r>
      <w:r>
        <w:rPr>
          <w:spacing w:val="1"/>
          <w:sz w:val="24"/>
        </w:rPr>
        <w:t xml:space="preserve"> </w:t>
      </w:r>
      <w:r>
        <w:rPr>
          <w:sz w:val="24"/>
        </w:rPr>
        <w:t>and</w:t>
      </w:r>
      <w:r>
        <w:rPr>
          <w:spacing w:val="1"/>
          <w:sz w:val="24"/>
        </w:rPr>
        <w:t xml:space="preserve"> </w:t>
      </w:r>
      <w:r>
        <w:rPr>
          <w:sz w:val="24"/>
        </w:rPr>
        <w:t>protect</w:t>
      </w:r>
      <w:r>
        <w:rPr>
          <w:spacing w:val="1"/>
          <w:sz w:val="24"/>
        </w:rPr>
        <w:t xml:space="preserve"> </w:t>
      </w:r>
      <w:r>
        <w:rPr>
          <w:sz w:val="24"/>
        </w:rPr>
        <w:t>them</w:t>
      </w:r>
      <w:r>
        <w:rPr>
          <w:spacing w:val="1"/>
          <w:sz w:val="24"/>
        </w:rPr>
        <w:t xml:space="preserve"> </w:t>
      </w:r>
      <w:r>
        <w:rPr>
          <w:sz w:val="24"/>
        </w:rPr>
        <w:t>from</w:t>
      </w:r>
      <w:r>
        <w:rPr>
          <w:spacing w:val="1"/>
          <w:sz w:val="24"/>
        </w:rPr>
        <w:t xml:space="preserve"> </w:t>
      </w:r>
      <w:r>
        <w:rPr>
          <w:sz w:val="24"/>
        </w:rPr>
        <w:t>predatory</w:t>
      </w:r>
      <w:r>
        <w:rPr>
          <w:spacing w:val="1"/>
          <w:sz w:val="24"/>
        </w:rPr>
        <w:t xml:space="preserve"> </w:t>
      </w:r>
      <w:r>
        <w:rPr>
          <w:sz w:val="24"/>
        </w:rPr>
        <w:t>interest</w:t>
      </w:r>
      <w:r>
        <w:rPr>
          <w:spacing w:val="1"/>
          <w:sz w:val="24"/>
        </w:rPr>
        <w:t xml:space="preserve"> </w:t>
      </w:r>
      <w:r>
        <w:rPr>
          <w:sz w:val="24"/>
        </w:rPr>
        <w:t>rates</w:t>
      </w:r>
      <w:r>
        <w:rPr>
          <w:spacing w:val="1"/>
          <w:sz w:val="24"/>
        </w:rPr>
        <w:t xml:space="preserve"> </w:t>
      </w:r>
      <w:r>
        <w:rPr>
          <w:sz w:val="24"/>
        </w:rPr>
        <w:t>charged</w:t>
      </w:r>
      <w:r>
        <w:rPr>
          <w:spacing w:val="1"/>
          <w:sz w:val="24"/>
        </w:rPr>
        <w:t xml:space="preserve"> </w:t>
      </w:r>
      <w:r>
        <w:rPr>
          <w:sz w:val="24"/>
        </w:rPr>
        <w:t>by</w:t>
      </w:r>
      <w:r>
        <w:rPr>
          <w:spacing w:val="-57"/>
          <w:sz w:val="24"/>
        </w:rPr>
        <w:t xml:space="preserve"> </w:t>
      </w:r>
      <w:r>
        <w:rPr>
          <w:sz w:val="24"/>
        </w:rPr>
        <w:t>unscrupulous</w:t>
      </w:r>
      <w:r>
        <w:rPr>
          <w:spacing w:val="1"/>
          <w:sz w:val="24"/>
        </w:rPr>
        <w:t xml:space="preserve"> </w:t>
      </w:r>
      <w:r>
        <w:rPr>
          <w:sz w:val="24"/>
        </w:rPr>
        <w:t>money</w:t>
      </w:r>
      <w:r>
        <w:rPr>
          <w:spacing w:val="1"/>
          <w:sz w:val="24"/>
        </w:rPr>
        <w:t xml:space="preserve"> </w:t>
      </w:r>
      <w:r>
        <w:rPr>
          <w:sz w:val="24"/>
        </w:rPr>
        <w:t>lenders.</w:t>
      </w:r>
      <w:r>
        <w:rPr>
          <w:spacing w:val="1"/>
          <w:sz w:val="24"/>
        </w:rPr>
        <w:t xml:space="preserve"> </w:t>
      </w:r>
      <w:r>
        <w:rPr>
          <w:sz w:val="24"/>
        </w:rPr>
        <w:t>On</w:t>
      </w:r>
      <w:r>
        <w:rPr>
          <w:spacing w:val="1"/>
          <w:sz w:val="24"/>
        </w:rPr>
        <w:t xml:space="preserve"> </w:t>
      </w:r>
      <w:r>
        <w:rPr>
          <w:sz w:val="24"/>
        </w:rPr>
        <w:t>gender</w:t>
      </w:r>
      <w:r>
        <w:rPr>
          <w:spacing w:val="1"/>
          <w:sz w:val="24"/>
        </w:rPr>
        <w:t xml:space="preserve"> </w:t>
      </w:r>
      <w:r>
        <w:rPr>
          <w:sz w:val="24"/>
        </w:rPr>
        <w:t>equality</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w:t>
      </w:r>
      <w:r>
        <w:rPr>
          <w:spacing w:val="1"/>
          <w:sz w:val="24"/>
        </w:rPr>
        <w:t xml:space="preserve"> </w:t>
      </w:r>
      <w:r>
        <w:rPr>
          <w:sz w:val="24"/>
        </w:rPr>
        <w:t>will</w:t>
      </w:r>
      <w:r>
        <w:rPr>
          <w:spacing w:val="1"/>
          <w:sz w:val="24"/>
        </w:rPr>
        <w:t xml:space="preserve"> </w:t>
      </w:r>
      <w:r>
        <w:rPr>
          <w:sz w:val="24"/>
        </w:rPr>
        <w:t>ensure</w:t>
      </w:r>
      <w:r>
        <w:rPr>
          <w:spacing w:val="1"/>
          <w:sz w:val="24"/>
        </w:rPr>
        <w:t xml:space="preserve"> </w:t>
      </w:r>
      <w:r>
        <w:rPr>
          <w:sz w:val="24"/>
        </w:rPr>
        <w:t>implementation</w:t>
      </w:r>
      <w:r>
        <w:rPr>
          <w:spacing w:val="-10"/>
          <w:sz w:val="24"/>
        </w:rPr>
        <w:t xml:space="preserve"> </w:t>
      </w:r>
      <w:r>
        <w:rPr>
          <w:sz w:val="24"/>
        </w:rPr>
        <w:t>of</w:t>
      </w:r>
      <w:r>
        <w:rPr>
          <w:spacing w:val="-12"/>
          <w:sz w:val="24"/>
        </w:rPr>
        <w:t xml:space="preserve"> </w:t>
      </w:r>
      <w:r>
        <w:rPr>
          <w:sz w:val="24"/>
        </w:rPr>
        <w:t>the</w:t>
      </w:r>
      <w:r>
        <w:rPr>
          <w:spacing w:val="-11"/>
          <w:sz w:val="24"/>
        </w:rPr>
        <w:t xml:space="preserve"> </w:t>
      </w:r>
      <w:r>
        <w:rPr>
          <w:sz w:val="24"/>
        </w:rPr>
        <w:t>provisions</w:t>
      </w:r>
      <w:r>
        <w:rPr>
          <w:spacing w:val="-10"/>
          <w:sz w:val="24"/>
        </w:rPr>
        <w:t xml:space="preserve"> </w:t>
      </w:r>
      <w:r>
        <w:rPr>
          <w:sz w:val="24"/>
        </w:rPr>
        <w:t>of</w:t>
      </w:r>
      <w:r>
        <w:rPr>
          <w:spacing w:val="-11"/>
          <w:sz w:val="24"/>
        </w:rPr>
        <w:t xml:space="preserve"> </w:t>
      </w:r>
      <w:r>
        <w:rPr>
          <w:sz w:val="24"/>
        </w:rPr>
        <w:t>article</w:t>
      </w:r>
      <w:r>
        <w:rPr>
          <w:spacing w:val="-11"/>
          <w:sz w:val="24"/>
        </w:rPr>
        <w:t xml:space="preserve"> </w:t>
      </w:r>
      <w:r>
        <w:rPr>
          <w:sz w:val="24"/>
        </w:rPr>
        <w:t>81</w:t>
      </w:r>
      <w:r>
        <w:rPr>
          <w:spacing w:val="-8"/>
          <w:sz w:val="24"/>
        </w:rPr>
        <w:t xml:space="preserve"> </w:t>
      </w:r>
      <w:r>
        <w:rPr>
          <w:sz w:val="24"/>
        </w:rPr>
        <w:t>(b)</w:t>
      </w:r>
      <w:r>
        <w:rPr>
          <w:spacing w:val="-9"/>
          <w:sz w:val="24"/>
        </w:rPr>
        <w:t xml:space="preserve"> </w:t>
      </w:r>
      <w:r>
        <w:rPr>
          <w:sz w:val="24"/>
        </w:rPr>
        <w:t>of</w:t>
      </w:r>
      <w:r>
        <w:rPr>
          <w:spacing w:val="-11"/>
          <w:sz w:val="24"/>
        </w:rPr>
        <w:t xml:space="preserve"> </w:t>
      </w:r>
      <w:r>
        <w:rPr>
          <w:sz w:val="24"/>
        </w:rPr>
        <w:t>ensuring</w:t>
      </w:r>
      <w:r>
        <w:rPr>
          <w:spacing w:val="-12"/>
          <w:sz w:val="24"/>
        </w:rPr>
        <w:t xml:space="preserve"> </w:t>
      </w:r>
      <w:r>
        <w:rPr>
          <w:sz w:val="24"/>
        </w:rPr>
        <w:t>not</w:t>
      </w:r>
      <w:r>
        <w:rPr>
          <w:spacing w:val="-10"/>
          <w:sz w:val="24"/>
        </w:rPr>
        <w:t xml:space="preserve"> </w:t>
      </w:r>
      <w:r>
        <w:rPr>
          <w:sz w:val="24"/>
        </w:rPr>
        <w:t>more</w:t>
      </w:r>
      <w:r>
        <w:rPr>
          <w:spacing w:val="-11"/>
          <w:sz w:val="24"/>
        </w:rPr>
        <w:t xml:space="preserve"> </w:t>
      </w:r>
      <w:r>
        <w:rPr>
          <w:sz w:val="24"/>
        </w:rPr>
        <w:t>than</w:t>
      </w:r>
      <w:r>
        <w:rPr>
          <w:spacing w:val="-8"/>
          <w:sz w:val="24"/>
        </w:rPr>
        <w:t xml:space="preserve"> </w:t>
      </w:r>
      <w:r>
        <w:rPr>
          <w:sz w:val="24"/>
        </w:rPr>
        <w:t>two</w:t>
      </w:r>
      <w:r>
        <w:rPr>
          <w:spacing w:val="-10"/>
          <w:sz w:val="24"/>
        </w:rPr>
        <w:t xml:space="preserve"> </w:t>
      </w:r>
      <w:r>
        <w:rPr>
          <w:sz w:val="24"/>
        </w:rPr>
        <w:t>thirds</w:t>
      </w:r>
      <w:r>
        <w:rPr>
          <w:spacing w:val="-11"/>
          <w:sz w:val="24"/>
        </w:rPr>
        <w:t xml:space="preserve"> </w:t>
      </w:r>
      <w:r>
        <w:rPr>
          <w:sz w:val="24"/>
        </w:rPr>
        <w:t>of</w:t>
      </w:r>
      <w:r>
        <w:rPr>
          <w:spacing w:val="-11"/>
          <w:sz w:val="24"/>
        </w:rPr>
        <w:t xml:space="preserve"> </w:t>
      </w:r>
      <w:r>
        <w:rPr>
          <w:sz w:val="24"/>
        </w:rPr>
        <w:t>either</w:t>
      </w:r>
      <w:r>
        <w:rPr>
          <w:spacing w:val="-57"/>
          <w:sz w:val="24"/>
        </w:rPr>
        <w:t xml:space="preserve"> </w:t>
      </w:r>
      <w:r>
        <w:rPr>
          <w:sz w:val="24"/>
        </w:rPr>
        <w:t>gender</w:t>
      </w:r>
      <w:r>
        <w:rPr>
          <w:spacing w:val="-10"/>
          <w:sz w:val="24"/>
        </w:rPr>
        <w:t xml:space="preserve"> </w:t>
      </w:r>
      <w:r>
        <w:rPr>
          <w:sz w:val="24"/>
        </w:rPr>
        <w:t>is</w:t>
      </w:r>
      <w:r>
        <w:rPr>
          <w:spacing w:val="-8"/>
          <w:sz w:val="24"/>
        </w:rPr>
        <w:t xml:space="preserve"> </w:t>
      </w:r>
      <w:r>
        <w:rPr>
          <w:sz w:val="24"/>
        </w:rPr>
        <w:t>represented</w:t>
      </w:r>
      <w:r>
        <w:rPr>
          <w:spacing w:val="-9"/>
          <w:sz w:val="24"/>
        </w:rPr>
        <w:t xml:space="preserve"> </w:t>
      </w:r>
      <w:r>
        <w:rPr>
          <w:sz w:val="24"/>
        </w:rPr>
        <w:t>in</w:t>
      </w:r>
      <w:r>
        <w:rPr>
          <w:spacing w:val="-9"/>
          <w:sz w:val="24"/>
        </w:rPr>
        <w:t xml:space="preserve"> </w:t>
      </w:r>
      <w:r>
        <w:rPr>
          <w:sz w:val="24"/>
        </w:rPr>
        <w:t>decision</w:t>
      </w:r>
      <w:r>
        <w:rPr>
          <w:spacing w:val="-9"/>
          <w:sz w:val="24"/>
        </w:rPr>
        <w:t xml:space="preserve"> </w:t>
      </w:r>
      <w:r>
        <w:rPr>
          <w:sz w:val="24"/>
        </w:rPr>
        <w:t>making.</w:t>
      </w:r>
      <w:r>
        <w:rPr>
          <w:spacing w:val="-6"/>
          <w:sz w:val="24"/>
        </w:rPr>
        <w:t xml:space="preserve"> </w:t>
      </w:r>
      <w:r>
        <w:rPr>
          <w:sz w:val="24"/>
        </w:rPr>
        <w:t>The</w:t>
      </w:r>
      <w:r>
        <w:rPr>
          <w:spacing w:val="-10"/>
          <w:sz w:val="24"/>
        </w:rPr>
        <w:t xml:space="preserve"> </w:t>
      </w:r>
      <w:r>
        <w:rPr>
          <w:sz w:val="24"/>
        </w:rPr>
        <w:t>National</w:t>
      </w:r>
      <w:r>
        <w:rPr>
          <w:spacing w:val="-9"/>
          <w:sz w:val="24"/>
        </w:rPr>
        <w:t xml:space="preserve"> </w:t>
      </w:r>
      <w:r>
        <w:rPr>
          <w:sz w:val="24"/>
        </w:rPr>
        <w:t>Government</w:t>
      </w:r>
      <w:r>
        <w:rPr>
          <w:spacing w:val="-6"/>
          <w:sz w:val="24"/>
        </w:rPr>
        <w:t xml:space="preserve"> </w:t>
      </w:r>
      <w:r>
        <w:rPr>
          <w:sz w:val="24"/>
        </w:rPr>
        <w:t>also</w:t>
      </w:r>
      <w:r>
        <w:rPr>
          <w:spacing w:val="-8"/>
          <w:sz w:val="24"/>
        </w:rPr>
        <w:t xml:space="preserve"> </w:t>
      </w:r>
      <w:r>
        <w:rPr>
          <w:sz w:val="24"/>
        </w:rPr>
        <w:t>intends</w:t>
      </w:r>
      <w:r>
        <w:rPr>
          <w:spacing w:val="-9"/>
          <w:sz w:val="24"/>
        </w:rPr>
        <w:t xml:space="preserve"> </w:t>
      </w:r>
      <w:r>
        <w:rPr>
          <w:sz w:val="24"/>
        </w:rPr>
        <w:t>to</w:t>
      </w:r>
      <w:r>
        <w:rPr>
          <w:spacing w:val="-8"/>
          <w:sz w:val="24"/>
        </w:rPr>
        <w:t xml:space="preserve"> </w:t>
      </w:r>
      <w:r>
        <w:rPr>
          <w:sz w:val="24"/>
        </w:rPr>
        <w:t>develop</w:t>
      </w:r>
      <w:r>
        <w:rPr>
          <w:spacing w:val="-8"/>
          <w:sz w:val="24"/>
        </w:rPr>
        <w:t xml:space="preserve"> </w:t>
      </w:r>
      <w:r>
        <w:rPr>
          <w:sz w:val="24"/>
        </w:rPr>
        <w:t>an</w:t>
      </w:r>
      <w:r>
        <w:rPr>
          <w:spacing w:val="-58"/>
          <w:sz w:val="24"/>
        </w:rPr>
        <w:t xml:space="preserve"> </w:t>
      </w:r>
      <w:r>
        <w:rPr>
          <w:sz w:val="24"/>
        </w:rPr>
        <w:t>Affirmative Action Policy, and finalize the process of merging the Affirmative Action Funds</w:t>
      </w:r>
      <w:r>
        <w:rPr>
          <w:spacing w:val="1"/>
          <w:sz w:val="24"/>
        </w:rPr>
        <w:t xml:space="preserve"> </w:t>
      </w:r>
      <w:r>
        <w:rPr>
          <w:sz w:val="24"/>
        </w:rPr>
        <w:t>into</w:t>
      </w:r>
      <w:r>
        <w:rPr>
          <w:spacing w:val="-1"/>
          <w:sz w:val="24"/>
        </w:rPr>
        <w:t xml:space="preserve"> </w:t>
      </w:r>
      <w:r>
        <w:rPr>
          <w:sz w:val="24"/>
        </w:rPr>
        <w:t>the proposed Biashara</w:t>
      </w:r>
      <w:r>
        <w:rPr>
          <w:spacing w:val="-2"/>
          <w:sz w:val="24"/>
        </w:rPr>
        <w:t xml:space="preserve"> </w:t>
      </w:r>
      <w:r>
        <w:rPr>
          <w:sz w:val="24"/>
        </w:rPr>
        <w:t>Bank.</w:t>
      </w:r>
    </w:p>
    <w:p w:rsidR="00521B8F" w:rsidRDefault="00E70D0A">
      <w:pPr>
        <w:pStyle w:val="ListParagraph"/>
        <w:numPr>
          <w:ilvl w:val="0"/>
          <w:numId w:val="430"/>
        </w:numPr>
        <w:tabs>
          <w:tab w:val="left" w:pos="535"/>
        </w:tabs>
        <w:spacing w:before="200" w:line="360" w:lineRule="auto"/>
        <w:ind w:right="638" w:firstLine="0"/>
        <w:jc w:val="both"/>
        <w:rPr>
          <w:sz w:val="24"/>
        </w:rPr>
      </w:pPr>
      <w:r>
        <w:rPr>
          <w:sz w:val="24"/>
        </w:rPr>
        <w:t>Women empowerment is also a key priority of the Achani- Chirema led Government.</w:t>
      </w:r>
      <w:r>
        <w:rPr>
          <w:spacing w:val="1"/>
          <w:sz w:val="24"/>
        </w:rPr>
        <w:t xml:space="preserve"> </w:t>
      </w:r>
      <w:r>
        <w:rPr>
          <w:sz w:val="24"/>
        </w:rPr>
        <w:t>Kwale County Government continues to implement transformative programmes aimed at</w:t>
      </w:r>
      <w:r>
        <w:rPr>
          <w:spacing w:val="1"/>
          <w:sz w:val="24"/>
        </w:rPr>
        <w:t xml:space="preserve"> </w:t>
      </w:r>
      <w:r>
        <w:rPr>
          <w:sz w:val="24"/>
        </w:rPr>
        <w:t>women empowerment. The County Government enacted policies for management of Village</w:t>
      </w:r>
      <w:r>
        <w:rPr>
          <w:spacing w:val="1"/>
          <w:sz w:val="24"/>
        </w:rPr>
        <w:t xml:space="preserve"> </w:t>
      </w:r>
      <w:r>
        <w:rPr>
          <w:spacing w:val="-1"/>
          <w:sz w:val="24"/>
        </w:rPr>
        <w:t>Savings</w:t>
      </w:r>
      <w:r>
        <w:rPr>
          <w:spacing w:val="-15"/>
          <w:sz w:val="24"/>
        </w:rPr>
        <w:t xml:space="preserve"> </w:t>
      </w:r>
      <w:r>
        <w:rPr>
          <w:spacing w:val="-1"/>
          <w:sz w:val="24"/>
        </w:rPr>
        <w:t>and</w:t>
      </w:r>
      <w:r>
        <w:rPr>
          <w:spacing w:val="-10"/>
          <w:sz w:val="24"/>
        </w:rPr>
        <w:t xml:space="preserve"> </w:t>
      </w:r>
      <w:r>
        <w:rPr>
          <w:spacing w:val="-1"/>
          <w:sz w:val="24"/>
        </w:rPr>
        <w:t>Loans</w:t>
      </w:r>
      <w:r>
        <w:rPr>
          <w:spacing w:val="-12"/>
          <w:sz w:val="24"/>
        </w:rPr>
        <w:t xml:space="preserve"> </w:t>
      </w:r>
      <w:r>
        <w:rPr>
          <w:sz w:val="24"/>
        </w:rPr>
        <w:t>Associations</w:t>
      </w:r>
      <w:r>
        <w:rPr>
          <w:spacing w:val="-13"/>
          <w:sz w:val="24"/>
        </w:rPr>
        <w:t xml:space="preserve"> </w:t>
      </w:r>
      <w:r>
        <w:rPr>
          <w:sz w:val="24"/>
        </w:rPr>
        <w:t>(VSLAs).</w:t>
      </w:r>
      <w:r>
        <w:rPr>
          <w:spacing w:val="-15"/>
          <w:sz w:val="24"/>
        </w:rPr>
        <w:t xml:space="preserve"> </w:t>
      </w:r>
      <w:r>
        <w:rPr>
          <w:sz w:val="24"/>
        </w:rPr>
        <w:t>The</w:t>
      </w:r>
      <w:r>
        <w:rPr>
          <w:spacing w:val="-14"/>
          <w:sz w:val="24"/>
        </w:rPr>
        <w:t xml:space="preserve"> </w:t>
      </w:r>
      <w:r>
        <w:rPr>
          <w:sz w:val="24"/>
        </w:rPr>
        <w:t>County</w:t>
      </w:r>
      <w:r>
        <w:rPr>
          <w:spacing w:val="-20"/>
          <w:sz w:val="24"/>
        </w:rPr>
        <w:t xml:space="preserve"> </w:t>
      </w:r>
      <w:r>
        <w:rPr>
          <w:sz w:val="24"/>
        </w:rPr>
        <w:t>Government</w:t>
      </w:r>
      <w:r>
        <w:rPr>
          <w:spacing w:val="-14"/>
          <w:sz w:val="24"/>
        </w:rPr>
        <w:t xml:space="preserve"> </w:t>
      </w:r>
      <w:r>
        <w:rPr>
          <w:sz w:val="24"/>
        </w:rPr>
        <w:t>is</w:t>
      </w:r>
      <w:r>
        <w:rPr>
          <w:spacing w:val="-14"/>
          <w:sz w:val="24"/>
        </w:rPr>
        <w:t xml:space="preserve"> </w:t>
      </w:r>
      <w:r>
        <w:rPr>
          <w:sz w:val="24"/>
        </w:rPr>
        <w:t>keen</w:t>
      </w:r>
      <w:r>
        <w:rPr>
          <w:spacing w:val="-12"/>
          <w:sz w:val="24"/>
        </w:rPr>
        <w:t xml:space="preserve"> </w:t>
      </w:r>
      <w:r>
        <w:rPr>
          <w:sz w:val="24"/>
        </w:rPr>
        <w:t>in</w:t>
      </w:r>
      <w:r>
        <w:rPr>
          <w:spacing w:val="-14"/>
          <w:sz w:val="24"/>
        </w:rPr>
        <w:t xml:space="preserve"> </w:t>
      </w:r>
      <w:r>
        <w:rPr>
          <w:sz w:val="24"/>
        </w:rPr>
        <w:t>ensuring</w:t>
      </w:r>
      <w:r>
        <w:rPr>
          <w:spacing w:val="-15"/>
          <w:sz w:val="24"/>
        </w:rPr>
        <w:t xml:space="preserve"> </w:t>
      </w:r>
      <w:r>
        <w:rPr>
          <w:sz w:val="24"/>
        </w:rPr>
        <w:t>women</w:t>
      </w:r>
      <w:r>
        <w:rPr>
          <w:spacing w:val="-58"/>
          <w:sz w:val="24"/>
        </w:rPr>
        <w:t xml:space="preserve"> </w:t>
      </w:r>
      <w:r>
        <w:rPr>
          <w:sz w:val="24"/>
        </w:rPr>
        <w:t>participation in the County public procurement processes and eventually secure tenders to</w:t>
      </w:r>
      <w:r>
        <w:rPr>
          <w:spacing w:val="1"/>
          <w:sz w:val="24"/>
        </w:rPr>
        <w:t xml:space="preserve"> </w:t>
      </w:r>
      <w:r>
        <w:rPr>
          <w:spacing w:val="-1"/>
          <w:sz w:val="24"/>
        </w:rPr>
        <w:t>empower</w:t>
      </w:r>
      <w:r>
        <w:rPr>
          <w:spacing w:val="-11"/>
          <w:sz w:val="24"/>
        </w:rPr>
        <w:t xml:space="preserve"> </w:t>
      </w:r>
      <w:r>
        <w:rPr>
          <w:spacing w:val="-1"/>
          <w:sz w:val="24"/>
        </w:rPr>
        <w:t>them.</w:t>
      </w:r>
      <w:r>
        <w:rPr>
          <w:spacing w:val="-10"/>
          <w:sz w:val="24"/>
        </w:rPr>
        <w:t xml:space="preserve"> </w:t>
      </w:r>
      <w:r>
        <w:rPr>
          <w:sz w:val="24"/>
        </w:rPr>
        <w:t>The</w:t>
      </w:r>
      <w:r>
        <w:rPr>
          <w:spacing w:val="-11"/>
          <w:sz w:val="24"/>
        </w:rPr>
        <w:t xml:space="preserve"> </w:t>
      </w:r>
      <w:r>
        <w:rPr>
          <w:sz w:val="24"/>
        </w:rPr>
        <w:t>County</w:t>
      </w:r>
      <w:r>
        <w:rPr>
          <w:spacing w:val="-14"/>
          <w:sz w:val="24"/>
        </w:rPr>
        <w:t xml:space="preserve"> </w:t>
      </w:r>
      <w:r>
        <w:rPr>
          <w:sz w:val="24"/>
        </w:rPr>
        <w:t>Government</w:t>
      </w:r>
      <w:r>
        <w:rPr>
          <w:spacing w:val="-10"/>
          <w:sz w:val="24"/>
        </w:rPr>
        <w:t xml:space="preserve"> </w:t>
      </w:r>
      <w:r>
        <w:rPr>
          <w:sz w:val="24"/>
        </w:rPr>
        <w:t>will</w:t>
      </w:r>
      <w:r>
        <w:rPr>
          <w:spacing w:val="-9"/>
          <w:sz w:val="24"/>
        </w:rPr>
        <w:t xml:space="preserve"> </w:t>
      </w:r>
      <w:r>
        <w:rPr>
          <w:sz w:val="24"/>
        </w:rPr>
        <w:t>continue</w:t>
      </w:r>
      <w:r>
        <w:rPr>
          <w:spacing w:val="-11"/>
          <w:sz w:val="24"/>
        </w:rPr>
        <w:t xml:space="preserve"> </w:t>
      </w:r>
      <w:r>
        <w:rPr>
          <w:sz w:val="24"/>
        </w:rPr>
        <w:t>with</w:t>
      </w:r>
      <w:r>
        <w:rPr>
          <w:spacing w:val="-9"/>
          <w:sz w:val="24"/>
        </w:rPr>
        <w:t xml:space="preserve"> </w:t>
      </w:r>
      <w:r>
        <w:rPr>
          <w:sz w:val="24"/>
        </w:rPr>
        <w:t>sensitization</w:t>
      </w:r>
      <w:r>
        <w:rPr>
          <w:spacing w:val="-10"/>
          <w:sz w:val="24"/>
        </w:rPr>
        <w:t xml:space="preserve"> </w:t>
      </w:r>
      <w:r>
        <w:rPr>
          <w:sz w:val="24"/>
        </w:rPr>
        <w:t>and</w:t>
      </w:r>
      <w:r>
        <w:rPr>
          <w:spacing w:val="-10"/>
          <w:sz w:val="24"/>
        </w:rPr>
        <w:t xml:space="preserve"> </w:t>
      </w:r>
      <w:r>
        <w:rPr>
          <w:sz w:val="24"/>
        </w:rPr>
        <w:t>capacity</w:t>
      </w:r>
      <w:r>
        <w:rPr>
          <w:spacing w:val="-17"/>
          <w:sz w:val="24"/>
        </w:rPr>
        <w:t xml:space="preserve"> </w:t>
      </w:r>
      <w:r>
        <w:rPr>
          <w:sz w:val="24"/>
        </w:rPr>
        <w:t>building</w:t>
      </w:r>
      <w:r>
        <w:rPr>
          <w:spacing w:val="-57"/>
          <w:sz w:val="24"/>
        </w:rPr>
        <w:t xml:space="preserve"> </w:t>
      </w:r>
      <w:r>
        <w:rPr>
          <w:sz w:val="24"/>
        </w:rPr>
        <w:t>of women with a bid to economically empower them. The financial support to women groups</w:t>
      </w:r>
      <w:r>
        <w:rPr>
          <w:spacing w:val="-57"/>
          <w:sz w:val="24"/>
        </w:rPr>
        <w:t xml:space="preserve"> </w:t>
      </w:r>
      <w:r>
        <w:rPr>
          <w:sz w:val="24"/>
        </w:rPr>
        <w:t>has</w:t>
      </w:r>
      <w:r>
        <w:rPr>
          <w:spacing w:val="-1"/>
          <w:sz w:val="24"/>
        </w:rPr>
        <w:t xml:space="preserve"> </w:t>
      </w:r>
      <w:r>
        <w:rPr>
          <w:sz w:val="24"/>
        </w:rPr>
        <w:t>been enhanced through the Women, Youth, and PWD Fund.</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0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06" name="AutoShape 152"/>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F7B6AC" id="Group 151"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UF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AweJQUxBAAA8gwAAA4AAAAAAAAAAAAAAAAALgIAAGRy&#10;cy9lMm9Eb2MueG1sUEsBAi0AFAAGAAgAAAAhAKov083bAAAAAwEAAA8AAAAAAAAAAAAAAAAAiwYA&#10;AGRycy9kb3ducmV2LnhtbFBLBQYAAAAABAAEAPMAAACTBwAAAAA=&#10;">
                <v:shape id="AutoShape 152"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jOsUA&#10;AADcAAAADwAAAGRycy9kb3ducmV2LnhtbESPQWuDQBSE74X8h+UFcqurBmywboIIKYWC0CSHHh/u&#10;q0rdt8bdRPvvu4VCj8PMfMMUh8UM4k6T6y0rSKIYBHFjdc+tgsv5+LgD4TyyxsEyKfgmB4f96qHA&#10;XNuZ3+l+8q0IEHY5Kui8H3MpXdORQRfZkTh4n3Yy6IOcWqknnAPcDDKN40wa7DksdDhS1VHzdboZ&#10;BUOdvNXXl+wjrZI2eeJrmbqqVGqzXspnEJ4W/x/+a79qBds4g9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uM6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489"/>
        </w:tabs>
        <w:spacing w:before="45" w:line="360" w:lineRule="auto"/>
        <w:ind w:right="636" w:firstLine="0"/>
        <w:jc w:val="both"/>
        <w:rPr>
          <w:sz w:val="24"/>
        </w:rPr>
      </w:pPr>
      <w:r>
        <w:rPr>
          <w:sz w:val="24"/>
        </w:rPr>
        <w:t>Gender</w:t>
      </w:r>
      <w:r>
        <w:rPr>
          <w:spacing w:val="-12"/>
          <w:sz w:val="24"/>
        </w:rPr>
        <w:t xml:space="preserve"> </w:t>
      </w:r>
      <w:r>
        <w:rPr>
          <w:sz w:val="24"/>
        </w:rPr>
        <w:t>Based</w:t>
      </w:r>
      <w:r>
        <w:rPr>
          <w:spacing w:val="-13"/>
          <w:sz w:val="24"/>
        </w:rPr>
        <w:t xml:space="preserve"> </w:t>
      </w:r>
      <w:r>
        <w:rPr>
          <w:sz w:val="24"/>
        </w:rPr>
        <w:t>Violence</w:t>
      </w:r>
      <w:r>
        <w:rPr>
          <w:spacing w:val="-11"/>
          <w:sz w:val="24"/>
        </w:rPr>
        <w:t xml:space="preserve"> </w:t>
      </w:r>
      <w:r>
        <w:rPr>
          <w:sz w:val="24"/>
        </w:rPr>
        <w:t>(GBV)</w:t>
      </w:r>
      <w:r>
        <w:rPr>
          <w:spacing w:val="-15"/>
          <w:sz w:val="24"/>
        </w:rPr>
        <w:t xml:space="preserve"> </w:t>
      </w:r>
      <w:r>
        <w:rPr>
          <w:sz w:val="24"/>
        </w:rPr>
        <w:t>is</w:t>
      </w:r>
      <w:r>
        <w:rPr>
          <w:spacing w:val="-11"/>
          <w:sz w:val="24"/>
        </w:rPr>
        <w:t xml:space="preserve"> </w:t>
      </w:r>
      <w:r>
        <w:rPr>
          <w:sz w:val="24"/>
        </w:rPr>
        <w:t>a</w:t>
      </w:r>
      <w:r>
        <w:rPr>
          <w:spacing w:val="-13"/>
          <w:sz w:val="24"/>
        </w:rPr>
        <w:t xml:space="preserve"> </w:t>
      </w:r>
      <w:r>
        <w:rPr>
          <w:sz w:val="24"/>
        </w:rPr>
        <w:t>violation</w:t>
      </w:r>
      <w:r>
        <w:rPr>
          <w:spacing w:val="-13"/>
          <w:sz w:val="24"/>
        </w:rPr>
        <w:t xml:space="preserve"> </w:t>
      </w:r>
      <w:r>
        <w:rPr>
          <w:sz w:val="24"/>
        </w:rPr>
        <w:t>of</w:t>
      </w:r>
      <w:r>
        <w:rPr>
          <w:spacing w:val="-12"/>
          <w:sz w:val="24"/>
        </w:rPr>
        <w:t xml:space="preserve"> </w:t>
      </w:r>
      <w:r>
        <w:rPr>
          <w:sz w:val="24"/>
        </w:rPr>
        <w:t>human</w:t>
      </w:r>
      <w:r>
        <w:rPr>
          <w:spacing w:val="-13"/>
          <w:sz w:val="24"/>
        </w:rPr>
        <w:t xml:space="preserve"> </w:t>
      </w:r>
      <w:r>
        <w:rPr>
          <w:sz w:val="24"/>
        </w:rPr>
        <w:t>rights.</w:t>
      </w:r>
      <w:r>
        <w:rPr>
          <w:spacing w:val="-10"/>
          <w:sz w:val="24"/>
        </w:rPr>
        <w:t xml:space="preserve"> </w:t>
      </w:r>
      <w:r>
        <w:rPr>
          <w:sz w:val="24"/>
        </w:rPr>
        <w:t>Article</w:t>
      </w:r>
      <w:r>
        <w:rPr>
          <w:spacing w:val="-13"/>
          <w:sz w:val="24"/>
        </w:rPr>
        <w:t xml:space="preserve"> </w:t>
      </w:r>
      <w:r>
        <w:rPr>
          <w:sz w:val="24"/>
        </w:rPr>
        <w:t>29</w:t>
      </w:r>
      <w:r>
        <w:rPr>
          <w:spacing w:val="-9"/>
          <w:sz w:val="24"/>
        </w:rPr>
        <w:t xml:space="preserve"> </w:t>
      </w:r>
      <w:r>
        <w:rPr>
          <w:sz w:val="24"/>
        </w:rPr>
        <w:t>of</w:t>
      </w:r>
      <w:r>
        <w:rPr>
          <w:spacing w:val="-14"/>
          <w:sz w:val="24"/>
        </w:rPr>
        <w:t xml:space="preserve"> </w:t>
      </w:r>
      <w:r>
        <w:rPr>
          <w:sz w:val="24"/>
        </w:rPr>
        <w:t>the</w:t>
      </w:r>
      <w:r>
        <w:rPr>
          <w:spacing w:val="-13"/>
          <w:sz w:val="24"/>
        </w:rPr>
        <w:t xml:space="preserve"> </w:t>
      </w:r>
      <w:r>
        <w:rPr>
          <w:sz w:val="24"/>
        </w:rPr>
        <w:t>Constitution</w:t>
      </w:r>
      <w:r>
        <w:rPr>
          <w:spacing w:val="-58"/>
          <w:sz w:val="24"/>
        </w:rPr>
        <w:t xml:space="preserve"> </w:t>
      </w:r>
      <w:r>
        <w:rPr>
          <w:sz w:val="24"/>
        </w:rPr>
        <w:t>of Kenya stipulates that “Every person has the right to freedom and security of the person,</w:t>
      </w:r>
      <w:r>
        <w:rPr>
          <w:spacing w:val="1"/>
          <w:sz w:val="24"/>
        </w:rPr>
        <w:t xml:space="preserve"> </w:t>
      </w:r>
      <w:r>
        <w:rPr>
          <w:sz w:val="24"/>
        </w:rPr>
        <w:t>which includes the right not to be, subjected to any forms of violence from either public or</w:t>
      </w:r>
      <w:r>
        <w:rPr>
          <w:spacing w:val="1"/>
          <w:sz w:val="24"/>
        </w:rPr>
        <w:t xml:space="preserve"> </w:t>
      </w:r>
      <w:r>
        <w:rPr>
          <w:sz w:val="24"/>
        </w:rPr>
        <w:t>private sources”. In most African countries, Kenya included, GBV affects women more than</w:t>
      </w:r>
      <w:r>
        <w:rPr>
          <w:spacing w:val="1"/>
          <w:sz w:val="24"/>
        </w:rPr>
        <w:t xml:space="preserve"> </w:t>
      </w:r>
      <w:r>
        <w:rPr>
          <w:sz w:val="24"/>
        </w:rPr>
        <w:t>men. Cases of women and girls affected by GBV are rife in Kenya. To protect women against</w:t>
      </w:r>
      <w:r>
        <w:rPr>
          <w:spacing w:val="-57"/>
          <w:sz w:val="24"/>
        </w:rPr>
        <w:t xml:space="preserve"> </w:t>
      </w:r>
      <w:r>
        <w:rPr>
          <w:spacing w:val="-1"/>
          <w:sz w:val="24"/>
        </w:rPr>
        <w:t>domestic</w:t>
      </w:r>
      <w:r>
        <w:rPr>
          <w:spacing w:val="-13"/>
          <w:sz w:val="24"/>
        </w:rPr>
        <w:t xml:space="preserve"> </w:t>
      </w:r>
      <w:r>
        <w:rPr>
          <w:spacing w:val="-1"/>
          <w:sz w:val="24"/>
        </w:rPr>
        <w:t>violence,</w:t>
      </w:r>
      <w:r>
        <w:rPr>
          <w:spacing w:val="-12"/>
          <w:sz w:val="24"/>
        </w:rPr>
        <w:t xml:space="preserve"> </w:t>
      </w:r>
      <w:r>
        <w:rPr>
          <w:spacing w:val="-1"/>
          <w:sz w:val="24"/>
        </w:rPr>
        <w:t>the</w:t>
      </w:r>
      <w:r>
        <w:rPr>
          <w:spacing w:val="-13"/>
          <w:sz w:val="24"/>
        </w:rPr>
        <w:t xml:space="preserve"> </w:t>
      </w:r>
      <w:r>
        <w:rPr>
          <w:sz w:val="24"/>
        </w:rPr>
        <w:t>National</w:t>
      </w:r>
      <w:r>
        <w:rPr>
          <w:spacing w:val="-12"/>
          <w:sz w:val="24"/>
        </w:rPr>
        <w:t xml:space="preserve"> </w:t>
      </w:r>
      <w:r>
        <w:rPr>
          <w:sz w:val="24"/>
        </w:rPr>
        <w:t>Government</w:t>
      </w:r>
      <w:r>
        <w:rPr>
          <w:spacing w:val="-12"/>
          <w:sz w:val="24"/>
        </w:rPr>
        <w:t xml:space="preserve"> </w:t>
      </w:r>
      <w:r>
        <w:rPr>
          <w:sz w:val="24"/>
        </w:rPr>
        <w:t>launched</w:t>
      </w:r>
      <w:r>
        <w:rPr>
          <w:spacing w:val="-11"/>
          <w:sz w:val="24"/>
        </w:rPr>
        <w:t xml:space="preserve"> </w:t>
      </w:r>
      <w:r>
        <w:rPr>
          <w:b/>
          <w:sz w:val="24"/>
        </w:rPr>
        <w:t>Protection</w:t>
      </w:r>
      <w:r>
        <w:rPr>
          <w:b/>
          <w:spacing w:val="-12"/>
          <w:sz w:val="24"/>
        </w:rPr>
        <w:t xml:space="preserve"> </w:t>
      </w:r>
      <w:proofErr w:type="gramStart"/>
      <w:r>
        <w:rPr>
          <w:b/>
          <w:sz w:val="24"/>
        </w:rPr>
        <w:t>Against</w:t>
      </w:r>
      <w:proofErr w:type="gramEnd"/>
      <w:r>
        <w:rPr>
          <w:b/>
          <w:spacing w:val="-15"/>
          <w:sz w:val="24"/>
        </w:rPr>
        <w:t xml:space="preserve"> </w:t>
      </w:r>
      <w:r>
        <w:rPr>
          <w:b/>
          <w:sz w:val="24"/>
        </w:rPr>
        <w:t>Domestic</w:t>
      </w:r>
      <w:r>
        <w:rPr>
          <w:b/>
          <w:spacing w:val="-13"/>
          <w:sz w:val="24"/>
        </w:rPr>
        <w:t xml:space="preserve"> </w:t>
      </w:r>
      <w:r>
        <w:rPr>
          <w:b/>
          <w:sz w:val="24"/>
        </w:rPr>
        <w:t>Violence</w:t>
      </w:r>
      <w:r>
        <w:rPr>
          <w:b/>
          <w:spacing w:val="-58"/>
          <w:sz w:val="24"/>
        </w:rPr>
        <w:t xml:space="preserve"> </w:t>
      </w:r>
      <w:r>
        <w:rPr>
          <w:b/>
          <w:sz w:val="24"/>
        </w:rPr>
        <w:t xml:space="preserve">(PADV) </w:t>
      </w:r>
      <w:r>
        <w:rPr>
          <w:sz w:val="24"/>
        </w:rPr>
        <w:t>rules. This is a remarkable milestone in the collective efforts to combat domestic</w:t>
      </w:r>
      <w:r>
        <w:rPr>
          <w:spacing w:val="1"/>
          <w:sz w:val="24"/>
        </w:rPr>
        <w:t xml:space="preserve"> </w:t>
      </w:r>
      <w:r>
        <w:rPr>
          <w:sz w:val="24"/>
        </w:rPr>
        <w:t>violence. PADV rules are designed to provide a robust legal framework that strengthens the</w:t>
      </w:r>
      <w:r>
        <w:rPr>
          <w:spacing w:val="1"/>
          <w:sz w:val="24"/>
        </w:rPr>
        <w:t xml:space="preserve"> </w:t>
      </w:r>
      <w:r>
        <w:rPr>
          <w:sz w:val="24"/>
        </w:rPr>
        <w:t>support and protection mechanisms available to survivors of domestic violence. These rules</w:t>
      </w:r>
      <w:r>
        <w:rPr>
          <w:spacing w:val="1"/>
          <w:sz w:val="24"/>
        </w:rPr>
        <w:t xml:space="preserve"> </w:t>
      </w:r>
      <w:r>
        <w:rPr>
          <w:sz w:val="24"/>
        </w:rPr>
        <w:t>emphasize protection, intervention and holistic support, reflecting a multi-sectoral approach</w:t>
      </w:r>
      <w:r>
        <w:rPr>
          <w:spacing w:val="1"/>
          <w:sz w:val="24"/>
        </w:rPr>
        <w:t xml:space="preserve"> </w:t>
      </w:r>
      <w:r>
        <w:rPr>
          <w:sz w:val="24"/>
        </w:rPr>
        <w:t>that</w:t>
      </w:r>
      <w:r>
        <w:rPr>
          <w:spacing w:val="-1"/>
          <w:sz w:val="24"/>
        </w:rPr>
        <w:t xml:space="preserve"> </w:t>
      </w:r>
      <w:r>
        <w:rPr>
          <w:sz w:val="24"/>
        </w:rPr>
        <w:t>involves</w:t>
      </w:r>
      <w:r>
        <w:rPr>
          <w:spacing w:val="-1"/>
          <w:sz w:val="24"/>
        </w:rPr>
        <w:t xml:space="preserve"> </w:t>
      </w:r>
      <w:r>
        <w:rPr>
          <w:sz w:val="24"/>
        </w:rPr>
        <w:t>collaboration</w:t>
      </w:r>
      <w:r>
        <w:rPr>
          <w:spacing w:val="-1"/>
          <w:sz w:val="24"/>
        </w:rPr>
        <w:t xml:space="preserve"> </w:t>
      </w:r>
      <w:r>
        <w:rPr>
          <w:sz w:val="24"/>
        </w:rPr>
        <w:t>between</w:t>
      </w:r>
      <w:r>
        <w:rPr>
          <w:spacing w:val="-1"/>
          <w:sz w:val="24"/>
        </w:rPr>
        <w:t xml:space="preserve"> </w:t>
      </w:r>
      <w:r>
        <w:rPr>
          <w:sz w:val="24"/>
        </w:rPr>
        <w:t>Government</w:t>
      </w:r>
      <w:r>
        <w:rPr>
          <w:spacing w:val="-1"/>
          <w:sz w:val="24"/>
        </w:rPr>
        <w:t xml:space="preserve"> </w:t>
      </w:r>
      <w:r>
        <w:rPr>
          <w:sz w:val="24"/>
        </w:rPr>
        <w:t>agencies</w:t>
      </w:r>
      <w:r>
        <w:rPr>
          <w:spacing w:val="-1"/>
          <w:sz w:val="24"/>
        </w:rPr>
        <w:t xml:space="preserve"> </w:t>
      </w:r>
      <w:r>
        <w:rPr>
          <w:sz w:val="24"/>
        </w:rPr>
        <w:t>and</w:t>
      </w:r>
      <w:r>
        <w:rPr>
          <w:spacing w:val="1"/>
          <w:sz w:val="24"/>
        </w:rPr>
        <w:t xml:space="preserve"> </w:t>
      </w:r>
      <w:r>
        <w:rPr>
          <w:sz w:val="24"/>
        </w:rPr>
        <w:t>civil</w:t>
      </w:r>
      <w:r>
        <w:rPr>
          <w:spacing w:val="-1"/>
          <w:sz w:val="24"/>
        </w:rPr>
        <w:t xml:space="preserve"> </w:t>
      </w:r>
      <w:r>
        <w:rPr>
          <w:sz w:val="24"/>
        </w:rPr>
        <w:t>society</w:t>
      </w:r>
      <w:r>
        <w:rPr>
          <w:spacing w:val="-4"/>
          <w:sz w:val="24"/>
        </w:rPr>
        <w:t xml:space="preserve"> </w:t>
      </w:r>
      <w:r>
        <w:rPr>
          <w:sz w:val="24"/>
        </w:rPr>
        <w:t>organizations.</w:t>
      </w:r>
    </w:p>
    <w:p w:rsidR="00521B8F" w:rsidRDefault="00E70D0A">
      <w:pPr>
        <w:pStyle w:val="ListParagraph"/>
        <w:numPr>
          <w:ilvl w:val="0"/>
          <w:numId w:val="430"/>
        </w:numPr>
        <w:tabs>
          <w:tab w:val="left" w:pos="527"/>
        </w:tabs>
        <w:spacing w:before="200" w:line="360" w:lineRule="auto"/>
        <w:ind w:right="635" w:firstLine="0"/>
        <w:jc w:val="both"/>
        <w:rPr>
          <w:sz w:val="24"/>
        </w:rPr>
      </w:pPr>
      <w:r>
        <w:rPr>
          <w:sz w:val="24"/>
        </w:rPr>
        <w:t>Kwale County has had an intensive and comprehensive approach to end Gender Based</w:t>
      </w:r>
      <w:r>
        <w:rPr>
          <w:spacing w:val="1"/>
          <w:sz w:val="24"/>
        </w:rPr>
        <w:t xml:space="preserve"> </w:t>
      </w:r>
      <w:r>
        <w:rPr>
          <w:sz w:val="24"/>
        </w:rPr>
        <w:t>Violence (GBV). The County Government has set up policy and legal framework for GBV.</w:t>
      </w:r>
      <w:r>
        <w:rPr>
          <w:spacing w:val="1"/>
          <w:sz w:val="24"/>
        </w:rPr>
        <w:t xml:space="preserve"> </w:t>
      </w:r>
      <w:r>
        <w:rPr>
          <w:spacing w:val="-1"/>
          <w:sz w:val="24"/>
        </w:rPr>
        <w:t>The</w:t>
      </w:r>
      <w:r>
        <w:rPr>
          <w:spacing w:val="-14"/>
          <w:sz w:val="24"/>
        </w:rPr>
        <w:t xml:space="preserve"> </w:t>
      </w:r>
      <w:r>
        <w:rPr>
          <w:spacing w:val="-1"/>
          <w:sz w:val="24"/>
        </w:rPr>
        <w:t>Kwale</w:t>
      </w:r>
      <w:r>
        <w:rPr>
          <w:spacing w:val="-13"/>
          <w:sz w:val="24"/>
        </w:rPr>
        <w:t xml:space="preserve"> </w:t>
      </w:r>
      <w:r>
        <w:rPr>
          <w:spacing w:val="-1"/>
          <w:sz w:val="24"/>
        </w:rPr>
        <w:t>County</w:t>
      </w:r>
      <w:r>
        <w:rPr>
          <w:spacing w:val="-17"/>
          <w:sz w:val="24"/>
        </w:rPr>
        <w:t xml:space="preserve"> </w:t>
      </w:r>
      <w:r>
        <w:rPr>
          <w:spacing w:val="-1"/>
          <w:sz w:val="24"/>
        </w:rPr>
        <w:t>Sexual</w:t>
      </w:r>
      <w:r>
        <w:rPr>
          <w:spacing w:val="-12"/>
          <w:sz w:val="24"/>
        </w:rPr>
        <w:t xml:space="preserve"> </w:t>
      </w:r>
      <w:r>
        <w:rPr>
          <w:spacing w:val="-1"/>
          <w:sz w:val="24"/>
        </w:rPr>
        <w:t>and</w:t>
      </w:r>
      <w:r>
        <w:rPr>
          <w:spacing w:val="-12"/>
          <w:sz w:val="24"/>
        </w:rPr>
        <w:t xml:space="preserve"> </w:t>
      </w:r>
      <w:r>
        <w:rPr>
          <w:sz w:val="24"/>
        </w:rPr>
        <w:t>Gender</w:t>
      </w:r>
      <w:r>
        <w:rPr>
          <w:spacing w:val="-12"/>
          <w:sz w:val="24"/>
        </w:rPr>
        <w:t xml:space="preserve"> </w:t>
      </w:r>
      <w:r>
        <w:rPr>
          <w:sz w:val="24"/>
        </w:rPr>
        <w:t>Based</w:t>
      </w:r>
      <w:r>
        <w:rPr>
          <w:spacing w:val="-12"/>
          <w:sz w:val="24"/>
        </w:rPr>
        <w:t xml:space="preserve"> </w:t>
      </w:r>
      <w:r>
        <w:rPr>
          <w:sz w:val="24"/>
        </w:rPr>
        <w:t>Violence</w:t>
      </w:r>
      <w:r>
        <w:rPr>
          <w:spacing w:val="-13"/>
          <w:sz w:val="24"/>
        </w:rPr>
        <w:t xml:space="preserve"> </w:t>
      </w:r>
      <w:r>
        <w:rPr>
          <w:sz w:val="24"/>
        </w:rPr>
        <w:t>protection</w:t>
      </w:r>
      <w:r>
        <w:rPr>
          <w:spacing w:val="-11"/>
          <w:sz w:val="24"/>
        </w:rPr>
        <w:t xml:space="preserve"> </w:t>
      </w:r>
      <w:r>
        <w:rPr>
          <w:sz w:val="24"/>
        </w:rPr>
        <w:t>bill</w:t>
      </w:r>
      <w:r>
        <w:rPr>
          <w:spacing w:val="-12"/>
          <w:sz w:val="24"/>
        </w:rPr>
        <w:t xml:space="preserve"> </w:t>
      </w:r>
      <w:r>
        <w:rPr>
          <w:sz w:val="24"/>
        </w:rPr>
        <w:t>was</w:t>
      </w:r>
      <w:r>
        <w:rPr>
          <w:spacing w:val="-12"/>
          <w:sz w:val="24"/>
        </w:rPr>
        <w:t xml:space="preserve"> </w:t>
      </w:r>
      <w:r>
        <w:rPr>
          <w:sz w:val="24"/>
        </w:rPr>
        <w:t>enacted</w:t>
      </w:r>
      <w:r>
        <w:rPr>
          <w:spacing w:val="-12"/>
          <w:sz w:val="24"/>
        </w:rPr>
        <w:t xml:space="preserve"> </w:t>
      </w:r>
      <w:r>
        <w:rPr>
          <w:sz w:val="24"/>
        </w:rPr>
        <w:t>as</w:t>
      </w:r>
      <w:r>
        <w:rPr>
          <w:spacing w:val="-12"/>
          <w:sz w:val="24"/>
        </w:rPr>
        <w:t xml:space="preserve"> </w:t>
      </w:r>
      <w:r>
        <w:rPr>
          <w:sz w:val="24"/>
        </w:rPr>
        <w:t>a</w:t>
      </w:r>
      <w:r>
        <w:rPr>
          <w:spacing w:val="-13"/>
          <w:sz w:val="24"/>
        </w:rPr>
        <w:t xml:space="preserve"> </w:t>
      </w:r>
      <w:r>
        <w:rPr>
          <w:sz w:val="24"/>
        </w:rPr>
        <w:t>measure</w:t>
      </w:r>
      <w:r>
        <w:rPr>
          <w:spacing w:val="-58"/>
          <w:sz w:val="24"/>
        </w:rPr>
        <w:t xml:space="preserve"> </w:t>
      </w:r>
      <w:r>
        <w:rPr>
          <w:sz w:val="24"/>
        </w:rPr>
        <w:t>to</w:t>
      </w:r>
      <w:r>
        <w:rPr>
          <w:spacing w:val="-8"/>
          <w:sz w:val="24"/>
        </w:rPr>
        <w:t xml:space="preserve"> </w:t>
      </w:r>
      <w:r>
        <w:rPr>
          <w:sz w:val="24"/>
        </w:rPr>
        <w:t>curb</w:t>
      </w:r>
      <w:r>
        <w:rPr>
          <w:spacing w:val="-9"/>
          <w:sz w:val="24"/>
        </w:rPr>
        <w:t xml:space="preserve"> </w:t>
      </w:r>
      <w:r>
        <w:rPr>
          <w:sz w:val="24"/>
        </w:rPr>
        <w:t>GBV.</w:t>
      </w:r>
      <w:r>
        <w:rPr>
          <w:spacing w:val="-8"/>
          <w:sz w:val="24"/>
        </w:rPr>
        <w:t xml:space="preserve"> </w:t>
      </w:r>
      <w:r>
        <w:rPr>
          <w:sz w:val="24"/>
        </w:rPr>
        <w:t>The</w:t>
      </w:r>
      <w:r>
        <w:rPr>
          <w:spacing w:val="-10"/>
          <w:sz w:val="24"/>
        </w:rPr>
        <w:t xml:space="preserve"> </w:t>
      </w:r>
      <w:r>
        <w:rPr>
          <w:sz w:val="24"/>
        </w:rPr>
        <w:t>other</w:t>
      </w:r>
      <w:r>
        <w:rPr>
          <w:spacing w:val="-9"/>
          <w:sz w:val="24"/>
        </w:rPr>
        <w:t xml:space="preserve"> </w:t>
      </w:r>
      <w:r>
        <w:rPr>
          <w:sz w:val="24"/>
        </w:rPr>
        <w:t>measures</w:t>
      </w:r>
      <w:r>
        <w:rPr>
          <w:spacing w:val="-7"/>
          <w:sz w:val="24"/>
        </w:rPr>
        <w:t xml:space="preserve"> </w:t>
      </w:r>
      <w:r>
        <w:rPr>
          <w:sz w:val="24"/>
        </w:rPr>
        <w:t>which</w:t>
      </w:r>
      <w:r>
        <w:rPr>
          <w:spacing w:val="-9"/>
          <w:sz w:val="24"/>
        </w:rPr>
        <w:t xml:space="preserve"> </w:t>
      </w:r>
      <w:r>
        <w:rPr>
          <w:sz w:val="24"/>
        </w:rPr>
        <w:t>the</w:t>
      </w:r>
      <w:r>
        <w:rPr>
          <w:spacing w:val="-9"/>
          <w:sz w:val="24"/>
        </w:rPr>
        <w:t xml:space="preserve"> </w:t>
      </w:r>
      <w:r>
        <w:rPr>
          <w:sz w:val="24"/>
        </w:rPr>
        <w:t>County</w:t>
      </w:r>
      <w:r>
        <w:rPr>
          <w:spacing w:val="-12"/>
          <w:sz w:val="24"/>
        </w:rPr>
        <w:t xml:space="preserve"> </w:t>
      </w:r>
      <w:r>
        <w:rPr>
          <w:sz w:val="24"/>
        </w:rPr>
        <w:t>has</w:t>
      </w:r>
      <w:r>
        <w:rPr>
          <w:spacing w:val="-8"/>
          <w:sz w:val="24"/>
        </w:rPr>
        <w:t xml:space="preserve"> </w:t>
      </w:r>
      <w:r>
        <w:rPr>
          <w:sz w:val="24"/>
        </w:rPr>
        <w:t>introduced</w:t>
      </w:r>
      <w:r>
        <w:rPr>
          <w:spacing w:val="-9"/>
          <w:sz w:val="24"/>
        </w:rPr>
        <w:t xml:space="preserve"> </w:t>
      </w:r>
      <w:r>
        <w:rPr>
          <w:sz w:val="24"/>
        </w:rPr>
        <w:t>are</w:t>
      </w:r>
      <w:r>
        <w:rPr>
          <w:spacing w:val="-9"/>
          <w:sz w:val="24"/>
        </w:rPr>
        <w:t xml:space="preserve"> </w:t>
      </w:r>
      <w:r>
        <w:rPr>
          <w:sz w:val="24"/>
        </w:rPr>
        <w:t>urgent</w:t>
      </w:r>
      <w:r>
        <w:rPr>
          <w:spacing w:val="-8"/>
          <w:sz w:val="24"/>
        </w:rPr>
        <w:t xml:space="preserve"> </w:t>
      </w:r>
      <w:r>
        <w:rPr>
          <w:sz w:val="24"/>
        </w:rPr>
        <w:t>care</w:t>
      </w:r>
      <w:r>
        <w:rPr>
          <w:spacing w:val="-8"/>
          <w:sz w:val="24"/>
        </w:rPr>
        <w:t xml:space="preserve"> </w:t>
      </w:r>
      <w:r>
        <w:rPr>
          <w:sz w:val="24"/>
        </w:rPr>
        <w:t>and</w:t>
      </w:r>
      <w:r>
        <w:rPr>
          <w:spacing w:val="-8"/>
          <w:sz w:val="24"/>
        </w:rPr>
        <w:t xml:space="preserve"> </w:t>
      </w:r>
      <w:r>
        <w:rPr>
          <w:sz w:val="24"/>
        </w:rPr>
        <w:t>support</w:t>
      </w:r>
      <w:r>
        <w:rPr>
          <w:spacing w:val="-58"/>
          <w:sz w:val="24"/>
        </w:rPr>
        <w:t xml:space="preserve"> </w:t>
      </w:r>
      <w:r>
        <w:rPr>
          <w:sz w:val="24"/>
        </w:rPr>
        <w:t>to survivors of GBV. The County Government has established rescue centers where the</w:t>
      </w:r>
      <w:r>
        <w:rPr>
          <w:spacing w:val="1"/>
          <w:sz w:val="24"/>
        </w:rPr>
        <w:t xml:space="preserve"> </w:t>
      </w:r>
      <w:r>
        <w:rPr>
          <w:sz w:val="24"/>
        </w:rPr>
        <w:t>survivors</w:t>
      </w:r>
      <w:r>
        <w:rPr>
          <w:spacing w:val="1"/>
          <w:sz w:val="24"/>
        </w:rPr>
        <w:t xml:space="preserve"> </w:t>
      </w:r>
      <w:r>
        <w:rPr>
          <w:sz w:val="24"/>
        </w:rPr>
        <w:t>are</w:t>
      </w:r>
      <w:r>
        <w:rPr>
          <w:spacing w:val="1"/>
          <w:sz w:val="24"/>
        </w:rPr>
        <w:t xml:space="preserve"> </w:t>
      </w:r>
      <w:r>
        <w:rPr>
          <w:sz w:val="24"/>
        </w:rPr>
        <w:t>physically</w:t>
      </w:r>
      <w:r>
        <w:rPr>
          <w:spacing w:val="1"/>
          <w:sz w:val="24"/>
        </w:rPr>
        <w:t xml:space="preserve"> </w:t>
      </w:r>
      <w:r>
        <w:rPr>
          <w:sz w:val="24"/>
        </w:rPr>
        <w:t>isolated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individuals</w:t>
      </w:r>
      <w:r>
        <w:rPr>
          <w:spacing w:val="1"/>
          <w:sz w:val="24"/>
        </w:rPr>
        <w:t xml:space="preserve"> </w:t>
      </w:r>
      <w:r>
        <w:rPr>
          <w:sz w:val="24"/>
        </w:rPr>
        <w:t>or</w:t>
      </w:r>
      <w:r>
        <w:rPr>
          <w:spacing w:val="1"/>
          <w:sz w:val="24"/>
        </w:rPr>
        <w:t xml:space="preserve"> </w:t>
      </w:r>
      <w:r>
        <w:rPr>
          <w:sz w:val="24"/>
        </w:rPr>
        <w:t>community responsible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violence</w:t>
      </w:r>
      <w:r>
        <w:rPr>
          <w:spacing w:val="-2"/>
          <w:sz w:val="24"/>
        </w:rPr>
        <w:t xml:space="preserve"> </w:t>
      </w:r>
      <w:r>
        <w:rPr>
          <w:sz w:val="24"/>
        </w:rPr>
        <w:t>and receive medical care.</w:t>
      </w:r>
    </w:p>
    <w:p w:rsidR="00521B8F" w:rsidRDefault="00E70D0A">
      <w:pPr>
        <w:pStyle w:val="ListParagraph"/>
        <w:numPr>
          <w:ilvl w:val="0"/>
          <w:numId w:val="430"/>
        </w:numPr>
        <w:tabs>
          <w:tab w:val="left" w:pos="652"/>
        </w:tabs>
        <w:spacing w:before="201" w:line="360" w:lineRule="auto"/>
        <w:ind w:right="639" w:firstLine="0"/>
        <w:jc w:val="both"/>
        <w:rPr>
          <w:sz w:val="24"/>
        </w:rPr>
      </w:pPr>
      <w:r>
        <w:rPr>
          <w:sz w:val="24"/>
        </w:rPr>
        <w:t>Public awareness and advocacy campaigns have been intensified in a bid to change</w:t>
      </w:r>
      <w:r>
        <w:rPr>
          <w:spacing w:val="1"/>
          <w:sz w:val="24"/>
        </w:rPr>
        <w:t xml:space="preserve"> </w:t>
      </w:r>
      <w:r>
        <w:rPr>
          <w:sz w:val="24"/>
        </w:rPr>
        <w:t>behavior patterns and attitudes that perpetuate GBV. In addition economic empowerment</w:t>
      </w:r>
      <w:r>
        <w:rPr>
          <w:spacing w:val="1"/>
          <w:sz w:val="24"/>
        </w:rPr>
        <w:t xml:space="preserve"> </w:t>
      </w:r>
      <w:r>
        <w:rPr>
          <w:spacing w:val="-1"/>
          <w:sz w:val="24"/>
        </w:rPr>
        <w:t>through</w:t>
      </w:r>
      <w:r>
        <w:rPr>
          <w:spacing w:val="-12"/>
          <w:sz w:val="24"/>
        </w:rPr>
        <w:t xml:space="preserve"> </w:t>
      </w:r>
      <w:r>
        <w:rPr>
          <w:spacing w:val="-1"/>
          <w:sz w:val="24"/>
        </w:rPr>
        <w:t>introduction</w:t>
      </w:r>
      <w:r>
        <w:rPr>
          <w:spacing w:val="-11"/>
          <w:sz w:val="24"/>
        </w:rPr>
        <w:t xml:space="preserve"> </w:t>
      </w:r>
      <w:r>
        <w:rPr>
          <w:sz w:val="24"/>
        </w:rPr>
        <w:t>of</w:t>
      </w:r>
      <w:r>
        <w:rPr>
          <w:spacing w:val="-12"/>
          <w:sz w:val="24"/>
        </w:rPr>
        <w:t xml:space="preserve"> </w:t>
      </w:r>
      <w:r>
        <w:rPr>
          <w:sz w:val="24"/>
        </w:rPr>
        <w:t>income</w:t>
      </w:r>
      <w:r>
        <w:rPr>
          <w:spacing w:val="-10"/>
          <w:sz w:val="24"/>
        </w:rPr>
        <w:t xml:space="preserve"> </w:t>
      </w:r>
      <w:r>
        <w:rPr>
          <w:sz w:val="24"/>
        </w:rPr>
        <w:t>generating</w:t>
      </w:r>
      <w:r>
        <w:rPr>
          <w:spacing w:val="-12"/>
          <w:sz w:val="24"/>
        </w:rPr>
        <w:t xml:space="preserve"> </w:t>
      </w:r>
      <w:r>
        <w:rPr>
          <w:sz w:val="24"/>
        </w:rPr>
        <w:t>activities</w:t>
      </w:r>
      <w:r>
        <w:rPr>
          <w:spacing w:val="-12"/>
          <w:sz w:val="24"/>
        </w:rPr>
        <w:t xml:space="preserve"> </w:t>
      </w:r>
      <w:r>
        <w:rPr>
          <w:sz w:val="24"/>
        </w:rPr>
        <w:t>to</w:t>
      </w:r>
      <w:r>
        <w:rPr>
          <w:spacing w:val="-11"/>
          <w:sz w:val="24"/>
        </w:rPr>
        <w:t xml:space="preserve"> </w:t>
      </w:r>
      <w:r>
        <w:rPr>
          <w:sz w:val="24"/>
        </w:rPr>
        <w:t>increase</w:t>
      </w:r>
      <w:r>
        <w:rPr>
          <w:spacing w:val="-12"/>
          <w:sz w:val="24"/>
        </w:rPr>
        <w:t xml:space="preserve"> </w:t>
      </w:r>
      <w:r>
        <w:rPr>
          <w:sz w:val="24"/>
        </w:rPr>
        <w:t>women's</w:t>
      </w:r>
      <w:r>
        <w:rPr>
          <w:spacing w:val="-12"/>
          <w:sz w:val="24"/>
        </w:rPr>
        <w:t xml:space="preserve"> </w:t>
      </w:r>
      <w:r>
        <w:rPr>
          <w:sz w:val="24"/>
        </w:rPr>
        <w:t>bargaining</w:t>
      </w:r>
      <w:r>
        <w:rPr>
          <w:spacing w:val="-14"/>
          <w:sz w:val="24"/>
        </w:rPr>
        <w:t xml:space="preserve"> </w:t>
      </w:r>
      <w:r>
        <w:rPr>
          <w:sz w:val="24"/>
        </w:rPr>
        <w:t>power</w:t>
      </w:r>
      <w:r>
        <w:rPr>
          <w:spacing w:val="-10"/>
          <w:sz w:val="24"/>
        </w:rPr>
        <w:t xml:space="preserve"> </w:t>
      </w:r>
      <w:r>
        <w:rPr>
          <w:sz w:val="24"/>
        </w:rPr>
        <w:t>and</w:t>
      </w:r>
      <w:r>
        <w:rPr>
          <w:spacing w:val="-58"/>
          <w:sz w:val="24"/>
        </w:rPr>
        <w:t xml:space="preserve"> </w:t>
      </w:r>
      <w:r>
        <w:rPr>
          <w:sz w:val="24"/>
        </w:rPr>
        <w:t>reduce household economic stress has also been undertaken by the County Government of</w:t>
      </w:r>
      <w:r>
        <w:rPr>
          <w:spacing w:val="1"/>
          <w:sz w:val="24"/>
        </w:rPr>
        <w:t xml:space="preserve"> </w:t>
      </w:r>
      <w:r>
        <w:rPr>
          <w:sz w:val="24"/>
        </w:rPr>
        <w:t>Kwale. In the financial year 2024/ 2025, and over the medium term, the County Government</w:t>
      </w:r>
      <w:r>
        <w:rPr>
          <w:spacing w:val="1"/>
          <w:sz w:val="24"/>
        </w:rPr>
        <w:t xml:space="preserve"> </w:t>
      </w:r>
      <w:r>
        <w:rPr>
          <w:sz w:val="24"/>
        </w:rPr>
        <w:t>will</w:t>
      </w:r>
      <w:r>
        <w:rPr>
          <w:spacing w:val="-1"/>
          <w:sz w:val="24"/>
        </w:rPr>
        <w:t xml:space="preserve"> </w:t>
      </w:r>
      <w:r>
        <w:rPr>
          <w:sz w:val="24"/>
        </w:rPr>
        <w:t>continue</w:t>
      </w:r>
      <w:r>
        <w:rPr>
          <w:spacing w:val="-1"/>
          <w:sz w:val="24"/>
        </w:rPr>
        <w:t xml:space="preserve"> </w:t>
      </w:r>
      <w:r>
        <w:rPr>
          <w:sz w:val="24"/>
        </w:rPr>
        <w:t>with its efforts to combat GBV.</w:t>
      </w:r>
    </w:p>
    <w:p w:rsidR="00521B8F" w:rsidRDefault="00E70D0A">
      <w:pPr>
        <w:pStyle w:val="Heading2"/>
        <w:numPr>
          <w:ilvl w:val="2"/>
          <w:numId w:val="431"/>
        </w:numPr>
        <w:tabs>
          <w:tab w:val="left" w:pos="861"/>
        </w:tabs>
        <w:spacing w:before="201" w:line="275" w:lineRule="exact"/>
        <w:ind w:hanging="721"/>
        <w:jc w:val="both"/>
      </w:pPr>
      <w:bookmarkStart w:id="24" w:name="_bookmark24"/>
      <w:bookmarkEnd w:id="24"/>
      <w:r>
        <w:t>Tourism</w:t>
      </w:r>
      <w:r>
        <w:rPr>
          <w:spacing w:val="-5"/>
        </w:rPr>
        <w:t xml:space="preserve"> </w:t>
      </w:r>
      <w:r>
        <w:t>sector</w:t>
      </w:r>
    </w:p>
    <w:p w:rsidR="00521B8F" w:rsidRDefault="00E70D0A">
      <w:pPr>
        <w:pStyle w:val="ListParagraph"/>
        <w:numPr>
          <w:ilvl w:val="0"/>
          <w:numId w:val="430"/>
        </w:numPr>
        <w:tabs>
          <w:tab w:val="left" w:pos="520"/>
        </w:tabs>
        <w:spacing w:line="360" w:lineRule="auto"/>
        <w:ind w:right="633" w:firstLine="0"/>
        <w:jc w:val="both"/>
        <w:rPr>
          <w:sz w:val="24"/>
        </w:rPr>
      </w:pPr>
      <w:r>
        <w:rPr>
          <w:sz w:val="24"/>
        </w:rPr>
        <w:t>Tourism sector plays a critical role in the County socio-economic transformation. It is a</w:t>
      </w:r>
      <w:r>
        <w:rPr>
          <w:spacing w:val="1"/>
          <w:sz w:val="24"/>
        </w:rPr>
        <w:t xml:space="preserve"> </w:t>
      </w:r>
      <w:r>
        <w:rPr>
          <w:sz w:val="24"/>
        </w:rPr>
        <w:t>key enabler in terms of unlocking employment opportunities, enhancing livelihoods of the</w:t>
      </w:r>
      <w:r>
        <w:rPr>
          <w:spacing w:val="1"/>
          <w:sz w:val="24"/>
        </w:rPr>
        <w:t xml:space="preserve"> </w:t>
      </w:r>
      <w:r>
        <w:rPr>
          <w:sz w:val="24"/>
        </w:rPr>
        <w:t>citizens</w:t>
      </w:r>
      <w:r>
        <w:rPr>
          <w:spacing w:val="1"/>
          <w:sz w:val="24"/>
        </w:rPr>
        <w:t xml:space="preserve"> </w:t>
      </w:r>
      <w:r>
        <w:rPr>
          <w:sz w:val="24"/>
        </w:rPr>
        <w:t>and</w:t>
      </w:r>
      <w:r>
        <w:rPr>
          <w:spacing w:val="1"/>
          <w:sz w:val="24"/>
        </w:rPr>
        <w:t xml:space="preserve"> </w:t>
      </w:r>
      <w:r>
        <w:rPr>
          <w:sz w:val="24"/>
        </w:rPr>
        <w:t>generation</w:t>
      </w:r>
      <w:r>
        <w:rPr>
          <w:spacing w:val="1"/>
          <w:sz w:val="24"/>
        </w:rPr>
        <w:t xml:space="preserve"> </w:t>
      </w:r>
      <w:r>
        <w:rPr>
          <w:sz w:val="24"/>
        </w:rPr>
        <w:t>of</w:t>
      </w:r>
      <w:r>
        <w:rPr>
          <w:spacing w:val="1"/>
          <w:sz w:val="24"/>
        </w:rPr>
        <w:t xml:space="preserve"> </w:t>
      </w:r>
      <w:r>
        <w:rPr>
          <w:sz w:val="24"/>
        </w:rPr>
        <w:t>foreign</w:t>
      </w:r>
      <w:r>
        <w:rPr>
          <w:spacing w:val="1"/>
          <w:sz w:val="24"/>
        </w:rPr>
        <w:t xml:space="preserve"> </w:t>
      </w:r>
      <w:r>
        <w:rPr>
          <w:sz w:val="24"/>
        </w:rPr>
        <w:t>exchange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economy.</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w:t>
      </w:r>
      <w:r>
        <w:rPr>
          <w:spacing w:val="-57"/>
          <w:sz w:val="24"/>
        </w:rPr>
        <w:t xml:space="preserve"> </w:t>
      </w:r>
      <w:r>
        <w:rPr>
          <w:sz w:val="24"/>
        </w:rPr>
        <w:t>recognizes the importance of the sector and will continue to implement initiatives targeted at</w:t>
      </w:r>
      <w:r>
        <w:rPr>
          <w:spacing w:val="1"/>
          <w:sz w:val="24"/>
        </w:rPr>
        <w:t xml:space="preserve"> </w:t>
      </w:r>
      <w:r>
        <w:rPr>
          <w:sz w:val="24"/>
        </w:rPr>
        <w:t>increasing tourist visits in the country in order to increase the sector contribution from 14</w:t>
      </w:r>
      <w:r>
        <w:rPr>
          <w:spacing w:val="1"/>
          <w:sz w:val="24"/>
        </w:rPr>
        <w:t xml:space="preserve"> </w:t>
      </w:r>
      <w:r>
        <w:rPr>
          <w:sz w:val="24"/>
        </w:rPr>
        <w:t>percent</w:t>
      </w:r>
      <w:r>
        <w:rPr>
          <w:spacing w:val="-1"/>
          <w:sz w:val="24"/>
        </w:rPr>
        <w:t xml:space="preserve"> </w:t>
      </w:r>
      <w:r>
        <w:rPr>
          <w:sz w:val="24"/>
        </w:rPr>
        <w:t>to 50 percent</w:t>
      </w:r>
      <w:r>
        <w:rPr>
          <w:spacing w:val="1"/>
          <w:sz w:val="24"/>
        </w:rPr>
        <w:t xml:space="preserve"> </w:t>
      </w:r>
      <w:r>
        <w:rPr>
          <w:sz w:val="24"/>
        </w:rPr>
        <w:t>over the</w:t>
      </w:r>
      <w:r>
        <w:rPr>
          <w:spacing w:val="-2"/>
          <w:sz w:val="24"/>
        </w:rPr>
        <w:t xml:space="preserve"> </w:t>
      </w:r>
      <w:r>
        <w:rPr>
          <w:sz w:val="24"/>
        </w:rPr>
        <w:t>next 10</w:t>
      </w:r>
      <w:r>
        <w:rPr>
          <w:spacing w:val="2"/>
          <w:sz w:val="24"/>
        </w:rPr>
        <w:t xml:space="preserve"> </w:t>
      </w:r>
      <w:r>
        <w:rPr>
          <w:sz w:val="24"/>
        </w:rPr>
        <w:t>years.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0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04" name="AutoShape 150"/>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F04DA6" id="Group 149"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B+kyyVLwQAAPIMAAAOAAAAAAAAAAAAAAAAAC4CAABkcnMv&#10;ZTJvRG9jLnhtbFBLAQItABQABgAIAAAAIQCqL9PN2wAAAAMBAAAPAAAAAAAAAAAAAAAAAIkGAABk&#10;cnMvZG93bnJldi54bWxQSwUGAAAAAAQABADzAAAAkQcAAAAA&#10;">
                <v:shape id="AutoShape 150"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1sUA&#10;AADcAAAADwAAAGRycy9kb3ducmV2LnhtbESPQWvCQBSE7wX/w/IEb3U3abESXUMIWISCUNtDj4/s&#10;Mwlm3ybZVdN/3y0Uehxm5htmm0+2EzcafetYQ7JUIIgrZ1quNXx+7B/XIHxANtg5Jg3f5CHfzR62&#10;mBl353e6nUItIoR9hhqaEPpMSl81ZNEvXU8cvbMbLYYox1qaEe8RbjuZKrWSFluOCw32VDZUXU5X&#10;q6E7Jm/H4XX1lZZJnbzwUKS+LLRezKdiAyLQFP7Df+2D0fCknu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jW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515"/>
        </w:tabs>
        <w:spacing w:before="45" w:line="360" w:lineRule="auto"/>
        <w:ind w:right="631" w:firstLine="0"/>
        <w:jc w:val="both"/>
        <w:rPr>
          <w:sz w:val="24"/>
        </w:rPr>
      </w:pPr>
      <w:r>
        <w:rPr>
          <w:sz w:val="24"/>
        </w:rPr>
        <w:t>Kwale County boasts itself of the presence of pristine beaches along its coastline. Along</w:t>
      </w:r>
      <w:r>
        <w:rPr>
          <w:spacing w:val="1"/>
          <w:sz w:val="24"/>
        </w:rPr>
        <w:t xml:space="preserve"> </w:t>
      </w:r>
      <w:r>
        <w:rPr>
          <w:sz w:val="24"/>
        </w:rPr>
        <w:t>the coastline, private investors have put up highly rated world class beach hotels which have</w:t>
      </w:r>
      <w:r>
        <w:rPr>
          <w:spacing w:val="1"/>
          <w:sz w:val="24"/>
        </w:rPr>
        <w:t xml:space="preserve"> </w:t>
      </w:r>
      <w:r>
        <w:rPr>
          <w:sz w:val="24"/>
        </w:rPr>
        <w:t>been recognized as the best world destinations. This coupled with the rich cultural heritage,</w:t>
      </w:r>
      <w:r>
        <w:rPr>
          <w:spacing w:val="1"/>
          <w:sz w:val="24"/>
        </w:rPr>
        <w:t xml:space="preserve"> </w:t>
      </w:r>
      <w:r>
        <w:rPr>
          <w:sz w:val="24"/>
        </w:rPr>
        <w:t>marine parks and game reserves put Kwale on the zenith as a tourism destination. The County</w:t>
      </w:r>
      <w:r>
        <w:rPr>
          <w:spacing w:val="-57"/>
          <w:sz w:val="24"/>
        </w:rPr>
        <w:t xml:space="preserve"> </w:t>
      </w:r>
      <w:r>
        <w:rPr>
          <w:sz w:val="24"/>
        </w:rPr>
        <w:t>has implemented various programs to attract tourism and enhance the earnings from tourism.</w:t>
      </w:r>
      <w:r>
        <w:rPr>
          <w:spacing w:val="1"/>
          <w:sz w:val="24"/>
        </w:rPr>
        <w:t xml:space="preserve"> </w:t>
      </w:r>
      <w:r>
        <w:rPr>
          <w:sz w:val="24"/>
        </w:rPr>
        <w:t>These</w:t>
      </w:r>
      <w:r>
        <w:rPr>
          <w:spacing w:val="-8"/>
          <w:sz w:val="24"/>
        </w:rPr>
        <w:t xml:space="preserve"> </w:t>
      </w:r>
      <w:r>
        <w:rPr>
          <w:sz w:val="24"/>
        </w:rPr>
        <w:t>programs</w:t>
      </w:r>
      <w:r>
        <w:rPr>
          <w:spacing w:val="-7"/>
          <w:sz w:val="24"/>
        </w:rPr>
        <w:t xml:space="preserve"> </w:t>
      </w:r>
      <w:r>
        <w:rPr>
          <w:sz w:val="24"/>
        </w:rPr>
        <w:t>include</w:t>
      </w:r>
      <w:r>
        <w:rPr>
          <w:spacing w:val="-4"/>
          <w:sz w:val="24"/>
        </w:rPr>
        <w:t xml:space="preserve"> </w:t>
      </w:r>
      <w:r>
        <w:rPr>
          <w:sz w:val="24"/>
        </w:rPr>
        <w:t>beach</w:t>
      </w:r>
      <w:r>
        <w:rPr>
          <w:spacing w:val="-7"/>
          <w:sz w:val="24"/>
        </w:rPr>
        <w:t xml:space="preserve"> </w:t>
      </w:r>
      <w:r>
        <w:rPr>
          <w:sz w:val="24"/>
        </w:rPr>
        <w:t>infrastructure</w:t>
      </w:r>
      <w:r>
        <w:rPr>
          <w:spacing w:val="-8"/>
          <w:sz w:val="24"/>
        </w:rPr>
        <w:t xml:space="preserve"> </w:t>
      </w:r>
      <w:r>
        <w:rPr>
          <w:sz w:val="24"/>
        </w:rPr>
        <w:t>development,</w:t>
      </w:r>
      <w:r>
        <w:rPr>
          <w:spacing w:val="-4"/>
          <w:sz w:val="24"/>
        </w:rPr>
        <w:t xml:space="preserve"> </w:t>
      </w:r>
      <w:r>
        <w:rPr>
          <w:sz w:val="24"/>
        </w:rPr>
        <w:t>installation</w:t>
      </w:r>
      <w:r>
        <w:rPr>
          <w:spacing w:val="-10"/>
          <w:sz w:val="24"/>
        </w:rPr>
        <w:t xml:space="preserve"> </w:t>
      </w:r>
      <w:r>
        <w:rPr>
          <w:sz w:val="24"/>
        </w:rPr>
        <w:t>of</w:t>
      </w:r>
      <w:r>
        <w:rPr>
          <w:spacing w:val="-7"/>
          <w:sz w:val="24"/>
        </w:rPr>
        <w:t xml:space="preserve"> </w:t>
      </w:r>
      <w:r>
        <w:rPr>
          <w:sz w:val="24"/>
        </w:rPr>
        <w:t>streetlights</w:t>
      </w:r>
      <w:r>
        <w:rPr>
          <w:spacing w:val="-6"/>
          <w:sz w:val="24"/>
        </w:rPr>
        <w:t xml:space="preserve"> </w:t>
      </w:r>
      <w:r>
        <w:rPr>
          <w:sz w:val="24"/>
        </w:rPr>
        <w:t>along</w:t>
      </w:r>
      <w:r>
        <w:rPr>
          <w:spacing w:val="-10"/>
          <w:sz w:val="24"/>
        </w:rPr>
        <w:t xml:space="preserve"> </w:t>
      </w:r>
      <w:r>
        <w:rPr>
          <w:sz w:val="24"/>
        </w:rPr>
        <w:t>the</w:t>
      </w:r>
      <w:r>
        <w:rPr>
          <w:spacing w:val="-57"/>
          <w:sz w:val="24"/>
        </w:rPr>
        <w:t xml:space="preserve"> </w:t>
      </w:r>
      <w:r>
        <w:rPr>
          <w:sz w:val="24"/>
        </w:rPr>
        <w:t>beach</w:t>
      </w:r>
      <w:r>
        <w:rPr>
          <w:spacing w:val="-9"/>
          <w:sz w:val="24"/>
        </w:rPr>
        <w:t xml:space="preserve"> </w:t>
      </w:r>
      <w:r>
        <w:rPr>
          <w:sz w:val="24"/>
        </w:rPr>
        <w:t>road,</w:t>
      </w:r>
      <w:r>
        <w:rPr>
          <w:spacing w:val="-9"/>
          <w:sz w:val="24"/>
        </w:rPr>
        <w:t xml:space="preserve"> </w:t>
      </w:r>
      <w:r>
        <w:rPr>
          <w:sz w:val="24"/>
        </w:rPr>
        <w:t>opening</w:t>
      </w:r>
      <w:r>
        <w:rPr>
          <w:spacing w:val="-11"/>
          <w:sz w:val="24"/>
        </w:rPr>
        <w:t xml:space="preserve"> </w:t>
      </w:r>
      <w:r>
        <w:rPr>
          <w:sz w:val="24"/>
        </w:rPr>
        <w:t>up</w:t>
      </w:r>
      <w:r>
        <w:rPr>
          <w:spacing w:val="-10"/>
          <w:sz w:val="24"/>
        </w:rPr>
        <w:t xml:space="preserve"> </w:t>
      </w:r>
      <w:r>
        <w:rPr>
          <w:sz w:val="24"/>
        </w:rPr>
        <w:t>of</w:t>
      </w:r>
      <w:r>
        <w:rPr>
          <w:spacing w:val="-11"/>
          <w:sz w:val="24"/>
        </w:rPr>
        <w:t xml:space="preserve"> </w:t>
      </w:r>
      <w:r>
        <w:rPr>
          <w:sz w:val="24"/>
        </w:rPr>
        <w:t>beach</w:t>
      </w:r>
      <w:r>
        <w:rPr>
          <w:spacing w:val="-8"/>
          <w:sz w:val="24"/>
        </w:rPr>
        <w:t xml:space="preserve"> </w:t>
      </w:r>
      <w:r>
        <w:rPr>
          <w:sz w:val="24"/>
        </w:rPr>
        <w:t>access</w:t>
      </w:r>
      <w:r>
        <w:rPr>
          <w:spacing w:val="-8"/>
          <w:sz w:val="24"/>
        </w:rPr>
        <w:t xml:space="preserve"> </w:t>
      </w:r>
      <w:r>
        <w:rPr>
          <w:sz w:val="24"/>
        </w:rPr>
        <w:t>roads,</w:t>
      </w:r>
      <w:r>
        <w:rPr>
          <w:spacing w:val="-8"/>
          <w:sz w:val="24"/>
        </w:rPr>
        <w:t xml:space="preserve"> </w:t>
      </w:r>
      <w:r>
        <w:rPr>
          <w:sz w:val="24"/>
        </w:rPr>
        <w:t>construction</w:t>
      </w:r>
      <w:r>
        <w:rPr>
          <w:spacing w:val="-10"/>
          <w:sz w:val="24"/>
        </w:rPr>
        <w:t xml:space="preserve"> </w:t>
      </w:r>
      <w:r>
        <w:rPr>
          <w:sz w:val="24"/>
        </w:rPr>
        <w:t>of</w:t>
      </w:r>
      <w:r>
        <w:rPr>
          <w:spacing w:val="-12"/>
          <w:sz w:val="24"/>
        </w:rPr>
        <w:t xml:space="preserve"> </w:t>
      </w:r>
      <w:r>
        <w:rPr>
          <w:sz w:val="24"/>
        </w:rPr>
        <w:t>pedestrian</w:t>
      </w:r>
      <w:r>
        <w:rPr>
          <w:spacing w:val="-9"/>
          <w:sz w:val="24"/>
        </w:rPr>
        <w:t xml:space="preserve"> </w:t>
      </w:r>
      <w:r>
        <w:rPr>
          <w:sz w:val="24"/>
        </w:rPr>
        <w:t>walkways</w:t>
      </w:r>
      <w:r>
        <w:rPr>
          <w:spacing w:val="-8"/>
          <w:sz w:val="24"/>
        </w:rPr>
        <w:t xml:space="preserve"> </w:t>
      </w:r>
      <w:r>
        <w:rPr>
          <w:sz w:val="24"/>
        </w:rPr>
        <w:t>and</w:t>
      </w:r>
      <w:r>
        <w:rPr>
          <w:spacing w:val="-10"/>
          <w:sz w:val="24"/>
        </w:rPr>
        <w:t xml:space="preserve"> </w:t>
      </w:r>
      <w:r>
        <w:rPr>
          <w:sz w:val="24"/>
        </w:rPr>
        <w:t>market</w:t>
      </w:r>
      <w:r>
        <w:rPr>
          <w:spacing w:val="-58"/>
          <w:sz w:val="24"/>
        </w:rPr>
        <w:t xml:space="preserve"> </w:t>
      </w:r>
      <w:r>
        <w:rPr>
          <w:sz w:val="24"/>
        </w:rPr>
        <w:t>stalls for beach operators. In addition, the County has participated in tourism expos and</w:t>
      </w:r>
      <w:r>
        <w:rPr>
          <w:spacing w:val="1"/>
          <w:sz w:val="24"/>
        </w:rPr>
        <w:t xml:space="preserve"> </w:t>
      </w:r>
      <w:r>
        <w:rPr>
          <w:sz w:val="24"/>
        </w:rPr>
        <w:t>exhibitions</w:t>
      </w:r>
      <w:r>
        <w:rPr>
          <w:spacing w:val="-9"/>
          <w:sz w:val="24"/>
        </w:rPr>
        <w:t xml:space="preserve"> </w:t>
      </w:r>
      <w:r>
        <w:rPr>
          <w:sz w:val="24"/>
        </w:rPr>
        <w:t>both</w:t>
      </w:r>
      <w:r>
        <w:rPr>
          <w:spacing w:val="-8"/>
          <w:sz w:val="24"/>
        </w:rPr>
        <w:t xml:space="preserve"> </w:t>
      </w:r>
      <w:r>
        <w:rPr>
          <w:sz w:val="24"/>
        </w:rPr>
        <w:t>National</w:t>
      </w:r>
      <w:r>
        <w:rPr>
          <w:spacing w:val="-8"/>
          <w:sz w:val="24"/>
        </w:rPr>
        <w:t xml:space="preserve"> </w:t>
      </w:r>
      <w:r>
        <w:rPr>
          <w:sz w:val="24"/>
        </w:rPr>
        <w:t>and</w:t>
      </w:r>
      <w:r>
        <w:rPr>
          <w:spacing w:val="-10"/>
          <w:sz w:val="24"/>
        </w:rPr>
        <w:t xml:space="preserve"> </w:t>
      </w:r>
      <w:r>
        <w:rPr>
          <w:sz w:val="24"/>
        </w:rPr>
        <w:t>international</w:t>
      </w:r>
      <w:r>
        <w:rPr>
          <w:spacing w:val="-8"/>
          <w:sz w:val="24"/>
        </w:rPr>
        <w:t xml:space="preserve"> </w:t>
      </w:r>
      <w:r>
        <w:rPr>
          <w:sz w:val="24"/>
        </w:rPr>
        <w:t>to</w:t>
      </w:r>
      <w:r>
        <w:rPr>
          <w:spacing w:val="-8"/>
          <w:sz w:val="24"/>
        </w:rPr>
        <w:t xml:space="preserve"> </w:t>
      </w:r>
      <w:r>
        <w:rPr>
          <w:sz w:val="24"/>
        </w:rPr>
        <w:t>showcase</w:t>
      </w:r>
      <w:r>
        <w:rPr>
          <w:spacing w:val="-8"/>
          <w:sz w:val="24"/>
        </w:rPr>
        <w:t xml:space="preserve"> </w:t>
      </w:r>
      <w:r>
        <w:rPr>
          <w:sz w:val="24"/>
        </w:rPr>
        <w:t>Kwale’s</w:t>
      </w:r>
      <w:r>
        <w:rPr>
          <w:spacing w:val="-8"/>
          <w:sz w:val="24"/>
        </w:rPr>
        <w:t xml:space="preserve"> </w:t>
      </w:r>
      <w:r>
        <w:rPr>
          <w:sz w:val="24"/>
        </w:rPr>
        <w:t>rich</w:t>
      </w:r>
      <w:r>
        <w:rPr>
          <w:spacing w:val="-6"/>
          <w:sz w:val="24"/>
        </w:rPr>
        <w:t xml:space="preserve"> </w:t>
      </w:r>
      <w:r>
        <w:rPr>
          <w:sz w:val="24"/>
        </w:rPr>
        <w:t>cultural</w:t>
      </w:r>
      <w:r>
        <w:rPr>
          <w:spacing w:val="-9"/>
          <w:sz w:val="24"/>
        </w:rPr>
        <w:t xml:space="preserve"> </w:t>
      </w:r>
      <w:r>
        <w:rPr>
          <w:sz w:val="24"/>
        </w:rPr>
        <w:t>heritage,</w:t>
      </w:r>
      <w:r>
        <w:rPr>
          <w:spacing w:val="-9"/>
          <w:sz w:val="24"/>
        </w:rPr>
        <w:t xml:space="preserve"> </w:t>
      </w:r>
      <w:r>
        <w:rPr>
          <w:sz w:val="24"/>
        </w:rPr>
        <w:t>pristine</w:t>
      </w:r>
      <w:r>
        <w:rPr>
          <w:spacing w:val="-58"/>
          <w:sz w:val="24"/>
        </w:rPr>
        <w:t xml:space="preserve"> </w:t>
      </w:r>
      <w:r>
        <w:rPr>
          <w:sz w:val="24"/>
        </w:rPr>
        <w:t>beaches and other investment opportunities. Capacity building of beach operators and sea</w:t>
      </w:r>
      <w:r>
        <w:rPr>
          <w:spacing w:val="1"/>
          <w:sz w:val="24"/>
        </w:rPr>
        <w:t xml:space="preserve"> </w:t>
      </w:r>
      <w:r>
        <w:rPr>
          <w:sz w:val="24"/>
        </w:rPr>
        <w:t>lifeguards is also being undertaken to ensure the safety of swimmers, surfers and other water</w:t>
      </w:r>
      <w:r>
        <w:rPr>
          <w:spacing w:val="1"/>
          <w:sz w:val="24"/>
        </w:rPr>
        <w:t xml:space="preserve"> </w:t>
      </w:r>
      <w:r>
        <w:rPr>
          <w:sz w:val="24"/>
        </w:rPr>
        <w:t>sports</w:t>
      </w:r>
      <w:r>
        <w:rPr>
          <w:spacing w:val="-1"/>
          <w:sz w:val="24"/>
        </w:rPr>
        <w:t xml:space="preserve"> </w:t>
      </w:r>
      <w:r>
        <w:rPr>
          <w:sz w:val="24"/>
        </w:rPr>
        <w:t>participants.</w:t>
      </w:r>
    </w:p>
    <w:p w:rsidR="00521B8F" w:rsidRDefault="00E70D0A">
      <w:pPr>
        <w:pStyle w:val="ListParagraph"/>
        <w:numPr>
          <w:ilvl w:val="0"/>
          <w:numId w:val="430"/>
        </w:numPr>
        <w:tabs>
          <w:tab w:val="left" w:pos="494"/>
        </w:tabs>
        <w:spacing w:before="201" w:line="360" w:lineRule="auto"/>
        <w:ind w:right="633" w:firstLine="0"/>
        <w:jc w:val="both"/>
        <w:rPr>
          <w:sz w:val="24"/>
        </w:rPr>
      </w:pPr>
      <w:r>
        <w:rPr>
          <w:sz w:val="24"/>
        </w:rPr>
        <w:t>The</w:t>
      </w:r>
      <w:r>
        <w:rPr>
          <w:spacing w:val="-9"/>
          <w:sz w:val="24"/>
        </w:rPr>
        <w:t xml:space="preserve"> </w:t>
      </w:r>
      <w:r>
        <w:rPr>
          <w:sz w:val="24"/>
        </w:rPr>
        <w:t>recent</w:t>
      </w:r>
      <w:r>
        <w:rPr>
          <w:spacing w:val="-8"/>
          <w:sz w:val="24"/>
        </w:rPr>
        <w:t xml:space="preserve"> </w:t>
      </w:r>
      <w:r>
        <w:rPr>
          <w:sz w:val="24"/>
        </w:rPr>
        <w:t>economic</w:t>
      </w:r>
      <w:r>
        <w:rPr>
          <w:spacing w:val="-6"/>
          <w:sz w:val="24"/>
        </w:rPr>
        <w:t xml:space="preserve"> </w:t>
      </w:r>
      <w:r>
        <w:rPr>
          <w:sz w:val="24"/>
        </w:rPr>
        <w:t>developments</w:t>
      </w:r>
      <w:r>
        <w:rPr>
          <w:spacing w:val="-7"/>
          <w:sz w:val="24"/>
        </w:rPr>
        <w:t xml:space="preserve"> </w:t>
      </w:r>
      <w:r>
        <w:rPr>
          <w:sz w:val="24"/>
        </w:rPr>
        <w:t>in</w:t>
      </w:r>
      <w:r>
        <w:rPr>
          <w:spacing w:val="-7"/>
          <w:sz w:val="24"/>
        </w:rPr>
        <w:t xml:space="preserve"> </w:t>
      </w:r>
      <w:r>
        <w:rPr>
          <w:sz w:val="24"/>
        </w:rPr>
        <w:t>terms</w:t>
      </w:r>
      <w:r>
        <w:rPr>
          <w:spacing w:val="-7"/>
          <w:sz w:val="24"/>
        </w:rPr>
        <w:t xml:space="preserve"> </w:t>
      </w:r>
      <w:r>
        <w:rPr>
          <w:sz w:val="24"/>
        </w:rPr>
        <w:t>of</w:t>
      </w:r>
      <w:r>
        <w:rPr>
          <w:spacing w:val="-6"/>
          <w:sz w:val="24"/>
        </w:rPr>
        <w:t xml:space="preserve"> </w:t>
      </w:r>
      <w:r>
        <w:rPr>
          <w:sz w:val="24"/>
        </w:rPr>
        <w:t>infrastructure</w:t>
      </w:r>
      <w:r>
        <w:rPr>
          <w:spacing w:val="-9"/>
          <w:sz w:val="24"/>
        </w:rPr>
        <w:t xml:space="preserve"> </w:t>
      </w:r>
      <w:r>
        <w:rPr>
          <w:sz w:val="24"/>
        </w:rPr>
        <w:t>in</w:t>
      </w:r>
      <w:r>
        <w:rPr>
          <w:spacing w:val="-7"/>
          <w:sz w:val="24"/>
        </w:rPr>
        <w:t xml:space="preserve"> </w:t>
      </w:r>
      <w:r>
        <w:rPr>
          <w:sz w:val="24"/>
        </w:rPr>
        <w:t>the</w:t>
      </w:r>
      <w:r>
        <w:rPr>
          <w:spacing w:val="-8"/>
          <w:sz w:val="24"/>
        </w:rPr>
        <w:t xml:space="preserve"> </w:t>
      </w:r>
      <w:r>
        <w:rPr>
          <w:sz w:val="24"/>
        </w:rPr>
        <w:t>County</w:t>
      </w:r>
      <w:r>
        <w:rPr>
          <w:spacing w:val="-12"/>
          <w:sz w:val="24"/>
        </w:rPr>
        <w:t xml:space="preserve"> </w:t>
      </w:r>
      <w:r>
        <w:rPr>
          <w:sz w:val="24"/>
        </w:rPr>
        <w:t>by</w:t>
      </w:r>
      <w:r>
        <w:rPr>
          <w:spacing w:val="-12"/>
          <w:sz w:val="24"/>
        </w:rPr>
        <w:t xml:space="preserve"> </w:t>
      </w:r>
      <w:r>
        <w:rPr>
          <w:sz w:val="24"/>
        </w:rPr>
        <w:t>the</w:t>
      </w:r>
      <w:r>
        <w:rPr>
          <w:spacing w:val="-6"/>
          <w:sz w:val="24"/>
        </w:rPr>
        <w:t xml:space="preserve"> </w:t>
      </w:r>
      <w:r>
        <w:rPr>
          <w:sz w:val="24"/>
        </w:rPr>
        <w:t>National</w:t>
      </w:r>
      <w:r>
        <w:rPr>
          <w:spacing w:val="-57"/>
          <w:sz w:val="24"/>
        </w:rPr>
        <w:t xml:space="preserve"> </w:t>
      </w:r>
      <w:r>
        <w:rPr>
          <w:spacing w:val="-1"/>
          <w:sz w:val="24"/>
        </w:rPr>
        <w:t>Government</w:t>
      </w:r>
      <w:r>
        <w:rPr>
          <w:spacing w:val="-13"/>
          <w:sz w:val="24"/>
        </w:rPr>
        <w:t xml:space="preserve"> </w:t>
      </w:r>
      <w:r>
        <w:rPr>
          <w:sz w:val="24"/>
        </w:rPr>
        <w:t>will</w:t>
      </w:r>
      <w:r>
        <w:rPr>
          <w:spacing w:val="-12"/>
          <w:sz w:val="24"/>
        </w:rPr>
        <w:t xml:space="preserve"> </w:t>
      </w:r>
      <w:r>
        <w:rPr>
          <w:sz w:val="24"/>
        </w:rPr>
        <w:t>boost</w:t>
      </w:r>
      <w:r>
        <w:rPr>
          <w:spacing w:val="-13"/>
          <w:sz w:val="24"/>
        </w:rPr>
        <w:t xml:space="preserve"> </w:t>
      </w:r>
      <w:r>
        <w:rPr>
          <w:sz w:val="24"/>
        </w:rPr>
        <w:t>tourism.</w:t>
      </w:r>
      <w:r>
        <w:rPr>
          <w:spacing w:val="-12"/>
          <w:sz w:val="24"/>
        </w:rPr>
        <w:t xml:space="preserve"> </w:t>
      </w:r>
      <w:r>
        <w:rPr>
          <w:sz w:val="24"/>
        </w:rPr>
        <w:t>These</w:t>
      </w:r>
      <w:r>
        <w:rPr>
          <w:spacing w:val="-14"/>
          <w:sz w:val="24"/>
        </w:rPr>
        <w:t xml:space="preserve"> </w:t>
      </w:r>
      <w:r>
        <w:rPr>
          <w:sz w:val="24"/>
        </w:rPr>
        <w:t>include</w:t>
      </w:r>
      <w:r>
        <w:rPr>
          <w:spacing w:val="-13"/>
          <w:sz w:val="24"/>
        </w:rPr>
        <w:t xml:space="preserve"> </w:t>
      </w:r>
      <w:r>
        <w:rPr>
          <w:sz w:val="24"/>
        </w:rPr>
        <w:t>Ukunda</w:t>
      </w:r>
      <w:r>
        <w:rPr>
          <w:spacing w:val="-14"/>
          <w:sz w:val="24"/>
        </w:rPr>
        <w:t xml:space="preserve"> </w:t>
      </w:r>
      <w:r>
        <w:rPr>
          <w:sz w:val="24"/>
        </w:rPr>
        <w:t>airstrip</w:t>
      </w:r>
      <w:r>
        <w:rPr>
          <w:spacing w:val="-13"/>
          <w:sz w:val="24"/>
        </w:rPr>
        <w:t xml:space="preserve"> </w:t>
      </w:r>
      <w:r>
        <w:rPr>
          <w:sz w:val="24"/>
        </w:rPr>
        <w:t>being</w:t>
      </w:r>
      <w:r>
        <w:rPr>
          <w:spacing w:val="-14"/>
          <w:sz w:val="24"/>
        </w:rPr>
        <w:t xml:space="preserve"> </w:t>
      </w:r>
      <w:r>
        <w:rPr>
          <w:sz w:val="24"/>
        </w:rPr>
        <w:t>upgraded</w:t>
      </w:r>
      <w:r>
        <w:rPr>
          <w:spacing w:val="-13"/>
          <w:sz w:val="24"/>
        </w:rPr>
        <w:t xml:space="preserve"> </w:t>
      </w:r>
      <w:r>
        <w:rPr>
          <w:sz w:val="24"/>
        </w:rPr>
        <w:t>to</w:t>
      </w:r>
      <w:r>
        <w:rPr>
          <w:spacing w:val="-12"/>
          <w:sz w:val="24"/>
        </w:rPr>
        <w:t xml:space="preserve"> </w:t>
      </w:r>
      <w:r>
        <w:rPr>
          <w:sz w:val="24"/>
        </w:rPr>
        <w:t>airport</w:t>
      </w:r>
      <w:r>
        <w:rPr>
          <w:spacing w:val="-12"/>
          <w:sz w:val="24"/>
        </w:rPr>
        <w:t xml:space="preserve"> </w:t>
      </w:r>
      <w:r>
        <w:rPr>
          <w:sz w:val="24"/>
        </w:rPr>
        <w:t>status,</w:t>
      </w:r>
      <w:r>
        <w:rPr>
          <w:spacing w:val="-58"/>
          <w:sz w:val="24"/>
        </w:rPr>
        <w:t xml:space="preserve"> </w:t>
      </w:r>
      <w:r>
        <w:rPr>
          <w:sz w:val="24"/>
        </w:rPr>
        <w:t>the tarmacking of Samburu - Kinango - Kwale road, the Dongo Kundu Bypass, the Shimoni</w:t>
      </w:r>
      <w:r>
        <w:rPr>
          <w:spacing w:val="1"/>
          <w:sz w:val="24"/>
        </w:rPr>
        <w:t xml:space="preserve"> </w:t>
      </w:r>
      <w:r>
        <w:rPr>
          <w:spacing w:val="-1"/>
          <w:sz w:val="24"/>
        </w:rPr>
        <w:t>Port</w:t>
      </w:r>
      <w:r>
        <w:rPr>
          <w:spacing w:val="-13"/>
          <w:sz w:val="24"/>
        </w:rPr>
        <w:t xml:space="preserve"> </w:t>
      </w:r>
      <w:r>
        <w:rPr>
          <w:spacing w:val="-1"/>
          <w:sz w:val="24"/>
        </w:rPr>
        <w:t>development</w:t>
      </w:r>
      <w:r>
        <w:rPr>
          <w:spacing w:val="-11"/>
          <w:sz w:val="24"/>
        </w:rPr>
        <w:t xml:space="preserve"> </w:t>
      </w:r>
      <w:r>
        <w:rPr>
          <w:sz w:val="24"/>
        </w:rPr>
        <w:t>and</w:t>
      </w:r>
      <w:r>
        <w:rPr>
          <w:spacing w:val="-9"/>
          <w:sz w:val="24"/>
        </w:rPr>
        <w:t xml:space="preserve"> </w:t>
      </w:r>
      <w:r>
        <w:rPr>
          <w:sz w:val="24"/>
        </w:rPr>
        <w:t>the</w:t>
      </w:r>
      <w:r>
        <w:rPr>
          <w:spacing w:val="-10"/>
          <w:sz w:val="24"/>
        </w:rPr>
        <w:t xml:space="preserve"> </w:t>
      </w:r>
      <w:r>
        <w:rPr>
          <w:sz w:val="24"/>
        </w:rPr>
        <w:t>upgrading</w:t>
      </w:r>
      <w:r>
        <w:rPr>
          <w:spacing w:val="-14"/>
          <w:sz w:val="24"/>
        </w:rPr>
        <w:t xml:space="preserve"> </w:t>
      </w:r>
      <w:r>
        <w:rPr>
          <w:sz w:val="24"/>
        </w:rPr>
        <w:t>to</w:t>
      </w:r>
      <w:r>
        <w:rPr>
          <w:spacing w:val="-10"/>
          <w:sz w:val="24"/>
        </w:rPr>
        <w:t xml:space="preserve"> </w:t>
      </w:r>
      <w:r>
        <w:rPr>
          <w:sz w:val="24"/>
        </w:rPr>
        <w:t>Bitumen</w:t>
      </w:r>
      <w:r>
        <w:rPr>
          <w:spacing w:val="-12"/>
          <w:sz w:val="24"/>
        </w:rPr>
        <w:t xml:space="preserve"> </w:t>
      </w:r>
      <w:r>
        <w:rPr>
          <w:sz w:val="24"/>
        </w:rPr>
        <w:t>standard</w:t>
      </w:r>
      <w:r>
        <w:rPr>
          <w:spacing w:val="-12"/>
          <w:sz w:val="24"/>
        </w:rPr>
        <w:t xml:space="preserve"> </w:t>
      </w:r>
      <w:r>
        <w:rPr>
          <w:sz w:val="24"/>
        </w:rPr>
        <w:t>of</w:t>
      </w:r>
      <w:r>
        <w:rPr>
          <w:spacing w:val="-10"/>
          <w:sz w:val="24"/>
        </w:rPr>
        <w:t xml:space="preserve"> </w:t>
      </w:r>
      <w:r>
        <w:rPr>
          <w:sz w:val="24"/>
        </w:rPr>
        <w:t>important</w:t>
      </w:r>
      <w:r>
        <w:rPr>
          <w:spacing w:val="-7"/>
          <w:sz w:val="24"/>
        </w:rPr>
        <w:t xml:space="preserve"> </w:t>
      </w:r>
      <w:r>
        <w:rPr>
          <w:sz w:val="24"/>
        </w:rPr>
        <w:t>road</w:t>
      </w:r>
      <w:r>
        <w:rPr>
          <w:spacing w:val="-12"/>
          <w:sz w:val="24"/>
        </w:rPr>
        <w:t xml:space="preserve"> </w:t>
      </w:r>
      <w:r>
        <w:rPr>
          <w:sz w:val="24"/>
        </w:rPr>
        <w:t>circuit.</w:t>
      </w:r>
      <w:r>
        <w:rPr>
          <w:spacing w:val="-11"/>
          <w:sz w:val="24"/>
        </w:rPr>
        <w:t xml:space="preserve"> </w:t>
      </w:r>
      <w:r>
        <w:rPr>
          <w:sz w:val="24"/>
        </w:rPr>
        <w:t>The</w:t>
      </w:r>
      <w:r>
        <w:rPr>
          <w:spacing w:val="-13"/>
          <w:sz w:val="24"/>
        </w:rPr>
        <w:t xml:space="preserve"> </w:t>
      </w:r>
      <w:r>
        <w:rPr>
          <w:sz w:val="24"/>
        </w:rPr>
        <w:t>County</w:t>
      </w:r>
      <w:r>
        <w:rPr>
          <w:spacing w:val="-58"/>
          <w:sz w:val="24"/>
        </w:rPr>
        <w:t xml:space="preserve"> </w:t>
      </w:r>
      <w:r>
        <w:rPr>
          <w:sz w:val="24"/>
        </w:rPr>
        <w:t>Government will work in collaboration with the National Government to map out potential</w:t>
      </w:r>
      <w:r>
        <w:rPr>
          <w:spacing w:val="1"/>
          <w:sz w:val="24"/>
        </w:rPr>
        <w:t xml:space="preserve"> </w:t>
      </w:r>
      <w:r>
        <w:rPr>
          <w:sz w:val="24"/>
        </w:rPr>
        <w:t>tourism products and sites for development and marketing to attract tourists with focus on a</w:t>
      </w:r>
      <w:r>
        <w:rPr>
          <w:spacing w:val="1"/>
          <w:sz w:val="24"/>
        </w:rPr>
        <w:t xml:space="preserve"> </w:t>
      </w:r>
      <w:r>
        <w:rPr>
          <w:sz w:val="24"/>
        </w:rPr>
        <w:t>bottom up job creation. In the next financial year and over the medium term, the County</w:t>
      </w:r>
      <w:r>
        <w:rPr>
          <w:spacing w:val="1"/>
          <w:sz w:val="24"/>
        </w:rPr>
        <w:t xml:space="preserve"> </w:t>
      </w:r>
      <w:r>
        <w:rPr>
          <w:sz w:val="24"/>
        </w:rPr>
        <w:t>Government will focus on a more inclusive approach bringing together stakeholders in the</w:t>
      </w:r>
      <w:r>
        <w:rPr>
          <w:spacing w:val="1"/>
          <w:sz w:val="24"/>
        </w:rPr>
        <w:t xml:space="preserve"> </w:t>
      </w:r>
      <w:r>
        <w:rPr>
          <w:sz w:val="24"/>
        </w:rPr>
        <w:t>sector to re-examine the tourism sector and redesign the tourism marketing model in order to</w:t>
      </w:r>
      <w:r>
        <w:rPr>
          <w:spacing w:val="1"/>
          <w:sz w:val="24"/>
        </w:rPr>
        <w:t xml:space="preserve"> </w:t>
      </w:r>
      <w:r>
        <w:rPr>
          <w:sz w:val="24"/>
        </w:rPr>
        <w:t>maximize the potential and create employment opportunities. This sector will also continue</w:t>
      </w:r>
      <w:r>
        <w:rPr>
          <w:spacing w:val="1"/>
          <w:sz w:val="24"/>
        </w:rPr>
        <w:t xml:space="preserve"> </w:t>
      </w:r>
      <w:r>
        <w:rPr>
          <w:sz w:val="24"/>
        </w:rPr>
        <w:t>with infrastructural development, landscaping and beautification and mapping out of more</w:t>
      </w:r>
      <w:r>
        <w:rPr>
          <w:spacing w:val="1"/>
          <w:sz w:val="24"/>
        </w:rPr>
        <w:t xml:space="preserve"> </w:t>
      </w:r>
      <w:r>
        <w:rPr>
          <w:sz w:val="24"/>
        </w:rPr>
        <w:t>tourist</w:t>
      </w:r>
      <w:r>
        <w:rPr>
          <w:spacing w:val="-1"/>
          <w:sz w:val="24"/>
        </w:rPr>
        <w:t xml:space="preserve"> </w:t>
      </w:r>
      <w:r>
        <w:rPr>
          <w:sz w:val="24"/>
        </w:rPr>
        <w:t>attraction sites.</w:t>
      </w:r>
    </w:p>
    <w:p w:rsidR="00521B8F" w:rsidRDefault="00E70D0A">
      <w:pPr>
        <w:pStyle w:val="Heading2"/>
        <w:numPr>
          <w:ilvl w:val="2"/>
          <w:numId w:val="431"/>
        </w:numPr>
        <w:tabs>
          <w:tab w:val="left" w:pos="861"/>
        </w:tabs>
        <w:spacing w:before="202" w:line="275" w:lineRule="exact"/>
        <w:ind w:hanging="721"/>
        <w:jc w:val="both"/>
      </w:pPr>
      <w:bookmarkStart w:id="25" w:name="_bookmark25"/>
      <w:bookmarkEnd w:id="25"/>
      <w:r>
        <w:t>Environment</w:t>
      </w:r>
      <w:r>
        <w:rPr>
          <w:spacing w:val="-2"/>
        </w:rPr>
        <w:t xml:space="preserve"> </w:t>
      </w:r>
      <w:r>
        <w:t>and</w:t>
      </w:r>
      <w:r>
        <w:rPr>
          <w:spacing w:val="-1"/>
        </w:rPr>
        <w:t xml:space="preserve"> </w:t>
      </w:r>
      <w:r>
        <w:t>Climate</w:t>
      </w:r>
      <w:r>
        <w:rPr>
          <w:spacing w:val="-3"/>
        </w:rPr>
        <w:t xml:space="preserve"> </w:t>
      </w:r>
      <w:r>
        <w:t>Change</w:t>
      </w:r>
    </w:p>
    <w:p w:rsidR="00521B8F" w:rsidRDefault="00E70D0A">
      <w:pPr>
        <w:pStyle w:val="ListParagraph"/>
        <w:numPr>
          <w:ilvl w:val="0"/>
          <w:numId w:val="430"/>
        </w:numPr>
        <w:tabs>
          <w:tab w:val="left" w:pos="611"/>
        </w:tabs>
        <w:spacing w:line="360" w:lineRule="auto"/>
        <w:ind w:right="637" w:firstLine="0"/>
        <w:jc w:val="both"/>
        <w:rPr>
          <w:sz w:val="24"/>
        </w:rPr>
      </w:pPr>
      <w:r>
        <w:rPr>
          <w:sz w:val="24"/>
        </w:rPr>
        <w:t>The</w:t>
      </w:r>
      <w:r>
        <w:rPr>
          <w:spacing w:val="-12"/>
          <w:sz w:val="24"/>
        </w:rPr>
        <w:t xml:space="preserve"> </w:t>
      </w:r>
      <w:r>
        <w:rPr>
          <w:sz w:val="24"/>
        </w:rPr>
        <w:t>provision</w:t>
      </w:r>
      <w:r>
        <w:rPr>
          <w:spacing w:val="-10"/>
          <w:sz w:val="24"/>
        </w:rPr>
        <w:t xml:space="preserve"> </w:t>
      </w:r>
      <w:r>
        <w:rPr>
          <w:sz w:val="24"/>
        </w:rPr>
        <w:t>of</w:t>
      </w:r>
      <w:r>
        <w:rPr>
          <w:spacing w:val="-9"/>
          <w:sz w:val="24"/>
        </w:rPr>
        <w:t xml:space="preserve"> </w:t>
      </w:r>
      <w:r>
        <w:rPr>
          <w:sz w:val="24"/>
        </w:rPr>
        <w:t>a</w:t>
      </w:r>
      <w:r>
        <w:rPr>
          <w:spacing w:val="-9"/>
          <w:sz w:val="24"/>
        </w:rPr>
        <w:t xml:space="preserve"> </w:t>
      </w:r>
      <w:r>
        <w:rPr>
          <w:sz w:val="24"/>
        </w:rPr>
        <w:t>clean,</w:t>
      </w:r>
      <w:r>
        <w:rPr>
          <w:spacing w:val="-10"/>
          <w:sz w:val="24"/>
        </w:rPr>
        <w:t xml:space="preserve"> </w:t>
      </w:r>
      <w:r>
        <w:rPr>
          <w:sz w:val="24"/>
        </w:rPr>
        <w:t>secure</w:t>
      </w:r>
      <w:r>
        <w:rPr>
          <w:spacing w:val="-10"/>
          <w:sz w:val="24"/>
        </w:rPr>
        <w:t xml:space="preserve"> </w:t>
      </w:r>
      <w:r>
        <w:rPr>
          <w:sz w:val="24"/>
        </w:rPr>
        <w:t>and</w:t>
      </w:r>
      <w:r>
        <w:rPr>
          <w:spacing w:val="-10"/>
          <w:sz w:val="24"/>
        </w:rPr>
        <w:t xml:space="preserve"> </w:t>
      </w:r>
      <w:r>
        <w:rPr>
          <w:sz w:val="24"/>
        </w:rPr>
        <w:t>sustainable</w:t>
      </w:r>
      <w:r>
        <w:rPr>
          <w:spacing w:val="-11"/>
          <w:sz w:val="24"/>
        </w:rPr>
        <w:t xml:space="preserve"> </w:t>
      </w:r>
      <w:r>
        <w:rPr>
          <w:sz w:val="24"/>
        </w:rPr>
        <w:t>environment</w:t>
      </w:r>
      <w:r>
        <w:rPr>
          <w:spacing w:val="-7"/>
          <w:sz w:val="24"/>
        </w:rPr>
        <w:t xml:space="preserve"> </w:t>
      </w:r>
      <w:r>
        <w:rPr>
          <w:sz w:val="24"/>
        </w:rPr>
        <w:t>and</w:t>
      </w:r>
      <w:r>
        <w:rPr>
          <w:spacing w:val="-8"/>
          <w:sz w:val="24"/>
        </w:rPr>
        <w:t xml:space="preserve"> </w:t>
      </w:r>
      <w:r>
        <w:rPr>
          <w:sz w:val="24"/>
        </w:rPr>
        <w:t>adequate</w:t>
      </w:r>
      <w:r>
        <w:rPr>
          <w:spacing w:val="-11"/>
          <w:sz w:val="24"/>
        </w:rPr>
        <w:t xml:space="preserve"> </w:t>
      </w:r>
      <w:r>
        <w:rPr>
          <w:sz w:val="24"/>
        </w:rPr>
        <w:t>drinking</w:t>
      </w:r>
      <w:r>
        <w:rPr>
          <w:spacing w:val="-11"/>
          <w:sz w:val="24"/>
        </w:rPr>
        <w:t xml:space="preserve"> </w:t>
      </w:r>
      <w:r>
        <w:rPr>
          <w:sz w:val="24"/>
        </w:rPr>
        <w:t>water</w:t>
      </w:r>
      <w:r>
        <w:rPr>
          <w:spacing w:val="-57"/>
          <w:sz w:val="24"/>
        </w:rPr>
        <w:t xml:space="preserve"> </w:t>
      </w:r>
      <w:r>
        <w:rPr>
          <w:spacing w:val="-1"/>
          <w:sz w:val="24"/>
        </w:rPr>
        <w:t>and</w:t>
      </w:r>
      <w:r>
        <w:rPr>
          <w:spacing w:val="-13"/>
          <w:sz w:val="24"/>
        </w:rPr>
        <w:t xml:space="preserve"> </w:t>
      </w:r>
      <w:r>
        <w:rPr>
          <w:sz w:val="24"/>
        </w:rPr>
        <w:t>sanitation</w:t>
      </w:r>
      <w:r>
        <w:rPr>
          <w:spacing w:val="-13"/>
          <w:sz w:val="24"/>
        </w:rPr>
        <w:t xml:space="preserve"> </w:t>
      </w:r>
      <w:r>
        <w:rPr>
          <w:sz w:val="24"/>
        </w:rPr>
        <w:t>for</w:t>
      </w:r>
      <w:r>
        <w:rPr>
          <w:spacing w:val="-15"/>
          <w:sz w:val="24"/>
        </w:rPr>
        <w:t xml:space="preserve"> </w:t>
      </w:r>
      <w:r>
        <w:rPr>
          <w:sz w:val="24"/>
        </w:rPr>
        <w:t>all</w:t>
      </w:r>
      <w:r>
        <w:rPr>
          <w:spacing w:val="-13"/>
          <w:sz w:val="24"/>
        </w:rPr>
        <w:t xml:space="preserve"> </w:t>
      </w:r>
      <w:r>
        <w:rPr>
          <w:sz w:val="24"/>
        </w:rPr>
        <w:t>Kenyans</w:t>
      </w:r>
      <w:r>
        <w:rPr>
          <w:spacing w:val="-13"/>
          <w:sz w:val="24"/>
        </w:rPr>
        <w:t xml:space="preserve"> </w:t>
      </w:r>
      <w:r>
        <w:rPr>
          <w:sz w:val="24"/>
        </w:rPr>
        <w:t>is</w:t>
      </w:r>
      <w:r>
        <w:rPr>
          <w:spacing w:val="-13"/>
          <w:sz w:val="24"/>
        </w:rPr>
        <w:t xml:space="preserve"> </w:t>
      </w:r>
      <w:r>
        <w:rPr>
          <w:sz w:val="24"/>
        </w:rPr>
        <w:t>one</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objectives</w:t>
      </w:r>
      <w:r>
        <w:rPr>
          <w:spacing w:val="-13"/>
          <w:sz w:val="24"/>
        </w:rPr>
        <w:t xml:space="preserve"> </w:t>
      </w:r>
      <w:r>
        <w:rPr>
          <w:sz w:val="24"/>
        </w:rPr>
        <w:t>of</w:t>
      </w:r>
      <w:r>
        <w:rPr>
          <w:spacing w:val="-11"/>
          <w:sz w:val="24"/>
        </w:rPr>
        <w:t xml:space="preserve"> </w:t>
      </w:r>
      <w:r>
        <w:rPr>
          <w:sz w:val="24"/>
        </w:rPr>
        <w:t>Vision</w:t>
      </w:r>
      <w:r>
        <w:rPr>
          <w:spacing w:val="-13"/>
          <w:sz w:val="24"/>
        </w:rPr>
        <w:t xml:space="preserve"> </w:t>
      </w:r>
      <w:r>
        <w:rPr>
          <w:sz w:val="24"/>
        </w:rPr>
        <w:t>2030.</w:t>
      </w:r>
      <w:r>
        <w:rPr>
          <w:spacing w:val="-13"/>
          <w:sz w:val="24"/>
        </w:rPr>
        <w:t xml:space="preserve"> </w:t>
      </w:r>
      <w:r>
        <w:rPr>
          <w:sz w:val="24"/>
        </w:rPr>
        <w:t>The</w:t>
      </w:r>
      <w:r>
        <w:rPr>
          <w:spacing w:val="-15"/>
          <w:sz w:val="24"/>
        </w:rPr>
        <w:t xml:space="preserve"> </w:t>
      </w:r>
      <w:r>
        <w:rPr>
          <w:sz w:val="24"/>
        </w:rPr>
        <w:t>Kenyan</w:t>
      </w:r>
      <w:r>
        <w:rPr>
          <w:spacing w:val="-12"/>
          <w:sz w:val="24"/>
        </w:rPr>
        <w:t xml:space="preserve"> </w:t>
      </w:r>
      <w:r>
        <w:rPr>
          <w:sz w:val="24"/>
        </w:rPr>
        <w:t>Government</w:t>
      </w:r>
      <w:r>
        <w:rPr>
          <w:spacing w:val="-58"/>
          <w:sz w:val="24"/>
        </w:rPr>
        <w:t xml:space="preserve"> </w:t>
      </w:r>
      <w:r>
        <w:rPr>
          <w:sz w:val="24"/>
        </w:rPr>
        <w:t>recognizes that sustainable environmental and water management is key in realizing socio-</w:t>
      </w:r>
      <w:r>
        <w:rPr>
          <w:spacing w:val="1"/>
          <w:sz w:val="24"/>
        </w:rPr>
        <w:t xml:space="preserve"> </w:t>
      </w:r>
      <w:r>
        <w:rPr>
          <w:sz w:val="24"/>
        </w:rPr>
        <w:t>economic development in the country. It is for this realization that the National Government</w:t>
      </w:r>
      <w:r>
        <w:rPr>
          <w:spacing w:val="1"/>
          <w:sz w:val="24"/>
        </w:rPr>
        <w:t xml:space="preserve"> </w:t>
      </w:r>
      <w:r>
        <w:rPr>
          <w:sz w:val="24"/>
        </w:rPr>
        <w:t>has put up strategic interventions to halt and reverse biodiversity loss, combat desertification,</w:t>
      </w:r>
      <w:r>
        <w:rPr>
          <w:spacing w:val="1"/>
          <w:sz w:val="24"/>
        </w:rPr>
        <w:t xml:space="preserve"> </w:t>
      </w:r>
      <w:r>
        <w:rPr>
          <w:sz w:val="24"/>
        </w:rPr>
        <w:t>prevent</w:t>
      </w:r>
      <w:r>
        <w:rPr>
          <w:spacing w:val="-1"/>
          <w:sz w:val="24"/>
        </w:rPr>
        <w:t xml:space="preserve"> </w:t>
      </w:r>
      <w:r>
        <w:rPr>
          <w:sz w:val="24"/>
        </w:rPr>
        <w:t>deforestation and</w:t>
      </w:r>
      <w:r>
        <w:rPr>
          <w:spacing w:val="1"/>
          <w:sz w:val="24"/>
        </w:rPr>
        <w:t xml:space="preserve"> </w:t>
      </w:r>
      <w:r>
        <w:rPr>
          <w:sz w:val="24"/>
        </w:rPr>
        <w:t>restore</w:t>
      </w:r>
      <w:r>
        <w:rPr>
          <w:spacing w:val="-1"/>
          <w:sz w:val="24"/>
        </w:rPr>
        <w:t xml:space="preserve"> </w:t>
      </w:r>
      <w:r>
        <w:rPr>
          <w:sz w:val="24"/>
        </w:rPr>
        <w:t>degraded landscapes.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30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02" name="AutoShape 148"/>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6C9C2B" id="Group 147"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kX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LJNeRcxBAAA8gwAAA4AAAAAAAAAAAAAAAAALgIAAGRy&#10;cy9lMm9Eb2MueG1sUEsBAi0AFAAGAAgAAAAhAKov083bAAAAAwEAAA8AAAAAAAAAAAAAAAAAiwYA&#10;AGRycy9kb3ducmV2LnhtbFBLBQYAAAAABAAEAPMAAACTBwAAAAA=&#10;">
                <v:shape id="AutoShape 148"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lOcMA&#10;AADcAAAADwAAAGRycy9kb3ducmV2LnhtbESPT4vCMBTE7wt+h/AEb2vaCq5Uo5SCIgiCfw4eH82z&#10;LTYvtYlav/1mQdjjMDO/YRar3jTiSZ2rLSuIxxEI4sLqmksF59P6ewbCeWSNjWVS8CYHq+Xga4Gp&#10;ti8+0PPoSxEg7FJUUHnfplK6oiKDbmxb4uBdbWfQB9mVUnf4CnDTyCSKptJgzWGhwpbyiorb8WEU&#10;NPt4t79vppckj8v4h+9Z4vJMqdGwz+YgPPX+P/xpb7WCSZTA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lO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26"/>
        </w:tabs>
        <w:spacing w:before="45" w:line="360" w:lineRule="auto"/>
        <w:ind w:right="637" w:firstLine="0"/>
        <w:jc w:val="both"/>
        <w:rPr>
          <w:sz w:val="24"/>
        </w:rPr>
      </w:pPr>
      <w:r>
        <w:rPr>
          <w:sz w:val="24"/>
        </w:rPr>
        <w:t>Kwale County has had challenges of poor environmental and land use management. The</w:t>
      </w:r>
      <w:r>
        <w:rPr>
          <w:spacing w:val="-57"/>
          <w:sz w:val="24"/>
        </w:rPr>
        <w:t xml:space="preserve"> </w:t>
      </w:r>
      <w:r>
        <w:rPr>
          <w:sz w:val="24"/>
        </w:rPr>
        <w:t>County</w:t>
      </w:r>
      <w:r>
        <w:rPr>
          <w:spacing w:val="-13"/>
          <w:sz w:val="24"/>
        </w:rPr>
        <w:t xml:space="preserve"> </w:t>
      </w:r>
      <w:r>
        <w:rPr>
          <w:sz w:val="24"/>
        </w:rPr>
        <w:t>has</w:t>
      </w:r>
      <w:r>
        <w:rPr>
          <w:spacing w:val="-6"/>
          <w:sz w:val="24"/>
        </w:rPr>
        <w:t xml:space="preserve"> </w:t>
      </w:r>
      <w:r>
        <w:rPr>
          <w:sz w:val="24"/>
        </w:rPr>
        <w:t>experienced</w:t>
      </w:r>
      <w:r>
        <w:rPr>
          <w:spacing w:val="-6"/>
          <w:sz w:val="24"/>
        </w:rPr>
        <w:t xml:space="preserve"> </w:t>
      </w:r>
      <w:r>
        <w:rPr>
          <w:sz w:val="24"/>
        </w:rPr>
        <w:t>over</w:t>
      </w:r>
      <w:r>
        <w:rPr>
          <w:spacing w:val="-9"/>
          <w:sz w:val="24"/>
        </w:rPr>
        <w:t xml:space="preserve"> </w:t>
      </w:r>
      <w:r>
        <w:rPr>
          <w:sz w:val="24"/>
        </w:rPr>
        <w:t>the</w:t>
      </w:r>
      <w:r>
        <w:rPr>
          <w:spacing w:val="-2"/>
          <w:sz w:val="24"/>
        </w:rPr>
        <w:t xml:space="preserve"> </w:t>
      </w:r>
      <w:r>
        <w:rPr>
          <w:sz w:val="24"/>
        </w:rPr>
        <w:t>years,</w:t>
      </w:r>
      <w:r>
        <w:rPr>
          <w:spacing w:val="-9"/>
          <w:sz w:val="24"/>
        </w:rPr>
        <w:t xml:space="preserve"> </w:t>
      </w:r>
      <w:r>
        <w:rPr>
          <w:sz w:val="24"/>
        </w:rPr>
        <w:t>loss</w:t>
      </w:r>
      <w:r>
        <w:rPr>
          <w:spacing w:val="-8"/>
          <w:sz w:val="24"/>
        </w:rPr>
        <w:t xml:space="preserve"> </w:t>
      </w:r>
      <w:r>
        <w:rPr>
          <w:sz w:val="24"/>
        </w:rPr>
        <w:t>of</w:t>
      </w:r>
      <w:r>
        <w:rPr>
          <w:spacing w:val="-7"/>
          <w:sz w:val="24"/>
        </w:rPr>
        <w:t xml:space="preserve"> </w:t>
      </w:r>
      <w:r>
        <w:rPr>
          <w:sz w:val="24"/>
        </w:rPr>
        <w:t>forest</w:t>
      </w:r>
      <w:r>
        <w:rPr>
          <w:spacing w:val="-8"/>
          <w:sz w:val="24"/>
        </w:rPr>
        <w:t xml:space="preserve"> </w:t>
      </w:r>
      <w:r>
        <w:rPr>
          <w:sz w:val="24"/>
        </w:rPr>
        <w:t>cover</w:t>
      </w:r>
      <w:r>
        <w:rPr>
          <w:spacing w:val="-6"/>
          <w:sz w:val="24"/>
        </w:rPr>
        <w:t xml:space="preserve"> </w:t>
      </w:r>
      <w:r>
        <w:rPr>
          <w:sz w:val="24"/>
        </w:rPr>
        <w:t>and</w:t>
      </w:r>
      <w:r>
        <w:rPr>
          <w:spacing w:val="-7"/>
          <w:sz w:val="24"/>
        </w:rPr>
        <w:t xml:space="preserve"> </w:t>
      </w:r>
      <w:r>
        <w:rPr>
          <w:sz w:val="24"/>
        </w:rPr>
        <w:t>destruction</w:t>
      </w:r>
      <w:r>
        <w:rPr>
          <w:spacing w:val="-6"/>
          <w:sz w:val="24"/>
        </w:rPr>
        <w:t xml:space="preserve"> </w:t>
      </w:r>
      <w:r>
        <w:rPr>
          <w:sz w:val="24"/>
        </w:rPr>
        <w:t>of</w:t>
      </w:r>
      <w:r>
        <w:rPr>
          <w:spacing w:val="-9"/>
          <w:sz w:val="24"/>
        </w:rPr>
        <w:t xml:space="preserve"> </w:t>
      </w:r>
      <w:r>
        <w:rPr>
          <w:sz w:val="24"/>
        </w:rPr>
        <w:t>catchment</w:t>
      </w:r>
      <w:r>
        <w:rPr>
          <w:spacing w:val="-9"/>
          <w:sz w:val="24"/>
        </w:rPr>
        <w:t xml:space="preserve"> </w:t>
      </w:r>
      <w:r>
        <w:rPr>
          <w:sz w:val="24"/>
        </w:rPr>
        <w:t>areas,</w:t>
      </w:r>
      <w:r>
        <w:rPr>
          <w:spacing w:val="-58"/>
          <w:sz w:val="24"/>
        </w:rPr>
        <w:t xml:space="preserve"> </w:t>
      </w:r>
      <w:r>
        <w:rPr>
          <w:sz w:val="24"/>
        </w:rPr>
        <w:t>land degradation and environmental pollution. Poor environmental management, land use and</w:t>
      </w:r>
      <w:r>
        <w:rPr>
          <w:spacing w:val="-57"/>
          <w:sz w:val="24"/>
        </w:rPr>
        <w:t xml:space="preserve"> </w:t>
      </w:r>
      <w:r>
        <w:rPr>
          <w:sz w:val="24"/>
        </w:rPr>
        <w:t>waste management have resulted to climate change including prolonged droughts, floods and</w:t>
      </w:r>
      <w:r>
        <w:rPr>
          <w:spacing w:val="1"/>
          <w:sz w:val="24"/>
        </w:rPr>
        <w:t xml:space="preserve"> </w:t>
      </w:r>
      <w:r>
        <w:rPr>
          <w:spacing w:val="-1"/>
          <w:sz w:val="24"/>
        </w:rPr>
        <w:t>other</w:t>
      </w:r>
      <w:r>
        <w:rPr>
          <w:spacing w:val="-14"/>
          <w:sz w:val="24"/>
        </w:rPr>
        <w:t xml:space="preserve"> </w:t>
      </w:r>
      <w:r>
        <w:rPr>
          <w:spacing w:val="-1"/>
          <w:sz w:val="24"/>
        </w:rPr>
        <w:t>climate</w:t>
      </w:r>
      <w:r>
        <w:rPr>
          <w:spacing w:val="-13"/>
          <w:sz w:val="24"/>
        </w:rPr>
        <w:t xml:space="preserve"> </w:t>
      </w:r>
      <w:r>
        <w:rPr>
          <w:sz w:val="24"/>
        </w:rPr>
        <w:t>hazards.</w:t>
      </w:r>
      <w:r>
        <w:rPr>
          <w:spacing w:val="-10"/>
          <w:sz w:val="24"/>
        </w:rPr>
        <w:t xml:space="preserve"> </w:t>
      </w:r>
      <w:r>
        <w:rPr>
          <w:sz w:val="24"/>
        </w:rPr>
        <w:t>In</w:t>
      </w:r>
      <w:r>
        <w:rPr>
          <w:spacing w:val="-10"/>
          <w:sz w:val="24"/>
        </w:rPr>
        <w:t xml:space="preserve"> </w:t>
      </w:r>
      <w:r>
        <w:rPr>
          <w:sz w:val="24"/>
        </w:rPr>
        <w:t>order</w:t>
      </w:r>
      <w:r>
        <w:rPr>
          <w:spacing w:val="-13"/>
          <w:sz w:val="24"/>
        </w:rPr>
        <w:t xml:space="preserve"> </w:t>
      </w:r>
      <w:r>
        <w:rPr>
          <w:sz w:val="24"/>
        </w:rPr>
        <w:t>to</w:t>
      </w:r>
      <w:r>
        <w:rPr>
          <w:spacing w:val="-9"/>
          <w:sz w:val="24"/>
        </w:rPr>
        <w:t xml:space="preserve"> </w:t>
      </w:r>
      <w:r>
        <w:rPr>
          <w:sz w:val="24"/>
        </w:rPr>
        <w:t>reverse</w:t>
      </w:r>
      <w:r>
        <w:rPr>
          <w:spacing w:val="-14"/>
          <w:sz w:val="24"/>
        </w:rPr>
        <w:t xml:space="preserve"> </w:t>
      </w:r>
      <w:r>
        <w:rPr>
          <w:sz w:val="24"/>
        </w:rPr>
        <w:t>this,</w:t>
      </w:r>
      <w:r>
        <w:rPr>
          <w:spacing w:val="-12"/>
          <w:sz w:val="24"/>
        </w:rPr>
        <w:t xml:space="preserve"> </w:t>
      </w:r>
      <w:r>
        <w:rPr>
          <w:sz w:val="24"/>
        </w:rPr>
        <w:t>the</w:t>
      </w:r>
      <w:r>
        <w:rPr>
          <w:spacing w:val="-10"/>
          <w:sz w:val="24"/>
        </w:rPr>
        <w:t xml:space="preserve"> </w:t>
      </w:r>
      <w:r>
        <w:rPr>
          <w:sz w:val="24"/>
        </w:rPr>
        <w:t>County</w:t>
      </w:r>
      <w:r>
        <w:rPr>
          <w:spacing w:val="-17"/>
          <w:sz w:val="24"/>
        </w:rPr>
        <w:t xml:space="preserve"> </w:t>
      </w:r>
      <w:r>
        <w:rPr>
          <w:sz w:val="24"/>
        </w:rPr>
        <w:t>Government</w:t>
      </w:r>
      <w:r>
        <w:rPr>
          <w:spacing w:val="-12"/>
          <w:sz w:val="24"/>
        </w:rPr>
        <w:t xml:space="preserve"> </w:t>
      </w:r>
      <w:r>
        <w:rPr>
          <w:sz w:val="24"/>
        </w:rPr>
        <w:t>has</w:t>
      </w:r>
      <w:r>
        <w:rPr>
          <w:spacing w:val="-9"/>
          <w:sz w:val="24"/>
        </w:rPr>
        <w:t xml:space="preserve"> </w:t>
      </w:r>
      <w:r>
        <w:rPr>
          <w:sz w:val="24"/>
        </w:rPr>
        <w:t>actively</w:t>
      </w:r>
      <w:r>
        <w:rPr>
          <w:spacing w:val="-17"/>
          <w:sz w:val="24"/>
        </w:rPr>
        <w:t xml:space="preserve"> </w:t>
      </w:r>
      <w:r>
        <w:rPr>
          <w:sz w:val="24"/>
        </w:rPr>
        <w:t>participated</w:t>
      </w:r>
      <w:r>
        <w:rPr>
          <w:spacing w:val="-57"/>
          <w:sz w:val="24"/>
        </w:rPr>
        <w:t xml:space="preserve"> </w:t>
      </w:r>
      <w:r>
        <w:rPr>
          <w:sz w:val="24"/>
        </w:rPr>
        <w:t>in the National tree growing program to grow 15 billion trees across the country by 2030 and</w:t>
      </w:r>
      <w:r>
        <w:rPr>
          <w:spacing w:val="1"/>
          <w:sz w:val="24"/>
        </w:rPr>
        <w:t xml:space="preserve"> </w:t>
      </w:r>
      <w:r>
        <w:rPr>
          <w:sz w:val="24"/>
        </w:rPr>
        <w:t>to</w:t>
      </w:r>
      <w:r>
        <w:rPr>
          <w:spacing w:val="-1"/>
          <w:sz w:val="24"/>
        </w:rPr>
        <w:t xml:space="preserve"> </w:t>
      </w:r>
      <w:r>
        <w:rPr>
          <w:sz w:val="24"/>
        </w:rPr>
        <w:t>promote</w:t>
      </w:r>
      <w:r>
        <w:rPr>
          <w:spacing w:val="-1"/>
          <w:sz w:val="24"/>
        </w:rPr>
        <w:t xml:space="preserve"> </w:t>
      </w:r>
      <w:r>
        <w:rPr>
          <w:sz w:val="24"/>
        </w:rPr>
        <w:t>and support more</w:t>
      </w:r>
      <w:r>
        <w:rPr>
          <w:spacing w:val="-2"/>
          <w:sz w:val="24"/>
        </w:rPr>
        <w:t xml:space="preserve"> </w:t>
      </w:r>
      <w:r>
        <w:rPr>
          <w:sz w:val="24"/>
        </w:rPr>
        <w:t>resilient livelihoods.</w:t>
      </w:r>
    </w:p>
    <w:p w:rsidR="00521B8F" w:rsidRDefault="00E70D0A">
      <w:pPr>
        <w:pStyle w:val="ListParagraph"/>
        <w:numPr>
          <w:ilvl w:val="0"/>
          <w:numId w:val="430"/>
        </w:numPr>
        <w:tabs>
          <w:tab w:val="left" w:pos="633"/>
        </w:tabs>
        <w:spacing w:before="199" w:line="360" w:lineRule="auto"/>
        <w:ind w:right="636" w:firstLine="0"/>
        <w:jc w:val="both"/>
        <w:rPr>
          <w:sz w:val="24"/>
        </w:rPr>
      </w:pPr>
      <w:r>
        <w:rPr>
          <w:sz w:val="24"/>
        </w:rPr>
        <w:t>The County Government is also participating in the financing locally led climate action</w:t>
      </w:r>
      <w:r>
        <w:rPr>
          <w:spacing w:val="1"/>
          <w:sz w:val="24"/>
        </w:rPr>
        <w:t xml:space="preserve"> </w:t>
      </w:r>
      <w:r>
        <w:rPr>
          <w:spacing w:val="-1"/>
          <w:sz w:val="24"/>
        </w:rPr>
        <w:t>program</w:t>
      </w:r>
      <w:r>
        <w:rPr>
          <w:spacing w:val="-10"/>
          <w:sz w:val="24"/>
        </w:rPr>
        <w:t xml:space="preserve"> </w:t>
      </w:r>
      <w:r>
        <w:rPr>
          <w:sz w:val="24"/>
        </w:rPr>
        <w:t>which</w:t>
      </w:r>
      <w:r>
        <w:rPr>
          <w:spacing w:val="-10"/>
          <w:sz w:val="24"/>
        </w:rPr>
        <w:t xml:space="preserve"> </w:t>
      </w:r>
      <w:r>
        <w:rPr>
          <w:sz w:val="24"/>
        </w:rPr>
        <w:t>in</w:t>
      </w:r>
      <w:r>
        <w:rPr>
          <w:spacing w:val="-9"/>
          <w:sz w:val="24"/>
        </w:rPr>
        <w:t xml:space="preserve"> </w:t>
      </w:r>
      <w:r>
        <w:rPr>
          <w:sz w:val="24"/>
        </w:rPr>
        <w:t>addition</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fund</w:t>
      </w:r>
      <w:r>
        <w:rPr>
          <w:spacing w:val="-11"/>
          <w:sz w:val="24"/>
        </w:rPr>
        <w:t xml:space="preserve"> </w:t>
      </w:r>
      <w:r>
        <w:rPr>
          <w:sz w:val="24"/>
        </w:rPr>
        <w:t>donated</w:t>
      </w:r>
      <w:r>
        <w:rPr>
          <w:spacing w:val="-11"/>
          <w:sz w:val="24"/>
        </w:rPr>
        <w:t xml:space="preserve"> </w:t>
      </w:r>
      <w:r>
        <w:rPr>
          <w:sz w:val="24"/>
        </w:rPr>
        <w:t>by</w:t>
      </w:r>
      <w:r>
        <w:rPr>
          <w:spacing w:val="-11"/>
          <w:sz w:val="24"/>
        </w:rPr>
        <w:t xml:space="preserve"> </w:t>
      </w:r>
      <w:r>
        <w:rPr>
          <w:sz w:val="24"/>
        </w:rPr>
        <w:t>development</w:t>
      </w:r>
      <w:r>
        <w:rPr>
          <w:spacing w:val="-10"/>
          <w:sz w:val="24"/>
        </w:rPr>
        <w:t xml:space="preserve"> </w:t>
      </w:r>
      <w:r>
        <w:rPr>
          <w:sz w:val="24"/>
        </w:rPr>
        <w:t>partners</w:t>
      </w:r>
      <w:r>
        <w:rPr>
          <w:spacing w:val="-10"/>
          <w:sz w:val="24"/>
        </w:rPr>
        <w:t xml:space="preserve"> </w:t>
      </w:r>
      <w:r>
        <w:rPr>
          <w:sz w:val="24"/>
        </w:rPr>
        <w:t>the</w:t>
      </w:r>
      <w:r>
        <w:rPr>
          <w:spacing w:val="-8"/>
          <w:sz w:val="24"/>
        </w:rPr>
        <w:t xml:space="preserve"> </w:t>
      </w:r>
      <w:r>
        <w:rPr>
          <w:sz w:val="24"/>
        </w:rPr>
        <w:t>County</w:t>
      </w:r>
      <w:r>
        <w:rPr>
          <w:spacing w:val="-15"/>
          <w:sz w:val="24"/>
        </w:rPr>
        <w:t xml:space="preserve"> </w:t>
      </w:r>
      <w:r>
        <w:rPr>
          <w:sz w:val="24"/>
        </w:rPr>
        <w:t>contributes</w:t>
      </w:r>
      <w:r>
        <w:rPr>
          <w:spacing w:val="-57"/>
          <w:sz w:val="24"/>
        </w:rPr>
        <w:t xml:space="preserve"> </w:t>
      </w:r>
      <w:r>
        <w:rPr>
          <w:sz w:val="24"/>
        </w:rPr>
        <w:t>2% of its development budget. The County has also developed climate change legislation to</w:t>
      </w:r>
      <w:r>
        <w:rPr>
          <w:spacing w:val="1"/>
          <w:sz w:val="24"/>
        </w:rPr>
        <w:t xml:space="preserve"> </w:t>
      </w:r>
      <w:r>
        <w:rPr>
          <w:sz w:val="24"/>
        </w:rPr>
        <w:t>manage climate change. Further, the County Government has collaborated with other partners</w:t>
      </w:r>
      <w:r>
        <w:rPr>
          <w:spacing w:val="-57"/>
          <w:sz w:val="24"/>
        </w:rPr>
        <w:t xml:space="preserve"> </w:t>
      </w:r>
      <w:r>
        <w:rPr>
          <w:sz w:val="24"/>
        </w:rPr>
        <w:t>in drought management. The National Drought Management Authority has partnered with the</w:t>
      </w:r>
      <w:r>
        <w:rPr>
          <w:spacing w:val="-57"/>
          <w:sz w:val="24"/>
        </w:rPr>
        <w:t xml:space="preserve"> </w:t>
      </w:r>
      <w:r>
        <w:rPr>
          <w:sz w:val="24"/>
        </w:rPr>
        <w:t>County</w:t>
      </w:r>
      <w:r>
        <w:rPr>
          <w:spacing w:val="1"/>
          <w:sz w:val="24"/>
        </w:rPr>
        <w:t xml:space="preserve"> </w:t>
      </w:r>
      <w:r>
        <w:rPr>
          <w:sz w:val="24"/>
        </w:rPr>
        <w:t>Government</w:t>
      </w:r>
      <w:r>
        <w:rPr>
          <w:spacing w:val="1"/>
          <w:sz w:val="24"/>
        </w:rPr>
        <w:t xml:space="preserve"> </w:t>
      </w:r>
      <w:r>
        <w:rPr>
          <w:sz w:val="24"/>
        </w:rPr>
        <w:t>in</w:t>
      </w:r>
      <w:r>
        <w:rPr>
          <w:spacing w:val="1"/>
          <w:sz w:val="24"/>
        </w:rPr>
        <w:t xml:space="preserve"> </w:t>
      </w:r>
      <w:r>
        <w:rPr>
          <w:sz w:val="24"/>
        </w:rPr>
        <w:t>efforts</w:t>
      </w:r>
      <w:r>
        <w:rPr>
          <w:spacing w:val="1"/>
          <w:sz w:val="24"/>
        </w:rPr>
        <w:t xml:space="preserve"> </w:t>
      </w:r>
      <w:r>
        <w:rPr>
          <w:sz w:val="24"/>
        </w:rPr>
        <w:t>to</w:t>
      </w:r>
      <w:r>
        <w:rPr>
          <w:spacing w:val="1"/>
          <w:sz w:val="24"/>
        </w:rPr>
        <w:t xml:space="preserve"> </w:t>
      </w:r>
      <w:r>
        <w:rPr>
          <w:sz w:val="24"/>
        </w:rPr>
        <w:t>develop</w:t>
      </w:r>
      <w:r>
        <w:rPr>
          <w:spacing w:val="1"/>
          <w:sz w:val="24"/>
        </w:rPr>
        <w:t xml:space="preserve"> </w:t>
      </w:r>
      <w:r>
        <w:rPr>
          <w:sz w:val="24"/>
        </w:rPr>
        <w:t>preparedness</w:t>
      </w:r>
      <w:r>
        <w:rPr>
          <w:spacing w:val="1"/>
          <w:sz w:val="24"/>
        </w:rPr>
        <w:t xml:space="preserve"> </w:t>
      </w:r>
      <w:r>
        <w:rPr>
          <w:sz w:val="24"/>
        </w:rPr>
        <w:t>and</w:t>
      </w:r>
      <w:r>
        <w:rPr>
          <w:spacing w:val="1"/>
          <w:sz w:val="24"/>
        </w:rPr>
        <w:t xml:space="preserve"> </w:t>
      </w:r>
      <w:r>
        <w:rPr>
          <w:sz w:val="24"/>
        </w:rPr>
        <w:t>resilience</w:t>
      </w:r>
      <w:r>
        <w:rPr>
          <w:spacing w:val="1"/>
          <w:sz w:val="24"/>
        </w:rPr>
        <w:t xml:space="preserve"> </w:t>
      </w:r>
      <w:r>
        <w:rPr>
          <w:sz w:val="24"/>
        </w:rPr>
        <w:t>in</w:t>
      </w:r>
      <w:r>
        <w:rPr>
          <w:spacing w:val="1"/>
          <w:sz w:val="24"/>
        </w:rPr>
        <w:t xml:space="preserve"> </w:t>
      </w:r>
      <w:r>
        <w:rPr>
          <w:sz w:val="24"/>
        </w:rPr>
        <w:t>communities</w:t>
      </w:r>
      <w:r>
        <w:rPr>
          <w:spacing w:val="1"/>
          <w:sz w:val="24"/>
        </w:rPr>
        <w:t xml:space="preserve"> </w:t>
      </w:r>
      <w:r>
        <w:rPr>
          <w:sz w:val="24"/>
        </w:rPr>
        <w:t>vulnerable to drought. In Kinango sub County, the community in Samburu Chengoni is</w:t>
      </w:r>
      <w:r>
        <w:rPr>
          <w:spacing w:val="1"/>
          <w:sz w:val="24"/>
        </w:rPr>
        <w:t xml:space="preserve"> </w:t>
      </w:r>
      <w:r>
        <w:rPr>
          <w:sz w:val="24"/>
        </w:rPr>
        <w:t>participating in the Integrated Food Security Project to address perennial water shortages and</w:t>
      </w:r>
      <w:r>
        <w:rPr>
          <w:spacing w:val="1"/>
          <w:sz w:val="24"/>
        </w:rPr>
        <w:t xml:space="preserve"> </w:t>
      </w:r>
      <w:r>
        <w:rPr>
          <w:sz w:val="24"/>
        </w:rPr>
        <w:t>boost</w:t>
      </w:r>
      <w:r>
        <w:rPr>
          <w:spacing w:val="1"/>
          <w:sz w:val="24"/>
        </w:rPr>
        <w:t xml:space="preserve"> </w:t>
      </w:r>
      <w:r>
        <w:rPr>
          <w:sz w:val="24"/>
        </w:rPr>
        <w:t>food</w:t>
      </w:r>
      <w:r>
        <w:rPr>
          <w:spacing w:val="1"/>
          <w:sz w:val="24"/>
        </w:rPr>
        <w:t xml:space="preserve"> </w:t>
      </w:r>
      <w:r>
        <w:rPr>
          <w:sz w:val="24"/>
        </w:rPr>
        <w:t>security.</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also</w:t>
      </w:r>
      <w:r>
        <w:rPr>
          <w:spacing w:val="1"/>
          <w:sz w:val="24"/>
        </w:rPr>
        <w:t xml:space="preserve"> </w:t>
      </w:r>
      <w:r>
        <w:rPr>
          <w:sz w:val="24"/>
        </w:rPr>
        <w:t>partnered</w:t>
      </w:r>
      <w:r>
        <w:rPr>
          <w:spacing w:val="1"/>
          <w:sz w:val="24"/>
        </w:rPr>
        <w:t xml:space="preserve"> </w:t>
      </w:r>
      <w:r>
        <w:rPr>
          <w:sz w:val="24"/>
        </w:rPr>
        <w:t>with</w:t>
      </w:r>
      <w:r>
        <w:rPr>
          <w:spacing w:val="1"/>
          <w:sz w:val="24"/>
        </w:rPr>
        <w:t xml:space="preserve"> </w:t>
      </w:r>
      <w:r>
        <w:rPr>
          <w:sz w:val="24"/>
        </w:rPr>
        <w:t>Safaricom</w:t>
      </w:r>
      <w:r>
        <w:rPr>
          <w:spacing w:val="1"/>
          <w:sz w:val="24"/>
        </w:rPr>
        <w:t xml:space="preserve"> </w:t>
      </w:r>
      <w:r>
        <w:rPr>
          <w:sz w:val="24"/>
        </w:rPr>
        <w:t>M-Pesa</w:t>
      </w:r>
      <w:r>
        <w:rPr>
          <w:spacing w:val="1"/>
          <w:sz w:val="24"/>
        </w:rPr>
        <w:t xml:space="preserve"> </w:t>
      </w:r>
      <w:r>
        <w:rPr>
          <w:sz w:val="24"/>
        </w:rPr>
        <w:t>Foundation</w:t>
      </w:r>
      <w:r>
        <w:rPr>
          <w:spacing w:val="-1"/>
          <w:sz w:val="24"/>
        </w:rPr>
        <w:t xml:space="preserve"> </w:t>
      </w:r>
      <w:r>
        <w:rPr>
          <w:sz w:val="24"/>
        </w:rPr>
        <w:t>in the</w:t>
      </w:r>
      <w:r>
        <w:rPr>
          <w:spacing w:val="-1"/>
          <w:sz w:val="24"/>
        </w:rPr>
        <w:t xml:space="preserve"> </w:t>
      </w:r>
      <w:r>
        <w:rPr>
          <w:sz w:val="24"/>
        </w:rPr>
        <w:t xml:space="preserve">establishment of Nyalani </w:t>
      </w:r>
      <w:proofErr w:type="gramStart"/>
      <w:r>
        <w:rPr>
          <w:sz w:val="24"/>
        </w:rPr>
        <w:t>dam</w:t>
      </w:r>
      <w:r>
        <w:rPr>
          <w:spacing w:val="1"/>
          <w:sz w:val="24"/>
        </w:rPr>
        <w:t xml:space="preserve"> </w:t>
      </w:r>
      <w:r>
        <w:rPr>
          <w:sz w:val="24"/>
        </w:rPr>
        <w:t>.</w:t>
      </w:r>
      <w:proofErr w:type="gramEnd"/>
    </w:p>
    <w:p w:rsidR="00521B8F" w:rsidRDefault="00E70D0A">
      <w:pPr>
        <w:pStyle w:val="ListParagraph"/>
        <w:numPr>
          <w:ilvl w:val="0"/>
          <w:numId w:val="430"/>
        </w:numPr>
        <w:tabs>
          <w:tab w:val="left" w:pos="700"/>
        </w:tabs>
        <w:spacing w:before="203" w:line="360" w:lineRule="auto"/>
        <w:ind w:right="635" w:firstLine="0"/>
        <w:jc w:val="both"/>
        <w:rPr>
          <w:sz w:val="24"/>
        </w:rPr>
      </w:pPr>
      <w:r>
        <w:rPr>
          <w:sz w:val="24"/>
        </w:rPr>
        <w:t>Alongside the Nyalani dam, the County Government constructed a water pipeline from</w:t>
      </w:r>
      <w:r>
        <w:rPr>
          <w:spacing w:val="1"/>
          <w:sz w:val="24"/>
        </w:rPr>
        <w:t xml:space="preserve"> </w:t>
      </w:r>
      <w:r>
        <w:rPr>
          <w:sz w:val="24"/>
        </w:rPr>
        <w:t>Nyalani to Bang’a with National Government Kenya Devolution Support Program (KDSP)</w:t>
      </w:r>
      <w:r>
        <w:rPr>
          <w:spacing w:val="1"/>
          <w:sz w:val="24"/>
        </w:rPr>
        <w:t xml:space="preserve"> </w:t>
      </w:r>
      <w:r>
        <w:rPr>
          <w:sz w:val="24"/>
        </w:rPr>
        <w:t>grant. Elsewhere the National Environment Management Authority (NEMA)</w:t>
      </w:r>
      <w:r>
        <w:rPr>
          <w:spacing w:val="1"/>
          <w:sz w:val="24"/>
        </w:rPr>
        <w:t xml:space="preserve"> </w:t>
      </w:r>
      <w:r>
        <w:rPr>
          <w:sz w:val="24"/>
        </w:rPr>
        <w:t>in</w:t>
      </w:r>
      <w:r>
        <w:rPr>
          <w:spacing w:val="1"/>
          <w:sz w:val="24"/>
        </w:rPr>
        <w:t xml:space="preserve"> </w:t>
      </w:r>
      <w:r>
        <w:rPr>
          <w:sz w:val="24"/>
        </w:rPr>
        <w:t>partnership</w:t>
      </w:r>
      <w:r>
        <w:rPr>
          <w:spacing w:val="1"/>
          <w:sz w:val="24"/>
        </w:rPr>
        <w:t xml:space="preserve"> </w:t>
      </w:r>
      <w:r>
        <w:rPr>
          <w:sz w:val="24"/>
        </w:rPr>
        <w:t>with</w:t>
      </w:r>
      <w:r>
        <w:rPr>
          <w:spacing w:val="1"/>
          <w:sz w:val="24"/>
        </w:rPr>
        <w:t xml:space="preserve"> </w:t>
      </w:r>
      <w:r>
        <w:rPr>
          <w:sz w:val="24"/>
        </w:rPr>
        <w:t>Coast Development Authority (CDA) are implementing the Kenya climate change</w:t>
      </w:r>
      <w:r>
        <w:rPr>
          <w:spacing w:val="1"/>
          <w:sz w:val="24"/>
        </w:rPr>
        <w:t xml:space="preserve"> </w:t>
      </w:r>
      <w:r>
        <w:rPr>
          <w:sz w:val="24"/>
        </w:rPr>
        <w:t>adaptation program which aims at building resilience and adaptive capacity to climate change</w:t>
      </w:r>
      <w:r>
        <w:rPr>
          <w:spacing w:val="-57"/>
          <w:sz w:val="24"/>
        </w:rPr>
        <w:t xml:space="preserve"> </w:t>
      </w:r>
      <w:r>
        <w:rPr>
          <w:sz w:val="24"/>
        </w:rPr>
        <w:t>among the vulnerable communities living along the coastline. Worldwide fund for nature</w:t>
      </w:r>
      <w:r>
        <w:rPr>
          <w:spacing w:val="1"/>
          <w:sz w:val="24"/>
        </w:rPr>
        <w:t xml:space="preserve"> </w:t>
      </w:r>
      <w:r>
        <w:rPr>
          <w:sz w:val="24"/>
        </w:rPr>
        <w:t>[WWF] has also partnered with the Ministry of Energy, the Kenya Forestry Research Institute</w:t>
      </w:r>
      <w:r>
        <w:rPr>
          <w:spacing w:val="-57"/>
          <w:sz w:val="24"/>
        </w:rPr>
        <w:t xml:space="preserve"> </w:t>
      </w:r>
      <w:r>
        <w:rPr>
          <w:sz w:val="24"/>
        </w:rPr>
        <w:t>[KEFRI] and</w:t>
      </w:r>
      <w:r>
        <w:rPr>
          <w:spacing w:val="-1"/>
          <w:sz w:val="24"/>
        </w:rPr>
        <w:t xml:space="preserve"> </w:t>
      </w:r>
      <w:r>
        <w:rPr>
          <w:sz w:val="24"/>
        </w:rPr>
        <w:t>Kenya Forest Service</w:t>
      </w:r>
      <w:r>
        <w:rPr>
          <w:spacing w:val="-2"/>
          <w:sz w:val="24"/>
        </w:rPr>
        <w:t xml:space="preserve"> </w:t>
      </w:r>
      <w:r>
        <w:rPr>
          <w:sz w:val="24"/>
        </w:rPr>
        <w:t>[KFS] to train</w:t>
      </w:r>
      <w:r>
        <w:rPr>
          <w:spacing w:val="-1"/>
          <w:sz w:val="24"/>
        </w:rPr>
        <w:t xml:space="preserve"> </w:t>
      </w:r>
      <w:r>
        <w:rPr>
          <w:sz w:val="24"/>
        </w:rPr>
        <w:t>Kwale</w:t>
      </w:r>
      <w:r>
        <w:rPr>
          <w:spacing w:val="-1"/>
          <w:sz w:val="24"/>
        </w:rPr>
        <w:t xml:space="preserve"> </w:t>
      </w:r>
      <w:r>
        <w:rPr>
          <w:sz w:val="24"/>
        </w:rPr>
        <w:t>County</w:t>
      </w:r>
      <w:r>
        <w:rPr>
          <w:spacing w:val="-5"/>
          <w:sz w:val="24"/>
        </w:rPr>
        <w:t xml:space="preserve"> </w:t>
      </w:r>
      <w:r>
        <w:rPr>
          <w:sz w:val="24"/>
        </w:rPr>
        <w:t>Charcoal</w:t>
      </w:r>
      <w:r>
        <w:rPr>
          <w:spacing w:val="-1"/>
          <w:sz w:val="24"/>
        </w:rPr>
        <w:t xml:space="preserve"> </w:t>
      </w:r>
      <w:r>
        <w:rPr>
          <w:sz w:val="24"/>
        </w:rPr>
        <w:t>Producers.</w:t>
      </w:r>
    </w:p>
    <w:p w:rsidR="00521B8F" w:rsidRDefault="00E70D0A">
      <w:pPr>
        <w:pStyle w:val="ListParagraph"/>
        <w:numPr>
          <w:ilvl w:val="0"/>
          <w:numId w:val="430"/>
        </w:numPr>
        <w:tabs>
          <w:tab w:val="left" w:pos="700"/>
        </w:tabs>
        <w:spacing w:before="199" w:line="360" w:lineRule="auto"/>
        <w:ind w:right="636" w:firstLine="0"/>
        <w:jc w:val="both"/>
        <w:rPr>
          <w:sz w:val="24"/>
        </w:rPr>
      </w:pPr>
      <w:r>
        <w:rPr>
          <w:sz w:val="24"/>
        </w:rPr>
        <w:t>The constitution of Kenya 2010 made Environmental Conservation and civil obligation</w:t>
      </w:r>
      <w:r>
        <w:rPr>
          <w:spacing w:val="1"/>
          <w:sz w:val="24"/>
        </w:rPr>
        <w:t xml:space="preserve"> </w:t>
      </w:r>
      <w:r>
        <w:rPr>
          <w:sz w:val="24"/>
        </w:rPr>
        <w:t>with the demand that the country maintains at least 10 percent forest cover in order to create</w:t>
      </w:r>
      <w:r>
        <w:rPr>
          <w:spacing w:val="1"/>
          <w:sz w:val="24"/>
        </w:rPr>
        <w:t xml:space="preserve"> </w:t>
      </w:r>
      <w:r>
        <w:rPr>
          <w:sz w:val="24"/>
        </w:rPr>
        <w:t>sustainability and resilience to the effects of climate change. The County reported a 7 percent</w:t>
      </w:r>
      <w:r>
        <w:rPr>
          <w:spacing w:val="1"/>
          <w:sz w:val="24"/>
        </w:rPr>
        <w:t xml:space="preserve"> </w:t>
      </w:r>
      <w:r>
        <w:rPr>
          <w:sz w:val="24"/>
        </w:rPr>
        <w:t>forest cover for Kwale in 2017. Due to this, efforts have been intensified to increase the forest</w:t>
      </w:r>
      <w:r>
        <w:rPr>
          <w:spacing w:val="-57"/>
          <w:sz w:val="24"/>
        </w:rPr>
        <w:t xml:space="preserve"> </w:t>
      </w:r>
      <w:r>
        <w:rPr>
          <w:sz w:val="24"/>
        </w:rPr>
        <w:t>cover</w:t>
      </w:r>
      <w:r>
        <w:rPr>
          <w:spacing w:val="-1"/>
          <w:sz w:val="24"/>
        </w:rPr>
        <w:t xml:space="preserve"> </w:t>
      </w:r>
      <w:r>
        <w:rPr>
          <w:sz w:val="24"/>
        </w:rPr>
        <w:t>and</w:t>
      </w:r>
      <w:r>
        <w:rPr>
          <w:spacing w:val="2"/>
          <w:sz w:val="24"/>
        </w:rPr>
        <w:t xml:space="preserve"> </w:t>
      </w:r>
      <w:r>
        <w:rPr>
          <w:sz w:val="24"/>
        </w:rPr>
        <w:t>reduce</w:t>
      </w:r>
      <w:r>
        <w:rPr>
          <w:spacing w:val="-1"/>
          <w:sz w:val="24"/>
        </w:rPr>
        <w:t xml:space="preserve"> </w:t>
      </w:r>
      <w:r>
        <w:rPr>
          <w:sz w:val="24"/>
        </w:rPr>
        <w:t>the</w:t>
      </w:r>
      <w:r>
        <w:rPr>
          <w:spacing w:val="1"/>
          <w:sz w:val="24"/>
        </w:rPr>
        <w:t xml:space="preserve"> </w:t>
      </w:r>
      <w:r>
        <w:rPr>
          <w:sz w:val="24"/>
        </w:rPr>
        <w:t>effects of climate</w:t>
      </w:r>
      <w:r>
        <w:rPr>
          <w:spacing w:val="-1"/>
          <w:sz w:val="24"/>
        </w:rPr>
        <w:t xml:space="preserve"> </w:t>
      </w:r>
      <w:r>
        <w:rPr>
          <w:sz w:val="24"/>
        </w:rPr>
        <w:t>change.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9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00" name="AutoShape 14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39956B" id="Group 14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C5wnuWLwQAAPIMAAAOAAAAAAAAAAAAAAAAAC4CAABkcnMv&#10;ZTJvRG9jLnhtbFBLAQItABQABgAIAAAAIQCqL9PN2wAAAAMBAAAPAAAAAAAAAAAAAAAAAIkGAABk&#10;cnMvZG93bnJldi54bWxQSwUGAAAAAAQABADzAAAAkQcAAAAA&#10;">
                <v:shape id="AutoShape 14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1cIA&#10;AADcAAAADwAAAGRycy9kb3ducmV2LnhtbERPTWuDQBC9F/oflgnk1qwaSIvJJojQECgITXLocXAn&#10;KnFn1d2o+ffdQ6HHx/veHWbTipEG11hWEK8iEMSl1Q1XCq6Xz7cPEM4ja2wtk4InOTjsX192mGo7&#10;8TeNZ1+JEMIuRQW1910qpStrMuhWtiMO3M0OBn2AQyX1gFMIN61MomgjDTYcGmrsKK+pvJ8fRkFb&#10;xF9Ff9z8JHlcxe/cZ4nLM6WWiznbgvA0+3/xn/ukFayj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97V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14"/>
        </w:tabs>
        <w:spacing w:before="45" w:line="360" w:lineRule="auto"/>
        <w:ind w:right="631" w:firstLine="0"/>
        <w:jc w:val="both"/>
        <w:rPr>
          <w:sz w:val="24"/>
        </w:rPr>
      </w:pPr>
      <w:r>
        <w:rPr>
          <w:sz w:val="24"/>
        </w:rPr>
        <w:t>Significant</w:t>
      </w:r>
      <w:r>
        <w:rPr>
          <w:spacing w:val="-9"/>
          <w:sz w:val="24"/>
        </w:rPr>
        <w:t xml:space="preserve"> </w:t>
      </w:r>
      <w:r>
        <w:rPr>
          <w:sz w:val="24"/>
        </w:rPr>
        <w:t>numbers</w:t>
      </w:r>
      <w:r>
        <w:rPr>
          <w:spacing w:val="-8"/>
          <w:sz w:val="24"/>
        </w:rPr>
        <w:t xml:space="preserve"> </w:t>
      </w:r>
      <w:r>
        <w:rPr>
          <w:sz w:val="24"/>
        </w:rPr>
        <w:t>of</w:t>
      </w:r>
      <w:r>
        <w:rPr>
          <w:spacing w:val="-10"/>
          <w:sz w:val="24"/>
        </w:rPr>
        <w:t xml:space="preserve"> </w:t>
      </w:r>
      <w:r>
        <w:rPr>
          <w:sz w:val="24"/>
        </w:rPr>
        <w:t>interventions</w:t>
      </w:r>
      <w:r>
        <w:rPr>
          <w:spacing w:val="-8"/>
          <w:sz w:val="24"/>
        </w:rPr>
        <w:t xml:space="preserve"> </w:t>
      </w:r>
      <w:r>
        <w:rPr>
          <w:sz w:val="24"/>
        </w:rPr>
        <w:t>have</w:t>
      </w:r>
      <w:r>
        <w:rPr>
          <w:spacing w:val="-11"/>
          <w:sz w:val="24"/>
        </w:rPr>
        <w:t xml:space="preserve"> </w:t>
      </w:r>
      <w:r>
        <w:rPr>
          <w:sz w:val="24"/>
        </w:rPr>
        <w:t>been</w:t>
      </w:r>
      <w:r>
        <w:rPr>
          <w:spacing w:val="-9"/>
          <w:sz w:val="24"/>
        </w:rPr>
        <w:t xml:space="preserve"> </w:t>
      </w:r>
      <w:r>
        <w:rPr>
          <w:sz w:val="24"/>
        </w:rPr>
        <w:t>implemented</w:t>
      </w:r>
      <w:r>
        <w:rPr>
          <w:spacing w:val="-10"/>
          <w:sz w:val="24"/>
        </w:rPr>
        <w:t xml:space="preserve"> </w:t>
      </w:r>
      <w:r>
        <w:rPr>
          <w:sz w:val="24"/>
        </w:rPr>
        <w:t>to</w:t>
      </w:r>
      <w:r>
        <w:rPr>
          <w:spacing w:val="-8"/>
          <w:sz w:val="24"/>
        </w:rPr>
        <w:t xml:space="preserve"> </w:t>
      </w:r>
      <w:r>
        <w:rPr>
          <w:sz w:val="24"/>
        </w:rPr>
        <w:t>conserve</w:t>
      </w:r>
      <w:r>
        <w:rPr>
          <w:spacing w:val="-11"/>
          <w:sz w:val="24"/>
        </w:rPr>
        <w:t xml:space="preserve"> </w:t>
      </w:r>
      <w:r>
        <w:rPr>
          <w:sz w:val="24"/>
        </w:rPr>
        <w:t>the</w:t>
      </w:r>
      <w:r>
        <w:rPr>
          <w:spacing w:val="-9"/>
          <w:sz w:val="24"/>
        </w:rPr>
        <w:t xml:space="preserve"> </w:t>
      </w:r>
      <w:r>
        <w:rPr>
          <w:sz w:val="24"/>
        </w:rPr>
        <w:t>environment</w:t>
      </w:r>
      <w:r>
        <w:rPr>
          <w:spacing w:val="-58"/>
          <w:sz w:val="24"/>
        </w:rPr>
        <w:t xml:space="preserve"> </w:t>
      </w:r>
      <w:r>
        <w:rPr>
          <w:sz w:val="24"/>
        </w:rPr>
        <w:t>in the County. Large scale investment in Environmental Conservation has been done through</w:t>
      </w:r>
      <w:r>
        <w:rPr>
          <w:spacing w:val="1"/>
          <w:sz w:val="24"/>
        </w:rPr>
        <w:t xml:space="preserve"> </w:t>
      </w:r>
      <w:r>
        <w:rPr>
          <w:sz w:val="24"/>
        </w:rPr>
        <w:t>public - private partnership. Partners in these ventures include Kenya Marine and Fisheries</w:t>
      </w:r>
      <w:r>
        <w:rPr>
          <w:spacing w:val="1"/>
          <w:sz w:val="24"/>
        </w:rPr>
        <w:t xml:space="preserve"> </w:t>
      </w:r>
      <w:r>
        <w:rPr>
          <w:sz w:val="24"/>
        </w:rPr>
        <w:t>Research</w:t>
      </w:r>
      <w:r>
        <w:rPr>
          <w:spacing w:val="1"/>
          <w:sz w:val="24"/>
        </w:rPr>
        <w:t xml:space="preserve"> </w:t>
      </w:r>
      <w:r>
        <w:rPr>
          <w:sz w:val="24"/>
        </w:rPr>
        <w:t>Institute</w:t>
      </w:r>
      <w:r>
        <w:rPr>
          <w:spacing w:val="1"/>
          <w:sz w:val="24"/>
        </w:rPr>
        <w:t xml:space="preserve"> </w:t>
      </w:r>
      <w:r>
        <w:rPr>
          <w:sz w:val="24"/>
        </w:rPr>
        <w:t>[KEMRI],</w:t>
      </w:r>
      <w:r>
        <w:rPr>
          <w:spacing w:val="1"/>
          <w:sz w:val="24"/>
        </w:rPr>
        <w:t xml:space="preserve"> </w:t>
      </w:r>
      <w:r>
        <w:rPr>
          <w:sz w:val="24"/>
        </w:rPr>
        <w:t>Kenya</w:t>
      </w:r>
      <w:r>
        <w:rPr>
          <w:spacing w:val="1"/>
          <w:sz w:val="24"/>
        </w:rPr>
        <w:t xml:space="preserve"> </w:t>
      </w:r>
      <w:r>
        <w:rPr>
          <w:sz w:val="24"/>
        </w:rPr>
        <w:t>Forest</w:t>
      </w:r>
      <w:r>
        <w:rPr>
          <w:spacing w:val="1"/>
          <w:sz w:val="24"/>
        </w:rPr>
        <w:t xml:space="preserve"> </w:t>
      </w:r>
      <w:r>
        <w:rPr>
          <w:sz w:val="24"/>
        </w:rPr>
        <w:t>Service</w:t>
      </w:r>
      <w:r>
        <w:rPr>
          <w:spacing w:val="1"/>
          <w:sz w:val="24"/>
        </w:rPr>
        <w:t xml:space="preserve"> </w:t>
      </w:r>
      <w:r>
        <w:rPr>
          <w:sz w:val="24"/>
        </w:rPr>
        <w:t>[KFS],</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Environment</w:t>
      </w:r>
      <w:r>
        <w:rPr>
          <w:spacing w:val="1"/>
          <w:sz w:val="24"/>
        </w:rPr>
        <w:t xml:space="preserve"> </w:t>
      </w:r>
      <w:r>
        <w:rPr>
          <w:sz w:val="24"/>
        </w:rPr>
        <w:t>Management Authority [NEMA]. For the private sector it included organizations like the</w:t>
      </w:r>
      <w:r>
        <w:rPr>
          <w:spacing w:val="1"/>
          <w:sz w:val="24"/>
        </w:rPr>
        <w:t xml:space="preserve"> </w:t>
      </w:r>
      <w:r>
        <w:rPr>
          <w:sz w:val="24"/>
        </w:rPr>
        <w:t>WWF World Wide Fund for nature, Dokata Ranch Shareholders, South Coast Family Forest</w:t>
      </w:r>
      <w:r>
        <w:rPr>
          <w:spacing w:val="1"/>
          <w:sz w:val="24"/>
        </w:rPr>
        <w:t xml:space="preserve"> </w:t>
      </w:r>
      <w:r>
        <w:rPr>
          <w:sz w:val="24"/>
        </w:rPr>
        <w:t>Cooperative Society, Coast Calcium, Pwani Oil, and Kwale International Sugar Company</w:t>
      </w:r>
      <w:r>
        <w:rPr>
          <w:spacing w:val="1"/>
          <w:sz w:val="24"/>
        </w:rPr>
        <w:t xml:space="preserve"> </w:t>
      </w:r>
      <w:r>
        <w:rPr>
          <w:sz w:val="24"/>
        </w:rPr>
        <w:t>[KISCOL]. For the local communities active organizations include: Kwale County Natural</w:t>
      </w:r>
      <w:r>
        <w:rPr>
          <w:spacing w:val="1"/>
          <w:sz w:val="24"/>
        </w:rPr>
        <w:t xml:space="preserve"> </w:t>
      </w:r>
      <w:r>
        <w:rPr>
          <w:sz w:val="24"/>
        </w:rPr>
        <w:t>Resources Network [KCNRN], Community Forest Association [CFA], Vanga- Gazi block,</w:t>
      </w:r>
      <w:r>
        <w:rPr>
          <w:spacing w:val="1"/>
          <w:sz w:val="24"/>
        </w:rPr>
        <w:t xml:space="preserve"> </w:t>
      </w:r>
      <w:r>
        <w:rPr>
          <w:sz w:val="24"/>
        </w:rPr>
        <w:t>Mwache – Tsunza area and Mrimadzo (Mrima, Marenje, and Dzombo), Communities living</w:t>
      </w:r>
      <w:r>
        <w:rPr>
          <w:spacing w:val="1"/>
          <w:sz w:val="24"/>
        </w:rPr>
        <w:t xml:space="preserve"> </w:t>
      </w:r>
      <w:r>
        <w:rPr>
          <w:sz w:val="24"/>
        </w:rPr>
        <w:t>around</w:t>
      </w:r>
      <w:r>
        <w:rPr>
          <w:spacing w:val="-2"/>
          <w:sz w:val="24"/>
        </w:rPr>
        <w:t xml:space="preserve"> </w:t>
      </w:r>
      <w:r>
        <w:rPr>
          <w:sz w:val="24"/>
        </w:rPr>
        <w:t xml:space="preserve">the </w:t>
      </w:r>
      <w:proofErr w:type="gramStart"/>
      <w:r>
        <w:rPr>
          <w:sz w:val="24"/>
        </w:rPr>
        <w:t>Shimba Hills</w:t>
      </w:r>
      <w:proofErr w:type="gramEnd"/>
      <w:r>
        <w:rPr>
          <w:sz w:val="24"/>
        </w:rPr>
        <w:t xml:space="preserve"> ecosystem and</w:t>
      </w:r>
      <w:r>
        <w:rPr>
          <w:spacing w:val="-1"/>
          <w:sz w:val="24"/>
        </w:rPr>
        <w:t xml:space="preserve"> </w:t>
      </w:r>
      <w:r>
        <w:rPr>
          <w:sz w:val="24"/>
        </w:rPr>
        <w:t>members</w:t>
      </w:r>
      <w:r>
        <w:rPr>
          <w:spacing w:val="1"/>
          <w:sz w:val="24"/>
        </w:rPr>
        <w:t xml:space="preserve"> </w:t>
      </w:r>
      <w:r>
        <w:rPr>
          <w:sz w:val="24"/>
        </w:rPr>
        <w:t>of the</w:t>
      </w:r>
      <w:r>
        <w:rPr>
          <w:spacing w:val="-2"/>
          <w:sz w:val="24"/>
        </w:rPr>
        <w:t xml:space="preserve"> </w:t>
      </w:r>
      <w:r>
        <w:rPr>
          <w:sz w:val="24"/>
        </w:rPr>
        <w:t>Southern Kayas.</w:t>
      </w:r>
    </w:p>
    <w:p w:rsidR="00521B8F" w:rsidRDefault="00E70D0A">
      <w:pPr>
        <w:pStyle w:val="ListParagraph"/>
        <w:numPr>
          <w:ilvl w:val="0"/>
          <w:numId w:val="430"/>
        </w:numPr>
        <w:tabs>
          <w:tab w:val="left" w:pos="633"/>
        </w:tabs>
        <w:spacing w:before="200" w:line="360" w:lineRule="auto"/>
        <w:ind w:right="638" w:firstLine="0"/>
        <w:jc w:val="both"/>
        <w:rPr>
          <w:sz w:val="24"/>
        </w:rPr>
      </w:pPr>
      <w:r>
        <w:rPr>
          <w:sz w:val="24"/>
        </w:rPr>
        <w:t>Mangroves rehabilitation has taken place in many of the communities neighbouring the</w:t>
      </w:r>
      <w:r>
        <w:rPr>
          <w:spacing w:val="1"/>
          <w:sz w:val="24"/>
        </w:rPr>
        <w:t xml:space="preserve"> </w:t>
      </w:r>
      <w:r>
        <w:rPr>
          <w:sz w:val="24"/>
        </w:rPr>
        <w:t>sea.</w:t>
      </w:r>
      <w:r>
        <w:rPr>
          <w:spacing w:val="1"/>
          <w:sz w:val="24"/>
        </w:rPr>
        <w:t xml:space="preserve"> </w:t>
      </w:r>
      <w:r>
        <w:rPr>
          <w:sz w:val="24"/>
        </w:rPr>
        <w:t>Many</w:t>
      </w:r>
      <w:r>
        <w:rPr>
          <w:spacing w:val="1"/>
          <w:sz w:val="24"/>
        </w:rPr>
        <w:t xml:space="preserve"> </w:t>
      </w:r>
      <w:r>
        <w:rPr>
          <w:sz w:val="24"/>
        </w:rPr>
        <w:t>Beach</w:t>
      </w:r>
      <w:r>
        <w:rPr>
          <w:spacing w:val="1"/>
          <w:sz w:val="24"/>
        </w:rPr>
        <w:t xml:space="preserve"> </w:t>
      </w:r>
      <w:r>
        <w:rPr>
          <w:sz w:val="24"/>
        </w:rPr>
        <w:t>Management</w:t>
      </w:r>
      <w:r>
        <w:rPr>
          <w:spacing w:val="1"/>
          <w:sz w:val="24"/>
        </w:rPr>
        <w:t xml:space="preserve"> </w:t>
      </w:r>
      <w:r>
        <w:rPr>
          <w:sz w:val="24"/>
        </w:rPr>
        <w:t>Units</w:t>
      </w:r>
      <w:r>
        <w:rPr>
          <w:spacing w:val="1"/>
          <w:sz w:val="24"/>
        </w:rPr>
        <w:t xml:space="preserve"> </w:t>
      </w:r>
      <w:r>
        <w:rPr>
          <w:sz w:val="24"/>
        </w:rPr>
        <w:t>(BMU)</w:t>
      </w:r>
      <w:r>
        <w:rPr>
          <w:spacing w:val="1"/>
          <w:sz w:val="24"/>
        </w:rPr>
        <w:t xml:space="preserve"> </w:t>
      </w:r>
      <w:r>
        <w:rPr>
          <w:sz w:val="24"/>
        </w:rPr>
        <w:t>have</w:t>
      </w:r>
      <w:r>
        <w:rPr>
          <w:spacing w:val="1"/>
          <w:sz w:val="24"/>
        </w:rPr>
        <w:t xml:space="preserve"> </w:t>
      </w:r>
      <w:r>
        <w:rPr>
          <w:sz w:val="24"/>
        </w:rPr>
        <w:t>come</w:t>
      </w:r>
      <w:r>
        <w:rPr>
          <w:spacing w:val="1"/>
          <w:sz w:val="24"/>
        </w:rPr>
        <w:t xml:space="preserve"> </w:t>
      </w:r>
      <w:r>
        <w:rPr>
          <w:sz w:val="24"/>
        </w:rPr>
        <w:t>up</w:t>
      </w:r>
      <w:r>
        <w:rPr>
          <w:spacing w:val="1"/>
          <w:sz w:val="24"/>
        </w:rPr>
        <w:t xml:space="preserve"> </w:t>
      </w:r>
      <w:r>
        <w:rPr>
          <w:sz w:val="24"/>
        </w:rPr>
        <w:t>with</w:t>
      </w:r>
      <w:r>
        <w:rPr>
          <w:spacing w:val="1"/>
          <w:sz w:val="24"/>
        </w:rPr>
        <w:t xml:space="preserve"> </w:t>
      </w:r>
      <w:r>
        <w:rPr>
          <w:sz w:val="24"/>
        </w:rPr>
        <w:t>mangrove</w:t>
      </w:r>
      <w:r>
        <w:rPr>
          <w:spacing w:val="1"/>
          <w:sz w:val="24"/>
        </w:rPr>
        <w:t xml:space="preserve"> </w:t>
      </w:r>
      <w:r>
        <w:rPr>
          <w:sz w:val="24"/>
        </w:rPr>
        <w:t>ecosystem</w:t>
      </w:r>
      <w:r>
        <w:rPr>
          <w:spacing w:val="1"/>
          <w:sz w:val="24"/>
        </w:rPr>
        <w:t xml:space="preserve"> </w:t>
      </w:r>
      <w:r>
        <w:rPr>
          <w:sz w:val="24"/>
        </w:rPr>
        <w:t>rehabilitation</w:t>
      </w:r>
      <w:r>
        <w:rPr>
          <w:spacing w:val="-13"/>
          <w:sz w:val="24"/>
        </w:rPr>
        <w:t xml:space="preserve"> </w:t>
      </w:r>
      <w:r>
        <w:rPr>
          <w:sz w:val="24"/>
        </w:rPr>
        <w:t>programmes,</w:t>
      </w:r>
      <w:r>
        <w:rPr>
          <w:spacing w:val="-13"/>
          <w:sz w:val="24"/>
        </w:rPr>
        <w:t xml:space="preserve"> </w:t>
      </w:r>
      <w:r>
        <w:rPr>
          <w:sz w:val="24"/>
        </w:rPr>
        <w:t>these</w:t>
      </w:r>
      <w:r>
        <w:rPr>
          <w:spacing w:val="-15"/>
          <w:sz w:val="24"/>
        </w:rPr>
        <w:t xml:space="preserve"> </w:t>
      </w:r>
      <w:r>
        <w:rPr>
          <w:sz w:val="24"/>
        </w:rPr>
        <w:t>include</w:t>
      </w:r>
      <w:r>
        <w:rPr>
          <w:spacing w:val="-11"/>
          <w:sz w:val="24"/>
        </w:rPr>
        <w:t xml:space="preserve"> </w:t>
      </w:r>
      <w:r>
        <w:rPr>
          <w:sz w:val="24"/>
        </w:rPr>
        <w:t>Bodo,</w:t>
      </w:r>
      <w:r>
        <w:rPr>
          <w:spacing w:val="-13"/>
          <w:sz w:val="24"/>
        </w:rPr>
        <w:t xml:space="preserve"> </w:t>
      </w:r>
      <w:r>
        <w:rPr>
          <w:sz w:val="24"/>
        </w:rPr>
        <w:t>Mwazaro,</w:t>
      </w:r>
      <w:r>
        <w:rPr>
          <w:spacing w:val="-14"/>
          <w:sz w:val="24"/>
        </w:rPr>
        <w:t xml:space="preserve"> </w:t>
      </w:r>
      <w:r>
        <w:rPr>
          <w:sz w:val="24"/>
        </w:rPr>
        <w:t>Munje,</w:t>
      </w:r>
      <w:r>
        <w:rPr>
          <w:spacing w:val="-10"/>
          <w:sz w:val="24"/>
        </w:rPr>
        <w:t xml:space="preserve"> </w:t>
      </w:r>
      <w:r>
        <w:rPr>
          <w:sz w:val="24"/>
        </w:rPr>
        <w:t>Mwaembe,</w:t>
      </w:r>
      <w:r>
        <w:rPr>
          <w:spacing w:val="-14"/>
          <w:sz w:val="24"/>
        </w:rPr>
        <w:t xml:space="preserve"> </w:t>
      </w:r>
      <w:r>
        <w:rPr>
          <w:sz w:val="24"/>
        </w:rPr>
        <w:t>Funzi,</w:t>
      </w:r>
      <w:r>
        <w:rPr>
          <w:spacing w:val="-13"/>
          <w:sz w:val="24"/>
        </w:rPr>
        <w:t xml:space="preserve"> </w:t>
      </w:r>
      <w:r>
        <w:rPr>
          <w:sz w:val="24"/>
        </w:rPr>
        <w:t>Gazi.</w:t>
      </w:r>
      <w:r>
        <w:rPr>
          <w:spacing w:val="-12"/>
          <w:sz w:val="24"/>
        </w:rPr>
        <w:t xml:space="preserve"> </w:t>
      </w:r>
      <w:r>
        <w:rPr>
          <w:sz w:val="24"/>
        </w:rPr>
        <w:t>The</w:t>
      </w:r>
      <w:r>
        <w:rPr>
          <w:spacing w:val="-58"/>
          <w:sz w:val="24"/>
        </w:rPr>
        <w:t xml:space="preserve"> </w:t>
      </w:r>
      <w:r>
        <w:rPr>
          <w:sz w:val="24"/>
        </w:rPr>
        <w:t>BMUs received support from the County Government of Kwale, Kenya Red Cross, Base</w:t>
      </w:r>
      <w:r>
        <w:rPr>
          <w:spacing w:val="1"/>
          <w:sz w:val="24"/>
        </w:rPr>
        <w:t xml:space="preserve"> </w:t>
      </w:r>
      <w:r>
        <w:rPr>
          <w:sz w:val="24"/>
        </w:rPr>
        <w:t>Titanium,</w:t>
      </w:r>
      <w:r>
        <w:rPr>
          <w:spacing w:val="1"/>
          <w:sz w:val="24"/>
        </w:rPr>
        <w:t xml:space="preserve"> </w:t>
      </w:r>
      <w:r>
        <w:rPr>
          <w:sz w:val="24"/>
        </w:rPr>
        <w:t>KEMFRI,</w:t>
      </w:r>
      <w:r>
        <w:rPr>
          <w:spacing w:val="1"/>
          <w:sz w:val="24"/>
        </w:rPr>
        <w:t xml:space="preserve"> </w:t>
      </w:r>
      <w:r>
        <w:rPr>
          <w:sz w:val="24"/>
        </w:rPr>
        <w:t>Plan</w:t>
      </w:r>
      <w:r>
        <w:rPr>
          <w:spacing w:val="1"/>
          <w:sz w:val="24"/>
        </w:rPr>
        <w:t xml:space="preserve"> </w:t>
      </w:r>
      <w:r>
        <w:rPr>
          <w:sz w:val="24"/>
        </w:rPr>
        <w:t>International,</w:t>
      </w:r>
      <w:r>
        <w:rPr>
          <w:spacing w:val="1"/>
          <w:sz w:val="24"/>
        </w:rPr>
        <w:t xml:space="preserve"> </w:t>
      </w:r>
      <w:r>
        <w:rPr>
          <w:sz w:val="24"/>
        </w:rPr>
        <w:t>Coastal</w:t>
      </w:r>
      <w:r>
        <w:rPr>
          <w:spacing w:val="1"/>
          <w:sz w:val="24"/>
        </w:rPr>
        <w:t xml:space="preserve"> </w:t>
      </w:r>
      <w:r>
        <w:rPr>
          <w:sz w:val="24"/>
        </w:rPr>
        <w:t>&amp;</w:t>
      </w:r>
      <w:r>
        <w:rPr>
          <w:spacing w:val="1"/>
          <w:sz w:val="24"/>
        </w:rPr>
        <w:t xml:space="preserve"> </w:t>
      </w:r>
      <w:r>
        <w:rPr>
          <w:sz w:val="24"/>
        </w:rPr>
        <w:t>Marine</w:t>
      </w:r>
      <w:r>
        <w:rPr>
          <w:spacing w:val="1"/>
          <w:sz w:val="24"/>
        </w:rPr>
        <w:t xml:space="preserve"> </w:t>
      </w:r>
      <w:r>
        <w:rPr>
          <w:sz w:val="24"/>
        </w:rPr>
        <w:t>Resources</w:t>
      </w:r>
      <w:r>
        <w:rPr>
          <w:spacing w:val="1"/>
          <w:sz w:val="24"/>
        </w:rPr>
        <w:t xml:space="preserve"> </w:t>
      </w:r>
      <w:r>
        <w:rPr>
          <w:sz w:val="24"/>
        </w:rPr>
        <w:t>Development</w:t>
      </w:r>
      <w:r>
        <w:rPr>
          <w:spacing w:val="1"/>
          <w:sz w:val="24"/>
        </w:rPr>
        <w:t xml:space="preserve"> </w:t>
      </w:r>
      <w:r>
        <w:rPr>
          <w:sz w:val="24"/>
        </w:rPr>
        <w:t>(COMRED),</w:t>
      </w:r>
      <w:r>
        <w:rPr>
          <w:spacing w:val="-1"/>
          <w:sz w:val="24"/>
        </w:rPr>
        <w:t xml:space="preserve"> </w:t>
      </w:r>
      <w:r>
        <w:rPr>
          <w:sz w:val="24"/>
        </w:rPr>
        <w:t>NEMA, KFS, KWS, and WWF-Kenya</w:t>
      </w:r>
      <w:r>
        <w:rPr>
          <w:spacing w:val="2"/>
          <w:sz w:val="24"/>
        </w:rPr>
        <w:t xml:space="preserve"> </w:t>
      </w:r>
      <w:r>
        <w:rPr>
          <w:sz w:val="24"/>
        </w:rPr>
        <w:t>among</w:t>
      </w:r>
      <w:r>
        <w:rPr>
          <w:spacing w:val="-3"/>
          <w:sz w:val="24"/>
        </w:rPr>
        <w:t xml:space="preserve"> </w:t>
      </w:r>
      <w:r>
        <w:rPr>
          <w:sz w:val="24"/>
        </w:rPr>
        <w:t>others.</w:t>
      </w:r>
    </w:p>
    <w:p w:rsidR="00521B8F" w:rsidRDefault="00E70D0A">
      <w:pPr>
        <w:pStyle w:val="BodyText"/>
        <w:spacing w:after="5"/>
        <w:ind w:left="140" w:right="640"/>
        <w:jc w:val="both"/>
      </w:pPr>
      <w:r>
        <w:t xml:space="preserve">His Royal Highness Crown Prince </w:t>
      </w:r>
      <w:proofErr w:type="spellStart"/>
      <w:r>
        <w:t>Haakom</w:t>
      </w:r>
      <w:proofErr w:type="spellEnd"/>
      <w:r>
        <w:t xml:space="preserve"> and Her Royal Highness Crown Princess Victoria</w:t>
      </w:r>
      <w:r>
        <w:rPr>
          <w:spacing w:val="-57"/>
        </w:rPr>
        <w:t xml:space="preserve"> </w:t>
      </w:r>
      <w:r>
        <w:t>of Sweden were in Kenya in November, 2022 to witness the mangrove projects in Kwale</w:t>
      </w:r>
      <w:r>
        <w:rPr>
          <w:spacing w:val="1"/>
        </w:rPr>
        <w:t xml:space="preserve"> </w:t>
      </w:r>
      <w:r>
        <w:t>County.</w:t>
      </w:r>
    </w:p>
    <w:p w:rsidR="00521B8F" w:rsidRDefault="00E70D0A">
      <w:pPr>
        <w:pStyle w:val="BodyText"/>
        <w:ind w:left="140"/>
        <w:rPr>
          <w:sz w:val="20"/>
        </w:rPr>
      </w:pPr>
      <w:r>
        <w:rPr>
          <w:noProof/>
          <w:sz w:val="20"/>
        </w:rPr>
        <w:drawing>
          <wp:inline distT="0" distB="0" distL="0" distR="0">
            <wp:extent cx="5855171" cy="2477452"/>
            <wp:effectExtent l="0" t="0" r="0" b="0"/>
            <wp:docPr id="13" name="image8.jpeg" descr="Visiting the mangrove forests of Gazi. Some 2 000 mangrove seedlings are planted here each year. Photo: Lise Åserud, 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6" cstate="print"/>
                    <a:stretch>
                      <a:fillRect/>
                    </a:stretch>
                  </pic:blipFill>
                  <pic:spPr>
                    <a:xfrm>
                      <a:off x="0" y="0"/>
                      <a:ext cx="5855171" cy="2477452"/>
                    </a:xfrm>
                    <a:prstGeom prst="rect">
                      <a:avLst/>
                    </a:prstGeom>
                  </pic:spPr>
                </pic:pic>
              </a:graphicData>
            </a:graphic>
          </wp:inline>
        </w:drawing>
      </w:r>
    </w:p>
    <w:p w:rsidR="00521B8F" w:rsidRDefault="00521B8F">
      <w:pPr>
        <w:rPr>
          <w:sz w:val="20"/>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9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98" name="AutoShape 144"/>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6924BC" id="Group 143"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3gMg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FBV3gMgQAAPIMAAAOAAAAAAAAAAAAAAAAAC4CAABk&#10;cnMvZTJvRG9jLnhtbFBLAQItABQABgAIAAAAIQCqL9PN2wAAAAMBAAAPAAAAAAAAAAAAAAAAAIwG&#10;AABkcnMvZG93bnJldi54bWxQSwUGAAAAAAQABADzAAAAlAcAAAAA&#10;">
                <v:shape id="AutoShape 144"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IycEA&#10;AADcAAAADwAAAGRycy9kb3ducmV2LnhtbERPTYvCMBC9C/6HMII3TduDu1bTUgqKIAjr7sHj0Ixt&#10;sZnUJmr995vDwh4f73ubj6YTTxpca1lBvIxAEFdWt1wr+PneLT5BOI+ssbNMCt7kIM+mky2m2r74&#10;i55nX4sQwi5FBY33fSqlqxoy6Ja2Jw7c1Q4GfYBDLfWArxBuOplE0UoabDk0NNhT2VB1Oz+Mgu4U&#10;H0/3/eqSlHEdf/C9SFxZKDWfjcUGhKfR/4v/3AetIFmHt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SMn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jc w:val="both"/>
      </w:pPr>
      <w:r>
        <w:t>Waste</w:t>
      </w:r>
      <w:r>
        <w:rPr>
          <w:spacing w:val="-3"/>
        </w:rPr>
        <w:t xml:space="preserve"> </w:t>
      </w:r>
      <w:r>
        <w:t>Management</w:t>
      </w:r>
    </w:p>
    <w:p w:rsidR="00521B8F" w:rsidRDefault="00521B8F">
      <w:pPr>
        <w:pStyle w:val="BodyText"/>
        <w:spacing w:before="9"/>
        <w:rPr>
          <w:b/>
          <w:sz w:val="23"/>
        </w:rPr>
      </w:pPr>
    </w:p>
    <w:p w:rsidR="00521B8F" w:rsidRDefault="00E70D0A">
      <w:pPr>
        <w:pStyle w:val="ListParagraph"/>
        <w:numPr>
          <w:ilvl w:val="0"/>
          <w:numId w:val="430"/>
        </w:numPr>
        <w:tabs>
          <w:tab w:val="left" w:pos="645"/>
        </w:tabs>
        <w:spacing w:line="360" w:lineRule="auto"/>
        <w:ind w:right="635" w:firstLine="0"/>
        <w:jc w:val="both"/>
        <w:rPr>
          <w:sz w:val="24"/>
        </w:rPr>
      </w:pPr>
      <w:r>
        <w:rPr>
          <w:sz w:val="24"/>
        </w:rPr>
        <w:t>Waste management remains a challenge in the socio-economic transformation agenda.</w:t>
      </w:r>
      <w:r>
        <w:rPr>
          <w:spacing w:val="1"/>
          <w:sz w:val="24"/>
        </w:rPr>
        <w:t xml:space="preserve"> </w:t>
      </w:r>
      <w:r>
        <w:rPr>
          <w:sz w:val="24"/>
        </w:rPr>
        <w:t>This</w:t>
      </w:r>
      <w:r>
        <w:rPr>
          <w:spacing w:val="-9"/>
          <w:sz w:val="24"/>
        </w:rPr>
        <w:t xml:space="preserve"> </w:t>
      </w:r>
      <w:r>
        <w:rPr>
          <w:sz w:val="24"/>
        </w:rPr>
        <w:t>is</w:t>
      </w:r>
      <w:r>
        <w:rPr>
          <w:spacing w:val="-10"/>
          <w:sz w:val="24"/>
        </w:rPr>
        <w:t xml:space="preserve"> </w:t>
      </w:r>
      <w:r>
        <w:rPr>
          <w:sz w:val="24"/>
        </w:rPr>
        <w:t>so</w:t>
      </w:r>
      <w:r>
        <w:rPr>
          <w:spacing w:val="-8"/>
          <w:sz w:val="24"/>
        </w:rPr>
        <w:t xml:space="preserve"> </w:t>
      </w:r>
      <w:r>
        <w:rPr>
          <w:sz w:val="24"/>
        </w:rPr>
        <w:t>because</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rapid</w:t>
      </w:r>
      <w:r>
        <w:rPr>
          <w:spacing w:val="-9"/>
          <w:sz w:val="24"/>
        </w:rPr>
        <w:t xml:space="preserve"> </w:t>
      </w:r>
      <w:r>
        <w:rPr>
          <w:sz w:val="24"/>
        </w:rPr>
        <w:t>growth</w:t>
      </w:r>
      <w:r>
        <w:rPr>
          <w:spacing w:val="-8"/>
          <w:sz w:val="24"/>
        </w:rPr>
        <w:t xml:space="preserve"> </w:t>
      </w:r>
      <w:r>
        <w:rPr>
          <w:sz w:val="24"/>
        </w:rPr>
        <w:t>of</w:t>
      </w:r>
      <w:r>
        <w:rPr>
          <w:spacing w:val="-9"/>
          <w:sz w:val="24"/>
        </w:rPr>
        <w:t xml:space="preserve"> </w:t>
      </w:r>
      <w:r>
        <w:rPr>
          <w:sz w:val="24"/>
        </w:rPr>
        <w:t>towns,</w:t>
      </w:r>
      <w:r>
        <w:rPr>
          <w:spacing w:val="-9"/>
          <w:sz w:val="24"/>
        </w:rPr>
        <w:t xml:space="preserve"> </w:t>
      </w:r>
      <w:r>
        <w:rPr>
          <w:sz w:val="24"/>
        </w:rPr>
        <w:t>urban</w:t>
      </w:r>
      <w:r>
        <w:rPr>
          <w:spacing w:val="-9"/>
          <w:sz w:val="24"/>
        </w:rPr>
        <w:t xml:space="preserve"> </w:t>
      </w:r>
      <w:r>
        <w:rPr>
          <w:sz w:val="24"/>
        </w:rPr>
        <w:t>and</w:t>
      </w:r>
      <w:r>
        <w:rPr>
          <w:spacing w:val="-9"/>
          <w:sz w:val="24"/>
        </w:rPr>
        <w:t xml:space="preserve"> </w:t>
      </w:r>
      <w:r>
        <w:rPr>
          <w:sz w:val="24"/>
        </w:rPr>
        <w:t>peri</w:t>
      </w:r>
      <w:r>
        <w:rPr>
          <w:spacing w:val="-10"/>
          <w:sz w:val="24"/>
        </w:rPr>
        <w:t xml:space="preserve"> </w:t>
      </w:r>
      <w:r>
        <w:rPr>
          <w:sz w:val="24"/>
        </w:rPr>
        <w:t>urban</w:t>
      </w:r>
      <w:r>
        <w:rPr>
          <w:spacing w:val="-9"/>
          <w:sz w:val="24"/>
        </w:rPr>
        <w:t xml:space="preserve"> </w:t>
      </w:r>
      <w:r>
        <w:rPr>
          <w:sz w:val="24"/>
        </w:rPr>
        <w:t>centres</w:t>
      </w:r>
      <w:r>
        <w:rPr>
          <w:spacing w:val="-6"/>
          <w:sz w:val="24"/>
        </w:rPr>
        <w:t xml:space="preserve"> </w:t>
      </w:r>
      <w:r>
        <w:rPr>
          <w:sz w:val="24"/>
        </w:rPr>
        <w:t>and</w:t>
      </w:r>
      <w:r>
        <w:rPr>
          <w:spacing w:val="-10"/>
          <w:sz w:val="24"/>
        </w:rPr>
        <w:t xml:space="preserve"> </w:t>
      </w:r>
      <w:r>
        <w:rPr>
          <w:sz w:val="24"/>
        </w:rPr>
        <w:t>in</w:t>
      </w:r>
      <w:r>
        <w:rPr>
          <w:spacing w:val="-8"/>
          <w:sz w:val="24"/>
        </w:rPr>
        <w:t xml:space="preserve"> </w:t>
      </w:r>
      <w:r>
        <w:rPr>
          <w:sz w:val="24"/>
        </w:rPr>
        <w:t>some</w:t>
      </w:r>
      <w:r>
        <w:rPr>
          <w:spacing w:val="-9"/>
          <w:sz w:val="24"/>
        </w:rPr>
        <w:t xml:space="preserve"> </w:t>
      </w:r>
      <w:r>
        <w:rPr>
          <w:sz w:val="24"/>
        </w:rPr>
        <w:t>cases</w:t>
      </w:r>
      <w:r>
        <w:rPr>
          <w:spacing w:val="-58"/>
          <w:sz w:val="24"/>
        </w:rPr>
        <w:t xml:space="preserve"> </w:t>
      </w:r>
      <w:r>
        <w:rPr>
          <w:sz w:val="24"/>
        </w:rPr>
        <w:t>growth of informal settlement schemes. Accumulated waste deposits are an indication of poor</w:t>
      </w:r>
      <w:r>
        <w:rPr>
          <w:spacing w:val="-57"/>
          <w:sz w:val="24"/>
        </w:rPr>
        <w:t xml:space="preserve"> </w:t>
      </w:r>
      <w:r>
        <w:rPr>
          <w:sz w:val="24"/>
        </w:rPr>
        <w:t>societal lifestyles, poor waste management practices and production technology. Improper</w:t>
      </w:r>
      <w:r>
        <w:rPr>
          <w:spacing w:val="1"/>
          <w:sz w:val="24"/>
        </w:rPr>
        <w:t xml:space="preserve"> </w:t>
      </w:r>
      <w:r>
        <w:rPr>
          <w:sz w:val="24"/>
        </w:rPr>
        <w:t>management</w:t>
      </w:r>
      <w:r>
        <w:rPr>
          <w:spacing w:val="-11"/>
          <w:sz w:val="24"/>
        </w:rPr>
        <w:t xml:space="preserve"> </w:t>
      </w:r>
      <w:r>
        <w:rPr>
          <w:sz w:val="24"/>
        </w:rPr>
        <w:t>of</w:t>
      </w:r>
      <w:r>
        <w:rPr>
          <w:spacing w:val="-11"/>
          <w:sz w:val="24"/>
        </w:rPr>
        <w:t xml:space="preserve"> </w:t>
      </w:r>
      <w:r>
        <w:rPr>
          <w:sz w:val="24"/>
        </w:rPr>
        <w:t>waste</w:t>
      </w:r>
      <w:r>
        <w:rPr>
          <w:spacing w:val="-11"/>
          <w:sz w:val="24"/>
        </w:rPr>
        <w:t xml:space="preserve"> </w:t>
      </w:r>
      <w:r>
        <w:rPr>
          <w:sz w:val="24"/>
        </w:rPr>
        <w:t>leads</w:t>
      </w:r>
      <w:r>
        <w:rPr>
          <w:spacing w:val="-10"/>
          <w:sz w:val="24"/>
        </w:rPr>
        <w:t xml:space="preserve"> </w:t>
      </w:r>
      <w:r>
        <w:rPr>
          <w:sz w:val="24"/>
        </w:rPr>
        <w:t>to</w:t>
      </w:r>
      <w:r>
        <w:rPr>
          <w:spacing w:val="-11"/>
          <w:sz w:val="24"/>
        </w:rPr>
        <w:t xml:space="preserve"> </w:t>
      </w:r>
      <w:r>
        <w:rPr>
          <w:sz w:val="24"/>
        </w:rPr>
        <w:t>proliferation</w:t>
      </w:r>
      <w:r>
        <w:rPr>
          <w:spacing w:val="-10"/>
          <w:sz w:val="24"/>
        </w:rPr>
        <w:t xml:space="preserve"> </w:t>
      </w:r>
      <w:r>
        <w:rPr>
          <w:sz w:val="24"/>
        </w:rPr>
        <w:t>of</w:t>
      </w:r>
      <w:r>
        <w:rPr>
          <w:spacing w:val="-12"/>
          <w:sz w:val="24"/>
        </w:rPr>
        <w:t xml:space="preserve"> </w:t>
      </w:r>
      <w:r>
        <w:rPr>
          <w:sz w:val="24"/>
        </w:rPr>
        <w:t>disease;</w:t>
      </w:r>
      <w:r>
        <w:rPr>
          <w:spacing w:val="-10"/>
          <w:sz w:val="24"/>
        </w:rPr>
        <w:t xml:space="preserve"> </w:t>
      </w:r>
      <w:r>
        <w:rPr>
          <w:sz w:val="24"/>
        </w:rPr>
        <w:t>environmental</w:t>
      </w:r>
      <w:r>
        <w:rPr>
          <w:spacing w:val="-10"/>
          <w:sz w:val="24"/>
        </w:rPr>
        <w:t xml:space="preserve"> </w:t>
      </w:r>
      <w:r>
        <w:rPr>
          <w:sz w:val="24"/>
        </w:rPr>
        <w:t>degradation</w:t>
      </w:r>
      <w:r>
        <w:rPr>
          <w:spacing w:val="-11"/>
          <w:sz w:val="24"/>
        </w:rPr>
        <w:t xml:space="preserve"> </w:t>
      </w:r>
      <w:r>
        <w:rPr>
          <w:sz w:val="24"/>
        </w:rPr>
        <w:t>and</w:t>
      </w:r>
      <w:r>
        <w:rPr>
          <w:spacing w:val="-10"/>
          <w:sz w:val="24"/>
        </w:rPr>
        <w:t xml:space="preserve"> </w:t>
      </w:r>
      <w:r>
        <w:rPr>
          <w:sz w:val="24"/>
        </w:rPr>
        <w:t>ultimate</w:t>
      </w:r>
      <w:r>
        <w:rPr>
          <w:spacing w:val="-58"/>
          <w:sz w:val="24"/>
        </w:rPr>
        <w:t xml:space="preserve"> </w:t>
      </w:r>
      <w:r>
        <w:rPr>
          <w:sz w:val="24"/>
        </w:rPr>
        <w:t>impact on</w:t>
      </w:r>
      <w:r>
        <w:rPr>
          <w:spacing w:val="-1"/>
          <w:sz w:val="24"/>
        </w:rPr>
        <w:t xml:space="preserve"> </w:t>
      </w:r>
      <w:r>
        <w:rPr>
          <w:sz w:val="24"/>
        </w:rPr>
        <w:t>livelihoods.</w:t>
      </w:r>
    </w:p>
    <w:p w:rsidR="00521B8F" w:rsidRDefault="00521B8F">
      <w:pPr>
        <w:pStyle w:val="BodyText"/>
        <w:spacing w:before="11"/>
        <w:rPr>
          <w:sz w:val="35"/>
        </w:rPr>
      </w:pPr>
    </w:p>
    <w:p w:rsidR="00521B8F" w:rsidRDefault="00E70D0A">
      <w:pPr>
        <w:pStyle w:val="ListParagraph"/>
        <w:numPr>
          <w:ilvl w:val="0"/>
          <w:numId w:val="430"/>
        </w:numPr>
        <w:tabs>
          <w:tab w:val="left" w:pos="676"/>
        </w:tabs>
        <w:spacing w:line="360" w:lineRule="auto"/>
        <w:ind w:right="639" w:firstLine="0"/>
        <w:jc w:val="both"/>
        <w:rPr>
          <w:sz w:val="24"/>
        </w:rPr>
      </w:pPr>
      <w:r>
        <w:rPr>
          <w:sz w:val="24"/>
        </w:rPr>
        <w:t>The County has had inefficient waste management systems where a great deal of wastes</w:t>
      </w:r>
      <w:r>
        <w:rPr>
          <w:spacing w:val="-57"/>
          <w:sz w:val="24"/>
        </w:rPr>
        <w:t xml:space="preserve"> </w:t>
      </w:r>
      <w:r>
        <w:rPr>
          <w:sz w:val="24"/>
        </w:rPr>
        <w:t>generated</w:t>
      </w:r>
      <w:r>
        <w:rPr>
          <w:spacing w:val="-4"/>
          <w:sz w:val="24"/>
        </w:rPr>
        <w:t xml:space="preserve"> </w:t>
      </w:r>
      <w:r>
        <w:rPr>
          <w:sz w:val="24"/>
        </w:rPr>
        <w:t>was</w:t>
      </w:r>
      <w:r>
        <w:rPr>
          <w:spacing w:val="-2"/>
          <w:sz w:val="24"/>
        </w:rPr>
        <w:t xml:space="preserve"> </w:t>
      </w:r>
      <w:r>
        <w:rPr>
          <w:sz w:val="24"/>
        </w:rPr>
        <w:t>dumped</w:t>
      </w:r>
      <w:r>
        <w:rPr>
          <w:spacing w:val="-5"/>
          <w:sz w:val="24"/>
        </w:rPr>
        <w:t xml:space="preserve"> </w:t>
      </w:r>
      <w:r>
        <w:rPr>
          <w:sz w:val="24"/>
        </w:rPr>
        <w:t>in</w:t>
      </w:r>
      <w:r>
        <w:rPr>
          <w:spacing w:val="-2"/>
          <w:sz w:val="24"/>
        </w:rPr>
        <w:t xml:space="preserve"> </w:t>
      </w:r>
      <w:r>
        <w:rPr>
          <w:sz w:val="24"/>
        </w:rPr>
        <w:t>illegal</w:t>
      </w:r>
      <w:r>
        <w:rPr>
          <w:spacing w:val="-4"/>
          <w:sz w:val="24"/>
        </w:rPr>
        <w:t xml:space="preserve"> </w:t>
      </w:r>
      <w:r>
        <w:rPr>
          <w:sz w:val="24"/>
        </w:rPr>
        <w:t>dumpsites</w:t>
      </w:r>
      <w:r>
        <w:rPr>
          <w:spacing w:val="-5"/>
          <w:sz w:val="24"/>
        </w:rPr>
        <w:t xml:space="preserve"> </w:t>
      </w:r>
      <w:r>
        <w:rPr>
          <w:sz w:val="24"/>
        </w:rPr>
        <w:t>leading</w:t>
      </w:r>
      <w:r>
        <w:rPr>
          <w:spacing w:val="-4"/>
          <w:sz w:val="24"/>
        </w:rPr>
        <w:t xml:space="preserve"> </w:t>
      </w:r>
      <w:r>
        <w:rPr>
          <w:sz w:val="24"/>
        </w:rPr>
        <w:t>to</w:t>
      </w:r>
      <w:r>
        <w:rPr>
          <w:spacing w:val="-4"/>
          <w:sz w:val="24"/>
        </w:rPr>
        <w:t xml:space="preserve"> </w:t>
      </w:r>
      <w:r>
        <w:rPr>
          <w:sz w:val="24"/>
        </w:rPr>
        <w:t>physical</w:t>
      </w:r>
      <w:r>
        <w:rPr>
          <w:spacing w:val="-4"/>
          <w:sz w:val="24"/>
        </w:rPr>
        <w:t xml:space="preserve"> </w:t>
      </w:r>
      <w:r>
        <w:rPr>
          <w:sz w:val="24"/>
        </w:rPr>
        <w:t>accumulation</w:t>
      </w:r>
      <w:r>
        <w:rPr>
          <w:spacing w:val="-5"/>
          <w:sz w:val="24"/>
        </w:rPr>
        <w:t xml:space="preserve"> </w:t>
      </w:r>
      <w:r>
        <w:rPr>
          <w:sz w:val="24"/>
        </w:rPr>
        <w:t>of</w:t>
      </w:r>
      <w:r>
        <w:rPr>
          <w:spacing w:val="-2"/>
          <w:sz w:val="24"/>
        </w:rPr>
        <w:t xml:space="preserve"> </w:t>
      </w:r>
      <w:r>
        <w:rPr>
          <w:sz w:val="24"/>
        </w:rPr>
        <w:t>garbage</w:t>
      </w:r>
      <w:r>
        <w:rPr>
          <w:spacing w:val="-3"/>
          <w:sz w:val="24"/>
        </w:rPr>
        <w:t xml:space="preserve"> </w:t>
      </w:r>
      <w:r>
        <w:rPr>
          <w:sz w:val="24"/>
        </w:rPr>
        <w:t>waste</w:t>
      </w:r>
      <w:r>
        <w:rPr>
          <w:spacing w:val="-57"/>
          <w:sz w:val="24"/>
        </w:rPr>
        <w:t xml:space="preserve"> </w:t>
      </w:r>
      <w:r>
        <w:rPr>
          <w:sz w:val="24"/>
        </w:rPr>
        <w:t>leaching</w:t>
      </w:r>
      <w:r>
        <w:rPr>
          <w:spacing w:val="-10"/>
          <w:sz w:val="24"/>
        </w:rPr>
        <w:t xml:space="preserve"> </w:t>
      </w:r>
      <w:r>
        <w:rPr>
          <w:sz w:val="24"/>
        </w:rPr>
        <w:t>its</w:t>
      </w:r>
      <w:r>
        <w:rPr>
          <w:spacing w:val="-4"/>
          <w:sz w:val="24"/>
        </w:rPr>
        <w:t xml:space="preserve"> </w:t>
      </w:r>
      <w:r>
        <w:rPr>
          <w:sz w:val="24"/>
        </w:rPr>
        <w:t>effluents</w:t>
      </w:r>
      <w:r>
        <w:rPr>
          <w:spacing w:val="-4"/>
          <w:sz w:val="24"/>
        </w:rPr>
        <w:t xml:space="preserve"> </w:t>
      </w:r>
      <w:r>
        <w:rPr>
          <w:sz w:val="24"/>
        </w:rPr>
        <w:t>into</w:t>
      </w:r>
      <w:r>
        <w:rPr>
          <w:spacing w:val="-6"/>
          <w:sz w:val="24"/>
        </w:rPr>
        <w:t xml:space="preserve"> </w:t>
      </w:r>
      <w:r>
        <w:rPr>
          <w:sz w:val="24"/>
        </w:rPr>
        <w:t>fresh</w:t>
      </w:r>
      <w:r>
        <w:rPr>
          <w:spacing w:val="-4"/>
          <w:sz w:val="24"/>
        </w:rPr>
        <w:t xml:space="preserve"> </w:t>
      </w:r>
      <w:r>
        <w:rPr>
          <w:sz w:val="24"/>
        </w:rPr>
        <w:t>water</w:t>
      </w:r>
      <w:r>
        <w:rPr>
          <w:spacing w:val="-8"/>
          <w:sz w:val="24"/>
        </w:rPr>
        <w:t xml:space="preserve"> </w:t>
      </w:r>
      <w:r>
        <w:rPr>
          <w:sz w:val="24"/>
        </w:rPr>
        <w:t>systems.</w:t>
      </w:r>
      <w:r>
        <w:rPr>
          <w:spacing w:val="-4"/>
          <w:sz w:val="24"/>
        </w:rPr>
        <w:t xml:space="preserve"> </w:t>
      </w:r>
      <w:r>
        <w:rPr>
          <w:sz w:val="24"/>
        </w:rPr>
        <w:t>Poor</w:t>
      </w:r>
      <w:r>
        <w:rPr>
          <w:spacing w:val="-7"/>
          <w:sz w:val="24"/>
        </w:rPr>
        <w:t xml:space="preserve"> </w:t>
      </w:r>
      <w:r>
        <w:rPr>
          <w:sz w:val="24"/>
        </w:rPr>
        <w:t>transportation</w:t>
      </w:r>
      <w:r>
        <w:rPr>
          <w:spacing w:val="-2"/>
          <w:sz w:val="24"/>
        </w:rPr>
        <w:t xml:space="preserve"> </w:t>
      </w:r>
      <w:r>
        <w:rPr>
          <w:sz w:val="24"/>
        </w:rPr>
        <w:t>of</w:t>
      </w:r>
      <w:r>
        <w:rPr>
          <w:spacing w:val="-5"/>
          <w:sz w:val="24"/>
        </w:rPr>
        <w:t xml:space="preserve"> </w:t>
      </w:r>
      <w:r>
        <w:rPr>
          <w:sz w:val="24"/>
        </w:rPr>
        <w:t>waste</w:t>
      </w:r>
      <w:r>
        <w:rPr>
          <w:spacing w:val="-3"/>
          <w:sz w:val="24"/>
        </w:rPr>
        <w:t xml:space="preserve"> </w:t>
      </w:r>
      <w:r>
        <w:rPr>
          <w:sz w:val="24"/>
        </w:rPr>
        <w:t>has</w:t>
      </w:r>
      <w:r>
        <w:rPr>
          <w:spacing w:val="-6"/>
          <w:sz w:val="24"/>
        </w:rPr>
        <w:t xml:space="preserve"> </w:t>
      </w:r>
      <w:r>
        <w:rPr>
          <w:sz w:val="24"/>
        </w:rPr>
        <w:t>led</w:t>
      </w:r>
      <w:r>
        <w:rPr>
          <w:spacing w:val="-7"/>
          <w:sz w:val="24"/>
        </w:rPr>
        <w:t xml:space="preserve"> </w:t>
      </w:r>
      <w:r>
        <w:rPr>
          <w:sz w:val="24"/>
        </w:rPr>
        <w:t>to</w:t>
      </w:r>
      <w:r>
        <w:rPr>
          <w:spacing w:val="-4"/>
          <w:sz w:val="24"/>
        </w:rPr>
        <w:t xml:space="preserve"> </w:t>
      </w:r>
      <w:r>
        <w:rPr>
          <w:sz w:val="24"/>
        </w:rPr>
        <w:t>littering,</w:t>
      </w:r>
      <w:r>
        <w:rPr>
          <w:spacing w:val="-58"/>
          <w:sz w:val="24"/>
        </w:rPr>
        <w:t xml:space="preserve"> </w:t>
      </w:r>
      <w:r>
        <w:rPr>
          <w:sz w:val="24"/>
        </w:rPr>
        <w:t>making</w:t>
      </w:r>
      <w:r>
        <w:rPr>
          <w:spacing w:val="-4"/>
          <w:sz w:val="24"/>
        </w:rPr>
        <w:t xml:space="preserve"> </w:t>
      </w:r>
      <w:r>
        <w:rPr>
          <w:sz w:val="24"/>
        </w:rPr>
        <w:t>waste</w:t>
      </w:r>
      <w:r>
        <w:rPr>
          <w:spacing w:val="-1"/>
          <w:sz w:val="24"/>
        </w:rPr>
        <w:t xml:space="preserve"> </w:t>
      </w:r>
      <w:r>
        <w:rPr>
          <w:sz w:val="24"/>
        </w:rPr>
        <w:t>an</w:t>
      </w:r>
      <w:r>
        <w:rPr>
          <w:spacing w:val="-1"/>
          <w:sz w:val="24"/>
        </w:rPr>
        <w:t xml:space="preserve"> </w:t>
      </w:r>
      <w:r>
        <w:rPr>
          <w:sz w:val="24"/>
        </w:rPr>
        <w:t>eye-sore,</w:t>
      </w:r>
      <w:r>
        <w:rPr>
          <w:spacing w:val="-1"/>
          <w:sz w:val="24"/>
        </w:rPr>
        <w:t xml:space="preserve"> </w:t>
      </w:r>
      <w:r>
        <w:rPr>
          <w:sz w:val="24"/>
        </w:rPr>
        <w:t>particularly</w:t>
      </w:r>
      <w:r>
        <w:rPr>
          <w:spacing w:val="-6"/>
          <w:sz w:val="24"/>
        </w:rPr>
        <w:t xml:space="preserve"> </w:t>
      </w:r>
      <w:r>
        <w:rPr>
          <w:sz w:val="24"/>
        </w:rPr>
        <w:t>plastics in</w:t>
      </w:r>
      <w:r>
        <w:rPr>
          <w:spacing w:val="1"/>
          <w:sz w:val="24"/>
        </w:rPr>
        <w:t xml:space="preserve"> </w:t>
      </w:r>
      <w:r>
        <w:rPr>
          <w:sz w:val="24"/>
        </w:rPr>
        <w:t>the</w:t>
      </w:r>
      <w:r>
        <w:rPr>
          <w:spacing w:val="-1"/>
          <w:sz w:val="24"/>
        </w:rPr>
        <w:t xml:space="preserve"> </w:t>
      </w:r>
      <w:r>
        <w:rPr>
          <w:sz w:val="24"/>
        </w:rPr>
        <w:t>environment.</w:t>
      </w:r>
      <w:r>
        <w:rPr>
          <w:spacing w:val="-5"/>
          <w:sz w:val="24"/>
        </w:rPr>
        <w:t xml:space="preserve"> </w:t>
      </w:r>
      <w:r>
        <w:rPr>
          <w:sz w:val="24"/>
        </w:rPr>
        <w:t>In</w:t>
      </w:r>
      <w:r>
        <w:rPr>
          <w:spacing w:val="-1"/>
          <w:sz w:val="24"/>
        </w:rPr>
        <w:t xml:space="preserve"> </w:t>
      </w:r>
      <w:r>
        <w:rPr>
          <w:sz w:val="24"/>
        </w:rPr>
        <w:t>an</w:t>
      </w:r>
      <w:r>
        <w:rPr>
          <w:spacing w:val="1"/>
          <w:sz w:val="24"/>
        </w:rPr>
        <w:t xml:space="preserve"> </w:t>
      </w:r>
      <w:r>
        <w:rPr>
          <w:sz w:val="24"/>
        </w:rPr>
        <w:t>effort to</w:t>
      </w:r>
      <w:r>
        <w:rPr>
          <w:spacing w:val="-1"/>
          <w:sz w:val="24"/>
        </w:rPr>
        <w:t xml:space="preserve"> </w:t>
      </w:r>
      <w:r>
        <w:rPr>
          <w:sz w:val="24"/>
        </w:rPr>
        <w:t>address</w:t>
      </w:r>
    </w:p>
    <w:p w:rsidR="00521B8F" w:rsidRDefault="00E70D0A">
      <w:pPr>
        <w:pStyle w:val="BodyText"/>
        <w:spacing w:line="360" w:lineRule="auto"/>
        <w:ind w:left="140" w:right="641"/>
        <w:jc w:val="both"/>
      </w:pPr>
      <w:r>
        <w:t>this</w:t>
      </w:r>
      <w:r>
        <w:rPr>
          <w:spacing w:val="-8"/>
        </w:rPr>
        <w:t xml:space="preserve"> </w:t>
      </w:r>
      <w:r>
        <w:t>situation,</w:t>
      </w:r>
      <w:r>
        <w:rPr>
          <w:spacing w:val="-8"/>
        </w:rPr>
        <w:t xml:space="preserve"> </w:t>
      </w:r>
      <w:r>
        <w:t>the</w:t>
      </w:r>
      <w:r>
        <w:rPr>
          <w:spacing w:val="-9"/>
        </w:rPr>
        <w:t xml:space="preserve"> </w:t>
      </w:r>
      <w:r>
        <w:t>County</w:t>
      </w:r>
      <w:r>
        <w:rPr>
          <w:spacing w:val="-12"/>
        </w:rPr>
        <w:t xml:space="preserve"> </w:t>
      </w:r>
      <w:r>
        <w:t>government</w:t>
      </w:r>
      <w:r>
        <w:rPr>
          <w:spacing w:val="-8"/>
        </w:rPr>
        <w:t xml:space="preserve"> </w:t>
      </w:r>
      <w:r>
        <w:t>constructed</w:t>
      </w:r>
      <w:r>
        <w:rPr>
          <w:spacing w:val="-6"/>
        </w:rPr>
        <w:t xml:space="preserve"> </w:t>
      </w:r>
      <w:r>
        <w:t>a</w:t>
      </w:r>
      <w:r>
        <w:rPr>
          <w:spacing w:val="-9"/>
        </w:rPr>
        <w:t xml:space="preserve"> </w:t>
      </w:r>
      <w:r>
        <w:t>dumping</w:t>
      </w:r>
      <w:r>
        <w:rPr>
          <w:spacing w:val="-11"/>
        </w:rPr>
        <w:t xml:space="preserve"> </w:t>
      </w:r>
      <w:r>
        <w:t>site</w:t>
      </w:r>
      <w:r>
        <w:rPr>
          <w:spacing w:val="-9"/>
        </w:rPr>
        <w:t xml:space="preserve"> </w:t>
      </w:r>
      <w:r>
        <w:t>in</w:t>
      </w:r>
      <w:r>
        <w:rPr>
          <w:spacing w:val="-8"/>
        </w:rPr>
        <w:t xml:space="preserve"> </w:t>
      </w:r>
      <w:r>
        <w:t>Kinondo</w:t>
      </w:r>
      <w:r>
        <w:rPr>
          <w:spacing w:val="-8"/>
        </w:rPr>
        <w:t xml:space="preserve"> </w:t>
      </w:r>
      <w:r>
        <w:t>area</w:t>
      </w:r>
      <w:r>
        <w:rPr>
          <w:spacing w:val="-10"/>
        </w:rPr>
        <w:t xml:space="preserve"> </w:t>
      </w:r>
      <w:r>
        <w:t>Msambweni</w:t>
      </w:r>
      <w:r>
        <w:rPr>
          <w:spacing w:val="-57"/>
        </w:rPr>
        <w:t xml:space="preserve"> </w:t>
      </w:r>
      <w:r>
        <w:t>sub- county and is exploring other sites in the municipalities Diani, Kwale, Kinango and</w:t>
      </w:r>
      <w:r>
        <w:rPr>
          <w:spacing w:val="1"/>
        </w:rPr>
        <w:t xml:space="preserve"> </w:t>
      </w:r>
      <w:r>
        <w:t>Lungalunga. Besides designating areas of waste disposal, the County Government is also</w:t>
      </w:r>
      <w:r>
        <w:rPr>
          <w:spacing w:val="1"/>
        </w:rPr>
        <w:t xml:space="preserve"> </w:t>
      </w:r>
      <w:r>
        <w:t>managing</w:t>
      </w:r>
      <w:r>
        <w:rPr>
          <w:spacing w:val="-3"/>
        </w:rPr>
        <w:t xml:space="preserve"> </w:t>
      </w:r>
      <w:r>
        <w:t>the</w:t>
      </w:r>
      <w:r>
        <w:rPr>
          <w:spacing w:val="-1"/>
        </w:rPr>
        <w:t xml:space="preserve"> </w:t>
      </w:r>
      <w:r>
        <w:t>sites including</w:t>
      </w:r>
      <w:r>
        <w:rPr>
          <w:spacing w:val="-4"/>
        </w:rPr>
        <w:t xml:space="preserve"> </w:t>
      </w:r>
      <w:r>
        <w:t>fencing, weighing</w:t>
      </w:r>
      <w:r>
        <w:rPr>
          <w:spacing w:val="-3"/>
        </w:rPr>
        <w:t xml:space="preserve"> </w:t>
      </w:r>
      <w:r>
        <w:t>of</w:t>
      </w:r>
      <w:r>
        <w:rPr>
          <w:spacing w:val="1"/>
        </w:rPr>
        <w:t xml:space="preserve"> </w:t>
      </w:r>
      <w:r>
        <w:t>the</w:t>
      </w:r>
      <w:r>
        <w:rPr>
          <w:spacing w:val="-1"/>
        </w:rPr>
        <w:t xml:space="preserve"> </w:t>
      </w:r>
      <w:r>
        <w:t>waste and</w:t>
      </w:r>
      <w:r>
        <w:rPr>
          <w:spacing w:val="3"/>
        </w:rPr>
        <w:t xml:space="preserve"> </w:t>
      </w:r>
      <w:r>
        <w:t>landfilling.</w:t>
      </w:r>
    </w:p>
    <w:p w:rsidR="00521B8F" w:rsidRDefault="00521B8F">
      <w:pPr>
        <w:pStyle w:val="BodyText"/>
        <w:spacing w:before="11"/>
        <w:rPr>
          <w:sz w:val="35"/>
        </w:rPr>
      </w:pPr>
    </w:p>
    <w:p w:rsidR="00521B8F" w:rsidRDefault="00E70D0A">
      <w:pPr>
        <w:pStyle w:val="ListParagraph"/>
        <w:numPr>
          <w:ilvl w:val="0"/>
          <w:numId w:val="430"/>
        </w:numPr>
        <w:tabs>
          <w:tab w:val="left" w:pos="717"/>
        </w:tabs>
        <w:spacing w:line="360" w:lineRule="auto"/>
        <w:ind w:right="633" w:firstLine="0"/>
        <w:jc w:val="both"/>
        <w:rPr>
          <w:sz w:val="24"/>
        </w:rPr>
      </w:pPr>
      <w:r>
        <w:rPr>
          <w:sz w:val="24"/>
        </w:rPr>
        <w:t>In the financial year 2024/2025, the County Government intends to establish dumping</w:t>
      </w:r>
      <w:r>
        <w:rPr>
          <w:spacing w:val="1"/>
          <w:sz w:val="24"/>
        </w:rPr>
        <w:t xml:space="preserve"> </w:t>
      </w:r>
      <w:r>
        <w:rPr>
          <w:spacing w:val="-1"/>
          <w:sz w:val="24"/>
        </w:rPr>
        <w:t>sites</w:t>
      </w:r>
      <w:r>
        <w:rPr>
          <w:spacing w:val="-12"/>
          <w:sz w:val="24"/>
        </w:rPr>
        <w:t xml:space="preserve"> </w:t>
      </w:r>
      <w:r>
        <w:rPr>
          <w:spacing w:val="-1"/>
          <w:sz w:val="24"/>
        </w:rPr>
        <w:t>in</w:t>
      </w:r>
      <w:r>
        <w:rPr>
          <w:spacing w:val="-12"/>
          <w:sz w:val="24"/>
        </w:rPr>
        <w:t xml:space="preserve"> </w:t>
      </w:r>
      <w:r>
        <w:rPr>
          <w:spacing w:val="-1"/>
          <w:sz w:val="24"/>
        </w:rPr>
        <w:t>each</w:t>
      </w:r>
      <w:r>
        <w:rPr>
          <w:spacing w:val="-12"/>
          <w:sz w:val="24"/>
        </w:rPr>
        <w:t xml:space="preserve"> </w:t>
      </w:r>
      <w:r>
        <w:rPr>
          <w:spacing w:val="-1"/>
          <w:sz w:val="24"/>
        </w:rPr>
        <w:t>of</w:t>
      </w:r>
      <w:r>
        <w:rPr>
          <w:spacing w:val="-13"/>
          <w:sz w:val="24"/>
        </w:rPr>
        <w:t xml:space="preserve"> </w:t>
      </w:r>
      <w:r>
        <w:rPr>
          <w:spacing w:val="-1"/>
          <w:sz w:val="24"/>
        </w:rPr>
        <w:t>the</w:t>
      </w:r>
      <w:r>
        <w:rPr>
          <w:spacing w:val="-12"/>
          <w:sz w:val="24"/>
        </w:rPr>
        <w:t xml:space="preserve"> </w:t>
      </w:r>
      <w:r>
        <w:rPr>
          <w:spacing w:val="-1"/>
          <w:sz w:val="24"/>
        </w:rPr>
        <w:t>four</w:t>
      </w:r>
      <w:r>
        <w:rPr>
          <w:spacing w:val="-14"/>
          <w:sz w:val="24"/>
        </w:rPr>
        <w:t xml:space="preserve"> </w:t>
      </w:r>
      <w:r>
        <w:rPr>
          <w:sz w:val="24"/>
        </w:rPr>
        <w:t>municipalities,</w:t>
      </w:r>
      <w:r>
        <w:rPr>
          <w:spacing w:val="-12"/>
          <w:sz w:val="24"/>
        </w:rPr>
        <w:t xml:space="preserve"> </w:t>
      </w:r>
      <w:r>
        <w:rPr>
          <w:sz w:val="24"/>
        </w:rPr>
        <w:t>provide</w:t>
      </w:r>
      <w:r>
        <w:rPr>
          <w:spacing w:val="-14"/>
          <w:sz w:val="24"/>
        </w:rPr>
        <w:t xml:space="preserve"> </w:t>
      </w:r>
      <w:r>
        <w:rPr>
          <w:sz w:val="24"/>
        </w:rPr>
        <w:t>equipment</w:t>
      </w:r>
      <w:r>
        <w:rPr>
          <w:spacing w:val="-12"/>
          <w:sz w:val="24"/>
        </w:rPr>
        <w:t xml:space="preserve"> </w:t>
      </w:r>
      <w:r>
        <w:rPr>
          <w:sz w:val="24"/>
        </w:rPr>
        <w:t>for</w:t>
      </w:r>
      <w:r>
        <w:rPr>
          <w:spacing w:val="-13"/>
          <w:sz w:val="24"/>
        </w:rPr>
        <w:t xml:space="preserve"> </w:t>
      </w:r>
      <w:r>
        <w:rPr>
          <w:sz w:val="24"/>
        </w:rPr>
        <w:t>managing</w:t>
      </w:r>
      <w:r>
        <w:rPr>
          <w:spacing w:val="-15"/>
          <w:sz w:val="24"/>
        </w:rPr>
        <w:t xml:space="preserve"> </w:t>
      </w:r>
      <w:r>
        <w:rPr>
          <w:sz w:val="24"/>
        </w:rPr>
        <w:t>waste</w:t>
      </w:r>
      <w:r>
        <w:rPr>
          <w:spacing w:val="-13"/>
          <w:sz w:val="24"/>
        </w:rPr>
        <w:t xml:space="preserve"> </w:t>
      </w:r>
      <w:r>
        <w:rPr>
          <w:sz w:val="24"/>
        </w:rPr>
        <w:t>and</w:t>
      </w:r>
      <w:r>
        <w:rPr>
          <w:spacing w:val="-12"/>
          <w:sz w:val="24"/>
        </w:rPr>
        <w:t xml:space="preserve"> </w:t>
      </w:r>
      <w:r>
        <w:rPr>
          <w:sz w:val="24"/>
        </w:rPr>
        <w:t>construction</w:t>
      </w:r>
      <w:r>
        <w:rPr>
          <w:spacing w:val="-57"/>
          <w:sz w:val="24"/>
        </w:rPr>
        <w:t xml:space="preserve"> </w:t>
      </w:r>
      <w:r>
        <w:rPr>
          <w:sz w:val="24"/>
        </w:rPr>
        <w:t>storm water drainage systems. Partnership in waste management will be strengthened. The</w:t>
      </w:r>
      <w:r>
        <w:rPr>
          <w:spacing w:val="1"/>
          <w:sz w:val="24"/>
        </w:rPr>
        <w:t xml:space="preserve"> </w:t>
      </w:r>
      <w:r>
        <w:rPr>
          <w:spacing w:val="-1"/>
          <w:sz w:val="24"/>
        </w:rPr>
        <w:t>County</w:t>
      </w:r>
      <w:r>
        <w:rPr>
          <w:spacing w:val="-20"/>
          <w:sz w:val="24"/>
        </w:rPr>
        <w:t xml:space="preserve"> </w:t>
      </w:r>
      <w:r>
        <w:rPr>
          <w:spacing w:val="-1"/>
          <w:sz w:val="24"/>
        </w:rPr>
        <w:t>Government</w:t>
      </w:r>
      <w:r>
        <w:rPr>
          <w:spacing w:val="-13"/>
          <w:sz w:val="24"/>
        </w:rPr>
        <w:t xml:space="preserve"> </w:t>
      </w:r>
      <w:r>
        <w:rPr>
          <w:sz w:val="24"/>
        </w:rPr>
        <w:t>will</w:t>
      </w:r>
      <w:r>
        <w:rPr>
          <w:spacing w:val="-14"/>
          <w:sz w:val="24"/>
        </w:rPr>
        <w:t xml:space="preserve"> </w:t>
      </w:r>
      <w:r>
        <w:rPr>
          <w:sz w:val="24"/>
        </w:rPr>
        <w:t>collaborate</w:t>
      </w:r>
      <w:r>
        <w:rPr>
          <w:spacing w:val="-12"/>
          <w:sz w:val="24"/>
        </w:rPr>
        <w:t xml:space="preserve"> </w:t>
      </w:r>
      <w:r>
        <w:rPr>
          <w:sz w:val="24"/>
        </w:rPr>
        <w:t>Private</w:t>
      </w:r>
      <w:r>
        <w:rPr>
          <w:spacing w:val="-16"/>
          <w:sz w:val="24"/>
        </w:rPr>
        <w:t xml:space="preserve"> </w:t>
      </w:r>
      <w:r>
        <w:rPr>
          <w:sz w:val="24"/>
        </w:rPr>
        <w:t>enterprises</w:t>
      </w:r>
      <w:r>
        <w:rPr>
          <w:spacing w:val="34"/>
          <w:sz w:val="24"/>
        </w:rPr>
        <w:t xml:space="preserve"> </w:t>
      </w:r>
      <w:r>
        <w:rPr>
          <w:sz w:val="24"/>
        </w:rPr>
        <w:t>like</w:t>
      </w:r>
      <w:r>
        <w:rPr>
          <w:spacing w:val="-16"/>
          <w:sz w:val="24"/>
        </w:rPr>
        <w:t xml:space="preserve"> </w:t>
      </w:r>
      <w:r>
        <w:rPr>
          <w:sz w:val="24"/>
        </w:rPr>
        <w:t>the</w:t>
      </w:r>
      <w:r>
        <w:rPr>
          <w:spacing w:val="-14"/>
          <w:sz w:val="24"/>
        </w:rPr>
        <w:t xml:space="preserve"> </w:t>
      </w:r>
      <w:r>
        <w:rPr>
          <w:sz w:val="24"/>
        </w:rPr>
        <w:t>Kwale</w:t>
      </w:r>
      <w:r>
        <w:rPr>
          <w:spacing w:val="-15"/>
          <w:sz w:val="24"/>
        </w:rPr>
        <w:t xml:space="preserve"> </w:t>
      </w:r>
      <w:r>
        <w:rPr>
          <w:sz w:val="24"/>
        </w:rPr>
        <w:t>Plastics</w:t>
      </w:r>
      <w:r>
        <w:rPr>
          <w:spacing w:val="-14"/>
          <w:sz w:val="24"/>
        </w:rPr>
        <w:t xml:space="preserve"> </w:t>
      </w:r>
      <w:r>
        <w:rPr>
          <w:sz w:val="24"/>
        </w:rPr>
        <w:t>Plus</w:t>
      </w:r>
      <w:r>
        <w:rPr>
          <w:spacing w:val="-13"/>
          <w:sz w:val="24"/>
        </w:rPr>
        <w:t xml:space="preserve"> </w:t>
      </w:r>
      <w:r>
        <w:rPr>
          <w:sz w:val="24"/>
        </w:rPr>
        <w:t>Collectors</w:t>
      </w:r>
      <w:r>
        <w:rPr>
          <w:spacing w:val="-58"/>
          <w:sz w:val="24"/>
        </w:rPr>
        <w:t xml:space="preserve"> </w:t>
      </w:r>
      <w:r>
        <w:rPr>
          <w:sz w:val="24"/>
        </w:rPr>
        <w:t>in Diani</w:t>
      </w:r>
      <w:r>
        <w:rPr>
          <w:spacing w:val="1"/>
          <w:sz w:val="24"/>
        </w:rPr>
        <w:t xml:space="preserve"> </w:t>
      </w:r>
      <w:r>
        <w:rPr>
          <w:sz w:val="24"/>
        </w:rPr>
        <w:t>who have introduced quarterly beach clean ups stretching from Tiwi to Chale Island</w:t>
      </w:r>
      <w:r>
        <w:rPr>
          <w:spacing w:val="-57"/>
          <w:sz w:val="24"/>
        </w:rPr>
        <w:t xml:space="preserve"> </w:t>
      </w:r>
      <w:r>
        <w:rPr>
          <w:sz w:val="24"/>
        </w:rPr>
        <w:t>and an annual September clean up exercise to maintain the cleanliness of the ecosystem. This</w:t>
      </w:r>
      <w:r>
        <w:rPr>
          <w:spacing w:val="1"/>
          <w:sz w:val="24"/>
        </w:rPr>
        <w:t xml:space="preserve"> </w:t>
      </w:r>
      <w:r>
        <w:rPr>
          <w:sz w:val="24"/>
        </w:rPr>
        <w:t>will</w:t>
      </w:r>
      <w:r>
        <w:rPr>
          <w:spacing w:val="-14"/>
          <w:sz w:val="24"/>
        </w:rPr>
        <w:t xml:space="preserve"> </w:t>
      </w:r>
      <w:r>
        <w:rPr>
          <w:sz w:val="24"/>
        </w:rPr>
        <w:t>ensure</w:t>
      </w:r>
      <w:r>
        <w:rPr>
          <w:spacing w:val="-16"/>
          <w:sz w:val="24"/>
        </w:rPr>
        <w:t xml:space="preserve"> </w:t>
      </w:r>
      <w:r>
        <w:rPr>
          <w:sz w:val="24"/>
        </w:rPr>
        <w:t>sustainable</w:t>
      </w:r>
      <w:r>
        <w:rPr>
          <w:spacing w:val="-16"/>
          <w:sz w:val="24"/>
        </w:rPr>
        <w:t xml:space="preserve"> </w:t>
      </w:r>
      <w:r>
        <w:rPr>
          <w:sz w:val="24"/>
        </w:rPr>
        <w:t>management</w:t>
      </w:r>
      <w:r>
        <w:rPr>
          <w:spacing w:val="-14"/>
          <w:sz w:val="24"/>
        </w:rPr>
        <w:t xml:space="preserve"> </w:t>
      </w:r>
      <w:r>
        <w:rPr>
          <w:sz w:val="24"/>
        </w:rPr>
        <w:t>of</w:t>
      </w:r>
      <w:r>
        <w:rPr>
          <w:spacing w:val="-16"/>
          <w:sz w:val="24"/>
        </w:rPr>
        <w:t xml:space="preserve"> </w:t>
      </w:r>
      <w:r>
        <w:rPr>
          <w:sz w:val="24"/>
        </w:rPr>
        <w:t>waste.</w:t>
      </w:r>
      <w:r>
        <w:rPr>
          <w:spacing w:val="-10"/>
          <w:sz w:val="24"/>
        </w:rPr>
        <w:t xml:space="preserve"> </w:t>
      </w:r>
      <w:r>
        <w:rPr>
          <w:sz w:val="24"/>
        </w:rPr>
        <w:t>In</w:t>
      </w:r>
      <w:r>
        <w:rPr>
          <w:spacing w:val="-13"/>
          <w:sz w:val="24"/>
        </w:rPr>
        <w:t xml:space="preserve"> </w:t>
      </w:r>
      <w:r>
        <w:rPr>
          <w:sz w:val="24"/>
        </w:rPr>
        <w:t>order</w:t>
      </w:r>
      <w:r>
        <w:rPr>
          <w:spacing w:val="-15"/>
          <w:sz w:val="24"/>
        </w:rPr>
        <w:t xml:space="preserve"> </w:t>
      </w:r>
      <w:r>
        <w:rPr>
          <w:sz w:val="24"/>
        </w:rPr>
        <w:t>to</w:t>
      </w:r>
      <w:r>
        <w:rPr>
          <w:spacing w:val="-14"/>
          <w:sz w:val="24"/>
        </w:rPr>
        <w:t xml:space="preserve"> </w:t>
      </w:r>
      <w:r>
        <w:rPr>
          <w:sz w:val="24"/>
        </w:rPr>
        <w:t>sustainably</w:t>
      </w:r>
      <w:r>
        <w:rPr>
          <w:spacing w:val="-20"/>
          <w:sz w:val="24"/>
        </w:rPr>
        <w:t xml:space="preserve"> </w:t>
      </w:r>
      <w:r>
        <w:rPr>
          <w:sz w:val="24"/>
        </w:rPr>
        <w:t>manage</w:t>
      </w:r>
      <w:r>
        <w:rPr>
          <w:spacing w:val="-16"/>
          <w:sz w:val="24"/>
        </w:rPr>
        <w:t xml:space="preserve"> </w:t>
      </w:r>
      <w:r>
        <w:rPr>
          <w:sz w:val="24"/>
        </w:rPr>
        <w:t>waste,</w:t>
      </w:r>
      <w:r>
        <w:rPr>
          <w:spacing w:val="-12"/>
          <w:sz w:val="24"/>
        </w:rPr>
        <w:t xml:space="preserve"> </w:t>
      </w:r>
      <w:r>
        <w:rPr>
          <w:sz w:val="24"/>
        </w:rPr>
        <w:t>the</w:t>
      </w:r>
      <w:r>
        <w:rPr>
          <w:spacing w:val="-15"/>
          <w:sz w:val="24"/>
        </w:rPr>
        <w:t xml:space="preserve"> </w:t>
      </w:r>
      <w:r>
        <w:rPr>
          <w:sz w:val="24"/>
        </w:rPr>
        <w:t>County</w:t>
      </w:r>
      <w:r>
        <w:rPr>
          <w:spacing w:val="-58"/>
          <w:sz w:val="24"/>
        </w:rPr>
        <w:t xml:space="preserve"> </w:t>
      </w:r>
      <w:r>
        <w:rPr>
          <w:sz w:val="24"/>
        </w:rPr>
        <w:t>Government will support the development of a vibrant circular economy by the National</w:t>
      </w:r>
      <w:r>
        <w:rPr>
          <w:spacing w:val="1"/>
          <w:sz w:val="24"/>
        </w:rPr>
        <w:t xml:space="preserve"> </w:t>
      </w:r>
      <w:r>
        <w:rPr>
          <w:sz w:val="24"/>
        </w:rPr>
        <w:t>Government. The circular economy will transform the generated waste into raw material for</w:t>
      </w:r>
      <w:r>
        <w:rPr>
          <w:spacing w:val="1"/>
          <w:sz w:val="24"/>
        </w:rPr>
        <w:t xml:space="preserve"> </w:t>
      </w:r>
      <w:r>
        <w:rPr>
          <w:sz w:val="24"/>
        </w:rPr>
        <w:t>industrial</w:t>
      </w:r>
      <w:r>
        <w:rPr>
          <w:spacing w:val="-1"/>
          <w:sz w:val="24"/>
        </w:rPr>
        <w:t xml:space="preserve"> </w:t>
      </w:r>
      <w:r>
        <w:rPr>
          <w:sz w:val="24"/>
        </w:rPr>
        <w:t>production.</w:t>
      </w:r>
    </w:p>
    <w:p w:rsidR="00521B8F" w:rsidRDefault="00521B8F">
      <w:pPr>
        <w:pStyle w:val="BodyText"/>
        <w:rPr>
          <w:sz w:val="26"/>
        </w:rPr>
      </w:pPr>
    </w:p>
    <w:p w:rsidR="00521B8F" w:rsidRDefault="00521B8F">
      <w:pPr>
        <w:pStyle w:val="BodyText"/>
        <w:spacing w:before="4"/>
        <w:rPr>
          <w:sz w:val="23"/>
        </w:rPr>
      </w:pPr>
    </w:p>
    <w:p w:rsidR="00521B8F" w:rsidRDefault="00E70D0A">
      <w:pPr>
        <w:pStyle w:val="Heading2"/>
        <w:numPr>
          <w:ilvl w:val="2"/>
          <w:numId w:val="431"/>
        </w:numPr>
        <w:tabs>
          <w:tab w:val="left" w:pos="861"/>
        </w:tabs>
        <w:spacing w:before="0" w:line="275" w:lineRule="exact"/>
        <w:ind w:hanging="721"/>
        <w:jc w:val="both"/>
      </w:pPr>
      <w:bookmarkStart w:id="26" w:name="_bookmark26"/>
      <w:bookmarkEnd w:id="26"/>
      <w:r>
        <w:t>Governance</w:t>
      </w:r>
    </w:p>
    <w:p w:rsidR="00521B8F" w:rsidRDefault="00E70D0A">
      <w:pPr>
        <w:pStyle w:val="ListParagraph"/>
        <w:numPr>
          <w:ilvl w:val="0"/>
          <w:numId w:val="430"/>
        </w:numPr>
        <w:tabs>
          <w:tab w:val="left" w:pos="633"/>
        </w:tabs>
        <w:spacing w:line="360" w:lineRule="auto"/>
        <w:ind w:right="638" w:firstLine="0"/>
        <w:jc w:val="both"/>
        <w:rPr>
          <w:sz w:val="24"/>
        </w:rPr>
      </w:pPr>
      <w:r>
        <w:rPr>
          <w:sz w:val="24"/>
        </w:rPr>
        <w:t>Good governance, integrity, transparency and accountability are the</w:t>
      </w:r>
      <w:r>
        <w:rPr>
          <w:spacing w:val="1"/>
          <w:sz w:val="24"/>
        </w:rPr>
        <w:t xml:space="preserve"> </w:t>
      </w:r>
      <w:r>
        <w:rPr>
          <w:sz w:val="24"/>
        </w:rPr>
        <w:t>tenets of National</w:t>
      </w:r>
      <w:r>
        <w:rPr>
          <w:spacing w:val="1"/>
          <w:sz w:val="24"/>
        </w:rPr>
        <w:t xml:space="preserve"> </w:t>
      </w:r>
      <w:r>
        <w:rPr>
          <w:sz w:val="24"/>
        </w:rPr>
        <w:t>values and principles of governance as per the 2010 constitution. Good governance emphasis</w:t>
      </w:r>
      <w:r>
        <w:rPr>
          <w:spacing w:val="1"/>
          <w:sz w:val="24"/>
        </w:rPr>
        <w:t xml:space="preserve"> </w:t>
      </w:r>
      <w:r>
        <w:rPr>
          <w:sz w:val="24"/>
        </w:rPr>
        <w:t>has arisen in recent times due to increased economic globalization, increase citizen awareness</w:t>
      </w:r>
      <w:r>
        <w:rPr>
          <w:spacing w:val="-57"/>
          <w:sz w:val="24"/>
        </w:rPr>
        <w:t xml:space="preserve"> </w:t>
      </w:r>
      <w:r>
        <w:rPr>
          <w:sz w:val="24"/>
        </w:rPr>
        <w:t>and</w:t>
      </w:r>
      <w:r>
        <w:rPr>
          <w:spacing w:val="1"/>
          <w:sz w:val="24"/>
        </w:rPr>
        <w:t xml:space="preserve"> </w:t>
      </w:r>
      <w:r>
        <w:rPr>
          <w:sz w:val="24"/>
        </w:rPr>
        <w:t>expectations,</w:t>
      </w:r>
      <w:r>
        <w:rPr>
          <w:spacing w:val="1"/>
          <w:sz w:val="24"/>
        </w:rPr>
        <w:t xml:space="preserve"> </w:t>
      </w:r>
      <w:r>
        <w:rPr>
          <w:sz w:val="24"/>
        </w:rPr>
        <w:t>scarcity of</w:t>
      </w:r>
      <w:r>
        <w:rPr>
          <w:spacing w:val="1"/>
          <w:sz w:val="24"/>
        </w:rPr>
        <w:t xml:space="preserve"> </w:t>
      </w:r>
      <w:r>
        <w:rPr>
          <w:sz w:val="24"/>
        </w:rPr>
        <w:t>resources</w:t>
      </w:r>
      <w:r>
        <w:rPr>
          <w:spacing w:val="1"/>
          <w:sz w:val="24"/>
        </w:rPr>
        <w:t xml:space="preserve"> </w:t>
      </w:r>
      <w:r>
        <w:rPr>
          <w:sz w:val="24"/>
        </w:rPr>
        <w:t>[fiscal</w:t>
      </w:r>
      <w:r>
        <w:rPr>
          <w:spacing w:val="1"/>
          <w:sz w:val="24"/>
        </w:rPr>
        <w:t xml:space="preserve"> </w:t>
      </w:r>
      <w:r>
        <w:rPr>
          <w:sz w:val="24"/>
        </w:rPr>
        <w:t>imbalance],</w:t>
      </w:r>
      <w:r>
        <w:rPr>
          <w:spacing w:val="1"/>
          <w:sz w:val="24"/>
        </w:rPr>
        <w:t xml:space="preserve"> </w:t>
      </w:r>
      <w:r>
        <w:rPr>
          <w:sz w:val="24"/>
        </w:rPr>
        <w:t>technological</w:t>
      </w:r>
      <w:r>
        <w:rPr>
          <w:spacing w:val="1"/>
          <w:sz w:val="24"/>
        </w:rPr>
        <w:t xml:space="preserve"> </w:t>
      </w:r>
      <w:r>
        <w:rPr>
          <w:sz w:val="24"/>
        </w:rPr>
        <w:t>innovations</w:t>
      </w:r>
      <w:r>
        <w:rPr>
          <w:spacing w:val="1"/>
          <w:sz w:val="24"/>
        </w:rPr>
        <w:t xml:space="preserve"> </w:t>
      </w:r>
      <w:r>
        <w:rPr>
          <w:sz w:val="24"/>
        </w:rPr>
        <w:t>and</w:t>
      </w:r>
      <w:r>
        <w:rPr>
          <w:spacing w:val="1"/>
          <w:sz w:val="24"/>
        </w:rPr>
        <w:t xml:space="preserve"> </w:t>
      </w:r>
      <w:r>
        <w:rPr>
          <w:sz w:val="24"/>
        </w:rPr>
        <w:t>demographics.</w:t>
      </w:r>
      <w:r>
        <w:rPr>
          <w:spacing w:val="5"/>
          <w:sz w:val="24"/>
        </w:rPr>
        <w:t xml:space="preserve"> </w:t>
      </w:r>
      <w:r>
        <w:rPr>
          <w:sz w:val="24"/>
        </w:rPr>
        <w:t>The</w:t>
      </w:r>
      <w:r>
        <w:rPr>
          <w:spacing w:val="5"/>
          <w:sz w:val="24"/>
        </w:rPr>
        <w:t xml:space="preserve"> </w:t>
      </w:r>
      <w:r>
        <w:rPr>
          <w:sz w:val="24"/>
        </w:rPr>
        <w:t>acceptable</w:t>
      </w:r>
      <w:r>
        <w:rPr>
          <w:spacing w:val="6"/>
          <w:sz w:val="24"/>
        </w:rPr>
        <w:t xml:space="preserve"> </w:t>
      </w:r>
      <w:r>
        <w:rPr>
          <w:sz w:val="24"/>
        </w:rPr>
        <w:t>attributes</w:t>
      </w:r>
      <w:r>
        <w:rPr>
          <w:spacing w:val="6"/>
          <w:sz w:val="24"/>
        </w:rPr>
        <w:t xml:space="preserve"> </w:t>
      </w:r>
      <w:r>
        <w:rPr>
          <w:sz w:val="24"/>
        </w:rPr>
        <w:t>of</w:t>
      </w:r>
      <w:r>
        <w:rPr>
          <w:spacing w:val="5"/>
          <w:sz w:val="24"/>
        </w:rPr>
        <w:t xml:space="preserve"> </w:t>
      </w:r>
      <w:r>
        <w:rPr>
          <w:sz w:val="24"/>
        </w:rPr>
        <w:t>Good</w:t>
      </w:r>
      <w:r>
        <w:rPr>
          <w:spacing w:val="8"/>
          <w:sz w:val="24"/>
        </w:rPr>
        <w:t xml:space="preserve"> </w:t>
      </w:r>
      <w:r>
        <w:rPr>
          <w:sz w:val="24"/>
        </w:rPr>
        <w:t>Governance</w:t>
      </w:r>
      <w:r>
        <w:rPr>
          <w:spacing w:val="5"/>
          <w:sz w:val="24"/>
        </w:rPr>
        <w:t xml:space="preserve"> </w:t>
      </w:r>
      <w:r>
        <w:rPr>
          <w:sz w:val="24"/>
        </w:rPr>
        <w:t>identified</w:t>
      </w:r>
      <w:r>
        <w:rPr>
          <w:spacing w:val="5"/>
          <w:sz w:val="24"/>
        </w:rPr>
        <w:t xml:space="preserve"> </w:t>
      </w:r>
      <w:r>
        <w:rPr>
          <w:sz w:val="24"/>
        </w:rPr>
        <w:t>by</w:t>
      </w:r>
      <w:r>
        <w:rPr>
          <w:spacing w:val="4"/>
          <w:sz w:val="24"/>
        </w:rPr>
        <w:t xml:space="preserve"> </w:t>
      </w:r>
      <w:r>
        <w:rPr>
          <w:sz w:val="24"/>
        </w:rPr>
        <w:t>the</w:t>
      </w:r>
      <w:r>
        <w:rPr>
          <w:spacing w:val="7"/>
          <w:sz w:val="24"/>
        </w:rPr>
        <w:t xml:space="preserve"> </w:t>
      </w:r>
      <w:r>
        <w:rPr>
          <w:sz w:val="24"/>
        </w:rPr>
        <w:t>UN</w:t>
      </w:r>
      <w:r>
        <w:rPr>
          <w:spacing w:val="5"/>
          <w:sz w:val="24"/>
        </w:rPr>
        <w:t xml:space="preserve"> </w:t>
      </w:r>
      <w:r>
        <w:rPr>
          <w:sz w:val="24"/>
        </w:rPr>
        <w:t>are</w:t>
      </w:r>
      <w:r>
        <w:rPr>
          <w:spacing w:val="7"/>
          <w:sz w:val="24"/>
        </w:rPr>
        <w:t xml:space="preserve"> </w:t>
      </w:r>
      <w:r>
        <w:rPr>
          <w:sz w:val="24"/>
        </w:rPr>
        <w:t>eight: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9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96" name="AutoShape 142"/>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10D947" id="Group 141"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rK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K1OasoxBAAA8gwAAA4AAAAAAAAAAAAAAAAALgIAAGRy&#10;cy9lMm9Eb2MueG1sUEsBAi0AFAAGAAgAAAAhAKov083bAAAAAwEAAA8AAAAAAAAAAAAAAAAAiwYA&#10;AGRycy9kb3ducmV2LnhtbFBLBQYAAAAABAAEAPMAAACTBwAAAAA=&#10;">
                <v:shape id="AutoShape 142"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5IMQA&#10;AADcAAAADwAAAGRycy9kb3ducmV2LnhtbESPQYvCMBSE78L+h/AW9qZpe6huNUoprAiCoO7B46N5&#10;tsXmpTZZ7f57Iwgeh5n5hlmsBtOKG/WusawgnkQgiEurG64U/B5/xjMQziNrbC2Tgn9ysFp+jBaY&#10;aXvnPd0OvhIBwi5DBbX3XSalK2sy6Ca2Iw7e2fYGfZB9JXWP9wA3rUyiKJUGGw4LNXZU1FReDn9G&#10;QbuLt7vrOj0lRVzFU77miStypb4+h3wOwtPg3+FXe6MVJN8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eSD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0"/>
        <w:jc w:val="both"/>
      </w:pPr>
      <w:proofErr w:type="gramStart"/>
      <w:r>
        <w:t>participatory</w:t>
      </w:r>
      <w:proofErr w:type="gramEnd"/>
      <w:r>
        <w:t>,</w:t>
      </w:r>
      <w:r>
        <w:rPr>
          <w:spacing w:val="-6"/>
        </w:rPr>
        <w:t xml:space="preserve"> </w:t>
      </w:r>
      <w:r>
        <w:t>consensus</w:t>
      </w:r>
      <w:r>
        <w:rPr>
          <w:spacing w:val="-2"/>
        </w:rPr>
        <w:t xml:space="preserve"> </w:t>
      </w:r>
      <w:r>
        <w:t>oriented,</w:t>
      </w:r>
      <w:r>
        <w:rPr>
          <w:spacing w:val="-6"/>
        </w:rPr>
        <w:t xml:space="preserve"> </w:t>
      </w:r>
      <w:r>
        <w:t>accountable,</w:t>
      </w:r>
      <w:r>
        <w:rPr>
          <w:spacing w:val="-5"/>
        </w:rPr>
        <w:t xml:space="preserve"> </w:t>
      </w:r>
      <w:r>
        <w:t>transparent,</w:t>
      </w:r>
      <w:r>
        <w:rPr>
          <w:spacing w:val="-5"/>
        </w:rPr>
        <w:t xml:space="preserve"> </w:t>
      </w:r>
      <w:r>
        <w:t>responsive,</w:t>
      </w:r>
      <w:r>
        <w:rPr>
          <w:spacing w:val="-2"/>
        </w:rPr>
        <w:t xml:space="preserve"> </w:t>
      </w:r>
      <w:r>
        <w:t>efficient</w:t>
      </w:r>
      <w:r>
        <w:rPr>
          <w:spacing w:val="-6"/>
        </w:rPr>
        <w:t xml:space="preserve"> </w:t>
      </w:r>
      <w:r>
        <w:t>and</w:t>
      </w:r>
      <w:r>
        <w:rPr>
          <w:spacing w:val="-5"/>
        </w:rPr>
        <w:t xml:space="preserve"> </w:t>
      </w:r>
      <w:r>
        <w:t>effective,</w:t>
      </w:r>
      <w:r>
        <w:rPr>
          <w:spacing w:val="-58"/>
        </w:rPr>
        <w:t xml:space="preserve"> </w:t>
      </w:r>
      <w:r>
        <w:rPr>
          <w:spacing w:val="-1"/>
        </w:rPr>
        <w:t>equitable</w:t>
      </w:r>
      <w:r>
        <w:rPr>
          <w:spacing w:val="-14"/>
        </w:rPr>
        <w:t xml:space="preserve"> </w:t>
      </w:r>
      <w:r>
        <w:t>and</w:t>
      </w:r>
      <w:r>
        <w:rPr>
          <w:spacing w:val="-13"/>
        </w:rPr>
        <w:t xml:space="preserve"> </w:t>
      </w:r>
      <w:r>
        <w:t>inclusive</w:t>
      </w:r>
      <w:r>
        <w:rPr>
          <w:spacing w:val="-14"/>
        </w:rPr>
        <w:t xml:space="preserve"> </w:t>
      </w:r>
      <w:r>
        <w:t>and</w:t>
      </w:r>
      <w:r>
        <w:rPr>
          <w:spacing w:val="-12"/>
        </w:rPr>
        <w:t xml:space="preserve"> </w:t>
      </w:r>
      <w:r>
        <w:t>adherence</w:t>
      </w:r>
      <w:r>
        <w:rPr>
          <w:spacing w:val="-14"/>
        </w:rPr>
        <w:t xml:space="preserve"> </w:t>
      </w:r>
      <w:r>
        <w:t>to</w:t>
      </w:r>
      <w:r>
        <w:rPr>
          <w:spacing w:val="-13"/>
        </w:rPr>
        <w:t xml:space="preserve"> </w:t>
      </w:r>
      <w:r>
        <w:t>the</w:t>
      </w:r>
      <w:r>
        <w:rPr>
          <w:spacing w:val="-14"/>
        </w:rPr>
        <w:t xml:space="preserve"> </w:t>
      </w:r>
      <w:r>
        <w:t>rule</w:t>
      </w:r>
      <w:r>
        <w:rPr>
          <w:spacing w:val="-14"/>
        </w:rPr>
        <w:t xml:space="preserve"> </w:t>
      </w:r>
      <w:r>
        <w:t>of</w:t>
      </w:r>
      <w:r>
        <w:rPr>
          <w:spacing w:val="-14"/>
        </w:rPr>
        <w:t xml:space="preserve"> </w:t>
      </w:r>
      <w:r>
        <w:t>law.</w:t>
      </w:r>
      <w:r>
        <w:rPr>
          <w:spacing w:val="-13"/>
        </w:rPr>
        <w:t xml:space="preserve"> </w:t>
      </w:r>
      <w:r>
        <w:t>Good</w:t>
      </w:r>
      <w:r>
        <w:rPr>
          <w:spacing w:val="-13"/>
        </w:rPr>
        <w:t xml:space="preserve"> </w:t>
      </w:r>
      <w:r>
        <w:t>governance</w:t>
      </w:r>
      <w:r>
        <w:rPr>
          <w:spacing w:val="-14"/>
        </w:rPr>
        <w:t xml:space="preserve"> </w:t>
      </w:r>
      <w:r>
        <w:t>has</w:t>
      </w:r>
      <w:r>
        <w:rPr>
          <w:spacing w:val="-13"/>
        </w:rPr>
        <w:t xml:space="preserve"> </w:t>
      </w:r>
      <w:r>
        <w:t>the</w:t>
      </w:r>
      <w:r>
        <w:rPr>
          <w:spacing w:val="-14"/>
        </w:rPr>
        <w:t xml:space="preserve"> </w:t>
      </w:r>
      <w:r>
        <w:t>overall</w:t>
      </w:r>
      <w:r>
        <w:rPr>
          <w:spacing w:val="-12"/>
        </w:rPr>
        <w:t xml:space="preserve"> </w:t>
      </w:r>
      <w:r>
        <w:t>result</w:t>
      </w:r>
      <w:r>
        <w:rPr>
          <w:spacing w:val="-58"/>
        </w:rPr>
        <w:t xml:space="preserve"> </w:t>
      </w:r>
      <w:r>
        <w:t>of</w:t>
      </w:r>
      <w:r>
        <w:rPr>
          <w:spacing w:val="-1"/>
        </w:rPr>
        <w:t xml:space="preserve"> </w:t>
      </w:r>
      <w:r>
        <w:t>economic</w:t>
      </w:r>
      <w:r>
        <w:rPr>
          <w:spacing w:val="-1"/>
        </w:rPr>
        <w:t xml:space="preserve"> </w:t>
      </w:r>
      <w:r>
        <w:t>development and poverty</w:t>
      </w:r>
      <w:r>
        <w:rPr>
          <w:spacing w:val="-5"/>
        </w:rPr>
        <w:t xml:space="preserve"> </w:t>
      </w:r>
      <w:r>
        <w:t>alleviation.</w:t>
      </w:r>
    </w:p>
    <w:p w:rsidR="00521B8F" w:rsidRDefault="00E70D0A">
      <w:pPr>
        <w:pStyle w:val="ListParagraph"/>
        <w:numPr>
          <w:ilvl w:val="0"/>
          <w:numId w:val="430"/>
        </w:numPr>
        <w:tabs>
          <w:tab w:val="left" w:pos="662"/>
        </w:tabs>
        <w:spacing w:before="199" w:line="360" w:lineRule="auto"/>
        <w:ind w:right="634" w:firstLine="0"/>
        <w:jc w:val="both"/>
        <w:rPr>
          <w:sz w:val="24"/>
        </w:rPr>
      </w:pPr>
      <w:r>
        <w:rPr>
          <w:sz w:val="24"/>
        </w:rPr>
        <w:t>To achieve good governance, it requires: (i) Defining results in terms of sustainable</w:t>
      </w:r>
      <w:r>
        <w:rPr>
          <w:spacing w:val="1"/>
          <w:sz w:val="24"/>
        </w:rPr>
        <w:t xml:space="preserve"> </w:t>
      </w:r>
      <w:r>
        <w:rPr>
          <w:sz w:val="24"/>
        </w:rPr>
        <w:t>economic,</w:t>
      </w:r>
      <w:r>
        <w:rPr>
          <w:spacing w:val="1"/>
          <w:sz w:val="24"/>
        </w:rPr>
        <w:t xml:space="preserve"> </w:t>
      </w:r>
      <w:r>
        <w:rPr>
          <w:sz w:val="24"/>
        </w:rPr>
        <w:t>social</w:t>
      </w:r>
      <w:r>
        <w:rPr>
          <w:spacing w:val="1"/>
          <w:sz w:val="24"/>
        </w:rPr>
        <w:t xml:space="preserve"> </w:t>
      </w:r>
      <w:r>
        <w:rPr>
          <w:sz w:val="24"/>
        </w:rPr>
        <w:t>and</w:t>
      </w:r>
      <w:r>
        <w:rPr>
          <w:spacing w:val="1"/>
          <w:sz w:val="24"/>
        </w:rPr>
        <w:t xml:space="preserve"> </w:t>
      </w:r>
      <w:r>
        <w:rPr>
          <w:sz w:val="24"/>
        </w:rPr>
        <w:t>environmental</w:t>
      </w:r>
      <w:r>
        <w:rPr>
          <w:spacing w:val="1"/>
          <w:sz w:val="24"/>
        </w:rPr>
        <w:t xml:space="preserve"> </w:t>
      </w:r>
      <w:r>
        <w:rPr>
          <w:sz w:val="24"/>
        </w:rPr>
        <w:t>benefits;(ii)</w:t>
      </w:r>
      <w:r>
        <w:rPr>
          <w:spacing w:val="1"/>
          <w:sz w:val="24"/>
        </w:rPr>
        <w:t xml:space="preserve"> </w:t>
      </w:r>
      <w:r>
        <w:rPr>
          <w:sz w:val="24"/>
        </w:rPr>
        <w:t>Defining</w:t>
      </w:r>
      <w:r>
        <w:rPr>
          <w:spacing w:val="1"/>
          <w:sz w:val="24"/>
        </w:rPr>
        <w:t xml:space="preserve"> </w:t>
      </w:r>
      <w:r>
        <w:rPr>
          <w:sz w:val="24"/>
        </w:rPr>
        <w:t>the</w:t>
      </w:r>
      <w:r>
        <w:rPr>
          <w:spacing w:val="1"/>
          <w:sz w:val="24"/>
        </w:rPr>
        <w:t xml:space="preserve"> </w:t>
      </w:r>
      <w:r>
        <w:rPr>
          <w:sz w:val="24"/>
        </w:rPr>
        <w:t>interventions</w:t>
      </w:r>
      <w:r>
        <w:rPr>
          <w:spacing w:val="1"/>
          <w:sz w:val="24"/>
        </w:rPr>
        <w:t xml:space="preserve"> </w:t>
      </w:r>
      <w:r>
        <w:rPr>
          <w:sz w:val="24"/>
        </w:rPr>
        <w:t>necessary</w:t>
      </w:r>
      <w:r>
        <w:rPr>
          <w:spacing w:val="1"/>
          <w:sz w:val="24"/>
        </w:rPr>
        <w:t xml:space="preserve"> </w:t>
      </w:r>
      <w:r>
        <w:rPr>
          <w:sz w:val="24"/>
        </w:rPr>
        <w:t>to</w:t>
      </w:r>
      <w:r>
        <w:rPr>
          <w:spacing w:val="-57"/>
          <w:sz w:val="24"/>
        </w:rPr>
        <w:t xml:space="preserve"> </w:t>
      </w:r>
      <w:r>
        <w:rPr>
          <w:sz w:val="24"/>
        </w:rPr>
        <w:t>optimize the achievements of intended results;(iii) Developing the capacity of the entity</w:t>
      </w:r>
      <w:r>
        <w:rPr>
          <w:spacing w:val="1"/>
          <w:sz w:val="24"/>
        </w:rPr>
        <w:t xml:space="preserve"> </w:t>
      </w:r>
      <w:r>
        <w:rPr>
          <w:sz w:val="24"/>
        </w:rPr>
        <w:t>including the capacity of its leadership;(iv) Managing risks and performance through strong</w:t>
      </w:r>
      <w:r>
        <w:rPr>
          <w:spacing w:val="1"/>
          <w:sz w:val="24"/>
        </w:rPr>
        <w:t xml:space="preserve"> </w:t>
      </w:r>
      <w:r>
        <w:rPr>
          <w:sz w:val="24"/>
        </w:rPr>
        <w:t>public</w:t>
      </w:r>
      <w:r>
        <w:rPr>
          <w:spacing w:val="-11"/>
          <w:sz w:val="24"/>
        </w:rPr>
        <w:t xml:space="preserve"> </w:t>
      </w:r>
      <w:r>
        <w:rPr>
          <w:sz w:val="24"/>
        </w:rPr>
        <w:t>financial</w:t>
      </w:r>
      <w:r>
        <w:rPr>
          <w:spacing w:val="-9"/>
          <w:sz w:val="24"/>
        </w:rPr>
        <w:t xml:space="preserve"> </w:t>
      </w:r>
      <w:r>
        <w:rPr>
          <w:sz w:val="24"/>
        </w:rPr>
        <w:t>management</w:t>
      </w:r>
      <w:r>
        <w:rPr>
          <w:spacing w:val="-7"/>
          <w:sz w:val="24"/>
        </w:rPr>
        <w:t xml:space="preserve"> </w:t>
      </w:r>
      <w:r>
        <w:rPr>
          <w:sz w:val="24"/>
        </w:rPr>
        <w:t>(v)</w:t>
      </w:r>
      <w:r>
        <w:rPr>
          <w:spacing w:val="-9"/>
          <w:sz w:val="24"/>
        </w:rPr>
        <w:t xml:space="preserve"> </w:t>
      </w:r>
      <w:r>
        <w:rPr>
          <w:sz w:val="24"/>
        </w:rPr>
        <w:t>Implementing</w:t>
      </w:r>
      <w:r>
        <w:rPr>
          <w:spacing w:val="-8"/>
          <w:sz w:val="24"/>
        </w:rPr>
        <w:t xml:space="preserve"> </w:t>
      </w:r>
      <w:r>
        <w:rPr>
          <w:sz w:val="24"/>
        </w:rPr>
        <w:t>good</w:t>
      </w:r>
      <w:r>
        <w:rPr>
          <w:spacing w:val="-9"/>
          <w:sz w:val="24"/>
        </w:rPr>
        <w:t xml:space="preserve"> </w:t>
      </w:r>
      <w:r>
        <w:rPr>
          <w:sz w:val="24"/>
        </w:rPr>
        <w:t>practices</w:t>
      </w:r>
      <w:r>
        <w:rPr>
          <w:spacing w:val="-9"/>
          <w:sz w:val="24"/>
        </w:rPr>
        <w:t xml:space="preserve"> </w:t>
      </w:r>
      <w:r>
        <w:rPr>
          <w:sz w:val="24"/>
        </w:rPr>
        <w:t>in</w:t>
      </w:r>
      <w:r>
        <w:rPr>
          <w:spacing w:val="-8"/>
          <w:sz w:val="24"/>
        </w:rPr>
        <w:t xml:space="preserve"> </w:t>
      </w:r>
      <w:r>
        <w:rPr>
          <w:sz w:val="24"/>
        </w:rPr>
        <w:t>transparency</w:t>
      </w:r>
      <w:r>
        <w:rPr>
          <w:spacing w:val="-11"/>
          <w:sz w:val="24"/>
        </w:rPr>
        <w:t xml:space="preserve"> </w:t>
      </w:r>
      <w:r>
        <w:rPr>
          <w:sz w:val="24"/>
        </w:rPr>
        <w:t>and</w:t>
      </w:r>
      <w:r>
        <w:rPr>
          <w:spacing w:val="-10"/>
          <w:sz w:val="24"/>
        </w:rPr>
        <w:t xml:space="preserve"> </w:t>
      </w:r>
      <w:r>
        <w:rPr>
          <w:sz w:val="24"/>
        </w:rPr>
        <w:t>reporting</w:t>
      </w:r>
      <w:r>
        <w:rPr>
          <w:spacing w:val="-11"/>
          <w:sz w:val="24"/>
        </w:rPr>
        <w:t xml:space="preserve"> </w:t>
      </w:r>
      <w:r>
        <w:rPr>
          <w:sz w:val="24"/>
        </w:rPr>
        <w:t>to</w:t>
      </w:r>
      <w:r>
        <w:rPr>
          <w:spacing w:val="-57"/>
          <w:sz w:val="24"/>
        </w:rPr>
        <w:t xml:space="preserve"> </w:t>
      </w:r>
      <w:r>
        <w:rPr>
          <w:sz w:val="24"/>
        </w:rPr>
        <w:t>deliver effective accountability. The importance of good governance is summarized by the</w:t>
      </w:r>
      <w:r>
        <w:rPr>
          <w:spacing w:val="1"/>
          <w:sz w:val="24"/>
        </w:rPr>
        <w:t xml:space="preserve"> </w:t>
      </w:r>
      <w:r>
        <w:rPr>
          <w:sz w:val="24"/>
        </w:rPr>
        <w:t>statement:</w:t>
      </w:r>
    </w:p>
    <w:p w:rsidR="00521B8F" w:rsidRDefault="00E70D0A">
      <w:pPr>
        <w:spacing w:before="206" w:line="357" w:lineRule="auto"/>
        <w:ind w:left="140" w:right="640" w:firstLine="60"/>
        <w:jc w:val="both"/>
        <w:rPr>
          <w:sz w:val="24"/>
        </w:rPr>
      </w:pPr>
      <w:r>
        <w:rPr>
          <w:b/>
          <w:sz w:val="24"/>
        </w:rPr>
        <w:t>“</w:t>
      </w:r>
      <w:r>
        <w:rPr>
          <w:b/>
          <w:i/>
          <w:sz w:val="24"/>
        </w:rPr>
        <w:t>We want a Government that's small enough to listen, big enough to tackle real problems,</w:t>
      </w:r>
      <w:r>
        <w:rPr>
          <w:b/>
          <w:i/>
          <w:spacing w:val="1"/>
          <w:sz w:val="24"/>
        </w:rPr>
        <w:t xml:space="preserve"> </w:t>
      </w:r>
      <w:r>
        <w:rPr>
          <w:b/>
          <w:i/>
          <w:sz w:val="24"/>
        </w:rPr>
        <w:t>smart enough to spend our money wisely, and honest enough to be held accountable for</w:t>
      </w:r>
      <w:r>
        <w:rPr>
          <w:b/>
          <w:i/>
          <w:spacing w:val="1"/>
          <w:sz w:val="24"/>
        </w:rPr>
        <w:t xml:space="preserve"> </w:t>
      </w:r>
      <w:r>
        <w:rPr>
          <w:b/>
          <w:i/>
          <w:sz w:val="24"/>
        </w:rPr>
        <w:t>results”</w:t>
      </w:r>
      <w:r>
        <w:rPr>
          <w:b/>
          <w:i/>
          <w:spacing w:val="-1"/>
          <w:sz w:val="24"/>
        </w:rPr>
        <w:t xml:space="preserve"> </w:t>
      </w:r>
      <w:r>
        <w:rPr>
          <w:sz w:val="24"/>
        </w:rPr>
        <w:t>[Source:  Voices</w:t>
      </w:r>
      <w:r>
        <w:rPr>
          <w:spacing w:val="2"/>
          <w:sz w:val="24"/>
        </w:rPr>
        <w:t xml:space="preserve"> </w:t>
      </w:r>
      <w:r>
        <w:rPr>
          <w:sz w:val="24"/>
        </w:rPr>
        <w:t>of the</w:t>
      </w:r>
      <w:r>
        <w:rPr>
          <w:spacing w:val="-3"/>
          <w:sz w:val="24"/>
        </w:rPr>
        <w:t xml:space="preserve"> </w:t>
      </w:r>
      <w:r>
        <w:rPr>
          <w:sz w:val="24"/>
        </w:rPr>
        <w:t>poor, WB</w:t>
      </w:r>
      <w:r>
        <w:rPr>
          <w:spacing w:val="-2"/>
          <w:sz w:val="24"/>
        </w:rPr>
        <w:t xml:space="preserve"> </w:t>
      </w:r>
      <w:r>
        <w:rPr>
          <w:sz w:val="24"/>
        </w:rPr>
        <w:t>participatory</w:t>
      </w:r>
      <w:r>
        <w:rPr>
          <w:spacing w:val="-5"/>
          <w:sz w:val="24"/>
        </w:rPr>
        <w:t xml:space="preserve"> </w:t>
      </w:r>
      <w:r>
        <w:rPr>
          <w:sz w:val="24"/>
        </w:rPr>
        <w:t>poverty</w:t>
      </w:r>
      <w:r>
        <w:rPr>
          <w:spacing w:val="-5"/>
          <w:sz w:val="24"/>
        </w:rPr>
        <w:t xml:space="preserve"> </w:t>
      </w:r>
      <w:r>
        <w:rPr>
          <w:sz w:val="24"/>
        </w:rPr>
        <w:t>assessment (PPA)</w:t>
      </w:r>
      <w:r>
        <w:rPr>
          <w:spacing w:val="-3"/>
          <w:sz w:val="24"/>
        </w:rPr>
        <w:t xml:space="preserve"> </w:t>
      </w:r>
      <w:r>
        <w:rPr>
          <w:sz w:val="24"/>
        </w:rPr>
        <w:t>2013].</w:t>
      </w:r>
    </w:p>
    <w:p w:rsidR="00521B8F" w:rsidRDefault="00E70D0A">
      <w:pPr>
        <w:pStyle w:val="ListParagraph"/>
        <w:numPr>
          <w:ilvl w:val="0"/>
          <w:numId w:val="430"/>
        </w:numPr>
        <w:tabs>
          <w:tab w:val="left" w:pos="691"/>
        </w:tabs>
        <w:spacing w:before="204" w:line="360" w:lineRule="auto"/>
        <w:ind w:right="636" w:firstLine="60"/>
        <w:jc w:val="both"/>
        <w:rPr>
          <w:sz w:val="24"/>
        </w:rPr>
      </w:pPr>
      <w:r>
        <w:rPr>
          <w:sz w:val="24"/>
        </w:rPr>
        <w:t>Good governance is also characterized by sound public financial management. There is</w:t>
      </w:r>
      <w:r>
        <w:rPr>
          <w:spacing w:val="1"/>
          <w:sz w:val="24"/>
        </w:rPr>
        <w:t xml:space="preserve"> </w:t>
      </w:r>
      <w:r>
        <w:rPr>
          <w:sz w:val="24"/>
        </w:rPr>
        <w:t>an</w:t>
      </w:r>
      <w:r>
        <w:rPr>
          <w:spacing w:val="-6"/>
          <w:sz w:val="24"/>
        </w:rPr>
        <w:t xml:space="preserve"> </w:t>
      </w:r>
      <w:r>
        <w:rPr>
          <w:sz w:val="24"/>
        </w:rPr>
        <w:t>increasing</w:t>
      </w:r>
      <w:r>
        <w:rPr>
          <w:spacing w:val="-8"/>
          <w:sz w:val="24"/>
        </w:rPr>
        <w:t xml:space="preserve"> </w:t>
      </w:r>
      <w:r>
        <w:rPr>
          <w:sz w:val="24"/>
        </w:rPr>
        <w:t>focus</w:t>
      </w:r>
      <w:r>
        <w:rPr>
          <w:spacing w:val="-4"/>
          <w:sz w:val="24"/>
        </w:rPr>
        <w:t xml:space="preserve"> </w:t>
      </w:r>
      <w:r>
        <w:rPr>
          <w:sz w:val="24"/>
        </w:rPr>
        <w:t>on</w:t>
      </w:r>
      <w:r>
        <w:rPr>
          <w:spacing w:val="-5"/>
          <w:sz w:val="24"/>
        </w:rPr>
        <w:t xml:space="preserve"> </w:t>
      </w:r>
      <w:r>
        <w:rPr>
          <w:sz w:val="24"/>
        </w:rPr>
        <w:t>improving</w:t>
      </w:r>
      <w:r>
        <w:rPr>
          <w:spacing w:val="-8"/>
          <w:sz w:val="24"/>
        </w:rPr>
        <w:t xml:space="preserve"> </w:t>
      </w:r>
      <w:r>
        <w:rPr>
          <w:sz w:val="24"/>
        </w:rPr>
        <w:t>the</w:t>
      </w:r>
      <w:r>
        <w:rPr>
          <w:spacing w:val="-5"/>
          <w:sz w:val="24"/>
        </w:rPr>
        <w:t xml:space="preserve"> </w:t>
      </w:r>
      <w:r>
        <w:rPr>
          <w:sz w:val="24"/>
        </w:rPr>
        <w:t>quality</w:t>
      </w:r>
      <w:r>
        <w:rPr>
          <w:spacing w:val="-8"/>
          <w:sz w:val="24"/>
        </w:rPr>
        <w:t xml:space="preserve"> </w:t>
      </w:r>
      <w:r>
        <w:rPr>
          <w:sz w:val="24"/>
        </w:rPr>
        <w:t>of</w:t>
      </w:r>
      <w:r>
        <w:rPr>
          <w:spacing w:val="-7"/>
          <w:sz w:val="24"/>
        </w:rPr>
        <w:t xml:space="preserve"> </w:t>
      </w:r>
      <w:r>
        <w:rPr>
          <w:sz w:val="24"/>
        </w:rPr>
        <w:t>PFM</w:t>
      </w:r>
      <w:r>
        <w:rPr>
          <w:spacing w:val="-5"/>
          <w:sz w:val="24"/>
        </w:rPr>
        <w:t xml:space="preserve"> </w:t>
      </w:r>
      <w:r>
        <w:rPr>
          <w:sz w:val="24"/>
        </w:rPr>
        <w:t>around</w:t>
      </w:r>
      <w:r>
        <w:rPr>
          <w:spacing w:val="-6"/>
          <w:sz w:val="24"/>
        </w:rPr>
        <w:t xml:space="preserve"> </w:t>
      </w:r>
      <w:r>
        <w:rPr>
          <w:sz w:val="24"/>
        </w:rPr>
        <w:t>the</w:t>
      </w:r>
      <w:r>
        <w:rPr>
          <w:spacing w:val="-4"/>
          <w:sz w:val="24"/>
        </w:rPr>
        <w:t xml:space="preserve"> </w:t>
      </w:r>
      <w:r>
        <w:rPr>
          <w:sz w:val="24"/>
        </w:rPr>
        <w:t>globe,</w:t>
      </w:r>
      <w:r>
        <w:rPr>
          <w:spacing w:val="-5"/>
          <w:sz w:val="24"/>
        </w:rPr>
        <w:t xml:space="preserve"> </w:t>
      </w:r>
      <w:r>
        <w:rPr>
          <w:sz w:val="24"/>
        </w:rPr>
        <w:t>with</w:t>
      </w:r>
      <w:r>
        <w:rPr>
          <w:spacing w:val="-4"/>
          <w:sz w:val="24"/>
        </w:rPr>
        <w:t xml:space="preserve"> </w:t>
      </w:r>
      <w:r>
        <w:rPr>
          <w:sz w:val="24"/>
        </w:rPr>
        <w:t>many</w:t>
      </w:r>
      <w:r>
        <w:rPr>
          <w:spacing w:val="-8"/>
          <w:sz w:val="24"/>
        </w:rPr>
        <w:t xml:space="preserve"> </w:t>
      </w:r>
      <w:r>
        <w:rPr>
          <w:sz w:val="24"/>
        </w:rPr>
        <w:t>countries</w:t>
      </w:r>
      <w:r>
        <w:rPr>
          <w:spacing w:val="-6"/>
          <w:sz w:val="24"/>
        </w:rPr>
        <w:t xml:space="preserve"> </w:t>
      </w:r>
      <w:r>
        <w:rPr>
          <w:sz w:val="24"/>
        </w:rPr>
        <w:t>in</w:t>
      </w:r>
      <w:r>
        <w:rPr>
          <w:spacing w:val="-57"/>
          <w:sz w:val="24"/>
        </w:rPr>
        <w:t xml:space="preserve"> </w:t>
      </w:r>
      <w:r>
        <w:rPr>
          <w:sz w:val="24"/>
        </w:rPr>
        <w:t>both the developed and developing world making important and impressive achievements in</w:t>
      </w:r>
      <w:r>
        <w:rPr>
          <w:spacing w:val="1"/>
          <w:sz w:val="24"/>
        </w:rPr>
        <w:t xml:space="preserve"> </w:t>
      </w:r>
      <w:r>
        <w:rPr>
          <w:sz w:val="24"/>
        </w:rPr>
        <w:t>strengthening public financial management and governance. PFM is critical to improving the</w:t>
      </w:r>
      <w:r>
        <w:rPr>
          <w:spacing w:val="1"/>
          <w:sz w:val="24"/>
        </w:rPr>
        <w:t xml:space="preserve"> </w:t>
      </w:r>
      <w:r>
        <w:rPr>
          <w:sz w:val="24"/>
        </w:rPr>
        <w:t>quality of public service outcomes. It affects how resources are used to address the citizens’</w:t>
      </w:r>
      <w:r>
        <w:rPr>
          <w:spacing w:val="1"/>
          <w:sz w:val="24"/>
        </w:rPr>
        <w:t xml:space="preserve"> </w:t>
      </w:r>
      <w:r>
        <w:rPr>
          <w:sz w:val="24"/>
        </w:rPr>
        <w:t>priorities and the cost effectiveness of public service. A strong PFM is important for decision</w:t>
      </w:r>
      <w:r>
        <w:rPr>
          <w:spacing w:val="1"/>
          <w:sz w:val="24"/>
        </w:rPr>
        <w:t xml:space="preserve"> </w:t>
      </w:r>
      <w:r>
        <w:rPr>
          <w:sz w:val="24"/>
        </w:rPr>
        <w:t>making and effective resource allocation. The County Government PFM reforms include the</w:t>
      </w:r>
      <w:r>
        <w:rPr>
          <w:spacing w:val="1"/>
          <w:sz w:val="24"/>
        </w:rPr>
        <w:t xml:space="preserve"> </w:t>
      </w:r>
      <w:r>
        <w:rPr>
          <w:sz w:val="24"/>
        </w:rPr>
        <w:t>decentralization</w:t>
      </w:r>
      <w:r>
        <w:rPr>
          <w:spacing w:val="-10"/>
          <w:sz w:val="24"/>
        </w:rPr>
        <w:t xml:space="preserve"> </w:t>
      </w:r>
      <w:r>
        <w:rPr>
          <w:sz w:val="24"/>
        </w:rPr>
        <w:t>of</w:t>
      </w:r>
      <w:r>
        <w:rPr>
          <w:spacing w:val="-10"/>
          <w:sz w:val="24"/>
        </w:rPr>
        <w:t xml:space="preserve"> </w:t>
      </w:r>
      <w:r>
        <w:rPr>
          <w:sz w:val="24"/>
        </w:rPr>
        <w:t>accounting</w:t>
      </w:r>
      <w:r>
        <w:rPr>
          <w:spacing w:val="-11"/>
          <w:sz w:val="24"/>
        </w:rPr>
        <w:t xml:space="preserve"> </w:t>
      </w:r>
      <w:r>
        <w:rPr>
          <w:sz w:val="24"/>
        </w:rPr>
        <w:t>and</w:t>
      </w:r>
      <w:r>
        <w:rPr>
          <w:spacing w:val="-10"/>
          <w:sz w:val="24"/>
        </w:rPr>
        <w:t xml:space="preserve"> </w:t>
      </w:r>
      <w:r>
        <w:rPr>
          <w:sz w:val="24"/>
        </w:rPr>
        <w:t>procurement</w:t>
      </w:r>
      <w:r>
        <w:rPr>
          <w:spacing w:val="-9"/>
          <w:sz w:val="24"/>
        </w:rPr>
        <w:t xml:space="preserve"> </w:t>
      </w:r>
      <w:r>
        <w:rPr>
          <w:sz w:val="24"/>
        </w:rPr>
        <w:t>services.</w:t>
      </w:r>
      <w:r>
        <w:rPr>
          <w:spacing w:val="-7"/>
          <w:sz w:val="24"/>
        </w:rPr>
        <w:t xml:space="preserve"> </w:t>
      </w:r>
      <w:r>
        <w:rPr>
          <w:sz w:val="24"/>
        </w:rPr>
        <w:t>IFMIS</w:t>
      </w:r>
      <w:r>
        <w:rPr>
          <w:spacing w:val="-8"/>
          <w:sz w:val="24"/>
        </w:rPr>
        <w:t xml:space="preserve"> </w:t>
      </w:r>
      <w:r>
        <w:rPr>
          <w:sz w:val="24"/>
        </w:rPr>
        <w:t>has</w:t>
      </w:r>
      <w:r>
        <w:rPr>
          <w:spacing w:val="-7"/>
          <w:sz w:val="24"/>
        </w:rPr>
        <w:t xml:space="preserve"> </w:t>
      </w:r>
      <w:r>
        <w:rPr>
          <w:sz w:val="24"/>
        </w:rPr>
        <w:t>also</w:t>
      </w:r>
      <w:r>
        <w:rPr>
          <w:spacing w:val="-9"/>
          <w:sz w:val="24"/>
        </w:rPr>
        <w:t xml:space="preserve"> </w:t>
      </w:r>
      <w:r>
        <w:rPr>
          <w:sz w:val="24"/>
        </w:rPr>
        <w:t>been</w:t>
      </w:r>
      <w:r>
        <w:rPr>
          <w:spacing w:val="-9"/>
          <w:sz w:val="24"/>
        </w:rPr>
        <w:t xml:space="preserve"> </w:t>
      </w:r>
      <w:r>
        <w:rPr>
          <w:sz w:val="24"/>
        </w:rPr>
        <w:t>decentralized</w:t>
      </w:r>
      <w:r>
        <w:rPr>
          <w:spacing w:val="-10"/>
          <w:sz w:val="24"/>
        </w:rPr>
        <w:t xml:space="preserve"> </w:t>
      </w:r>
      <w:r>
        <w:rPr>
          <w:sz w:val="24"/>
        </w:rPr>
        <w:t>to</w:t>
      </w:r>
      <w:r>
        <w:rPr>
          <w:spacing w:val="-57"/>
          <w:sz w:val="24"/>
        </w:rPr>
        <w:t xml:space="preserve"> </w:t>
      </w:r>
      <w:r>
        <w:rPr>
          <w:sz w:val="24"/>
        </w:rPr>
        <w:t>ensure efficiency and effectiveness in its use. Revenue mobilization has been automated with</w:t>
      </w:r>
      <w:r>
        <w:rPr>
          <w:spacing w:val="1"/>
          <w:sz w:val="24"/>
        </w:rPr>
        <w:t xml:space="preserve"> </w:t>
      </w:r>
      <w:r>
        <w:rPr>
          <w:sz w:val="24"/>
        </w:rPr>
        <w:t>the</w:t>
      </w:r>
      <w:r>
        <w:rPr>
          <w:spacing w:val="-1"/>
          <w:sz w:val="24"/>
        </w:rPr>
        <w:t xml:space="preserve"> </w:t>
      </w:r>
      <w:r>
        <w:rPr>
          <w:sz w:val="24"/>
        </w:rPr>
        <w:t>roll out of the</w:t>
      </w:r>
      <w:r>
        <w:rPr>
          <w:spacing w:val="-1"/>
          <w:sz w:val="24"/>
        </w:rPr>
        <w:t xml:space="preserve"> </w:t>
      </w:r>
      <w:r>
        <w:rPr>
          <w:sz w:val="24"/>
        </w:rPr>
        <w:t>revenue</w:t>
      </w:r>
      <w:r>
        <w:rPr>
          <w:spacing w:val="-1"/>
          <w:sz w:val="24"/>
        </w:rPr>
        <w:t xml:space="preserve"> </w:t>
      </w:r>
      <w:r>
        <w:rPr>
          <w:sz w:val="24"/>
        </w:rPr>
        <w:t>management system.</w:t>
      </w:r>
    </w:p>
    <w:p w:rsidR="00521B8F" w:rsidRDefault="00E70D0A">
      <w:pPr>
        <w:pStyle w:val="ListParagraph"/>
        <w:numPr>
          <w:ilvl w:val="0"/>
          <w:numId w:val="430"/>
        </w:numPr>
        <w:tabs>
          <w:tab w:val="left" w:pos="611"/>
        </w:tabs>
        <w:spacing w:before="200" w:line="360" w:lineRule="auto"/>
        <w:ind w:right="635" w:firstLine="0"/>
        <w:jc w:val="both"/>
        <w:rPr>
          <w:sz w:val="24"/>
        </w:rPr>
      </w:pPr>
      <w:r>
        <w:rPr>
          <w:sz w:val="24"/>
        </w:rPr>
        <w:t>Good</w:t>
      </w:r>
      <w:r>
        <w:rPr>
          <w:spacing w:val="-13"/>
          <w:sz w:val="24"/>
        </w:rPr>
        <w:t xml:space="preserve"> </w:t>
      </w:r>
      <w:r>
        <w:rPr>
          <w:sz w:val="24"/>
        </w:rPr>
        <w:t>governance</w:t>
      </w:r>
      <w:r>
        <w:rPr>
          <w:spacing w:val="-13"/>
          <w:sz w:val="24"/>
        </w:rPr>
        <w:t xml:space="preserve"> </w:t>
      </w:r>
      <w:r>
        <w:rPr>
          <w:sz w:val="24"/>
        </w:rPr>
        <w:t>is</w:t>
      </w:r>
      <w:r>
        <w:rPr>
          <w:spacing w:val="-11"/>
          <w:sz w:val="24"/>
        </w:rPr>
        <w:t xml:space="preserve"> </w:t>
      </w:r>
      <w:r>
        <w:rPr>
          <w:sz w:val="24"/>
        </w:rPr>
        <w:t>also</w:t>
      </w:r>
      <w:r>
        <w:rPr>
          <w:spacing w:val="-11"/>
          <w:sz w:val="24"/>
        </w:rPr>
        <w:t xml:space="preserve"> </w:t>
      </w:r>
      <w:r>
        <w:rPr>
          <w:sz w:val="24"/>
        </w:rPr>
        <w:t>exhibited</w:t>
      </w:r>
      <w:r>
        <w:rPr>
          <w:spacing w:val="-12"/>
          <w:sz w:val="24"/>
        </w:rPr>
        <w:t xml:space="preserve"> </w:t>
      </w:r>
      <w:r>
        <w:rPr>
          <w:sz w:val="24"/>
        </w:rPr>
        <w:t>in</w:t>
      </w:r>
      <w:r>
        <w:rPr>
          <w:spacing w:val="-11"/>
          <w:sz w:val="24"/>
        </w:rPr>
        <w:t xml:space="preserve"> </w:t>
      </w:r>
      <w:r>
        <w:rPr>
          <w:sz w:val="24"/>
        </w:rPr>
        <w:t>sound</w:t>
      </w:r>
      <w:r>
        <w:rPr>
          <w:spacing w:val="-14"/>
          <w:sz w:val="24"/>
        </w:rPr>
        <w:t xml:space="preserve"> </w:t>
      </w:r>
      <w:r>
        <w:rPr>
          <w:sz w:val="24"/>
        </w:rPr>
        <w:t>budget</w:t>
      </w:r>
      <w:r>
        <w:rPr>
          <w:spacing w:val="-11"/>
          <w:sz w:val="24"/>
        </w:rPr>
        <w:t xml:space="preserve"> </w:t>
      </w:r>
      <w:r>
        <w:rPr>
          <w:sz w:val="24"/>
        </w:rPr>
        <w:t>making.</w:t>
      </w:r>
      <w:r>
        <w:rPr>
          <w:spacing w:val="-11"/>
          <w:sz w:val="24"/>
        </w:rPr>
        <w:t xml:space="preserve"> </w:t>
      </w:r>
      <w:r>
        <w:rPr>
          <w:sz w:val="24"/>
        </w:rPr>
        <w:t>Principles</w:t>
      </w:r>
      <w:r>
        <w:rPr>
          <w:spacing w:val="-12"/>
          <w:sz w:val="24"/>
        </w:rPr>
        <w:t xml:space="preserve"> </w:t>
      </w:r>
      <w:r>
        <w:rPr>
          <w:sz w:val="24"/>
        </w:rPr>
        <w:t>of</w:t>
      </w:r>
      <w:r>
        <w:rPr>
          <w:spacing w:val="-13"/>
          <w:sz w:val="24"/>
        </w:rPr>
        <w:t xml:space="preserve"> </w:t>
      </w:r>
      <w:r>
        <w:rPr>
          <w:sz w:val="24"/>
        </w:rPr>
        <w:t>sound</w:t>
      </w:r>
      <w:r>
        <w:rPr>
          <w:spacing w:val="-12"/>
          <w:sz w:val="24"/>
        </w:rPr>
        <w:t xml:space="preserve"> </w:t>
      </w:r>
      <w:r>
        <w:rPr>
          <w:sz w:val="24"/>
        </w:rPr>
        <w:t>budgeting</w:t>
      </w:r>
      <w:r>
        <w:rPr>
          <w:spacing w:val="-57"/>
          <w:sz w:val="24"/>
        </w:rPr>
        <w:t xml:space="preserve"> </w:t>
      </w:r>
      <w:r>
        <w:rPr>
          <w:sz w:val="24"/>
        </w:rPr>
        <w:t>include: accountability; comprehensiveness, transparency, realism, predictability and being</w:t>
      </w:r>
      <w:r>
        <w:rPr>
          <w:spacing w:val="1"/>
          <w:sz w:val="24"/>
        </w:rPr>
        <w:t xml:space="preserve"> </w:t>
      </w:r>
      <w:r>
        <w:rPr>
          <w:sz w:val="24"/>
        </w:rPr>
        <w:t>participatory. The main issues in budgeting are linking policy and planning to budgeting,</w:t>
      </w:r>
      <w:r>
        <w:rPr>
          <w:spacing w:val="1"/>
          <w:sz w:val="24"/>
        </w:rPr>
        <w:t xml:space="preserve"> </w:t>
      </w:r>
      <w:r>
        <w:rPr>
          <w:sz w:val="24"/>
        </w:rPr>
        <w:t>unpredictability</w:t>
      </w:r>
      <w:r>
        <w:rPr>
          <w:spacing w:val="1"/>
          <w:sz w:val="24"/>
        </w:rPr>
        <w:t xml:space="preserve"> </w:t>
      </w:r>
      <w:r>
        <w:rPr>
          <w:sz w:val="24"/>
        </w:rPr>
        <w:t>of</w:t>
      </w:r>
      <w:r>
        <w:rPr>
          <w:spacing w:val="1"/>
          <w:sz w:val="24"/>
        </w:rPr>
        <w:t xml:space="preserve"> </w:t>
      </w:r>
      <w:r>
        <w:rPr>
          <w:sz w:val="24"/>
        </w:rPr>
        <w:t>funding,</w:t>
      </w:r>
      <w:r>
        <w:rPr>
          <w:spacing w:val="1"/>
          <w:sz w:val="24"/>
        </w:rPr>
        <w:t xml:space="preserve"> </w:t>
      </w:r>
      <w:r>
        <w:rPr>
          <w:sz w:val="24"/>
        </w:rPr>
        <w:t>failure</w:t>
      </w:r>
      <w:r>
        <w:rPr>
          <w:spacing w:val="1"/>
          <w:sz w:val="24"/>
        </w:rPr>
        <w:t xml:space="preserve"> </w:t>
      </w:r>
      <w:r>
        <w:rPr>
          <w:sz w:val="24"/>
        </w:rPr>
        <w:t>to</w:t>
      </w:r>
      <w:r>
        <w:rPr>
          <w:spacing w:val="1"/>
          <w:sz w:val="24"/>
        </w:rPr>
        <w:t xml:space="preserve"> </w:t>
      </w:r>
      <w:r>
        <w:rPr>
          <w:sz w:val="24"/>
        </w:rPr>
        <w:t>direct</w:t>
      </w:r>
      <w:r>
        <w:rPr>
          <w:spacing w:val="1"/>
          <w:sz w:val="24"/>
        </w:rPr>
        <w:t xml:space="preserve"> </w:t>
      </w:r>
      <w:r>
        <w:rPr>
          <w:sz w:val="24"/>
        </w:rPr>
        <w:t>resources</w:t>
      </w:r>
      <w:r>
        <w:rPr>
          <w:spacing w:val="1"/>
          <w:sz w:val="24"/>
        </w:rPr>
        <w:t xml:space="preserve"> </w:t>
      </w:r>
      <w:r>
        <w:rPr>
          <w:sz w:val="24"/>
        </w:rPr>
        <w:t>to</w:t>
      </w:r>
      <w:r>
        <w:rPr>
          <w:spacing w:val="1"/>
          <w:sz w:val="24"/>
        </w:rPr>
        <w:t xml:space="preserve"> </w:t>
      </w:r>
      <w:r>
        <w:rPr>
          <w:sz w:val="24"/>
        </w:rPr>
        <w:t>policy priorities,</w:t>
      </w:r>
      <w:r>
        <w:rPr>
          <w:spacing w:val="1"/>
          <w:sz w:val="24"/>
        </w:rPr>
        <w:t xml:space="preserve"> </w:t>
      </w:r>
      <w:r>
        <w:rPr>
          <w:sz w:val="24"/>
        </w:rPr>
        <w:t>lack</w:t>
      </w:r>
      <w:r>
        <w:rPr>
          <w:spacing w:val="1"/>
          <w:sz w:val="24"/>
        </w:rPr>
        <w:t xml:space="preserve"> </w:t>
      </w:r>
      <w:r>
        <w:rPr>
          <w:sz w:val="24"/>
        </w:rPr>
        <w:t>of</w:t>
      </w:r>
      <w:r>
        <w:rPr>
          <w:spacing w:val="1"/>
          <w:sz w:val="24"/>
        </w:rPr>
        <w:t xml:space="preserve"> </w:t>
      </w:r>
      <w:r>
        <w:rPr>
          <w:sz w:val="24"/>
        </w:rPr>
        <w:t>clear</w:t>
      </w:r>
      <w:r>
        <w:rPr>
          <w:spacing w:val="1"/>
          <w:sz w:val="24"/>
        </w:rPr>
        <w:t xml:space="preserve"> </w:t>
      </w:r>
      <w:r>
        <w:rPr>
          <w:sz w:val="24"/>
        </w:rPr>
        <w:t>objectives</w:t>
      </w:r>
      <w:r>
        <w:rPr>
          <w:spacing w:val="-13"/>
          <w:sz w:val="24"/>
        </w:rPr>
        <w:t xml:space="preserve"> </w:t>
      </w:r>
      <w:r>
        <w:rPr>
          <w:sz w:val="24"/>
        </w:rPr>
        <w:t>and</w:t>
      </w:r>
      <w:r>
        <w:rPr>
          <w:spacing w:val="-13"/>
          <w:sz w:val="24"/>
        </w:rPr>
        <w:t xml:space="preserve"> </w:t>
      </w:r>
      <w:r>
        <w:rPr>
          <w:sz w:val="24"/>
        </w:rPr>
        <w:t>poor</w:t>
      </w:r>
      <w:r>
        <w:rPr>
          <w:spacing w:val="-12"/>
          <w:sz w:val="24"/>
        </w:rPr>
        <w:t xml:space="preserve"> </w:t>
      </w:r>
      <w:r>
        <w:rPr>
          <w:sz w:val="24"/>
        </w:rPr>
        <w:t>alignment</w:t>
      </w:r>
      <w:r>
        <w:rPr>
          <w:spacing w:val="-13"/>
          <w:sz w:val="24"/>
        </w:rPr>
        <w:t xml:space="preserve"> </w:t>
      </w:r>
      <w:r>
        <w:rPr>
          <w:sz w:val="24"/>
        </w:rPr>
        <w:t>of</w:t>
      </w:r>
      <w:r>
        <w:rPr>
          <w:spacing w:val="-14"/>
          <w:sz w:val="24"/>
        </w:rPr>
        <w:t xml:space="preserve"> </w:t>
      </w:r>
      <w:r>
        <w:rPr>
          <w:sz w:val="24"/>
        </w:rPr>
        <w:t>initiatives</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objectives,</w:t>
      </w:r>
      <w:r>
        <w:rPr>
          <w:spacing w:val="-13"/>
          <w:sz w:val="24"/>
        </w:rPr>
        <w:t xml:space="preserve"> </w:t>
      </w:r>
      <w:r>
        <w:rPr>
          <w:sz w:val="24"/>
        </w:rPr>
        <w:t>unclear</w:t>
      </w:r>
      <w:r>
        <w:rPr>
          <w:spacing w:val="-14"/>
          <w:sz w:val="24"/>
        </w:rPr>
        <w:t xml:space="preserve"> </w:t>
      </w:r>
      <w:r>
        <w:rPr>
          <w:sz w:val="24"/>
        </w:rPr>
        <w:t>measures</w:t>
      </w:r>
      <w:r>
        <w:rPr>
          <w:spacing w:val="-13"/>
          <w:sz w:val="24"/>
        </w:rPr>
        <w:t xml:space="preserve"> </w:t>
      </w:r>
      <w:r>
        <w:rPr>
          <w:sz w:val="24"/>
        </w:rPr>
        <w:t>of</w:t>
      </w:r>
      <w:r>
        <w:rPr>
          <w:spacing w:val="-14"/>
          <w:sz w:val="24"/>
        </w:rPr>
        <w:t xml:space="preserve"> </w:t>
      </w:r>
      <w:r>
        <w:rPr>
          <w:sz w:val="24"/>
        </w:rPr>
        <w:t>performance,</w:t>
      </w:r>
      <w:r>
        <w:rPr>
          <w:spacing w:val="-58"/>
          <w:sz w:val="24"/>
        </w:rPr>
        <w:t xml:space="preserve"> </w:t>
      </w:r>
      <w:r>
        <w:rPr>
          <w:sz w:val="24"/>
        </w:rPr>
        <w:t>[KPIs</w:t>
      </w:r>
      <w:r>
        <w:rPr>
          <w:spacing w:val="-7"/>
          <w:sz w:val="24"/>
        </w:rPr>
        <w:t xml:space="preserve"> </w:t>
      </w:r>
      <w:r>
        <w:rPr>
          <w:sz w:val="24"/>
        </w:rPr>
        <w:t>and</w:t>
      </w:r>
      <w:r>
        <w:rPr>
          <w:spacing w:val="-8"/>
          <w:sz w:val="24"/>
        </w:rPr>
        <w:t xml:space="preserve"> </w:t>
      </w:r>
      <w:r>
        <w:rPr>
          <w:sz w:val="24"/>
        </w:rPr>
        <w:t>Targets].</w:t>
      </w:r>
      <w:r>
        <w:rPr>
          <w:spacing w:val="-6"/>
          <w:sz w:val="24"/>
        </w:rPr>
        <w:t xml:space="preserve"> </w:t>
      </w:r>
      <w:r>
        <w:rPr>
          <w:sz w:val="24"/>
        </w:rPr>
        <w:t>In</w:t>
      </w:r>
      <w:r>
        <w:rPr>
          <w:spacing w:val="-9"/>
          <w:sz w:val="24"/>
        </w:rPr>
        <w:t xml:space="preserve"> </w:t>
      </w:r>
      <w:r>
        <w:rPr>
          <w:sz w:val="24"/>
        </w:rPr>
        <w:t>order</w:t>
      </w:r>
      <w:r>
        <w:rPr>
          <w:spacing w:val="-9"/>
          <w:sz w:val="24"/>
        </w:rPr>
        <w:t xml:space="preserve"> </w:t>
      </w:r>
      <w:r>
        <w:rPr>
          <w:sz w:val="24"/>
        </w:rPr>
        <w:t>to</w:t>
      </w:r>
      <w:r>
        <w:rPr>
          <w:spacing w:val="-8"/>
          <w:sz w:val="24"/>
        </w:rPr>
        <w:t xml:space="preserve"> </w:t>
      </w:r>
      <w:r>
        <w:rPr>
          <w:sz w:val="24"/>
        </w:rPr>
        <w:t>improve</w:t>
      </w:r>
      <w:r>
        <w:rPr>
          <w:spacing w:val="-8"/>
          <w:sz w:val="24"/>
        </w:rPr>
        <w:t xml:space="preserve"> </w:t>
      </w:r>
      <w:r>
        <w:rPr>
          <w:sz w:val="24"/>
        </w:rPr>
        <w:t>budgeting,</w:t>
      </w:r>
      <w:r>
        <w:rPr>
          <w:spacing w:val="-9"/>
          <w:sz w:val="24"/>
        </w:rPr>
        <w:t xml:space="preserve"> </w:t>
      </w:r>
      <w:r>
        <w:rPr>
          <w:sz w:val="24"/>
        </w:rPr>
        <w:t>the</w:t>
      </w:r>
      <w:r>
        <w:rPr>
          <w:spacing w:val="-9"/>
          <w:sz w:val="24"/>
        </w:rPr>
        <w:t xml:space="preserve"> </w:t>
      </w:r>
      <w:r>
        <w:rPr>
          <w:sz w:val="24"/>
        </w:rPr>
        <w:t>County</w:t>
      </w:r>
      <w:r>
        <w:rPr>
          <w:spacing w:val="-11"/>
          <w:sz w:val="24"/>
        </w:rPr>
        <w:t xml:space="preserve"> </w:t>
      </w:r>
      <w:r>
        <w:rPr>
          <w:sz w:val="24"/>
        </w:rPr>
        <w:t>Government</w:t>
      </w:r>
      <w:r>
        <w:rPr>
          <w:spacing w:val="-8"/>
          <w:sz w:val="24"/>
        </w:rPr>
        <w:t xml:space="preserve"> </w:t>
      </w:r>
      <w:r>
        <w:rPr>
          <w:sz w:val="24"/>
        </w:rPr>
        <w:t>will</w:t>
      </w:r>
      <w:r>
        <w:rPr>
          <w:spacing w:val="-3"/>
          <w:sz w:val="24"/>
        </w:rPr>
        <w:t xml:space="preserve"> </w:t>
      </w:r>
      <w:r>
        <w:rPr>
          <w:sz w:val="24"/>
        </w:rPr>
        <w:t>;(i)Strengthen</w:t>
      </w:r>
      <w:r>
        <w:rPr>
          <w:spacing w:val="-58"/>
          <w:sz w:val="24"/>
        </w:rPr>
        <w:t xml:space="preserve"> </w:t>
      </w:r>
      <w:r>
        <w:rPr>
          <w:sz w:val="24"/>
        </w:rPr>
        <w:t>the</w:t>
      </w:r>
      <w:r>
        <w:rPr>
          <w:spacing w:val="-12"/>
          <w:sz w:val="24"/>
        </w:rPr>
        <w:t xml:space="preserve"> </w:t>
      </w:r>
      <w:r>
        <w:rPr>
          <w:sz w:val="24"/>
        </w:rPr>
        <w:t>public</w:t>
      </w:r>
      <w:r>
        <w:rPr>
          <w:spacing w:val="-11"/>
          <w:sz w:val="24"/>
        </w:rPr>
        <w:t xml:space="preserve"> </w:t>
      </w:r>
      <w:r>
        <w:rPr>
          <w:sz w:val="24"/>
        </w:rPr>
        <w:t>participation</w:t>
      </w:r>
      <w:r>
        <w:rPr>
          <w:spacing w:val="-8"/>
          <w:sz w:val="24"/>
        </w:rPr>
        <w:t xml:space="preserve"> </w:t>
      </w:r>
      <w:r>
        <w:rPr>
          <w:sz w:val="24"/>
        </w:rPr>
        <w:t>and</w:t>
      </w:r>
      <w:r>
        <w:rPr>
          <w:spacing w:val="-11"/>
          <w:sz w:val="24"/>
        </w:rPr>
        <w:t xml:space="preserve"> </w:t>
      </w:r>
      <w:r>
        <w:rPr>
          <w:sz w:val="24"/>
        </w:rPr>
        <w:t>assure</w:t>
      </w:r>
      <w:r>
        <w:rPr>
          <w:spacing w:val="-9"/>
          <w:sz w:val="24"/>
        </w:rPr>
        <w:t xml:space="preserve"> </w:t>
      </w:r>
      <w:r>
        <w:rPr>
          <w:sz w:val="24"/>
        </w:rPr>
        <w:t>allocations</w:t>
      </w:r>
      <w:r>
        <w:rPr>
          <w:spacing w:val="-11"/>
          <w:sz w:val="24"/>
        </w:rPr>
        <w:t xml:space="preserve"> </w:t>
      </w:r>
      <w:r>
        <w:rPr>
          <w:sz w:val="24"/>
        </w:rPr>
        <w:t>reflect</w:t>
      </w:r>
      <w:r>
        <w:rPr>
          <w:spacing w:val="-10"/>
          <w:sz w:val="24"/>
        </w:rPr>
        <w:t xml:space="preserve"> </w:t>
      </w:r>
      <w:r>
        <w:rPr>
          <w:sz w:val="24"/>
        </w:rPr>
        <w:t>priorities(ii)Ensure</w:t>
      </w:r>
      <w:r>
        <w:rPr>
          <w:spacing w:val="-12"/>
          <w:sz w:val="24"/>
        </w:rPr>
        <w:t xml:space="preserve"> </w:t>
      </w:r>
      <w:r>
        <w:rPr>
          <w:sz w:val="24"/>
        </w:rPr>
        <w:t>spending</w:t>
      </w:r>
      <w:r>
        <w:rPr>
          <w:spacing w:val="-12"/>
          <w:sz w:val="24"/>
        </w:rPr>
        <w:t xml:space="preserve"> </w:t>
      </w:r>
      <w:r>
        <w:rPr>
          <w:sz w:val="24"/>
        </w:rPr>
        <w:t>is</w:t>
      </w:r>
      <w:r>
        <w:rPr>
          <w:spacing w:val="-8"/>
          <w:sz w:val="24"/>
        </w:rPr>
        <w:t xml:space="preserve"> </w:t>
      </w:r>
      <w:r>
        <w:rPr>
          <w:sz w:val="24"/>
        </w:rPr>
        <w:t>consistent</w:t>
      </w:r>
      <w:r>
        <w:rPr>
          <w:spacing w:val="-57"/>
          <w:sz w:val="24"/>
        </w:rPr>
        <w:t xml:space="preserve"> </w:t>
      </w:r>
      <w:r>
        <w:rPr>
          <w:sz w:val="24"/>
        </w:rPr>
        <w:t>with approved allocations(iii)Improve governance and accountability while ensuring there is</w:t>
      </w:r>
      <w:r>
        <w:rPr>
          <w:spacing w:val="1"/>
          <w:sz w:val="24"/>
        </w:rPr>
        <w:t xml:space="preserve"> </w:t>
      </w:r>
      <w:r>
        <w:rPr>
          <w:sz w:val="24"/>
        </w:rPr>
        <w:t>clarity</w:t>
      </w:r>
      <w:r>
        <w:rPr>
          <w:spacing w:val="18"/>
          <w:sz w:val="24"/>
        </w:rPr>
        <w:t xml:space="preserve"> </w:t>
      </w:r>
      <w:r>
        <w:rPr>
          <w:sz w:val="24"/>
        </w:rPr>
        <w:t>of</w:t>
      </w:r>
      <w:r>
        <w:rPr>
          <w:spacing w:val="22"/>
          <w:sz w:val="24"/>
        </w:rPr>
        <w:t xml:space="preserve"> </w:t>
      </w:r>
      <w:r>
        <w:rPr>
          <w:sz w:val="24"/>
        </w:rPr>
        <w:t>policy</w:t>
      </w:r>
      <w:r>
        <w:rPr>
          <w:spacing w:val="16"/>
          <w:sz w:val="24"/>
        </w:rPr>
        <w:t xml:space="preserve"> </w:t>
      </w:r>
      <w:r>
        <w:rPr>
          <w:sz w:val="24"/>
        </w:rPr>
        <w:t>direction</w:t>
      </w:r>
      <w:r>
        <w:rPr>
          <w:spacing w:val="21"/>
          <w:sz w:val="24"/>
        </w:rPr>
        <w:t xml:space="preserve"> </w:t>
      </w:r>
      <w:r>
        <w:rPr>
          <w:sz w:val="24"/>
        </w:rPr>
        <w:t>and</w:t>
      </w:r>
      <w:r>
        <w:rPr>
          <w:spacing w:val="21"/>
          <w:sz w:val="24"/>
        </w:rPr>
        <w:t xml:space="preserve"> </w:t>
      </w:r>
      <w:r>
        <w:rPr>
          <w:sz w:val="24"/>
        </w:rPr>
        <w:t>institutional</w:t>
      </w:r>
      <w:r>
        <w:rPr>
          <w:spacing w:val="21"/>
          <w:sz w:val="24"/>
        </w:rPr>
        <w:t xml:space="preserve"> </w:t>
      </w:r>
      <w:r>
        <w:rPr>
          <w:sz w:val="24"/>
        </w:rPr>
        <w:t>frameworks</w:t>
      </w:r>
      <w:r>
        <w:rPr>
          <w:spacing w:val="20"/>
          <w:sz w:val="24"/>
        </w:rPr>
        <w:t xml:space="preserve"> </w:t>
      </w:r>
      <w:r>
        <w:rPr>
          <w:sz w:val="24"/>
        </w:rPr>
        <w:t>and(iv)Performance</w:t>
      </w:r>
      <w:r>
        <w:rPr>
          <w:spacing w:val="22"/>
          <w:sz w:val="24"/>
        </w:rPr>
        <w:t xml:space="preserve"> </w:t>
      </w:r>
      <w:r>
        <w:rPr>
          <w:sz w:val="24"/>
        </w:rPr>
        <w:t>results</w:t>
      </w:r>
      <w:r>
        <w:rPr>
          <w:spacing w:val="21"/>
          <w:sz w:val="24"/>
        </w:rPr>
        <w:t xml:space="preserve"> </w:t>
      </w:r>
      <w:r>
        <w:rPr>
          <w:sz w:val="24"/>
        </w:rPr>
        <w:t>are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9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94" name="AutoShape 140"/>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D90F5C" id="Group 139"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DJxJe+LwQAAPIMAAAOAAAAAAAAAAAAAAAAAC4CAABkcnMv&#10;ZTJvRG9jLnhtbFBLAQItABQABgAIAAAAIQCqL9PN2wAAAAMBAAAPAAAAAAAAAAAAAAAAAIkGAABk&#10;cnMvZG93bnJldi54bWxQSwUGAAAAAAQABADzAAAAkQcAAAAA&#10;">
                <v:shape id="AutoShape 140"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CzMUA&#10;AADcAAAADwAAAGRycy9kb3ducmV2LnhtbESPQWvCQBSE70L/w/IKvZlNgtgaXSUEKgVBaNpDj4/s&#10;6yY0+zZmt5r++64geBxm5htms5tsL840+s6xgixJQRA3TndsFHx+vM5fQPiArLF3TAr+yMNu+zDb&#10;YKHdhd/pXAcjIoR9gQraEIZCSt+0ZNEnbiCO3rcbLYYoRyP1iJcIt73M03QpLXYcF1ocqGqp+al/&#10;rYL+mB2Op/3yK68ykz3zqcx9VSr19DiVaxCBpnAP39pvWkG+WsD1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0LM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5" w:line="360" w:lineRule="auto"/>
        <w:ind w:left="140" w:right="632"/>
        <w:jc w:val="both"/>
        <w:rPr>
          <w:b/>
          <w:sz w:val="24"/>
        </w:rPr>
      </w:pPr>
      <w:proofErr w:type="gramStart"/>
      <w:r>
        <w:rPr>
          <w:sz w:val="24"/>
        </w:rPr>
        <w:t>measured</w:t>
      </w:r>
      <w:proofErr w:type="gramEnd"/>
      <w:r>
        <w:rPr>
          <w:spacing w:val="1"/>
          <w:sz w:val="24"/>
        </w:rPr>
        <w:t xml:space="preserve"> </w:t>
      </w:r>
      <w:r>
        <w:rPr>
          <w:sz w:val="24"/>
        </w:rPr>
        <w:t>and</w:t>
      </w:r>
      <w:r>
        <w:rPr>
          <w:spacing w:val="1"/>
          <w:sz w:val="24"/>
        </w:rPr>
        <w:t xml:space="preserve"> </w:t>
      </w:r>
      <w:r>
        <w:rPr>
          <w:sz w:val="24"/>
        </w:rPr>
        <w:t>feedback</w:t>
      </w:r>
      <w:r>
        <w:rPr>
          <w:spacing w:val="1"/>
          <w:sz w:val="24"/>
        </w:rPr>
        <w:t xml:space="preserve"> </w:t>
      </w:r>
      <w:r>
        <w:rPr>
          <w:sz w:val="24"/>
        </w:rPr>
        <w:t>is</w:t>
      </w:r>
      <w:r>
        <w:rPr>
          <w:spacing w:val="1"/>
          <w:sz w:val="24"/>
        </w:rPr>
        <w:t xml:space="preserve"> </w:t>
      </w:r>
      <w:r>
        <w:rPr>
          <w:sz w:val="24"/>
        </w:rPr>
        <w:t>incorporated</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sz w:val="24"/>
        </w:rPr>
        <w:t>policy</w:t>
      </w:r>
      <w:r>
        <w:rPr>
          <w:spacing w:val="1"/>
          <w:sz w:val="24"/>
        </w:rPr>
        <w:t xml:space="preserve"> </w:t>
      </w:r>
      <w:r>
        <w:rPr>
          <w:sz w:val="24"/>
        </w:rPr>
        <w:t>making</w:t>
      </w:r>
      <w:r>
        <w:rPr>
          <w:spacing w:val="1"/>
          <w:sz w:val="24"/>
        </w:rPr>
        <w:t xml:space="preserve"> </w:t>
      </w:r>
      <w:r>
        <w:rPr>
          <w:sz w:val="24"/>
        </w:rPr>
        <w:t>process.</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 has embraced Performance Programme Based Budgeting since 2014 and will</w:t>
      </w:r>
      <w:r>
        <w:rPr>
          <w:spacing w:val="1"/>
          <w:sz w:val="24"/>
        </w:rPr>
        <w:t xml:space="preserve"> </w:t>
      </w:r>
      <w:r>
        <w:rPr>
          <w:sz w:val="24"/>
        </w:rPr>
        <w:t xml:space="preserve">continue with capacity building to the staff who ensure credible budgets are formulated. </w:t>
      </w:r>
      <w:r>
        <w:rPr>
          <w:b/>
          <w:sz w:val="24"/>
        </w:rPr>
        <w:t>The</w:t>
      </w:r>
      <w:r>
        <w:rPr>
          <w:b/>
          <w:spacing w:val="1"/>
          <w:sz w:val="24"/>
        </w:rPr>
        <w:t xml:space="preserve"> </w:t>
      </w:r>
      <w:r>
        <w:rPr>
          <w:b/>
          <w:sz w:val="24"/>
        </w:rPr>
        <w:t>County Government has received accolades being rated the third best county in budget</w:t>
      </w:r>
      <w:r>
        <w:rPr>
          <w:b/>
          <w:spacing w:val="1"/>
          <w:sz w:val="24"/>
        </w:rPr>
        <w:t xml:space="preserve"> </w:t>
      </w:r>
      <w:r>
        <w:rPr>
          <w:b/>
          <w:sz w:val="24"/>
        </w:rPr>
        <w:t>transparency</w:t>
      </w:r>
      <w:r>
        <w:rPr>
          <w:b/>
          <w:spacing w:val="-1"/>
          <w:sz w:val="24"/>
        </w:rPr>
        <w:t xml:space="preserve"> </w:t>
      </w:r>
      <w:r>
        <w:rPr>
          <w:b/>
          <w:sz w:val="24"/>
        </w:rPr>
        <w:t>and</w:t>
      </w:r>
      <w:r>
        <w:rPr>
          <w:b/>
          <w:spacing w:val="-1"/>
          <w:sz w:val="24"/>
        </w:rPr>
        <w:t xml:space="preserve"> </w:t>
      </w:r>
      <w:r>
        <w:rPr>
          <w:b/>
          <w:sz w:val="24"/>
        </w:rPr>
        <w:t>accountability</w:t>
      </w:r>
      <w:r>
        <w:rPr>
          <w:b/>
          <w:spacing w:val="-1"/>
          <w:sz w:val="24"/>
        </w:rPr>
        <w:t xml:space="preserve"> </w:t>
      </w:r>
      <w:r>
        <w:rPr>
          <w:b/>
          <w:sz w:val="24"/>
        </w:rPr>
        <w:t>by</w:t>
      </w:r>
      <w:r>
        <w:rPr>
          <w:b/>
          <w:spacing w:val="-1"/>
          <w:sz w:val="24"/>
        </w:rPr>
        <w:t xml:space="preserve"> </w:t>
      </w:r>
      <w:r>
        <w:rPr>
          <w:b/>
          <w:sz w:val="24"/>
        </w:rPr>
        <w:t>International Budget</w:t>
      </w:r>
      <w:r>
        <w:rPr>
          <w:b/>
          <w:spacing w:val="-1"/>
          <w:sz w:val="24"/>
        </w:rPr>
        <w:t xml:space="preserve"> </w:t>
      </w:r>
      <w:r>
        <w:rPr>
          <w:b/>
          <w:sz w:val="24"/>
        </w:rPr>
        <w:t>Partnership</w:t>
      </w:r>
      <w:r>
        <w:rPr>
          <w:b/>
          <w:spacing w:val="5"/>
          <w:sz w:val="24"/>
        </w:rPr>
        <w:t xml:space="preserve"> </w:t>
      </w:r>
      <w:r>
        <w:rPr>
          <w:b/>
          <w:sz w:val="24"/>
        </w:rPr>
        <w:t>(IBP).</w:t>
      </w:r>
    </w:p>
    <w:p w:rsidR="00521B8F" w:rsidRDefault="00E70D0A">
      <w:pPr>
        <w:pStyle w:val="ListParagraph"/>
        <w:numPr>
          <w:ilvl w:val="0"/>
          <w:numId w:val="430"/>
        </w:numPr>
        <w:tabs>
          <w:tab w:val="left" w:pos="623"/>
        </w:tabs>
        <w:spacing w:before="199" w:line="360" w:lineRule="auto"/>
        <w:ind w:right="634" w:firstLine="0"/>
        <w:jc w:val="both"/>
        <w:rPr>
          <w:sz w:val="24"/>
        </w:rPr>
      </w:pPr>
      <w:r>
        <w:rPr>
          <w:sz w:val="24"/>
        </w:rPr>
        <w:t>Another key issue in governance is public interest which concerns the greater well-being</w:t>
      </w:r>
      <w:r>
        <w:rPr>
          <w:spacing w:val="-57"/>
          <w:sz w:val="24"/>
        </w:rPr>
        <w:t xml:space="preserve"> </w:t>
      </w:r>
      <w:r>
        <w:rPr>
          <w:sz w:val="24"/>
        </w:rPr>
        <w:t>of</w:t>
      </w:r>
      <w:r>
        <w:rPr>
          <w:spacing w:val="-6"/>
          <w:sz w:val="24"/>
        </w:rPr>
        <w:t xml:space="preserve"> </w:t>
      </w:r>
      <w:r>
        <w:rPr>
          <w:sz w:val="24"/>
        </w:rPr>
        <w:t>society.</w:t>
      </w:r>
      <w:r>
        <w:rPr>
          <w:spacing w:val="-4"/>
          <w:sz w:val="24"/>
        </w:rPr>
        <w:t xml:space="preserve"> </w:t>
      </w:r>
      <w:r>
        <w:rPr>
          <w:sz w:val="24"/>
        </w:rPr>
        <w:t>This</w:t>
      </w:r>
      <w:r>
        <w:rPr>
          <w:spacing w:val="-4"/>
          <w:sz w:val="24"/>
        </w:rPr>
        <w:t xml:space="preserve"> </w:t>
      </w:r>
      <w:r>
        <w:rPr>
          <w:sz w:val="24"/>
        </w:rPr>
        <w:t>is</w:t>
      </w:r>
      <w:r>
        <w:rPr>
          <w:spacing w:val="-3"/>
          <w:sz w:val="24"/>
        </w:rPr>
        <w:t xml:space="preserve"> </w:t>
      </w:r>
      <w:r>
        <w:rPr>
          <w:sz w:val="24"/>
        </w:rPr>
        <w:t>paramount</w:t>
      </w:r>
      <w:r>
        <w:rPr>
          <w:spacing w:val="-4"/>
          <w:sz w:val="24"/>
        </w:rPr>
        <w:t xml:space="preserve"> </w:t>
      </w:r>
      <w:r>
        <w:rPr>
          <w:sz w:val="24"/>
        </w:rPr>
        <w:t>in</w:t>
      </w:r>
      <w:r>
        <w:rPr>
          <w:spacing w:val="-3"/>
          <w:sz w:val="24"/>
        </w:rPr>
        <w:t xml:space="preserve"> </w:t>
      </w:r>
      <w:r>
        <w:rPr>
          <w:sz w:val="24"/>
        </w:rPr>
        <w:t>Government</w:t>
      </w:r>
      <w:r>
        <w:rPr>
          <w:spacing w:val="-4"/>
          <w:sz w:val="24"/>
        </w:rPr>
        <w:t xml:space="preserve"> </w:t>
      </w:r>
      <w:r>
        <w:rPr>
          <w:sz w:val="24"/>
        </w:rPr>
        <w:t>decision</w:t>
      </w:r>
      <w:r>
        <w:rPr>
          <w:spacing w:val="-4"/>
          <w:sz w:val="24"/>
        </w:rPr>
        <w:t xml:space="preserve"> </w:t>
      </w:r>
      <w:r>
        <w:rPr>
          <w:sz w:val="24"/>
        </w:rPr>
        <w:t>making</w:t>
      </w:r>
      <w:proofErr w:type="gramStart"/>
      <w:r>
        <w:rPr>
          <w:sz w:val="24"/>
        </w:rPr>
        <w:t>..</w:t>
      </w:r>
      <w:proofErr w:type="gramEnd"/>
      <w:r>
        <w:rPr>
          <w:spacing w:val="-5"/>
          <w:sz w:val="24"/>
        </w:rPr>
        <w:t xml:space="preserve"> </w:t>
      </w:r>
      <w:r>
        <w:rPr>
          <w:sz w:val="24"/>
        </w:rPr>
        <w:t>Public</w:t>
      </w:r>
      <w:r>
        <w:rPr>
          <w:spacing w:val="-5"/>
          <w:sz w:val="24"/>
        </w:rPr>
        <w:t xml:space="preserve"> </w:t>
      </w:r>
      <w:r>
        <w:rPr>
          <w:sz w:val="24"/>
        </w:rPr>
        <w:t>interest</w:t>
      </w:r>
      <w:r>
        <w:rPr>
          <w:spacing w:val="-4"/>
          <w:sz w:val="24"/>
        </w:rPr>
        <w:t xml:space="preserve"> </w:t>
      </w:r>
      <w:r>
        <w:rPr>
          <w:sz w:val="24"/>
        </w:rPr>
        <w:t>should</w:t>
      </w:r>
      <w:r>
        <w:rPr>
          <w:spacing w:val="-4"/>
          <w:sz w:val="24"/>
        </w:rPr>
        <w:t xml:space="preserve"> </w:t>
      </w:r>
      <w:r>
        <w:rPr>
          <w:sz w:val="24"/>
        </w:rPr>
        <w:t>be</w:t>
      </w:r>
      <w:r>
        <w:rPr>
          <w:spacing w:val="-6"/>
          <w:sz w:val="24"/>
        </w:rPr>
        <w:t xml:space="preserve"> </w:t>
      </w:r>
      <w:r>
        <w:rPr>
          <w:sz w:val="24"/>
        </w:rPr>
        <w:t>at</w:t>
      </w:r>
      <w:r>
        <w:rPr>
          <w:spacing w:val="-3"/>
          <w:sz w:val="24"/>
        </w:rPr>
        <w:t xml:space="preserve"> </w:t>
      </w:r>
      <w:r>
        <w:rPr>
          <w:sz w:val="24"/>
        </w:rPr>
        <w:t>the</w:t>
      </w:r>
      <w:r>
        <w:rPr>
          <w:spacing w:val="-58"/>
          <w:sz w:val="24"/>
        </w:rPr>
        <w:t xml:space="preserve"> </w:t>
      </w:r>
      <w:r>
        <w:rPr>
          <w:sz w:val="24"/>
        </w:rPr>
        <w:t>epicenter</w:t>
      </w:r>
      <w:r>
        <w:rPr>
          <w:spacing w:val="-10"/>
          <w:sz w:val="24"/>
        </w:rPr>
        <w:t xml:space="preserve"> </w:t>
      </w:r>
      <w:r>
        <w:rPr>
          <w:sz w:val="24"/>
        </w:rPr>
        <w:t>of</w:t>
      </w:r>
      <w:r>
        <w:rPr>
          <w:spacing w:val="-9"/>
          <w:sz w:val="24"/>
        </w:rPr>
        <w:t xml:space="preserve"> </w:t>
      </w:r>
      <w:r>
        <w:rPr>
          <w:sz w:val="24"/>
        </w:rPr>
        <w:t>governance.</w:t>
      </w:r>
      <w:r>
        <w:rPr>
          <w:spacing w:val="-6"/>
          <w:sz w:val="24"/>
        </w:rPr>
        <w:t xml:space="preserve"> </w:t>
      </w:r>
      <w:r>
        <w:rPr>
          <w:sz w:val="24"/>
        </w:rPr>
        <w:t>The</w:t>
      </w:r>
      <w:r>
        <w:rPr>
          <w:spacing w:val="-10"/>
          <w:sz w:val="24"/>
        </w:rPr>
        <w:t xml:space="preserve"> </w:t>
      </w:r>
      <w:r>
        <w:rPr>
          <w:sz w:val="24"/>
        </w:rPr>
        <w:t>key</w:t>
      </w:r>
      <w:r>
        <w:rPr>
          <w:spacing w:val="-13"/>
          <w:sz w:val="24"/>
        </w:rPr>
        <w:t xml:space="preserve"> </w:t>
      </w:r>
      <w:r>
        <w:rPr>
          <w:sz w:val="24"/>
        </w:rPr>
        <w:t>function</w:t>
      </w:r>
      <w:r>
        <w:rPr>
          <w:spacing w:val="-9"/>
          <w:sz w:val="24"/>
        </w:rPr>
        <w:t xml:space="preserve"> </w:t>
      </w:r>
      <w:r>
        <w:rPr>
          <w:sz w:val="24"/>
        </w:rPr>
        <w:t>of</w:t>
      </w:r>
      <w:r>
        <w:rPr>
          <w:spacing w:val="-6"/>
          <w:sz w:val="24"/>
        </w:rPr>
        <w:t xml:space="preserve"> </w:t>
      </w:r>
      <w:r>
        <w:rPr>
          <w:sz w:val="24"/>
        </w:rPr>
        <w:t>good</w:t>
      </w:r>
      <w:r>
        <w:rPr>
          <w:spacing w:val="-7"/>
          <w:sz w:val="24"/>
        </w:rPr>
        <w:t xml:space="preserve"> </w:t>
      </w:r>
      <w:r>
        <w:rPr>
          <w:sz w:val="24"/>
        </w:rPr>
        <w:t>governance</w:t>
      </w:r>
      <w:r>
        <w:rPr>
          <w:spacing w:val="-10"/>
          <w:sz w:val="24"/>
        </w:rPr>
        <w:t xml:space="preserve"> </w:t>
      </w:r>
      <w:r>
        <w:rPr>
          <w:sz w:val="24"/>
        </w:rPr>
        <w:t>in</w:t>
      </w:r>
      <w:r>
        <w:rPr>
          <w:spacing w:val="-8"/>
          <w:sz w:val="24"/>
        </w:rPr>
        <w:t xml:space="preserve"> </w:t>
      </w:r>
      <w:r>
        <w:rPr>
          <w:sz w:val="24"/>
        </w:rPr>
        <w:t>public</w:t>
      </w:r>
      <w:r>
        <w:rPr>
          <w:spacing w:val="-6"/>
          <w:sz w:val="24"/>
        </w:rPr>
        <w:t xml:space="preserve"> </w:t>
      </w:r>
      <w:r>
        <w:rPr>
          <w:sz w:val="24"/>
        </w:rPr>
        <w:t>sector</w:t>
      </w:r>
      <w:r>
        <w:rPr>
          <w:spacing w:val="-9"/>
          <w:sz w:val="24"/>
        </w:rPr>
        <w:t xml:space="preserve"> </w:t>
      </w:r>
      <w:r>
        <w:rPr>
          <w:sz w:val="24"/>
        </w:rPr>
        <w:t>is</w:t>
      </w:r>
      <w:r>
        <w:rPr>
          <w:spacing w:val="-8"/>
          <w:sz w:val="24"/>
        </w:rPr>
        <w:t xml:space="preserve"> </w:t>
      </w:r>
      <w:r>
        <w:rPr>
          <w:sz w:val="24"/>
        </w:rPr>
        <w:t>to</w:t>
      </w:r>
      <w:r>
        <w:rPr>
          <w:spacing w:val="-7"/>
          <w:sz w:val="24"/>
        </w:rPr>
        <w:t xml:space="preserve"> </w:t>
      </w:r>
      <w:r>
        <w:rPr>
          <w:sz w:val="24"/>
        </w:rPr>
        <w:t>ensure</w:t>
      </w:r>
      <w:r>
        <w:rPr>
          <w:spacing w:val="-10"/>
          <w:sz w:val="24"/>
        </w:rPr>
        <w:t xml:space="preserve"> </w:t>
      </w:r>
      <w:r>
        <w:rPr>
          <w:sz w:val="24"/>
        </w:rPr>
        <w:t>that</w:t>
      </w:r>
      <w:r>
        <w:rPr>
          <w:spacing w:val="-58"/>
          <w:sz w:val="24"/>
        </w:rPr>
        <w:t xml:space="preserve"> </w:t>
      </w:r>
      <w:r>
        <w:rPr>
          <w:sz w:val="24"/>
        </w:rPr>
        <w:t>public entities act in the public interest at all times. This requires strong commitment to</w:t>
      </w:r>
      <w:r>
        <w:rPr>
          <w:spacing w:val="1"/>
          <w:sz w:val="24"/>
        </w:rPr>
        <w:t xml:space="preserve"> </w:t>
      </w:r>
      <w:r>
        <w:rPr>
          <w:sz w:val="24"/>
        </w:rPr>
        <w:t>integrity, ethical values, and the rule of law and; openness and comprehensive stakeholder</w:t>
      </w:r>
      <w:r>
        <w:rPr>
          <w:spacing w:val="1"/>
          <w:sz w:val="24"/>
        </w:rPr>
        <w:t xml:space="preserve"> </w:t>
      </w:r>
      <w:r>
        <w:rPr>
          <w:sz w:val="24"/>
        </w:rPr>
        <w:t>engagement.</w:t>
      </w:r>
      <w:r>
        <w:rPr>
          <w:spacing w:val="-1"/>
          <w:sz w:val="24"/>
        </w:rPr>
        <w:t xml:space="preserve"> </w:t>
      </w:r>
      <w:r>
        <w:rPr>
          <w:sz w:val="24"/>
        </w:rPr>
        <w:t>The</w:t>
      </w:r>
      <w:r>
        <w:rPr>
          <w:spacing w:val="-1"/>
          <w:sz w:val="24"/>
        </w:rPr>
        <w:t xml:space="preserve"> </w:t>
      </w:r>
      <w:r>
        <w:rPr>
          <w:sz w:val="24"/>
        </w:rPr>
        <w:t>failure</w:t>
      </w:r>
      <w:r>
        <w:rPr>
          <w:spacing w:val="1"/>
          <w:sz w:val="24"/>
        </w:rPr>
        <w:t xml:space="preserve"> </w:t>
      </w:r>
      <w:r>
        <w:rPr>
          <w:sz w:val="24"/>
        </w:rPr>
        <w:t>to</w:t>
      </w:r>
      <w:r>
        <w:rPr>
          <w:spacing w:val="-1"/>
          <w:sz w:val="24"/>
        </w:rPr>
        <w:t xml:space="preserve"> </w:t>
      </w:r>
      <w:r>
        <w:rPr>
          <w:sz w:val="24"/>
        </w:rPr>
        <w:t>act in public</w:t>
      </w:r>
      <w:r>
        <w:rPr>
          <w:spacing w:val="-2"/>
          <w:sz w:val="24"/>
        </w:rPr>
        <w:t xml:space="preserve"> </w:t>
      </w:r>
      <w:r>
        <w:rPr>
          <w:sz w:val="24"/>
        </w:rPr>
        <w:t>interest can lead</w:t>
      </w:r>
      <w:r>
        <w:rPr>
          <w:spacing w:val="-1"/>
          <w:sz w:val="24"/>
        </w:rPr>
        <w:t xml:space="preserve"> </w:t>
      </w:r>
      <w:r>
        <w:rPr>
          <w:sz w:val="24"/>
        </w:rPr>
        <w:t>to poor</w:t>
      </w:r>
      <w:r>
        <w:rPr>
          <w:spacing w:val="1"/>
          <w:sz w:val="24"/>
        </w:rPr>
        <w:t xml:space="preserve"> </w:t>
      </w:r>
      <w:r>
        <w:rPr>
          <w:sz w:val="24"/>
        </w:rPr>
        <w:t>governance.</w:t>
      </w:r>
    </w:p>
    <w:p w:rsidR="00521B8F" w:rsidRDefault="00E70D0A">
      <w:pPr>
        <w:pStyle w:val="ListParagraph"/>
        <w:numPr>
          <w:ilvl w:val="0"/>
          <w:numId w:val="430"/>
        </w:numPr>
        <w:tabs>
          <w:tab w:val="left" w:pos="626"/>
        </w:tabs>
        <w:spacing w:before="202" w:line="360" w:lineRule="auto"/>
        <w:ind w:right="636" w:firstLine="0"/>
        <w:jc w:val="both"/>
        <w:rPr>
          <w:sz w:val="24"/>
        </w:rPr>
      </w:pPr>
      <w:r>
        <w:rPr>
          <w:sz w:val="24"/>
        </w:rPr>
        <w:t>People's participation in the decision making process is the essence of good governance.</w:t>
      </w:r>
      <w:r>
        <w:rPr>
          <w:spacing w:val="1"/>
          <w:sz w:val="24"/>
        </w:rPr>
        <w:t xml:space="preserve"> </w:t>
      </w:r>
      <w:r>
        <w:rPr>
          <w:sz w:val="24"/>
        </w:rPr>
        <w:t>As per section 30(3) (g) of the County Governments Act, 2012, the Governor shall promote</w:t>
      </w:r>
      <w:r>
        <w:rPr>
          <w:spacing w:val="1"/>
          <w:sz w:val="24"/>
        </w:rPr>
        <w:t xml:space="preserve"> </w:t>
      </w:r>
      <w:r>
        <w:rPr>
          <w:spacing w:val="-1"/>
          <w:sz w:val="24"/>
        </w:rPr>
        <w:t>and</w:t>
      </w:r>
      <w:r>
        <w:rPr>
          <w:spacing w:val="-15"/>
          <w:sz w:val="24"/>
        </w:rPr>
        <w:t xml:space="preserve"> </w:t>
      </w:r>
      <w:r>
        <w:rPr>
          <w:spacing w:val="-1"/>
          <w:sz w:val="24"/>
        </w:rPr>
        <w:t>facilitate</w:t>
      </w:r>
      <w:r>
        <w:rPr>
          <w:spacing w:val="-14"/>
          <w:sz w:val="24"/>
        </w:rPr>
        <w:t xml:space="preserve"> </w:t>
      </w:r>
      <w:r>
        <w:rPr>
          <w:sz w:val="24"/>
        </w:rPr>
        <w:t>citizen</w:t>
      </w:r>
      <w:r>
        <w:rPr>
          <w:spacing w:val="-15"/>
          <w:sz w:val="24"/>
        </w:rPr>
        <w:t xml:space="preserve"> </w:t>
      </w:r>
      <w:r>
        <w:rPr>
          <w:sz w:val="24"/>
        </w:rPr>
        <w:t>participation</w:t>
      </w:r>
      <w:r>
        <w:rPr>
          <w:spacing w:val="-13"/>
          <w:sz w:val="24"/>
        </w:rPr>
        <w:t xml:space="preserve"> </w:t>
      </w:r>
      <w:r>
        <w:rPr>
          <w:sz w:val="24"/>
        </w:rPr>
        <w:t>in</w:t>
      </w:r>
      <w:r>
        <w:rPr>
          <w:spacing w:val="-14"/>
          <w:sz w:val="24"/>
        </w:rPr>
        <w:t xml:space="preserve"> </w:t>
      </w:r>
      <w:r>
        <w:rPr>
          <w:sz w:val="24"/>
        </w:rPr>
        <w:t>the</w:t>
      </w:r>
      <w:r>
        <w:rPr>
          <w:spacing w:val="-15"/>
          <w:sz w:val="24"/>
        </w:rPr>
        <w:t xml:space="preserve"> </w:t>
      </w:r>
      <w:r>
        <w:rPr>
          <w:sz w:val="24"/>
        </w:rPr>
        <w:t>development</w:t>
      </w:r>
      <w:r>
        <w:rPr>
          <w:spacing w:val="-14"/>
          <w:sz w:val="24"/>
        </w:rPr>
        <w:t xml:space="preserve"> </w:t>
      </w:r>
      <w:r>
        <w:rPr>
          <w:sz w:val="24"/>
        </w:rPr>
        <w:t>of</w:t>
      </w:r>
      <w:r>
        <w:rPr>
          <w:spacing w:val="-15"/>
          <w:sz w:val="24"/>
        </w:rPr>
        <w:t xml:space="preserve"> </w:t>
      </w:r>
      <w:r>
        <w:rPr>
          <w:sz w:val="24"/>
        </w:rPr>
        <w:t>policies</w:t>
      </w:r>
      <w:r>
        <w:rPr>
          <w:spacing w:val="-15"/>
          <w:sz w:val="24"/>
        </w:rPr>
        <w:t xml:space="preserve"> </w:t>
      </w:r>
      <w:r>
        <w:rPr>
          <w:sz w:val="24"/>
        </w:rPr>
        <w:t>and</w:t>
      </w:r>
      <w:r>
        <w:rPr>
          <w:spacing w:val="-14"/>
          <w:sz w:val="24"/>
        </w:rPr>
        <w:t xml:space="preserve"> </w:t>
      </w:r>
      <w:r>
        <w:rPr>
          <w:sz w:val="24"/>
        </w:rPr>
        <w:t>plans,</w:t>
      </w:r>
      <w:r>
        <w:rPr>
          <w:spacing w:val="-13"/>
          <w:sz w:val="24"/>
        </w:rPr>
        <w:t xml:space="preserve"> </w:t>
      </w:r>
      <w:r>
        <w:rPr>
          <w:sz w:val="24"/>
        </w:rPr>
        <w:t>and</w:t>
      </w:r>
      <w:r>
        <w:rPr>
          <w:spacing w:val="-14"/>
          <w:sz w:val="24"/>
        </w:rPr>
        <w:t xml:space="preserve"> </w:t>
      </w:r>
      <w:r>
        <w:rPr>
          <w:sz w:val="24"/>
        </w:rPr>
        <w:t>service</w:t>
      </w:r>
      <w:r>
        <w:rPr>
          <w:spacing w:val="-16"/>
          <w:sz w:val="24"/>
        </w:rPr>
        <w:t xml:space="preserve"> </w:t>
      </w:r>
      <w:r>
        <w:rPr>
          <w:sz w:val="24"/>
        </w:rPr>
        <w:t>delivery</w:t>
      </w:r>
      <w:r>
        <w:rPr>
          <w:spacing w:val="-57"/>
          <w:sz w:val="24"/>
        </w:rPr>
        <w:t xml:space="preserve"> </w:t>
      </w:r>
      <w:r>
        <w:rPr>
          <w:sz w:val="24"/>
        </w:rPr>
        <w:t>in the county. Public participation ensures that communities directly or indirectly concerned</w:t>
      </w:r>
      <w:r>
        <w:rPr>
          <w:spacing w:val="1"/>
          <w:sz w:val="24"/>
        </w:rPr>
        <w:t xml:space="preserve"> </w:t>
      </w:r>
      <w:r>
        <w:rPr>
          <w:sz w:val="24"/>
        </w:rPr>
        <w:t>by Government policies, programs and projects are properly informed and participate in the</w:t>
      </w:r>
      <w:r>
        <w:rPr>
          <w:spacing w:val="1"/>
          <w:sz w:val="24"/>
        </w:rPr>
        <w:t xml:space="preserve"> </w:t>
      </w:r>
      <w:r>
        <w:rPr>
          <w:sz w:val="24"/>
        </w:rPr>
        <w:t>decision</w:t>
      </w:r>
      <w:r>
        <w:rPr>
          <w:spacing w:val="1"/>
          <w:sz w:val="24"/>
        </w:rPr>
        <w:t xml:space="preserve"> </w:t>
      </w:r>
      <w:r>
        <w:rPr>
          <w:sz w:val="24"/>
        </w:rPr>
        <w:t>making</w:t>
      </w:r>
      <w:r>
        <w:rPr>
          <w:spacing w:val="1"/>
          <w:sz w:val="24"/>
        </w:rPr>
        <w:t xml:space="preserve"> </w:t>
      </w:r>
      <w:r>
        <w:rPr>
          <w:sz w:val="24"/>
        </w:rPr>
        <w:t>process.</w:t>
      </w:r>
      <w:r>
        <w:rPr>
          <w:spacing w:val="1"/>
          <w:sz w:val="24"/>
        </w:rPr>
        <w:t xml:space="preserve"> </w:t>
      </w:r>
      <w:r>
        <w:rPr>
          <w:sz w:val="24"/>
        </w:rPr>
        <w:t>Participatory</w:t>
      </w:r>
      <w:r>
        <w:rPr>
          <w:spacing w:val="1"/>
          <w:sz w:val="24"/>
        </w:rPr>
        <w:t xml:space="preserve"> </w:t>
      </w:r>
      <w:r>
        <w:rPr>
          <w:sz w:val="24"/>
        </w:rPr>
        <w:t>planning</w:t>
      </w:r>
      <w:r>
        <w:rPr>
          <w:spacing w:val="1"/>
          <w:sz w:val="24"/>
        </w:rPr>
        <w:t xml:space="preserve"> </w:t>
      </w:r>
      <w:r>
        <w:rPr>
          <w:sz w:val="24"/>
        </w:rPr>
        <w:t>and</w:t>
      </w:r>
      <w:r>
        <w:rPr>
          <w:spacing w:val="1"/>
          <w:sz w:val="24"/>
        </w:rPr>
        <w:t xml:space="preserve"> </w:t>
      </w:r>
      <w:r>
        <w:rPr>
          <w:sz w:val="24"/>
        </w:rPr>
        <w:t>budgeting</w:t>
      </w:r>
      <w:r>
        <w:rPr>
          <w:spacing w:val="1"/>
          <w:sz w:val="24"/>
        </w:rPr>
        <w:t xml:space="preserve"> </w:t>
      </w:r>
      <w:r>
        <w:rPr>
          <w:sz w:val="24"/>
        </w:rPr>
        <w:t>involves</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of</w:t>
      </w:r>
      <w:r>
        <w:rPr>
          <w:spacing w:val="1"/>
          <w:sz w:val="24"/>
        </w:rPr>
        <w:t xml:space="preserve"> </w:t>
      </w:r>
      <w:r>
        <w:rPr>
          <w:sz w:val="24"/>
        </w:rPr>
        <w:t>Government</w:t>
      </w:r>
      <w:r>
        <w:rPr>
          <w:spacing w:val="-12"/>
          <w:sz w:val="24"/>
        </w:rPr>
        <w:t xml:space="preserve"> </w:t>
      </w:r>
      <w:r>
        <w:rPr>
          <w:sz w:val="24"/>
        </w:rPr>
        <w:t>and</w:t>
      </w:r>
      <w:r>
        <w:rPr>
          <w:spacing w:val="-12"/>
          <w:sz w:val="24"/>
        </w:rPr>
        <w:t xml:space="preserve"> </w:t>
      </w:r>
      <w:r>
        <w:rPr>
          <w:sz w:val="24"/>
        </w:rPr>
        <w:t>residents</w:t>
      </w:r>
      <w:r>
        <w:rPr>
          <w:spacing w:val="-10"/>
          <w:sz w:val="24"/>
        </w:rPr>
        <w:t xml:space="preserve"> </w:t>
      </w:r>
      <w:r>
        <w:rPr>
          <w:sz w:val="24"/>
        </w:rPr>
        <w:t>cooperating</w:t>
      </w:r>
      <w:r>
        <w:rPr>
          <w:spacing w:val="-14"/>
          <w:sz w:val="24"/>
        </w:rPr>
        <w:t xml:space="preserve"> </w:t>
      </w:r>
      <w:r>
        <w:rPr>
          <w:sz w:val="24"/>
        </w:rPr>
        <w:t>to</w:t>
      </w:r>
      <w:r>
        <w:rPr>
          <w:spacing w:val="-12"/>
          <w:sz w:val="24"/>
        </w:rPr>
        <w:t xml:space="preserve"> </w:t>
      </w:r>
      <w:r>
        <w:rPr>
          <w:sz w:val="24"/>
        </w:rPr>
        <w:t>determine</w:t>
      </w:r>
      <w:r>
        <w:rPr>
          <w:spacing w:val="-12"/>
          <w:sz w:val="24"/>
        </w:rPr>
        <w:t xml:space="preserve"> </w:t>
      </w:r>
      <w:r>
        <w:rPr>
          <w:sz w:val="24"/>
        </w:rPr>
        <w:t>the</w:t>
      </w:r>
      <w:r>
        <w:rPr>
          <w:spacing w:val="-13"/>
          <w:sz w:val="24"/>
        </w:rPr>
        <w:t xml:space="preserve"> </w:t>
      </w:r>
      <w:r>
        <w:rPr>
          <w:sz w:val="24"/>
        </w:rPr>
        <w:t>allocation</w:t>
      </w:r>
      <w:r>
        <w:rPr>
          <w:spacing w:val="-11"/>
          <w:sz w:val="24"/>
        </w:rPr>
        <w:t xml:space="preserve"> </w:t>
      </w:r>
      <w:r>
        <w:rPr>
          <w:sz w:val="24"/>
        </w:rPr>
        <w:t>of</w:t>
      </w:r>
      <w:r>
        <w:rPr>
          <w:spacing w:val="-13"/>
          <w:sz w:val="24"/>
        </w:rPr>
        <w:t xml:space="preserve"> </w:t>
      </w:r>
      <w:r>
        <w:rPr>
          <w:sz w:val="24"/>
        </w:rPr>
        <w:t>public</w:t>
      </w:r>
      <w:r>
        <w:rPr>
          <w:spacing w:val="-12"/>
          <w:sz w:val="24"/>
        </w:rPr>
        <w:t xml:space="preserve"> </w:t>
      </w:r>
      <w:r>
        <w:rPr>
          <w:sz w:val="24"/>
        </w:rPr>
        <w:t>money.</w:t>
      </w:r>
      <w:r>
        <w:rPr>
          <w:spacing w:val="-10"/>
          <w:sz w:val="24"/>
        </w:rPr>
        <w:t xml:space="preserve"> </w:t>
      </w:r>
      <w:r>
        <w:rPr>
          <w:sz w:val="24"/>
        </w:rPr>
        <w:t>Its</w:t>
      </w:r>
      <w:r>
        <w:rPr>
          <w:spacing w:val="-11"/>
          <w:sz w:val="24"/>
        </w:rPr>
        <w:t xml:space="preserve"> </w:t>
      </w:r>
      <w:r>
        <w:rPr>
          <w:sz w:val="24"/>
        </w:rPr>
        <w:t>primary</w:t>
      </w:r>
      <w:r>
        <w:rPr>
          <w:spacing w:val="-57"/>
          <w:sz w:val="24"/>
        </w:rPr>
        <w:t xml:space="preserve"> </w:t>
      </w:r>
      <w:r>
        <w:rPr>
          <w:sz w:val="24"/>
        </w:rPr>
        <w:t>objective is to provide an opportunity for citizens to influence decisions about the provision</w:t>
      </w:r>
      <w:r>
        <w:rPr>
          <w:spacing w:val="1"/>
          <w:sz w:val="24"/>
        </w:rPr>
        <w:t xml:space="preserve"> </w:t>
      </w:r>
      <w:r>
        <w:rPr>
          <w:sz w:val="24"/>
        </w:rPr>
        <w:t>and quality of services, the programs and projects to be implemented and the achievement of</w:t>
      </w:r>
      <w:r>
        <w:rPr>
          <w:spacing w:val="1"/>
          <w:sz w:val="24"/>
        </w:rPr>
        <w:t xml:space="preserve"> </w:t>
      </w:r>
      <w:r>
        <w:rPr>
          <w:sz w:val="24"/>
        </w:rPr>
        <w:t>results. Participation increases the level of transparency and it helps to improve the quality of</w:t>
      </w:r>
      <w:r>
        <w:rPr>
          <w:spacing w:val="1"/>
          <w:sz w:val="24"/>
        </w:rPr>
        <w:t xml:space="preserve"> </w:t>
      </w:r>
      <w:r>
        <w:rPr>
          <w:sz w:val="24"/>
        </w:rPr>
        <w:t>decisions</w:t>
      </w:r>
      <w:r>
        <w:rPr>
          <w:spacing w:val="-1"/>
          <w:sz w:val="24"/>
        </w:rPr>
        <w:t xml:space="preserve"> </w:t>
      </w:r>
      <w:r>
        <w:rPr>
          <w:sz w:val="24"/>
        </w:rPr>
        <w:t>to be</w:t>
      </w:r>
      <w:r>
        <w:rPr>
          <w:spacing w:val="-1"/>
          <w:sz w:val="24"/>
        </w:rPr>
        <w:t xml:space="preserve"> </w:t>
      </w:r>
      <w:r>
        <w:rPr>
          <w:sz w:val="24"/>
        </w:rPr>
        <w:t>made.</w:t>
      </w:r>
    </w:p>
    <w:p w:rsidR="00521B8F" w:rsidRDefault="00E70D0A">
      <w:pPr>
        <w:pStyle w:val="ListParagraph"/>
        <w:numPr>
          <w:ilvl w:val="0"/>
          <w:numId w:val="430"/>
        </w:numPr>
        <w:tabs>
          <w:tab w:val="left" w:pos="731"/>
        </w:tabs>
        <w:spacing w:before="199" w:line="360" w:lineRule="auto"/>
        <w:ind w:right="632" w:firstLine="60"/>
        <w:jc w:val="both"/>
        <w:rPr>
          <w:sz w:val="24"/>
        </w:rPr>
      </w:pPr>
      <w:r>
        <w:rPr>
          <w:sz w:val="24"/>
        </w:rPr>
        <w:t>Kwale County Government continues to pursue public participation as a means of</w:t>
      </w:r>
      <w:r>
        <w:rPr>
          <w:spacing w:val="1"/>
          <w:sz w:val="24"/>
        </w:rPr>
        <w:t xml:space="preserve"> </w:t>
      </w:r>
      <w:r>
        <w:rPr>
          <w:sz w:val="24"/>
        </w:rPr>
        <w:t>informing citizens, demonstrating openness, transparency and accountability. This paper will</w:t>
      </w:r>
      <w:r>
        <w:rPr>
          <w:spacing w:val="1"/>
          <w:sz w:val="24"/>
        </w:rPr>
        <w:t xml:space="preserve"> </w:t>
      </w:r>
      <w:r>
        <w:rPr>
          <w:sz w:val="24"/>
        </w:rPr>
        <w:t>be subjected to public participation as per the provisions of section 117 of the Public Finance</w:t>
      </w:r>
      <w:r>
        <w:rPr>
          <w:spacing w:val="1"/>
          <w:sz w:val="24"/>
        </w:rPr>
        <w:t xml:space="preserve"> </w:t>
      </w:r>
      <w:r>
        <w:rPr>
          <w:sz w:val="24"/>
        </w:rPr>
        <w:t>Management</w:t>
      </w:r>
      <w:r>
        <w:rPr>
          <w:spacing w:val="1"/>
          <w:sz w:val="24"/>
        </w:rPr>
        <w:t xml:space="preserve"> </w:t>
      </w:r>
      <w:r>
        <w:rPr>
          <w:sz w:val="24"/>
        </w:rPr>
        <w:t>Act</w:t>
      </w:r>
      <w:r>
        <w:rPr>
          <w:spacing w:val="1"/>
          <w:sz w:val="24"/>
        </w:rPr>
        <w:t xml:space="preserve"> </w:t>
      </w:r>
      <w:r>
        <w:rPr>
          <w:sz w:val="24"/>
        </w:rPr>
        <w:t>2012.The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will</w:t>
      </w:r>
      <w:r>
        <w:rPr>
          <w:spacing w:val="1"/>
          <w:sz w:val="24"/>
        </w:rPr>
        <w:t xml:space="preserve"> </w:t>
      </w:r>
      <w:r>
        <w:rPr>
          <w:sz w:val="24"/>
        </w:rPr>
        <w:t>strengthen</w:t>
      </w:r>
      <w:r>
        <w:rPr>
          <w:spacing w:val="1"/>
          <w:sz w:val="24"/>
        </w:rPr>
        <w:t xml:space="preserve"> </w:t>
      </w:r>
      <w:r>
        <w:rPr>
          <w:sz w:val="24"/>
        </w:rPr>
        <w:t>public</w:t>
      </w:r>
      <w:r>
        <w:rPr>
          <w:spacing w:val="1"/>
          <w:sz w:val="24"/>
        </w:rPr>
        <w:t xml:space="preserve"> </w:t>
      </w:r>
      <w:r>
        <w:rPr>
          <w:sz w:val="24"/>
        </w:rPr>
        <w:t>participation</w:t>
      </w:r>
      <w:r>
        <w:rPr>
          <w:spacing w:val="1"/>
          <w:sz w:val="24"/>
        </w:rPr>
        <w:t xml:space="preserve"> </w:t>
      </w:r>
      <w:r>
        <w:rPr>
          <w:sz w:val="24"/>
        </w:rPr>
        <w:t>by</w:t>
      </w:r>
      <w:r>
        <w:rPr>
          <w:spacing w:val="1"/>
          <w:sz w:val="24"/>
        </w:rPr>
        <w:t xml:space="preserve"> </w:t>
      </w:r>
      <w:r>
        <w:rPr>
          <w:sz w:val="24"/>
        </w:rPr>
        <w:t>applying mechanisms as outlined in section 115 of the County Governments Act 2012. These</w:t>
      </w:r>
      <w:r>
        <w:rPr>
          <w:spacing w:val="1"/>
          <w:sz w:val="24"/>
        </w:rPr>
        <w:t xml:space="preserve"> </w:t>
      </w:r>
      <w:r>
        <w:rPr>
          <w:sz w:val="24"/>
        </w:rPr>
        <w:t>include among others: (i) Having well publicized meetings in different types of media (ii)</w:t>
      </w:r>
      <w:r>
        <w:rPr>
          <w:spacing w:val="1"/>
          <w:sz w:val="24"/>
        </w:rPr>
        <w:t xml:space="preserve"> </w:t>
      </w:r>
      <w:r>
        <w:rPr>
          <w:sz w:val="24"/>
        </w:rPr>
        <w:t>Putting safeguards to prevent dominance by organized groups(iii) Recording all submissions,</w:t>
      </w:r>
      <w:r>
        <w:rPr>
          <w:spacing w:val="1"/>
          <w:sz w:val="24"/>
        </w:rPr>
        <w:t xml:space="preserve"> </w:t>
      </w:r>
      <w:r>
        <w:rPr>
          <w:sz w:val="24"/>
        </w:rPr>
        <w:t>analyzing and evaluating them(iv) Allocate sufficient budgetary provisions to facilitate the</w:t>
      </w:r>
      <w:r>
        <w:rPr>
          <w:spacing w:val="1"/>
          <w:sz w:val="24"/>
        </w:rPr>
        <w:t xml:space="preserve"> </w:t>
      </w:r>
      <w:r>
        <w:rPr>
          <w:sz w:val="24"/>
        </w:rPr>
        <w:t>meetings</w:t>
      </w:r>
      <w:r>
        <w:rPr>
          <w:spacing w:val="-1"/>
          <w:sz w:val="24"/>
        </w:rPr>
        <w:t xml:space="preserve"> </w:t>
      </w:r>
      <w:r>
        <w:rPr>
          <w:sz w:val="24"/>
        </w:rPr>
        <w:t>(v)</w:t>
      </w:r>
      <w:r>
        <w:rPr>
          <w:spacing w:val="1"/>
          <w:sz w:val="24"/>
        </w:rPr>
        <w:t xml:space="preserve"> </w:t>
      </w:r>
      <w:r>
        <w:rPr>
          <w:sz w:val="24"/>
        </w:rPr>
        <w:t>Initiate</w:t>
      </w:r>
      <w:r>
        <w:rPr>
          <w:spacing w:val="-1"/>
          <w:sz w:val="24"/>
        </w:rPr>
        <w:t xml:space="preserve"> </w:t>
      </w:r>
      <w:r>
        <w:rPr>
          <w:sz w:val="24"/>
        </w:rPr>
        <w:t>feedback mechanisms</w:t>
      </w:r>
      <w:r>
        <w:rPr>
          <w:spacing w:val="-1"/>
          <w:sz w:val="24"/>
        </w:rPr>
        <w:t xml:space="preserve"> </w:t>
      </w:r>
      <w:r>
        <w:rPr>
          <w:sz w:val="24"/>
        </w:rPr>
        <w:t>to create trust</w:t>
      </w:r>
      <w:r>
        <w:rPr>
          <w:spacing w:val="-1"/>
          <w:sz w:val="24"/>
        </w:rPr>
        <w:t xml:space="preserve"> </w:t>
      </w:r>
      <w:r>
        <w:rPr>
          <w:sz w:val="24"/>
        </w:rPr>
        <w:t>among</w:t>
      </w:r>
      <w:r>
        <w:rPr>
          <w:spacing w:val="-3"/>
          <w:sz w:val="24"/>
        </w:rPr>
        <w:t xml:space="preserve"> </w:t>
      </w:r>
      <w:r>
        <w:rPr>
          <w:sz w:val="24"/>
        </w:rPr>
        <w:t>residents.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9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92" name="AutoShape 138"/>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2E27FB" id="Group 137"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SO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ARNpI4xBAAA8gwAAA4AAAAAAAAAAAAAAAAALgIAAGRy&#10;cy9lMm9Eb2MueG1sUEsBAi0AFAAGAAgAAAAhAKov083bAAAAAwEAAA8AAAAAAAAAAAAAAAAAiwYA&#10;AGRycy9kb3ducmV2LnhtbFBLBQYAAAAABAAEAPMAAACTBwAAAAA=&#10;">
                <v:shape id="AutoShape 138"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I8QA&#10;AADcAAAADwAAAGRycy9kb3ducmV2LnhtbESPQWvCQBSE7wX/w/KE3uome7A1ukoIKIIgVD14fGSf&#10;STD7NmZXTf+9Wyj0OMzMN8xiNdhWPKj3jWMN6SQBQVw603Cl4XRcf3yB8AHZYOuYNPyQh9Vy9LbA&#10;zLgnf9PjECoRIewz1FCH0GVS+rImi37iOuLoXVxvMUTZV9L0+Ixw20qVJFNpseG4UGNHRU3l9XC3&#10;Gtp9utvfNtOzKtIq/eRbrnyRa/0+HvI5iEBD+A//tbdGg5op+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fyP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21"/>
        </w:tabs>
        <w:spacing w:before="45" w:line="360" w:lineRule="auto"/>
        <w:ind w:right="634" w:firstLine="0"/>
        <w:jc w:val="both"/>
        <w:rPr>
          <w:sz w:val="24"/>
        </w:rPr>
      </w:pPr>
      <w:r>
        <w:rPr>
          <w:sz w:val="24"/>
        </w:rPr>
        <w:t>The focus on efficiency in the public sector has arisen due to the growing and diversified</w:t>
      </w:r>
      <w:r>
        <w:rPr>
          <w:spacing w:val="-57"/>
          <w:sz w:val="24"/>
        </w:rPr>
        <w:t xml:space="preserve"> </w:t>
      </w:r>
      <w:r>
        <w:rPr>
          <w:sz w:val="24"/>
        </w:rPr>
        <w:t>needs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citizens</w:t>
      </w:r>
      <w:r>
        <w:rPr>
          <w:spacing w:val="-1"/>
          <w:sz w:val="24"/>
        </w:rPr>
        <w:t xml:space="preserve"> </w:t>
      </w:r>
      <w:r>
        <w:rPr>
          <w:sz w:val="24"/>
        </w:rPr>
        <w:t>and</w:t>
      </w:r>
      <w:r>
        <w:rPr>
          <w:spacing w:val="-3"/>
          <w:sz w:val="24"/>
        </w:rPr>
        <w:t xml:space="preserve"> </w:t>
      </w:r>
      <w:r>
        <w:rPr>
          <w:sz w:val="24"/>
        </w:rPr>
        <w:t>the</w:t>
      </w:r>
      <w:r>
        <w:rPr>
          <w:spacing w:val="-1"/>
          <w:sz w:val="24"/>
        </w:rPr>
        <w:t xml:space="preserve"> </w:t>
      </w:r>
      <w:r>
        <w:rPr>
          <w:sz w:val="24"/>
        </w:rPr>
        <w:t>reality</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scarcity</w:t>
      </w:r>
      <w:r>
        <w:rPr>
          <w:spacing w:val="-3"/>
          <w:sz w:val="24"/>
        </w:rPr>
        <w:t xml:space="preserve"> </w:t>
      </w:r>
      <w:r>
        <w:rPr>
          <w:sz w:val="24"/>
        </w:rPr>
        <w:t>of</w:t>
      </w:r>
      <w:r>
        <w:rPr>
          <w:spacing w:val="-1"/>
          <w:sz w:val="24"/>
        </w:rPr>
        <w:t xml:space="preserve"> </w:t>
      </w:r>
      <w:r>
        <w:rPr>
          <w:sz w:val="24"/>
        </w:rPr>
        <w:t>resources.</w:t>
      </w:r>
      <w:r>
        <w:rPr>
          <w:spacing w:val="3"/>
          <w:sz w:val="24"/>
        </w:rPr>
        <w:t xml:space="preserve"> </w:t>
      </w:r>
      <w:r>
        <w:rPr>
          <w:sz w:val="24"/>
        </w:rPr>
        <w:t>Efficiency</w:t>
      </w:r>
      <w:r>
        <w:rPr>
          <w:spacing w:val="-9"/>
          <w:sz w:val="24"/>
        </w:rPr>
        <w:t xml:space="preserve"> </w:t>
      </w:r>
      <w:r>
        <w:rPr>
          <w:sz w:val="24"/>
        </w:rPr>
        <w:t>in the</w:t>
      </w:r>
      <w:r>
        <w:rPr>
          <w:spacing w:val="-1"/>
          <w:sz w:val="24"/>
        </w:rPr>
        <w:t xml:space="preserve"> </w:t>
      </w:r>
      <w:r>
        <w:rPr>
          <w:sz w:val="24"/>
        </w:rPr>
        <w:t>public sector</w:t>
      </w:r>
      <w:r>
        <w:rPr>
          <w:spacing w:val="-58"/>
          <w:sz w:val="24"/>
        </w:rPr>
        <w:t xml:space="preserve"> </w:t>
      </w:r>
      <w:r>
        <w:rPr>
          <w:sz w:val="24"/>
        </w:rPr>
        <w:t>is a base for good Government.</w:t>
      </w:r>
      <w:r>
        <w:rPr>
          <w:spacing w:val="1"/>
          <w:sz w:val="24"/>
        </w:rPr>
        <w:t xml:space="preserve"> </w:t>
      </w:r>
      <w:r>
        <w:rPr>
          <w:sz w:val="24"/>
        </w:rPr>
        <w:t>An efficient Public administration will ensure resources are</w:t>
      </w:r>
      <w:r>
        <w:rPr>
          <w:spacing w:val="1"/>
          <w:sz w:val="24"/>
        </w:rPr>
        <w:t xml:space="preserve"> </w:t>
      </w:r>
      <w:r>
        <w:rPr>
          <w:sz w:val="24"/>
        </w:rPr>
        <w:t>mobilized and optimally utilized towards delivery of quality goods and services and that</w:t>
      </w:r>
      <w:r>
        <w:rPr>
          <w:spacing w:val="1"/>
          <w:sz w:val="24"/>
        </w:rPr>
        <w:t xml:space="preserve"> </w:t>
      </w:r>
      <w:r>
        <w:rPr>
          <w:sz w:val="24"/>
        </w:rPr>
        <w:t>citizens’</w:t>
      </w:r>
      <w:r>
        <w:rPr>
          <w:spacing w:val="-4"/>
          <w:sz w:val="24"/>
        </w:rPr>
        <w:t xml:space="preserve"> </w:t>
      </w:r>
      <w:r>
        <w:rPr>
          <w:sz w:val="24"/>
        </w:rPr>
        <w:t>rights</w:t>
      </w:r>
      <w:r>
        <w:rPr>
          <w:spacing w:val="-1"/>
          <w:sz w:val="24"/>
        </w:rPr>
        <w:t xml:space="preserve"> </w:t>
      </w:r>
      <w:r>
        <w:rPr>
          <w:sz w:val="24"/>
        </w:rPr>
        <w:t>are</w:t>
      </w:r>
      <w:r>
        <w:rPr>
          <w:spacing w:val="-4"/>
          <w:sz w:val="24"/>
        </w:rPr>
        <w:t xml:space="preserve"> </w:t>
      </w:r>
      <w:r>
        <w:rPr>
          <w:sz w:val="24"/>
        </w:rPr>
        <w:t>protected.</w:t>
      </w:r>
      <w:r>
        <w:rPr>
          <w:spacing w:val="-4"/>
          <w:sz w:val="24"/>
        </w:rPr>
        <w:t xml:space="preserve"> </w:t>
      </w:r>
      <w:r>
        <w:rPr>
          <w:sz w:val="24"/>
        </w:rPr>
        <w:t>Effectiveness measures</w:t>
      </w:r>
      <w:r>
        <w:rPr>
          <w:spacing w:val="-4"/>
          <w:sz w:val="24"/>
        </w:rPr>
        <w:t xml:space="preserve"> </w:t>
      </w:r>
      <w:r>
        <w:rPr>
          <w:sz w:val="24"/>
        </w:rPr>
        <w:t>the</w:t>
      </w:r>
      <w:r>
        <w:rPr>
          <w:spacing w:val="-2"/>
          <w:sz w:val="24"/>
        </w:rPr>
        <w:t xml:space="preserve"> </w:t>
      </w:r>
      <w:r>
        <w:rPr>
          <w:sz w:val="24"/>
        </w:rPr>
        <w:t>extent</w:t>
      </w:r>
      <w:r>
        <w:rPr>
          <w:spacing w:val="-3"/>
          <w:sz w:val="24"/>
        </w:rPr>
        <w:t xml:space="preserve"> </w:t>
      </w:r>
      <w:r>
        <w:rPr>
          <w:sz w:val="24"/>
        </w:rPr>
        <w:t>to</w:t>
      </w:r>
      <w:r>
        <w:rPr>
          <w:spacing w:val="-3"/>
          <w:sz w:val="24"/>
        </w:rPr>
        <w:t xml:space="preserve"> </w:t>
      </w:r>
      <w:r>
        <w:rPr>
          <w:sz w:val="24"/>
        </w:rPr>
        <w:t>which</w:t>
      </w:r>
      <w:r>
        <w:rPr>
          <w:spacing w:val="-1"/>
          <w:sz w:val="24"/>
        </w:rPr>
        <w:t xml:space="preserve"> </w:t>
      </w:r>
      <w:r>
        <w:rPr>
          <w:sz w:val="24"/>
        </w:rPr>
        <w:t>objectives</w:t>
      </w:r>
      <w:r>
        <w:rPr>
          <w:spacing w:val="-4"/>
          <w:sz w:val="24"/>
        </w:rPr>
        <w:t xml:space="preserve"> </w:t>
      </w:r>
      <w:r>
        <w:rPr>
          <w:sz w:val="24"/>
        </w:rPr>
        <w:t>have</w:t>
      </w:r>
      <w:r>
        <w:rPr>
          <w:spacing w:val="-4"/>
          <w:sz w:val="24"/>
        </w:rPr>
        <w:t xml:space="preserve"> </w:t>
      </w:r>
      <w:r>
        <w:rPr>
          <w:sz w:val="24"/>
        </w:rPr>
        <w:t>been</w:t>
      </w:r>
      <w:r>
        <w:rPr>
          <w:spacing w:val="-58"/>
          <w:sz w:val="24"/>
        </w:rPr>
        <w:t xml:space="preserve"> </w:t>
      </w:r>
      <w:r>
        <w:rPr>
          <w:sz w:val="24"/>
        </w:rPr>
        <w:t>achieved and the relationship between the intended results and actual results of an activity.</w:t>
      </w:r>
      <w:r>
        <w:rPr>
          <w:spacing w:val="1"/>
          <w:sz w:val="24"/>
        </w:rPr>
        <w:t xml:space="preserve"> </w:t>
      </w:r>
      <w:r>
        <w:rPr>
          <w:sz w:val="24"/>
        </w:rPr>
        <w:t>Efficiency</w:t>
      </w:r>
      <w:r>
        <w:rPr>
          <w:spacing w:val="-4"/>
          <w:sz w:val="24"/>
        </w:rPr>
        <w:t xml:space="preserve"> </w:t>
      </w:r>
      <w:r>
        <w:rPr>
          <w:sz w:val="24"/>
        </w:rPr>
        <w:t>and effectiveness</w:t>
      </w:r>
      <w:r>
        <w:rPr>
          <w:spacing w:val="-1"/>
          <w:sz w:val="24"/>
        </w:rPr>
        <w:t xml:space="preserve"> </w:t>
      </w:r>
      <w:r>
        <w:rPr>
          <w:sz w:val="24"/>
        </w:rPr>
        <w:t>pursue</w:t>
      </w:r>
      <w:r>
        <w:rPr>
          <w:spacing w:val="-1"/>
          <w:sz w:val="24"/>
        </w:rPr>
        <w:t xml:space="preserve"> </w:t>
      </w:r>
      <w:r>
        <w:rPr>
          <w:sz w:val="24"/>
        </w:rPr>
        <w:t>the</w:t>
      </w:r>
      <w:r>
        <w:rPr>
          <w:spacing w:val="-1"/>
          <w:sz w:val="24"/>
        </w:rPr>
        <w:t xml:space="preserve"> </w:t>
      </w:r>
      <w:r>
        <w:rPr>
          <w:sz w:val="24"/>
        </w:rPr>
        <w:t>relationship between</w:t>
      </w:r>
      <w:r>
        <w:rPr>
          <w:spacing w:val="-1"/>
          <w:sz w:val="24"/>
        </w:rPr>
        <w:t xml:space="preserve"> </w:t>
      </w:r>
      <w:r>
        <w:rPr>
          <w:sz w:val="24"/>
        </w:rPr>
        <w:t>inputs, outputs</w:t>
      </w:r>
      <w:r>
        <w:rPr>
          <w:spacing w:val="-1"/>
          <w:sz w:val="24"/>
        </w:rPr>
        <w:t xml:space="preserve"> </w:t>
      </w:r>
      <w:r>
        <w:rPr>
          <w:sz w:val="24"/>
        </w:rPr>
        <w:t>and outcomes.</w:t>
      </w:r>
    </w:p>
    <w:p w:rsidR="00521B8F" w:rsidRDefault="00E70D0A">
      <w:pPr>
        <w:pStyle w:val="ListParagraph"/>
        <w:numPr>
          <w:ilvl w:val="0"/>
          <w:numId w:val="430"/>
        </w:numPr>
        <w:tabs>
          <w:tab w:val="left" w:pos="686"/>
        </w:tabs>
        <w:spacing w:before="199" w:line="360" w:lineRule="auto"/>
        <w:ind w:right="631" w:firstLine="0"/>
        <w:jc w:val="both"/>
        <w:rPr>
          <w:sz w:val="24"/>
        </w:rPr>
      </w:pPr>
      <w:r>
        <w:rPr>
          <w:sz w:val="24"/>
        </w:rPr>
        <w:t>The County Government will ensure there is efficiency and effectiveness in the delivery</w:t>
      </w:r>
      <w:r>
        <w:rPr>
          <w:spacing w:val="-57"/>
          <w:sz w:val="24"/>
        </w:rPr>
        <w:t xml:space="preserve"> </w:t>
      </w:r>
      <w:r>
        <w:rPr>
          <w:sz w:val="24"/>
        </w:rPr>
        <w:t>of</w:t>
      </w:r>
      <w:r>
        <w:rPr>
          <w:spacing w:val="-14"/>
          <w:sz w:val="24"/>
        </w:rPr>
        <w:t xml:space="preserve"> </w:t>
      </w:r>
      <w:r>
        <w:rPr>
          <w:sz w:val="24"/>
        </w:rPr>
        <w:t>services</w:t>
      </w:r>
      <w:r>
        <w:rPr>
          <w:spacing w:val="-12"/>
          <w:sz w:val="24"/>
        </w:rPr>
        <w:t xml:space="preserve"> </w:t>
      </w:r>
      <w:r>
        <w:rPr>
          <w:sz w:val="24"/>
        </w:rPr>
        <w:t>and</w:t>
      </w:r>
      <w:r>
        <w:rPr>
          <w:spacing w:val="-11"/>
          <w:sz w:val="24"/>
        </w:rPr>
        <w:t xml:space="preserve"> </w:t>
      </w:r>
      <w:r>
        <w:rPr>
          <w:sz w:val="24"/>
        </w:rPr>
        <w:t>implementation</w:t>
      </w:r>
      <w:r>
        <w:rPr>
          <w:spacing w:val="-12"/>
          <w:sz w:val="24"/>
        </w:rPr>
        <w:t xml:space="preserve"> </w:t>
      </w:r>
      <w:r>
        <w:rPr>
          <w:sz w:val="24"/>
        </w:rPr>
        <w:t>of</w:t>
      </w:r>
      <w:r>
        <w:rPr>
          <w:spacing w:val="-13"/>
          <w:sz w:val="24"/>
        </w:rPr>
        <w:t xml:space="preserve"> </w:t>
      </w:r>
      <w:r>
        <w:rPr>
          <w:sz w:val="24"/>
        </w:rPr>
        <w:t>programs</w:t>
      </w:r>
      <w:r>
        <w:rPr>
          <w:spacing w:val="-13"/>
          <w:sz w:val="24"/>
        </w:rPr>
        <w:t xml:space="preserve"> </w:t>
      </w:r>
      <w:r>
        <w:rPr>
          <w:sz w:val="24"/>
        </w:rPr>
        <w:t>and</w:t>
      </w:r>
      <w:r>
        <w:rPr>
          <w:spacing w:val="-11"/>
          <w:sz w:val="24"/>
        </w:rPr>
        <w:t xml:space="preserve"> </w:t>
      </w:r>
      <w:r>
        <w:rPr>
          <w:sz w:val="24"/>
        </w:rPr>
        <w:t>projects</w:t>
      </w:r>
      <w:r>
        <w:rPr>
          <w:spacing w:val="-12"/>
          <w:sz w:val="24"/>
        </w:rPr>
        <w:t xml:space="preserve"> </w:t>
      </w:r>
      <w:r>
        <w:rPr>
          <w:sz w:val="24"/>
        </w:rPr>
        <w:t>through</w:t>
      </w:r>
      <w:r>
        <w:rPr>
          <w:spacing w:val="-12"/>
          <w:sz w:val="24"/>
        </w:rPr>
        <w:t xml:space="preserve"> </w:t>
      </w:r>
      <w:r>
        <w:rPr>
          <w:sz w:val="24"/>
        </w:rPr>
        <w:t>:</w:t>
      </w:r>
      <w:r>
        <w:rPr>
          <w:spacing w:val="-12"/>
          <w:sz w:val="24"/>
        </w:rPr>
        <w:t xml:space="preserve"> </w:t>
      </w:r>
      <w:r>
        <w:rPr>
          <w:sz w:val="24"/>
        </w:rPr>
        <w:t>(i)</w:t>
      </w:r>
      <w:r>
        <w:rPr>
          <w:spacing w:val="34"/>
          <w:sz w:val="24"/>
        </w:rPr>
        <w:t xml:space="preserve"> </w:t>
      </w:r>
      <w:r>
        <w:rPr>
          <w:sz w:val="24"/>
        </w:rPr>
        <w:t>Empowerment</w:t>
      </w:r>
      <w:r>
        <w:rPr>
          <w:spacing w:val="-12"/>
          <w:sz w:val="24"/>
        </w:rPr>
        <w:t xml:space="preserve"> </w:t>
      </w:r>
      <w:r>
        <w:rPr>
          <w:sz w:val="24"/>
        </w:rPr>
        <w:t>of</w:t>
      </w:r>
      <w:r>
        <w:rPr>
          <w:spacing w:val="-13"/>
          <w:sz w:val="24"/>
        </w:rPr>
        <w:t xml:space="preserve"> </w:t>
      </w:r>
      <w:r>
        <w:rPr>
          <w:sz w:val="24"/>
        </w:rPr>
        <w:t>human</w:t>
      </w:r>
      <w:r>
        <w:rPr>
          <w:spacing w:val="-58"/>
          <w:sz w:val="24"/>
        </w:rPr>
        <w:t xml:space="preserve"> </w:t>
      </w:r>
      <w:r>
        <w:rPr>
          <w:sz w:val="24"/>
        </w:rPr>
        <w:t>capital by ensuring</w:t>
      </w:r>
      <w:r>
        <w:rPr>
          <w:spacing w:val="1"/>
          <w:sz w:val="24"/>
        </w:rPr>
        <w:t xml:space="preserve"> </w:t>
      </w:r>
      <w:r>
        <w:rPr>
          <w:sz w:val="24"/>
        </w:rPr>
        <w:t>competency development of the employees to ensure there is high quality</w:t>
      </w:r>
      <w:r>
        <w:rPr>
          <w:spacing w:val="-57"/>
          <w:sz w:val="24"/>
        </w:rPr>
        <w:t xml:space="preserve"> </w:t>
      </w:r>
      <w:r>
        <w:rPr>
          <w:sz w:val="24"/>
        </w:rPr>
        <w:t>and efficiency in the civil service;(ii) Strengthening governance framework by entrenching</w:t>
      </w:r>
      <w:r>
        <w:rPr>
          <w:spacing w:val="1"/>
          <w:sz w:val="24"/>
        </w:rPr>
        <w:t xml:space="preserve"> </w:t>
      </w:r>
      <w:r>
        <w:rPr>
          <w:sz w:val="24"/>
        </w:rPr>
        <w:t>transparency and accountability;(iii) Sound organization structures with clear responsibilities,</w:t>
      </w:r>
      <w:r>
        <w:rPr>
          <w:spacing w:val="-57"/>
          <w:sz w:val="24"/>
        </w:rPr>
        <w:t xml:space="preserve"> </w:t>
      </w:r>
      <w:r>
        <w:rPr>
          <w:sz w:val="24"/>
        </w:rPr>
        <w:t>objectives to be met and performance management(iv) Sound framework and mechanisms for</w:t>
      </w:r>
      <w:r>
        <w:rPr>
          <w:spacing w:val="-57"/>
          <w:sz w:val="24"/>
        </w:rPr>
        <w:t xml:space="preserve"> </w:t>
      </w:r>
      <w:r>
        <w:rPr>
          <w:sz w:val="24"/>
        </w:rPr>
        <w:t>citizen</w:t>
      </w:r>
      <w:r>
        <w:rPr>
          <w:spacing w:val="-9"/>
          <w:sz w:val="24"/>
        </w:rPr>
        <w:t xml:space="preserve"> </w:t>
      </w:r>
      <w:r>
        <w:rPr>
          <w:sz w:val="24"/>
        </w:rPr>
        <w:t>participation</w:t>
      </w:r>
      <w:r>
        <w:rPr>
          <w:spacing w:val="-8"/>
          <w:sz w:val="24"/>
        </w:rPr>
        <w:t xml:space="preserve"> </w:t>
      </w:r>
      <w:r>
        <w:rPr>
          <w:sz w:val="24"/>
        </w:rPr>
        <w:t>in</w:t>
      </w:r>
      <w:r>
        <w:rPr>
          <w:spacing w:val="-7"/>
          <w:sz w:val="24"/>
        </w:rPr>
        <w:t xml:space="preserve"> </w:t>
      </w:r>
      <w:r>
        <w:rPr>
          <w:sz w:val="24"/>
        </w:rPr>
        <w:t>decision</w:t>
      </w:r>
      <w:r>
        <w:rPr>
          <w:spacing w:val="-9"/>
          <w:sz w:val="24"/>
        </w:rPr>
        <w:t xml:space="preserve"> </w:t>
      </w:r>
      <w:r>
        <w:rPr>
          <w:sz w:val="24"/>
        </w:rPr>
        <w:t>making(v)</w:t>
      </w:r>
      <w:r>
        <w:rPr>
          <w:spacing w:val="-10"/>
          <w:sz w:val="24"/>
        </w:rPr>
        <w:t xml:space="preserve"> </w:t>
      </w:r>
      <w:r>
        <w:rPr>
          <w:sz w:val="24"/>
        </w:rPr>
        <w:t>Ensuring</w:t>
      </w:r>
      <w:r>
        <w:rPr>
          <w:spacing w:val="-10"/>
          <w:sz w:val="24"/>
        </w:rPr>
        <w:t xml:space="preserve"> </w:t>
      </w:r>
      <w:r>
        <w:rPr>
          <w:sz w:val="24"/>
        </w:rPr>
        <w:t>efficient</w:t>
      </w:r>
      <w:r>
        <w:rPr>
          <w:spacing w:val="-8"/>
          <w:sz w:val="24"/>
        </w:rPr>
        <w:t xml:space="preserve"> </w:t>
      </w:r>
      <w:r>
        <w:rPr>
          <w:sz w:val="24"/>
        </w:rPr>
        <w:t>allocation</w:t>
      </w:r>
      <w:r>
        <w:rPr>
          <w:spacing w:val="-9"/>
          <w:sz w:val="24"/>
        </w:rPr>
        <w:t xml:space="preserve"> </w:t>
      </w:r>
      <w:r>
        <w:rPr>
          <w:sz w:val="24"/>
        </w:rPr>
        <w:t>of</w:t>
      </w:r>
      <w:r>
        <w:rPr>
          <w:spacing w:val="-8"/>
          <w:sz w:val="24"/>
        </w:rPr>
        <w:t xml:space="preserve"> </w:t>
      </w:r>
      <w:r>
        <w:rPr>
          <w:sz w:val="24"/>
        </w:rPr>
        <w:t>public</w:t>
      </w:r>
      <w:r>
        <w:rPr>
          <w:spacing w:val="42"/>
          <w:sz w:val="24"/>
        </w:rPr>
        <w:t xml:space="preserve"> </w:t>
      </w:r>
      <w:r>
        <w:rPr>
          <w:sz w:val="24"/>
        </w:rPr>
        <w:t>resources</w:t>
      </w:r>
      <w:r>
        <w:rPr>
          <w:spacing w:val="-7"/>
          <w:sz w:val="24"/>
        </w:rPr>
        <w:t xml:space="preserve"> </w:t>
      </w:r>
      <w:r>
        <w:rPr>
          <w:sz w:val="24"/>
        </w:rPr>
        <w:t>by</w:t>
      </w:r>
      <w:r>
        <w:rPr>
          <w:spacing w:val="-58"/>
          <w:sz w:val="24"/>
        </w:rPr>
        <w:t xml:space="preserve"> </w:t>
      </w:r>
      <w:r>
        <w:rPr>
          <w:sz w:val="24"/>
        </w:rPr>
        <w:t>encouraging</w:t>
      </w:r>
      <w:r>
        <w:rPr>
          <w:spacing w:val="-11"/>
          <w:sz w:val="24"/>
        </w:rPr>
        <w:t xml:space="preserve"> </w:t>
      </w:r>
      <w:r>
        <w:rPr>
          <w:sz w:val="24"/>
        </w:rPr>
        <w:t>innovations</w:t>
      </w:r>
      <w:r>
        <w:rPr>
          <w:spacing w:val="-9"/>
          <w:sz w:val="24"/>
        </w:rPr>
        <w:t xml:space="preserve"> </w:t>
      </w:r>
      <w:r>
        <w:rPr>
          <w:sz w:val="24"/>
        </w:rPr>
        <w:t>in</w:t>
      </w:r>
      <w:r>
        <w:rPr>
          <w:spacing w:val="-10"/>
          <w:sz w:val="24"/>
        </w:rPr>
        <w:t xml:space="preserve"> </w:t>
      </w:r>
      <w:r>
        <w:rPr>
          <w:sz w:val="24"/>
        </w:rPr>
        <w:t>service</w:t>
      </w:r>
      <w:r>
        <w:rPr>
          <w:spacing w:val="-11"/>
          <w:sz w:val="24"/>
        </w:rPr>
        <w:t xml:space="preserve"> </w:t>
      </w:r>
      <w:r>
        <w:rPr>
          <w:sz w:val="24"/>
        </w:rPr>
        <w:t>delivery</w:t>
      </w:r>
      <w:r>
        <w:rPr>
          <w:spacing w:val="-12"/>
          <w:sz w:val="24"/>
        </w:rPr>
        <w:t xml:space="preserve"> </w:t>
      </w:r>
      <w:r>
        <w:rPr>
          <w:sz w:val="24"/>
        </w:rPr>
        <w:t>and</w:t>
      </w:r>
      <w:r>
        <w:rPr>
          <w:spacing w:val="-10"/>
          <w:sz w:val="24"/>
        </w:rPr>
        <w:t xml:space="preserve"> </w:t>
      </w:r>
      <w:r>
        <w:rPr>
          <w:sz w:val="24"/>
        </w:rPr>
        <w:t>curbing</w:t>
      </w:r>
      <w:r>
        <w:rPr>
          <w:spacing w:val="-10"/>
          <w:sz w:val="24"/>
        </w:rPr>
        <w:t xml:space="preserve"> </w:t>
      </w:r>
      <w:r>
        <w:rPr>
          <w:sz w:val="24"/>
        </w:rPr>
        <w:t>wastage(vi)</w:t>
      </w:r>
      <w:r>
        <w:rPr>
          <w:spacing w:val="-11"/>
          <w:sz w:val="24"/>
        </w:rPr>
        <w:t xml:space="preserve"> </w:t>
      </w:r>
      <w:r>
        <w:rPr>
          <w:sz w:val="24"/>
        </w:rPr>
        <w:t>Upholding</w:t>
      </w:r>
      <w:r>
        <w:rPr>
          <w:spacing w:val="-12"/>
          <w:sz w:val="24"/>
        </w:rPr>
        <w:t xml:space="preserve"> </w:t>
      </w:r>
      <w:r>
        <w:rPr>
          <w:sz w:val="24"/>
        </w:rPr>
        <w:t>prudent</w:t>
      </w:r>
      <w:r>
        <w:rPr>
          <w:spacing w:val="-11"/>
          <w:sz w:val="24"/>
        </w:rPr>
        <w:t xml:space="preserve"> </w:t>
      </w:r>
      <w:r>
        <w:rPr>
          <w:sz w:val="24"/>
        </w:rPr>
        <w:t>public</w:t>
      </w:r>
      <w:r>
        <w:rPr>
          <w:spacing w:val="-57"/>
          <w:sz w:val="24"/>
        </w:rPr>
        <w:t xml:space="preserve"> </w:t>
      </w:r>
      <w:r>
        <w:rPr>
          <w:sz w:val="24"/>
        </w:rPr>
        <w:t>expenditure,</w:t>
      </w:r>
      <w:r>
        <w:rPr>
          <w:spacing w:val="-1"/>
          <w:sz w:val="24"/>
        </w:rPr>
        <w:t xml:space="preserve"> </w:t>
      </w:r>
      <w:r>
        <w:rPr>
          <w:sz w:val="24"/>
        </w:rPr>
        <w:t>risk management and public</w:t>
      </w:r>
      <w:r>
        <w:rPr>
          <w:spacing w:val="-1"/>
          <w:sz w:val="24"/>
        </w:rPr>
        <w:t xml:space="preserve"> </w:t>
      </w:r>
      <w:r>
        <w:rPr>
          <w:sz w:val="24"/>
        </w:rPr>
        <w:t>procurement processes.</w:t>
      </w:r>
    </w:p>
    <w:p w:rsidR="00521B8F" w:rsidRDefault="00E70D0A">
      <w:pPr>
        <w:pStyle w:val="ListParagraph"/>
        <w:numPr>
          <w:ilvl w:val="0"/>
          <w:numId w:val="430"/>
        </w:numPr>
        <w:tabs>
          <w:tab w:val="left" w:pos="671"/>
        </w:tabs>
        <w:spacing w:before="201" w:line="360" w:lineRule="auto"/>
        <w:ind w:right="635" w:firstLine="0"/>
        <w:jc w:val="both"/>
        <w:rPr>
          <w:sz w:val="24"/>
        </w:rPr>
      </w:pPr>
      <w:r>
        <w:rPr>
          <w:sz w:val="24"/>
        </w:rPr>
        <w:t>There is a growth of demand for accountability in the world due to the growth of</w:t>
      </w:r>
      <w:r>
        <w:rPr>
          <w:spacing w:val="1"/>
          <w:sz w:val="24"/>
        </w:rPr>
        <w:t xml:space="preserve"> </w:t>
      </w:r>
      <w:r>
        <w:rPr>
          <w:sz w:val="24"/>
        </w:rPr>
        <w:t>democracy</w:t>
      </w:r>
      <w:r>
        <w:rPr>
          <w:spacing w:val="-8"/>
          <w:sz w:val="24"/>
        </w:rPr>
        <w:t xml:space="preserve"> </w:t>
      </w:r>
      <w:r>
        <w:rPr>
          <w:sz w:val="24"/>
        </w:rPr>
        <w:t>and</w:t>
      </w:r>
      <w:r>
        <w:rPr>
          <w:spacing w:val="-4"/>
          <w:sz w:val="24"/>
        </w:rPr>
        <w:t xml:space="preserve"> </w:t>
      </w:r>
      <w:r>
        <w:rPr>
          <w:sz w:val="24"/>
        </w:rPr>
        <w:t>the</w:t>
      </w:r>
      <w:r>
        <w:rPr>
          <w:spacing w:val="-3"/>
          <w:sz w:val="24"/>
        </w:rPr>
        <w:t xml:space="preserve"> </w:t>
      </w:r>
      <w:r>
        <w:rPr>
          <w:sz w:val="24"/>
        </w:rPr>
        <w:t>need</w:t>
      </w:r>
      <w:r>
        <w:rPr>
          <w:spacing w:val="-4"/>
          <w:sz w:val="24"/>
        </w:rPr>
        <w:t xml:space="preserve"> </w:t>
      </w:r>
      <w:r>
        <w:rPr>
          <w:sz w:val="24"/>
        </w:rPr>
        <w:t>for</w:t>
      </w:r>
      <w:r>
        <w:rPr>
          <w:spacing w:val="-5"/>
          <w:sz w:val="24"/>
        </w:rPr>
        <w:t xml:space="preserve"> </w:t>
      </w:r>
      <w:r>
        <w:rPr>
          <w:sz w:val="24"/>
        </w:rPr>
        <w:t>social</w:t>
      </w:r>
      <w:r>
        <w:rPr>
          <w:spacing w:val="-4"/>
          <w:sz w:val="24"/>
        </w:rPr>
        <w:t xml:space="preserve"> </w:t>
      </w:r>
      <w:r>
        <w:rPr>
          <w:sz w:val="24"/>
        </w:rPr>
        <w:t>economic</w:t>
      </w:r>
      <w:r>
        <w:rPr>
          <w:spacing w:val="-4"/>
          <w:sz w:val="24"/>
        </w:rPr>
        <w:t xml:space="preserve"> </w:t>
      </w:r>
      <w:r>
        <w:rPr>
          <w:sz w:val="24"/>
        </w:rPr>
        <w:t>development.</w:t>
      </w:r>
      <w:r>
        <w:rPr>
          <w:spacing w:val="-3"/>
          <w:sz w:val="24"/>
        </w:rPr>
        <w:t xml:space="preserve"> </w:t>
      </w:r>
      <w:r>
        <w:rPr>
          <w:sz w:val="24"/>
        </w:rPr>
        <w:t>Citizens</w:t>
      </w:r>
      <w:r>
        <w:rPr>
          <w:spacing w:val="-4"/>
          <w:sz w:val="24"/>
        </w:rPr>
        <w:t xml:space="preserve"> </w:t>
      </w:r>
      <w:r>
        <w:rPr>
          <w:sz w:val="24"/>
        </w:rPr>
        <w:t>elect</w:t>
      </w:r>
      <w:r>
        <w:rPr>
          <w:spacing w:val="-2"/>
          <w:sz w:val="24"/>
        </w:rPr>
        <w:t xml:space="preserve"> </w:t>
      </w:r>
      <w:r>
        <w:rPr>
          <w:sz w:val="24"/>
        </w:rPr>
        <w:t>their</w:t>
      </w:r>
      <w:r>
        <w:rPr>
          <w:spacing w:val="-5"/>
          <w:sz w:val="24"/>
        </w:rPr>
        <w:t xml:space="preserve"> </w:t>
      </w:r>
      <w:r>
        <w:rPr>
          <w:sz w:val="24"/>
        </w:rPr>
        <w:t>leaders</w:t>
      </w:r>
      <w:r>
        <w:rPr>
          <w:spacing w:val="-4"/>
          <w:sz w:val="24"/>
        </w:rPr>
        <w:t xml:space="preserve"> </w:t>
      </w:r>
      <w:r>
        <w:rPr>
          <w:sz w:val="24"/>
        </w:rPr>
        <w:t>to</w:t>
      </w:r>
      <w:r>
        <w:rPr>
          <w:spacing w:val="-2"/>
          <w:sz w:val="24"/>
        </w:rPr>
        <w:t xml:space="preserve"> </w:t>
      </w:r>
      <w:r>
        <w:rPr>
          <w:sz w:val="24"/>
        </w:rPr>
        <w:t>make</w:t>
      </w:r>
      <w:r>
        <w:rPr>
          <w:spacing w:val="-58"/>
          <w:sz w:val="24"/>
        </w:rPr>
        <w:t xml:space="preserve"> </w:t>
      </w:r>
      <w:r>
        <w:rPr>
          <w:sz w:val="24"/>
        </w:rPr>
        <w:t>collective decisions on their behalf on a wide range of issues hence these leaders must be held</w:t>
      </w:r>
      <w:r>
        <w:rPr>
          <w:spacing w:val="-57"/>
          <w:sz w:val="24"/>
        </w:rPr>
        <w:t xml:space="preserve"> </w:t>
      </w:r>
      <w:r>
        <w:rPr>
          <w:sz w:val="24"/>
        </w:rPr>
        <w:t>accountable to the citizens. There is also a new concept of social accountability in which</w:t>
      </w:r>
      <w:r>
        <w:rPr>
          <w:spacing w:val="1"/>
          <w:sz w:val="24"/>
        </w:rPr>
        <w:t xml:space="preserve"> </w:t>
      </w:r>
      <w:r>
        <w:rPr>
          <w:sz w:val="24"/>
        </w:rPr>
        <w:t>citizens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civil</w:t>
      </w:r>
      <w:r>
        <w:rPr>
          <w:spacing w:val="1"/>
          <w:sz w:val="24"/>
        </w:rPr>
        <w:t xml:space="preserve"> </w:t>
      </w:r>
      <w:r>
        <w:rPr>
          <w:sz w:val="24"/>
        </w:rPr>
        <w:t>society</w:t>
      </w:r>
      <w:r>
        <w:rPr>
          <w:spacing w:val="1"/>
          <w:sz w:val="24"/>
        </w:rPr>
        <w:t xml:space="preserve"> </w:t>
      </w:r>
      <w:r>
        <w:rPr>
          <w:sz w:val="24"/>
        </w:rPr>
        <w:t>organizations</w:t>
      </w:r>
      <w:r>
        <w:rPr>
          <w:spacing w:val="1"/>
          <w:sz w:val="24"/>
        </w:rPr>
        <w:t xml:space="preserve"> </w:t>
      </w:r>
      <w:r>
        <w:rPr>
          <w:sz w:val="24"/>
        </w:rPr>
        <w:t>participate</w:t>
      </w:r>
      <w:r>
        <w:rPr>
          <w:spacing w:val="1"/>
          <w:sz w:val="24"/>
        </w:rPr>
        <w:t xml:space="preserve"> </w:t>
      </w:r>
      <w:r>
        <w:rPr>
          <w:sz w:val="24"/>
        </w:rPr>
        <w:t>in</w:t>
      </w:r>
      <w:r>
        <w:rPr>
          <w:spacing w:val="1"/>
          <w:sz w:val="24"/>
        </w:rPr>
        <w:t xml:space="preserve"> </w:t>
      </w:r>
      <w:r>
        <w:rPr>
          <w:sz w:val="24"/>
        </w:rPr>
        <w:t>exacting</w:t>
      </w:r>
      <w:r>
        <w:rPr>
          <w:spacing w:val="1"/>
          <w:sz w:val="24"/>
        </w:rPr>
        <w:t xml:space="preserve"> </w:t>
      </w:r>
      <w:r>
        <w:rPr>
          <w:sz w:val="24"/>
        </w:rPr>
        <w:t>accountability.</w:t>
      </w:r>
      <w:r>
        <w:rPr>
          <w:spacing w:val="1"/>
          <w:sz w:val="24"/>
        </w:rPr>
        <w:t xml:space="preserve"> </w:t>
      </w:r>
      <w:r>
        <w:rPr>
          <w:sz w:val="24"/>
        </w:rPr>
        <w:t>Social</w:t>
      </w:r>
      <w:r>
        <w:rPr>
          <w:spacing w:val="-57"/>
          <w:sz w:val="24"/>
        </w:rPr>
        <w:t xml:space="preserve"> </w:t>
      </w:r>
      <w:r>
        <w:rPr>
          <w:spacing w:val="-1"/>
          <w:sz w:val="24"/>
        </w:rPr>
        <w:t>accountability</w:t>
      </w:r>
      <w:r>
        <w:rPr>
          <w:spacing w:val="-17"/>
          <w:sz w:val="24"/>
        </w:rPr>
        <w:t xml:space="preserve"> </w:t>
      </w:r>
      <w:r>
        <w:rPr>
          <w:sz w:val="24"/>
        </w:rPr>
        <w:t>leads</w:t>
      </w:r>
      <w:r>
        <w:rPr>
          <w:spacing w:val="-12"/>
          <w:sz w:val="24"/>
        </w:rPr>
        <w:t xml:space="preserve"> </w:t>
      </w:r>
      <w:r>
        <w:rPr>
          <w:sz w:val="24"/>
        </w:rPr>
        <w:t>to</w:t>
      </w:r>
      <w:r>
        <w:rPr>
          <w:spacing w:val="-11"/>
          <w:sz w:val="24"/>
        </w:rPr>
        <w:t xml:space="preserve"> </w:t>
      </w:r>
      <w:r>
        <w:rPr>
          <w:sz w:val="24"/>
        </w:rPr>
        <w:t>citizen</w:t>
      </w:r>
      <w:r>
        <w:rPr>
          <w:spacing w:val="-12"/>
          <w:sz w:val="24"/>
        </w:rPr>
        <w:t xml:space="preserve"> </w:t>
      </w:r>
      <w:r>
        <w:rPr>
          <w:sz w:val="24"/>
        </w:rPr>
        <w:t>empowerment,</w:t>
      </w:r>
      <w:r>
        <w:rPr>
          <w:spacing w:val="-11"/>
          <w:sz w:val="24"/>
        </w:rPr>
        <w:t xml:space="preserve"> </w:t>
      </w:r>
      <w:r>
        <w:rPr>
          <w:sz w:val="24"/>
        </w:rPr>
        <w:t>good</w:t>
      </w:r>
      <w:r>
        <w:rPr>
          <w:spacing w:val="-12"/>
          <w:sz w:val="24"/>
        </w:rPr>
        <w:t xml:space="preserve"> </w:t>
      </w:r>
      <w:r>
        <w:rPr>
          <w:sz w:val="24"/>
        </w:rPr>
        <w:t>governance</w:t>
      </w:r>
      <w:r>
        <w:rPr>
          <w:spacing w:val="-13"/>
          <w:sz w:val="24"/>
        </w:rPr>
        <w:t xml:space="preserve"> </w:t>
      </w:r>
      <w:r>
        <w:rPr>
          <w:sz w:val="24"/>
        </w:rPr>
        <w:t>and</w:t>
      </w:r>
      <w:r>
        <w:rPr>
          <w:spacing w:val="-11"/>
          <w:sz w:val="24"/>
        </w:rPr>
        <w:t xml:space="preserve"> </w:t>
      </w:r>
      <w:r>
        <w:rPr>
          <w:sz w:val="24"/>
        </w:rPr>
        <w:t>development</w:t>
      </w:r>
      <w:r>
        <w:rPr>
          <w:spacing w:val="-12"/>
          <w:sz w:val="24"/>
        </w:rPr>
        <w:t xml:space="preserve"> </w:t>
      </w:r>
      <w:r>
        <w:rPr>
          <w:sz w:val="24"/>
        </w:rPr>
        <w:t>effectiveness.</w:t>
      </w:r>
      <w:r>
        <w:rPr>
          <w:spacing w:val="-57"/>
          <w:sz w:val="24"/>
        </w:rPr>
        <w:t xml:space="preserve"> </w:t>
      </w:r>
      <w:r>
        <w:rPr>
          <w:sz w:val="24"/>
        </w:rPr>
        <w:t>The County Government operates a sound accountability framework through: (i)</w:t>
      </w:r>
      <w:r>
        <w:rPr>
          <w:spacing w:val="1"/>
          <w:sz w:val="24"/>
        </w:rPr>
        <w:t xml:space="preserve"> </w:t>
      </w:r>
      <w:r>
        <w:rPr>
          <w:sz w:val="24"/>
        </w:rPr>
        <w:t>Adherence</w:t>
      </w:r>
      <w:r>
        <w:rPr>
          <w:spacing w:val="1"/>
          <w:sz w:val="24"/>
        </w:rPr>
        <w:t xml:space="preserve"> </w:t>
      </w:r>
      <w:r>
        <w:rPr>
          <w:sz w:val="24"/>
        </w:rPr>
        <w:t>to reporting and publication of annual reports and statement of accounts(ii) Internal risk</w:t>
      </w:r>
      <w:r>
        <w:rPr>
          <w:spacing w:val="1"/>
          <w:sz w:val="24"/>
        </w:rPr>
        <w:t xml:space="preserve"> </w:t>
      </w:r>
      <w:r>
        <w:rPr>
          <w:sz w:val="24"/>
        </w:rPr>
        <w:t>assurance</w:t>
      </w:r>
      <w:r>
        <w:rPr>
          <w:spacing w:val="-11"/>
          <w:sz w:val="24"/>
        </w:rPr>
        <w:t xml:space="preserve"> </w:t>
      </w:r>
      <w:r>
        <w:rPr>
          <w:sz w:val="24"/>
        </w:rPr>
        <w:t>mechanisms</w:t>
      </w:r>
      <w:r>
        <w:rPr>
          <w:spacing w:val="-8"/>
          <w:sz w:val="24"/>
        </w:rPr>
        <w:t xml:space="preserve"> </w:t>
      </w:r>
      <w:r>
        <w:rPr>
          <w:sz w:val="24"/>
        </w:rPr>
        <w:t>through</w:t>
      </w:r>
      <w:r>
        <w:rPr>
          <w:spacing w:val="-10"/>
          <w:sz w:val="24"/>
        </w:rPr>
        <w:t xml:space="preserve"> </w:t>
      </w:r>
      <w:r>
        <w:rPr>
          <w:sz w:val="24"/>
        </w:rPr>
        <w:t>internal</w:t>
      </w:r>
      <w:r>
        <w:rPr>
          <w:spacing w:val="-8"/>
          <w:sz w:val="24"/>
        </w:rPr>
        <w:t xml:space="preserve"> </w:t>
      </w:r>
      <w:r>
        <w:rPr>
          <w:sz w:val="24"/>
        </w:rPr>
        <w:t>audit</w:t>
      </w:r>
      <w:r>
        <w:rPr>
          <w:spacing w:val="-9"/>
          <w:sz w:val="24"/>
        </w:rPr>
        <w:t xml:space="preserve"> </w:t>
      </w:r>
      <w:r>
        <w:rPr>
          <w:sz w:val="24"/>
        </w:rPr>
        <w:t>divisions</w:t>
      </w:r>
      <w:r>
        <w:rPr>
          <w:spacing w:val="-8"/>
          <w:sz w:val="24"/>
        </w:rPr>
        <w:t xml:space="preserve"> </w:t>
      </w:r>
      <w:r>
        <w:rPr>
          <w:sz w:val="24"/>
        </w:rPr>
        <w:t>and</w:t>
      </w:r>
      <w:r>
        <w:rPr>
          <w:spacing w:val="-10"/>
          <w:sz w:val="24"/>
        </w:rPr>
        <w:t xml:space="preserve"> </w:t>
      </w:r>
      <w:r>
        <w:rPr>
          <w:sz w:val="24"/>
        </w:rPr>
        <w:t>support</w:t>
      </w:r>
      <w:r>
        <w:rPr>
          <w:spacing w:val="-9"/>
          <w:sz w:val="24"/>
        </w:rPr>
        <w:t xml:space="preserve"> </w:t>
      </w:r>
      <w:r>
        <w:rPr>
          <w:sz w:val="24"/>
        </w:rPr>
        <w:t>and</w:t>
      </w:r>
      <w:r>
        <w:rPr>
          <w:spacing w:val="-10"/>
          <w:sz w:val="24"/>
        </w:rPr>
        <w:t xml:space="preserve"> </w:t>
      </w:r>
      <w:r>
        <w:rPr>
          <w:sz w:val="24"/>
        </w:rPr>
        <w:t>cooperation</w:t>
      </w:r>
      <w:r>
        <w:rPr>
          <w:spacing w:val="-9"/>
          <w:sz w:val="24"/>
        </w:rPr>
        <w:t xml:space="preserve"> </w:t>
      </w:r>
      <w:r>
        <w:rPr>
          <w:sz w:val="24"/>
        </w:rPr>
        <w:t>to</w:t>
      </w:r>
      <w:r>
        <w:rPr>
          <w:spacing w:val="-9"/>
          <w:sz w:val="24"/>
        </w:rPr>
        <w:t xml:space="preserve"> </w:t>
      </w:r>
      <w:r>
        <w:rPr>
          <w:sz w:val="24"/>
        </w:rPr>
        <w:t>external</w:t>
      </w:r>
      <w:r>
        <w:rPr>
          <w:spacing w:val="-58"/>
          <w:sz w:val="24"/>
        </w:rPr>
        <w:t xml:space="preserve"> </w:t>
      </w:r>
      <w:r>
        <w:rPr>
          <w:sz w:val="24"/>
        </w:rPr>
        <w:t>audit</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office</w:t>
      </w:r>
      <w:r>
        <w:rPr>
          <w:spacing w:val="1"/>
          <w:sz w:val="24"/>
        </w:rPr>
        <w:t xml:space="preserve"> </w:t>
      </w:r>
      <w:r>
        <w:rPr>
          <w:sz w:val="24"/>
        </w:rPr>
        <w:t>of</w:t>
      </w:r>
      <w:r>
        <w:rPr>
          <w:spacing w:val="1"/>
          <w:sz w:val="24"/>
        </w:rPr>
        <w:t xml:space="preserve"> </w:t>
      </w:r>
      <w:r>
        <w:rPr>
          <w:sz w:val="24"/>
        </w:rPr>
        <w:t>Auditor</w:t>
      </w:r>
      <w:r>
        <w:rPr>
          <w:spacing w:val="1"/>
          <w:sz w:val="24"/>
        </w:rPr>
        <w:t xml:space="preserve"> </w:t>
      </w:r>
      <w:r>
        <w:rPr>
          <w:sz w:val="24"/>
        </w:rPr>
        <w:t>General</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agencies</w:t>
      </w:r>
      <w:r>
        <w:rPr>
          <w:spacing w:val="1"/>
          <w:sz w:val="24"/>
        </w:rPr>
        <w:t xml:space="preserve"> </w:t>
      </w:r>
      <w:r>
        <w:rPr>
          <w:sz w:val="24"/>
        </w:rPr>
        <w:t>like</w:t>
      </w:r>
      <w:r>
        <w:rPr>
          <w:spacing w:val="1"/>
          <w:sz w:val="24"/>
        </w:rPr>
        <w:t xml:space="preserve"> </w:t>
      </w:r>
      <w:r>
        <w:rPr>
          <w:sz w:val="24"/>
        </w:rPr>
        <w:t>Kenya</w:t>
      </w:r>
      <w:r>
        <w:rPr>
          <w:spacing w:val="1"/>
          <w:sz w:val="24"/>
        </w:rPr>
        <w:t xml:space="preserve"> </w:t>
      </w:r>
      <w:r>
        <w:rPr>
          <w:sz w:val="24"/>
        </w:rPr>
        <w:t>Revenue</w:t>
      </w:r>
      <w:r>
        <w:rPr>
          <w:spacing w:val="1"/>
          <w:sz w:val="24"/>
        </w:rPr>
        <w:t xml:space="preserve"> </w:t>
      </w:r>
      <w:r>
        <w:rPr>
          <w:sz w:val="24"/>
        </w:rPr>
        <w:t>Authority(KRA), Ethics and Anti –Corruption Commission(EACC) among others(iii) Annual</w:t>
      </w:r>
      <w:r>
        <w:rPr>
          <w:spacing w:val="-57"/>
          <w:sz w:val="24"/>
        </w:rPr>
        <w:t xml:space="preserve"> </w:t>
      </w:r>
      <w:r>
        <w:rPr>
          <w:sz w:val="24"/>
        </w:rPr>
        <w:t>state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address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public</w:t>
      </w:r>
      <w:r>
        <w:rPr>
          <w:spacing w:val="1"/>
          <w:sz w:val="24"/>
        </w:rPr>
        <w:t xml:space="preserve"> </w:t>
      </w:r>
      <w:r>
        <w:rPr>
          <w:sz w:val="24"/>
        </w:rPr>
        <w:t>inquiries</w:t>
      </w:r>
      <w:r>
        <w:rPr>
          <w:spacing w:val="1"/>
          <w:sz w:val="24"/>
        </w:rPr>
        <w:t xml:space="preserve"> </w:t>
      </w:r>
      <w:r>
        <w:rPr>
          <w:sz w:val="24"/>
        </w:rPr>
        <w:t>and</w:t>
      </w:r>
      <w:r>
        <w:rPr>
          <w:spacing w:val="1"/>
          <w:sz w:val="24"/>
        </w:rPr>
        <w:t xml:space="preserve"> </w:t>
      </w:r>
      <w:r>
        <w:rPr>
          <w:sz w:val="24"/>
        </w:rPr>
        <w:t>reports</w:t>
      </w:r>
      <w:r>
        <w:rPr>
          <w:spacing w:val="1"/>
          <w:sz w:val="24"/>
        </w:rPr>
        <w:t xml:space="preserve"> </w:t>
      </w:r>
      <w:r>
        <w:rPr>
          <w:sz w:val="24"/>
        </w:rPr>
        <w:t>made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interest((iv) Access to information as per the constitution by providing information to the</w:t>
      </w:r>
      <w:r>
        <w:rPr>
          <w:spacing w:val="1"/>
          <w:sz w:val="24"/>
        </w:rPr>
        <w:t xml:space="preserve"> </w:t>
      </w:r>
      <w:r>
        <w:rPr>
          <w:sz w:val="24"/>
        </w:rPr>
        <w:t>public.</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8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90" name="AutoShape 13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DAAA19" id="Group 13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HxZsdC0EAADyDAAADgAAAAAAAAAAAAAAAAAuAgAAZHJzL2Uy&#10;b0RvYy54bWxQSwECLQAUAAYACAAAACEAqi/TzdsAAAADAQAADwAAAAAAAAAAAAAAAACHBgAAZHJz&#10;L2Rvd25yZXYueG1sUEsFBgAAAAAEAAQA8wAAAI8HAAAAAA==&#10;">
                <v:shape id="AutoShape 13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z8EA&#10;AADcAAAADwAAAGRycy9kb3ducmV2LnhtbERPTYvCMBC9C/6HMII3TduDu1bTUgqKIAjr7sHj0Ixt&#10;sZnUJmr995vDwh4f73ubj6YTTxpca1lBvIxAEFdWt1wr+PneLT5BOI+ssbNMCt7kIM+mky2m2r74&#10;i55nX4sQwi5FBY33fSqlqxoy6Ja2Jw7c1Q4GfYBDLfWArxBuOplE0UoabDk0NNhT2VB1Oz+Mgu4U&#10;H0/3/eqSlHEdf/C9SFxZKDWfjcUGhKfR/4v/3AetIFmH+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ERM/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67"/>
        </w:tabs>
        <w:spacing w:before="45" w:line="360" w:lineRule="auto"/>
        <w:ind w:right="635" w:firstLine="0"/>
        <w:jc w:val="both"/>
        <w:rPr>
          <w:sz w:val="24"/>
        </w:rPr>
      </w:pPr>
      <w:r>
        <w:rPr>
          <w:sz w:val="24"/>
        </w:rPr>
        <w:t>The County Government in its governance model will use “Whole of Government”</w:t>
      </w:r>
      <w:r>
        <w:rPr>
          <w:spacing w:val="1"/>
          <w:sz w:val="24"/>
        </w:rPr>
        <w:t xml:space="preserve"> </w:t>
      </w:r>
      <w:r>
        <w:rPr>
          <w:spacing w:val="-1"/>
          <w:sz w:val="24"/>
        </w:rPr>
        <w:t>approach</w:t>
      </w:r>
      <w:r>
        <w:rPr>
          <w:spacing w:val="-13"/>
          <w:sz w:val="24"/>
        </w:rPr>
        <w:t xml:space="preserve"> </w:t>
      </w:r>
      <w:r>
        <w:rPr>
          <w:spacing w:val="-1"/>
          <w:sz w:val="24"/>
        </w:rPr>
        <w:t>in</w:t>
      </w:r>
      <w:r>
        <w:rPr>
          <w:spacing w:val="-14"/>
          <w:sz w:val="24"/>
        </w:rPr>
        <w:t xml:space="preserve"> </w:t>
      </w:r>
      <w:r>
        <w:rPr>
          <w:spacing w:val="-1"/>
          <w:sz w:val="24"/>
        </w:rPr>
        <w:t>both</w:t>
      </w:r>
      <w:r>
        <w:rPr>
          <w:spacing w:val="-14"/>
          <w:sz w:val="24"/>
        </w:rPr>
        <w:t xml:space="preserve"> </w:t>
      </w:r>
      <w:r>
        <w:rPr>
          <w:sz w:val="24"/>
        </w:rPr>
        <w:t>policy</w:t>
      </w:r>
      <w:r>
        <w:rPr>
          <w:spacing w:val="-17"/>
          <w:sz w:val="24"/>
        </w:rPr>
        <w:t xml:space="preserve"> </w:t>
      </w:r>
      <w:r>
        <w:rPr>
          <w:sz w:val="24"/>
        </w:rPr>
        <w:t>making</w:t>
      </w:r>
      <w:r>
        <w:rPr>
          <w:spacing w:val="-17"/>
          <w:sz w:val="24"/>
        </w:rPr>
        <w:t xml:space="preserve"> </w:t>
      </w:r>
      <w:r>
        <w:rPr>
          <w:sz w:val="24"/>
        </w:rPr>
        <w:t>and</w:t>
      </w:r>
      <w:r>
        <w:rPr>
          <w:spacing w:val="-13"/>
          <w:sz w:val="24"/>
        </w:rPr>
        <w:t xml:space="preserve"> </w:t>
      </w:r>
      <w:r>
        <w:rPr>
          <w:sz w:val="24"/>
        </w:rPr>
        <w:t>implementation.</w:t>
      </w:r>
      <w:r>
        <w:rPr>
          <w:spacing w:val="-13"/>
          <w:sz w:val="24"/>
        </w:rPr>
        <w:t xml:space="preserve"> </w:t>
      </w:r>
      <w:r>
        <w:rPr>
          <w:sz w:val="24"/>
        </w:rPr>
        <w:t>This</w:t>
      </w:r>
      <w:r>
        <w:rPr>
          <w:spacing w:val="-14"/>
          <w:sz w:val="24"/>
        </w:rPr>
        <w:t xml:space="preserve"> </w:t>
      </w:r>
      <w:r>
        <w:rPr>
          <w:sz w:val="24"/>
        </w:rPr>
        <w:t>is</w:t>
      </w:r>
      <w:r>
        <w:rPr>
          <w:spacing w:val="-14"/>
          <w:sz w:val="24"/>
        </w:rPr>
        <w:t xml:space="preserve"> </w:t>
      </w:r>
      <w:r>
        <w:rPr>
          <w:sz w:val="24"/>
        </w:rPr>
        <w:t>an</w:t>
      </w:r>
      <w:r>
        <w:rPr>
          <w:spacing w:val="-15"/>
          <w:sz w:val="24"/>
        </w:rPr>
        <w:t xml:space="preserve"> </w:t>
      </w:r>
      <w:r>
        <w:rPr>
          <w:sz w:val="24"/>
        </w:rPr>
        <w:t>integrated</w:t>
      </w:r>
      <w:r>
        <w:rPr>
          <w:spacing w:val="-13"/>
          <w:sz w:val="24"/>
        </w:rPr>
        <w:t xml:space="preserve"> </w:t>
      </w:r>
      <w:r>
        <w:rPr>
          <w:sz w:val="24"/>
        </w:rPr>
        <w:t>and</w:t>
      </w:r>
      <w:r>
        <w:rPr>
          <w:spacing w:val="-15"/>
          <w:sz w:val="24"/>
        </w:rPr>
        <w:t xml:space="preserve"> </w:t>
      </w:r>
      <w:r>
        <w:rPr>
          <w:sz w:val="24"/>
        </w:rPr>
        <w:t>holistic</w:t>
      </w:r>
      <w:r>
        <w:rPr>
          <w:spacing w:val="-16"/>
          <w:sz w:val="24"/>
        </w:rPr>
        <w:t xml:space="preserve"> </w:t>
      </w:r>
      <w:r>
        <w:rPr>
          <w:sz w:val="24"/>
        </w:rPr>
        <w:t>approach</w:t>
      </w:r>
      <w:r>
        <w:rPr>
          <w:spacing w:val="-57"/>
          <w:sz w:val="24"/>
        </w:rPr>
        <w:t xml:space="preserve"> </w:t>
      </w:r>
      <w:r>
        <w:rPr>
          <w:sz w:val="24"/>
        </w:rPr>
        <w:t>to Government policy making and service across organizational boundaries. This approach is</w:t>
      </w:r>
      <w:r>
        <w:rPr>
          <w:spacing w:val="1"/>
          <w:sz w:val="24"/>
        </w:rPr>
        <w:t xml:space="preserve"> </w:t>
      </w:r>
      <w:r>
        <w:rPr>
          <w:sz w:val="24"/>
        </w:rPr>
        <w:t>aimed at enhancing coordination in the delivery of services and implementation of programs</w:t>
      </w:r>
      <w:r>
        <w:rPr>
          <w:spacing w:val="1"/>
          <w:sz w:val="24"/>
        </w:rPr>
        <w:t xml:space="preserve"> </w:t>
      </w:r>
      <w:r>
        <w:rPr>
          <w:spacing w:val="-1"/>
          <w:sz w:val="24"/>
        </w:rPr>
        <w:t>and</w:t>
      </w:r>
      <w:r>
        <w:rPr>
          <w:spacing w:val="-15"/>
          <w:sz w:val="24"/>
        </w:rPr>
        <w:t xml:space="preserve"> </w:t>
      </w:r>
      <w:r>
        <w:rPr>
          <w:spacing w:val="-1"/>
          <w:sz w:val="24"/>
        </w:rPr>
        <w:t>projects.</w:t>
      </w:r>
      <w:r>
        <w:rPr>
          <w:spacing w:val="-14"/>
          <w:sz w:val="24"/>
        </w:rPr>
        <w:t xml:space="preserve"> </w:t>
      </w:r>
      <w:r>
        <w:rPr>
          <w:sz w:val="24"/>
        </w:rPr>
        <w:t>This</w:t>
      </w:r>
      <w:r>
        <w:rPr>
          <w:spacing w:val="-11"/>
          <w:sz w:val="24"/>
        </w:rPr>
        <w:t xml:space="preserve"> </w:t>
      </w:r>
      <w:r>
        <w:rPr>
          <w:sz w:val="24"/>
        </w:rPr>
        <w:t>approach</w:t>
      </w:r>
      <w:r>
        <w:rPr>
          <w:spacing w:val="-15"/>
          <w:sz w:val="24"/>
        </w:rPr>
        <w:t xml:space="preserve"> </w:t>
      </w:r>
      <w:r>
        <w:rPr>
          <w:sz w:val="24"/>
        </w:rPr>
        <w:t>will</w:t>
      </w:r>
      <w:r>
        <w:rPr>
          <w:spacing w:val="-14"/>
          <w:sz w:val="24"/>
        </w:rPr>
        <w:t xml:space="preserve"> </w:t>
      </w:r>
      <w:r>
        <w:rPr>
          <w:sz w:val="24"/>
        </w:rPr>
        <w:t>be</w:t>
      </w:r>
      <w:r>
        <w:rPr>
          <w:spacing w:val="-15"/>
          <w:sz w:val="24"/>
        </w:rPr>
        <w:t xml:space="preserve"> </w:t>
      </w:r>
      <w:r>
        <w:rPr>
          <w:sz w:val="24"/>
        </w:rPr>
        <w:t>strengthened</w:t>
      </w:r>
      <w:r>
        <w:rPr>
          <w:spacing w:val="-15"/>
          <w:sz w:val="24"/>
        </w:rPr>
        <w:t xml:space="preserve"> </w:t>
      </w:r>
      <w:r>
        <w:rPr>
          <w:sz w:val="24"/>
        </w:rPr>
        <w:t>where</w:t>
      </w:r>
      <w:r>
        <w:rPr>
          <w:spacing w:val="-17"/>
          <w:sz w:val="24"/>
        </w:rPr>
        <w:t xml:space="preserve"> </w:t>
      </w:r>
      <w:r>
        <w:rPr>
          <w:sz w:val="24"/>
        </w:rPr>
        <w:t>departments</w:t>
      </w:r>
      <w:r>
        <w:rPr>
          <w:spacing w:val="-13"/>
          <w:sz w:val="24"/>
        </w:rPr>
        <w:t xml:space="preserve"> </w:t>
      </w:r>
      <w:r>
        <w:rPr>
          <w:sz w:val="24"/>
        </w:rPr>
        <w:t>and</w:t>
      </w:r>
      <w:r>
        <w:rPr>
          <w:spacing w:val="-13"/>
          <w:sz w:val="24"/>
        </w:rPr>
        <w:t xml:space="preserve"> </w:t>
      </w:r>
      <w:r>
        <w:rPr>
          <w:sz w:val="24"/>
        </w:rPr>
        <w:t>agencies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County</w:t>
      </w:r>
      <w:r>
        <w:rPr>
          <w:spacing w:val="-58"/>
          <w:sz w:val="24"/>
        </w:rPr>
        <w:t xml:space="preserve"> </w:t>
      </w:r>
      <w:r>
        <w:rPr>
          <w:sz w:val="24"/>
        </w:rPr>
        <w:t>Government will be required to respond to particular sector issues together building synergies</w:t>
      </w:r>
      <w:r>
        <w:rPr>
          <w:spacing w:val="-57"/>
          <w:sz w:val="24"/>
        </w:rPr>
        <w:t xml:space="preserve"> </w:t>
      </w:r>
      <w:r>
        <w:rPr>
          <w:sz w:val="24"/>
        </w:rPr>
        <w:t>to achieve a shared goal. The approach would be mainly applied to the County Government</w:t>
      </w:r>
      <w:r>
        <w:rPr>
          <w:spacing w:val="1"/>
          <w:sz w:val="24"/>
        </w:rPr>
        <w:t xml:space="preserve"> </w:t>
      </w:r>
      <w:r>
        <w:rPr>
          <w:sz w:val="24"/>
        </w:rPr>
        <w:t>priorities in health, water, roads, education, agricultural transformation and others. In the</w:t>
      </w:r>
      <w:r>
        <w:rPr>
          <w:spacing w:val="1"/>
          <w:sz w:val="24"/>
        </w:rPr>
        <w:t xml:space="preserve"> </w:t>
      </w:r>
      <w:r>
        <w:rPr>
          <w:sz w:val="24"/>
        </w:rPr>
        <w:t>medium term this approach will be applied in the design and delivery of policies, programs,</w:t>
      </w:r>
      <w:r>
        <w:rPr>
          <w:spacing w:val="1"/>
          <w:sz w:val="24"/>
        </w:rPr>
        <w:t xml:space="preserve"> </w:t>
      </w:r>
      <w:r>
        <w:rPr>
          <w:sz w:val="24"/>
        </w:rPr>
        <w:t>projects</w:t>
      </w:r>
      <w:r>
        <w:rPr>
          <w:spacing w:val="-1"/>
          <w:sz w:val="24"/>
        </w:rPr>
        <w:t xml:space="preserve"> </w:t>
      </w:r>
      <w:r>
        <w:rPr>
          <w:sz w:val="24"/>
        </w:rPr>
        <w:t>and service</w:t>
      </w:r>
      <w:r>
        <w:rPr>
          <w:spacing w:val="-1"/>
          <w:sz w:val="24"/>
        </w:rPr>
        <w:t xml:space="preserve"> </w:t>
      </w:r>
      <w:r>
        <w:rPr>
          <w:sz w:val="24"/>
        </w:rPr>
        <w:t>to the public.</w:t>
      </w:r>
    </w:p>
    <w:p w:rsidR="00521B8F" w:rsidRDefault="00E70D0A">
      <w:pPr>
        <w:pStyle w:val="ListParagraph"/>
        <w:numPr>
          <w:ilvl w:val="0"/>
          <w:numId w:val="430"/>
        </w:numPr>
        <w:tabs>
          <w:tab w:val="left" w:pos="635"/>
        </w:tabs>
        <w:spacing w:before="201" w:line="360" w:lineRule="auto"/>
        <w:ind w:right="637" w:firstLine="0"/>
        <w:jc w:val="both"/>
        <w:rPr>
          <w:sz w:val="24"/>
        </w:rPr>
      </w:pPr>
      <w:r>
        <w:rPr>
          <w:sz w:val="24"/>
        </w:rPr>
        <w:t>Kwale County has a youthful competent human capital with huge potential to drive the</w:t>
      </w:r>
      <w:r>
        <w:rPr>
          <w:spacing w:val="1"/>
          <w:sz w:val="24"/>
        </w:rPr>
        <w:t xml:space="preserve"> </w:t>
      </w:r>
      <w:r>
        <w:rPr>
          <w:sz w:val="24"/>
        </w:rPr>
        <w:t>county socio-economic transformation. It is for this that the County will transform the public</w:t>
      </w:r>
      <w:r>
        <w:rPr>
          <w:spacing w:val="1"/>
          <w:sz w:val="24"/>
        </w:rPr>
        <w:t xml:space="preserve"> </w:t>
      </w:r>
      <w:r>
        <w:rPr>
          <w:sz w:val="24"/>
        </w:rPr>
        <w:t>sector to enhance its responsiveness to the needs of the citizens. In order to enhance human</w:t>
      </w:r>
      <w:r>
        <w:rPr>
          <w:spacing w:val="1"/>
          <w:sz w:val="24"/>
        </w:rPr>
        <w:t xml:space="preserve"> </w:t>
      </w:r>
      <w:r>
        <w:rPr>
          <w:sz w:val="24"/>
        </w:rPr>
        <w:t>resource management the County Government has adopted the Unified Human Resource</w:t>
      </w:r>
      <w:r>
        <w:rPr>
          <w:spacing w:val="1"/>
          <w:sz w:val="24"/>
        </w:rPr>
        <w:t xml:space="preserve"> </w:t>
      </w:r>
      <w:r>
        <w:rPr>
          <w:sz w:val="24"/>
        </w:rPr>
        <w:t>(UHR) system developed by the National Government. The system</w:t>
      </w:r>
      <w:r>
        <w:rPr>
          <w:spacing w:val="1"/>
          <w:sz w:val="24"/>
        </w:rPr>
        <w:t xml:space="preserve"> </w:t>
      </w:r>
      <w:r>
        <w:rPr>
          <w:sz w:val="24"/>
        </w:rPr>
        <w:t>consolidates Human</w:t>
      </w:r>
      <w:r>
        <w:rPr>
          <w:spacing w:val="1"/>
          <w:sz w:val="24"/>
        </w:rPr>
        <w:t xml:space="preserve"> </w:t>
      </w:r>
      <w:r>
        <w:rPr>
          <w:sz w:val="24"/>
        </w:rPr>
        <w:t>Resource and Payroll data in the Public Service for access through a single warehouse. The</w:t>
      </w:r>
      <w:r>
        <w:rPr>
          <w:spacing w:val="1"/>
          <w:sz w:val="24"/>
        </w:rPr>
        <w:t xml:space="preserve"> </w:t>
      </w:r>
      <w:r>
        <w:rPr>
          <w:sz w:val="24"/>
        </w:rPr>
        <w:t>system</w:t>
      </w:r>
      <w:r>
        <w:rPr>
          <w:spacing w:val="-6"/>
          <w:sz w:val="24"/>
        </w:rPr>
        <w:t xml:space="preserve"> </w:t>
      </w:r>
      <w:r>
        <w:rPr>
          <w:sz w:val="24"/>
        </w:rPr>
        <w:t>has</w:t>
      </w:r>
      <w:r>
        <w:rPr>
          <w:spacing w:val="-4"/>
          <w:sz w:val="24"/>
        </w:rPr>
        <w:t xml:space="preserve"> </w:t>
      </w:r>
      <w:r>
        <w:rPr>
          <w:sz w:val="24"/>
        </w:rPr>
        <w:t>also</w:t>
      </w:r>
      <w:r>
        <w:rPr>
          <w:spacing w:val="-6"/>
          <w:sz w:val="24"/>
        </w:rPr>
        <w:t xml:space="preserve"> </w:t>
      </w:r>
      <w:r>
        <w:rPr>
          <w:sz w:val="24"/>
        </w:rPr>
        <w:t>been</w:t>
      </w:r>
      <w:r>
        <w:rPr>
          <w:spacing w:val="-5"/>
          <w:sz w:val="24"/>
        </w:rPr>
        <w:t xml:space="preserve"> </w:t>
      </w:r>
      <w:r>
        <w:rPr>
          <w:sz w:val="24"/>
        </w:rPr>
        <w:t>linked</w:t>
      </w:r>
      <w:r>
        <w:rPr>
          <w:spacing w:val="-6"/>
          <w:sz w:val="24"/>
        </w:rPr>
        <w:t xml:space="preserve"> </w:t>
      </w:r>
      <w:r>
        <w:rPr>
          <w:sz w:val="24"/>
        </w:rPr>
        <w:t>to</w:t>
      </w:r>
      <w:r>
        <w:rPr>
          <w:spacing w:val="-6"/>
          <w:sz w:val="24"/>
        </w:rPr>
        <w:t xml:space="preserve"> </w:t>
      </w:r>
      <w:r>
        <w:rPr>
          <w:sz w:val="24"/>
        </w:rPr>
        <w:t>Kenya</w:t>
      </w:r>
      <w:r>
        <w:rPr>
          <w:spacing w:val="-7"/>
          <w:sz w:val="24"/>
        </w:rPr>
        <w:t xml:space="preserve"> </w:t>
      </w:r>
      <w:r>
        <w:rPr>
          <w:sz w:val="24"/>
        </w:rPr>
        <w:t>Revenue</w:t>
      </w:r>
      <w:r>
        <w:rPr>
          <w:spacing w:val="-6"/>
          <w:sz w:val="24"/>
        </w:rPr>
        <w:t xml:space="preserve"> </w:t>
      </w:r>
      <w:r>
        <w:rPr>
          <w:sz w:val="24"/>
        </w:rPr>
        <w:t>Authority</w:t>
      </w:r>
      <w:r>
        <w:rPr>
          <w:spacing w:val="-11"/>
          <w:sz w:val="24"/>
        </w:rPr>
        <w:t xml:space="preserve"> </w:t>
      </w:r>
      <w:r>
        <w:rPr>
          <w:sz w:val="24"/>
        </w:rPr>
        <w:t>i-Tax</w:t>
      </w:r>
      <w:r>
        <w:rPr>
          <w:spacing w:val="-4"/>
          <w:sz w:val="24"/>
        </w:rPr>
        <w:t xml:space="preserve"> </w:t>
      </w:r>
      <w:r>
        <w:rPr>
          <w:sz w:val="24"/>
        </w:rPr>
        <w:t>to</w:t>
      </w:r>
      <w:r>
        <w:rPr>
          <w:spacing w:val="-6"/>
          <w:sz w:val="24"/>
        </w:rPr>
        <w:t xml:space="preserve"> </w:t>
      </w:r>
      <w:r>
        <w:rPr>
          <w:sz w:val="24"/>
        </w:rPr>
        <w:t>facilitate</w:t>
      </w:r>
      <w:r>
        <w:rPr>
          <w:spacing w:val="-3"/>
          <w:sz w:val="24"/>
        </w:rPr>
        <w:t xml:space="preserve"> </w:t>
      </w:r>
      <w:r>
        <w:rPr>
          <w:sz w:val="24"/>
        </w:rPr>
        <w:t>filing</w:t>
      </w:r>
      <w:r>
        <w:rPr>
          <w:spacing w:val="-8"/>
          <w:sz w:val="24"/>
        </w:rPr>
        <w:t xml:space="preserve"> </w:t>
      </w:r>
      <w:r>
        <w:rPr>
          <w:sz w:val="24"/>
        </w:rPr>
        <w:t>of</w:t>
      </w:r>
      <w:r>
        <w:rPr>
          <w:spacing w:val="-7"/>
          <w:sz w:val="24"/>
        </w:rPr>
        <w:t xml:space="preserve"> </w:t>
      </w:r>
      <w:r>
        <w:rPr>
          <w:sz w:val="24"/>
        </w:rPr>
        <w:t>PAYE</w:t>
      </w:r>
      <w:r>
        <w:rPr>
          <w:spacing w:val="-5"/>
          <w:sz w:val="24"/>
        </w:rPr>
        <w:t xml:space="preserve"> </w:t>
      </w:r>
      <w:r>
        <w:rPr>
          <w:sz w:val="24"/>
        </w:rPr>
        <w:t>tax</w:t>
      </w:r>
      <w:r>
        <w:rPr>
          <w:spacing w:val="-58"/>
          <w:sz w:val="24"/>
        </w:rPr>
        <w:t xml:space="preserve"> </w:t>
      </w:r>
      <w:r>
        <w:rPr>
          <w:sz w:val="24"/>
        </w:rPr>
        <w:t>obligation.</w:t>
      </w:r>
    </w:p>
    <w:p w:rsidR="00521B8F" w:rsidRDefault="00E70D0A">
      <w:pPr>
        <w:pStyle w:val="ListParagraph"/>
        <w:numPr>
          <w:ilvl w:val="0"/>
          <w:numId w:val="430"/>
        </w:numPr>
        <w:tabs>
          <w:tab w:val="left" w:pos="619"/>
        </w:tabs>
        <w:spacing w:before="200" w:line="360" w:lineRule="auto"/>
        <w:ind w:right="636" w:firstLine="0"/>
        <w:jc w:val="both"/>
        <w:rPr>
          <w:sz w:val="24"/>
        </w:rPr>
      </w:pPr>
      <w:r>
        <w:rPr>
          <w:sz w:val="24"/>
        </w:rPr>
        <w:t>Corruption,</w:t>
      </w:r>
      <w:r>
        <w:rPr>
          <w:spacing w:val="-4"/>
          <w:sz w:val="24"/>
        </w:rPr>
        <w:t xml:space="preserve"> </w:t>
      </w:r>
      <w:r>
        <w:rPr>
          <w:sz w:val="24"/>
        </w:rPr>
        <w:t>wastage,</w:t>
      </w:r>
      <w:r>
        <w:rPr>
          <w:spacing w:val="-3"/>
          <w:sz w:val="24"/>
        </w:rPr>
        <w:t xml:space="preserve"> </w:t>
      </w:r>
      <w:r>
        <w:rPr>
          <w:sz w:val="24"/>
        </w:rPr>
        <w:t>inefficiency</w:t>
      </w:r>
      <w:r>
        <w:rPr>
          <w:spacing w:val="-8"/>
          <w:sz w:val="24"/>
        </w:rPr>
        <w:t xml:space="preserve"> </w:t>
      </w:r>
      <w:r>
        <w:rPr>
          <w:sz w:val="24"/>
        </w:rPr>
        <w:t>and</w:t>
      </w:r>
      <w:r>
        <w:rPr>
          <w:spacing w:val="-1"/>
          <w:sz w:val="24"/>
        </w:rPr>
        <w:t xml:space="preserve"> </w:t>
      </w:r>
      <w:r>
        <w:rPr>
          <w:sz w:val="24"/>
        </w:rPr>
        <w:t>negligence</w:t>
      </w:r>
      <w:r>
        <w:rPr>
          <w:spacing w:val="-4"/>
          <w:sz w:val="24"/>
        </w:rPr>
        <w:t xml:space="preserve"> </w:t>
      </w:r>
      <w:r>
        <w:rPr>
          <w:sz w:val="24"/>
        </w:rPr>
        <w:t>are</w:t>
      </w:r>
      <w:r>
        <w:rPr>
          <w:spacing w:val="-5"/>
          <w:sz w:val="24"/>
        </w:rPr>
        <w:t xml:space="preserve"> </w:t>
      </w:r>
      <w:r>
        <w:rPr>
          <w:sz w:val="24"/>
        </w:rPr>
        <w:t>serious</w:t>
      </w:r>
      <w:r>
        <w:rPr>
          <w:spacing w:val="-3"/>
          <w:sz w:val="24"/>
        </w:rPr>
        <w:t xml:space="preserve"> </w:t>
      </w:r>
      <w:r>
        <w:rPr>
          <w:sz w:val="24"/>
        </w:rPr>
        <w:t>threats</w:t>
      </w:r>
      <w:r>
        <w:rPr>
          <w:spacing w:val="-2"/>
          <w:sz w:val="24"/>
        </w:rPr>
        <w:t xml:space="preserve"> </w:t>
      </w:r>
      <w:r>
        <w:rPr>
          <w:sz w:val="24"/>
        </w:rPr>
        <w:t>to the</w:t>
      </w:r>
      <w:r>
        <w:rPr>
          <w:spacing w:val="-4"/>
          <w:sz w:val="24"/>
        </w:rPr>
        <w:t xml:space="preserve"> </w:t>
      </w:r>
      <w:r>
        <w:rPr>
          <w:sz w:val="24"/>
        </w:rPr>
        <w:t>county</w:t>
      </w:r>
      <w:r>
        <w:rPr>
          <w:spacing w:val="-8"/>
          <w:sz w:val="24"/>
        </w:rPr>
        <w:t xml:space="preserve"> </w:t>
      </w:r>
      <w:r>
        <w:rPr>
          <w:sz w:val="24"/>
        </w:rPr>
        <w:t>socio</w:t>
      </w:r>
      <w:r>
        <w:rPr>
          <w:spacing w:val="2"/>
          <w:sz w:val="24"/>
        </w:rPr>
        <w:t xml:space="preserve"> </w:t>
      </w:r>
      <w:r>
        <w:rPr>
          <w:sz w:val="24"/>
        </w:rPr>
        <w:t>–</w:t>
      </w:r>
      <w:r>
        <w:rPr>
          <w:spacing w:val="-57"/>
          <w:sz w:val="24"/>
        </w:rPr>
        <w:t xml:space="preserve"> </w:t>
      </w:r>
      <w:r>
        <w:rPr>
          <w:sz w:val="24"/>
        </w:rPr>
        <w:t>economic</w:t>
      </w:r>
      <w:r>
        <w:rPr>
          <w:spacing w:val="1"/>
          <w:sz w:val="24"/>
        </w:rPr>
        <w:t xml:space="preserve"> </w:t>
      </w:r>
      <w:r>
        <w:rPr>
          <w:sz w:val="24"/>
        </w:rPr>
        <w:t>transformation</w:t>
      </w:r>
      <w:r>
        <w:rPr>
          <w:spacing w:val="1"/>
          <w:sz w:val="24"/>
        </w:rPr>
        <w:t xml:space="preserve"> </w:t>
      </w:r>
      <w:r>
        <w:rPr>
          <w:sz w:val="24"/>
        </w:rPr>
        <w:t>agenda.</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will</w:t>
      </w:r>
      <w:r>
        <w:rPr>
          <w:spacing w:val="1"/>
          <w:sz w:val="24"/>
        </w:rPr>
        <w:t xml:space="preserve"> </w:t>
      </w:r>
      <w:r>
        <w:rPr>
          <w:sz w:val="24"/>
        </w:rPr>
        <w:t>support</w:t>
      </w:r>
      <w:r>
        <w:rPr>
          <w:spacing w:val="1"/>
          <w:sz w:val="24"/>
        </w:rPr>
        <w:t xml:space="preserve"> </w:t>
      </w:r>
      <w:r>
        <w:rPr>
          <w:sz w:val="24"/>
        </w:rPr>
        <w:t>the</w:t>
      </w:r>
      <w:r>
        <w:rPr>
          <w:spacing w:val="1"/>
          <w:sz w:val="24"/>
        </w:rPr>
        <w:t xml:space="preserve"> </w:t>
      </w:r>
      <w:r>
        <w:rPr>
          <w:sz w:val="24"/>
        </w:rPr>
        <w:t>institutions</w:t>
      </w:r>
      <w:r>
        <w:rPr>
          <w:spacing w:val="1"/>
          <w:sz w:val="24"/>
        </w:rPr>
        <w:t xml:space="preserve"> </w:t>
      </w:r>
      <w:r>
        <w:rPr>
          <w:sz w:val="24"/>
        </w:rPr>
        <w:t>mandated to fight corruption in the country in order to curb such unacceptable practices. The</w:t>
      </w:r>
      <w:r>
        <w:rPr>
          <w:spacing w:val="1"/>
          <w:sz w:val="24"/>
        </w:rPr>
        <w:t xml:space="preserve"> </w:t>
      </w:r>
      <w:r>
        <w:rPr>
          <w:sz w:val="24"/>
        </w:rPr>
        <w:t>County</w:t>
      </w:r>
      <w:r>
        <w:rPr>
          <w:spacing w:val="-11"/>
          <w:sz w:val="24"/>
        </w:rPr>
        <w:t xml:space="preserve"> </w:t>
      </w:r>
      <w:r>
        <w:rPr>
          <w:sz w:val="24"/>
        </w:rPr>
        <w:t>Government</w:t>
      </w:r>
      <w:r>
        <w:rPr>
          <w:spacing w:val="-6"/>
          <w:sz w:val="24"/>
        </w:rPr>
        <w:t xml:space="preserve"> </w:t>
      </w:r>
      <w:r>
        <w:rPr>
          <w:sz w:val="24"/>
        </w:rPr>
        <w:t>will</w:t>
      </w:r>
      <w:r>
        <w:rPr>
          <w:spacing w:val="-5"/>
          <w:sz w:val="24"/>
        </w:rPr>
        <w:t xml:space="preserve"> </w:t>
      </w:r>
      <w:r>
        <w:rPr>
          <w:sz w:val="24"/>
        </w:rPr>
        <w:t>also</w:t>
      </w:r>
      <w:r>
        <w:rPr>
          <w:spacing w:val="-6"/>
          <w:sz w:val="24"/>
        </w:rPr>
        <w:t xml:space="preserve"> </w:t>
      </w:r>
      <w:r>
        <w:rPr>
          <w:sz w:val="24"/>
        </w:rPr>
        <w:t>implement</w:t>
      </w:r>
      <w:r>
        <w:rPr>
          <w:spacing w:val="-6"/>
          <w:sz w:val="24"/>
        </w:rPr>
        <w:t xml:space="preserve"> </w:t>
      </w:r>
      <w:r>
        <w:rPr>
          <w:sz w:val="24"/>
        </w:rPr>
        <w:t>the</w:t>
      </w:r>
      <w:r>
        <w:rPr>
          <w:spacing w:val="-6"/>
          <w:sz w:val="24"/>
        </w:rPr>
        <w:t xml:space="preserve"> </w:t>
      </w:r>
      <w:r>
        <w:rPr>
          <w:sz w:val="24"/>
        </w:rPr>
        <w:t>Assets</w:t>
      </w:r>
      <w:r>
        <w:rPr>
          <w:spacing w:val="-6"/>
          <w:sz w:val="24"/>
        </w:rPr>
        <w:t xml:space="preserve"> </w:t>
      </w:r>
      <w:r>
        <w:rPr>
          <w:sz w:val="24"/>
        </w:rPr>
        <w:t>Declaration</w:t>
      </w:r>
      <w:r>
        <w:rPr>
          <w:spacing w:val="-5"/>
          <w:sz w:val="24"/>
        </w:rPr>
        <w:t xml:space="preserve"> </w:t>
      </w:r>
      <w:r>
        <w:rPr>
          <w:sz w:val="24"/>
        </w:rPr>
        <w:t>and</w:t>
      </w:r>
      <w:r>
        <w:rPr>
          <w:spacing w:val="-6"/>
          <w:sz w:val="24"/>
        </w:rPr>
        <w:t xml:space="preserve"> </w:t>
      </w:r>
      <w:r>
        <w:rPr>
          <w:sz w:val="24"/>
        </w:rPr>
        <w:t>Conflict</w:t>
      </w:r>
      <w:r>
        <w:rPr>
          <w:spacing w:val="-6"/>
          <w:sz w:val="24"/>
        </w:rPr>
        <w:t xml:space="preserve"> </w:t>
      </w:r>
      <w:r>
        <w:rPr>
          <w:sz w:val="24"/>
        </w:rPr>
        <w:t>of</w:t>
      </w:r>
      <w:r>
        <w:rPr>
          <w:spacing w:val="-6"/>
          <w:sz w:val="24"/>
        </w:rPr>
        <w:t xml:space="preserve"> </w:t>
      </w:r>
      <w:r>
        <w:rPr>
          <w:sz w:val="24"/>
        </w:rPr>
        <w:t>interest</w:t>
      </w:r>
      <w:r>
        <w:rPr>
          <w:spacing w:val="-6"/>
          <w:sz w:val="24"/>
        </w:rPr>
        <w:t xml:space="preserve"> </w:t>
      </w:r>
      <w:r>
        <w:rPr>
          <w:sz w:val="24"/>
        </w:rPr>
        <w:t>Act</w:t>
      </w:r>
      <w:r>
        <w:rPr>
          <w:spacing w:val="-6"/>
          <w:sz w:val="24"/>
        </w:rPr>
        <w:t xml:space="preserve"> </w:t>
      </w:r>
      <w:r>
        <w:rPr>
          <w:sz w:val="24"/>
        </w:rPr>
        <w:t>to</w:t>
      </w:r>
      <w:r>
        <w:rPr>
          <w:spacing w:val="-57"/>
          <w:sz w:val="24"/>
        </w:rPr>
        <w:t xml:space="preserve"> </w:t>
      </w:r>
      <w:r>
        <w:rPr>
          <w:sz w:val="24"/>
        </w:rPr>
        <w:t>further eliminate corruption in the county. It is now mandatory for all county government</w:t>
      </w:r>
      <w:r>
        <w:rPr>
          <w:spacing w:val="1"/>
          <w:sz w:val="24"/>
        </w:rPr>
        <w:t xml:space="preserve"> </w:t>
      </w:r>
      <w:r>
        <w:rPr>
          <w:sz w:val="24"/>
        </w:rPr>
        <w:t>employees</w:t>
      </w:r>
      <w:r>
        <w:rPr>
          <w:spacing w:val="-1"/>
          <w:sz w:val="24"/>
        </w:rPr>
        <w:t xml:space="preserve"> </w:t>
      </w:r>
      <w:r>
        <w:rPr>
          <w:sz w:val="24"/>
        </w:rPr>
        <w:t>to fill the</w:t>
      </w:r>
      <w:r>
        <w:rPr>
          <w:spacing w:val="-1"/>
          <w:sz w:val="24"/>
        </w:rPr>
        <w:t xml:space="preserve"> </w:t>
      </w:r>
      <w:r>
        <w:rPr>
          <w:sz w:val="24"/>
        </w:rPr>
        <w:t>Assets Declaration</w:t>
      </w:r>
      <w:r>
        <w:rPr>
          <w:spacing w:val="-1"/>
          <w:sz w:val="24"/>
        </w:rPr>
        <w:t xml:space="preserve"> </w:t>
      </w:r>
      <w:r>
        <w:rPr>
          <w:sz w:val="24"/>
        </w:rPr>
        <w:t>forms every</w:t>
      </w:r>
      <w:r>
        <w:rPr>
          <w:spacing w:val="-5"/>
          <w:sz w:val="24"/>
        </w:rPr>
        <w:t xml:space="preserve"> </w:t>
      </w:r>
      <w:r>
        <w:rPr>
          <w:sz w:val="24"/>
        </w:rPr>
        <w:t>two</w:t>
      </w:r>
      <w:r>
        <w:rPr>
          <w:spacing w:val="4"/>
          <w:sz w:val="24"/>
        </w:rPr>
        <w:t xml:space="preserve"> </w:t>
      </w:r>
      <w:r>
        <w:rPr>
          <w:sz w:val="24"/>
        </w:rPr>
        <w:t>years.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B7D6D">
      <w:pPr>
        <w:pStyle w:val="BodyText"/>
        <w:rPr>
          <w:sz w:val="20"/>
        </w:rPr>
      </w:pPr>
      <w:r>
        <w:rPr>
          <w:noProof/>
        </w:rPr>
        <w:lastRenderedPageBreak/>
        <mc:AlternateContent>
          <mc:Choice Requires="wpg">
            <w:drawing>
              <wp:anchor distT="0" distB="0" distL="114300" distR="114300" simplePos="0" relativeHeight="15756288" behindDoc="0" locked="0" layoutInCell="1" allowOverlap="1">
                <wp:simplePos x="0" y="0"/>
                <wp:positionH relativeFrom="page">
                  <wp:posOffset>0</wp:posOffset>
                </wp:positionH>
                <wp:positionV relativeFrom="page">
                  <wp:posOffset>4158615</wp:posOffset>
                </wp:positionV>
                <wp:extent cx="7560945" cy="4483735"/>
                <wp:effectExtent l="0" t="0" r="0" b="0"/>
                <wp:wrapNone/>
                <wp:docPr id="28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483735"/>
                          <a:chOff x="0" y="6549"/>
                          <a:chExt cx="11907" cy="7061"/>
                        </a:xfrm>
                      </wpg:grpSpPr>
                      <pic:pic xmlns:pic="http://schemas.openxmlformats.org/drawingml/2006/picture">
                        <pic:nvPicPr>
                          <pic:cNvPr id="287" name="Picture 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6619"/>
                            <a:ext cx="11907" cy="6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AutoShape 133"/>
                        <wps:cNvSpPr>
                          <a:spLocks/>
                        </wps:cNvSpPr>
                        <wps:spPr bwMode="auto">
                          <a:xfrm>
                            <a:off x="0" y="6548"/>
                            <a:ext cx="11907" cy="7061"/>
                          </a:xfrm>
                          <a:custGeom>
                            <a:avLst/>
                            <a:gdLst>
                              <a:gd name="T0" fmla="*/ 11906 w 11907"/>
                              <a:gd name="T1" fmla="+- 0 13538 6549"/>
                              <a:gd name="T2" fmla="*/ 13538 h 7061"/>
                              <a:gd name="T3" fmla="*/ 0 w 11907"/>
                              <a:gd name="T4" fmla="+- 0 13538 6549"/>
                              <a:gd name="T5" fmla="*/ 13538 h 7061"/>
                              <a:gd name="T6" fmla="*/ 0 w 11907"/>
                              <a:gd name="T7" fmla="+- 0 13610 6549"/>
                              <a:gd name="T8" fmla="*/ 13610 h 7061"/>
                              <a:gd name="T9" fmla="*/ 11906 w 11907"/>
                              <a:gd name="T10" fmla="+- 0 13610 6549"/>
                              <a:gd name="T11" fmla="*/ 13610 h 7061"/>
                              <a:gd name="T12" fmla="*/ 11906 w 11907"/>
                              <a:gd name="T13" fmla="+- 0 13538 6549"/>
                              <a:gd name="T14" fmla="*/ 13538 h 7061"/>
                              <a:gd name="T15" fmla="*/ 11906 w 11907"/>
                              <a:gd name="T16" fmla="+- 0 6549 6549"/>
                              <a:gd name="T17" fmla="*/ 6549 h 7061"/>
                              <a:gd name="T18" fmla="*/ 0 w 11907"/>
                              <a:gd name="T19" fmla="+- 0 6549 6549"/>
                              <a:gd name="T20" fmla="*/ 6549 h 7061"/>
                              <a:gd name="T21" fmla="*/ 0 w 11907"/>
                              <a:gd name="T22" fmla="+- 0 6621 6549"/>
                              <a:gd name="T23" fmla="*/ 6621 h 7061"/>
                              <a:gd name="T24" fmla="*/ 11906 w 11907"/>
                              <a:gd name="T25" fmla="+- 0 6621 6549"/>
                              <a:gd name="T26" fmla="*/ 6621 h 7061"/>
                              <a:gd name="T27" fmla="*/ 11906 w 11907"/>
                              <a:gd name="T28" fmla="+- 0 6549 6549"/>
                              <a:gd name="T29" fmla="*/ 6549 h 70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7" h="7061">
                                <a:moveTo>
                                  <a:pt x="11906" y="6989"/>
                                </a:moveTo>
                                <a:lnTo>
                                  <a:pt x="0" y="6989"/>
                                </a:lnTo>
                                <a:lnTo>
                                  <a:pt x="0" y="7061"/>
                                </a:lnTo>
                                <a:lnTo>
                                  <a:pt x="11906" y="7061"/>
                                </a:lnTo>
                                <a:lnTo>
                                  <a:pt x="11906" y="6989"/>
                                </a:lnTo>
                                <a:close/>
                                <a:moveTo>
                                  <a:pt x="11906" y="0"/>
                                </a:moveTo>
                                <a:lnTo>
                                  <a:pt x="0" y="0"/>
                                </a:lnTo>
                                <a:lnTo>
                                  <a:pt x="0" y="72"/>
                                </a:lnTo>
                                <a:lnTo>
                                  <a:pt x="11906" y="72"/>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CFDA0" id="Group 132" o:spid="_x0000_s1026" style="position:absolute;margin-left:0;margin-top:327.45pt;width:595.35pt;height:353.05pt;z-index:15756288;mso-position-horizontal-relative:page;mso-position-vertical-relative:page" coordorigin=",6549" coordsize="1190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">
                <v:shape id="Picture 134" o:spid="_x0000_s1027" type="#_x0000_t75" style="position:absolute;top:6619;width:11907;height: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4A/GAAAA3AAAAA8AAABkcnMvZG93bnJldi54bWxEj09rwkAUxO8Fv8PyhN7qRg8ao6tIRSha&#10;EP8h3p7ZZxKbfRuyq8Zv3y0IPQ4z8xtmPG1MKe5Uu8Kygm4nAkGcWl1wpmC/W3zEIJxH1lhaJgVP&#10;cjCdtN7GmGj74A3dtz4TAcIuQQW591UipUtzMug6tiIO3sXWBn2QdSZ1jY8AN6XsRVFfGiw4LORY&#10;0WdO6c/2ZhRsvs/z9XXYX9rTUa5O8/hwNM+FUu/tZjYC4anx/+FX+0sr6MUD+DsTjo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rgD8YAAADcAAAADwAAAAAAAAAAAAAA&#10;AACfAgAAZHJzL2Rvd25yZXYueG1sUEsFBgAAAAAEAAQA9wAAAJIDAAAAAA==&#10;">
                  <v:imagedata r:id="rId38" o:title=""/>
                </v:shape>
                <v:shape id="AutoShape 133" o:spid="_x0000_s1028" style="position:absolute;top:6548;width:11907;height:7061;visibility:visible;mso-wrap-style:square;v-text-anchor:top" coordsize="11907,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NZr8A&#10;AADcAAAADwAAAGRycy9kb3ducmV2LnhtbERPu2rDMBTdC/kHcQPdajkutMGxEkzAJWseS7aLdWOZ&#10;WFeOpdru31dDIOPhvIvdbDsx0uBbxwpWSQqCuHa65UbB5Vx9rEH4gKyxc0wK/sjDbrt4KzDXbuIj&#10;jafQiBjCPkcFJoQ+l9LXhiz6xPXEkbu5wWKIcGikHnCK4baTWZp+SYstxwaDPe0N1ffTr1Xg5LfN&#10;ysPjzK69lNXnz/E6GaPU+3IuNyACzeElfroPWkG2jm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U1mvwAAANwAAAAPAAAAAAAAAAAAAAAAAJgCAABkcnMvZG93bnJl&#10;di54bWxQSwUGAAAAAAQABAD1AAAAhAMAAAAA&#10;" path="m11906,6989l,6989r,72l11906,7061r,-72xm11906,l,,,72r11906,l11906,xe" fillcolor="black" stroked="f">
                  <v:path arrowok="t" o:connecttype="custom" o:connectlocs="11906,13538;0,13538;0,13610;11906,13610;11906,13538;11906,6549;0,6549;0,6621;11906,6621;11906,6549" o:connectangles="0,0,0,0,0,0,0,0,0,0"/>
                </v:shape>
                <w10:wrap anchorx="page" anchory="page"/>
              </v:group>
            </w:pict>
          </mc:Fallback>
        </mc:AlternateContent>
      </w:r>
      <w:r>
        <w:rPr>
          <w:noProof/>
        </w:rPr>
        <mc:AlternateContent>
          <mc:Choice Requires="wps">
            <w:drawing>
              <wp:anchor distT="0" distB="0" distL="114300" distR="114300" simplePos="0" relativeHeight="15756800" behindDoc="0" locked="0" layoutInCell="1" allowOverlap="1">
                <wp:simplePos x="0" y="0"/>
                <wp:positionH relativeFrom="page">
                  <wp:posOffset>0</wp:posOffset>
                </wp:positionH>
                <wp:positionV relativeFrom="page">
                  <wp:posOffset>8688070</wp:posOffset>
                </wp:positionV>
                <wp:extent cx="7560310" cy="137160"/>
                <wp:effectExtent l="0" t="0" r="0" b="0"/>
                <wp:wrapNone/>
                <wp:docPr id="28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578E6" id="Rectangle 131" o:spid="_x0000_s1026" style="position:absolute;margin-left:0;margin-top:684.1pt;width:595.3pt;height:10.8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" fillcolor="black" stroked="f">
                <w10:wrap anchorx="page" anchory="page"/>
              </v:rect>
            </w:pict>
          </mc:Fallback>
        </mc:AlternateContent>
      </w:r>
      <w:r>
        <w:rPr>
          <w:noProof/>
        </w:rPr>
        <mc:AlternateContent>
          <mc:Choice Requires="wps">
            <w:drawing>
              <wp:anchor distT="0" distB="0" distL="114300" distR="114300" simplePos="0" relativeHeight="15757312" behindDoc="0" locked="0" layoutInCell="1" allowOverlap="1">
                <wp:simplePos x="0" y="0"/>
                <wp:positionH relativeFrom="page">
                  <wp:posOffset>0</wp:posOffset>
                </wp:positionH>
                <wp:positionV relativeFrom="page">
                  <wp:posOffset>3975735</wp:posOffset>
                </wp:positionV>
                <wp:extent cx="7560310" cy="137160"/>
                <wp:effectExtent l="0" t="0" r="0" b="0"/>
                <wp:wrapNone/>
                <wp:docPr id="28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4A9B9" id="Rectangle 130" o:spid="_x0000_s1026" style="position:absolute;margin-left:0;margin-top:313.05pt;width:595.3pt;height:10.8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" fillcolor="black" stroked="f">
                <w10:wrap anchorx="page" anchory="page"/>
              </v:rect>
            </w:pict>
          </mc:Fallback>
        </mc:AlternateContent>
      </w: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8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83" name="AutoShape 12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D3CE93" id="Group 12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tXgpaS0EAADyDAAADgAAAAAAAAAAAAAAAAAuAgAAZHJzL2Uy&#10;b0RvYy54bWxQSwECLQAUAAYACAAAACEAqi/TzdsAAAADAQAADwAAAAAAAAAAAAAAAACHBgAAZHJz&#10;L2Rvd25yZXYueG1sUEsFBgAAAAAEAAQA8wAAAI8HAAAAAA==&#10;">
                <v:shape id="AutoShape 12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MZcUA&#10;AADcAAAADwAAAGRycy9kb3ducmV2LnhtbESPQWuDQBSE74X+h+UVemtWLdhgswkiNAQCQkwOPT7c&#10;F5W4b427jebfdwuBHoeZ+YZZbWbTixuNrrOsIF5EIIhrqztuFJyOX29LEM4ja+wtk4I7Odisn59W&#10;mGk78YFulW9EgLDLUEHr/ZBJ6eqWDLqFHYiDd7ajQR/k2Eg94hTgppdJFKXSYMdhocWBipbqS/Vj&#10;FPRlvC+v2/Q7KeIm/uBrnrgiV+r1Zc4/QXia/X/40d5pBcnyH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0xl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14"/>
        </w:tabs>
        <w:spacing w:before="45" w:line="360" w:lineRule="auto"/>
        <w:ind w:right="634" w:firstLine="0"/>
        <w:jc w:val="both"/>
        <w:rPr>
          <w:sz w:val="24"/>
        </w:rPr>
      </w:pPr>
      <w:r>
        <w:rPr>
          <w:spacing w:val="-1"/>
          <w:sz w:val="24"/>
        </w:rPr>
        <w:t>The</w:t>
      </w:r>
      <w:r>
        <w:rPr>
          <w:spacing w:val="-9"/>
          <w:sz w:val="24"/>
        </w:rPr>
        <w:t xml:space="preserve"> </w:t>
      </w:r>
      <w:r>
        <w:rPr>
          <w:spacing w:val="-1"/>
          <w:sz w:val="24"/>
        </w:rPr>
        <w:t>County</w:t>
      </w:r>
      <w:r>
        <w:rPr>
          <w:spacing w:val="-14"/>
          <w:sz w:val="24"/>
        </w:rPr>
        <w:t xml:space="preserve"> </w:t>
      </w:r>
      <w:r>
        <w:rPr>
          <w:spacing w:val="-1"/>
          <w:sz w:val="24"/>
        </w:rPr>
        <w:t>Government</w:t>
      </w:r>
      <w:r>
        <w:rPr>
          <w:spacing w:val="-8"/>
          <w:sz w:val="24"/>
        </w:rPr>
        <w:t xml:space="preserve"> </w:t>
      </w:r>
      <w:r>
        <w:rPr>
          <w:sz w:val="24"/>
        </w:rPr>
        <w:t>has</w:t>
      </w:r>
      <w:r>
        <w:rPr>
          <w:spacing w:val="-6"/>
          <w:sz w:val="24"/>
        </w:rPr>
        <w:t xml:space="preserve"> </w:t>
      </w:r>
      <w:r>
        <w:rPr>
          <w:sz w:val="24"/>
        </w:rPr>
        <w:t>established</w:t>
      </w:r>
      <w:r>
        <w:rPr>
          <w:spacing w:val="-7"/>
          <w:sz w:val="24"/>
        </w:rPr>
        <w:t xml:space="preserve"> </w:t>
      </w:r>
      <w:r>
        <w:rPr>
          <w:sz w:val="24"/>
        </w:rPr>
        <w:t>strong</w:t>
      </w:r>
      <w:r>
        <w:rPr>
          <w:spacing w:val="-10"/>
          <w:sz w:val="24"/>
        </w:rPr>
        <w:t xml:space="preserve"> </w:t>
      </w:r>
      <w:r>
        <w:rPr>
          <w:sz w:val="24"/>
        </w:rPr>
        <w:t>administrative</w:t>
      </w:r>
      <w:r>
        <w:rPr>
          <w:spacing w:val="-8"/>
          <w:sz w:val="24"/>
        </w:rPr>
        <w:t xml:space="preserve"> </w:t>
      </w:r>
      <w:r>
        <w:rPr>
          <w:sz w:val="24"/>
        </w:rPr>
        <w:t>structure</w:t>
      </w:r>
      <w:r>
        <w:rPr>
          <w:spacing w:val="-8"/>
          <w:sz w:val="24"/>
        </w:rPr>
        <w:t xml:space="preserve"> </w:t>
      </w:r>
      <w:r>
        <w:rPr>
          <w:sz w:val="24"/>
        </w:rPr>
        <w:t>which</w:t>
      </w:r>
      <w:r>
        <w:rPr>
          <w:spacing w:val="-7"/>
          <w:sz w:val="24"/>
        </w:rPr>
        <w:t xml:space="preserve"> </w:t>
      </w:r>
      <w:r>
        <w:rPr>
          <w:sz w:val="24"/>
        </w:rPr>
        <w:t>goes</w:t>
      </w:r>
      <w:r>
        <w:rPr>
          <w:spacing w:val="-7"/>
          <w:sz w:val="24"/>
        </w:rPr>
        <w:t xml:space="preserve"> </w:t>
      </w:r>
      <w:r>
        <w:rPr>
          <w:sz w:val="24"/>
        </w:rPr>
        <w:t>to</w:t>
      </w:r>
      <w:r>
        <w:rPr>
          <w:spacing w:val="-6"/>
          <w:sz w:val="24"/>
        </w:rPr>
        <w:t xml:space="preserve"> </w:t>
      </w:r>
      <w:r>
        <w:rPr>
          <w:sz w:val="24"/>
        </w:rPr>
        <w:t>the</w:t>
      </w:r>
      <w:r>
        <w:rPr>
          <w:spacing w:val="-58"/>
          <w:sz w:val="24"/>
        </w:rPr>
        <w:t xml:space="preserve"> </w:t>
      </w:r>
      <w:r>
        <w:rPr>
          <w:sz w:val="24"/>
        </w:rPr>
        <w:t>village unit level. To strengthen governance policies have been formulated and approved by</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Assembly.</w:t>
      </w:r>
      <w:r>
        <w:rPr>
          <w:spacing w:val="1"/>
          <w:sz w:val="24"/>
        </w:rPr>
        <w:t xml:space="preserve"> </w:t>
      </w:r>
      <w:r>
        <w:rPr>
          <w:sz w:val="24"/>
        </w:rPr>
        <w:t>This</w:t>
      </w:r>
      <w:r>
        <w:rPr>
          <w:spacing w:val="1"/>
          <w:sz w:val="24"/>
        </w:rPr>
        <w:t xml:space="preserve"> </w:t>
      </w:r>
      <w:r>
        <w:rPr>
          <w:sz w:val="24"/>
        </w:rPr>
        <w:t>include</w:t>
      </w:r>
      <w:r>
        <w:rPr>
          <w:spacing w:val="1"/>
          <w:sz w:val="24"/>
        </w:rPr>
        <w:t xml:space="preserve"> </w:t>
      </w:r>
      <w:r>
        <w:rPr>
          <w:sz w:val="24"/>
        </w:rPr>
        <w:t>the</w:t>
      </w:r>
      <w:r>
        <w:rPr>
          <w:spacing w:val="1"/>
          <w:sz w:val="24"/>
        </w:rPr>
        <w:t xml:space="preserve"> </w:t>
      </w:r>
      <w:r>
        <w:rPr>
          <w:sz w:val="24"/>
        </w:rPr>
        <w:t>Village</w:t>
      </w:r>
      <w:r>
        <w:rPr>
          <w:spacing w:val="1"/>
          <w:sz w:val="24"/>
        </w:rPr>
        <w:t xml:space="preserve"> </w:t>
      </w:r>
      <w:r>
        <w:rPr>
          <w:sz w:val="24"/>
        </w:rPr>
        <w:t>Administration</w:t>
      </w:r>
      <w:r>
        <w:rPr>
          <w:spacing w:val="1"/>
          <w:sz w:val="24"/>
        </w:rPr>
        <w:t xml:space="preserve"> </w:t>
      </w:r>
      <w:r>
        <w:rPr>
          <w:sz w:val="24"/>
        </w:rPr>
        <w:t>Act</w:t>
      </w:r>
      <w:r>
        <w:rPr>
          <w:spacing w:val="1"/>
          <w:sz w:val="24"/>
        </w:rPr>
        <w:t xml:space="preserve"> </w:t>
      </w:r>
      <w:r>
        <w:rPr>
          <w:sz w:val="24"/>
        </w:rPr>
        <w:t>2016.The</w:t>
      </w:r>
      <w:r>
        <w:rPr>
          <w:spacing w:val="1"/>
          <w:sz w:val="24"/>
        </w:rPr>
        <w:t xml:space="preserve"> </w:t>
      </w:r>
      <w:r>
        <w:rPr>
          <w:sz w:val="24"/>
        </w:rPr>
        <w:t>County</w:t>
      </w:r>
      <w:r>
        <w:rPr>
          <w:spacing w:val="1"/>
          <w:sz w:val="24"/>
        </w:rPr>
        <w:t xml:space="preserve"> </w:t>
      </w:r>
      <w:r>
        <w:rPr>
          <w:sz w:val="24"/>
        </w:rPr>
        <w:t>Government is now working to establish village councils (council of elders) for effective</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citizens’ affairs.</w:t>
      </w:r>
    </w:p>
    <w:p w:rsidR="00521B8F" w:rsidRDefault="00E70D0A">
      <w:pPr>
        <w:spacing w:before="204" w:line="360" w:lineRule="auto"/>
        <w:ind w:left="140" w:right="635"/>
        <w:jc w:val="both"/>
        <w:rPr>
          <w:b/>
          <w:sz w:val="24"/>
        </w:rPr>
      </w:pPr>
      <w:r>
        <w:rPr>
          <w:b/>
          <w:sz w:val="24"/>
        </w:rPr>
        <w:t>A photo of</w:t>
      </w:r>
      <w:r>
        <w:rPr>
          <w:b/>
          <w:spacing w:val="1"/>
          <w:sz w:val="24"/>
        </w:rPr>
        <w:t xml:space="preserve"> </w:t>
      </w:r>
      <w:r>
        <w:rPr>
          <w:b/>
          <w:sz w:val="24"/>
        </w:rPr>
        <w:t>citizens</w:t>
      </w:r>
      <w:r>
        <w:rPr>
          <w:b/>
          <w:spacing w:val="1"/>
          <w:sz w:val="24"/>
        </w:rPr>
        <w:t xml:space="preserve"> </w:t>
      </w:r>
      <w:r>
        <w:rPr>
          <w:b/>
          <w:sz w:val="24"/>
        </w:rPr>
        <w:t>in</w:t>
      </w:r>
      <w:r>
        <w:rPr>
          <w:b/>
          <w:spacing w:val="1"/>
          <w:sz w:val="24"/>
        </w:rPr>
        <w:t xml:space="preserve"> </w:t>
      </w:r>
      <w:r>
        <w:rPr>
          <w:b/>
          <w:sz w:val="24"/>
        </w:rPr>
        <w:t>the public participation</w:t>
      </w:r>
      <w:r>
        <w:rPr>
          <w:b/>
          <w:spacing w:val="1"/>
          <w:sz w:val="24"/>
        </w:rPr>
        <w:t xml:space="preserve"> </w:t>
      </w:r>
      <w:r>
        <w:rPr>
          <w:b/>
          <w:sz w:val="24"/>
        </w:rPr>
        <w:t>meeting of the Draft 2024 County Fiscal</w:t>
      </w:r>
      <w:r>
        <w:rPr>
          <w:b/>
          <w:spacing w:val="-57"/>
          <w:sz w:val="24"/>
        </w:rPr>
        <w:t xml:space="preserve"> </w:t>
      </w:r>
      <w:r>
        <w:rPr>
          <w:b/>
          <w:sz w:val="24"/>
        </w:rPr>
        <w:t>Strategy Paper</w:t>
      </w:r>
      <w:r>
        <w:rPr>
          <w:b/>
          <w:spacing w:val="1"/>
          <w:sz w:val="24"/>
        </w:rPr>
        <w:t xml:space="preserve"> </w:t>
      </w:r>
      <w:r>
        <w:rPr>
          <w:b/>
          <w:sz w:val="24"/>
        </w:rPr>
        <w:t>which took place at the Bongwe social hall in Gombato –Bongwe ward</w:t>
      </w:r>
      <w:r>
        <w:rPr>
          <w:b/>
          <w:spacing w:val="1"/>
          <w:sz w:val="24"/>
        </w:rPr>
        <w:t xml:space="preserve"> </w:t>
      </w:r>
      <w:r>
        <w:rPr>
          <w:b/>
          <w:sz w:val="24"/>
        </w:rPr>
        <w:t>on 15.2.2024.</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8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81" name="AutoShape 12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B8FC73" id="Group 12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Dyq4tYuBAAA8gwAAA4AAAAAAAAAAAAAAAAALgIAAGRycy9l&#10;Mm9Eb2MueG1sUEsBAi0AFAAGAAgAAAAhAKov083bAAAAAwEAAA8AAAAAAAAAAAAAAAAAiAYAAGRy&#10;cy9kb3ducmV2LnhtbFBLBQYAAAAABAAEAPMAAACQBwAAAAA=&#10;">
                <v:shape id="AutoShape 12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3icMA&#10;AADcAAAADwAAAGRycy9kb3ducmV2LnhtbESPQYvCMBSE7wv+h/AEb2uaHlypRikFRRCEdT14fDTP&#10;tti81CZq/fdmYWGPw8x8wyzXg23Fg3rfONagpgkI4tKZhisNp5/N5xyED8gGW8ek4UUe1qvRxxIz&#10;4578TY9jqESEsM9QQx1Cl0npy5os+qnriKN3cb3FEGVfSdPjM8JtK9MkmUmLDceFGjsqaiqvx7vV&#10;0B7U/nDbzs5poSr1xbc89UWu9WQ85AsQgYbwH/5r74yGdK7g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F3i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spacing w:before="46"/>
        <w:ind w:left="3093" w:hanging="2406"/>
      </w:pPr>
      <w:bookmarkStart w:id="27" w:name="_bookmark27"/>
      <w:bookmarkEnd w:id="27"/>
      <w:r>
        <w:t>CHAPTER III:</w:t>
      </w:r>
      <w:r>
        <w:rPr>
          <w:spacing w:val="1"/>
        </w:rPr>
        <w:t xml:space="preserve"> </w:t>
      </w:r>
      <w:r>
        <w:t>RECENT ECONOMIC DEVELOPMENTS AND</w:t>
      </w:r>
      <w:r>
        <w:rPr>
          <w:spacing w:val="-67"/>
        </w:rPr>
        <w:t xml:space="preserve"> </w:t>
      </w:r>
      <w:r>
        <w:t>ECONOMIC</w:t>
      </w:r>
      <w:r>
        <w:rPr>
          <w:spacing w:val="-1"/>
        </w:rPr>
        <w:t xml:space="preserve"> </w:t>
      </w:r>
      <w:r>
        <w:t>OUTLOOK</w:t>
      </w:r>
    </w:p>
    <w:p w:rsidR="00521B8F" w:rsidRDefault="00E70D0A">
      <w:pPr>
        <w:pStyle w:val="Heading2"/>
        <w:spacing w:before="42"/>
        <w:jc w:val="both"/>
      </w:pPr>
      <w:bookmarkStart w:id="28" w:name="_bookmark28"/>
      <w:bookmarkEnd w:id="28"/>
      <w:r>
        <w:t>3.1</w:t>
      </w:r>
      <w:r>
        <w:rPr>
          <w:spacing w:val="-2"/>
        </w:rPr>
        <w:t xml:space="preserve"> </w:t>
      </w:r>
      <w:r>
        <w:t>Overview</w:t>
      </w:r>
    </w:p>
    <w:p w:rsidR="00521B8F" w:rsidRDefault="00E70D0A">
      <w:pPr>
        <w:pStyle w:val="ListParagraph"/>
        <w:numPr>
          <w:ilvl w:val="0"/>
          <w:numId w:val="430"/>
        </w:numPr>
        <w:tabs>
          <w:tab w:val="left" w:pos="693"/>
        </w:tabs>
        <w:spacing w:before="197" w:line="360" w:lineRule="auto"/>
        <w:ind w:right="635" w:firstLine="0"/>
        <w:jc w:val="both"/>
        <w:rPr>
          <w:sz w:val="24"/>
        </w:rPr>
      </w:pPr>
      <w:r>
        <w:rPr>
          <w:sz w:val="24"/>
        </w:rPr>
        <w:t>The</w:t>
      </w:r>
      <w:r>
        <w:rPr>
          <w:spacing w:val="1"/>
          <w:sz w:val="24"/>
        </w:rPr>
        <w:t xml:space="preserve"> </w:t>
      </w:r>
      <w:r>
        <w:rPr>
          <w:sz w:val="24"/>
        </w:rPr>
        <w:t>global</w:t>
      </w:r>
      <w:r>
        <w:rPr>
          <w:spacing w:val="1"/>
          <w:sz w:val="24"/>
        </w:rPr>
        <w:t xml:space="preserve"> </w:t>
      </w:r>
      <w:r>
        <w:rPr>
          <w:sz w:val="24"/>
        </w:rPr>
        <w:t>economy</w:t>
      </w:r>
      <w:r>
        <w:rPr>
          <w:spacing w:val="1"/>
          <w:sz w:val="24"/>
        </w:rPr>
        <w:t xml:space="preserve"> </w:t>
      </w:r>
      <w:r>
        <w:rPr>
          <w:sz w:val="24"/>
        </w:rPr>
        <w:t>is</w:t>
      </w:r>
      <w:r>
        <w:rPr>
          <w:spacing w:val="1"/>
          <w:sz w:val="24"/>
        </w:rPr>
        <w:t xml:space="preserve"> </w:t>
      </w:r>
      <w:r>
        <w:rPr>
          <w:sz w:val="24"/>
        </w:rPr>
        <w:t>experiencing</w:t>
      </w:r>
      <w:r>
        <w:rPr>
          <w:spacing w:val="1"/>
          <w:sz w:val="24"/>
        </w:rPr>
        <w:t xml:space="preserve"> </w:t>
      </w:r>
      <w:r>
        <w:rPr>
          <w:sz w:val="24"/>
        </w:rPr>
        <w:t>challenges</w:t>
      </w:r>
      <w:r>
        <w:rPr>
          <w:spacing w:val="1"/>
          <w:sz w:val="24"/>
        </w:rPr>
        <w:t xml:space="preserve"> </w:t>
      </w:r>
      <w:r>
        <w:rPr>
          <w:sz w:val="24"/>
        </w:rPr>
        <w:t>arising</w:t>
      </w:r>
      <w:r>
        <w:rPr>
          <w:spacing w:val="1"/>
          <w:sz w:val="24"/>
        </w:rPr>
        <w:t xml:space="preserve"> </w:t>
      </w:r>
      <w:r>
        <w:rPr>
          <w:sz w:val="24"/>
        </w:rPr>
        <w:t>from</w:t>
      </w:r>
      <w:r>
        <w:rPr>
          <w:spacing w:val="1"/>
          <w:sz w:val="24"/>
        </w:rPr>
        <w:t xml:space="preserve"> </w:t>
      </w:r>
      <w:r>
        <w:rPr>
          <w:sz w:val="24"/>
        </w:rPr>
        <w:t>global</w:t>
      </w:r>
      <w:r>
        <w:rPr>
          <w:spacing w:val="1"/>
          <w:sz w:val="24"/>
        </w:rPr>
        <w:t xml:space="preserve"> </w:t>
      </w:r>
      <w:r>
        <w:rPr>
          <w:sz w:val="24"/>
        </w:rPr>
        <w:t>supply</w:t>
      </w:r>
      <w:r>
        <w:rPr>
          <w:spacing w:val="1"/>
          <w:sz w:val="24"/>
        </w:rPr>
        <w:t xml:space="preserve"> </w:t>
      </w:r>
      <w:r>
        <w:rPr>
          <w:sz w:val="24"/>
        </w:rPr>
        <w:t>chain</w:t>
      </w:r>
      <w:r>
        <w:rPr>
          <w:spacing w:val="1"/>
          <w:sz w:val="24"/>
        </w:rPr>
        <w:t xml:space="preserve"> </w:t>
      </w:r>
      <w:r>
        <w:rPr>
          <w:sz w:val="24"/>
        </w:rPr>
        <w:t>disruptions due to the prolonged Russia -Ukraine conflict, elevated global interest rates on</w:t>
      </w:r>
      <w:r>
        <w:rPr>
          <w:spacing w:val="1"/>
          <w:sz w:val="24"/>
        </w:rPr>
        <w:t xml:space="preserve"> </w:t>
      </w:r>
      <w:r>
        <w:rPr>
          <w:spacing w:val="-1"/>
          <w:sz w:val="24"/>
        </w:rPr>
        <w:t>account</w:t>
      </w:r>
      <w:r>
        <w:rPr>
          <w:spacing w:val="-14"/>
          <w:sz w:val="24"/>
        </w:rPr>
        <w:t xml:space="preserve"> </w:t>
      </w:r>
      <w:r>
        <w:rPr>
          <w:spacing w:val="-1"/>
          <w:sz w:val="24"/>
        </w:rPr>
        <w:t>of</w:t>
      </w:r>
      <w:r>
        <w:rPr>
          <w:spacing w:val="-15"/>
          <w:sz w:val="24"/>
        </w:rPr>
        <w:t xml:space="preserve"> </w:t>
      </w:r>
      <w:r>
        <w:rPr>
          <w:spacing w:val="-1"/>
          <w:sz w:val="24"/>
        </w:rPr>
        <w:t>inflationary</w:t>
      </w:r>
      <w:r>
        <w:rPr>
          <w:spacing w:val="-20"/>
          <w:sz w:val="24"/>
        </w:rPr>
        <w:t xml:space="preserve"> </w:t>
      </w:r>
      <w:r>
        <w:rPr>
          <w:sz w:val="24"/>
        </w:rPr>
        <w:t>pressures</w:t>
      </w:r>
      <w:r>
        <w:rPr>
          <w:spacing w:val="-12"/>
          <w:sz w:val="24"/>
        </w:rPr>
        <w:t xml:space="preserve"> </w:t>
      </w:r>
      <w:r>
        <w:rPr>
          <w:sz w:val="24"/>
        </w:rPr>
        <w:t>limiting</w:t>
      </w:r>
      <w:r>
        <w:rPr>
          <w:spacing w:val="-16"/>
          <w:sz w:val="24"/>
        </w:rPr>
        <w:t xml:space="preserve"> </w:t>
      </w:r>
      <w:r>
        <w:rPr>
          <w:sz w:val="24"/>
        </w:rPr>
        <w:t>access</w:t>
      </w:r>
      <w:r>
        <w:rPr>
          <w:spacing w:val="-13"/>
          <w:sz w:val="24"/>
        </w:rPr>
        <w:t xml:space="preserve"> </w:t>
      </w:r>
      <w:r>
        <w:rPr>
          <w:sz w:val="24"/>
        </w:rPr>
        <w:t>to</w:t>
      </w:r>
      <w:r>
        <w:rPr>
          <w:spacing w:val="-12"/>
          <w:sz w:val="24"/>
        </w:rPr>
        <w:t xml:space="preserve"> </w:t>
      </w:r>
      <w:r>
        <w:rPr>
          <w:sz w:val="24"/>
        </w:rPr>
        <w:t>credit</w:t>
      </w:r>
      <w:r>
        <w:rPr>
          <w:spacing w:val="-13"/>
          <w:sz w:val="24"/>
        </w:rPr>
        <w:t xml:space="preserve"> </w:t>
      </w:r>
      <w:r>
        <w:rPr>
          <w:sz w:val="24"/>
        </w:rPr>
        <w:t>and</w:t>
      </w:r>
      <w:r>
        <w:rPr>
          <w:spacing w:val="-11"/>
          <w:sz w:val="24"/>
        </w:rPr>
        <w:t xml:space="preserve"> </w:t>
      </w:r>
      <w:r>
        <w:rPr>
          <w:sz w:val="24"/>
        </w:rPr>
        <w:t>exacerbating</w:t>
      </w:r>
      <w:r>
        <w:rPr>
          <w:spacing w:val="-17"/>
          <w:sz w:val="24"/>
        </w:rPr>
        <w:t xml:space="preserve"> </w:t>
      </w:r>
      <w:r>
        <w:rPr>
          <w:sz w:val="24"/>
        </w:rPr>
        <w:t>debt</w:t>
      </w:r>
      <w:r>
        <w:rPr>
          <w:spacing w:val="-13"/>
          <w:sz w:val="24"/>
        </w:rPr>
        <w:t xml:space="preserve"> </w:t>
      </w:r>
      <w:r>
        <w:rPr>
          <w:sz w:val="24"/>
        </w:rPr>
        <w:t>servicing</w:t>
      </w:r>
      <w:r>
        <w:rPr>
          <w:spacing w:val="-16"/>
          <w:sz w:val="24"/>
        </w:rPr>
        <w:t xml:space="preserve"> </w:t>
      </w:r>
      <w:r>
        <w:rPr>
          <w:sz w:val="24"/>
        </w:rPr>
        <w:t>costs;</w:t>
      </w:r>
      <w:r>
        <w:rPr>
          <w:spacing w:val="-58"/>
          <w:sz w:val="24"/>
        </w:rPr>
        <w:t xml:space="preserve"> </w:t>
      </w:r>
      <w:r>
        <w:rPr>
          <w:sz w:val="24"/>
        </w:rPr>
        <w:t>and significant losses and damages due to frequent extreme weather events increasing fiscal</w:t>
      </w:r>
      <w:r>
        <w:rPr>
          <w:spacing w:val="1"/>
          <w:sz w:val="24"/>
        </w:rPr>
        <w:t xml:space="preserve"> </w:t>
      </w:r>
      <w:r>
        <w:rPr>
          <w:sz w:val="24"/>
        </w:rPr>
        <w:t>pressures. As such, global growth is projected to slow down to 3.0 percent in 2023 and 2.9</w:t>
      </w:r>
      <w:r>
        <w:rPr>
          <w:spacing w:val="1"/>
          <w:sz w:val="24"/>
        </w:rPr>
        <w:t xml:space="preserve"> </w:t>
      </w:r>
      <w:r>
        <w:rPr>
          <w:sz w:val="24"/>
        </w:rPr>
        <w:t>percent</w:t>
      </w:r>
      <w:r>
        <w:rPr>
          <w:spacing w:val="-6"/>
          <w:sz w:val="24"/>
        </w:rPr>
        <w:t xml:space="preserve"> </w:t>
      </w:r>
      <w:r>
        <w:rPr>
          <w:sz w:val="24"/>
        </w:rPr>
        <w:t>in</w:t>
      </w:r>
      <w:r>
        <w:rPr>
          <w:spacing w:val="-8"/>
          <w:sz w:val="24"/>
        </w:rPr>
        <w:t xml:space="preserve"> </w:t>
      </w:r>
      <w:r>
        <w:rPr>
          <w:sz w:val="24"/>
        </w:rPr>
        <w:t>2024</w:t>
      </w:r>
      <w:r>
        <w:rPr>
          <w:spacing w:val="-7"/>
          <w:sz w:val="24"/>
        </w:rPr>
        <w:t xml:space="preserve"> </w:t>
      </w:r>
      <w:r>
        <w:rPr>
          <w:sz w:val="24"/>
        </w:rPr>
        <w:t>from</w:t>
      </w:r>
      <w:r>
        <w:rPr>
          <w:spacing w:val="-7"/>
          <w:sz w:val="24"/>
        </w:rPr>
        <w:t xml:space="preserve"> </w:t>
      </w:r>
      <w:r>
        <w:rPr>
          <w:sz w:val="24"/>
        </w:rPr>
        <w:t>3.5</w:t>
      </w:r>
      <w:r>
        <w:rPr>
          <w:spacing w:val="-4"/>
          <w:sz w:val="24"/>
        </w:rPr>
        <w:t xml:space="preserve"> </w:t>
      </w:r>
      <w:r>
        <w:rPr>
          <w:sz w:val="24"/>
        </w:rPr>
        <w:t>percent</w:t>
      </w:r>
      <w:r>
        <w:rPr>
          <w:spacing w:val="-6"/>
          <w:sz w:val="24"/>
        </w:rPr>
        <w:t xml:space="preserve"> </w:t>
      </w:r>
      <w:r>
        <w:rPr>
          <w:sz w:val="24"/>
        </w:rPr>
        <w:t>in</w:t>
      </w:r>
      <w:r>
        <w:rPr>
          <w:spacing w:val="-8"/>
          <w:sz w:val="24"/>
        </w:rPr>
        <w:t xml:space="preserve"> </w:t>
      </w:r>
      <w:r>
        <w:rPr>
          <w:sz w:val="24"/>
        </w:rPr>
        <w:t>2022</w:t>
      </w:r>
      <w:r>
        <w:rPr>
          <w:spacing w:val="-6"/>
          <w:sz w:val="24"/>
        </w:rPr>
        <w:t xml:space="preserve"> </w:t>
      </w:r>
      <w:r>
        <w:rPr>
          <w:sz w:val="24"/>
        </w:rPr>
        <w:t>which</w:t>
      </w:r>
      <w:r>
        <w:rPr>
          <w:spacing w:val="-9"/>
          <w:sz w:val="24"/>
        </w:rPr>
        <w:t xml:space="preserve"> </w:t>
      </w:r>
      <w:r>
        <w:rPr>
          <w:sz w:val="24"/>
        </w:rPr>
        <w:t>is</w:t>
      </w:r>
      <w:r>
        <w:rPr>
          <w:spacing w:val="-3"/>
          <w:sz w:val="24"/>
        </w:rPr>
        <w:t xml:space="preserve"> </w:t>
      </w:r>
      <w:r>
        <w:rPr>
          <w:sz w:val="24"/>
        </w:rPr>
        <w:t>below</w:t>
      </w:r>
      <w:r>
        <w:rPr>
          <w:spacing w:val="-8"/>
          <w:sz w:val="24"/>
        </w:rPr>
        <w:t xml:space="preserve"> </w:t>
      </w:r>
      <w:r>
        <w:rPr>
          <w:sz w:val="24"/>
        </w:rPr>
        <w:t>the</w:t>
      </w:r>
      <w:r>
        <w:rPr>
          <w:spacing w:val="-7"/>
          <w:sz w:val="24"/>
        </w:rPr>
        <w:t xml:space="preserve"> </w:t>
      </w:r>
      <w:r>
        <w:rPr>
          <w:sz w:val="24"/>
        </w:rPr>
        <w:t>historical</w:t>
      </w:r>
      <w:r>
        <w:rPr>
          <w:spacing w:val="-6"/>
          <w:sz w:val="24"/>
        </w:rPr>
        <w:t xml:space="preserve"> </w:t>
      </w:r>
      <w:r>
        <w:rPr>
          <w:sz w:val="24"/>
        </w:rPr>
        <w:t>(2000–2019)</w:t>
      </w:r>
      <w:r>
        <w:rPr>
          <w:spacing w:val="-9"/>
          <w:sz w:val="24"/>
        </w:rPr>
        <w:t xml:space="preserve"> </w:t>
      </w:r>
      <w:r>
        <w:rPr>
          <w:sz w:val="24"/>
        </w:rPr>
        <w:t>average</w:t>
      </w:r>
      <w:r>
        <w:rPr>
          <w:spacing w:val="-9"/>
          <w:sz w:val="24"/>
        </w:rPr>
        <w:t xml:space="preserve"> </w:t>
      </w:r>
      <w:r>
        <w:rPr>
          <w:sz w:val="24"/>
        </w:rPr>
        <w:t>of</w:t>
      </w:r>
    </w:p>
    <w:p w:rsidR="00521B8F" w:rsidRDefault="00E70D0A">
      <w:pPr>
        <w:pStyle w:val="BodyText"/>
        <w:ind w:left="140"/>
        <w:jc w:val="both"/>
      </w:pPr>
      <w:r>
        <w:t>3.8</w:t>
      </w:r>
      <w:r>
        <w:rPr>
          <w:spacing w:val="-13"/>
        </w:rPr>
        <w:t xml:space="preserve"> </w:t>
      </w:r>
      <w:r>
        <w:t>percent</w:t>
      </w:r>
      <w:r>
        <w:rPr>
          <w:spacing w:val="-2"/>
        </w:rPr>
        <w:t xml:space="preserve"> </w:t>
      </w:r>
      <w:r>
        <w:t>(Table</w:t>
      </w:r>
      <w:r>
        <w:rPr>
          <w:spacing w:val="-2"/>
        </w:rPr>
        <w:t xml:space="preserve"> </w:t>
      </w:r>
      <w:r>
        <w:t>3.1).</w:t>
      </w:r>
    </w:p>
    <w:p w:rsidR="00521B8F" w:rsidRDefault="00521B8F">
      <w:pPr>
        <w:pStyle w:val="BodyText"/>
        <w:spacing w:before="3"/>
        <w:rPr>
          <w:sz w:val="29"/>
        </w:rPr>
      </w:pPr>
    </w:p>
    <w:p w:rsidR="00521B8F" w:rsidRDefault="00E70D0A">
      <w:pPr>
        <w:pStyle w:val="ListParagraph"/>
        <w:numPr>
          <w:ilvl w:val="0"/>
          <w:numId w:val="430"/>
        </w:numPr>
        <w:tabs>
          <w:tab w:val="left" w:pos="681"/>
        </w:tabs>
        <w:spacing w:line="360" w:lineRule="auto"/>
        <w:ind w:right="640" w:firstLine="0"/>
        <w:jc w:val="both"/>
        <w:rPr>
          <w:sz w:val="24"/>
        </w:rPr>
      </w:pPr>
      <w:r>
        <w:rPr>
          <w:sz w:val="24"/>
        </w:rPr>
        <w:t>The</w:t>
      </w:r>
      <w:r>
        <w:rPr>
          <w:spacing w:val="1"/>
          <w:sz w:val="24"/>
        </w:rPr>
        <w:t xml:space="preserve"> </w:t>
      </w:r>
      <w:r>
        <w:rPr>
          <w:sz w:val="24"/>
        </w:rPr>
        <w:t>global</w:t>
      </w:r>
      <w:r>
        <w:rPr>
          <w:spacing w:val="1"/>
          <w:sz w:val="24"/>
        </w:rPr>
        <w:t xml:space="preserve"> </w:t>
      </w:r>
      <w:r>
        <w:rPr>
          <w:sz w:val="24"/>
        </w:rPr>
        <w:t>economic</w:t>
      </w:r>
      <w:r>
        <w:rPr>
          <w:spacing w:val="1"/>
          <w:sz w:val="24"/>
        </w:rPr>
        <w:t xml:space="preserve"> </w:t>
      </w:r>
      <w:r>
        <w:rPr>
          <w:sz w:val="24"/>
        </w:rPr>
        <w:t>outlook</w:t>
      </w:r>
      <w:r>
        <w:rPr>
          <w:spacing w:val="1"/>
          <w:sz w:val="24"/>
        </w:rPr>
        <w:t xml:space="preserve"> </w:t>
      </w:r>
      <w:r>
        <w:rPr>
          <w:sz w:val="24"/>
        </w:rPr>
        <w:t>will</w:t>
      </w:r>
      <w:r>
        <w:rPr>
          <w:spacing w:val="1"/>
          <w:sz w:val="24"/>
        </w:rPr>
        <w:t xml:space="preserve"> </w:t>
      </w:r>
      <w:r>
        <w:rPr>
          <w:sz w:val="24"/>
        </w:rPr>
        <w:t>likely be</w:t>
      </w:r>
      <w:r>
        <w:rPr>
          <w:spacing w:val="1"/>
          <w:sz w:val="24"/>
        </w:rPr>
        <w:t xml:space="preserve"> </w:t>
      </w:r>
      <w:r>
        <w:rPr>
          <w:sz w:val="24"/>
        </w:rPr>
        <w:t>affected</w:t>
      </w:r>
      <w:r>
        <w:rPr>
          <w:spacing w:val="1"/>
          <w:sz w:val="24"/>
        </w:rPr>
        <w:t xml:space="preserve"> </w:t>
      </w:r>
      <w:r>
        <w:rPr>
          <w:sz w:val="24"/>
        </w:rPr>
        <w:t>by the</w:t>
      </w:r>
      <w:r>
        <w:rPr>
          <w:spacing w:val="1"/>
          <w:sz w:val="24"/>
        </w:rPr>
        <w:t xml:space="preserve"> </w:t>
      </w:r>
      <w:r>
        <w:rPr>
          <w:sz w:val="24"/>
        </w:rPr>
        <w:t>continued</w:t>
      </w:r>
      <w:r>
        <w:rPr>
          <w:spacing w:val="1"/>
          <w:sz w:val="24"/>
        </w:rPr>
        <w:t xml:space="preserve"> </w:t>
      </w:r>
      <w:r>
        <w:rPr>
          <w:sz w:val="24"/>
        </w:rPr>
        <w:t>geopolitical</w:t>
      </w:r>
      <w:r>
        <w:rPr>
          <w:spacing w:val="1"/>
          <w:sz w:val="24"/>
        </w:rPr>
        <w:t xml:space="preserve"> </w:t>
      </w:r>
      <w:r>
        <w:rPr>
          <w:sz w:val="24"/>
        </w:rPr>
        <w:t>fragmentation arising from the Israeli-Palestinian conflict and the increased global oil prices</w:t>
      </w:r>
      <w:r>
        <w:rPr>
          <w:spacing w:val="1"/>
          <w:sz w:val="24"/>
        </w:rPr>
        <w:t xml:space="preserve"> </w:t>
      </w:r>
      <w:r>
        <w:rPr>
          <w:sz w:val="24"/>
        </w:rPr>
        <w:t>brought by</w:t>
      </w:r>
      <w:r>
        <w:rPr>
          <w:spacing w:val="-5"/>
          <w:sz w:val="24"/>
        </w:rPr>
        <w:t xml:space="preserve"> </w:t>
      </w:r>
      <w:r>
        <w:rPr>
          <w:sz w:val="24"/>
        </w:rPr>
        <w:t>supply</w:t>
      </w:r>
      <w:r>
        <w:rPr>
          <w:spacing w:val="-5"/>
          <w:sz w:val="24"/>
        </w:rPr>
        <w:t xml:space="preserve"> </w:t>
      </w:r>
      <w:r>
        <w:rPr>
          <w:sz w:val="24"/>
        </w:rPr>
        <w:t>cuts by</w:t>
      </w:r>
      <w:r>
        <w:rPr>
          <w:spacing w:val="-3"/>
          <w:sz w:val="24"/>
        </w:rPr>
        <w:t xml:space="preserve"> </w:t>
      </w:r>
      <w:r>
        <w:rPr>
          <w:sz w:val="24"/>
        </w:rPr>
        <w:t>the major oil exporters</w:t>
      </w:r>
      <w:r>
        <w:rPr>
          <w:spacing w:val="2"/>
          <w:sz w:val="24"/>
        </w:rPr>
        <w:t xml:space="preserve"> </w:t>
      </w:r>
      <w:r>
        <w:rPr>
          <w:sz w:val="24"/>
        </w:rPr>
        <w:t>particularly</w:t>
      </w:r>
      <w:r>
        <w:rPr>
          <w:spacing w:val="-5"/>
          <w:sz w:val="24"/>
        </w:rPr>
        <w:t xml:space="preserve"> </w:t>
      </w:r>
      <w:r>
        <w:rPr>
          <w:sz w:val="24"/>
        </w:rPr>
        <w:t>Saudi Arabia</w:t>
      </w:r>
      <w:r>
        <w:rPr>
          <w:spacing w:val="1"/>
          <w:sz w:val="24"/>
        </w:rPr>
        <w:t xml:space="preserve"> </w:t>
      </w:r>
      <w:r>
        <w:rPr>
          <w:sz w:val="24"/>
        </w:rPr>
        <w:t>and Russia.</w:t>
      </w:r>
    </w:p>
    <w:p w:rsidR="00521B8F" w:rsidRDefault="00E70D0A">
      <w:pPr>
        <w:pStyle w:val="ListParagraph"/>
        <w:numPr>
          <w:ilvl w:val="0"/>
          <w:numId w:val="430"/>
        </w:numPr>
        <w:tabs>
          <w:tab w:val="left" w:pos="626"/>
        </w:tabs>
        <w:spacing w:before="201"/>
        <w:ind w:left="625" w:hanging="486"/>
        <w:jc w:val="both"/>
        <w:rPr>
          <w:sz w:val="24"/>
        </w:rPr>
      </w:pPr>
      <w:r>
        <w:rPr>
          <w:sz w:val="24"/>
        </w:rPr>
        <w:t>Advanced</w:t>
      </w:r>
      <w:r>
        <w:rPr>
          <w:spacing w:val="3"/>
          <w:sz w:val="24"/>
        </w:rPr>
        <w:t xml:space="preserve"> </w:t>
      </w:r>
      <w:r>
        <w:rPr>
          <w:sz w:val="24"/>
        </w:rPr>
        <w:t>economies</w:t>
      </w:r>
      <w:r>
        <w:rPr>
          <w:spacing w:val="3"/>
          <w:sz w:val="24"/>
        </w:rPr>
        <w:t xml:space="preserve"> </w:t>
      </w:r>
      <w:r>
        <w:rPr>
          <w:sz w:val="24"/>
        </w:rPr>
        <w:t>are</w:t>
      </w:r>
      <w:r>
        <w:rPr>
          <w:spacing w:val="1"/>
          <w:sz w:val="24"/>
        </w:rPr>
        <w:t xml:space="preserve"> </w:t>
      </w:r>
      <w:r>
        <w:rPr>
          <w:sz w:val="24"/>
        </w:rPr>
        <w:t>projected</w:t>
      </w:r>
      <w:r>
        <w:rPr>
          <w:spacing w:val="3"/>
          <w:sz w:val="24"/>
        </w:rPr>
        <w:t xml:space="preserve"> </w:t>
      </w:r>
      <w:r>
        <w:rPr>
          <w:sz w:val="24"/>
        </w:rPr>
        <w:t>to</w:t>
      </w:r>
      <w:r>
        <w:rPr>
          <w:spacing w:val="7"/>
          <w:sz w:val="24"/>
        </w:rPr>
        <w:t xml:space="preserve"> </w:t>
      </w:r>
      <w:r>
        <w:rPr>
          <w:sz w:val="24"/>
        </w:rPr>
        <w:t>record</w:t>
      </w:r>
      <w:r>
        <w:rPr>
          <w:spacing w:val="5"/>
          <w:sz w:val="24"/>
        </w:rPr>
        <w:t xml:space="preserve"> </w:t>
      </w:r>
      <w:r>
        <w:rPr>
          <w:sz w:val="24"/>
        </w:rPr>
        <w:t>a</w:t>
      </w:r>
      <w:r>
        <w:rPr>
          <w:spacing w:val="2"/>
          <w:sz w:val="24"/>
        </w:rPr>
        <w:t xml:space="preserve"> </w:t>
      </w:r>
      <w:r>
        <w:rPr>
          <w:sz w:val="24"/>
        </w:rPr>
        <w:t>slower</w:t>
      </w:r>
      <w:r>
        <w:rPr>
          <w:spacing w:val="5"/>
          <w:sz w:val="24"/>
        </w:rPr>
        <w:t xml:space="preserve"> </w:t>
      </w:r>
      <w:r>
        <w:rPr>
          <w:sz w:val="24"/>
        </w:rPr>
        <w:t>growth</w:t>
      </w:r>
      <w:r>
        <w:rPr>
          <w:spacing w:val="4"/>
          <w:sz w:val="24"/>
        </w:rPr>
        <w:t xml:space="preserve"> </w:t>
      </w:r>
      <w:r>
        <w:rPr>
          <w:sz w:val="24"/>
        </w:rPr>
        <w:t>of</w:t>
      </w:r>
      <w:r>
        <w:rPr>
          <w:spacing w:val="3"/>
          <w:sz w:val="24"/>
        </w:rPr>
        <w:t xml:space="preserve"> </w:t>
      </w:r>
      <w:r>
        <w:rPr>
          <w:sz w:val="24"/>
        </w:rPr>
        <w:t>1.5</w:t>
      </w:r>
      <w:r>
        <w:rPr>
          <w:spacing w:val="3"/>
          <w:sz w:val="24"/>
        </w:rPr>
        <w:t xml:space="preserve"> </w:t>
      </w:r>
      <w:r>
        <w:rPr>
          <w:sz w:val="24"/>
        </w:rPr>
        <w:t>percent</w:t>
      </w:r>
      <w:r>
        <w:rPr>
          <w:spacing w:val="4"/>
          <w:sz w:val="24"/>
        </w:rPr>
        <w:t xml:space="preserve"> </w:t>
      </w:r>
      <w:r>
        <w:rPr>
          <w:sz w:val="24"/>
        </w:rPr>
        <w:t>in</w:t>
      </w:r>
      <w:r>
        <w:rPr>
          <w:spacing w:val="4"/>
          <w:sz w:val="24"/>
        </w:rPr>
        <w:t xml:space="preserve"> </w:t>
      </w:r>
      <w:r>
        <w:rPr>
          <w:sz w:val="24"/>
        </w:rPr>
        <w:t>2023</w:t>
      </w:r>
      <w:r>
        <w:rPr>
          <w:spacing w:val="5"/>
          <w:sz w:val="24"/>
        </w:rPr>
        <w:t xml:space="preserve"> </w:t>
      </w:r>
      <w:r>
        <w:rPr>
          <w:sz w:val="24"/>
        </w:rPr>
        <w:t>and</w:t>
      </w:r>
    </w:p>
    <w:p w:rsidR="00521B8F" w:rsidRDefault="00E70D0A">
      <w:pPr>
        <w:pStyle w:val="BodyText"/>
        <w:spacing w:before="139" w:line="360" w:lineRule="auto"/>
        <w:ind w:left="140" w:right="640"/>
        <w:jc w:val="both"/>
      </w:pPr>
      <w:r>
        <w:t>1.4</w:t>
      </w:r>
      <w:r>
        <w:rPr>
          <w:spacing w:val="-4"/>
        </w:rPr>
        <w:t xml:space="preserve"> </w:t>
      </w:r>
      <w:r>
        <w:t>percent</w:t>
      </w:r>
      <w:r>
        <w:rPr>
          <w:spacing w:val="-2"/>
        </w:rPr>
        <w:t xml:space="preserve"> </w:t>
      </w:r>
      <w:r>
        <w:t>in</w:t>
      </w:r>
      <w:r>
        <w:rPr>
          <w:spacing w:val="-3"/>
        </w:rPr>
        <w:t xml:space="preserve"> </w:t>
      </w:r>
      <w:r>
        <w:t>2024</w:t>
      </w:r>
      <w:r>
        <w:rPr>
          <w:spacing w:val="-1"/>
        </w:rPr>
        <w:t xml:space="preserve"> </w:t>
      </w:r>
      <w:r>
        <w:t>from</w:t>
      </w:r>
      <w:r>
        <w:rPr>
          <w:spacing w:val="1"/>
        </w:rPr>
        <w:t xml:space="preserve"> </w:t>
      </w:r>
      <w:r>
        <w:t>2.6</w:t>
      </w:r>
      <w:r>
        <w:rPr>
          <w:spacing w:val="-3"/>
        </w:rPr>
        <w:t xml:space="preserve"> </w:t>
      </w:r>
      <w:r>
        <w:t>percent</w:t>
      </w:r>
      <w:r>
        <w:rPr>
          <w:spacing w:val="-2"/>
        </w:rPr>
        <w:t xml:space="preserve"> </w:t>
      </w:r>
      <w:r>
        <w:t>in</w:t>
      </w:r>
      <w:r>
        <w:rPr>
          <w:spacing w:val="-3"/>
        </w:rPr>
        <w:t xml:space="preserve"> </w:t>
      </w:r>
      <w:r>
        <w:t>2022</w:t>
      </w:r>
      <w:r>
        <w:rPr>
          <w:spacing w:val="-1"/>
        </w:rPr>
        <w:t xml:space="preserve"> </w:t>
      </w:r>
      <w:r>
        <w:t>mainly</w:t>
      </w:r>
      <w:r>
        <w:rPr>
          <w:spacing w:val="-6"/>
        </w:rPr>
        <w:t xml:space="preserve"> </w:t>
      </w:r>
      <w:r>
        <w:t>driven</w:t>
      </w:r>
      <w:r>
        <w:rPr>
          <w:spacing w:val="-3"/>
        </w:rPr>
        <w:t xml:space="preserve"> </w:t>
      </w:r>
      <w:r>
        <w:t>by</w:t>
      </w:r>
      <w:r>
        <w:rPr>
          <w:spacing w:val="-5"/>
        </w:rPr>
        <w:t xml:space="preserve"> </w:t>
      </w:r>
      <w:r>
        <w:t>lower growth in</w:t>
      </w:r>
      <w:r>
        <w:rPr>
          <w:spacing w:val="-3"/>
        </w:rPr>
        <w:t xml:space="preserve"> </w:t>
      </w:r>
      <w:r>
        <w:t>the</w:t>
      </w:r>
      <w:r>
        <w:rPr>
          <w:spacing w:val="-3"/>
        </w:rPr>
        <w:t xml:space="preserve"> </w:t>
      </w:r>
      <w:r>
        <w:t>Euro</w:t>
      </w:r>
      <w:r>
        <w:rPr>
          <w:spacing w:val="-4"/>
        </w:rPr>
        <w:t xml:space="preserve"> </w:t>
      </w:r>
      <w:r>
        <w:t>Area.</w:t>
      </w:r>
      <w:r>
        <w:rPr>
          <w:spacing w:val="-58"/>
        </w:rPr>
        <w:t xml:space="preserve"> </w:t>
      </w:r>
      <w:r>
        <w:t>The slowdown in growth in the advanced economies is as a result of aggressive monetary</w:t>
      </w:r>
      <w:r>
        <w:rPr>
          <w:spacing w:val="1"/>
        </w:rPr>
        <w:t xml:space="preserve"> </w:t>
      </w:r>
      <w:r>
        <w:t>policy</w:t>
      </w:r>
      <w:r>
        <w:rPr>
          <w:spacing w:val="1"/>
        </w:rPr>
        <w:t xml:space="preserve"> </w:t>
      </w:r>
      <w:r>
        <w:t>tightening</w:t>
      </w:r>
      <w:r>
        <w:rPr>
          <w:spacing w:val="1"/>
        </w:rPr>
        <w:t xml:space="preserve"> </w:t>
      </w:r>
      <w:r>
        <w:t>that</w:t>
      </w:r>
      <w:r>
        <w:rPr>
          <w:spacing w:val="1"/>
        </w:rPr>
        <w:t xml:space="preserve"> </w:t>
      </w:r>
      <w:r>
        <w:t>has</w:t>
      </w:r>
      <w:r>
        <w:rPr>
          <w:spacing w:val="1"/>
        </w:rPr>
        <w:t xml:space="preserve"> </w:t>
      </w:r>
      <w:r>
        <w:t>contributed</w:t>
      </w:r>
      <w:r>
        <w:rPr>
          <w:spacing w:val="1"/>
        </w:rPr>
        <w:t xml:space="preserve"> </w:t>
      </w:r>
      <w:r>
        <w:t>to</w:t>
      </w:r>
      <w:r>
        <w:rPr>
          <w:spacing w:val="1"/>
        </w:rPr>
        <w:t xml:space="preserve"> </w:t>
      </w:r>
      <w:r>
        <w:t>a</w:t>
      </w:r>
      <w:r>
        <w:rPr>
          <w:spacing w:val="1"/>
        </w:rPr>
        <w:t xml:space="preserve"> </w:t>
      </w:r>
      <w:r>
        <w:t>significant</w:t>
      </w:r>
      <w:r>
        <w:rPr>
          <w:spacing w:val="1"/>
        </w:rPr>
        <w:t xml:space="preserve"> </w:t>
      </w:r>
      <w:r>
        <w:t>deterioration</w:t>
      </w:r>
      <w:r>
        <w:rPr>
          <w:spacing w:val="1"/>
        </w:rPr>
        <w:t xml:space="preserve"> </w:t>
      </w:r>
      <w:r>
        <w:t>of</w:t>
      </w:r>
      <w:r>
        <w:rPr>
          <w:spacing w:val="1"/>
        </w:rPr>
        <w:t xml:space="preserve"> </w:t>
      </w:r>
      <w:r>
        <w:t>global</w:t>
      </w:r>
      <w:r>
        <w:rPr>
          <w:spacing w:val="1"/>
        </w:rPr>
        <w:t xml:space="preserve"> </w:t>
      </w:r>
      <w:r>
        <w:t>financial</w:t>
      </w:r>
      <w:r>
        <w:rPr>
          <w:spacing w:val="1"/>
        </w:rPr>
        <w:t xml:space="preserve"> </w:t>
      </w:r>
      <w:r>
        <w:t>conditions.</w:t>
      </w:r>
    </w:p>
    <w:p w:rsidR="00521B8F" w:rsidRDefault="00E70D0A">
      <w:pPr>
        <w:pStyle w:val="ListParagraph"/>
        <w:numPr>
          <w:ilvl w:val="0"/>
          <w:numId w:val="430"/>
        </w:numPr>
        <w:tabs>
          <w:tab w:val="left" w:pos="681"/>
        </w:tabs>
        <w:spacing w:before="200" w:line="360" w:lineRule="auto"/>
        <w:ind w:right="636" w:firstLine="0"/>
        <w:jc w:val="both"/>
        <w:rPr>
          <w:sz w:val="24"/>
        </w:rPr>
      </w:pPr>
      <w:r>
        <w:rPr>
          <w:sz w:val="24"/>
        </w:rPr>
        <w:t>Growth</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emerging</w:t>
      </w:r>
      <w:r>
        <w:rPr>
          <w:spacing w:val="1"/>
          <w:sz w:val="24"/>
        </w:rPr>
        <w:t xml:space="preserve"> </w:t>
      </w:r>
      <w:r>
        <w:rPr>
          <w:sz w:val="24"/>
        </w:rPr>
        <w:t>market</w:t>
      </w:r>
      <w:r>
        <w:rPr>
          <w:spacing w:val="1"/>
          <w:sz w:val="24"/>
        </w:rPr>
        <w:t xml:space="preserve"> </w:t>
      </w:r>
      <w:r>
        <w:rPr>
          <w:sz w:val="24"/>
        </w:rPr>
        <w:t>and</w:t>
      </w:r>
      <w:r>
        <w:rPr>
          <w:spacing w:val="1"/>
          <w:sz w:val="24"/>
        </w:rPr>
        <w:t xml:space="preserve"> </w:t>
      </w:r>
      <w:r>
        <w:rPr>
          <w:sz w:val="24"/>
        </w:rPr>
        <w:t>developing</w:t>
      </w:r>
      <w:r>
        <w:rPr>
          <w:spacing w:val="1"/>
          <w:sz w:val="24"/>
        </w:rPr>
        <w:t xml:space="preserve"> </w:t>
      </w:r>
      <w:r>
        <w:rPr>
          <w:sz w:val="24"/>
        </w:rPr>
        <w:t>economies</w:t>
      </w:r>
      <w:r>
        <w:rPr>
          <w:spacing w:val="1"/>
          <w:sz w:val="24"/>
        </w:rPr>
        <w:t xml:space="preserve"> </w:t>
      </w:r>
      <w:r>
        <w:rPr>
          <w:sz w:val="24"/>
        </w:rPr>
        <w:t>is</w:t>
      </w:r>
      <w:r>
        <w:rPr>
          <w:spacing w:val="1"/>
          <w:sz w:val="24"/>
        </w:rPr>
        <w:t xml:space="preserve"> </w:t>
      </w:r>
      <w:r>
        <w:rPr>
          <w:sz w:val="24"/>
        </w:rPr>
        <w:t>projected</w:t>
      </w:r>
      <w:r>
        <w:rPr>
          <w:spacing w:val="1"/>
          <w:sz w:val="24"/>
        </w:rPr>
        <w:t xml:space="preserve"> </w:t>
      </w:r>
      <w:r>
        <w:rPr>
          <w:sz w:val="24"/>
        </w:rPr>
        <w:t>to</w:t>
      </w:r>
      <w:r>
        <w:rPr>
          <w:spacing w:val="1"/>
          <w:sz w:val="24"/>
        </w:rPr>
        <w:t xml:space="preserve"> </w:t>
      </w:r>
      <w:r>
        <w:rPr>
          <w:sz w:val="24"/>
        </w:rPr>
        <w:t>decline</w:t>
      </w:r>
      <w:r>
        <w:rPr>
          <w:spacing w:val="-57"/>
          <w:sz w:val="24"/>
        </w:rPr>
        <w:t xml:space="preserve"> </w:t>
      </w:r>
      <w:r>
        <w:rPr>
          <w:sz w:val="24"/>
        </w:rPr>
        <w:t>relatively modestly, from 4.1 percent in 2022 to 4.0 percent in both 2023 and 2024, although</w:t>
      </w:r>
      <w:r>
        <w:rPr>
          <w:spacing w:val="1"/>
          <w:sz w:val="24"/>
        </w:rPr>
        <w:t xml:space="preserve"> </w:t>
      </w:r>
      <w:r>
        <w:rPr>
          <w:sz w:val="24"/>
        </w:rPr>
        <w:t>with notable shifts across regions. In sub-Saharan Africa, growth is projected to decline to 3.3</w:t>
      </w:r>
      <w:r>
        <w:rPr>
          <w:spacing w:val="-57"/>
          <w:sz w:val="24"/>
        </w:rPr>
        <w:t xml:space="preserve"> </w:t>
      </w:r>
      <w:r>
        <w:rPr>
          <w:sz w:val="24"/>
        </w:rPr>
        <w:t>percent in 2023 from 4.0 percent in 2022 reflecting worsening climate change related shocks,</w:t>
      </w:r>
      <w:r>
        <w:rPr>
          <w:spacing w:val="1"/>
          <w:sz w:val="24"/>
        </w:rPr>
        <w:t xml:space="preserve"> </w:t>
      </w:r>
      <w:r>
        <w:rPr>
          <w:sz w:val="24"/>
        </w:rPr>
        <w:t>inflationary</w:t>
      </w:r>
      <w:r>
        <w:rPr>
          <w:spacing w:val="-13"/>
          <w:sz w:val="24"/>
        </w:rPr>
        <w:t xml:space="preserve"> </w:t>
      </w:r>
      <w:r>
        <w:rPr>
          <w:sz w:val="24"/>
        </w:rPr>
        <w:t>and</w:t>
      </w:r>
      <w:r>
        <w:rPr>
          <w:spacing w:val="-8"/>
          <w:sz w:val="24"/>
        </w:rPr>
        <w:t xml:space="preserve"> </w:t>
      </w:r>
      <w:r>
        <w:rPr>
          <w:sz w:val="24"/>
        </w:rPr>
        <w:t>exchange</w:t>
      </w:r>
      <w:r>
        <w:rPr>
          <w:spacing w:val="-10"/>
          <w:sz w:val="24"/>
        </w:rPr>
        <w:t xml:space="preserve"> </w:t>
      </w:r>
      <w:r>
        <w:rPr>
          <w:sz w:val="24"/>
        </w:rPr>
        <w:t>rate</w:t>
      </w:r>
      <w:r>
        <w:rPr>
          <w:spacing w:val="-8"/>
          <w:sz w:val="24"/>
        </w:rPr>
        <w:t xml:space="preserve"> </w:t>
      </w:r>
      <w:r>
        <w:rPr>
          <w:sz w:val="24"/>
        </w:rPr>
        <w:t>pressures,</w:t>
      </w:r>
      <w:r>
        <w:rPr>
          <w:spacing w:val="-8"/>
          <w:sz w:val="24"/>
        </w:rPr>
        <w:t xml:space="preserve"> </w:t>
      </w:r>
      <w:r>
        <w:rPr>
          <w:sz w:val="24"/>
        </w:rPr>
        <w:t>and</w:t>
      </w:r>
      <w:r>
        <w:rPr>
          <w:spacing w:val="-8"/>
          <w:sz w:val="24"/>
        </w:rPr>
        <w:t xml:space="preserve"> </w:t>
      </w:r>
      <w:r>
        <w:rPr>
          <w:sz w:val="24"/>
        </w:rPr>
        <w:t>domestic</w:t>
      </w:r>
      <w:r>
        <w:rPr>
          <w:spacing w:val="-9"/>
          <w:sz w:val="24"/>
        </w:rPr>
        <w:t xml:space="preserve"> </w:t>
      </w:r>
      <w:r>
        <w:rPr>
          <w:sz w:val="24"/>
        </w:rPr>
        <w:t>supply</w:t>
      </w:r>
      <w:r>
        <w:rPr>
          <w:spacing w:val="-13"/>
          <w:sz w:val="24"/>
        </w:rPr>
        <w:t xml:space="preserve"> </w:t>
      </w:r>
      <w:r>
        <w:rPr>
          <w:sz w:val="24"/>
        </w:rPr>
        <w:t>issues,</w:t>
      </w:r>
      <w:r>
        <w:rPr>
          <w:spacing w:val="-7"/>
          <w:sz w:val="24"/>
        </w:rPr>
        <w:t xml:space="preserve"> </w:t>
      </w:r>
      <w:r>
        <w:rPr>
          <w:sz w:val="24"/>
        </w:rPr>
        <w:t>including,</w:t>
      </w:r>
      <w:r>
        <w:rPr>
          <w:spacing w:val="-9"/>
          <w:sz w:val="24"/>
        </w:rPr>
        <w:t xml:space="preserve"> </w:t>
      </w:r>
      <w:r>
        <w:rPr>
          <w:sz w:val="24"/>
        </w:rPr>
        <w:t>notably,</w:t>
      </w:r>
      <w:r>
        <w:rPr>
          <w:spacing w:val="-8"/>
          <w:sz w:val="24"/>
        </w:rPr>
        <w:t xml:space="preserve"> </w:t>
      </w:r>
      <w:r>
        <w:rPr>
          <w:sz w:val="24"/>
        </w:rPr>
        <w:t>in</w:t>
      </w:r>
      <w:r>
        <w:rPr>
          <w:spacing w:val="-8"/>
          <w:sz w:val="24"/>
        </w:rPr>
        <w:t xml:space="preserve"> </w:t>
      </w:r>
      <w:r>
        <w:rPr>
          <w:sz w:val="24"/>
        </w:rPr>
        <w:t>the</w:t>
      </w:r>
      <w:r>
        <w:rPr>
          <w:spacing w:val="-57"/>
          <w:sz w:val="24"/>
        </w:rPr>
        <w:t xml:space="preserve"> </w:t>
      </w:r>
      <w:r>
        <w:rPr>
          <w:sz w:val="24"/>
        </w:rPr>
        <w:t>electricity sector. Growth in the region is expected to rebound to 4.0 percent in 2024, picking</w:t>
      </w:r>
      <w:r>
        <w:rPr>
          <w:spacing w:val="1"/>
          <w:sz w:val="24"/>
        </w:rPr>
        <w:t xml:space="preserve"> </w:t>
      </w:r>
      <w:r>
        <w:rPr>
          <w:sz w:val="24"/>
        </w:rPr>
        <w:t>up in four fifths of the sub-Saharan Africa’s countries, and with strong performances in non-</w:t>
      </w:r>
      <w:r>
        <w:rPr>
          <w:spacing w:val="1"/>
          <w:sz w:val="24"/>
        </w:rPr>
        <w:t xml:space="preserve"> </w:t>
      </w:r>
      <w:r>
        <w:rPr>
          <w:sz w:val="24"/>
        </w:rPr>
        <w:t>resource</w:t>
      </w:r>
      <w:r>
        <w:rPr>
          <w:spacing w:val="-2"/>
          <w:sz w:val="24"/>
        </w:rPr>
        <w:t xml:space="preserve"> </w:t>
      </w:r>
      <w:r>
        <w:rPr>
          <w:sz w:val="24"/>
        </w:rPr>
        <w:t>intensive countries.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7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79" name="AutoShape 12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1E0713" id="Group 12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">
                <v:shape id="AutoShape 12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LqMQA&#10;AADcAAAADwAAAGRycy9kb3ducmV2LnhtbESPT4vCMBTE78J+h/CEvdm0PajbNUoprCwIgn8Oe3w0&#10;b9ti81KbqPXbG0HwOMzMb5jFajCtuFLvGssKkigGQVxa3XCl4Hj4mcxBOI+ssbVMCu7kYLX8GC0w&#10;0/bGO7rufSUChF2GCmrvu0xKV9Zk0EW2Iw7ev+0N+iD7SuoebwFuWpnG8VQabDgs1NhRUVN52l+M&#10;gnabbLbn9fQvLZIqmfE5T12RK/U5HvJvEJ4G/w6/2r9aQTr7g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C6j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52"/>
        <w:ind w:left="140"/>
        <w:rPr>
          <w:b/>
          <w:sz w:val="21"/>
        </w:rPr>
      </w:pPr>
      <w:r>
        <w:rPr>
          <w:b/>
          <w:sz w:val="21"/>
        </w:rPr>
        <w:t>TABLE</w:t>
      </w:r>
      <w:r>
        <w:rPr>
          <w:b/>
          <w:spacing w:val="-4"/>
          <w:sz w:val="21"/>
        </w:rPr>
        <w:t xml:space="preserve"> </w:t>
      </w:r>
      <w:r>
        <w:rPr>
          <w:b/>
          <w:sz w:val="21"/>
        </w:rPr>
        <w:t>3-1:</w:t>
      </w:r>
      <w:r>
        <w:rPr>
          <w:b/>
          <w:spacing w:val="-3"/>
          <w:sz w:val="21"/>
        </w:rPr>
        <w:t xml:space="preserve"> </w:t>
      </w:r>
      <w:r>
        <w:rPr>
          <w:b/>
          <w:sz w:val="21"/>
        </w:rPr>
        <w:t>GLOBAL</w:t>
      </w:r>
      <w:r>
        <w:rPr>
          <w:b/>
          <w:spacing w:val="-3"/>
          <w:sz w:val="21"/>
        </w:rPr>
        <w:t xml:space="preserve"> </w:t>
      </w:r>
      <w:r>
        <w:rPr>
          <w:b/>
          <w:sz w:val="21"/>
        </w:rPr>
        <w:t>ECONOMIC</w:t>
      </w:r>
      <w:r>
        <w:rPr>
          <w:b/>
          <w:spacing w:val="-4"/>
          <w:sz w:val="21"/>
        </w:rPr>
        <w:t xml:space="preserve"> </w:t>
      </w:r>
      <w:r>
        <w:rPr>
          <w:b/>
          <w:sz w:val="21"/>
        </w:rPr>
        <w:t>PERFORMANCE</w:t>
      </w:r>
    </w:p>
    <w:p w:rsidR="00521B8F" w:rsidRDefault="00521B8F">
      <w:pPr>
        <w:pStyle w:val="BodyText"/>
        <w:spacing w:before="5" w:after="1"/>
        <w:rPr>
          <w:b/>
          <w:sz w:val="2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1479"/>
        <w:gridCol w:w="1222"/>
        <w:gridCol w:w="1352"/>
        <w:gridCol w:w="1431"/>
      </w:tblGrid>
      <w:tr w:rsidR="00521B8F">
        <w:trPr>
          <w:trHeight w:val="321"/>
        </w:trPr>
        <w:tc>
          <w:tcPr>
            <w:tcW w:w="3536" w:type="dxa"/>
          </w:tcPr>
          <w:p w:rsidR="00521B8F" w:rsidRDefault="00521B8F">
            <w:pPr>
              <w:pStyle w:val="TableParagraph"/>
            </w:pPr>
          </w:p>
        </w:tc>
        <w:tc>
          <w:tcPr>
            <w:tcW w:w="5484" w:type="dxa"/>
            <w:gridSpan w:val="4"/>
          </w:tcPr>
          <w:p w:rsidR="00521B8F" w:rsidRDefault="00E70D0A">
            <w:pPr>
              <w:pStyle w:val="TableParagraph"/>
              <w:spacing w:line="252" w:lineRule="exact"/>
              <w:ind w:left="2354" w:right="2345"/>
              <w:jc w:val="center"/>
              <w:rPr>
                <w:b/>
              </w:rPr>
            </w:pPr>
            <w:r>
              <w:rPr>
                <w:b/>
              </w:rPr>
              <w:t>Growth</w:t>
            </w:r>
          </w:p>
        </w:tc>
      </w:tr>
      <w:tr w:rsidR="00521B8F">
        <w:trPr>
          <w:trHeight w:val="313"/>
        </w:trPr>
        <w:tc>
          <w:tcPr>
            <w:tcW w:w="3536" w:type="dxa"/>
          </w:tcPr>
          <w:p w:rsidR="00521B8F" w:rsidRDefault="00521B8F">
            <w:pPr>
              <w:pStyle w:val="TableParagraph"/>
            </w:pPr>
          </w:p>
        </w:tc>
        <w:tc>
          <w:tcPr>
            <w:tcW w:w="2701" w:type="dxa"/>
            <w:gridSpan w:val="2"/>
          </w:tcPr>
          <w:p w:rsidR="00521B8F" w:rsidRDefault="00E70D0A">
            <w:pPr>
              <w:pStyle w:val="TableParagraph"/>
              <w:spacing w:before="1"/>
              <w:ind w:left="1017" w:right="1010"/>
              <w:jc w:val="center"/>
              <w:rPr>
                <w:b/>
              </w:rPr>
            </w:pPr>
            <w:r>
              <w:rPr>
                <w:b/>
              </w:rPr>
              <w:t>Actual</w:t>
            </w:r>
          </w:p>
        </w:tc>
        <w:tc>
          <w:tcPr>
            <w:tcW w:w="2783" w:type="dxa"/>
            <w:gridSpan w:val="2"/>
          </w:tcPr>
          <w:p w:rsidR="00521B8F" w:rsidRDefault="00E70D0A">
            <w:pPr>
              <w:pStyle w:val="TableParagraph"/>
              <w:spacing w:before="1"/>
              <w:ind w:left="918" w:right="910"/>
              <w:jc w:val="center"/>
              <w:rPr>
                <w:b/>
              </w:rPr>
            </w:pPr>
            <w:r>
              <w:rPr>
                <w:b/>
              </w:rPr>
              <w:t>Projected</w:t>
            </w:r>
          </w:p>
        </w:tc>
      </w:tr>
      <w:tr w:rsidR="00521B8F">
        <w:trPr>
          <w:trHeight w:val="254"/>
        </w:trPr>
        <w:tc>
          <w:tcPr>
            <w:tcW w:w="3536" w:type="dxa"/>
          </w:tcPr>
          <w:p w:rsidR="00521B8F" w:rsidRDefault="00E70D0A">
            <w:pPr>
              <w:pStyle w:val="TableParagraph"/>
              <w:spacing w:line="234" w:lineRule="exact"/>
              <w:ind w:left="107"/>
            </w:pPr>
            <w:r>
              <w:t>Economy</w:t>
            </w:r>
          </w:p>
        </w:tc>
        <w:tc>
          <w:tcPr>
            <w:tcW w:w="1479" w:type="dxa"/>
          </w:tcPr>
          <w:p w:rsidR="00521B8F" w:rsidRDefault="00E70D0A">
            <w:pPr>
              <w:pStyle w:val="TableParagraph"/>
              <w:spacing w:before="1" w:line="233" w:lineRule="exact"/>
              <w:ind w:left="498" w:right="490"/>
              <w:jc w:val="center"/>
              <w:rPr>
                <w:b/>
              </w:rPr>
            </w:pPr>
            <w:r>
              <w:rPr>
                <w:b/>
              </w:rPr>
              <w:t>2021</w:t>
            </w:r>
          </w:p>
        </w:tc>
        <w:tc>
          <w:tcPr>
            <w:tcW w:w="1222" w:type="dxa"/>
          </w:tcPr>
          <w:p w:rsidR="00521B8F" w:rsidRDefault="00E70D0A">
            <w:pPr>
              <w:pStyle w:val="TableParagraph"/>
              <w:spacing w:before="1" w:line="233" w:lineRule="exact"/>
              <w:ind w:left="371" w:right="361"/>
              <w:jc w:val="center"/>
              <w:rPr>
                <w:b/>
              </w:rPr>
            </w:pPr>
            <w:r>
              <w:rPr>
                <w:b/>
              </w:rPr>
              <w:t>2022</w:t>
            </w:r>
          </w:p>
        </w:tc>
        <w:tc>
          <w:tcPr>
            <w:tcW w:w="1352" w:type="dxa"/>
          </w:tcPr>
          <w:p w:rsidR="00521B8F" w:rsidRDefault="00E70D0A">
            <w:pPr>
              <w:pStyle w:val="TableParagraph"/>
              <w:spacing w:before="1" w:line="233" w:lineRule="exact"/>
              <w:ind w:left="435" w:right="426"/>
              <w:jc w:val="center"/>
              <w:rPr>
                <w:b/>
              </w:rPr>
            </w:pPr>
            <w:r>
              <w:rPr>
                <w:b/>
              </w:rPr>
              <w:t>2023</w:t>
            </w:r>
          </w:p>
        </w:tc>
        <w:tc>
          <w:tcPr>
            <w:tcW w:w="1431" w:type="dxa"/>
          </w:tcPr>
          <w:p w:rsidR="00521B8F" w:rsidRDefault="00E70D0A">
            <w:pPr>
              <w:pStyle w:val="TableParagraph"/>
              <w:spacing w:before="1" w:line="233" w:lineRule="exact"/>
              <w:ind w:left="473" w:right="467"/>
              <w:jc w:val="center"/>
              <w:rPr>
                <w:b/>
              </w:rPr>
            </w:pPr>
            <w:r>
              <w:rPr>
                <w:b/>
              </w:rPr>
              <w:t>2024</w:t>
            </w:r>
          </w:p>
        </w:tc>
      </w:tr>
      <w:tr w:rsidR="00521B8F">
        <w:trPr>
          <w:trHeight w:val="253"/>
        </w:trPr>
        <w:tc>
          <w:tcPr>
            <w:tcW w:w="3536" w:type="dxa"/>
          </w:tcPr>
          <w:p w:rsidR="00521B8F" w:rsidRDefault="00E70D0A">
            <w:pPr>
              <w:pStyle w:val="TableParagraph"/>
              <w:spacing w:line="234" w:lineRule="exact"/>
              <w:ind w:left="107"/>
            </w:pPr>
            <w:r>
              <w:t>World</w:t>
            </w:r>
          </w:p>
        </w:tc>
        <w:tc>
          <w:tcPr>
            <w:tcW w:w="1479" w:type="dxa"/>
          </w:tcPr>
          <w:p w:rsidR="00521B8F" w:rsidRDefault="00E70D0A">
            <w:pPr>
              <w:pStyle w:val="TableParagraph"/>
              <w:spacing w:line="234" w:lineRule="exact"/>
              <w:ind w:left="496" w:right="490"/>
              <w:jc w:val="center"/>
            </w:pPr>
            <w:r>
              <w:t>6.3</w:t>
            </w:r>
          </w:p>
        </w:tc>
        <w:tc>
          <w:tcPr>
            <w:tcW w:w="1222" w:type="dxa"/>
          </w:tcPr>
          <w:p w:rsidR="00521B8F" w:rsidRDefault="00E70D0A">
            <w:pPr>
              <w:pStyle w:val="TableParagraph"/>
              <w:spacing w:line="234" w:lineRule="exact"/>
              <w:ind w:left="369" w:right="361"/>
              <w:jc w:val="center"/>
            </w:pPr>
            <w:r>
              <w:t>3.5</w:t>
            </w:r>
          </w:p>
        </w:tc>
        <w:tc>
          <w:tcPr>
            <w:tcW w:w="1352" w:type="dxa"/>
          </w:tcPr>
          <w:p w:rsidR="00521B8F" w:rsidRDefault="00E70D0A">
            <w:pPr>
              <w:pStyle w:val="TableParagraph"/>
              <w:spacing w:line="234" w:lineRule="exact"/>
              <w:ind w:left="433" w:right="426"/>
              <w:jc w:val="center"/>
            </w:pPr>
            <w:r>
              <w:t>3.0</w:t>
            </w:r>
          </w:p>
        </w:tc>
        <w:tc>
          <w:tcPr>
            <w:tcW w:w="1431" w:type="dxa"/>
          </w:tcPr>
          <w:p w:rsidR="00521B8F" w:rsidRDefault="00E70D0A">
            <w:pPr>
              <w:pStyle w:val="TableParagraph"/>
              <w:spacing w:line="234" w:lineRule="exact"/>
              <w:ind w:left="471" w:right="467"/>
              <w:jc w:val="center"/>
            </w:pPr>
            <w:r>
              <w:t>2.9</w:t>
            </w:r>
          </w:p>
        </w:tc>
      </w:tr>
      <w:tr w:rsidR="00521B8F">
        <w:trPr>
          <w:trHeight w:val="251"/>
        </w:trPr>
        <w:tc>
          <w:tcPr>
            <w:tcW w:w="3536" w:type="dxa"/>
          </w:tcPr>
          <w:p w:rsidR="00521B8F" w:rsidRDefault="00E70D0A">
            <w:pPr>
              <w:pStyle w:val="TableParagraph"/>
              <w:spacing w:line="232" w:lineRule="exact"/>
              <w:ind w:left="107"/>
            </w:pPr>
            <w:r>
              <w:t>Advanced</w:t>
            </w:r>
            <w:r>
              <w:rPr>
                <w:spacing w:val="-1"/>
              </w:rPr>
              <w:t xml:space="preserve"> </w:t>
            </w:r>
            <w:r>
              <w:t>Economies</w:t>
            </w:r>
          </w:p>
        </w:tc>
        <w:tc>
          <w:tcPr>
            <w:tcW w:w="1479" w:type="dxa"/>
          </w:tcPr>
          <w:p w:rsidR="00521B8F" w:rsidRDefault="00E70D0A">
            <w:pPr>
              <w:pStyle w:val="TableParagraph"/>
              <w:spacing w:line="232" w:lineRule="exact"/>
              <w:ind w:left="496" w:right="490"/>
              <w:jc w:val="center"/>
            </w:pPr>
            <w:r>
              <w:t>5.4</w:t>
            </w:r>
          </w:p>
        </w:tc>
        <w:tc>
          <w:tcPr>
            <w:tcW w:w="1222" w:type="dxa"/>
          </w:tcPr>
          <w:p w:rsidR="00521B8F" w:rsidRDefault="00E70D0A">
            <w:pPr>
              <w:pStyle w:val="TableParagraph"/>
              <w:spacing w:line="232" w:lineRule="exact"/>
              <w:ind w:left="369" w:right="361"/>
              <w:jc w:val="center"/>
            </w:pPr>
            <w:r>
              <w:t>2.6</w:t>
            </w:r>
          </w:p>
        </w:tc>
        <w:tc>
          <w:tcPr>
            <w:tcW w:w="1352" w:type="dxa"/>
          </w:tcPr>
          <w:p w:rsidR="00521B8F" w:rsidRDefault="00E70D0A">
            <w:pPr>
              <w:pStyle w:val="TableParagraph"/>
              <w:spacing w:line="232" w:lineRule="exact"/>
              <w:ind w:left="433" w:right="426"/>
              <w:jc w:val="center"/>
            </w:pPr>
            <w:r>
              <w:t>1.5</w:t>
            </w:r>
          </w:p>
        </w:tc>
        <w:tc>
          <w:tcPr>
            <w:tcW w:w="1431" w:type="dxa"/>
          </w:tcPr>
          <w:p w:rsidR="00521B8F" w:rsidRDefault="00E70D0A">
            <w:pPr>
              <w:pStyle w:val="TableParagraph"/>
              <w:spacing w:line="232" w:lineRule="exact"/>
              <w:ind w:left="471" w:right="467"/>
              <w:jc w:val="center"/>
            </w:pPr>
            <w:r>
              <w:t>1.4</w:t>
            </w:r>
          </w:p>
        </w:tc>
      </w:tr>
      <w:tr w:rsidR="00521B8F">
        <w:trPr>
          <w:trHeight w:val="253"/>
        </w:trPr>
        <w:tc>
          <w:tcPr>
            <w:tcW w:w="3536" w:type="dxa"/>
          </w:tcPr>
          <w:p w:rsidR="00521B8F" w:rsidRDefault="00E70D0A">
            <w:pPr>
              <w:pStyle w:val="TableParagraph"/>
              <w:spacing w:line="234" w:lineRule="exact"/>
              <w:ind w:left="107"/>
              <w:rPr>
                <w:b/>
              </w:rPr>
            </w:pPr>
            <w:r>
              <w:rPr>
                <w:b/>
              </w:rPr>
              <w:t>Of</w:t>
            </w:r>
            <w:r>
              <w:rPr>
                <w:b/>
                <w:spacing w:val="2"/>
              </w:rPr>
              <w:t xml:space="preserve"> </w:t>
            </w:r>
            <w:r>
              <w:rPr>
                <w:b/>
              </w:rPr>
              <w:t>which:</w:t>
            </w:r>
            <w:r>
              <w:rPr>
                <w:b/>
                <w:spacing w:val="-3"/>
              </w:rPr>
              <w:t xml:space="preserve"> </w:t>
            </w:r>
            <w:r>
              <w:rPr>
                <w:b/>
              </w:rPr>
              <w:t>USA</w:t>
            </w:r>
          </w:p>
        </w:tc>
        <w:tc>
          <w:tcPr>
            <w:tcW w:w="1479" w:type="dxa"/>
          </w:tcPr>
          <w:p w:rsidR="00521B8F" w:rsidRDefault="00E70D0A">
            <w:pPr>
              <w:pStyle w:val="TableParagraph"/>
              <w:spacing w:line="234" w:lineRule="exact"/>
              <w:ind w:left="496" w:right="490"/>
              <w:jc w:val="center"/>
            </w:pPr>
            <w:r>
              <w:t>5.9</w:t>
            </w:r>
          </w:p>
        </w:tc>
        <w:tc>
          <w:tcPr>
            <w:tcW w:w="1222" w:type="dxa"/>
          </w:tcPr>
          <w:p w:rsidR="00521B8F" w:rsidRDefault="00E70D0A">
            <w:pPr>
              <w:pStyle w:val="TableParagraph"/>
              <w:spacing w:line="234" w:lineRule="exact"/>
              <w:ind w:left="369" w:right="361"/>
              <w:jc w:val="center"/>
            </w:pPr>
            <w:r>
              <w:t>2.1</w:t>
            </w:r>
          </w:p>
        </w:tc>
        <w:tc>
          <w:tcPr>
            <w:tcW w:w="1352" w:type="dxa"/>
          </w:tcPr>
          <w:p w:rsidR="00521B8F" w:rsidRDefault="00E70D0A">
            <w:pPr>
              <w:pStyle w:val="TableParagraph"/>
              <w:spacing w:line="234" w:lineRule="exact"/>
              <w:ind w:left="433" w:right="426"/>
              <w:jc w:val="center"/>
            </w:pPr>
            <w:r>
              <w:t>2.1</w:t>
            </w:r>
          </w:p>
        </w:tc>
        <w:tc>
          <w:tcPr>
            <w:tcW w:w="1431" w:type="dxa"/>
          </w:tcPr>
          <w:p w:rsidR="00521B8F" w:rsidRDefault="00E70D0A">
            <w:pPr>
              <w:pStyle w:val="TableParagraph"/>
              <w:spacing w:line="234" w:lineRule="exact"/>
              <w:ind w:left="471" w:right="467"/>
              <w:jc w:val="center"/>
            </w:pPr>
            <w:r>
              <w:t>1.5</w:t>
            </w:r>
          </w:p>
        </w:tc>
      </w:tr>
      <w:tr w:rsidR="00521B8F">
        <w:trPr>
          <w:trHeight w:val="251"/>
        </w:trPr>
        <w:tc>
          <w:tcPr>
            <w:tcW w:w="3536" w:type="dxa"/>
          </w:tcPr>
          <w:p w:rsidR="00521B8F" w:rsidRDefault="00E70D0A">
            <w:pPr>
              <w:pStyle w:val="TableParagraph"/>
              <w:spacing w:line="232" w:lineRule="exact"/>
              <w:ind w:left="1154"/>
            </w:pPr>
            <w:r>
              <w:t>Euro</w:t>
            </w:r>
            <w:r>
              <w:rPr>
                <w:spacing w:val="-1"/>
              </w:rPr>
              <w:t xml:space="preserve"> </w:t>
            </w:r>
            <w:r>
              <w:t>Area</w:t>
            </w:r>
          </w:p>
        </w:tc>
        <w:tc>
          <w:tcPr>
            <w:tcW w:w="1479" w:type="dxa"/>
          </w:tcPr>
          <w:p w:rsidR="00521B8F" w:rsidRDefault="00E70D0A">
            <w:pPr>
              <w:pStyle w:val="TableParagraph"/>
              <w:spacing w:line="232" w:lineRule="exact"/>
              <w:ind w:left="496" w:right="490"/>
              <w:jc w:val="center"/>
            </w:pPr>
            <w:r>
              <w:t>5.3</w:t>
            </w:r>
          </w:p>
        </w:tc>
        <w:tc>
          <w:tcPr>
            <w:tcW w:w="1222" w:type="dxa"/>
          </w:tcPr>
          <w:p w:rsidR="00521B8F" w:rsidRDefault="00E70D0A">
            <w:pPr>
              <w:pStyle w:val="TableParagraph"/>
              <w:spacing w:line="232" w:lineRule="exact"/>
              <w:ind w:left="369" w:right="361"/>
              <w:jc w:val="center"/>
            </w:pPr>
            <w:r>
              <w:t>3.3</w:t>
            </w:r>
          </w:p>
        </w:tc>
        <w:tc>
          <w:tcPr>
            <w:tcW w:w="1352" w:type="dxa"/>
          </w:tcPr>
          <w:p w:rsidR="00521B8F" w:rsidRDefault="00E70D0A">
            <w:pPr>
              <w:pStyle w:val="TableParagraph"/>
              <w:spacing w:line="232" w:lineRule="exact"/>
              <w:ind w:left="433" w:right="426"/>
              <w:jc w:val="center"/>
            </w:pPr>
            <w:r>
              <w:t>0.7</w:t>
            </w:r>
          </w:p>
        </w:tc>
        <w:tc>
          <w:tcPr>
            <w:tcW w:w="1431" w:type="dxa"/>
          </w:tcPr>
          <w:p w:rsidR="00521B8F" w:rsidRDefault="00E70D0A">
            <w:pPr>
              <w:pStyle w:val="TableParagraph"/>
              <w:spacing w:line="232" w:lineRule="exact"/>
              <w:ind w:left="471" w:right="467"/>
              <w:jc w:val="center"/>
            </w:pPr>
            <w:r>
              <w:t>1.2</w:t>
            </w:r>
          </w:p>
        </w:tc>
      </w:tr>
      <w:tr w:rsidR="00521B8F">
        <w:trPr>
          <w:trHeight w:val="506"/>
        </w:trPr>
        <w:tc>
          <w:tcPr>
            <w:tcW w:w="3536" w:type="dxa"/>
          </w:tcPr>
          <w:p w:rsidR="00521B8F" w:rsidRDefault="00E70D0A">
            <w:pPr>
              <w:pStyle w:val="TableParagraph"/>
              <w:spacing w:line="252" w:lineRule="exact"/>
              <w:ind w:left="107" w:right="1077"/>
            </w:pPr>
            <w:r>
              <w:t>Emerging and Developing</w:t>
            </w:r>
            <w:r>
              <w:rPr>
                <w:spacing w:val="-52"/>
              </w:rPr>
              <w:t xml:space="preserve"> </w:t>
            </w:r>
            <w:r>
              <w:t>Economies</w:t>
            </w:r>
          </w:p>
        </w:tc>
        <w:tc>
          <w:tcPr>
            <w:tcW w:w="1479" w:type="dxa"/>
          </w:tcPr>
          <w:p w:rsidR="00521B8F" w:rsidRDefault="00E70D0A">
            <w:pPr>
              <w:pStyle w:val="TableParagraph"/>
              <w:spacing w:line="249" w:lineRule="exact"/>
              <w:ind w:left="496" w:right="490"/>
              <w:jc w:val="center"/>
            </w:pPr>
            <w:r>
              <w:t>6.8</w:t>
            </w:r>
          </w:p>
        </w:tc>
        <w:tc>
          <w:tcPr>
            <w:tcW w:w="1222" w:type="dxa"/>
          </w:tcPr>
          <w:p w:rsidR="00521B8F" w:rsidRDefault="00E70D0A">
            <w:pPr>
              <w:pStyle w:val="TableParagraph"/>
              <w:spacing w:line="249" w:lineRule="exact"/>
              <w:ind w:left="369" w:right="361"/>
              <w:jc w:val="center"/>
            </w:pPr>
            <w:r>
              <w:t>4.1</w:t>
            </w:r>
          </w:p>
        </w:tc>
        <w:tc>
          <w:tcPr>
            <w:tcW w:w="1352" w:type="dxa"/>
          </w:tcPr>
          <w:p w:rsidR="00521B8F" w:rsidRDefault="00E70D0A">
            <w:pPr>
              <w:pStyle w:val="TableParagraph"/>
              <w:spacing w:line="249" w:lineRule="exact"/>
              <w:ind w:left="433" w:right="426"/>
              <w:jc w:val="center"/>
            </w:pPr>
            <w:r>
              <w:t>4.0</w:t>
            </w:r>
          </w:p>
        </w:tc>
        <w:tc>
          <w:tcPr>
            <w:tcW w:w="1431" w:type="dxa"/>
          </w:tcPr>
          <w:p w:rsidR="00521B8F" w:rsidRDefault="00E70D0A">
            <w:pPr>
              <w:pStyle w:val="TableParagraph"/>
              <w:spacing w:line="249" w:lineRule="exact"/>
              <w:ind w:left="471" w:right="467"/>
              <w:jc w:val="center"/>
            </w:pPr>
            <w:r>
              <w:t>4.0</w:t>
            </w:r>
          </w:p>
        </w:tc>
      </w:tr>
      <w:tr w:rsidR="00521B8F">
        <w:trPr>
          <w:trHeight w:val="253"/>
        </w:trPr>
        <w:tc>
          <w:tcPr>
            <w:tcW w:w="3536" w:type="dxa"/>
          </w:tcPr>
          <w:p w:rsidR="00521B8F" w:rsidRDefault="00E70D0A">
            <w:pPr>
              <w:pStyle w:val="TableParagraph"/>
              <w:spacing w:line="234" w:lineRule="exact"/>
              <w:ind w:left="107"/>
            </w:pPr>
            <w:r>
              <w:t>Of</w:t>
            </w:r>
            <w:r>
              <w:rPr>
                <w:spacing w:val="54"/>
              </w:rPr>
              <w:t xml:space="preserve"> </w:t>
            </w:r>
            <w:r>
              <w:t>which</w:t>
            </w:r>
            <w:r>
              <w:rPr>
                <w:spacing w:val="-2"/>
              </w:rPr>
              <w:t xml:space="preserve"> </w:t>
            </w:r>
            <w:r>
              <w:t>: China</w:t>
            </w:r>
          </w:p>
        </w:tc>
        <w:tc>
          <w:tcPr>
            <w:tcW w:w="1479" w:type="dxa"/>
          </w:tcPr>
          <w:p w:rsidR="00521B8F" w:rsidRDefault="00E70D0A">
            <w:pPr>
              <w:pStyle w:val="TableParagraph"/>
              <w:spacing w:line="234" w:lineRule="exact"/>
              <w:ind w:left="496" w:right="490"/>
              <w:jc w:val="center"/>
            </w:pPr>
            <w:r>
              <w:t>8.4</w:t>
            </w:r>
          </w:p>
        </w:tc>
        <w:tc>
          <w:tcPr>
            <w:tcW w:w="1222" w:type="dxa"/>
          </w:tcPr>
          <w:p w:rsidR="00521B8F" w:rsidRDefault="00E70D0A">
            <w:pPr>
              <w:pStyle w:val="TableParagraph"/>
              <w:spacing w:line="234" w:lineRule="exact"/>
              <w:ind w:left="369" w:right="361"/>
              <w:jc w:val="center"/>
            </w:pPr>
            <w:r>
              <w:t>3.0</w:t>
            </w:r>
          </w:p>
        </w:tc>
        <w:tc>
          <w:tcPr>
            <w:tcW w:w="1352" w:type="dxa"/>
          </w:tcPr>
          <w:p w:rsidR="00521B8F" w:rsidRDefault="00E70D0A">
            <w:pPr>
              <w:pStyle w:val="TableParagraph"/>
              <w:spacing w:line="234" w:lineRule="exact"/>
              <w:ind w:left="433" w:right="426"/>
              <w:jc w:val="center"/>
            </w:pPr>
            <w:r>
              <w:t>5.0</w:t>
            </w:r>
          </w:p>
        </w:tc>
        <w:tc>
          <w:tcPr>
            <w:tcW w:w="1431" w:type="dxa"/>
          </w:tcPr>
          <w:p w:rsidR="00521B8F" w:rsidRDefault="00E70D0A">
            <w:pPr>
              <w:pStyle w:val="TableParagraph"/>
              <w:spacing w:line="234" w:lineRule="exact"/>
              <w:ind w:left="471" w:right="467"/>
              <w:jc w:val="center"/>
            </w:pPr>
            <w:r>
              <w:t>4.2</w:t>
            </w:r>
          </w:p>
        </w:tc>
      </w:tr>
      <w:tr w:rsidR="00521B8F">
        <w:trPr>
          <w:trHeight w:val="251"/>
        </w:trPr>
        <w:tc>
          <w:tcPr>
            <w:tcW w:w="3536" w:type="dxa"/>
          </w:tcPr>
          <w:p w:rsidR="00521B8F" w:rsidRDefault="00E70D0A">
            <w:pPr>
              <w:pStyle w:val="TableParagraph"/>
              <w:spacing w:line="232" w:lineRule="exact"/>
              <w:ind w:left="1154"/>
            </w:pPr>
            <w:r>
              <w:t>India</w:t>
            </w:r>
          </w:p>
        </w:tc>
        <w:tc>
          <w:tcPr>
            <w:tcW w:w="1479" w:type="dxa"/>
          </w:tcPr>
          <w:p w:rsidR="00521B8F" w:rsidRDefault="00E70D0A">
            <w:pPr>
              <w:pStyle w:val="TableParagraph"/>
              <w:spacing w:line="232" w:lineRule="exact"/>
              <w:ind w:left="496" w:right="490"/>
              <w:jc w:val="center"/>
            </w:pPr>
            <w:r>
              <w:t>9.1</w:t>
            </w:r>
          </w:p>
        </w:tc>
        <w:tc>
          <w:tcPr>
            <w:tcW w:w="1222" w:type="dxa"/>
          </w:tcPr>
          <w:p w:rsidR="00521B8F" w:rsidRDefault="00E70D0A">
            <w:pPr>
              <w:pStyle w:val="TableParagraph"/>
              <w:spacing w:line="232" w:lineRule="exact"/>
              <w:ind w:left="369" w:right="361"/>
              <w:jc w:val="center"/>
            </w:pPr>
            <w:r>
              <w:t>7.2</w:t>
            </w:r>
          </w:p>
        </w:tc>
        <w:tc>
          <w:tcPr>
            <w:tcW w:w="1352" w:type="dxa"/>
          </w:tcPr>
          <w:p w:rsidR="00521B8F" w:rsidRDefault="00E70D0A">
            <w:pPr>
              <w:pStyle w:val="TableParagraph"/>
              <w:spacing w:line="232" w:lineRule="exact"/>
              <w:ind w:left="433" w:right="426"/>
              <w:jc w:val="center"/>
            </w:pPr>
            <w:r>
              <w:t>6.3</w:t>
            </w:r>
          </w:p>
        </w:tc>
        <w:tc>
          <w:tcPr>
            <w:tcW w:w="1431" w:type="dxa"/>
          </w:tcPr>
          <w:p w:rsidR="00521B8F" w:rsidRDefault="00E70D0A">
            <w:pPr>
              <w:pStyle w:val="TableParagraph"/>
              <w:spacing w:line="232" w:lineRule="exact"/>
              <w:ind w:left="471" w:right="467"/>
              <w:jc w:val="center"/>
            </w:pPr>
            <w:r>
              <w:t>6.3</w:t>
            </w:r>
          </w:p>
        </w:tc>
      </w:tr>
      <w:tr w:rsidR="00521B8F">
        <w:trPr>
          <w:trHeight w:val="253"/>
        </w:trPr>
        <w:tc>
          <w:tcPr>
            <w:tcW w:w="3536" w:type="dxa"/>
          </w:tcPr>
          <w:p w:rsidR="00521B8F" w:rsidRDefault="00E70D0A">
            <w:pPr>
              <w:pStyle w:val="TableParagraph"/>
              <w:spacing w:line="234" w:lineRule="exact"/>
              <w:ind w:left="107"/>
            </w:pPr>
            <w:r>
              <w:t>Sub</w:t>
            </w:r>
            <w:r>
              <w:rPr>
                <w:spacing w:val="-2"/>
              </w:rPr>
              <w:t xml:space="preserve"> </w:t>
            </w:r>
            <w:r>
              <w:t>–Saharan</w:t>
            </w:r>
            <w:r>
              <w:rPr>
                <w:spacing w:val="-1"/>
              </w:rPr>
              <w:t xml:space="preserve"> </w:t>
            </w:r>
            <w:r>
              <w:t>Africa</w:t>
            </w:r>
          </w:p>
        </w:tc>
        <w:tc>
          <w:tcPr>
            <w:tcW w:w="1479" w:type="dxa"/>
          </w:tcPr>
          <w:p w:rsidR="00521B8F" w:rsidRDefault="00E70D0A">
            <w:pPr>
              <w:pStyle w:val="TableParagraph"/>
              <w:spacing w:line="234" w:lineRule="exact"/>
              <w:ind w:left="496" w:right="490"/>
              <w:jc w:val="center"/>
            </w:pPr>
            <w:r>
              <w:t>4.7</w:t>
            </w:r>
          </w:p>
        </w:tc>
        <w:tc>
          <w:tcPr>
            <w:tcW w:w="1222" w:type="dxa"/>
          </w:tcPr>
          <w:p w:rsidR="00521B8F" w:rsidRDefault="00E70D0A">
            <w:pPr>
              <w:pStyle w:val="TableParagraph"/>
              <w:spacing w:line="234" w:lineRule="exact"/>
              <w:ind w:left="369" w:right="361"/>
              <w:jc w:val="center"/>
            </w:pPr>
            <w:r>
              <w:t>4.0</w:t>
            </w:r>
          </w:p>
        </w:tc>
        <w:tc>
          <w:tcPr>
            <w:tcW w:w="1352" w:type="dxa"/>
          </w:tcPr>
          <w:p w:rsidR="00521B8F" w:rsidRDefault="00E70D0A">
            <w:pPr>
              <w:pStyle w:val="TableParagraph"/>
              <w:spacing w:line="234" w:lineRule="exact"/>
              <w:ind w:left="433" w:right="426"/>
              <w:jc w:val="center"/>
            </w:pPr>
            <w:r>
              <w:t>3.3</w:t>
            </w:r>
          </w:p>
        </w:tc>
        <w:tc>
          <w:tcPr>
            <w:tcW w:w="1431" w:type="dxa"/>
          </w:tcPr>
          <w:p w:rsidR="00521B8F" w:rsidRDefault="00E70D0A">
            <w:pPr>
              <w:pStyle w:val="TableParagraph"/>
              <w:spacing w:line="234" w:lineRule="exact"/>
              <w:ind w:left="471" w:right="467"/>
              <w:jc w:val="center"/>
            </w:pPr>
            <w:r>
              <w:t>4.0</w:t>
            </w:r>
          </w:p>
        </w:tc>
      </w:tr>
      <w:tr w:rsidR="00521B8F">
        <w:trPr>
          <w:trHeight w:val="254"/>
        </w:trPr>
        <w:tc>
          <w:tcPr>
            <w:tcW w:w="3536" w:type="dxa"/>
          </w:tcPr>
          <w:p w:rsidR="00521B8F" w:rsidRDefault="00E70D0A">
            <w:pPr>
              <w:pStyle w:val="TableParagraph"/>
              <w:spacing w:line="234" w:lineRule="exact"/>
              <w:ind w:left="107"/>
            </w:pPr>
            <w:r>
              <w:t>Of</w:t>
            </w:r>
            <w:r>
              <w:rPr>
                <w:spacing w:val="54"/>
              </w:rPr>
              <w:t xml:space="preserve"> </w:t>
            </w:r>
            <w:r>
              <w:t>which</w:t>
            </w:r>
            <w:r>
              <w:rPr>
                <w:spacing w:val="51"/>
              </w:rPr>
              <w:t xml:space="preserve"> </w:t>
            </w:r>
            <w:r>
              <w:t>: South</w:t>
            </w:r>
            <w:r>
              <w:rPr>
                <w:spacing w:val="-1"/>
              </w:rPr>
              <w:t xml:space="preserve"> </w:t>
            </w:r>
            <w:r>
              <w:t>Africa</w:t>
            </w:r>
          </w:p>
        </w:tc>
        <w:tc>
          <w:tcPr>
            <w:tcW w:w="1479" w:type="dxa"/>
          </w:tcPr>
          <w:p w:rsidR="00521B8F" w:rsidRDefault="00E70D0A">
            <w:pPr>
              <w:pStyle w:val="TableParagraph"/>
              <w:spacing w:line="234" w:lineRule="exact"/>
              <w:ind w:left="496" w:right="490"/>
              <w:jc w:val="center"/>
            </w:pPr>
            <w:r>
              <w:t>4.7</w:t>
            </w:r>
          </w:p>
        </w:tc>
        <w:tc>
          <w:tcPr>
            <w:tcW w:w="1222" w:type="dxa"/>
          </w:tcPr>
          <w:p w:rsidR="00521B8F" w:rsidRDefault="00E70D0A">
            <w:pPr>
              <w:pStyle w:val="TableParagraph"/>
              <w:spacing w:line="234" w:lineRule="exact"/>
              <w:ind w:left="369" w:right="361"/>
              <w:jc w:val="center"/>
            </w:pPr>
            <w:r>
              <w:t>1.9</w:t>
            </w:r>
          </w:p>
        </w:tc>
        <w:tc>
          <w:tcPr>
            <w:tcW w:w="1352" w:type="dxa"/>
          </w:tcPr>
          <w:p w:rsidR="00521B8F" w:rsidRDefault="00E70D0A">
            <w:pPr>
              <w:pStyle w:val="TableParagraph"/>
              <w:spacing w:line="234" w:lineRule="exact"/>
              <w:ind w:left="433" w:right="426"/>
              <w:jc w:val="center"/>
            </w:pPr>
            <w:r>
              <w:t>0.9</w:t>
            </w:r>
          </w:p>
        </w:tc>
        <w:tc>
          <w:tcPr>
            <w:tcW w:w="1431" w:type="dxa"/>
          </w:tcPr>
          <w:p w:rsidR="00521B8F" w:rsidRDefault="00E70D0A">
            <w:pPr>
              <w:pStyle w:val="TableParagraph"/>
              <w:spacing w:line="234" w:lineRule="exact"/>
              <w:ind w:left="471" w:right="467"/>
              <w:jc w:val="center"/>
            </w:pPr>
            <w:r>
              <w:t>1.8</w:t>
            </w:r>
          </w:p>
        </w:tc>
      </w:tr>
      <w:tr w:rsidR="00521B8F">
        <w:trPr>
          <w:trHeight w:val="252"/>
        </w:trPr>
        <w:tc>
          <w:tcPr>
            <w:tcW w:w="3536" w:type="dxa"/>
          </w:tcPr>
          <w:p w:rsidR="00521B8F" w:rsidRDefault="00E70D0A">
            <w:pPr>
              <w:pStyle w:val="TableParagraph"/>
              <w:spacing w:line="232" w:lineRule="exact"/>
              <w:ind w:left="1190" w:right="1636"/>
              <w:jc w:val="center"/>
            </w:pPr>
            <w:r>
              <w:t>Nigeria</w:t>
            </w:r>
          </w:p>
        </w:tc>
        <w:tc>
          <w:tcPr>
            <w:tcW w:w="1479" w:type="dxa"/>
          </w:tcPr>
          <w:p w:rsidR="00521B8F" w:rsidRDefault="00E70D0A">
            <w:pPr>
              <w:pStyle w:val="TableParagraph"/>
              <w:spacing w:line="232" w:lineRule="exact"/>
              <w:ind w:left="496" w:right="490"/>
              <w:jc w:val="center"/>
            </w:pPr>
            <w:r>
              <w:t>3.6</w:t>
            </w:r>
          </w:p>
        </w:tc>
        <w:tc>
          <w:tcPr>
            <w:tcW w:w="1222" w:type="dxa"/>
          </w:tcPr>
          <w:p w:rsidR="00521B8F" w:rsidRDefault="00E70D0A">
            <w:pPr>
              <w:pStyle w:val="TableParagraph"/>
              <w:spacing w:line="232" w:lineRule="exact"/>
              <w:ind w:left="369" w:right="361"/>
              <w:jc w:val="center"/>
            </w:pPr>
            <w:r>
              <w:t>3.3</w:t>
            </w:r>
          </w:p>
        </w:tc>
        <w:tc>
          <w:tcPr>
            <w:tcW w:w="1352" w:type="dxa"/>
          </w:tcPr>
          <w:p w:rsidR="00521B8F" w:rsidRDefault="00E70D0A">
            <w:pPr>
              <w:pStyle w:val="TableParagraph"/>
              <w:spacing w:line="232" w:lineRule="exact"/>
              <w:ind w:left="433" w:right="426"/>
              <w:jc w:val="center"/>
            </w:pPr>
            <w:r>
              <w:t>2.9</w:t>
            </w:r>
          </w:p>
        </w:tc>
        <w:tc>
          <w:tcPr>
            <w:tcW w:w="1431" w:type="dxa"/>
          </w:tcPr>
          <w:p w:rsidR="00521B8F" w:rsidRDefault="00E70D0A">
            <w:pPr>
              <w:pStyle w:val="TableParagraph"/>
              <w:spacing w:line="232" w:lineRule="exact"/>
              <w:ind w:left="471" w:right="467"/>
              <w:jc w:val="center"/>
            </w:pPr>
            <w:r>
              <w:t>3.1</w:t>
            </w:r>
          </w:p>
        </w:tc>
      </w:tr>
      <w:tr w:rsidR="00521B8F">
        <w:trPr>
          <w:trHeight w:val="253"/>
        </w:trPr>
        <w:tc>
          <w:tcPr>
            <w:tcW w:w="3536" w:type="dxa"/>
          </w:tcPr>
          <w:p w:rsidR="00521B8F" w:rsidRDefault="00E70D0A">
            <w:pPr>
              <w:pStyle w:val="TableParagraph"/>
              <w:spacing w:line="234" w:lineRule="exact"/>
              <w:ind w:left="107"/>
            </w:pPr>
            <w:r>
              <w:t>Kenya</w:t>
            </w:r>
            <w:r>
              <w:rPr>
                <w:vertAlign w:val="superscript"/>
              </w:rPr>
              <w:t>*</w:t>
            </w:r>
          </w:p>
        </w:tc>
        <w:tc>
          <w:tcPr>
            <w:tcW w:w="1479" w:type="dxa"/>
          </w:tcPr>
          <w:p w:rsidR="00521B8F" w:rsidRDefault="00E70D0A">
            <w:pPr>
              <w:pStyle w:val="TableParagraph"/>
              <w:spacing w:line="234" w:lineRule="exact"/>
              <w:ind w:left="496" w:right="490"/>
              <w:jc w:val="center"/>
            </w:pPr>
            <w:r>
              <w:t>7.6</w:t>
            </w:r>
          </w:p>
        </w:tc>
        <w:tc>
          <w:tcPr>
            <w:tcW w:w="1222" w:type="dxa"/>
          </w:tcPr>
          <w:p w:rsidR="00521B8F" w:rsidRDefault="00E70D0A">
            <w:pPr>
              <w:pStyle w:val="TableParagraph"/>
              <w:spacing w:line="234" w:lineRule="exact"/>
              <w:ind w:left="369" w:right="361"/>
              <w:jc w:val="center"/>
            </w:pPr>
            <w:r>
              <w:t>4.8</w:t>
            </w:r>
          </w:p>
        </w:tc>
        <w:tc>
          <w:tcPr>
            <w:tcW w:w="1352" w:type="dxa"/>
          </w:tcPr>
          <w:p w:rsidR="00521B8F" w:rsidRDefault="00E70D0A">
            <w:pPr>
              <w:pStyle w:val="TableParagraph"/>
              <w:spacing w:line="234" w:lineRule="exact"/>
              <w:ind w:left="433" w:right="426"/>
              <w:jc w:val="center"/>
            </w:pPr>
            <w:r>
              <w:t>5.5</w:t>
            </w:r>
          </w:p>
        </w:tc>
        <w:tc>
          <w:tcPr>
            <w:tcW w:w="1431" w:type="dxa"/>
          </w:tcPr>
          <w:p w:rsidR="00521B8F" w:rsidRDefault="00E70D0A">
            <w:pPr>
              <w:pStyle w:val="TableParagraph"/>
              <w:spacing w:line="234" w:lineRule="exact"/>
              <w:ind w:left="471" w:right="467"/>
              <w:jc w:val="center"/>
            </w:pPr>
            <w:r>
              <w:t>5.5</w:t>
            </w:r>
          </w:p>
        </w:tc>
      </w:tr>
    </w:tbl>
    <w:p w:rsidR="00521B8F" w:rsidRDefault="00E70D0A">
      <w:pPr>
        <w:ind w:left="140"/>
        <w:rPr>
          <w:i/>
          <w:sz w:val="21"/>
        </w:rPr>
      </w:pPr>
      <w:r>
        <w:rPr>
          <w:b/>
          <w:sz w:val="21"/>
        </w:rPr>
        <w:t>Source:</w:t>
      </w:r>
      <w:r>
        <w:rPr>
          <w:b/>
          <w:spacing w:val="-3"/>
          <w:sz w:val="21"/>
        </w:rPr>
        <w:t xml:space="preserve"> </w:t>
      </w:r>
      <w:r>
        <w:rPr>
          <w:i/>
          <w:sz w:val="21"/>
        </w:rPr>
        <w:t>IMF</w:t>
      </w:r>
      <w:r>
        <w:rPr>
          <w:i/>
          <w:spacing w:val="-1"/>
          <w:sz w:val="21"/>
        </w:rPr>
        <w:t xml:space="preserve"> </w:t>
      </w:r>
      <w:r>
        <w:rPr>
          <w:i/>
          <w:sz w:val="21"/>
        </w:rPr>
        <w:t>World</w:t>
      </w:r>
      <w:r>
        <w:rPr>
          <w:i/>
          <w:spacing w:val="-1"/>
          <w:sz w:val="21"/>
        </w:rPr>
        <w:t xml:space="preserve"> </w:t>
      </w:r>
      <w:r>
        <w:rPr>
          <w:i/>
          <w:sz w:val="21"/>
        </w:rPr>
        <w:t>Economic</w:t>
      </w:r>
      <w:r>
        <w:rPr>
          <w:i/>
          <w:spacing w:val="-2"/>
          <w:sz w:val="21"/>
        </w:rPr>
        <w:t xml:space="preserve"> </w:t>
      </w:r>
      <w:r>
        <w:rPr>
          <w:i/>
          <w:sz w:val="21"/>
        </w:rPr>
        <w:t>Outlook,</w:t>
      </w:r>
      <w:r>
        <w:rPr>
          <w:i/>
          <w:spacing w:val="-4"/>
          <w:sz w:val="21"/>
        </w:rPr>
        <w:t xml:space="preserve"> </w:t>
      </w:r>
      <w:r>
        <w:rPr>
          <w:i/>
          <w:sz w:val="21"/>
        </w:rPr>
        <w:t>October</w:t>
      </w:r>
      <w:r>
        <w:rPr>
          <w:i/>
          <w:spacing w:val="-2"/>
          <w:sz w:val="21"/>
        </w:rPr>
        <w:t xml:space="preserve"> </w:t>
      </w:r>
      <w:r>
        <w:rPr>
          <w:i/>
          <w:sz w:val="21"/>
        </w:rPr>
        <w:t>2023.</w:t>
      </w:r>
      <w:r>
        <w:rPr>
          <w:i/>
          <w:spacing w:val="-2"/>
          <w:sz w:val="21"/>
        </w:rPr>
        <w:t xml:space="preserve"> </w:t>
      </w:r>
      <w:r>
        <w:rPr>
          <w:i/>
          <w:sz w:val="21"/>
        </w:rPr>
        <w:t>*National</w:t>
      </w:r>
      <w:r>
        <w:rPr>
          <w:i/>
          <w:spacing w:val="-2"/>
          <w:sz w:val="21"/>
        </w:rPr>
        <w:t xml:space="preserve"> </w:t>
      </w:r>
      <w:r>
        <w:rPr>
          <w:i/>
          <w:sz w:val="21"/>
        </w:rPr>
        <w:t>Treasury</w:t>
      </w:r>
      <w:r>
        <w:rPr>
          <w:i/>
          <w:spacing w:val="-2"/>
          <w:sz w:val="21"/>
        </w:rPr>
        <w:t xml:space="preserve"> </w:t>
      </w:r>
      <w:r>
        <w:rPr>
          <w:i/>
          <w:sz w:val="21"/>
        </w:rPr>
        <w:t>Projection</w:t>
      </w:r>
    </w:p>
    <w:p w:rsidR="00521B8F" w:rsidRDefault="00521B8F">
      <w:pPr>
        <w:pStyle w:val="BodyText"/>
        <w:rPr>
          <w:i/>
          <w:sz w:val="22"/>
        </w:rPr>
      </w:pPr>
    </w:p>
    <w:p w:rsidR="00521B8F" w:rsidRDefault="00521B8F">
      <w:pPr>
        <w:pStyle w:val="BodyText"/>
        <w:rPr>
          <w:i/>
          <w:sz w:val="22"/>
        </w:rPr>
      </w:pPr>
    </w:p>
    <w:p w:rsidR="00521B8F" w:rsidRDefault="00521B8F">
      <w:pPr>
        <w:pStyle w:val="BodyText"/>
        <w:rPr>
          <w:i/>
          <w:sz w:val="22"/>
        </w:rPr>
      </w:pPr>
    </w:p>
    <w:p w:rsidR="00521B8F" w:rsidRDefault="00E70D0A">
      <w:pPr>
        <w:pStyle w:val="Heading1"/>
        <w:numPr>
          <w:ilvl w:val="1"/>
          <w:numId w:val="429"/>
        </w:numPr>
        <w:tabs>
          <w:tab w:val="left" w:pos="571"/>
        </w:tabs>
        <w:spacing w:before="190"/>
        <w:ind w:hanging="431"/>
        <w:jc w:val="both"/>
      </w:pPr>
      <w:bookmarkStart w:id="29" w:name="_bookmark29"/>
      <w:bookmarkEnd w:id="29"/>
      <w:r>
        <w:t>Recent</w:t>
      </w:r>
      <w:r>
        <w:rPr>
          <w:spacing w:val="-2"/>
        </w:rPr>
        <w:t xml:space="preserve"> </w:t>
      </w:r>
      <w:r>
        <w:t>Economic</w:t>
      </w:r>
      <w:r>
        <w:rPr>
          <w:spacing w:val="-2"/>
        </w:rPr>
        <w:t xml:space="preserve"> </w:t>
      </w:r>
      <w:r>
        <w:t>Developments</w:t>
      </w:r>
      <w:r>
        <w:rPr>
          <w:spacing w:val="-4"/>
        </w:rPr>
        <w:t xml:space="preserve"> </w:t>
      </w:r>
      <w:r>
        <w:t>and</w:t>
      </w:r>
      <w:r>
        <w:rPr>
          <w:spacing w:val="-3"/>
        </w:rPr>
        <w:t xml:space="preserve"> </w:t>
      </w:r>
      <w:r>
        <w:t>Economic</w:t>
      </w:r>
      <w:r>
        <w:rPr>
          <w:spacing w:val="-2"/>
        </w:rPr>
        <w:t xml:space="preserve"> </w:t>
      </w:r>
      <w:r>
        <w:t>Outlook</w:t>
      </w:r>
    </w:p>
    <w:p w:rsidR="00521B8F" w:rsidRDefault="00E70D0A">
      <w:pPr>
        <w:pStyle w:val="Heading2"/>
        <w:numPr>
          <w:ilvl w:val="2"/>
          <w:numId w:val="429"/>
        </w:numPr>
        <w:tabs>
          <w:tab w:val="left" w:pos="861"/>
        </w:tabs>
        <w:spacing w:before="80" w:line="275" w:lineRule="exact"/>
        <w:ind w:hanging="721"/>
        <w:jc w:val="both"/>
      </w:pPr>
      <w:bookmarkStart w:id="30" w:name="_bookmark30"/>
      <w:bookmarkEnd w:id="30"/>
      <w:r>
        <w:t>Global</w:t>
      </w:r>
      <w:r>
        <w:rPr>
          <w:spacing w:val="-4"/>
        </w:rPr>
        <w:t xml:space="preserve"> </w:t>
      </w:r>
      <w:r>
        <w:t>and</w:t>
      </w:r>
      <w:r>
        <w:rPr>
          <w:spacing w:val="-3"/>
        </w:rPr>
        <w:t xml:space="preserve"> </w:t>
      </w:r>
      <w:r>
        <w:t>Regional</w:t>
      </w:r>
      <w:r>
        <w:rPr>
          <w:spacing w:val="-3"/>
        </w:rPr>
        <w:t xml:space="preserve"> </w:t>
      </w:r>
      <w:r>
        <w:t>Economic</w:t>
      </w:r>
      <w:r>
        <w:rPr>
          <w:spacing w:val="-3"/>
        </w:rPr>
        <w:t xml:space="preserve"> </w:t>
      </w:r>
      <w:r>
        <w:t>Developments</w:t>
      </w:r>
    </w:p>
    <w:p w:rsidR="00521B8F" w:rsidRDefault="00E70D0A">
      <w:pPr>
        <w:pStyle w:val="ListParagraph"/>
        <w:numPr>
          <w:ilvl w:val="0"/>
          <w:numId w:val="430"/>
        </w:numPr>
        <w:tabs>
          <w:tab w:val="left" w:pos="631"/>
        </w:tabs>
        <w:spacing w:line="360" w:lineRule="auto"/>
        <w:ind w:right="636" w:firstLine="0"/>
        <w:jc w:val="both"/>
        <w:rPr>
          <w:sz w:val="24"/>
        </w:rPr>
      </w:pPr>
      <w:r>
        <w:rPr>
          <w:sz w:val="24"/>
        </w:rPr>
        <w:t>The global economy continues to experience the challenges of inflation and low growth</w:t>
      </w:r>
      <w:r>
        <w:rPr>
          <w:spacing w:val="1"/>
          <w:sz w:val="24"/>
        </w:rPr>
        <w:t xml:space="preserve"> </w:t>
      </w:r>
      <w:r>
        <w:rPr>
          <w:sz w:val="24"/>
        </w:rPr>
        <w:t>prospects.</w:t>
      </w:r>
      <w:r>
        <w:rPr>
          <w:spacing w:val="-2"/>
          <w:sz w:val="24"/>
        </w:rPr>
        <w:t xml:space="preserve"> </w:t>
      </w:r>
      <w:r>
        <w:rPr>
          <w:sz w:val="24"/>
        </w:rPr>
        <w:t>GDP</w:t>
      </w:r>
      <w:r>
        <w:rPr>
          <w:spacing w:val="-1"/>
          <w:sz w:val="24"/>
        </w:rPr>
        <w:t xml:space="preserve"> </w:t>
      </w:r>
      <w:r>
        <w:rPr>
          <w:sz w:val="24"/>
        </w:rPr>
        <w:t>growth</w:t>
      </w:r>
      <w:r>
        <w:rPr>
          <w:spacing w:val="-1"/>
          <w:sz w:val="24"/>
        </w:rPr>
        <w:t xml:space="preserve"> </w:t>
      </w:r>
      <w:r>
        <w:rPr>
          <w:sz w:val="24"/>
        </w:rPr>
        <w:t>which</w:t>
      </w:r>
      <w:r>
        <w:rPr>
          <w:spacing w:val="-1"/>
          <w:sz w:val="24"/>
        </w:rPr>
        <w:t xml:space="preserve"> </w:t>
      </w:r>
      <w:r>
        <w:rPr>
          <w:sz w:val="24"/>
        </w:rPr>
        <w:t>had</w:t>
      </w:r>
      <w:r>
        <w:rPr>
          <w:spacing w:val="-1"/>
          <w:sz w:val="24"/>
        </w:rPr>
        <w:t xml:space="preserve"> </w:t>
      </w:r>
      <w:r>
        <w:rPr>
          <w:sz w:val="24"/>
        </w:rPr>
        <w:t>been</w:t>
      </w:r>
      <w:r>
        <w:rPr>
          <w:spacing w:val="-1"/>
          <w:sz w:val="24"/>
        </w:rPr>
        <w:t xml:space="preserve"> </w:t>
      </w:r>
      <w:r>
        <w:rPr>
          <w:sz w:val="24"/>
        </w:rPr>
        <w:t>stronger</w:t>
      </w:r>
      <w:r>
        <w:rPr>
          <w:spacing w:val="-1"/>
          <w:sz w:val="24"/>
        </w:rPr>
        <w:t xml:space="preserve"> </w:t>
      </w:r>
      <w:r>
        <w:rPr>
          <w:sz w:val="24"/>
        </w:rPr>
        <w:t>than</w:t>
      </w:r>
      <w:r>
        <w:rPr>
          <w:spacing w:val="-1"/>
          <w:sz w:val="24"/>
        </w:rPr>
        <w:t xml:space="preserve"> </w:t>
      </w:r>
      <w:r>
        <w:rPr>
          <w:sz w:val="24"/>
        </w:rPr>
        <w:t>expected</w:t>
      </w:r>
      <w:r>
        <w:rPr>
          <w:spacing w:val="-1"/>
          <w:sz w:val="24"/>
        </w:rPr>
        <w:t xml:space="preserve"> </w:t>
      </w:r>
      <w:r>
        <w:rPr>
          <w:sz w:val="24"/>
        </w:rPr>
        <w:t>in</w:t>
      </w:r>
      <w:r>
        <w:rPr>
          <w:spacing w:val="-1"/>
          <w:sz w:val="24"/>
        </w:rPr>
        <w:t xml:space="preserve"> </w:t>
      </w:r>
      <w:r>
        <w:rPr>
          <w:sz w:val="24"/>
        </w:rPr>
        <w:t>2023,</w:t>
      </w:r>
      <w:r>
        <w:rPr>
          <w:spacing w:val="-1"/>
          <w:sz w:val="24"/>
        </w:rPr>
        <w:t xml:space="preserve"> </w:t>
      </w:r>
      <w:r>
        <w:rPr>
          <w:sz w:val="24"/>
        </w:rPr>
        <w:t>is</w:t>
      </w:r>
      <w:r>
        <w:rPr>
          <w:spacing w:val="-6"/>
          <w:sz w:val="24"/>
        </w:rPr>
        <w:t xml:space="preserve"> </w:t>
      </w:r>
      <w:r>
        <w:rPr>
          <w:sz w:val="24"/>
        </w:rPr>
        <w:t>now</w:t>
      </w:r>
      <w:r>
        <w:rPr>
          <w:spacing w:val="-1"/>
          <w:sz w:val="24"/>
        </w:rPr>
        <w:t xml:space="preserve"> </w:t>
      </w:r>
      <w:r>
        <w:rPr>
          <w:sz w:val="24"/>
        </w:rPr>
        <w:t>moderating</w:t>
      </w:r>
      <w:r>
        <w:rPr>
          <w:spacing w:val="-4"/>
          <w:sz w:val="24"/>
        </w:rPr>
        <w:t xml:space="preserve"> </w:t>
      </w:r>
      <w:r>
        <w:rPr>
          <w:sz w:val="24"/>
        </w:rPr>
        <w:t>on</w:t>
      </w:r>
      <w:r>
        <w:rPr>
          <w:spacing w:val="-58"/>
          <w:sz w:val="24"/>
        </w:rPr>
        <w:t xml:space="preserve"> </w:t>
      </w:r>
      <w:r>
        <w:rPr>
          <w:sz w:val="24"/>
        </w:rPr>
        <w:t>the back of tighter financial conditions, weak trade growth and lower business and consumer</w:t>
      </w:r>
      <w:r>
        <w:rPr>
          <w:spacing w:val="1"/>
          <w:sz w:val="24"/>
        </w:rPr>
        <w:t xml:space="preserve"> </w:t>
      </w:r>
      <w:r>
        <w:rPr>
          <w:sz w:val="24"/>
        </w:rPr>
        <w:t>confidence. Risks to the medium-term outlook remain tilted to the downside and include</w:t>
      </w:r>
      <w:r>
        <w:rPr>
          <w:spacing w:val="1"/>
          <w:sz w:val="24"/>
        </w:rPr>
        <w:t xml:space="preserve"> </w:t>
      </w:r>
      <w:r>
        <w:rPr>
          <w:sz w:val="24"/>
        </w:rPr>
        <w:t>heightened</w:t>
      </w:r>
      <w:r>
        <w:rPr>
          <w:spacing w:val="-10"/>
          <w:sz w:val="24"/>
        </w:rPr>
        <w:t xml:space="preserve"> </w:t>
      </w:r>
      <w:r>
        <w:rPr>
          <w:sz w:val="24"/>
        </w:rPr>
        <w:t>geopolitical</w:t>
      </w:r>
      <w:r>
        <w:rPr>
          <w:spacing w:val="-12"/>
          <w:sz w:val="24"/>
        </w:rPr>
        <w:t xml:space="preserve"> </w:t>
      </w:r>
      <w:r>
        <w:rPr>
          <w:sz w:val="24"/>
        </w:rPr>
        <w:t>tensions</w:t>
      </w:r>
      <w:r>
        <w:rPr>
          <w:spacing w:val="-11"/>
          <w:sz w:val="24"/>
        </w:rPr>
        <w:t xml:space="preserve"> </w:t>
      </w:r>
      <w:r>
        <w:rPr>
          <w:sz w:val="24"/>
        </w:rPr>
        <w:t>due</w:t>
      </w:r>
      <w:r>
        <w:rPr>
          <w:spacing w:val="-13"/>
          <w:sz w:val="24"/>
        </w:rPr>
        <w:t xml:space="preserve"> </w:t>
      </w:r>
      <w:r>
        <w:rPr>
          <w:sz w:val="24"/>
        </w:rPr>
        <w:t>to</w:t>
      </w:r>
      <w:r>
        <w:rPr>
          <w:spacing w:val="-11"/>
          <w:sz w:val="24"/>
        </w:rPr>
        <w:t xml:space="preserve"> </w:t>
      </w:r>
      <w:r>
        <w:rPr>
          <w:sz w:val="24"/>
        </w:rPr>
        <w:t>the</w:t>
      </w:r>
      <w:r>
        <w:rPr>
          <w:spacing w:val="-12"/>
          <w:sz w:val="24"/>
        </w:rPr>
        <w:t xml:space="preserve"> </w:t>
      </w:r>
      <w:r>
        <w:rPr>
          <w:sz w:val="24"/>
        </w:rPr>
        <w:t>evolving</w:t>
      </w:r>
      <w:r>
        <w:rPr>
          <w:spacing w:val="-13"/>
          <w:sz w:val="24"/>
        </w:rPr>
        <w:t xml:space="preserve"> </w:t>
      </w:r>
      <w:r>
        <w:rPr>
          <w:sz w:val="24"/>
        </w:rPr>
        <w:t>conflict</w:t>
      </w:r>
      <w:r>
        <w:rPr>
          <w:spacing w:val="-12"/>
          <w:sz w:val="24"/>
        </w:rPr>
        <w:t xml:space="preserve"> </w:t>
      </w:r>
      <w:r>
        <w:rPr>
          <w:sz w:val="24"/>
        </w:rPr>
        <w:t>following</w:t>
      </w:r>
      <w:r>
        <w:rPr>
          <w:spacing w:val="-13"/>
          <w:sz w:val="24"/>
        </w:rPr>
        <w:t xml:space="preserve"> </w:t>
      </w:r>
      <w:r>
        <w:rPr>
          <w:sz w:val="24"/>
        </w:rPr>
        <w:t>Hamas’</w:t>
      </w:r>
      <w:r>
        <w:rPr>
          <w:spacing w:val="-13"/>
          <w:sz w:val="24"/>
        </w:rPr>
        <w:t xml:space="preserve"> </w:t>
      </w:r>
      <w:r>
        <w:rPr>
          <w:sz w:val="24"/>
        </w:rPr>
        <w:t>terrorist</w:t>
      </w:r>
      <w:r>
        <w:rPr>
          <w:spacing w:val="-10"/>
          <w:sz w:val="24"/>
        </w:rPr>
        <w:t xml:space="preserve"> </w:t>
      </w:r>
      <w:r>
        <w:rPr>
          <w:sz w:val="24"/>
        </w:rPr>
        <w:t>attacks</w:t>
      </w:r>
      <w:r>
        <w:rPr>
          <w:spacing w:val="-58"/>
          <w:sz w:val="24"/>
        </w:rPr>
        <w:t xml:space="preserve"> </w:t>
      </w:r>
      <w:r>
        <w:rPr>
          <w:sz w:val="24"/>
        </w:rPr>
        <w:t>on</w:t>
      </w:r>
      <w:r>
        <w:rPr>
          <w:spacing w:val="1"/>
          <w:sz w:val="24"/>
        </w:rPr>
        <w:t xml:space="preserve"> </w:t>
      </w:r>
      <w:r>
        <w:rPr>
          <w:sz w:val="24"/>
        </w:rPr>
        <w:t>Israel; and</w:t>
      </w:r>
      <w:r>
        <w:rPr>
          <w:spacing w:val="2"/>
          <w:sz w:val="24"/>
        </w:rPr>
        <w:t xml:space="preserve"> </w:t>
      </w:r>
      <w:r>
        <w:rPr>
          <w:sz w:val="24"/>
        </w:rPr>
        <w:t>a</w:t>
      </w:r>
      <w:r>
        <w:rPr>
          <w:spacing w:val="-1"/>
          <w:sz w:val="24"/>
        </w:rPr>
        <w:t xml:space="preserve"> </w:t>
      </w:r>
      <w:r>
        <w:rPr>
          <w:sz w:val="24"/>
        </w:rPr>
        <w:t>larger-than-expected</w:t>
      </w:r>
      <w:r>
        <w:rPr>
          <w:spacing w:val="-1"/>
          <w:sz w:val="24"/>
        </w:rPr>
        <w:t xml:space="preserve"> </w:t>
      </w:r>
      <w:r>
        <w:rPr>
          <w:sz w:val="24"/>
        </w:rPr>
        <w:t>impact of monetary</w:t>
      </w:r>
      <w:r>
        <w:rPr>
          <w:spacing w:val="-5"/>
          <w:sz w:val="24"/>
        </w:rPr>
        <w:t xml:space="preserve"> </w:t>
      </w:r>
      <w:r>
        <w:rPr>
          <w:sz w:val="24"/>
        </w:rPr>
        <w:t>policy</w:t>
      </w:r>
      <w:r>
        <w:rPr>
          <w:spacing w:val="-5"/>
          <w:sz w:val="24"/>
        </w:rPr>
        <w:t xml:space="preserve"> </w:t>
      </w:r>
      <w:r>
        <w:rPr>
          <w:sz w:val="24"/>
        </w:rPr>
        <w:t>tightening.</w:t>
      </w:r>
    </w:p>
    <w:p w:rsidR="00521B8F" w:rsidRDefault="00E70D0A">
      <w:pPr>
        <w:pStyle w:val="ListParagraph"/>
        <w:numPr>
          <w:ilvl w:val="0"/>
          <w:numId w:val="430"/>
        </w:numPr>
        <w:tabs>
          <w:tab w:val="left" w:pos="645"/>
        </w:tabs>
        <w:spacing w:before="199" w:line="360" w:lineRule="auto"/>
        <w:ind w:right="633" w:firstLine="0"/>
        <w:jc w:val="both"/>
        <w:rPr>
          <w:sz w:val="24"/>
        </w:rPr>
      </w:pPr>
      <w:r>
        <w:rPr>
          <w:sz w:val="24"/>
        </w:rPr>
        <w:t>In advanced economies, global growth is projected to be 2.9 percent in 2023, and will</w:t>
      </w:r>
      <w:r>
        <w:rPr>
          <w:spacing w:val="1"/>
          <w:sz w:val="24"/>
        </w:rPr>
        <w:t xml:space="preserve"> </w:t>
      </w:r>
      <w:r>
        <w:rPr>
          <w:sz w:val="24"/>
        </w:rPr>
        <w:t>weaken to 2.7 percent in 2024. As inflation abates further and real incomes strengthen, the</w:t>
      </w:r>
      <w:r>
        <w:rPr>
          <w:spacing w:val="1"/>
          <w:sz w:val="24"/>
        </w:rPr>
        <w:t xml:space="preserve"> </w:t>
      </w:r>
      <w:r>
        <w:rPr>
          <w:sz w:val="24"/>
        </w:rPr>
        <w:t>world economy is projected to grow by 3 percent in 2025. Global growth remains highly</w:t>
      </w:r>
      <w:r>
        <w:rPr>
          <w:spacing w:val="1"/>
          <w:sz w:val="24"/>
        </w:rPr>
        <w:t xml:space="preserve"> </w:t>
      </w:r>
      <w:r>
        <w:rPr>
          <w:sz w:val="24"/>
        </w:rPr>
        <w:t>dependent on fast-growing Asian economies. Sub-Saharan Africa (SSA) is an extremely</w:t>
      </w:r>
      <w:r>
        <w:rPr>
          <w:spacing w:val="1"/>
          <w:sz w:val="24"/>
        </w:rPr>
        <w:t xml:space="preserve"> </w:t>
      </w:r>
      <w:r>
        <w:rPr>
          <w:sz w:val="24"/>
        </w:rPr>
        <w:t>diverse</w:t>
      </w:r>
      <w:r>
        <w:rPr>
          <w:spacing w:val="-12"/>
          <w:sz w:val="24"/>
        </w:rPr>
        <w:t xml:space="preserve"> </w:t>
      </w:r>
      <w:r>
        <w:rPr>
          <w:sz w:val="24"/>
        </w:rPr>
        <w:t>region,</w:t>
      </w:r>
      <w:r>
        <w:rPr>
          <w:spacing w:val="-11"/>
          <w:sz w:val="24"/>
        </w:rPr>
        <w:t xml:space="preserve"> </w:t>
      </w:r>
      <w:r>
        <w:rPr>
          <w:sz w:val="24"/>
        </w:rPr>
        <w:t>composed</w:t>
      </w:r>
      <w:r>
        <w:rPr>
          <w:spacing w:val="-9"/>
          <w:sz w:val="24"/>
        </w:rPr>
        <w:t xml:space="preserve"> </w:t>
      </w:r>
      <w:r>
        <w:rPr>
          <w:sz w:val="24"/>
        </w:rPr>
        <w:t>of</w:t>
      </w:r>
      <w:r>
        <w:rPr>
          <w:spacing w:val="-12"/>
          <w:sz w:val="24"/>
        </w:rPr>
        <w:t xml:space="preserve"> </w:t>
      </w:r>
      <w:r>
        <w:rPr>
          <w:sz w:val="24"/>
        </w:rPr>
        <w:t>low,</w:t>
      </w:r>
      <w:r>
        <w:rPr>
          <w:spacing w:val="-10"/>
          <w:sz w:val="24"/>
        </w:rPr>
        <w:t xml:space="preserve"> </w:t>
      </w:r>
      <w:r>
        <w:rPr>
          <w:sz w:val="24"/>
        </w:rPr>
        <w:t>lower-middle,</w:t>
      </w:r>
      <w:r>
        <w:rPr>
          <w:spacing w:val="-12"/>
          <w:sz w:val="24"/>
        </w:rPr>
        <w:t xml:space="preserve"> </w:t>
      </w:r>
      <w:r>
        <w:rPr>
          <w:sz w:val="24"/>
        </w:rPr>
        <w:t>upper-middle,</w:t>
      </w:r>
      <w:r>
        <w:rPr>
          <w:spacing w:val="-12"/>
          <w:sz w:val="24"/>
        </w:rPr>
        <w:t xml:space="preserve"> </w:t>
      </w:r>
      <w:r>
        <w:rPr>
          <w:sz w:val="24"/>
        </w:rPr>
        <w:t>and</w:t>
      </w:r>
      <w:r>
        <w:rPr>
          <w:spacing w:val="-9"/>
          <w:sz w:val="24"/>
        </w:rPr>
        <w:t xml:space="preserve"> </w:t>
      </w:r>
      <w:r>
        <w:rPr>
          <w:sz w:val="24"/>
        </w:rPr>
        <w:t>high-income</w:t>
      </w:r>
      <w:r>
        <w:rPr>
          <w:spacing w:val="-12"/>
          <w:sz w:val="24"/>
        </w:rPr>
        <w:t xml:space="preserve"> </w:t>
      </w:r>
      <w:r>
        <w:rPr>
          <w:sz w:val="24"/>
        </w:rPr>
        <w:t>countries</w:t>
      </w:r>
      <w:r>
        <w:rPr>
          <w:spacing w:val="-9"/>
          <w:sz w:val="24"/>
        </w:rPr>
        <w:t xml:space="preserve"> </w:t>
      </w:r>
      <w:r>
        <w:rPr>
          <w:sz w:val="24"/>
        </w:rPr>
        <w:t>–</w:t>
      </w:r>
      <w:r>
        <w:rPr>
          <w:spacing w:val="-9"/>
          <w:sz w:val="24"/>
        </w:rPr>
        <w:t xml:space="preserve"> </w:t>
      </w:r>
      <w:r>
        <w:rPr>
          <w:sz w:val="24"/>
        </w:rPr>
        <w:t>22</w:t>
      </w:r>
      <w:r>
        <w:rPr>
          <w:spacing w:val="-58"/>
          <w:sz w:val="24"/>
        </w:rPr>
        <w:t xml:space="preserve"> </w:t>
      </w:r>
      <w:r>
        <w:rPr>
          <w:sz w:val="24"/>
        </w:rPr>
        <w:t>of which</w:t>
      </w:r>
      <w:r>
        <w:rPr>
          <w:spacing w:val="1"/>
          <w:sz w:val="24"/>
        </w:rPr>
        <w:t xml:space="preserve"> </w:t>
      </w:r>
      <w:r>
        <w:rPr>
          <w:sz w:val="24"/>
        </w:rPr>
        <w:t>are fragile or</w:t>
      </w:r>
      <w:r>
        <w:rPr>
          <w:spacing w:val="1"/>
          <w:sz w:val="24"/>
        </w:rPr>
        <w:t xml:space="preserve"> </w:t>
      </w:r>
      <w:r>
        <w:rPr>
          <w:sz w:val="24"/>
        </w:rPr>
        <w:t>conflict-affected</w:t>
      </w:r>
      <w:r>
        <w:rPr>
          <w:spacing w:val="1"/>
          <w:sz w:val="24"/>
        </w:rPr>
        <w:t xml:space="preserve"> </w:t>
      </w:r>
      <w:r>
        <w:rPr>
          <w:sz w:val="24"/>
        </w:rPr>
        <w:t>–</w:t>
      </w:r>
      <w:r>
        <w:rPr>
          <w:spacing w:val="1"/>
          <w:sz w:val="24"/>
        </w:rPr>
        <w:t xml:space="preserve"> </w:t>
      </w:r>
      <w:r>
        <w:rPr>
          <w:sz w:val="24"/>
        </w:rPr>
        <w:t>and</w:t>
      </w:r>
      <w:r>
        <w:rPr>
          <w:spacing w:val="1"/>
          <w:sz w:val="24"/>
        </w:rPr>
        <w:t xml:space="preserve"> </w:t>
      </w:r>
      <w:r>
        <w:rPr>
          <w:sz w:val="24"/>
        </w:rPr>
        <w:t>13</w:t>
      </w:r>
      <w:r>
        <w:rPr>
          <w:spacing w:val="1"/>
          <w:sz w:val="24"/>
        </w:rPr>
        <w:t xml:space="preserve"> </w:t>
      </w:r>
      <w:r>
        <w:rPr>
          <w:sz w:val="24"/>
        </w:rPr>
        <w:t>small states</w:t>
      </w:r>
      <w:r>
        <w:rPr>
          <w:spacing w:val="1"/>
          <w:sz w:val="24"/>
        </w:rPr>
        <w:t xml:space="preserve"> </w:t>
      </w:r>
      <w:r>
        <w:rPr>
          <w:sz w:val="24"/>
        </w:rPr>
        <w:t>characterized</w:t>
      </w:r>
      <w:r>
        <w:rPr>
          <w:spacing w:val="1"/>
          <w:sz w:val="24"/>
        </w:rPr>
        <w:t xml:space="preserve"> </w:t>
      </w:r>
      <w:r>
        <w:rPr>
          <w:sz w:val="24"/>
        </w:rPr>
        <w:t>by a small</w:t>
      </w:r>
      <w:r>
        <w:rPr>
          <w:spacing w:val="1"/>
          <w:sz w:val="24"/>
        </w:rPr>
        <w:t xml:space="preserve"> </w:t>
      </w:r>
      <w:r>
        <w:rPr>
          <w:sz w:val="24"/>
        </w:rPr>
        <w:t>population,</w:t>
      </w:r>
      <w:r>
        <w:rPr>
          <w:spacing w:val="-1"/>
          <w:sz w:val="24"/>
        </w:rPr>
        <w:t xml:space="preserve"> </w:t>
      </w:r>
      <w:r>
        <w:rPr>
          <w:sz w:val="24"/>
        </w:rPr>
        <w:t>limited human capital, and</w:t>
      </w:r>
      <w:r>
        <w:rPr>
          <w:spacing w:val="-1"/>
          <w:sz w:val="24"/>
        </w:rPr>
        <w:t xml:space="preserve"> </w:t>
      </w:r>
      <w:r>
        <w:rPr>
          <w:sz w:val="24"/>
        </w:rPr>
        <w:t>a confined</w:t>
      </w:r>
      <w:r>
        <w:rPr>
          <w:spacing w:val="2"/>
          <w:sz w:val="24"/>
        </w:rPr>
        <w:t xml:space="preserve"> </w:t>
      </w:r>
      <w:r>
        <w:rPr>
          <w:sz w:val="24"/>
        </w:rPr>
        <w:t>land area.</w:t>
      </w:r>
    </w:p>
    <w:p w:rsidR="00521B8F" w:rsidRDefault="00521B8F">
      <w:pPr>
        <w:pStyle w:val="BodyText"/>
        <w:spacing w:before="4"/>
      </w:pPr>
    </w:p>
    <w:p w:rsidR="00521B8F" w:rsidRDefault="00E70D0A">
      <w:pPr>
        <w:pStyle w:val="ListParagraph"/>
        <w:numPr>
          <w:ilvl w:val="0"/>
          <w:numId w:val="430"/>
        </w:numPr>
        <w:tabs>
          <w:tab w:val="left" w:pos="621"/>
        </w:tabs>
        <w:spacing w:line="360" w:lineRule="auto"/>
        <w:ind w:right="633" w:firstLine="0"/>
        <w:jc w:val="both"/>
        <w:rPr>
          <w:sz w:val="24"/>
        </w:rPr>
      </w:pPr>
      <w:r>
        <w:rPr>
          <w:sz w:val="24"/>
        </w:rPr>
        <w:t>According to the region’s most recent economic update, growth in Sub-Saharan Africa is</w:t>
      </w:r>
      <w:r>
        <w:rPr>
          <w:spacing w:val="-57"/>
          <w:sz w:val="24"/>
        </w:rPr>
        <w:t xml:space="preserve"> </w:t>
      </w:r>
      <w:r>
        <w:rPr>
          <w:sz w:val="24"/>
        </w:rPr>
        <w:t>projected to slow to 2.5% in 2023, from 3.6% in 2022. Rising conflict and violence across the</w:t>
      </w:r>
      <w:r>
        <w:rPr>
          <w:spacing w:val="-57"/>
          <w:sz w:val="24"/>
        </w:rPr>
        <w:t xml:space="preserve"> </w:t>
      </w:r>
      <w:r>
        <w:rPr>
          <w:sz w:val="24"/>
        </w:rPr>
        <w:t>region</w:t>
      </w:r>
      <w:r>
        <w:rPr>
          <w:spacing w:val="1"/>
          <w:sz w:val="24"/>
        </w:rPr>
        <w:t xml:space="preserve"> </w:t>
      </w:r>
      <w:r>
        <w:rPr>
          <w:sz w:val="24"/>
        </w:rPr>
        <w:t>exerts</w:t>
      </w:r>
      <w:r>
        <w:rPr>
          <w:spacing w:val="1"/>
          <w:sz w:val="24"/>
        </w:rPr>
        <w:t xml:space="preserve"> </w:t>
      </w:r>
      <w:r>
        <w:rPr>
          <w:sz w:val="24"/>
        </w:rPr>
        <w:t>a</w:t>
      </w:r>
      <w:r>
        <w:rPr>
          <w:spacing w:val="1"/>
          <w:sz w:val="24"/>
        </w:rPr>
        <w:t xml:space="preserve"> </w:t>
      </w:r>
      <w:r>
        <w:rPr>
          <w:sz w:val="24"/>
        </w:rPr>
        <w:t>dampening</w:t>
      </w:r>
      <w:r>
        <w:rPr>
          <w:spacing w:val="1"/>
          <w:sz w:val="24"/>
        </w:rPr>
        <w:t xml:space="preserve"> </w:t>
      </w:r>
      <w:r>
        <w:rPr>
          <w:sz w:val="24"/>
        </w:rPr>
        <w:t>effect</w:t>
      </w:r>
      <w:r>
        <w:rPr>
          <w:spacing w:val="1"/>
          <w:sz w:val="24"/>
        </w:rPr>
        <w:t xml:space="preserve"> </w:t>
      </w:r>
      <w:r>
        <w:rPr>
          <w:sz w:val="24"/>
        </w:rPr>
        <w:t>on</w:t>
      </w:r>
      <w:r>
        <w:rPr>
          <w:spacing w:val="1"/>
          <w:sz w:val="24"/>
        </w:rPr>
        <w:t xml:space="preserve"> </w:t>
      </w:r>
      <w:r>
        <w:rPr>
          <w:sz w:val="24"/>
        </w:rPr>
        <w:t>economic</w:t>
      </w:r>
      <w:r>
        <w:rPr>
          <w:spacing w:val="1"/>
          <w:sz w:val="24"/>
        </w:rPr>
        <w:t xml:space="preserve"> </w:t>
      </w:r>
      <w:r>
        <w:rPr>
          <w:sz w:val="24"/>
        </w:rPr>
        <w:t>activity,</w:t>
      </w:r>
      <w:r>
        <w:rPr>
          <w:spacing w:val="1"/>
          <w:sz w:val="24"/>
        </w:rPr>
        <w:t xml:space="preserve"> </w:t>
      </w:r>
      <w:r>
        <w:rPr>
          <w:sz w:val="24"/>
        </w:rPr>
        <w:t>with</w:t>
      </w:r>
      <w:r>
        <w:rPr>
          <w:spacing w:val="1"/>
          <w:sz w:val="24"/>
        </w:rPr>
        <w:t xml:space="preserve"> </w:t>
      </w:r>
      <w:r>
        <w:rPr>
          <w:sz w:val="24"/>
        </w:rPr>
        <w:t>climate</w:t>
      </w:r>
      <w:r>
        <w:rPr>
          <w:spacing w:val="1"/>
          <w:sz w:val="24"/>
        </w:rPr>
        <w:t xml:space="preserve"> </w:t>
      </w:r>
      <w:r>
        <w:rPr>
          <w:sz w:val="24"/>
        </w:rPr>
        <w:t>shocks</w:t>
      </w:r>
      <w:r>
        <w:rPr>
          <w:spacing w:val="1"/>
          <w:sz w:val="24"/>
        </w:rPr>
        <w:t xml:space="preserve"> </w:t>
      </w:r>
      <w:r>
        <w:rPr>
          <w:sz w:val="24"/>
        </w:rPr>
        <w:t>poised</w:t>
      </w:r>
      <w:r>
        <w:rPr>
          <w:spacing w:val="1"/>
          <w:sz w:val="24"/>
        </w:rPr>
        <w:t xml:space="preserve"> </w:t>
      </w:r>
      <w:r>
        <w:rPr>
          <w:sz w:val="24"/>
        </w:rPr>
        <w:t>to</w:t>
      </w:r>
      <w:r>
        <w:rPr>
          <w:spacing w:val="1"/>
          <w:sz w:val="24"/>
        </w:rPr>
        <w:t xml:space="preserve"> </w:t>
      </w:r>
      <w:r>
        <w:rPr>
          <w:sz w:val="24"/>
        </w:rPr>
        <w:t>exacerbate this fragility. About 462 million people in the region are still living in extreme</w:t>
      </w:r>
      <w:r>
        <w:rPr>
          <w:spacing w:val="1"/>
          <w:sz w:val="24"/>
        </w:rPr>
        <w:t xml:space="preserve"> </w:t>
      </w:r>
      <w:r>
        <w:rPr>
          <w:sz w:val="24"/>
        </w:rPr>
        <w:t>poverty</w:t>
      </w:r>
      <w:r>
        <w:rPr>
          <w:spacing w:val="-9"/>
          <w:sz w:val="24"/>
        </w:rPr>
        <w:t xml:space="preserve"> </w:t>
      </w:r>
      <w:r>
        <w:rPr>
          <w:sz w:val="24"/>
        </w:rPr>
        <w:t>in</w:t>
      </w:r>
      <w:r>
        <w:rPr>
          <w:spacing w:val="-3"/>
          <w:sz w:val="24"/>
        </w:rPr>
        <w:t xml:space="preserve"> </w:t>
      </w:r>
      <w:r>
        <w:rPr>
          <w:sz w:val="24"/>
        </w:rPr>
        <w:t>2023.</w:t>
      </w:r>
      <w:r>
        <w:rPr>
          <w:spacing w:val="-4"/>
          <w:sz w:val="24"/>
        </w:rPr>
        <w:t xml:space="preserve"> </w:t>
      </w:r>
      <w:r>
        <w:rPr>
          <w:sz w:val="24"/>
        </w:rPr>
        <w:t>The</w:t>
      </w:r>
      <w:r>
        <w:rPr>
          <w:spacing w:val="-4"/>
          <w:sz w:val="24"/>
        </w:rPr>
        <w:t xml:space="preserve"> </w:t>
      </w:r>
      <w:r>
        <w:rPr>
          <w:sz w:val="24"/>
        </w:rPr>
        <w:t>recent</w:t>
      </w:r>
      <w:r>
        <w:rPr>
          <w:spacing w:val="-3"/>
          <w:sz w:val="24"/>
        </w:rPr>
        <w:t xml:space="preserve"> </w:t>
      </w:r>
      <w:r>
        <w:rPr>
          <w:sz w:val="24"/>
        </w:rPr>
        <w:t>poly-crisis</w:t>
      </w:r>
      <w:r>
        <w:rPr>
          <w:spacing w:val="-3"/>
          <w:sz w:val="24"/>
        </w:rPr>
        <w:t xml:space="preserve"> </w:t>
      </w:r>
      <w:r>
        <w:rPr>
          <w:sz w:val="24"/>
        </w:rPr>
        <w:t>–</w:t>
      </w:r>
      <w:r>
        <w:rPr>
          <w:spacing w:val="-4"/>
          <w:sz w:val="24"/>
        </w:rPr>
        <w:t xml:space="preserve"> </w:t>
      </w:r>
      <w:r>
        <w:rPr>
          <w:sz w:val="24"/>
        </w:rPr>
        <w:t>climate-related</w:t>
      </w:r>
      <w:r>
        <w:rPr>
          <w:spacing w:val="-3"/>
          <w:sz w:val="24"/>
        </w:rPr>
        <w:t xml:space="preserve"> </w:t>
      </w:r>
      <w:r>
        <w:rPr>
          <w:sz w:val="24"/>
        </w:rPr>
        <w:t>issues,</w:t>
      </w:r>
      <w:r>
        <w:rPr>
          <w:spacing w:val="-4"/>
          <w:sz w:val="24"/>
        </w:rPr>
        <w:t xml:space="preserve"> </w:t>
      </w:r>
      <w:r>
        <w:rPr>
          <w:sz w:val="24"/>
        </w:rPr>
        <w:t>the</w:t>
      </w:r>
      <w:r>
        <w:rPr>
          <w:spacing w:val="-4"/>
          <w:sz w:val="24"/>
        </w:rPr>
        <w:t xml:space="preserve"> </w:t>
      </w:r>
      <w:r>
        <w:rPr>
          <w:sz w:val="24"/>
        </w:rPr>
        <w:t>COVID-19</w:t>
      </w:r>
      <w:r>
        <w:rPr>
          <w:spacing w:val="-4"/>
          <w:sz w:val="24"/>
        </w:rPr>
        <w:t xml:space="preserve"> </w:t>
      </w:r>
      <w:r>
        <w:rPr>
          <w:sz w:val="24"/>
        </w:rPr>
        <w:t>pandemic,</w:t>
      </w:r>
      <w:r>
        <w:rPr>
          <w:spacing w:val="-1"/>
          <w:sz w:val="24"/>
        </w:rPr>
        <w:t xml:space="preserve"> </w:t>
      </w:r>
      <w:r>
        <w:rPr>
          <w:sz w:val="24"/>
        </w:rPr>
        <w:t>and</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7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77" name="AutoShape 12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A9404D" id="Group 12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Gp0SzTAEAADyDAAADgAAAAAAAAAAAAAAAAAuAgAAZHJz&#10;L2Uyb0RvYy54bWxQSwECLQAUAAYACAAAACEAqi/TzdsAAAADAQAADwAAAAAAAAAAAAAAAACKBgAA&#10;ZHJzL2Rvd25yZXYueG1sUEsFBgAAAAAEAAQA8wAAAJIHAAAAAA==&#10;">
                <v:shape id="AutoShape 12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6QcQA&#10;AADcAAAADwAAAGRycy9kb3ducmV2LnhtbESPQWuDQBSE74X+h+UVcmtWPWgx2QQREgoBoWkOOT7c&#10;V5W6b427VfPvs4VCj8PMfMNs94vpxUSj6ywriNcRCOLa6o4bBZfPw+sbCOeRNfaWScGdHOx3z09b&#10;zLWd+YOms29EgLDLUUHr/ZBL6eqWDLq1HYiD92VHgz7IsZF6xDnATS+TKEqlwY7DQosDlS3V3+cf&#10;o6Cv4lN1O6bXpIybOONbkbiyUGr1shQbEJ4W/x/+a79rBUmWwe+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hOkH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0"/>
        <w:jc w:val="both"/>
      </w:pPr>
      <w:proofErr w:type="gramStart"/>
      <w:r>
        <w:t>mounting</w:t>
      </w:r>
      <w:proofErr w:type="gramEnd"/>
      <w:r>
        <w:t xml:space="preserve"> conflicts – has expedited this debt surge. The region continues to grapple with high</w:t>
      </w:r>
      <w:r>
        <w:rPr>
          <w:spacing w:val="1"/>
        </w:rPr>
        <w:t xml:space="preserve"> </w:t>
      </w:r>
      <w:r>
        <w:t>debt</w:t>
      </w:r>
      <w:r>
        <w:rPr>
          <w:spacing w:val="-6"/>
        </w:rPr>
        <w:t xml:space="preserve"> </w:t>
      </w:r>
      <w:r>
        <w:t>distress</w:t>
      </w:r>
      <w:r>
        <w:rPr>
          <w:spacing w:val="-2"/>
        </w:rPr>
        <w:t xml:space="preserve"> </w:t>
      </w:r>
      <w:r>
        <w:t>risks,</w:t>
      </w:r>
      <w:r>
        <w:rPr>
          <w:spacing w:val="-6"/>
        </w:rPr>
        <w:t xml:space="preserve"> </w:t>
      </w:r>
      <w:r>
        <w:t>with</w:t>
      </w:r>
      <w:r>
        <w:rPr>
          <w:spacing w:val="-5"/>
        </w:rPr>
        <w:t xml:space="preserve"> </w:t>
      </w:r>
      <w:r>
        <w:t>21</w:t>
      </w:r>
      <w:r>
        <w:rPr>
          <w:spacing w:val="-5"/>
        </w:rPr>
        <w:t xml:space="preserve"> </w:t>
      </w:r>
      <w:r>
        <w:t>countries</w:t>
      </w:r>
      <w:r>
        <w:rPr>
          <w:spacing w:val="-4"/>
        </w:rPr>
        <w:t xml:space="preserve"> </w:t>
      </w:r>
      <w:r>
        <w:t>identified</w:t>
      </w:r>
      <w:r>
        <w:rPr>
          <w:spacing w:val="-3"/>
        </w:rPr>
        <w:t xml:space="preserve"> </w:t>
      </w:r>
      <w:r>
        <w:t>as</w:t>
      </w:r>
      <w:r>
        <w:rPr>
          <w:spacing w:val="-4"/>
        </w:rPr>
        <w:t xml:space="preserve"> </w:t>
      </w:r>
      <w:r>
        <w:t>either</w:t>
      </w:r>
      <w:r>
        <w:rPr>
          <w:spacing w:val="-6"/>
        </w:rPr>
        <w:t xml:space="preserve"> </w:t>
      </w:r>
      <w:r>
        <w:t>at</w:t>
      </w:r>
      <w:r>
        <w:rPr>
          <w:spacing w:val="-5"/>
        </w:rPr>
        <w:t xml:space="preserve"> </w:t>
      </w:r>
      <w:r>
        <w:t>high</w:t>
      </w:r>
      <w:r>
        <w:rPr>
          <w:spacing w:val="-4"/>
        </w:rPr>
        <w:t xml:space="preserve"> </w:t>
      </w:r>
      <w:r>
        <w:t>risk</w:t>
      </w:r>
      <w:r>
        <w:rPr>
          <w:spacing w:val="-5"/>
        </w:rPr>
        <w:t xml:space="preserve"> </w:t>
      </w:r>
      <w:r>
        <w:t>of</w:t>
      </w:r>
      <w:r>
        <w:rPr>
          <w:spacing w:val="-7"/>
        </w:rPr>
        <w:t xml:space="preserve"> </w:t>
      </w:r>
      <w:r>
        <w:t>external</w:t>
      </w:r>
      <w:r>
        <w:rPr>
          <w:spacing w:val="-5"/>
        </w:rPr>
        <w:t xml:space="preserve"> </w:t>
      </w:r>
      <w:r>
        <w:t>debt</w:t>
      </w:r>
      <w:r>
        <w:rPr>
          <w:spacing w:val="-5"/>
        </w:rPr>
        <w:t xml:space="preserve"> </w:t>
      </w:r>
      <w:r>
        <w:t>distress</w:t>
      </w:r>
      <w:r>
        <w:rPr>
          <w:spacing w:val="-6"/>
        </w:rPr>
        <w:t xml:space="preserve"> </w:t>
      </w:r>
      <w:r>
        <w:t>or</w:t>
      </w:r>
      <w:r>
        <w:rPr>
          <w:spacing w:val="-57"/>
        </w:rPr>
        <w:t xml:space="preserve"> </w:t>
      </w:r>
      <w:r>
        <w:t>already</w:t>
      </w:r>
      <w:r>
        <w:rPr>
          <w:spacing w:val="-6"/>
        </w:rPr>
        <w:t xml:space="preserve"> </w:t>
      </w:r>
      <w:r>
        <w:t>ensnared</w:t>
      </w:r>
      <w:r>
        <w:rPr>
          <w:spacing w:val="-4"/>
        </w:rPr>
        <w:t xml:space="preserve"> </w:t>
      </w:r>
      <w:r>
        <w:t>in</w:t>
      </w:r>
      <w:r>
        <w:rPr>
          <w:spacing w:val="-3"/>
        </w:rPr>
        <w:t xml:space="preserve"> </w:t>
      </w:r>
      <w:r>
        <w:t>it</w:t>
      </w:r>
      <w:r>
        <w:rPr>
          <w:spacing w:val="-3"/>
        </w:rPr>
        <w:t xml:space="preserve"> </w:t>
      </w:r>
      <w:r>
        <w:t>as</w:t>
      </w:r>
      <w:r>
        <w:rPr>
          <w:spacing w:val="-1"/>
        </w:rPr>
        <w:t xml:space="preserve"> </w:t>
      </w:r>
      <w:r>
        <w:t>of</w:t>
      </w:r>
      <w:r>
        <w:rPr>
          <w:spacing w:val="-4"/>
        </w:rPr>
        <w:t xml:space="preserve"> </w:t>
      </w:r>
      <w:r>
        <w:t>June</w:t>
      </w:r>
      <w:r>
        <w:rPr>
          <w:spacing w:val="-5"/>
        </w:rPr>
        <w:t xml:space="preserve"> </w:t>
      </w:r>
      <w:r>
        <w:t>2023.</w:t>
      </w:r>
      <w:r>
        <w:rPr>
          <w:spacing w:val="-4"/>
        </w:rPr>
        <w:t xml:space="preserve"> </w:t>
      </w:r>
      <w:r>
        <w:t>Several</w:t>
      </w:r>
      <w:r>
        <w:rPr>
          <w:spacing w:val="-3"/>
        </w:rPr>
        <w:t xml:space="preserve"> </w:t>
      </w:r>
      <w:r>
        <w:t>countries,</w:t>
      </w:r>
      <w:r>
        <w:rPr>
          <w:spacing w:val="-4"/>
        </w:rPr>
        <w:t xml:space="preserve"> </w:t>
      </w:r>
      <w:r>
        <w:t>including</w:t>
      </w:r>
      <w:r>
        <w:rPr>
          <w:spacing w:val="-6"/>
        </w:rPr>
        <w:t xml:space="preserve"> </w:t>
      </w:r>
      <w:r>
        <w:t>Chad, Zambia,</w:t>
      </w:r>
      <w:r>
        <w:rPr>
          <w:spacing w:val="-2"/>
        </w:rPr>
        <w:t xml:space="preserve"> </w:t>
      </w:r>
      <w:r>
        <w:t>and</w:t>
      </w:r>
      <w:r>
        <w:rPr>
          <w:spacing w:val="-4"/>
        </w:rPr>
        <w:t xml:space="preserve"> </w:t>
      </w:r>
      <w:r>
        <w:t>Ghana,</w:t>
      </w:r>
      <w:r>
        <w:rPr>
          <w:spacing w:val="-58"/>
        </w:rPr>
        <w:t xml:space="preserve"> </w:t>
      </w:r>
      <w:r>
        <w:t>have</w:t>
      </w:r>
      <w:r>
        <w:rPr>
          <w:spacing w:val="-2"/>
        </w:rPr>
        <w:t xml:space="preserve"> </w:t>
      </w:r>
      <w:r>
        <w:t>initiated</w:t>
      </w:r>
      <w:r>
        <w:rPr>
          <w:spacing w:val="-1"/>
        </w:rPr>
        <w:t xml:space="preserve"> </w:t>
      </w:r>
      <w:r>
        <w:t>debt restructuring</w:t>
      </w:r>
      <w:r>
        <w:rPr>
          <w:spacing w:val="-1"/>
        </w:rPr>
        <w:t xml:space="preserve"> </w:t>
      </w:r>
      <w:r>
        <w:t>efforts</w:t>
      </w:r>
      <w:r>
        <w:rPr>
          <w:spacing w:val="-1"/>
        </w:rPr>
        <w:t xml:space="preserve"> </w:t>
      </w:r>
      <w:r>
        <w:t>to restore sustainability</w:t>
      </w:r>
      <w:r>
        <w:rPr>
          <w:spacing w:val="-6"/>
        </w:rPr>
        <w:t xml:space="preserve"> </w:t>
      </w:r>
      <w:r>
        <w:t>and</w:t>
      </w:r>
      <w:r>
        <w:rPr>
          <w:spacing w:val="-1"/>
        </w:rPr>
        <w:t xml:space="preserve"> </w:t>
      </w:r>
      <w:r>
        <w:t>rebuild</w:t>
      </w:r>
      <w:r>
        <w:rPr>
          <w:spacing w:val="1"/>
        </w:rPr>
        <w:t xml:space="preserve"> </w:t>
      </w:r>
      <w:r>
        <w:t>fiscal space.</w:t>
      </w:r>
    </w:p>
    <w:p w:rsidR="00521B8F" w:rsidRDefault="00521B8F">
      <w:pPr>
        <w:pStyle w:val="BodyText"/>
        <w:spacing w:before="3"/>
      </w:pPr>
    </w:p>
    <w:p w:rsidR="00521B8F" w:rsidRDefault="00E70D0A">
      <w:pPr>
        <w:pStyle w:val="ListParagraph"/>
        <w:numPr>
          <w:ilvl w:val="0"/>
          <w:numId w:val="430"/>
        </w:numPr>
        <w:tabs>
          <w:tab w:val="left" w:pos="623"/>
        </w:tabs>
        <w:spacing w:line="360" w:lineRule="auto"/>
        <w:ind w:right="636" w:firstLine="0"/>
        <w:jc w:val="both"/>
        <w:rPr>
          <w:sz w:val="24"/>
        </w:rPr>
      </w:pPr>
      <w:r>
        <w:rPr>
          <w:sz w:val="24"/>
        </w:rPr>
        <w:t>Growth remains uneven across the continent. While East Africa is set to record a growth</w:t>
      </w:r>
      <w:r>
        <w:rPr>
          <w:spacing w:val="-57"/>
          <w:sz w:val="24"/>
        </w:rPr>
        <w:t xml:space="preserve"> </w:t>
      </w:r>
      <w:r>
        <w:rPr>
          <w:sz w:val="24"/>
        </w:rPr>
        <w:t>rate of 1.8% in 2023, West Africa is expected to grow at 3.3% this year. Overall, SSA’s</w:t>
      </w:r>
      <w:r>
        <w:rPr>
          <w:spacing w:val="1"/>
          <w:sz w:val="24"/>
        </w:rPr>
        <w:t xml:space="preserve"> </w:t>
      </w:r>
      <w:r>
        <w:rPr>
          <w:sz w:val="24"/>
        </w:rPr>
        <w:t>economic performance is still being held back by the lower-than-average performance of the</w:t>
      </w:r>
      <w:r>
        <w:rPr>
          <w:spacing w:val="1"/>
          <w:sz w:val="24"/>
        </w:rPr>
        <w:t xml:space="preserve"> </w:t>
      </w:r>
      <w:r>
        <w:rPr>
          <w:sz w:val="24"/>
        </w:rPr>
        <w:t>largest countries on the continent. Energy and transportation bottlenecks continue to impede</w:t>
      </w:r>
      <w:r>
        <w:rPr>
          <w:spacing w:val="1"/>
          <w:sz w:val="24"/>
        </w:rPr>
        <w:t xml:space="preserve"> </w:t>
      </w:r>
      <w:r>
        <w:rPr>
          <w:sz w:val="24"/>
        </w:rPr>
        <w:t>economic activities in South Africa, while Nigeria's modest growth can be attributed to</w:t>
      </w:r>
      <w:r>
        <w:rPr>
          <w:spacing w:val="1"/>
          <w:sz w:val="24"/>
        </w:rPr>
        <w:t xml:space="preserve"> </w:t>
      </w:r>
      <w:r>
        <w:rPr>
          <w:sz w:val="24"/>
        </w:rPr>
        <w:t>challenges in its oil sector. Moreover, conflicts and military coups in countries such as Sudan,</w:t>
      </w:r>
      <w:r>
        <w:rPr>
          <w:spacing w:val="-57"/>
          <w:sz w:val="24"/>
        </w:rPr>
        <w:t xml:space="preserve"> </w:t>
      </w:r>
      <w:r>
        <w:rPr>
          <w:sz w:val="24"/>
        </w:rPr>
        <w:t>Niger, and Gabon are likely to hamper growth in the Economic and Monetary Community of</w:t>
      </w:r>
      <w:r>
        <w:rPr>
          <w:spacing w:val="1"/>
          <w:sz w:val="24"/>
        </w:rPr>
        <w:t xml:space="preserve"> </w:t>
      </w:r>
      <w:r>
        <w:rPr>
          <w:sz w:val="24"/>
        </w:rPr>
        <w:t>Central Africa and some Sahel nations. Harnessing the potential of natural resources provides</w:t>
      </w:r>
      <w:r>
        <w:rPr>
          <w:spacing w:val="-57"/>
          <w:sz w:val="24"/>
        </w:rPr>
        <w:t xml:space="preserve"> </w:t>
      </w:r>
      <w:r>
        <w:rPr>
          <w:sz w:val="24"/>
        </w:rPr>
        <w:t>an opportunity to improve the fiscal and debt sustainability of African countries. Natural</w:t>
      </w:r>
      <w:r>
        <w:rPr>
          <w:spacing w:val="1"/>
          <w:sz w:val="24"/>
        </w:rPr>
        <w:t xml:space="preserve"> </w:t>
      </w:r>
      <w:r>
        <w:rPr>
          <w:spacing w:val="-1"/>
          <w:sz w:val="24"/>
        </w:rPr>
        <w:t>resources</w:t>
      </w:r>
      <w:r>
        <w:rPr>
          <w:spacing w:val="-12"/>
          <w:sz w:val="24"/>
        </w:rPr>
        <w:t xml:space="preserve"> </w:t>
      </w:r>
      <w:r>
        <w:rPr>
          <w:spacing w:val="-1"/>
          <w:sz w:val="24"/>
        </w:rPr>
        <w:t>(oil,</w:t>
      </w:r>
      <w:r>
        <w:rPr>
          <w:spacing w:val="-10"/>
          <w:sz w:val="24"/>
        </w:rPr>
        <w:t xml:space="preserve"> </w:t>
      </w:r>
      <w:r>
        <w:rPr>
          <w:sz w:val="24"/>
        </w:rPr>
        <w:t>gas,</w:t>
      </w:r>
      <w:r>
        <w:rPr>
          <w:spacing w:val="-10"/>
          <w:sz w:val="24"/>
        </w:rPr>
        <w:t xml:space="preserve"> </w:t>
      </w:r>
      <w:r>
        <w:rPr>
          <w:sz w:val="24"/>
        </w:rPr>
        <w:t>and</w:t>
      </w:r>
      <w:r>
        <w:rPr>
          <w:spacing w:val="-11"/>
          <w:sz w:val="24"/>
        </w:rPr>
        <w:t xml:space="preserve"> </w:t>
      </w:r>
      <w:r>
        <w:rPr>
          <w:sz w:val="24"/>
        </w:rPr>
        <w:t>minerals)</w:t>
      </w:r>
      <w:r>
        <w:rPr>
          <w:spacing w:val="-12"/>
          <w:sz w:val="24"/>
        </w:rPr>
        <w:t xml:space="preserve"> </w:t>
      </w:r>
      <w:r>
        <w:rPr>
          <w:sz w:val="24"/>
        </w:rPr>
        <w:t>offer</w:t>
      </w:r>
      <w:r>
        <w:rPr>
          <w:spacing w:val="-11"/>
          <w:sz w:val="24"/>
        </w:rPr>
        <w:t xml:space="preserve"> </w:t>
      </w:r>
      <w:r>
        <w:rPr>
          <w:sz w:val="24"/>
        </w:rPr>
        <w:t>a</w:t>
      </w:r>
      <w:r>
        <w:rPr>
          <w:spacing w:val="-13"/>
          <w:sz w:val="24"/>
        </w:rPr>
        <w:t xml:space="preserve"> </w:t>
      </w:r>
      <w:r>
        <w:rPr>
          <w:sz w:val="24"/>
        </w:rPr>
        <w:t>huge</w:t>
      </w:r>
      <w:r>
        <w:rPr>
          <w:spacing w:val="-10"/>
          <w:sz w:val="24"/>
        </w:rPr>
        <w:t xml:space="preserve"> </w:t>
      </w:r>
      <w:r>
        <w:rPr>
          <w:sz w:val="24"/>
        </w:rPr>
        <w:t>economic</w:t>
      </w:r>
      <w:r>
        <w:rPr>
          <w:spacing w:val="-13"/>
          <w:sz w:val="24"/>
        </w:rPr>
        <w:t xml:space="preserve"> </w:t>
      </w:r>
      <w:r>
        <w:rPr>
          <w:sz w:val="24"/>
        </w:rPr>
        <w:t>opportunity</w:t>
      </w:r>
      <w:r>
        <w:rPr>
          <w:spacing w:val="-17"/>
          <w:sz w:val="24"/>
        </w:rPr>
        <w:t xml:space="preserve"> </w:t>
      </w:r>
      <w:r>
        <w:rPr>
          <w:sz w:val="24"/>
        </w:rPr>
        <w:t>for</w:t>
      </w:r>
      <w:r>
        <w:rPr>
          <w:spacing w:val="-12"/>
          <w:sz w:val="24"/>
        </w:rPr>
        <w:t xml:space="preserve"> </w:t>
      </w:r>
      <w:r>
        <w:rPr>
          <w:sz w:val="24"/>
        </w:rPr>
        <w:t>SSA</w:t>
      </w:r>
      <w:r>
        <w:rPr>
          <w:spacing w:val="-13"/>
          <w:sz w:val="24"/>
        </w:rPr>
        <w:t xml:space="preserve"> </w:t>
      </w:r>
      <w:r>
        <w:rPr>
          <w:sz w:val="24"/>
        </w:rPr>
        <w:t>economies</w:t>
      </w:r>
      <w:r>
        <w:rPr>
          <w:spacing w:val="-12"/>
          <w:sz w:val="24"/>
        </w:rPr>
        <w:t xml:space="preserve"> </w:t>
      </w:r>
      <w:r>
        <w:rPr>
          <w:sz w:val="24"/>
        </w:rPr>
        <w:t>during</w:t>
      </w:r>
      <w:r>
        <w:rPr>
          <w:spacing w:val="-58"/>
          <w:sz w:val="24"/>
        </w:rPr>
        <w:t xml:space="preserve"> </w:t>
      </w:r>
      <w:r>
        <w:rPr>
          <w:sz w:val="24"/>
        </w:rPr>
        <w:t>the</w:t>
      </w:r>
      <w:r>
        <w:rPr>
          <w:spacing w:val="-1"/>
          <w:sz w:val="24"/>
        </w:rPr>
        <w:t xml:space="preserve"> </w:t>
      </w:r>
      <w:r>
        <w:rPr>
          <w:sz w:val="24"/>
        </w:rPr>
        <w:t>low-carbon</w:t>
      </w:r>
      <w:r>
        <w:rPr>
          <w:spacing w:val="-1"/>
          <w:sz w:val="24"/>
        </w:rPr>
        <w:t xml:space="preserve"> </w:t>
      </w:r>
      <w:r>
        <w:rPr>
          <w:sz w:val="24"/>
        </w:rPr>
        <w:t>transition.</w:t>
      </w:r>
    </w:p>
    <w:p w:rsidR="00521B8F" w:rsidRDefault="00521B8F">
      <w:pPr>
        <w:pStyle w:val="BodyText"/>
        <w:spacing w:before="5"/>
      </w:pPr>
    </w:p>
    <w:p w:rsidR="00521B8F" w:rsidRDefault="00E70D0A">
      <w:pPr>
        <w:pStyle w:val="ListParagraph"/>
        <w:numPr>
          <w:ilvl w:val="0"/>
          <w:numId w:val="430"/>
        </w:numPr>
        <w:tabs>
          <w:tab w:val="left" w:pos="614"/>
        </w:tabs>
        <w:spacing w:line="360" w:lineRule="auto"/>
        <w:ind w:right="636" w:firstLine="0"/>
        <w:jc w:val="both"/>
        <w:rPr>
          <w:sz w:val="24"/>
        </w:rPr>
      </w:pPr>
      <w:r>
        <w:rPr>
          <w:spacing w:val="-1"/>
          <w:sz w:val="24"/>
        </w:rPr>
        <w:t>Africa</w:t>
      </w:r>
      <w:r>
        <w:rPr>
          <w:spacing w:val="-9"/>
          <w:sz w:val="24"/>
        </w:rPr>
        <w:t xml:space="preserve"> </w:t>
      </w:r>
      <w:r>
        <w:rPr>
          <w:spacing w:val="-1"/>
          <w:sz w:val="24"/>
        </w:rPr>
        <w:t>can</w:t>
      </w:r>
      <w:r>
        <w:rPr>
          <w:spacing w:val="-8"/>
          <w:sz w:val="24"/>
        </w:rPr>
        <w:t xml:space="preserve"> </w:t>
      </w:r>
      <w:r>
        <w:rPr>
          <w:spacing w:val="-1"/>
          <w:sz w:val="24"/>
        </w:rPr>
        <w:t>also</w:t>
      </w:r>
      <w:r>
        <w:rPr>
          <w:spacing w:val="-7"/>
          <w:sz w:val="24"/>
        </w:rPr>
        <w:t xml:space="preserve"> </w:t>
      </w:r>
      <w:r>
        <w:rPr>
          <w:sz w:val="24"/>
        </w:rPr>
        <w:t>pave</w:t>
      </w:r>
      <w:r>
        <w:rPr>
          <w:spacing w:val="-6"/>
          <w:sz w:val="24"/>
        </w:rPr>
        <w:t xml:space="preserve"> </w:t>
      </w:r>
      <w:r>
        <w:rPr>
          <w:sz w:val="24"/>
        </w:rPr>
        <w:t>the</w:t>
      </w:r>
      <w:r>
        <w:rPr>
          <w:spacing w:val="-8"/>
          <w:sz w:val="24"/>
        </w:rPr>
        <w:t xml:space="preserve"> </w:t>
      </w:r>
      <w:r>
        <w:rPr>
          <w:sz w:val="24"/>
        </w:rPr>
        <w:t>way</w:t>
      </w:r>
      <w:r>
        <w:rPr>
          <w:spacing w:val="-12"/>
          <w:sz w:val="24"/>
        </w:rPr>
        <w:t xml:space="preserve"> </w:t>
      </w:r>
      <w:r>
        <w:rPr>
          <w:sz w:val="24"/>
        </w:rPr>
        <w:t>to</w:t>
      </w:r>
      <w:r>
        <w:rPr>
          <w:spacing w:val="-7"/>
          <w:sz w:val="24"/>
        </w:rPr>
        <w:t xml:space="preserve"> </w:t>
      </w:r>
      <w:r>
        <w:rPr>
          <w:sz w:val="24"/>
        </w:rPr>
        <w:t>inclusive</w:t>
      </w:r>
      <w:r>
        <w:rPr>
          <w:spacing w:val="-9"/>
          <w:sz w:val="24"/>
        </w:rPr>
        <w:t xml:space="preserve"> </w:t>
      </w:r>
      <w:r>
        <w:rPr>
          <w:sz w:val="24"/>
        </w:rPr>
        <w:t>growth</w:t>
      </w:r>
      <w:r>
        <w:rPr>
          <w:spacing w:val="-7"/>
          <w:sz w:val="24"/>
        </w:rPr>
        <w:t xml:space="preserve"> </w:t>
      </w:r>
      <w:r>
        <w:rPr>
          <w:sz w:val="24"/>
        </w:rPr>
        <w:t>by</w:t>
      </w:r>
      <w:r>
        <w:rPr>
          <w:spacing w:val="-15"/>
          <w:sz w:val="24"/>
        </w:rPr>
        <w:t xml:space="preserve"> </w:t>
      </w:r>
      <w:r>
        <w:rPr>
          <w:sz w:val="24"/>
        </w:rPr>
        <w:t>investing</w:t>
      </w:r>
      <w:r>
        <w:rPr>
          <w:spacing w:val="-10"/>
          <w:sz w:val="24"/>
        </w:rPr>
        <w:t xml:space="preserve"> </w:t>
      </w:r>
      <w:r>
        <w:rPr>
          <w:sz w:val="24"/>
        </w:rPr>
        <w:t>in</w:t>
      </w:r>
      <w:r>
        <w:rPr>
          <w:spacing w:val="-7"/>
          <w:sz w:val="24"/>
        </w:rPr>
        <w:t xml:space="preserve"> </w:t>
      </w:r>
      <w:r>
        <w:rPr>
          <w:sz w:val="24"/>
        </w:rPr>
        <w:t>its</w:t>
      </w:r>
      <w:r>
        <w:rPr>
          <w:spacing w:val="-7"/>
          <w:sz w:val="24"/>
        </w:rPr>
        <w:t xml:space="preserve"> </w:t>
      </w:r>
      <w:r>
        <w:rPr>
          <w:sz w:val="24"/>
        </w:rPr>
        <w:t>human</w:t>
      </w:r>
      <w:r>
        <w:rPr>
          <w:spacing w:val="-8"/>
          <w:sz w:val="24"/>
        </w:rPr>
        <w:t xml:space="preserve"> </w:t>
      </w:r>
      <w:r>
        <w:rPr>
          <w:sz w:val="24"/>
        </w:rPr>
        <w:t>potential.</w:t>
      </w:r>
      <w:r>
        <w:rPr>
          <w:spacing w:val="-8"/>
          <w:sz w:val="24"/>
        </w:rPr>
        <w:t xml:space="preserve"> </w:t>
      </w:r>
      <w:r>
        <w:rPr>
          <w:sz w:val="24"/>
        </w:rPr>
        <w:t>Over</w:t>
      </w:r>
      <w:r>
        <w:rPr>
          <w:spacing w:val="-57"/>
          <w:sz w:val="24"/>
        </w:rPr>
        <w:t xml:space="preserve"> </w:t>
      </w:r>
      <w:r>
        <w:rPr>
          <w:sz w:val="24"/>
        </w:rPr>
        <w:t>the next three decades, the region will experience the fastest increase in the working age</w:t>
      </w:r>
      <w:r>
        <w:rPr>
          <w:spacing w:val="1"/>
          <w:sz w:val="24"/>
        </w:rPr>
        <w:t xml:space="preserve"> </w:t>
      </w:r>
      <w:r>
        <w:rPr>
          <w:sz w:val="24"/>
        </w:rPr>
        <w:t>population of all regions, with a projected net increase of 740 million people by 2050. Up to</w:t>
      </w:r>
      <w:r>
        <w:rPr>
          <w:spacing w:val="1"/>
          <w:sz w:val="24"/>
        </w:rPr>
        <w:t xml:space="preserve"> </w:t>
      </w:r>
      <w:r>
        <w:rPr>
          <w:sz w:val="24"/>
        </w:rPr>
        <w:t>12million</w:t>
      </w:r>
      <w:r>
        <w:rPr>
          <w:spacing w:val="-8"/>
          <w:sz w:val="24"/>
        </w:rPr>
        <w:t xml:space="preserve"> </w:t>
      </w:r>
      <w:r>
        <w:rPr>
          <w:sz w:val="24"/>
        </w:rPr>
        <w:t>youth</w:t>
      </w:r>
      <w:r>
        <w:rPr>
          <w:spacing w:val="-8"/>
          <w:sz w:val="24"/>
        </w:rPr>
        <w:t xml:space="preserve"> </w:t>
      </w:r>
      <w:r>
        <w:rPr>
          <w:sz w:val="24"/>
        </w:rPr>
        <w:t>will</w:t>
      </w:r>
      <w:r>
        <w:rPr>
          <w:spacing w:val="-10"/>
          <w:sz w:val="24"/>
        </w:rPr>
        <w:t xml:space="preserve"> </w:t>
      </w:r>
      <w:r>
        <w:rPr>
          <w:sz w:val="24"/>
        </w:rPr>
        <w:t>enter</w:t>
      </w:r>
      <w:r>
        <w:rPr>
          <w:spacing w:val="-11"/>
          <w:sz w:val="24"/>
        </w:rPr>
        <w:t xml:space="preserve"> </w:t>
      </w:r>
      <w:r>
        <w:rPr>
          <w:sz w:val="24"/>
        </w:rPr>
        <w:t>the</w:t>
      </w:r>
      <w:r>
        <w:rPr>
          <w:spacing w:val="-12"/>
          <w:sz w:val="24"/>
        </w:rPr>
        <w:t xml:space="preserve"> </w:t>
      </w:r>
      <w:r>
        <w:rPr>
          <w:sz w:val="24"/>
        </w:rPr>
        <w:t>labor</w:t>
      </w:r>
      <w:r>
        <w:rPr>
          <w:spacing w:val="-11"/>
          <w:sz w:val="24"/>
        </w:rPr>
        <w:t xml:space="preserve"> </w:t>
      </w:r>
      <w:r>
        <w:rPr>
          <w:sz w:val="24"/>
        </w:rPr>
        <w:t>market</w:t>
      </w:r>
      <w:r>
        <w:rPr>
          <w:spacing w:val="-8"/>
          <w:sz w:val="24"/>
        </w:rPr>
        <w:t xml:space="preserve"> </w:t>
      </w:r>
      <w:r>
        <w:rPr>
          <w:sz w:val="24"/>
        </w:rPr>
        <w:t>across</w:t>
      </w:r>
      <w:r>
        <w:rPr>
          <w:spacing w:val="-11"/>
          <w:sz w:val="24"/>
        </w:rPr>
        <w:t xml:space="preserve"> </w:t>
      </w:r>
      <w:r>
        <w:rPr>
          <w:sz w:val="24"/>
        </w:rPr>
        <w:t>the</w:t>
      </w:r>
      <w:r>
        <w:rPr>
          <w:spacing w:val="-11"/>
          <w:sz w:val="24"/>
        </w:rPr>
        <w:t xml:space="preserve"> </w:t>
      </w:r>
      <w:r>
        <w:rPr>
          <w:sz w:val="24"/>
        </w:rPr>
        <w:t>region</w:t>
      </w:r>
      <w:r>
        <w:rPr>
          <w:spacing w:val="-8"/>
          <w:sz w:val="24"/>
        </w:rPr>
        <w:t xml:space="preserve"> </w:t>
      </w:r>
      <w:r>
        <w:rPr>
          <w:sz w:val="24"/>
        </w:rPr>
        <w:t>every</w:t>
      </w:r>
      <w:r>
        <w:rPr>
          <w:spacing w:val="-11"/>
          <w:sz w:val="24"/>
        </w:rPr>
        <w:t xml:space="preserve"> </w:t>
      </w:r>
      <w:r>
        <w:rPr>
          <w:sz w:val="24"/>
        </w:rPr>
        <w:t>year</w:t>
      </w:r>
      <w:r>
        <w:rPr>
          <w:spacing w:val="-9"/>
          <w:sz w:val="24"/>
        </w:rPr>
        <w:t xml:space="preserve"> </w:t>
      </w:r>
      <w:r>
        <w:rPr>
          <w:sz w:val="24"/>
        </w:rPr>
        <w:t>in</w:t>
      </w:r>
      <w:r>
        <w:rPr>
          <w:spacing w:val="-11"/>
          <w:sz w:val="24"/>
        </w:rPr>
        <w:t xml:space="preserve"> </w:t>
      </w:r>
      <w:r>
        <w:rPr>
          <w:sz w:val="24"/>
        </w:rPr>
        <w:t>the</w:t>
      </w:r>
      <w:r>
        <w:rPr>
          <w:spacing w:val="-12"/>
          <w:sz w:val="24"/>
        </w:rPr>
        <w:t xml:space="preserve"> </w:t>
      </w:r>
      <w:r>
        <w:rPr>
          <w:sz w:val="24"/>
        </w:rPr>
        <w:t>coming</w:t>
      </w:r>
      <w:r>
        <w:rPr>
          <w:spacing w:val="-12"/>
          <w:sz w:val="24"/>
        </w:rPr>
        <w:t xml:space="preserve"> </w:t>
      </w:r>
      <w:r>
        <w:rPr>
          <w:sz w:val="24"/>
        </w:rPr>
        <w:t>decades,</w:t>
      </w:r>
      <w:r>
        <w:rPr>
          <w:spacing w:val="-58"/>
          <w:sz w:val="24"/>
        </w:rPr>
        <w:t xml:space="preserve"> </w:t>
      </w:r>
      <w:r>
        <w:rPr>
          <w:sz w:val="24"/>
        </w:rPr>
        <w:t>yet only about 3 million new formal wage jobs are currently created each</w:t>
      </w:r>
      <w:r>
        <w:rPr>
          <w:spacing w:val="1"/>
          <w:sz w:val="24"/>
        </w:rPr>
        <w:t xml:space="preserve"> </w:t>
      </w:r>
      <w:r>
        <w:rPr>
          <w:sz w:val="24"/>
        </w:rPr>
        <w:t>year. As the</w:t>
      </w:r>
      <w:r>
        <w:rPr>
          <w:spacing w:val="1"/>
          <w:sz w:val="24"/>
        </w:rPr>
        <w:t xml:space="preserve"> </w:t>
      </w:r>
      <w:r>
        <w:rPr>
          <w:sz w:val="24"/>
        </w:rPr>
        <w:t>economies in the region recover at a faster pace in the years to come, policy should be geared</w:t>
      </w:r>
      <w:r>
        <w:rPr>
          <w:spacing w:val="1"/>
          <w:sz w:val="24"/>
        </w:rPr>
        <w:t xml:space="preserve"> </w:t>
      </w:r>
      <w:r>
        <w:rPr>
          <w:sz w:val="24"/>
        </w:rPr>
        <w:t>toward sharing the growth benefits more equally across the population by investing in human</w:t>
      </w:r>
      <w:r>
        <w:rPr>
          <w:spacing w:val="1"/>
          <w:sz w:val="24"/>
        </w:rPr>
        <w:t xml:space="preserve"> </w:t>
      </w:r>
      <w:r>
        <w:rPr>
          <w:sz w:val="24"/>
        </w:rPr>
        <w:t>capital,</w:t>
      </w:r>
      <w:r>
        <w:rPr>
          <w:spacing w:val="-1"/>
          <w:sz w:val="24"/>
        </w:rPr>
        <w:t xml:space="preserve"> </w:t>
      </w:r>
      <w:r>
        <w:rPr>
          <w:sz w:val="24"/>
        </w:rPr>
        <w:t>fostering</w:t>
      </w:r>
      <w:r>
        <w:rPr>
          <w:spacing w:val="-3"/>
          <w:sz w:val="24"/>
        </w:rPr>
        <w:t xml:space="preserve"> </w:t>
      </w:r>
      <w:r>
        <w:rPr>
          <w:sz w:val="24"/>
        </w:rPr>
        <w:t>economic diversification, and</w:t>
      </w:r>
      <w:r>
        <w:rPr>
          <w:spacing w:val="2"/>
          <w:sz w:val="24"/>
        </w:rPr>
        <w:t xml:space="preserve"> </w:t>
      </w:r>
      <w:r>
        <w:rPr>
          <w:sz w:val="24"/>
        </w:rPr>
        <w:t>fostering</w:t>
      </w:r>
      <w:r>
        <w:rPr>
          <w:spacing w:val="-3"/>
          <w:sz w:val="24"/>
        </w:rPr>
        <w:t xml:space="preserve"> </w:t>
      </w:r>
      <w:r>
        <w:rPr>
          <w:sz w:val="24"/>
        </w:rPr>
        <w:t>jobs-friendly</w:t>
      </w:r>
      <w:r>
        <w:rPr>
          <w:spacing w:val="-5"/>
          <w:sz w:val="24"/>
        </w:rPr>
        <w:t xml:space="preserve"> </w:t>
      </w:r>
      <w:r>
        <w:rPr>
          <w:sz w:val="24"/>
        </w:rPr>
        <w:t>economic</w:t>
      </w:r>
      <w:r>
        <w:rPr>
          <w:spacing w:val="-1"/>
          <w:sz w:val="24"/>
        </w:rPr>
        <w:t xml:space="preserve"> </w:t>
      </w:r>
      <w:r>
        <w:rPr>
          <w:sz w:val="24"/>
        </w:rPr>
        <w:t>growth.</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75" name="AutoShape 12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6089F6" id="Group 12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xMw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">
                <v:shape id="AutoShape 12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BrcQA&#10;AADcAAAADwAAAGRycy9kb3ducmV2LnhtbESPS4vCQBCE74L/YWhhbzpJwAfRUULARVgQfBw8Npk2&#10;CWZ6YmZWs/9+RxA8FlX1FbXa9KYRD+pcbVlBPIlAEBdW11wqOJ+24wUI55E1NpZJwR852KyHgxWm&#10;2j75QI+jL0WAsEtRQeV9m0rpiooMuoltiYN3tZ1BH2RXSt3hM8BNI5MomkmDNYeFClvKKypux1+j&#10;oNnHP/v79+yS5HEZz/meJS7PlPoa9dkShKfef8Lv9k4rSOZTe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a3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50"/>
        <w:ind w:left="140"/>
        <w:rPr>
          <w:b/>
          <w:sz w:val="18"/>
        </w:rPr>
      </w:pPr>
      <w:bookmarkStart w:id="31" w:name="_bookmark31"/>
      <w:bookmarkEnd w:id="31"/>
      <w:r>
        <w:rPr>
          <w:b/>
        </w:rPr>
        <w:t>T</w:t>
      </w:r>
      <w:r>
        <w:rPr>
          <w:b/>
          <w:sz w:val="18"/>
        </w:rPr>
        <w:t>ABLE</w:t>
      </w:r>
      <w:r>
        <w:rPr>
          <w:b/>
          <w:spacing w:val="-2"/>
          <w:sz w:val="18"/>
        </w:rPr>
        <w:t xml:space="preserve"> </w:t>
      </w:r>
      <w:r>
        <w:rPr>
          <w:b/>
        </w:rPr>
        <w:t>3-1:</w:t>
      </w:r>
      <w:r>
        <w:rPr>
          <w:b/>
          <w:spacing w:val="32"/>
        </w:rPr>
        <w:t xml:space="preserve"> </w:t>
      </w:r>
      <w:r>
        <w:rPr>
          <w:b/>
        </w:rPr>
        <w:t>GDP</w:t>
      </w:r>
      <w:r>
        <w:rPr>
          <w:b/>
          <w:spacing w:val="-10"/>
        </w:rPr>
        <w:t xml:space="preserve"> </w:t>
      </w:r>
      <w:r>
        <w:rPr>
          <w:b/>
          <w:sz w:val="18"/>
        </w:rPr>
        <w:t>GROWTH</w:t>
      </w:r>
      <w:r>
        <w:rPr>
          <w:b/>
          <w:spacing w:val="-2"/>
          <w:sz w:val="18"/>
        </w:rPr>
        <w:t xml:space="preserve"> </w:t>
      </w:r>
      <w:r>
        <w:rPr>
          <w:b/>
          <w:sz w:val="18"/>
        </w:rPr>
        <w:t>PROJECTIONS</w:t>
      </w:r>
      <w:r>
        <w:rPr>
          <w:b/>
          <w:spacing w:val="-1"/>
          <w:sz w:val="18"/>
        </w:rPr>
        <w:t xml:space="preserve"> </w:t>
      </w:r>
      <w:r>
        <w:rPr>
          <w:b/>
          <w:sz w:val="18"/>
        </w:rPr>
        <w:t>FOR</w:t>
      </w:r>
      <w:r>
        <w:rPr>
          <w:b/>
          <w:spacing w:val="-2"/>
          <w:sz w:val="18"/>
        </w:rPr>
        <w:t xml:space="preserve"> </w:t>
      </w:r>
      <w:r>
        <w:rPr>
          <w:b/>
        </w:rPr>
        <w:t>2024</w:t>
      </w:r>
      <w:r>
        <w:rPr>
          <w:b/>
          <w:spacing w:val="-13"/>
        </w:rPr>
        <w:t xml:space="preserve"> </w:t>
      </w:r>
      <w:r>
        <w:rPr>
          <w:b/>
          <w:sz w:val="18"/>
        </w:rPr>
        <w:t>AND</w:t>
      </w:r>
      <w:r>
        <w:rPr>
          <w:b/>
          <w:spacing w:val="-1"/>
          <w:sz w:val="18"/>
        </w:rPr>
        <w:t xml:space="preserve"> </w:t>
      </w:r>
      <w:r>
        <w:rPr>
          <w:b/>
        </w:rPr>
        <w:t>2025%,</w:t>
      </w:r>
      <w:r>
        <w:rPr>
          <w:b/>
          <w:spacing w:val="-12"/>
        </w:rPr>
        <w:t xml:space="preserve"> </w:t>
      </w:r>
      <w:r>
        <w:rPr>
          <w:b/>
          <w:sz w:val="18"/>
        </w:rPr>
        <w:t>YEAR</w:t>
      </w:r>
      <w:r>
        <w:rPr>
          <w:b/>
        </w:rPr>
        <w:t>-</w:t>
      </w:r>
      <w:r>
        <w:rPr>
          <w:b/>
          <w:sz w:val="18"/>
        </w:rPr>
        <w:t>ON</w:t>
      </w:r>
      <w:r>
        <w:rPr>
          <w:b/>
        </w:rPr>
        <w:t>-</w:t>
      </w:r>
      <w:r>
        <w:rPr>
          <w:b/>
          <w:sz w:val="18"/>
        </w:rPr>
        <w:t>YEAR</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5"/>
        <w:gridCol w:w="1990"/>
        <w:gridCol w:w="2084"/>
      </w:tblGrid>
      <w:tr w:rsidR="00521B8F">
        <w:trPr>
          <w:trHeight w:val="331"/>
        </w:trPr>
        <w:tc>
          <w:tcPr>
            <w:tcW w:w="4945" w:type="dxa"/>
            <w:vMerge w:val="restart"/>
          </w:tcPr>
          <w:p w:rsidR="00521B8F" w:rsidRDefault="00E70D0A">
            <w:pPr>
              <w:pStyle w:val="TableParagraph"/>
              <w:spacing w:line="275" w:lineRule="exact"/>
              <w:ind w:left="1314"/>
              <w:rPr>
                <w:b/>
                <w:sz w:val="24"/>
              </w:rPr>
            </w:pPr>
            <w:r>
              <w:rPr>
                <w:b/>
                <w:sz w:val="24"/>
              </w:rPr>
              <w:t>REGION/</w:t>
            </w:r>
            <w:r>
              <w:rPr>
                <w:b/>
                <w:spacing w:val="-2"/>
                <w:sz w:val="24"/>
              </w:rPr>
              <w:t xml:space="preserve"> </w:t>
            </w:r>
            <w:r>
              <w:rPr>
                <w:b/>
                <w:sz w:val="24"/>
              </w:rPr>
              <w:t>COUNTRY</w:t>
            </w:r>
          </w:p>
        </w:tc>
        <w:tc>
          <w:tcPr>
            <w:tcW w:w="1990" w:type="dxa"/>
          </w:tcPr>
          <w:p w:rsidR="00521B8F" w:rsidRDefault="00E70D0A">
            <w:pPr>
              <w:pStyle w:val="TableParagraph"/>
              <w:spacing w:line="275" w:lineRule="exact"/>
              <w:ind w:left="634" w:right="626"/>
              <w:jc w:val="center"/>
              <w:rPr>
                <w:b/>
                <w:sz w:val="24"/>
              </w:rPr>
            </w:pPr>
            <w:r>
              <w:rPr>
                <w:b/>
                <w:sz w:val="24"/>
              </w:rPr>
              <w:t>Actual</w:t>
            </w:r>
          </w:p>
        </w:tc>
        <w:tc>
          <w:tcPr>
            <w:tcW w:w="2084" w:type="dxa"/>
          </w:tcPr>
          <w:p w:rsidR="00521B8F" w:rsidRDefault="00E70D0A">
            <w:pPr>
              <w:pStyle w:val="TableParagraph"/>
              <w:spacing w:line="275" w:lineRule="exact"/>
              <w:ind w:left="499" w:right="494"/>
              <w:jc w:val="center"/>
              <w:rPr>
                <w:b/>
                <w:sz w:val="24"/>
              </w:rPr>
            </w:pPr>
            <w:r>
              <w:rPr>
                <w:b/>
                <w:sz w:val="24"/>
              </w:rPr>
              <w:t>Estimated</w:t>
            </w:r>
          </w:p>
        </w:tc>
      </w:tr>
      <w:tr w:rsidR="00521B8F">
        <w:trPr>
          <w:trHeight w:val="316"/>
        </w:trPr>
        <w:tc>
          <w:tcPr>
            <w:tcW w:w="4945" w:type="dxa"/>
            <w:vMerge/>
            <w:tcBorders>
              <w:top w:val="nil"/>
            </w:tcBorders>
          </w:tcPr>
          <w:p w:rsidR="00521B8F" w:rsidRDefault="00521B8F">
            <w:pPr>
              <w:rPr>
                <w:sz w:val="2"/>
                <w:szCs w:val="2"/>
              </w:rPr>
            </w:pPr>
          </w:p>
        </w:tc>
        <w:tc>
          <w:tcPr>
            <w:tcW w:w="1990" w:type="dxa"/>
          </w:tcPr>
          <w:p w:rsidR="00521B8F" w:rsidRDefault="00E70D0A">
            <w:pPr>
              <w:pStyle w:val="TableParagraph"/>
              <w:spacing w:line="275" w:lineRule="exact"/>
              <w:ind w:left="634" w:right="623"/>
              <w:jc w:val="center"/>
              <w:rPr>
                <w:b/>
                <w:sz w:val="24"/>
              </w:rPr>
            </w:pPr>
            <w:r>
              <w:rPr>
                <w:b/>
                <w:sz w:val="24"/>
              </w:rPr>
              <w:t>2024</w:t>
            </w:r>
          </w:p>
        </w:tc>
        <w:tc>
          <w:tcPr>
            <w:tcW w:w="2084" w:type="dxa"/>
          </w:tcPr>
          <w:p w:rsidR="00521B8F" w:rsidRDefault="00E70D0A">
            <w:pPr>
              <w:pStyle w:val="TableParagraph"/>
              <w:spacing w:line="275" w:lineRule="exact"/>
              <w:ind w:left="499" w:right="490"/>
              <w:jc w:val="center"/>
              <w:rPr>
                <w:b/>
                <w:sz w:val="24"/>
              </w:rPr>
            </w:pPr>
            <w:r>
              <w:rPr>
                <w:b/>
                <w:sz w:val="24"/>
              </w:rPr>
              <w:t>2025</w:t>
            </w:r>
          </w:p>
        </w:tc>
      </w:tr>
      <w:tr w:rsidR="00521B8F">
        <w:trPr>
          <w:trHeight w:val="318"/>
        </w:trPr>
        <w:tc>
          <w:tcPr>
            <w:tcW w:w="4945" w:type="dxa"/>
            <w:tcBorders>
              <w:bottom w:val="dotted" w:sz="4" w:space="0" w:color="000000"/>
            </w:tcBorders>
          </w:tcPr>
          <w:p w:rsidR="00521B8F" w:rsidRDefault="00E70D0A">
            <w:pPr>
              <w:pStyle w:val="TableParagraph"/>
              <w:spacing w:line="270" w:lineRule="exact"/>
              <w:ind w:left="107"/>
              <w:rPr>
                <w:sz w:val="24"/>
              </w:rPr>
            </w:pPr>
            <w:r>
              <w:rPr>
                <w:sz w:val="24"/>
              </w:rPr>
              <w:t>World</w:t>
            </w:r>
          </w:p>
        </w:tc>
        <w:tc>
          <w:tcPr>
            <w:tcW w:w="1990" w:type="dxa"/>
            <w:tcBorders>
              <w:bottom w:val="dotted" w:sz="4" w:space="0" w:color="000000"/>
            </w:tcBorders>
          </w:tcPr>
          <w:p w:rsidR="00521B8F" w:rsidRDefault="00521B8F">
            <w:pPr>
              <w:pStyle w:val="TableParagraph"/>
            </w:pPr>
          </w:p>
        </w:tc>
        <w:tc>
          <w:tcPr>
            <w:tcW w:w="2084" w:type="dxa"/>
            <w:tcBorders>
              <w:bottom w:val="dotted" w:sz="4" w:space="0" w:color="000000"/>
            </w:tcBorders>
          </w:tcPr>
          <w:p w:rsidR="00521B8F" w:rsidRDefault="00521B8F">
            <w:pPr>
              <w:pStyle w:val="TableParagraph"/>
            </w:pPr>
          </w:p>
        </w:tc>
      </w:tr>
      <w:tr w:rsidR="00521B8F">
        <w:trPr>
          <w:trHeight w:val="316"/>
        </w:trPr>
        <w:tc>
          <w:tcPr>
            <w:tcW w:w="4945" w:type="dxa"/>
            <w:tcBorders>
              <w:top w:val="dotted" w:sz="4" w:space="0" w:color="000000"/>
              <w:bottom w:val="dotted" w:sz="4" w:space="0" w:color="000000"/>
            </w:tcBorders>
          </w:tcPr>
          <w:p w:rsidR="00521B8F" w:rsidRDefault="00E70D0A">
            <w:pPr>
              <w:pStyle w:val="TableParagraph"/>
              <w:spacing w:line="270" w:lineRule="exact"/>
              <w:ind w:left="347"/>
              <w:rPr>
                <w:sz w:val="24"/>
              </w:rPr>
            </w:pPr>
            <w:r>
              <w:rPr>
                <w:sz w:val="24"/>
              </w:rPr>
              <w:t>Advanced</w:t>
            </w:r>
            <w:r>
              <w:rPr>
                <w:spacing w:val="-2"/>
                <w:sz w:val="24"/>
              </w:rPr>
              <w:t xml:space="preserve"> </w:t>
            </w:r>
            <w:r>
              <w:rPr>
                <w:sz w:val="24"/>
              </w:rPr>
              <w:t>Economies</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2.3</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2.4</w:t>
            </w:r>
          </w:p>
        </w:tc>
      </w:tr>
      <w:tr w:rsidR="00521B8F">
        <w:trPr>
          <w:trHeight w:val="316"/>
        </w:trPr>
        <w:tc>
          <w:tcPr>
            <w:tcW w:w="4945" w:type="dxa"/>
            <w:tcBorders>
              <w:top w:val="dotted" w:sz="4" w:space="0" w:color="000000"/>
              <w:bottom w:val="dotted" w:sz="4" w:space="0" w:color="000000"/>
            </w:tcBorders>
          </w:tcPr>
          <w:p w:rsidR="00521B8F" w:rsidRDefault="00E70D0A">
            <w:pPr>
              <w:pStyle w:val="TableParagraph"/>
              <w:spacing w:line="270" w:lineRule="exact"/>
              <w:ind w:left="467"/>
              <w:rPr>
                <w:sz w:val="24"/>
              </w:rPr>
            </w:pPr>
            <w:r>
              <w:rPr>
                <w:sz w:val="24"/>
              </w:rPr>
              <w:t>Of</w:t>
            </w:r>
            <w:r>
              <w:rPr>
                <w:spacing w:val="-3"/>
                <w:sz w:val="24"/>
              </w:rPr>
              <w:t xml:space="preserve"> </w:t>
            </w:r>
            <w:r>
              <w:rPr>
                <w:sz w:val="24"/>
              </w:rPr>
              <w:t>which: USA</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1.5</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1.7</w:t>
            </w:r>
          </w:p>
        </w:tc>
      </w:tr>
      <w:tr w:rsidR="00521B8F">
        <w:trPr>
          <w:trHeight w:val="318"/>
        </w:trPr>
        <w:tc>
          <w:tcPr>
            <w:tcW w:w="4945" w:type="dxa"/>
            <w:tcBorders>
              <w:top w:val="dotted" w:sz="4" w:space="0" w:color="000000"/>
              <w:bottom w:val="dotted" w:sz="4" w:space="0" w:color="000000"/>
            </w:tcBorders>
          </w:tcPr>
          <w:p w:rsidR="00521B8F" w:rsidRDefault="00E70D0A">
            <w:pPr>
              <w:pStyle w:val="TableParagraph"/>
              <w:spacing w:line="273" w:lineRule="exact"/>
              <w:ind w:left="347"/>
              <w:rPr>
                <w:sz w:val="24"/>
              </w:rPr>
            </w:pPr>
            <w:r>
              <w:rPr>
                <w:sz w:val="24"/>
              </w:rPr>
              <w:t>Emerging</w:t>
            </w:r>
            <w:r>
              <w:rPr>
                <w:spacing w:val="-2"/>
                <w:sz w:val="24"/>
              </w:rPr>
              <w:t xml:space="preserve"> </w:t>
            </w:r>
            <w:r>
              <w:rPr>
                <w:sz w:val="24"/>
              </w:rPr>
              <w:t>and</w:t>
            </w:r>
            <w:r>
              <w:rPr>
                <w:spacing w:val="-1"/>
                <w:sz w:val="24"/>
              </w:rPr>
              <w:t xml:space="preserve"> </w:t>
            </w:r>
            <w:r>
              <w:rPr>
                <w:sz w:val="24"/>
              </w:rPr>
              <w:t>Developing</w:t>
            </w:r>
            <w:r>
              <w:rPr>
                <w:spacing w:val="-4"/>
                <w:sz w:val="24"/>
              </w:rPr>
              <w:t xml:space="preserve"> </w:t>
            </w:r>
            <w:r>
              <w:rPr>
                <w:sz w:val="24"/>
              </w:rPr>
              <w:t>Economies</w:t>
            </w:r>
          </w:p>
        </w:tc>
        <w:tc>
          <w:tcPr>
            <w:tcW w:w="1990" w:type="dxa"/>
            <w:tcBorders>
              <w:top w:val="dotted" w:sz="4" w:space="0" w:color="000000"/>
              <w:bottom w:val="dotted" w:sz="4" w:space="0" w:color="000000"/>
            </w:tcBorders>
          </w:tcPr>
          <w:p w:rsidR="00521B8F" w:rsidRDefault="00E70D0A">
            <w:pPr>
              <w:pStyle w:val="TableParagraph"/>
              <w:spacing w:line="273" w:lineRule="exact"/>
              <w:ind w:left="634" w:right="625"/>
              <w:jc w:val="center"/>
              <w:rPr>
                <w:sz w:val="24"/>
              </w:rPr>
            </w:pPr>
            <w:r>
              <w:rPr>
                <w:sz w:val="24"/>
              </w:rPr>
              <w:t>4.7</w:t>
            </w:r>
          </w:p>
        </w:tc>
        <w:tc>
          <w:tcPr>
            <w:tcW w:w="2084" w:type="dxa"/>
            <w:tcBorders>
              <w:top w:val="dotted" w:sz="4" w:space="0" w:color="000000"/>
              <w:bottom w:val="dotted" w:sz="4" w:space="0" w:color="000000"/>
            </w:tcBorders>
          </w:tcPr>
          <w:p w:rsidR="00521B8F" w:rsidRDefault="00E70D0A">
            <w:pPr>
              <w:pStyle w:val="TableParagraph"/>
              <w:spacing w:line="273" w:lineRule="exact"/>
              <w:ind w:left="499" w:right="493"/>
              <w:jc w:val="center"/>
              <w:rPr>
                <w:sz w:val="24"/>
              </w:rPr>
            </w:pPr>
            <w:r>
              <w:rPr>
                <w:sz w:val="24"/>
              </w:rPr>
              <w:t>4.7</w:t>
            </w:r>
          </w:p>
        </w:tc>
      </w:tr>
      <w:tr w:rsidR="00521B8F">
        <w:trPr>
          <w:trHeight w:val="316"/>
        </w:trPr>
        <w:tc>
          <w:tcPr>
            <w:tcW w:w="4945" w:type="dxa"/>
            <w:tcBorders>
              <w:top w:val="dotted" w:sz="4" w:space="0" w:color="000000"/>
              <w:bottom w:val="dotted" w:sz="4" w:space="0" w:color="000000"/>
            </w:tcBorders>
          </w:tcPr>
          <w:p w:rsidR="00521B8F" w:rsidRDefault="00E70D0A">
            <w:pPr>
              <w:pStyle w:val="TableParagraph"/>
              <w:spacing w:line="270" w:lineRule="exact"/>
              <w:ind w:left="467"/>
              <w:rPr>
                <w:sz w:val="24"/>
              </w:rPr>
            </w:pPr>
            <w:r>
              <w:rPr>
                <w:sz w:val="24"/>
              </w:rPr>
              <w:t>Of</w:t>
            </w:r>
            <w:r>
              <w:rPr>
                <w:spacing w:val="-3"/>
                <w:sz w:val="24"/>
              </w:rPr>
              <w:t xml:space="preserve"> </w:t>
            </w:r>
            <w:r>
              <w:rPr>
                <w:sz w:val="24"/>
              </w:rPr>
              <w:t>which: China</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4.7</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4.2</w:t>
            </w:r>
          </w:p>
        </w:tc>
      </w:tr>
      <w:tr w:rsidR="00521B8F">
        <w:trPr>
          <w:trHeight w:val="318"/>
        </w:trPr>
        <w:tc>
          <w:tcPr>
            <w:tcW w:w="4945" w:type="dxa"/>
            <w:tcBorders>
              <w:top w:val="dotted" w:sz="4" w:space="0" w:color="000000"/>
              <w:bottom w:val="dotted" w:sz="4" w:space="0" w:color="000000"/>
            </w:tcBorders>
          </w:tcPr>
          <w:p w:rsidR="00521B8F" w:rsidRDefault="00E70D0A">
            <w:pPr>
              <w:pStyle w:val="TableParagraph"/>
              <w:spacing w:line="270" w:lineRule="exact"/>
              <w:ind w:left="1490"/>
              <w:rPr>
                <w:sz w:val="24"/>
              </w:rPr>
            </w:pPr>
            <w:r>
              <w:rPr>
                <w:sz w:val="24"/>
              </w:rPr>
              <w:t>India</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6.1</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6.5</w:t>
            </w:r>
          </w:p>
        </w:tc>
      </w:tr>
      <w:tr w:rsidR="00521B8F">
        <w:trPr>
          <w:trHeight w:val="316"/>
        </w:trPr>
        <w:tc>
          <w:tcPr>
            <w:tcW w:w="4945" w:type="dxa"/>
            <w:tcBorders>
              <w:top w:val="dotted" w:sz="4" w:space="0" w:color="000000"/>
              <w:bottom w:val="dotted" w:sz="4" w:space="0" w:color="000000"/>
            </w:tcBorders>
          </w:tcPr>
          <w:p w:rsidR="00521B8F" w:rsidRDefault="00E70D0A">
            <w:pPr>
              <w:pStyle w:val="TableParagraph"/>
              <w:spacing w:line="270" w:lineRule="exact"/>
              <w:ind w:left="347"/>
              <w:rPr>
                <w:sz w:val="24"/>
              </w:rPr>
            </w:pPr>
            <w:r>
              <w:rPr>
                <w:sz w:val="24"/>
              </w:rPr>
              <w:t>Sub</w:t>
            </w:r>
            <w:r>
              <w:rPr>
                <w:spacing w:val="-2"/>
                <w:sz w:val="24"/>
              </w:rPr>
              <w:t xml:space="preserve"> </w:t>
            </w:r>
            <w:r>
              <w:rPr>
                <w:sz w:val="24"/>
              </w:rPr>
              <w:t>–</w:t>
            </w:r>
            <w:r>
              <w:rPr>
                <w:spacing w:val="-1"/>
                <w:sz w:val="24"/>
              </w:rPr>
              <w:t xml:space="preserve"> </w:t>
            </w:r>
            <w:r>
              <w:rPr>
                <w:sz w:val="24"/>
              </w:rPr>
              <w:t>Saharan</w:t>
            </w:r>
            <w:r>
              <w:rPr>
                <w:spacing w:val="-2"/>
                <w:sz w:val="24"/>
              </w:rPr>
              <w:t xml:space="preserve"> </w:t>
            </w:r>
            <w:r>
              <w:rPr>
                <w:sz w:val="24"/>
              </w:rPr>
              <w:t>Africa</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3.5</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3.1</w:t>
            </w:r>
          </w:p>
        </w:tc>
      </w:tr>
      <w:tr w:rsidR="00521B8F">
        <w:trPr>
          <w:trHeight w:val="316"/>
        </w:trPr>
        <w:tc>
          <w:tcPr>
            <w:tcW w:w="4945" w:type="dxa"/>
            <w:tcBorders>
              <w:top w:val="dotted" w:sz="4" w:space="0" w:color="000000"/>
              <w:bottom w:val="dotted" w:sz="4" w:space="0" w:color="000000"/>
            </w:tcBorders>
          </w:tcPr>
          <w:p w:rsidR="00521B8F" w:rsidRDefault="00E70D0A">
            <w:pPr>
              <w:pStyle w:val="TableParagraph"/>
              <w:spacing w:line="270" w:lineRule="exact"/>
              <w:ind w:left="467"/>
              <w:rPr>
                <w:sz w:val="24"/>
              </w:rPr>
            </w:pPr>
            <w:r>
              <w:rPr>
                <w:sz w:val="24"/>
              </w:rPr>
              <w:t>Of</w:t>
            </w:r>
            <w:r>
              <w:rPr>
                <w:spacing w:val="-3"/>
                <w:sz w:val="24"/>
              </w:rPr>
              <w:t xml:space="preserve"> </w:t>
            </w:r>
            <w:r>
              <w:rPr>
                <w:sz w:val="24"/>
              </w:rPr>
              <w:t>which: South Africa</w:t>
            </w:r>
          </w:p>
        </w:tc>
        <w:tc>
          <w:tcPr>
            <w:tcW w:w="1990" w:type="dxa"/>
            <w:tcBorders>
              <w:top w:val="dotted" w:sz="4" w:space="0" w:color="000000"/>
              <w:bottom w:val="dotted" w:sz="4" w:space="0" w:color="000000"/>
            </w:tcBorders>
          </w:tcPr>
          <w:p w:rsidR="00521B8F" w:rsidRDefault="00E70D0A">
            <w:pPr>
              <w:pStyle w:val="TableParagraph"/>
              <w:spacing w:line="270" w:lineRule="exact"/>
              <w:ind w:left="634" w:right="625"/>
              <w:jc w:val="center"/>
              <w:rPr>
                <w:sz w:val="24"/>
              </w:rPr>
            </w:pPr>
            <w:r>
              <w:rPr>
                <w:sz w:val="24"/>
              </w:rPr>
              <w:t>1.3</w:t>
            </w:r>
          </w:p>
        </w:tc>
        <w:tc>
          <w:tcPr>
            <w:tcW w:w="2084" w:type="dxa"/>
            <w:tcBorders>
              <w:top w:val="dotted" w:sz="4" w:space="0" w:color="000000"/>
              <w:bottom w:val="dotted" w:sz="4" w:space="0" w:color="000000"/>
            </w:tcBorders>
          </w:tcPr>
          <w:p w:rsidR="00521B8F" w:rsidRDefault="00E70D0A">
            <w:pPr>
              <w:pStyle w:val="TableParagraph"/>
              <w:spacing w:line="270" w:lineRule="exact"/>
              <w:ind w:left="499" w:right="493"/>
              <w:jc w:val="center"/>
              <w:rPr>
                <w:sz w:val="24"/>
              </w:rPr>
            </w:pPr>
            <w:r>
              <w:rPr>
                <w:sz w:val="24"/>
              </w:rPr>
              <w:t>0.8</w:t>
            </w:r>
          </w:p>
        </w:tc>
      </w:tr>
      <w:tr w:rsidR="00521B8F">
        <w:trPr>
          <w:trHeight w:val="318"/>
        </w:trPr>
        <w:tc>
          <w:tcPr>
            <w:tcW w:w="4945" w:type="dxa"/>
            <w:tcBorders>
              <w:top w:val="dotted" w:sz="4" w:space="0" w:color="000000"/>
              <w:bottom w:val="dotted" w:sz="4" w:space="0" w:color="000000"/>
            </w:tcBorders>
          </w:tcPr>
          <w:p w:rsidR="00521B8F" w:rsidRDefault="00E70D0A">
            <w:pPr>
              <w:pStyle w:val="TableParagraph"/>
              <w:spacing w:line="273" w:lineRule="exact"/>
              <w:ind w:left="1487"/>
              <w:rPr>
                <w:sz w:val="24"/>
              </w:rPr>
            </w:pPr>
            <w:r>
              <w:rPr>
                <w:sz w:val="24"/>
              </w:rPr>
              <w:t>Nigeria</w:t>
            </w:r>
          </w:p>
        </w:tc>
        <w:tc>
          <w:tcPr>
            <w:tcW w:w="1990" w:type="dxa"/>
            <w:tcBorders>
              <w:top w:val="dotted" w:sz="4" w:space="0" w:color="000000"/>
              <w:bottom w:val="dotted" w:sz="4" w:space="0" w:color="000000"/>
            </w:tcBorders>
          </w:tcPr>
          <w:p w:rsidR="00521B8F" w:rsidRDefault="00E70D0A">
            <w:pPr>
              <w:pStyle w:val="TableParagraph"/>
              <w:spacing w:line="273" w:lineRule="exact"/>
              <w:ind w:left="634" w:right="625"/>
              <w:jc w:val="center"/>
              <w:rPr>
                <w:sz w:val="24"/>
              </w:rPr>
            </w:pPr>
            <w:r>
              <w:rPr>
                <w:sz w:val="24"/>
              </w:rPr>
              <w:t>0.8</w:t>
            </w:r>
          </w:p>
        </w:tc>
        <w:tc>
          <w:tcPr>
            <w:tcW w:w="2084" w:type="dxa"/>
            <w:tcBorders>
              <w:top w:val="dotted" w:sz="4" w:space="0" w:color="000000"/>
              <w:bottom w:val="dotted" w:sz="4" w:space="0" w:color="000000"/>
            </w:tcBorders>
          </w:tcPr>
          <w:p w:rsidR="00521B8F" w:rsidRDefault="00E70D0A">
            <w:pPr>
              <w:pStyle w:val="TableParagraph"/>
              <w:spacing w:line="273" w:lineRule="exact"/>
              <w:ind w:left="499" w:right="493"/>
              <w:jc w:val="center"/>
              <w:rPr>
                <w:sz w:val="24"/>
              </w:rPr>
            </w:pPr>
            <w:r>
              <w:rPr>
                <w:sz w:val="24"/>
              </w:rPr>
              <w:t>1.9</w:t>
            </w:r>
          </w:p>
        </w:tc>
      </w:tr>
      <w:tr w:rsidR="00521B8F">
        <w:trPr>
          <w:trHeight w:val="317"/>
        </w:trPr>
        <w:tc>
          <w:tcPr>
            <w:tcW w:w="4945" w:type="dxa"/>
            <w:tcBorders>
              <w:top w:val="dotted" w:sz="4" w:space="0" w:color="000000"/>
              <w:bottom w:val="dotted" w:sz="4" w:space="0" w:color="000000"/>
            </w:tcBorders>
          </w:tcPr>
          <w:p w:rsidR="00521B8F" w:rsidRDefault="00E70D0A">
            <w:pPr>
              <w:pStyle w:val="TableParagraph"/>
              <w:spacing w:line="271" w:lineRule="exact"/>
              <w:ind w:left="1487"/>
              <w:rPr>
                <w:sz w:val="24"/>
              </w:rPr>
            </w:pPr>
            <w:r>
              <w:rPr>
                <w:sz w:val="24"/>
              </w:rPr>
              <w:t>EAC</w:t>
            </w:r>
            <w:r>
              <w:rPr>
                <w:spacing w:val="-1"/>
                <w:sz w:val="24"/>
              </w:rPr>
              <w:t xml:space="preserve"> </w:t>
            </w:r>
            <w:r>
              <w:rPr>
                <w:sz w:val="24"/>
              </w:rPr>
              <w:t>– 5</w:t>
            </w:r>
          </w:p>
        </w:tc>
        <w:tc>
          <w:tcPr>
            <w:tcW w:w="1990" w:type="dxa"/>
            <w:tcBorders>
              <w:top w:val="dotted" w:sz="4" w:space="0" w:color="000000"/>
              <w:bottom w:val="dotted" w:sz="4" w:space="0" w:color="000000"/>
            </w:tcBorders>
          </w:tcPr>
          <w:p w:rsidR="00521B8F" w:rsidRDefault="00E70D0A">
            <w:pPr>
              <w:pStyle w:val="TableParagraph"/>
              <w:spacing w:line="271" w:lineRule="exact"/>
              <w:ind w:left="634" w:right="625"/>
              <w:jc w:val="center"/>
              <w:rPr>
                <w:sz w:val="24"/>
              </w:rPr>
            </w:pPr>
            <w:r>
              <w:rPr>
                <w:sz w:val="24"/>
              </w:rPr>
              <w:t>5.3</w:t>
            </w:r>
          </w:p>
        </w:tc>
        <w:tc>
          <w:tcPr>
            <w:tcW w:w="2084" w:type="dxa"/>
            <w:tcBorders>
              <w:top w:val="dotted" w:sz="4" w:space="0" w:color="000000"/>
              <w:bottom w:val="dotted" w:sz="4" w:space="0" w:color="000000"/>
            </w:tcBorders>
          </w:tcPr>
          <w:p w:rsidR="00521B8F" w:rsidRDefault="00E70D0A">
            <w:pPr>
              <w:pStyle w:val="TableParagraph"/>
              <w:spacing w:line="271" w:lineRule="exact"/>
              <w:ind w:left="499" w:right="493"/>
              <w:jc w:val="center"/>
              <w:rPr>
                <w:sz w:val="24"/>
              </w:rPr>
            </w:pPr>
            <w:r>
              <w:rPr>
                <w:sz w:val="24"/>
              </w:rPr>
              <w:t>5.9</w:t>
            </w:r>
          </w:p>
        </w:tc>
      </w:tr>
      <w:tr w:rsidR="00521B8F">
        <w:trPr>
          <w:trHeight w:val="318"/>
        </w:trPr>
        <w:tc>
          <w:tcPr>
            <w:tcW w:w="4945" w:type="dxa"/>
            <w:tcBorders>
              <w:top w:val="dotted" w:sz="4" w:space="0" w:color="000000"/>
            </w:tcBorders>
          </w:tcPr>
          <w:p w:rsidR="00521B8F" w:rsidRDefault="00E70D0A">
            <w:pPr>
              <w:pStyle w:val="TableParagraph"/>
              <w:spacing w:line="270" w:lineRule="exact"/>
              <w:ind w:left="1667"/>
              <w:rPr>
                <w:sz w:val="24"/>
              </w:rPr>
            </w:pPr>
            <w:r>
              <w:rPr>
                <w:sz w:val="24"/>
              </w:rPr>
              <w:t>Of</w:t>
            </w:r>
            <w:r>
              <w:rPr>
                <w:spacing w:val="-3"/>
                <w:sz w:val="24"/>
              </w:rPr>
              <w:t xml:space="preserve"> </w:t>
            </w:r>
            <w:r>
              <w:rPr>
                <w:sz w:val="24"/>
              </w:rPr>
              <w:t>which:</w:t>
            </w:r>
            <w:r>
              <w:rPr>
                <w:spacing w:val="-1"/>
                <w:sz w:val="24"/>
              </w:rPr>
              <w:t xml:space="preserve"> </w:t>
            </w:r>
            <w:r>
              <w:rPr>
                <w:sz w:val="24"/>
              </w:rPr>
              <w:t>Kenya</w:t>
            </w:r>
          </w:p>
        </w:tc>
        <w:tc>
          <w:tcPr>
            <w:tcW w:w="1990" w:type="dxa"/>
            <w:tcBorders>
              <w:top w:val="dotted" w:sz="4" w:space="0" w:color="000000"/>
            </w:tcBorders>
          </w:tcPr>
          <w:p w:rsidR="00521B8F" w:rsidRDefault="00E70D0A">
            <w:pPr>
              <w:pStyle w:val="TableParagraph"/>
              <w:spacing w:line="270" w:lineRule="exact"/>
              <w:ind w:left="634" w:right="625"/>
              <w:jc w:val="center"/>
              <w:rPr>
                <w:sz w:val="24"/>
              </w:rPr>
            </w:pPr>
            <w:r>
              <w:rPr>
                <w:sz w:val="24"/>
              </w:rPr>
              <w:t>4.9</w:t>
            </w:r>
          </w:p>
        </w:tc>
        <w:tc>
          <w:tcPr>
            <w:tcW w:w="2084" w:type="dxa"/>
            <w:tcBorders>
              <w:top w:val="dotted" w:sz="4" w:space="0" w:color="000000"/>
            </w:tcBorders>
          </w:tcPr>
          <w:p w:rsidR="00521B8F" w:rsidRDefault="00E70D0A">
            <w:pPr>
              <w:pStyle w:val="TableParagraph"/>
              <w:spacing w:line="270" w:lineRule="exact"/>
              <w:ind w:left="499" w:right="489"/>
              <w:jc w:val="center"/>
              <w:rPr>
                <w:sz w:val="24"/>
              </w:rPr>
            </w:pPr>
            <w:r>
              <w:rPr>
                <w:sz w:val="24"/>
              </w:rPr>
              <w:t>6.0</w:t>
            </w:r>
            <w:r>
              <w:rPr>
                <w:sz w:val="24"/>
                <w:vertAlign w:val="superscript"/>
              </w:rPr>
              <w:t>*</w:t>
            </w:r>
          </w:p>
        </w:tc>
      </w:tr>
      <w:tr w:rsidR="00521B8F">
        <w:trPr>
          <w:trHeight w:val="316"/>
        </w:trPr>
        <w:tc>
          <w:tcPr>
            <w:tcW w:w="9019" w:type="dxa"/>
            <w:gridSpan w:val="3"/>
          </w:tcPr>
          <w:p w:rsidR="00521B8F" w:rsidRDefault="00E70D0A">
            <w:pPr>
              <w:pStyle w:val="TableParagraph"/>
              <w:spacing w:line="270" w:lineRule="exact"/>
              <w:ind w:left="107"/>
              <w:rPr>
                <w:sz w:val="24"/>
              </w:rPr>
            </w:pPr>
            <w:r>
              <w:rPr>
                <w:sz w:val="24"/>
              </w:rPr>
              <w:t>EAC</w:t>
            </w:r>
            <w:r>
              <w:rPr>
                <w:spacing w:val="-2"/>
                <w:sz w:val="24"/>
              </w:rPr>
              <w:t xml:space="preserve"> </w:t>
            </w:r>
            <w:r>
              <w:rPr>
                <w:sz w:val="24"/>
              </w:rPr>
              <w:t>–</w:t>
            </w:r>
            <w:r>
              <w:rPr>
                <w:spacing w:val="-1"/>
                <w:sz w:val="24"/>
              </w:rPr>
              <w:t xml:space="preserve"> </w:t>
            </w:r>
            <w:r>
              <w:rPr>
                <w:sz w:val="24"/>
              </w:rPr>
              <w:t>5:</w:t>
            </w:r>
            <w:r>
              <w:rPr>
                <w:spacing w:val="-1"/>
                <w:sz w:val="24"/>
              </w:rPr>
              <w:t xml:space="preserve"> </w:t>
            </w:r>
            <w:r>
              <w:rPr>
                <w:sz w:val="24"/>
              </w:rPr>
              <w:t>Burundi,</w:t>
            </w:r>
            <w:r>
              <w:rPr>
                <w:spacing w:val="-2"/>
                <w:sz w:val="24"/>
              </w:rPr>
              <w:t xml:space="preserve"> </w:t>
            </w:r>
            <w:r>
              <w:rPr>
                <w:sz w:val="24"/>
              </w:rPr>
              <w:t>Kenya,</w:t>
            </w:r>
            <w:r>
              <w:rPr>
                <w:spacing w:val="-1"/>
                <w:sz w:val="24"/>
              </w:rPr>
              <w:t xml:space="preserve"> </w:t>
            </w:r>
            <w:r>
              <w:rPr>
                <w:sz w:val="24"/>
              </w:rPr>
              <w:t>Rwanda,</w:t>
            </w:r>
            <w:r>
              <w:rPr>
                <w:spacing w:val="-1"/>
                <w:sz w:val="24"/>
              </w:rPr>
              <w:t xml:space="preserve"> </w:t>
            </w:r>
            <w:r>
              <w:rPr>
                <w:sz w:val="24"/>
              </w:rPr>
              <w:t>Tanzania</w:t>
            </w:r>
            <w:r>
              <w:rPr>
                <w:spacing w:val="-2"/>
                <w:sz w:val="24"/>
              </w:rPr>
              <w:t xml:space="preserve"> </w:t>
            </w:r>
            <w:r>
              <w:rPr>
                <w:sz w:val="24"/>
              </w:rPr>
              <w:t>and</w:t>
            </w:r>
            <w:r>
              <w:rPr>
                <w:spacing w:val="1"/>
                <w:sz w:val="24"/>
              </w:rPr>
              <w:t xml:space="preserve"> </w:t>
            </w:r>
            <w:r>
              <w:rPr>
                <w:sz w:val="24"/>
              </w:rPr>
              <w:t>Uganda</w:t>
            </w:r>
          </w:p>
        </w:tc>
      </w:tr>
    </w:tbl>
    <w:p w:rsidR="00521B8F" w:rsidRDefault="00E70D0A">
      <w:pPr>
        <w:ind w:left="140"/>
        <w:rPr>
          <w:i/>
          <w:sz w:val="24"/>
        </w:rPr>
      </w:pPr>
      <w:r>
        <w:rPr>
          <w:b/>
          <w:spacing w:val="-1"/>
          <w:sz w:val="24"/>
        </w:rPr>
        <w:t xml:space="preserve">Source: </w:t>
      </w:r>
      <w:r>
        <w:rPr>
          <w:i/>
          <w:spacing w:val="-1"/>
          <w:sz w:val="24"/>
        </w:rPr>
        <w:t>October</w:t>
      </w:r>
      <w:r>
        <w:rPr>
          <w:i/>
          <w:spacing w:val="1"/>
          <w:sz w:val="24"/>
        </w:rPr>
        <w:t xml:space="preserve"> </w:t>
      </w:r>
      <w:r>
        <w:rPr>
          <w:i/>
          <w:sz w:val="24"/>
        </w:rPr>
        <w:t>2018</w:t>
      </w:r>
      <w:r>
        <w:rPr>
          <w:i/>
          <w:spacing w:val="2"/>
          <w:sz w:val="24"/>
        </w:rPr>
        <w:t xml:space="preserve"> </w:t>
      </w:r>
      <w:r>
        <w:rPr>
          <w:i/>
          <w:sz w:val="24"/>
        </w:rPr>
        <w:t>WEO;</w:t>
      </w:r>
      <w:r>
        <w:rPr>
          <w:i/>
          <w:spacing w:val="1"/>
          <w:sz w:val="24"/>
        </w:rPr>
        <w:t xml:space="preserve"> </w:t>
      </w:r>
      <w:r>
        <w:rPr>
          <w:i/>
          <w:sz w:val="24"/>
          <w:vertAlign w:val="superscript"/>
        </w:rPr>
        <w:t>*</w:t>
      </w:r>
      <w:r>
        <w:rPr>
          <w:i/>
          <w:spacing w:val="-18"/>
          <w:sz w:val="24"/>
        </w:rPr>
        <w:t xml:space="preserve"> </w:t>
      </w:r>
      <w:r>
        <w:rPr>
          <w:i/>
          <w:sz w:val="24"/>
        </w:rPr>
        <w:t>Projections</w:t>
      </w:r>
      <w:r>
        <w:rPr>
          <w:i/>
          <w:spacing w:val="1"/>
          <w:sz w:val="24"/>
        </w:rPr>
        <w:t xml:space="preserve"> </w:t>
      </w:r>
      <w:r>
        <w:rPr>
          <w:i/>
          <w:sz w:val="24"/>
        </w:rPr>
        <w:t>by</w:t>
      </w:r>
      <w:r>
        <w:rPr>
          <w:i/>
          <w:spacing w:val="-1"/>
          <w:sz w:val="24"/>
        </w:rPr>
        <w:t xml:space="preserve"> </w:t>
      </w:r>
      <w:r>
        <w:rPr>
          <w:i/>
          <w:sz w:val="24"/>
        </w:rPr>
        <w:t>the</w:t>
      </w:r>
      <w:r>
        <w:rPr>
          <w:i/>
          <w:spacing w:val="1"/>
          <w:sz w:val="24"/>
        </w:rPr>
        <w:t xml:space="preserve"> </w:t>
      </w:r>
      <w:r>
        <w:rPr>
          <w:i/>
          <w:sz w:val="24"/>
        </w:rPr>
        <w:t>National Treasury</w:t>
      </w:r>
    </w:p>
    <w:p w:rsidR="00521B8F" w:rsidRDefault="00521B8F">
      <w:pPr>
        <w:pStyle w:val="BodyText"/>
        <w:spacing w:before="10"/>
        <w:rPr>
          <w:i/>
          <w:sz w:val="23"/>
        </w:rPr>
      </w:pPr>
    </w:p>
    <w:p w:rsidR="00521B8F" w:rsidRDefault="00E70D0A">
      <w:pPr>
        <w:pStyle w:val="ListParagraph"/>
        <w:numPr>
          <w:ilvl w:val="0"/>
          <w:numId w:val="430"/>
        </w:numPr>
        <w:tabs>
          <w:tab w:val="left" w:pos="679"/>
        </w:tabs>
        <w:spacing w:line="360" w:lineRule="auto"/>
        <w:ind w:right="635" w:firstLine="0"/>
        <w:jc w:val="both"/>
        <w:rPr>
          <w:sz w:val="24"/>
        </w:rPr>
      </w:pPr>
      <w:r>
        <w:rPr>
          <w:sz w:val="24"/>
        </w:rPr>
        <w:t>According to</w:t>
      </w:r>
      <w:r>
        <w:rPr>
          <w:spacing w:val="1"/>
          <w:sz w:val="24"/>
        </w:rPr>
        <w:t xml:space="preserve"> </w:t>
      </w:r>
      <w:r>
        <w:rPr>
          <w:sz w:val="24"/>
        </w:rPr>
        <w:t>the</w:t>
      </w:r>
      <w:r>
        <w:rPr>
          <w:spacing w:val="1"/>
          <w:sz w:val="24"/>
        </w:rPr>
        <w:t xml:space="preserve"> </w:t>
      </w:r>
      <w:r>
        <w:rPr>
          <w:sz w:val="24"/>
        </w:rPr>
        <w:t>UN World</w:t>
      </w:r>
      <w:r>
        <w:rPr>
          <w:spacing w:val="1"/>
          <w:sz w:val="24"/>
        </w:rPr>
        <w:t xml:space="preserve"> </w:t>
      </w:r>
      <w:r>
        <w:rPr>
          <w:sz w:val="24"/>
        </w:rPr>
        <w:t>Economic Situation</w:t>
      </w:r>
      <w:r>
        <w:rPr>
          <w:spacing w:val="1"/>
          <w:sz w:val="24"/>
        </w:rPr>
        <w:t xml:space="preserve"> </w:t>
      </w:r>
      <w:r>
        <w:rPr>
          <w:sz w:val="24"/>
        </w:rPr>
        <w:t>and</w:t>
      </w:r>
      <w:r>
        <w:rPr>
          <w:spacing w:val="1"/>
          <w:sz w:val="24"/>
        </w:rPr>
        <w:t xml:space="preserve"> </w:t>
      </w:r>
      <w:r>
        <w:rPr>
          <w:sz w:val="24"/>
        </w:rPr>
        <w:t>Prospects</w:t>
      </w:r>
      <w:r>
        <w:rPr>
          <w:spacing w:val="1"/>
          <w:sz w:val="24"/>
        </w:rPr>
        <w:t xml:space="preserve"> </w:t>
      </w:r>
      <w:r>
        <w:rPr>
          <w:sz w:val="24"/>
        </w:rPr>
        <w:t>(WESP) 2024,</w:t>
      </w:r>
      <w:r>
        <w:rPr>
          <w:spacing w:val="1"/>
          <w:sz w:val="24"/>
        </w:rPr>
        <w:t xml:space="preserve"> </w:t>
      </w:r>
      <w:r>
        <w:rPr>
          <w:sz w:val="24"/>
        </w:rPr>
        <w:t>the</w:t>
      </w:r>
      <w:r>
        <w:rPr>
          <w:spacing w:val="1"/>
          <w:sz w:val="24"/>
        </w:rPr>
        <w:t xml:space="preserve"> </w:t>
      </w:r>
      <w:r>
        <w:rPr>
          <w:sz w:val="24"/>
        </w:rPr>
        <w:t>continent's economic growth is expected to quicken slightly, with average GDP possibly</w:t>
      </w:r>
      <w:r>
        <w:rPr>
          <w:spacing w:val="1"/>
          <w:sz w:val="24"/>
        </w:rPr>
        <w:t xml:space="preserve"> </w:t>
      </w:r>
      <w:r>
        <w:rPr>
          <w:sz w:val="24"/>
        </w:rPr>
        <w:t>inching up to 3.5 per cent. Yet, debt sustainability concerns, fiscal pressures, and climate</w:t>
      </w:r>
      <w:r>
        <w:rPr>
          <w:spacing w:val="1"/>
          <w:sz w:val="24"/>
        </w:rPr>
        <w:t xml:space="preserve"> </w:t>
      </w:r>
      <w:r>
        <w:rPr>
          <w:sz w:val="24"/>
        </w:rPr>
        <w:t>change</w:t>
      </w:r>
      <w:r>
        <w:rPr>
          <w:spacing w:val="13"/>
          <w:sz w:val="24"/>
        </w:rPr>
        <w:t xml:space="preserve"> </w:t>
      </w:r>
      <w:r>
        <w:rPr>
          <w:sz w:val="24"/>
        </w:rPr>
        <w:t>present</w:t>
      </w:r>
      <w:r>
        <w:rPr>
          <w:spacing w:val="16"/>
          <w:sz w:val="24"/>
        </w:rPr>
        <w:t xml:space="preserve"> </w:t>
      </w:r>
      <w:r>
        <w:rPr>
          <w:sz w:val="24"/>
        </w:rPr>
        <w:t>uncertainties.</w:t>
      </w:r>
      <w:r>
        <w:rPr>
          <w:spacing w:val="14"/>
          <w:sz w:val="24"/>
        </w:rPr>
        <w:t xml:space="preserve"> </w:t>
      </w:r>
      <w:r>
        <w:rPr>
          <w:sz w:val="24"/>
        </w:rPr>
        <w:t>The</w:t>
      </w:r>
      <w:r>
        <w:rPr>
          <w:spacing w:val="14"/>
          <w:sz w:val="24"/>
        </w:rPr>
        <w:t xml:space="preserve"> </w:t>
      </w:r>
      <w:r>
        <w:rPr>
          <w:sz w:val="24"/>
        </w:rPr>
        <w:t>projected</w:t>
      </w:r>
      <w:r>
        <w:rPr>
          <w:spacing w:val="15"/>
          <w:sz w:val="24"/>
        </w:rPr>
        <w:t xml:space="preserve"> </w:t>
      </w:r>
      <w:r>
        <w:rPr>
          <w:sz w:val="24"/>
        </w:rPr>
        <w:t>3.5</w:t>
      </w:r>
      <w:r>
        <w:rPr>
          <w:spacing w:val="14"/>
          <w:sz w:val="24"/>
        </w:rPr>
        <w:t xml:space="preserve"> </w:t>
      </w:r>
      <w:r>
        <w:rPr>
          <w:sz w:val="24"/>
        </w:rPr>
        <w:t>per</w:t>
      </w:r>
      <w:r>
        <w:rPr>
          <w:spacing w:val="14"/>
          <w:sz w:val="24"/>
        </w:rPr>
        <w:t xml:space="preserve"> </w:t>
      </w:r>
      <w:r>
        <w:rPr>
          <w:sz w:val="24"/>
        </w:rPr>
        <w:t>cent</w:t>
      </w:r>
      <w:r>
        <w:rPr>
          <w:spacing w:val="17"/>
          <w:sz w:val="24"/>
        </w:rPr>
        <w:t xml:space="preserve"> </w:t>
      </w:r>
      <w:r>
        <w:rPr>
          <w:sz w:val="24"/>
        </w:rPr>
        <w:t>growth</w:t>
      </w:r>
      <w:r>
        <w:rPr>
          <w:spacing w:val="15"/>
          <w:sz w:val="24"/>
        </w:rPr>
        <w:t xml:space="preserve"> </w:t>
      </w:r>
      <w:r>
        <w:rPr>
          <w:sz w:val="24"/>
        </w:rPr>
        <w:t>is</w:t>
      </w:r>
      <w:r>
        <w:rPr>
          <w:spacing w:val="15"/>
          <w:sz w:val="24"/>
        </w:rPr>
        <w:t xml:space="preserve"> </w:t>
      </w:r>
      <w:r>
        <w:rPr>
          <w:sz w:val="24"/>
        </w:rPr>
        <w:t>a</w:t>
      </w:r>
      <w:r>
        <w:rPr>
          <w:spacing w:val="14"/>
          <w:sz w:val="24"/>
        </w:rPr>
        <w:t xml:space="preserve"> </w:t>
      </w:r>
      <w:r>
        <w:rPr>
          <w:sz w:val="24"/>
        </w:rPr>
        <w:t>slight</w:t>
      </w:r>
      <w:r>
        <w:rPr>
          <w:spacing w:val="16"/>
          <w:sz w:val="24"/>
        </w:rPr>
        <w:t xml:space="preserve"> </w:t>
      </w:r>
      <w:r>
        <w:rPr>
          <w:sz w:val="24"/>
        </w:rPr>
        <w:t>increase</w:t>
      </w:r>
      <w:r>
        <w:rPr>
          <w:spacing w:val="16"/>
          <w:sz w:val="24"/>
        </w:rPr>
        <w:t xml:space="preserve"> </w:t>
      </w:r>
      <w:r>
        <w:rPr>
          <w:sz w:val="24"/>
        </w:rPr>
        <w:t>from</w:t>
      </w:r>
      <w:r>
        <w:rPr>
          <w:spacing w:val="16"/>
          <w:sz w:val="24"/>
        </w:rPr>
        <w:t xml:space="preserve"> </w:t>
      </w:r>
      <w:r>
        <w:rPr>
          <w:sz w:val="24"/>
        </w:rPr>
        <w:t>the</w:t>
      </w:r>
    </w:p>
    <w:p w:rsidR="00521B8F" w:rsidRDefault="00E70D0A">
      <w:pPr>
        <w:pStyle w:val="ListParagraph"/>
        <w:numPr>
          <w:ilvl w:val="1"/>
          <w:numId w:val="429"/>
        </w:numPr>
        <w:tabs>
          <w:tab w:val="left" w:pos="501"/>
        </w:tabs>
        <w:spacing w:before="1"/>
        <w:ind w:left="500" w:hanging="361"/>
        <w:jc w:val="both"/>
        <w:rPr>
          <w:sz w:val="24"/>
        </w:rPr>
      </w:pPr>
      <w:proofErr w:type="gramStart"/>
      <w:r>
        <w:rPr>
          <w:sz w:val="24"/>
        </w:rPr>
        <w:t>per</w:t>
      </w:r>
      <w:proofErr w:type="gramEnd"/>
      <w:r>
        <w:rPr>
          <w:spacing w:val="-1"/>
          <w:sz w:val="24"/>
        </w:rPr>
        <w:t xml:space="preserve"> </w:t>
      </w:r>
      <w:r>
        <w:rPr>
          <w:sz w:val="24"/>
        </w:rPr>
        <w:t>cent</w:t>
      </w:r>
      <w:r>
        <w:rPr>
          <w:spacing w:val="-1"/>
          <w:sz w:val="24"/>
        </w:rPr>
        <w:t xml:space="preserve"> </w:t>
      </w:r>
      <w:r>
        <w:rPr>
          <w:sz w:val="24"/>
        </w:rPr>
        <w:t>in</w:t>
      </w:r>
      <w:r>
        <w:rPr>
          <w:spacing w:val="-1"/>
          <w:sz w:val="24"/>
        </w:rPr>
        <w:t xml:space="preserve"> </w:t>
      </w:r>
      <w:r>
        <w:rPr>
          <w:sz w:val="24"/>
        </w:rPr>
        <w:t>2023.</w:t>
      </w:r>
    </w:p>
    <w:p w:rsidR="00521B8F" w:rsidRDefault="00521B8F">
      <w:pPr>
        <w:pStyle w:val="BodyText"/>
        <w:spacing w:before="3"/>
        <w:rPr>
          <w:sz w:val="36"/>
        </w:rPr>
      </w:pPr>
    </w:p>
    <w:p w:rsidR="00521B8F" w:rsidRDefault="00E70D0A">
      <w:pPr>
        <w:pStyle w:val="ListParagraph"/>
        <w:numPr>
          <w:ilvl w:val="0"/>
          <w:numId w:val="430"/>
        </w:numPr>
        <w:tabs>
          <w:tab w:val="left" w:pos="611"/>
        </w:tabs>
        <w:spacing w:before="1"/>
        <w:ind w:left="610" w:hanging="471"/>
        <w:jc w:val="both"/>
        <w:rPr>
          <w:sz w:val="24"/>
        </w:rPr>
      </w:pPr>
      <w:r>
        <w:rPr>
          <w:sz w:val="24"/>
        </w:rPr>
        <w:t>Major</w:t>
      </w:r>
      <w:r>
        <w:rPr>
          <w:spacing w:val="-11"/>
          <w:sz w:val="24"/>
        </w:rPr>
        <w:t xml:space="preserve"> </w:t>
      </w:r>
      <w:r>
        <w:rPr>
          <w:sz w:val="24"/>
        </w:rPr>
        <w:t>regional</w:t>
      </w:r>
      <w:r>
        <w:rPr>
          <w:spacing w:val="-11"/>
          <w:sz w:val="24"/>
        </w:rPr>
        <w:t xml:space="preserve"> </w:t>
      </w:r>
      <w:r>
        <w:rPr>
          <w:sz w:val="24"/>
        </w:rPr>
        <w:t>economies</w:t>
      </w:r>
      <w:r>
        <w:rPr>
          <w:spacing w:val="-11"/>
          <w:sz w:val="24"/>
        </w:rPr>
        <w:t xml:space="preserve"> </w:t>
      </w:r>
      <w:r>
        <w:rPr>
          <w:sz w:val="24"/>
        </w:rPr>
        <w:t>such</w:t>
      </w:r>
      <w:r>
        <w:rPr>
          <w:spacing w:val="-10"/>
          <w:sz w:val="24"/>
        </w:rPr>
        <w:t xml:space="preserve"> </w:t>
      </w:r>
      <w:r>
        <w:rPr>
          <w:sz w:val="24"/>
        </w:rPr>
        <w:t>as</w:t>
      </w:r>
      <w:r>
        <w:rPr>
          <w:spacing w:val="-11"/>
          <w:sz w:val="24"/>
        </w:rPr>
        <w:t xml:space="preserve"> </w:t>
      </w:r>
      <w:r>
        <w:rPr>
          <w:sz w:val="24"/>
        </w:rPr>
        <w:t>that</w:t>
      </w:r>
      <w:r>
        <w:rPr>
          <w:spacing w:val="-11"/>
          <w:sz w:val="24"/>
        </w:rPr>
        <w:t xml:space="preserve"> </w:t>
      </w:r>
      <w:r>
        <w:rPr>
          <w:sz w:val="24"/>
        </w:rPr>
        <w:t>of</w:t>
      </w:r>
      <w:r>
        <w:rPr>
          <w:spacing w:val="-9"/>
          <w:sz w:val="24"/>
        </w:rPr>
        <w:t xml:space="preserve"> </w:t>
      </w:r>
      <w:r>
        <w:rPr>
          <w:sz w:val="24"/>
        </w:rPr>
        <w:t>Egypt,</w:t>
      </w:r>
      <w:r>
        <w:rPr>
          <w:spacing w:val="-11"/>
          <w:sz w:val="24"/>
        </w:rPr>
        <w:t xml:space="preserve"> </w:t>
      </w:r>
      <w:r>
        <w:rPr>
          <w:sz w:val="24"/>
        </w:rPr>
        <w:t>is</w:t>
      </w:r>
      <w:r>
        <w:rPr>
          <w:spacing w:val="-9"/>
          <w:sz w:val="24"/>
        </w:rPr>
        <w:t xml:space="preserve"> </w:t>
      </w:r>
      <w:r>
        <w:rPr>
          <w:sz w:val="24"/>
        </w:rPr>
        <w:t>anticipated</w:t>
      </w:r>
      <w:r>
        <w:rPr>
          <w:spacing w:val="-11"/>
          <w:sz w:val="24"/>
        </w:rPr>
        <w:t xml:space="preserve"> </w:t>
      </w:r>
      <w:r>
        <w:rPr>
          <w:sz w:val="24"/>
        </w:rPr>
        <w:t>to</w:t>
      </w:r>
      <w:r>
        <w:rPr>
          <w:spacing w:val="-11"/>
          <w:sz w:val="24"/>
        </w:rPr>
        <w:t xml:space="preserve"> </w:t>
      </w:r>
      <w:r>
        <w:rPr>
          <w:sz w:val="24"/>
        </w:rPr>
        <w:t>slow</w:t>
      </w:r>
      <w:r>
        <w:rPr>
          <w:spacing w:val="-11"/>
          <w:sz w:val="24"/>
        </w:rPr>
        <w:t xml:space="preserve"> </w:t>
      </w:r>
      <w:r>
        <w:rPr>
          <w:sz w:val="24"/>
        </w:rPr>
        <w:t>to</w:t>
      </w:r>
      <w:r>
        <w:rPr>
          <w:spacing w:val="-10"/>
          <w:sz w:val="24"/>
        </w:rPr>
        <w:t xml:space="preserve"> </w:t>
      </w:r>
      <w:r>
        <w:rPr>
          <w:sz w:val="24"/>
        </w:rPr>
        <w:t>3.4</w:t>
      </w:r>
      <w:r>
        <w:rPr>
          <w:spacing w:val="-11"/>
          <w:sz w:val="24"/>
        </w:rPr>
        <w:t xml:space="preserve"> </w:t>
      </w:r>
      <w:r>
        <w:rPr>
          <w:sz w:val="24"/>
        </w:rPr>
        <w:t>per</w:t>
      </w:r>
      <w:r>
        <w:rPr>
          <w:spacing w:val="-9"/>
          <w:sz w:val="24"/>
        </w:rPr>
        <w:t xml:space="preserve"> </w:t>
      </w:r>
      <w:r>
        <w:rPr>
          <w:sz w:val="24"/>
        </w:rPr>
        <w:t>cent</w:t>
      </w:r>
      <w:r>
        <w:rPr>
          <w:spacing w:val="-11"/>
          <w:sz w:val="24"/>
        </w:rPr>
        <w:t xml:space="preserve"> </w:t>
      </w:r>
      <w:r>
        <w:rPr>
          <w:sz w:val="24"/>
        </w:rPr>
        <w:t>from</w:t>
      </w:r>
    </w:p>
    <w:p w:rsidR="00521B8F" w:rsidRDefault="00E70D0A">
      <w:pPr>
        <w:pStyle w:val="BodyText"/>
        <w:spacing w:before="136" w:line="360" w:lineRule="auto"/>
        <w:ind w:left="140" w:right="638"/>
        <w:jc w:val="both"/>
      </w:pPr>
      <w:r>
        <w:t>4.2 in the previous year, mainly due to foreign exchange scarcities that may weaken import</w:t>
      </w:r>
      <w:r>
        <w:rPr>
          <w:spacing w:val="1"/>
        </w:rPr>
        <w:t xml:space="preserve"> </w:t>
      </w:r>
      <w:r>
        <w:t>capacity and domestic demand. In South Africa, the persistent energy crisis has limited the</w:t>
      </w:r>
      <w:r>
        <w:rPr>
          <w:spacing w:val="1"/>
        </w:rPr>
        <w:t xml:space="preserve"> </w:t>
      </w:r>
      <w:r>
        <w:t>growth</w:t>
      </w:r>
      <w:r>
        <w:rPr>
          <w:spacing w:val="61"/>
        </w:rPr>
        <w:t xml:space="preserve"> </w:t>
      </w:r>
      <w:r>
        <w:t>to</w:t>
      </w:r>
      <w:r>
        <w:rPr>
          <w:spacing w:val="61"/>
        </w:rPr>
        <w:t xml:space="preserve"> </w:t>
      </w:r>
      <w:r>
        <w:t>just</w:t>
      </w:r>
      <w:r>
        <w:rPr>
          <w:spacing w:val="61"/>
        </w:rPr>
        <w:t xml:space="preserve"> </w:t>
      </w:r>
      <w:r>
        <w:t>0.5</w:t>
      </w:r>
      <w:r>
        <w:rPr>
          <w:spacing w:val="61"/>
        </w:rPr>
        <w:t xml:space="preserve"> </w:t>
      </w:r>
      <w:r>
        <w:t>per</w:t>
      </w:r>
      <w:r>
        <w:rPr>
          <w:spacing w:val="61"/>
        </w:rPr>
        <w:t xml:space="preserve"> </w:t>
      </w:r>
      <w:r>
        <w:t>cent</w:t>
      </w:r>
      <w:r>
        <w:rPr>
          <w:spacing w:val="61"/>
        </w:rPr>
        <w:t xml:space="preserve"> </w:t>
      </w:r>
      <w:r>
        <w:t>in</w:t>
      </w:r>
      <w:r>
        <w:rPr>
          <w:spacing w:val="61"/>
        </w:rPr>
        <w:t xml:space="preserve"> </w:t>
      </w:r>
      <w:r>
        <w:t>2023,</w:t>
      </w:r>
      <w:r>
        <w:rPr>
          <w:spacing w:val="61"/>
        </w:rPr>
        <w:t xml:space="preserve"> </w:t>
      </w:r>
      <w:r>
        <w:t>and</w:t>
      </w:r>
      <w:r>
        <w:rPr>
          <w:spacing w:val="61"/>
        </w:rPr>
        <w:t xml:space="preserve"> </w:t>
      </w:r>
      <w:r>
        <w:t>no</w:t>
      </w:r>
      <w:r>
        <w:rPr>
          <w:spacing w:val="61"/>
        </w:rPr>
        <w:t xml:space="preserve"> </w:t>
      </w:r>
      <w:r>
        <w:t>significant   change   is   expected   in</w:t>
      </w:r>
      <w:r>
        <w:rPr>
          <w:spacing w:val="1"/>
        </w:rPr>
        <w:t xml:space="preserve"> </w:t>
      </w:r>
      <w:r>
        <w:t>2024.In Nigeria, the country’s growth prospect points to a moderate increase, largely due to</w:t>
      </w:r>
      <w:r>
        <w:rPr>
          <w:spacing w:val="1"/>
        </w:rPr>
        <w:t xml:space="preserve"> </w:t>
      </w:r>
      <w:r>
        <w:t>government</w:t>
      </w:r>
      <w:r>
        <w:rPr>
          <w:spacing w:val="-1"/>
        </w:rPr>
        <w:t xml:space="preserve"> </w:t>
      </w:r>
      <w:r>
        <w:t>reforms in</w:t>
      </w:r>
      <w:r>
        <w:rPr>
          <w:spacing w:val="-1"/>
        </w:rPr>
        <w:t xml:space="preserve"> </w:t>
      </w:r>
      <w:r>
        <w:t>the oil</w:t>
      </w:r>
      <w:r>
        <w:rPr>
          <w:spacing w:val="-1"/>
        </w:rPr>
        <w:t xml:space="preserve"> </w:t>
      </w:r>
      <w:r>
        <w:t>sector. The</w:t>
      </w:r>
      <w:r>
        <w:rPr>
          <w:spacing w:val="-1"/>
        </w:rPr>
        <w:t xml:space="preserve"> </w:t>
      </w:r>
      <w:r>
        <w:t>growth is</w:t>
      </w:r>
      <w:r>
        <w:rPr>
          <w:spacing w:val="-1"/>
        </w:rPr>
        <w:t xml:space="preserve"> </w:t>
      </w:r>
      <w:r>
        <w:t>forecast to be</w:t>
      </w:r>
      <w:r>
        <w:rPr>
          <w:spacing w:val="-2"/>
        </w:rPr>
        <w:t xml:space="preserve"> </w:t>
      </w:r>
      <w:r>
        <w:t>at 3.1</w:t>
      </w:r>
      <w:r>
        <w:rPr>
          <w:spacing w:val="-1"/>
        </w:rPr>
        <w:t xml:space="preserve"> </w:t>
      </w:r>
      <w:r>
        <w:t>per cent.</w:t>
      </w:r>
    </w:p>
    <w:p w:rsidR="00521B8F" w:rsidRDefault="00521B8F">
      <w:pPr>
        <w:spacing w:line="360" w:lineRule="auto"/>
        <w:jc w:val="both"/>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rPr>
          <w:sz w:val="20"/>
        </w:rPr>
      </w:pPr>
    </w:p>
    <w:p w:rsidR="00521B8F" w:rsidRDefault="00521B8F">
      <w:pPr>
        <w:pStyle w:val="BodyText"/>
        <w:spacing w:before="6"/>
        <w:rPr>
          <w:sz w:val="23"/>
        </w:rPr>
      </w:pPr>
    </w:p>
    <w:p w:rsidR="00521B8F" w:rsidRDefault="005B7D6D">
      <w:pPr>
        <w:pStyle w:val="Heading2"/>
        <w:spacing w:before="90"/>
        <w:jc w:val="both"/>
      </w:pPr>
      <w:r>
        <w:rPr>
          <w:noProof/>
        </w:rPr>
        <mc:AlternateContent>
          <mc:Choice Requires="wpg">
            <w:drawing>
              <wp:anchor distT="0" distB="0" distL="114300" distR="114300" simplePos="0" relativeHeight="15759872" behindDoc="0" locked="0" layoutInCell="1" allowOverlap="1">
                <wp:simplePos x="0" y="0"/>
                <wp:positionH relativeFrom="page">
                  <wp:posOffset>896620</wp:posOffset>
                </wp:positionH>
                <wp:positionV relativeFrom="paragraph">
                  <wp:posOffset>-3714750</wp:posOffset>
                </wp:positionV>
                <wp:extent cx="6163945" cy="3423285"/>
                <wp:effectExtent l="0" t="0" r="0" b="0"/>
                <wp:wrapNone/>
                <wp:docPr id="27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3423285"/>
                          <a:chOff x="1412" y="-5850"/>
                          <a:chExt cx="9707" cy="5391"/>
                        </a:xfrm>
                      </wpg:grpSpPr>
                      <wps:wsp>
                        <wps:cNvPr id="272" name="AutoShape 119"/>
                        <wps:cNvSpPr>
                          <a:spLocks/>
                        </wps:cNvSpPr>
                        <wps:spPr bwMode="auto">
                          <a:xfrm>
                            <a:off x="1411" y="-5851"/>
                            <a:ext cx="9086" cy="89"/>
                          </a:xfrm>
                          <a:custGeom>
                            <a:avLst/>
                            <a:gdLst>
                              <a:gd name="T0" fmla="+- 0 10497 1412"/>
                              <a:gd name="T1" fmla="*/ T0 w 9086"/>
                              <a:gd name="T2" fmla="+- 0 -5821 -5850"/>
                              <a:gd name="T3" fmla="*/ -5821 h 89"/>
                              <a:gd name="T4" fmla="+- 0 1412 1412"/>
                              <a:gd name="T5" fmla="*/ T4 w 9086"/>
                              <a:gd name="T6" fmla="+- 0 -5821 -5850"/>
                              <a:gd name="T7" fmla="*/ -5821 h 89"/>
                              <a:gd name="T8" fmla="+- 0 1412 1412"/>
                              <a:gd name="T9" fmla="*/ T8 w 9086"/>
                              <a:gd name="T10" fmla="+- 0 -5761 -5850"/>
                              <a:gd name="T11" fmla="*/ -5761 h 89"/>
                              <a:gd name="T12" fmla="+- 0 10497 1412"/>
                              <a:gd name="T13" fmla="*/ T12 w 9086"/>
                              <a:gd name="T14" fmla="+- 0 -5761 -5850"/>
                              <a:gd name="T15" fmla="*/ -5761 h 89"/>
                              <a:gd name="T16" fmla="+- 0 10497 1412"/>
                              <a:gd name="T17" fmla="*/ T16 w 9086"/>
                              <a:gd name="T18" fmla="+- 0 -5821 -5850"/>
                              <a:gd name="T19" fmla="*/ -5821 h 89"/>
                              <a:gd name="T20" fmla="+- 0 10497 1412"/>
                              <a:gd name="T21" fmla="*/ T20 w 9086"/>
                              <a:gd name="T22" fmla="+- 0 -5850 -5850"/>
                              <a:gd name="T23" fmla="*/ -5850 h 89"/>
                              <a:gd name="T24" fmla="+- 0 1412 1412"/>
                              <a:gd name="T25" fmla="*/ T24 w 9086"/>
                              <a:gd name="T26" fmla="+- 0 -5850 -5850"/>
                              <a:gd name="T27" fmla="*/ -5850 h 89"/>
                              <a:gd name="T28" fmla="+- 0 1412 1412"/>
                              <a:gd name="T29" fmla="*/ T28 w 9086"/>
                              <a:gd name="T30" fmla="+- 0 -5836 -5850"/>
                              <a:gd name="T31" fmla="*/ -5836 h 89"/>
                              <a:gd name="T32" fmla="+- 0 10497 1412"/>
                              <a:gd name="T33" fmla="*/ T32 w 9086"/>
                              <a:gd name="T34" fmla="+- 0 -5836 -5850"/>
                              <a:gd name="T35" fmla="*/ -5836 h 89"/>
                              <a:gd name="T36" fmla="+- 0 10497 1412"/>
                              <a:gd name="T37" fmla="*/ T36 w 9086"/>
                              <a:gd name="T38" fmla="+- 0 -5850 -5850"/>
                              <a:gd name="T39" fmla="*/ -585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18" descr="https://www.un.org/africarenewal/sites/www.un.org.africarenewal/files/styles/ar_paragraph_wide_photo/public/images/Social_Media_Cards_Africa_GDP_Growth.png?itok=EauAkij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5711"/>
                            <a:ext cx="9679" cy="5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12A035" id="Group 117" o:spid="_x0000_s1026" style="position:absolute;margin-left:70.6pt;margin-top:-292.5pt;width:485.35pt;height:269.55pt;z-index:15759872;mso-position-horizontal-relative:page" coordorigin="1412,-5850" coordsize="9707,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">
                <v:shape id="AutoShape 119" o:spid="_x0000_s1027" style="position:absolute;left:1411;top:-5851;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Z2cMA&#10;AADcAAAADwAAAGRycy9kb3ducmV2LnhtbESPQYvCMBSE7wv+h/AEb2vaHHSpRikFZUEQ1vXg8dE8&#10;22LzUpus1n9vFgSPw8x8wyzXg23FjXrfONaQThMQxKUzDVcajr+bzy8QPiAbbB2Thgd5WK9GH0vM&#10;jLvzD90OoRIRwj5DDXUIXSalL2uy6KeuI47e2fUWQ5R9JU2P9wi3rVRJMpMWG44LNXZU1FReDn9W&#10;Q7tPd/vrdnZSRVqlc77myhe51pPxkC9ABBrCO/xqfxsNaq7g/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aZ2cMAAADcAAAADwAAAAAAAAAAAAAAAACYAgAAZHJzL2Rv&#10;d25yZXYueG1sUEsFBgAAAAAEAAQA9QAAAIgDAAAAAA==&#10;" path="m9085,29l,29,,89r9085,l9085,29xm9085,l,,,14r9085,l9085,xe" fillcolor="#823a0a" stroked="f">
                  <v:path arrowok="t" o:connecttype="custom" o:connectlocs="9085,-5821;0,-5821;0,-5761;9085,-5761;9085,-5821;9085,-5850;0,-5850;0,-5836;9085,-5836;9085,-5850" o:connectangles="0,0,0,0,0,0,0,0,0,0"/>
                </v:shape>
                <v:shape id="Picture 118" o:spid="_x0000_s1028" type="#_x0000_t75" alt="https://www.un.org/africarenewal/sites/www.un.org.africarenewal/files/styles/ar_paragraph_wide_photo/public/images/Social_Media_Cards_Africa_GDP_Growth.png?itok=EauAkij4" style="position:absolute;left:1440;top:-5711;width:9679;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BlLFAAAA3AAAAA8AAABkcnMvZG93bnJldi54bWxEj0FrwkAUhO+C/2F5grdmE7WtpG5EBUF6&#10;KaYFr4/s6yZt9m3Mrpr++26h4HGYmW+Y1XqwrbhS7xvHCrIkBUFcOd2wUfDxvn9YgvABWWPrmBT8&#10;kId1MR6tMNfuxke6lsGICGGfo4I6hC6X0lc1WfSJ64ij9+l6iyHK3kjd4y3CbStnafokLTYcF2rs&#10;aFdT9V1erILXt8tjc9Lz/VdWmu3ZLBfm5A9KTSfD5gVEoCHcw//tg1Ywe57D35l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ZSxQAAANwAAAAPAAAAAAAAAAAAAAAA&#10;AJ8CAABkcnMvZG93bnJldi54bWxQSwUGAAAAAAQABAD3AAAAkQMAAAAA&#10;">
                  <v:imagedata r:id="rId40" o:title="Social_Media_Cards_Africa_GDP_Growth"/>
                </v:shape>
                <w10:wrap anchorx="page"/>
              </v:group>
            </w:pict>
          </mc:Fallback>
        </mc:AlternateContent>
      </w:r>
      <w:bookmarkStart w:id="32" w:name="_bookmark32"/>
      <w:bookmarkEnd w:id="32"/>
      <w:r w:rsidR="00E70D0A">
        <w:t xml:space="preserve">3.2.2  </w:t>
      </w:r>
      <w:r w:rsidR="00E70D0A">
        <w:rPr>
          <w:spacing w:val="52"/>
        </w:rPr>
        <w:t xml:space="preserve"> </w:t>
      </w:r>
      <w:r w:rsidR="00E70D0A">
        <w:t>Domestic</w:t>
      </w:r>
      <w:r w:rsidR="00E70D0A">
        <w:rPr>
          <w:spacing w:val="-3"/>
        </w:rPr>
        <w:t xml:space="preserve"> </w:t>
      </w:r>
      <w:r w:rsidR="00E70D0A">
        <w:t>Economic</w:t>
      </w:r>
      <w:r w:rsidR="00E70D0A">
        <w:rPr>
          <w:spacing w:val="-3"/>
        </w:rPr>
        <w:t xml:space="preserve"> </w:t>
      </w:r>
      <w:r w:rsidR="00E70D0A">
        <w:t>Developments</w:t>
      </w:r>
    </w:p>
    <w:p w:rsidR="00521B8F" w:rsidRDefault="00521B8F">
      <w:pPr>
        <w:pStyle w:val="BodyText"/>
        <w:spacing w:before="2"/>
        <w:rPr>
          <w:b/>
        </w:rPr>
      </w:pPr>
    </w:p>
    <w:p w:rsidR="00521B8F" w:rsidRDefault="00E70D0A">
      <w:pPr>
        <w:pStyle w:val="ListParagraph"/>
        <w:numPr>
          <w:ilvl w:val="0"/>
          <w:numId w:val="430"/>
        </w:numPr>
        <w:tabs>
          <w:tab w:val="left" w:pos="695"/>
        </w:tabs>
        <w:spacing w:line="360" w:lineRule="auto"/>
        <w:ind w:right="636" w:firstLine="0"/>
        <w:jc w:val="both"/>
        <w:rPr>
          <w:sz w:val="24"/>
        </w:rPr>
      </w:pPr>
      <w:r>
        <w:rPr>
          <w:sz w:val="24"/>
        </w:rPr>
        <w:t>Kenya</w:t>
      </w:r>
      <w:r>
        <w:rPr>
          <w:spacing w:val="60"/>
          <w:sz w:val="24"/>
        </w:rPr>
        <w:t xml:space="preserve"> </w:t>
      </w:r>
      <w:r>
        <w:rPr>
          <w:sz w:val="24"/>
        </w:rPr>
        <w:t>has</w:t>
      </w:r>
      <w:r>
        <w:rPr>
          <w:spacing w:val="60"/>
          <w:sz w:val="24"/>
        </w:rPr>
        <w:t xml:space="preserve"> </w:t>
      </w:r>
      <w:r>
        <w:rPr>
          <w:sz w:val="24"/>
        </w:rPr>
        <w:t>made</w:t>
      </w:r>
      <w:r>
        <w:rPr>
          <w:spacing w:val="60"/>
          <w:sz w:val="24"/>
        </w:rPr>
        <w:t xml:space="preserve"> </w:t>
      </w:r>
      <w:r>
        <w:rPr>
          <w:sz w:val="24"/>
        </w:rPr>
        <w:t>significant</w:t>
      </w:r>
      <w:r>
        <w:rPr>
          <w:spacing w:val="60"/>
          <w:sz w:val="24"/>
        </w:rPr>
        <w:t xml:space="preserve"> </w:t>
      </w:r>
      <w:r>
        <w:rPr>
          <w:sz w:val="24"/>
        </w:rPr>
        <w:t>political</w:t>
      </w:r>
      <w:r>
        <w:rPr>
          <w:spacing w:val="60"/>
          <w:sz w:val="24"/>
        </w:rPr>
        <w:t xml:space="preserve"> </w:t>
      </w:r>
      <w:r>
        <w:rPr>
          <w:sz w:val="24"/>
        </w:rPr>
        <w:t>and</w:t>
      </w:r>
      <w:r>
        <w:rPr>
          <w:spacing w:val="60"/>
          <w:sz w:val="24"/>
        </w:rPr>
        <w:t xml:space="preserve"> </w:t>
      </w:r>
      <w:r>
        <w:rPr>
          <w:sz w:val="24"/>
        </w:rPr>
        <w:t>economic</w:t>
      </w:r>
      <w:r>
        <w:rPr>
          <w:spacing w:val="60"/>
          <w:sz w:val="24"/>
        </w:rPr>
        <w:t xml:space="preserve"> </w:t>
      </w:r>
      <w:r>
        <w:rPr>
          <w:sz w:val="24"/>
        </w:rPr>
        <w:t>reforms</w:t>
      </w:r>
      <w:r>
        <w:rPr>
          <w:spacing w:val="60"/>
          <w:sz w:val="24"/>
        </w:rPr>
        <w:t xml:space="preserve"> </w:t>
      </w:r>
      <w:r>
        <w:rPr>
          <w:sz w:val="24"/>
        </w:rPr>
        <w:t>that</w:t>
      </w:r>
      <w:r>
        <w:rPr>
          <w:spacing w:val="60"/>
          <w:sz w:val="24"/>
        </w:rPr>
        <w:t xml:space="preserve"> </w:t>
      </w:r>
      <w:r>
        <w:rPr>
          <w:sz w:val="24"/>
        </w:rPr>
        <w:t>have contributed</w:t>
      </w:r>
      <w:r>
        <w:rPr>
          <w:spacing w:val="1"/>
          <w:sz w:val="24"/>
        </w:rPr>
        <w:t xml:space="preserve"> </w:t>
      </w:r>
      <w:r>
        <w:rPr>
          <w:sz w:val="24"/>
        </w:rPr>
        <w:t>to sustained economic growth, social development, and political stability gains over the past</w:t>
      </w:r>
      <w:r>
        <w:rPr>
          <w:spacing w:val="1"/>
          <w:sz w:val="24"/>
        </w:rPr>
        <w:t xml:space="preserve"> </w:t>
      </w:r>
      <w:r>
        <w:rPr>
          <w:sz w:val="24"/>
        </w:rPr>
        <w:t>decade. However, its key development challenges still include poverty, inequality, youth</w:t>
      </w:r>
      <w:r>
        <w:rPr>
          <w:spacing w:val="1"/>
          <w:sz w:val="24"/>
        </w:rPr>
        <w:t xml:space="preserve"> </w:t>
      </w:r>
      <w:r>
        <w:rPr>
          <w:sz w:val="24"/>
        </w:rPr>
        <w:t>unemployment,</w:t>
      </w:r>
      <w:r>
        <w:rPr>
          <w:spacing w:val="1"/>
          <w:sz w:val="24"/>
        </w:rPr>
        <w:t xml:space="preserve"> </w:t>
      </w:r>
      <w:r>
        <w:rPr>
          <w:sz w:val="24"/>
        </w:rPr>
        <w:t>transparency and</w:t>
      </w:r>
      <w:r>
        <w:rPr>
          <w:spacing w:val="1"/>
          <w:sz w:val="24"/>
        </w:rPr>
        <w:t xml:space="preserve"> </w:t>
      </w:r>
      <w:r>
        <w:rPr>
          <w:sz w:val="24"/>
        </w:rPr>
        <w:t>accountability,</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continued</w:t>
      </w:r>
      <w:r>
        <w:rPr>
          <w:spacing w:val="1"/>
          <w:sz w:val="24"/>
        </w:rPr>
        <w:t xml:space="preserve"> </w:t>
      </w:r>
      <w:r>
        <w:rPr>
          <w:sz w:val="24"/>
        </w:rPr>
        <w:t>weak</w:t>
      </w:r>
      <w:r>
        <w:rPr>
          <w:spacing w:val="1"/>
          <w:sz w:val="24"/>
        </w:rPr>
        <w:t xml:space="preserve"> </w:t>
      </w:r>
      <w:r>
        <w:rPr>
          <w:sz w:val="24"/>
        </w:rPr>
        <w:t>private</w:t>
      </w:r>
      <w:r>
        <w:rPr>
          <w:spacing w:val="1"/>
          <w:sz w:val="24"/>
        </w:rPr>
        <w:t xml:space="preserve"> </w:t>
      </w:r>
      <w:r>
        <w:rPr>
          <w:spacing w:val="-1"/>
          <w:sz w:val="24"/>
        </w:rPr>
        <w:t>sector</w:t>
      </w:r>
      <w:r>
        <w:rPr>
          <w:spacing w:val="-13"/>
          <w:sz w:val="24"/>
        </w:rPr>
        <w:t xml:space="preserve"> </w:t>
      </w:r>
      <w:r>
        <w:rPr>
          <w:sz w:val="24"/>
        </w:rPr>
        <w:t>investment, and</w:t>
      </w:r>
      <w:r>
        <w:rPr>
          <w:spacing w:val="-12"/>
          <w:sz w:val="24"/>
        </w:rPr>
        <w:t xml:space="preserve"> </w:t>
      </w:r>
      <w:r>
        <w:rPr>
          <w:sz w:val="24"/>
        </w:rPr>
        <w:t>the</w:t>
      </w:r>
      <w:r>
        <w:rPr>
          <w:spacing w:val="-13"/>
          <w:sz w:val="24"/>
        </w:rPr>
        <w:t xml:space="preserve"> </w:t>
      </w:r>
      <w:r>
        <w:rPr>
          <w:sz w:val="24"/>
        </w:rPr>
        <w:t>vulnerability</w:t>
      </w:r>
      <w:r>
        <w:rPr>
          <w:spacing w:val="-16"/>
          <w:sz w:val="24"/>
        </w:rPr>
        <w:t xml:space="preserve"> </w:t>
      </w:r>
      <w:r>
        <w:rPr>
          <w:sz w:val="24"/>
        </w:rPr>
        <w:t>of</w:t>
      </w:r>
      <w:r>
        <w:rPr>
          <w:spacing w:val="-13"/>
          <w:sz w:val="24"/>
        </w:rPr>
        <w:t xml:space="preserve"> </w:t>
      </w:r>
      <w:r>
        <w:rPr>
          <w:sz w:val="24"/>
        </w:rPr>
        <w:t>the</w:t>
      </w:r>
      <w:r>
        <w:rPr>
          <w:spacing w:val="-13"/>
          <w:sz w:val="24"/>
        </w:rPr>
        <w:t xml:space="preserve"> </w:t>
      </w:r>
      <w:r>
        <w:rPr>
          <w:sz w:val="24"/>
        </w:rPr>
        <w:t>economy</w:t>
      </w:r>
      <w:r>
        <w:rPr>
          <w:spacing w:val="-17"/>
          <w:sz w:val="24"/>
        </w:rPr>
        <w:t xml:space="preserve"> </w:t>
      </w:r>
      <w:r>
        <w:rPr>
          <w:sz w:val="24"/>
        </w:rPr>
        <w:t>to</w:t>
      </w:r>
      <w:r>
        <w:rPr>
          <w:spacing w:val="-11"/>
          <w:sz w:val="24"/>
        </w:rPr>
        <w:t xml:space="preserve"> </w:t>
      </w:r>
      <w:r>
        <w:rPr>
          <w:sz w:val="24"/>
        </w:rPr>
        <w:t>internal</w:t>
      </w:r>
      <w:r>
        <w:rPr>
          <w:spacing w:val="-12"/>
          <w:sz w:val="24"/>
        </w:rPr>
        <w:t xml:space="preserve"> </w:t>
      </w:r>
      <w:r>
        <w:rPr>
          <w:sz w:val="24"/>
        </w:rPr>
        <w:t>and</w:t>
      </w:r>
      <w:r>
        <w:rPr>
          <w:spacing w:val="-10"/>
          <w:sz w:val="24"/>
        </w:rPr>
        <w:t xml:space="preserve"> </w:t>
      </w:r>
      <w:r>
        <w:rPr>
          <w:sz w:val="24"/>
        </w:rPr>
        <w:t>external</w:t>
      </w:r>
      <w:r>
        <w:rPr>
          <w:spacing w:val="-12"/>
          <w:sz w:val="24"/>
        </w:rPr>
        <w:t xml:space="preserve"> </w:t>
      </w:r>
      <w:proofErr w:type="spellStart"/>
      <w:r>
        <w:rPr>
          <w:sz w:val="24"/>
        </w:rPr>
        <w:t>shocks.Kenya's</w:t>
      </w:r>
      <w:proofErr w:type="spellEnd"/>
      <w:r>
        <w:rPr>
          <w:spacing w:val="-57"/>
          <w:sz w:val="24"/>
        </w:rPr>
        <w:t xml:space="preserve"> </w:t>
      </w:r>
      <w:r>
        <w:rPr>
          <w:sz w:val="24"/>
        </w:rPr>
        <w:t>economy advanced by 5.9% year-on-year in the third quarter of 2023, accelerating from a</w:t>
      </w:r>
      <w:r>
        <w:rPr>
          <w:spacing w:val="1"/>
          <w:sz w:val="24"/>
        </w:rPr>
        <w:t xml:space="preserve"> </w:t>
      </w:r>
      <w:r>
        <w:rPr>
          <w:sz w:val="24"/>
        </w:rPr>
        <w:t>marginally revised 5.5% rise in the prior period. It marked the strongest economic expansion</w:t>
      </w:r>
      <w:r>
        <w:rPr>
          <w:spacing w:val="1"/>
          <w:sz w:val="24"/>
        </w:rPr>
        <w:t xml:space="preserve"> </w:t>
      </w:r>
      <w:r>
        <w:rPr>
          <w:sz w:val="24"/>
        </w:rPr>
        <w:t>since the first quarter of 2022, primarily supported by the agricultural sector (6.7% vs 8.2% in</w:t>
      </w:r>
      <w:r>
        <w:rPr>
          <w:spacing w:val="-57"/>
          <w:sz w:val="24"/>
        </w:rPr>
        <w:t xml:space="preserve"> </w:t>
      </w:r>
      <w:r>
        <w:rPr>
          <w:sz w:val="24"/>
        </w:rPr>
        <w:t>Q2). Although slowing from the previous period, it remained robust due to favorable weather</w:t>
      </w:r>
      <w:r>
        <w:rPr>
          <w:spacing w:val="1"/>
          <w:sz w:val="24"/>
        </w:rPr>
        <w:t xml:space="preserve"> </w:t>
      </w:r>
      <w:r>
        <w:rPr>
          <w:sz w:val="24"/>
        </w:rPr>
        <w:t>conditions, reflected on increased production for fruits, vegetables, and tea. Moreover, other</w:t>
      </w:r>
      <w:r>
        <w:rPr>
          <w:spacing w:val="1"/>
          <w:sz w:val="24"/>
        </w:rPr>
        <w:t xml:space="preserve"> </w:t>
      </w:r>
      <w:r>
        <w:rPr>
          <w:sz w:val="24"/>
        </w:rPr>
        <w:t>sectors made substantial contributions to the annual growth, particularly manufacturing (2.6%</w:t>
      </w:r>
      <w:r>
        <w:rPr>
          <w:spacing w:val="-57"/>
          <w:sz w:val="24"/>
        </w:rPr>
        <w:t xml:space="preserve"> </w:t>
      </w:r>
      <w:r>
        <w:rPr>
          <w:sz w:val="24"/>
        </w:rPr>
        <w:t>vs 1.4%), finance &amp; insurance (14.7% vs 13.5%), information &amp; communication (7.3% vs</w:t>
      </w:r>
      <w:r>
        <w:rPr>
          <w:spacing w:val="1"/>
          <w:sz w:val="24"/>
        </w:rPr>
        <w:t xml:space="preserve"> </w:t>
      </w:r>
      <w:r>
        <w:rPr>
          <w:sz w:val="24"/>
        </w:rPr>
        <w:t>6.4%),</w:t>
      </w:r>
      <w:r>
        <w:rPr>
          <w:spacing w:val="1"/>
          <w:sz w:val="24"/>
        </w:rPr>
        <w:t xml:space="preserve"> </w:t>
      </w:r>
      <w:r>
        <w:rPr>
          <w:sz w:val="24"/>
        </w:rPr>
        <w:t>and</w:t>
      </w:r>
      <w:r>
        <w:rPr>
          <w:spacing w:val="1"/>
          <w:sz w:val="24"/>
        </w:rPr>
        <w:t xml:space="preserve"> </w:t>
      </w:r>
      <w:r>
        <w:rPr>
          <w:sz w:val="24"/>
        </w:rPr>
        <w:t>accommodation</w:t>
      </w:r>
      <w:r>
        <w:rPr>
          <w:spacing w:val="1"/>
          <w:sz w:val="24"/>
        </w:rPr>
        <w:t xml:space="preserve"> </w:t>
      </w:r>
      <w:r>
        <w:rPr>
          <w:sz w:val="24"/>
        </w:rPr>
        <w:t>&amp; food</w:t>
      </w:r>
      <w:r>
        <w:rPr>
          <w:spacing w:val="1"/>
          <w:sz w:val="24"/>
        </w:rPr>
        <w:t xml:space="preserve"> </w:t>
      </w:r>
      <w:r>
        <w:rPr>
          <w:sz w:val="24"/>
        </w:rPr>
        <w:t>services</w:t>
      </w:r>
      <w:r>
        <w:rPr>
          <w:spacing w:val="1"/>
          <w:sz w:val="24"/>
        </w:rPr>
        <w:t xml:space="preserve"> </w:t>
      </w:r>
      <w:r>
        <w:rPr>
          <w:sz w:val="24"/>
        </w:rPr>
        <w:t>(26%</w:t>
      </w:r>
      <w:r>
        <w:rPr>
          <w:spacing w:val="1"/>
          <w:sz w:val="24"/>
        </w:rPr>
        <w:t xml:space="preserve"> </w:t>
      </w:r>
      <w:r>
        <w:rPr>
          <w:sz w:val="24"/>
        </w:rPr>
        <w:t>vs</w:t>
      </w:r>
      <w:r>
        <w:rPr>
          <w:spacing w:val="1"/>
          <w:sz w:val="24"/>
        </w:rPr>
        <w:t xml:space="preserve"> </w:t>
      </w:r>
      <w:r>
        <w:rPr>
          <w:sz w:val="24"/>
        </w:rPr>
        <w:t>12.2%).</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seasonally adjusted</w:t>
      </w:r>
      <w:r>
        <w:rPr>
          <w:spacing w:val="1"/>
          <w:sz w:val="24"/>
        </w:rPr>
        <w:t xml:space="preserve"> </w:t>
      </w:r>
      <w:r>
        <w:rPr>
          <w:sz w:val="24"/>
        </w:rPr>
        <w:t>quarterly</w:t>
      </w:r>
      <w:r>
        <w:rPr>
          <w:spacing w:val="1"/>
          <w:sz w:val="24"/>
        </w:rPr>
        <w:t xml:space="preserve"> </w:t>
      </w:r>
      <w:r>
        <w:rPr>
          <w:sz w:val="24"/>
        </w:rPr>
        <w:t>basis,</w:t>
      </w:r>
      <w:r>
        <w:rPr>
          <w:spacing w:val="1"/>
          <w:sz w:val="24"/>
        </w:rPr>
        <w:t xml:space="preserve"> </w:t>
      </w:r>
      <w:r>
        <w:rPr>
          <w:sz w:val="24"/>
        </w:rPr>
        <w:t>the</w:t>
      </w:r>
      <w:r>
        <w:rPr>
          <w:spacing w:val="1"/>
          <w:sz w:val="24"/>
        </w:rPr>
        <w:t xml:space="preserve"> </w:t>
      </w:r>
      <w:r>
        <w:rPr>
          <w:sz w:val="24"/>
        </w:rPr>
        <w:t>GDP</w:t>
      </w:r>
      <w:r>
        <w:rPr>
          <w:spacing w:val="1"/>
          <w:sz w:val="24"/>
        </w:rPr>
        <w:t xml:space="preserve"> </w:t>
      </w:r>
      <w:r>
        <w:rPr>
          <w:sz w:val="24"/>
        </w:rPr>
        <w:t>expanded</w:t>
      </w:r>
      <w:r>
        <w:rPr>
          <w:spacing w:val="1"/>
          <w:sz w:val="24"/>
        </w:rPr>
        <w:t xml:space="preserve"> </w:t>
      </w:r>
      <w:r>
        <w:rPr>
          <w:sz w:val="24"/>
        </w:rPr>
        <w:t>by</w:t>
      </w:r>
      <w:r>
        <w:rPr>
          <w:spacing w:val="1"/>
          <w:sz w:val="24"/>
        </w:rPr>
        <w:t xml:space="preserve"> </w:t>
      </w:r>
      <w:r>
        <w:rPr>
          <w:sz w:val="24"/>
        </w:rPr>
        <w:t>1.3%,</w:t>
      </w:r>
      <w:r>
        <w:rPr>
          <w:spacing w:val="1"/>
          <w:sz w:val="24"/>
        </w:rPr>
        <w:t xml:space="preserve"> </w:t>
      </w:r>
      <w:r>
        <w:rPr>
          <w:sz w:val="24"/>
        </w:rPr>
        <w:t>up</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z w:val="24"/>
        </w:rPr>
        <w:t>1.1%</w:t>
      </w:r>
      <w:r>
        <w:rPr>
          <w:spacing w:val="1"/>
          <w:sz w:val="24"/>
        </w:rPr>
        <w:t xml:space="preserve"> </w:t>
      </w:r>
      <w:r>
        <w:rPr>
          <w:sz w:val="24"/>
        </w:rPr>
        <w:t>growth</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second</w:t>
      </w:r>
      <w:r>
        <w:rPr>
          <w:spacing w:val="1"/>
          <w:sz w:val="24"/>
        </w:rPr>
        <w:t xml:space="preserve"> </w:t>
      </w:r>
      <w:proofErr w:type="spellStart"/>
      <w:r>
        <w:rPr>
          <w:sz w:val="24"/>
        </w:rPr>
        <w:t>quarter.Kenya’s</w:t>
      </w:r>
      <w:proofErr w:type="spellEnd"/>
      <w:r>
        <w:rPr>
          <w:sz w:val="24"/>
        </w:rPr>
        <w:t xml:space="preserve"> economy achieved broad-based growth averaging 4.8% per year between</w:t>
      </w:r>
      <w:r>
        <w:rPr>
          <w:spacing w:val="1"/>
          <w:sz w:val="24"/>
        </w:rPr>
        <w:t xml:space="preserve"> </w:t>
      </w:r>
      <w:r>
        <w:rPr>
          <w:sz w:val="24"/>
        </w:rPr>
        <w:t>2015-2019, significantly reducing poverty (from 36.5% in 2005 to 27.2% in 2019 ($2.15/day</w:t>
      </w:r>
      <w:r>
        <w:rPr>
          <w:spacing w:val="1"/>
          <w:sz w:val="24"/>
        </w:rPr>
        <w:t xml:space="preserve"> </w:t>
      </w:r>
      <w:r>
        <w:rPr>
          <w:sz w:val="24"/>
        </w:rPr>
        <w:t>poverty</w:t>
      </w:r>
      <w:r>
        <w:rPr>
          <w:spacing w:val="-5"/>
          <w:sz w:val="24"/>
        </w:rPr>
        <w:t xml:space="preserve"> </w:t>
      </w:r>
      <w:r>
        <w:rPr>
          <w:sz w:val="24"/>
        </w:rPr>
        <w:t>line).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6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70" name="AutoShape 11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24FA07" id="Group 11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WQe0dC0EAADyDAAADgAAAAAAAAAAAAAAAAAuAgAAZHJzL2Uy&#10;b0RvYy54bWxQSwECLQAUAAYACAAAACEAqi/TzdsAAAADAQAADwAAAAAAAAAAAAAAAACHBgAAZHJz&#10;L2Rvd25yZXYueG1sUEsFBgAAAAAEAAQA8wAAAI8HAAAAAA==&#10;">
                <v:shape id="AutoShape 11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iNcIA&#10;AADcAAAADwAAAGRycy9kb3ducmV2LnhtbERPTWuDQBC9B/IflinkFlc9aDHZBBESCgWhtoceB3ei&#10;UnfWuJvE/PvuodDj433vj4sZxZ1mN1hWkEQxCOLW6oE7BV+fp+0rCOeRNY6WScGTHBwP69UeC20f&#10;/EH3xncihLArUEHv/VRI6dqeDLrITsSBu9jZoA9w7qSe8RHCzSjTOM6kwYFDQ48TVT21P83NKBjr&#10;5L2+nrPvtEq6JOdrmbqqVGrzspQ7EJ4W/y/+c79pBWke5ocz4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KI1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40"/>
        </w:tabs>
        <w:spacing w:before="45" w:line="360" w:lineRule="auto"/>
        <w:ind w:right="633" w:firstLine="0"/>
        <w:jc w:val="both"/>
        <w:rPr>
          <w:sz w:val="24"/>
        </w:rPr>
      </w:pPr>
      <w:r>
        <w:rPr>
          <w:sz w:val="24"/>
        </w:rPr>
        <w:t>In 2020, the COVID-19 pandemic shock hit the economy hard, disrupting international</w:t>
      </w:r>
      <w:r>
        <w:rPr>
          <w:spacing w:val="1"/>
          <w:sz w:val="24"/>
        </w:rPr>
        <w:t xml:space="preserve"> </w:t>
      </w:r>
      <w:r>
        <w:rPr>
          <w:sz w:val="24"/>
        </w:rPr>
        <w:t>trade and transport, tourism, and urban services activity. Fortunately, the agricultural sector, a</w:t>
      </w:r>
      <w:r>
        <w:rPr>
          <w:spacing w:val="-57"/>
          <w:sz w:val="24"/>
        </w:rPr>
        <w:t xml:space="preserve"> </w:t>
      </w:r>
      <w:r>
        <w:rPr>
          <w:sz w:val="24"/>
        </w:rPr>
        <w:t>cornerstone</w:t>
      </w:r>
      <w:r>
        <w:rPr>
          <w:spacing w:val="-10"/>
          <w:sz w:val="24"/>
        </w:rPr>
        <w:t xml:space="preserve"> </w:t>
      </w:r>
      <w:r>
        <w:rPr>
          <w:sz w:val="24"/>
        </w:rPr>
        <w:t>of</w:t>
      </w:r>
      <w:r>
        <w:rPr>
          <w:spacing w:val="-8"/>
          <w:sz w:val="24"/>
        </w:rPr>
        <w:t xml:space="preserve"> </w:t>
      </w:r>
      <w:r>
        <w:rPr>
          <w:sz w:val="24"/>
        </w:rPr>
        <w:t>the</w:t>
      </w:r>
      <w:r>
        <w:rPr>
          <w:spacing w:val="-9"/>
          <w:sz w:val="24"/>
        </w:rPr>
        <w:t xml:space="preserve"> </w:t>
      </w:r>
      <w:r>
        <w:rPr>
          <w:sz w:val="24"/>
        </w:rPr>
        <w:t>economy,</w:t>
      </w:r>
      <w:r>
        <w:rPr>
          <w:spacing w:val="-8"/>
          <w:sz w:val="24"/>
        </w:rPr>
        <w:t xml:space="preserve"> </w:t>
      </w:r>
      <w:r>
        <w:rPr>
          <w:sz w:val="24"/>
        </w:rPr>
        <w:t>remained</w:t>
      </w:r>
      <w:r>
        <w:rPr>
          <w:spacing w:val="-9"/>
          <w:sz w:val="24"/>
        </w:rPr>
        <w:t xml:space="preserve"> </w:t>
      </w:r>
      <w:r>
        <w:rPr>
          <w:sz w:val="24"/>
        </w:rPr>
        <w:t>resilient,</w:t>
      </w:r>
      <w:r>
        <w:rPr>
          <w:spacing w:val="-8"/>
          <w:sz w:val="24"/>
        </w:rPr>
        <w:t xml:space="preserve"> </w:t>
      </w:r>
      <w:r>
        <w:rPr>
          <w:sz w:val="24"/>
        </w:rPr>
        <w:t>helping</w:t>
      </w:r>
      <w:r>
        <w:rPr>
          <w:spacing w:val="-11"/>
          <w:sz w:val="24"/>
        </w:rPr>
        <w:t xml:space="preserve"> </w:t>
      </w:r>
      <w:r>
        <w:rPr>
          <w:sz w:val="24"/>
        </w:rPr>
        <w:t>to</w:t>
      </w:r>
      <w:r>
        <w:rPr>
          <w:spacing w:val="-7"/>
          <w:sz w:val="24"/>
        </w:rPr>
        <w:t xml:space="preserve"> </w:t>
      </w:r>
      <w:r>
        <w:rPr>
          <w:sz w:val="24"/>
        </w:rPr>
        <w:t>limit</w:t>
      </w:r>
      <w:r>
        <w:rPr>
          <w:spacing w:val="-8"/>
          <w:sz w:val="24"/>
        </w:rPr>
        <w:t xml:space="preserve"> </w:t>
      </w:r>
      <w:r>
        <w:rPr>
          <w:sz w:val="24"/>
        </w:rPr>
        <w:t>the</w:t>
      </w:r>
      <w:r>
        <w:rPr>
          <w:spacing w:val="-8"/>
          <w:sz w:val="24"/>
        </w:rPr>
        <w:t xml:space="preserve"> </w:t>
      </w:r>
      <w:r>
        <w:rPr>
          <w:sz w:val="24"/>
        </w:rPr>
        <w:t>contraction</w:t>
      </w:r>
      <w:r>
        <w:rPr>
          <w:spacing w:val="-9"/>
          <w:sz w:val="24"/>
        </w:rPr>
        <w:t xml:space="preserve"> </w:t>
      </w:r>
      <w:r>
        <w:rPr>
          <w:sz w:val="24"/>
        </w:rPr>
        <w:t>in</w:t>
      </w:r>
      <w:r>
        <w:rPr>
          <w:spacing w:val="-7"/>
          <w:sz w:val="24"/>
        </w:rPr>
        <w:t xml:space="preserve"> </w:t>
      </w:r>
      <w:r>
        <w:rPr>
          <w:sz w:val="24"/>
        </w:rPr>
        <w:t>GDP</w:t>
      </w:r>
      <w:r>
        <w:rPr>
          <w:spacing w:val="-8"/>
          <w:sz w:val="24"/>
        </w:rPr>
        <w:t xml:space="preserve"> </w:t>
      </w:r>
      <w:r>
        <w:rPr>
          <w:sz w:val="24"/>
        </w:rPr>
        <w:t>to</w:t>
      </w:r>
      <w:r>
        <w:rPr>
          <w:spacing w:val="-7"/>
          <w:sz w:val="24"/>
        </w:rPr>
        <w:t xml:space="preserve"> </w:t>
      </w:r>
      <w:r>
        <w:rPr>
          <w:sz w:val="24"/>
        </w:rPr>
        <w:t>only</w:t>
      </w:r>
      <w:r>
        <w:rPr>
          <w:spacing w:val="-58"/>
          <w:sz w:val="24"/>
        </w:rPr>
        <w:t xml:space="preserve"> </w:t>
      </w:r>
      <w:r>
        <w:rPr>
          <w:sz w:val="24"/>
        </w:rPr>
        <w:t>0.3%. In 2021, the economy staged a strong recovery, with the economy growing at 7.5%</w:t>
      </w:r>
      <w:r>
        <w:rPr>
          <w:spacing w:val="1"/>
          <w:sz w:val="24"/>
        </w:rPr>
        <w:t xml:space="preserve"> </w:t>
      </w:r>
      <w:r>
        <w:rPr>
          <w:sz w:val="24"/>
        </w:rPr>
        <w:t>although some sectors, such as tourism, remained under pressure. GDP growth however</w:t>
      </w:r>
      <w:r>
        <w:rPr>
          <w:spacing w:val="1"/>
          <w:sz w:val="24"/>
        </w:rPr>
        <w:t xml:space="preserve"> </w:t>
      </w:r>
      <w:r>
        <w:rPr>
          <w:sz w:val="24"/>
        </w:rPr>
        <w:t>declined to 4.8% in 2022 and is projected to grow at 5.0% in 2023. The poverty rate has</w:t>
      </w:r>
      <w:r>
        <w:rPr>
          <w:spacing w:val="1"/>
          <w:sz w:val="24"/>
        </w:rPr>
        <w:t xml:space="preserve"> </w:t>
      </w:r>
      <w:r>
        <w:rPr>
          <w:sz w:val="24"/>
        </w:rPr>
        <w:t>resumed its trend decline after rising earlier in the pandemic. Although the economic outlook</w:t>
      </w:r>
      <w:r>
        <w:rPr>
          <w:spacing w:val="1"/>
          <w:sz w:val="24"/>
        </w:rPr>
        <w:t xml:space="preserve"> </w:t>
      </w:r>
      <w:r>
        <w:rPr>
          <w:sz w:val="24"/>
        </w:rPr>
        <w:t>is broadly positive, it is subject to elevated uncertainty, including through Kenya’s exposure</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net</w:t>
      </w:r>
      <w:r>
        <w:rPr>
          <w:spacing w:val="-1"/>
          <w:sz w:val="24"/>
        </w:rPr>
        <w:t xml:space="preserve"> </w:t>
      </w:r>
      <w:r>
        <w:rPr>
          <w:sz w:val="24"/>
        </w:rPr>
        <w:t>fuel, wheat,</w:t>
      </w:r>
      <w:r>
        <w:rPr>
          <w:spacing w:val="-1"/>
          <w:sz w:val="24"/>
        </w:rPr>
        <w:t xml:space="preserve"> </w:t>
      </w:r>
      <w:r>
        <w:rPr>
          <w:sz w:val="24"/>
        </w:rPr>
        <w:t>and fertilizer importer)</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global</w:t>
      </w:r>
      <w:r>
        <w:rPr>
          <w:spacing w:val="-1"/>
          <w:sz w:val="24"/>
        </w:rPr>
        <w:t xml:space="preserve"> </w:t>
      </w:r>
      <w:r>
        <w:rPr>
          <w:sz w:val="24"/>
        </w:rPr>
        <w:t>price</w:t>
      </w:r>
      <w:r>
        <w:rPr>
          <w:spacing w:val="-2"/>
          <w:sz w:val="24"/>
        </w:rPr>
        <w:t xml:space="preserve"> </w:t>
      </w:r>
      <w:r>
        <w:rPr>
          <w:sz w:val="24"/>
        </w:rPr>
        <w:t>impacts</w:t>
      </w:r>
      <w:r>
        <w:rPr>
          <w:spacing w:val="-1"/>
          <w:sz w:val="24"/>
        </w:rPr>
        <w:t xml:space="preserve"> </w:t>
      </w:r>
      <w:r>
        <w:rPr>
          <w:sz w:val="24"/>
        </w:rPr>
        <w:t>of the</w:t>
      </w:r>
      <w:r>
        <w:rPr>
          <w:spacing w:val="-2"/>
          <w:sz w:val="24"/>
        </w:rPr>
        <w:t xml:space="preserve"> </w:t>
      </w:r>
      <w:r>
        <w:rPr>
          <w:sz w:val="24"/>
        </w:rPr>
        <w:t>war</w:t>
      </w:r>
      <w:r>
        <w:rPr>
          <w:spacing w:val="-1"/>
          <w:sz w:val="24"/>
        </w:rPr>
        <w:t xml:space="preserve"> </w:t>
      </w:r>
      <w:r>
        <w:rPr>
          <w:sz w:val="24"/>
        </w:rPr>
        <w:t>in</w:t>
      </w:r>
      <w:r>
        <w:rPr>
          <w:spacing w:val="4"/>
          <w:sz w:val="24"/>
        </w:rPr>
        <w:t xml:space="preserve"> </w:t>
      </w:r>
      <w:r>
        <w:rPr>
          <w:sz w:val="24"/>
        </w:rPr>
        <w:t>Ukraine.</w:t>
      </w:r>
    </w:p>
    <w:p w:rsidR="00521B8F" w:rsidRDefault="00521B8F">
      <w:pPr>
        <w:pStyle w:val="BodyText"/>
        <w:spacing w:before="5"/>
      </w:pPr>
    </w:p>
    <w:p w:rsidR="00521B8F" w:rsidRDefault="00E70D0A">
      <w:pPr>
        <w:pStyle w:val="ListParagraph"/>
        <w:numPr>
          <w:ilvl w:val="0"/>
          <w:numId w:val="430"/>
        </w:numPr>
        <w:tabs>
          <w:tab w:val="left" w:pos="631"/>
        </w:tabs>
        <w:spacing w:line="360" w:lineRule="auto"/>
        <w:ind w:right="634" w:firstLine="0"/>
        <w:jc w:val="both"/>
        <w:rPr>
          <w:sz w:val="24"/>
        </w:rPr>
      </w:pPr>
      <w:r>
        <w:rPr>
          <w:sz w:val="24"/>
        </w:rPr>
        <w:t>World Bank support to Kenya includes budget support to help close the fiscal financing</w:t>
      </w:r>
      <w:r>
        <w:rPr>
          <w:spacing w:val="1"/>
          <w:sz w:val="24"/>
        </w:rPr>
        <w:t xml:space="preserve"> </w:t>
      </w:r>
      <w:r>
        <w:rPr>
          <w:sz w:val="24"/>
        </w:rPr>
        <w:t>gap while supporting reforms that help advance the government’s inclusive growth agenda. In</w:t>
      </w:r>
      <w:r>
        <w:rPr>
          <w:spacing w:val="-57"/>
          <w:sz w:val="24"/>
        </w:rPr>
        <w:t xml:space="preserve"> </w:t>
      </w:r>
      <w:r>
        <w:rPr>
          <w:sz w:val="24"/>
        </w:rPr>
        <w:t>addition</w:t>
      </w:r>
      <w:r>
        <w:rPr>
          <w:spacing w:val="1"/>
          <w:sz w:val="24"/>
        </w:rPr>
        <w:t xml:space="preserve"> </w:t>
      </w:r>
      <w:r>
        <w:rPr>
          <w:sz w:val="24"/>
        </w:rPr>
        <w:t>to</w:t>
      </w:r>
      <w:r>
        <w:rPr>
          <w:spacing w:val="1"/>
          <w:sz w:val="24"/>
        </w:rPr>
        <w:t xml:space="preserve"> </w:t>
      </w:r>
      <w:r>
        <w:rPr>
          <w:sz w:val="24"/>
        </w:rPr>
        <w:t>aligning</w:t>
      </w:r>
      <w:r>
        <w:rPr>
          <w:spacing w:val="1"/>
          <w:sz w:val="24"/>
        </w:rPr>
        <w:t xml:space="preserve"> </w:t>
      </w:r>
      <w:r>
        <w:rPr>
          <w:sz w:val="24"/>
        </w:rPr>
        <w:t>the</w:t>
      </w:r>
      <w:r>
        <w:rPr>
          <w:spacing w:val="1"/>
          <w:sz w:val="24"/>
        </w:rPr>
        <w:t xml:space="preserve"> </w:t>
      </w:r>
      <w:r>
        <w:rPr>
          <w:sz w:val="24"/>
        </w:rPr>
        <w:t>country’s long-term development</w:t>
      </w:r>
      <w:r>
        <w:rPr>
          <w:spacing w:val="1"/>
          <w:sz w:val="24"/>
        </w:rPr>
        <w:t xml:space="preserve"> </w:t>
      </w:r>
      <w:r>
        <w:rPr>
          <w:sz w:val="24"/>
        </w:rPr>
        <w:t>agenda</w:t>
      </w:r>
      <w:r>
        <w:rPr>
          <w:spacing w:val="1"/>
          <w:sz w:val="24"/>
        </w:rPr>
        <w:t xml:space="preserve"> </w:t>
      </w:r>
      <w:r>
        <w:rPr>
          <w:sz w:val="24"/>
        </w:rPr>
        <w:t>to Kenya’s</w:t>
      </w:r>
      <w:r>
        <w:rPr>
          <w:spacing w:val="1"/>
          <w:sz w:val="24"/>
        </w:rPr>
        <w:t xml:space="preserve"> </w:t>
      </w:r>
      <w:r>
        <w:rPr>
          <w:sz w:val="24"/>
        </w:rPr>
        <w:t>Vision</w:t>
      </w:r>
      <w:r>
        <w:rPr>
          <w:spacing w:val="1"/>
          <w:sz w:val="24"/>
        </w:rPr>
        <w:t xml:space="preserve"> </w:t>
      </w:r>
      <w:r>
        <w:rPr>
          <w:sz w:val="24"/>
        </w:rPr>
        <w:t>2030−which aims to transform Kenya into a competitive and prosperous country with a high</w:t>
      </w:r>
      <w:r>
        <w:rPr>
          <w:spacing w:val="1"/>
          <w:sz w:val="24"/>
        </w:rPr>
        <w:t xml:space="preserve"> </w:t>
      </w:r>
      <w:r>
        <w:rPr>
          <w:sz w:val="24"/>
        </w:rPr>
        <w:t>quality</w:t>
      </w:r>
      <w:r>
        <w:rPr>
          <w:spacing w:val="-11"/>
          <w:sz w:val="24"/>
        </w:rPr>
        <w:t xml:space="preserve"> </w:t>
      </w:r>
      <w:r>
        <w:rPr>
          <w:sz w:val="24"/>
        </w:rPr>
        <w:t>of</w:t>
      </w:r>
      <w:r>
        <w:rPr>
          <w:spacing w:val="-5"/>
          <w:sz w:val="24"/>
        </w:rPr>
        <w:t xml:space="preserve"> </w:t>
      </w:r>
      <w:r>
        <w:rPr>
          <w:sz w:val="24"/>
        </w:rPr>
        <w:t>life</w:t>
      </w:r>
      <w:r>
        <w:rPr>
          <w:spacing w:val="-5"/>
          <w:sz w:val="24"/>
        </w:rPr>
        <w:t xml:space="preserve"> </w:t>
      </w:r>
      <w:r>
        <w:rPr>
          <w:sz w:val="24"/>
        </w:rPr>
        <w:t>and</w:t>
      </w:r>
      <w:r>
        <w:rPr>
          <w:spacing w:val="-5"/>
          <w:sz w:val="24"/>
        </w:rPr>
        <w:t xml:space="preserve"> </w:t>
      </w:r>
      <w:r>
        <w:rPr>
          <w:sz w:val="24"/>
        </w:rPr>
        <w:t>the</w:t>
      </w:r>
      <w:r>
        <w:rPr>
          <w:spacing w:val="57"/>
          <w:sz w:val="24"/>
        </w:rPr>
        <w:t xml:space="preserve"> </w:t>
      </w:r>
      <w:r>
        <w:rPr>
          <w:sz w:val="24"/>
        </w:rPr>
        <w:t>government’s</w:t>
      </w:r>
      <w:r>
        <w:rPr>
          <w:spacing w:val="-1"/>
          <w:sz w:val="24"/>
        </w:rPr>
        <w:t xml:space="preserve"> </w:t>
      </w:r>
      <w:r>
        <w:rPr>
          <w:sz w:val="24"/>
        </w:rPr>
        <w:t>bottom-up</w:t>
      </w:r>
      <w:r>
        <w:rPr>
          <w:spacing w:val="-4"/>
          <w:sz w:val="24"/>
        </w:rPr>
        <w:t xml:space="preserve"> </w:t>
      </w:r>
      <w:r>
        <w:rPr>
          <w:sz w:val="24"/>
        </w:rPr>
        <w:t>economic</w:t>
      </w:r>
      <w:r>
        <w:rPr>
          <w:spacing w:val="-5"/>
          <w:sz w:val="24"/>
        </w:rPr>
        <w:t xml:space="preserve"> </w:t>
      </w:r>
      <w:r>
        <w:rPr>
          <w:sz w:val="24"/>
        </w:rPr>
        <w:t>model</w:t>
      </w:r>
      <w:r>
        <w:rPr>
          <w:spacing w:val="-3"/>
          <w:sz w:val="24"/>
        </w:rPr>
        <w:t xml:space="preserve"> </w:t>
      </w:r>
      <w:r>
        <w:rPr>
          <w:sz w:val="24"/>
        </w:rPr>
        <w:t>which</w:t>
      </w:r>
      <w:r>
        <w:rPr>
          <w:spacing w:val="-4"/>
          <w:sz w:val="24"/>
        </w:rPr>
        <w:t xml:space="preserve"> </w:t>
      </w:r>
      <w:r>
        <w:rPr>
          <w:sz w:val="24"/>
        </w:rPr>
        <w:t>prioritizes</w:t>
      </w:r>
      <w:r>
        <w:rPr>
          <w:spacing w:val="-4"/>
          <w:sz w:val="24"/>
        </w:rPr>
        <w:t xml:space="preserve"> </w:t>
      </w:r>
      <w:r>
        <w:rPr>
          <w:sz w:val="24"/>
        </w:rPr>
        <w:t>agriculture,</w:t>
      </w:r>
      <w:r>
        <w:rPr>
          <w:spacing w:val="-58"/>
          <w:sz w:val="24"/>
        </w:rPr>
        <w:t xml:space="preserve"> </w:t>
      </w:r>
      <w:r>
        <w:rPr>
          <w:sz w:val="24"/>
        </w:rPr>
        <w:t>healthcare, affordable housing, micro and small enterprises, and the digital and creative</w:t>
      </w:r>
      <w:r>
        <w:rPr>
          <w:spacing w:val="1"/>
          <w:sz w:val="24"/>
        </w:rPr>
        <w:t xml:space="preserve"> </w:t>
      </w:r>
      <w:r>
        <w:rPr>
          <w:sz w:val="24"/>
        </w:rPr>
        <w:t>economy.</w:t>
      </w:r>
    </w:p>
    <w:p w:rsidR="00521B8F" w:rsidRDefault="00521B8F">
      <w:pPr>
        <w:pStyle w:val="BodyText"/>
        <w:spacing w:before="8"/>
      </w:pPr>
    </w:p>
    <w:p w:rsidR="00521B8F" w:rsidRDefault="00E70D0A">
      <w:pPr>
        <w:ind w:left="140"/>
        <w:rPr>
          <w:b/>
        </w:rPr>
      </w:pPr>
      <w:bookmarkStart w:id="33" w:name="_bookmark33"/>
      <w:bookmarkEnd w:id="33"/>
      <w:r>
        <w:rPr>
          <w:b/>
        </w:rPr>
        <w:t>T</w:t>
      </w:r>
      <w:r>
        <w:rPr>
          <w:b/>
          <w:sz w:val="18"/>
        </w:rPr>
        <w:t>ABLE</w:t>
      </w:r>
      <w:r>
        <w:rPr>
          <w:b/>
          <w:spacing w:val="-2"/>
          <w:sz w:val="18"/>
        </w:rPr>
        <w:t xml:space="preserve"> </w:t>
      </w:r>
      <w:r>
        <w:rPr>
          <w:b/>
        </w:rPr>
        <w:t>3-2:</w:t>
      </w:r>
      <w:r>
        <w:rPr>
          <w:b/>
          <w:spacing w:val="-11"/>
        </w:rPr>
        <w:t xml:space="preserve"> </w:t>
      </w:r>
      <w:r>
        <w:rPr>
          <w:b/>
        </w:rPr>
        <w:t>S</w:t>
      </w:r>
      <w:r>
        <w:rPr>
          <w:b/>
          <w:sz w:val="18"/>
        </w:rPr>
        <w:t>ECTORAL</w:t>
      </w:r>
      <w:r>
        <w:rPr>
          <w:b/>
          <w:spacing w:val="-2"/>
          <w:sz w:val="18"/>
        </w:rPr>
        <w:t xml:space="preserve"> </w:t>
      </w:r>
      <w:r>
        <w:rPr>
          <w:b/>
        </w:rPr>
        <w:t>R</w:t>
      </w:r>
      <w:r>
        <w:rPr>
          <w:b/>
          <w:sz w:val="18"/>
        </w:rPr>
        <w:t>EAL</w:t>
      </w:r>
      <w:r>
        <w:rPr>
          <w:b/>
          <w:spacing w:val="-2"/>
          <w:sz w:val="18"/>
        </w:rPr>
        <w:t xml:space="preserve"> </w:t>
      </w:r>
      <w:r>
        <w:rPr>
          <w:b/>
        </w:rPr>
        <w:t>GDP</w:t>
      </w:r>
      <w:r>
        <w:rPr>
          <w:b/>
          <w:spacing w:val="-10"/>
        </w:rPr>
        <w:t xml:space="preserve"> </w:t>
      </w:r>
      <w:r>
        <w:rPr>
          <w:b/>
        </w:rPr>
        <w:t>G</w:t>
      </w:r>
      <w:r>
        <w:rPr>
          <w:b/>
          <w:sz w:val="18"/>
        </w:rPr>
        <w:t>ROWTH</w:t>
      </w:r>
      <w:r>
        <w:rPr>
          <w:b/>
          <w:spacing w:val="-3"/>
          <w:sz w:val="18"/>
        </w:rPr>
        <w:t xml:space="preserve"> </w:t>
      </w:r>
      <w:r>
        <w:rPr>
          <w:b/>
        </w:rPr>
        <w:t>R</w:t>
      </w:r>
      <w:r>
        <w:rPr>
          <w:b/>
          <w:sz w:val="18"/>
        </w:rPr>
        <w:t>ATES</w:t>
      </w:r>
      <w:r>
        <w:rPr>
          <w:b/>
        </w:rPr>
        <w:t>,</w:t>
      </w:r>
      <w:r>
        <w:rPr>
          <w:b/>
          <w:spacing w:val="-11"/>
        </w:rPr>
        <w:t xml:space="preserve"> </w:t>
      </w:r>
      <w:r>
        <w:rPr>
          <w:b/>
        </w:rPr>
        <w:t>(%)</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1020"/>
        <w:gridCol w:w="1267"/>
        <w:gridCol w:w="1270"/>
        <w:gridCol w:w="1044"/>
        <w:gridCol w:w="1349"/>
        <w:gridCol w:w="1082"/>
      </w:tblGrid>
      <w:tr w:rsidR="00521B8F">
        <w:trPr>
          <w:trHeight w:val="290"/>
        </w:trPr>
        <w:tc>
          <w:tcPr>
            <w:tcW w:w="2251" w:type="dxa"/>
          </w:tcPr>
          <w:p w:rsidR="00521B8F" w:rsidRDefault="00521B8F">
            <w:pPr>
              <w:pStyle w:val="TableParagraph"/>
              <w:rPr>
                <w:sz w:val="20"/>
              </w:rPr>
            </w:pPr>
          </w:p>
        </w:tc>
        <w:tc>
          <w:tcPr>
            <w:tcW w:w="1020" w:type="dxa"/>
          </w:tcPr>
          <w:p w:rsidR="00521B8F" w:rsidRDefault="00E70D0A">
            <w:pPr>
              <w:pStyle w:val="TableParagraph"/>
              <w:spacing w:before="29"/>
              <w:ind w:left="322"/>
              <w:rPr>
                <w:b/>
                <w:sz w:val="20"/>
              </w:rPr>
            </w:pPr>
            <w:r>
              <w:rPr>
                <w:b/>
                <w:sz w:val="20"/>
              </w:rPr>
              <w:t>Last</w:t>
            </w:r>
          </w:p>
        </w:tc>
        <w:tc>
          <w:tcPr>
            <w:tcW w:w="1267" w:type="dxa"/>
          </w:tcPr>
          <w:p w:rsidR="00521B8F" w:rsidRDefault="00E70D0A">
            <w:pPr>
              <w:pStyle w:val="TableParagraph"/>
              <w:spacing w:before="29"/>
              <w:ind w:left="262"/>
              <w:rPr>
                <w:b/>
                <w:sz w:val="20"/>
              </w:rPr>
            </w:pPr>
            <w:r>
              <w:rPr>
                <w:b/>
                <w:sz w:val="20"/>
              </w:rPr>
              <w:t>Previous</w:t>
            </w:r>
          </w:p>
        </w:tc>
        <w:tc>
          <w:tcPr>
            <w:tcW w:w="1270" w:type="dxa"/>
          </w:tcPr>
          <w:p w:rsidR="00521B8F" w:rsidRDefault="00E70D0A">
            <w:pPr>
              <w:pStyle w:val="TableParagraph"/>
              <w:spacing w:before="29"/>
              <w:ind w:left="305"/>
              <w:rPr>
                <w:b/>
                <w:sz w:val="20"/>
              </w:rPr>
            </w:pPr>
            <w:r>
              <w:rPr>
                <w:b/>
                <w:sz w:val="20"/>
              </w:rPr>
              <w:t>Highest</w:t>
            </w:r>
          </w:p>
        </w:tc>
        <w:tc>
          <w:tcPr>
            <w:tcW w:w="1044" w:type="dxa"/>
          </w:tcPr>
          <w:p w:rsidR="00521B8F" w:rsidRDefault="00E70D0A">
            <w:pPr>
              <w:pStyle w:val="TableParagraph"/>
              <w:spacing w:before="29"/>
              <w:ind w:left="216"/>
              <w:rPr>
                <w:b/>
                <w:sz w:val="20"/>
              </w:rPr>
            </w:pPr>
            <w:r>
              <w:rPr>
                <w:b/>
                <w:sz w:val="20"/>
              </w:rPr>
              <w:t>Lowest</w:t>
            </w:r>
          </w:p>
        </w:tc>
        <w:tc>
          <w:tcPr>
            <w:tcW w:w="1349" w:type="dxa"/>
          </w:tcPr>
          <w:p w:rsidR="00521B8F" w:rsidRDefault="00521B8F">
            <w:pPr>
              <w:pStyle w:val="TableParagraph"/>
              <w:rPr>
                <w:sz w:val="20"/>
              </w:rPr>
            </w:pPr>
          </w:p>
        </w:tc>
        <w:tc>
          <w:tcPr>
            <w:tcW w:w="1082" w:type="dxa"/>
          </w:tcPr>
          <w:p w:rsidR="00521B8F" w:rsidRDefault="00521B8F">
            <w:pPr>
              <w:pStyle w:val="TableParagraph"/>
              <w:rPr>
                <w:sz w:val="20"/>
              </w:rPr>
            </w:pPr>
          </w:p>
        </w:tc>
      </w:tr>
      <w:tr w:rsidR="00521B8F">
        <w:trPr>
          <w:trHeight w:val="230"/>
        </w:trPr>
        <w:tc>
          <w:tcPr>
            <w:tcW w:w="2251" w:type="dxa"/>
          </w:tcPr>
          <w:p w:rsidR="00521B8F" w:rsidRDefault="00A30616">
            <w:pPr>
              <w:pStyle w:val="TableParagraph"/>
              <w:spacing w:line="210" w:lineRule="exact"/>
              <w:ind w:left="107"/>
              <w:rPr>
                <w:sz w:val="20"/>
              </w:rPr>
            </w:pPr>
            <w:hyperlink r:id="rId41">
              <w:r w:rsidR="00E70D0A">
                <w:rPr>
                  <w:sz w:val="20"/>
                  <w:u w:val="single"/>
                </w:rPr>
                <w:t>GDP</w:t>
              </w:r>
              <w:r w:rsidR="00E70D0A">
                <w:rPr>
                  <w:spacing w:val="-1"/>
                  <w:sz w:val="20"/>
                  <w:u w:val="single"/>
                </w:rPr>
                <w:t xml:space="preserve"> </w:t>
              </w:r>
              <w:r w:rsidR="00E70D0A">
                <w:rPr>
                  <w:sz w:val="20"/>
                  <w:u w:val="single"/>
                </w:rPr>
                <w:t>Growth</w:t>
              </w:r>
              <w:r w:rsidR="00E70D0A">
                <w:rPr>
                  <w:spacing w:val="-2"/>
                  <w:sz w:val="20"/>
                  <w:u w:val="single"/>
                </w:rPr>
                <w:t xml:space="preserve"> </w:t>
              </w:r>
              <w:r w:rsidR="00E70D0A">
                <w:rPr>
                  <w:sz w:val="20"/>
                  <w:u w:val="single"/>
                </w:rPr>
                <w:t>Rate</w:t>
              </w:r>
            </w:hyperlink>
          </w:p>
        </w:tc>
        <w:tc>
          <w:tcPr>
            <w:tcW w:w="1020" w:type="dxa"/>
          </w:tcPr>
          <w:p w:rsidR="00521B8F" w:rsidRDefault="00E70D0A">
            <w:pPr>
              <w:pStyle w:val="TableParagraph"/>
              <w:spacing w:line="210" w:lineRule="exact"/>
              <w:ind w:right="94"/>
              <w:jc w:val="right"/>
              <w:rPr>
                <w:sz w:val="20"/>
              </w:rPr>
            </w:pPr>
            <w:r>
              <w:rPr>
                <w:sz w:val="20"/>
              </w:rPr>
              <w:t>1.35</w:t>
            </w:r>
          </w:p>
        </w:tc>
        <w:tc>
          <w:tcPr>
            <w:tcW w:w="1267" w:type="dxa"/>
          </w:tcPr>
          <w:p w:rsidR="00521B8F" w:rsidRDefault="00E70D0A">
            <w:pPr>
              <w:pStyle w:val="TableParagraph"/>
              <w:spacing w:line="210" w:lineRule="exact"/>
              <w:ind w:right="94"/>
              <w:jc w:val="right"/>
              <w:rPr>
                <w:sz w:val="20"/>
              </w:rPr>
            </w:pPr>
            <w:r>
              <w:rPr>
                <w:sz w:val="20"/>
              </w:rPr>
              <w:t>1.1</w:t>
            </w:r>
          </w:p>
        </w:tc>
        <w:tc>
          <w:tcPr>
            <w:tcW w:w="1270" w:type="dxa"/>
          </w:tcPr>
          <w:p w:rsidR="00521B8F" w:rsidRDefault="00E70D0A">
            <w:pPr>
              <w:pStyle w:val="TableParagraph"/>
              <w:spacing w:line="210" w:lineRule="exact"/>
              <w:ind w:right="97"/>
              <w:jc w:val="right"/>
              <w:rPr>
                <w:sz w:val="20"/>
              </w:rPr>
            </w:pPr>
            <w:r>
              <w:rPr>
                <w:sz w:val="20"/>
              </w:rPr>
              <w:t>5.32</w:t>
            </w:r>
          </w:p>
        </w:tc>
        <w:tc>
          <w:tcPr>
            <w:tcW w:w="1044" w:type="dxa"/>
          </w:tcPr>
          <w:p w:rsidR="00521B8F" w:rsidRDefault="00E70D0A">
            <w:pPr>
              <w:pStyle w:val="TableParagraph"/>
              <w:spacing w:line="210" w:lineRule="exact"/>
              <w:ind w:right="97"/>
              <w:jc w:val="right"/>
              <w:rPr>
                <w:sz w:val="20"/>
              </w:rPr>
            </w:pPr>
            <w:r>
              <w:rPr>
                <w:sz w:val="20"/>
              </w:rPr>
              <w:t>-6.22</w:t>
            </w:r>
          </w:p>
        </w:tc>
        <w:tc>
          <w:tcPr>
            <w:tcW w:w="1349" w:type="dxa"/>
          </w:tcPr>
          <w:p w:rsidR="00521B8F" w:rsidRDefault="00E70D0A">
            <w:pPr>
              <w:pStyle w:val="TableParagraph"/>
              <w:spacing w:line="210" w:lineRule="exact"/>
              <w:ind w:left="108"/>
              <w:rPr>
                <w:sz w:val="20"/>
              </w:rPr>
            </w:pPr>
            <w:r>
              <w:rPr>
                <w:sz w:val="20"/>
              </w:rPr>
              <w:t>percent</w:t>
            </w:r>
          </w:p>
        </w:tc>
        <w:tc>
          <w:tcPr>
            <w:tcW w:w="1082" w:type="dxa"/>
          </w:tcPr>
          <w:p w:rsidR="00521B8F" w:rsidRDefault="00E70D0A">
            <w:pPr>
              <w:pStyle w:val="TableParagraph"/>
              <w:spacing w:line="210" w:lineRule="exact"/>
              <w:ind w:right="94"/>
              <w:jc w:val="right"/>
              <w:rPr>
                <w:sz w:val="20"/>
              </w:rPr>
            </w:pPr>
            <w:r>
              <w:rPr>
                <w:sz w:val="20"/>
              </w:rPr>
              <w:t>Sep-23</w:t>
            </w:r>
          </w:p>
        </w:tc>
      </w:tr>
      <w:tr w:rsidR="00521B8F">
        <w:trPr>
          <w:trHeight w:val="460"/>
        </w:trPr>
        <w:tc>
          <w:tcPr>
            <w:tcW w:w="2251" w:type="dxa"/>
          </w:tcPr>
          <w:p w:rsidR="00521B8F" w:rsidRDefault="00A30616">
            <w:pPr>
              <w:pStyle w:val="TableParagraph"/>
              <w:spacing w:line="223" w:lineRule="exact"/>
              <w:ind w:left="107"/>
              <w:rPr>
                <w:sz w:val="20"/>
              </w:rPr>
            </w:pPr>
            <w:hyperlink r:id="rId42">
              <w:r w:rsidR="00E70D0A">
                <w:rPr>
                  <w:sz w:val="20"/>
                  <w:u w:val="single"/>
                </w:rPr>
                <w:t>GDP</w:t>
              </w:r>
              <w:r w:rsidR="00E70D0A">
                <w:rPr>
                  <w:spacing w:val="-1"/>
                  <w:sz w:val="20"/>
                  <w:u w:val="single"/>
                </w:rPr>
                <w:t xml:space="preserve"> </w:t>
              </w:r>
              <w:r w:rsidR="00E70D0A">
                <w:rPr>
                  <w:sz w:val="20"/>
                  <w:u w:val="single"/>
                </w:rPr>
                <w:t>Annual</w:t>
              </w:r>
              <w:r w:rsidR="00E70D0A">
                <w:rPr>
                  <w:spacing w:val="-3"/>
                  <w:sz w:val="20"/>
                  <w:u w:val="single"/>
                </w:rPr>
                <w:t xml:space="preserve"> </w:t>
              </w:r>
              <w:r w:rsidR="00E70D0A">
                <w:rPr>
                  <w:sz w:val="20"/>
                  <w:u w:val="single"/>
                </w:rPr>
                <w:t>Growth</w:t>
              </w:r>
            </w:hyperlink>
          </w:p>
          <w:p w:rsidR="00521B8F" w:rsidRDefault="00A30616">
            <w:pPr>
              <w:pStyle w:val="TableParagraph"/>
              <w:spacing w:line="217" w:lineRule="exact"/>
              <w:ind w:left="107"/>
              <w:rPr>
                <w:sz w:val="20"/>
              </w:rPr>
            </w:pPr>
            <w:hyperlink r:id="rId43">
              <w:r w:rsidR="00E70D0A">
                <w:rPr>
                  <w:sz w:val="20"/>
                  <w:u w:val="single"/>
                </w:rPr>
                <w:t>Rate</w:t>
              </w:r>
            </w:hyperlink>
          </w:p>
        </w:tc>
        <w:tc>
          <w:tcPr>
            <w:tcW w:w="1020" w:type="dxa"/>
          </w:tcPr>
          <w:p w:rsidR="00521B8F" w:rsidRDefault="00E70D0A">
            <w:pPr>
              <w:pStyle w:val="TableParagraph"/>
              <w:spacing w:before="108"/>
              <w:ind w:right="94"/>
              <w:jc w:val="right"/>
              <w:rPr>
                <w:sz w:val="20"/>
              </w:rPr>
            </w:pPr>
            <w:r>
              <w:rPr>
                <w:sz w:val="20"/>
              </w:rPr>
              <w:t>5.9</w:t>
            </w:r>
          </w:p>
        </w:tc>
        <w:tc>
          <w:tcPr>
            <w:tcW w:w="1267" w:type="dxa"/>
          </w:tcPr>
          <w:p w:rsidR="00521B8F" w:rsidRDefault="00E70D0A">
            <w:pPr>
              <w:pStyle w:val="TableParagraph"/>
              <w:spacing w:before="108"/>
              <w:ind w:right="94"/>
              <w:jc w:val="right"/>
              <w:rPr>
                <w:sz w:val="20"/>
              </w:rPr>
            </w:pPr>
            <w:r>
              <w:rPr>
                <w:sz w:val="20"/>
              </w:rPr>
              <w:t>5.5</w:t>
            </w:r>
          </w:p>
        </w:tc>
        <w:tc>
          <w:tcPr>
            <w:tcW w:w="1270" w:type="dxa"/>
          </w:tcPr>
          <w:p w:rsidR="00521B8F" w:rsidRDefault="00E70D0A">
            <w:pPr>
              <w:pStyle w:val="TableParagraph"/>
              <w:spacing w:before="108"/>
              <w:ind w:right="97"/>
              <w:jc w:val="right"/>
              <w:rPr>
                <w:sz w:val="20"/>
              </w:rPr>
            </w:pPr>
            <w:r>
              <w:rPr>
                <w:sz w:val="20"/>
              </w:rPr>
              <w:t>10.3</w:t>
            </w:r>
          </w:p>
        </w:tc>
        <w:tc>
          <w:tcPr>
            <w:tcW w:w="1044" w:type="dxa"/>
          </w:tcPr>
          <w:p w:rsidR="00521B8F" w:rsidRDefault="00E70D0A">
            <w:pPr>
              <w:pStyle w:val="TableParagraph"/>
              <w:spacing w:before="108"/>
              <w:ind w:right="96"/>
              <w:jc w:val="right"/>
              <w:rPr>
                <w:sz w:val="20"/>
              </w:rPr>
            </w:pPr>
            <w:r>
              <w:rPr>
                <w:sz w:val="20"/>
              </w:rPr>
              <w:t>-4.1</w:t>
            </w:r>
          </w:p>
        </w:tc>
        <w:tc>
          <w:tcPr>
            <w:tcW w:w="1349" w:type="dxa"/>
          </w:tcPr>
          <w:p w:rsidR="00521B8F" w:rsidRDefault="00E70D0A">
            <w:pPr>
              <w:pStyle w:val="TableParagraph"/>
              <w:spacing w:before="108"/>
              <w:ind w:left="108"/>
              <w:rPr>
                <w:sz w:val="20"/>
              </w:rPr>
            </w:pPr>
            <w:r>
              <w:rPr>
                <w:sz w:val="20"/>
              </w:rPr>
              <w:t>percent</w:t>
            </w:r>
          </w:p>
        </w:tc>
        <w:tc>
          <w:tcPr>
            <w:tcW w:w="1082" w:type="dxa"/>
          </w:tcPr>
          <w:p w:rsidR="00521B8F" w:rsidRDefault="00E70D0A">
            <w:pPr>
              <w:pStyle w:val="TableParagraph"/>
              <w:spacing w:before="108"/>
              <w:ind w:right="94"/>
              <w:jc w:val="right"/>
              <w:rPr>
                <w:sz w:val="20"/>
              </w:rPr>
            </w:pPr>
            <w:r>
              <w:rPr>
                <w:sz w:val="20"/>
              </w:rPr>
              <w:t>Sep-23</w:t>
            </w:r>
          </w:p>
        </w:tc>
      </w:tr>
      <w:tr w:rsidR="00521B8F">
        <w:trPr>
          <w:trHeight w:val="230"/>
        </w:trPr>
        <w:tc>
          <w:tcPr>
            <w:tcW w:w="2251" w:type="dxa"/>
          </w:tcPr>
          <w:p w:rsidR="00521B8F" w:rsidRDefault="00A30616">
            <w:pPr>
              <w:pStyle w:val="TableParagraph"/>
              <w:spacing w:line="210" w:lineRule="exact"/>
              <w:ind w:left="107"/>
              <w:rPr>
                <w:sz w:val="20"/>
              </w:rPr>
            </w:pPr>
            <w:hyperlink r:id="rId44">
              <w:r w:rsidR="00E70D0A">
                <w:rPr>
                  <w:sz w:val="20"/>
                  <w:u w:val="single"/>
                </w:rPr>
                <w:t>GDP</w:t>
              </w:r>
            </w:hyperlink>
          </w:p>
        </w:tc>
        <w:tc>
          <w:tcPr>
            <w:tcW w:w="1020" w:type="dxa"/>
          </w:tcPr>
          <w:p w:rsidR="00521B8F" w:rsidRDefault="00E70D0A">
            <w:pPr>
              <w:pStyle w:val="TableParagraph"/>
              <w:spacing w:line="210" w:lineRule="exact"/>
              <w:ind w:right="93"/>
              <w:jc w:val="right"/>
              <w:rPr>
                <w:sz w:val="20"/>
              </w:rPr>
            </w:pPr>
            <w:r>
              <w:rPr>
                <w:sz w:val="20"/>
              </w:rPr>
              <w:t>113</w:t>
            </w:r>
          </w:p>
        </w:tc>
        <w:tc>
          <w:tcPr>
            <w:tcW w:w="1267" w:type="dxa"/>
          </w:tcPr>
          <w:p w:rsidR="00521B8F" w:rsidRDefault="00E70D0A">
            <w:pPr>
              <w:pStyle w:val="TableParagraph"/>
              <w:spacing w:line="210" w:lineRule="exact"/>
              <w:ind w:right="92"/>
              <w:jc w:val="right"/>
              <w:rPr>
                <w:sz w:val="20"/>
              </w:rPr>
            </w:pPr>
            <w:r>
              <w:rPr>
                <w:sz w:val="20"/>
              </w:rPr>
              <w:t>110</w:t>
            </w:r>
          </w:p>
        </w:tc>
        <w:tc>
          <w:tcPr>
            <w:tcW w:w="1270" w:type="dxa"/>
          </w:tcPr>
          <w:p w:rsidR="00521B8F" w:rsidRDefault="00E70D0A">
            <w:pPr>
              <w:pStyle w:val="TableParagraph"/>
              <w:spacing w:line="210" w:lineRule="exact"/>
              <w:ind w:right="95"/>
              <w:jc w:val="right"/>
              <w:rPr>
                <w:sz w:val="20"/>
              </w:rPr>
            </w:pPr>
            <w:r>
              <w:rPr>
                <w:sz w:val="20"/>
              </w:rPr>
              <w:t>113</w:t>
            </w:r>
          </w:p>
        </w:tc>
        <w:tc>
          <w:tcPr>
            <w:tcW w:w="1044" w:type="dxa"/>
          </w:tcPr>
          <w:p w:rsidR="00521B8F" w:rsidRDefault="00E70D0A">
            <w:pPr>
              <w:pStyle w:val="TableParagraph"/>
              <w:spacing w:line="210" w:lineRule="exact"/>
              <w:ind w:right="94"/>
              <w:jc w:val="right"/>
              <w:rPr>
                <w:sz w:val="20"/>
              </w:rPr>
            </w:pPr>
            <w:r>
              <w:rPr>
                <w:sz w:val="20"/>
              </w:rPr>
              <w:t>0.79</w:t>
            </w:r>
          </w:p>
        </w:tc>
        <w:tc>
          <w:tcPr>
            <w:tcW w:w="1349" w:type="dxa"/>
          </w:tcPr>
          <w:p w:rsidR="00521B8F" w:rsidRDefault="00E70D0A">
            <w:pPr>
              <w:pStyle w:val="TableParagraph"/>
              <w:spacing w:line="210" w:lineRule="exact"/>
              <w:ind w:left="108"/>
              <w:rPr>
                <w:sz w:val="20"/>
              </w:rPr>
            </w:pPr>
            <w:r>
              <w:rPr>
                <w:sz w:val="20"/>
              </w:rPr>
              <w:t>USD</w:t>
            </w:r>
            <w:r>
              <w:rPr>
                <w:spacing w:val="-2"/>
                <w:sz w:val="20"/>
              </w:rPr>
              <w:t xml:space="preserve"> </w:t>
            </w:r>
            <w:r>
              <w:rPr>
                <w:sz w:val="20"/>
              </w:rPr>
              <w:t>Billion</w:t>
            </w:r>
          </w:p>
        </w:tc>
        <w:tc>
          <w:tcPr>
            <w:tcW w:w="1082" w:type="dxa"/>
          </w:tcPr>
          <w:p w:rsidR="00521B8F" w:rsidRDefault="00E70D0A">
            <w:pPr>
              <w:pStyle w:val="TableParagraph"/>
              <w:spacing w:line="210" w:lineRule="exact"/>
              <w:ind w:right="94"/>
              <w:jc w:val="right"/>
              <w:rPr>
                <w:sz w:val="20"/>
              </w:rPr>
            </w:pPr>
            <w:r>
              <w:rPr>
                <w:sz w:val="20"/>
              </w:rPr>
              <w:t>Dec-22</w:t>
            </w:r>
          </w:p>
        </w:tc>
      </w:tr>
      <w:tr w:rsidR="00521B8F">
        <w:trPr>
          <w:trHeight w:val="258"/>
        </w:trPr>
        <w:tc>
          <w:tcPr>
            <w:tcW w:w="2251" w:type="dxa"/>
          </w:tcPr>
          <w:p w:rsidR="00521B8F" w:rsidRDefault="00A30616">
            <w:pPr>
              <w:pStyle w:val="TableParagraph"/>
              <w:spacing w:before="7"/>
              <w:ind w:left="107"/>
              <w:rPr>
                <w:sz w:val="20"/>
              </w:rPr>
            </w:pPr>
            <w:hyperlink r:id="rId45">
              <w:r w:rsidR="00E70D0A">
                <w:rPr>
                  <w:sz w:val="20"/>
                  <w:u w:val="single"/>
                </w:rPr>
                <w:t>GDP</w:t>
              </w:r>
              <w:r w:rsidR="00E70D0A">
                <w:rPr>
                  <w:spacing w:val="-1"/>
                  <w:sz w:val="20"/>
                  <w:u w:val="single"/>
                </w:rPr>
                <w:t xml:space="preserve"> </w:t>
              </w:r>
              <w:r w:rsidR="00E70D0A">
                <w:rPr>
                  <w:sz w:val="20"/>
                  <w:u w:val="single"/>
                </w:rPr>
                <w:t>Constant</w:t>
              </w:r>
              <w:r w:rsidR="00E70D0A">
                <w:rPr>
                  <w:spacing w:val="-3"/>
                  <w:sz w:val="20"/>
                  <w:u w:val="single"/>
                </w:rPr>
                <w:t xml:space="preserve"> </w:t>
              </w:r>
              <w:r w:rsidR="00E70D0A">
                <w:rPr>
                  <w:sz w:val="20"/>
                  <w:u w:val="single"/>
                </w:rPr>
                <w:t>Prices</w:t>
              </w:r>
            </w:hyperlink>
          </w:p>
        </w:tc>
        <w:tc>
          <w:tcPr>
            <w:tcW w:w="1020" w:type="dxa"/>
          </w:tcPr>
          <w:p w:rsidR="00521B8F" w:rsidRDefault="00E70D0A">
            <w:pPr>
              <w:pStyle w:val="TableParagraph"/>
              <w:spacing w:before="7"/>
              <w:ind w:right="95"/>
              <w:jc w:val="right"/>
              <w:rPr>
                <w:sz w:val="20"/>
              </w:rPr>
            </w:pPr>
            <w:r>
              <w:rPr>
                <w:sz w:val="20"/>
              </w:rPr>
              <w:t>2519609</w:t>
            </w:r>
          </w:p>
        </w:tc>
        <w:tc>
          <w:tcPr>
            <w:tcW w:w="1267" w:type="dxa"/>
          </w:tcPr>
          <w:p w:rsidR="00521B8F" w:rsidRDefault="00E70D0A">
            <w:pPr>
              <w:pStyle w:val="TableParagraph"/>
              <w:spacing w:before="7"/>
              <w:ind w:right="95"/>
              <w:jc w:val="right"/>
              <w:rPr>
                <w:sz w:val="20"/>
              </w:rPr>
            </w:pPr>
            <w:r>
              <w:rPr>
                <w:sz w:val="20"/>
              </w:rPr>
              <w:t>2615311</w:t>
            </w:r>
          </w:p>
        </w:tc>
        <w:tc>
          <w:tcPr>
            <w:tcW w:w="1270" w:type="dxa"/>
          </w:tcPr>
          <w:p w:rsidR="00521B8F" w:rsidRDefault="00E70D0A">
            <w:pPr>
              <w:pStyle w:val="TableParagraph"/>
              <w:spacing w:before="7"/>
              <w:ind w:right="97"/>
              <w:jc w:val="right"/>
              <w:rPr>
                <w:sz w:val="20"/>
              </w:rPr>
            </w:pPr>
            <w:r>
              <w:rPr>
                <w:sz w:val="20"/>
              </w:rPr>
              <w:t>2615311</w:t>
            </w:r>
          </w:p>
        </w:tc>
        <w:tc>
          <w:tcPr>
            <w:tcW w:w="1044" w:type="dxa"/>
          </w:tcPr>
          <w:p w:rsidR="00521B8F" w:rsidRDefault="00E70D0A">
            <w:pPr>
              <w:pStyle w:val="TableParagraph"/>
              <w:spacing w:before="7"/>
              <w:ind w:left="235"/>
              <w:rPr>
                <w:sz w:val="20"/>
              </w:rPr>
            </w:pPr>
            <w:r>
              <w:rPr>
                <w:sz w:val="20"/>
              </w:rPr>
              <w:t>1325092</w:t>
            </w:r>
          </w:p>
        </w:tc>
        <w:tc>
          <w:tcPr>
            <w:tcW w:w="1349" w:type="dxa"/>
          </w:tcPr>
          <w:p w:rsidR="00521B8F" w:rsidRDefault="00E70D0A">
            <w:pPr>
              <w:pStyle w:val="TableParagraph"/>
              <w:spacing w:before="7"/>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7"/>
              <w:ind w:right="94"/>
              <w:jc w:val="right"/>
              <w:rPr>
                <w:sz w:val="20"/>
              </w:rPr>
            </w:pPr>
            <w:r>
              <w:rPr>
                <w:sz w:val="20"/>
              </w:rPr>
              <w:t>Sep-23</w:t>
            </w:r>
          </w:p>
        </w:tc>
      </w:tr>
      <w:tr w:rsidR="00521B8F">
        <w:trPr>
          <w:trHeight w:val="460"/>
        </w:trPr>
        <w:tc>
          <w:tcPr>
            <w:tcW w:w="2251" w:type="dxa"/>
          </w:tcPr>
          <w:p w:rsidR="00521B8F" w:rsidRDefault="00A30616">
            <w:pPr>
              <w:pStyle w:val="TableParagraph"/>
              <w:spacing w:line="228" w:lineRule="exact"/>
              <w:ind w:left="107" w:right="530"/>
              <w:rPr>
                <w:sz w:val="20"/>
              </w:rPr>
            </w:pPr>
            <w:hyperlink r:id="rId46">
              <w:r w:rsidR="00E70D0A">
                <w:rPr>
                  <w:sz w:val="20"/>
                  <w:u w:val="single"/>
                </w:rPr>
                <w:t>Gross</w:t>
              </w:r>
              <w:r w:rsidR="00E70D0A">
                <w:rPr>
                  <w:spacing w:val="-10"/>
                  <w:sz w:val="20"/>
                  <w:u w:val="single"/>
                </w:rPr>
                <w:t xml:space="preserve"> </w:t>
              </w:r>
              <w:r w:rsidR="00E70D0A">
                <w:rPr>
                  <w:sz w:val="20"/>
                  <w:u w:val="single"/>
                </w:rPr>
                <w:t>Fixed</w:t>
              </w:r>
              <w:r w:rsidR="00E70D0A">
                <w:rPr>
                  <w:spacing w:val="-6"/>
                  <w:sz w:val="20"/>
                  <w:u w:val="single"/>
                </w:rPr>
                <w:t xml:space="preserve"> </w:t>
              </w:r>
              <w:r w:rsidR="00E70D0A">
                <w:rPr>
                  <w:sz w:val="20"/>
                  <w:u w:val="single"/>
                </w:rPr>
                <w:t>Capital</w:t>
              </w:r>
            </w:hyperlink>
            <w:r w:rsidR="00E70D0A">
              <w:rPr>
                <w:spacing w:val="-47"/>
                <w:sz w:val="20"/>
              </w:rPr>
              <w:t xml:space="preserve"> </w:t>
            </w:r>
            <w:hyperlink r:id="rId47">
              <w:r w:rsidR="00E70D0A">
                <w:rPr>
                  <w:sz w:val="20"/>
                  <w:u w:val="single"/>
                </w:rPr>
                <w:t>Formation</w:t>
              </w:r>
            </w:hyperlink>
          </w:p>
        </w:tc>
        <w:tc>
          <w:tcPr>
            <w:tcW w:w="1020" w:type="dxa"/>
          </w:tcPr>
          <w:p w:rsidR="00521B8F" w:rsidRDefault="00E70D0A">
            <w:pPr>
              <w:pStyle w:val="TableParagraph"/>
              <w:spacing w:before="110"/>
              <w:ind w:right="95"/>
              <w:jc w:val="right"/>
              <w:rPr>
                <w:sz w:val="20"/>
              </w:rPr>
            </w:pPr>
            <w:r>
              <w:rPr>
                <w:sz w:val="20"/>
              </w:rPr>
              <w:t>1855554</w:t>
            </w:r>
          </w:p>
        </w:tc>
        <w:tc>
          <w:tcPr>
            <w:tcW w:w="1267" w:type="dxa"/>
          </w:tcPr>
          <w:p w:rsidR="00521B8F" w:rsidRDefault="00E70D0A">
            <w:pPr>
              <w:pStyle w:val="TableParagraph"/>
              <w:spacing w:before="110"/>
              <w:ind w:right="95"/>
              <w:jc w:val="right"/>
              <w:rPr>
                <w:sz w:val="20"/>
              </w:rPr>
            </w:pPr>
            <w:r>
              <w:rPr>
                <w:sz w:val="20"/>
              </w:rPr>
              <w:t>1876991</w:t>
            </w:r>
          </w:p>
        </w:tc>
        <w:tc>
          <w:tcPr>
            <w:tcW w:w="1270" w:type="dxa"/>
          </w:tcPr>
          <w:p w:rsidR="00521B8F" w:rsidRDefault="00E70D0A">
            <w:pPr>
              <w:pStyle w:val="TableParagraph"/>
              <w:spacing w:before="110"/>
              <w:ind w:right="97"/>
              <w:jc w:val="right"/>
              <w:rPr>
                <w:sz w:val="20"/>
              </w:rPr>
            </w:pPr>
            <w:r>
              <w:rPr>
                <w:sz w:val="20"/>
              </w:rPr>
              <w:t>1876991</w:t>
            </w:r>
          </w:p>
        </w:tc>
        <w:tc>
          <w:tcPr>
            <w:tcW w:w="1044" w:type="dxa"/>
          </w:tcPr>
          <w:p w:rsidR="00521B8F" w:rsidRDefault="00E70D0A">
            <w:pPr>
              <w:pStyle w:val="TableParagraph"/>
              <w:spacing w:before="110"/>
              <w:ind w:right="92"/>
              <w:jc w:val="right"/>
              <w:rPr>
                <w:sz w:val="20"/>
              </w:rPr>
            </w:pPr>
            <w:r>
              <w:rPr>
                <w:sz w:val="20"/>
              </w:rPr>
              <w:t>637</w:t>
            </w:r>
          </w:p>
        </w:tc>
        <w:tc>
          <w:tcPr>
            <w:tcW w:w="1349" w:type="dxa"/>
          </w:tcPr>
          <w:p w:rsidR="00521B8F" w:rsidRDefault="00E70D0A">
            <w:pPr>
              <w:pStyle w:val="TableParagraph"/>
              <w:spacing w:before="110"/>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110"/>
              <w:ind w:right="94"/>
              <w:jc w:val="right"/>
              <w:rPr>
                <w:sz w:val="20"/>
              </w:rPr>
            </w:pPr>
            <w:r>
              <w:rPr>
                <w:sz w:val="20"/>
              </w:rPr>
              <w:t>Dec-22</w:t>
            </w:r>
          </w:p>
        </w:tc>
      </w:tr>
      <w:tr w:rsidR="00521B8F">
        <w:trPr>
          <w:trHeight w:val="230"/>
        </w:trPr>
        <w:tc>
          <w:tcPr>
            <w:tcW w:w="2251" w:type="dxa"/>
          </w:tcPr>
          <w:p w:rsidR="00521B8F" w:rsidRDefault="00A30616">
            <w:pPr>
              <w:pStyle w:val="TableParagraph"/>
              <w:spacing w:line="210" w:lineRule="exact"/>
              <w:ind w:left="107"/>
              <w:rPr>
                <w:sz w:val="20"/>
              </w:rPr>
            </w:pPr>
            <w:hyperlink r:id="rId48">
              <w:r w:rsidR="00E70D0A">
                <w:rPr>
                  <w:sz w:val="20"/>
                  <w:u w:val="single"/>
                </w:rPr>
                <w:t>GDP per Capita</w:t>
              </w:r>
            </w:hyperlink>
          </w:p>
        </w:tc>
        <w:tc>
          <w:tcPr>
            <w:tcW w:w="1020" w:type="dxa"/>
          </w:tcPr>
          <w:p w:rsidR="00521B8F" w:rsidRDefault="00E70D0A">
            <w:pPr>
              <w:pStyle w:val="TableParagraph"/>
              <w:spacing w:line="210" w:lineRule="exact"/>
              <w:ind w:right="93"/>
              <w:jc w:val="right"/>
              <w:rPr>
                <w:sz w:val="20"/>
              </w:rPr>
            </w:pPr>
            <w:r>
              <w:rPr>
                <w:sz w:val="20"/>
              </w:rPr>
              <w:t>1755</w:t>
            </w:r>
          </w:p>
        </w:tc>
        <w:tc>
          <w:tcPr>
            <w:tcW w:w="1267" w:type="dxa"/>
          </w:tcPr>
          <w:p w:rsidR="00521B8F" w:rsidRDefault="00E70D0A">
            <w:pPr>
              <w:pStyle w:val="TableParagraph"/>
              <w:spacing w:line="210" w:lineRule="exact"/>
              <w:ind w:right="92"/>
              <w:jc w:val="right"/>
              <w:rPr>
                <w:sz w:val="20"/>
              </w:rPr>
            </w:pPr>
            <w:r>
              <w:rPr>
                <w:sz w:val="20"/>
              </w:rPr>
              <w:t>1706</w:t>
            </w:r>
          </w:p>
        </w:tc>
        <w:tc>
          <w:tcPr>
            <w:tcW w:w="1270" w:type="dxa"/>
          </w:tcPr>
          <w:p w:rsidR="00521B8F" w:rsidRDefault="00E70D0A">
            <w:pPr>
              <w:pStyle w:val="TableParagraph"/>
              <w:spacing w:line="210" w:lineRule="exact"/>
              <w:ind w:right="95"/>
              <w:jc w:val="right"/>
              <w:rPr>
                <w:sz w:val="20"/>
              </w:rPr>
            </w:pPr>
            <w:r>
              <w:rPr>
                <w:sz w:val="20"/>
              </w:rPr>
              <w:t>1755</w:t>
            </w:r>
          </w:p>
        </w:tc>
        <w:tc>
          <w:tcPr>
            <w:tcW w:w="1044" w:type="dxa"/>
          </w:tcPr>
          <w:p w:rsidR="00521B8F" w:rsidRDefault="00E70D0A">
            <w:pPr>
              <w:pStyle w:val="TableParagraph"/>
              <w:spacing w:line="210" w:lineRule="exact"/>
              <w:ind w:right="92"/>
              <w:jc w:val="right"/>
              <w:rPr>
                <w:sz w:val="20"/>
              </w:rPr>
            </w:pPr>
            <w:r>
              <w:rPr>
                <w:sz w:val="20"/>
              </w:rPr>
              <w:t>699</w:t>
            </w:r>
          </w:p>
        </w:tc>
        <w:tc>
          <w:tcPr>
            <w:tcW w:w="1349" w:type="dxa"/>
          </w:tcPr>
          <w:p w:rsidR="00521B8F" w:rsidRDefault="00E70D0A">
            <w:pPr>
              <w:pStyle w:val="TableParagraph"/>
              <w:spacing w:line="210" w:lineRule="exact"/>
              <w:ind w:left="108"/>
              <w:rPr>
                <w:sz w:val="20"/>
              </w:rPr>
            </w:pPr>
            <w:r>
              <w:rPr>
                <w:sz w:val="20"/>
              </w:rPr>
              <w:t>USD</w:t>
            </w:r>
          </w:p>
        </w:tc>
        <w:tc>
          <w:tcPr>
            <w:tcW w:w="1082" w:type="dxa"/>
          </w:tcPr>
          <w:p w:rsidR="00521B8F" w:rsidRDefault="00E70D0A">
            <w:pPr>
              <w:pStyle w:val="TableParagraph"/>
              <w:spacing w:line="210" w:lineRule="exact"/>
              <w:ind w:right="94"/>
              <w:jc w:val="right"/>
              <w:rPr>
                <w:sz w:val="20"/>
              </w:rPr>
            </w:pPr>
            <w:r>
              <w:rPr>
                <w:sz w:val="20"/>
              </w:rPr>
              <w:t>Dec-22</w:t>
            </w:r>
          </w:p>
        </w:tc>
      </w:tr>
      <w:tr w:rsidR="00521B8F">
        <w:trPr>
          <w:trHeight w:val="230"/>
        </w:trPr>
        <w:tc>
          <w:tcPr>
            <w:tcW w:w="2251" w:type="dxa"/>
          </w:tcPr>
          <w:p w:rsidR="00521B8F" w:rsidRDefault="00A30616">
            <w:pPr>
              <w:pStyle w:val="TableParagraph"/>
              <w:spacing w:line="210" w:lineRule="exact"/>
              <w:ind w:left="107"/>
              <w:rPr>
                <w:sz w:val="20"/>
              </w:rPr>
            </w:pPr>
            <w:hyperlink r:id="rId49">
              <w:r w:rsidR="00E70D0A">
                <w:rPr>
                  <w:sz w:val="20"/>
                  <w:u w:val="single"/>
                </w:rPr>
                <w:t>GDP per Capita</w:t>
              </w:r>
              <w:r w:rsidR="00E70D0A">
                <w:rPr>
                  <w:spacing w:val="-2"/>
                  <w:sz w:val="20"/>
                  <w:u w:val="single"/>
                </w:rPr>
                <w:t xml:space="preserve"> </w:t>
              </w:r>
              <w:r w:rsidR="00E70D0A">
                <w:rPr>
                  <w:sz w:val="20"/>
                  <w:u w:val="single"/>
                </w:rPr>
                <w:t>PPP</w:t>
              </w:r>
            </w:hyperlink>
          </w:p>
        </w:tc>
        <w:tc>
          <w:tcPr>
            <w:tcW w:w="1020" w:type="dxa"/>
          </w:tcPr>
          <w:p w:rsidR="00521B8F" w:rsidRDefault="00E70D0A">
            <w:pPr>
              <w:pStyle w:val="TableParagraph"/>
              <w:spacing w:line="210" w:lineRule="exact"/>
              <w:ind w:right="93"/>
              <w:jc w:val="right"/>
              <w:rPr>
                <w:sz w:val="20"/>
              </w:rPr>
            </w:pPr>
            <w:r>
              <w:rPr>
                <w:sz w:val="20"/>
              </w:rPr>
              <w:t>4882</w:t>
            </w:r>
          </w:p>
        </w:tc>
        <w:tc>
          <w:tcPr>
            <w:tcW w:w="1267" w:type="dxa"/>
          </w:tcPr>
          <w:p w:rsidR="00521B8F" w:rsidRDefault="00E70D0A">
            <w:pPr>
              <w:pStyle w:val="TableParagraph"/>
              <w:spacing w:line="210" w:lineRule="exact"/>
              <w:ind w:right="92"/>
              <w:jc w:val="right"/>
              <w:rPr>
                <w:sz w:val="20"/>
              </w:rPr>
            </w:pPr>
            <w:r>
              <w:rPr>
                <w:sz w:val="20"/>
              </w:rPr>
              <w:t>4746</w:t>
            </w:r>
          </w:p>
        </w:tc>
        <w:tc>
          <w:tcPr>
            <w:tcW w:w="1270" w:type="dxa"/>
          </w:tcPr>
          <w:p w:rsidR="00521B8F" w:rsidRDefault="00E70D0A">
            <w:pPr>
              <w:pStyle w:val="TableParagraph"/>
              <w:spacing w:line="210" w:lineRule="exact"/>
              <w:ind w:right="95"/>
              <w:jc w:val="right"/>
              <w:rPr>
                <w:sz w:val="20"/>
              </w:rPr>
            </w:pPr>
            <w:r>
              <w:rPr>
                <w:sz w:val="20"/>
              </w:rPr>
              <w:t>4882</w:t>
            </w:r>
          </w:p>
        </w:tc>
        <w:tc>
          <w:tcPr>
            <w:tcW w:w="1044" w:type="dxa"/>
          </w:tcPr>
          <w:p w:rsidR="00521B8F" w:rsidRDefault="00E70D0A">
            <w:pPr>
              <w:pStyle w:val="TableParagraph"/>
              <w:spacing w:line="210" w:lineRule="exact"/>
              <w:ind w:right="92"/>
              <w:jc w:val="right"/>
              <w:rPr>
                <w:sz w:val="20"/>
              </w:rPr>
            </w:pPr>
            <w:r>
              <w:rPr>
                <w:sz w:val="20"/>
              </w:rPr>
              <w:t>3242</w:t>
            </w:r>
          </w:p>
        </w:tc>
        <w:tc>
          <w:tcPr>
            <w:tcW w:w="1349" w:type="dxa"/>
          </w:tcPr>
          <w:p w:rsidR="00521B8F" w:rsidRDefault="00E70D0A">
            <w:pPr>
              <w:pStyle w:val="TableParagraph"/>
              <w:spacing w:line="210" w:lineRule="exact"/>
              <w:ind w:left="108"/>
              <w:rPr>
                <w:sz w:val="20"/>
              </w:rPr>
            </w:pPr>
            <w:r>
              <w:rPr>
                <w:sz w:val="20"/>
              </w:rPr>
              <w:t>USD</w:t>
            </w:r>
          </w:p>
        </w:tc>
        <w:tc>
          <w:tcPr>
            <w:tcW w:w="1082" w:type="dxa"/>
          </w:tcPr>
          <w:p w:rsidR="00521B8F" w:rsidRDefault="00E70D0A">
            <w:pPr>
              <w:pStyle w:val="TableParagraph"/>
              <w:spacing w:line="210" w:lineRule="exact"/>
              <w:ind w:right="94"/>
              <w:jc w:val="right"/>
              <w:rPr>
                <w:sz w:val="20"/>
              </w:rPr>
            </w:pPr>
            <w:r>
              <w:rPr>
                <w:sz w:val="20"/>
              </w:rPr>
              <w:t>Dec-22</w:t>
            </w:r>
          </w:p>
        </w:tc>
      </w:tr>
      <w:tr w:rsidR="00521B8F">
        <w:trPr>
          <w:trHeight w:val="242"/>
        </w:trPr>
        <w:tc>
          <w:tcPr>
            <w:tcW w:w="2251" w:type="dxa"/>
          </w:tcPr>
          <w:p w:rsidR="00521B8F" w:rsidRDefault="00A30616">
            <w:pPr>
              <w:pStyle w:val="TableParagraph"/>
              <w:spacing w:line="222" w:lineRule="exact"/>
              <w:ind w:left="107"/>
              <w:rPr>
                <w:sz w:val="20"/>
              </w:rPr>
            </w:pPr>
            <w:hyperlink r:id="rId50">
              <w:r w:rsidR="00E70D0A">
                <w:rPr>
                  <w:sz w:val="20"/>
                  <w:u w:val="single"/>
                </w:rPr>
                <w:t>Full</w:t>
              </w:r>
              <w:r w:rsidR="00E70D0A">
                <w:rPr>
                  <w:spacing w:val="-4"/>
                  <w:sz w:val="20"/>
                  <w:u w:val="single"/>
                </w:rPr>
                <w:t xml:space="preserve"> </w:t>
              </w:r>
              <w:r w:rsidR="00E70D0A">
                <w:rPr>
                  <w:sz w:val="20"/>
                  <w:u w:val="single"/>
                </w:rPr>
                <w:t>Year</w:t>
              </w:r>
              <w:r w:rsidR="00E70D0A">
                <w:rPr>
                  <w:spacing w:val="-1"/>
                  <w:sz w:val="20"/>
                  <w:u w:val="single"/>
                </w:rPr>
                <w:t xml:space="preserve"> </w:t>
              </w:r>
              <w:r w:rsidR="00E70D0A">
                <w:rPr>
                  <w:sz w:val="20"/>
                  <w:u w:val="single"/>
                </w:rPr>
                <w:t>GDP Growth</w:t>
              </w:r>
            </w:hyperlink>
          </w:p>
        </w:tc>
        <w:tc>
          <w:tcPr>
            <w:tcW w:w="1020" w:type="dxa"/>
          </w:tcPr>
          <w:p w:rsidR="00521B8F" w:rsidRDefault="00E70D0A">
            <w:pPr>
              <w:pStyle w:val="TableParagraph"/>
              <w:spacing w:line="222" w:lineRule="exact"/>
              <w:ind w:right="94"/>
              <w:jc w:val="right"/>
              <w:rPr>
                <w:sz w:val="20"/>
              </w:rPr>
            </w:pPr>
            <w:r>
              <w:rPr>
                <w:sz w:val="20"/>
              </w:rPr>
              <w:t>4.8</w:t>
            </w:r>
          </w:p>
        </w:tc>
        <w:tc>
          <w:tcPr>
            <w:tcW w:w="1267" w:type="dxa"/>
          </w:tcPr>
          <w:p w:rsidR="00521B8F" w:rsidRDefault="00E70D0A">
            <w:pPr>
              <w:pStyle w:val="TableParagraph"/>
              <w:spacing w:line="222" w:lineRule="exact"/>
              <w:ind w:right="94"/>
              <w:jc w:val="right"/>
              <w:rPr>
                <w:sz w:val="20"/>
              </w:rPr>
            </w:pPr>
            <w:r>
              <w:rPr>
                <w:sz w:val="20"/>
              </w:rPr>
              <w:t>7.6</w:t>
            </w:r>
          </w:p>
        </w:tc>
        <w:tc>
          <w:tcPr>
            <w:tcW w:w="1270" w:type="dxa"/>
          </w:tcPr>
          <w:p w:rsidR="00521B8F" w:rsidRDefault="00E70D0A">
            <w:pPr>
              <w:pStyle w:val="TableParagraph"/>
              <w:spacing w:line="222" w:lineRule="exact"/>
              <w:ind w:right="96"/>
              <w:jc w:val="right"/>
              <w:rPr>
                <w:sz w:val="20"/>
              </w:rPr>
            </w:pPr>
            <w:r>
              <w:rPr>
                <w:sz w:val="20"/>
              </w:rPr>
              <w:t>8.1</w:t>
            </w:r>
          </w:p>
        </w:tc>
        <w:tc>
          <w:tcPr>
            <w:tcW w:w="1044" w:type="dxa"/>
          </w:tcPr>
          <w:p w:rsidR="00521B8F" w:rsidRDefault="00E70D0A">
            <w:pPr>
              <w:pStyle w:val="TableParagraph"/>
              <w:spacing w:line="222" w:lineRule="exact"/>
              <w:ind w:right="96"/>
              <w:jc w:val="right"/>
              <w:rPr>
                <w:sz w:val="20"/>
              </w:rPr>
            </w:pPr>
            <w:r>
              <w:rPr>
                <w:sz w:val="20"/>
              </w:rPr>
              <w:t>-0.3</w:t>
            </w:r>
          </w:p>
        </w:tc>
        <w:tc>
          <w:tcPr>
            <w:tcW w:w="1349" w:type="dxa"/>
          </w:tcPr>
          <w:p w:rsidR="00521B8F" w:rsidRDefault="00E70D0A">
            <w:pPr>
              <w:pStyle w:val="TableParagraph"/>
              <w:spacing w:line="222" w:lineRule="exact"/>
              <w:ind w:left="108"/>
              <w:rPr>
                <w:sz w:val="20"/>
              </w:rPr>
            </w:pPr>
            <w:r>
              <w:rPr>
                <w:sz w:val="20"/>
              </w:rPr>
              <w:t>percent</w:t>
            </w:r>
          </w:p>
        </w:tc>
        <w:tc>
          <w:tcPr>
            <w:tcW w:w="1082" w:type="dxa"/>
          </w:tcPr>
          <w:p w:rsidR="00521B8F" w:rsidRDefault="00E70D0A">
            <w:pPr>
              <w:pStyle w:val="TableParagraph"/>
              <w:spacing w:line="222" w:lineRule="exact"/>
              <w:ind w:right="94"/>
              <w:jc w:val="right"/>
              <w:rPr>
                <w:sz w:val="20"/>
              </w:rPr>
            </w:pPr>
            <w:r>
              <w:rPr>
                <w:sz w:val="20"/>
              </w:rPr>
              <w:t>Dec-22</w:t>
            </w:r>
          </w:p>
        </w:tc>
      </w:tr>
      <w:tr w:rsidR="00521B8F">
        <w:trPr>
          <w:trHeight w:val="230"/>
        </w:trPr>
        <w:tc>
          <w:tcPr>
            <w:tcW w:w="2251" w:type="dxa"/>
          </w:tcPr>
          <w:p w:rsidR="00521B8F" w:rsidRDefault="00A30616">
            <w:pPr>
              <w:pStyle w:val="TableParagraph"/>
              <w:spacing w:line="210" w:lineRule="exact"/>
              <w:ind w:left="107"/>
              <w:rPr>
                <w:sz w:val="20"/>
              </w:rPr>
            </w:pPr>
            <w:hyperlink r:id="rId51">
              <w:r w:rsidR="00E70D0A">
                <w:rPr>
                  <w:sz w:val="20"/>
                  <w:u w:val="single"/>
                </w:rPr>
                <w:t>GDP</w:t>
              </w:r>
              <w:r w:rsidR="00E70D0A">
                <w:rPr>
                  <w:spacing w:val="-2"/>
                  <w:sz w:val="20"/>
                  <w:u w:val="single"/>
                </w:rPr>
                <w:t xml:space="preserve"> </w:t>
              </w:r>
              <w:r w:rsidR="00E70D0A">
                <w:rPr>
                  <w:sz w:val="20"/>
                  <w:u w:val="single"/>
                </w:rPr>
                <w:t>from</w:t>
              </w:r>
              <w:r w:rsidR="00E70D0A">
                <w:rPr>
                  <w:spacing w:val="-6"/>
                  <w:sz w:val="20"/>
                  <w:u w:val="single"/>
                </w:rPr>
                <w:t xml:space="preserve"> </w:t>
              </w:r>
              <w:r w:rsidR="00E70D0A">
                <w:rPr>
                  <w:sz w:val="20"/>
                  <w:u w:val="single"/>
                </w:rPr>
                <w:t>Agriculture</w:t>
              </w:r>
            </w:hyperlink>
          </w:p>
        </w:tc>
        <w:tc>
          <w:tcPr>
            <w:tcW w:w="1020" w:type="dxa"/>
          </w:tcPr>
          <w:p w:rsidR="00521B8F" w:rsidRDefault="00E70D0A">
            <w:pPr>
              <w:pStyle w:val="TableParagraph"/>
              <w:spacing w:line="210" w:lineRule="exact"/>
              <w:ind w:right="95"/>
              <w:jc w:val="right"/>
              <w:rPr>
                <w:sz w:val="20"/>
              </w:rPr>
            </w:pPr>
            <w:r>
              <w:rPr>
                <w:sz w:val="20"/>
              </w:rPr>
              <w:t>370228</w:t>
            </w:r>
          </w:p>
        </w:tc>
        <w:tc>
          <w:tcPr>
            <w:tcW w:w="1267" w:type="dxa"/>
          </w:tcPr>
          <w:p w:rsidR="00521B8F" w:rsidRDefault="00E70D0A">
            <w:pPr>
              <w:pStyle w:val="TableParagraph"/>
              <w:spacing w:line="210" w:lineRule="exact"/>
              <w:ind w:right="94"/>
              <w:jc w:val="right"/>
              <w:rPr>
                <w:sz w:val="20"/>
              </w:rPr>
            </w:pPr>
            <w:r>
              <w:rPr>
                <w:sz w:val="20"/>
              </w:rPr>
              <w:t>515386</w:t>
            </w:r>
          </w:p>
        </w:tc>
        <w:tc>
          <w:tcPr>
            <w:tcW w:w="1270" w:type="dxa"/>
          </w:tcPr>
          <w:p w:rsidR="00521B8F" w:rsidRDefault="00E70D0A">
            <w:pPr>
              <w:pStyle w:val="TableParagraph"/>
              <w:spacing w:line="210" w:lineRule="exact"/>
              <w:ind w:right="97"/>
              <w:jc w:val="right"/>
              <w:rPr>
                <w:sz w:val="20"/>
              </w:rPr>
            </w:pPr>
            <w:r>
              <w:rPr>
                <w:sz w:val="20"/>
              </w:rPr>
              <w:t>515386</w:t>
            </w:r>
          </w:p>
        </w:tc>
        <w:tc>
          <w:tcPr>
            <w:tcW w:w="1044" w:type="dxa"/>
          </w:tcPr>
          <w:p w:rsidR="00521B8F" w:rsidRDefault="00E70D0A">
            <w:pPr>
              <w:pStyle w:val="TableParagraph"/>
              <w:spacing w:line="210" w:lineRule="exact"/>
              <w:ind w:right="94"/>
              <w:jc w:val="right"/>
              <w:rPr>
                <w:sz w:val="20"/>
              </w:rPr>
            </w:pPr>
            <w:r>
              <w:rPr>
                <w:sz w:val="20"/>
              </w:rPr>
              <w:t>267871</w:t>
            </w:r>
          </w:p>
        </w:tc>
        <w:tc>
          <w:tcPr>
            <w:tcW w:w="1349" w:type="dxa"/>
          </w:tcPr>
          <w:p w:rsidR="00521B8F" w:rsidRDefault="00E70D0A">
            <w:pPr>
              <w:pStyle w:val="TableParagraph"/>
              <w:spacing w:line="210" w:lineRule="exact"/>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line="210" w:lineRule="exact"/>
              <w:ind w:right="94"/>
              <w:jc w:val="right"/>
              <w:rPr>
                <w:sz w:val="20"/>
              </w:rPr>
            </w:pPr>
            <w:r>
              <w:rPr>
                <w:sz w:val="20"/>
              </w:rPr>
              <w:t>Sep-23</w:t>
            </w:r>
          </w:p>
        </w:tc>
      </w:tr>
      <w:tr w:rsidR="00521B8F">
        <w:trPr>
          <w:trHeight w:val="229"/>
        </w:trPr>
        <w:tc>
          <w:tcPr>
            <w:tcW w:w="2251" w:type="dxa"/>
          </w:tcPr>
          <w:p w:rsidR="00521B8F" w:rsidRDefault="00A30616">
            <w:pPr>
              <w:pStyle w:val="TableParagraph"/>
              <w:spacing w:line="210" w:lineRule="exact"/>
              <w:ind w:left="107"/>
              <w:rPr>
                <w:sz w:val="20"/>
              </w:rPr>
            </w:pPr>
            <w:hyperlink r:id="rId52">
              <w:r w:rsidR="00E70D0A">
                <w:rPr>
                  <w:sz w:val="20"/>
                  <w:u w:val="single"/>
                </w:rPr>
                <w:t>GDP</w:t>
              </w:r>
              <w:r w:rsidR="00E70D0A">
                <w:rPr>
                  <w:spacing w:val="-1"/>
                  <w:sz w:val="20"/>
                  <w:u w:val="single"/>
                </w:rPr>
                <w:t xml:space="preserve"> </w:t>
              </w:r>
              <w:r w:rsidR="00E70D0A">
                <w:rPr>
                  <w:sz w:val="20"/>
                  <w:u w:val="single"/>
                </w:rPr>
                <w:t>from</w:t>
              </w:r>
              <w:r w:rsidR="00E70D0A">
                <w:rPr>
                  <w:spacing w:val="-5"/>
                  <w:sz w:val="20"/>
                  <w:u w:val="single"/>
                </w:rPr>
                <w:t xml:space="preserve"> </w:t>
              </w:r>
              <w:r w:rsidR="00E70D0A">
                <w:rPr>
                  <w:sz w:val="20"/>
                  <w:u w:val="single"/>
                </w:rPr>
                <w:t>Construction</w:t>
              </w:r>
            </w:hyperlink>
          </w:p>
        </w:tc>
        <w:tc>
          <w:tcPr>
            <w:tcW w:w="1020" w:type="dxa"/>
          </w:tcPr>
          <w:p w:rsidR="00521B8F" w:rsidRDefault="00E70D0A">
            <w:pPr>
              <w:pStyle w:val="TableParagraph"/>
              <w:spacing w:line="210" w:lineRule="exact"/>
              <w:ind w:right="95"/>
              <w:jc w:val="right"/>
              <w:rPr>
                <w:sz w:val="20"/>
              </w:rPr>
            </w:pPr>
            <w:r>
              <w:rPr>
                <w:sz w:val="20"/>
              </w:rPr>
              <w:t>153061</w:t>
            </w:r>
          </w:p>
        </w:tc>
        <w:tc>
          <w:tcPr>
            <w:tcW w:w="1267" w:type="dxa"/>
          </w:tcPr>
          <w:p w:rsidR="00521B8F" w:rsidRDefault="00E70D0A">
            <w:pPr>
              <w:pStyle w:val="TableParagraph"/>
              <w:spacing w:line="210" w:lineRule="exact"/>
              <w:ind w:right="94"/>
              <w:jc w:val="right"/>
              <w:rPr>
                <w:sz w:val="20"/>
              </w:rPr>
            </w:pPr>
            <w:r>
              <w:rPr>
                <w:sz w:val="20"/>
              </w:rPr>
              <w:t>143189</w:t>
            </w:r>
          </w:p>
        </w:tc>
        <w:tc>
          <w:tcPr>
            <w:tcW w:w="1270" w:type="dxa"/>
          </w:tcPr>
          <w:p w:rsidR="00521B8F" w:rsidRDefault="00E70D0A">
            <w:pPr>
              <w:pStyle w:val="TableParagraph"/>
              <w:spacing w:line="210" w:lineRule="exact"/>
              <w:ind w:right="97"/>
              <w:jc w:val="right"/>
              <w:rPr>
                <w:sz w:val="20"/>
              </w:rPr>
            </w:pPr>
            <w:r>
              <w:rPr>
                <w:sz w:val="20"/>
              </w:rPr>
              <w:t>153061</w:t>
            </w:r>
          </w:p>
        </w:tc>
        <w:tc>
          <w:tcPr>
            <w:tcW w:w="1044" w:type="dxa"/>
          </w:tcPr>
          <w:p w:rsidR="00521B8F" w:rsidRDefault="00E70D0A">
            <w:pPr>
              <w:pStyle w:val="TableParagraph"/>
              <w:spacing w:line="210" w:lineRule="exact"/>
              <w:ind w:right="94"/>
              <w:jc w:val="right"/>
              <w:rPr>
                <w:sz w:val="20"/>
              </w:rPr>
            </w:pPr>
            <w:r>
              <w:rPr>
                <w:sz w:val="20"/>
              </w:rPr>
              <w:t>49505</w:t>
            </w:r>
          </w:p>
        </w:tc>
        <w:tc>
          <w:tcPr>
            <w:tcW w:w="1349" w:type="dxa"/>
          </w:tcPr>
          <w:p w:rsidR="00521B8F" w:rsidRDefault="00E70D0A">
            <w:pPr>
              <w:pStyle w:val="TableParagraph"/>
              <w:spacing w:line="210" w:lineRule="exact"/>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line="210" w:lineRule="exact"/>
              <w:ind w:right="94"/>
              <w:jc w:val="right"/>
              <w:rPr>
                <w:sz w:val="20"/>
              </w:rPr>
            </w:pPr>
            <w:r>
              <w:rPr>
                <w:sz w:val="20"/>
              </w:rPr>
              <w:t>Sep-23</w:t>
            </w:r>
          </w:p>
        </w:tc>
      </w:tr>
      <w:tr w:rsidR="00521B8F">
        <w:trPr>
          <w:trHeight w:val="530"/>
        </w:trPr>
        <w:tc>
          <w:tcPr>
            <w:tcW w:w="2251" w:type="dxa"/>
          </w:tcPr>
          <w:p w:rsidR="00521B8F" w:rsidRDefault="00A30616">
            <w:pPr>
              <w:pStyle w:val="TableParagraph"/>
              <w:spacing w:before="29"/>
              <w:ind w:left="107" w:right="938"/>
              <w:rPr>
                <w:sz w:val="20"/>
              </w:rPr>
            </w:pPr>
            <w:hyperlink r:id="rId53">
              <w:r w:rsidR="00E70D0A">
                <w:rPr>
                  <w:sz w:val="20"/>
                  <w:u w:val="single"/>
                </w:rPr>
                <w:t>GDP</w:t>
              </w:r>
              <w:r w:rsidR="00E70D0A">
                <w:rPr>
                  <w:spacing w:val="1"/>
                  <w:sz w:val="20"/>
                  <w:u w:val="single"/>
                </w:rPr>
                <w:t xml:space="preserve"> </w:t>
              </w:r>
              <w:r w:rsidR="00E70D0A">
                <w:rPr>
                  <w:sz w:val="20"/>
                  <w:u w:val="single"/>
                </w:rPr>
                <w:t>from</w:t>
              </w:r>
            </w:hyperlink>
            <w:r w:rsidR="00E70D0A">
              <w:rPr>
                <w:spacing w:val="1"/>
                <w:sz w:val="20"/>
              </w:rPr>
              <w:t xml:space="preserve"> </w:t>
            </w:r>
            <w:hyperlink r:id="rId54">
              <w:r w:rsidR="00E70D0A">
                <w:rPr>
                  <w:spacing w:val="-1"/>
                  <w:sz w:val="20"/>
                  <w:u w:val="single"/>
                </w:rPr>
                <w:t>Manufacturing</w:t>
              </w:r>
            </w:hyperlink>
          </w:p>
        </w:tc>
        <w:tc>
          <w:tcPr>
            <w:tcW w:w="1020" w:type="dxa"/>
          </w:tcPr>
          <w:p w:rsidR="00521B8F" w:rsidRDefault="00E70D0A">
            <w:pPr>
              <w:pStyle w:val="TableParagraph"/>
              <w:spacing w:before="144"/>
              <w:ind w:right="95"/>
              <w:jc w:val="right"/>
              <w:rPr>
                <w:sz w:val="20"/>
              </w:rPr>
            </w:pPr>
            <w:r>
              <w:rPr>
                <w:sz w:val="20"/>
              </w:rPr>
              <w:t>208323</w:t>
            </w:r>
          </w:p>
        </w:tc>
        <w:tc>
          <w:tcPr>
            <w:tcW w:w="1267" w:type="dxa"/>
          </w:tcPr>
          <w:p w:rsidR="00521B8F" w:rsidRDefault="00E70D0A">
            <w:pPr>
              <w:pStyle w:val="TableParagraph"/>
              <w:spacing w:before="144"/>
              <w:ind w:right="94"/>
              <w:jc w:val="right"/>
              <w:rPr>
                <w:sz w:val="20"/>
              </w:rPr>
            </w:pPr>
            <w:r>
              <w:rPr>
                <w:sz w:val="20"/>
              </w:rPr>
              <w:t>208530</w:t>
            </w:r>
          </w:p>
        </w:tc>
        <w:tc>
          <w:tcPr>
            <w:tcW w:w="1270" w:type="dxa"/>
          </w:tcPr>
          <w:p w:rsidR="00521B8F" w:rsidRDefault="00E70D0A">
            <w:pPr>
              <w:pStyle w:val="TableParagraph"/>
              <w:spacing w:before="144"/>
              <w:ind w:right="97"/>
              <w:jc w:val="right"/>
              <w:rPr>
                <w:sz w:val="20"/>
              </w:rPr>
            </w:pPr>
            <w:r>
              <w:rPr>
                <w:sz w:val="20"/>
              </w:rPr>
              <w:t>217091</w:t>
            </w:r>
          </w:p>
        </w:tc>
        <w:tc>
          <w:tcPr>
            <w:tcW w:w="1044" w:type="dxa"/>
          </w:tcPr>
          <w:p w:rsidR="00521B8F" w:rsidRDefault="00E70D0A">
            <w:pPr>
              <w:pStyle w:val="TableParagraph"/>
              <w:spacing w:before="144"/>
              <w:ind w:right="94"/>
              <w:jc w:val="right"/>
              <w:rPr>
                <w:sz w:val="20"/>
              </w:rPr>
            </w:pPr>
            <w:r>
              <w:rPr>
                <w:sz w:val="20"/>
              </w:rPr>
              <w:t>126473</w:t>
            </w:r>
          </w:p>
        </w:tc>
        <w:tc>
          <w:tcPr>
            <w:tcW w:w="1349" w:type="dxa"/>
          </w:tcPr>
          <w:p w:rsidR="00521B8F" w:rsidRDefault="00E70D0A">
            <w:pPr>
              <w:pStyle w:val="TableParagraph"/>
              <w:spacing w:before="144"/>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144"/>
              <w:ind w:right="94"/>
              <w:jc w:val="right"/>
              <w:rPr>
                <w:sz w:val="20"/>
              </w:rPr>
            </w:pPr>
            <w:r>
              <w:rPr>
                <w:sz w:val="20"/>
              </w:rPr>
              <w:t>Sep-23</w:t>
            </w:r>
          </w:p>
        </w:tc>
      </w:tr>
      <w:tr w:rsidR="00521B8F">
        <w:trPr>
          <w:trHeight w:val="278"/>
        </w:trPr>
        <w:tc>
          <w:tcPr>
            <w:tcW w:w="2251" w:type="dxa"/>
          </w:tcPr>
          <w:p w:rsidR="00521B8F" w:rsidRDefault="00A30616">
            <w:pPr>
              <w:pStyle w:val="TableParagraph"/>
              <w:spacing w:before="17"/>
              <w:ind w:left="107"/>
              <w:rPr>
                <w:sz w:val="20"/>
              </w:rPr>
            </w:pPr>
            <w:hyperlink r:id="rId55">
              <w:r w:rsidR="00E70D0A">
                <w:rPr>
                  <w:sz w:val="20"/>
                  <w:u w:val="single"/>
                </w:rPr>
                <w:t>GDP</w:t>
              </w:r>
              <w:r w:rsidR="00E70D0A">
                <w:rPr>
                  <w:spacing w:val="1"/>
                  <w:sz w:val="20"/>
                  <w:u w:val="single"/>
                </w:rPr>
                <w:t xml:space="preserve"> </w:t>
              </w:r>
              <w:r w:rsidR="00E70D0A">
                <w:rPr>
                  <w:sz w:val="20"/>
                  <w:u w:val="single"/>
                </w:rPr>
                <w:t>from</w:t>
              </w:r>
              <w:r w:rsidR="00E70D0A">
                <w:rPr>
                  <w:spacing w:val="-5"/>
                  <w:sz w:val="20"/>
                  <w:u w:val="single"/>
                </w:rPr>
                <w:t xml:space="preserve"> </w:t>
              </w:r>
              <w:r w:rsidR="00E70D0A">
                <w:rPr>
                  <w:sz w:val="20"/>
                  <w:u w:val="single"/>
                </w:rPr>
                <w:t>Mining</w:t>
              </w:r>
            </w:hyperlink>
          </w:p>
        </w:tc>
        <w:tc>
          <w:tcPr>
            <w:tcW w:w="1020" w:type="dxa"/>
          </w:tcPr>
          <w:p w:rsidR="00521B8F" w:rsidRDefault="00E70D0A">
            <w:pPr>
              <w:pStyle w:val="TableParagraph"/>
              <w:spacing w:before="17"/>
              <w:ind w:right="94"/>
              <w:jc w:val="right"/>
              <w:rPr>
                <w:sz w:val="20"/>
              </w:rPr>
            </w:pPr>
            <w:r>
              <w:rPr>
                <w:sz w:val="20"/>
              </w:rPr>
              <w:t>22700</w:t>
            </w:r>
          </w:p>
        </w:tc>
        <w:tc>
          <w:tcPr>
            <w:tcW w:w="1267" w:type="dxa"/>
          </w:tcPr>
          <w:p w:rsidR="00521B8F" w:rsidRDefault="00E70D0A">
            <w:pPr>
              <w:pStyle w:val="TableParagraph"/>
              <w:spacing w:before="17"/>
              <w:ind w:right="94"/>
              <w:jc w:val="right"/>
              <w:rPr>
                <w:sz w:val="20"/>
              </w:rPr>
            </w:pPr>
            <w:r>
              <w:rPr>
                <w:sz w:val="20"/>
              </w:rPr>
              <w:t>30580</w:t>
            </w:r>
          </w:p>
        </w:tc>
        <w:tc>
          <w:tcPr>
            <w:tcW w:w="1270" w:type="dxa"/>
          </w:tcPr>
          <w:p w:rsidR="00521B8F" w:rsidRDefault="00E70D0A">
            <w:pPr>
              <w:pStyle w:val="TableParagraph"/>
              <w:spacing w:before="17"/>
              <w:ind w:right="97"/>
              <w:jc w:val="right"/>
              <w:rPr>
                <w:sz w:val="20"/>
              </w:rPr>
            </w:pPr>
            <w:r>
              <w:rPr>
                <w:sz w:val="20"/>
              </w:rPr>
              <w:t>32494</w:t>
            </w:r>
          </w:p>
        </w:tc>
        <w:tc>
          <w:tcPr>
            <w:tcW w:w="1044" w:type="dxa"/>
          </w:tcPr>
          <w:p w:rsidR="00521B8F" w:rsidRDefault="00E70D0A">
            <w:pPr>
              <w:pStyle w:val="TableParagraph"/>
              <w:spacing w:before="17"/>
              <w:ind w:right="92"/>
              <w:jc w:val="right"/>
              <w:rPr>
                <w:sz w:val="20"/>
              </w:rPr>
            </w:pPr>
            <w:r>
              <w:rPr>
                <w:sz w:val="20"/>
              </w:rPr>
              <w:t>9316</w:t>
            </w:r>
          </w:p>
        </w:tc>
        <w:tc>
          <w:tcPr>
            <w:tcW w:w="1349" w:type="dxa"/>
          </w:tcPr>
          <w:p w:rsidR="00521B8F" w:rsidRDefault="00E70D0A">
            <w:pPr>
              <w:pStyle w:val="TableParagraph"/>
              <w:spacing w:before="17"/>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17"/>
              <w:ind w:right="94"/>
              <w:jc w:val="right"/>
              <w:rPr>
                <w:sz w:val="20"/>
              </w:rPr>
            </w:pPr>
            <w:r>
              <w:rPr>
                <w:sz w:val="20"/>
              </w:rPr>
              <w:t>Sep-23</w:t>
            </w:r>
          </w:p>
        </w:tc>
      </w:tr>
      <w:tr w:rsidR="00521B8F">
        <w:trPr>
          <w:trHeight w:val="460"/>
        </w:trPr>
        <w:tc>
          <w:tcPr>
            <w:tcW w:w="2251" w:type="dxa"/>
          </w:tcPr>
          <w:p w:rsidR="00521B8F" w:rsidRDefault="00A30616">
            <w:pPr>
              <w:pStyle w:val="TableParagraph"/>
              <w:spacing w:line="223" w:lineRule="exact"/>
              <w:ind w:left="107"/>
              <w:rPr>
                <w:sz w:val="20"/>
              </w:rPr>
            </w:pPr>
            <w:hyperlink r:id="rId56">
              <w:r w:rsidR="00E70D0A">
                <w:rPr>
                  <w:sz w:val="20"/>
                  <w:u w:val="single"/>
                </w:rPr>
                <w:t>GDP from</w:t>
              </w:r>
              <w:r w:rsidR="00E70D0A">
                <w:rPr>
                  <w:spacing w:val="-5"/>
                  <w:sz w:val="20"/>
                  <w:u w:val="single"/>
                </w:rPr>
                <w:t xml:space="preserve"> </w:t>
              </w:r>
              <w:r w:rsidR="00E70D0A">
                <w:rPr>
                  <w:sz w:val="20"/>
                  <w:u w:val="single"/>
                </w:rPr>
                <w:t>Public</w:t>
              </w:r>
            </w:hyperlink>
          </w:p>
          <w:p w:rsidR="00521B8F" w:rsidRDefault="00A30616">
            <w:pPr>
              <w:pStyle w:val="TableParagraph"/>
              <w:spacing w:line="217" w:lineRule="exact"/>
              <w:ind w:left="107"/>
              <w:rPr>
                <w:sz w:val="20"/>
              </w:rPr>
            </w:pPr>
            <w:hyperlink r:id="rId57">
              <w:r w:rsidR="00E70D0A">
                <w:rPr>
                  <w:sz w:val="20"/>
                  <w:u w:val="single"/>
                </w:rPr>
                <w:t>Administration</w:t>
              </w:r>
            </w:hyperlink>
          </w:p>
        </w:tc>
        <w:tc>
          <w:tcPr>
            <w:tcW w:w="1020" w:type="dxa"/>
          </w:tcPr>
          <w:p w:rsidR="00521B8F" w:rsidRDefault="00E70D0A">
            <w:pPr>
              <w:pStyle w:val="TableParagraph"/>
              <w:spacing w:before="108"/>
              <w:ind w:right="95"/>
              <w:jc w:val="right"/>
              <w:rPr>
                <w:sz w:val="20"/>
              </w:rPr>
            </w:pPr>
            <w:r>
              <w:rPr>
                <w:sz w:val="20"/>
              </w:rPr>
              <w:t>153538</w:t>
            </w:r>
          </w:p>
        </w:tc>
        <w:tc>
          <w:tcPr>
            <w:tcW w:w="1267" w:type="dxa"/>
          </w:tcPr>
          <w:p w:rsidR="00521B8F" w:rsidRDefault="00E70D0A">
            <w:pPr>
              <w:pStyle w:val="TableParagraph"/>
              <w:spacing w:before="108"/>
              <w:ind w:right="94"/>
              <w:jc w:val="right"/>
              <w:rPr>
                <w:sz w:val="20"/>
              </w:rPr>
            </w:pPr>
            <w:r>
              <w:rPr>
                <w:sz w:val="20"/>
              </w:rPr>
              <w:t>158304</w:t>
            </w:r>
          </w:p>
        </w:tc>
        <w:tc>
          <w:tcPr>
            <w:tcW w:w="1270" w:type="dxa"/>
          </w:tcPr>
          <w:p w:rsidR="00521B8F" w:rsidRDefault="00E70D0A">
            <w:pPr>
              <w:pStyle w:val="TableParagraph"/>
              <w:spacing w:before="108"/>
              <w:ind w:right="97"/>
              <w:jc w:val="right"/>
              <w:rPr>
                <w:sz w:val="20"/>
              </w:rPr>
            </w:pPr>
            <w:r>
              <w:rPr>
                <w:sz w:val="20"/>
              </w:rPr>
              <w:t>158304</w:t>
            </w:r>
          </w:p>
        </w:tc>
        <w:tc>
          <w:tcPr>
            <w:tcW w:w="1044" w:type="dxa"/>
          </w:tcPr>
          <w:p w:rsidR="00521B8F" w:rsidRDefault="00E70D0A">
            <w:pPr>
              <w:pStyle w:val="TableParagraph"/>
              <w:spacing w:before="108"/>
              <w:ind w:right="94"/>
              <w:jc w:val="right"/>
              <w:rPr>
                <w:sz w:val="20"/>
              </w:rPr>
            </w:pPr>
            <w:r>
              <w:rPr>
                <w:sz w:val="20"/>
              </w:rPr>
              <w:t>77675</w:t>
            </w:r>
          </w:p>
        </w:tc>
        <w:tc>
          <w:tcPr>
            <w:tcW w:w="1349" w:type="dxa"/>
          </w:tcPr>
          <w:p w:rsidR="00521B8F" w:rsidRDefault="00E70D0A">
            <w:pPr>
              <w:pStyle w:val="TableParagraph"/>
              <w:spacing w:before="108"/>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108"/>
              <w:ind w:right="94"/>
              <w:jc w:val="right"/>
              <w:rPr>
                <w:sz w:val="20"/>
              </w:rPr>
            </w:pPr>
            <w:r>
              <w:rPr>
                <w:sz w:val="20"/>
              </w:rPr>
              <w:t>Sep-23</w:t>
            </w:r>
          </w:p>
        </w:tc>
      </w:tr>
      <w:tr w:rsidR="00521B8F">
        <w:trPr>
          <w:trHeight w:val="241"/>
        </w:trPr>
        <w:tc>
          <w:tcPr>
            <w:tcW w:w="2251" w:type="dxa"/>
          </w:tcPr>
          <w:p w:rsidR="00521B8F" w:rsidRDefault="00A30616">
            <w:pPr>
              <w:pStyle w:val="TableParagraph"/>
              <w:spacing w:line="222" w:lineRule="exact"/>
              <w:ind w:left="107"/>
              <w:rPr>
                <w:sz w:val="20"/>
              </w:rPr>
            </w:pPr>
            <w:hyperlink r:id="rId58">
              <w:r w:rsidR="00E70D0A">
                <w:rPr>
                  <w:sz w:val="20"/>
                  <w:u w:val="single"/>
                </w:rPr>
                <w:t>GDP from</w:t>
              </w:r>
              <w:r w:rsidR="00E70D0A">
                <w:rPr>
                  <w:spacing w:val="-5"/>
                  <w:sz w:val="20"/>
                  <w:u w:val="single"/>
                </w:rPr>
                <w:t xml:space="preserve"> </w:t>
              </w:r>
              <w:r w:rsidR="00E70D0A">
                <w:rPr>
                  <w:sz w:val="20"/>
                  <w:u w:val="single"/>
                </w:rPr>
                <w:t>Services</w:t>
              </w:r>
            </w:hyperlink>
          </w:p>
        </w:tc>
        <w:tc>
          <w:tcPr>
            <w:tcW w:w="1020" w:type="dxa"/>
          </w:tcPr>
          <w:p w:rsidR="00521B8F" w:rsidRDefault="00E70D0A">
            <w:pPr>
              <w:pStyle w:val="TableParagraph"/>
              <w:spacing w:line="222" w:lineRule="exact"/>
              <w:ind w:right="94"/>
              <w:jc w:val="right"/>
              <w:rPr>
                <w:sz w:val="20"/>
              </w:rPr>
            </w:pPr>
            <w:r>
              <w:rPr>
                <w:sz w:val="20"/>
              </w:rPr>
              <w:t>74209</w:t>
            </w:r>
          </w:p>
        </w:tc>
        <w:tc>
          <w:tcPr>
            <w:tcW w:w="1267" w:type="dxa"/>
          </w:tcPr>
          <w:p w:rsidR="00521B8F" w:rsidRDefault="00E70D0A">
            <w:pPr>
              <w:pStyle w:val="TableParagraph"/>
              <w:spacing w:line="222" w:lineRule="exact"/>
              <w:ind w:right="94"/>
              <w:jc w:val="right"/>
              <w:rPr>
                <w:sz w:val="20"/>
              </w:rPr>
            </w:pPr>
            <w:r>
              <w:rPr>
                <w:sz w:val="20"/>
              </w:rPr>
              <w:t>69346</w:t>
            </w:r>
          </w:p>
        </w:tc>
        <w:tc>
          <w:tcPr>
            <w:tcW w:w="1270" w:type="dxa"/>
          </w:tcPr>
          <w:p w:rsidR="00521B8F" w:rsidRDefault="00E70D0A">
            <w:pPr>
              <w:pStyle w:val="TableParagraph"/>
              <w:spacing w:line="222" w:lineRule="exact"/>
              <w:ind w:right="97"/>
              <w:jc w:val="right"/>
              <w:rPr>
                <w:sz w:val="20"/>
              </w:rPr>
            </w:pPr>
            <w:r>
              <w:rPr>
                <w:sz w:val="20"/>
              </w:rPr>
              <w:t>74209</w:t>
            </w:r>
          </w:p>
        </w:tc>
        <w:tc>
          <w:tcPr>
            <w:tcW w:w="1044" w:type="dxa"/>
          </w:tcPr>
          <w:p w:rsidR="00521B8F" w:rsidRDefault="00E70D0A">
            <w:pPr>
              <w:pStyle w:val="TableParagraph"/>
              <w:spacing w:line="222" w:lineRule="exact"/>
              <w:ind w:right="94"/>
              <w:jc w:val="right"/>
              <w:rPr>
                <w:sz w:val="20"/>
              </w:rPr>
            </w:pPr>
            <w:r>
              <w:rPr>
                <w:sz w:val="20"/>
              </w:rPr>
              <w:t>42708</w:t>
            </w:r>
          </w:p>
        </w:tc>
        <w:tc>
          <w:tcPr>
            <w:tcW w:w="1349" w:type="dxa"/>
          </w:tcPr>
          <w:p w:rsidR="00521B8F" w:rsidRDefault="00E70D0A">
            <w:pPr>
              <w:pStyle w:val="TableParagraph"/>
              <w:spacing w:line="222" w:lineRule="exact"/>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line="222" w:lineRule="exact"/>
              <w:ind w:right="94"/>
              <w:jc w:val="right"/>
              <w:rPr>
                <w:sz w:val="20"/>
              </w:rPr>
            </w:pPr>
            <w:r>
              <w:rPr>
                <w:sz w:val="20"/>
              </w:rPr>
              <w:t>Sep-23</w:t>
            </w:r>
          </w:p>
        </w:tc>
      </w:tr>
      <w:tr w:rsidR="00521B8F">
        <w:trPr>
          <w:trHeight w:val="230"/>
        </w:trPr>
        <w:tc>
          <w:tcPr>
            <w:tcW w:w="2251" w:type="dxa"/>
          </w:tcPr>
          <w:p w:rsidR="00521B8F" w:rsidRDefault="00A30616">
            <w:pPr>
              <w:pStyle w:val="TableParagraph"/>
              <w:spacing w:line="210" w:lineRule="exact"/>
              <w:ind w:left="107"/>
              <w:rPr>
                <w:sz w:val="20"/>
              </w:rPr>
            </w:pPr>
            <w:hyperlink r:id="rId59">
              <w:r w:rsidR="00E70D0A">
                <w:rPr>
                  <w:sz w:val="20"/>
                  <w:u w:val="single"/>
                </w:rPr>
                <w:t>GDP</w:t>
              </w:r>
              <w:r w:rsidR="00E70D0A">
                <w:rPr>
                  <w:spacing w:val="1"/>
                  <w:sz w:val="20"/>
                  <w:u w:val="single"/>
                </w:rPr>
                <w:t xml:space="preserve"> </w:t>
              </w:r>
              <w:r w:rsidR="00E70D0A">
                <w:rPr>
                  <w:sz w:val="20"/>
                  <w:u w:val="single"/>
                </w:rPr>
                <w:t>from</w:t>
              </w:r>
              <w:r w:rsidR="00E70D0A">
                <w:rPr>
                  <w:spacing w:val="-5"/>
                  <w:sz w:val="20"/>
                  <w:u w:val="single"/>
                </w:rPr>
                <w:t xml:space="preserve"> </w:t>
              </w:r>
              <w:r w:rsidR="00E70D0A">
                <w:rPr>
                  <w:sz w:val="20"/>
                  <w:u w:val="single"/>
                </w:rPr>
                <w:t>Transport</w:t>
              </w:r>
            </w:hyperlink>
          </w:p>
        </w:tc>
        <w:tc>
          <w:tcPr>
            <w:tcW w:w="1020" w:type="dxa"/>
          </w:tcPr>
          <w:p w:rsidR="00521B8F" w:rsidRDefault="00E70D0A">
            <w:pPr>
              <w:pStyle w:val="TableParagraph"/>
              <w:spacing w:line="210" w:lineRule="exact"/>
              <w:ind w:right="95"/>
              <w:jc w:val="right"/>
              <w:rPr>
                <w:sz w:val="20"/>
              </w:rPr>
            </w:pPr>
            <w:r>
              <w:rPr>
                <w:sz w:val="20"/>
              </w:rPr>
              <w:t>253972</w:t>
            </w:r>
          </w:p>
        </w:tc>
        <w:tc>
          <w:tcPr>
            <w:tcW w:w="1267" w:type="dxa"/>
          </w:tcPr>
          <w:p w:rsidR="00521B8F" w:rsidRDefault="00E70D0A">
            <w:pPr>
              <w:pStyle w:val="TableParagraph"/>
              <w:spacing w:line="210" w:lineRule="exact"/>
              <w:ind w:right="94"/>
              <w:jc w:val="right"/>
              <w:rPr>
                <w:sz w:val="20"/>
              </w:rPr>
            </w:pPr>
            <w:r>
              <w:rPr>
                <w:sz w:val="20"/>
              </w:rPr>
              <w:t>246145</w:t>
            </w:r>
          </w:p>
        </w:tc>
        <w:tc>
          <w:tcPr>
            <w:tcW w:w="1270" w:type="dxa"/>
          </w:tcPr>
          <w:p w:rsidR="00521B8F" w:rsidRDefault="00E70D0A">
            <w:pPr>
              <w:pStyle w:val="TableParagraph"/>
              <w:spacing w:line="210" w:lineRule="exact"/>
              <w:ind w:right="97"/>
              <w:jc w:val="right"/>
              <w:rPr>
                <w:sz w:val="20"/>
              </w:rPr>
            </w:pPr>
            <w:r>
              <w:rPr>
                <w:sz w:val="20"/>
              </w:rPr>
              <w:t>253972</w:t>
            </w:r>
          </w:p>
        </w:tc>
        <w:tc>
          <w:tcPr>
            <w:tcW w:w="1044" w:type="dxa"/>
          </w:tcPr>
          <w:p w:rsidR="00521B8F" w:rsidRDefault="00E70D0A">
            <w:pPr>
              <w:pStyle w:val="TableParagraph"/>
              <w:spacing w:line="210" w:lineRule="exact"/>
              <w:ind w:right="94"/>
              <w:jc w:val="right"/>
              <w:rPr>
                <w:sz w:val="20"/>
              </w:rPr>
            </w:pPr>
            <w:r>
              <w:rPr>
                <w:sz w:val="20"/>
              </w:rPr>
              <w:t>122379</w:t>
            </w:r>
          </w:p>
        </w:tc>
        <w:tc>
          <w:tcPr>
            <w:tcW w:w="1349" w:type="dxa"/>
          </w:tcPr>
          <w:p w:rsidR="00521B8F" w:rsidRDefault="00E70D0A">
            <w:pPr>
              <w:pStyle w:val="TableParagraph"/>
              <w:spacing w:line="210" w:lineRule="exact"/>
              <w:ind w:left="108"/>
              <w:rPr>
                <w:sz w:val="20"/>
              </w:rPr>
            </w:pPr>
            <w:r>
              <w:rPr>
                <w:sz w:val="20"/>
              </w:rPr>
              <w:t>KES</w:t>
            </w:r>
            <w:r>
              <w:rPr>
                <w:spacing w:val="-2"/>
                <w:sz w:val="20"/>
              </w:rPr>
              <w:t xml:space="preserve"> </w:t>
            </w:r>
            <w:r>
              <w:rPr>
                <w:sz w:val="20"/>
              </w:rPr>
              <w:t>Million</w:t>
            </w:r>
          </w:p>
        </w:tc>
        <w:tc>
          <w:tcPr>
            <w:tcW w:w="1082" w:type="dxa"/>
          </w:tcPr>
          <w:p w:rsidR="00521B8F" w:rsidRDefault="00E70D0A">
            <w:pPr>
              <w:pStyle w:val="TableParagraph"/>
              <w:spacing w:line="210" w:lineRule="exact"/>
              <w:ind w:right="94"/>
              <w:jc w:val="right"/>
              <w:rPr>
                <w:sz w:val="20"/>
              </w:rPr>
            </w:pPr>
            <w:r>
              <w:rPr>
                <w:sz w:val="20"/>
              </w:rPr>
              <w:t>Sep-23</w:t>
            </w:r>
          </w:p>
        </w:tc>
      </w:tr>
      <w:tr w:rsidR="00521B8F">
        <w:trPr>
          <w:trHeight w:val="278"/>
        </w:trPr>
        <w:tc>
          <w:tcPr>
            <w:tcW w:w="2251" w:type="dxa"/>
          </w:tcPr>
          <w:p w:rsidR="00521B8F" w:rsidRDefault="00A30616">
            <w:pPr>
              <w:pStyle w:val="TableParagraph"/>
              <w:spacing w:before="17"/>
              <w:ind w:left="107"/>
              <w:rPr>
                <w:sz w:val="20"/>
              </w:rPr>
            </w:pPr>
            <w:hyperlink r:id="rId60">
              <w:r w:rsidR="00E70D0A">
                <w:rPr>
                  <w:sz w:val="20"/>
                  <w:u w:val="single"/>
                </w:rPr>
                <w:t>GDP from</w:t>
              </w:r>
              <w:r w:rsidR="00E70D0A">
                <w:rPr>
                  <w:spacing w:val="-5"/>
                  <w:sz w:val="20"/>
                  <w:u w:val="single"/>
                </w:rPr>
                <w:t xml:space="preserve"> </w:t>
              </w:r>
              <w:r w:rsidR="00E70D0A">
                <w:rPr>
                  <w:sz w:val="20"/>
                  <w:u w:val="single"/>
                </w:rPr>
                <w:t>Utilities</w:t>
              </w:r>
            </w:hyperlink>
          </w:p>
        </w:tc>
        <w:tc>
          <w:tcPr>
            <w:tcW w:w="1020" w:type="dxa"/>
          </w:tcPr>
          <w:p w:rsidR="00521B8F" w:rsidRDefault="00E70D0A">
            <w:pPr>
              <w:pStyle w:val="TableParagraph"/>
              <w:spacing w:before="17"/>
              <w:ind w:right="94"/>
              <w:jc w:val="right"/>
              <w:rPr>
                <w:sz w:val="20"/>
              </w:rPr>
            </w:pPr>
            <w:r>
              <w:rPr>
                <w:sz w:val="20"/>
              </w:rPr>
              <w:t>64371</w:t>
            </w:r>
          </w:p>
        </w:tc>
        <w:tc>
          <w:tcPr>
            <w:tcW w:w="1267" w:type="dxa"/>
          </w:tcPr>
          <w:p w:rsidR="00521B8F" w:rsidRDefault="00E70D0A">
            <w:pPr>
              <w:pStyle w:val="TableParagraph"/>
              <w:spacing w:before="17"/>
              <w:ind w:right="94"/>
              <w:jc w:val="right"/>
              <w:rPr>
                <w:sz w:val="20"/>
              </w:rPr>
            </w:pPr>
            <w:r>
              <w:rPr>
                <w:sz w:val="20"/>
              </w:rPr>
              <w:t>58940</w:t>
            </w:r>
          </w:p>
        </w:tc>
        <w:tc>
          <w:tcPr>
            <w:tcW w:w="1270" w:type="dxa"/>
          </w:tcPr>
          <w:p w:rsidR="00521B8F" w:rsidRDefault="00E70D0A">
            <w:pPr>
              <w:pStyle w:val="TableParagraph"/>
              <w:spacing w:before="17"/>
              <w:ind w:right="97"/>
              <w:jc w:val="right"/>
              <w:rPr>
                <w:sz w:val="20"/>
              </w:rPr>
            </w:pPr>
            <w:r>
              <w:rPr>
                <w:sz w:val="20"/>
              </w:rPr>
              <w:t>64371</w:t>
            </w:r>
          </w:p>
        </w:tc>
        <w:tc>
          <w:tcPr>
            <w:tcW w:w="1044" w:type="dxa"/>
          </w:tcPr>
          <w:p w:rsidR="00521B8F" w:rsidRDefault="00E70D0A">
            <w:pPr>
              <w:pStyle w:val="TableParagraph"/>
              <w:spacing w:before="17"/>
              <w:ind w:right="94"/>
              <w:jc w:val="right"/>
              <w:rPr>
                <w:sz w:val="20"/>
              </w:rPr>
            </w:pPr>
            <w:r>
              <w:rPr>
                <w:sz w:val="20"/>
              </w:rPr>
              <w:t>35149</w:t>
            </w:r>
          </w:p>
        </w:tc>
        <w:tc>
          <w:tcPr>
            <w:tcW w:w="1349" w:type="dxa"/>
          </w:tcPr>
          <w:p w:rsidR="00521B8F" w:rsidRDefault="00E70D0A">
            <w:pPr>
              <w:pStyle w:val="TableParagraph"/>
              <w:spacing w:before="17"/>
              <w:ind w:left="108"/>
              <w:rPr>
                <w:sz w:val="20"/>
              </w:rPr>
            </w:pPr>
            <w:r>
              <w:rPr>
                <w:sz w:val="20"/>
              </w:rPr>
              <w:t>KES</w:t>
            </w:r>
            <w:r>
              <w:rPr>
                <w:spacing w:val="-3"/>
                <w:sz w:val="20"/>
              </w:rPr>
              <w:t xml:space="preserve"> </w:t>
            </w:r>
            <w:r>
              <w:rPr>
                <w:sz w:val="20"/>
              </w:rPr>
              <w:t>Million</w:t>
            </w:r>
          </w:p>
        </w:tc>
        <w:tc>
          <w:tcPr>
            <w:tcW w:w="1082" w:type="dxa"/>
          </w:tcPr>
          <w:p w:rsidR="00521B8F" w:rsidRDefault="00E70D0A">
            <w:pPr>
              <w:pStyle w:val="TableParagraph"/>
              <w:spacing w:before="17"/>
              <w:ind w:right="94"/>
              <w:jc w:val="right"/>
              <w:rPr>
                <w:sz w:val="20"/>
              </w:rPr>
            </w:pPr>
            <w:r>
              <w:rPr>
                <w:sz w:val="20"/>
              </w:rPr>
              <w:t>Sep-23</w:t>
            </w:r>
          </w:p>
        </w:tc>
      </w:tr>
    </w:tbl>
    <w:p w:rsidR="00521B8F" w:rsidRDefault="00E70D0A">
      <w:pPr>
        <w:ind w:left="140"/>
        <w:rPr>
          <w:i/>
          <w:sz w:val="20"/>
        </w:rPr>
      </w:pPr>
      <w:r>
        <w:rPr>
          <w:b/>
          <w:sz w:val="20"/>
        </w:rPr>
        <w:t>Source:</w:t>
      </w:r>
      <w:r>
        <w:rPr>
          <w:b/>
          <w:spacing w:val="-2"/>
          <w:sz w:val="20"/>
        </w:rPr>
        <w:t xml:space="preserve"> </w:t>
      </w:r>
      <w:r>
        <w:rPr>
          <w:i/>
          <w:sz w:val="20"/>
        </w:rPr>
        <w:t>National</w:t>
      </w:r>
      <w:r>
        <w:rPr>
          <w:i/>
          <w:spacing w:val="-3"/>
          <w:sz w:val="20"/>
        </w:rPr>
        <w:t xml:space="preserve"> </w:t>
      </w:r>
      <w:r>
        <w:rPr>
          <w:i/>
          <w:sz w:val="20"/>
        </w:rPr>
        <w:t>Treasury</w:t>
      </w:r>
    </w:p>
    <w:p w:rsidR="00521B8F" w:rsidRDefault="00521B8F">
      <w:pPr>
        <w:rPr>
          <w:sz w:val="20"/>
        </w:rPr>
        <w:sectPr w:rsidR="00521B8F">
          <w:pgSz w:w="11910" w:h="16840"/>
          <w:pgMar w:top="600" w:right="800" w:bottom="1260" w:left="1300" w:header="299" w:footer="1079" w:gutter="0"/>
          <w:cols w:space="720"/>
        </w:sectPr>
      </w:pPr>
    </w:p>
    <w:p w:rsidR="00521B8F" w:rsidRDefault="00521B8F">
      <w:pPr>
        <w:pStyle w:val="BodyText"/>
        <w:rPr>
          <w:i/>
          <w:sz w:val="20"/>
        </w:rPr>
      </w:pPr>
    </w:p>
    <w:p w:rsidR="00521B8F" w:rsidRDefault="00521B8F">
      <w:pPr>
        <w:pStyle w:val="BodyText"/>
        <w:spacing w:before="9"/>
        <w:rPr>
          <w:i/>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6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68" name="AutoShape 114"/>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656A11" id="Group 113"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">
                <v:shape id="AutoShape 114"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47sEA&#10;AADcAAAADwAAAGRycy9kb3ducmV2LnhtbERPTWuDQBC9F/Iflgnk1qx6sMVkE0RIKASEpjnkOLgT&#10;lbiz6m7V/vvuodDj433vj4vpxESjay0riLcRCOLK6pZrBbev0+s7COeRNXaWScEPOTgeVi97zLSd&#10;+ZOmq69FCGGXoYLG+z6T0lUNGXRb2xMH7mFHgz7AsZZ6xDmEm04mUZRKgy2HhgZ7Khqqntdvo6Ar&#10;40s5nNN7UsR1/MZDnrgiV2qzXvIdCE+L/xf/uT+0giQN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OO7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521B8F">
      <w:pPr>
        <w:pStyle w:val="BodyText"/>
        <w:spacing w:before="4"/>
        <w:rPr>
          <w:i/>
        </w:rPr>
      </w:pPr>
    </w:p>
    <w:p w:rsidR="00521B8F" w:rsidRDefault="00E70D0A">
      <w:pPr>
        <w:pStyle w:val="Heading2"/>
        <w:numPr>
          <w:ilvl w:val="1"/>
          <w:numId w:val="428"/>
        </w:numPr>
        <w:tabs>
          <w:tab w:val="left" w:pos="501"/>
        </w:tabs>
        <w:spacing w:before="90"/>
        <w:ind w:hanging="361"/>
        <w:jc w:val="both"/>
      </w:pPr>
      <w:bookmarkStart w:id="34" w:name="_bookmark34"/>
      <w:bookmarkEnd w:id="34"/>
      <w:r>
        <w:t>Performance</w:t>
      </w:r>
      <w:r>
        <w:rPr>
          <w:spacing w:val="-4"/>
        </w:rPr>
        <w:t xml:space="preserve"> </w:t>
      </w:r>
      <w:r>
        <w:t>of</w:t>
      </w:r>
      <w:r>
        <w:rPr>
          <w:spacing w:val="-1"/>
        </w:rPr>
        <w:t xml:space="preserve"> </w:t>
      </w:r>
      <w:r>
        <w:t>the</w:t>
      </w:r>
      <w:r>
        <w:rPr>
          <w:spacing w:val="-1"/>
        </w:rPr>
        <w:t xml:space="preserve"> </w:t>
      </w:r>
      <w:r>
        <w:t>Kenya’s</w:t>
      </w:r>
      <w:r>
        <w:rPr>
          <w:spacing w:val="-2"/>
        </w:rPr>
        <w:t xml:space="preserve"> </w:t>
      </w:r>
      <w:r>
        <w:t>Macro –</w:t>
      </w:r>
      <w:r>
        <w:rPr>
          <w:spacing w:val="-3"/>
        </w:rPr>
        <w:t xml:space="preserve"> </w:t>
      </w:r>
      <w:r>
        <w:t>Economic</w:t>
      </w:r>
      <w:r>
        <w:rPr>
          <w:spacing w:val="-3"/>
        </w:rPr>
        <w:t xml:space="preserve"> </w:t>
      </w:r>
      <w:r>
        <w:t>Indicators</w:t>
      </w:r>
    </w:p>
    <w:p w:rsidR="00521B8F" w:rsidRDefault="00E70D0A">
      <w:pPr>
        <w:spacing w:before="201"/>
        <w:ind w:left="140"/>
        <w:jc w:val="both"/>
        <w:rPr>
          <w:b/>
          <w:sz w:val="24"/>
        </w:rPr>
      </w:pPr>
      <w:r>
        <w:rPr>
          <w:b/>
          <w:sz w:val="24"/>
        </w:rPr>
        <w:t>Inflation</w:t>
      </w:r>
      <w:r>
        <w:rPr>
          <w:b/>
          <w:spacing w:val="-2"/>
          <w:sz w:val="24"/>
        </w:rPr>
        <w:t xml:space="preserve"> </w:t>
      </w:r>
      <w:r>
        <w:rPr>
          <w:b/>
          <w:sz w:val="24"/>
        </w:rPr>
        <w:t>Rate</w:t>
      </w:r>
    </w:p>
    <w:p w:rsidR="00521B8F" w:rsidRDefault="00E70D0A">
      <w:pPr>
        <w:pStyle w:val="ListParagraph"/>
        <w:numPr>
          <w:ilvl w:val="0"/>
          <w:numId w:val="430"/>
        </w:numPr>
        <w:tabs>
          <w:tab w:val="left" w:pos="714"/>
        </w:tabs>
        <w:spacing w:before="36" w:line="360" w:lineRule="auto"/>
        <w:ind w:right="637" w:firstLine="0"/>
        <w:jc w:val="both"/>
        <w:rPr>
          <w:sz w:val="24"/>
        </w:rPr>
      </w:pPr>
      <w:r>
        <w:rPr>
          <w:sz w:val="24"/>
        </w:rPr>
        <w:t>Overall inflation remained unchanged at 9.2 percent in March 2023, mainly driven by</w:t>
      </w:r>
      <w:r>
        <w:rPr>
          <w:spacing w:val="1"/>
          <w:sz w:val="24"/>
        </w:rPr>
        <w:t xml:space="preserve"> </w:t>
      </w:r>
      <w:r>
        <w:rPr>
          <w:sz w:val="24"/>
        </w:rPr>
        <w:t>elevated food and fuel prices. Food inflation remained elevated at 13.4 percent from 13.3</w:t>
      </w:r>
      <w:r>
        <w:rPr>
          <w:spacing w:val="1"/>
          <w:sz w:val="24"/>
        </w:rPr>
        <w:t xml:space="preserve"> </w:t>
      </w:r>
      <w:r>
        <w:rPr>
          <w:sz w:val="24"/>
        </w:rPr>
        <w:t>percent in February, driven by higher prices of fresh produce following the recent drier than</w:t>
      </w:r>
      <w:r>
        <w:rPr>
          <w:spacing w:val="1"/>
          <w:sz w:val="24"/>
        </w:rPr>
        <w:t xml:space="preserve"> </w:t>
      </w:r>
      <w:r>
        <w:rPr>
          <w:sz w:val="24"/>
        </w:rPr>
        <w:t>expected weather conditions in the country. Fuel inflation declined marginally to 13.4 percent</w:t>
      </w:r>
      <w:r>
        <w:rPr>
          <w:spacing w:val="-57"/>
          <w:sz w:val="24"/>
        </w:rPr>
        <w:t xml:space="preserve"> </w:t>
      </w:r>
      <w:r>
        <w:rPr>
          <w:sz w:val="24"/>
        </w:rPr>
        <w:t>from</w:t>
      </w:r>
      <w:r>
        <w:rPr>
          <w:spacing w:val="1"/>
          <w:sz w:val="24"/>
        </w:rPr>
        <w:t xml:space="preserve"> </w:t>
      </w:r>
      <w:r>
        <w:rPr>
          <w:sz w:val="24"/>
        </w:rPr>
        <w:t>13.8</w:t>
      </w:r>
      <w:r>
        <w:rPr>
          <w:spacing w:val="1"/>
          <w:sz w:val="24"/>
        </w:rPr>
        <w:t xml:space="preserve"> </w:t>
      </w:r>
      <w:r>
        <w:rPr>
          <w:sz w:val="24"/>
        </w:rPr>
        <w:t>percent</w:t>
      </w:r>
      <w:r>
        <w:rPr>
          <w:spacing w:val="1"/>
          <w:sz w:val="24"/>
        </w:rPr>
        <w:t xml:space="preserve"> </w:t>
      </w:r>
      <w:r>
        <w:rPr>
          <w:sz w:val="24"/>
        </w:rPr>
        <w:t>in</w:t>
      </w:r>
      <w:r>
        <w:rPr>
          <w:spacing w:val="1"/>
          <w:sz w:val="24"/>
        </w:rPr>
        <w:t xml:space="preserve"> </w:t>
      </w:r>
      <w:r>
        <w:rPr>
          <w:sz w:val="24"/>
        </w:rPr>
        <w:t>February,</w:t>
      </w:r>
      <w:r>
        <w:rPr>
          <w:spacing w:val="1"/>
          <w:sz w:val="24"/>
        </w:rPr>
        <w:t xml:space="preserve"> </w:t>
      </w:r>
      <w:r>
        <w:rPr>
          <w:sz w:val="24"/>
        </w:rPr>
        <w:t>while</w:t>
      </w:r>
      <w:r>
        <w:rPr>
          <w:spacing w:val="1"/>
          <w:sz w:val="24"/>
        </w:rPr>
        <w:t xml:space="preserve"> </w:t>
      </w:r>
      <w:r>
        <w:rPr>
          <w:sz w:val="24"/>
        </w:rPr>
        <w:t>Non-Food-Non-Fuel</w:t>
      </w:r>
      <w:r>
        <w:rPr>
          <w:spacing w:val="1"/>
          <w:sz w:val="24"/>
        </w:rPr>
        <w:t xml:space="preserve"> </w:t>
      </w:r>
      <w:r>
        <w:rPr>
          <w:sz w:val="24"/>
        </w:rPr>
        <w:t>(NFNF)</w:t>
      </w:r>
      <w:r>
        <w:rPr>
          <w:spacing w:val="1"/>
          <w:sz w:val="24"/>
        </w:rPr>
        <w:t xml:space="preserve"> </w:t>
      </w:r>
      <w:r>
        <w:rPr>
          <w:sz w:val="24"/>
        </w:rPr>
        <w:t>inflation</w:t>
      </w:r>
      <w:r>
        <w:rPr>
          <w:spacing w:val="1"/>
          <w:sz w:val="24"/>
        </w:rPr>
        <w:t xml:space="preserve"> </w:t>
      </w:r>
      <w:r>
        <w:rPr>
          <w:sz w:val="24"/>
        </w:rPr>
        <w:t>remained</w:t>
      </w:r>
      <w:r>
        <w:rPr>
          <w:spacing w:val="1"/>
          <w:sz w:val="24"/>
        </w:rPr>
        <w:t xml:space="preserve"> </w:t>
      </w:r>
      <w:r>
        <w:rPr>
          <w:sz w:val="24"/>
        </w:rPr>
        <w:t>unchanged</w:t>
      </w:r>
      <w:r>
        <w:rPr>
          <w:spacing w:val="1"/>
          <w:sz w:val="24"/>
        </w:rPr>
        <w:t xml:space="preserve"> </w:t>
      </w:r>
      <w:r>
        <w:rPr>
          <w:sz w:val="24"/>
        </w:rPr>
        <w:t>at 4.4 percent</w:t>
      </w:r>
      <w:r>
        <w:rPr>
          <w:spacing w:val="2"/>
          <w:sz w:val="24"/>
        </w:rPr>
        <w:t xml:space="preserve"> </w:t>
      </w:r>
      <w:r>
        <w:rPr>
          <w:sz w:val="24"/>
        </w:rPr>
        <w:t>in March.</w:t>
      </w:r>
    </w:p>
    <w:p w:rsidR="00521B8F" w:rsidRDefault="00E70D0A">
      <w:pPr>
        <w:pStyle w:val="BodyText"/>
        <w:spacing w:before="7"/>
        <w:rPr>
          <w:sz w:val="14"/>
        </w:rPr>
      </w:pPr>
      <w:r>
        <w:rPr>
          <w:noProof/>
        </w:rPr>
        <w:drawing>
          <wp:anchor distT="0" distB="0" distL="0" distR="0" simplePos="0" relativeHeight="64" behindDoc="0" locked="0" layoutInCell="1" allowOverlap="1">
            <wp:simplePos x="0" y="0"/>
            <wp:positionH relativeFrom="page">
              <wp:posOffset>1116507</wp:posOffset>
            </wp:positionH>
            <wp:positionV relativeFrom="paragraph">
              <wp:posOffset>131877</wp:posOffset>
            </wp:positionV>
            <wp:extent cx="5681914" cy="2248566"/>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61" cstate="print"/>
                    <a:stretch>
                      <a:fillRect/>
                    </a:stretch>
                  </pic:blipFill>
                  <pic:spPr>
                    <a:xfrm>
                      <a:off x="0" y="0"/>
                      <a:ext cx="5681914" cy="2248566"/>
                    </a:xfrm>
                    <a:prstGeom prst="rect">
                      <a:avLst/>
                    </a:prstGeom>
                  </pic:spPr>
                </pic:pic>
              </a:graphicData>
            </a:graphic>
          </wp:anchor>
        </w:drawing>
      </w:r>
    </w:p>
    <w:p w:rsidR="00521B8F" w:rsidRDefault="00521B8F">
      <w:pPr>
        <w:pStyle w:val="BodyText"/>
        <w:spacing w:before="6"/>
        <w:rPr>
          <w:sz w:val="33"/>
        </w:rPr>
      </w:pPr>
    </w:p>
    <w:p w:rsidR="00521B8F" w:rsidRDefault="00E70D0A">
      <w:pPr>
        <w:pStyle w:val="ListParagraph"/>
        <w:numPr>
          <w:ilvl w:val="0"/>
          <w:numId w:val="430"/>
        </w:numPr>
        <w:tabs>
          <w:tab w:val="left" w:pos="635"/>
        </w:tabs>
        <w:spacing w:line="360" w:lineRule="auto"/>
        <w:ind w:right="633" w:firstLine="0"/>
        <w:jc w:val="both"/>
        <w:rPr>
          <w:sz w:val="24"/>
        </w:rPr>
      </w:pPr>
      <w:r>
        <w:rPr>
          <w:sz w:val="24"/>
        </w:rPr>
        <w:t>The overall year on year inflation rate as measured by the Consumer Price Index (CPI)</w:t>
      </w:r>
      <w:r>
        <w:rPr>
          <w:spacing w:val="1"/>
          <w:sz w:val="24"/>
        </w:rPr>
        <w:t xml:space="preserve"> </w:t>
      </w:r>
      <w:r>
        <w:rPr>
          <w:sz w:val="24"/>
        </w:rPr>
        <w:t>was 6.6 per cent, in December 2023. This was mainly driven by increases in prices of</w:t>
      </w:r>
      <w:r>
        <w:rPr>
          <w:spacing w:val="1"/>
          <w:sz w:val="24"/>
        </w:rPr>
        <w:t xml:space="preserve"> </w:t>
      </w:r>
      <w:r>
        <w:rPr>
          <w:sz w:val="24"/>
        </w:rPr>
        <w:t>commodities</w:t>
      </w:r>
      <w:r>
        <w:rPr>
          <w:spacing w:val="1"/>
          <w:sz w:val="24"/>
        </w:rPr>
        <w:t xml:space="preserve"> </w:t>
      </w:r>
      <w:r>
        <w:rPr>
          <w:sz w:val="24"/>
        </w:rPr>
        <w:t>under</w:t>
      </w:r>
      <w:r>
        <w:rPr>
          <w:spacing w:val="1"/>
          <w:sz w:val="24"/>
        </w:rPr>
        <w:t xml:space="preserve"> </w:t>
      </w:r>
      <w:r>
        <w:rPr>
          <w:sz w:val="24"/>
        </w:rPr>
        <w:t>Transport</w:t>
      </w:r>
      <w:r>
        <w:rPr>
          <w:spacing w:val="1"/>
          <w:sz w:val="24"/>
        </w:rPr>
        <w:t xml:space="preserve"> </w:t>
      </w:r>
      <w:r>
        <w:rPr>
          <w:sz w:val="24"/>
        </w:rPr>
        <w:t>(11.7%);</w:t>
      </w:r>
      <w:r>
        <w:rPr>
          <w:spacing w:val="1"/>
          <w:sz w:val="24"/>
        </w:rPr>
        <w:t xml:space="preserve"> </w:t>
      </w:r>
      <w:r>
        <w:rPr>
          <w:sz w:val="24"/>
        </w:rPr>
        <w:t>Housing,</w:t>
      </w:r>
      <w:r>
        <w:rPr>
          <w:spacing w:val="1"/>
          <w:sz w:val="24"/>
        </w:rPr>
        <w:t xml:space="preserve"> </w:t>
      </w:r>
      <w:r>
        <w:rPr>
          <w:sz w:val="24"/>
        </w:rPr>
        <w:t>Water,</w:t>
      </w:r>
      <w:r>
        <w:rPr>
          <w:spacing w:val="1"/>
          <w:sz w:val="24"/>
        </w:rPr>
        <w:t xml:space="preserve"> </w:t>
      </w:r>
      <w:r>
        <w:rPr>
          <w:sz w:val="24"/>
        </w:rPr>
        <w:t>Electricity,</w:t>
      </w:r>
      <w:r>
        <w:rPr>
          <w:spacing w:val="1"/>
          <w:sz w:val="24"/>
        </w:rPr>
        <w:t xml:space="preserve"> </w:t>
      </w:r>
      <w:r>
        <w:rPr>
          <w:sz w:val="24"/>
        </w:rPr>
        <w:t>Gas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fuels</w:t>
      </w:r>
      <w:r>
        <w:rPr>
          <w:spacing w:val="-57"/>
          <w:sz w:val="24"/>
        </w:rPr>
        <w:t xml:space="preserve"> </w:t>
      </w:r>
      <w:r>
        <w:rPr>
          <w:sz w:val="24"/>
        </w:rPr>
        <w:t>(8.3%);</w:t>
      </w:r>
      <w:r>
        <w:rPr>
          <w:spacing w:val="1"/>
          <w:sz w:val="24"/>
        </w:rPr>
        <w:t xml:space="preserve"> </w:t>
      </w:r>
      <w:r>
        <w:rPr>
          <w:sz w:val="24"/>
        </w:rPr>
        <w:t>and</w:t>
      </w:r>
      <w:r>
        <w:rPr>
          <w:spacing w:val="1"/>
          <w:sz w:val="24"/>
        </w:rPr>
        <w:t xml:space="preserve"> </w:t>
      </w:r>
      <w:r>
        <w:rPr>
          <w:sz w:val="24"/>
        </w:rPr>
        <w:t>Food</w:t>
      </w:r>
      <w:r>
        <w:rPr>
          <w:spacing w:val="1"/>
          <w:sz w:val="24"/>
        </w:rPr>
        <w:t xml:space="preserve"> </w:t>
      </w:r>
      <w:r>
        <w:rPr>
          <w:sz w:val="24"/>
        </w:rPr>
        <w:t>and</w:t>
      </w:r>
      <w:r>
        <w:rPr>
          <w:spacing w:val="1"/>
          <w:sz w:val="24"/>
        </w:rPr>
        <w:t xml:space="preserve"> </w:t>
      </w:r>
      <w:r>
        <w:rPr>
          <w:sz w:val="24"/>
        </w:rPr>
        <w:t>Non-Alcoholic</w:t>
      </w:r>
      <w:r>
        <w:rPr>
          <w:spacing w:val="1"/>
          <w:sz w:val="24"/>
        </w:rPr>
        <w:t xml:space="preserve"> </w:t>
      </w:r>
      <w:r>
        <w:rPr>
          <w:sz w:val="24"/>
        </w:rPr>
        <w:t>Beverages</w:t>
      </w:r>
      <w:r>
        <w:rPr>
          <w:spacing w:val="1"/>
          <w:sz w:val="24"/>
        </w:rPr>
        <w:t xml:space="preserve"> </w:t>
      </w:r>
      <w:r>
        <w:rPr>
          <w:sz w:val="24"/>
        </w:rPr>
        <w:t>(7.7%)</w:t>
      </w:r>
      <w:r>
        <w:rPr>
          <w:spacing w:val="1"/>
          <w:sz w:val="24"/>
        </w:rPr>
        <w:t xml:space="preserve"> </w:t>
      </w:r>
      <w:r>
        <w:rPr>
          <w:sz w:val="24"/>
        </w:rPr>
        <w:t>between</w:t>
      </w:r>
      <w:r>
        <w:rPr>
          <w:spacing w:val="1"/>
          <w:sz w:val="24"/>
        </w:rPr>
        <w:t xml:space="preserve"> </w:t>
      </w:r>
      <w:r>
        <w:rPr>
          <w:sz w:val="24"/>
        </w:rPr>
        <w:t>December</w:t>
      </w:r>
      <w:r>
        <w:rPr>
          <w:spacing w:val="1"/>
          <w:sz w:val="24"/>
        </w:rPr>
        <w:t xml:space="preserve"> </w:t>
      </w:r>
      <w:r>
        <w:rPr>
          <w:sz w:val="24"/>
        </w:rPr>
        <w:t>2022</w:t>
      </w:r>
      <w:r>
        <w:rPr>
          <w:spacing w:val="1"/>
          <w:sz w:val="24"/>
        </w:rPr>
        <w:t xml:space="preserve"> </w:t>
      </w:r>
      <w:r>
        <w:rPr>
          <w:sz w:val="24"/>
        </w:rPr>
        <w:t>and</w:t>
      </w:r>
      <w:r>
        <w:rPr>
          <w:spacing w:val="1"/>
          <w:sz w:val="24"/>
        </w:rPr>
        <w:t xml:space="preserve"> </w:t>
      </w:r>
      <w:r>
        <w:rPr>
          <w:sz w:val="24"/>
        </w:rPr>
        <w:t>December 2023. These three divisions account for over 57 per cent of the weights of the 13</w:t>
      </w:r>
      <w:r>
        <w:rPr>
          <w:spacing w:val="1"/>
          <w:sz w:val="24"/>
        </w:rPr>
        <w:t xml:space="preserve"> </w:t>
      </w:r>
      <w:r>
        <w:rPr>
          <w:sz w:val="24"/>
        </w:rPr>
        <w:t>broad categories. The CPI and inflation is generated from data collected through monthly</w:t>
      </w:r>
      <w:r>
        <w:rPr>
          <w:spacing w:val="1"/>
          <w:sz w:val="24"/>
        </w:rPr>
        <w:t xml:space="preserve"> </w:t>
      </w:r>
      <w:r>
        <w:rPr>
          <w:sz w:val="24"/>
        </w:rPr>
        <w:t>surveys</w:t>
      </w:r>
      <w:r>
        <w:rPr>
          <w:spacing w:val="-7"/>
          <w:sz w:val="24"/>
        </w:rPr>
        <w:t xml:space="preserve"> </w:t>
      </w:r>
      <w:r>
        <w:rPr>
          <w:sz w:val="24"/>
        </w:rPr>
        <w:t>of</w:t>
      </w:r>
      <w:r>
        <w:rPr>
          <w:spacing w:val="-7"/>
          <w:sz w:val="24"/>
        </w:rPr>
        <w:t xml:space="preserve"> </w:t>
      </w:r>
      <w:r>
        <w:rPr>
          <w:sz w:val="24"/>
        </w:rPr>
        <w:t>retail</w:t>
      </w:r>
      <w:r>
        <w:rPr>
          <w:spacing w:val="-7"/>
          <w:sz w:val="24"/>
        </w:rPr>
        <w:t xml:space="preserve"> </w:t>
      </w:r>
      <w:r>
        <w:rPr>
          <w:sz w:val="24"/>
        </w:rPr>
        <w:t>prices</w:t>
      </w:r>
      <w:r>
        <w:rPr>
          <w:spacing w:val="-6"/>
          <w:sz w:val="24"/>
        </w:rPr>
        <w:t xml:space="preserve"> </w:t>
      </w:r>
      <w:r>
        <w:rPr>
          <w:sz w:val="24"/>
        </w:rPr>
        <w:t>that</w:t>
      </w:r>
      <w:r>
        <w:rPr>
          <w:spacing w:val="-7"/>
          <w:sz w:val="24"/>
        </w:rPr>
        <w:t xml:space="preserve"> </w:t>
      </w:r>
      <w:r>
        <w:rPr>
          <w:sz w:val="24"/>
        </w:rPr>
        <w:t>target</w:t>
      </w:r>
      <w:r>
        <w:rPr>
          <w:spacing w:val="-6"/>
          <w:sz w:val="24"/>
        </w:rPr>
        <w:t xml:space="preserve"> </w:t>
      </w:r>
      <w:r>
        <w:rPr>
          <w:sz w:val="24"/>
        </w:rPr>
        <w:t>a</w:t>
      </w:r>
      <w:r>
        <w:rPr>
          <w:spacing w:val="-8"/>
          <w:sz w:val="24"/>
        </w:rPr>
        <w:t xml:space="preserve"> </w:t>
      </w:r>
      <w:r>
        <w:rPr>
          <w:sz w:val="24"/>
        </w:rPr>
        <w:t>representative</w:t>
      </w:r>
      <w:r>
        <w:rPr>
          <w:spacing w:val="-4"/>
          <w:sz w:val="24"/>
        </w:rPr>
        <w:t xml:space="preserve"> </w:t>
      </w:r>
      <w:r>
        <w:rPr>
          <w:sz w:val="24"/>
        </w:rPr>
        <w:t>basket</w:t>
      </w:r>
      <w:r>
        <w:rPr>
          <w:spacing w:val="-7"/>
          <w:sz w:val="24"/>
        </w:rPr>
        <w:t xml:space="preserve"> </w:t>
      </w:r>
      <w:r>
        <w:rPr>
          <w:sz w:val="24"/>
        </w:rPr>
        <w:t>of</w:t>
      </w:r>
      <w:r>
        <w:rPr>
          <w:spacing w:val="-7"/>
          <w:sz w:val="24"/>
        </w:rPr>
        <w:t xml:space="preserve"> </w:t>
      </w:r>
      <w:r>
        <w:rPr>
          <w:sz w:val="24"/>
        </w:rPr>
        <w:t>household</w:t>
      </w:r>
      <w:r>
        <w:rPr>
          <w:spacing w:val="-7"/>
          <w:sz w:val="24"/>
        </w:rPr>
        <w:t xml:space="preserve"> </w:t>
      </w:r>
      <w:r>
        <w:rPr>
          <w:sz w:val="24"/>
        </w:rPr>
        <w:t>consumption</w:t>
      </w:r>
      <w:r>
        <w:rPr>
          <w:spacing w:val="-6"/>
          <w:sz w:val="24"/>
        </w:rPr>
        <w:t xml:space="preserve"> </w:t>
      </w:r>
      <w:r>
        <w:rPr>
          <w:sz w:val="24"/>
        </w:rPr>
        <w:t>goods</w:t>
      </w:r>
      <w:r>
        <w:rPr>
          <w:spacing w:val="-7"/>
          <w:sz w:val="24"/>
        </w:rPr>
        <w:t xml:space="preserve"> </w:t>
      </w:r>
      <w:r>
        <w:rPr>
          <w:sz w:val="24"/>
        </w:rPr>
        <w:t>and</w:t>
      </w:r>
      <w:r>
        <w:rPr>
          <w:spacing w:val="-58"/>
          <w:sz w:val="24"/>
        </w:rPr>
        <w:t xml:space="preserve"> </w:t>
      </w:r>
      <w:r>
        <w:rPr>
          <w:sz w:val="24"/>
        </w:rPr>
        <w:t>services. The data collection is conducted in the second and third weeks of the month from a</w:t>
      </w:r>
      <w:r>
        <w:rPr>
          <w:spacing w:val="1"/>
          <w:sz w:val="24"/>
        </w:rPr>
        <w:t xml:space="preserve"> </w:t>
      </w:r>
      <w:r>
        <w:rPr>
          <w:sz w:val="24"/>
        </w:rPr>
        <w:t>sample</w:t>
      </w:r>
      <w:r>
        <w:rPr>
          <w:spacing w:val="-2"/>
          <w:sz w:val="24"/>
        </w:rPr>
        <w:t xml:space="preserve"> </w:t>
      </w:r>
      <w:r>
        <w:rPr>
          <w:sz w:val="24"/>
        </w:rPr>
        <w:t>of outlets located in 50 data</w:t>
      </w:r>
      <w:r>
        <w:rPr>
          <w:spacing w:val="-1"/>
          <w:sz w:val="24"/>
        </w:rPr>
        <w:t xml:space="preserve"> </w:t>
      </w:r>
      <w:r>
        <w:rPr>
          <w:sz w:val="24"/>
        </w:rPr>
        <w:t>collection</w:t>
      </w:r>
      <w:r>
        <w:rPr>
          <w:spacing w:val="-1"/>
          <w:sz w:val="24"/>
        </w:rPr>
        <w:t xml:space="preserve"> </w:t>
      </w:r>
      <w:r>
        <w:rPr>
          <w:sz w:val="24"/>
        </w:rPr>
        <w:t>zones across the</w:t>
      </w:r>
      <w:r>
        <w:rPr>
          <w:spacing w:val="4"/>
          <w:sz w:val="24"/>
        </w:rPr>
        <w:t xml:space="preserve"> </w:t>
      </w:r>
      <w:r>
        <w:rPr>
          <w:sz w:val="24"/>
        </w:rPr>
        <w:t>country.</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6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66" name="AutoShape 112"/>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1FFDB2" id="Group 111"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">
                <v:shape id="AutoShape 112"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JB8QA&#10;AADcAAAADwAAAGRycy9kb3ducmV2LnhtbESPT4vCMBTE78J+h/AWvNm0PVTpGqUUVhYWBP8cPD6a&#10;t23Z5qU2Ueu3N4LgcZiZ3zDL9Wg6caXBtZYVJFEMgriyuuVawfHwPVuAcB5ZY2eZFNzJwXr1MVli&#10;ru2Nd3Td+1oECLscFTTe97mUrmrIoItsTxy8PzsY9EEOtdQD3gLcdDKN40wabDksNNhT2VD1v78Y&#10;Bd02+d2eN9kpLZM6mfO5SF1ZKDX9HIsvEJ5G/w6/2j9aQZpl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CQf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after="3"/>
        <w:ind w:left="140"/>
        <w:jc w:val="both"/>
        <w:rPr>
          <w:b/>
          <w:sz w:val="24"/>
        </w:rPr>
      </w:pPr>
      <w:bookmarkStart w:id="35" w:name="_bookmark35"/>
      <w:bookmarkEnd w:id="35"/>
      <w:r>
        <w:rPr>
          <w:b/>
          <w:sz w:val="24"/>
        </w:rPr>
        <w:t>T</w:t>
      </w:r>
      <w:r>
        <w:rPr>
          <w:b/>
          <w:sz w:val="19"/>
        </w:rPr>
        <w:t>ABLE</w:t>
      </w:r>
      <w:r>
        <w:rPr>
          <w:b/>
          <w:spacing w:val="-1"/>
          <w:sz w:val="19"/>
        </w:rPr>
        <w:t xml:space="preserve"> </w:t>
      </w:r>
      <w:r>
        <w:rPr>
          <w:b/>
          <w:sz w:val="24"/>
        </w:rPr>
        <w:t>3-3:</w:t>
      </w:r>
      <w:r>
        <w:rPr>
          <w:b/>
          <w:spacing w:val="-15"/>
          <w:sz w:val="24"/>
        </w:rPr>
        <w:t xml:space="preserve"> </w:t>
      </w:r>
      <w:r>
        <w:rPr>
          <w:b/>
          <w:sz w:val="24"/>
        </w:rPr>
        <w:t>M</w:t>
      </w:r>
      <w:r>
        <w:rPr>
          <w:b/>
          <w:sz w:val="19"/>
        </w:rPr>
        <w:t>ONTH</w:t>
      </w:r>
      <w:r>
        <w:rPr>
          <w:b/>
          <w:spacing w:val="-3"/>
          <w:sz w:val="19"/>
        </w:rPr>
        <w:t xml:space="preserve"> </w:t>
      </w:r>
      <w:r>
        <w:rPr>
          <w:b/>
          <w:sz w:val="19"/>
        </w:rPr>
        <w:t xml:space="preserve">ON </w:t>
      </w:r>
      <w:r>
        <w:rPr>
          <w:b/>
          <w:sz w:val="24"/>
        </w:rPr>
        <w:t>M</w:t>
      </w:r>
      <w:r>
        <w:rPr>
          <w:b/>
          <w:sz w:val="19"/>
        </w:rPr>
        <w:t>ONTH</w:t>
      </w:r>
      <w:r>
        <w:rPr>
          <w:b/>
          <w:spacing w:val="-3"/>
          <w:sz w:val="19"/>
        </w:rPr>
        <w:t xml:space="preserve"> </w:t>
      </w:r>
      <w:r>
        <w:rPr>
          <w:b/>
          <w:sz w:val="24"/>
        </w:rPr>
        <w:t>I</w:t>
      </w:r>
      <w:r>
        <w:rPr>
          <w:b/>
          <w:sz w:val="19"/>
        </w:rPr>
        <w:t>NFLATION</w:t>
      </w:r>
      <w:r>
        <w:rPr>
          <w:b/>
          <w:spacing w:val="-3"/>
          <w:sz w:val="19"/>
        </w:rPr>
        <w:t xml:space="preserve"> </w:t>
      </w:r>
      <w:r>
        <w:rPr>
          <w:b/>
          <w:sz w:val="19"/>
        </w:rPr>
        <w:t>RATES</w:t>
      </w:r>
      <w:r>
        <w:rPr>
          <w:b/>
          <w:spacing w:val="1"/>
          <w:sz w:val="19"/>
        </w:rPr>
        <w:t xml:space="preserve"> </w:t>
      </w:r>
      <w:r>
        <w:rPr>
          <w:b/>
          <w:sz w:val="24"/>
        </w:rPr>
        <w:t>D</w:t>
      </w:r>
      <w:r>
        <w:rPr>
          <w:b/>
          <w:sz w:val="19"/>
        </w:rPr>
        <w:t>ECEMBER</w:t>
      </w:r>
      <w:r>
        <w:rPr>
          <w:b/>
          <w:spacing w:val="-1"/>
          <w:sz w:val="19"/>
        </w:rPr>
        <w:t xml:space="preserve"> </w:t>
      </w:r>
      <w:r>
        <w:rPr>
          <w:b/>
          <w:sz w:val="24"/>
        </w:rPr>
        <w:t>2022</w:t>
      </w:r>
      <w:r>
        <w:rPr>
          <w:b/>
          <w:spacing w:val="-14"/>
          <w:sz w:val="24"/>
        </w:rPr>
        <w:t xml:space="preserve"> </w:t>
      </w:r>
      <w:r>
        <w:rPr>
          <w:b/>
          <w:sz w:val="19"/>
        </w:rPr>
        <w:t>TO</w:t>
      </w:r>
      <w:r>
        <w:rPr>
          <w:b/>
          <w:spacing w:val="-4"/>
          <w:sz w:val="19"/>
        </w:rPr>
        <w:t xml:space="preserve"> </w:t>
      </w:r>
      <w:r>
        <w:rPr>
          <w:b/>
          <w:sz w:val="24"/>
        </w:rPr>
        <w:t>D</w:t>
      </w:r>
      <w:r>
        <w:rPr>
          <w:b/>
          <w:sz w:val="19"/>
        </w:rPr>
        <w:t xml:space="preserve">ECEMBER </w:t>
      </w:r>
      <w:r>
        <w:rPr>
          <w:b/>
          <w:sz w:val="24"/>
        </w:rPr>
        <w:t>2023</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3545"/>
        <w:gridCol w:w="2768"/>
      </w:tblGrid>
      <w:tr w:rsidR="00521B8F">
        <w:trPr>
          <w:trHeight w:val="297"/>
        </w:trPr>
        <w:tc>
          <w:tcPr>
            <w:tcW w:w="2705" w:type="dxa"/>
          </w:tcPr>
          <w:p w:rsidR="00521B8F" w:rsidRDefault="00E70D0A">
            <w:pPr>
              <w:pStyle w:val="TableParagraph"/>
              <w:spacing w:before="46"/>
              <w:ind w:left="103"/>
              <w:rPr>
                <w:b/>
                <w:sz w:val="20"/>
              </w:rPr>
            </w:pPr>
            <w:r>
              <w:rPr>
                <w:b/>
                <w:sz w:val="20"/>
              </w:rPr>
              <w:t>Month</w:t>
            </w:r>
          </w:p>
        </w:tc>
        <w:tc>
          <w:tcPr>
            <w:tcW w:w="3545" w:type="dxa"/>
          </w:tcPr>
          <w:p w:rsidR="00521B8F" w:rsidRDefault="00E70D0A">
            <w:pPr>
              <w:pStyle w:val="TableParagraph"/>
              <w:tabs>
                <w:tab w:val="left" w:pos="1281"/>
              </w:tabs>
              <w:spacing w:before="46"/>
              <w:ind w:left="91"/>
              <w:jc w:val="center"/>
              <w:rPr>
                <w:b/>
                <w:sz w:val="20"/>
              </w:rPr>
            </w:pPr>
            <w:r>
              <w:rPr>
                <w:b/>
                <w:spacing w:val="10"/>
                <w:w w:val="120"/>
                <w:sz w:val="20"/>
              </w:rPr>
              <w:t>Overall</w:t>
            </w:r>
            <w:r>
              <w:rPr>
                <w:b/>
                <w:spacing w:val="10"/>
                <w:w w:val="120"/>
                <w:sz w:val="20"/>
              </w:rPr>
              <w:tab/>
            </w:r>
            <w:r>
              <w:rPr>
                <w:b/>
                <w:w w:val="120"/>
                <w:sz w:val="20"/>
              </w:rPr>
              <w:t>CPI</w:t>
            </w:r>
          </w:p>
        </w:tc>
        <w:tc>
          <w:tcPr>
            <w:tcW w:w="2768" w:type="dxa"/>
          </w:tcPr>
          <w:p w:rsidR="00521B8F" w:rsidRDefault="00E70D0A">
            <w:pPr>
              <w:pStyle w:val="TableParagraph"/>
              <w:spacing w:before="46"/>
              <w:ind w:left="473"/>
              <w:rPr>
                <w:b/>
                <w:sz w:val="20"/>
              </w:rPr>
            </w:pPr>
            <w:r>
              <w:rPr>
                <w:b/>
                <w:spacing w:val="11"/>
                <w:w w:val="120"/>
                <w:sz w:val="20"/>
              </w:rPr>
              <w:t>Inflation</w:t>
            </w:r>
            <w:r>
              <w:rPr>
                <w:b/>
                <w:spacing w:val="73"/>
                <w:w w:val="120"/>
                <w:sz w:val="20"/>
              </w:rPr>
              <w:t xml:space="preserve"> </w:t>
            </w:r>
            <w:r>
              <w:rPr>
                <w:b/>
                <w:w w:val="120"/>
                <w:sz w:val="20"/>
              </w:rPr>
              <w:t>Rate</w:t>
            </w:r>
          </w:p>
        </w:tc>
      </w:tr>
      <w:tr w:rsidR="00521B8F">
        <w:trPr>
          <w:trHeight w:val="294"/>
        </w:trPr>
        <w:tc>
          <w:tcPr>
            <w:tcW w:w="2705" w:type="dxa"/>
          </w:tcPr>
          <w:p w:rsidR="00521B8F" w:rsidRDefault="00E70D0A">
            <w:pPr>
              <w:pStyle w:val="TableParagraph"/>
              <w:spacing w:before="46" w:line="229" w:lineRule="exact"/>
              <w:ind w:left="69"/>
              <w:rPr>
                <w:sz w:val="20"/>
              </w:rPr>
            </w:pPr>
            <w:r>
              <w:rPr>
                <w:w w:val="120"/>
                <w:sz w:val="20"/>
              </w:rPr>
              <w:t>December 2022</w:t>
            </w:r>
          </w:p>
        </w:tc>
        <w:tc>
          <w:tcPr>
            <w:tcW w:w="3545" w:type="dxa"/>
          </w:tcPr>
          <w:p w:rsidR="00521B8F" w:rsidRDefault="00E70D0A">
            <w:pPr>
              <w:pStyle w:val="TableParagraph"/>
              <w:spacing w:before="46" w:line="229" w:lineRule="exact"/>
              <w:ind w:left="6"/>
              <w:jc w:val="center"/>
              <w:rPr>
                <w:sz w:val="20"/>
              </w:rPr>
            </w:pPr>
            <w:r>
              <w:rPr>
                <w:w w:val="120"/>
                <w:sz w:val="20"/>
              </w:rPr>
              <w:t>128.99</w:t>
            </w:r>
          </w:p>
        </w:tc>
        <w:tc>
          <w:tcPr>
            <w:tcW w:w="2768" w:type="dxa"/>
          </w:tcPr>
          <w:p w:rsidR="00521B8F" w:rsidRDefault="00E70D0A">
            <w:pPr>
              <w:pStyle w:val="TableParagraph"/>
              <w:spacing w:before="46" w:line="229" w:lineRule="exact"/>
              <w:ind w:left="1210" w:right="1207"/>
              <w:jc w:val="center"/>
              <w:rPr>
                <w:sz w:val="20"/>
              </w:rPr>
            </w:pPr>
            <w:r>
              <w:rPr>
                <w:w w:val="120"/>
                <w:sz w:val="20"/>
              </w:rPr>
              <w:t>9.1</w:t>
            </w:r>
          </w:p>
        </w:tc>
      </w:tr>
      <w:tr w:rsidR="00521B8F">
        <w:trPr>
          <w:trHeight w:val="297"/>
        </w:trPr>
        <w:tc>
          <w:tcPr>
            <w:tcW w:w="2705" w:type="dxa"/>
          </w:tcPr>
          <w:p w:rsidR="00521B8F" w:rsidRDefault="00E70D0A">
            <w:pPr>
              <w:pStyle w:val="TableParagraph"/>
              <w:spacing w:before="50" w:line="227" w:lineRule="exact"/>
              <w:ind w:left="69"/>
              <w:rPr>
                <w:sz w:val="20"/>
              </w:rPr>
            </w:pPr>
            <w:r>
              <w:rPr>
                <w:w w:val="120"/>
                <w:sz w:val="20"/>
              </w:rPr>
              <w:t>January</w:t>
            </w:r>
            <w:r>
              <w:rPr>
                <w:spacing w:val="-15"/>
                <w:w w:val="120"/>
                <w:sz w:val="20"/>
              </w:rPr>
              <w:t xml:space="preserve"> </w:t>
            </w:r>
            <w:r>
              <w:rPr>
                <w:w w:val="120"/>
                <w:sz w:val="20"/>
              </w:rPr>
              <w:t>2023</w:t>
            </w:r>
          </w:p>
        </w:tc>
        <w:tc>
          <w:tcPr>
            <w:tcW w:w="3545" w:type="dxa"/>
          </w:tcPr>
          <w:p w:rsidR="00521B8F" w:rsidRDefault="00E70D0A">
            <w:pPr>
              <w:pStyle w:val="TableParagraph"/>
              <w:spacing w:before="50" w:line="227" w:lineRule="exact"/>
              <w:ind w:left="6"/>
              <w:jc w:val="center"/>
              <w:rPr>
                <w:sz w:val="20"/>
              </w:rPr>
            </w:pPr>
            <w:r>
              <w:rPr>
                <w:w w:val="120"/>
                <w:sz w:val="20"/>
              </w:rPr>
              <w:t>129.29</w:t>
            </w:r>
          </w:p>
        </w:tc>
        <w:tc>
          <w:tcPr>
            <w:tcW w:w="2768" w:type="dxa"/>
          </w:tcPr>
          <w:p w:rsidR="00521B8F" w:rsidRDefault="00E70D0A">
            <w:pPr>
              <w:pStyle w:val="TableParagraph"/>
              <w:spacing w:before="50" w:line="227" w:lineRule="exact"/>
              <w:ind w:left="1210" w:right="1207"/>
              <w:jc w:val="center"/>
              <w:rPr>
                <w:sz w:val="20"/>
              </w:rPr>
            </w:pPr>
            <w:r>
              <w:rPr>
                <w:w w:val="120"/>
                <w:sz w:val="20"/>
              </w:rPr>
              <w:t>9.0</w:t>
            </w:r>
          </w:p>
        </w:tc>
      </w:tr>
      <w:tr w:rsidR="00521B8F">
        <w:trPr>
          <w:trHeight w:val="297"/>
        </w:trPr>
        <w:tc>
          <w:tcPr>
            <w:tcW w:w="2705" w:type="dxa"/>
          </w:tcPr>
          <w:p w:rsidR="00521B8F" w:rsidRDefault="00E70D0A">
            <w:pPr>
              <w:pStyle w:val="TableParagraph"/>
              <w:spacing w:before="50" w:line="227" w:lineRule="exact"/>
              <w:ind w:left="69"/>
              <w:rPr>
                <w:sz w:val="20"/>
              </w:rPr>
            </w:pPr>
            <w:r>
              <w:rPr>
                <w:w w:val="120"/>
                <w:sz w:val="20"/>
              </w:rPr>
              <w:t>February</w:t>
            </w:r>
            <w:r>
              <w:rPr>
                <w:spacing w:val="-5"/>
                <w:w w:val="120"/>
                <w:sz w:val="20"/>
              </w:rPr>
              <w:t xml:space="preserve"> </w:t>
            </w:r>
            <w:r>
              <w:rPr>
                <w:w w:val="120"/>
                <w:sz w:val="20"/>
              </w:rPr>
              <w:t>2023</w:t>
            </w:r>
          </w:p>
        </w:tc>
        <w:tc>
          <w:tcPr>
            <w:tcW w:w="3545" w:type="dxa"/>
          </w:tcPr>
          <w:p w:rsidR="00521B8F" w:rsidRDefault="00E70D0A">
            <w:pPr>
              <w:pStyle w:val="TableParagraph"/>
              <w:spacing w:before="50" w:line="227" w:lineRule="exact"/>
              <w:ind w:left="6"/>
              <w:jc w:val="center"/>
              <w:rPr>
                <w:sz w:val="20"/>
              </w:rPr>
            </w:pPr>
            <w:r>
              <w:rPr>
                <w:w w:val="120"/>
                <w:sz w:val="20"/>
              </w:rPr>
              <w:t>130.13</w:t>
            </w:r>
          </w:p>
        </w:tc>
        <w:tc>
          <w:tcPr>
            <w:tcW w:w="2768" w:type="dxa"/>
          </w:tcPr>
          <w:p w:rsidR="00521B8F" w:rsidRDefault="00E70D0A">
            <w:pPr>
              <w:pStyle w:val="TableParagraph"/>
              <w:spacing w:before="50" w:line="227" w:lineRule="exact"/>
              <w:ind w:left="1210" w:right="1207"/>
              <w:jc w:val="center"/>
              <w:rPr>
                <w:sz w:val="20"/>
              </w:rPr>
            </w:pPr>
            <w:r>
              <w:rPr>
                <w:w w:val="120"/>
                <w:sz w:val="20"/>
              </w:rPr>
              <w:t>9.2</w:t>
            </w:r>
          </w:p>
        </w:tc>
      </w:tr>
      <w:tr w:rsidR="00521B8F">
        <w:trPr>
          <w:trHeight w:val="299"/>
        </w:trPr>
        <w:tc>
          <w:tcPr>
            <w:tcW w:w="2705" w:type="dxa"/>
          </w:tcPr>
          <w:p w:rsidR="00521B8F" w:rsidRDefault="00E70D0A">
            <w:pPr>
              <w:pStyle w:val="TableParagraph"/>
              <w:spacing w:before="48"/>
              <w:ind w:left="69"/>
              <w:rPr>
                <w:sz w:val="20"/>
              </w:rPr>
            </w:pPr>
            <w:r>
              <w:rPr>
                <w:w w:val="120"/>
                <w:sz w:val="20"/>
              </w:rPr>
              <w:t>March</w:t>
            </w:r>
            <w:r>
              <w:rPr>
                <w:spacing w:val="-1"/>
                <w:w w:val="120"/>
                <w:sz w:val="20"/>
              </w:rPr>
              <w:t xml:space="preserve"> </w:t>
            </w:r>
            <w:r>
              <w:rPr>
                <w:w w:val="120"/>
                <w:sz w:val="20"/>
              </w:rPr>
              <w:t>2023</w:t>
            </w:r>
          </w:p>
        </w:tc>
        <w:tc>
          <w:tcPr>
            <w:tcW w:w="3545" w:type="dxa"/>
          </w:tcPr>
          <w:p w:rsidR="00521B8F" w:rsidRDefault="00E70D0A">
            <w:pPr>
              <w:pStyle w:val="TableParagraph"/>
              <w:spacing w:before="48"/>
              <w:ind w:left="6"/>
              <w:jc w:val="center"/>
              <w:rPr>
                <w:sz w:val="20"/>
              </w:rPr>
            </w:pPr>
            <w:r>
              <w:rPr>
                <w:w w:val="120"/>
                <w:sz w:val="20"/>
              </w:rPr>
              <w:t>131.18</w:t>
            </w:r>
          </w:p>
        </w:tc>
        <w:tc>
          <w:tcPr>
            <w:tcW w:w="2768" w:type="dxa"/>
          </w:tcPr>
          <w:p w:rsidR="00521B8F" w:rsidRDefault="00E70D0A">
            <w:pPr>
              <w:pStyle w:val="TableParagraph"/>
              <w:spacing w:before="48"/>
              <w:ind w:left="1210" w:right="1207"/>
              <w:jc w:val="center"/>
              <w:rPr>
                <w:sz w:val="20"/>
              </w:rPr>
            </w:pPr>
            <w:r>
              <w:rPr>
                <w:w w:val="120"/>
                <w:sz w:val="20"/>
              </w:rPr>
              <w:t>9.2</w:t>
            </w:r>
          </w:p>
        </w:tc>
      </w:tr>
      <w:tr w:rsidR="00521B8F">
        <w:trPr>
          <w:trHeight w:val="297"/>
        </w:trPr>
        <w:tc>
          <w:tcPr>
            <w:tcW w:w="2705" w:type="dxa"/>
          </w:tcPr>
          <w:p w:rsidR="00521B8F" w:rsidRDefault="00E70D0A">
            <w:pPr>
              <w:pStyle w:val="TableParagraph"/>
              <w:spacing w:before="50" w:line="227" w:lineRule="exact"/>
              <w:ind w:left="69"/>
              <w:rPr>
                <w:sz w:val="20"/>
              </w:rPr>
            </w:pPr>
            <w:r>
              <w:rPr>
                <w:w w:val="120"/>
                <w:sz w:val="20"/>
              </w:rPr>
              <w:t>April</w:t>
            </w:r>
            <w:r>
              <w:rPr>
                <w:spacing w:val="11"/>
                <w:w w:val="120"/>
                <w:sz w:val="20"/>
              </w:rPr>
              <w:t xml:space="preserve"> </w:t>
            </w:r>
            <w:r>
              <w:rPr>
                <w:w w:val="120"/>
                <w:sz w:val="20"/>
              </w:rPr>
              <w:t>2023</w:t>
            </w:r>
          </w:p>
        </w:tc>
        <w:tc>
          <w:tcPr>
            <w:tcW w:w="3545" w:type="dxa"/>
          </w:tcPr>
          <w:p w:rsidR="00521B8F" w:rsidRDefault="00E70D0A">
            <w:pPr>
              <w:pStyle w:val="TableParagraph"/>
              <w:spacing w:before="50" w:line="227" w:lineRule="exact"/>
              <w:ind w:left="6"/>
              <w:jc w:val="center"/>
              <w:rPr>
                <w:sz w:val="20"/>
              </w:rPr>
            </w:pPr>
            <w:r>
              <w:rPr>
                <w:w w:val="120"/>
                <w:sz w:val="20"/>
              </w:rPr>
              <w:t>131.83</w:t>
            </w:r>
          </w:p>
        </w:tc>
        <w:tc>
          <w:tcPr>
            <w:tcW w:w="2768" w:type="dxa"/>
          </w:tcPr>
          <w:p w:rsidR="00521B8F" w:rsidRDefault="00E70D0A">
            <w:pPr>
              <w:pStyle w:val="TableParagraph"/>
              <w:spacing w:before="50" w:line="227" w:lineRule="exact"/>
              <w:ind w:left="1210" w:right="1207"/>
              <w:jc w:val="center"/>
              <w:rPr>
                <w:sz w:val="20"/>
              </w:rPr>
            </w:pPr>
            <w:r>
              <w:rPr>
                <w:w w:val="120"/>
                <w:sz w:val="20"/>
              </w:rPr>
              <w:t>7.9</w:t>
            </w:r>
          </w:p>
        </w:tc>
      </w:tr>
      <w:tr w:rsidR="00521B8F">
        <w:trPr>
          <w:trHeight w:val="294"/>
        </w:trPr>
        <w:tc>
          <w:tcPr>
            <w:tcW w:w="2705" w:type="dxa"/>
          </w:tcPr>
          <w:p w:rsidR="00521B8F" w:rsidRDefault="00E70D0A">
            <w:pPr>
              <w:pStyle w:val="TableParagraph"/>
              <w:spacing w:before="50" w:line="224" w:lineRule="exact"/>
              <w:ind w:left="69"/>
              <w:rPr>
                <w:sz w:val="20"/>
              </w:rPr>
            </w:pPr>
            <w:r>
              <w:rPr>
                <w:w w:val="120"/>
                <w:sz w:val="20"/>
              </w:rPr>
              <w:t>May</w:t>
            </w:r>
            <w:r>
              <w:rPr>
                <w:spacing w:val="-7"/>
                <w:w w:val="120"/>
                <w:sz w:val="20"/>
              </w:rPr>
              <w:t xml:space="preserve"> </w:t>
            </w:r>
            <w:r>
              <w:rPr>
                <w:w w:val="120"/>
                <w:sz w:val="20"/>
              </w:rPr>
              <w:t>2023</w:t>
            </w:r>
          </w:p>
        </w:tc>
        <w:tc>
          <w:tcPr>
            <w:tcW w:w="3545" w:type="dxa"/>
          </w:tcPr>
          <w:p w:rsidR="00521B8F" w:rsidRDefault="00E70D0A">
            <w:pPr>
              <w:pStyle w:val="TableParagraph"/>
              <w:spacing w:before="50" w:line="224" w:lineRule="exact"/>
              <w:ind w:left="6"/>
              <w:jc w:val="center"/>
              <w:rPr>
                <w:sz w:val="20"/>
              </w:rPr>
            </w:pPr>
            <w:r>
              <w:rPr>
                <w:w w:val="120"/>
                <w:sz w:val="20"/>
              </w:rPr>
              <w:t>133.01</w:t>
            </w:r>
          </w:p>
        </w:tc>
        <w:tc>
          <w:tcPr>
            <w:tcW w:w="2768" w:type="dxa"/>
          </w:tcPr>
          <w:p w:rsidR="00521B8F" w:rsidRDefault="00E70D0A">
            <w:pPr>
              <w:pStyle w:val="TableParagraph"/>
              <w:spacing w:before="50" w:line="224" w:lineRule="exact"/>
              <w:ind w:left="1210" w:right="1207"/>
              <w:jc w:val="center"/>
              <w:rPr>
                <w:sz w:val="20"/>
              </w:rPr>
            </w:pPr>
            <w:r>
              <w:rPr>
                <w:w w:val="120"/>
                <w:sz w:val="20"/>
              </w:rPr>
              <w:t>8.0</w:t>
            </w:r>
          </w:p>
        </w:tc>
      </w:tr>
      <w:tr w:rsidR="00521B8F">
        <w:trPr>
          <w:trHeight w:val="297"/>
        </w:trPr>
        <w:tc>
          <w:tcPr>
            <w:tcW w:w="2705" w:type="dxa"/>
          </w:tcPr>
          <w:p w:rsidR="00521B8F" w:rsidRDefault="00E70D0A">
            <w:pPr>
              <w:pStyle w:val="TableParagraph"/>
              <w:spacing w:before="53" w:line="224" w:lineRule="exact"/>
              <w:ind w:left="69"/>
              <w:rPr>
                <w:sz w:val="20"/>
              </w:rPr>
            </w:pPr>
            <w:r>
              <w:rPr>
                <w:w w:val="120"/>
                <w:sz w:val="20"/>
              </w:rPr>
              <w:t>June</w:t>
            </w:r>
            <w:r>
              <w:rPr>
                <w:spacing w:val="4"/>
                <w:w w:val="120"/>
                <w:sz w:val="20"/>
              </w:rPr>
              <w:t xml:space="preserve"> </w:t>
            </w:r>
            <w:r>
              <w:rPr>
                <w:w w:val="120"/>
                <w:sz w:val="20"/>
              </w:rPr>
              <w:t>2023</w:t>
            </w:r>
          </w:p>
        </w:tc>
        <w:tc>
          <w:tcPr>
            <w:tcW w:w="3545" w:type="dxa"/>
          </w:tcPr>
          <w:p w:rsidR="00521B8F" w:rsidRDefault="00E70D0A">
            <w:pPr>
              <w:pStyle w:val="TableParagraph"/>
              <w:spacing w:before="53" w:line="224" w:lineRule="exact"/>
              <w:ind w:left="6"/>
              <w:jc w:val="center"/>
              <w:rPr>
                <w:sz w:val="20"/>
              </w:rPr>
            </w:pPr>
            <w:r>
              <w:rPr>
                <w:w w:val="120"/>
                <w:sz w:val="20"/>
              </w:rPr>
              <w:t>134.01</w:t>
            </w:r>
          </w:p>
        </w:tc>
        <w:tc>
          <w:tcPr>
            <w:tcW w:w="2768" w:type="dxa"/>
          </w:tcPr>
          <w:p w:rsidR="00521B8F" w:rsidRDefault="00E70D0A">
            <w:pPr>
              <w:pStyle w:val="TableParagraph"/>
              <w:spacing w:before="53" w:line="224" w:lineRule="exact"/>
              <w:ind w:left="1210" w:right="1207"/>
              <w:jc w:val="center"/>
              <w:rPr>
                <w:sz w:val="20"/>
              </w:rPr>
            </w:pPr>
            <w:r>
              <w:rPr>
                <w:w w:val="120"/>
                <w:sz w:val="20"/>
              </w:rPr>
              <w:t>7.9</w:t>
            </w:r>
          </w:p>
        </w:tc>
      </w:tr>
      <w:tr w:rsidR="00521B8F">
        <w:trPr>
          <w:trHeight w:val="299"/>
        </w:trPr>
        <w:tc>
          <w:tcPr>
            <w:tcW w:w="2705" w:type="dxa"/>
          </w:tcPr>
          <w:p w:rsidR="00521B8F" w:rsidRDefault="00E70D0A">
            <w:pPr>
              <w:pStyle w:val="TableParagraph"/>
              <w:spacing w:before="53" w:line="227" w:lineRule="exact"/>
              <w:ind w:left="69"/>
              <w:rPr>
                <w:sz w:val="20"/>
              </w:rPr>
            </w:pPr>
            <w:r>
              <w:rPr>
                <w:w w:val="120"/>
                <w:sz w:val="20"/>
              </w:rPr>
              <w:t>July</w:t>
            </w:r>
            <w:r>
              <w:rPr>
                <w:spacing w:val="-3"/>
                <w:w w:val="120"/>
                <w:sz w:val="20"/>
              </w:rPr>
              <w:t xml:space="preserve"> </w:t>
            </w:r>
            <w:r>
              <w:rPr>
                <w:w w:val="120"/>
                <w:sz w:val="20"/>
              </w:rPr>
              <w:t>2023</w:t>
            </w:r>
          </w:p>
        </w:tc>
        <w:tc>
          <w:tcPr>
            <w:tcW w:w="3545" w:type="dxa"/>
          </w:tcPr>
          <w:p w:rsidR="00521B8F" w:rsidRDefault="00E70D0A">
            <w:pPr>
              <w:pStyle w:val="TableParagraph"/>
              <w:spacing w:before="53" w:line="227" w:lineRule="exact"/>
              <w:ind w:left="6"/>
              <w:jc w:val="center"/>
              <w:rPr>
                <w:sz w:val="20"/>
              </w:rPr>
            </w:pPr>
            <w:r>
              <w:rPr>
                <w:w w:val="120"/>
                <w:sz w:val="20"/>
              </w:rPr>
              <w:t>134.15</w:t>
            </w:r>
          </w:p>
        </w:tc>
        <w:tc>
          <w:tcPr>
            <w:tcW w:w="2768" w:type="dxa"/>
          </w:tcPr>
          <w:p w:rsidR="00521B8F" w:rsidRDefault="00E70D0A">
            <w:pPr>
              <w:pStyle w:val="TableParagraph"/>
              <w:spacing w:before="53" w:line="227" w:lineRule="exact"/>
              <w:ind w:left="1210" w:right="1207"/>
              <w:jc w:val="center"/>
              <w:rPr>
                <w:sz w:val="20"/>
              </w:rPr>
            </w:pPr>
            <w:r>
              <w:rPr>
                <w:w w:val="120"/>
                <w:sz w:val="20"/>
              </w:rPr>
              <w:t>7.3</w:t>
            </w:r>
          </w:p>
        </w:tc>
      </w:tr>
      <w:tr w:rsidR="00521B8F">
        <w:trPr>
          <w:trHeight w:val="297"/>
        </w:trPr>
        <w:tc>
          <w:tcPr>
            <w:tcW w:w="2705" w:type="dxa"/>
          </w:tcPr>
          <w:p w:rsidR="00521B8F" w:rsidRDefault="00E70D0A">
            <w:pPr>
              <w:pStyle w:val="TableParagraph"/>
              <w:spacing w:before="46"/>
              <w:ind w:left="69"/>
              <w:rPr>
                <w:sz w:val="20"/>
              </w:rPr>
            </w:pPr>
            <w:r>
              <w:rPr>
                <w:w w:val="120"/>
                <w:sz w:val="20"/>
              </w:rPr>
              <w:t>August</w:t>
            </w:r>
            <w:r>
              <w:rPr>
                <w:spacing w:val="7"/>
                <w:w w:val="120"/>
                <w:sz w:val="20"/>
              </w:rPr>
              <w:t xml:space="preserve"> </w:t>
            </w:r>
            <w:r>
              <w:rPr>
                <w:w w:val="120"/>
                <w:sz w:val="20"/>
              </w:rPr>
              <w:t>2023</w:t>
            </w:r>
          </w:p>
        </w:tc>
        <w:tc>
          <w:tcPr>
            <w:tcW w:w="3545" w:type="dxa"/>
          </w:tcPr>
          <w:p w:rsidR="00521B8F" w:rsidRDefault="00E70D0A">
            <w:pPr>
              <w:pStyle w:val="TableParagraph"/>
              <w:spacing w:before="46"/>
              <w:ind w:left="6"/>
              <w:jc w:val="center"/>
              <w:rPr>
                <w:sz w:val="20"/>
              </w:rPr>
            </w:pPr>
            <w:r>
              <w:rPr>
                <w:w w:val="120"/>
                <w:sz w:val="20"/>
              </w:rPr>
              <w:t>134.02</w:t>
            </w:r>
          </w:p>
        </w:tc>
        <w:tc>
          <w:tcPr>
            <w:tcW w:w="2768" w:type="dxa"/>
          </w:tcPr>
          <w:p w:rsidR="00521B8F" w:rsidRDefault="00E70D0A">
            <w:pPr>
              <w:pStyle w:val="TableParagraph"/>
              <w:spacing w:before="46"/>
              <w:ind w:left="1210" w:right="1207"/>
              <w:jc w:val="center"/>
              <w:rPr>
                <w:sz w:val="20"/>
              </w:rPr>
            </w:pPr>
            <w:r>
              <w:rPr>
                <w:w w:val="120"/>
                <w:sz w:val="20"/>
              </w:rPr>
              <w:t>6.7</w:t>
            </w:r>
          </w:p>
        </w:tc>
      </w:tr>
      <w:tr w:rsidR="00521B8F">
        <w:trPr>
          <w:trHeight w:val="297"/>
        </w:trPr>
        <w:tc>
          <w:tcPr>
            <w:tcW w:w="2705" w:type="dxa"/>
          </w:tcPr>
          <w:p w:rsidR="00521B8F" w:rsidRDefault="00E70D0A">
            <w:pPr>
              <w:pStyle w:val="TableParagraph"/>
              <w:spacing w:before="46"/>
              <w:ind w:left="69"/>
              <w:rPr>
                <w:sz w:val="20"/>
              </w:rPr>
            </w:pPr>
            <w:r>
              <w:rPr>
                <w:w w:val="120"/>
                <w:sz w:val="20"/>
              </w:rPr>
              <w:t>September</w:t>
            </w:r>
            <w:r>
              <w:rPr>
                <w:spacing w:val="-3"/>
                <w:w w:val="120"/>
                <w:sz w:val="20"/>
              </w:rPr>
              <w:t xml:space="preserve"> </w:t>
            </w:r>
            <w:r>
              <w:rPr>
                <w:w w:val="120"/>
                <w:sz w:val="20"/>
              </w:rPr>
              <w:t>2023</w:t>
            </w:r>
          </w:p>
        </w:tc>
        <w:tc>
          <w:tcPr>
            <w:tcW w:w="3545" w:type="dxa"/>
          </w:tcPr>
          <w:p w:rsidR="00521B8F" w:rsidRDefault="00E70D0A">
            <w:pPr>
              <w:pStyle w:val="TableParagraph"/>
              <w:spacing w:before="46"/>
              <w:ind w:left="6"/>
              <w:jc w:val="center"/>
              <w:rPr>
                <w:sz w:val="20"/>
              </w:rPr>
            </w:pPr>
            <w:r>
              <w:rPr>
                <w:w w:val="120"/>
                <w:sz w:val="20"/>
              </w:rPr>
              <w:t>135.32</w:t>
            </w:r>
          </w:p>
        </w:tc>
        <w:tc>
          <w:tcPr>
            <w:tcW w:w="2768" w:type="dxa"/>
          </w:tcPr>
          <w:p w:rsidR="00521B8F" w:rsidRDefault="00E70D0A">
            <w:pPr>
              <w:pStyle w:val="TableParagraph"/>
              <w:spacing w:before="46"/>
              <w:ind w:left="1210" w:right="1207"/>
              <w:jc w:val="center"/>
              <w:rPr>
                <w:sz w:val="20"/>
              </w:rPr>
            </w:pPr>
            <w:r>
              <w:rPr>
                <w:w w:val="120"/>
                <w:sz w:val="20"/>
              </w:rPr>
              <w:t>6.8</w:t>
            </w:r>
          </w:p>
        </w:tc>
      </w:tr>
      <w:tr w:rsidR="00521B8F">
        <w:trPr>
          <w:trHeight w:val="297"/>
        </w:trPr>
        <w:tc>
          <w:tcPr>
            <w:tcW w:w="2705" w:type="dxa"/>
          </w:tcPr>
          <w:p w:rsidR="00521B8F" w:rsidRDefault="00E70D0A">
            <w:pPr>
              <w:pStyle w:val="TableParagraph"/>
              <w:spacing w:before="48" w:line="229" w:lineRule="exact"/>
              <w:ind w:left="69"/>
              <w:rPr>
                <w:sz w:val="20"/>
              </w:rPr>
            </w:pPr>
            <w:r>
              <w:rPr>
                <w:w w:val="120"/>
                <w:sz w:val="20"/>
              </w:rPr>
              <w:t>October</w:t>
            </w:r>
            <w:r>
              <w:rPr>
                <w:spacing w:val="-4"/>
                <w:w w:val="120"/>
                <w:sz w:val="20"/>
              </w:rPr>
              <w:t xml:space="preserve"> </w:t>
            </w:r>
            <w:r>
              <w:rPr>
                <w:w w:val="120"/>
                <w:sz w:val="20"/>
              </w:rPr>
              <w:t>2023</w:t>
            </w:r>
          </w:p>
        </w:tc>
        <w:tc>
          <w:tcPr>
            <w:tcW w:w="3545" w:type="dxa"/>
          </w:tcPr>
          <w:p w:rsidR="00521B8F" w:rsidRDefault="00E70D0A">
            <w:pPr>
              <w:pStyle w:val="TableParagraph"/>
              <w:spacing w:before="48" w:line="229" w:lineRule="exact"/>
              <w:ind w:left="6"/>
              <w:jc w:val="center"/>
              <w:rPr>
                <w:sz w:val="20"/>
              </w:rPr>
            </w:pPr>
            <w:r>
              <w:rPr>
                <w:w w:val="120"/>
                <w:sz w:val="20"/>
              </w:rPr>
              <w:t>136.71</w:t>
            </w:r>
          </w:p>
        </w:tc>
        <w:tc>
          <w:tcPr>
            <w:tcW w:w="2768" w:type="dxa"/>
          </w:tcPr>
          <w:p w:rsidR="00521B8F" w:rsidRDefault="00E70D0A">
            <w:pPr>
              <w:pStyle w:val="TableParagraph"/>
              <w:spacing w:before="48" w:line="229" w:lineRule="exact"/>
              <w:ind w:left="1210" w:right="1207"/>
              <w:jc w:val="center"/>
              <w:rPr>
                <w:sz w:val="20"/>
              </w:rPr>
            </w:pPr>
            <w:r>
              <w:rPr>
                <w:w w:val="120"/>
                <w:sz w:val="20"/>
              </w:rPr>
              <w:t>6.9</w:t>
            </w:r>
          </w:p>
        </w:tc>
      </w:tr>
      <w:tr w:rsidR="00521B8F">
        <w:trPr>
          <w:trHeight w:val="297"/>
        </w:trPr>
        <w:tc>
          <w:tcPr>
            <w:tcW w:w="2705" w:type="dxa"/>
          </w:tcPr>
          <w:p w:rsidR="00521B8F" w:rsidRDefault="00E70D0A">
            <w:pPr>
              <w:pStyle w:val="TableParagraph"/>
              <w:spacing w:before="49" w:line="229" w:lineRule="exact"/>
              <w:ind w:left="69"/>
              <w:rPr>
                <w:sz w:val="20"/>
              </w:rPr>
            </w:pPr>
            <w:r>
              <w:rPr>
                <w:w w:val="120"/>
                <w:sz w:val="20"/>
              </w:rPr>
              <w:t>November</w:t>
            </w:r>
            <w:r>
              <w:rPr>
                <w:spacing w:val="1"/>
                <w:w w:val="120"/>
                <w:sz w:val="20"/>
              </w:rPr>
              <w:t xml:space="preserve"> </w:t>
            </w:r>
            <w:r>
              <w:rPr>
                <w:w w:val="120"/>
                <w:sz w:val="20"/>
              </w:rPr>
              <w:t>2023</w:t>
            </w:r>
          </w:p>
        </w:tc>
        <w:tc>
          <w:tcPr>
            <w:tcW w:w="3545" w:type="dxa"/>
          </w:tcPr>
          <w:p w:rsidR="00521B8F" w:rsidRDefault="00E70D0A">
            <w:pPr>
              <w:pStyle w:val="TableParagraph"/>
              <w:spacing w:before="49" w:line="229" w:lineRule="exact"/>
              <w:ind w:left="6"/>
              <w:jc w:val="center"/>
              <w:rPr>
                <w:sz w:val="20"/>
              </w:rPr>
            </w:pPr>
            <w:r>
              <w:rPr>
                <w:w w:val="120"/>
                <w:sz w:val="20"/>
              </w:rPr>
              <w:t>137.03</w:t>
            </w:r>
          </w:p>
        </w:tc>
        <w:tc>
          <w:tcPr>
            <w:tcW w:w="2768" w:type="dxa"/>
          </w:tcPr>
          <w:p w:rsidR="00521B8F" w:rsidRDefault="00E70D0A">
            <w:pPr>
              <w:pStyle w:val="TableParagraph"/>
              <w:spacing w:before="49" w:line="229" w:lineRule="exact"/>
              <w:ind w:left="1210" w:right="1207"/>
              <w:jc w:val="center"/>
              <w:rPr>
                <w:sz w:val="20"/>
              </w:rPr>
            </w:pPr>
            <w:r>
              <w:rPr>
                <w:w w:val="120"/>
                <w:sz w:val="20"/>
              </w:rPr>
              <w:t>6.8</w:t>
            </w:r>
          </w:p>
        </w:tc>
      </w:tr>
      <w:tr w:rsidR="00521B8F">
        <w:trPr>
          <w:trHeight w:val="297"/>
        </w:trPr>
        <w:tc>
          <w:tcPr>
            <w:tcW w:w="2705" w:type="dxa"/>
          </w:tcPr>
          <w:p w:rsidR="00521B8F" w:rsidRDefault="00E70D0A">
            <w:pPr>
              <w:pStyle w:val="TableParagraph"/>
              <w:spacing w:before="48" w:line="229" w:lineRule="exact"/>
              <w:ind w:left="69"/>
              <w:rPr>
                <w:sz w:val="20"/>
              </w:rPr>
            </w:pPr>
            <w:r>
              <w:rPr>
                <w:w w:val="120"/>
                <w:sz w:val="20"/>
              </w:rPr>
              <w:t>December 2023</w:t>
            </w:r>
          </w:p>
        </w:tc>
        <w:tc>
          <w:tcPr>
            <w:tcW w:w="3545" w:type="dxa"/>
          </w:tcPr>
          <w:p w:rsidR="00521B8F" w:rsidRDefault="00E70D0A">
            <w:pPr>
              <w:pStyle w:val="TableParagraph"/>
              <w:spacing w:before="48" w:line="229" w:lineRule="exact"/>
              <w:ind w:left="6"/>
              <w:jc w:val="center"/>
              <w:rPr>
                <w:sz w:val="20"/>
              </w:rPr>
            </w:pPr>
            <w:r>
              <w:rPr>
                <w:w w:val="120"/>
                <w:sz w:val="20"/>
              </w:rPr>
              <w:t>137.55</w:t>
            </w:r>
          </w:p>
        </w:tc>
        <w:tc>
          <w:tcPr>
            <w:tcW w:w="2768" w:type="dxa"/>
          </w:tcPr>
          <w:p w:rsidR="00521B8F" w:rsidRDefault="00E70D0A">
            <w:pPr>
              <w:pStyle w:val="TableParagraph"/>
              <w:spacing w:before="48" w:line="229" w:lineRule="exact"/>
              <w:ind w:left="1210" w:right="1207"/>
              <w:jc w:val="center"/>
              <w:rPr>
                <w:sz w:val="20"/>
              </w:rPr>
            </w:pPr>
            <w:r>
              <w:rPr>
                <w:w w:val="120"/>
                <w:sz w:val="20"/>
              </w:rPr>
              <w:t>6.6</w:t>
            </w:r>
          </w:p>
        </w:tc>
      </w:tr>
    </w:tbl>
    <w:p w:rsidR="00521B8F" w:rsidRDefault="00E70D0A">
      <w:pPr>
        <w:ind w:left="200"/>
        <w:jc w:val="both"/>
        <w:rPr>
          <w:i/>
          <w:sz w:val="24"/>
        </w:rPr>
      </w:pPr>
      <w:r>
        <w:rPr>
          <w:b/>
          <w:sz w:val="24"/>
        </w:rPr>
        <w:t>Source:</w:t>
      </w:r>
      <w:r>
        <w:rPr>
          <w:b/>
          <w:spacing w:val="-3"/>
          <w:sz w:val="24"/>
        </w:rPr>
        <w:t xml:space="preserve"> </w:t>
      </w:r>
      <w:r>
        <w:rPr>
          <w:i/>
          <w:sz w:val="24"/>
        </w:rPr>
        <w:t>Central</w:t>
      </w:r>
      <w:r>
        <w:rPr>
          <w:i/>
          <w:spacing w:val="-2"/>
          <w:sz w:val="24"/>
        </w:rPr>
        <w:t xml:space="preserve"> </w:t>
      </w:r>
      <w:r>
        <w:rPr>
          <w:i/>
          <w:sz w:val="24"/>
        </w:rPr>
        <w:t>Bank</w:t>
      </w:r>
      <w:r>
        <w:rPr>
          <w:i/>
          <w:spacing w:val="-3"/>
          <w:sz w:val="24"/>
        </w:rPr>
        <w:t xml:space="preserve"> </w:t>
      </w:r>
      <w:r>
        <w:rPr>
          <w:i/>
          <w:sz w:val="24"/>
        </w:rPr>
        <w:t>of Kenya</w:t>
      </w:r>
    </w:p>
    <w:p w:rsidR="00521B8F" w:rsidRDefault="00E70D0A">
      <w:pPr>
        <w:pStyle w:val="Heading2"/>
        <w:spacing w:before="198"/>
        <w:jc w:val="both"/>
      </w:pPr>
      <w:r>
        <w:t>Kenya</w:t>
      </w:r>
      <w:r>
        <w:rPr>
          <w:spacing w:val="-4"/>
        </w:rPr>
        <w:t xml:space="preserve"> </w:t>
      </w:r>
      <w:r>
        <w:t>Shilling</w:t>
      </w:r>
      <w:r>
        <w:rPr>
          <w:spacing w:val="-4"/>
        </w:rPr>
        <w:t xml:space="preserve"> </w:t>
      </w:r>
      <w:r>
        <w:t>Exchange</w:t>
      </w:r>
      <w:r>
        <w:rPr>
          <w:spacing w:val="-5"/>
        </w:rPr>
        <w:t xml:space="preserve"> </w:t>
      </w:r>
      <w:r>
        <w:t>Rate</w:t>
      </w:r>
    </w:p>
    <w:p w:rsidR="00521B8F" w:rsidRDefault="00E70D0A">
      <w:pPr>
        <w:pStyle w:val="ListParagraph"/>
        <w:numPr>
          <w:ilvl w:val="0"/>
          <w:numId w:val="430"/>
        </w:numPr>
        <w:tabs>
          <w:tab w:val="left" w:pos="635"/>
        </w:tabs>
        <w:spacing w:before="38" w:line="360" w:lineRule="auto"/>
        <w:ind w:right="635" w:firstLine="0"/>
        <w:jc w:val="both"/>
        <w:rPr>
          <w:sz w:val="24"/>
        </w:rPr>
      </w:pPr>
      <w:r>
        <w:rPr>
          <w:sz w:val="24"/>
        </w:rPr>
        <w:t>The Kenya Shilling remained stable against major international and regional currencies</w:t>
      </w:r>
      <w:r>
        <w:rPr>
          <w:spacing w:val="1"/>
          <w:sz w:val="24"/>
        </w:rPr>
        <w:t xml:space="preserve"> </w:t>
      </w:r>
      <w:r>
        <w:rPr>
          <w:sz w:val="24"/>
        </w:rPr>
        <w:t>during the month of March 2023. It exchanged at Ksh 132.13 per US dollar on March 30,</w:t>
      </w:r>
      <w:r>
        <w:rPr>
          <w:spacing w:val="1"/>
          <w:sz w:val="24"/>
        </w:rPr>
        <w:t xml:space="preserve"> </w:t>
      </w:r>
      <w:r>
        <w:rPr>
          <w:sz w:val="24"/>
        </w:rPr>
        <w:t>compared to Ksh 130.99 per US dollar on March 23.Kenya's currency hit an all-time low of</w:t>
      </w:r>
      <w:r>
        <w:rPr>
          <w:spacing w:val="1"/>
          <w:sz w:val="24"/>
        </w:rPr>
        <w:t xml:space="preserve"> </w:t>
      </w:r>
      <w:r>
        <w:rPr>
          <w:sz w:val="24"/>
        </w:rPr>
        <w:t>150 shillings to the dollar on October 2023, worsening the economic situation in the heavily</w:t>
      </w:r>
      <w:r>
        <w:rPr>
          <w:spacing w:val="1"/>
          <w:sz w:val="24"/>
        </w:rPr>
        <w:t xml:space="preserve"> </w:t>
      </w:r>
      <w:r>
        <w:rPr>
          <w:sz w:val="24"/>
        </w:rPr>
        <w:t>indebted</w:t>
      </w:r>
      <w:r>
        <w:rPr>
          <w:spacing w:val="1"/>
          <w:sz w:val="24"/>
        </w:rPr>
        <w:t xml:space="preserve"> </w:t>
      </w:r>
      <w:r>
        <w:rPr>
          <w:sz w:val="24"/>
        </w:rPr>
        <w:t>east</w:t>
      </w:r>
      <w:r>
        <w:rPr>
          <w:spacing w:val="1"/>
          <w:sz w:val="24"/>
        </w:rPr>
        <w:t xml:space="preserve"> </w:t>
      </w:r>
      <w:r>
        <w:rPr>
          <w:sz w:val="24"/>
        </w:rPr>
        <w:t>African</w:t>
      </w:r>
      <w:r>
        <w:rPr>
          <w:spacing w:val="1"/>
          <w:sz w:val="24"/>
        </w:rPr>
        <w:t xml:space="preserve"> </w:t>
      </w:r>
      <w:r>
        <w:rPr>
          <w:sz w:val="24"/>
        </w:rPr>
        <w:t>country</w:t>
      </w:r>
      <w:r>
        <w:rPr>
          <w:spacing w:val="1"/>
          <w:sz w:val="24"/>
        </w:rPr>
        <w:t xml:space="preserve"> </w:t>
      </w:r>
      <w:r>
        <w:rPr>
          <w:sz w:val="24"/>
        </w:rPr>
        <w:t>plagued</w:t>
      </w:r>
      <w:r>
        <w:rPr>
          <w:spacing w:val="1"/>
          <w:sz w:val="24"/>
        </w:rPr>
        <w:t xml:space="preserve"> </w:t>
      </w:r>
      <w:r>
        <w:rPr>
          <w:sz w:val="24"/>
        </w:rPr>
        <w:t>by</w:t>
      </w:r>
      <w:r>
        <w:rPr>
          <w:spacing w:val="1"/>
          <w:sz w:val="24"/>
        </w:rPr>
        <w:t xml:space="preserve"> </w:t>
      </w:r>
      <w:r>
        <w:rPr>
          <w:sz w:val="24"/>
        </w:rPr>
        <w:t>inflation,</w:t>
      </w:r>
      <w:r>
        <w:rPr>
          <w:spacing w:val="1"/>
          <w:sz w:val="24"/>
        </w:rPr>
        <w:t xml:space="preserve"> </w:t>
      </w:r>
      <w:r>
        <w:rPr>
          <w:sz w:val="24"/>
        </w:rPr>
        <w:t>according</w:t>
      </w:r>
      <w:r>
        <w:rPr>
          <w:spacing w:val="1"/>
          <w:sz w:val="24"/>
        </w:rPr>
        <w:t xml:space="preserve"> </w:t>
      </w:r>
      <w:r>
        <w:rPr>
          <w:sz w:val="24"/>
        </w:rPr>
        <w:t>to</w:t>
      </w:r>
      <w:r>
        <w:rPr>
          <w:spacing w:val="1"/>
          <w:sz w:val="24"/>
        </w:rPr>
        <w:t xml:space="preserve"> </w:t>
      </w:r>
      <w:r>
        <w:rPr>
          <w:sz w:val="24"/>
        </w:rPr>
        <w:t>central</w:t>
      </w:r>
      <w:r>
        <w:rPr>
          <w:spacing w:val="1"/>
          <w:sz w:val="24"/>
        </w:rPr>
        <w:t xml:space="preserve"> </w:t>
      </w:r>
      <w:r>
        <w:rPr>
          <w:sz w:val="24"/>
        </w:rPr>
        <w:t>bank</w:t>
      </w:r>
      <w:r>
        <w:rPr>
          <w:spacing w:val="1"/>
          <w:sz w:val="24"/>
        </w:rPr>
        <w:t xml:space="preserve"> </w:t>
      </w:r>
      <w:r>
        <w:rPr>
          <w:sz w:val="24"/>
        </w:rPr>
        <w:t>data.</w:t>
      </w:r>
      <w:r>
        <w:rPr>
          <w:spacing w:val="1"/>
          <w:sz w:val="24"/>
        </w:rPr>
        <w:t xml:space="preserve"> </w:t>
      </w:r>
      <w:r>
        <w:rPr>
          <w:sz w:val="24"/>
        </w:rPr>
        <w:t>On</w:t>
      </w:r>
      <w:r>
        <w:rPr>
          <w:spacing w:val="-57"/>
          <w:sz w:val="24"/>
        </w:rPr>
        <w:t xml:space="preserve"> </w:t>
      </w:r>
      <w:r>
        <w:rPr>
          <w:sz w:val="24"/>
        </w:rPr>
        <w:t>December 2023 the Kenyan shilling had hit 157 against the dollar. The depreciation of the</w:t>
      </w:r>
      <w:r>
        <w:rPr>
          <w:spacing w:val="1"/>
          <w:sz w:val="24"/>
        </w:rPr>
        <w:t xml:space="preserve"> </w:t>
      </w:r>
      <w:r>
        <w:rPr>
          <w:sz w:val="24"/>
        </w:rPr>
        <w:t>Kenyan shilling has accelerated over the past year, losing almost 24% of its value against the</w:t>
      </w:r>
      <w:r>
        <w:rPr>
          <w:spacing w:val="1"/>
          <w:sz w:val="24"/>
        </w:rPr>
        <w:t xml:space="preserve"> </w:t>
      </w:r>
      <w:r>
        <w:rPr>
          <w:sz w:val="24"/>
        </w:rPr>
        <w:t>dollar.</w:t>
      </w:r>
    </w:p>
    <w:p w:rsidR="00521B8F" w:rsidRDefault="00521B8F">
      <w:pPr>
        <w:pStyle w:val="BodyText"/>
        <w:spacing w:before="3"/>
      </w:pPr>
    </w:p>
    <w:p w:rsidR="00521B8F" w:rsidRDefault="00E70D0A">
      <w:pPr>
        <w:pStyle w:val="ListParagraph"/>
        <w:numPr>
          <w:ilvl w:val="0"/>
          <w:numId w:val="430"/>
        </w:numPr>
        <w:tabs>
          <w:tab w:val="left" w:pos="623"/>
        </w:tabs>
        <w:spacing w:before="1" w:line="360" w:lineRule="auto"/>
        <w:ind w:right="635" w:firstLine="0"/>
        <w:jc w:val="both"/>
        <w:rPr>
          <w:sz w:val="24"/>
        </w:rPr>
      </w:pPr>
      <w:r>
        <w:rPr>
          <w:sz w:val="24"/>
        </w:rPr>
        <w:t>The Kenya shilling (KES) lost 21% of its value between September 2022 and November</w:t>
      </w:r>
      <w:r>
        <w:rPr>
          <w:spacing w:val="-57"/>
          <w:sz w:val="24"/>
        </w:rPr>
        <w:t xml:space="preserve"> </w:t>
      </w:r>
      <w:r>
        <w:rPr>
          <w:sz w:val="24"/>
        </w:rPr>
        <w:t>22 2023, the exchange rate of the Kenya shilling against the USD had hit a high of 152.45</w:t>
      </w:r>
      <w:r>
        <w:rPr>
          <w:spacing w:val="1"/>
          <w:sz w:val="24"/>
        </w:rPr>
        <w:t xml:space="preserve"> </w:t>
      </w:r>
      <w:r>
        <w:rPr>
          <w:sz w:val="24"/>
        </w:rPr>
        <w:t>compared to 121.05 at the same time in 2022. This has been largely attributed to capital flight</w:t>
      </w:r>
      <w:r>
        <w:rPr>
          <w:spacing w:val="-57"/>
          <w:sz w:val="24"/>
        </w:rPr>
        <w:t xml:space="preserve"> </w:t>
      </w:r>
      <w:r>
        <w:rPr>
          <w:sz w:val="24"/>
        </w:rPr>
        <w:t>and</w:t>
      </w:r>
      <w:r>
        <w:rPr>
          <w:spacing w:val="-1"/>
          <w:sz w:val="24"/>
        </w:rPr>
        <w:t xml:space="preserve"> </w:t>
      </w:r>
      <w:r>
        <w:rPr>
          <w:sz w:val="24"/>
        </w:rPr>
        <w:t>reduced inflow of</w:t>
      </w:r>
      <w:r>
        <w:rPr>
          <w:spacing w:val="1"/>
          <w:sz w:val="24"/>
        </w:rPr>
        <w:t xml:space="preserve"> </w:t>
      </w:r>
      <w:r>
        <w:rPr>
          <w:sz w:val="24"/>
        </w:rPr>
        <w:t>foreign</w:t>
      </w:r>
      <w:r>
        <w:rPr>
          <w:spacing w:val="2"/>
          <w:sz w:val="24"/>
        </w:rPr>
        <w:t xml:space="preserve"> </w:t>
      </w:r>
      <w:r>
        <w:rPr>
          <w:sz w:val="24"/>
        </w:rPr>
        <w:t>currency</w:t>
      </w:r>
      <w:r>
        <w:rPr>
          <w:spacing w:val="-5"/>
          <w:sz w:val="24"/>
        </w:rPr>
        <w:t xml:space="preserve"> </w:t>
      </w:r>
      <w:r>
        <w:rPr>
          <w:sz w:val="24"/>
        </w:rPr>
        <w:t>due</w:t>
      </w:r>
      <w:r>
        <w:rPr>
          <w:spacing w:val="-1"/>
          <w:sz w:val="24"/>
        </w:rPr>
        <w:t xml:space="preserve"> </w:t>
      </w:r>
      <w:r>
        <w:rPr>
          <w:sz w:val="24"/>
        </w:rPr>
        <w:t>to the</w:t>
      </w:r>
      <w:r>
        <w:rPr>
          <w:spacing w:val="-1"/>
          <w:sz w:val="24"/>
        </w:rPr>
        <w:t xml:space="preserve"> </w:t>
      </w:r>
      <w:r>
        <w:rPr>
          <w:sz w:val="24"/>
        </w:rPr>
        <w:t>low value of</w:t>
      </w:r>
      <w:r>
        <w:rPr>
          <w:spacing w:val="-2"/>
          <w:sz w:val="24"/>
        </w:rPr>
        <w:t xml:space="preserve"> </w:t>
      </w:r>
      <w:r>
        <w:rPr>
          <w:sz w:val="24"/>
        </w:rPr>
        <w:t>exports.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6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64" name="AutoShape 110"/>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751E68" id="Group 109"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LIq1hAuBAAA8gwAAA4AAAAAAAAAAAAAAAAALgIAAGRycy9l&#10;Mm9Eb2MueG1sUEsBAi0AFAAGAAgAAAAhAKov083bAAAAAwEAAA8AAAAAAAAAAAAAAAAAiAYAAGRy&#10;cy9kb3ducmV2LnhtbFBLBQYAAAAABAAEAPMAAACQBwAAAAA=&#10;">
                <v:shape id="AutoShape 110"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y68QA&#10;AADcAAAADwAAAGRycy9kb3ducmV2LnhtbESPQYvCMBSE78L+h/AW9qZpy1KXapRSWBEEQd2Dx0fz&#10;bIvNS22yWv+9EQSPw8x8w8yXg2nFlXrXWFYQTyIQxKXVDVcK/g6/4x8QziNrbC2Tgjs5WC4+RnPM&#10;tL3xjq57X4kAYZehgtr7LpPSlTUZdBPbEQfvZHuDPsi+krrHW4CbViZRlEqDDYeFGjsqairP+3+j&#10;oN3Gm+1llR6TIq7iKV/yxBW5Ul+fQz4D4Wnw7/CrvdYKkvQb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Muv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19"/>
        </w:rPr>
      </w:pPr>
      <w:bookmarkStart w:id="36" w:name="_bookmark36"/>
      <w:bookmarkEnd w:id="36"/>
      <w:r>
        <w:rPr>
          <w:b/>
          <w:sz w:val="24"/>
        </w:rPr>
        <w:t>F</w:t>
      </w:r>
      <w:r>
        <w:rPr>
          <w:b/>
          <w:sz w:val="19"/>
        </w:rPr>
        <w:t>IGURE</w:t>
      </w:r>
      <w:r>
        <w:rPr>
          <w:b/>
          <w:spacing w:val="-3"/>
          <w:sz w:val="19"/>
        </w:rPr>
        <w:t xml:space="preserve"> </w:t>
      </w:r>
      <w:r>
        <w:rPr>
          <w:b/>
          <w:sz w:val="24"/>
        </w:rPr>
        <w:t>3-1:</w:t>
      </w:r>
      <w:r>
        <w:rPr>
          <w:b/>
          <w:spacing w:val="-14"/>
          <w:sz w:val="24"/>
        </w:rPr>
        <w:t xml:space="preserve"> </w:t>
      </w:r>
      <w:r>
        <w:rPr>
          <w:b/>
          <w:sz w:val="24"/>
        </w:rPr>
        <w:t>K</w:t>
      </w:r>
      <w:r>
        <w:rPr>
          <w:b/>
          <w:sz w:val="19"/>
        </w:rPr>
        <w:t>ENYA</w:t>
      </w:r>
      <w:r>
        <w:rPr>
          <w:b/>
          <w:spacing w:val="-3"/>
          <w:sz w:val="19"/>
        </w:rPr>
        <w:t xml:space="preserve"> </w:t>
      </w:r>
      <w:r>
        <w:rPr>
          <w:b/>
          <w:sz w:val="24"/>
        </w:rPr>
        <w:t>S</w:t>
      </w:r>
      <w:r>
        <w:rPr>
          <w:b/>
          <w:sz w:val="19"/>
        </w:rPr>
        <w:t>HILLING</w:t>
      </w:r>
      <w:r>
        <w:rPr>
          <w:b/>
          <w:spacing w:val="-4"/>
          <w:sz w:val="19"/>
        </w:rPr>
        <w:t xml:space="preserve"> </w:t>
      </w:r>
      <w:r>
        <w:rPr>
          <w:b/>
          <w:sz w:val="24"/>
        </w:rPr>
        <w:t>E</w:t>
      </w:r>
      <w:r>
        <w:rPr>
          <w:b/>
          <w:sz w:val="19"/>
        </w:rPr>
        <w:t>XCHANGE</w:t>
      </w:r>
      <w:r>
        <w:rPr>
          <w:b/>
          <w:spacing w:val="-2"/>
          <w:sz w:val="19"/>
        </w:rPr>
        <w:t xml:space="preserve"> </w:t>
      </w:r>
      <w:r>
        <w:rPr>
          <w:b/>
          <w:sz w:val="24"/>
        </w:rPr>
        <w:t>R</w:t>
      </w:r>
      <w:r>
        <w:rPr>
          <w:b/>
          <w:sz w:val="19"/>
        </w:rPr>
        <w:t>ATE</w:t>
      </w:r>
    </w:p>
    <w:p w:rsidR="00521B8F" w:rsidRDefault="00521B8F">
      <w:pPr>
        <w:pStyle w:val="BodyText"/>
        <w:rPr>
          <w:b/>
          <w:sz w:val="20"/>
        </w:rPr>
      </w:pPr>
    </w:p>
    <w:p w:rsidR="00521B8F" w:rsidRDefault="00E70D0A">
      <w:pPr>
        <w:pStyle w:val="BodyText"/>
        <w:spacing w:before="4"/>
        <w:rPr>
          <w:b/>
          <w:sz w:val="16"/>
        </w:rPr>
      </w:pPr>
      <w:r>
        <w:rPr>
          <w:noProof/>
        </w:rPr>
        <w:drawing>
          <wp:anchor distT="0" distB="0" distL="0" distR="0" simplePos="0" relativeHeight="67" behindDoc="0" locked="0" layoutInCell="1" allowOverlap="1">
            <wp:simplePos x="0" y="0"/>
            <wp:positionH relativeFrom="page">
              <wp:posOffset>977791</wp:posOffset>
            </wp:positionH>
            <wp:positionV relativeFrom="paragraph">
              <wp:posOffset>144272</wp:posOffset>
            </wp:positionV>
            <wp:extent cx="5785142" cy="3968686"/>
            <wp:effectExtent l="0" t="0" r="0" b="0"/>
            <wp:wrapTopAndBottom/>
            <wp:docPr id="17" name="image12.png" descr="https://i0.wp.com/bitcoinke.io/wp-content/uploads/2023/11/kenyan-shilling.png?w=7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62" cstate="print"/>
                    <a:stretch>
                      <a:fillRect/>
                    </a:stretch>
                  </pic:blipFill>
                  <pic:spPr>
                    <a:xfrm>
                      <a:off x="0" y="0"/>
                      <a:ext cx="5785142" cy="3968686"/>
                    </a:xfrm>
                    <a:prstGeom prst="rect">
                      <a:avLst/>
                    </a:prstGeom>
                  </pic:spPr>
                </pic:pic>
              </a:graphicData>
            </a:graphic>
          </wp:anchor>
        </w:drawing>
      </w:r>
    </w:p>
    <w:p w:rsidR="00521B8F" w:rsidRDefault="00521B8F">
      <w:pPr>
        <w:pStyle w:val="BodyText"/>
        <w:spacing w:before="8"/>
        <w:rPr>
          <w:b/>
          <w:sz w:val="27"/>
        </w:rPr>
      </w:pPr>
    </w:p>
    <w:p w:rsidR="00521B8F" w:rsidRDefault="00E70D0A">
      <w:pPr>
        <w:pStyle w:val="Heading2"/>
        <w:spacing w:before="0"/>
      </w:pPr>
      <w:r>
        <w:t>Interest</w:t>
      </w:r>
      <w:r>
        <w:rPr>
          <w:spacing w:val="-3"/>
        </w:rPr>
        <w:t xml:space="preserve"> </w:t>
      </w:r>
      <w:r>
        <w:t>Rates</w:t>
      </w:r>
    </w:p>
    <w:p w:rsidR="00521B8F" w:rsidRDefault="00521B8F">
      <w:pPr>
        <w:pStyle w:val="BodyText"/>
        <w:spacing w:before="5"/>
        <w:rPr>
          <w:b/>
          <w:sz w:val="20"/>
        </w:rPr>
      </w:pPr>
    </w:p>
    <w:p w:rsidR="00521B8F" w:rsidRDefault="00E70D0A">
      <w:pPr>
        <w:pStyle w:val="ListParagraph"/>
        <w:numPr>
          <w:ilvl w:val="0"/>
          <w:numId w:val="430"/>
        </w:numPr>
        <w:tabs>
          <w:tab w:val="left" w:pos="614"/>
        </w:tabs>
        <w:spacing w:line="360" w:lineRule="auto"/>
        <w:ind w:right="637" w:firstLine="0"/>
        <w:jc w:val="both"/>
        <w:rPr>
          <w:sz w:val="24"/>
        </w:rPr>
      </w:pPr>
      <w:r>
        <w:rPr>
          <w:sz w:val="24"/>
        </w:rPr>
        <w:t>The</w:t>
      </w:r>
      <w:r>
        <w:rPr>
          <w:spacing w:val="-10"/>
          <w:sz w:val="24"/>
        </w:rPr>
        <w:t xml:space="preserve"> </w:t>
      </w:r>
      <w:r>
        <w:rPr>
          <w:sz w:val="24"/>
        </w:rPr>
        <w:t>Central</w:t>
      </w:r>
      <w:r>
        <w:rPr>
          <w:spacing w:val="-7"/>
          <w:sz w:val="24"/>
        </w:rPr>
        <w:t xml:space="preserve"> </w:t>
      </w:r>
      <w:r>
        <w:rPr>
          <w:sz w:val="24"/>
        </w:rPr>
        <w:t>Bank</w:t>
      </w:r>
      <w:r>
        <w:rPr>
          <w:spacing w:val="-9"/>
          <w:sz w:val="24"/>
        </w:rPr>
        <w:t xml:space="preserve"> </w:t>
      </w:r>
      <w:r>
        <w:rPr>
          <w:sz w:val="24"/>
        </w:rPr>
        <w:t>of</w:t>
      </w:r>
      <w:r>
        <w:rPr>
          <w:spacing w:val="-6"/>
          <w:sz w:val="24"/>
        </w:rPr>
        <w:t xml:space="preserve"> </w:t>
      </w:r>
      <w:r>
        <w:rPr>
          <w:sz w:val="24"/>
        </w:rPr>
        <w:t>Kenya</w:t>
      </w:r>
      <w:r>
        <w:rPr>
          <w:spacing w:val="-7"/>
          <w:sz w:val="24"/>
        </w:rPr>
        <w:t xml:space="preserve"> </w:t>
      </w:r>
      <w:r>
        <w:rPr>
          <w:sz w:val="24"/>
        </w:rPr>
        <w:t>lifted</w:t>
      </w:r>
      <w:r>
        <w:rPr>
          <w:spacing w:val="-8"/>
          <w:sz w:val="24"/>
        </w:rPr>
        <w:t xml:space="preserve"> </w:t>
      </w:r>
      <w:r>
        <w:rPr>
          <w:sz w:val="24"/>
        </w:rPr>
        <w:t>its</w:t>
      </w:r>
      <w:r>
        <w:rPr>
          <w:spacing w:val="-7"/>
          <w:sz w:val="24"/>
        </w:rPr>
        <w:t xml:space="preserve"> </w:t>
      </w:r>
      <w:r>
        <w:rPr>
          <w:sz w:val="24"/>
        </w:rPr>
        <w:t>benchmark</w:t>
      </w:r>
      <w:r>
        <w:rPr>
          <w:spacing w:val="-9"/>
          <w:sz w:val="24"/>
        </w:rPr>
        <w:t xml:space="preserve"> </w:t>
      </w:r>
      <w:r>
        <w:rPr>
          <w:sz w:val="24"/>
        </w:rPr>
        <w:t>interest</w:t>
      </w:r>
      <w:r>
        <w:rPr>
          <w:spacing w:val="-5"/>
          <w:sz w:val="24"/>
        </w:rPr>
        <w:t xml:space="preserve"> </w:t>
      </w:r>
      <w:r>
        <w:rPr>
          <w:sz w:val="24"/>
        </w:rPr>
        <w:t>rate</w:t>
      </w:r>
      <w:r>
        <w:rPr>
          <w:spacing w:val="-9"/>
          <w:sz w:val="24"/>
        </w:rPr>
        <w:t xml:space="preserve"> </w:t>
      </w:r>
      <w:r>
        <w:rPr>
          <w:sz w:val="24"/>
        </w:rPr>
        <w:t>by</w:t>
      </w:r>
      <w:r>
        <w:rPr>
          <w:spacing w:val="-10"/>
          <w:sz w:val="24"/>
        </w:rPr>
        <w:t xml:space="preserve"> </w:t>
      </w:r>
      <w:r>
        <w:rPr>
          <w:sz w:val="24"/>
        </w:rPr>
        <w:t>200</w:t>
      </w:r>
      <w:r>
        <w:rPr>
          <w:spacing w:val="-8"/>
          <w:sz w:val="24"/>
        </w:rPr>
        <w:t xml:space="preserve"> </w:t>
      </w:r>
      <w:r>
        <w:rPr>
          <w:sz w:val="24"/>
        </w:rPr>
        <w:t>basis</w:t>
      </w:r>
      <w:r>
        <w:rPr>
          <w:spacing w:val="-8"/>
          <w:sz w:val="24"/>
        </w:rPr>
        <w:t xml:space="preserve"> </w:t>
      </w:r>
      <w:r>
        <w:rPr>
          <w:sz w:val="24"/>
        </w:rPr>
        <w:t>points</w:t>
      </w:r>
      <w:r>
        <w:rPr>
          <w:spacing w:val="-7"/>
          <w:sz w:val="24"/>
        </w:rPr>
        <w:t xml:space="preserve"> </w:t>
      </w:r>
      <w:r>
        <w:rPr>
          <w:sz w:val="24"/>
        </w:rPr>
        <w:t>to</w:t>
      </w:r>
      <w:r>
        <w:rPr>
          <w:spacing w:val="-8"/>
          <w:sz w:val="24"/>
        </w:rPr>
        <w:t xml:space="preserve"> </w:t>
      </w:r>
      <w:r>
        <w:rPr>
          <w:sz w:val="24"/>
        </w:rPr>
        <w:t>12.5%</w:t>
      </w:r>
      <w:r>
        <w:rPr>
          <w:spacing w:val="-57"/>
          <w:sz w:val="24"/>
        </w:rPr>
        <w:t xml:space="preserve"> </w:t>
      </w:r>
      <w:r>
        <w:rPr>
          <w:sz w:val="24"/>
        </w:rPr>
        <w:t>at its meeting on December 5th 2023, surprising analysts who had predicted it to remain</w:t>
      </w:r>
      <w:r>
        <w:rPr>
          <w:spacing w:val="1"/>
          <w:sz w:val="24"/>
        </w:rPr>
        <w:t xml:space="preserve"> </w:t>
      </w:r>
      <w:r>
        <w:rPr>
          <w:sz w:val="24"/>
        </w:rPr>
        <w:t>unchanged at 10.5%. It was the first rate hike since June 2023, bringing borrowing costs to</w:t>
      </w:r>
      <w:r>
        <w:rPr>
          <w:spacing w:val="1"/>
          <w:sz w:val="24"/>
        </w:rPr>
        <w:t xml:space="preserve"> </w:t>
      </w:r>
      <w:r>
        <w:rPr>
          <w:sz w:val="24"/>
        </w:rPr>
        <w:t>their highest since October 2012. Policymakers stressed the importance of adjusting the</w:t>
      </w:r>
      <w:r>
        <w:rPr>
          <w:spacing w:val="1"/>
          <w:sz w:val="24"/>
        </w:rPr>
        <w:t xml:space="preserve"> </w:t>
      </w:r>
      <w:r>
        <w:rPr>
          <w:sz w:val="24"/>
        </w:rPr>
        <w:t>monetary policy stance to manage exchange rate pressures and alleviate secondary effects,</w:t>
      </w:r>
      <w:r>
        <w:rPr>
          <w:spacing w:val="1"/>
          <w:sz w:val="24"/>
        </w:rPr>
        <w:t xml:space="preserve"> </w:t>
      </w:r>
      <w:r>
        <w:rPr>
          <w:sz w:val="24"/>
        </w:rPr>
        <w:t>particularly those stemming from rising global prices. The central bank noted that Kenya's</w:t>
      </w:r>
      <w:r>
        <w:rPr>
          <w:spacing w:val="1"/>
          <w:sz w:val="24"/>
        </w:rPr>
        <w:t xml:space="preserve"> </w:t>
      </w:r>
      <w:r>
        <w:rPr>
          <w:sz w:val="24"/>
        </w:rPr>
        <w:t>headline</w:t>
      </w:r>
      <w:r>
        <w:rPr>
          <w:spacing w:val="-10"/>
          <w:sz w:val="24"/>
        </w:rPr>
        <w:t xml:space="preserve"> </w:t>
      </w:r>
      <w:r>
        <w:rPr>
          <w:sz w:val="24"/>
        </w:rPr>
        <w:t>inflation</w:t>
      </w:r>
      <w:r>
        <w:rPr>
          <w:spacing w:val="-9"/>
          <w:sz w:val="24"/>
        </w:rPr>
        <w:t xml:space="preserve"> </w:t>
      </w:r>
      <w:r>
        <w:rPr>
          <w:sz w:val="24"/>
        </w:rPr>
        <w:t>was</w:t>
      </w:r>
      <w:r>
        <w:rPr>
          <w:spacing w:val="-8"/>
          <w:sz w:val="24"/>
        </w:rPr>
        <w:t xml:space="preserve"> </w:t>
      </w:r>
      <w:r>
        <w:rPr>
          <w:sz w:val="24"/>
        </w:rPr>
        <w:t>broadly</w:t>
      </w:r>
      <w:r>
        <w:rPr>
          <w:spacing w:val="-12"/>
          <w:sz w:val="24"/>
        </w:rPr>
        <w:t xml:space="preserve"> </w:t>
      </w:r>
      <w:r>
        <w:rPr>
          <w:sz w:val="24"/>
        </w:rPr>
        <w:t>unchanged</w:t>
      </w:r>
      <w:r>
        <w:rPr>
          <w:spacing w:val="-7"/>
          <w:sz w:val="24"/>
        </w:rPr>
        <w:t xml:space="preserve"> </w:t>
      </w:r>
      <w:r>
        <w:rPr>
          <w:sz w:val="24"/>
        </w:rPr>
        <w:t>at</w:t>
      </w:r>
      <w:r>
        <w:rPr>
          <w:spacing w:val="-8"/>
          <w:sz w:val="24"/>
        </w:rPr>
        <w:t xml:space="preserve"> </w:t>
      </w:r>
      <w:r>
        <w:rPr>
          <w:sz w:val="24"/>
        </w:rPr>
        <w:t>6.8%</w:t>
      </w:r>
      <w:r>
        <w:rPr>
          <w:spacing w:val="-6"/>
          <w:sz w:val="24"/>
        </w:rPr>
        <w:t xml:space="preserve"> </w:t>
      </w:r>
      <w:r>
        <w:rPr>
          <w:sz w:val="24"/>
        </w:rPr>
        <w:t>in</w:t>
      </w:r>
      <w:r>
        <w:rPr>
          <w:spacing w:val="-8"/>
          <w:sz w:val="24"/>
        </w:rPr>
        <w:t xml:space="preserve"> </w:t>
      </w:r>
      <w:r>
        <w:rPr>
          <w:sz w:val="24"/>
        </w:rPr>
        <w:t>November,</w:t>
      </w:r>
      <w:r>
        <w:rPr>
          <w:spacing w:val="-6"/>
          <w:sz w:val="24"/>
        </w:rPr>
        <w:t xml:space="preserve"> </w:t>
      </w:r>
      <w:r>
        <w:rPr>
          <w:sz w:val="24"/>
        </w:rPr>
        <w:t>compared</w:t>
      </w:r>
      <w:r>
        <w:rPr>
          <w:spacing w:val="-5"/>
          <w:sz w:val="24"/>
        </w:rPr>
        <w:t xml:space="preserve"> </w:t>
      </w:r>
      <w:r>
        <w:rPr>
          <w:sz w:val="24"/>
        </w:rPr>
        <w:t>to</w:t>
      </w:r>
      <w:r>
        <w:rPr>
          <w:spacing w:val="-8"/>
          <w:sz w:val="24"/>
        </w:rPr>
        <w:t xml:space="preserve"> </w:t>
      </w:r>
      <w:r>
        <w:rPr>
          <w:sz w:val="24"/>
        </w:rPr>
        <w:t>6.9%</w:t>
      </w:r>
      <w:r>
        <w:rPr>
          <w:spacing w:val="-9"/>
          <w:sz w:val="24"/>
        </w:rPr>
        <w:t xml:space="preserve"> </w:t>
      </w:r>
      <w:r>
        <w:rPr>
          <w:sz w:val="24"/>
        </w:rPr>
        <w:t>in</w:t>
      </w:r>
      <w:r>
        <w:rPr>
          <w:spacing w:val="-8"/>
          <w:sz w:val="24"/>
        </w:rPr>
        <w:t xml:space="preserve"> </w:t>
      </w:r>
      <w:r>
        <w:rPr>
          <w:sz w:val="24"/>
        </w:rPr>
        <w:t>the</w:t>
      </w:r>
      <w:r>
        <w:rPr>
          <w:spacing w:val="-8"/>
          <w:sz w:val="24"/>
        </w:rPr>
        <w:t xml:space="preserve"> </w:t>
      </w:r>
      <w:r>
        <w:rPr>
          <w:sz w:val="24"/>
        </w:rPr>
        <w:t>prior</w:t>
      </w:r>
      <w:r>
        <w:rPr>
          <w:spacing w:val="-58"/>
          <w:sz w:val="24"/>
        </w:rPr>
        <w:t xml:space="preserve"> </w:t>
      </w:r>
      <w:r>
        <w:rPr>
          <w:sz w:val="24"/>
        </w:rPr>
        <w:t>month but has remained</w:t>
      </w:r>
      <w:r>
        <w:rPr>
          <w:spacing w:val="2"/>
          <w:sz w:val="24"/>
        </w:rPr>
        <w:t xml:space="preserve"> </w:t>
      </w:r>
      <w:r>
        <w:rPr>
          <w:sz w:val="24"/>
        </w:rPr>
        <w:t>sticky</w:t>
      </w:r>
      <w:r>
        <w:rPr>
          <w:spacing w:val="-5"/>
          <w:sz w:val="24"/>
        </w:rPr>
        <w:t xml:space="preserve"> </w:t>
      </w:r>
      <w:r>
        <w:rPr>
          <w:sz w:val="24"/>
        </w:rPr>
        <w:t>in the</w:t>
      </w:r>
      <w:r>
        <w:rPr>
          <w:spacing w:val="-1"/>
          <w:sz w:val="24"/>
        </w:rPr>
        <w:t xml:space="preserve"> </w:t>
      </w:r>
      <w:r>
        <w:rPr>
          <w:sz w:val="24"/>
        </w:rPr>
        <w:t>upper bound</w:t>
      </w:r>
      <w:r>
        <w:rPr>
          <w:spacing w:val="2"/>
          <w:sz w:val="24"/>
        </w:rPr>
        <w:t xml:space="preserve"> </w:t>
      </w:r>
      <w:r>
        <w:rPr>
          <w:sz w:val="24"/>
        </w:rPr>
        <w:t>of the</w:t>
      </w:r>
      <w:r>
        <w:rPr>
          <w:spacing w:val="-2"/>
          <w:sz w:val="24"/>
        </w:rPr>
        <w:t xml:space="preserve"> </w:t>
      </w:r>
      <w:r>
        <w:rPr>
          <w:sz w:val="24"/>
        </w:rPr>
        <w:t>target range</w:t>
      </w:r>
      <w:r>
        <w:rPr>
          <w:spacing w:val="-1"/>
          <w:sz w:val="24"/>
        </w:rPr>
        <w:t xml:space="preserve"> </w:t>
      </w:r>
      <w:r>
        <w:rPr>
          <w:sz w:val="24"/>
        </w:rPr>
        <w:t>since</w:t>
      </w:r>
      <w:r>
        <w:rPr>
          <w:spacing w:val="1"/>
          <w:sz w:val="24"/>
        </w:rPr>
        <w:t xml:space="preserve"> </w:t>
      </w:r>
      <w:r>
        <w:rPr>
          <w:sz w:val="24"/>
        </w:rPr>
        <w:t>July</w:t>
      </w:r>
      <w:r>
        <w:rPr>
          <w:spacing w:val="-8"/>
          <w:sz w:val="24"/>
        </w:rPr>
        <w:t xml:space="preserve"> </w:t>
      </w:r>
      <w:r>
        <w:rPr>
          <w:sz w:val="24"/>
        </w:rPr>
        <w:t>2023.</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6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62" name="AutoShape 108"/>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65C447" id="Group 107"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SMQ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H70g5IxBAAA8gwAAA4AAAAAAAAAAAAAAAAALgIAAGRy&#10;cy9lMm9Eb2MueG1sUEsBAi0AFAAGAAgAAAAhAKov083bAAAAAwEAAA8AAAAAAAAAAAAAAAAAiwYA&#10;AGRycy9kb3ducmV2LnhtbFBLBQYAAAAABAAEAPMAAACTBwAAAAA=&#10;">
                <v:shape id="AutoShape 108"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PBMQA&#10;AADcAAAADwAAAGRycy9kb3ducmV2LnhtbESPQWvCQBSE7wX/w/KE3uome4gSXSUELIIgqD30+Mg+&#10;k2D2bcxuNf33rlDocZiZb5jVZrSduNPgW8ca0lkCgrhypuVaw9d5+7EA4QOywc4xafglD5v15G2F&#10;uXEPPtL9FGoRIexz1NCE0OdS+qohi37meuLoXdxgMUQ51NIM+Ihw20mVJJm02HJcaLCnsqHqevqx&#10;GrpDuj/cPrNvVaZ1OudboXxZaP0+HYsliEBj+A//tXdGg8oUvM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DwT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jc w:val="both"/>
      </w:pPr>
      <w:bookmarkStart w:id="37" w:name="_bookmark37"/>
      <w:bookmarkEnd w:id="37"/>
      <w:r>
        <w:t>Figure</w:t>
      </w:r>
      <w:r>
        <w:rPr>
          <w:spacing w:val="-3"/>
        </w:rPr>
        <w:t xml:space="preserve"> </w:t>
      </w:r>
      <w:r>
        <w:t>3-2:</w:t>
      </w:r>
      <w:r>
        <w:rPr>
          <w:spacing w:val="-1"/>
        </w:rPr>
        <w:t xml:space="preserve"> </w:t>
      </w:r>
      <w:r>
        <w:t>Short</w:t>
      </w:r>
      <w:r>
        <w:rPr>
          <w:spacing w:val="-2"/>
        </w:rPr>
        <w:t xml:space="preserve"> </w:t>
      </w:r>
      <w:r>
        <w:t>–</w:t>
      </w:r>
      <w:r>
        <w:rPr>
          <w:spacing w:val="-1"/>
        </w:rPr>
        <w:t xml:space="preserve"> </w:t>
      </w:r>
      <w:r>
        <w:t>Term</w:t>
      </w:r>
      <w:r>
        <w:rPr>
          <w:spacing w:val="-6"/>
        </w:rPr>
        <w:t xml:space="preserve"> </w:t>
      </w:r>
      <w:r>
        <w:t>Interest</w:t>
      </w:r>
      <w:r>
        <w:rPr>
          <w:spacing w:val="-1"/>
        </w:rPr>
        <w:t xml:space="preserve"> </w:t>
      </w:r>
      <w:r>
        <w:t>Rates</w:t>
      </w:r>
    </w:p>
    <w:p w:rsidR="00521B8F" w:rsidRDefault="00E70D0A">
      <w:pPr>
        <w:pStyle w:val="BodyText"/>
        <w:spacing w:before="1"/>
        <w:rPr>
          <w:b/>
          <w:sz w:val="13"/>
        </w:rPr>
      </w:pPr>
      <w:r>
        <w:rPr>
          <w:noProof/>
        </w:rPr>
        <w:drawing>
          <wp:anchor distT="0" distB="0" distL="0" distR="0" simplePos="0" relativeHeight="69" behindDoc="0" locked="0" layoutInCell="1" allowOverlap="1">
            <wp:simplePos x="0" y="0"/>
            <wp:positionH relativeFrom="page">
              <wp:posOffset>1089181</wp:posOffset>
            </wp:positionH>
            <wp:positionV relativeFrom="paragraph">
              <wp:posOffset>120878</wp:posOffset>
            </wp:positionV>
            <wp:extent cx="5410553" cy="2572702"/>
            <wp:effectExtent l="0" t="0" r="0" b="0"/>
            <wp:wrapTopAndBottom/>
            <wp:docPr id="19" name="image13.png" descr="Kenya Interes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63" cstate="print"/>
                    <a:stretch>
                      <a:fillRect/>
                    </a:stretch>
                  </pic:blipFill>
                  <pic:spPr>
                    <a:xfrm>
                      <a:off x="0" y="0"/>
                      <a:ext cx="5410553" cy="2572702"/>
                    </a:xfrm>
                    <a:prstGeom prst="rect">
                      <a:avLst/>
                    </a:prstGeom>
                  </pic:spPr>
                </pic:pic>
              </a:graphicData>
            </a:graphic>
          </wp:anchor>
        </w:drawing>
      </w:r>
    </w:p>
    <w:p w:rsidR="00521B8F" w:rsidRDefault="00E70D0A">
      <w:pPr>
        <w:spacing w:before="177"/>
        <w:ind w:left="500"/>
        <w:rPr>
          <w:i/>
          <w:sz w:val="24"/>
        </w:rPr>
      </w:pPr>
      <w:r>
        <w:rPr>
          <w:b/>
          <w:sz w:val="24"/>
        </w:rPr>
        <w:t>Source</w:t>
      </w:r>
      <w:r>
        <w:rPr>
          <w:sz w:val="24"/>
        </w:rPr>
        <w:t>:</w:t>
      </w:r>
      <w:r>
        <w:rPr>
          <w:spacing w:val="-2"/>
          <w:sz w:val="24"/>
        </w:rPr>
        <w:t xml:space="preserve"> </w:t>
      </w:r>
      <w:r>
        <w:rPr>
          <w:i/>
          <w:sz w:val="24"/>
        </w:rPr>
        <w:t>Central</w:t>
      </w:r>
      <w:r>
        <w:rPr>
          <w:i/>
          <w:spacing w:val="-1"/>
          <w:sz w:val="24"/>
        </w:rPr>
        <w:t xml:space="preserve"> </w:t>
      </w:r>
      <w:r>
        <w:rPr>
          <w:i/>
          <w:sz w:val="24"/>
        </w:rPr>
        <w:t>Bank</w:t>
      </w:r>
      <w:r>
        <w:rPr>
          <w:i/>
          <w:spacing w:val="-3"/>
          <w:sz w:val="24"/>
        </w:rPr>
        <w:t xml:space="preserve"> </w:t>
      </w:r>
      <w:r>
        <w:rPr>
          <w:i/>
          <w:sz w:val="24"/>
        </w:rPr>
        <w:t>of</w:t>
      </w:r>
      <w:r>
        <w:rPr>
          <w:i/>
          <w:spacing w:val="-1"/>
          <w:sz w:val="24"/>
        </w:rPr>
        <w:t xml:space="preserve"> </w:t>
      </w:r>
      <w:r>
        <w:rPr>
          <w:i/>
          <w:sz w:val="24"/>
        </w:rPr>
        <w:t>Kenya</w:t>
      </w:r>
    </w:p>
    <w:p w:rsidR="00521B8F" w:rsidRDefault="00521B8F">
      <w:pPr>
        <w:pStyle w:val="BodyText"/>
        <w:rPr>
          <w:i/>
          <w:sz w:val="26"/>
        </w:rPr>
      </w:pPr>
    </w:p>
    <w:p w:rsidR="00521B8F" w:rsidRDefault="00E70D0A">
      <w:pPr>
        <w:pStyle w:val="ListParagraph"/>
        <w:numPr>
          <w:ilvl w:val="0"/>
          <w:numId w:val="430"/>
        </w:numPr>
        <w:tabs>
          <w:tab w:val="left" w:pos="657"/>
        </w:tabs>
        <w:spacing w:before="219" w:line="360" w:lineRule="auto"/>
        <w:ind w:right="635" w:firstLine="0"/>
        <w:jc w:val="both"/>
        <w:rPr>
          <w:sz w:val="24"/>
        </w:rPr>
      </w:pPr>
      <w:r>
        <w:rPr>
          <w:sz w:val="24"/>
        </w:rPr>
        <w:t>Interest rates form a key component for stimulating county economic growth. At the</w:t>
      </w:r>
      <w:r>
        <w:rPr>
          <w:spacing w:val="1"/>
          <w:sz w:val="24"/>
        </w:rPr>
        <w:t xml:space="preserve"> </w:t>
      </w:r>
      <w:r>
        <w:rPr>
          <w:sz w:val="24"/>
        </w:rPr>
        <w:t>county level, lower and stable interest rates would enhance the business environment through</w:t>
      </w:r>
      <w:r>
        <w:rPr>
          <w:spacing w:val="1"/>
          <w:sz w:val="24"/>
        </w:rPr>
        <w:t xml:space="preserve"> </w:t>
      </w:r>
      <w:r>
        <w:rPr>
          <w:sz w:val="24"/>
        </w:rPr>
        <w:t>access to cheap credit by local traders and investors. This, coupled with access to the County</w:t>
      </w:r>
      <w:r>
        <w:rPr>
          <w:spacing w:val="1"/>
          <w:sz w:val="24"/>
        </w:rPr>
        <w:t xml:space="preserve"> </w:t>
      </w:r>
      <w:r>
        <w:rPr>
          <w:sz w:val="24"/>
        </w:rPr>
        <w:t>Trade</w:t>
      </w:r>
      <w:r>
        <w:rPr>
          <w:spacing w:val="-10"/>
          <w:sz w:val="24"/>
        </w:rPr>
        <w:t xml:space="preserve"> </w:t>
      </w:r>
      <w:r>
        <w:rPr>
          <w:sz w:val="24"/>
        </w:rPr>
        <w:t>Revolving</w:t>
      </w:r>
      <w:r>
        <w:rPr>
          <w:spacing w:val="-10"/>
          <w:sz w:val="24"/>
        </w:rPr>
        <w:t xml:space="preserve"> </w:t>
      </w:r>
      <w:r>
        <w:rPr>
          <w:sz w:val="24"/>
        </w:rPr>
        <w:t>Fund</w:t>
      </w:r>
      <w:r>
        <w:rPr>
          <w:spacing w:val="-8"/>
          <w:sz w:val="24"/>
        </w:rPr>
        <w:t xml:space="preserve"> </w:t>
      </w:r>
      <w:r>
        <w:rPr>
          <w:sz w:val="24"/>
        </w:rPr>
        <w:t>(CTRF)</w:t>
      </w:r>
      <w:r>
        <w:rPr>
          <w:spacing w:val="-12"/>
          <w:sz w:val="24"/>
        </w:rPr>
        <w:t xml:space="preserve"> </w:t>
      </w:r>
      <w:r>
        <w:rPr>
          <w:sz w:val="24"/>
        </w:rPr>
        <w:t>will</w:t>
      </w:r>
      <w:r>
        <w:rPr>
          <w:spacing w:val="-7"/>
          <w:sz w:val="24"/>
        </w:rPr>
        <w:t xml:space="preserve"> </w:t>
      </w:r>
      <w:r>
        <w:rPr>
          <w:sz w:val="24"/>
        </w:rPr>
        <w:t>encourage</w:t>
      </w:r>
      <w:r>
        <w:rPr>
          <w:spacing w:val="-9"/>
          <w:sz w:val="24"/>
        </w:rPr>
        <w:t xml:space="preserve"> </w:t>
      </w:r>
      <w:r>
        <w:rPr>
          <w:sz w:val="24"/>
        </w:rPr>
        <w:t>people</w:t>
      </w:r>
      <w:r>
        <w:rPr>
          <w:spacing w:val="-12"/>
          <w:sz w:val="24"/>
        </w:rPr>
        <w:t xml:space="preserve"> </w:t>
      </w:r>
      <w:r>
        <w:rPr>
          <w:sz w:val="24"/>
        </w:rPr>
        <w:t>to</w:t>
      </w:r>
      <w:r>
        <w:rPr>
          <w:spacing w:val="-10"/>
          <w:sz w:val="24"/>
        </w:rPr>
        <w:t xml:space="preserve"> </w:t>
      </w:r>
      <w:r>
        <w:rPr>
          <w:sz w:val="24"/>
        </w:rPr>
        <w:t>spend</w:t>
      </w:r>
      <w:r>
        <w:rPr>
          <w:spacing w:val="-8"/>
          <w:sz w:val="24"/>
        </w:rPr>
        <w:t xml:space="preserve"> </w:t>
      </w:r>
      <w:r>
        <w:rPr>
          <w:sz w:val="24"/>
        </w:rPr>
        <w:t>which</w:t>
      </w:r>
      <w:r>
        <w:rPr>
          <w:spacing w:val="-9"/>
          <w:sz w:val="24"/>
        </w:rPr>
        <w:t xml:space="preserve"> </w:t>
      </w:r>
      <w:r>
        <w:rPr>
          <w:sz w:val="24"/>
        </w:rPr>
        <w:t>increases</w:t>
      </w:r>
      <w:r>
        <w:rPr>
          <w:spacing w:val="-10"/>
          <w:sz w:val="24"/>
        </w:rPr>
        <w:t xml:space="preserve"> </w:t>
      </w:r>
      <w:r>
        <w:rPr>
          <w:sz w:val="24"/>
        </w:rPr>
        <w:t>the</w:t>
      </w:r>
      <w:r>
        <w:rPr>
          <w:spacing w:val="-11"/>
          <w:sz w:val="24"/>
        </w:rPr>
        <w:t xml:space="preserve"> </w:t>
      </w:r>
      <w:r>
        <w:rPr>
          <w:sz w:val="24"/>
        </w:rPr>
        <w:t>demand</w:t>
      </w:r>
      <w:r>
        <w:rPr>
          <w:spacing w:val="-9"/>
          <w:sz w:val="24"/>
        </w:rPr>
        <w:t xml:space="preserve"> </w:t>
      </w:r>
      <w:r>
        <w:rPr>
          <w:sz w:val="24"/>
        </w:rPr>
        <w:t>for</w:t>
      </w:r>
      <w:r>
        <w:rPr>
          <w:spacing w:val="-57"/>
          <w:sz w:val="24"/>
        </w:rPr>
        <w:t xml:space="preserve"> </w:t>
      </w:r>
      <w:r>
        <w:rPr>
          <w:sz w:val="24"/>
        </w:rPr>
        <w:t>goods</w:t>
      </w:r>
      <w:r>
        <w:rPr>
          <w:spacing w:val="-8"/>
          <w:sz w:val="24"/>
        </w:rPr>
        <w:t xml:space="preserve"> </w:t>
      </w:r>
      <w:r>
        <w:rPr>
          <w:sz w:val="24"/>
        </w:rPr>
        <w:t>and</w:t>
      </w:r>
      <w:r>
        <w:rPr>
          <w:spacing w:val="-9"/>
          <w:sz w:val="24"/>
        </w:rPr>
        <w:t xml:space="preserve"> </w:t>
      </w:r>
      <w:r>
        <w:rPr>
          <w:sz w:val="24"/>
        </w:rPr>
        <w:t>services.</w:t>
      </w:r>
      <w:r>
        <w:rPr>
          <w:spacing w:val="43"/>
          <w:sz w:val="24"/>
        </w:rPr>
        <w:t xml:space="preserve"> </w:t>
      </w:r>
      <w:r>
        <w:rPr>
          <w:sz w:val="24"/>
        </w:rPr>
        <w:t>This</w:t>
      </w:r>
      <w:r>
        <w:rPr>
          <w:spacing w:val="-7"/>
          <w:sz w:val="24"/>
        </w:rPr>
        <w:t xml:space="preserve"> </w:t>
      </w:r>
      <w:r>
        <w:rPr>
          <w:sz w:val="24"/>
        </w:rPr>
        <w:t>encourages</w:t>
      </w:r>
      <w:r>
        <w:rPr>
          <w:spacing w:val="-8"/>
          <w:sz w:val="24"/>
        </w:rPr>
        <w:t xml:space="preserve"> </w:t>
      </w:r>
      <w:r>
        <w:rPr>
          <w:sz w:val="24"/>
        </w:rPr>
        <w:t>businesses</w:t>
      </w:r>
      <w:r>
        <w:rPr>
          <w:spacing w:val="-9"/>
          <w:sz w:val="24"/>
        </w:rPr>
        <w:t xml:space="preserve"> </w:t>
      </w:r>
      <w:r>
        <w:rPr>
          <w:sz w:val="24"/>
        </w:rPr>
        <w:t>to</w:t>
      </w:r>
      <w:r>
        <w:rPr>
          <w:spacing w:val="-8"/>
          <w:sz w:val="24"/>
        </w:rPr>
        <w:t xml:space="preserve"> </w:t>
      </w:r>
      <w:r>
        <w:rPr>
          <w:sz w:val="24"/>
        </w:rPr>
        <w:t>raise</w:t>
      </w:r>
      <w:r>
        <w:rPr>
          <w:spacing w:val="-8"/>
          <w:sz w:val="24"/>
        </w:rPr>
        <w:t xml:space="preserve"> </w:t>
      </w:r>
      <w:r>
        <w:rPr>
          <w:sz w:val="24"/>
        </w:rPr>
        <w:t>production</w:t>
      </w:r>
      <w:r>
        <w:rPr>
          <w:spacing w:val="-9"/>
          <w:sz w:val="24"/>
        </w:rPr>
        <w:t xml:space="preserve"> </w:t>
      </w:r>
      <w:r>
        <w:rPr>
          <w:sz w:val="24"/>
        </w:rPr>
        <w:t>and</w:t>
      </w:r>
      <w:r>
        <w:rPr>
          <w:spacing w:val="-9"/>
          <w:sz w:val="24"/>
        </w:rPr>
        <w:t xml:space="preserve"> </w:t>
      </w:r>
      <w:r>
        <w:rPr>
          <w:sz w:val="24"/>
        </w:rPr>
        <w:t>sales,</w:t>
      </w:r>
      <w:r>
        <w:rPr>
          <w:spacing w:val="-8"/>
          <w:sz w:val="24"/>
        </w:rPr>
        <w:t xml:space="preserve"> </w:t>
      </w:r>
      <w:r>
        <w:rPr>
          <w:sz w:val="24"/>
        </w:rPr>
        <w:t>supporting</w:t>
      </w:r>
      <w:r>
        <w:rPr>
          <w:spacing w:val="-11"/>
          <w:sz w:val="24"/>
        </w:rPr>
        <w:t xml:space="preserve"> </w:t>
      </w:r>
      <w:r>
        <w:rPr>
          <w:sz w:val="24"/>
        </w:rPr>
        <w:t>more</w:t>
      </w:r>
      <w:r>
        <w:rPr>
          <w:spacing w:val="-58"/>
          <w:sz w:val="24"/>
        </w:rPr>
        <w:t xml:space="preserve"> </w:t>
      </w:r>
      <w:r>
        <w:rPr>
          <w:sz w:val="24"/>
        </w:rPr>
        <w:t>jobs and</w:t>
      </w:r>
      <w:r>
        <w:rPr>
          <w:spacing w:val="-1"/>
          <w:sz w:val="24"/>
        </w:rPr>
        <w:t xml:space="preserve"> </w:t>
      </w:r>
      <w:r>
        <w:rPr>
          <w:sz w:val="24"/>
        </w:rPr>
        <w:t>economic</w:t>
      </w:r>
      <w:r>
        <w:rPr>
          <w:spacing w:val="-1"/>
          <w:sz w:val="24"/>
        </w:rPr>
        <w:t xml:space="preserve"> </w:t>
      </w:r>
      <w:r>
        <w:rPr>
          <w:sz w:val="24"/>
        </w:rPr>
        <w:t>expansion.</w:t>
      </w:r>
    </w:p>
    <w:p w:rsidR="00521B8F" w:rsidRDefault="00E70D0A">
      <w:pPr>
        <w:pStyle w:val="Heading2"/>
        <w:spacing w:before="203"/>
        <w:jc w:val="both"/>
      </w:pPr>
      <w:r>
        <w:t>Foreign</w:t>
      </w:r>
      <w:r>
        <w:rPr>
          <w:spacing w:val="-2"/>
        </w:rPr>
        <w:t xml:space="preserve"> </w:t>
      </w:r>
      <w:r>
        <w:t>Exchange</w:t>
      </w:r>
      <w:r>
        <w:rPr>
          <w:spacing w:val="-3"/>
        </w:rPr>
        <w:t xml:space="preserve"> </w:t>
      </w:r>
      <w:r>
        <w:t>Reserves</w:t>
      </w:r>
    </w:p>
    <w:p w:rsidR="00521B8F" w:rsidRDefault="00E70D0A">
      <w:pPr>
        <w:pStyle w:val="ListParagraph"/>
        <w:numPr>
          <w:ilvl w:val="0"/>
          <w:numId w:val="430"/>
        </w:numPr>
        <w:tabs>
          <w:tab w:val="left" w:pos="631"/>
        </w:tabs>
        <w:spacing w:before="196" w:line="360" w:lineRule="auto"/>
        <w:ind w:right="636" w:firstLine="0"/>
        <w:jc w:val="both"/>
        <w:rPr>
          <w:sz w:val="24"/>
        </w:rPr>
      </w:pPr>
      <w:r>
        <w:rPr>
          <w:sz w:val="24"/>
        </w:rPr>
        <w:t>Foreign Exchange Reserves in Kenya increased to 13965 USD Million in October from</w:t>
      </w:r>
      <w:r>
        <w:rPr>
          <w:spacing w:val="1"/>
          <w:sz w:val="24"/>
        </w:rPr>
        <w:t xml:space="preserve"> </w:t>
      </w:r>
      <w:r>
        <w:rPr>
          <w:sz w:val="24"/>
        </w:rPr>
        <w:t>13852 USD Million in September of 2023. Foreign Exchange Reserves in Kenya averaged</w:t>
      </w:r>
      <w:r>
        <w:rPr>
          <w:spacing w:val="1"/>
          <w:sz w:val="24"/>
        </w:rPr>
        <w:t xml:space="preserve"> </w:t>
      </w:r>
      <w:r>
        <w:rPr>
          <w:sz w:val="24"/>
        </w:rPr>
        <w:t>5640.88 USD Million from 1995 until 2023, reaching an all-time high of 14741.40 USD</w:t>
      </w:r>
      <w:r>
        <w:rPr>
          <w:spacing w:val="1"/>
          <w:sz w:val="24"/>
        </w:rPr>
        <w:t xml:space="preserve"> </w:t>
      </w:r>
      <w:r>
        <w:rPr>
          <w:sz w:val="24"/>
        </w:rPr>
        <w:t>Million</w:t>
      </w:r>
      <w:r>
        <w:rPr>
          <w:spacing w:val="-1"/>
          <w:sz w:val="24"/>
        </w:rPr>
        <w:t xml:space="preserve"> </w:t>
      </w:r>
      <w:r>
        <w:rPr>
          <w:sz w:val="24"/>
        </w:rPr>
        <w:t>in</w:t>
      </w:r>
      <w:r>
        <w:rPr>
          <w:spacing w:val="-2"/>
          <w:sz w:val="24"/>
        </w:rPr>
        <w:t xml:space="preserve"> </w:t>
      </w:r>
      <w:r>
        <w:rPr>
          <w:sz w:val="24"/>
        </w:rPr>
        <w:t>June</w:t>
      </w:r>
      <w:r>
        <w:rPr>
          <w:spacing w:val="-1"/>
          <w:sz w:val="24"/>
        </w:rPr>
        <w:t xml:space="preserve"> </w:t>
      </w:r>
      <w:r>
        <w:rPr>
          <w:sz w:val="24"/>
        </w:rPr>
        <w:t>of 2021 and a</w:t>
      </w:r>
      <w:r>
        <w:rPr>
          <w:spacing w:val="-1"/>
          <w:sz w:val="24"/>
        </w:rPr>
        <w:t xml:space="preserve"> </w:t>
      </w:r>
      <w:r>
        <w:rPr>
          <w:sz w:val="24"/>
        </w:rPr>
        <w:t>record low</w:t>
      </w:r>
      <w:r>
        <w:rPr>
          <w:spacing w:val="-1"/>
          <w:sz w:val="24"/>
        </w:rPr>
        <w:t xml:space="preserve"> </w:t>
      </w:r>
      <w:r>
        <w:rPr>
          <w:sz w:val="24"/>
        </w:rPr>
        <w:t>of 853.00 USD</w:t>
      </w:r>
      <w:r>
        <w:rPr>
          <w:spacing w:val="-1"/>
          <w:sz w:val="24"/>
        </w:rPr>
        <w:t xml:space="preserve"> </w:t>
      </w:r>
      <w:r>
        <w:rPr>
          <w:sz w:val="24"/>
        </w:rPr>
        <w:t>Million in November of</w:t>
      </w:r>
      <w:r>
        <w:rPr>
          <w:spacing w:val="-2"/>
          <w:sz w:val="24"/>
        </w:rPr>
        <w:t xml:space="preserve"> </w:t>
      </w:r>
      <w:r>
        <w:rPr>
          <w:sz w:val="24"/>
        </w:rPr>
        <w:t>1995.</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5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60" name="AutoShape 106"/>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087BCD" id="Group 105"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PmCXB8uBAAA8gwAAA4AAAAAAAAAAAAAAAAALgIAAGRycy9l&#10;Mm9Eb2MueG1sUEsBAi0AFAAGAAgAAAAhAKov083bAAAAAwEAAA8AAAAAAAAAAAAAAAAAiAYAAGRy&#10;cy9kb3ducmV2LnhtbFBLBQYAAAAABAAEAPMAAACQBwAAAAA=&#10;">
                <v:shape id="AutoShape 106"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06MEA&#10;AADcAAAADwAAAGRycy9kb3ducmV2LnhtbERPTWuDQBC9F/Iflgnk1qx6sMVkE0RIKASEpjnkOLgT&#10;lbiz6m7V/vvuodDj433vj4vpxESjay0riLcRCOLK6pZrBbev0+s7COeRNXaWScEPOTgeVi97zLSd&#10;+ZOmq69FCGGXoYLG+z6T0lUNGXRb2xMH7mFHgz7AsZZ6xDmEm04mUZRKgy2HhgZ7Khqqntdvo6Ar&#10;40s5nNN7UsR1/MZDnrgiV2qzXvIdCE+L/xf/uT+0giQN8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RNOj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jc w:val="both"/>
      </w:pPr>
      <w:bookmarkStart w:id="38" w:name="_bookmark38"/>
      <w:bookmarkEnd w:id="38"/>
      <w:r>
        <w:t>Figure</w:t>
      </w:r>
      <w:r>
        <w:rPr>
          <w:spacing w:val="-3"/>
        </w:rPr>
        <w:t xml:space="preserve"> </w:t>
      </w:r>
      <w:r>
        <w:t>3-3:</w:t>
      </w:r>
      <w:r>
        <w:rPr>
          <w:spacing w:val="-2"/>
        </w:rPr>
        <w:t xml:space="preserve"> </w:t>
      </w:r>
      <w:r>
        <w:t>Official</w:t>
      </w:r>
      <w:r>
        <w:rPr>
          <w:spacing w:val="-2"/>
        </w:rPr>
        <w:t xml:space="preserve"> </w:t>
      </w:r>
      <w:r>
        <w:t>Foreign</w:t>
      </w:r>
      <w:r>
        <w:rPr>
          <w:spacing w:val="-1"/>
        </w:rPr>
        <w:t xml:space="preserve"> </w:t>
      </w:r>
      <w:r>
        <w:t>Exchange</w:t>
      </w:r>
      <w:r>
        <w:rPr>
          <w:spacing w:val="-2"/>
        </w:rPr>
        <w:t xml:space="preserve"> </w:t>
      </w:r>
      <w:r>
        <w:t>Reserves (US$</w:t>
      </w:r>
      <w:r>
        <w:rPr>
          <w:spacing w:val="-2"/>
        </w:rPr>
        <w:t xml:space="preserve"> </w:t>
      </w:r>
      <w:r>
        <w:t>Million)</w:t>
      </w:r>
    </w:p>
    <w:p w:rsidR="00521B8F" w:rsidRDefault="00E70D0A">
      <w:pPr>
        <w:pStyle w:val="BodyText"/>
        <w:spacing w:before="1"/>
        <w:rPr>
          <w:b/>
          <w:sz w:val="13"/>
        </w:rPr>
      </w:pPr>
      <w:r>
        <w:rPr>
          <w:noProof/>
        </w:rPr>
        <w:drawing>
          <wp:anchor distT="0" distB="0" distL="0" distR="0" simplePos="0" relativeHeight="71" behindDoc="0" locked="0" layoutInCell="1" allowOverlap="1">
            <wp:simplePos x="0" y="0"/>
            <wp:positionH relativeFrom="page">
              <wp:posOffset>1089181</wp:posOffset>
            </wp:positionH>
            <wp:positionV relativeFrom="paragraph">
              <wp:posOffset>120878</wp:posOffset>
            </wp:positionV>
            <wp:extent cx="5410553" cy="2572702"/>
            <wp:effectExtent l="0" t="0" r="0" b="0"/>
            <wp:wrapTopAndBottom/>
            <wp:docPr id="21" name="image14.png" descr="Kenya Foreign Exchange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64" cstate="print"/>
                    <a:stretch>
                      <a:fillRect/>
                    </a:stretch>
                  </pic:blipFill>
                  <pic:spPr>
                    <a:xfrm>
                      <a:off x="0" y="0"/>
                      <a:ext cx="5410553" cy="2572702"/>
                    </a:xfrm>
                    <a:prstGeom prst="rect">
                      <a:avLst/>
                    </a:prstGeom>
                  </pic:spPr>
                </pic:pic>
              </a:graphicData>
            </a:graphic>
          </wp:anchor>
        </w:drawing>
      </w:r>
    </w:p>
    <w:p w:rsidR="00521B8F" w:rsidRDefault="00521B8F">
      <w:pPr>
        <w:pStyle w:val="BodyText"/>
        <w:spacing w:before="4"/>
        <w:rPr>
          <w:b/>
          <w:sz w:val="33"/>
        </w:rPr>
      </w:pPr>
    </w:p>
    <w:p w:rsidR="00521B8F" w:rsidRDefault="00E70D0A">
      <w:pPr>
        <w:ind w:left="140"/>
        <w:jc w:val="both"/>
        <w:rPr>
          <w:b/>
          <w:sz w:val="24"/>
        </w:rPr>
      </w:pPr>
      <w:r>
        <w:rPr>
          <w:b/>
          <w:sz w:val="24"/>
        </w:rPr>
        <w:t>General</w:t>
      </w:r>
      <w:r>
        <w:rPr>
          <w:b/>
          <w:spacing w:val="-2"/>
          <w:sz w:val="24"/>
        </w:rPr>
        <w:t xml:space="preserve"> </w:t>
      </w:r>
      <w:r>
        <w:rPr>
          <w:b/>
          <w:sz w:val="24"/>
        </w:rPr>
        <w:t>Performance</w:t>
      </w:r>
      <w:r>
        <w:rPr>
          <w:b/>
          <w:spacing w:val="-3"/>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Economy</w:t>
      </w:r>
    </w:p>
    <w:p w:rsidR="00521B8F" w:rsidRDefault="00E70D0A">
      <w:pPr>
        <w:pStyle w:val="ListParagraph"/>
        <w:numPr>
          <w:ilvl w:val="0"/>
          <w:numId w:val="430"/>
        </w:numPr>
        <w:tabs>
          <w:tab w:val="left" w:pos="619"/>
        </w:tabs>
        <w:spacing w:before="36" w:line="360" w:lineRule="auto"/>
        <w:ind w:right="632" w:firstLine="0"/>
        <w:jc w:val="both"/>
        <w:rPr>
          <w:sz w:val="24"/>
        </w:rPr>
      </w:pPr>
      <w:r>
        <w:rPr>
          <w:sz w:val="24"/>
        </w:rPr>
        <w:t>Economic</w:t>
      </w:r>
      <w:r>
        <w:rPr>
          <w:spacing w:val="-5"/>
          <w:sz w:val="24"/>
        </w:rPr>
        <w:t xml:space="preserve"> </w:t>
      </w:r>
      <w:r>
        <w:rPr>
          <w:sz w:val="24"/>
        </w:rPr>
        <w:t>activity</w:t>
      </w:r>
      <w:r>
        <w:rPr>
          <w:spacing w:val="-9"/>
          <w:sz w:val="24"/>
        </w:rPr>
        <w:t xml:space="preserve"> </w:t>
      </w:r>
      <w:r>
        <w:rPr>
          <w:sz w:val="24"/>
        </w:rPr>
        <w:t>globally</w:t>
      </w:r>
      <w:r>
        <w:rPr>
          <w:spacing w:val="-8"/>
          <w:sz w:val="24"/>
        </w:rPr>
        <w:t xml:space="preserve"> </w:t>
      </w:r>
      <w:r>
        <w:rPr>
          <w:sz w:val="24"/>
        </w:rPr>
        <w:t>was</w:t>
      </w:r>
      <w:r>
        <w:rPr>
          <w:spacing w:val="-4"/>
          <w:sz w:val="24"/>
        </w:rPr>
        <w:t xml:space="preserve"> </w:t>
      </w:r>
      <w:r>
        <w:rPr>
          <w:sz w:val="24"/>
        </w:rPr>
        <w:t>on</w:t>
      </w:r>
      <w:r>
        <w:rPr>
          <w:spacing w:val="-3"/>
          <w:sz w:val="24"/>
        </w:rPr>
        <w:t xml:space="preserve"> </w:t>
      </w:r>
      <w:r>
        <w:rPr>
          <w:sz w:val="24"/>
        </w:rPr>
        <w:t>a</w:t>
      </w:r>
      <w:r>
        <w:rPr>
          <w:spacing w:val="-5"/>
          <w:sz w:val="24"/>
        </w:rPr>
        <w:t xml:space="preserve"> </w:t>
      </w:r>
      <w:r>
        <w:rPr>
          <w:sz w:val="24"/>
        </w:rPr>
        <w:t>recovery</w:t>
      </w:r>
      <w:r>
        <w:rPr>
          <w:spacing w:val="-5"/>
          <w:sz w:val="24"/>
        </w:rPr>
        <w:t xml:space="preserve"> </w:t>
      </w:r>
      <w:r>
        <w:rPr>
          <w:sz w:val="24"/>
        </w:rPr>
        <w:t>path</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fading</w:t>
      </w:r>
      <w:r>
        <w:rPr>
          <w:spacing w:val="-6"/>
          <w:sz w:val="24"/>
        </w:rPr>
        <w:t xml:space="preserve"> </w:t>
      </w:r>
      <w:r>
        <w:rPr>
          <w:sz w:val="24"/>
        </w:rPr>
        <w:t>effects</w:t>
      </w:r>
      <w:r>
        <w:rPr>
          <w:spacing w:val="-2"/>
          <w:sz w:val="24"/>
        </w:rPr>
        <w:t xml:space="preserve"> </w:t>
      </w:r>
      <w:r>
        <w:rPr>
          <w:sz w:val="24"/>
        </w:rPr>
        <w:t>of</w:t>
      </w:r>
      <w:r>
        <w:rPr>
          <w:spacing w:val="-5"/>
          <w:sz w:val="24"/>
        </w:rPr>
        <w:t xml:space="preserve"> </w:t>
      </w:r>
      <w:r>
        <w:rPr>
          <w:sz w:val="24"/>
        </w:rPr>
        <w:t>the</w:t>
      </w:r>
      <w:r>
        <w:rPr>
          <w:spacing w:val="-3"/>
          <w:sz w:val="24"/>
        </w:rPr>
        <w:t xml:space="preserve"> </w:t>
      </w:r>
      <w:r>
        <w:rPr>
          <w:sz w:val="24"/>
        </w:rPr>
        <w:t>COVID-</w:t>
      </w:r>
      <w:r>
        <w:rPr>
          <w:spacing w:val="-58"/>
          <w:sz w:val="24"/>
        </w:rPr>
        <w:t xml:space="preserve"> </w:t>
      </w:r>
      <w:r>
        <w:rPr>
          <w:sz w:val="24"/>
        </w:rPr>
        <w:t>19 pandemic. However, with the onset of the Russia-Ukraine war, which started in February</w:t>
      </w:r>
      <w:r>
        <w:rPr>
          <w:spacing w:val="1"/>
          <w:sz w:val="24"/>
        </w:rPr>
        <w:t xml:space="preserve"> </w:t>
      </w:r>
      <w:r>
        <w:rPr>
          <w:sz w:val="24"/>
        </w:rPr>
        <w:t>2022,</w:t>
      </w:r>
      <w:r>
        <w:rPr>
          <w:spacing w:val="-10"/>
          <w:sz w:val="24"/>
        </w:rPr>
        <w:t xml:space="preserve"> </w:t>
      </w:r>
      <w:r>
        <w:rPr>
          <w:sz w:val="24"/>
        </w:rPr>
        <w:t>the</w:t>
      </w:r>
      <w:r>
        <w:rPr>
          <w:spacing w:val="-11"/>
          <w:sz w:val="24"/>
        </w:rPr>
        <w:t xml:space="preserve"> </w:t>
      </w:r>
      <w:r>
        <w:rPr>
          <w:sz w:val="24"/>
        </w:rPr>
        <w:t>recovery</w:t>
      </w:r>
      <w:r>
        <w:rPr>
          <w:spacing w:val="-14"/>
          <w:sz w:val="24"/>
        </w:rPr>
        <w:t xml:space="preserve"> </w:t>
      </w:r>
      <w:r>
        <w:rPr>
          <w:sz w:val="24"/>
        </w:rPr>
        <w:t>momentum</w:t>
      </w:r>
      <w:r>
        <w:rPr>
          <w:spacing w:val="-9"/>
          <w:sz w:val="24"/>
        </w:rPr>
        <w:t xml:space="preserve"> </w:t>
      </w:r>
      <w:r>
        <w:rPr>
          <w:sz w:val="24"/>
        </w:rPr>
        <w:t>was</w:t>
      </w:r>
      <w:r>
        <w:rPr>
          <w:spacing w:val="-9"/>
          <w:sz w:val="24"/>
        </w:rPr>
        <w:t xml:space="preserve"> </w:t>
      </w:r>
      <w:r>
        <w:rPr>
          <w:sz w:val="24"/>
        </w:rPr>
        <w:t>slowed</w:t>
      </w:r>
      <w:r>
        <w:rPr>
          <w:spacing w:val="-10"/>
          <w:sz w:val="24"/>
        </w:rPr>
        <w:t xml:space="preserve"> </w:t>
      </w:r>
      <w:r>
        <w:rPr>
          <w:sz w:val="24"/>
        </w:rPr>
        <w:t>down.</w:t>
      </w:r>
      <w:r>
        <w:rPr>
          <w:spacing w:val="-5"/>
          <w:sz w:val="24"/>
        </w:rPr>
        <w:t xml:space="preserve"> </w:t>
      </w:r>
      <w:r>
        <w:rPr>
          <w:sz w:val="24"/>
        </w:rPr>
        <w:t>Economic</w:t>
      </w:r>
      <w:r>
        <w:rPr>
          <w:spacing w:val="-11"/>
          <w:sz w:val="24"/>
        </w:rPr>
        <w:t xml:space="preserve"> </w:t>
      </w:r>
      <w:r>
        <w:rPr>
          <w:sz w:val="24"/>
        </w:rPr>
        <w:t>activity</w:t>
      </w:r>
      <w:r>
        <w:rPr>
          <w:spacing w:val="-15"/>
          <w:sz w:val="24"/>
        </w:rPr>
        <w:t xml:space="preserve"> </w:t>
      </w:r>
      <w:r>
        <w:rPr>
          <w:sz w:val="24"/>
        </w:rPr>
        <w:t>in</w:t>
      </w:r>
      <w:r>
        <w:rPr>
          <w:spacing w:val="-9"/>
          <w:sz w:val="24"/>
        </w:rPr>
        <w:t xml:space="preserve"> </w:t>
      </w:r>
      <w:r>
        <w:rPr>
          <w:sz w:val="24"/>
        </w:rPr>
        <w:t>Kenya,</w:t>
      </w:r>
      <w:r>
        <w:rPr>
          <w:spacing w:val="-8"/>
          <w:sz w:val="24"/>
        </w:rPr>
        <w:t xml:space="preserve"> </w:t>
      </w:r>
      <w:r>
        <w:rPr>
          <w:sz w:val="24"/>
        </w:rPr>
        <w:t>like</w:t>
      </w:r>
      <w:r>
        <w:rPr>
          <w:spacing w:val="-10"/>
          <w:sz w:val="24"/>
        </w:rPr>
        <w:t xml:space="preserve"> </w:t>
      </w:r>
      <w:r>
        <w:rPr>
          <w:sz w:val="24"/>
        </w:rPr>
        <w:t>many</w:t>
      </w:r>
      <w:r>
        <w:rPr>
          <w:spacing w:val="-15"/>
          <w:sz w:val="24"/>
        </w:rPr>
        <w:t xml:space="preserve"> </w:t>
      </w:r>
      <w:r>
        <w:rPr>
          <w:sz w:val="24"/>
        </w:rPr>
        <w:t>other</w:t>
      </w:r>
      <w:r>
        <w:rPr>
          <w:spacing w:val="-58"/>
          <w:sz w:val="24"/>
        </w:rPr>
        <w:t xml:space="preserve"> </w:t>
      </w:r>
      <w:r>
        <w:rPr>
          <w:sz w:val="24"/>
        </w:rPr>
        <w:t>countries, slowed down from the second quarter of 2022. Looking ahead, the country faced</w:t>
      </w:r>
      <w:r>
        <w:rPr>
          <w:spacing w:val="1"/>
          <w:sz w:val="24"/>
        </w:rPr>
        <w:t xml:space="preserve"> </w:t>
      </w:r>
      <w:r>
        <w:rPr>
          <w:sz w:val="24"/>
        </w:rPr>
        <w:t>significant downside risks, including the Russia-Ukraine war and weather conditions such as</w:t>
      </w:r>
      <w:r>
        <w:rPr>
          <w:spacing w:val="1"/>
          <w:sz w:val="24"/>
        </w:rPr>
        <w:t xml:space="preserve"> </w:t>
      </w:r>
      <w:r>
        <w:rPr>
          <w:sz w:val="24"/>
        </w:rPr>
        <w:t>the</w:t>
      </w:r>
      <w:r>
        <w:rPr>
          <w:spacing w:val="1"/>
          <w:sz w:val="24"/>
        </w:rPr>
        <w:t xml:space="preserve"> </w:t>
      </w:r>
      <w:r>
        <w:rPr>
          <w:sz w:val="24"/>
        </w:rPr>
        <w:t>El-Nino.</w:t>
      </w:r>
      <w:r>
        <w:rPr>
          <w:spacing w:val="1"/>
          <w:sz w:val="24"/>
        </w:rPr>
        <w:t xml:space="preserve"> </w:t>
      </w:r>
      <w:r>
        <w:rPr>
          <w:sz w:val="24"/>
        </w:rPr>
        <w:t>The</w:t>
      </w:r>
      <w:r>
        <w:rPr>
          <w:spacing w:val="1"/>
          <w:sz w:val="24"/>
        </w:rPr>
        <w:t xml:space="preserve"> </w:t>
      </w:r>
      <w:r>
        <w:rPr>
          <w:sz w:val="24"/>
        </w:rPr>
        <w:t>country</w:t>
      </w:r>
      <w:r>
        <w:rPr>
          <w:spacing w:val="1"/>
          <w:sz w:val="24"/>
        </w:rPr>
        <w:t xml:space="preserve"> </w:t>
      </w:r>
      <w:r>
        <w:rPr>
          <w:sz w:val="24"/>
        </w:rPr>
        <w:t>is</w:t>
      </w:r>
      <w:r>
        <w:rPr>
          <w:spacing w:val="1"/>
          <w:sz w:val="24"/>
        </w:rPr>
        <w:t xml:space="preserve"> </w:t>
      </w:r>
      <w:r>
        <w:rPr>
          <w:sz w:val="24"/>
        </w:rPr>
        <w:t>leveraging</w:t>
      </w:r>
      <w:r>
        <w:rPr>
          <w:spacing w:val="1"/>
          <w:sz w:val="24"/>
        </w:rPr>
        <w:t xml:space="preserve"> </w:t>
      </w:r>
      <w:r>
        <w:rPr>
          <w:sz w:val="24"/>
        </w:rPr>
        <w:t>on</w:t>
      </w:r>
      <w:r>
        <w:rPr>
          <w:spacing w:val="1"/>
          <w:sz w:val="24"/>
        </w:rPr>
        <w:t xml:space="preserve"> </w:t>
      </w:r>
      <w:r>
        <w:rPr>
          <w:sz w:val="24"/>
        </w:rPr>
        <w:t>macroeconomic</w:t>
      </w:r>
      <w:r>
        <w:rPr>
          <w:spacing w:val="1"/>
          <w:sz w:val="24"/>
        </w:rPr>
        <w:t xml:space="preserve"> </w:t>
      </w:r>
      <w:r>
        <w:rPr>
          <w:sz w:val="24"/>
        </w:rPr>
        <w:t>and</w:t>
      </w:r>
      <w:r>
        <w:rPr>
          <w:spacing w:val="1"/>
          <w:sz w:val="24"/>
        </w:rPr>
        <w:t xml:space="preserve"> </w:t>
      </w:r>
      <w:r>
        <w:rPr>
          <w:sz w:val="24"/>
        </w:rPr>
        <w:t>political</w:t>
      </w:r>
      <w:r>
        <w:rPr>
          <w:spacing w:val="1"/>
          <w:sz w:val="24"/>
        </w:rPr>
        <w:t xml:space="preserve"> </w:t>
      </w:r>
      <w:r>
        <w:rPr>
          <w:sz w:val="24"/>
        </w:rPr>
        <w:t>stability</w:t>
      </w:r>
      <w:r>
        <w:rPr>
          <w:spacing w:val="1"/>
          <w:sz w:val="24"/>
        </w:rPr>
        <w:t xml:space="preserve"> </w:t>
      </w:r>
      <w:r>
        <w:rPr>
          <w:sz w:val="24"/>
        </w:rPr>
        <w:t>and</w:t>
      </w:r>
      <w:r>
        <w:rPr>
          <w:spacing w:val="1"/>
          <w:sz w:val="24"/>
        </w:rPr>
        <w:t xml:space="preserve"> </w:t>
      </w:r>
      <w:r>
        <w:rPr>
          <w:sz w:val="24"/>
        </w:rPr>
        <w:t>implementation of the priority projects and programmes under the Bottom-Up Economic</w:t>
      </w:r>
      <w:r>
        <w:rPr>
          <w:spacing w:val="1"/>
          <w:sz w:val="24"/>
        </w:rPr>
        <w:t xml:space="preserve"> </w:t>
      </w:r>
      <w:r>
        <w:rPr>
          <w:sz w:val="24"/>
        </w:rPr>
        <w:t>Transformation Agenda to achieve sustainable economic growth. In 2023, the economy was</w:t>
      </w:r>
      <w:r>
        <w:rPr>
          <w:spacing w:val="1"/>
          <w:sz w:val="24"/>
        </w:rPr>
        <w:t xml:space="preserve"> </w:t>
      </w:r>
      <w:r>
        <w:rPr>
          <w:sz w:val="24"/>
        </w:rPr>
        <w:t>projected</w:t>
      </w:r>
      <w:r>
        <w:rPr>
          <w:spacing w:val="-12"/>
          <w:sz w:val="24"/>
        </w:rPr>
        <w:t xml:space="preserve"> </w:t>
      </w:r>
      <w:r>
        <w:rPr>
          <w:sz w:val="24"/>
        </w:rPr>
        <w:t>to</w:t>
      </w:r>
      <w:r>
        <w:rPr>
          <w:spacing w:val="-11"/>
          <w:sz w:val="24"/>
        </w:rPr>
        <w:t xml:space="preserve"> </w:t>
      </w:r>
      <w:r>
        <w:rPr>
          <w:sz w:val="24"/>
        </w:rPr>
        <w:t>grow</w:t>
      </w:r>
      <w:r>
        <w:rPr>
          <w:spacing w:val="-12"/>
          <w:sz w:val="24"/>
        </w:rPr>
        <w:t xml:space="preserve"> </w:t>
      </w:r>
      <w:r>
        <w:rPr>
          <w:sz w:val="24"/>
        </w:rPr>
        <w:t>at</w:t>
      </w:r>
      <w:r>
        <w:rPr>
          <w:spacing w:val="-11"/>
          <w:sz w:val="24"/>
        </w:rPr>
        <w:t xml:space="preserve"> </w:t>
      </w:r>
      <w:r>
        <w:rPr>
          <w:sz w:val="24"/>
        </w:rPr>
        <w:t>5.7</w:t>
      </w:r>
      <w:r>
        <w:rPr>
          <w:spacing w:val="-11"/>
          <w:sz w:val="24"/>
        </w:rPr>
        <w:t xml:space="preserve"> </w:t>
      </w:r>
      <w:r>
        <w:rPr>
          <w:sz w:val="24"/>
        </w:rPr>
        <w:t>per</w:t>
      </w:r>
      <w:r>
        <w:rPr>
          <w:spacing w:val="-12"/>
          <w:sz w:val="24"/>
        </w:rPr>
        <w:t xml:space="preserve"> </w:t>
      </w:r>
      <w:r>
        <w:rPr>
          <w:sz w:val="24"/>
        </w:rPr>
        <w:t>cent</w:t>
      </w:r>
      <w:r>
        <w:rPr>
          <w:spacing w:val="-11"/>
          <w:sz w:val="24"/>
        </w:rPr>
        <w:t xml:space="preserve"> </w:t>
      </w:r>
      <w:r>
        <w:rPr>
          <w:sz w:val="24"/>
        </w:rPr>
        <w:t>and</w:t>
      </w:r>
      <w:r>
        <w:rPr>
          <w:spacing w:val="-11"/>
          <w:sz w:val="24"/>
        </w:rPr>
        <w:t xml:space="preserve"> </w:t>
      </w:r>
      <w:r>
        <w:rPr>
          <w:sz w:val="24"/>
        </w:rPr>
        <w:t>average</w:t>
      </w:r>
      <w:r>
        <w:rPr>
          <w:spacing w:val="-12"/>
          <w:sz w:val="24"/>
        </w:rPr>
        <w:t xml:space="preserve"> </w:t>
      </w:r>
      <w:r>
        <w:rPr>
          <w:sz w:val="24"/>
        </w:rPr>
        <w:t>6.1</w:t>
      </w:r>
      <w:r>
        <w:rPr>
          <w:spacing w:val="-11"/>
          <w:sz w:val="24"/>
        </w:rPr>
        <w:t xml:space="preserve"> </w:t>
      </w:r>
      <w:r>
        <w:rPr>
          <w:sz w:val="24"/>
        </w:rPr>
        <w:t>per</w:t>
      </w:r>
      <w:r>
        <w:rPr>
          <w:spacing w:val="-12"/>
          <w:sz w:val="24"/>
        </w:rPr>
        <w:t xml:space="preserve"> </w:t>
      </w:r>
      <w:r>
        <w:rPr>
          <w:sz w:val="24"/>
        </w:rPr>
        <w:t>cent</w:t>
      </w:r>
      <w:r>
        <w:rPr>
          <w:spacing w:val="-11"/>
          <w:sz w:val="24"/>
        </w:rPr>
        <w:t xml:space="preserve"> </w:t>
      </w:r>
      <w:r>
        <w:rPr>
          <w:sz w:val="24"/>
        </w:rPr>
        <w:t>in</w:t>
      </w:r>
      <w:r>
        <w:rPr>
          <w:spacing w:val="-11"/>
          <w:sz w:val="24"/>
        </w:rPr>
        <w:t xml:space="preserve"> </w:t>
      </w:r>
      <w:r>
        <w:rPr>
          <w:sz w:val="24"/>
        </w:rPr>
        <w:t>the</w:t>
      </w:r>
      <w:r>
        <w:rPr>
          <w:spacing w:val="-12"/>
          <w:sz w:val="24"/>
        </w:rPr>
        <w:t xml:space="preserve"> </w:t>
      </w:r>
      <w:r>
        <w:rPr>
          <w:sz w:val="24"/>
        </w:rPr>
        <w:t>medium-term,</w:t>
      </w:r>
      <w:r>
        <w:rPr>
          <w:spacing w:val="-11"/>
          <w:sz w:val="24"/>
        </w:rPr>
        <w:t xml:space="preserve"> </w:t>
      </w:r>
      <w:r>
        <w:rPr>
          <w:sz w:val="24"/>
        </w:rPr>
        <w:t>with</w:t>
      </w:r>
      <w:r>
        <w:rPr>
          <w:spacing w:val="-11"/>
          <w:sz w:val="24"/>
        </w:rPr>
        <w:t xml:space="preserve"> </w:t>
      </w:r>
      <w:r>
        <w:rPr>
          <w:sz w:val="24"/>
        </w:rPr>
        <w:t>progressive</w:t>
      </w:r>
      <w:r>
        <w:rPr>
          <w:spacing w:val="-58"/>
          <w:sz w:val="24"/>
        </w:rPr>
        <w:t xml:space="preserve"> </w:t>
      </w:r>
      <w:r>
        <w:rPr>
          <w:sz w:val="24"/>
        </w:rPr>
        <w:t>implementation</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Bottom-Up</w:t>
      </w:r>
      <w:r>
        <w:rPr>
          <w:spacing w:val="-10"/>
          <w:sz w:val="24"/>
        </w:rPr>
        <w:t xml:space="preserve"> </w:t>
      </w:r>
      <w:r>
        <w:rPr>
          <w:sz w:val="24"/>
        </w:rPr>
        <w:t>Economic</w:t>
      </w:r>
      <w:r>
        <w:rPr>
          <w:spacing w:val="-11"/>
          <w:sz w:val="24"/>
        </w:rPr>
        <w:t xml:space="preserve"> </w:t>
      </w:r>
      <w:r>
        <w:rPr>
          <w:sz w:val="24"/>
        </w:rPr>
        <w:t>Transformation</w:t>
      </w:r>
      <w:r>
        <w:rPr>
          <w:spacing w:val="-9"/>
          <w:sz w:val="24"/>
        </w:rPr>
        <w:t xml:space="preserve"> </w:t>
      </w:r>
      <w:r>
        <w:rPr>
          <w:sz w:val="24"/>
        </w:rPr>
        <w:t>Agenda.</w:t>
      </w:r>
      <w:r>
        <w:rPr>
          <w:spacing w:val="-10"/>
          <w:sz w:val="24"/>
        </w:rPr>
        <w:t xml:space="preserve"> </w:t>
      </w:r>
      <w:r>
        <w:rPr>
          <w:sz w:val="24"/>
        </w:rPr>
        <w:t>The</w:t>
      </w:r>
      <w:r>
        <w:rPr>
          <w:spacing w:val="-11"/>
          <w:sz w:val="24"/>
        </w:rPr>
        <w:t xml:space="preserve"> </w:t>
      </w:r>
      <w:r>
        <w:rPr>
          <w:sz w:val="24"/>
        </w:rPr>
        <w:t>performance</w:t>
      </w:r>
      <w:r>
        <w:rPr>
          <w:spacing w:val="-9"/>
          <w:sz w:val="24"/>
        </w:rPr>
        <w:t xml:space="preserve"> </w:t>
      </w:r>
      <w:r>
        <w:rPr>
          <w:sz w:val="24"/>
        </w:rPr>
        <w:t>was</w:t>
      </w:r>
      <w:r>
        <w:rPr>
          <w:spacing w:val="-9"/>
          <w:sz w:val="24"/>
        </w:rPr>
        <w:t xml:space="preserve"> </w:t>
      </w:r>
      <w:r>
        <w:rPr>
          <w:sz w:val="24"/>
        </w:rPr>
        <w:t>to</w:t>
      </w:r>
      <w:r>
        <w:rPr>
          <w:spacing w:val="-57"/>
          <w:sz w:val="24"/>
        </w:rPr>
        <w:t xml:space="preserve"> </w:t>
      </w:r>
      <w:r>
        <w:rPr>
          <w:sz w:val="24"/>
        </w:rPr>
        <w:t>be</w:t>
      </w:r>
      <w:r>
        <w:rPr>
          <w:spacing w:val="-10"/>
          <w:sz w:val="24"/>
        </w:rPr>
        <w:t xml:space="preserve"> </w:t>
      </w:r>
      <w:r>
        <w:rPr>
          <w:sz w:val="24"/>
        </w:rPr>
        <w:t>supported</w:t>
      </w:r>
      <w:r>
        <w:rPr>
          <w:spacing w:val="-9"/>
          <w:sz w:val="24"/>
        </w:rPr>
        <w:t xml:space="preserve"> </w:t>
      </w:r>
      <w:r>
        <w:rPr>
          <w:sz w:val="24"/>
        </w:rPr>
        <w:t>by</w:t>
      </w:r>
      <w:r>
        <w:rPr>
          <w:spacing w:val="-11"/>
          <w:sz w:val="24"/>
        </w:rPr>
        <w:t xml:space="preserve"> </w:t>
      </w:r>
      <w:r>
        <w:rPr>
          <w:sz w:val="24"/>
        </w:rPr>
        <w:t>growth</w:t>
      </w:r>
      <w:r>
        <w:rPr>
          <w:spacing w:val="-9"/>
          <w:sz w:val="24"/>
        </w:rPr>
        <w:t xml:space="preserve"> </w:t>
      </w:r>
      <w:r>
        <w:rPr>
          <w:sz w:val="24"/>
        </w:rPr>
        <w:t>in</w:t>
      </w:r>
      <w:r>
        <w:rPr>
          <w:spacing w:val="-8"/>
          <w:sz w:val="24"/>
        </w:rPr>
        <w:t xml:space="preserve"> </w:t>
      </w:r>
      <w:r>
        <w:rPr>
          <w:sz w:val="24"/>
        </w:rPr>
        <w:t>all</w:t>
      </w:r>
      <w:r>
        <w:rPr>
          <w:spacing w:val="-7"/>
          <w:sz w:val="24"/>
        </w:rPr>
        <w:t xml:space="preserve"> </w:t>
      </w:r>
      <w:r>
        <w:rPr>
          <w:sz w:val="24"/>
        </w:rPr>
        <w:t>sectors,</w:t>
      </w:r>
      <w:r>
        <w:rPr>
          <w:spacing w:val="-9"/>
          <w:sz w:val="24"/>
        </w:rPr>
        <w:t xml:space="preserve"> </w:t>
      </w:r>
      <w:r>
        <w:rPr>
          <w:sz w:val="24"/>
        </w:rPr>
        <w:t>indicating</w:t>
      </w:r>
      <w:r>
        <w:rPr>
          <w:spacing w:val="-11"/>
          <w:sz w:val="24"/>
        </w:rPr>
        <w:t xml:space="preserve"> </w:t>
      </w:r>
      <w:r>
        <w:rPr>
          <w:sz w:val="24"/>
        </w:rPr>
        <w:t>a</w:t>
      </w:r>
      <w:r>
        <w:rPr>
          <w:spacing w:val="-5"/>
          <w:sz w:val="24"/>
        </w:rPr>
        <w:t xml:space="preserve"> </w:t>
      </w:r>
      <w:r>
        <w:rPr>
          <w:sz w:val="24"/>
        </w:rPr>
        <w:t>broad-based</w:t>
      </w:r>
      <w:r>
        <w:rPr>
          <w:spacing w:val="-6"/>
          <w:sz w:val="24"/>
        </w:rPr>
        <w:t xml:space="preserve"> </w:t>
      </w:r>
      <w:r>
        <w:rPr>
          <w:sz w:val="24"/>
        </w:rPr>
        <w:t>growth</w:t>
      </w:r>
      <w:r>
        <w:rPr>
          <w:spacing w:val="-6"/>
          <w:sz w:val="24"/>
        </w:rPr>
        <w:t xml:space="preserve"> </w:t>
      </w:r>
      <w:r>
        <w:rPr>
          <w:sz w:val="24"/>
        </w:rPr>
        <w:t>approach</w:t>
      </w:r>
      <w:r>
        <w:rPr>
          <w:spacing w:val="-8"/>
          <w:sz w:val="24"/>
        </w:rPr>
        <w:t xml:space="preserve"> </w:t>
      </w:r>
      <w:r>
        <w:rPr>
          <w:sz w:val="24"/>
        </w:rPr>
        <w:t>.However,</w:t>
      </w:r>
      <w:r>
        <w:rPr>
          <w:spacing w:val="-6"/>
          <w:sz w:val="24"/>
        </w:rPr>
        <w:t xml:space="preserve"> </w:t>
      </w:r>
      <w:r>
        <w:rPr>
          <w:sz w:val="24"/>
        </w:rPr>
        <w:t>the</w:t>
      </w:r>
      <w:r>
        <w:rPr>
          <w:spacing w:val="-58"/>
          <w:sz w:val="24"/>
        </w:rPr>
        <w:t xml:space="preserve"> </w:t>
      </w:r>
      <w:r>
        <w:rPr>
          <w:sz w:val="24"/>
        </w:rPr>
        <w:t>economy registered 5.5 per cent growth in 2023 and will average 5.8 per cent in the medium-</w:t>
      </w:r>
      <w:r>
        <w:rPr>
          <w:spacing w:val="1"/>
          <w:sz w:val="24"/>
        </w:rPr>
        <w:t xml:space="preserve"> </w:t>
      </w:r>
      <w:r>
        <w:rPr>
          <w:sz w:val="24"/>
        </w:rPr>
        <w:t>term</w:t>
      </w:r>
      <w:r>
        <w:rPr>
          <w:spacing w:val="-1"/>
          <w:sz w:val="24"/>
        </w:rPr>
        <w:t xml:space="preserve"> </w:t>
      </w:r>
      <w:r>
        <w:rPr>
          <w:sz w:val="24"/>
        </w:rPr>
        <w:t>if risks</w:t>
      </w:r>
      <w:r>
        <w:rPr>
          <w:spacing w:val="1"/>
          <w:sz w:val="24"/>
        </w:rPr>
        <w:t xml:space="preserve"> </w:t>
      </w:r>
      <w:r>
        <w:rPr>
          <w:sz w:val="24"/>
        </w:rPr>
        <w:t>do not materialize.</w:t>
      </w:r>
    </w:p>
    <w:p w:rsidR="00521B8F" w:rsidRDefault="005B7D6D">
      <w:pPr>
        <w:pStyle w:val="ListParagraph"/>
        <w:numPr>
          <w:ilvl w:val="0"/>
          <w:numId w:val="430"/>
        </w:numPr>
        <w:tabs>
          <w:tab w:val="left" w:pos="626"/>
        </w:tabs>
        <w:spacing w:before="201" w:line="360" w:lineRule="auto"/>
        <w:ind w:right="639" w:firstLine="0"/>
        <w:jc w:val="both"/>
        <w:rPr>
          <w:sz w:val="24"/>
        </w:rPr>
      </w:pPr>
      <w:r>
        <w:rPr>
          <w:noProof/>
        </w:rPr>
        <mc:AlternateContent>
          <mc:Choice Requires="wps">
            <w:drawing>
              <wp:anchor distT="0" distB="0" distL="114300" distR="114300" simplePos="0" relativeHeight="480694272" behindDoc="1" locked="0" layoutInCell="1" allowOverlap="1">
                <wp:simplePos x="0" y="0"/>
                <wp:positionH relativeFrom="page">
                  <wp:posOffset>1316990</wp:posOffset>
                </wp:positionH>
                <wp:positionV relativeFrom="paragraph">
                  <wp:posOffset>812800</wp:posOffset>
                </wp:positionV>
                <wp:extent cx="2486025" cy="7620"/>
                <wp:effectExtent l="0" t="0" r="0" b="0"/>
                <wp:wrapNone/>
                <wp:docPr id="25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8183" id="Rectangle 104" o:spid="_x0000_s1026" style="position:absolute;margin-left:103.7pt;margin-top:64pt;width:195.75pt;height:.6pt;z-index:-2262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" fillcolor="black" stroked="f">
                <w10:wrap anchorx="page"/>
              </v:rect>
            </w:pict>
          </mc:Fallback>
        </mc:AlternateContent>
      </w:r>
      <w:r w:rsidR="00E70D0A">
        <w:rPr>
          <w:sz w:val="24"/>
        </w:rPr>
        <w:t>Kenya’s economic performance strengthened in 2023 despite continued challenges, with</w:t>
      </w:r>
      <w:r w:rsidR="00E70D0A">
        <w:rPr>
          <w:spacing w:val="-57"/>
          <w:sz w:val="24"/>
        </w:rPr>
        <w:t xml:space="preserve"> </w:t>
      </w:r>
      <w:r w:rsidR="00E70D0A">
        <w:rPr>
          <w:sz w:val="24"/>
        </w:rPr>
        <w:t>real</w:t>
      </w:r>
      <w:r w:rsidR="00E70D0A">
        <w:rPr>
          <w:spacing w:val="-12"/>
          <w:sz w:val="24"/>
        </w:rPr>
        <w:t xml:space="preserve"> </w:t>
      </w:r>
      <w:r w:rsidR="00E70D0A">
        <w:rPr>
          <w:sz w:val="24"/>
        </w:rPr>
        <w:t>GDP</w:t>
      </w:r>
      <w:r w:rsidR="00E70D0A">
        <w:rPr>
          <w:spacing w:val="-8"/>
          <w:sz w:val="24"/>
        </w:rPr>
        <w:t xml:space="preserve"> </w:t>
      </w:r>
      <w:r w:rsidR="00E70D0A">
        <w:rPr>
          <w:sz w:val="24"/>
        </w:rPr>
        <w:t>growth</w:t>
      </w:r>
      <w:r w:rsidR="00E70D0A">
        <w:rPr>
          <w:spacing w:val="-11"/>
          <w:sz w:val="24"/>
        </w:rPr>
        <w:t xml:space="preserve"> </w:t>
      </w:r>
      <w:r w:rsidR="00E70D0A">
        <w:rPr>
          <w:sz w:val="24"/>
        </w:rPr>
        <w:t>accelerating</w:t>
      </w:r>
      <w:r w:rsidR="00E70D0A">
        <w:rPr>
          <w:spacing w:val="-13"/>
          <w:sz w:val="24"/>
        </w:rPr>
        <w:t xml:space="preserve"> </w:t>
      </w:r>
      <w:r w:rsidR="00E70D0A">
        <w:rPr>
          <w:sz w:val="24"/>
        </w:rPr>
        <w:t>from</w:t>
      </w:r>
      <w:r w:rsidR="00E70D0A">
        <w:rPr>
          <w:spacing w:val="-11"/>
          <w:sz w:val="24"/>
        </w:rPr>
        <w:t xml:space="preserve"> </w:t>
      </w:r>
      <w:r w:rsidR="00E70D0A">
        <w:rPr>
          <w:sz w:val="24"/>
        </w:rPr>
        <w:t>4.8%</w:t>
      </w:r>
      <w:r w:rsidR="00E70D0A">
        <w:rPr>
          <w:spacing w:val="-12"/>
          <w:sz w:val="24"/>
        </w:rPr>
        <w:t xml:space="preserve"> </w:t>
      </w:r>
      <w:r w:rsidR="00E70D0A">
        <w:rPr>
          <w:sz w:val="24"/>
        </w:rPr>
        <w:t>in</w:t>
      </w:r>
      <w:r w:rsidR="00E70D0A">
        <w:rPr>
          <w:spacing w:val="-11"/>
          <w:sz w:val="24"/>
        </w:rPr>
        <w:t xml:space="preserve"> </w:t>
      </w:r>
      <w:r w:rsidR="00E70D0A">
        <w:rPr>
          <w:sz w:val="24"/>
        </w:rPr>
        <w:t>2022</w:t>
      </w:r>
      <w:r w:rsidR="00E70D0A">
        <w:rPr>
          <w:spacing w:val="-11"/>
          <w:sz w:val="24"/>
        </w:rPr>
        <w:t xml:space="preserve"> </w:t>
      </w:r>
      <w:r w:rsidR="00E70D0A">
        <w:rPr>
          <w:sz w:val="24"/>
        </w:rPr>
        <w:t>to</w:t>
      </w:r>
      <w:r w:rsidR="00E70D0A">
        <w:rPr>
          <w:spacing w:val="-11"/>
          <w:sz w:val="24"/>
        </w:rPr>
        <w:t xml:space="preserve"> </w:t>
      </w:r>
      <w:r w:rsidR="00E70D0A">
        <w:rPr>
          <w:sz w:val="24"/>
        </w:rPr>
        <w:t>an</w:t>
      </w:r>
      <w:r w:rsidR="00E70D0A">
        <w:rPr>
          <w:spacing w:val="-11"/>
          <w:sz w:val="24"/>
        </w:rPr>
        <w:t xml:space="preserve"> </w:t>
      </w:r>
      <w:r w:rsidR="00E70D0A">
        <w:rPr>
          <w:sz w:val="24"/>
        </w:rPr>
        <w:t>estimated</w:t>
      </w:r>
      <w:r w:rsidR="00E70D0A">
        <w:rPr>
          <w:spacing w:val="-11"/>
          <w:sz w:val="24"/>
        </w:rPr>
        <w:t xml:space="preserve"> </w:t>
      </w:r>
      <w:r w:rsidR="00E70D0A">
        <w:rPr>
          <w:sz w:val="24"/>
        </w:rPr>
        <w:t>5%</w:t>
      </w:r>
      <w:r w:rsidR="00E70D0A">
        <w:rPr>
          <w:spacing w:val="-12"/>
          <w:sz w:val="24"/>
        </w:rPr>
        <w:t xml:space="preserve"> </w:t>
      </w:r>
      <w:r w:rsidR="00E70D0A">
        <w:rPr>
          <w:sz w:val="24"/>
        </w:rPr>
        <w:t>in</w:t>
      </w:r>
      <w:r w:rsidR="00E70D0A">
        <w:rPr>
          <w:spacing w:val="-11"/>
          <w:sz w:val="24"/>
        </w:rPr>
        <w:t xml:space="preserve"> </w:t>
      </w:r>
      <w:r w:rsidR="00E70D0A">
        <w:rPr>
          <w:sz w:val="24"/>
        </w:rPr>
        <w:t>2023.</w:t>
      </w:r>
      <w:r w:rsidR="00E70D0A">
        <w:rPr>
          <w:spacing w:val="-11"/>
          <w:sz w:val="24"/>
        </w:rPr>
        <w:t xml:space="preserve"> </w:t>
      </w:r>
      <w:r w:rsidR="00E70D0A">
        <w:rPr>
          <w:sz w:val="24"/>
        </w:rPr>
        <w:t>This</w:t>
      </w:r>
      <w:r w:rsidR="00E70D0A">
        <w:rPr>
          <w:spacing w:val="-11"/>
          <w:sz w:val="24"/>
        </w:rPr>
        <w:t xml:space="preserve"> </w:t>
      </w:r>
      <w:r w:rsidR="00E70D0A">
        <w:rPr>
          <w:sz w:val="24"/>
        </w:rPr>
        <w:t>is</w:t>
      </w:r>
      <w:r w:rsidR="00E70D0A">
        <w:rPr>
          <w:spacing w:val="-10"/>
          <w:sz w:val="24"/>
        </w:rPr>
        <w:t xml:space="preserve"> </w:t>
      </w:r>
      <w:r w:rsidR="00E70D0A">
        <w:rPr>
          <w:sz w:val="24"/>
        </w:rPr>
        <w:t>according</w:t>
      </w:r>
      <w:r w:rsidR="00E70D0A">
        <w:rPr>
          <w:spacing w:val="-58"/>
          <w:sz w:val="24"/>
        </w:rPr>
        <w:t xml:space="preserve"> </w:t>
      </w:r>
      <w:r w:rsidR="00E70D0A">
        <w:rPr>
          <w:sz w:val="24"/>
        </w:rPr>
        <w:t xml:space="preserve">to the </w:t>
      </w:r>
      <w:hyperlink r:id="rId65">
        <w:r w:rsidR="00E70D0A">
          <w:rPr>
            <w:sz w:val="24"/>
          </w:rPr>
          <w:t>28</w:t>
        </w:r>
        <w:r w:rsidR="00E70D0A">
          <w:rPr>
            <w:sz w:val="24"/>
            <w:vertAlign w:val="superscript"/>
          </w:rPr>
          <w:t>th</w:t>
        </w:r>
        <w:r w:rsidR="00E70D0A">
          <w:rPr>
            <w:sz w:val="24"/>
          </w:rPr>
          <w:t xml:space="preserve"> edition of Kenya Economic Update </w:t>
        </w:r>
      </w:hyperlink>
      <w:r w:rsidR="00E70D0A">
        <w:rPr>
          <w:sz w:val="24"/>
        </w:rPr>
        <w:t>(KEU) which adds that the improved growth</w:t>
      </w:r>
      <w:r w:rsidR="00E70D0A">
        <w:rPr>
          <w:spacing w:val="1"/>
          <w:sz w:val="24"/>
        </w:rPr>
        <w:t xml:space="preserve"> </w:t>
      </w:r>
      <w:r w:rsidR="00E70D0A">
        <w:rPr>
          <w:sz w:val="24"/>
        </w:rPr>
        <w:t>performance is attributed to a strong rebound in agriculture sector in 2023 which had faced a</w:t>
      </w:r>
      <w:r w:rsidR="00E70D0A">
        <w:rPr>
          <w:spacing w:val="1"/>
          <w:sz w:val="24"/>
        </w:rPr>
        <w:t xml:space="preserve"> </w:t>
      </w:r>
      <w:r w:rsidR="00E70D0A">
        <w:rPr>
          <w:sz w:val="24"/>
        </w:rPr>
        <w:t>persistent</w:t>
      </w:r>
      <w:r w:rsidR="00E70D0A">
        <w:rPr>
          <w:spacing w:val="-1"/>
          <w:sz w:val="24"/>
        </w:rPr>
        <w:t xml:space="preserve"> </w:t>
      </w:r>
      <w:r w:rsidR="00E70D0A">
        <w:rPr>
          <w:sz w:val="24"/>
        </w:rPr>
        <w:t>and severe</w:t>
      </w:r>
      <w:r w:rsidR="00E70D0A">
        <w:rPr>
          <w:spacing w:val="-2"/>
          <w:sz w:val="24"/>
        </w:rPr>
        <w:t xml:space="preserve"> </w:t>
      </w:r>
      <w:r w:rsidR="00E70D0A">
        <w:rPr>
          <w:sz w:val="24"/>
        </w:rPr>
        <w:t>drought as well as</w:t>
      </w:r>
      <w:r w:rsidR="00E70D0A">
        <w:rPr>
          <w:spacing w:val="-1"/>
          <w:sz w:val="24"/>
        </w:rPr>
        <w:t xml:space="preserve"> </w:t>
      </w:r>
      <w:r w:rsidR="00E70D0A">
        <w:rPr>
          <w:sz w:val="24"/>
        </w:rPr>
        <w:t>a</w:t>
      </w:r>
      <w:r w:rsidR="00E70D0A">
        <w:rPr>
          <w:spacing w:val="-1"/>
          <w:sz w:val="24"/>
        </w:rPr>
        <w:t xml:space="preserve"> </w:t>
      </w:r>
      <w:r w:rsidR="00E70D0A">
        <w:rPr>
          <w:sz w:val="24"/>
        </w:rPr>
        <w:t>moderate</w:t>
      </w:r>
      <w:r w:rsidR="00E70D0A">
        <w:rPr>
          <w:spacing w:val="-1"/>
          <w:sz w:val="24"/>
        </w:rPr>
        <w:t xml:space="preserve"> </w:t>
      </w:r>
      <w:r w:rsidR="00E70D0A">
        <w:rPr>
          <w:sz w:val="24"/>
        </w:rPr>
        <w:t>growth</w:t>
      </w:r>
      <w:r w:rsidR="00E70D0A">
        <w:rPr>
          <w:spacing w:val="-1"/>
          <w:sz w:val="24"/>
        </w:rPr>
        <w:t xml:space="preserve"> </w:t>
      </w:r>
      <w:r w:rsidR="00E70D0A">
        <w:rPr>
          <w:sz w:val="24"/>
        </w:rPr>
        <w:t>in the services</w:t>
      </w:r>
      <w:r w:rsidR="00E70D0A">
        <w:rPr>
          <w:spacing w:val="-1"/>
          <w:sz w:val="24"/>
        </w:rPr>
        <w:t xml:space="preserve"> </w:t>
      </w:r>
      <w:r w:rsidR="00E70D0A">
        <w:rPr>
          <w:sz w:val="24"/>
        </w:rPr>
        <w:t>sector.</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5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57" name="AutoShape 10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76DD5A" id="Group 10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30MA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Ys3t9DAEAADyDAAADgAAAAAAAAAAAAAAAAAuAgAAZHJz&#10;L2Uyb0RvYy54bWxQSwECLQAUAAYACAAAACEAqi/TzdsAAAADAQAADwAAAAAAAAAAAAAAAACKBgAA&#10;ZHJzL2Rvd25yZXYueG1sUEsFBgAAAAAEAAQA8wAAAJIHAAAAAA==&#10;">
                <v:shape id="AutoShape 10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mIcQA&#10;AADcAAAADwAAAGRycy9kb3ducmV2LnhtbESPS4vCQBCE74L/YWhhbzpJwAfRUULARVgQfBw8Npk2&#10;CWZ6YmZWs/9+RxA8FlX1FbXa9KYRD+pcbVlBPIlAEBdW11wqOJ+24wUI55E1NpZJwR852KyHgxWm&#10;2j75QI+jL0WAsEtRQeV9m0rpiooMuoltiYN3tZ1BH2RXSt3hM8BNI5MomkmDNYeFClvKKypux1+j&#10;oNnHP/v79+yS5HEZz/meJS7PlPoa9dkShKfef8Lv9k4rSKZze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ZiH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Agriculture, Forestry</w:t>
      </w:r>
      <w:r>
        <w:rPr>
          <w:spacing w:val="-2"/>
        </w:rPr>
        <w:t xml:space="preserve"> </w:t>
      </w:r>
      <w:r>
        <w:t>and</w:t>
      </w:r>
      <w:r>
        <w:rPr>
          <w:spacing w:val="-2"/>
        </w:rPr>
        <w:t xml:space="preserve"> </w:t>
      </w:r>
      <w:r>
        <w:t>Fishing</w:t>
      </w:r>
      <w:r>
        <w:rPr>
          <w:spacing w:val="-2"/>
        </w:rPr>
        <w:t xml:space="preserve"> </w:t>
      </w:r>
      <w:r>
        <w:t>Sector</w:t>
      </w:r>
    </w:p>
    <w:p w:rsidR="00521B8F" w:rsidRDefault="00E70D0A">
      <w:pPr>
        <w:pStyle w:val="ListParagraph"/>
        <w:numPr>
          <w:ilvl w:val="0"/>
          <w:numId w:val="430"/>
        </w:numPr>
        <w:tabs>
          <w:tab w:val="left" w:pos="693"/>
        </w:tabs>
        <w:spacing w:before="132" w:line="360" w:lineRule="auto"/>
        <w:ind w:right="633" w:firstLine="0"/>
        <w:jc w:val="both"/>
        <w:rPr>
          <w:sz w:val="24"/>
        </w:rPr>
      </w:pPr>
      <w:r>
        <w:rPr>
          <w:sz w:val="24"/>
        </w:rPr>
        <w:t>Agriculture</w:t>
      </w:r>
      <w:r>
        <w:rPr>
          <w:spacing w:val="1"/>
          <w:sz w:val="24"/>
        </w:rPr>
        <w:t xml:space="preserve"> </w:t>
      </w:r>
      <w:r>
        <w:rPr>
          <w:sz w:val="24"/>
        </w:rPr>
        <w:t>remains</w:t>
      </w:r>
      <w:r>
        <w:rPr>
          <w:spacing w:val="1"/>
          <w:sz w:val="24"/>
        </w:rPr>
        <w:t xml:space="preserve"> </w:t>
      </w:r>
      <w:r>
        <w:rPr>
          <w:sz w:val="24"/>
        </w:rPr>
        <w:t>a</w:t>
      </w:r>
      <w:r>
        <w:rPr>
          <w:spacing w:val="1"/>
          <w:sz w:val="24"/>
        </w:rPr>
        <w:t xml:space="preserve"> </w:t>
      </w:r>
      <w:r>
        <w:rPr>
          <w:sz w:val="24"/>
        </w:rPr>
        <w:t>core</w:t>
      </w:r>
      <w:r>
        <w:rPr>
          <w:spacing w:val="1"/>
          <w:sz w:val="24"/>
        </w:rPr>
        <w:t xml:space="preserve"> </w:t>
      </w:r>
      <w:r>
        <w:rPr>
          <w:sz w:val="24"/>
        </w:rPr>
        <w:t>pillar</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realization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Bottom-Up</w:t>
      </w:r>
      <w:r>
        <w:rPr>
          <w:spacing w:val="1"/>
          <w:sz w:val="24"/>
        </w:rPr>
        <w:t xml:space="preserve"> </w:t>
      </w:r>
      <w:r>
        <w:rPr>
          <w:sz w:val="24"/>
        </w:rPr>
        <w:t>Economic</w:t>
      </w:r>
      <w:r>
        <w:rPr>
          <w:spacing w:val="1"/>
          <w:sz w:val="24"/>
        </w:rPr>
        <w:t xml:space="preserve"> </w:t>
      </w:r>
      <w:r>
        <w:rPr>
          <w:sz w:val="24"/>
        </w:rPr>
        <w:t>Transformation</w:t>
      </w:r>
      <w:r>
        <w:rPr>
          <w:spacing w:val="-9"/>
          <w:sz w:val="24"/>
        </w:rPr>
        <w:t xml:space="preserve"> </w:t>
      </w:r>
      <w:r>
        <w:rPr>
          <w:sz w:val="24"/>
        </w:rPr>
        <w:t>Agenda’s</w:t>
      </w:r>
      <w:r>
        <w:rPr>
          <w:spacing w:val="-11"/>
          <w:sz w:val="24"/>
        </w:rPr>
        <w:t xml:space="preserve"> </w:t>
      </w:r>
      <w:r>
        <w:rPr>
          <w:sz w:val="24"/>
        </w:rPr>
        <w:t>aspiration</w:t>
      </w:r>
      <w:r>
        <w:rPr>
          <w:spacing w:val="-11"/>
          <w:sz w:val="24"/>
        </w:rPr>
        <w:t xml:space="preserve"> </w:t>
      </w:r>
      <w:r>
        <w:rPr>
          <w:sz w:val="24"/>
        </w:rPr>
        <w:t>of</w:t>
      </w:r>
      <w:r>
        <w:rPr>
          <w:spacing w:val="-11"/>
          <w:sz w:val="24"/>
        </w:rPr>
        <w:t xml:space="preserve"> </w:t>
      </w:r>
      <w:r>
        <w:rPr>
          <w:sz w:val="24"/>
        </w:rPr>
        <w:t>providing</w:t>
      </w:r>
      <w:r>
        <w:rPr>
          <w:spacing w:val="-11"/>
          <w:sz w:val="24"/>
        </w:rPr>
        <w:t xml:space="preserve"> </w:t>
      </w:r>
      <w:r>
        <w:rPr>
          <w:sz w:val="24"/>
        </w:rPr>
        <w:t>employment</w:t>
      </w:r>
      <w:r>
        <w:rPr>
          <w:spacing w:val="-9"/>
          <w:sz w:val="24"/>
        </w:rPr>
        <w:t xml:space="preserve"> </w:t>
      </w:r>
      <w:r>
        <w:rPr>
          <w:sz w:val="24"/>
        </w:rPr>
        <w:t>and</w:t>
      </w:r>
      <w:r>
        <w:rPr>
          <w:spacing w:val="-11"/>
          <w:sz w:val="24"/>
        </w:rPr>
        <w:t xml:space="preserve"> </w:t>
      </w:r>
      <w:r>
        <w:rPr>
          <w:sz w:val="24"/>
        </w:rPr>
        <w:t>a</w:t>
      </w:r>
      <w:r>
        <w:rPr>
          <w:spacing w:val="-11"/>
          <w:sz w:val="24"/>
        </w:rPr>
        <w:t xml:space="preserve"> </w:t>
      </w:r>
      <w:r>
        <w:rPr>
          <w:sz w:val="24"/>
        </w:rPr>
        <w:t>means</w:t>
      </w:r>
      <w:r>
        <w:rPr>
          <w:spacing w:val="-9"/>
          <w:sz w:val="24"/>
        </w:rPr>
        <w:t xml:space="preserve"> </w:t>
      </w:r>
      <w:r>
        <w:rPr>
          <w:sz w:val="24"/>
        </w:rPr>
        <w:t>of</w:t>
      </w:r>
      <w:r>
        <w:rPr>
          <w:spacing w:val="-12"/>
          <w:sz w:val="24"/>
        </w:rPr>
        <w:t xml:space="preserve"> </w:t>
      </w:r>
      <w:r>
        <w:rPr>
          <w:sz w:val="24"/>
        </w:rPr>
        <w:t>livelihood</w:t>
      </w:r>
      <w:r>
        <w:rPr>
          <w:spacing w:val="-11"/>
          <w:sz w:val="24"/>
        </w:rPr>
        <w:t xml:space="preserve"> </w:t>
      </w:r>
      <w:r>
        <w:rPr>
          <w:sz w:val="24"/>
        </w:rPr>
        <w:t>to</w:t>
      </w:r>
      <w:r>
        <w:rPr>
          <w:spacing w:val="-12"/>
          <w:sz w:val="24"/>
        </w:rPr>
        <w:t xml:space="preserve"> </w:t>
      </w:r>
      <w:r>
        <w:rPr>
          <w:sz w:val="24"/>
        </w:rPr>
        <w:t>the</w:t>
      </w:r>
      <w:r>
        <w:rPr>
          <w:spacing w:val="-57"/>
          <w:sz w:val="24"/>
        </w:rPr>
        <w:t xml:space="preserve"> </w:t>
      </w:r>
      <w:r>
        <w:rPr>
          <w:sz w:val="24"/>
        </w:rPr>
        <w:t>majority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Kenyan</w:t>
      </w:r>
      <w:r>
        <w:rPr>
          <w:spacing w:val="1"/>
          <w:sz w:val="24"/>
        </w:rPr>
        <w:t xml:space="preserve"> </w:t>
      </w:r>
      <w:r>
        <w:rPr>
          <w:sz w:val="24"/>
        </w:rPr>
        <w:t>people.</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support</w:t>
      </w:r>
      <w:r>
        <w:rPr>
          <w:spacing w:val="1"/>
          <w:sz w:val="24"/>
        </w:rPr>
        <w:t xml:space="preserve"> </w:t>
      </w:r>
      <w:r>
        <w:rPr>
          <w:sz w:val="24"/>
        </w:rPr>
        <w:t>agricultural</w:t>
      </w:r>
      <w:r>
        <w:rPr>
          <w:spacing w:val="1"/>
          <w:sz w:val="24"/>
        </w:rPr>
        <w:t xml:space="preserve"> </w:t>
      </w:r>
      <w:r>
        <w:rPr>
          <w:sz w:val="24"/>
        </w:rPr>
        <w:t>production,</w:t>
      </w:r>
      <w:r>
        <w:rPr>
          <w:spacing w:val="1"/>
          <w:sz w:val="24"/>
        </w:rPr>
        <w:t xml:space="preserve"> </w:t>
      </w:r>
      <w:r>
        <w:rPr>
          <w:sz w:val="24"/>
        </w:rPr>
        <w:t>National</w:t>
      </w:r>
      <w:r>
        <w:rPr>
          <w:spacing w:val="1"/>
          <w:sz w:val="24"/>
        </w:rPr>
        <w:t xml:space="preserve"> </w:t>
      </w:r>
      <w:r>
        <w:rPr>
          <w:spacing w:val="-1"/>
          <w:sz w:val="24"/>
        </w:rPr>
        <w:t>Government</w:t>
      </w:r>
      <w:r>
        <w:rPr>
          <w:spacing w:val="-7"/>
          <w:sz w:val="24"/>
        </w:rPr>
        <w:t xml:space="preserve"> </w:t>
      </w:r>
      <w:r>
        <w:rPr>
          <w:spacing w:val="-1"/>
          <w:sz w:val="24"/>
        </w:rPr>
        <w:t>rolled</w:t>
      </w:r>
      <w:r>
        <w:rPr>
          <w:spacing w:val="-10"/>
          <w:sz w:val="24"/>
        </w:rPr>
        <w:t xml:space="preserve"> </w:t>
      </w:r>
      <w:r>
        <w:rPr>
          <w:sz w:val="24"/>
        </w:rPr>
        <w:t>out</w:t>
      </w:r>
      <w:r>
        <w:rPr>
          <w:spacing w:val="-10"/>
          <w:sz w:val="24"/>
        </w:rPr>
        <w:t xml:space="preserve"> </w:t>
      </w:r>
      <w:r>
        <w:rPr>
          <w:sz w:val="24"/>
        </w:rPr>
        <w:t>a</w:t>
      </w:r>
      <w:r>
        <w:rPr>
          <w:spacing w:val="-6"/>
          <w:sz w:val="24"/>
        </w:rPr>
        <w:t xml:space="preserve"> </w:t>
      </w:r>
      <w:r>
        <w:rPr>
          <w:sz w:val="24"/>
        </w:rPr>
        <w:t>countrywide</w:t>
      </w:r>
      <w:r>
        <w:rPr>
          <w:spacing w:val="-7"/>
          <w:sz w:val="24"/>
        </w:rPr>
        <w:t xml:space="preserve"> </w:t>
      </w:r>
      <w:r>
        <w:rPr>
          <w:sz w:val="24"/>
        </w:rPr>
        <w:t>farmer</w:t>
      </w:r>
      <w:r>
        <w:rPr>
          <w:spacing w:val="-11"/>
          <w:sz w:val="24"/>
        </w:rPr>
        <w:t xml:space="preserve"> </w:t>
      </w:r>
      <w:r>
        <w:rPr>
          <w:sz w:val="24"/>
        </w:rPr>
        <w:t>registration</w:t>
      </w:r>
      <w:r>
        <w:rPr>
          <w:spacing w:val="-10"/>
          <w:sz w:val="24"/>
        </w:rPr>
        <w:t xml:space="preserve"> </w:t>
      </w:r>
      <w:r>
        <w:rPr>
          <w:sz w:val="24"/>
        </w:rPr>
        <w:t>and</w:t>
      </w:r>
      <w:r>
        <w:rPr>
          <w:spacing w:val="-10"/>
          <w:sz w:val="24"/>
        </w:rPr>
        <w:t xml:space="preserve"> </w:t>
      </w:r>
      <w:proofErr w:type="spellStart"/>
      <w:r>
        <w:rPr>
          <w:sz w:val="24"/>
        </w:rPr>
        <w:t>fertiliser</w:t>
      </w:r>
      <w:proofErr w:type="spellEnd"/>
      <w:r>
        <w:rPr>
          <w:spacing w:val="-10"/>
          <w:sz w:val="24"/>
        </w:rPr>
        <w:t xml:space="preserve"> </w:t>
      </w:r>
      <w:r>
        <w:rPr>
          <w:sz w:val="24"/>
        </w:rPr>
        <w:t>subsidy</w:t>
      </w:r>
      <w:r>
        <w:rPr>
          <w:spacing w:val="-15"/>
          <w:sz w:val="24"/>
        </w:rPr>
        <w:t xml:space="preserve"> </w:t>
      </w:r>
      <w:r>
        <w:rPr>
          <w:sz w:val="24"/>
        </w:rPr>
        <w:t>programme</w:t>
      </w:r>
      <w:r>
        <w:rPr>
          <w:spacing w:val="-9"/>
          <w:sz w:val="24"/>
        </w:rPr>
        <w:t xml:space="preserve"> </w:t>
      </w:r>
      <w:r>
        <w:rPr>
          <w:sz w:val="24"/>
        </w:rPr>
        <w:t>that</w:t>
      </w:r>
      <w:r>
        <w:rPr>
          <w:spacing w:val="-57"/>
          <w:sz w:val="24"/>
        </w:rPr>
        <w:t xml:space="preserve"> </w:t>
      </w:r>
      <w:r>
        <w:rPr>
          <w:sz w:val="24"/>
        </w:rPr>
        <w:t>has made available 5.5 million bags to farmers across Kenya. The National Government has</w:t>
      </w:r>
      <w:r>
        <w:rPr>
          <w:spacing w:val="1"/>
          <w:sz w:val="24"/>
        </w:rPr>
        <w:t xml:space="preserve"> </w:t>
      </w:r>
      <w:r>
        <w:rPr>
          <w:sz w:val="24"/>
        </w:rPr>
        <w:t xml:space="preserve">also progressively reduced the cost of </w:t>
      </w:r>
      <w:proofErr w:type="spellStart"/>
      <w:r>
        <w:rPr>
          <w:sz w:val="24"/>
        </w:rPr>
        <w:t>fertiliser</w:t>
      </w:r>
      <w:proofErr w:type="spellEnd"/>
      <w:r>
        <w:rPr>
          <w:sz w:val="24"/>
        </w:rPr>
        <w:t xml:space="preserve"> from Ksh 6,500 to Ksh 2,500, increased maize</w:t>
      </w:r>
      <w:r>
        <w:rPr>
          <w:spacing w:val="-57"/>
          <w:sz w:val="24"/>
        </w:rPr>
        <w:t xml:space="preserve"> </w:t>
      </w:r>
      <w:r>
        <w:rPr>
          <w:sz w:val="24"/>
        </w:rPr>
        <w:t>acreage under production by an extra 200,000 acres and enhanced maize production by an</w:t>
      </w:r>
      <w:r>
        <w:rPr>
          <w:spacing w:val="1"/>
          <w:sz w:val="24"/>
        </w:rPr>
        <w:t xml:space="preserve"> </w:t>
      </w:r>
      <w:r>
        <w:rPr>
          <w:sz w:val="24"/>
        </w:rPr>
        <w:t>additional</w:t>
      </w:r>
      <w:r>
        <w:rPr>
          <w:spacing w:val="-1"/>
          <w:sz w:val="24"/>
        </w:rPr>
        <w:t xml:space="preserve"> </w:t>
      </w:r>
      <w:r>
        <w:rPr>
          <w:sz w:val="24"/>
        </w:rPr>
        <w:t>18 million bags.</w:t>
      </w:r>
    </w:p>
    <w:p w:rsidR="00521B8F" w:rsidRDefault="00E70D0A">
      <w:pPr>
        <w:pStyle w:val="ListParagraph"/>
        <w:numPr>
          <w:ilvl w:val="0"/>
          <w:numId w:val="430"/>
        </w:numPr>
        <w:tabs>
          <w:tab w:val="left" w:pos="621"/>
        </w:tabs>
        <w:spacing w:before="201" w:line="360" w:lineRule="auto"/>
        <w:ind w:right="635" w:firstLine="0"/>
        <w:jc w:val="both"/>
        <w:rPr>
          <w:sz w:val="24"/>
        </w:rPr>
      </w:pPr>
      <w:r>
        <w:rPr>
          <w:sz w:val="24"/>
        </w:rPr>
        <w:t>There was a slowdown in the performance of Agriculture, Forestry and Fishing activities</w:t>
      </w:r>
      <w:r>
        <w:rPr>
          <w:spacing w:val="-57"/>
          <w:sz w:val="24"/>
        </w:rPr>
        <w:t xml:space="preserve"> </w:t>
      </w:r>
      <w:r>
        <w:rPr>
          <w:sz w:val="24"/>
        </w:rPr>
        <w:t>in 2022 compared to 2021. The sector’s poor performance was mainly in crop and livestock</w:t>
      </w:r>
      <w:r>
        <w:rPr>
          <w:spacing w:val="1"/>
          <w:sz w:val="24"/>
        </w:rPr>
        <w:t xml:space="preserve"> </w:t>
      </w:r>
      <w:r>
        <w:rPr>
          <w:sz w:val="24"/>
        </w:rPr>
        <w:t>production, which was severely affected by the widespread drought experienced in 2022 and</w:t>
      </w:r>
      <w:r>
        <w:rPr>
          <w:spacing w:val="1"/>
          <w:sz w:val="24"/>
        </w:rPr>
        <w:t xml:space="preserve"> </w:t>
      </w:r>
      <w:r>
        <w:rPr>
          <w:sz w:val="24"/>
        </w:rPr>
        <w:t>weather</w:t>
      </w:r>
      <w:r>
        <w:rPr>
          <w:spacing w:val="1"/>
          <w:sz w:val="24"/>
        </w:rPr>
        <w:t xml:space="preserve"> </w:t>
      </w:r>
      <w:r>
        <w:rPr>
          <w:sz w:val="24"/>
        </w:rPr>
        <w:t>conditions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El-Nino.</w:t>
      </w:r>
      <w:r>
        <w:rPr>
          <w:spacing w:val="1"/>
          <w:sz w:val="24"/>
        </w:rPr>
        <w:t xml:space="preserve"> </w:t>
      </w:r>
      <w:r>
        <w:rPr>
          <w:sz w:val="24"/>
        </w:rPr>
        <w:t>The</w:t>
      </w:r>
      <w:r>
        <w:rPr>
          <w:spacing w:val="1"/>
          <w:sz w:val="24"/>
        </w:rPr>
        <w:t xml:space="preserve"> </w:t>
      </w:r>
      <w:r>
        <w:rPr>
          <w:sz w:val="24"/>
        </w:rPr>
        <w:t>sector’s</w:t>
      </w:r>
      <w:r>
        <w:rPr>
          <w:spacing w:val="1"/>
          <w:sz w:val="24"/>
        </w:rPr>
        <w:t xml:space="preserve"> </w:t>
      </w:r>
      <w:r>
        <w:rPr>
          <w:sz w:val="24"/>
        </w:rPr>
        <w:t>real</w:t>
      </w:r>
      <w:r>
        <w:rPr>
          <w:spacing w:val="1"/>
          <w:sz w:val="24"/>
        </w:rPr>
        <w:t xml:space="preserve"> </w:t>
      </w:r>
      <w:r>
        <w:rPr>
          <w:sz w:val="24"/>
        </w:rPr>
        <w:t>Gross</w:t>
      </w:r>
      <w:r>
        <w:rPr>
          <w:spacing w:val="1"/>
          <w:sz w:val="24"/>
        </w:rPr>
        <w:t xml:space="preserve"> </w:t>
      </w:r>
      <w:r>
        <w:rPr>
          <w:sz w:val="24"/>
        </w:rPr>
        <w:t>Value</w:t>
      </w:r>
      <w:r>
        <w:rPr>
          <w:spacing w:val="1"/>
          <w:sz w:val="24"/>
        </w:rPr>
        <w:t xml:space="preserve"> </w:t>
      </w:r>
      <w:r>
        <w:rPr>
          <w:sz w:val="24"/>
        </w:rPr>
        <w:t>Added</w:t>
      </w:r>
      <w:r>
        <w:rPr>
          <w:spacing w:val="1"/>
          <w:sz w:val="24"/>
        </w:rPr>
        <w:t xml:space="preserve"> </w:t>
      </w:r>
      <w:r>
        <w:rPr>
          <w:sz w:val="24"/>
        </w:rPr>
        <w:t>(GVA)</w:t>
      </w:r>
      <w:r>
        <w:rPr>
          <w:spacing w:val="1"/>
          <w:sz w:val="24"/>
        </w:rPr>
        <w:t xml:space="preserve"> </w:t>
      </w:r>
      <w:r>
        <w:rPr>
          <w:sz w:val="24"/>
        </w:rPr>
        <w:t>contracted by 1.6 per cent in 2022 compared to a contraction of 0.4 per cent in 2021. Low</w:t>
      </w:r>
      <w:r>
        <w:rPr>
          <w:spacing w:val="1"/>
          <w:sz w:val="24"/>
        </w:rPr>
        <w:t xml:space="preserve"> </w:t>
      </w:r>
      <w:r>
        <w:rPr>
          <w:sz w:val="24"/>
        </w:rPr>
        <w:t>production of key food crops such as maize, potatoes, and vegetables was evident from the</w:t>
      </w:r>
      <w:r>
        <w:rPr>
          <w:spacing w:val="1"/>
          <w:sz w:val="24"/>
        </w:rPr>
        <w:t xml:space="preserve"> </w:t>
      </w:r>
      <w:r>
        <w:rPr>
          <w:sz w:val="24"/>
        </w:rPr>
        <w:t>significantly high prices observed in 2022.GDP from Agriculture in Kenya decreased to</w:t>
      </w:r>
      <w:r>
        <w:rPr>
          <w:spacing w:val="1"/>
          <w:sz w:val="24"/>
        </w:rPr>
        <w:t xml:space="preserve"> </w:t>
      </w:r>
      <w:r>
        <w:rPr>
          <w:sz w:val="24"/>
        </w:rPr>
        <w:t>370228 KES Million in the third quarter of 2023 from 515386 KES Million in the second</w:t>
      </w:r>
      <w:r>
        <w:rPr>
          <w:spacing w:val="1"/>
          <w:sz w:val="24"/>
        </w:rPr>
        <w:t xml:space="preserve"> </w:t>
      </w:r>
      <w:r>
        <w:rPr>
          <w:sz w:val="24"/>
        </w:rPr>
        <w:t>quarter</w:t>
      </w:r>
      <w:r>
        <w:rPr>
          <w:spacing w:val="-6"/>
          <w:sz w:val="24"/>
        </w:rPr>
        <w:t xml:space="preserve"> </w:t>
      </w:r>
      <w:r>
        <w:rPr>
          <w:sz w:val="24"/>
        </w:rPr>
        <w:t>of</w:t>
      </w:r>
      <w:r>
        <w:rPr>
          <w:spacing w:val="-5"/>
          <w:sz w:val="24"/>
        </w:rPr>
        <w:t xml:space="preserve"> </w:t>
      </w:r>
      <w:r>
        <w:rPr>
          <w:sz w:val="24"/>
        </w:rPr>
        <w:t>2023.</w:t>
      </w:r>
      <w:r>
        <w:rPr>
          <w:spacing w:val="-5"/>
          <w:sz w:val="24"/>
        </w:rPr>
        <w:t xml:space="preserve"> </w:t>
      </w:r>
      <w:r>
        <w:rPr>
          <w:sz w:val="24"/>
        </w:rPr>
        <w:t>GDP</w:t>
      </w:r>
      <w:r>
        <w:rPr>
          <w:spacing w:val="-3"/>
          <w:sz w:val="24"/>
        </w:rPr>
        <w:t xml:space="preserve"> </w:t>
      </w:r>
      <w:r>
        <w:rPr>
          <w:sz w:val="24"/>
        </w:rPr>
        <w:t>from</w:t>
      </w:r>
      <w:r>
        <w:rPr>
          <w:spacing w:val="-3"/>
          <w:sz w:val="24"/>
        </w:rPr>
        <w:t xml:space="preserve"> </w:t>
      </w:r>
      <w:r>
        <w:rPr>
          <w:sz w:val="24"/>
        </w:rPr>
        <w:t>Agriculture</w:t>
      </w:r>
      <w:r>
        <w:rPr>
          <w:spacing w:val="-7"/>
          <w:sz w:val="24"/>
        </w:rPr>
        <w:t xml:space="preserve"> </w:t>
      </w:r>
      <w:r>
        <w:rPr>
          <w:sz w:val="24"/>
        </w:rPr>
        <w:t>in</w:t>
      </w:r>
      <w:r>
        <w:rPr>
          <w:spacing w:val="-3"/>
          <w:sz w:val="24"/>
        </w:rPr>
        <w:t xml:space="preserve"> </w:t>
      </w:r>
      <w:r>
        <w:rPr>
          <w:sz w:val="24"/>
        </w:rPr>
        <w:t>Kenya</w:t>
      </w:r>
      <w:r>
        <w:rPr>
          <w:spacing w:val="-5"/>
          <w:sz w:val="24"/>
        </w:rPr>
        <w:t xml:space="preserve"> </w:t>
      </w:r>
      <w:r>
        <w:rPr>
          <w:sz w:val="24"/>
        </w:rPr>
        <w:t>averaged</w:t>
      </w:r>
      <w:r>
        <w:rPr>
          <w:spacing w:val="-5"/>
          <w:sz w:val="24"/>
        </w:rPr>
        <w:t xml:space="preserve"> </w:t>
      </w:r>
      <w:r>
        <w:rPr>
          <w:sz w:val="24"/>
        </w:rPr>
        <w:t>376485.32</w:t>
      </w:r>
      <w:r>
        <w:rPr>
          <w:spacing w:val="-4"/>
          <w:sz w:val="24"/>
        </w:rPr>
        <w:t xml:space="preserve"> </w:t>
      </w:r>
      <w:r>
        <w:rPr>
          <w:sz w:val="24"/>
        </w:rPr>
        <w:t>KES</w:t>
      </w:r>
      <w:r>
        <w:rPr>
          <w:spacing w:val="-4"/>
          <w:sz w:val="24"/>
        </w:rPr>
        <w:t xml:space="preserve"> </w:t>
      </w:r>
      <w:r>
        <w:rPr>
          <w:sz w:val="24"/>
        </w:rPr>
        <w:t>Million</w:t>
      </w:r>
      <w:r>
        <w:rPr>
          <w:spacing w:val="-4"/>
          <w:sz w:val="24"/>
        </w:rPr>
        <w:t xml:space="preserve"> </w:t>
      </w:r>
      <w:r>
        <w:rPr>
          <w:sz w:val="24"/>
        </w:rPr>
        <w:t>from</w:t>
      </w:r>
      <w:r>
        <w:rPr>
          <w:spacing w:val="-3"/>
          <w:sz w:val="24"/>
        </w:rPr>
        <w:t xml:space="preserve"> </w:t>
      </w:r>
      <w:r>
        <w:rPr>
          <w:sz w:val="24"/>
        </w:rPr>
        <w:t>2009</w:t>
      </w:r>
      <w:r>
        <w:rPr>
          <w:spacing w:val="-58"/>
          <w:sz w:val="24"/>
        </w:rPr>
        <w:t xml:space="preserve"> </w:t>
      </w:r>
      <w:r>
        <w:rPr>
          <w:sz w:val="24"/>
        </w:rPr>
        <w:t>until 2023, reaching an all-time high of 515386.00 KES Million in the second quarter of 2023</w:t>
      </w:r>
      <w:r>
        <w:rPr>
          <w:spacing w:val="-57"/>
          <w:sz w:val="24"/>
        </w:rPr>
        <w:t xml:space="preserve"> </w:t>
      </w:r>
      <w:r>
        <w:rPr>
          <w:sz w:val="24"/>
        </w:rPr>
        <w:t>and a</w:t>
      </w:r>
      <w:r>
        <w:rPr>
          <w:spacing w:val="-1"/>
          <w:sz w:val="24"/>
        </w:rPr>
        <w:t xml:space="preserve"> </w:t>
      </w:r>
      <w:r>
        <w:rPr>
          <w:sz w:val="24"/>
        </w:rPr>
        <w:t>record</w:t>
      </w:r>
      <w:r>
        <w:rPr>
          <w:spacing w:val="-1"/>
          <w:sz w:val="24"/>
        </w:rPr>
        <w:t xml:space="preserve"> </w:t>
      </w:r>
      <w:r>
        <w:rPr>
          <w:sz w:val="24"/>
        </w:rPr>
        <w:t>low</w:t>
      </w:r>
      <w:r>
        <w:rPr>
          <w:spacing w:val="-1"/>
          <w:sz w:val="24"/>
        </w:rPr>
        <w:t xml:space="preserve"> </w:t>
      </w:r>
      <w:r>
        <w:rPr>
          <w:sz w:val="24"/>
        </w:rPr>
        <w:t>of 267871.00 KES Million in the</w:t>
      </w:r>
      <w:r>
        <w:rPr>
          <w:spacing w:val="-4"/>
          <w:sz w:val="24"/>
        </w:rPr>
        <w:t xml:space="preserve"> </w:t>
      </w:r>
      <w:r>
        <w:rPr>
          <w:sz w:val="24"/>
        </w:rPr>
        <w:t>fourth quarter of</w:t>
      </w:r>
      <w:r>
        <w:rPr>
          <w:spacing w:val="-2"/>
          <w:sz w:val="24"/>
        </w:rPr>
        <w:t xml:space="preserve"> </w:t>
      </w:r>
      <w:r>
        <w:rPr>
          <w:sz w:val="24"/>
        </w:rPr>
        <w:t>2009.</w:t>
      </w:r>
    </w:p>
    <w:p w:rsidR="00521B8F" w:rsidRDefault="00E70D0A">
      <w:pPr>
        <w:spacing w:before="205"/>
        <w:ind w:left="140"/>
        <w:jc w:val="both"/>
        <w:rPr>
          <w:b/>
        </w:rPr>
      </w:pPr>
      <w:bookmarkStart w:id="39" w:name="_bookmark39"/>
      <w:bookmarkEnd w:id="39"/>
      <w:r>
        <w:rPr>
          <w:b/>
        </w:rPr>
        <w:t>F</w:t>
      </w:r>
      <w:r>
        <w:rPr>
          <w:b/>
          <w:sz w:val="18"/>
        </w:rPr>
        <w:t>IGURE</w:t>
      </w:r>
      <w:r>
        <w:rPr>
          <w:b/>
          <w:spacing w:val="-3"/>
          <w:sz w:val="18"/>
        </w:rPr>
        <w:t xml:space="preserve"> </w:t>
      </w:r>
      <w:r>
        <w:rPr>
          <w:b/>
        </w:rPr>
        <w:t>3-4:</w:t>
      </w:r>
      <w:r>
        <w:rPr>
          <w:b/>
          <w:spacing w:val="-12"/>
        </w:rPr>
        <w:t xml:space="preserve"> </w:t>
      </w:r>
      <w:r>
        <w:rPr>
          <w:b/>
        </w:rPr>
        <w:t>A</w:t>
      </w:r>
      <w:r>
        <w:rPr>
          <w:b/>
          <w:sz w:val="18"/>
        </w:rPr>
        <w:t>GRICULTURAL</w:t>
      </w:r>
      <w:r>
        <w:rPr>
          <w:b/>
          <w:spacing w:val="-2"/>
          <w:sz w:val="18"/>
        </w:rPr>
        <w:t xml:space="preserve"> </w:t>
      </w:r>
      <w:r>
        <w:rPr>
          <w:b/>
          <w:sz w:val="18"/>
        </w:rPr>
        <w:t>SECTOR</w:t>
      </w:r>
      <w:r>
        <w:rPr>
          <w:b/>
          <w:spacing w:val="-2"/>
          <w:sz w:val="18"/>
        </w:rPr>
        <w:t xml:space="preserve"> </w:t>
      </w:r>
      <w:r>
        <w:rPr>
          <w:b/>
        </w:rPr>
        <w:t>GDP</w:t>
      </w:r>
      <w:r>
        <w:rPr>
          <w:b/>
          <w:spacing w:val="-11"/>
        </w:rPr>
        <w:t xml:space="preserve"> </w:t>
      </w:r>
      <w:r>
        <w:rPr>
          <w:b/>
        </w:rPr>
        <w:t>G</w:t>
      </w:r>
      <w:r>
        <w:rPr>
          <w:b/>
          <w:sz w:val="18"/>
        </w:rPr>
        <w:t>ROWTH</w:t>
      </w:r>
      <w:r>
        <w:rPr>
          <w:b/>
          <w:spacing w:val="-3"/>
          <w:sz w:val="18"/>
        </w:rPr>
        <w:t xml:space="preserve"> </w:t>
      </w:r>
      <w:r>
        <w:rPr>
          <w:b/>
        </w:rPr>
        <w:t>R</w:t>
      </w:r>
      <w:r>
        <w:rPr>
          <w:b/>
          <w:sz w:val="18"/>
        </w:rPr>
        <w:t>ATE</w:t>
      </w:r>
      <w:r>
        <w:rPr>
          <w:b/>
          <w:spacing w:val="-2"/>
          <w:sz w:val="18"/>
        </w:rPr>
        <w:t xml:space="preserve"> </w:t>
      </w:r>
      <w:r>
        <w:rPr>
          <w:b/>
        </w:rPr>
        <w:t>(</w:t>
      </w:r>
      <w:r>
        <w:rPr>
          <w:b/>
          <w:sz w:val="18"/>
        </w:rPr>
        <w:t>MILLION</w:t>
      </w:r>
      <w:r>
        <w:rPr>
          <w:b/>
        </w:rPr>
        <w:t>)</w:t>
      </w:r>
    </w:p>
    <w:p w:rsidR="00521B8F" w:rsidRDefault="00E70D0A">
      <w:pPr>
        <w:pStyle w:val="BodyText"/>
        <w:spacing w:before="11"/>
        <w:rPr>
          <w:b/>
          <w:sz w:val="8"/>
        </w:rPr>
      </w:pPr>
      <w:r>
        <w:rPr>
          <w:noProof/>
        </w:rPr>
        <w:drawing>
          <wp:anchor distT="0" distB="0" distL="0" distR="0" simplePos="0" relativeHeight="74" behindDoc="0" locked="0" layoutInCell="1" allowOverlap="1">
            <wp:simplePos x="0" y="0"/>
            <wp:positionH relativeFrom="page">
              <wp:posOffset>1089174</wp:posOffset>
            </wp:positionH>
            <wp:positionV relativeFrom="paragraph">
              <wp:posOffset>90331</wp:posOffset>
            </wp:positionV>
            <wp:extent cx="5457809" cy="1973580"/>
            <wp:effectExtent l="0" t="0" r="0" b="0"/>
            <wp:wrapTopAndBottom/>
            <wp:docPr id="23" name="image15.png" descr="Kenya GDP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66" cstate="print"/>
                    <a:stretch>
                      <a:fillRect/>
                    </a:stretch>
                  </pic:blipFill>
                  <pic:spPr>
                    <a:xfrm>
                      <a:off x="0" y="0"/>
                      <a:ext cx="5457809" cy="1973580"/>
                    </a:xfrm>
                    <a:prstGeom prst="rect">
                      <a:avLst/>
                    </a:prstGeom>
                  </pic:spPr>
                </pic:pic>
              </a:graphicData>
            </a:graphic>
          </wp:anchor>
        </w:drawing>
      </w:r>
    </w:p>
    <w:p w:rsidR="00521B8F" w:rsidRDefault="00521B8F">
      <w:pPr>
        <w:pStyle w:val="BodyText"/>
        <w:spacing w:before="4"/>
        <w:rPr>
          <w:b/>
          <w:sz w:val="34"/>
        </w:rPr>
      </w:pPr>
    </w:p>
    <w:p w:rsidR="00521B8F" w:rsidRDefault="00E70D0A">
      <w:pPr>
        <w:pStyle w:val="ListParagraph"/>
        <w:numPr>
          <w:ilvl w:val="0"/>
          <w:numId w:val="430"/>
        </w:numPr>
        <w:tabs>
          <w:tab w:val="left" w:pos="623"/>
        </w:tabs>
        <w:spacing w:line="360" w:lineRule="auto"/>
        <w:ind w:right="635" w:firstLine="0"/>
        <w:jc w:val="both"/>
        <w:rPr>
          <w:sz w:val="24"/>
        </w:rPr>
      </w:pPr>
      <w:r>
        <w:rPr>
          <w:sz w:val="24"/>
        </w:rPr>
        <w:t>At the County level, the County Government implemented a number of programmes and</w:t>
      </w:r>
      <w:r>
        <w:rPr>
          <w:spacing w:val="-57"/>
          <w:sz w:val="24"/>
        </w:rPr>
        <w:t xml:space="preserve"> </w:t>
      </w:r>
      <w:r>
        <w:rPr>
          <w:spacing w:val="-1"/>
          <w:sz w:val="24"/>
        </w:rPr>
        <w:t>activities</w:t>
      </w:r>
      <w:r>
        <w:rPr>
          <w:spacing w:val="-13"/>
          <w:sz w:val="24"/>
        </w:rPr>
        <w:t xml:space="preserve"> </w:t>
      </w:r>
      <w:r>
        <w:rPr>
          <w:spacing w:val="-1"/>
          <w:sz w:val="24"/>
        </w:rPr>
        <w:t>with</w:t>
      </w:r>
      <w:r>
        <w:rPr>
          <w:spacing w:val="-12"/>
          <w:sz w:val="24"/>
        </w:rPr>
        <w:t xml:space="preserve"> </w:t>
      </w:r>
      <w:r>
        <w:rPr>
          <w:spacing w:val="-1"/>
          <w:sz w:val="24"/>
        </w:rPr>
        <w:t>the</w:t>
      </w:r>
      <w:r>
        <w:rPr>
          <w:spacing w:val="-13"/>
          <w:sz w:val="24"/>
        </w:rPr>
        <w:t xml:space="preserve"> </w:t>
      </w:r>
      <w:r>
        <w:rPr>
          <w:spacing w:val="-1"/>
          <w:sz w:val="24"/>
        </w:rPr>
        <w:t>aim</w:t>
      </w:r>
      <w:r>
        <w:rPr>
          <w:spacing w:val="-14"/>
          <w:sz w:val="24"/>
        </w:rPr>
        <w:t xml:space="preserve"> </w:t>
      </w:r>
      <w:r>
        <w:rPr>
          <w:sz w:val="24"/>
        </w:rPr>
        <w:t>of</w:t>
      </w:r>
      <w:r>
        <w:rPr>
          <w:spacing w:val="-16"/>
          <w:sz w:val="24"/>
        </w:rPr>
        <w:t xml:space="preserve"> </w:t>
      </w:r>
      <w:r>
        <w:rPr>
          <w:sz w:val="24"/>
        </w:rPr>
        <w:t>enhancing</w:t>
      </w:r>
      <w:r>
        <w:rPr>
          <w:spacing w:val="-15"/>
          <w:sz w:val="24"/>
        </w:rPr>
        <w:t xml:space="preserve"> </w:t>
      </w:r>
      <w:r>
        <w:rPr>
          <w:sz w:val="24"/>
        </w:rPr>
        <w:t>agricultural</w:t>
      </w:r>
      <w:r>
        <w:rPr>
          <w:spacing w:val="-11"/>
          <w:sz w:val="24"/>
        </w:rPr>
        <w:t xml:space="preserve"> </w:t>
      </w:r>
      <w:r>
        <w:rPr>
          <w:sz w:val="24"/>
        </w:rPr>
        <w:t>productivity.</w:t>
      </w:r>
      <w:r>
        <w:rPr>
          <w:spacing w:val="-12"/>
          <w:sz w:val="24"/>
        </w:rPr>
        <w:t xml:space="preserve"> </w:t>
      </w:r>
      <w:r>
        <w:rPr>
          <w:sz w:val="24"/>
        </w:rPr>
        <w:t>Such</w:t>
      </w:r>
      <w:r>
        <w:rPr>
          <w:spacing w:val="-12"/>
          <w:sz w:val="24"/>
        </w:rPr>
        <w:t xml:space="preserve"> </w:t>
      </w:r>
      <w:r>
        <w:rPr>
          <w:sz w:val="24"/>
        </w:rPr>
        <w:t>initiatives</w:t>
      </w:r>
      <w:r>
        <w:rPr>
          <w:spacing w:val="-12"/>
          <w:sz w:val="24"/>
        </w:rPr>
        <w:t xml:space="preserve"> </w:t>
      </w:r>
      <w:r>
        <w:rPr>
          <w:sz w:val="24"/>
        </w:rPr>
        <w:t>include</w:t>
      </w:r>
      <w:r>
        <w:rPr>
          <w:spacing w:val="-13"/>
          <w:sz w:val="24"/>
        </w:rPr>
        <w:t xml:space="preserve"> </w:t>
      </w:r>
      <w:r>
        <w:rPr>
          <w:sz w:val="24"/>
        </w:rPr>
        <w:t>provision</w:t>
      </w:r>
      <w:r>
        <w:rPr>
          <w:spacing w:val="-57"/>
          <w:sz w:val="24"/>
        </w:rPr>
        <w:t xml:space="preserve"> </w:t>
      </w:r>
      <w:r>
        <w:rPr>
          <w:sz w:val="24"/>
        </w:rPr>
        <w:t>of</w:t>
      </w:r>
      <w:r>
        <w:rPr>
          <w:spacing w:val="1"/>
          <w:sz w:val="24"/>
        </w:rPr>
        <w:t xml:space="preserve"> </w:t>
      </w:r>
      <w:r>
        <w:rPr>
          <w:sz w:val="24"/>
        </w:rPr>
        <w:t>agricultural</w:t>
      </w:r>
      <w:r>
        <w:rPr>
          <w:spacing w:val="1"/>
          <w:sz w:val="24"/>
        </w:rPr>
        <w:t xml:space="preserve"> </w:t>
      </w:r>
      <w:r>
        <w:rPr>
          <w:sz w:val="24"/>
        </w:rPr>
        <w:t>inputs</w:t>
      </w:r>
      <w:r>
        <w:rPr>
          <w:spacing w:val="1"/>
          <w:sz w:val="24"/>
        </w:rPr>
        <w:t xml:space="preserve"> </w:t>
      </w:r>
      <w:r>
        <w:rPr>
          <w:sz w:val="24"/>
        </w:rPr>
        <w:t>to</w:t>
      </w:r>
      <w:r>
        <w:rPr>
          <w:spacing w:val="1"/>
          <w:sz w:val="24"/>
        </w:rPr>
        <w:t xml:space="preserve"> </w:t>
      </w:r>
      <w:r>
        <w:rPr>
          <w:sz w:val="24"/>
        </w:rPr>
        <w:t>farmers,</w:t>
      </w:r>
      <w:r>
        <w:rPr>
          <w:spacing w:val="1"/>
          <w:sz w:val="24"/>
        </w:rPr>
        <w:t xml:space="preserve"> </w:t>
      </w:r>
      <w:r>
        <w:rPr>
          <w:sz w:val="24"/>
        </w:rPr>
        <w:t>support</w:t>
      </w:r>
      <w:r>
        <w:rPr>
          <w:spacing w:val="1"/>
          <w:sz w:val="24"/>
        </w:rPr>
        <w:t xml:space="preserve"> </w:t>
      </w:r>
      <w:r>
        <w:rPr>
          <w:sz w:val="24"/>
        </w:rPr>
        <w:t>to</w:t>
      </w:r>
      <w:r>
        <w:rPr>
          <w:spacing w:val="1"/>
          <w:sz w:val="24"/>
        </w:rPr>
        <w:t xml:space="preserve"> </w:t>
      </w:r>
      <w:r>
        <w:rPr>
          <w:sz w:val="24"/>
        </w:rPr>
        <w:t>agricultural</w:t>
      </w:r>
      <w:r>
        <w:rPr>
          <w:spacing w:val="1"/>
          <w:sz w:val="24"/>
        </w:rPr>
        <w:t xml:space="preserve"> </w:t>
      </w:r>
      <w:r>
        <w:rPr>
          <w:sz w:val="24"/>
        </w:rPr>
        <w:t>mechanization</w:t>
      </w:r>
      <w:r>
        <w:rPr>
          <w:spacing w:val="1"/>
          <w:sz w:val="24"/>
        </w:rPr>
        <w:t xml:space="preserve"> </w:t>
      </w:r>
      <w:r>
        <w:rPr>
          <w:sz w:val="24"/>
        </w:rPr>
        <w:t>to</w:t>
      </w:r>
      <w:r>
        <w:rPr>
          <w:spacing w:val="1"/>
          <w:sz w:val="24"/>
        </w:rPr>
        <w:t xml:space="preserve"> </w:t>
      </w:r>
      <w:r>
        <w:rPr>
          <w:sz w:val="24"/>
        </w:rPr>
        <w:t>ease</w:t>
      </w:r>
      <w:r>
        <w:rPr>
          <w:spacing w:val="1"/>
          <w:sz w:val="24"/>
        </w:rPr>
        <w:t xml:space="preserve"> </w:t>
      </w:r>
      <w:r>
        <w:rPr>
          <w:sz w:val="24"/>
        </w:rPr>
        <w:t>the</w:t>
      </w:r>
      <w:r>
        <w:rPr>
          <w:spacing w:val="1"/>
          <w:sz w:val="24"/>
        </w:rPr>
        <w:t xml:space="preserve"> </w:t>
      </w:r>
      <w:r>
        <w:rPr>
          <w:sz w:val="24"/>
        </w:rPr>
        <w:t>land</w:t>
      </w:r>
      <w:r>
        <w:rPr>
          <w:spacing w:val="-57"/>
          <w:sz w:val="24"/>
        </w:rPr>
        <w:t xml:space="preserve"> </w:t>
      </w:r>
      <w:r>
        <w:rPr>
          <w:sz w:val="24"/>
        </w:rPr>
        <w:t>preparation</w:t>
      </w:r>
      <w:r>
        <w:rPr>
          <w:spacing w:val="4"/>
          <w:sz w:val="24"/>
        </w:rPr>
        <w:t xml:space="preserve"> </w:t>
      </w:r>
      <w:r>
        <w:rPr>
          <w:sz w:val="24"/>
        </w:rPr>
        <w:t>burden,</w:t>
      </w:r>
      <w:r>
        <w:rPr>
          <w:spacing w:val="4"/>
          <w:sz w:val="24"/>
        </w:rPr>
        <w:t xml:space="preserve"> </w:t>
      </w:r>
      <w:r>
        <w:rPr>
          <w:sz w:val="24"/>
        </w:rPr>
        <w:t>promotion</w:t>
      </w:r>
      <w:r>
        <w:rPr>
          <w:spacing w:val="5"/>
          <w:sz w:val="24"/>
        </w:rPr>
        <w:t xml:space="preserve"> </w:t>
      </w:r>
      <w:r>
        <w:rPr>
          <w:sz w:val="24"/>
        </w:rPr>
        <w:t>of</w:t>
      </w:r>
      <w:r>
        <w:rPr>
          <w:spacing w:val="4"/>
          <w:sz w:val="24"/>
        </w:rPr>
        <w:t xml:space="preserve"> </w:t>
      </w:r>
      <w:r>
        <w:rPr>
          <w:sz w:val="24"/>
        </w:rPr>
        <w:t>drought</w:t>
      </w:r>
      <w:r>
        <w:rPr>
          <w:spacing w:val="5"/>
          <w:sz w:val="24"/>
        </w:rPr>
        <w:t xml:space="preserve"> </w:t>
      </w:r>
      <w:r>
        <w:rPr>
          <w:sz w:val="24"/>
        </w:rPr>
        <w:t>tolerant</w:t>
      </w:r>
      <w:r>
        <w:rPr>
          <w:spacing w:val="5"/>
          <w:sz w:val="24"/>
        </w:rPr>
        <w:t xml:space="preserve"> </w:t>
      </w:r>
      <w:r>
        <w:rPr>
          <w:sz w:val="24"/>
        </w:rPr>
        <w:t>crops</w:t>
      </w:r>
      <w:r>
        <w:rPr>
          <w:spacing w:val="5"/>
          <w:sz w:val="24"/>
        </w:rPr>
        <w:t xml:space="preserve"> </w:t>
      </w:r>
      <w:r>
        <w:rPr>
          <w:sz w:val="24"/>
        </w:rPr>
        <w:t>and</w:t>
      </w:r>
      <w:r>
        <w:rPr>
          <w:spacing w:val="4"/>
          <w:sz w:val="24"/>
        </w:rPr>
        <w:t xml:space="preserve"> </w:t>
      </w:r>
      <w:r>
        <w:rPr>
          <w:sz w:val="24"/>
        </w:rPr>
        <w:t>support</w:t>
      </w:r>
      <w:r>
        <w:rPr>
          <w:spacing w:val="4"/>
          <w:sz w:val="24"/>
        </w:rPr>
        <w:t xml:space="preserve"> </w:t>
      </w:r>
      <w:r>
        <w:rPr>
          <w:sz w:val="24"/>
        </w:rPr>
        <w:t>to</w:t>
      </w:r>
      <w:r>
        <w:rPr>
          <w:spacing w:val="5"/>
          <w:sz w:val="24"/>
        </w:rPr>
        <w:t xml:space="preserve"> </w:t>
      </w:r>
      <w:r>
        <w:rPr>
          <w:sz w:val="24"/>
        </w:rPr>
        <w:t>agricultural</w:t>
      </w:r>
      <w:r>
        <w:rPr>
          <w:spacing w:val="5"/>
          <w:sz w:val="24"/>
        </w:rPr>
        <w:t xml:space="preserve"> </w:t>
      </w:r>
      <w:r>
        <w:rPr>
          <w:sz w:val="24"/>
        </w:rPr>
        <w:t>extension</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5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55" name="AutoShape 10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EDEC74" id="Group 10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Bdw4IMgQAAPIMAAAOAAAAAAAAAAAAAAAAAC4CAABk&#10;cnMvZTJvRG9jLnhtbFBLAQItABQABgAIAAAAIQCqL9PN2wAAAAMBAAAPAAAAAAAAAAAAAAAAAIwG&#10;AABkcnMvZG93bnJldi54bWxQSwUGAAAAAAQABADzAAAAlAcAAAAA&#10;">
                <v:shape id="AutoShape 10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dzcQA&#10;AADcAAAADwAAAGRycy9kb3ducmV2LnhtbESPT4vCMBTE78J+h/CEvdm0BXXpGqUUVhYEwT+HPT6a&#10;t22xealN1PrtjSB4HGbmN8xiNZhWXKl3jWUFSRSDIC6tbrhScDz8TL5AOI+ssbVMCu7kYLX8GC0w&#10;0/bGO7rufSUChF2GCmrvu0xKV9Zk0EW2Iw7ev+0N+iD7SuoebwFuWpnG8UwabDgs1NhRUVN52l+M&#10;gnabbLbn9ewvLZIqmfM5T12RK/U5HvJvEJ4G/w6/2r9aQTqd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Xc3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5"/>
        <w:jc w:val="both"/>
      </w:pPr>
      <w:proofErr w:type="gramStart"/>
      <w:r>
        <w:t>services</w:t>
      </w:r>
      <w:proofErr w:type="gramEnd"/>
      <w:r>
        <w:t>. In the livestock sub sector, the County Government implemented the animal breeds’</w:t>
      </w:r>
      <w:r>
        <w:rPr>
          <w:spacing w:val="-57"/>
        </w:rPr>
        <w:t xml:space="preserve"> </w:t>
      </w:r>
      <w:r>
        <w:t>promotion</w:t>
      </w:r>
      <w:r>
        <w:rPr>
          <w:spacing w:val="-7"/>
        </w:rPr>
        <w:t xml:space="preserve"> </w:t>
      </w:r>
      <w:r>
        <w:t>project,</w:t>
      </w:r>
      <w:r>
        <w:rPr>
          <w:spacing w:val="-5"/>
        </w:rPr>
        <w:t xml:space="preserve"> </w:t>
      </w:r>
      <w:r>
        <w:t>provision</w:t>
      </w:r>
      <w:r>
        <w:rPr>
          <w:spacing w:val="-6"/>
        </w:rPr>
        <w:t xml:space="preserve"> </w:t>
      </w:r>
      <w:r>
        <w:t>of</w:t>
      </w:r>
      <w:r>
        <w:rPr>
          <w:spacing w:val="-7"/>
        </w:rPr>
        <w:t xml:space="preserve"> </w:t>
      </w:r>
      <w:r>
        <w:t>improved</w:t>
      </w:r>
      <w:r>
        <w:rPr>
          <w:spacing w:val="-7"/>
        </w:rPr>
        <w:t xml:space="preserve"> </w:t>
      </w:r>
      <w:r>
        <w:t>chicks</w:t>
      </w:r>
      <w:r>
        <w:rPr>
          <w:spacing w:val="-7"/>
        </w:rPr>
        <w:t xml:space="preserve"> </w:t>
      </w:r>
      <w:r>
        <w:t>and</w:t>
      </w:r>
      <w:r>
        <w:rPr>
          <w:spacing w:val="-6"/>
        </w:rPr>
        <w:t xml:space="preserve"> </w:t>
      </w:r>
      <w:r>
        <w:t>cockerels</w:t>
      </w:r>
      <w:r>
        <w:rPr>
          <w:spacing w:val="-6"/>
        </w:rPr>
        <w:t xml:space="preserve"> </w:t>
      </w:r>
      <w:r>
        <w:t>for</w:t>
      </w:r>
      <w:r>
        <w:rPr>
          <w:spacing w:val="-8"/>
        </w:rPr>
        <w:t xml:space="preserve"> </w:t>
      </w:r>
      <w:r>
        <w:t>local</w:t>
      </w:r>
      <w:r>
        <w:rPr>
          <w:spacing w:val="-7"/>
        </w:rPr>
        <w:t xml:space="preserve"> </w:t>
      </w:r>
      <w:r>
        <w:t>poultry</w:t>
      </w:r>
      <w:r>
        <w:rPr>
          <w:spacing w:val="-13"/>
        </w:rPr>
        <w:t xml:space="preserve"> </w:t>
      </w:r>
      <w:r>
        <w:t>upgrading</w:t>
      </w:r>
      <w:r>
        <w:rPr>
          <w:spacing w:val="-9"/>
        </w:rPr>
        <w:t xml:space="preserve"> </w:t>
      </w:r>
      <w:r>
        <w:t>and</w:t>
      </w:r>
      <w:r>
        <w:rPr>
          <w:spacing w:val="-58"/>
        </w:rPr>
        <w:t xml:space="preserve"> </w:t>
      </w:r>
      <w:r>
        <w:t>improving bee-keeping production and productivity (material and skills enhancement). Other</w:t>
      </w:r>
      <w:r>
        <w:rPr>
          <w:spacing w:val="1"/>
        </w:rPr>
        <w:t xml:space="preserve"> </w:t>
      </w:r>
      <w:r>
        <w:t>areas</w:t>
      </w:r>
      <w:r>
        <w:rPr>
          <w:spacing w:val="1"/>
        </w:rPr>
        <w:t xml:space="preserve"> </w:t>
      </w:r>
      <w:r>
        <w:t>of</w:t>
      </w:r>
      <w:r>
        <w:rPr>
          <w:spacing w:val="1"/>
        </w:rPr>
        <w:t xml:space="preserve"> </w:t>
      </w:r>
      <w:r>
        <w:t>interventions</w:t>
      </w:r>
      <w:r>
        <w:rPr>
          <w:spacing w:val="1"/>
        </w:rPr>
        <w:t xml:space="preserve"> </w:t>
      </w:r>
      <w:r>
        <w:t>are</w:t>
      </w:r>
      <w:r>
        <w:rPr>
          <w:spacing w:val="1"/>
        </w:rPr>
        <w:t xml:space="preserve"> </w:t>
      </w:r>
      <w:r>
        <w:t>vaccination</w:t>
      </w:r>
      <w:r>
        <w:rPr>
          <w:spacing w:val="1"/>
        </w:rPr>
        <w:t xml:space="preserve"> </w:t>
      </w:r>
      <w:r>
        <w:t>of</w:t>
      </w:r>
      <w:r>
        <w:rPr>
          <w:spacing w:val="1"/>
        </w:rPr>
        <w:t xml:space="preserve"> </w:t>
      </w:r>
      <w:r>
        <w:t>livestock</w:t>
      </w:r>
      <w:r>
        <w:rPr>
          <w:spacing w:val="1"/>
        </w:rPr>
        <w:t xml:space="preserve"> </w:t>
      </w:r>
      <w:r>
        <w:t>against</w:t>
      </w:r>
      <w:r>
        <w:rPr>
          <w:spacing w:val="1"/>
        </w:rPr>
        <w:t xml:space="preserve"> </w:t>
      </w:r>
      <w:r>
        <w:t>diseases,</w:t>
      </w:r>
      <w:r>
        <w:rPr>
          <w:spacing w:val="1"/>
        </w:rPr>
        <w:t xml:space="preserve"> </w:t>
      </w:r>
      <w:r>
        <w:t>improving</w:t>
      </w:r>
      <w:r>
        <w:rPr>
          <w:spacing w:val="1"/>
        </w:rPr>
        <w:t xml:space="preserve"> </w:t>
      </w:r>
      <w:r>
        <w:t>artificial</w:t>
      </w:r>
      <w:r>
        <w:rPr>
          <w:spacing w:val="1"/>
        </w:rPr>
        <w:t xml:space="preserve"> </w:t>
      </w:r>
      <w:r>
        <w:t>insemination</w:t>
      </w:r>
      <w:r>
        <w:rPr>
          <w:spacing w:val="1"/>
        </w:rPr>
        <w:t xml:space="preserve"> </w:t>
      </w:r>
      <w:r>
        <w:t>services</w:t>
      </w:r>
      <w:r>
        <w:rPr>
          <w:spacing w:val="1"/>
        </w:rPr>
        <w:t xml:space="preserve"> </w:t>
      </w:r>
      <w:r>
        <w:t>and</w:t>
      </w:r>
      <w:r>
        <w:rPr>
          <w:spacing w:val="1"/>
        </w:rPr>
        <w:t xml:space="preserve"> </w:t>
      </w:r>
      <w:r>
        <w:t>construction</w:t>
      </w:r>
      <w:r>
        <w:rPr>
          <w:spacing w:val="1"/>
        </w:rPr>
        <w:t xml:space="preserve"> </w:t>
      </w:r>
      <w:r>
        <w:t>of</w:t>
      </w:r>
      <w:r>
        <w:rPr>
          <w:spacing w:val="1"/>
        </w:rPr>
        <w:t xml:space="preserve"> </w:t>
      </w:r>
      <w:r>
        <w:t>vaccination</w:t>
      </w:r>
      <w:r>
        <w:rPr>
          <w:spacing w:val="1"/>
        </w:rPr>
        <w:t xml:space="preserve"> </w:t>
      </w:r>
      <w:r>
        <w:t>crushes.</w:t>
      </w:r>
      <w:r>
        <w:rPr>
          <w:spacing w:val="1"/>
        </w:rPr>
        <w:t xml:space="preserve"> </w:t>
      </w:r>
      <w:r>
        <w:t>In</w:t>
      </w:r>
      <w:r>
        <w:rPr>
          <w:spacing w:val="1"/>
        </w:rPr>
        <w:t xml:space="preserve"> </w:t>
      </w:r>
      <w:r>
        <w:t>order</w:t>
      </w:r>
      <w:r>
        <w:rPr>
          <w:spacing w:val="1"/>
        </w:rPr>
        <w:t xml:space="preserve"> </w:t>
      </w:r>
      <w:r>
        <w:t>to</w:t>
      </w:r>
      <w:r>
        <w:rPr>
          <w:spacing w:val="1"/>
        </w:rPr>
        <w:t xml:space="preserve"> </w:t>
      </w:r>
      <w:r>
        <w:t>promote</w:t>
      </w:r>
      <w:r>
        <w:rPr>
          <w:spacing w:val="1"/>
        </w:rPr>
        <w:t xml:space="preserve"> </w:t>
      </w:r>
      <w:r>
        <w:t>fish</w:t>
      </w:r>
      <w:r>
        <w:rPr>
          <w:spacing w:val="-57"/>
        </w:rPr>
        <w:t xml:space="preserve"> </w:t>
      </w:r>
      <w:r>
        <w:t>farming, the County Government procured and issued fishing boats &amp; their accessories to</w:t>
      </w:r>
      <w:r>
        <w:rPr>
          <w:spacing w:val="1"/>
        </w:rPr>
        <w:t xml:space="preserve"> </w:t>
      </w:r>
      <w:r>
        <w:t>community</w:t>
      </w:r>
      <w:r>
        <w:rPr>
          <w:spacing w:val="-11"/>
        </w:rPr>
        <w:t xml:space="preserve"> </w:t>
      </w:r>
      <w:r>
        <w:t>Beach</w:t>
      </w:r>
      <w:r>
        <w:rPr>
          <w:spacing w:val="-6"/>
        </w:rPr>
        <w:t xml:space="preserve"> </w:t>
      </w:r>
      <w:r>
        <w:t>Management</w:t>
      </w:r>
      <w:r>
        <w:rPr>
          <w:spacing w:val="-6"/>
        </w:rPr>
        <w:t xml:space="preserve"> </w:t>
      </w:r>
      <w:r>
        <w:t>Units</w:t>
      </w:r>
      <w:r>
        <w:rPr>
          <w:spacing w:val="-6"/>
        </w:rPr>
        <w:t xml:space="preserve"> </w:t>
      </w:r>
      <w:r>
        <w:t>(BMUs),</w:t>
      </w:r>
      <w:r>
        <w:rPr>
          <w:spacing w:val="-6"/>
        </w:rPr>
        <w:t xml:space="preserve"> </w:t>
      </w:r>
      <w:r>
        <w:t>rehabilitated</w:t>
      </w:r>
      <w:r>
        <w:rPr>
          <w:spacing w:val="-7"/>
        </w:rPr>
        <w:t xml:space="preserve"> </w:t>
      </w:r>
      <w:r>
        <w:t>fish</w:t>
      </w:r>
      <w:r>
        <w:rPr>
          <w:spacing w:val="-6"/>
        </w:rPr>
        <w:t xml:space="preserve"> </w:t>
      </w:r>
      <w:r>
        <w:t>landing</w:t>
      </w:r>
      <w:r>
        <w:rPr>
          <w:spacing w:val="-9"/>
        </w:rPr>
        <w:t xml:space="preserve"> </w:t>
      </w:r>
      <w:r>
        <w:t>sites</w:t>
      </w:r>
      <w:r>
        <w:rPr>
          <w:spacing w:val="-6"/>
        </w:rPr>
        <w:t xml:space="preserve"> </w:t>
      </w:r>
      <w:r>
        <w:t>and</w:t>
      </w:r>
      <w:r>
        <w:rPr>
          <w:spacing w:val="-6"/>
        </w:rPr>
        <w:t xml:space="preserve"> </w:t>
      </w:r>
      <w:r>
        <w:t>provided</w:t>
      </w:r>
      <w:r>
        <w:rPr>
          <w:spacing w:val="-6"/>
        </w:rPr>
        <w:t xml:space="preserve"> </w:t>
      </w:r>
      <w:r>
        <w:t>of</w:t>
      </w:r>
      <w:r>
        <w:rPr>
          <w:spacing w:val="-57"/>
        </w:rPr>
        <w:t xml:space="preserve"> </w:t>
      </w:r>
      <w:r>
        <w:t>rescue</w:t>
      </w:r>
      <w:r>
        <w:rPr>
          <w:spacing w:val="-2"/>
        </w:rPr>
        <w:t xml:space="preserve"> </w:t>
      </w:r>
      <w:r>
        <w:t>boats.</w:t>
      </w:r>
    </w:p>
    <w:p w:rsidR="00521B8F" w:rsidRDefault="00521B8F">
      <w:pPr>
        <w:pStyle w:val="BodyText"/>
        <w:spacing w:before="9"/>
        <w:rPr>
          <w:sz w:val="35"/>
        </w:rPr>
      </w:pPr>
    </w:p>
    <w:p w:rsidR="00521B8F" w:rsidRDefault="00E70D0A">
      <w:pPr>
        <w:pStyle w:val="Heading2"/>
        <w:spacing w:before="0"/>
        <w:jc w:val="both"/>
      </w:pPr>
      <w:r>
        <w:t>The</w:t>
      </w:r>
      <w:r>
        <w:rPr>
          <w:spacing w:val="-4"/>
        </w:rPr>
        <w:t xml:space="preserve"> </w:t>
      </w:r>
      <w:r>
        <w:t>Manufacturing</w:t>
      </w:r>
      <w:r>
        <w:rPr>
          <w:spacing w:val="-2"/>
        </w:rPr>
        <w:t xml:space="preserve"> </w:t>
      </w:r>
      <w:r>
        <w:t>and</w:t>
      </w:r>
      <w:r>
        <w:rPr>
          <w:spacing w:val="-2"/>
        </w:rPr>
        <w:t xml:space="preserve"> </w:t>
      </w:r>
      <w:r>
        <w:t>Industry</w:t>
      </w:r>
      <w:r>
        <w:rPr>
          <w:spacing w:val="-3"/>
        </w:rPr>
        <w:t xml:space="preserve"> </w:t>
      </w:r>
      <w:r>
        <w:t>Sector</w:t>
      </w:r>
    </w:p>
    <w:p w:rsidR="00521B8F" w:rsidRDefault="00E70D0A">
      <w:pPr>
        <w:pStyle w:val="ListParagraph"/>
        <w:numPr>
          <w:ilvl w:val="0"/>
          <w:numId w:val="430"/>
        </w:numPr>
        <w:tabs>
          <w:tab w:val="left" w:pos="619"/>
        </w:tabs>
        <w:spacing w:before="36" w:line="360" w:lineRule="auto"/>
        <w:ind w:right="638" w:firstLine="0"/>
        <w:jc w:val="both"/>
        <w:rPr>
          <w:sz w:val="24"/>
        </w:rPr>
      </w:pPr>
      <w:r>
        <w:rPr>
          <w:sz w:val="24"/>
        </w:rPr>
        <w:t>Kenya's</w:t>
      </w:r>
      <w:r>
        <w:rPr>
          <w:spacing w:val="-1"/>
          <w:sz w:val="24"/>
        </w:rPr>
        <w:t xml:space="preserve"> </w:t>
      </w:r>
      <w:r>
        <w:rPr>
          <w:sz w:val="24"/>
        </w:rPr>
        <w:t>manufacturing</w:t>
      </w:r>
      <w:r>
        <w:rPr>
          <w:spacing w:val="-6"/>
          <w:sz w:val="24"/>
        </w:rPr>
        <w:t xml:space="preserve"> </w:t>
      </w:r>
      <w:r>
        <w:rPr>
          <w:sz w:val="24"/>
        </w:rPr>
        <w:t>sector</w:t>
      </w:r>
      <w:r>
        <w:rPr>
          <w:spacing w:val="-4"/>
          <w:sz w:val="24"/>
        </w:rPr>
        <w:t xml:space="preserve"> </w:t>
      </w:r>
      <w:r>
        <w:rPr>
          <w:sz w:val="24"/>
        </w:rPr>
        <w:t>increased by</w:t>
      </w:r>
      <w:r>
        <w:rPr>
          <w:spacing w:val="-9"/>
          <w:sz w:val="24"/>
        </w:rPr>
        <w:t xml:space="preserve"> </w:t>
      </w:r>
      <w:r>
        <w:rPr>
          <w:sz w:val="24"/>
        </w:rPr>
        <w:t>two</w:t>
      </w:r>
      <w:r>
        <w:rPr>
          <w:spacing w:val="-4"/>
          <w:sz w:val="24"/>
        </w:rPr>
        <w:t xml:space="preserve"> </w:t>
      </w:r>
      <w:r>
        <w:rPr>
          <w:sz w:val="24"/>
        </w:rPr>
        <w:t>percent</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first</w:t>
      </w:r>
      <w:r>
        <w:rPr>
          <w:spacing w:val="-3"/>
          <w:sz w:val="24"/>
        </w:rPr>
        <w:t xml:space="preserve"> </w:t>
      </w:r>
      <w:r>
        <w:rPr>
          <w:sz w:val="24"/>
        </w:rPr>
        <w:t>quarter</w:t>
      </w:r>
      <w:r>
        <w:rPr>
          <w:spacing w:val="-1"/>
          <w:sz w:val="24"/>
        </w:rPr>
        <w:t xml:space="preserve"> </w:t>
      </w:r>
      <w:r>
        <w:rPr>
          <w:sz w:val="24"/>
        </w:rPr>
        <w:t>of</w:t>
      </w:r>
      <w:r>
        <w:rPr>
          <w:spacing w:val="-5"/>
          <w:sz w:val="24"/>
        </w:rPr>
        <w:t xml:space="preserve"> </w:t>
      </w:r>
      <w:r>
        <w:rPr>
          <w:sz w:val="24"/>
        </w:rPr>
        <w:t>2023.</w:t>
      </w:r>
      <w:r>
        <w:rPr>
          <w:spacing w:val="1"/>
          <w:sz w:val="24"/>
        </w:rPr>
        <w:t xml:space="preserve"> </w:t>
      </w:r>
      <w:r>
        <w:rPr>
          <w:sz w:val="24"/>
        </w:rPr>
        <w:t>In</w:t>
      </w:r>
      <w:r>
        <w:rPr>
          <w:spacing w:val="-1"/>
          <w:sz w:val="24"/>
        </w:rPr>
        <w:t xml:space="preserve"> </w:t>
      </w:r>
      <w:r>
        <w:rPr>
          <w:sz w:val="24"/>
        </w:rPr>
        <w:t>the</w:t>
      </w:r>
      <w:r>
        <w:rPr>
          <w:spacing w:val="-58"/>
          <w:sz w:val="24"/>
        </w:rPr>
        <w:t xml:space="preserve"> </w:t>
      </w:r>
      <w:r>
        <w:rPr>
          <w:sz w:val="24"/>
        </w:rPr>
        <w:t>corresponding</w:t>
      </w:r>
      <w:r>
        <w:rPr>
          <w:spacing w:val="-3"/>
          <w:sz w:val="24"/>
        </w:rPr>
        <w:t xml:space="preserve"> </w:t>
      </w:r>
      <w:r>
        <w:rPr>
          <w:sz w:val="24"/>
        </w:rPr>
        <w:t>quarter</w:t>
      </w:r>
      <w:r>
        <w:rPr>
          <w:spacing w:val="-4"/>
          <w:sz w:val="24"/>
        </w:rPr>
        <w:t xml:space="preserve"> </w:t>
      </w:r>
      <w:r>
        <w:rPr>
          <w:sz w:val="24"/>
        </w:rPr>
        <w:t>of 2022,</w:t>
      </w:r>
      <w:r>
        <w:rPr>
          <w:spacing w:val="-3"/>
          <w:sz w:val="24"/>
        </w:rPr>
        <w:t xml:space="preserve"> </w:t>
      </w:r>
      <w:r>
        <w:rPr>
          <w:sz w:val="24"/>
        </w:rPr>
        <w:t>the</w:t>
      </w:r>
      <w:r>
        <w:rPr>
          <w:spacing w:val="-3"/>
          <w:sz w:val="24"/>
        </w:rPr>
        <w:t xml:space="preserve"> </w:t>
      </w:r>
      <w:r>
        <w:rPr>
          <w:sz w:val="24"/>
        </w:rPr>
        <w:t>value added</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industry</w:t>
      </w:r>
      <w:r>
        <w:rPr>
          <w:spacing w:val="-8"/>
          <w:sz w:val="24"/>
        </w:rPr>
        <w:t xml:space="preserve"> </w:t>
      </w:r>
      <w:r>
        <w:rPr>
          <w:sz w:val="24"/>
        </w:rPr>
        <w:t>to the Gross</w:t>
      </w:r>
      <w:r>
        <w:rPr>
          <w:spacing w:val="-1"/>
          <w:sz w:val="24"/>
        </w:rPr>
        <w:t xml:space="preserve"> </w:t>
      </w:r>
      <w:r>
        <w:rPr>
          <w:sz w:val="24"/>
        </w:rPr>
        <w:t>Domestic</w:t>
      </w:r>
      <w:r>
        <w:rPr>
          <w:spacing w:val="-4"/>
          <w:sz w:val="24"/>
        </w:rPr>
        <w:t xml:space="preserve"> </w:t>
      </w:r>
      <w:r>
        <w:rPr>
          <w:sz w:val="24"/>
        </w:rPr>
        <w:t>Product</w:t>
      </w:r>
      <w:r>
        <w:rPr>
          <w:spacing w:val="-57"/>
          <w:sz w:val="24"/>
        </w:rPr>
        <w:t xml:space="preserve"> </w:t>
      </w:r>
      <w:r>
        <w:rPr>
          <w:sz w:val="24"/>
        </w:rPr>
        <w:t xml:space="preserve">(GDP) grew by 3.8 percent. In general, the </w:t>
      </w:r>
      <w:hyperlink r:id="rId67">
        <w:r>
          <w:rPr>
            <w:sz w:val="24"/>
          </w:rPr>
          <w:t>Kenyan economy</w:t>
        </w:r>
      </w:hyperlink>
      <w:r>
        <w:rPr>
          <w:sz w:val="24"/>
        </w:rPr>
        <w:t xml:space="preserve"> has been showing signs of</w:t>
      </w:r>
      <w:r>
        <w:rPr>
          <w:spacing w:val="1"/>
          <w:sz w:val="24"/>
        </w:rPr>
        <w:t xml:space="preserve"> </w:t>
      </w:r>
      <w:r>
        <w:rPr>
          <w:sz w:val="24"/>
        </w:rPr>
        <w:t>recovery since the easing of containment measures implemented to curb the spread of the</w:t>
      </w:r>
      <w:r>
        <w:rPr>
          <w:spacing w:val="1"/>
          <w:sz w:val="24"/>
        </w:rPr>
        <w:t xml:space="preserve"> </w:t>
      </w:r>
      <w:r>
        <w:rPr>
          <w:sz w:val="24"/>
        </w:rPr>
        <w:t>coronavirus</w:t>
      </w:r>
      <w:r>
        <w:rPr>
          <w:spacing w:val="1"/>
          <w:sz w:val="24"/>
        </w:rPr>
        <w:t xml:space="preserve"> </w:t>
      </w:r>
      <w:r>
        <w:rPr>
          <w:sz w:val="24"/>
        </w:rPr>
        <w:t>(COVID-19).</w:t>
      </w:r>
      <w:r>
        <w:rPr>
          <w:spacing w:val="1"/>
          <w:sz w:val="24"/>
        </w:rPr>
        <w:t xml:space="preserve"> </w:t>
      </w:r>
      <w:r>
        <w:rPr>
          <w:sz w:val="24"/>
        </w:rPr>
        <w:t>Similarly,</w:t>
      </w:r>
      <w:r>
        <w:rPr>
          <w:spacing w:val="1"/>
          <w:sz w:val="24"/>
        </w:rPr>
        <w:t xml:space="preserve"> </w:t>
      </w:r>
      <w:r>
        <w:rPr>
          <w:sz w:val="24"/>
        </w:rPr>
        <w:t>under manufacture of non-food products,</w:t>
      </w:r>
      <w:r>
        <w:rPr>
          <w:spacing w:val="1"/>
          <w:sz w:val="24"/>
        </w:rPr>
        <w:t xml:space="preserve"> </w:t>
      </w:r>
      <w:r>
        <w:rPr>
          <w:sz w:val="24"/>
        </w:rPr>
        <w:t>the sector</w:t>
      </w:r>
      <w:r>
        <w:rPr>
          <w:spacing w:val="1"/>
          <w:sz w:val="24"/>
        </w:rPr>
        <w:t xml:space="preserve"> </w:t>
      </w:r>
      <w:r>
        <w:rPr>
          <w:sz w:val="24"/>
        </w:rPr>
        <w:t>benefitted from enhanced performances in activities of printing and reproduction of recorded</w:t>
      </w:r>
      <w:r>
        <w:rPr>
          <w:spacing w:val="1"/>
          <w:sz w:val="24"/>
        </w:rPr>
        <w:t xml:space="preserve"> </w:t>
      </w:r>
      <w:r>
        <w:rPr>
          <w:sz w:val="24"/>
        </w:rPr>
        <w:t>media, assembly of motor vehicles, manufacture of basic chemicals, fertilizers, and primary</w:t>
      </w:r>
      <w:r>
        <w:rPr>
          <w:spacing w:val="1"/>
          <w:sz w:val="24"/>
        </w:rPr>
        <w:t xml:space="preserve"> </w:t>
      </w:r>
      <w:r>
        <w:rPr>
          <w:sz w:val="24"/>
        </w:rPr>
        <w:t>plastics, pharmaceutical products and preparations. However, some activities in the sector</w:t>
      </w:r>
      <w:r>
        <w:rPr>
          <w:spacing w:val="1"/>
          <w:sz w:val="24"/>
        </w:rPr>
        <w:t xml:space="preserve"> </w:t>
      </w:r>
      <w:r>
        <w:rPr>
          <w:sz w:val="24"/>
        </w:rPr>
        <w:t>contracted</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review</w:t>
      </w:r>
      <w:r>
        <w:rPr>
          <w:spacing w:val="1"/>
          <w:sz w:val="24"/>
        </w:rPr>
        <w:t xml:space="preserve"> </w:t>
      </w:r>
      <w:r>
        <w:rPr>
          <w:sz w:val="24"/>
        </w:rPr>
        <w:t>period.</w:t>
      </w:r>
      <w:r>
        <w:rPr>
          <w:spacing w:val="1"/>
          <w:sz w:val="24"/>
        </w:rPr>
        <w:t xml:space="preserve"> </w:t>
      </w:r>
      <w:r>
        <w:rPr>
          <w:sz w:val="24"/>
        </w:rPr>
        <w:t>Notable</w:t>
      </w:r>
      <w:r>
        <w:rPr>
          <w:spacing w:val="1"/>
          <w:sz w:val="24"/>
        </w:rPr>
        <w:t xml:space="preserve"> </w:t>
      </w:r>
      <w:r>
        <w:rPr>
          <w:sz w:val="24"/>
        </w:rPr>
        <w:t>underperformances</w:t>
      </w:r>
      <w:r>
        <w:rPr>
          <w:spacing w:val="1"/>
          <w:sz w:val="24"/>
        </w:rPr>
        <w:t xml:space="preserve"> </w:t>
      </w:r>
      <w:r>
        <w:rPr>
          <w:sz w:val="24"/>
        </w:rPr>
        <w:t>were</w:t>
      </w:r>
      <w:r>
        <w:rPr>
          <w:spacing w:val="1"/>
          <w:sz w:val="24"/>
        </w:rPr>
        <w:t xml:space="preserve"> </w:t>
      </w:r>
      <w:r>
        <w:rPr>
          <w:sz w:val="24"/>
        </w:rPr>
        <w:t>also</w:t>
      </w:r>
      <w:r>
        <w:rPr>
          <w:spacing w:val="1"/>
          <w:sz w:val="24"/>
        </w:rPr>
        <w:t xml:space="preserve"> </w:t>
      </w:r>
      <w:r>
        <w:rPr>
          <w:sz w:val="24"/>
        </w:rPr>
        <w:t>reported</w:t>
      </w:r>
      <w:r>
        <w:rPr>
          <w:spacing w:val="1"/>
          <w:sz w:val="24"/>
        </w:rPr>
        <w:t xml:space="preserve"> </w:t>
      </w:r>
      <w:r>
        <w:rPr>
          <w:sz w:val="24"/>
        </w:rPr>
        <w:t>in</w:t>
      </w:r>
      <w:r>
        <w:rPr>
          <w:spacing w:val="1"/>
          <w:sz w:val="24"/>
        </w:rPr>
        <w:t xml:space="preserve"> </w:t>
      </w:r>
      <w:r>
        <w:rPr>
          <w:sz w:val="24"/>
        </w:rPr>
        <w:t>manufacture of some nonfood products especially in manufacture of textiles and clothing, and</w:t>
      </w:r>
      <w:r>
        <w:rPr>
          <w:spacing w:val="-58"/>
          <w:sz w:val="24"/>
        </w:rPr>
        <w:t xml:space="preserve"> </w:t>
      </w:r>
      <w:r>
        <w:rPr>
          <w:sz w:val="24"/>
        </w:rPr>
        <w:t>paper</w:t>
      </w:r>
      <w:r>
        <w:rPr>
          <w:spacing w:val="-1"/>
          <w:sz w:val="24"/>
        </w:rPr>
        <w:t xml:space="preserve"> </w:t>
      </w:r>
      <w:r>
        <w:rPr>
          <w:sz w:val="24"/>
        </w:rPr>
        <w:t>and paper products.</w:t>
      </w:r>
    </w:p>
    <w:p w:rsidR="00521B8F" w:rsidRDefault="00E70D0A">
      <w:pPr>
        <w:pStyle w:val="ListParagraph"/>
        <w:numPr>
          <w:ilvl w:val="0"/>
          <w:numId w:val="430"/>
        </w:numPr>
        <w:tabs>
          <w:tab w:val="left" w:pos="616"/>
        </w:tabs>
        <w:spacing w:before="202" w:line="360" w:lineRule="auto"/>
        <w:ind w:right="637" w:firstLine="0"/>
        <w:jc w:val="both"/>
        <w:rPr>
          <w:b/>
          <w:sz w:val="24"/>
        </w:rPr>
      </w:pPr>
      <w:r>
        <w:rPr>
          <w:sz w:val="24"/>
        </w:rPr>
        <w:t>GDP</w:t>
      </w:r>
      <w:r>
        <w:rPr>
          <w:spacing w:val="-6"/>
          <w:sz w:val="24"/>
        </w:rPr>
        <w:t xml:space="preserve"> </w:t>
      </w:r>
      <w:r>
        <w:rPr>
          <w:sz w:val="24"/>
        </w:rPr>
        <w:t>from</w:t>
      </w:r>
      <w:r>
        <w:rPr>
          <w:spacing w:val="-6"/>
          <w:sz w:val="24"/>
        </w:rPr>
        <w:t xml:space="preserve"> </w:t>
      </w:r>
      <w:r>
        <w:rPr>
          <w:sz w:val="24"/>
        </w:rPr>
        <w:t>Manufacturing</w:t>
      </w:r>
      <w:r>
        <w:rPr>
          <w:spacing w:val="-8"/>
          <w:sz w:val="24"/>
        </w:rPr>
        <w:t xml:space="preserve"> </w:t>
      </w:r>
      <w:r>
        <w:rPr>
          <w:sz w:val="24"/>
        </w:rPr>
        <w:t>in</w:t>
      </w:r>
      <w:r>
        <w:rPr>
          <w:spacing w:val="-3"/>
          <w:sz w:val="24"/>
        </w:rPr>
        <w:t xml:space="preserve"> </w:t>
      </w:r>
      <w:r>
        <w:rPr>
          <w:sz w:val="24"/>
        </w:rPr>
        <w:t>Kenya</w:t>
      </w:r>
      <w:r>
        <w:rPr>
          <w:spacing w:val="-5"/>
          <w:sz w:val="24"/>
        </w:rPr>
        <w:t xml:space="preserve"> </w:t>
      </w:r>
      <w:r>
        <w:rPr>
          <w:sz w:val="24"/>
        </w:rPr>
        <w:t>decreased</w:t>
      </w:r>
      <w:r>
        <w:rPr>
          <w:spacing w:val="-3"/>
          <w:sz w:val="24"/>
        </w:rPr>
        <w:t xml:space="preserve"> </w:t>
      </w:r>
      <w:r>
        <w:rPr>
          <w:sz w:val="24"/>
        </w:rPr>
        <w:t>to</w:t>
      </w:r>
      <w:r>
        <w:rPr>
          <w:spacing w:val="-6"/>
          <w:sz w:val="24"/>
        </w:rPr>
        <w:t xml:space="preserve"> </w:t>
      </w:r>
      <w:r>
        <w:rPr>
          <w:sz w:val="24"/>
        </w:rPr>
        <w:t>208323</w:t>
      </w:r>
      <w:r>
        <w:rPr>
          <w:spacing w:val="-5"/>
          <w:sz w:val="24"/>
        </w:rPr>
        <w:t xml:space="preserve"> </w:t>
      </w:r>
      <w:r>
        <w:rPr>
          <w:sz w:val="24"/>
        </w:rPr>
        <w:t>KES</w:t>
      </w:r>
      <w:r>
        <w:rPr>
          <w:spacing w:val="-6"/>
          <w:sz w:val="24"/>
        </w:rPr>
        <w:t xml:space="preserve"> </w:t>
      </w:r>
      <w:r>
        <w:rPr>
          <w:sz w:val="24"/>
        </w:rPr>
        <w:t>Million</w:t>
      </w:r>
      <w:r>
        <w:rPr>
          <w:spacing w:val="-6"/>
          <w:sz w:val="24"/>
        </w:rPr>
        <w:t xml:space="preserve"> </w:t>
      </w:r>
      <w:r>
        <w:rPr>
          <w:sz w:val="24"/>
        </w:rPr>
        <w:t>in</w:t>
      </w:r>
      <w:r>
        <w:rPr>
          <w:spacing w:val="-5"/>
          <w:sz w:val="24"/>
        </w:rPr>
        <w:t xml:space="preserve"> </w:t>
      </w:r>
      <w:r>
        <w:rPr>
          <w:sz w:val="24"/>
        </w:rPr>
        <w:t>the</w:t>
      </w:r>
      <w:r>
        <w:rPr>
          <w:spacing w:val="-7"/>
          <w:sz w:val="24"/>
        </w:rPr>
        <w:t xml:space="preserve"> </w:t>
      </w:r>
      <w:r>
        <w:rPr>
          <w:sz w:val="24"/>
        </w:rPr>
        <w:t>third</w:t>
      </w:r>
      <w:r>
        <w:rPr>
          <w:spacing w:val="-7"/>
          <w:sz w:val="24"/>
        </w:rPr>
        <w:t xml:space="preserve"> </w:t>
      </w:r>
      <w:r>
        <w:rPr>
          <w:sz w:val="24"/>
        </w:rPr>
        <w:t>quarter</w:t>
      </w:r>
      <w:r>
        <w:rPr>
          <w:spacing w:val="-57"/>
          <w:sz w:val="24"/>
        </w:rPr>
        <w:t xml:space="preserve"> </w:t>
      </w:r>
      <w:r>
        <w:rPr>
          <w:sz w:val="24"/>
        </w:rPr>
        <w:t>of</w:t>
      </w:r>
      <w:r>
        <w:rPr>
          <w:spacing w:val="-5"/>
          <w:sz w:val="24"/>
        </w:rPr>
        <w:t xml:space="preserve"> </w:t>
      </w:r>
      <w:r>
        <w:rPr>
          <w:sz w:val="24"/>
        </w:rPr>
        <w:t>2023</w:t>
      </w:r>
      <w:r>
        <w:rPr>
          <w:spacing w:val="-4"/>
          <w:sz w:val="24"/>
        </w:rPr>
        <w:t xml:space="preserve"> </w:t>
      </w:r>
      <w:r>
        <w:rPr>
          <w:sz w:val="24"/>
        </w:rPr>
        <w:t>from</w:t>
      </w:r>
      <w:r>
        <w:rPr>
          <w:spacing w:val="-2"/>
          <w:sz w:val="24"/>
        </w:rPr>
        <w:t xml:space="preserve"> </w:t>
      </w:r>
      <w:r>
        <w:rPr>
          <w:sz w:val="24"/>
        </w:rPr>
        <w:t>208530</w:t>
      </w:r>
      <w:r>
        <w:rPr>
          <w:spacing w:val="-4"/>
          <w:sz w:val="24"/>
        </w:rPr>
        <w:t xml:space="preserve"> </w:t>
      </w:r>
      <w:r>
        <w:rPr>
          <w:sz w:val="24"/>
        </w:rPr>
        <w:t>KES</w:t>
      </w:r>
      <w:r>
        <w:rPr>
          <w:spacing w:val="-3"/>
          <w:sz w:val="24"/>
        </w:rPr>
        <w:t xml:space="preserve"> </w:t>
      </w:r>
      <w:r>
        <w:rPr>
          <w:sz w:val="24"/>
        </w:rPr>
        <w:t>Million</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second</w:t>
      </w:r>
      <w:r>
        <w:rPr>
          <w:spacing w:val="-4"/>
          <w:sz w:val="24"/>
        </w:rPr>
        <w:t xml:space="preserve"> </w:t>
      </w:r>
      <w:r>
        <w:rPr>
          <w:sz w:val="24"/>
        </w:rPr>
        <w:t>quarter</w:t>
      </w:r>
      <w:r>
        <w:rPr>
          <w:spacing w:val="-5"/>
          <w:sz w:val="24"/>
        </w:rPr>
        <w:t xml:space="preserve"> </w:t>
      </w:r>
      <w:r>
        <w:rPr>
          <w:sz w:val="24"/>
        </w:rPr>
        <w:t>of</w:t>
      </w:r>
      <w:r>
        <w:rPr>
          <w:spacing w:val="-4"/>
          <w:sz w:val="24"/>
        </w:rPr>
        <w:t xml:space="preserve"> </w:t>
      </w:r>
      <w:r>
        <w:rPr>
          <w:sz w:val="24"/>
        </w:rPr>
        <w:t>2023.</w:t>
      </w:r>
      <w:r>
        <w:rPr>
          <w:spacing w:val="-1"/>
          <w:sz w:val="24"/>
        </w:rPr>
        <w:t xml:space="preserve"> </w:t>
      </w:r>
      <w:r>
        <w:rPr>
          <w:sz w:val="24"/>
        </w:rPr>
        <w:t>GDP</w:t>
      </w:r>
      <w:r>
        <w:rPr>
          <w:spacing w:val="-2"/>
          <w:sz w:val="24"/>
        </w:rPr>
        <w:t xml:space="preserve"> </w:t>
      </w:r>
      <w:r>
        <w:rPr>
          <w:sz w:val="24"/>
        </w:rPr>
        <w:t>from</w:t>
      </w:r>
      <w:r>
        <w:rPr>
          <w:spacing w:val="-3"/>
          <w:sz w:val="24"/>
        </w:rPr>
        <w:t xml:space="preserve"> </w:t>
      </w:r>
      <w:r>
        <w:rPr>
          <w:sz w:val="24"/>
        </w:rPr>
        <w:t>Manufacturing</w:t>
      </w:r>
      <w:r>
        <w:rPr>
          <w:spacing w:val="-6"/>
          <w:sz w:val="24"/>
        </w:rPr>
        <w:t xml:space="preserve"> </w:t>
      </w:r>
      <w:r>
        <w:rPr>
          <w:sz w:val="24"/>
        </w:rPr>
        <w:t>in</w:t>
      </w:r>
      <w:r>
        <w:rPr>
          <w:spacing w:val="-57"/>
          <w:sz w:val="24"/>
        </w:rPr>
        <w:t xml:space="preserve"> </w:t>
      </w:r>
      <w:r>
        <w:rPr>
          <w:sz w:val="24"/>
        </w:rPr>
        <w:t>Kenya averaged 174063.41 KES Million from 2009 until 2023, reaching an all-time high of</w:t>
      </w:r>
      <w:r>
        <w:rPr>
          <w:spacing w:val="1"/>
          <w:sz w:val="24"/>
        </w:rPr>
        <w:t xml:space="preserve"> </w:t>
      </w:r>
      <w:r>
        <w:rPr>
          <w:sz w:val="24"/>
        </w:rPr>
        <w:t>217091.00 KES Million in the fourth quarter of 2022 and a record low of 126473.00 KES</w:t>
      </w:r>
      <w:r>
        <w:rPr>
          <w:spacing w:val="1"/>
          <w:sz w:val="24"/>
        </w:rPr>
        <w:t xml:space="preserve"> </w:t>
      </w:r>
      <w:r>
        <w:rPr>
          <w:sz w:val="24"/>
        </w:rPr>
        <w:t>Million</w:t>
      </w:r>
      <w:r>
        <w:rPr>
          <w:spacing w:val="-1"/>
          <w:sz w:val="24"/>
        </w:rPr>
        <w:t xml:space="preserve"> </w:t>
      </w:r>
      <w:r>
        <w:rPr>
          <w:sz w:val="24"/>
        </w:rPr>
        <w:t>in the</w:t>
      </w:r>
      <w:r>
        <w:rPr>
          <w:spacing w:val="-1"/>
          <w:sz w:val="24"/>
        </w:rPr>
        <w:t xml:space="preserve"> </w:t>
      </w:r>
      <w:r>
        <w:rPr>
          <w:sz w:val="24"/>
        </w:rPr>
        <w:t>first quarter</w:t>
      </w:r>
      <w:r>
        <w:rPr>
          <w:spacing w:val="-2"/>
          <w:sz w:val="24"/>
        </w:rPr>
        <w:t xml:space="preserve"> </w:t>
      </w:r>
      <w:r>
        <w:rPr>
          <w:sz w:val="24"/>
        </w:rPr>
        <w:t>of 2009</w:t>
      </w:r>
      <w:r>
        <w:rPr>
          <w:b/>
          <w:color w:val="5B9BD4"/>
          <w:sz w:val="24"/>
        </w:rPr>
        <w: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5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53" name="AutoShape 9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43C8A1" id="Group 9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eGAHFDAEAADwDAAADgAAAAAAAAAAAAAAAAAuAgAAZHJz&#10;L2Uyb0RvYy54bWxQSwECLQAUAAYACAAAACEAqi/TzdsAAAADAQAADwAAAAAAAAAAAAAAAACKBgAA&#10;ZHJzL2Rvd25yZXYueG1sUEsFBgAAAAAEAAQA8wAAAJIHAAAAAA==&#10;">
                <v:shape id="AutoShape 9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gIsQA&#10;AADcAAAADwAAAGRycy9kb3ducmV2LnhtbESPQYvCMBSE74L/ITzBm6atrCvVKKWgCAvCuh48Pppn&#10;W2xeahO1/nuzsLDHYWa+YVab3jTiQZ2rLSuIpxEI4sLqmksFp5/tZAHCeWSNjWVS8CIHm/VwsMJU&#10;2yd/0+PoSxEg7FJUUHnfplK6oiKDbmpb4uBdbGfQB9mVUnf4DHDTyCSK5tJgzWGhwpbyiorr8W4U&#10;NIf463Dbzc9JHpfxJ9+yxOWZUuNRny1BeOr9f/ivvdcKko8Z/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YCL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jc w:val="both"/>
      </w:pPr>
      <w:bookmarkStart w:id="40" w:name="_bookmark40"/>
      <w:bookmarkEnd w:id="40"/>
      <w:r>
        <w:t>Figure</w:t>
      </w:r>
      <w:r>
        <w:rPr>
          <w:spacing w:val="-4"/>
        </w:rPr>
        <w:t xml:space="preserve"> </w:t>
      </w:r>
      <w:r>
        <w:t>3-5:</w:t>
      </w:r>
      <w:r>
        <w:rPr>
          <w:spacing w:val="-2"/>
        </w:rPr>
        <w:t xml:space="preserve"> </w:t>
      </w:r>
      <w:r>
        <w:t>Manufacturing</w:t>
      </w:r>
      <w:r>
        <w:rPr>
          <w:spacing w:val="-2"/>
        </w:rPr>
        <w:t xml:space="preserve"> </w:t>
      </w:r>
      <w:r>
        <w:t>Sector’s</w:t>
      </w:r>
      <w:r>
        <w:rPr>
          <w:spacing w:val="-1"/>
        </w:rPr>
        <w:t xml:space="preserve"> </w:t>
      </w:r>
      <w:r>
        <w:t>GDP</w:t>
      </w:r>
      <w:r>
        <w:rPr>
          <w:spacing w:val="-3"/>
        </w:rPr>
        <w:t xml:space="preserve"> </w:t>
      </w:r>
      <w:r>
        <w:t>Growth</w:t>
      </w:r>
      <w:r>
        <w:rPr>
          <w:spacing w:val="-2"/>
        </w:rPr>
        <w:t xml:space="preserve"> </w:t>
      </w:r>
      <w:r>
        <w:t>Rates</w:t>
      </w:r>
      <w:r>
        <w:rPr>
          <w:spacing w:val="-4"/>
        </w:rPr>
        <w:t xml:space="preserve"> </w:t>
      </w:r>
      <w:r>
        <w:t>(Million)</w:t>
      </w:r>
    </w:p>
    <w:p w:rsidR="00521B8F" w:rsidRDefault="00E70D0A">
      <w:pPr>
        <w:pStyle w:val="BodyText"/>
        <w:spacing w:before="1"/>
        <w:rPr>
          <w:b/>
          <w:sz w:val="13"/>
        </w:rPr>
      </w:pPr>
      <w:r>
        <w:rPr>
          <w:noProof/>
        </w:rPr>
        <w:drawing>
          <wp:anchor distT="0" distB="0" distL="0" distR="0" simplePos="0" relativeHeight="77" behindDoc="0" locked="0" layoutInCell="1" allowOverlap="1">
            <wp:simplePos x="0" y="0"/>
            <wp:positionH relativeFrom="page">
              <wp:posOffset>1089181</wp:posOffset>
            </wp:positionH>
            <wp:positionV relativeFrom="paragraph">
              <wp:posOffset>120878</wp:posOffset>
            </wp:positionV>
            <wp:extent cx="5396644" cy="2572702"/>
            <wp:effectExtent l="0" t="0" r="0" b="0"/>
            <wp:wrapTopAndBottom/>
            <wp:docPr id="25" name="image16.png" descr="Kenya GDP From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68" cstate="print"/>
                    <a:stretch>
                      <a:fillRect/>
                    </a:stretch>
                  </pic:blipFill>
                  <pic:spPr>
                    <a:xfrm>
                      <a:off x="0" y="0"/>
                      <a:ext cx="5396644" cy="2572702"/>
                    </a:xfrm>
                    <a:prstGeom prst="rect">
                      <a:avLst/>
                    </a:prstGeom>
                  </pic:spPr>
                </pic:pic>
              </a:graphicData>
            </a:graphic>
          </wp:anchor>
        </w:drawing>
      </w:r>
    </w:p>
    <w:p w:rsidR="00521B8F" w:rsidRDefault="00E70D0A">
      <w:pPr>
        <w:spacing w:before="177"/>
        <w:ind w:left="140"/>
        <w:jc w:val="both"/>
        <w:rPr>
          <w:i/>
          <w:sz w:val="24"/>
        </w:rPr>
      </w:pPr>
      <w:r>
        <w:rPr>
          <w:b/>
          <w:sz w:val="24"/>
        </w:rPr>
        <w:t>Source:</w:t>
      </w:r>
      <w:r>
        <w:rPr>
          <w:b/>
          <w:spacing w:val="-3"/>
          <w:sz w:val="24"/>
        </w:rPr>
        <w:t xml:space="preserve"> </w:t>
      </w:r>
      <w:r>
        <w:rPr>
          <w:i/>
          <w:sz w:val="24"/>
        </w:rPr>
        <w:t>Kenya</w:t>
      </w:r>
      <w:r>
        <w:rPr>
          <w:i/>
          <w:spacing w:val="-1"/>
          <w:sz w:val="24"/>
        </w:rPr>
        <w:t xml:space="preserve"> </w:t>
      </w:r>
      <w:r>
        <w:rPr>
          <w:i/>
          <w:sz w:val="24"/>
        </w:rPr>
        <w:t>National Bureau</w:t>
      </w:r>
      <w:r>
        <w:rPr>
          <w:i/>
          <w:spacing w:val="-1"/>
          <w:sz w:val="24"/>
        </w:rPr>
        <w:t xml:space="preserve"> </w:t>
      </w:r>
      <w:r>
        <w:rPr>
          <w:i/>
          <w:sz w:val="24"/>
        </w:rPr>
        <w:t>of</w:t>
      </w:r>
      <w:r>
        <w:rPr>
          <w:i/>
          <w:spacing w:val="-1"/>
          <w:sz w:val="24"/>
        </w:rPr>
        <w:t xml:space="preserve"> </w:t>
      </w:r>
      <w:r>
        <w:rPr>
          <w:i/>
          <w:sz w:val="24"/>
        </w:rPr>
        <w:t>Statistics</w:t>
      </w:r>
    </w:p>
    <w:p w:rsidR="00521B8F" w:rsidRDefault="00521B8F">
      <w:pPr>
        <w:pStyle w:val="BodyText"/>
        <w:rPr>
          <w:i/>
          <w:sz w:val="26"/>
        </w:rPr>
      </w:pPr>
    </w:p>
    <w:p w:rsidR="00521B8F" w:rsidRDefault="00521B8F">
      <w:pPr>
        <w:pStyle w:val="BodyText"/>
        <w:spacing w:before="7"/>
        <w:rPr>
          <w:i/>
          <w:sz w:val="22"/>
        </w:rPr>
      </w:pPr>
    </w:p>
    <w:p w:rsidR="00521B8F" w:rsidRDefault="00E70D0A">
      <w:pPr>
        <w:pStyle w:val="ListParagraph"/>
        <w:numPr>
          <w:ilvl w:val="0"/>
          <w:numId w:val="430"/>
        </w:numPr>
        <w:tabs>
          <w:tab w:val="left" w:pos="635"/>
        </w:tabs>
        <w:spacing w:line="360" w:lineRule="auto"/>
        <w:ind w:right="631" w:firstLine="0"/>
        <w:jc w:val="both"/>
        <w:rPr>
          <w:sz w:val="24"/>
        </w:rPr>
      </w:pPr>
      <w:r>
        <w:rPr>
          <w:sz w:val="24"/>
        </w:rPr>
        <w:t>The huge growth potential for manufacturing in the county remains untapped. With the</w:t>
      </w:r>
      <w:r>
        <w:rPr>
          <w:spacing w:val="1"/>
          <w:sz w:val="24"/>
        </w:rPr>
        <w:t xml:space="preserve"> </w:t>
      </w:r>
      <w:r>
        <w:rPr>
          <w:sz w:val="24"/>
        </w:rPr>
        <w:t>establishment</w:t>
      </w:r>
      <w:r>
        <w:rPr>
          <w:spacing w:val="-10"/>
          <w:sz w:val="24"/>
        </w:rPr>
        <w:t xml:space="preserve"> </w:t>
      </w:r>
      <w:r>
        <w:rPr>
          <w:sz w:val="24"/>
        </w:rPr>
        <w:t>of</w:t>
      </w:r>
      <w:r>
        <w:rPr>
          <w:spacing w:val="-9"/>
          <w:sz w:val="24"/>
        </w:rPr>
        <w:t xml:space="preserve"> </w:t>
      </w:r>
      <w:r>
        <w:rPr>
          <w:sz w:val="24"/>
        </w:rPr>
        <w:t>Special</w:t>
      </w:r>
      <w:r>
        <w:rPr>
          <w:spacing w:val="-9"/>
          <w:sz w:val="24"/>
        </w:rPr>
        <w:t xml:space="preserve"> </w:t>
      </w:r>
      <w:r>
        <w:rPr>
          <w:sz w:val="24"/>
        </w:rPr>
        <w:t>Economic</w:t>
      </w:r>
      <w:r>
        <w:rPr>
          <w:spacing w:val="-10"/>
          <w:sz w:val="24"/>
        </w:rPr>
        <w:t xml:space="preserve"> </w:t>
      </w:r>
      <w:r>
        <w:rPr>
          <w:sz w:val="24"/>
        </w:rPr>
        <w:t>Zones</w:t>
      </w:r>
      <w:r>
        <w:rPr>
          <w:spacing w:val="-8"/>
          <w:sz w:val="24"/>
        </w:rPr>
        <w:t xml:space="preserve"> </w:t>
      </w:r>
      <w:r>
        <w:rPr>
          <w:sz w:val="24"/>
        </w:rPr>
        <w:t>via</w:t>
      </w:r>
      <w:r>
        <w:rPr>
          <w:spacing w:val="-9"/>
          <w:sz w:val="24"/>
        </w:rPr>
        <w:t xml:space="preserve"> </w:t>
      </w:r>
      <w:r>
        <w:rPr>
          <w:sz w:val="24"/>
        </w:rPr>
        <w:t>the</w:t>
      </w:r>
      <w:r>
        <w:rPr>
          <w:spacing w:val="-9"/>
          <w:sz w:val="24"/>
        </w:rPr>
        <w:t xml:space="preserve"> </w:t>
      </w:r>
      <w:r>
        <w:rPr>
          <w:sz w:val="24"/>
        </w:rPr>
        <w:t>Dongo</w:t>
      </w:r>
      <w:r>
        <w:rPr>
          <w:spacing w:val="-9"/>
          <w:sz w:val="24"/>
        </w:rPr>
        <w:t xml:space="preserve"> </w:t>
      </w:r>
      <w:r>
        <w:rPr>
          <w:sz w:val="24"/>
        </w:rPr>
        <w:t>Kundu</w:t>
      </w:r>
      <w:r>
        <w:rPr>
          <w:spacing w:val="-10"/>
          <w:sz w:val="24"/>
        </w:rPr>
        <w:t xml:space="preserve"> </w:t>
      </w:r>
      <w:r>
        <w:rPr>
          <w:sz w:val="24"/>
        </w:rPr>
        <w:t>free</w:t>
      </w:r>
      <w:r>
        <w:rPr>
          <w:spacing w:val="-10"/>
          <w:sz w:val="24"/>
        </w:rPr>
        <w:t xml:space="preserve"> </w:t>
      </w:r>
      <w:r>
        <w:rPr>
          <w:sz w:val="24"/>
        </w:rPr>
        <w:t>port</w:t>
      </w:r>
      <w:r>
        <w:rPr>
          <w:spacing w:val="-9"/>
          <w:sz w:val="24"/>
        </w:rPr>
        <w:t xml:space="preserve"> </w:t>
      </w:r>
      <w:r>
        <w:rPr>
          <w:sz w:val="24"/>
        </w:rPr>
        <w:t>project,</w:t>
      </w:r>
      <w:r>
        <w:rPr>
          <w:spacing w:val="-8"/>
          <w:sz w:val="24"/>
        </w:rPr>
        <w:t xml:space="preserve"> </w:t>
      </w:r>
      <w:r>
        <w:rPr>
          <w:sz w:val="24"/>
        </w:rPr>
        <w:t>this</w:t>
      </w:r>
      <w:r>
        <w:rPr>
          <w:spacing w:val="-8"/>
          <w:sz w:val="24"/>
        </w:rPr>
        <w:t xml:space="preserve"> </w:t>
      </w:r>
      <w:r>
        <w:rPr>
          <w:sz w:val="24"/>
        </w:rPr>
        <w:t>potential</w:t>
      </w:r>
      <w:r>
        <w:rPr>
          <w:spacing w:val="-58"/>
          <w:sz w:val="24"/>
        </w:rPr>
        <w:t xml:space="preserve"> </w:t>
      </w:r>
      <w:r>
        <w:rPr>
          <w:sz w:val="24"/>
        </w:rPr>
        <w:t>stands to be unlocked as multiplier effects in terms of growth in other sectors is expected. In</w:t>
      </w:r>
      <w:r>
        <w:rPr>
          <w:spacing w:val="1"/>
          <w:sz w:val="24"/>
        </w:rPr>
        <w:t xml:space="preserve"> </w:t>
      </w:r>
      <w:r>
        <w:rPr>
          <w:sz w:val="24"/>
        </w:rPr>
        <w:t>the county, Devki steel factory has broken ground on a multi-billion shilling plant in Kwale,</w:t>
      </w:r>
      <w:r>
        <w:rPr>
          <w:spacing w:val="1"/>
          <w:sz w:val="24"/>
        </w:rPr>
        <w:t xml:space="preserve"> </w:t>
      </w:r>
      <w:r>
        <w:rPr>
          <w:sz w:val="24"/>
        </w:rPr>
        <w:t>promising</w:t>
      </w:r>
      <w:r>
        <w:rPr>
          <w:spacing w:val="1"/>
          <w:sz w:val="24"/>
        </w:rPr>
        <w:t xml:space="preserve"> </w:t>
      </w:r>
      <w:r>
        <w:rPr>
          <w:sz w:val="24"/>
        </w:rPr>
        <w:t>to</w:t>
      </w:r>
      <w:r>
        <w:rPr>
          <w:spacing w:val="1"/>
          <w:sz w:val="24"/>
        </w:rPr>
        <w:t xml:space="preserve"> </w:t>
      </w:r>
      <w:r>
        <w:rPr>
          <w:sz w:val="24"/>
        </w:rPr>
        <w:t>create</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1,000</w:t>
      </w:r>
      <w:r>
        <w:rPr>
          <w:spacing w:val="1"/>
          <w:sz w:val="24"/>
        </w:rPr>
        <w:t xml:space="preserve"> </w:t>
      </w:r>
      <w:r>
        <w:rPr>
          <w:sz w:val="24"/>
        </w:rPr>
        <w:t>direct</w:t>
      </w:r>
      <w:r>
        <w:rPr>
          <w:spacing w:val="1"/>
          <w:sz w:val="24"/>
        </w:rPr>
        <w:t xml:space="preserve"> </w:t>
      </w:r>
      <w:r>
        <w:rPr>
          <w:sz w:val="24"/>
        </w:rPr>
        <w:t>jobs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locals</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 is fast tracking the completion of constructing the fruit processing plant in Kubo</w:t>
      </w:r>
      <w:r>
        <w:rPr>
          <w:spacing w:val="1"/>
          <w:sz w:val="24"/>
        </w:rPr>
        <w:t xml:space="preserve"> </w:t>
      </w:r>
      <w:r>
        <w:rPr>
          <w:sz w:val="24"/>
        </w:rPr>
        <w:t>South ward. The modern wholesale market in Kombani Waa Ng’ombeni ward has been</w:t>
      </w:r>
      <w:r>
        <w:rPr>
          <w:spacing w:val="1"/>
          <w:sz w:val="24"/>
        </w:rPr>
        <w:t xml:space="preserve"> </w:t>
      </w:r>
      <w:r>
        <w:rPr>
          <w:sz w:val="24"/>
        </w:rPr>
        <w:t>completed. The County has also initiated the establishment of aggregated industrial parks in</w:t>
      </w:r>
      <w:r>
        <w:rPr>
          <w:spacing w:val="1"/>
          <w:sz w:val="24"/>
        </w:rPr>
        <w:t xml:space="preserve"> </w:t>
      </w:r>
      <w:r>
        <w:rPr>
          <w:sz w:val="24"/>
        </w:rPr>
        <w:t>Mwananyamala,</w:t>
      </w:r>
      <w:r>
        <w:rPr>
          <w:spacing w:val="-1"/>
          <w:sz w:val="24"/>
        </w:rPr>
        <w:t xml:space="preserve"> </w:t>
      </w:r>
      <w:r>
        <w:rPr>
          <w:sz w:val="24"/>
        </w:rPr>
        <w:t>Dzombo ward,</w:t>
      </w:r>
      <w:r>
        <w:rPr>
          <w:spacing w:val="1"/>
          <w:sz w:val="24"/>
        </w:rPr>
        <w:t xml:space="preserve"> </w:t>
      </w:r>
      <w:r>
        <w:rPr>
          <w:sz w:val="24"/>
        </w:rPr>
        <w:t>Lungalunga</w:t>
      </w:r>
      <w:r>
        <w:rPr>
          <w:spacing w:val="-1"/>
          <w:sz w:val="24"/>
        </w:rPr>
        <w:t xml:space="preserve"> </w:t>
      </w:r>
      <w:proofErr w:type="gramStart"/>
      <w:r>
        <w:rPr>
          <w:sz w:val="24"/>
        </w:rPr>
        <w:t>sub</w:t>
      </w:r>
      <w:r>
        <w:rPr>
          <w:spacing w:val="2"/>
          <w:sz w:val="24"/>
        </w:rPr>
        <w:t xml:space="preserve"> </w:t>
      </w:r>
      <w:r>
        <w:rPr>
          <w:sz w:val="24"/>
        </w:rPr>
        <w:t>county</w:t>
      </w:r>
      <w:proofErr w:type="gramEnd"/>
      <w:r>
        <w:rPr>
          <w:sz w:val="24"/>
        </w:rPr>
        <w:t>.</w:t>
      </w:r>
    </w:p>
    <w:p w:rsidR="00521B8F" w:rsidRDefault="00E70D0A">
      <w:pPr>
        <w:pStyle w:val="Heading2"/>
        <w:spacing w:before="206"/>
        <w:jc w:val="both"/>
      </w:pPr>
      <w:r>
        <w:t>Construction</w:t>
      </w:r>
      <w:r>
        <w:rPr>
          <w:spacing w:val="-2"/>
        </w:rPr>
        <w:t xml:space="preserve"> </w:t>
      </w:r>
      <w:r>
        <w:t>and</w:t>
      </w:r>
      <w:r>
        <w:rPr>
          <w:spacing w:val="-2"/>
        </w:rPr>
        <w:t xml:space="preserve"> </w:t>
      </w:r>
      <w:r>
        <w:t>Real</w:t>
      </w:r>
      <w:r>
        <w:rPr>
          <w:spacing w:val="-1"/>
        </w:rPr>
        <w:t xml:space="preserve"> </w:t>
      </w:r>
      <w:r>
        <w:t>Estate</w:t>
      </w:r>
      <w:r>
        <w:rPr>
          <w:spacing w:val="-3"/>
        </w:rPr>
        <w:t xml:space="preserve"> </w:t>
      </w:r>
      <w:r>
        <w:t>Sector</w:t>
      </w:r>
    </w:p>
    <w:p w:rsidR="00521B8F" w:rsidRDefault="00E70D0A">
      <w:pPr>
        <w:pStyle w:val="ListParagraph"/>
        <w:numPr>
          <w:ilvl w:val="0"/>
          <w:numId w:val="430"/>
        </w:numPr>
        <w:tabs>
          <w:tab w:val="left" w:pos="609"/>
        </w:tabs>
        <w:spacing w:before="36" w:line="360" w:lineRule="auto"/>
        <w:ind w:right="634" w:firstLine="0"/>
        <w:jc w:val="both"/>
        <w:rPr>
          <w:sz w:val="24"/>
        </w:rPr>
      </w:pPr>
      <w:r>
        <w:rPr>
          <w:sz w:val="24"/>
        </w:rPr>
        <w:t>Performance</w:t>
      </w:r>
      <w:r>
        <w:rPr>
          <w:spacing w:val="-14"/>
          <w:sz w:val="24"/>
        </w:rPr>
        <w:t xml:space="preserve"> </w:t>
      </w:r>
      <w:r>
        <w:rPr>
          <w:sz w:val="24"/>
        </w:rPr>
        <w:t>of</w:t>
      </w:r>
      <w:r>
        <w:rPr>
          <w:spacing w:val="-12"/>
          <w:sz w:val="24"/>
        </w:rPr>
        <w:t xml:space="preserve"> </w:t>
      </w:r>
      <w:r>
        <w:rPr>
          <w:sz w:val="24"/>
        </w:rPr>
        <w:t>the</w:t>
      </w:r>
      <w:r>
        <w:rPr>
          <w:spacing w:val="-14"/>
          <w:sz w:val="24"/>
        </w:rPr>
        <w:t xml:space="preserve"> </w:t>
      </w:r>
      <w:r>
        <w:rPr>
          <w:sz w:val="24"/>
        </w:rPr>
        <w:t>construction</w:t>
      </w:r>
      <w:r>
        <w:rPr>
          <w:spacing w:val="-12"/>
          <w:sz w:val="24"/>
        </w:rPr>
        <w:t xml:space="preserve"> </w:t>
      </w:r>
      <w:r>
        <w:rPr>
          <w:sz w:val="24"/>
        </w:rPr>
        <w:t>sector</w:t>
      </w:r>
      <w:r>
        <w:rPr>
          <w:spacing w:val="-14"/>
          <w:sz w:val="24"/>
        </w:rPr>
        <w:t xml:space="preserve"> </w:t>
      </w:r>
      <w:r>
        <w:rPr>
          <w:sz w:val="24"/>
        </w:rPr>
        <w:t>improved</w:t>
      </w:r>
      <w:r>
        <w:rPr>
          <w:spacing w:val="-13"/>
          <w:sz w:val="24"/>
        </w:rPr>
        <w:t xml:space="preserve"> </w:t>
      </w:r>
      <w:r>
        <w:rPr>
          <w:sz w:val="24"/>
        </w:rPr>
        <w:t>in</w:t>
      </w:r>
      <w:r>
        <w:rPr>
          <w:spacing w:val="-12"/>
          <w:sz w:val="24"/>
        </w:rPr>
        <w:t xml:space="preserve"> </w:t>
      </w:r>
      <w:r>
        <w:rPr>
          <w:sz w:val="24"/>
        </w:rPr>
        <w:t>the</w:t>
      </w:r>
      <w:r>
        <w:rPr>
          <w:spacing w:val="-14"/>
          <w:sz w:val="24"/>
        </w:rPr>
        <w:t xml:space="preserve"> </w:t>
      </w:r>
      <w:r>
        <w:rPr>
          <w:sz w:val="24"/>
        </w:rPr>
        <w:t>third</w:t>
      </w:r>
      <w:r>
        <w:rPr>
          <w:spacing w:val="-14"/>
          <w:sz w:val="24"/>
        </w:rPr>
        <w:t xml:space="preserve"> </w:t>
      </w:r>
      <w:r>
        <w:rPr>
          <w:sz w:val="24"/>
        </w:rPr>
        <w:t>quarter</w:t>
      </w:r>
      <w:r>
        <w:rPr>
          <w:spacing w:val="-11"/>
          <w:sz w:val="24"/>
        </w:rPr>
        <w:t xml:space="preserve"> </w:t>
      </w:r>
      <w:r>
        <w:rPr>
          <w:sz w:val="24"/>
        </w:rPr>
        <w:t>compared</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same</w:t>
      </w:r>
      <w:r>
        <w:rPr>
          <w:spacing w:val="-58"/>
          <w:sz w:val="24"/>
        </w:rPr>
        <w:t xml:space="preserve"> </w:t>
      </w:r>
      <w:r>
        <w:rPr>
          <w:sz w:val="24"/>
        </w:rPr>
        <w:t>quarter</w:t>
      </w:r>
      <w:r>
        <w:rPr>
          <w:spacing w:val="1"/>
          <w:sz w:val="24"/>
        </w:rPr>
        <w:t xml:space="preserve"> </w:t>
      </w:r>
      <w:r>
        <w:rPr>
          <w:sz w:val="24"/>
        </w:rPr>
        <w:t>of</w:t>
      </w:r>
      <w:r>
        <w:rPr>
          <w:spacing w:val="1"/>
          <w:sz w:val="24"/>
        </w:rPr>
        <w:t xml:space="preserve"> </w:t>
      </w:r>
      <w:r>
        <w:rPr>
          <w:sz w:val="24"/>
        </w:rPr>
        <w:t>2022.</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core</w:t>
      </w:r>
      <w:r>
        <w:rPr>
          <w:spacing w:val="1"/>
          <w:sz w:val="24"/>
        </w:rPr>
        <w:t xml:space="preserve"> </w:t>
      </w:r>
      <w:r>
        <w:rPr>
          <w:sz w:val="24"/>
        </w:rPr>
        <w:t>pillar</w:t>
      </w:r>
      <w:r>
        <w:rPr>
          <w:spacing w:val="1"/>
          <w:sz w:val="24"/>
        </w:rPr>
        <w:t xml:space="preserve"> </w:t>
      </w:r>
      <w:r>
        <w:rPr>
          <w:sz w:val="24"/>
        </w:rPr>
        <w:t>in</w:t>
      </w:r>
      <w:r>
        <w:rPr>
          <w:spacing w:val="1"/>
          <w:sz w:val="24"/>
        </w:rPr>
        <w:t xml:space="preserve"> </w:t>
      </w:r>
      <w:r>
        <w:rPr>
          <w:sz w:val="24"/>
        </w:rPr>
        <w:t>Bottom-Up</w:t>
      </w:r>
      <w:r>
        <w:rPr>
          <w:spacing w:val="1"/>
          <w:sz w:val="24"/>
        </w:rPr>
        <w:t xml:space="preserve"> </w:t>
      </w:r>
      <w:r>
        <w:rPr>
          <w:sz w:val="24"/>
        </w:rPr>
        <w:t>Economic</w:t>
      </w:r>
      <w:r>
        <w:rPr>
          <w:spacing w:val="1"/>
          <w:sz w:val="24"/>
        </w:rPr>
        <w:t xml:space="preserve"> </w:t>
      </w:r>
      <w:r>
        <w:rPr>
          <w:sz w:val="24"/>
        </w:rPr>
        <w:t>Transformation</w:t>
      </w:r>
      <w:r>
        <w:rPr>
          <w:spacing w:val="1"/>
          <w:sz w:val="24"/>
        </w:rPr>
        <w:t xml:space="preserve"> </w:t>
      </w:r>
      <w:r>
        <w:rPr>
          <w:sz w:val="24"/>
        </w:rPr>
        <w:t>Agenda,</w:t>
      </w:r>
      <w:r>
        <w:rPr>
          <w:spacing w:val="1"/>
          <w:sz w:val="24"/>
        </w:rPr>
        <w:t xml:space="preserve"> </w:t>
      </w:r>
      <w:r>
        <w:rPr>
          <w:sz w:val="24"/>
        </w:rPr>
        <w:t>the</w:t>
      </w:r>
      <w:r>
        <w:rPr>
          <w:spacing w:val="-57"/>
          <w:sz w:val="24"/>
        </w:rPr>
        <w:t xml:space="preserve"> </w:t>
      </w:r>
      <w:r>
        <w:rPr>
          <w:sz w:val="24"/>
        </w:rPr>
        <w:t>Government is committed to ensuring that the constitutional right to accessible and adequate</w:t>
      </w:r>
      <w:r>
        <w:rPr>
          <w:spacing w:val="1"/>
          <w:sz w:val="24"/>
        </w:rPr>
        <w:t xml:space="preserve"> </w:t>
      </w:r>
      <w:r>
        <w:rPr>
          <w:sz w:val="24"/>
        </w:rPr>
        <w:t>housing</w:t>
      </w:r>
      <w:r>
        <w:rPr>
          <w:spacing w:val="-12"/>
          <w:sz w:val="24"/>
        </w:rPr>
        <w:t xml:space="preserve"> </w:t>
      </w:r>
      <w:r>
        <w:rPr>
          <w:sz w:val="24"/>
        </w:rPr>
        <w:t>is</w:t>
      </w:r>
      <w:r>
        <w:rPr>
          <w:spacing w:val="-8"/>
          <w:sz w:val="24"/>
        </w:rPr>
        <w:t xml:space="preserve"> </w:t>
      </w:r>
      <w:r>
        <w:rPr>
          <w:sz w:val="24"/>
        </w:rPr>
        <w:t>achieved.</w:t>
      </w:r>
      <w:r>
        <w:rPr>
          <w:spacing w:val="-10"/>
          <w:sz w:val="24"/>
        </w:rPr>
        <w:t xml:space="preserve"> </w:t>
      </w:r>
      <w:r>
        <w:rPr>
          <w:sz w:val="24"/>
        </w:rPr>
        <w:t>For</w:t>
      </w:r>
      <w:r>
        <w:rPr>
          <w:spacing w:val="-9"/>
          <w:sz w:val="24"/>
        </w:rPr>
        <w:t xml:space="preserve"> </w:t>
      </w:r>
      <w:r>
        <w:rPr>
          <w:sz w:val="24"/>
        </w:rPr>
        <w:t>this</w:t>
      </w:r>
      <w:r>
        <w:rPr>
          <w:spacing w:val="-8"/>
          <w:sz w:val="24"/>
        </w:rPr>
        <w:t xml:space="preserve"> </w:t>
      </w:r>
      <w:r>
        <w:rPr>
          <w:sz w:val="24"/>
        </w:rPr>
        <w:t>reason,</w:t>
      </w:r>
      <w:r>
        <w:rPr>
          <w:spacing w:val="-9"/>
          <w:sz w:val="24"/>
        </w:rPr>
        <w:t xml:space="preserve"> </w:t>
      </w:r>
      <w:r>
        <w:rPr>
          <w:sz w:val="24"/>
        </w:rPr>
        <w:t>through</w:t>
      </w:r>
      <w:r>
        <w:rPr>
          <w:spacing w:val="-9"/>
          <w:sz w:val="24"/>
        </w:rPr>
        <w:t xml:space="preserve"> </w:t>
      </w:r>
      <w:r>
        <w:rPr>
          <w:sz w:val="24"/>
        </w:rPr>
        <w:t>the</w:t>
      </w:r>
      <w:r>
        <w:rPr>
          <w:spacing w:val="-10"/>
          <w:sz w:val="24"/>
        </w:rPr>
        <w:t xml:space="preserve"> </w:t>
      </w:r>
      <w:r>
        <w:rPr>
          <w:sz w:val="24"/>
        </w:rPr>
        <w:t>Affordable</w:t>
      </w:r>
      <w:r>
        <w:rPr>
          <w:spacing w:val="-9"/>
          <w:sz w:val="24"/>
        </w:rPr>
        <w:t xml:space="preserve"> </w:t>
      </w:r>
      <w:r>
        <w:rPr>
          <w:sz w:val="24"/>
        </w:rPr>
        <w:t>Housing</w:t>
      </w:r>
      <w:r>
        <w:rPr>
          <w:spacing w:val="-11"/>
          <w:sz w:val="24"/>
        </w:rPr>
        <w:t xml:space="preserve"> </w:t>
      </w:r>
      <w:r>
        <w:rPr>
          <w:sz w:val="24"/>
        </w:rPr>
        <w:t>Programme,</w:t>
      </w:r>
      <w:r>
        <w:rPr>
          <w:spacing w:val="-10"/>
          <w:sz w:val="24"/>
        </w:rPr>
        <w:t xml:space="preserve"> </w:t>
      </w:r>
      <w:r>
        <w:rPr>
          <w:sz w:val="24"/>
        </w:rPr>
        <w:t>the</w:t>
      </w:r>
      <w:r>
        <w:rPr>
          <w:spacing w:val="-5"/>
          <w:sz w:val="24"/>
        </w:rPr>
        <w:t xml:space="preserve"> </w:t>
      </w:r>
      <w:r>
        <w:rPr>
          <w:sz w:val="24"/>
        </w:rPr>
        <w:t>National</w:t>
      </w:r>
      <w:r>
        <w:rPr>
          <w:spacing w:val="-58"/>
          <w:sz w:val="24"/>
        </w:rPr>
        <w:t xml:space="preserve"> </w:t>
      </w:r>
      <w:r>
        <w:rPr>
          <w:sz w:val="24"/>
        </w:rPr>
        <w:t>Government targets to support provision of at least 250,000 affordable houses to Kenyans</w:t>
      </w:r>
      <w:r>
        <w:rPr>
          <w:spacing w:val="1"/>
          <w:sz w:val="24"/>
        </w:rPr>
        <w:t xml:space="preserve"> </w:t>
      </w:r>
      <w:r>
        <w:rPr>
          <w:sz w:val="24"/>
        </w:rPr>
        <w:t>every year thereby increase the percentage of affordable housing supply from 2 percent to 50</w:t>
      </w:r>
      <w:r>
        <w:rPr>
          <w:spacing w:val="1"/>
          <w:sz w:val="24"/>
        </w:rPr>
        <w:t xml:space="preserve"> </w:t>
      </w:r>
      <w:r>
        <w:rPr>
          <w:sz w:val="24"/>
        </w:rPr>
        <w:t>percent.</w:t>
      </w:r>
      <w:r>
        <w:rPr>
          <w:spacing w:val="-2"/>
          <w:sz w:val="24"/>
        </w:rPr>
        <w:t xml:space="preserve"> </w:t>
      </w:r>
      <w:r>
        <w:rPr>
          <w:sz w:val="24"/>
        </w:rPr>
        <w:t>The</w:t>
      </w:r>
      <w:r>
        <w:rPr>
          <w:spacing w:val="-2"/>
          <w:sz w:val="24"/>
        </w:rPr>
        <w:t xml:space="preserve"> </w:t>
      </w:r>
      <w:r>
        <w:rPr>
          <w:sz w:val="24"/>
        </w:rPr>
        <w:t>Government</w:t>
      </w:r>
      <w:r>
        <w:rPr>
          <w:spacing w:val="-2"/>
          <w:sz w:val="24"/>
        </w:rPr>
        <w:t xml:space="preserve"> </w:t>
      </w:r>
      <w:r>
        <w:rPr>
          <w:sz w:val="24"/>
        </w:rPr>
        <w:t>is</w:t>
      </w:r>
      <w:r>
        <w:rPr>
          <w:spacing w:val="-1"/>
          <w:sz w:val="24"/>
        </w:rPr>
        <w:t xml:space="preserve"> </w:t>
      </w:r>
      <w:r>
        <w:rPr>
          <w:sz w:val="24"/>
        </w:rPr>
        <w:t>on</w:t>
      </w:r>
      <w:r>
        <w:rPr>
          <w:spacing w:val="-4"/>
          <w:sz w:val="24"/>
        </w:rPr>
        <w:t xml:space="preserve"> </w:t>
      </w:r>
      <w:r>
        <w:rPr>
          <w:sz w:val="24"/>
        </w:rPr>
        <w:t>track</w:t>
      </w:r>
      <w:r>
        <w:rPr>
          <w:spacing w:val="-2"/>
          <w:sz w:val="24"/>
        </w:rPr>
        <w:t xml:space="preserve"> </w:t>
      </w:r>
      <w:r>
        <w:rPr>
          <w:sz w:val="24"/>
        </w:rPr>
        <w:t>to</w:t>
      </w:r>
      <w:r>
        <w:rPr>
          <w:spacing w:val="-1"/>
          <w:sz w:val="24"/>
        </w:rPr>
        <w:t xml:space="preserve"> </w:t>
      </w:r>
      <w:r>
        <w:rPr>
          <w:sz w:val="24"/>
        </w:rPr>
        <w:t>facilitate</w:t>
      </w:r>
      <w:r>
        <w:rPr>
          <w:spacing w:val="-2"/>
          <w:sz w:val="24"/>
        </w:rPr>
        <w:t xml:space="preserve"> </w:t>
      </w:r>
      <w:r>
        <w:rPr>
          <w:sz w:val="24"/>
        </w:rPr>
        <w:t>delivery</w:t>
      </w:r>
      <w:r>
        <w:rPr>
          <w:spacing w:val="-9"/>
          <w:sz w:val="24"/>
        </w:rPr>
        <w:t xml:space="preserve"> </w:t>
      </w:r>
      <w:r>
        <w:rPr>
          <w:sz w:val="24"/>
        </w:rPr>
        <w:t>of</w:t>
      </w:r>
      <w:r>
        <w:rPr>
          <w:spacing w:val="-1"/>
          <w:sz w:val="24"/>
        </w:rPr>
        <w:t xml:space="preserve"> </w:t>
      </w:r>
      <w:r>
        <w:rPr>
          <w:sz w:val="24"/>
        </w:rPr>
        <w:t>affordable</w:t>
      </w:r>
      <w:r>
        <w:rPr>
          <w:spacing w:val="-2"/>
          <w:sz w:val="24"/>
        </w:rPr>
        <w:t xml:space="preserve"> </w:t>
      </w:r>
      <w:r>
        <w:rPr>
          <w:sz w:val="24"/>
        </w:rPr>
        <w:t>houses</w:t>
      </w:r>
      <w:r>
        <w:rPr>
          <w:spacing w:val="-1"/>
          <w:sz w:val="24"/>
        </w:rPr>
        <w:t xml:space="preserve"> </w:t>
      </w:r>
      <w:r>
        <w:rPr>
          <w:sz w:val="24"/>
        </w:rPr>
        <w:t>and</w:t>
      </w:r>
      <w:r>
        <w:rPr>
          <w:spacing w:val="-2"/>
          <w:sz w:val="24"/>
        </w:rPr>
        <w:t xml:space="preserve"> </w:t>
      </w:r>
      <w:r>
        <w:rPr>
          <w:sz w:val="24"/>
        </w:rPr>
        <w:t>enable</w:t>
      </w:r>
      <w:r>
        <w:rPr>
          <w:spacing w:val="-1"/>
          <w:sz w:val="24"/>
        </w:rPr>
        <w:t xml:space="preserve"> </w:t>
      </w:r>
      <w:r>
        <w:rPr>
          <w:sz w:val="24"/>
        </w:rPr>
        <w:t>low</w:t>
      </w:r>
      <w:r>
        <w:rPr>
          <w:spacing w:val="-58"/>
          <w:sz w:val="24"/>
        </w:rPr>
        <w:t xml:space="preserve"> </w:t>
      </w:r>
      <w:r>
        <w:rPr>
          <w:sz w:val="24"/>
        </w:rPr>
        <w:t>cost</w:t>
      </w:r>
      <w:r>
        <w:rPr>
          <w:spacing w:val="-1"/>
          <w:sz w:val="24"/>
        </w:rPr>
        <w:t xml:space="preserve"> </w:t>
      </w:r>
      <w:r>
        <w:rPr>
          <w:sz w:val="24"/>
        </w:rPr>
        <w:t>housing</w:t>
      </w:r>
      <w:r>
        <w:rPr>
          <w:spacing w:val="-2"/>
          <w:sz w:val="24"/>
        </w:rPr>
        <w:t xml:space="preserve"> </w:t>
      </w:r>
      <w:r>
        <w:rPr>
          <w:sz w:val="24"/>
        </w:rPr>
        <w:t>mortgages.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5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51" name="AutoShape 9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DC7D4C" id="Group 9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cUkAi0EAADwDAAADgAAAAAAAAAAAAAAAAAuAgAAZHJzL2Uy&#10;b0RvYy54bWxQSwECLQAUAAYACAAAACEAqi/TzdsAAAADAQAADwAAAAAAAAAAAAAAAACHBgAAZHJz&#10;L2Rvd25yZXYueG1sUEsFBgAAAAAEAAQA8wAAAI8HAAAAAA==&#10;">
                <v:shape id="AutoShape 9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zsQA&#10;AADcAAAADwAAAGRycy9kb3ducmV2LnhtbESPQWvCQBSE7wX/w/IEb3WzAa1EVwkBS0EQqh48PrLP&#10;JJh9G7Orxn/fLRR6HGbmG2a1GWwrHtT7xrEGNU1AEJfONFxpOB237wsQPiAbbB2Thhd52KxHbyvM&#10;jHvyNz0OoRIRwj5DDXUIXSalL2uy6KeuI47exfUWQ5R9JU2Pzwi3rUyTZC4tNhwXauyoqKm8Hu5W&#10;Q7tXu/3tc35OC1WpD77lqS9yrSfjIV+CCDSE//Bf+8toSGcK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W87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pPr>
      <w:r>
        <w:t>Urban</w:t>
      </w:r>
      <w:r>
        <w:rPr>
          <w:spacing w:val="-1"/>
        </w:rPr>
        <w:t xml:space="preserve"> </w:t>
      </w:r>
      <w:r>
        <w:t>Housing</w:t>
      </w:r>
    </w:p>
    <w:p w:rsidR="00521B8F" w:rsidRDefault="00521B8F">
      <w:pPr>
        <w:pStyle w:val="BodyText"/>
        <w:spacing w:before="9"/>
        <w:rPr>
          <w:b/>
          <w:sz w:val="28"/>
        </w:rPr>
      </w:pPr>
    </w:p>
    <w:p w:rsidR="00521B8F" w:rsidRDefault="00E70D0A">
      <w:pPr>
        <w:pStyle w:val="ListParagraph"/>
        <w:numPr>
          <w:ilvl w:val="0"/>
          <w:numId w:val="430"/>
        </w:numPr>
        <w:tabs>
          <w:tab w:val="left" w:pos="616"/>
        </w:tabs>
        <w:spacing w:before="1" w:line="360" w:lineRule="auto"/>
        <w:ind w:right="634" w:firstLine="0"/>
        <w:jc w:val="both"/>
        <w:rPr>
          <w:sz w:val="24"/>
        </w:rPr>
      </w:pPr>
      <w:r>
        <w:rPr>
          <w:sz w:val="24"/>
        </w:rPr>
        <w:t>The</w:t>
      </w:r>
      <w:r>
        <w:rPr>
          <w:spacing w:val="-7"/>
          <w:sz w:val="24"/>
        </w:rPr>
        <w:t xml:space="preserve"> </w:t>
      </w:r>
      <w:r>
        <w:rPr>
          <w:sz w:val="24"/>
        </w:rPr>
        <w:t>estimated</w:t>
      </w:r>
      <w:r>
        <w:rPr>
          <w:spacing w:val="-6"/>
          <w:sz w:val="24"/>
        </w:rPr>
        <w:t xml:space="preserve"> </w:t>
      </w:r>
      <w:r>
        <w:rPr>
          <w:sz w:val="24"/>
        </w:rPr>
        <w:t>shortfall</w:t>
      </w:r>
      <w:r>
        <w:rPr>
          <w:spacing w:val="-6"/>
          <w:sz w:val="24"/>
        </w:rPr>
        <w:t xml:space="preserve"> </w:t>
      </w:r>
      <w:r>
        <w:rPr>
          <w:sz w:val="24"/>
        </w:rPr>
        <w:t>of</w:t>
      </w:r>
      <w:r>
        <w:rPr>
          <w:spacing w:val="-7"/>
          <w:sz w:val="24"/>
        </w:rPr>
        <w:t xml:space="preserve"> </w:t>
      </w:r>
      <w:r>
        <w:rPr>
          <w:sz w:val="24"/>
        </w:rPr>
        <w:t>200,000</w:t>
      </w:r>
      <w:r>
        <w:rPr>
          <w:spacing w:val="-6"/>
          <w:sz w:val="24"/>
        </w:rPr>
        <w:t xml:space="preserve"> </w:t>
      </w:r>
      <w:r>
        <w:rPr>
          <w:sz w:val="24"/>
        </w:rPr>
        <w:t>urban</w:t>
      </w:r>
      <w:r>
        <w:rPr>
          <w:spacing w:val="-6"/>
          <w:sz w:val="24"/>
        </w:rPr>
        <w:t xml:space="preserve"> </w:t>
      </w:r>
      <w:r>
        <w:rPr>
          <w:sz w:val="24"/>
        </w:rPr>
        <w:t>housing</w:t>
      </w:r>
      <w:r>
        <w:rPr>
          <w:spacing w:val="-8"/>
          <w:sz w:val="24"/>
        </w:rPr>
        <w:t xml:space="preserve"> </w:t>
      </w:r>
      <w:r>
        <w:rPr>
          <w:sz w:val="24"/>
        </w:rPr>
        <w:t>units</w:t>
      </w:r>
      <w:r>
        <w:rPr>
          <w:spacing w:val="-6"/>
          <w:sz w:val="24"/>
        </w:rPr>
        <w:t xml:space="preserve"> </w:t>
      </w:r>
      <w:r>
        <w:rPr>
          <w:sz w:val="24"/>
        </w:rPr>
        <w:t>a</w:t>
      </w:r>
      <w:r>
        <w:rPr>
          <w:spacing w:val="-5"/>
          <w:sz w:val="24"/>
        </w:rPr>
        <w:t xml:space="preserve"> </w:t>
      </w:r>
      <w:r>
        <w:rPr>
          <w:sz w:val="24"/>
        </w:rPr>
        <w:t>year</w:t>
      </w:r>
      <w:r>
        <w:rPr>
          <w:spacing w:val="-7"/>
          <w:sz w:val="24"/>
        </w:rPr>
        <w:t xml:space="preserve"> </w:t>
      </w:r>
      <w:r>
        <w:rPr>
          <w:sz w:val="24"/>
        </w:rPr>
        <w:t>has</w:t>
      </w:r>
      <w:r>
        <w:rPr>
          <w:spacing w:val="-6"/>
          <w:sz w:val="24"/>
        </w:rPr>
        <w:t xml:space="preserve"> </w:t>
      </w:r>
      <w:r>
        <w:rPr>
          <w:sz w:val="24"/>
        </w:rPr>
        <w:t>led</w:t>
      </w:r>
      <w:r>
        <w:rPr>
          <w:spacing w:val="-7"/>
          <w:sz w:val="24"/>
        </w:rPr>
        <w:t xml:space="preserve"> </w:t>
      </w:r>
      <w:r>
        <w:rPr>
          <w:sz w:val="24"/>
        </w:rPr>
        <w:t>to</w:t>
      </w:r>
      <w:r>
        <w:rPr>
          <w:spacing w:val="-6"/>
          <w:sz w:val="24"/>
        </w:rPr>
        <w:t xml:space="preserve"> </w:t>
      </w:r>
      <w:r>
        <w:rPr>
          <w:sz w:val="24"/>
        </w:rPr>
        <w:t>high</w:t>
      </w:r>
      <w:r>
        <w:rPr>
          <w:spacing w:val="-6"/>
          <w:sz w:val="24"/>
        </w:rPr>
        <w:t xml:space="preserve"> </w:t>
      </w:r>
      <w:r>
        <w:rPr>
          <w:sz w:val="24"/>
        </w:rPr>
        <w:t>cost</w:t>
      </w:r>
      <w:r>
        <w:rPr>
          <w:spacing w:val="-6"/>
          <w:sz w:val="24"/>
        </w:rPr>
        <w:t xml:space="preserve"> </w:t>
      </w:r>
      <w:r>
        <w:rPr>
          <w:sz w:val="24"/>
        </w:rPr>
        <w:t>for</w:t>
      </w:r>
      <w:r>
        <w:rPr>
          <w:spacing w:val="-8"/>
          <w:sz w:val="24"/>
        </w:rPr>
        <w:t xml:space="preserve"> </w:t>
      </w:r>
      <w:r>
        <w:rPr>
          <w:sz w:val="24"/>
        </w:rPr>
        <w:t>very</w:t>
      </w:r>
      <w:r>
        <w:rPr>
          <w:spacing w:val="-58"/>
          <w:sz w:val="24"/>
        </w:rPr>
        <w:t xml:space="preserve"> </w:t>
      </w:r>
      <w:r>
        <w:rPr>
          <w:sz w:val="24"/>
        </w:rPr>
        <w:t>poor</w:t>
      </w:r>
      <w:r>
        <w:rPr>
          <w:spacing w:val="1"/>
          <w:sz w:val="24"/>
        </w:rPr>
        <w:t xml:space="preserve"> </w:t>
      </w:r>
      <w:r>
        <w:rPr>
          <w:sz w:val="24"/>
        </w:rPr>
        <w:t>quality housing</w:t>
      </w:r>
      <w:r>
        <w:rPr>
          <w:spacing w:val="1"/>
          <w:sz w:val="24"/>
        </w:rPr>
        <w:t xml:space="preserve"> </w:t>
      </w:r>
      <w:r>
        <w:rPr>
          <w:sz w:val="24"/>
        </w:rPr>
        <w:t>including</w:t>
      </w:r>
      <w:r>
        <w:rPr>
          <w:spacing w:val="1"/>
          <w:sz w:val="24"/>
        </w:rPr>
        <w:t xml:space="preserve"> </w:t>
      </w:r>
      <w:r>
        <w:rPr>
          <w:sz w:val="24"/>
        </w:rPr>
        <w:t>slums.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bridge</w:t>
      </w:r>
      <w:r>
        <w:rPr>
          <w:spacing w:val="1"/>
          <w:sz w:val="24"/>
        </w:rPr>
        <w:t xml:space="preserve"> </w:t>
      </w:r>
      <w:r>
        <w:rPr>
          <w:sz w:val="24"/>
        </w:rPr>
        <w:t>the</w:t>
      </w:r>
      <w:r>
        <w:rPr>
          <w:spacing w:val="1"/>
          <w:sz w:val="24"/>
        </w:rPr>
        <w:t xml:space="preserve"> </w:t>
      </w:r>
      <w:r>
        <w:rPr>
          <w:sz w:val="24"/>
        </w:rPr>
        <w:t>housing</w:t>
      </w:r>
      <w:r>
        <w:rPr>
          <w:spacing w:val="1"/>
          <w:sz w:val="24"/>
        </w:rPr>
        <w:t xml:space="preserve"> </w:t>
      </w:r>
      <w:r>
        <w:rPr>
          <w:sz w:val="24"/>
        </w:rPr>
        <w:t>gap,</w:t>
      </w:r>
      <w:r>
        <w:rPr>
          <w:spacing w:val="1"/>
          <w:sz w:val="24"/>
        </w:rPr>
        <w:t xml:space="preserve"> </w:t>
      </w:r>
      <w:r>
        <w:rPr>
          <w:sz w:val="24"/>
        </w:rPr>
        <w:t>the</w:t>
      </w:r>
      <w:r>
        <w:rPr>
          <w:spacing w:val="1"/>
          <w:sz w:val="24"/>
        </w:rPr>
        <w:t xml:space="preserve"> </w:t>
      </w:r>
      <w:r>
        <w:rPr>
          <w:sz w:val="24"/>
        </w:rPr>
        <w:t>National</w:t>
      </w:r>
      <w:r>
        <w:rPr>
          <w:spacing w:val="-57"/>
          <w:sz w:val="24"/>
        </w:rPr>
        <w:t xml:space="preserve"> </w:t>
      </w:r>
      <w:r>
        <w:rPr>
          <w:sz w:val="24"/>
        </w:rPr>
        <w:t>Government</w:t>
      </w:r>
      <w:r>
        <w:rPr>
          <w:spacing w:val="1"/>
          <w:sz w:val="24"/>
        </w:rPr>
        <w:t xml:space="preserve"> </w:t>
      </w:r>
      <w:r>
        <w:rPr>
          <w:sz w:val="24"/>
        </w:rPr>
        <w:t>has</w:t>
      </w:r>
      <w:r>
        <w:rPr>
          <w:spacing w:val="1"/>
          <w:sz w:val="24"/>
        </w:rPr>
        <w:t xml:space="preserve"> </w:t>
      </w:r>
      <w:r>
        <w:rPr>
          <w:sz w:val="24"/>
        </w:rPr>
        <w:t>launched</w:t>
      </w:r>
      <w:r>
        <w:rPr>
          <w:spacing w:val="1"/>
          <w:sz w:val="24"/>
        </w:rPr>
        <w:t xml:space="preserve"> </w:t>
      </w:r>
      <w:r>
        <w:rPr>
          <w:sz w:val="24"/>
        </w:rPr>
        <w:t>several</w:t>
      </w:r>
      <w:r>
        <w:rPr>
          <w:spacing w:val="1"/>
          <w:sz w:val="24"/>
        </w:rPr>
        <w:t xml:space="preserve"> </w:t>
      </w:r>
      <w:r>
        <w:rPr>
          <w:sz w:val="24"/>
        </w:rPr>
        <w:t>affordable</w:t>
      </w:r>
      <w:r>
        <w:rPr>
          <w:spacing w:val="1"/>
          <w:sz w:val="24"/>
        </w:rPr>
        <w:t xml:space="preserve"> </w:t>
      </w:r>
      <w:r>
        <w:rPr>
          <w:sz w:val="24"/>
        </w:rPr>
        <w:t>housing</w:t>
      </w:r>
      <w:r>
        <w:rPr>
          <w:spacing w:val="1"/>
          <w:sz w:val="24"/>
        </w:rPr>
        <w:t xml:space="preserve"> </w:t>
      </w:r>
      <w:r>
        <w:rPr>
          <w:sz w:val="24"/>
        </w:rPr>
        <w:t>projects</w:t>
      </w:r>
      <w:r>
        <w:rPr>
          <w:spacing w:val="1"/>
          <w:sz w:val="24"/>
        </w:rPr>
        <w:t xml:space="preserve"> </w:t>
      </w:r>
      <w:r>
        <w:rPr>
          <w:sz w:val="24"/>
        </w:rPr>
        <w:t>across</w:t>
      </w:r>
      <w:r>
        <w:rPr>
          <w:spacing w:val="1"/>
          <w:sz w:val="24"/>
        </w:rPr>
        <w:t xml:space="preserve"> </w:t>
      </w:r>
      <w:r>
        <w:rPr>
          <w:sz w:val="24"/>
        </w:rPr>
        <w:t>the</w:t>
      </w:r>
      <w:r>
        <w:rPr>
          <w:spacing w:val="1"/>
          <w:sz w:val="24"/>
        </w:rPr>
        <w:t xml:space="preserve"> </w:t>
      </w:r>
      <w:r>
        <w:rPr>
          <w:sz w:val="24"/>
        </w:rPr>
        <w:t>country.</w:t>
      </w:r>
      <w:r>
        <w:rPr>
          <w:spacing w:val="1"/>
          <w:sz w:val="24"/>
        </w:rPr>
        <w:t xml:space="preserve"> </w:t>
      </w:r>
      <w:r>
        <w:rPr>
          <w:sz w:val="24"/>
        </w:rPr>
        <w:t>The</w:t>
      </w:r>
      <w:r>
        <w:rPr>
          <w:spacing w:val="1"/>
          <w:sz w:val="24"/>
        </w:rPr>
        <w:t xml:space="preserve"> </w:t>
      </w:r>
      <w:r>
        <w:rPr>
          <w:sz w:val="24"/>
        </w:rPr>
        <w:t>construction of 46,792 units in various parts of the country is already underway while another</w:t>
      </w:r>
      <w:r>
        <w:rPr>
          <w:spacing w:val="-57"/>
          <w:sz w:val="24"/>
        </w:rPr>
        <w:t xml:space="preserve"> </w:t>
      </w:r>
      <w:r>
        <w:rPr>
          <w:sz w:val="24"/>
        </w:rPr>
        <w:t>40,000 units are ready to commence construction. A total of 746,795 housing units are in the</w:t>
      </w:r>
      <w:r>
        <w:rPr>
          <w:spacing w:val="1"/>
          <w:sz w:val="24"/>
        </w:rPr>
        <w:t xml:space="preserve"> </w:t>
      </w:r>
      <w:r>
        <w:rPr>
          <w:sz w:val="24"/>
        </w:rPr>
        <w:t>pipeline</w:t>
      </w:r>
      <w:r>
        <w:rPr>
          <w:spacing w:val="-1"/>
          <w:sz w:val="24"/>
        </w:rPr>
        <w:t xml:space="preserve"> </w:t>
      </w:r>
      <w:r>
        <w:rPr>
          <w:sz w:val="24"/>
        </w:rPr>
        <w:t>undergoing</w:t>
      </w:r>
      <w:r>
        <w:rPr>
          <w:spacing w:val="-3"/>
          <w:sz w:val="24"/>
        </w:rPr>
        <w:t xml:space="preserve"> </w:t>
      </w:r>
      <w:r>
        <w:rPr>
          <w:sz w:val="24"/>
        </w:rPr>
        <w:t>various stages of delivery.</w:t>
      </w:r>
    </w:p>
    <w:p w:rsidR="00521B8F" w:rsidRDefault="00E70D0A">
      <w:pPr>
        <w:pStyle w:val="ListParagraph"/>
        <w:numPr>
          <w:ilvl w:val="0"/>
          <w:numId w:val="430"/>
        </w:numPr>
        <w:tabs>
          <w:tab w:val="left" w:pos="659"/>
        </w:tabs>
        <w:spacing w:before="201" w:line="360" w:lineRule="auto"/>
        <w:ind w:right="637" w:firstLine="0"/>
        <w:jc w:val="both"/>
        <w:rPr>
          <w:sz w:val="24"/>
        </w:rPr>
      </w:pPr>
      <w:r>
        <w:rPr>
          <w:sz w:val="24"/>
        </w:rPr>
        <w:t>The National Government is also implementing policy and administrative reforms to</w:t>
      </w:r>
      <w:r>
        <w:rPr>
          <w:spacing w:val="1"/>
          <w:sz w:val="24"/>
        </w:rPr>
        <w:t xml:space="preserve"> </w:t>
      </w:r>
      <w:r>
        <w:rPr>
          <w:sz w:val="24"/>
        </w:rPr>
        <w:t>lower the cost of construction and improve the access to affordable housing finance while</w:t>
      </w:r>
      <w:r>
        <w:rPr>
          <w:spacing w:val="1"/>
          <w:sz w:val="24"/>
        </w:rPr>
        <w:t xml:space="preserve"> </w:t>
      </w:r>
      <w:r>
        <w:rPr>
          <w:sz w:val="24"/>
        </w:rPr>
        <w:t>creating jobs and entrepreneurial opportunities to all Kenyans. In this regard, the National</w:t>
      </w:r>
      <w:r>
        <w:rPr>
          <w:spacing w:val="1"/>
          <w:sz w:val="24"/>
        </w:rPr>
        <w:t xml:space="preserve"> </w:t>
      </w:r>
      <w:r>
        <w:rPr>
          <w:sz w:val="24"/>
        </w:rPr>
        <w:t>Government</w:t>
      </w:r>
      <w:r>
        <w:rPr>
          <w:spacing w:val="-9"/>
          <w:sz w:val="24"/>
        </w:rPr>
        <w:t xml:space="preserve"> </w:t>
      </w:r>
      <w:r>
        <w:rPr>
          <w:sz w:val="24"/>
        </w:rPr>
        <w:t>is</w:t>
      </w:r>
      <w:r>
        <w:rPr>
          <w:spacing w:val="-8"/>
          <w:sz w:val="24"/>
        </w:rPr>
        <w:t xml:space="preserve"> </w:t>
      </w:r>
      <w:r>
        <w:rPr>
          <w:sz w:val="24"/>
        </w:rPr>
        <w:t>structuring</w:t>
      </w:r>
      <w:r>
        <w:rPr>
          <w:spacing w:val="-12"/>
          <w:sz w:val="24"/>
        </w:rPr>
        <w:t xml:space="preserve"> </w:t>
      </w:r>
      <w:r>
        <w:rPr>
          <w:sz w:val="24"/>
        </w:rPr>
        <w:t>affordable</w:t>
      </w:r>
      <w:r>
        <w:rPr>
          <w:spacing w:val="-9"/>
          <w:sz w:val="24"/>
        </w:rPr>
        <w:t xml:space="preserve"> </w:t>
      </w:r>
      <w:r>
        <w:rPr>
          <w:sz w:val="24"/>
        </w:rPr>
        <w:t>long-term</w:t>
      </w:r>
      <w:r>
        <w:rPr>
          <w:spacing w:val="-9"/>
          <w:sz w:val="24"/>
        </w:rPr>
        <w:t xml:space="preserve"> </w:t>
      </w:r>
      <w:r>
        <w:rPr>
          <w:sz w:val="24"/>
        </w:rPr>
        <w:t>housing</w:t>
      </w:r>
      <w:r>
        <w:rPr>
          <w:spacing w:val="-10"/>
          <w:sz w:val="24"/>
        </w:rPr>
        <w:t xml:space="preserve"> </w:t>
      </w:r>
      <w:r>
        <w:rPr>
          <w:sz w:val="24"/>
        </w:rPr>
        <w:t>finance</w:t>
      </w:r>
      <w:r>
        <w:rPr>
          <w:spacing w:val="-11"/>
          <w:sz w:val="24"/>
        </w:rPr>
        <w:t xml:space="preserve"> </w:t>
      </w:r>
      <w:r>
        <w:rPr>
          <w:sz w:val="24"/>
        </w:rPr>
        <w:t>schemes,</w:t>
      </w:r>
      <w:r>
        <w:rPr>
          <w:spacing w:val="-8"/>
          <w:sz w:val="24"/>
        </w:rPr>
        <w:t xml:space="preserve"> </w:t>
      </w:r>
      <w:r>
        <w:rPr>
          <w:sz w:val="24"/>
        </w:rPr>
        <w:t>including</w:t>
      </w:r>
      <w:r>
        <w:rPr>
          <w:spacing w:val="-12"/>
          <w:sz w:val="24"/>
        </w:rPr>
        <w:t xml:space="preserve"> </w:t>
      </w:r>
      <w:r>
        <w:rPr>
          <w:sz w:val="24"/>
        </w:rPr>
        <w:t>a</w:t>
      </w:r>
      <w:r>
        <w:rPr>
          <w:spacing w:val="-10"/>
          <w:sz w:val="24"/>
        </w:rPr>
        <w:t xml:space="preserve"> </w:t>
      </w:r>
      <w:r>
        <w:rPr>
          <w:sz w:val="24"/>
        </w:rPr>
        <w:t>National</w:t>
      </w:r>
      <w:r>
        <w:rPr>
          <w:spacing w:val="-58"/>
          <w:sz w:val="24"/>
        </w:rPr>
        <w:t xml:space="preserve"> </w:t>
      </w:r>
      <w:r>
        <w:rPr>
          <w:sz w:val="24"/>
        </w:rPr>
        <w:t>Housing</w:t>
      </w:r>
      <w:r>
        <w:rPr>
          <w:spacing w:val="-11"/>
          <w:sz w:val="24"/>
        </w:rPr>
        <w:t xml:space="preserve"> </w:t>
      </w:r>
      <w:r>
        <w:rPr>
          <w:sz w:val="24"/>
        </w:rPr>
        <w:t>Fund</w:t>
      </w:r>
      <w:r>
        <w:rPr>
          <w:spacing w:val="-9"/>
          <w:sz w:val="24"/>
        </w:rPr>
        <w:t xml:space="preserve"> </w:t>
      </w:r>
      <w:r>
        <w:rPr>
          <w:sz w:val="24"/>
        </w:rPr>
        <w:t>and</w:t>
      </w:r>
      <w:r>
        <w:rPr>
          <w:spacing w:val="-9"/>
          <w:sz w:val="24"/>
        </w:rPr>
        <w:t xml:space="preserve"> </w:t>
      </w:r>
      <w:r>
        <w:rPr>
          <w:sz w:val="24"/>
        </w:rPr>
        <w:t>Cooperative</w:t>
      </w:r>
      <w:r>
        <w:rPr>
          <w:spacing w:val="-10"/>
          <w:sz w:val="24"/>
        </w:rPr>
        <w:t xml:space="preserve"> </w:t>
      </w:r>
      <w:r>
        <w:rPr>
          <w:sz w:val="24"/>
        </w:rPr>
        <w:t>Social</w:t>
      </w:r>
      <w:r>
        <w:rPr>
          <w:spacing w:val="-9"/>
          <w:sz w:val="24"/>
        </w:rPr>
        <w:t xml:space="preserve"> </w:t>
      </w:r>
      <w:r>
        <w:rPr>
          <w:sz w:val="24"/>
        </w:rPr>
        <w:t>Housing</w:t>
      </w:r>
      <w:r>
        <w:rPr>
          <w:spacing w:val="-10"/>
          <w:sz w:val="24"/>
        </w:rPr>
        <w:t xml:space="preserve"> </w:t>
      </w:r>
      <w:r>
        <w:rPr>
          <w:sz w:val="24"/>
        </w:rPr>
        <w:t>Schemes,</w:t>
      </w:r>
      <w:r>
        <w:rPr>
          <w:spacing w:val="-9"/>
          <w:sz w:val="24"/>
        </w:rPr>
        <w:t xml:space="preserve"> </w:t>
      </w:r>
      <w:r>
        <w:rPr>
          <w:sz w:val="24"/>
        </w:rPr>
        <w:t>that</w:t>
      </w:r>
      <w:r>
        <w:rPr>
          <w:spacing w:val="-9"/>
          <w:sz w:val="24"/>
        </w:rPr>
        <w:t xml:space="preserve"> </w:t>
      </w:r>
      <w:r>
        <w:rPr>
          <w:sz w:val="24"/>
        </w:rPr>
        <w:t>will</w:t>
      </w:r>
      <w:r>
        <w:rPr>
          <w:spacing w:val="-8"/>
          <w:sz w:val="24"/>
        </w:rPr>
        <w:t xml:space="preserve"> </w:t>
      </w:r>
      <w:r>
        <w:rPr>
          <w:sz w:val="24"/>
        </w:rPr>
        <w:t>guarantee</w:t>
      </w:r>
      <w:r>
        <w:rPr>
          <w:spacing w:val="-10"/>
          <w:sz w:val="24"/>
        </w:rPr>
        <w:t xml:space="preserve"> </w:t>
      </w:r>
      <w:r>
        <w:rPr>
          <w:sz w:val="24"/>
        </w:rPr>
        <w:t>off</w:t>
      </w:r>
      <w:r>
        <w:rPr>
          <w:spacing w:val="-10"/>
          <w:sz w:val="24"/>
        </w:rPr>
        <w:t xml:space="preserve"> </w:t>
      </w:r>
      <w:r>
        <w:rPr>
          <w:sz w:val="24"/>
        </w:rPr>
        <w:t>take</w:t>
      </w:r>
      <w:r>
        <w:rPr>
          <w:spacing w:val="-9"/>
          <w:sz w:val="24"/>
        </w:rPr>
        <w:t xml:space="preserve"> </w:t>
      </w:r>
      <w:r>
        <w:rPr>
          <w:sz w:val="24"/>
        </w:rPr>
        <w:t>of</w:t>
      </w:r>
      <w:r>
        <w:rPr>
          <w:spacing w:val="-9"/>
          <w:sz w:val="24"/>
        </w:rPr>
        <w:t xml:space="preserve"> </w:t>
      </w:r>
      <w:r>
        <w:rPr>
          <w:sz w:val="24"/>
        </w:rPr>
        <w:t>houses</w:t>
      </w:r>
      <w:r>
        <w:rPr>
          <w:spacing w:val="-58"/>
          <w:sz w:val="24"/>
        </w:rPr>
        <w:t xml:space="preserve"> </w:t>
      </w:r>
      <w:r>
        <w:rPr>
          <w:sz w:val="24"/>
        </w:rPr>
        <w:t>from</w:t>
      </w:r>
      <w:r>
        <w:rPr>
          <w:spacing w:val="-9"/>
          <w:sz w:val="24"/>
        </w:rPr>
        <w:t xml:space="preserve"> </w:t>
      </w:r>
      <w:r>
        <w:rPr>
          <w:sz w:val="24"/>
        </w:rPr>
        <w:t>developers.</w:t>
      </w:r>
      <w:r>
        <w:rPr>
          <w:spacing w:val="-8"/>
          <w:sz w:val="24"/>
        </w:rPr>
        <w:t xml:space="preserve"> </w:t>
      </w:r>
      <w:r>
        <w:rPr>
          <w:sz w:val="24"/>
        </w:rPr>
        <w:t>As</w:t>
      </w:r>
      <w:r>
        <w:rPr>
          <w:spacing w:val="-9"/>
          <w:sz w:val="24"/>
        </w:rPr>
        <w:t xml:space="preserve"> </w:t>
      </w:r>
      <w:r>
        <w:rPr>
          <w:sz w:val="24"/>
        </w:rPr>
        <w:t>part</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process,</w:t>
      </w:r>
      <w:r>
        <w:rPr>
          <w:spacing w:val="-8"/>
          <w:sz w:val="24"/>
        </w:rPr>
        <w:t xml:space="preserve"> </w:t>
      </w:r>
      <w:r>
        <w:rPr>
          <w:sz w:val="24"/>
        </w:rPr>
        <w:t>the</w:t>
      </w:r>
      <w:r>
        <w:rPr>
          <w:spacing w:val="-9"/>
          <w:sz w:val="24"/>
        </w:rPr>
        <w:t xml:space="preserve"> </w:t>
      </w:r>
      <w:r>
        <w:rPr>
          <w:sz w:val="24"/>
        </w:rPr>
        <w:t>Housing</w:t>
      </w:r>
      <w:r>
        <w:rPr>
          <w:spacing w:val="-10"/>
          <w:sz w:val="24"/>
        </w:rPr>
        <w:t xml:space="preserve"> </w:t>
      </w:r>
      <w:r>
        <w:rPr>
          <w:sz w:val="24"/>
        </w:rPr>
        <w:t>Levy</w:t>
      </w:r>
      <w:r>
        <w:rPr>
          <w:spacing w:val="-13"/>
          <w:sz w:val="24"/>
        </w:rPr>
        <w:t xml:space="preserve"> </w:t>
      </w:r>
      <w:r>
        <w:rPr>
          <w:sz w:val="24"/>
        </w:rPr>
        <w:t>that</w:t>
      </w:r>
      <w:r>
        <w:rPr>
          <w:spacing w:val="-9"/>
          <w:sz w:val="24"/>
        </w:rPr>
        <w:t xml:space="preserve"> </w:t>
      </w:r>
      <w:r>
        <w:rPr>
          <w:sz w:val="24"/>
        </w:rPr>
        <w:t>was</w:t>
      </w:r>
      <w:r>
        <w:rPr>
          <w:spacing w:val="-6"/>
          <w:sz w:val="24"/>
        </w:rPr>
        <w:t xml:space="preserve"> </w:t>
      </w:r>
      <w:r>
        <w:rPr>
          <w:sz w:val="24"/>
        </w:rPr>
        <w:t>enacted</w:t>
      </w:r>
      <w:r>
        <w:rPr>
          <w:spacing w:val="-5"/>
          <w:sz w:val="24"/>
        </w:rPr>
        <w:t xml:space="preserve"> </w:t>
      </w:r>
      <w:r>
        <w:rPr>
          <w:sz w:val="24"/>
        </w:rPr>
        <w:t>in</w:t>
      </w:r>
      <w:r>
        <w:rPr>
          <w:spacing w:val="44"/>
          <w:sz w:val="24"/>
        </w:rPr>
        <w:t xml:space="preserve"> </w:t>
      </w:r>
      <w:proofErr w:type="spellStart"/>
      <w:r>
        <w:rPr>
          <w:sz w:val="24"/>
        </w:rPr>
        <w:t>theFinance</w:t>
      </w:r>
      <w:proofErr w:type="spellEnd"/>
      <w:r>
        <w:rPr>
          <w:spacing w:val="-10"/>
          <w:sz w:val="24"/>
        </w:rPr>
        <w:t xml:space="preserve"> </w:t>
      </w:r>
      <w:r>
        <w:rPr>
          <w:sz w:val="24"/>
        </w:rPr>
        <w:t>Act,</w:t>
      </w:r>
      <w:r>
        <w:rPr>
          <w:spacing w:val="-58"/>
          <w:sz w:val="24"/>
        </w:rPr>
        <w:t xml:space="preserve"> </w:t>
      </w:r>
      <w:r>
        <w:rPr>
          <w:sz w:val="24"/>
        </w:rPr>
        <w:t>2023 is providing an off take fund that will de-risk investors, and offer affordable finance to</w:t>
      </w:r>
      <w:r>
        <w:rPr>
          <w:spacing w:val="1"/>
          <w:sz w:val="24"/>
        </w:rPr>
        <w:t xml:space="preserve"> </w:t>
      </w:r>
      <w:r>
        <w:rPr>
          <w:sz w:val="24"/>
        </w:rPr>
        <w:t>home-owners,</w:t>
      </w:r>
      <w:r>
        <w:rPr>
          <w:spacing w:val="-1"/>
          <w:sz w:val="24"/>
        </w:rPr>
        <w:t xml:space="preserve"> </w:t>
      </w:r>
      <w:r>
        <w:rPr>
          <w:sz w:val="24"/>
        </w:rPr>
        <w:t>bringing</w:t>
      </w:r>
      <w:r>
        <w:rPr>
          <w:spacing w:val="-3"/>
          <w:sz w:val="24"/>
        </w:rPr>
        <w:t xml:space="preserve"> </w:t>
      </w:r>
      <w:r>
        <w:rPr>
          <w:sz w:val="24"/>
        </w:rPr>
        <w:t>home ownership</w:t>
      </w:r>
      <w:r>
        <w:rPr>
          <w:spacing w:val="-1"/>
          <w:sz w:val="24"/>
        </w:rPr>
        <w:t xml:space="preserve"> </w:t>
      </w:r>
      <w:r>
        <w:rPr>
          <w:sz w:val="24"/>
        </w:rPr>
        <w:t>within the reach</w:t>
      </w:r>
      <w:r>
        <w:rPr>
          <w:spacing w:val="-1"/>
          <w:sz w:val="24"/>
        </w:rPr>
        <w:t xml:space="preserve"> </w:t>
      </w:r>
      <w:r>
        <w:rPr>
          <w:sz w:val="24"/>
        </w:rPr>
        <w:t>of the</w:t>
      </w:r>
      <w:r>
        <w:rPr>
          <w:spacing w:val="-2"/>
          <w:sz w:val="24"/>
        </w:rPr>
        <w:t xml:space="preserve"> </w:t>
      </w:r>
      <w:r>
        <w:rPr>
          <w:sz w:val="24"/>
        </w:rPr>
        <w:t>majority</w:t>
      </w:r>
      <w:r>
        <w:rPr>
          <w:spacing w:val="-6"/>
          <w:sz w:val="24"/>
        </w:rPr>
        <w:t xml:space="preserve"> </w:t>
      </w:r>
      <w:r>
        <w:rPr>
          <w:sz w:val="24"/>
        </w:rPr>
        <w:t>of</w:t>
      </w:r>
      <w:r>
        <w:rPr>
          <w:spacing w:val="1"/>
          <w:sz w:val="24"/>
        </w:rPr>
        <w:t xml:space="preserve"> </w:t>
      </w:r>
      <w:r>
        <w:rPr>
          <w:sz w:val="24"/>
        </w:rPr>
        <w:t>urban population.</w:t>
      </w:r>
    </w:p>
    <w:p w:rsidR="00521B8F" w:rsidRDefault="00E70D0A">
      <w:pPr>
        <w:pStyle w:val="ListParagraph"/>
        <w:numPr>
          <w:ilvl w:val="0"/>
          <w:numId w:val="430"/>
        </w:numPr>
        <w:tabs>
          <w:tab w:val="left" w:pos="734"/>
        </w:tabs>
        <w:spacing w:before="201" w:line="360" w:lineRule="auto"/>
        <w:ind w:right="631" w:firstLine="60"/>
        <w:jc w:val="both"/>
        <w:rPr>
          <w:sz w:val="24"/>
        </w:rPr>
      </w:pPr>
      <w:r>
        <w:rPr>
          <w:sz w:val="24"/>
        </w:rPr>
        <w:t>The Affordable Housing Programme is also envisaged as a job creating economic</w:t>
      </w:r>
      <w:r>
        <w:rPr>
          <w:spacing w:val="1"/>
          <w:sz w:val="24"/>
        </w:rPr>
        <w:t xml:space="preserve"> </w:t>
      </w:r>
      <w:r>
        <w:rPr>
          <w:sz w:val="24"/>
        </w:rPr>
        <w:t>stimulus that will offset the cutback in public infrastructure spending. The Programme is</w:t>
      </w:r>
      <w:r>
        <w:rPr>
          <w:spacing w:val="1"/>
          <w:sz w:val="24"/>
        </w:rPr>
        <w:t xml:space="preserve"> </w:t>
      </w:r>
      <w:r>
        <w:rPr>
          <w:sz w:val="24"/>
        </w:rPr>
        <w:t>expected to create quality jobs for youths, employing graduates from TVETS, directly in</w:t>
      </w:r>
      <w:r>
        <w:rPr>
          <w:spacing w:val="1"/>
          <w:sz w:val="24"/>
        </w:rPr>
        <w:t xml:space="preserve"> </w:t>
      </w:r>
      <w:r>
        <w:rPr>
          <w:sz w:val="24"/>
        </w:rPr>
        <w:t>construction sector and indirectly throughout every value chain in the housing development</w:t>
      </w:r>
      <w:r>
        <w:rPr>
          <w:spacing w:val="1"/>
          <w:sz w:val="24"/>
        </w:rPr>
        <w:t xml:space="preserve"> </w:t>
      </w:r>
      <w:r>
        <w:rPr>
          <w:sz w:val="24"/>
        </w:rPr>
        <w:t>ecosystem. Already, 50,000 Kenyans, who were previously unemployed, are now engaged</w:t>
      </w:r>
      <w:r>
        <w:rPr>
          <w:spacing w:val="1"/>
          <w:sz w:val="24"/>
        </w:rPr>
        <w:t xml:space="preserve"> </w:t>
      </w:r>
      <w:r>
        <w:rPr>
          <w:sz w:val="24"/>
        </w:rPr>
        <w:t>directly and indirectly in this enterprise, and the numbers will significantly increase as the</w:t>
      </w:r>
      <w:r>
        <w:rPr>
          <w:spacing w:val="1"/>
          <w:sz w:val="24"/>
        </w:rPr>
        <w:t xml:space="preserve"> </w:t>
      </w:r>
      <w:r>
        <w:rPr>
          <w:sz w:val="24"/>
        </w:rPr>
        <w:t>projects move into the next phases. Towards this end, the National Government will continue</w:t>
      </w:r>
      <w:r>
        <w:rPr>
          <w:spacing w:val="1"/>
          <w:sz w:val="24"/>
        </w:rPr>
        <w:t xml:space="preserve"> </w:t>
      </w:r>
      <w:r>
        <w:rPr>
          <w:sz w:val="24"/>
        </w:rPr>
        <w:t>to upgrade and support Jua Kali capacity to produce high quality construction materials by</w:t>
      </w:r>
      <w:r>
        <w:rPr>
          <w:spacing w:val="1"/>
          <w:sz w:val="24"/>
        </w:rPr>
        <w:t xml:space="preserve"> </w:t>
      </w:r>
      <w:r>
        <w:rPr>
          <w:sz w:val="24"/>
        </w:rPr>
        <w:t>linking it with technical and vocational education institutions. More jobs will be created with</w:t>
      </w:r>
      <w:r>
        <w:rPr>
          <w:spacing w:val="1"/>
          <w:sz w:val="24"/>
        </w:rPr>
        <w:t xml:space="preserve"> </w:t>
      </w:r>
      <w:r>
        <w:rPr>
          <w:sz w:val="24"/>
        </w:rPr>
        <w:t>the formalization of the Jua Kali clusters, providing products like doors, hinges and windows.</w:t>
      </w:r>
      <w:r>
        <w:rPr>
          <w:spacing w:val="-57"/>
          <w:sz w:val="24"/>
        </w:rPr>
        <w:t xml:space="preserve"> </w:t>
      </w:r>
      <w:r>
        <w:rPr>
          <w:sz w:val="24"/>
        </w:rPr>
        <w:t>Architects, engineers, quantity surveyors, masons, electricians, plumbers, transporters, steel</w:t>
      </w:r>
      <w:r>
        <w:rPr>
          <w:spacing w:val="1"/>
          <w:sz w:val="24"/>
        </w:rPr>
        <w:t xml:space="preserve"> </w:t>
      </w:r>
      <w:r>
        <w:rPr>
          <w:sz w:val="24"/>
        </w:rPr>
        <w:t>and cement factory workers, and hardware merchants will be partakers of this transformative</w:t>
      </w:r>
      <w:r>
        <w:rPr>
          <w:spacing w:val="1"/>
          <w:sz w:val="24"/>
        </w:rPr>
        <w:t xml:space="preserve"> </w:t>
      </w:r>
      <w:r>
        <w:rPr>
          <w:sz w:val="24"/>
        </w:rPr>
        <w:t>plan</w:t>
      </w:r>
      <w:r>
        <w:rPr>
          <w:spacing w:val="-1"/>
          <w:sz w:val="24"/>
        </w:rPr>
        <w:t xml:space="preserve"> </w:t>
      </w:r>
      <w:r>
        <w:rPr>
          <w:sz w:val="24"/>
        </w:rPr>
        <w:t>from the bottom up.</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4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49" name="AutoShape 9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E2404C" id="Group 9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K0tD2ouBAAA8AwAAA4AAAAAAAAAAAAAAAAALgIAAGRycy9l&#10;Mm9Eb2MueG1sUEsBAi0AFAAGAAgAAAAhAKov083bAAAAAwEAAA8AAAAAAAAAAAAAAAAAiAYAAGRy&#10;cy9kb3ducmV2LnhtbFBLBQYAAAAABAAEAPMAAACQBwAAAAA=&#10;">
                <v:shape id="AutoShape 9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BFcUA&#10;AADcAAAADwAAAGRycy9kb3ducmV2LnhtbESPQWvCQBSE70L/w/IKvZlNgtgaXSUEKgVBaNpDj4/s&#10;6yY0+zZmt5r++64geBxm5htms5tsL840+s6xgixJQRA3TndsFHx+vM5fQPiArLF3TAr+yMNu+zDb&#10;YKHdhd/pXAcjIoR9gQraEIZCSt+0ZNEnbiCO3rcbLYYoRyP1iJcIt73M03QpLXYcF1ocqGqp+al/&#10;rYL+mB2Op/3yK68ykz3zqcx9VSr19DiVaxCBpnAP39pvWkG+WMH1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EVxQAAANwAAAAPAAAAAAAAAAAAAAAAAJgCAABkcnMv&#10;ZG93bnJldi54bWxQSwUGAAAAAAQABAD1AAAAig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28"/>
        </w:tabs>
        <w:spacing w:before="45" w:line="360" w:lineRule="auto"/>
        <w:ind w:right="633" w:firstLine="0"/>
        <w:jc w:val="both"/>
        <w:rPr>
          <w:sz w:val="24"/>
        </w:rPr>
      </w:pPr>
      <w:r>
        <w:rPr>
          <w:sz w:val="24"/>
        </w:rPr>
        <w:t>GDP from Construction in Kenya increased to 153,061 KES Million in the third quarter</w:t>
      </w:r>
      <w:r>
        <w:rPr>
          <w:spacing w:val="1"/>
          <w:sz w:val="24"/>
        </w:rPr>
        <w:t xml:space="preserve"> </w:t>
      </w:r>
      <w:r>
        <w:rPr>
          <w:sz w:val="24"/>
        </w:rPr>
        <w:t>of 2023 from 143189 KES Million in the second quarter of 2023. GDP from Construction in</w:t>
      </w:r>
      <w:r>
        <w:rPr>
          <w:spacing w:val="1"/>
          <w:sz w:val="24"/>
        </w:rPr>
        <w:t xml:space="preserve"> </w:t>
      </w:r>
      <w:r>
        <w:rPr>
          <w:sz w:val="24"/>
        </w:rPr>
        <w:t>Kenya averaged 98539.34 KES Million from 2009 until 2023, reaching an all-time high of</w:t>
      </w:r>
      <w:r>
        <w:rPr>
          <w:spacing w:val="1"/>
          <w:sz w:val="24"/>
        </w:rPr>
        <w:t xml:space="preserve"> </w:t>
      </w:r>
      <w:r>
        <w:rPr>
          <w:sz w:val="24"/>
        </w:rPr>
        <w:t>153,061.00</w:t>
      </w:r>
      <w:r>
        <w:rPr>
          <w:spacing w:val="-12"/>
          <w:sz w:val="24"/>
        </w:rPr>
        <w:t xml:space="preserve"> </w:t>
      </w:r>
      <w:r>
        <w:rPr>
          <w:sz w:val="24"/>
        </w:rPr>
        <w:t>KES</w:t>
      </w:r>
      <w:r>
        <w:rPr>
          <w:spacing w:val="-12"/>
          <w:sz w:val="24"/>
        </w:rPr>
        <w:t xml:space="preserve"> </w:t>
      </w:r>
      <w:r>
        <w:rPr>
          <w:sz w:val="24"/>
        </w:rPr>
        <w:t>Million</w:t>
      </w:r>
      <w:r>
        <w:rPr>
          <w:spacing w:val="-12"/>
          <w:sz w:val="24"/>
        </w:rPr>
        <w:t xml:space="preserve"> </w:t>
      </w:r>
      <w:r>
        <w:rPr>
          <w:sz w:val="24"/>
        </w:rPr>
        <w:t>in</w:t>
      </w:r>
      <w:r>
        <w:rPr>
          <w:spacing w:val="-12"/>
          <w:sz w:val="24"/>
        </w:rPr>
        <w:t xml:space="preserve"> </w:t>
      </w:r>
      <w:r>
        <w:rPr>
          <w:sz w:val="24"/>
        </w:rPr>
        <w:t>the</w:t>
      </w:r>
      <w:r>
        <w:rPr>
          <w:spacing w:val="-13"/>
          <w:sz w:val="24"/>
        </w:rPr>
        <w:t xml:space="preserve"> </w:t>
      </w:r>
      <w:r>
        <w:rPr>
          <w:sz w:val="24"/>
        </w:rPr>
        <w:t>third</w:t>
      </w:r>
      <w:r>
        <w:rPr>
          <w:spacing w:val="-13"/>
          <w:sz w:val="24"/>
        </w:rPr>
        <w:t xml:space="preserve"> </w:t>
      </w:r>
      <w:r>
        <w:rPr>
          <w:sz w:val="24"/>
        </w:rPr>
        <w:t>quarter</w:t>
      </w:r>
      <w:r>
        <w:rPr>
          <w:spacing w:val="-11"/>
          <w:sz w:val="24"/>
        </w:rPr>
        <w:t xml:space="preserve"> </w:t>
      </w:r>
      <w:r>
        <w:rPr>
          <w:sz w:val="24"/>
        </w:rPr>
        <w:t>of</w:t>
      </w:r>
      <w:r>
        <w:rPr>
          <w:spacing w:val="-13"/>
          <w:sz w:val="24"/>
        </w:rPr>
        <w:t xml:space="preserve"> </w:t>
      </w:r>
      <w:r>
        <w:rPr>
          <w:sz w:val="24"/>
        </w:rPr>
        <w:t>2023</w:t>
      </w:r>
      <w:r>
        <w:rPr>
          <w:spacing w:val="-12"/>
          <w:sz w:val="24"/>
        </w:rPr>
        <w:t xml:space="preserve"> </w:t>
      </w:r>
      <w:r>
        <w:rPr>
          <w:sz w:val="24"/>
        </w:rPr>
        <w:t>and</w:t>
      </w:r>
      <w:r>
        <w:rPr>
          <w:spacing w:val="-12"/>
          <w:sz w:val="24"/>
        </w:rPr>
        <w:t xml:space="preserve"> </w:t>
      </w:r>
      <w:r>
        <w:rPr>
          <w:sz w:val="24"/>
        </w:rPr>
        <w:t>a</w:t>
      </w:r>
      <w:r>
        <w:rPr>
          <w:spacing w:val="-11"/>
          <w:sz w:val="24"/>
        </w:rPr>
        <w:t xml:space="preserve"> </w:t>
      </w:r>
      <w:r>
        <w:rPr>
          <w:sz w:val="24"/>
        </w:rPr>
        <w:t>record</w:t>
      </w:r>
      <w:r>
        <w:rPr>
          <w:spacing w:val="-11"/>
          <w:sz w:val="24"/>
        </w:rPr>
        <w:t xml:space="preserve"> </w:t>
      </w:r>
      <w:r>
        <w:rPr>
          <w:sz w:val="24"/>
        </w:rPr>
        <w:t>low</w:t>
      </w:r>
      <w:r>
        <w:rPr>
          <w:spacing w:val="-12"/>
          <w:sz w:val="24"/>
        </w:rPr>
        <w:t xml:space="preserve"> </w:t>
      </w:r>
      <w:r>
        <w:rPr>
          <w:sz w:val="24"/>
        </w:rPr>
        <w:t>of</w:t>
      </w:r>
      <w:r>
        <w:rPr>
          <w:spacing w:val="-11"/>
          <w:sz w:val="24"/>
        </w:rPr>
        <w:t xml:space="preserve"> </w:t>
      </w:r>
      <w:r>
        <w:rPr>
          <w:sz w:val="24"/>
        </w:rPr>
        <w:t>49505.00</w:t>
      </w:r>
      <w:r>
        <w:rPr>
          <w:spacing w:val="-12"/>
          <w:sz w:val="24"/>
        </w:rPr>
        <w:t xml:space="preserve"> </w:t>
      </w:r>
      <w:r>
        <w:rPr>
          <w:sz w:val="24"/>
        </w:rPr>
        <w:t>KES</w:t>
      </w:r>
      <w:r>
        <w:rPr>
          <w:spacing w:val="-12"/>
          <w:sz w:val="24"/>
        </w:rPr>
        <w:t xml:space="preserve"> </w:t>
      </w:r>
      <w:r>
        <w:rPr>
          <w:sz w:val="24"/>
        </w:rPr>
        <w:t>Million</w:t>
      </w:r>
      <w:r>
        <w:rPr>
          <w:spacing w:val="-57"/>
          <w:sz w:val="24"/>
        </w:rPr>
        <w:t xml:space="preserve"> </w:t>
      </w:r>
      <w:r>
        <w:rPr>
          <w:sz w:val="24"/>
        </w:rPr>
        <w:t>in the</w:t>
      </w:r>
      <w:r>
        <w:rPr>
          <w:spacing w:val="-1"/>
          <w:sz w:val="24"/>
        </w:rPr>
        <w:t xml:space="preserve"> </w:t>
      </w:r>
      <w:r>
        <w:rPr>
          <w:sz w:val="24"/>
        </w:rPr>
        <w:t>second quarter of</w:t>
      </w:r>
      <w:r>
        <w:rPr>
          <w:spacing w:val="-2"/>
          <w:sz w:val="24"/>
        </w:rPr>
        <w:t xml:space="preserve"> </w:t>
      </w:r>
      <w:r>
        <w:rPr>
          <w:sz w:val="24"/>
        </w:rPr>
        <w:t>2009.</w:t>
      </w:r>
    </w:p>
    <w:p w:rsidR="00521B8F" w:rsidRDefault="00521B8F">
      <w:pPr>
        <w:pStyle w:val="BodyText"/>
        <w:spacing w:before="6"/>
        <w:rPr>
          <w:sz w:val="32"/>
        </w:rPr>
      </w:pPr>
    </w:p>
    <w:p w:rsidR="00521B8F" w:rsidRDefault="00E70D0A">
      <w:pPr>
        <w:pStyle w:val="Heading2"/>
        <w:spacing w:before="0"/>
      </w:pPr>
      <w:bookmarkStart w:id="41" w:name="_bookmark41"/>
      <w:bookmarkEnd w:id="41"/>
      <w:r>
        <w:t>Figure</w:t>
      </w:r>
      <w:r>
        <w:rPr>
          <w:spacing w:val="-4"/>
        </w:rPr>
        <w:t xml:space="preserve"> </w:t>
      </w:r>
      <w:r>
        <w:t>3-6:</w:t>
      </w:r>
      <w:r>
        <w:rPr>
          <w:spacing w:val="-3"/>
        </w:rPr>
        <w:t xml:space="preserve"> </w:t>
      </w:r>
      <w:r>
        <w:t>Construction</w:t>
      </w:r>
      <w:r>
        <w:rPr>
          <w:spacing w:val="-3"/>
        </w:rPr>
        <w:t xml:space="preserve"> </w:t>
      </w:r>
      <w:r>
        <w:t>sector’s</w:t>
      </w:r>
      <w:r>
        <w:rPr>
          <w:spacing w:val="-2"/>
        </w:rPr>
        <w:t xml:space="preserve"> </w:t>
      </w:r>
      <w:r>
        <w:t>GDP</w:t>
      </w:r>
      <w:r>
        <w:rPr>
          <w:spacing w:val="-4"/>
        </w:rPr>
        <w:t xml:space="preserve"> </w:t>
      </w:r>
      <w:r>
        <w:t>Growth</w:t>
      </w:r>
      <w:r>
        <w:rPr>
          <w:spacing w:val="-3"/>
        </w:rPr>
        <w:t xml:space="preserve"> </w:t>
      </w:r>
      <w:r>
        <w:t>Rate</w:t>
      </w:r>
      <w:r>
        <w:rPr>
          <w:spacing w:val="-4"/>
        </w:rPr>
        <w:t xml:space="preserve"> </w:t>
      </w:r>
      <w:r>
        <w:t>(millions)</w:t>
      </w:r>
    </w:p>
    <w:p w:rsidR="00521B8F" w:rsidRDefault="00E70D0A">
      <w:pPr>
        <w:pStyle w:val="BodyText"/>
        <w:spacing w:before="2"/>
        <w:rPr>
          <w:b/>
          <w:sz w:val="13"/>
        </w:rPr>
      </w:pPr>
      <w:r>
        <w:rPr>
          <w:noProof/>
        </w:rPr>
        <w:drawing>
          <wp:anchor distT="0" distB="0" distL="0" distR="0" simplePos="0" relativeHeight="80" behindDoc="0" locked="0" layoutInCell="1" allowOverlap="1">
            <wp:simplePos x="0" y="0"/>
            <wp:positionH relativeFrom="page">
              <wp:posOffset>1089200</wp:posOffset>
            </wp:positionH>
            <wp:positionV relativeFrom="paragraph">
              <wp:posOffset>121258</wp:posOffset>
            </wp:positionV>
            <wp:extent cx="5397466" cy="2572702"/>
            <wp:effectExtent l="0" t="0" r="0" b="0"/>
            <wp:wrapTopAndBottom/>
            <wp:docPr id="27" name="image17.png" descr="Kenya GDP From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69" cstate="print"/>
                    <a:stretch>
                      <a:fillRect/>
                    </a:stretch>
                  </pic:blipFill>
                  <pic:spPr>
                    <a:xfrm>
                      <a:off x="0" y="0"/>
                      <a:ext cx="5397466" cy="2572702"/>
                    </a:xfrm>
                    <a:prstGeom prst="rect">
                      <a:avLst/>
                    </a:prstGeom>
                  </pic:spPr>
                </pic:pic>
              </a:graphicData>
            </a:graphic>
          </wp:anchor>
        </w:drawing>
      </w:r>
    </w:p>
    <w:p w:rsidR="00521B8F" w:rsidRDefault="00E70D0A">
      <w:pPr>
        <w:spacing w:before="179"/>
        <w:ind w:left="140"/>
        <w:rPr>
          <w:i/>
          <w:sz w:val="24"/>
        </w:rPr>
      </w:pPr>
      <w:r>
        <w:rPr>
          <w:b/>
          <w:sz w:val="24"/>
        </w:rPr>
        <w:t>Source:</w:t>
      </w:r>
      <w:r>
        <w:rPr>
          <w:b/>
          <w:spacing w:val="-2"/>
          <w:sz w:val="24"/>
        </w:rPr>
        <w:t xml:space="preserve"> </w:t>
      </w:r>
      <w:r>
        <w:rPr>
          <w:i/>
          <w:sz w:val="24"/>
        </w:rPr>
        <w:t>Kenya</w:t>
      </w:r>
      <w:r>
        <w:rPr>
          <w:i/>
          <w:spacing w:val="-1"/>
          <w:sz w:val="24"/>
        </w:rPr>
        <w:t xml:space="preserve"> </w:t>
      </w:r>
      <w:r>
        <w:rPr>
          <w:i/>
          <w:sz w:val="24"/>
        </w:rPr>
        <w:t>National</w:t>
      </w:r>
      <w:r>
        <w:rPr>
          <w:i/>
          <w:spacing w:val="-1"/>
          <w:sz w:val="24"/>
        </w:rPr>
        <w:t xml:space="preserve"> </w:t>
      </w:r>
      <w:r>
        <w:rPr>
          <w:i/>
          <w:sz w:val="24"/>
        </w:rPr>
        <w:t>Bureau</w:t>
      </w:r>
      <w:r>
        <w:rPr>
          <w:i/>
          <w:spacing w:val="-1"/>
          <w:sz w:val="24"/>
        </w:rPr>
        <w:t xml:space="preserve"> </w:t>
      </w:r>
      <w:r>
        <w:rPr>
          <w:i/>
          <w:sz w:val="24"/>
        </w:rPr>
        <w:t>of</w:t>
      </w:r>
      <w:r>
        <w:rPr>
          <w:i/>
          <w:spacing w:val="-1"/>
          <w:sz w:val="24"/>
        </w:rPr>
        <w:t xml:space="preserve"> </w:t>
      </w:r>
      <w:r>
        <w:rPr>
          <w:i/>
          <w:sz w:val="24"/>
        </w:rPr>
        <w:t>Statistics</w:t>
      </w:r>
    </w:p>
    <w:p w:rsidR="00521B8F" w:rsidRDefault="00521B8F">
      <w:pPr>
        <w:pStyle w:val="BodyText"/>
        <w:rPr>
          <w:i/>
          <w:sz w:val="26"/>
        </w:rPr>
      </w:pPr>
    </w:p>
    <w:p w:rsidR="00521B8F" w:rsidRDefault="00521B8F">
      <w:pPr>
        <w:pStyle w:val="BodyText"/>
        <w:spacing w:before="3"/>
        <w:rPr>
          <w:i/>
        </w:rPr>
      </w:pPr>
    </w:p>
    <w:p w:rsidR="00521B8F" w:rsidRDefault="00E70D0A">
      <w:pPr>
        <w:pStyle w:val="Heading2"/>
        <w:spacing w:before="1"/>
      </w:pPr>
      <w:r>
        <w:t>Infrastructure</w:t>
      </w:r>
    </w:p>
    <w:p w:rsidR="00521B8F" w:rsidRDefault="00E70D0A">
      <w:pPr>
        <w:pStyle w:val="ListParagraph"/>
        <w:numPr>
          <w:ilvl w:val="0"/>
          <w:numId w:val="430"/>
        </w:numPr>
        <w:tabs>
          <w:tab w:val="left" w:pos="631"/>
        </w:tabs>
        <w:spacing w:before="36" w:line="360" w:lineRule="auto"/>
        <w:ind w:right="635" w:firstLine="0"/>
        <w:jc w:val="both"/>
        <w:rPr>
          <w:sz w:val="24"/>
        </w:rPr>
      </w:pPr>
      <w:r>
        <w:rPr>
          <w:sz w:val="24"/>
        </w:rPr>
        <w:t>Development of critical infrastructure is key to economic growth as well as key enabler</w:t>
      </w:r>
      <w:r>
        <w:rPr>
          <w:spacing w:val="1"/>
          <w:sz w:val="24"/>
        </w:rPr>
        <w:t xml:space="preserve"> </w:t>
      </w:r>
      <w:r>
        <w:rPr>
          <w:sz w:val="24"/>
        </w:rPr>
        <w:t>to</w:t>
      </w:r>
      <w:r>
        <w:rPr>
          <w:spacing w:val="-13"/>
          <w:sz w:val="24"/>
        </w:rPr>
        <w:t xml:space="preserve"> </w:t>
      </w:r>
      <w:r>
        <w:rPr>
          <w:sz w:val="24"/>
        </w:rPr>
        <w:t>the</w:t>
      </w:r>
      <w:r>
        <w:rPr>
          <w:spacing w:val="-14"/>
          <w:sz w:val="24"/>
        </w:rPr>
        <w:t xml:space="preserve"> </w:t>
      </w:r>
      <w:r>
        <w:rPr>
          <w:sz w:val="24"/>
        </w:rPr>
        <w:t>implementation</w:t>
      </w:r>
      <w:r>
        <w:rPr>
          <w:spacing w:val="-13"/>
          <w:sz w:val="24"/>
        </w:rPr>
        <w:t xml:space="preserve"> </w:t>
      </w:r>
      <w:r>
        <w:rPr>
          <w:sz w:val="24"/>
        </w:rPr>
        <w:t>of</w:t>
      </w:r>
      <w:r>
        <w:rPr>
          <w:spacing w:val="-9"/>
          <w:sz w:val="24"/>
        </w:rPr>
        <w:t xml:space="preserve"> </w:t>
      </w:r>
      <w:r>
        <w:rPr>
          <w:sz w:val="24"/>
        </w:rPr>
        <w:t>Bottom-Up</w:t>
      </w:r>
      <w:r>
        <w:rPr>
          <w:spacing w:val="-14"/>
          <w:sz w:val="24"/>
        </w:rPr>
        <w:t xml:space="preserve"> </w:t>
      </w:r>
      <w:r>
        <w:rPr>
          <w:sz w:val="24"/>
        </w:rPr>
        <w:t>Economic</w:t>
      </w:r>
      <w:r>
        <w:rPr>
          <w:spacing w:val="-12"/>
          <w:sz w:val="24"/>
        </w:rPr>
        <w:t xml:space="preserve"> </w:t>
      </w:r>
      <w:r>
        <w:rPr>
          <w:sz w:val="24"/>
        </w:rPr>
        <w:t>Transformation</w:t>
      </w:r>
      <w:r>
        <w:rPr>
          <w:spacing w:val="-12"/>
          <w:sz w:val="24"/>
        </w:rPr>
        <w:t xml:space="preserve"> </w:t>
      </w:r>
      <w:r>
        <w:rPr>
          <w:sz w:val="24"/>
        </w:rPr>
        <w:t>Agenda</w:t>
      </w:r>
      <w:r>
        <w:rPr>
          <w:spacing w:val="-12"/>
          <w:sz w:val="24"/>
        </w:rPr>
        <w:t xml:space="preserve"> </w:t>
      </w:r>
      <w:r>
        <w:rPr>
          <w:sz w:val="24"/>
        </w:rPr>
        <w:t>(BETA).</w:t>
      </w:r>
      <w:r>
        <w:rPr>
          <w:spacing w:val="-14"/>
          <w:sz w:val="24"/>
        </w:rPr>
        <w:t xml:space="preserve"> </w:t>
      </w:r>
      <w:r>
        <w:rPr>
          <w:sz w:val="24"/>
        </w:rPr>
        <w:t>The</w:t>
      </w:r>
      <w:r>
        <w:rPr>
          <w:spacing w:val="-11"/>
          <w:sz w:val="24"/>
        </w:rPr>
        <w:t xml:space="preserve"> </w:t>
      </w:r>
      <w:r>
        <w:rPr>
          <w:sz w:val="24"/>
        </w:rPr>
        <w:t>National</w:t>
      </w:r>
      <w:r>
        <w:rPr>
          <w:spacing w:val="-58"/>
          <w:sz w:val="24"/>
        </w:rPr>
        <w:t xml:space="preserve"> </w:t>
      </w:r>
      <w:r>
        <w:rPr>
          <w:sz w:val="24"/>
        </w:rPr>
        <w:t>Government will continue to intensify national and regional connectivity through water, road,</w:t>
      </w:r>
      <w:r>
        <w:rPr>
          <w:spacing w:val="-57"/>
          <w:sz w:val="24"/>
        </w:rPr>
        <w:t xml:space="preserve"> </w:t>
      </w:r>
      <w:r>
        <w:rPr>
          <w:sz w:val="24"/>
        </w:rPr>
        <w:t>rail,</w:t>
      </w:r>
      <w:r>
        <w:rPr>
          <w:spacing w:val="1"/>
          <w:sz w:val="24"/>
        </w:rPr>
        <w:t xml:space="preserve"> </w:t>
      </w:r>
      <w:r>
        <w:rPr>
          <w:sz w:val="24"/>
        </w:rPr>
        <w:t>port,</w:t>
      </w:r>
      <w:r>
        <w:rPr>
          <w:spacing w:val="1"/>
          <w:sz w:val="24"/>
        </w:rPr>
        <w:t xml:space="preserve"> </w:t>
      </w:r>
      <w:r>
        <w:rPr>
          <w:sz w:val="24"/>
        </w:rPr>
        <w:t>energy</w:t>
      </w:r>
      <w:r>
        <w:rPr>
          <w:spacing w:val="1"/>
          <w:sz w:val="24"/>
        </w:rPr>
        <w:t xml:space="preserve"> </w:t>
      </w:r>
      <w:r>
        <w:rPr>
          <w:sz w:val="24"/>
        </w:rPr>
        <w:t>and</w:t>
      </w:r>
      <w:r>
        <w:rPr>
          <w:spacing w:val="1"/>
          <w:sz w:val="24"/>
        </w:rPr>
        <w:t xml:space="preserve"> </w:t>
      </w:r>
      <w:r>
        <w:rPr>
          <w:sz w:val="24"/>
        </w:rPr>
        <w:t>fibre-optic</w:t>
      </w:r>
      <w:r>
        <w:rPr>
          <w:spacing w:val="1"/>
          <w:sz w:val="24"/>
        </w:rPr>
        <w:t xml:space="preserve"> </w:t>
      </w:r>
      <w:r>
        <w:rPr>
          <w:sz w:val="24"/>
        </w:rPr>
        <w:t>infrastructure</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achieve</w:t>
      </w:r>
      <w:r>
        <w:rPr>
          <w:spacing w:val="1"/>
          <w:sz w:val="24"/>
        </w:rPr>
        <w:t xml:space="preserve"> </w:t>
      </w:r>
      <w:r>
        <w:rPr>
          <w:sz w:val="24"/>
        </w:rPr>
        <w:t>socioeconomic</w:t>
      </w:r>
      <w:r>
        <w:rPr>
          <w:spacing w:val="-57"/>
          <w:sz w:val="24"/>
        </w:rPr>
        <w:t xml:space="preserve"> </w:t>
      </w:r>
      <w:r>
        <w:rPr>
          <w:sz w:val="24"/>
        </w:rPr>
        <w:t>transformation in the country, enhance Kenya’s competitiveness, and facilitate cross-border</w:t>
      </w:r>
      <w:r>
        <w:rPr>
          <w:spacing w:val="1"/>
          <w:sz w:val="24"/>
        </w:rPr>
        <w:t xml:space="preserve"> </w:t>
      </w:r>
      <w:r>
        <w:rPr>
          <w:sz w:val="24"/>
        </w:rPr>
        <w:t>trade</w:t>
      </w:r>
      <w:r>
        <w:rPr>
          <w:spacing w:val="-2"/>
          <w:sz w:val="24"/>
        </w:rPr>
        <w:t xml:space="preserve"> </w:t>
      </w:r>
      <w:r>
        <w:rPr>
          <w:sz w:val="24"/>
        </w:rPr>
        <w:t>and</w:t>
      </w:r>
      <w:r>
        <w:rPr>
          <w:spacing w:val="2"/>
          <w:sz w:val="24"/>
        </w:rPr>
        <w:t xml:space="preserve"> </w:t>
      </w:r>
      <w:r>
        <w:rPr>
          <w:sz w:val="24"/>
        </w:rPr>
        <w:t>regional integration.</w:t>
      </w:r>
    </w:p>
    <w:p w:rsidR="00521B8F" w:rsidRDefault="00E70D0A">
      <w:pPr>
        <w:pStyle w:val="ListParagraph"/>
        <w:numPr>
          <w:ilvl w:val="0"/>
          <w:numId w:val="430"/>
        </w:numPr>
        <w:tabs>
          <w:tab w:val="left" w:pos="614"/>
        </w:tabs>
        <w:spacing w:before="202" w:line="360" w:lineRule="auto"/>
        <w:ind w:right="634" w:firstLine="0"/>
        <w:jc w:val="both"/>
        <w:rPr>
          <w:sz w:val="24"/>
        </w:rPr>
      </w:pPr>
      <w:r>
        <w:rPr>
          <w:spacing w:val="-1"/>
          <w:sz w:val="24"/>
        </w:rPr>
        <w:t>Infrastructure</w:t>
      </w:r>
      <w:r>
        <w:rPr>
          <w:spacing w:val="-11"/>
          <w:sz w:val="24"/>
        </w:rPr>
        <w:t xml:space="preserve"> </w:t>
      </w:r>
      <w:r>
        <w:rPr>
          <w:sz w:val="24"/>
        </w:rPr>
        <w:t>is</w:t>
      </w:r>
      <w:r>
        <w:rPr>
          <w:spacing w:val="-9"/>
          <w:sz w:val="24"/>
        </w:rPr>
        <w:t xml:space="preserve"> </w:t>
      </w:r>
      <w:r>
        <w:rPr>
          <w:sz w:val="24"/>
        </w:rPr>
        <w:t>one</w:t>
      </w:r>
      <w:r>
        <w:rPr>
          <w:spacing w:val="-9"/>
          <w:sz w:val="24"/>
        </w:rPr>
        <w:t xml:space="preserve"> </w:t>
      </w:r>
      <w:r>
        <w:rPr>
          <w:sz w:val="24"/>
        </w:rPr>
        <w:t>of</w:t>
      </w:r>
      <w:r>
        <w:rPr>
          <w:spacing w:val="-11"/>
          <w:sz w:val="24"/>
        </w:rPr>
        <w:t xml:space="preserve"> </w:t>
      </w:r>
      <w:r>
        <w:rPr>
          <w:sz w:val="24"/>
        </w:rPr>
        <w:t>the</w:t>
      </w:r>
      <w:r>
        <w:rPr>
          <w:spacing w:val="-11"/>
          <w:sz w:val="24"/>
        </w:rPr>
        <w:t xml:space="preserve"> </w:t>
      </w:r>
      <w:r>
        <w:rPr>
          <w:sz w:val="24"/>
        </w:rPr>
        <w:t>key</w:t>
      </w:r>
      <w:r>
        <w:rPr>
          <w:spacing w:val="-14"/>
          <w:sz w:val="24"/>
        </w:rPr>
        <w:t xml:space="preserve"> </w:t>
      </w:r>
      <w:r>
        <w:rPr>
          <w:sz w:val="24"/>
        </w:rPr>
        <w:t>enablers</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growth</w:t>
      </w:r>
      <w:r>
        <w:rPr>
          <w:spacing w:val="-10"/>
          <w:sz w:val="24"/>
        </w:rPr>
        <w:t xml:space="preserve"> </w:t>
      </w:r>
      <w:r>
        <w:rPr>
          <w:sz w:val="24"/>
        </w:rPr>
        <w:t>and</w:t>
      </w:r>
      <w:r>
        <w:rPr>
          <w:spacing w:val="-9"/>
          <w:sz w:val="24"/>
        </w:rPr>
        <w:t xml:space="preserve"> </w:t>
      </w:r>
      <w:r>
        <w:rPr>
          <w:sz w:val="24"/>
        </w:rPr>
        <w:t>transformation</w:t>
      </w:r>
      <w:r>
        <w:rPr>
          <w:spacing w:val="-10"/>
          <w:sz w:val="24"/>
        </w:rPr>
        <w:t xml:space="preserve"> </w:t>
      </w:r>
      <w:r>
        <w:rPr>
          <w:sz w:val="24"/>
        </w:rPr>
        <w:t>of</w:t>
      </w:r>
      <w:r>
        <w:rPr>
          <w:spacing w:val="-11"/>
          <w:sz w:val="24"/>
        </w:rPr>
        <w:t xml:space="preserve"> </w:t>
      </w:r>
      <w:r>
        <w:rPr>
          <w:sz w:val="24"/>
        </w:rPr>
        <w:t>any</w:t>
      </w:r>
      <w:r>
        <w:rPr>
          <w:spacing w:val="-12"/>
          <w:sz w:val="24"/>
        </w:rPr>
        <w:t xml:space="preserve"> </w:t>
      </w:r>
      <w:r>
        <w:rPr>
          <w:sz w:val="24"/>
        </w:rPr>
        <w:t>economy.</w:t>
      </w:r>
      <w:r>
        <w:rPr>
          <w:spacing w:val="-57"/>
          <w:sz w:val="24"/>
        </w:rPr>
        <w:t xml:space="preserve"> </w:t>
      </w:r>
      <w:r>
        <w:rPr>
          <w:sz w:val="24"/>
        </w:rPr>
        <w:t>As such, the County Government has proposed to allocate a bigger share of its development</w:t>
      </w:r>
      <w:r>
        <w:rPr>
          <w:spacing w:val="1"/>
          <w:sz w:val="24"/>
        </w:rPr>
        <w:t xml:space="preserve"> </w:t>
      </w:r>
      <w:r>
        <w:rPr>
          <w:sz w:val="24"/>
        </w:rPr>
        <w:t>budget</w:t>
      </w:r>
      <w:r>
        <w:rPr>
          <w:spacing w:val="-8"/>
          <w:sz w:val="24"/>
        </w:rPr>
        <w:t xml:space="preserve"> </w:t>
      </w:r>
      <w:r>
        <w:rPr>
          <w:sz w:val="24"/>
        </w:rPr>
        <w:t>to</w:t>
      </w:r>
      <w:r>
        <w:rPr>
          <w:spacing w:val="-7"/>
          <w:sz w:val="24"/>
        </w:rPr>
        <w:t xml:space="preserve"> </w:t>
      </w:r>
      <w:r>
        <w:rPr>
          <w:sz w:val="24"/>
        </w:rPr>
        <w:t>the</w:t>
      </w:r>
      <w:r>
        <w:rPr>
          <w:spacing w:val="-8"/>
          <w:sz w:val="24"/>
        </w:rPr>
        <w:t xml:space="preserve"> </w:t>
      </w:r>
      <w:r>
        <w:rPr>
          <w:sz w:val="24"/>
        </w:rPr>
        <w:t>department</w:t>
      </w:r>
      <w:r>
        <w:rPr>
          <w:spacing w:val="-8"/>
          <w:sz w:val="24"/>
        </w:rPr>
        <w:t xml:space="preserve"> </w:t>
      </w:r>
      <w:r>
        <w:rPr>
          <w:sz w:val="24"/>
        </w:rPr>
        <w:t>of</w:t>
      </w:r>
      <w:r>
        <w:rPr>
          <w:spacing w:val="-8"/>
          <w:sz w:val="24"/>
        </w:rPr>
        <w:t xml:space="preserve"> </w:t>
      </w:r>
      <w:r>
        <w:rPr>
          <w:sz w:val="24"/>
        </w:rPr>
        <w:t>Roads</w:t>
      </w:r>
      <w:r>
        <w:rPr>
          <w:spacing w:val="-6"/>
          <w:sz w:val="24"/>
        </w:rPr>
        <w:t xml:space="preserve"> </w:t>
      </w:r>
      <w:r>
        <w:rPr>
          <w:sz w:val="24"/>
        </w:rPr>
        <w:t>and</w:t>
      </w:r>
      <w:r>
        <w:rPr>
          <w:spacing w:val="-9"/>
          <w:sz w:val="24"/>
        </w:rPr>
        <w:t xml:space="preserve"> </w:t>
      </w:r>
      <w:r>
        <w:rPr>
          <w:sz w:val="24"/>
        </w:rPr>
        <w:t>Public</w:t>
      </w:r>
      <w:r>
        <w:rPr>
          <w:spacing w:val="-9"/>
          <w:sz w:val="24"/>
        </w:rPr>
        <w:t xml:space="preserve"> </w:t>
      </w:r>
      <w:r>
        <w:rPr>
          <w:sz w:val="24"/>
        </w:rPr>
        <w:t>Works</w:t>
      </w:r>
      <w:r>
        <w:rPr>
          <w:spacing w:val="-8"/>
          <w:sz w:val="24"/>
        </w:rPr>
        <w:t xml:space="preserve"> </w:t>
      </w:r>
      <w:r>
        <w:rPr>
          <w:sz w:val="24"/>
        </w:rPr>
        <w:t>to</w:t>
      </w:r>
      <w:r>
        <w:rPr>
          <w:spacing w:val="-8"/>
          <w:sz w:val="24"/>
        </w:rPr>
        <w:t xml:space="preserve"> </w:t>
      </w:r>
      <w:r>
        <w:rPr>
          <w:sz w:val="24"/>
        </w:rPr>
        <w:t>improve</w:t>
      </w:r>
      <w:r>
        <w:rPr>
          <w:spacing w:val="-9"/>
          <w:sz w:val="24"/>
        </w:rPr>
        <w:t xml:space="preserve"> </w:t>
      </w:r>
      <w:r>
        <w:rPr>
          <w:sz w:val="24"/>
        </w:rPr>
        <w:t>on</w:t>
      </w:r>
      <w:r>
        <w:rPr>
          <w:spacing w:val="-8"/>
          <w:sz w:val="24"/>
        </w:rPr>
        <w:t xml:space="preserve"> </w:t>
      </w:r>
      <w:r>
        <w:rPr>
          <w:sz w:val="24"/>
        </w:rPr>
        <w:t>the</w:t>
      </w:r>
      <w:r>
        <w:rPr>
          <w:spacing w:val="-9"/>
          <w:sz w:val="24"/>
        </w:rPr>
        <w:t xml:space="preserve"> </w:t>
      </w:r>
      <w:r>
        <w:rPr>
          <w:sz w:val="24"/>
        </w:rPr>
        <w:t>county’s</w:t>
      </w:r>
      <w:r>
        <w:rPr>
          <w:spacing w:val="-8"/>
          <w:sz w:val="24"/>
        </w:rPr>
        <w:t xml:space="preserve"> </w:t>
      </w:r>
      <w:r>
        <w:rPr>
          <w:sz w:val="24"/>
        </w:rPr>
        <w:t>road</w:t>
      </w:r>
      <w:r>
        <w:rPr>
          <w:spacing w:val="-8"/>
          <w:sz w:val="24"/>
        </w:rPr>
        <w:t xml:space="preserve"> </w:t>
      </w:r>
      <w:r>
        <w:rPr>
          <w:sz w:val="24"/>
        </w:rPr>
        <w:t>network.</w:t>
      </w:r>
      <w:r>
        <w:rPr>
          <w:spacing w:val="-58"/>
          <w:sz w:val="24"/>
        </w:rPr>
        <w:t xml:space="preserve"> </w:t>
      </w:r>
      <w:r>
        <w:rPr>
          <w:sz w:val="24"/>
        </w:rPr>
        <w:t>To this end, the County Government has identified five flagship projects for implementation</w:t>
      </w:r>
      <w:r>
        <w:rPr>
          <w:spacing w:val="1"/>
          <w:sz w:val="24"/>
        </w:rPr>
        <w:t xml:space="preserve"> </w:t>
      </w:r>
      <w:r>
        <w:rPr>
          <w:sz w:val="24"/>
        </w:rPr>
        <w:t>in this sector in order to ease transportation and attract more investors. These projects are the</w:t>
      </w:r>
      <w:r>
        <w:rPr>
          <w:spacing w:val="1"/>
          <w:sz w:val="24"/>
        </w:rPr>
        <w:t xml:space="preserve"> </w:t>
      </w:r>
      <w:r>
        <w:rPr>
          <w:sz w:val="24"/>
        </w:rPr>
        <w:t>upgrading to bitumen status of the Kona Ya Musa to Kona Ya Masai road, the Kona Ya</w:t>
      </w:r>
      <w:r>
        <w:rPr>
          <w:spacing w:val="1"/>
          <w:sz w:val="24"/>
        </w:rPr>
        <w:t xml:space="preserve"> </w:t>
      </w:r>
      <w:r>
        <w:rPr>
          <w:sz w:val="24"/>
        </w:rPr>
        <w:t>Mangwei-Majoreni,</w:t>
      </w:r>
      <w:r>
        <w:rPr>
          <w:spacing w:val="1"/>
          <w:sz w:val="24"/>
        </w:rPr>
        <w:t xml:space="preserve"> </w:t>
      </w:r>
      <w:r>
        <w:rPr>
          <w:sz w:val="24"/>
        </w:rPr>
        <w:t>the</w:t>
      </w:r>
      <w:r>
        <w:rPr>
          <w:spacing w:val="1"/>
          <w:sz w:val="24"/>
        </w:rPr>
        <w:t xml:space="preserve"> </w:t>
      </w:r>
      <w:r>
        <w:rPr>
          <w:sz w:val="24"/>
        </w:rPr>
        <w:t>Mkilo</w:t>
      </w:r>
      <w:r>
        <w:rPr>
          <w:spacing w:val="1"/>
          <w:sz w:val="24"/>
        </w:rPr>
        <w:t xml:space="preserve"> </w:t>
      </w:r>
      <w:r>
        <w:rPr>
          <w:sz w:val="24"/>
        </w:rPr>
        <w:t>to</w:t>
      </w:r>
      <w:r>
        <w:rPr>
          <w:spacing w:val="1"/>
          <w:sz w:val="24"/>
        </w:rPr>
        <w:t xml:space="preserve"> </w:t>
      </w:r>
      <w:r>
        <w:rPr>
          <w:sz w:val="24"/>
        </w:rPr>
        <w:t>Kalalani</w:t>
      </w:r>
      <w:r>
        <w:rPr>
          <w:spacing w:val="1"/>
          <w:sz w:val="24"/>
        </w:rPr>
        <w:t xml:space="preserve"> </w:t>
      </w:r>
      <w:r>
        <w:rPr>
          <w:sz w:val="24"/>
        </w:rPr>
        <w:t>road,</w:t>
      </w:r>
      <w:r>
        <w:rPr>
          <w:spacing w:val="1"/>
          <w:sz w:val="24"/>
        </w:rPr>
        <w:t xml:space="preserve"> </w:t>
      </w:r>
      <w:r>
        <w:rPr>
          <w:sz w:val="24"/>
        </w:rPr>
        <w:t>Vinuni</w:t>
      </w:r>
      <w:r>
        <w:rPr>
          <w:spacing w:val="1"/>
          <w:sz w:val="24"/>
        </w:rPr>
        <w:t xml:space="preserve"> </w:t>
      </w:r>
      <w:r>
        <w:rPr>
          <w:sz w:val="24"/>
        </w:rPr>
        <w:t>to</w:t>
      </w:r>
      <w:r>
        <w:rPr>
          <w:spacing w:val="1"/>
          <w:sz w:val="24"/>
        </w:rPr>
        <w:t xml:space="preserve"> </w:t>
      </w:r>
      <w:r>
        <w:rPr>
          <w:sz w:val="24"/>
        </w:rPr>
        <w:t>Tiwi</w:t>
      </w:r>
      <w:r>
        <w:rPr>
          <w:spacing w:val="1"/>
          <w:sz w:val="24"/>
        </w:rPr>
        <w:t xml:space="preserve"> </w:t>
      </w:r>
      <w:r>
        <w:rPr>
          <w:sz w:val="24"/>
        </w:rPr>
        <w:t>Sokoni</w:t>
      </w:r>
      <w:r>
        <w:rPr>
          <w:spacing w:val="1"/>
          <w:sz w:val="24"/>
        </w:rPr>
        <w:t xml:space="preserve"> </w:t>
      </w:r>
      <w:r>
        <w:rPr>
          <w:sz w:val="24"/>
        </w:rPr>
        <w:t>and</w:t>
      </w:r>
      <w:r>
        <w:rPr>
          <w:spacing w:val="1"/>
          <w:sz w:val="24"/>
        </w:rPr>
        <w:t xml:space="preserve"> </w:t>
      </w:r>
      <w:r>
        <w:rPr>
          <w:sz w:val="24"/>
        </w:rPr>
        <w:t>Tsimba-</w:t>
      </w:r>
      <w:r>
        <w:rPr>
          <w:spacing w:val="1"/>
          <w:sz w:val="24"/>
        </w:rPr>
        <w:t xml:space="preserve"> </w:t>
      </w:r>
      <w:r>
        <w:rPr>
          <w:sz w:val="24"/>
        </w:rPr>
        <w:t>Vyongwani-Lunguma</w:t>
      </w:r>
      <w:r>
        <w:rPr>
          <w:spacing w:val="-1"/>
          <w:sz w:val="24"/>
        </w:rPr>
        <w:t xml:space="preserve"> </w:t>
      </w:r>
      <w:r>
        <w:rPr>
          <w:sz w:val="24"/>
        </w:rPr>
        <w:t>to</w:t>
      </w:r>
      <w:r>
        <w:rPr>
          <w:spacing w:val="2"/>
          <w:sz w:val="24"/>
        </w:rPr>
        <w:t xml:space="preserve"> </w:t>
      </w:r>
      <w:r>
        <w:rPr>
          <w:sz w:val="24"/>
        </w:rPr>
        <w:t>connect</w:t>
      </w:r>
      <w:r>
        <w:rPr>
          <w:spacing w:val="-1"/>
          <w:sz w:val="24"/>
        </w:rPr>
        <w:t xml:space="preserve"> </w:t>
      </w:r>
      <w:r>
        <w:rPr>
          <w:sz w:val="24"/>
        </w:rPr>
        <w:t>with the</w:t>
      </w:r>
      <w:r>
        <w:rPr>
          <w:spacing w:val="-1"/>
          <w:sz w:val="24"/>
        </w:rPr>
        <w:t xml:space="preserve"> </w:t>
      </w:r>
      <w:r>
        <w:rPr>
          <w:sz w:val="24"/>
        </w:rPr>
        <w:t>Dongo</w:t>
      </w:r>
      <w:r>
        <w:rPr>
          <w:spacing w:val="2"/>
          <w:sz w:val="24"/>
        </w:rPr>
        <w:t xml:space="preserve"> </w:t>
      </w:r>
      <w:r>
        <w:rPr>
          <w:sz w:val="24"/>
        </w:rPr>
        <w:t>Kundu</w:t>
      </w:r>
      <w:r>
        <w:rPr>
          <w:spacing w:val="-1"/>
          <w:sz w:val="24"/>
        </w:rPr>
        <w:t xml:space="preserve"> </w:t>
      </w:r>
      <w:r>
        <w:rPr>
          <w:sz w:val="24"/>
        </w:rPr>
        <w:t>Southern Bypass.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4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47" name="AutoShape 9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689EC3" id="Group 9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CXA4g7LwQAAPAMAAAOAAAAAAAAAAAAAAAAAC4CAABkcnMv&#10;ZTJvRG9jLnhtbFBLAQItABQABgAIAAAAIQCqL9PN2wAAAAMBAAAPAAAAAAAAAAAAAAAAAIkGAABk&#10;cnMvZG93bnJldi54bWxQSwUGAAAAAAQABADzAAAAkQcAAAAA&#10;">
                <v:shape id="AutoShape 9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w/MQA&#10;AADcAAAADwAAAGRycy9kb3ducmV2LnhtbESPT4vCMBTE74LfITxhb5q2iEo1Sim4CAuCfw4eH82z&#10;LTYvtclq99tvBMHjMDO/YVab3jTiQZ2rLSuIJxEI4sLqmksF59N2vADhPLLGxjIp+CMHm/VwsMJU&#10;2ycf6HH0pQgQdikqqLxvUyldUZFBN7EtcfCutjPog+xKqTt8BrhpZBJFM2mw5rBQYUt5RcXt+GsU&#10;NPv4Z3//nl2SPC7jOd+zxOWZUl+jPluC8NT7T/jd3mkFyXQOr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8Pz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Tourism</w:t>
      </w:r>
      <w:r>
        <w:rPr>
          <w:spacing w:val="-4"/>
        </w:rPr>
        <w:t xml:space="preserve"> </w:t>
      </w:r>
      <w:r>
        <w:t>Sector</w:t>
      </w:r>
    </w:p>
    <w:p w:rsidR="00521B8F" w:rsidRDefault="00E70D0A">
      <w:pPr>
        <w:pStyle w:val="ListParagraph"/>
        <w:numPr>
          <w:ilvl w:val="0"/>
          <w:numId w:val="430"/>
        </w:numPr>
        <w:tabs>
          <w:tab w:val="left" w:pos="633"/>
        </w:tabs>
        <w:spacing w:before="36" w:line="360" w:lineRule="auto"/>
        <w:ind w:right="632" w:firstLine="0"/>
        <w:jc w:val="both"/>
        <w:rPr>
          <w:sz w:val="24"/>
        </w:rPr>
      </w:pPr>
      <w:r>
        <w:rPr>
          <w:sz w:val="24"/>
        </w:rPr>
        <w:t>Tourism sector is a critical enabler of the Bottom-Up Economic transformation Agenda</w:t>
      </w:r>
      <w:r>
        <w:rPr>
          <w:spacing w:val="1"/>
          <w:sz w:val="24"/>
        </w:rPr>
        <w:t xml:space="preserve"> </w:t>
      </w:r>
      <w:r>
        <w:rPr>
          <w:sz w:val="24"/>
        </w:rPr>
        <w:t>in terms of unlocking employment opportunities and generate foreign exchange which is</w:t>
      </w:r>
      <w:r>
        <w:rPr>
          <w:spacing w:val="1"/>
          <w:sz w:val="24"/>
        </w:rPr>
        <w:t xml:space="preserve"> </w:t>
      </w:r>
      <w:r>
        <w:rPr>
          <w:sz w:val="24"/>
        </w:rPr>
        <w:t>important</w:t>
      </w:r>
      <w:r>
        <w:rPr>
          <w:spacing w:val="-11"/>
          <w:sz w:val="24"/>
        </w:rPr>
        <w:t xml:space="preserve"> </w:t>
      </w:r>
      <w:r>
        <w:rPr>
          <w:sz w:val="24"/>
        </w:rPr>
        <w:t>for</w:t>
      </w:r>
      <w:r>
        <w:rPr>
          <w:spacing w:val="-13"/>
          <w:sz w:val="24"/>
        </w:rPr>
        <w:t xml:space="preserve"> </w:t>
      </w:r>
      <w:r>
        <w:rPr>
          <w:sz w:val="24"/>
        </w:rPr>
        <w:t>enhancing</w:t>
      </w:r>
      <w:r>
        <w:rPr>
          <w:spacing w:val="-13"/>
          <w:sz w:val="24"/>
        </w:rPr>
        <w:t xml:space="preserve"> </w:t>
      </w:r>
      <w:r>
        <w:rPr>
          <w:sz w:val="24"/>
        </w:rPr>
        <w:t>the</w:t>
      </w:r>
      <w:r>
        <w:rPr>
          <w:spacing w:val="-12"/>
          <w:sz w:val="24"/>
        </w:rPr>
        <w:t xml:space="preserve"> </w:t>
      </w:r>
      <w:r>
        <w:rPr>
          <w:sz w:val="24"/>
        </w:rPr>
        <w:t>welfare</w:t>
      </w:r>
      <w:r>
        <w:rPr>
          <w:spacing w:val="-13"/>
          <w:sz w:val="24"/>
        </w:rPr>
        <w:t xml:space="preserve"> </w:t>
      </w:r>
      <w:r>
        <w:rPr>
          <w:sz w:val="24"/>
        </w:rPr>
        <w:t>of</w:t>
      </w:r>
      <w:r>
        <w:rPr>
          <w:spacing w:val="-11"/>
          <w:sz w:val="24"/>
        </w:rPr>
        <w:t xml:space="preserve"> </w:t>
      </w:r>
      <w:r>
        <w:rPr>
          <w:sz w:val="24"/>
        </w:rPr>
        <w:t>Kenyans.</w:t>
      </w:r>
      <w:r>
        <w:rPr>
          <w:spacing w:val="-11"/>
          <w:sz w:val="24"/>
        </w:rPr>
        <w:t xml:space="preserve"> </w:t>
      </w:r>
      <w:r>
        <w:rPr>
          <w:sz w:val="24"/>
        </w:rPr>
        <w:t>For</w:t>
      </w:r>
      <w:r>
        <w:rPr>
          <w:spacing w:val="-12"/>
          <w:sz w:val="24"/>
        </w:rPr>
        <w:t xml:space="preserve"> </w:t>
      </w:r>
      <w:r>
        <w:rPr>
          <w:sz w:val="24"/>
        </w:rPr>
        <w:t>this</w:t>
      </w:r>
      <w:r>
        <w:rPr>
          <w:spacing w:val="-11"/>
          <w:sz w:val="24"/>
        </w:rPr>
        <w:t xml:space="preserve"> </w:t>
      </w:r>
      <w:r>
        <w:rPr>
          <w:sz w:val="24"/>
        </w:rPr>
        <w:t>reason,</w:t>
      </w:r>
      <w:r>
        <w:rPr>
          <w:spacing w:val="-11"/>
          <w:sz w:val="24"/>
        </w:rPr>
        <w:t xml:space="preserve"> </w:t>
      </w:r>
      <w:r>
        <w:rPr>
          <w:sz w:val="24"/>
        </w:rPr>
        <w:t>the</w:t>
      </w:r>
      <w:r>
        <w:rPr>
          <w:spacing w:val="-8"/>
          <w:sz w:val="24"/>
        </w:rPr>
        <w:t xml:space="preserve"> </w:t>
      </w:r>
      <w:r>
        <w:rPr>
          <w:sz w:val="24"/>
        </w:rPr>
        <w:t>National</w:t>
      </w:r>
      <w:r>
        <w:rPr>
          <w:spacing w:val="-8"/>
          <w:sz w:val="24"/>
        </w:rPr>
        <w:t xml:space="preserve"> </w:t>
      </w:r>
      <w:r>
        <w:rPr>
          <w:sz w:val="24"/>
        </w:rPr>
        <w:t>Government</w:t>
      </w:r>
      <w:r>
        <w:rPr>
          <w:spacing w:val="-11"/>
          <w:sz w:val="24"/>
        </w:rPr>
        <w:t xml:space="preserve"> </w:t>
      </w:r>
      <w:r>
        <w:rPr>
          <w:sz w:val="24"/>
        </w:rPr>
        <w:t>will</w:t>
      </w:r>
      <w:r>
        <w:rPr>
          <w:spacing w:val="-58"/>
          <w:sz w:val="24"/>
        </w:rPr>
        <w:t xml:space="preserve"> </w:t>
      </w:r>
      <w:r>
        <w:rPr>
          <w:sz w:val="24"/>
        </w:rPr>
        <w:t>continue to implement initiatives targeted at increasing tourist visits in the country in order to</w:t>
      </w:r>
      <w:r>
        <w:rPr>
          <w:spacing w:val="1"/>
          <w:sz w:val="24"/>
        </w:rPr>
        <w:t xml:space="preserve"> </w:t>
      </w:r>
      <w:r>
        <w:rPr>
          <w:sz w:val="24"/>
        </w:rPr>
        <w:t>increase the sector contribution from 14 percent to 50 percent over the next 10 years. The</w:t>
      </w:r>
      <w:r>
        <w:rPr>
          <w:spacing w:val="1"/>
          <w:sz w:val="24"/>
        </w:rPr>
        <w:t xml:space="preserve"> </w:t>
      </w:r>
      <w:r>
        <w:rPr>
          <w:sz w:val="24"/>
        </w:rPr>
        <w:t>National Government will promote investments in adventure, relaxation, sports, conference</w:t>
      </w:r>
      <w:r>
        <w:rPr>
          <w:spacing w:val="1"/>
          <w:sz w:val="24"/>
        </w:rPr>
        <w:t xml:space="preserve"> </w:t>
      </w:r>
      <w:r>
        <w:rPr>
          <w:sz w:val="24"/>
        </w:rPr>
        <w:t>and medical tourism among others aimed at growing tourist visit from the current 1.4 million</w:t>
      </w:r>
      <w:r>
        <w:rPr>
          <w:spacing w:val="1"/>
          <w:sz w:val="24"/>
        </w:rPr>
        <w:t xml:space="preserve"> </w:t>
      </w:r>
      <w:r>
        <w:rPr>
          <w:sz w:val="24"/>
        </w:rPr>
        <w:t>to 200 million over the next 10 years that will increase foreign earnings to the country. In this</w:t>
      </w:r>
      <w:r>
        <w:rPr>
          <w:spacing w:val="-57"/>
          <w:sz w:val="24"/>
        </w:rPr>
        <w:t xml:space="preserve"> </w:t>
      </w:r>
      <w:r>
        <w:rPr>
          <w:sz w:val="24"/>
        </w:rPr>
        <w:t>regard, the National Government in collaboration with the County Governments will map out</w:t>
      </w:r>
      <w:r>
        <w:rPr>
          <w:spacing w:val="1"/>
          <w:sz w:val="24"/>
        </w:rPr>
        <w:t xml:space="preserve"> </w:t>
      </w:r>
      <w:r>
        <w:rPr>
          <w:sz w:val="24"/>
        </w:rPr>
        <w:t>potential</w:t>
      </w:r>
      <w:r>
        <w:rPr>
          <w:spacing w:val="-11"/>
          <w:sz w:val="24"/>
        </w:rPr>
        <w:t xml:space="preserve"> </w:t>
      </w:r>
      <w:r>
        <w:rPr>
          <w:sz w:val="24"/>
        </w:rPr>
        <w:t>tourism</w:t>
      </w:r>
      <w:r>
        <w:rPr>
          <w:spacing w:val="-10"/>
          <w:sz w:val="24"/>
        </w:rPr>
        <w:t xml:space="preserve"> </w:t>
      </w:r>
      <w:r>
        <w:rPr>
          <w:sz w:val="24"/>
        </w:rPr>
        <w:t>products</w:t>
      </w:r>
      <w:r>
        <w:rPr>
          <w:spacing w:val="-10"/>
          <w:sz w:val="24"/>
        </w:rPr>
        <w:t xml:space="preserve"> </w:t>
      </w:r>
      <w:r>
        <w:rPr>
          <w:sz w:val="24"/>
        </w:rPr>
        <w:t>and</w:t>
      </w:r>
      <w:r>
        <w:rPr>
          <w:spacing w:val="-11"/>
          <w:sz w:val="24"/>
        </w:rPr>
        <w:t xml:space="preserve"> </w:t>
      </w:r>
      <w:r>
        <w:rPr>
          <w:sz w:val="24"/>
        </w:rPr>
        <w:t>sites</w:t>
      </w:r>
      <w:r>
        <w:rPr>
          <w:spacing w:val="-7"/>
          <w:sz w:val="24"/>
        </w:rPr>
        <w:t xml:space="preserve"> </w:t>
      </w:r>
      <w:r>
        <w:rPr>
          <w:sz w:val="24"/>
        </w:rPr>
        <w:t>for</w:t>
      </w:r>
      <w:r>
        <w:rPr>
          <w:spacing w:val="-10"/>
          <w:sz w:val="24"/>
        </w:rPr>
        <w:t xml:space="preserve"> </w:t>
      </w:r>
      <w:r>
        <w:rPr>
          <w:sz w:val="24"/>
        </w:rPr>
        <w:t>development</w:t>
      </w:r>
      <w:r>
        <w:rPr>
          <w:spacing w:val="-10"/>
          <w:sz w:val="24"/>
        </w:rPr>
        <w:t xml:space="preserve"> </w:t>
      </w:r>
      <w:r>
        <w:rPr>
          <w:sz w:val="24"/>
        </w:rPr>
        <w:t>and</w:t>
      </w:r>
      <w:r>
        <w:rPr>
          <w:spacing w:val="-11"/>
          <w:sz w:val="24"/>
        </w:rPr>
        <w:t xml:space="preserve"> </w:t>
      </w:r>
      <w:r>
        <w:rPr>
          <w:sz w:val="24"/>
        </w:rPr>
        <w:t>marketing</w:t>
      </w:r>
      <w:r>
        <w:rPr>
          <w:spacing w:val="-12"/>
          <w:sz w:val="24"/>
        </w:rPr>
        <w:t xml:space="preserve"> </w:t>
      </w:r>
      <w:r>
        <w:rPr>
          <w:sz w:val="24"/>
        </w:rPr>
        <w:t>to</w:t>
      </w:r>
      <w:r>
        <w:rPr>
          <w:spacing w:val="-8"/>
          <w:sz w:val="24"/>
        </w:rPr>
        <w:t xml:space="preserve"> </w:t>
      </w:r>
      <w:r>
        <w:rPr>
          <w:sz w:val="24"/>
        </w:rPr>
        <w:t>attract</w:t>
      </w:r>
      <w:r>
        <w:rPr>
          <w:spacing w:val="-10"/>
          <w:sz w:val="24"/>
        </w:rPr>
        <w:t xml:space="preserve"> </w:t>
      </w:r>
      <w:r>
        <w:rPr>
          <w:sz w:val="24"/>
        </w:rPr>
        <w:t>tourist</w:t>
      </w:r>
      <w:r>
        <w:rPr>
          <w:spacing w:val="-10"/>
          <w:sz w:val="24"/>
        </w:rPr>
        <w:t xml:space="preserve"> </w:t>
      </w:r>
      <w:r>
        <w:rPr>
          <w:sz w:val="24"/>
        </w:rPr>
        <w:t>with</w:t>
      </w:r>
      <w:r>
        <w:rPr>
          <w:spacing w:val="-10"/>
          <w:sz w:val="24"/>
        </w:rPr>
        <w:t xml:space="preserve"> </w:t>
      </w:r>
      <w:r>
        <w:rPr>
          <w:sz w:val="24"/>
        </w:rPr>
        <w:t>focus</w:t>
      </w:r>
      <w:r>
        <w:rPr>
          <w:spacing w:val="-58"/>
          <w:sz w:val="24"/>
        </w:rPr>
        <w:t xml:space="preserve"> </w:t>
      </w:r>
      <w:r>
        <w:rPr>
          <w:sz w:val="24"/>
        </w:rPr>
        <w:t>on a bottom up job-creation. The Government will also engage sector stakeholders in tourism</w:t>
      </w:r>
      <w:r>
        <w:rPr>
          <w:spacing w:val="1"/>
          <w:sz w:val="24"/>
        </w:rPr>
        <w:t xml:space="preserve"> </w:t>
      </w:r>
      <w:r>
        <w:rPr>
          <w:sz w:val="24"/>
        </w:rPr>
        <w:t>and</w:t>
      </w:r>
      <w:r>
        <w:rPr>
          <w:spacing w:val="-1"/>
          <w:sz w:val="24"/>
        </w:rPr>
        <w:t xml:space="preserve"> </w:t>
      </w:r>
      <w:r>
        <w:rPr>
          <w:sz w:val="24"/>
        </w:rPr>
        <w:t>wildlife</w:t>
      </w:r>
      <w:r>
        <w:rPr>
          <w:spacing w:val="-3"/>
          <w:sz w:val="24"/>
        </w:rPr>
        <w:t xml:space="preserve"> </w:t>
      </w:r>
      <w:r>
        <w:rPr>
          <w:sz w:val="24"/>
        </w:rPr>
        <w:t>sector to</w:t>
      </w:r>
      <w:r>
        <w:rPr>
          <w:spacing w:val="-1"/>
          <w:sz w:val="24"/>
        </w:rPr>
        <w:t xml:space="preserve"> </w:t>
      </w:r>
      <w:r>
        <w:rPr>
          <w:sz w:val="24"/>
        </w:rPr>
        <w:t>redesign tourism</w:t>
      </w:r>
      <w:r>
        <w:rPr>
          <w:spacing w:val="-1"/>
          <w:sz w:val="24"/>
        </w:rPr>
        <w:t xml:space="preserve"> </w:t>
      </w:r>
      <w:r>
        <w:rPr>
          <w:sz w:val="24"/>
        </w:rPr>
        <w:t>ecosystem</w:t>
      </w:r>
      <w:r>
        <w:rPr>
          <w:spacing w:val="1"/>
          <w:sz w:val="24"/>
        </w:rPr>
        <w:t xml:space="preserve"> </w:t>
      </w:r>
      <w:r>
        <w:rPr>
          <w:sz w:val="24"/>
        </w:rPr>
        <w:t>to improve</w:t>
      </w:r>
      <w:r>
        <w:rPr>
          <w:spacing w:val="-3"/>
          <w:sz w:val="24"/>
        </w:rPr>
        <w:t xml:space="preserve"> </w:t>
      </w:r>
      <w:r>
        <w:rPr>
          <w:sz w:val="24"/>
        </w:rPr>
        <w:t>tourism flow</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country.</w:t>
      </w:r>
    </w:p>
    <w:p w:rsidR="00521B8F" w:rsidRDefault="00E70D0A">
      <w:pPr>
        <w:pStyle w:val="ListParagraph"/>
        <w:numPr>
          <w:ilvl w:val="0"/>
          <w:numId w:val="430"/>
        </w:numPr>
        <w:tabs>
          <w:tab w:val="left" w:pos="743"/>
        </w:tabs>
        <w:spacing w:before="201" w:line="360" w:lineRule="auto"/>
        <w:ind w:right="637" w:firstLine="60"/>
        <w:jc w:val="both"/>
        <w:rPr>
          <w:sz w:val="24"/>
        </w:rPr>
      </w:pPr>
      <w:r>
        <w:rPr>
          <w:sz w:val="24"/>
        </w:rPr>
        <w:t>The</w:t>
      </w:r>
      <w:r>
        <w:rPr>
          <w:spacing w:val="1"/>
          <w:sz w:val="24"/>
        </w:rPr>
        <w:t xml:space="preserve"> </w:t>
      </w:r>
      <w:r>
        <w:rPr>
          <w:sz w:val="24"/>
        </w:rPr>
        <w:t>National</w:t>
      </w:r>
      <w:r>
        <w:rPr>
          <w:spacing w:val="1"/>
          <w:sz w:val="24"/>
        </w:rPr>
        <w:t xml:space="preserve"> </w:t>
      </w:r>
      <w:r>
        <w:rPr>
          <w:sz w:val="24"/>
        </w:rPr>
        <w:t>Government</w:t>
      </w:r>
      <w:r>
        <w:rPr>
          <w:spacing w:val="1"/>
          <w:sz w:val="24"/>
        </w:rPr>
        <w:t xml:space="preserve"> </w:t>
      </w:r>
      <w:r>
        <w:rPr>
          <w:sz w:val="24"/>
        </w:rPr>
        <w:t>successfully</w:t>
      </w:r>
      <w:r>
        <w:rPr>
          <w:spacing w:val="1"/>
          <w:sz w:val="24"/>
        </w:rPr>
        <w:t xml:space="preserve"> </w:t>
      </w:r>
      <w:r>
        <w:rPr>
          <w:sz w:val="24"/>
        </w:rPr>
        <w:t>hosted</w:t>
      </w:r>
      <w:r>
        <w:rPr>
          <w:spacing w:val="1"/>
          <w:sz w:val="24"/>
        </w:rPr>
        <w:t xml:space="preserve"> </w:t>
      </w:r>
      <w:r>
        <w:rPr>
          <w:sz w:val="24"/>
        </w:rPr>
        <w:t>the</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Summit</w:t>
      </w:r>
      <w:r>
        <w:rPr>
          <w:spacing w:val="1"/>
          <w:sz w:val="24"/>
        </w:rPr>
        <w:t xml:space="preserve"> </w:t>
      </w:r>
      <w:r>
        <w:rPr>
          <w:sz w:val="24"/>
        </w:rPr>
        <w:t>at</w:t>
      </w:r>
      <w:r>
        <w:rPr>
          <w:spacing w:val="1"/>
          <w:sz w:val="24"/>
        </w:rPr>
        <w:t xml:space="preserve"> </w:t>
      </w:r>
      <w:r>
        <w:rPr>
          <w:sz w:val="24"/>
        </w:rPr>
        <w:t>the</w:t>
      </w:r>
      <w:r>
        <w:rPr>
          <w:spacing w:val="-57"/>
          <w:sz w:val="24"/>
        </w:rPr>
        <w:t xml:space="preserve"> </w:t>
      </w:r>
      <w:r>
        <w:rPr>
          <w:sz w:val="24"/>
        </w:rPr>
        <w:t>Kenyatta Convention Centre and the first Wildlife Scientific Conference that brought together</w:t>
      </w:r>
      <w:r>
        <w:rPr>
          <w:spacing w:val="-58"/>
          <w:sz w:val="24"/>
        </w:rPr>
        <w:t xml:space="preserve"> </w:t>
      </w:r>
      <w:r>
        <w:rPr>
          <w:sz w:val="24"/>
        </w:rPr>
        <w:t>wildlife</w:t>
      </w:r>
      <w:r>
        <w:rPr>
          <w:spacing w:val="1"/>
          <w:sz w:val="24"/>
        </w:rPr>
        <w:t xml:space="preserve"> </w:t>
      </w:r>
      <w:r>
        <w:rPr>
          <w:sz w:val="24"/>
        </w:rPr>
        <w:t>researchers,</w:t>
      </w:r>
      <w:r>
        <w:rPr>
          <w:spacing w:val="1"/>
          <w:sz w:val="24"/>
        </w:rPr>
        <w:t xml:space="preserve"> </w:t>
      </w:r>
      <w:r>
        <w:rPr>
          <w:sz w:val="24"/>
        </w:rPr>
        <w:t>scientists,</w:t>
      </w:r>
      <w:r>
        <w:rPr>
          <w:spacing w:val="1"/>
          <w:sz w:val="24"/>
        </w:rPr>
        <w:t xml:space="preserve"> </w:t>
      </w:r>
      <w:r>
        <w:rPr>
          <w:sz w:val="24"/>
        </w:rPr>
        <w:t>conservationists,</w:t>
      </w:r>
      <w:r>
        <w:rPr>
          <w:spacing w:val="1"/>
          <w:sz w:val="24"/>
        </w:rPr>
        <w:t xml:space="preserve"> </w:t>
      </w:r>
      <w:r>
        <w:rPr>
          <w:sz w:val="24"/>
        </w:rPr>
        <w:t>policy makers</w:t>
      </w:r>
      <w:r>
        <w:rPr>
          <w:spacing w:val="1"/>
          <w:sz w:val="24"/>
        </w:rPr>
        <w:t xml:space="preserve"> </w:t>
      </w:r>
      <w:r>
        <w:rPr>
          <w:sz w:val="24"/>
        </w:rPr>
        <w:t>and</w:t>
      </w:r>
      <w:r>
        <w:rPr>
          <w:spacing w:val="1"/>
          <w:sz w:val="24"/>
        </w:rPr>
        <w:t xml:space="preserve"> </w:t>
      </w:r>
      <w:r>
        <w:rPr>
          <w:sz w:val="24"/>
        </w:rPr>
        <w:t>Government</w:t>
      </w:r>
      <w:r>
        <w:rPr>
          <w:spacing w:val="1"/>
          <w:sz w:val="24"/>
        </w:rPr>
        <w:t xml:space="preserve"> </w:t>
      </w:r>
      <w:r>
        <w:rPr>
          <w:sz w:val="24"/>
        </w:rPr>
        <w:t>officials</w:t>
      </w:r>
      <w:r>
        <w:rPr>
          <w:spacing w:val="1"/>
          <w:sz w:val="24"/>
        </w:rPr>
        <w:t xml:space="preserve"> </w:t>
      </w:r>
      <w:r>
        <w:rPr>
          <w:sz w:val="24"/>
        </w:rPr>
        <w:t>across</w:t>
      </w:r>
      <w:r>
        <w:rPr>
          <w:spacing w:val="-2"/>
          <w:sz w:val="24"/>
        </w:rPr>
        <w:t xml:space="preserve"> </w:t>
      </w:r>
      <w:r>
        <w:rPr>
          <w:sz w:val="24"/>
        </w:rPr>
        <w:t>the</w:t>
      </w:r>
      <w:r>
        <w:rPr>
          <w:spacing w:val="-1"/>
          <w:sz w:val="24"/>
        </w:rPr>
        <w:t xml:space="preserve"> </w:t>
      </w:r>
      <w:r>
        <w:rPr>
          <w:sz w:val="24"/>
        </w:rPr>
        <w:t>world.</w:t>
      </w:r>
      <w:r>
        <w:rPr>
          <w:spacing w:val="-2"/>
          <w:sz w:val="24"/>
        </w:rPr>
        <w:t xml:space="preserve"> </w:t>
      </w:r>
      <w:r>
        <w:rPr>
          <w:sz w:val="24"/>
        </w:rPr>
        <w:t>Following</w:t>
      </w:r>
      <w:r>
        <w:rPr>
          <w:spacing w:val="-4"/>
          <w:sz w:val="24"/>
        </w:rPr>
        <w:t xml:space="preserve"> </w:t>
      </w:r>
      <w:r>
        <w:rPr>
          <w:sz w:val="24"/>
        </w:rPr>
        <w:t>the</w:t>
      </w:r>
      <w:r>
        <w:rPr>
          <w:spacing w:val="-2"/>
          <w:sz w:val="24"/>
        </w:rPr>
        <w:t xml:space="preserve"> </w:t>
      </w:r>
      <w:r>
        <w:rPr>
          <w:sz w:val="24"/>
        </w:rPr>
        <w:t>success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conference,</w:t>
      </w:r>
      <w:r>
        <w:rPr>
          <w:spacing w:val="-1"/>
          <w:sz w:val="24"/>
        </w:rPr>
        <w:t xml:space="preserve"> </w:t>
      </w:r>
      <w:r>
        <w:rPr>
          <w:sz w:val="24"/>
        </w:rPr>
        <w:t>the</w:t>
      </w:r>
      <w:r>
        <w:rPr>
          <w:spacing w:val="-2"/>
          <w:sz w:val="24"/>
        </w:rPr>
        <w:t xml:space="preserve"> </w:t>
      </w:r>
      <w:r>
        <w:rPr>
          <w:sz w:val="24"/>
        </w:rPr>
        <w:t>Government</w:t>
      </w:r>
      <w:r>
        <w:rPr>
          <w:spacing w:val="-1"/>
          <w:sz w:val="24"/>
        </w:rPr>
        <w:t xml:space="preserve"> </w:t>
      </w:r>
      <w:r>
        <w:rPr>
          <w:sz w:val="24"/>
        </w:rPr>
        <w:t>tourism</w:t>
      </w:r>
      <w:r>
        <w:rPr>
          <w:spacing w:val="-1"/>
          <w:sz w:val="24"/>
        </w:rPr>
        <w:t xml:space="preserve"> </w:t>
      </w:r>
      <w:r>
        <w:rPr>
          <w:sz w:val="24"/>
        </w:rPr>
        <w:t>marketing</w:t>
      </w:r>
      <w:r>
        <w:rPr>
          <w:spacing w:val="-58"/>
          <w:sz w:val="24"/>
        </w:rPr>
        <w:t xml:space="preserve"> </w:t>
      </w:r>
      <w:r>
        <w:rPr>
          <w:sz w:val="24"/>
        </w:rPr>
        <w:t>model will focus on a more inclusive approach in order to maximize the economic potential</w:t>
      </w:r>
      <w:r>
        <w:rPr>
          <w:spacing w:val="1"/>
          <w:sz w:val="24"/>
        </w:rPr>
        <w:t xml:space="preserve"> </w:t>
      </w:r>
      <w:r>
        <w:rPr>
          <w:sz w:val="24"/>
        </w:rPr>
        <w:t>and create employment opportunities. This also provides an opportunity to divert from the</w:t>
      </w:r>
      <w:r>
        <w:rPr>
          <w:spacing w:val="1"/>
          <w:sz w:val="24"/>
        </w:rPr>
        <w:t xml:space="preserve"> </w:t>
      </w:r>
      <w:r>
        <w:rPr>
          <w:sz w:val="24"/>
        </w:rPr>
        <w:t>usual wildlife and traditional safari tourism, but also showcase Kenya’s rich cultural heritage,</w:t>
      </w:r>
      <w:r>
        <w:rPr>
          <w:spacing w:val="-57"/>
          <w:sz w:val="24"/>
        </w:rPr>
        <w:t xml:space="preserve"> </w:t>
      </w:r>
      <w:r>
        <w:rPr>
          <w:sz w:val="24"/>
        </w:rPr>
        <w:t>pristine</w:t>
      </w:r>
      <w:r>
        <w:rPr>
          <w:spacing w:val="-2"/>
          <w:sz w:val="24"/>
        </w:rPr>
        <w:t xml:space="preserve"> </w:t>
      </w:r>
      <w:r>
        <w:rPr>
          <w:sz w:val="24"/>
        </w:rPr>
        <w:t>beaches, adventure</w:t>
      </w:r>
      <w:r>
        <w:rPr>
          <w:spacing w:val="-2"/>
          <w:sz w:val="24"/>
        </w:rPr>
        <w:t xml:space="preserve"> </w:t>
      </w:r>
      <w:r>
        <w:rPr>
          <w:sz w:val="24"/>
        </w:rPr>
        <w:t>tourism,</w:t>
      </w:r>
      <w:r>
        <w:rPr>
          <w:spacing w:val="-1"/>
          <w:sz w:val="24"/>
        </w:rPr>
        <w:t xml:space="preserve"> </w:t>
      </w:r>
      <w:r>
        <w:rPr>
          <w:sz w:val="24"/>
        </w:rPr>
        <w:t>and emerging markets</w:t>
      </w:r>
      <w:r>
        <w:rPr>
          <w:spacing w:val="-1"/>
          <w:sz w:val="24"/>
        </w:rPr>
        <w:t xml:space="preserve"> </w:t>
      </w:r>
      <w:r>
        <w:rPr>
          <w:sz w:val="24"/>
        </w:rPr>
        <w:t>such as</w:t>
      </w:r>
      <w:r>
        <w:rPr>
          <w:spacing w:val="2"/>
          <w:sz w:val="24"/>
        </w:rPr>
        <w:t xml:space="preserve"> </w:t>
      </w:r>
      <w:r>
        <w:rPr>
          <w:sz w:val="24"/>
        </w:rPr>
        <w:t>eco-tourism.</w:t>
      </w:r>
    </w:p>
    <w:p w:rsidR="00521B8F" w:rsidRDefault="00E70D0A">
      <w:pPr>
        <w:pStyle w:val="Heading2"/>
        <w:spacing w:before="204"/>
        <w:jc w:val="both"/>
      </w:pPr>
      <w:r>
        <w:t>Mining</w:t>
      </w:r>
      <w:r>
        <w:rPr>
          <w:spacing w:val="-1"/>
        </w:rPr>
        <w:t xml:space="preserve"> </w:t>
      </w:r>
      <w:r>
        <w:t>Sector</w:t>
      </w:r>
    </w:p>
    <w:p w:rsidR="00521B8F" w:rsidRDefault="00E70D0A">
      <w:pPr>
        <w:pStyle w:val="ListParagraph"/>
        <w:numPr>
          <w:ilvl w:val="0"/>
          <w:numId w:val="430"/>
        </w:numPr>
        <w:tabs>
          <w:tab w:val="left" w:pos="623"/>
        </w:tabs>
        <w:spacing w:before="39" w:line="360" w:lineRule="auto"/>
        <w:ind w:right="638" w:firstLine="0"/>
        <w:jc w:val="both"/>
        <w:rPr>
          <w:sz w:val="24"/>
        </w:rPr>
      </w:pPr>
      <w:r>
        <w:rPr>
          <w:sz w:val="24"/>
        </w:rPr>
        <w:t>Kenya's mining sector grew by 22.1 percent in the first quarter of 2022. This represented</w:t>
      </w:r>
      <w:r>
        <w:rPr>
          <w:spacing w:val="-57"/>
          <w:sz w:val="24"/>
        </w:rPr>
        <w:t xml:space="preserve"> </w:t>
      </w:r>
      <w:r>
        <w:rPr>
          <w:sz w:val="24"/>
        </w:rPr>
        <w:t>an</w:t>
      </w:r>
      <w:r>
        <w:rPr>
          <w:spacing w:val="-10"/>
          <w:sz w:val="24"/>
        </w:rPr>
        <w:t xml:space="preserve"> </w:t>
      </w:r>
      <w:r>
        <w:rPr>
          <w:sz w:val="24"/>
        </w:rPr>
        <w:t>acceleration</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growth</w:t>
      </w:r>
      <w:r>
        <w:rPr>
          <w:spacing w:val="-10"/>
          <w:sz w:val="24"/>
        </w:rPr>
        <w:t xml:space="preserve"> </w:t>
      </w:r>
      <w:r>
        <w:rPr>
          <w:sz w:val="24"/>
        </w:rPr>
        <w:t>rate</w:t>
      </w:r>
      <w:r>
        <w:rPr>
          <w:spacing w:val="-9"/>
          <w:sz w:val="24"/>
        </w:rPr>
        <w:t xml:space="preserve"> </w:t>
      </w:r>
      <w:r>
        <w:rPr>
          <w:sz w:val="24"/>
        </w:rPr>
        <w:t>compared</w:t>
      </w:r>
      <w:r>
        <w:rPr>
          <w:spacing w:val="-9"/>
          <w:sz w:val="24"/>
        </w:rPr>
        <w:t xml:space="preserve"> </w:t>
      </w:r>
      <w:r>
        <w:rPr>
          <w:sz w:val="24"/>
        </w:rPr>
        <w:t>to</w:t>
      </w:r>
      <w:r>
        <w:rPr>
          <w:spacing w:val="-8"/>
          <w:sz w:val="24"/>
        </w:rPr>
        <w:t xml:space="preserve"> </w:t>
      </w:r>
      <w:r>
        <w:rPr>
          <w:sz w:val="24"/>
        </w:rPr>
        <w:t>the</w:t>
      </w:r>
      <w:r>
        <w:rPr>
          <w:spacing w:val="-8"/>
          <w:sz w:val="24"/>
        </w:rPr>
        <w:t xml:space="preserve"> </w:t>
      </w:r>
      <w:r>
        <w:rPr>
          <w:sz w:val="24"/>
        </w:rPr>
        <w:t>corresponding</w:t>
      </w:r>
      <w:r>
        <w:rPr>
          <w:spacing w:val="-11"/>
          <w:sz w:val="24"/>
        </w:rPr>
        <w:t xml:space="preserve"> </w:t>
      </w:r>
      <w:r>
        <w:rPr>
          <w:sz w:val="24"/>
        </w:rPr>
        <w:t>quarter</w:t>
      </w:r>
      <w:r>
        <w:rPr>
          <w:spacing w:val="-9"/>
          <w:sz w:val="24"/>
        </w:rPr>
        <w:t xml:space="preserve"> </w:t>
      </w:r>
      <w:r>
        <w:rPr>
          <w:sz w:val="24"/>
        </w:rPr>
        <w:t>in</w:t>
      </w:r>
      <w:r>
        <w:rPr>
          <w:spacing w:val="-3"/>
          <w:sz w:val="24"/>
        </w:rPr>
        <w:t xml:space="preserve"> </w:t>
      </w:r>
      <w:r>
        <w:rPr>
          <w:sz w:val="24"/>
        </w:rPr>
        <w:t>2021.</w:t>
      </w:r>
      <w:r>
        <w:rPr>
          <w:spacing w:val="-10"/>
          <w:sz w:val="24"/>
        </w:rPr>
        <w:t xml:space="preserve"> </w:t>
      </w:r>
      <w:r>
        <w:rPr>
          <w:sz w:val="24"/>
        </w:rPr>
        <w:t>That</w:t>
      </w:r>
      <w:r>
        <w:rPr>
          <w:spacing w:val="-8"/>
          <w:sz w:val="24"/>
        </w:rPr>
        <w:t xml:space="preserve"> </w:t>
      </w:r>
      <w:r>
        <w:rPr>
          <w:sz w:val="24"/>
        </w:rPr>
        <w:t>quarter,</w:t>
      </w:r>
      <w:r>
        <w:rPr>
          <w:spacing w:val="-58"/>
          <w:sz w:val="24"/>
        </w:rPr>
        <w:t xml:space="preserve"> </w:t>
      </w:r>
      <w:r>
        <w:rPr>
          <w:sz w:val="24"/>
        </w:rPr>
        <w:t>the value added by mining to the country's Gross Domestic Product (GDP) expanded by 10.7</w:t>
      </w:r>
      <w:r>
        <w:rPr>
          <w:spacing w:val="1"/>
          <w:sz w:val="24"/>
        </w:rPr>
        <w:t xml:space="preserve"> </w:t>
      </w:r>
      <w:r>
        <w:rPr>
          <w:sz w:val="24"/>
        </w:rPr>
        <w:t>percent.</w:t>
      </w:r>
    </w:p>
    <w:p w:rsidR="00521B8F" w:rsidRDefault="00E70D0A">
      <w:pPr>
        <w:pStyle w:val="BodyText"/>
        <w:spacing w:before="200" w:line="360" w:lineRule="auto"/>
        <w:ind w:left="140" w:right="636"/>
        <w:jc w:val="both"/>
      </w:pPr>
      <w:r>
        <w:t>GDP</w:t>
      </w:r>
      <w:r>
        <w:rPr>
          <w:spacing w:val="-6"/>
        </w:rPr>
        <w:t xml:space="preserve"> </w:t>
      </w:r>
      <w:r>
        <w:t>from</w:t>
      </w:r>
      <w:r>
        <w:rPr>
          <w:spacing w:val="-6"/>
        </w:rPr>
        <w:t xml:space="preserve"> </w:t>
      </w:r>
      <w:r>
        <w:t>Mining</w:t>
      </w:r>
      <w:r>
        <w:rPr>
          <w:spacing w:val="-9"/>
        </w:rPr>
        <w:t xml:space="preserve"> </w:t>
      </w:r>
      <w:r>
        <w:t>in</w:t>
      </w:r>
      <w:r>
        <w:rPr>
          <w:spacing w:val="-6"/>
        </w:rPr>
        <w:t xml:space="preserve"> </w:t>
      </w:r>
      <w:r>
        <w:t>Kenya</w:t>
      </w:r>
      <w:r>
        <w:rPr>
          <w:spacing w:val="-7"/>
        </w:rPr>
        <w:t xml:space="preserve"> </w:t>
      </w:r>
      <w:r>
        <w:t>decreased</w:t>
      </w:r>
      <w:r>
        <w:rPr>
          <w:spacing w:val="-6"/>
        </w:rPr>
        <w:t xml:space="preserve"> </w:t>
      </w:r>
      <w:r>
        <w:t>to</w:t>
      </w:r>
      <w:r>
        <w:rPr>
          <w:spacing w:val="-6"/>
        </w:rPr>
        <w:t xml:space="preserve"> </w:t>
      </w:r>
      <w:r>
        <w:t>2270</w:t>
      </w:r>
      <w:r>
        <w:rPr>
          <w:spacing w:val="-6"/>
        </w:rPr>
        <w:t xml:space="preserve"> </w:t>
      </w:r>
      <w:r>
        <w:t>Million</w:t>
      </w:r>
      <w:r>
        <w:rPr>
          <w:spacing w:val="-6"/>
        </w:rPr>
        <w:t xml:space="preserve"> </w:t>
      </w:r>
      <w:r>
        <w:t>in</w:t>
      </w:r>
      <w:r>
        <w:rPr>
          <w:spacing w:val="-8"/>
        </w:rPr>
        <w:t xml:space="preserve"> </w:t>
      </w:r>
      <w:r>
        <w:t>the</w:t>
      </w:r>
      <w:r>
        <w:rPr>
          <w:spacing w:val="-7"/>
        </w:rPr>
        <w:t xml:space="preserve"> </w:t>
      </w:r>
      <w:r>
        <w:t>third</w:t>
      </w:r>
      <w:r>
        <w:rPr>
          <w:spacing w:val="-9"/>
        </w:rPr>
        <w:t xml:space="preserve"> </w:t>
      </w:r>
      <w:r>
        <w:t>quarter</w:t>
      </w:r>
      <w:r>
        <w:rPr>
          <w:spacing w:val="-7"/>
        </w:rPr>
        <w:t xml:space="preserve"> </w:t>
      </w:r>
      <w:r>
        <w:t>of</w:t>
      </w:r>
      <w:r>
        <w:rPr>
          <w:spacing w:val="-6"/>
        </w:rPr>
        <w:t xml:space="preserve"> </w:t>
      </w:r>
      <w:r>
        <w:t>2023</w:t>
      </w:r>
      <w:r>
        <w:rPr>
          <w:spacing w:val="-6"/>
        </w:rPr>
        <w:t xml:space="preserve"> </w:t>
      </w:r>
      <w:r>
        <w:t>from</w:t>
      </w:r>
      <w:r>
        <w:rPr>
          <w:spacing w:val="-6"/>
        </w:rPr>
        <w:t xml:space="preserve"> </w:t>
      </w:r>
      <w:r>
        <w:t>30580</w:t>
      </w:r>
      <w:r>
        <w:rPr>
          <w:spacing w:val="-58"/>
        </w:rPr>
        <w:t xml:space="preserve"> </w:t>
      </w:r>
      <w:r>
        <w:t>KES Million in the second quarter of 2023. GDP from Mining in Kenya averaged 20733.20</w:t>
      </w:r>
      <w:r>
        <w:rPr>
          <w:spacing w:val="1"/>
        </w:rPr>
        <w:t xml:space="preserve"> </w:t>
      </w:r>
      <w:r>
        <w:t>KES Million from 2009 until 2023, reaching an all-time high of 32494.00 KES Million in the</w:t>
      </w:r>
      <w:r>
        <w:rPr>
          <w:spacing w:val="-57"/>
        </w:rPr>
        <w:t xml:space="preserve"> </w:t>
      </w:r>
      <w:r>
        <w:t>first</w:t>
      </w:r>
      <w:r>
        <w:rPr>
          <w:spacing w:val="-1"/>
        </w:rPr>
        <w:t xml:space="preserve"> </w:t>
      </w:r>
      <w:r>
        <w:t>quarter</w:t>
      </w:r>
      <w:r>
        <w:rPr>
          <w:spacing w:val="-2"/>
        </w:rPr>
        <w:t xml:space="preserve"> </w:t>
      </w:r>
      <w:r>
        <w:t>of 2023</w:t>
      </w:r>
      <w:r>
        <w:rPr>
          <w:spacing w:val="-1"/>
        </w:rPr>
        <w:t xml:space="preserve"> </w:t>
      </w:r>
      <w:r>
        <w:t>and</w:t>
      </w:r>
      <w:r>
        <w:rPr>
          <w:spacing w:val="2"/>
        </w:rPr>
        <w:t xml:space="preserve"> </w:t>
      </w:r>
      <w:r>
        <w:t>a</w:t>
      </w:r>
      <w:r>
        <w:rPr>
          <w:spacing w:val="-1"/>
        </w:rPr>
        <w:t xml:space="preserve"> </w:t>
      </w:r>
      <w:r>
        <w:t>record</w:t>
      </w:r>
      <w:r>
        <w:rPr>
          <w:spacing w:val="-1"/>
        </w:rPr>
        <w:t xml:space="preserve"> </w:t>
      </w:r>
      <w:r>
        <w:t>low</w:t>
      </w:r>
      <w:r>
        <w:rPr>
          <w:spacing w:val="-1"/>
        </w:rPr>
        <w:t xml:space="preserve"> </w:t>
      </w:r>
      <w:r>
        <w:t>of 9316.00</w:t>
      </w:r>
      <w:r>
        <w:rPr>
          <w:spacing w:val="1"/>
        </w:rPr>
        <w:t xml:space="preserve"> </w:t>
      </w:r>
      <w:r>
        <w:t>KES Million in the</w:t>
      </w:r>
      <w:r>
        <w:rPr>
          <w:spacing w:val="-2"/>
        </w:rPr>
        <w:t xml:space="preserve"> </w:t>
      </w:r>
      <w:r>
        <w:t>first</w:t>
      </w:r>
      <w:r>
        <w:rPr>
          <w:spacing w:val="-2"/>
        </w:rPr>
        <w:t xml:space="preserve"> </w:t>
      </w:r>
      <w:r>
        <w:t>quarter of</w:t>
      </w:r>
      <w:r>
        <w:rPr>
          <w:spacing w:val="-3"/>
        </w:rPr>
        <w:t xml:space="preserve"> </w:t>
      </w:r>
      <w:r>
        <w:t>2009.</w:t>
      </w:r>
    </w:p>
    <w:p w:rsidR="00521B8F" w:rsidRDefault="00521B8F">
      <w:pPr>
        <w:spacing w:line="360" w:lineRule="auto"/>
        <w:jc w:val="both"/>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4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45" name="AutoShape 9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1CB612" id="Group 9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BcK1IVMgQAAPAMAAAOAAAAAAAAAAAAAAAAAC4CAABk&#10;cnMvZTJvRG9jLnhtbFBLAQItABQABgAIAAAAIQCqL9PN2wAAAAMBAAAPAAAAAAAAAAAAAAAAAIwG&#10;AABkcnMvZG93bnJldi54bWxQSwUGAAAAAAQABADzAAAAlAcAAAAA&#10;">
                <v:shape id="AutoShape 9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EMQA&#10;AADcAAAADwAAAGRycy9kb3ducmV2LnhtbESPQYvCMBSE74L/ITzBm6YtrivVKKWgCAvCuh48Pppn&#10;W2xeahO1/nuzsLDHYWa+YVab3jTiQZ2rLSuIpxEI4sLqmksFp5/tZAHCeWSNjWVS8CIHm/VwsMJU&#10;2yd/0+PoSxEg7FJUUHnfplK6oiKDbmpb4uBdbGfQB9mVUnf4DHDTyCSK5tJgzWGhwpbyiorr8W4U&#10;NIf463Dbzc9JHpfxJ9+yxOWZUuNRny1BeOr9f/ivvdcKktkH/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yxD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pPr>
      <w:bookmarkStart w:id="42" w:name="_bookmark42"/>
      <w:bookmarkEnd w:id="42"/>
      <w:r>
        <w:t>Figure</w:t>
      </w:r>
      <w:r>
        <w:rPr>
          <w:spacing w:val="-3"/>
        </w:rPr>
        <w:t xml:space="preserve"> </w:t>
      </w:r>
      <w:r>
        <w:t>3-7:</w:t>
      </w:r>
      <w:r>
        <w:rPr>
          <w:spacing w:val="-1"/>
        </w:rPr>
        <w:t xml:space="preserve"> </w:t>
      </w:r>
      <w:r>
        <w:t>Mining</w:t>
      </w:r>
      <w:r>
        <w:rPr>
          <w:spacing w:val="-2"/>
        </w:rPr>
        <w:t xml:space="preserve"> </w:t>
      </w:r>
      <w:r>
        <w:t>Sector’s</w:t>
      </w:r>
      <w:r>
        <w:rPr>
          <w:spacing w:val="-1"/>
        </w:rPr>
        <w:t xml:space="preserve"> </w:t>
      </w:r>
      <w:r>
        <w:t>GDP</w:t>
      </w:r>
      <w:r>
        <w:rPr>
          <w:spacing w:val="-3"/>
        </w:rPr>
        <w:t xml:space="preserve"> </w:t>
      </w:r>
      <w:r>
        <w:t>Growth</w:t>
      </w:r>
      <w:r>
        <w:rPr>
          <w:spacing w:val="-1"/>
        </w:rPr>
        <w:t xml:space="preserve"> </w:t>
      </w:r>
      <w:r>
        <w:t>Rates</w:t>
      </w:r>
      <w:r>
        <w:rPr>
          <w:spacing w:val="-3"/>
        </w:rPr>
        <w:t xml:space="preserve"> </w:t>
      </w:r>
      <w:r>
        <w:t>(million)</w:t>
      </w:r>
    </w:p>
    <w:p w:rsidR="00521B8F" w:rsidRDefault="00E70D0A">
      <w:pPr>
        <w:pStyle w:val="BodyText"/>
        <w:ind w:left="132"/>
        <w:rPr>
          <w:sz w:val="20"/>
        </w:rPr>
      </w:pPr>
      <w:r>
        <w:rPr>
          <w:noProof/>
          <w:sz w:val="20"/>
        </w:rPr>
        <w:drawing>
          <wp:inline distT="0" distB="0" distL="0" distR="0">
            <wp:extent cx="5853756" cy="2786062"/>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70" cstate="print"/>
                    <a:stretch>
                      <a:fillRect/>
                    </a:stretch>
                  </pic:blipFill>
                  <pic:spPr>
                    <a:xfrm>
                      <a:off x="0" y="0"/>
                      <a:ext cx="5853756" cy="2786062"/>
                    </a:xfrm>
                    <a:prstGeom prst="rect">
                      <a:avLst/>
                    </a:prstGeom>
                  </pic:spPr>
                </pic:pic>
              </a:graphicData>
            </a:graphic>
          </wp:inline>
        </w:drawing>
      </w:r>
    </w:p>
    <w:p w:rsidR="00521B8F" w:rsidRDefault="00E70D0A">
      <w:pPr>
        <w:spacing w:before="31"/>
        <w:ind w:left="140"/>
        <w:rPr>
          <w:i/>
          <w:sz w:val="24"/>
        </w:rPr>
      </w:pPr>
      <w:r>
        <w:rPr>
          <w:b/>
          <w:sz w:val="24"/>
        </w:rPr>
        <w:t>Source:</w:t>
      </w:r>
      <w:r>
        <w:rPr>
          <w:b/>
          <w:spacing w:val="-2"/>
          <w:sz w:val="24"/>
        </w:rPr>
        <w:t xml:space="preserve"> </w:t>
      </w:r>
      <w:r>
        <w:rPr>
          <w:i/>
          <w:sz w:val="24"/>
        </w:rPr>
        <w:t>Kenya</w:t>
      </w:r>
      <w:r>
        <w:rPr>
          <w:i/>
          <w:spacing w:val="-1"/>
          <w:sz w:val="24"/>
        </w:rPr>
        <w:t xml:space="preserve"> </w:t>
      </w:r>
      <w:r>
        <w:rPr>
          <w:i/>
          <w:sz w:val="24"/>
        </w:rPr>
        <w:t>National</w:t>
      </w:r>
      <w:r>
        <w:rPr>
          <w:i/>
          <w:spacing w:val="-1"/>
          <w:sz w:val="24"/>
        </w:rPr>
        <w:t xml:space="preserve"> </w:t>
      </w:r>
      <w:r>
        <w:rPr>
          <w:i/>
          <w:sz w:val="24"/>
        </w:rPr>
        <w:t>Bureau</w:t>
      </w:r>
      <w:r>
        <w:rPr>
          <w:i/>
          <w:spacing w:val="-1"/>
          <w:sz w:val="24"/>
        </w:rPr>
        <w:t xml:space="preserve"> </w:t>
      </w:r>
      <w:r>
        <w:rPr>
          <w:i/>
          <w:sz w:val="24"/>
        </w:rPr>
        <w:t>of</w:t>
      </w:r>
      <w:r>
        <w:rPr>
          <w:i/>
          <w:spacing w:val="-1"/>
          <w:sz w:val="24"/>
        </w:rPr>
        <w:t xml:space="preserve"> </w:t>
      </w:r>
      <w:r>
        <w:rPr>
          <w:i/>
          <w:sz w:val="24"/>
        </w:rPr>
        <w:t>Statistics</w:t>
      </w:r>
    </w:p>
    <w:p w:rsidR="00521B8F" w:rsidRDefault="00521B8F">
      <w:pPr>
        <w:pStyle w:val="BodyText"/>
        <w:spacing w:before="10"/>
        <w:rPr>
          <w:i/>
          <w:sz w:val="20"/>
        </w:rPr>
      </w:pPr>
    </w:p>
    <w:p w:rsidR="00521B8F" w:rsidRDefault="00E70D0A">
      <w:pPr>
        <w:pStyle w:val="ListParagraph"/>
        <w:numPr>
          <w:ilvl w:val="0"/>
          <w:numId w:val="430"/>
        </w:numPr>
        <w:tabs>
          <w:tab w:val="left" w:pos="616"/>
        </w:tabs>
        <w:spacing w:line="360" w:lineRule="auto"/>
        <w:ind w:right="632" w:firstLine="0"/>
        <w:jc w:val="both"/>
        <w:rPr>
          <w:sz w:val="24"/>
        </w:rPr>
      </w:pPr>
      <w:r>
        <w:rPr>
          <w:sz w:val="24"/>
        </w:rPr>
        <w:t>Mining</w:t>
      </w:r>
      <w:r>
        <w:rPr>
          <w:spacing w:val="-9"/>
          <w:sz w:val="24"/>
        </w:rPr>
        <w:t xml:space="preserve"> </w:t>
      </w:r>
      <w:r>
        <w:rPr>
          <w:sz w:val="24"/>
        </w:rPr>
        <w:t>is</w:t>
      </w:r>
      <w:r>
        <w:rPr>
          <w:spacing w:val="-6"/>
          <w:sz w:val="24"/>
        </w:rPr>
        <w:t xml:space="preserve"> </w:t>
      </w:r>
      <w:r>
        <w:rPr>
          <w:sz w:val="24"/>
        </w:rPr>
        <w:t>ongoing</w:t>
      </w:r>
      <w:r>
        <w:rPr>
          <w:spacing w:val="-8"/>
          <w:sz w:val="24"/>
        </w:rPr>
        <w:t xml:space="preserve"> </w:t>
      </w:r>
      <w:r>
        <w:rPr>
          <w:sz w:val="24"/>
        </w:rPr>
        <w:t>both</w:t>
      </w:r>
      <w:r>
        <w:rPr>
          <w:spacing w:val="-6"/>
          <w:sz w:val="24"/>
        </w:rPr>
        <w:t xml:space="preserve"> </w:t>
      </w:r>
      <w:r>
        <w:rPr>
          <w:sz w:val="24"/>
        </w:rPr>
        <w:t>large</w:t>
      </w:r>
      <w:r>
        <w:rPr>
          <w:spacing w:val="-7"/>
          <w:sz w:val="24"/>
        </w:rPr>
        <w:t xml:space="preserve"> </w:t>
      </w:r>
      <w:r>
        <w:rPr>
          <w:sz w:val="24"/>
        </w:rPr>
        <w:t>scale</w:t>
      </w:r>
      <w:r>
        <w:rPr>
          <w:spacing w:val="-7"/>
          <w:sz w:val="24"/>
        </w:rPr>
        <w:t xml:space="preserve"> </w:t>
      </w:r>
      <w:r>
        <w:rPr>
          <w:sz w:val="24"/>
        </w:rPr>
        <w:t>and</w:t>
      </w:r>
      <w:r>
        <w:rPr>
          <w:spacing w:val="-6"/>
          <w:sz w:val="24"/>
        </w:rPr>
        <w:t xml:space="preserve"> </w:t>
      </w:r>
      <w:r>
        <w:rPr>
          <w:sz w:val="24"/>
        </w:rPr>
        <w:t>small</w:t>
      </w:r>
      <w:r>
        <w:rPr>
          <w:spacing w:val="-6"/>
          <w:sz w:val="24"/>
        </w:rPr>
        <w:t xml:space="preserve"> </w:t>
      </w:r>
      <w:r>
        <w:rPr>
          <w:sz w:val="24"/>
        </w:rPr>
        <w:t>scale</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County.</w:t>
      </w:r>
      <w:r>
        <w:rPr>
          <w:spacing w:val="-6"/>
          <w:sz w:val="24"/>
        </w:rPr>
        <w:t xml:space="preserve"> </w:t>
      </w:r>
      <w:r>
        <w:rPr>
          <w:sz w:val="24"/>
        </w:rPr>
        <w:t>Main</w:t>
      </w:r>
      <w:r>
        <w:rPr>
          <w:spacing w:val="-4"/>
          <w:sz w:val="24"/>
        </w:rPr>
        <w:t xml:space="preserve"> </w:t>
      </w:r>
      <w:r>
        <w:rPr>
          <w:sz w:val="24"/>
        </w:rPr>
        <w:t>mining</w:t>
      </w:r>
      <w:r>
        <w:rPr>
          <w:spacing w:val="-8"/>
          <w:sz w:val="24"/>
        </w:rPr>
        <w:t xml:space="preserve"> </w:t>
      </w:r>
      <w:r>
        <w:rPr>
          <w:sz w:val="24"/>
        </w:rPr>
        <w:t>is</w:t>
      </w:r>
      <w:r>
        <w:rPr>
          <w:spacing w:val="-6"/>
          <w:sz w:val="24"/>
        </w:rPr>
        <w:t xml:space="preserve"> </w:t>
      </w:r>
      <w:r>
        <w:rPr>
          <w:sz w:val="24"/>
        </w:rPr>
        <w:t>done</w:t>
      </w:r>
      <w:r>
        <w:rPr>
          <w:spacing w:val="-7"/>
          <w:sz w:val="24"/>
        </w:rPr>
        <w:t xml:space="preserve"> </w:t>
      </w:r>
      <w:r>
        <w:rPr>
          <w:sz w:val="24"/>
        </w:rPr>
        <w:t>by</w:t>
      </w:r>
      <w:r>
        <w:rPr>
          <w:spacing w:val="-58"/>
          <w:sz w:val="24"/>
        </w:rPr>
        <w:t xml:space="preserve"> </w:t>
      </w:r>
      <w:r>
        <w:rPr>
          <w:sz w:val="24"/>
        </w:rPr>
        <w:t>the</w:t>
      </w:r>
      <w:r>
        <w:rPr>
          <w:spacing w:val="-7"/>
          <w:sz w:val="24"/>
        </w:rPr>
        <w:t xml:space="preserve"> </w:t>
      </w:r>
      <w:r>
        <w:rPr>
          <w:sz w:val="24"/>
        </w:rPr>
        <w:t>Base</w:t>
      </w:r>
      <w:r>
        <w:rPr>
          <w:spacing w:val="-6"/>
          <w:sz w:val="24"/>
        </w:rPr>
        <w:t xml:space="preserve"> </w:t>
      </w:r>
      <w:r>
        <w:rPr>
          <w:sz w:val="24"/>
        </w:rPr>
        <w:t>Titanium</w:t>
      </w:r>
      <w:r>
        <w:rPr>
          <w:spacing w:val="-5"/>
          <w:sz w:val="24"/>
        </w:rPr>
        <w:t xml:space="preserve"> </w:t>
      </w:r>
      <w:r>
        <w:rPr>
          <w:sz w:val="24"/>
        </w:rPr>
        <w:t>in</w:t>
      </w:r>
      <w:r>
        <w:rPr>
          <w:spacing w:val="-5"/>
          <w:sz w:val="24"/>
        </w:rPr>
        <w:t xml:space="preserve"> </w:t>
      </w:r>
      <w:r>
        <w:rPr>
          <w:sz w:val="24"/>
        </w:rPr>
        <w:t>Msambweni</w:t>
      </w:r>
      <w:r>
        <w:rPr>
          <w:spacing w:val="-5"/>
          <w:sz w:val="24"/>
        </w:rPr>
        <w:t xml:space="preserve"> </w:t>
      </w:r>
      <w:r>
        <w:rPr>
          <w:sz w:val="24"/>
        </w:rPr>
        <w:t>sub</w:t>
      </w:r>
      <w:r>
        <w:rPr>
          <w:spacing w:val="-6"/>
          <w:sz w:val="24"/>
        </w:rPr>
        <w:t xml:space="preserve"> </w:t>
      </w:r>
      <w:r>
        <w:rPr>
          <w:sz w:val="24"/>
        </w:rPr>
        <w:t>county</w:t>
      </w:r>
      <w:r>
        <w:rPr>
          <w:spacing w:val="-10"/>
          <w:sz w:val="24"/>
        </w:rPr>
        <w:t xml:space="preserve"> </w:t>
      </w:r>
      <w:r>
        <w:rPr>
          <w:sz w:val="24"/>
        </w:rPr>
        <w:t>areas</w:t>
      </w:r>
      <w:r>
        <w:rPr>
          <w:spacing w:val="-5"/>
          <w:sz w:val="24"/>
        </w:rPr>
        <w:t xml:space="preserve"> </w:t>
      </w:r>
      <w:r>
        <w:rPr>
          <w:sz w:val="24"/>
        </w:rPr>
        <w:t>of</w:t>
      </w:r>
      <w:r>
        <w:rPr>
          <w:spacing w:val="-6"/>
          <w:sz w:val="24"/>
        </w:rPr>
        <w:t xml:space="preserve"> </w:t>
      </w:r>
      <w:r>
        <w:rPr>
          <w:sz w:val="24"/>
        </w:rPr>
        <w:t>Kinondo,</w:t>
      </w:r>
      <w:r>
        <w:rPr>
          <w:spacing w:val="-5"/>
          <w:sz w:val="24"/>
        </w:rPr>
        <w:t xml:space="preserve"> </w:t>
      </w:r>
      <w:r>
        <w:rPr>
          <w:sz w:val="24"/>
        </w:rPr>
        <w:t>Ramisi</w:t>
      </w:r>
      <w:r>
        <w:rPr>
          <w:spacing w:val="-6"/>
          <w:sz w:val="24"/>
        </w:rPr>
        <w:t xml:space="preserve"> </w:t>
      </w:r>
      <w:r>
        <w:rPr>
          <w:sz w:val="24"/>
        </w:rPr>
        <w:t>and</w:t>
      </w:r>
      <w:r>
        <w:rPr>
          <w:spacing w:val="-5"/>
          <w:sz w:val="24"/>
        </w:rPr>
        <w:t xml:space="preserve"> </w:t>
      </w:r>
      <w:r>
        <w:rPr>
          <w:sz w:val="24"/>
        </w:rPr>
        <w:t>Pongwe-Kikoneni</w:t>
      </w:r>
      <w:r>
        <w:rPr>
          <w:spacing w:val="-57"/>
          <w:sz w:val="24"/>
        </w:rPr>
        <w:t xml:space="preserve"> </w:t>
      </w:r>
      <w:r>
        <w:rPr>
          <w:sz w:val="24"/>
        </w:rPr>
        <w:t>ward.</w:t>
      </w:r>
      <w:r>
        <w:rPr>
          <w:spacing w:val="-9"/>
          <w:sz w:val="24"/>
        </w:rPr>
        <w:t xml:space="preserve"> </w:t>
      </w:r>
      <w:r>
        <w:rPr>
          <w:sz w:val="24"/>
        </w:rPr>
        <w:t>Apart</w:t>
      </w:r>
      <w:r>
        <w:rPr>
          <w:spacing w:val="-7"/>
          <w:sz w:val="24"/>
        </w:rPr>
        <w:t xml:space="preserve"> </w:t>
      </w:r>
      <w:r>
        <w:rPr>
          <w:sz w:val="24"/>
        </w:rPr>
        <w:t>from</w:t>
      </w:r>
      <w:r>
        <w:rPr>
          <w:spacing w:val="-8"/>
          <w:sz w:val="24"/>
        </w:rPr>
        <w:t xml:space="preserve"> </w:t>
      </w:r>
      <w:r>
        <w:rPr>
          <w:sz w:val="24"/>
        </w:rPr>
        <w:t>offering</w:t>
      </w:r>
      <w:r>
        <w:rPr>
          <w:spacing w:val="-8"/>
          <w:sz w:val="24"/>
        </w:rPr>
        <w:t xml:space="preserve"> </w:t>
      </w:r>
      <w:r>
        <w:rPr>
          <w:sz w:val="24"/>
        </w:rPr>
        <w:t>employment</w:t>
      </w:r>
      <w:r>
        <w:rPr>
          <w:spacing w:val="-7"/>
          <w:sz w:val="24"/>
        </w:rPr>
        <w:t xml:space="preserve"> </w:t>
      </w:r>
      <w:r>
        <w:rPr>
          <w:sz w:val="24"/>
        </w:rPr>
        <w:t>opportunities</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county</w:t>
      </w:r>
      <w:r>
        <w:rPr>
          <w:spacing w:val="-11"/>
          <w:sz w:val="24"/>
        </w:rPr>
        <w:t xml:space="preserve"> </w:t>
      </w:r>
      <w:r>
        <w:rPr>
          <w:sz w:val="24"/>
        </w:rPr>
        <w:t>citizens,</w:t>
      </w:r>
      <w:r>
        <w:rPr>
          <w:spacing w:val="-8"/>
          <w:sz w:val="24"/>
        </w:rPr>
        <w:t xml:space="preserve"> </w:t>
      </w:r>
      <w:r>
        <w:rPr>
          <w:sz w:val="24"/>
        </w:rPr>
        <w:t>Base</w:t>
      </w:r>
      <w:r>
        <w:rPr>
          <w:spacing w:val="-5"/>
          <w:sz w:val="24"/>
        </w:rPr>
        <w:t xml:space="preserve"> </w:t>
      </w:r>
      <w:r>
        <w:rPr>
          <w:sz w:val="24"/>
        </w:rPr>
        <w:t>Titanium</w:t>
      </w:r>
      <w:r>
        <w:rPr>
          <w:spacing w:val="-7"/>
          <w:sz w:val="24"/>
        </w:rPr>
        <w:t xml:space="preserve"> </w:t>
      </w:r>
      <w:r>
        <w:rPr>
          <w:sz w:val="24"/>
        </w:rPr>
        <w:t>has</w:t>
      </w:r>
      <w:r>
        <w:rPr>
          <w:spacing w:val="-58"/>
          <w:sz w:val="24"/>
        </w:rPr>
        <w:t xml:space="preserve"> </w:t>
      </w:r>
      <w:r>
        <w:rPr>
          <w:sz w:val="24"/>
        </w:rPr>
        <w:t>been</w:t>
      </w:r>
      <w:r>
        <w:rPr>
          <w:spacing w:val="1"/>
          <w:sz w:val="24"/>
        </w:rPr>
        <w:t xml:space="preserve"> </w:t>
      </w:r>
      <w:r>
        <w:rPr>
          <w:sz w:val="24"/>
        </w:rPr>
        <w:t>engaged</w:t>
      </w:r>
      <w:r>
        <w:rPr>
          <w:spacing w:val="1"/>
          <w:sz w:val="24"/>
        </w:rPr>
        <w:t xml:space="preserve"> </w:t>
      </w:r>
      <w:r>
        <w:rPr>
          <w:sz w:val="24"/>
        </w:rPr>
        <w:t>in</w:t>
      </w:r>
      <w:r>
        <w:rPr>
          <w:spacing w:val="1"/>
          <w:sz w:val="24"/>
        </w:rPr>
        <w:t xml:space="preserve"> </w:t>
      </w:r>
      <w:r>
        <w:rPr>
          <w:sz w:val="24"/>
        </w:rPr>
        <w:t>corporate</w:t>
      </w:r>
      <w:r>
        <w:rPr>
          <w:spacing w:val="1"/>
          <w:sz w:val="24"/>
        </w:rPr>
        <w:t xml:space="preserve"> </w:t>
      </w:r>
      <w:r>
        <w:rPr>
          <w:sz w:val="24"/>
        </w:rPr>
        <w:t>social</w:t>
      </w:r>
      <w:r>
        <w:rPr>
          <w:spacing w:val="1"/>
          <w:sz w:val="24"/>
        </w:rPr>
        <w:t xml:space="preserve"> </w:t>
      </w:r>
      <w:r>
        <w:rPr>
          <w:sz w:val="24"/>
        </w:rPr>
        <w:t>responsibility</w:t>
      </w:r>
      <w:r>
        <w:rPr>
          <w:spacing w:val="1"/>
          <w:sz w:val="24"/>
        </w:rPr>
        <w:t xml:space="preserve"> </w:t>
      </w:r>
      <w:r>
        <w:rPr>
          <w:sz w:val="24"/>
        </w:rPr>
        <w:t>programmes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school</w:t>
      </w:r>
      <w:r>
        <w:rPr>
          <w:spacing w:val="1"/>
          <w:sz w:val="24"/>
        </w:rPr>
        <w:t xml:space="preserve"> </w:t>
      </w:r>
      <w:r>
        <w:rPr>
          <w:sz w:val="24"/>
        </w:rPr>
        <w:t>bursaries,</w:t>
      </w:r>
      <w:r>
        <w:rPr>
          <w:spacing w:val="1"/>
          <w:sz w:val="24"/>
        </w:rPr>
        <w:t xml:space="preserve"> </w:t>
      </w:r>
      <w:r>
        <w:rPr>
          <w:sz w:val="24"/>
        </w:rPr>
        <w:t>construction</w:t>
      </w:r>
      <w:r>
        <w:rPr>
          <w:spacing w:val="-4"/>
          <w:sz w:val="24"/>
        </w:rPr>
        <w:t xml:space="preserve"> </w:t>
      </w:r>
      <w:r>
        <w:rPr>
          <w:sz w:val="24"/>
        </w:rPr>
        <w:t>of</w:t>
      </w:r>
      <w:r>
        <w:rPr>
          <w:spacing w:val="-5"/>
          <w:sz w:val="24"/>
        </w:rPr>
        <w:t xml:space="preserve"> </w:t>
      </w:r>
      <w:r>
        <w:rPr>
          <w:sz w:val="24"/>
        </w:rPr>
        <w:t>nursery</w:t>
      </w:r>
      <w:r>
        <w:rPr>
          <w:spacing w:val="-8"/>
          <w:sz w:val="24"/>
        </w:rPr>
        <w:t xml:space="preserve"> </w:t>
      </w:r>
      <w:r>
        <w:rPr>
          <w:sz w:val="24"/>
        </w:rPr>
        <w:t>schools</w:t>
      </w:r>
      <w:r>
        <w:rPr>
          <w:spacing w:val="-3"/>
          <w:sz w:val="24"/>
        </w:rPr>
        <w:t xml:space="preserve"> </w:t>
      </w:r>
      <w:r>
        <w:rPr>
          <w:sz w:val="24"/>
        </w:rPr>
        <w:t>and</w:t>
      </w:r>
      <w:r>
        <w:rPr>
          <w:spacing w:val="-3"/>
          <w:sz w:val="24"/>
        </w:rPr>
        <w:t xml:space="preserve"> </w:t>
      </w:r>
      <w:r>
        <w:rPr>
          <w:sz w:val="24"/>
        </w:rPr>
        <w:t>health</w:t>
      </w:r>
      <w:r>
        <w:rPr>
          <w:spacing w:val="-4"/>
          <w:sz w:val="24"/>
        </w:rPr>
        <w:t xml:space="preserve"> </w:t>
      </w:r>
      <w:r>
        <w:rPr>
          <w:sz w:val="24"/>
        </w:rPr>
        <w:t>facilities</w:t>
      </w:r>
      <w:r>
        <w:rPr>
          <w:spacing w:val="-3"/>
          <w:sz w:val="24"/>
        </w:rPr>
        <w:t xml:space="preserve"> </w:t>
      </w:r>
      <w:r>
        <w:rPr>
          <w:sz w:val="24"/>
        </w:rPr>
        <w:t>and</w:t>
      </w:r>
      <w:r>
        <w:rPr>
          <w:spacing w:val="-4"/>
          <w:sz w:val="24"/>
        </w:rPr>
        <w:t xml:space="preserve"> </w:t>
      </w:r>
      <w:r>
        <w:rPr>
          <w:sz w:val="24"/>
        </w:rPr>
        <w:t>provision</w:t>
      </w:r>
      <w:r>
        <w:rPr>
          <w:spacing w:val="-3"/>
          <w:sz w:val="24"/>
        </w:rPr>
        <w:t xml:space="preserve"> </w:t>
      </w:r>
      <w:r>
        <w:rPr>
          <w:sz w:val="24"/>
        </w:rPr>
        <w:t>of</w:t>
      </w:r>
      <w:r>
        <w:rPr>
          <w:spacing w:val="-4"/>
          <w:sz w:val="24"/>
        </w:rPr>
        <w:t xml:space="preserve"> </w:t>
      </w:r>
      <w:r>
        <w:rPr>
          <w:sz w:val="24"/>
        </w:rPr>
        <w:t>ambulances.</w:t>
      </w:r>
      <w:r>
        <w:rPr>
          <w:spacing w:val="-4"/>
          <w:sz w:val="24"/>
        </w:rPr>
        <w:t xml:space="preserve"> </w:t>
      </w:r>
      <w:r>
        <w:rPr>
          <w:sz w:val="24"/>
        </w:rPr>
        <w:t>One</w:t>
      </w:r>
      <w:r>
        <w:rPr>
          <w:spacing w:val="-4"/>
          <w:sz w:val="24"/>
        </w:rPr>
        <w:t xml:space="preserve"> </w:t>
      </w:r>
      <w:r>
        <w:rPr>
          <w:sz w:val="24"/>
        </w:rPr>
        <w:t>notable</w:t>
      </w:r>
      <w:r>
        <w:rPr>
          <w:spacing w:val="-58"/>
          <w:sz w:val="24"/>
        </w:rPr>
        <w:t xml:space="preserve"> </w:t>
      </w:r>
      <w:r>
        <w:rPr>
          <w:sz w:val="24"/>
        </w:rPr>
        <w:t>contribution</w:t>
      </w:r>
      <w:r>
        <w:rPr>
          <w:spacing w:val="-10"/>
          <w:sz w:val="24"/>
        </w:rPr>
        <w:t xml:space="preserve"> </w:t>
      </w:r>
      <w:r>
        <w:rPr>
          <w:sz w:val="24"/>
        </w:rPr>
        <w:t>towards</w:t>
      </w:r>
      <w:r>
        <w:rPr>
          <w:spacing w:val="-8"/>
          <w:sz w:val="24"/>
        </w:rPr>
        <w:t xml:space="preserve"> </w:t>
      </w:r>
      <w:r>
        <w:rPr>
          <w:sz w:val="24"/>
        </w:rPr>
        <w:t>county</w:t>
      </w:r>
      <w:r>
        <w:rPr>
          <w:spacing w:val="-14"/>
          <w:sz w:val="24"/>
        </w:rPr>
        <w:t xml:space="preserve"> </w:t>
      </w:r>
      <w:r>
        <w:rPr>
          <w:sz w:val="24"/>
        </w:rPr>
        <w:t>health</w:t>
      </w:r>
      <w:r>
        <w:rPr>
          <w:spacing w:val="-10"/>
          <w:sz w:val="24"/>
        </w:rPr>
        <w:t xml:space="preserve"> </w:t>
      </w:r>
      <w:r>
        <w:rPr>
          <w:sz w:val="24"/>
        </w:rPr>
        <w:t>infrastructure</w:t>
      </w:r>
      <w:r>
        <w:rPr>
          <w:spacing w:val="-10"/>
          <w:sz w:val="24"/>
        </w:rPr>
        <w:t xml:space="preserve"> </w:t>
      </w:r>
      <w:r>
        <w:rPr>
          <w:sz w:val="24"/>
        </w:rPr>
        <w:t>is</w:t>
      </w:r>
      <w:r>
        <w:rPr>
          <w:spacing w:val="-10"/>
          <w:sz w:val="24"/>
        </w:rPr>
        <w:t xml:space="preserve"> </w:t>
      </w:r>
      <w:r>
        <w:rPr>
          <w:sz w:val="24"/>
        </w:rPr>
        <w:t>the</w:t>
      </w:r>
      <w:r>
        <w:rPr>
          <w:spacing w:val="-10"/>
          <w:sz w:val="24"/>
        </w:rPr>
        <w:t xml:space="preserve"> </w:t>
      </w:r>
      <w:r>
        <w:rPr>
          <w:sz w:val="24"/>
        </w:rPr>
        <w:t>construction</w:t>
      </w:r>
      <w:r>
        <w:rPr>
          <w:spacing w:val="-10"/>
          <w:sz w:val="24"/>
        </w:rPr>
        <w:t xml:space="preserve"> </w:t>
      </w:r>
      <w:r>
        <w:rPr>
          <w:sz w:val="24"/>
        </w:rPr>
        <w:t>of</w:t>
      </w:r>
      <w:r>
        <w:rPr>
          <w:spacing w:val="-10"/>
          <w:sz w:val="24"/>
        </w:rPr>
        <w:t xml:space="preserve"> </w:t>
      </w:r>
      <w:r>
        <w:rPr>
          <w:sz w:val="24"/>
        </w:rPr>
        <w:t>the</w:t>
      </w:r>
      <w:r>
        <w:rPr>
          <w:spacing w:val="-8"/>
          <w:sz w:val="24"/>
        </w:rPr>
        <w:t xml:space="preserve"> </w:t>
      </w:r>
      <w:r>
        <w:rPr>
          <w:sz w:val="24"/>
        </w:rPr>
        <w:t>blood</w:t>
      </w:r>
      <w:r>
        <w:rPr>
          <w:spacing w:val="-9"/>
          <w:sz w:val="24"/>
        </w:rPr>
        <w:t xml:space="preserve"> </w:t>
      </w:r>
      <w:r>
        <w:rPr>
          <w:sz w:val="24"/>
        </w:rPr>
        <w:t>bank</w:t>
      </w:r>
      <w:r>
        <w:rPr>
          <w:spacing w:val="-10"/>
          <w:sz w:val="24"/>
        </w:rPr>
        <w:t xml:space="preserve"> </w:t>
      </w:r>
      <w:r>
        <w:rPr>
          <w:sz w:val="24"/>
        </w:rPr>
        <w:t>building</w:t>
      </w:r>
      <w:r>
        <w:rPr>
          <w:spacing w:val="-57"/>
          <w:sz w:val="24"/>
        </w:rPr>
        <w:t xml:space="preserve"> </w:t>
      </w:r>
      <w:r>
        <w:rPr>
          <w:sz w:val="24"/>
        </w:rPr>
        <w:t>in Msambweni. The exit of the Base Titanium from its mining operations in the county will</w:t>
      </w:r>
      <w:r>
        <w:rPr>
          <w:spacing w:val="1"/>
          <w:sz w:val="24"/>
        </w:rPr>
        <w:t xml:space="preserve"> </w:t>
      </w:r>
      <w:r>
        <w:rPr>
          <w:sz w:val="24"/>
        </w:rPr>
        <w:t>affect the county economy considering the number of activities which the company has been</w:t>
      </w:r>
      <w:r>
        <w:rPr>
          <w:spacing w:val="1"/>
          <w:sz w:val="24"/>
        </w:rPr>
        <w:t xml:space="preserve"> </w:t>
      </w:r>
      <w:r>
        <w:rPr>
          <w:sz w:val="24"/>
        </w:rPr>
        <w:t>supporting</w:t>
      </w:r>
      <w:r>
        <w:rPr>
          <w:spacing w:val="-3"/>
          <w:sz w:val="24"/>
        </w:rPr>
        <w:t xml:space="preserve"> </w:t>
      </w:r>
      <w:r>
        <w:rPr>
          <w:sz w:val="24"/>
        </w:rPr>
        <w:t>and</w:t>
      </w:r>
      <w:r>
        <w:rPr>
          <w:spacing w:val="2"/>
          <w:sz w:val="24"/>
        </w:rPr>
        <w:t xml:space="preserve"> </w:t>
      </w:r>
      <w:r>
        <w:rPr>
          <w:sz w:val="24"/>
        </w:rPr>
        <w:t>also the</w:t>
      </w:r>
      <w:r>
        <w:rPr>
          <w:spacing w:val="-1"/>
          <w:sz w:val="24"/>
        </w:rPr>
        <w:t xml:space="preserve"> </w:t>
      </w:r>
      <w:r>
        <w:rPr>
          <w:sz w:val="24"/>
        </w:rPr>
        <w:t>humanitarian support</w:t>
      </w:r>
      <w:r>
        <w:rPr>
          <w:spacing w:val="-1"/>
          <w:sz w:val="24"/>
        </w:rPr>
        <w:t xml:space="preserve"> </w:t>
      </w:r>
      <w:r>
        <w:rPr>
          <w:sz w:val="24"/>
        </w:rPr>
        <w:t>it was rendering</w:t>
      </w:r>
      <w:r>
        <w:rPr>
          <w:spacing w:val="-3"/>
          <w:sz w:val="24"/>
        </w:rPr>
        <w:t xml:space="preserve"> </w:t>
      </w:r>
      <w:r>
        <w:rPr>
          <w:sz w:val="24"/>
        </w:rPr>
        <w:t>to the citizens.</w:t>
      </w:r>
    </w:p>
    <w:p w:rsidR="00521B8F" w:rsidRDefault="00E70D0A">
      <w:pPr>
        <w:pStyle w:val="Heading2"/>
        <w:numPr>
          <w:ilvl w:val="1"/>
          <w:numId w:val="428"/>
        </w:numPr>
        <w:tabs>
          <w:tab w:val="left" w:pos="501"/>
        </w:tabs>
        <w:spacing w:before="204"/>
        <w:ind w:hanging="361"/>
        <w:jc w:val="both"/>
      </w:pPr>
      <w:bookmarkStart w:id="43" w:name="_bookmark43"/>
      <w:bookmarkEnd w:id="43"/>
      <w:r>
        <w:t>Fiscal Performance</w:t>
      </w:r>
      <w:r>
        <w:rPr>
          <w:spacing w:val="-3"/>
        </w:rPr>
        <w:t xml:space="preserve"> </w:t>
      </w:r>
      <w:r>
        <w:t>in</w:t>
      </w:r>
      <w:r>
        <w:rPr>
          <w:spacing w:val="2"/>
        </w:rPr>
        <w:t xml:space="preserve"> </w:t>
      </w:r>
      <w:r>
        <w:t>FY</w:t>
      </w:r>
      <w:r>
        <w:rPr>
          <w:spacing w:val="-2"/>
        </w:rPr>
        <w:t xml:space="preserve"> </w:t>
      </w:r>
      <w:r>
        <w:t>2023/2024</w:t>
      </w:r>
      <w:r>
        <w:rPr>
          <w:spacing w:val="-2"/>
        </w:rPr>
        <w:t xml:space="preserve"> </w:t>
      </w:r>
      <w:r>
        <w:t>and</w:t>
      </w:r>
      <w:r>
        <w:rPr>
          <w:spacing w:val="-1"/>
        </w:rPr>
        <w:t xml:space="preserve"> </w:t>
      </w:r>
      <w:r>
        <w:t>Emerging</w:t>
      </w:r>
      <w:r>
        <w:rPr>
          <w:spacing w:val="-2"/>
        </w:rPr>
        <w:t xml:space="preserve"> </w:t>
      </w:r>
      <w:r>
        <w:t>Challenges</w:t>
      </w:r>
    </w:p>
    <w:p w:rsidR="00521B8F" w:rsidRDefault="00E70D0A">
      <w:pPr>
        <w:pStyle w:val="Heading2"/>
        <w:numPr>
          <w:ilvl w:val="2"/>
          <w:numId w:val="428"/>
        </w:numPr>
        <w:tabs>
          <w:tab w:val="left" w:pos="861"/>
        </w:tabs>
        <w:spacing w:before="81" w:line="274" w:lineRule="exact"/>
        <w:ind w:hanging="721"/>
        <w:jc w:val="both"/>
      </w:pPr>
      <w:bookmarkStart w:id="44" w:name="_bookmark44"/>
      <w:bookmarkEnd w:id="44"/>
      <w:r>
        <w:t>Overview</w:t>
      </w:r>
    </w:p>
    <w:p w:rsidR="00521B8F" w:rsidRDefault="00E70D0A">
      <w:pPr>
        <w:pStyle w:val="ListParagraph"/>
        <w:numPr>
          <w:ilvl w:val="0"/>
          <w:numId w:val="430"/>
        </w:numPr>
        <w:tabs>
          <w:tab w:val="left" w:pos="794"/>
        </w:tabs>
        <w:spacing w:line="360" w:lineRule="auto"/>
        <w:ind w:right="638" w:firstLine="0"/>
        <w:jc w:val="both"/>
        <w:rPr>
          <w:sz w:val="24"/>
        </w:rPr>
      </w:pPr>
      <w:r>
        <w:rPr>
          <w:sz w:val="24"/>
        </w:rPr>
        <w:t>Implementation of the FY2023/2024 budget is progressing well</w:t>
      </w:r>
      <w:r>
        <w:rPr>
          <w:spacing w:val="1"/>
          <w:sz w:val="24"/>
        </w:rPr>
        <w:t xml:space="preserve"> </w:t>
      </w:r>
      <w:r>
        <w:rPr>
          <w:sz w:val="24"/>
        </w:rPr>
        <w:t>despite the initial</w:t>
      </w:r>
      <w:r>
        <w:rPr>
          <w:spacing w:val="1"/>
          <w:sz w:val="24"/>
        </w:rPr>
        <w:t xml:space="preserve"> </w:t>
      </w:r>
      <w:r>
        <w:rPr>
          <w:sz w:val="24"/>
        </w:rPr>
        <w:t>challenges encountered within the first quarter of the financial year mainly brought about by</w:t>
      </w:r>
      <w:r>
        <w:rPr>
          <w:spacing w:val="1"/>
          <w:sz w:val="24"/>
        </w:rPr>
        <w:t xml:space="preserve"> </w:t>
      </w:r>
      <w:r>
        <w:rPr>
          <w:sz w:val="24"/>
        </w:rPr>
        <w:t>the delay</w:t>
      </w:r>
      <w:r>
        <w:rPr>
          <w:spacing w:val="-5"/>
          <w:sz w:val="24"/>
        </w:rPr>
        <w:t xml:space="preserve"> </w:t>
      </w:r>
      <w:r>
        <w:rPr>
          <w:sz w:val="24"/>
        </w:rPr>
        <w:t>in the</w:t>
      </w:r>
      <w:r>
        <w:rPr>
          <w:spacing w:val="-1"/>
          <w:sz w:val="24"/>
        </w:rPr>
        <w:t xml:space="preserve"> </w:t>
      </w:r>
      <w:r>
        <w:rPr>
          <w:sz w:val="24"/>
        </w:rPr>
        <w:t>release</w:t>
      </w:r>
      <w:r>
        <w:rPr>
          <w:spacing w:val="-1"/>
          <w:sz w:val="24"/>
        </w:rPr>
        <w:t xml:space="preserve"> </w:t>
      </w:r>
      <w:r>
        <w:rPr>
          <w:sz w:val="24"/>
        </w:rPr>
        <w:t>of funds by</w:t>
      </w:r>
      <w:r>
        <w:rPr>
          <w:spacing w:val="-5"/>
          <w:sz w:val="24"/>
        </w:rPr>
        <w:t xml:space="preserve"> </w:t>
      </w:r>
      <w:r>
        <w:rPr>
          <w:sz w:val="24"/>
        </w:rPr>
        <w:t>the National Exchequer.</w:t>
      </w:r>
    </w:p>
    <w:p w:rsidR="00521B8F" w:rsidRDefault="00E70D0A">
      <w:pPr>
        <w:pStyle w:val="Heading2"/>
        <w:numPr>
          <w:ilvl w:val="2"/>
          <w:numId w:val="428"/>
        </w:numPr>
        <w:tabs>
          <w:tab w:val="left" w:pos="861"/>
        </w:tabs>
        <w:spacing w:before="84" w:line="274" w:lineRule="exact"/>
        <w:ind w:hanging="721"/>
        <w:jc w:val="both"/>
      </w:pPr>
      <w:bookmarkStart w:id="45" w:name="_bookmark45"/>
      <w:bookmarkEnd w:id="45"/>
      <w:r>
        <w:t>County</w:t>
      </w:r>
      <w:r>
        <w:rPr>
          <w:spacing w:val="-4"/>
        </w:rPr>
        <w:t xml:space="preserve"> </w:t>
      </w:r>
      <w:r>
        <w:t>Revenue</w:t>
      </w:r>
      <w:r>
        <w:rPr>
          <w:spacing w:val="-5"/>
        </w:rPr>
        <w:t xml:space="preserve"> </w:t>
      </w:r>
      <w:r>
        <w:t>Performance</w:t>
      </w:r>
    </w:p>
    <w:p w:rsidR="00521B8F" w:rsidRDefault="00E70D0A">
      <w:pPr>
        <w:pStyle w:val="ListParagraph"/>
        <w:numPr>
          <w:ilvl w:val="0"/>
          <w:numId w:val="430"/>
        </w:numPr>
        <w:tabs>
          <w:tab w:val="left" w:pos="619"/>
        </w:tabs>
        <w:spacing w:line="360" w:lineRule="auto"/>
        <w:ind w:right="635" w:firstLine="0"/>
        <w:jc w:val="both"/>
        <w:rPr>
          <w:sz w:val="24"/>
        </w:rPr>
      </w:pPr>
      <w:r>
        <w:rPr>
          <w:sz w:val="24"/>
        </w:rPr>
        <w:t>The</w:t>
      </w:r>
      <w:r>
        <w:rPr>
          <w:spacing w:val="-5"/>
          <w:sz w:val="24"/>
        </w:rPr>
        <w:t xml:space="preserve"> </w:t>
      </w:r>
      <w:r>
        <w:rPr>
          <w:sz w:val="24"/>
        </w:rPr>
        <w:t>County</w:t>
      </w:r>
      <w:r>
        <w:rPr>
          <w:spacing w:val="-11"/>
          <w:sz w:val="24"/>
        </w:rPr>
        <w:t xml:space="preserve"> </w:t>
      </w:r>
      <w:r>
        <w:rPr>
          <w:sz w:val="24"/>
        </w:rPr>
        <w:t>Government</w:t>
      </w:r>
      <w:r>
        <w:rPr>
          <w:spacing w:val="-3"/>
          <w:sz w:val="24"/>
        </w:rPr>
        <w:t xml:space="preserve"> </w:t>
      </w:r>
      <w:r>
        <w:rPr>
          <w:sz w:val="24"/>
        </w:rPr>
        <w:t>of</w:t>
      </w:r>
      <w:r>
        <w:rPr>
          <w:spacing w:val="-5"/>
          <w:sz w:val="24"/>
        </w:rPr>
        <w:t xml:space="preserve"> </w:t>
      </w:r>
      <w:r>
        <w:rPr>
          <w:sz w:val="24"/>
        </w:rPr>
        <w:t>Kwale</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year</w:t>
      </w:r>
      <w:r>
        <w:rPr>
          <w:spacing w:val="-5"/>
          <w:sz w:val="24"/>
        </w:rPr>
        <w:t xml:space="preserve"> </w:t>
      </w:r>
      <w:r>
        <w:rPr>
          <w:sz w:val="24"/>
        </w:rPr>
        <w:t>that</w:t>
      </w:r>
      <w:r>
        <w:rPr>
          <w:spacing w:val="-3"/>
          <w:sz w:val="24"/>
        </w:rPr>
        <w:t xml:space="preserve"> </w:t>
      </w:r>
      <w:r>
        <w:rPr>
          <w:sz w:val="24"/>
        </w:rPr>
        <w:t>ended</w:t>
      </w:r>
      <w:r>
        <w:rPr>
          <w:spacing w:val="-4"/>
          <w:sz w:val="24"/>
        </w:rPr>
        <w:t xml:space="preserve"> </w:t>
      </w:r>
      <w:r>
        <w:rPr>
          <w:sz w:val="24"/>
        </w:rPr>
        <w:t>30</w:t>
      </w:r>
      <w:r>
        <w:rPr>
          <w:sz w:val="24"/>
          <w:vertAlign w:val="superscript"/>
        </w:rPr>
        <w:t>th</w:t>
      </w:r>
      <w:r>
        <w:rPr>
          <w:spacing w:val="-7"/>
          <w:sz w:val="24"/>
        </w:rPr>
        <w:t xml:space="preserve"> </w:t>
      </w:r>
      <w:r>
        <w:rPr>
          <w:sz w:val="24"/>
        </w:rPr>
        <w:t>June,</w:t>
      </w:r>
      <w:r>
        <w:rPr>
          <w:spacing w:val="-4"/>
          <w:sz w:val="24"/>
        </w:rPr>
        <w:t xml:space="preserve"> </w:t>
      </w:r>
      <w:r>
        <w:rPr>
          <w:sz w:val="24"/>
        </w:rPr>
        <w:t>2023</w:t>
      </w:r>
      <w:r>
        <w:rPr>
          <w:spacing w:val="-4"/>
          <w:sz w:val="24"/>
        </w:rPr>
        <w:t xml:space="preserve"> </w:t>
      </w:r>
      <w:r>
        <w:rPr>
          <w:sz w:val="24"/>
        </w:rPr>
        <w:t>had</w:t>
      </w:r>
      <w:r>
        <w:rPr>
          <w:spacing w:val="-3"/>
          <w:sz w:val="24"/>
        </w:rPr>
        <w:t xml:space="preserve"> </w:t>
      </w:r>
      <w:r>
        <w:rPr>
          <w:sz w:val="24"/>
        </w:rPr>
        <w:t>projected</w:t>
      </w:r>
      <w:r>
        <w:rPr>
          <w:spacing w:val="-4"/>
          <w:sz w:val="24"/>
        </w:rPr>
        <w:t xml:space="preserve"> </w:t>
      </w:r>
      <w:r>
        <w:rPr>
          <w:sz w:val="24"/>
        </w:rPr>
        <w:t>to</w:t>
      </w:r>
      <w:r>
        <w:rPr>
          <w:spacing w:val="-58"/>
          <w:sz w:val="24"/>
        </w:rPr>
        <w:t xml:space="preserve"> </w:t>
      </w:r>
      <w:r>
        <w:rPr>
          <w:sz w:val="24"/>
        </w:rPr>
        <w:t>collect</w:t>
      </w:r>
      <w:r>
        <w:rPr>
          <w:spacing w:val="1"/>
          <w:sz w:val="24"/>
        </w:rPr>
        <w:t xml:space="preserve"> </w:t>
      </w:r>
      <w:r>
        <w:rPr>
          <w:sz w:val="24"/>
        </w:rPr>
        <w:t>Kshs.</w:t>
      </w:r>
      <w:r>
        <w:rPr>
          <w:spacing w:val="1"/>
          <w:sz w:val="24"/>
        </w:rPr>
        <w:t xml:space="preserve"> </w:t>
      </w:r>
      <w:r>
        <w:rPr>
          <w:sz w:val="24"/>
        </w:rPr>
        <w:t>454,276,121</w:t>
      </w:r>
      <w:r>
        <w:rPr>
          <w:spacing w:val="1"/>
          <w:sz w:val="24"/>
        </w:rPr>
        <w:t xml:space="preserve"> </w:t>
      </w:r>
      <w:r>
        <w:rPr>
          <w:sz w:val="24"/>
        </w:rPr>
        <w:t>in</w:t>
      </w:r>
      <w:r>
        <w:rPr>
          <w:spacing w:val="1"/>
          <w:sz w:val="24"/>
        </w:rPr>
        <w:t xml:space="preserve"> </w:t>
      </w:r>
      <w:r>
        <w:rPr>
          <w:sz w:val="24"/>
        </w:rPr>
        <w:t>own</w:t>
      </w:r>
      <w:r>
        <w:rPr>
          <w:spacing w:val="1"/>
          <w:sz w:val="24"/>
        </w:rPr>
        <w:t xml:space="preserve"> </w:t>
      </w:r>
      <w:r>
        <w:rPr>
          <w:sz w:val="24"/>
        </w:rPr>
        <w:t>source</w:t>
      </w:r>
      <w:r>
        <w:rPr>
          <w:spacing w:val="1"/>
          <w:sz w:val="24"/>
        </w:rPr>
        <w:t xml:space="preserve"> </w:t>
      </w:r>
      <w:r>
        <w:rPr>
          <w:sz w:val="24"/>
        </w:rPr>
        <w:t>revenue.</w:t>
      </w:r>
      <w:r>
        <w:rPr>
          <w:spacing w:val="1"/>
          <w:sz w:val="24"/>
        </w:rPr>
        <w:t xml:space="preserve"> </w:t>
      </w:r>
      <w:r>
        <w:rPr>
          <w:sz w:val="24"/>
        </w:rPr>
        <w:t>The</w:t>
      </w:r>
      <w:r>
        <w:rPr>
          <w:spacing w:val="1"/>
          <w:sz w:val="24"/>
        </w:rPr>
        <w:t xml:space="preserve"> </w:t>
      </w:r>
      <w:r>
        <w:rPr>
          <w:sz w:val="24"/>
        </w:rPr>
        <w:t>actual</w:t>
      </w:r>
      <w:r>
        <w:rPr>
          <w:spacing w:val="1"/>
          <w:sz w:val="24"/>
        </w:rPr>
        <w:t xml:space="preserve"> </w:t>
      </w:r>
      <w:r>
        <w:rPr>
          <w:sz w:val="24"/>
        </w:rPr>
        <w:t>collections</w:t>
      </w:r>
      <w:r>
        <w:rPr>
          <w:spacing w:val="1"/>
          <w:sz w:val="24"/>
        </w:rPr>
        <w:t xml:space="preserve"> </w:t>
      </w:r>
      <w:r>
        <w:rPr>
          <w:sz w:val="24"/>
        </w:rPr>
        <w:t>were</w:t>
      </w:r>
      <w:r>
        <w:rPr>
          <w:spacing w:val="1"/>
          <w:sz w:val="24"/>
        </w:rPr>
        <w:t xml:space="preserve"> </w:t>
      </w:r>
      <w:r>
        <w:rPr>
          <w:sz w:val="24"/>
        </w:rPr>
        <w:t>Kshs.</w:t>
      </w:r>
      <w:r>
        <w:rPr>
          <w:spacing w:val="1"/>
          <w:sz w:val="24"/>
        </w:rPr>
        <w:t xml:space="preserve"> </w:t>
      </w:r>
      <w:r>
        <w:rPr>
          <w:sz w:val="24"/>
        </w:rPr>
        <w:t>393,294,651</w:t>
      </w:r>
      <w:r>
        <w:rPr>
          <w:spacing w:val="-4"/>
          <w:sz w:val="24"/>
        </w:rPr>
        <w:t xml:space="preserve"> </w:t>
      </w:r>
      <w:r>
        <w:rPr>
          <w:sz w:val="24"/>
        </w:rPr>
        <w:t>representing</w:t>
      </w:r>
      <w:r>
        <w:rPr>
          <w:spacing w:val="-4"/>
          <w:sz w:val="24"/>
        </w:rPr>
        <w:t xml:space="preserve"> </w:t>
      </w:r>
      <w:r>
        <w:rPr>
          <w:sz w:val="24"/>
        </w:rPr>
        <w:t>an</w:t>
      </w:r>
      <w:r>
        <w:rPr>
          <w:spacing w:val="-3"/>
          <w:sz w:val="24"/>
        </w:rPr>
        <w:t xml:space="preserve"> </w:t>
      </w:r>
      <w:r>
        <w:rPr>
          <w:sz w:val="24"/>
        </w:rPr>
        <w:t>87 percent</w:t>
      </w:r>
      <w:r>
        <w:rPr>
          <w:spacing w:val="-1"/>
          <w:sz w:val="24"/>
        </w:rPr>
        <w:t xml:space="preserve"> </w:t>
      </w:r>
      <w:r>
        <w:rPr>
          <w:sz w:val="24"/>
        </w:rPr>
        <w:t>realization</w:t>
      </w:r>
      <w:r>
        <w:rPr>
          <w:spacing w:val="-5"/>
          <w:sz w:val="24"/>
        </w:rPr>
        <w:t xml:space="preserve"> </w:t>
      </w:r>
      <w:r>
        <w:rPr>
          <w:sz w:val="24"/>
        </w:rPr>
        <w:t>of</w:t>
      </w:r>
      <w:r>
        <w:rPr>
          <w:spacing w:val="-5"/>
          <w:sz w:val="24"/>
        </w:rPr>
        <w:t xml:space="preserve"> </w:t>
      </w:r>
      <w:r>
        <w:rPr>
          <w:sz w:val="24"/>
        </w:rPr>
        <w:t>own</w:t>
      </w:r>
      <w:r>
        <w:rPr>
          <w:spacing w:val="-2"/>
          <w:sz w:val="24"/>
        </w:rPr>
        <w:t xml:space="preserve"> </w:t>
      </w:r>
      <w:r>
        <w:rPr>
          <w:sz w:val="24"/>
        </w:rPr>
        <w:t>source</w:t>
      </w:r>
      <w:r>
        <w:rPr>
          <w:spacing w:val="-1"/>
          <w:sz w:val="24"/>
        </w:rPr>
        <w:t xml:space="preserve"> </w:t>
      </w:r>
      <w:r>
        <w:rPr>
          <w:sz w:val="24"/>
        </w:rPr>
        <w:t>revenue.</w:t>
      </w:r>
      <w:r>
        <w:rPr>
          <w:spacing w:val="1"/>
          <w:sz w:val="24"/>
        </w:rPr>
        <w:t xml:space="preserve"> </w:t>
      </w:r>
      <w:r>
        <w:rPr>
          <w:sz w:val="24"/>
        </w:rPr>
        <w:t>The</w:t>
      </w:r>
      <w:r>
        <w:rPr>
          <w:spacing w:val="-4"/>
          <w:sz w:val="24"/>
        </w:rPr>
        <w:t xml:space="preserve"> </w:t>
      </w:r>
      <w:r>
        <w:rPr>
          <w:sz w:val="24"/>
        </w:rPr>
        <w:t>major</w:t>
      </w:r>
      <w:r>
        <w:rPr>
          <w:spacing w:val="-1"/>
          <w:sz w:val="24"/>
        </w:rPr>
        <w:t xml:space="preserve"> </w:t>
      </w:r>
      <w:r>
        <w:rPr>
          <w:sz w:val="24"/>
        </w:rPr>
        <w:t>revenue</w:t>
      </w:r>
      <w:r>
        <w:rPr>
          <w:spacing w:val="-58"/>
          <w:sz w:val="24"/>
        </w:rPr>
        <w:t xml:space="preserve"> </w:t>
      </w:r>
      <w:r>
        <w:rPr>
          <w:sz w:val="24"/>
        </w:rPr>
        <w:t>streams that the county collected in the year 2022/2023 were hospital fees, business permits,</w:t>
      </w:r>
      <w:r>
        <w:rPr>
          <w:spacing w:val="1"/>
          <w:sz w:val="24"/>
        </w:rPr>
        <w:t xml:space="preserve"> </w:t>
      </w:r>
      <w:r>
        <w:rPr>
          <w:sz w:val="24"/>
        </w:rPr>
        <w:t>Land</w:t>
      </w:r>
      <w:r>
        <w:rPr>
          <w:spacing w:val="-1"/>
          <w:sz w:val="24"/>
        </w:rPr>
        <w:t xml:space="preserve"> </w:t>
      </w:r>
      <w:r>
        <w:rPr>
          <w:sz w:val="24"/>
        </w:rPr>
        <w:t>Rates, Cess fees</w:t>
      </w:r>
      <w:r>
        <w:rPr>
          <w:spacing w:val="-1"/>
          <w:sz w:val="24"/>
        </w:rPr>
        <w:t xml:space="preserve"> </w:t>
      </w:r>
      <w:r>
        <w:rPr>
          <w:sz w:val="24"/>
        </w:rPr>
        <w:t>and parking fees respectively</w:t>
      </w:r>
      <w:r>
        <w:rPr>
          <w:spacing w:val="-6"/>
          <w:sz w:val="24"/>
        </w:rPr>
        <w:t xml:space="preserve"> </w:t>
      </w:r>
      <w:r>
        <w:rPr>
          <w:sz w:val="24"/>
        </w:rPr>
        <w:t>as depicted in the</w:t>
      </w:r>
      <w:r>
        <w:rPr>
          <w:spacing w:val="-1"/>
          <w:sz w:val="24"/>
        </w:rPr>
        <w:t xml:space="preserve"> </w:t>
      </w:r>
      <w:r>
        <w:rPr>
          <w:sz w:val="24"/>
        </w:rPr>
        <w:t>below chart.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4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43" name="AutoShape 8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0FB15C" id="Group 8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DwAEsSLwQAAPAMAAAOAAAAAAAAAAAAAAAAAC4CAABkcnMv&#10;ZTJvRG9jLnhtbFBLAQItABQABgAIAAAAIQCqL9PN2wAAAAMBAAAPAAAAAAAAAAAAAAAAAIkGAABk&#10;cnMvZG93bnJldi54bWxQSwUGAAAAAAQABADzAAAAkQcAAAAA&#10;">
                <v:shape id="AutoShape 8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8QA&#10;AADcAAAADwAAAGRycy9kb3ducmV2LnhtbESPQYvCMBSE74L/ITzBm6atiyvVKKWgCAvCuh48Pppn&#10;W2xeahO1/nuzsLDHYWa+YVab3jTiQZ2rLSuIpxEI4sLqmksFp5/tZAHCeWSNjWVS8CIHm/VwsMJU&#10;2yd/0+PoSxEg7FJUUHnfplK6oiKDbmpb4uBdbGfQB9mVUnf4DHDTyCSK5tJgzWGhwpbyiorr8W4U&#10;NIf463Dbzc9JHpfxJ9+yxOWZUuNRny1BeOr9f/ivvdcKko8Z/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9v/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50"/>
        <w:ind w:left="140"/>
        <w:rPr>
          <w:b/>
        </w:rPr>
      </w:pPr>
      <w:bookmarkStart w:id="46" w:name="_bookmark46"/>
      <w:bookmarkEnd w:id="46"/>
      <w:r>
        <w:rPr>
          <w:b/>
        </w:rPr>
        <w:t>F</w:t>
      </w:r>
      <w:r>
        <w:rPr>
          <w:b/>
          <w:sz w:val="18"/>
        </w:rPr>
        <w:t>IGURE</w:t>
      </w:r>
      <w:r>
        <w:rPr>
          <w:b/>
          <w:spacing w:val="-2"/>
          <w:sz w:val="18"/>
        </w:rPr>
        <w:t xml:space="preserve"> </w:t>
      </w:r>
      <w:r>
        <w:rPr>
          <w:b/>
        </w:rPr>
        <w:t>3-8:</w:t>
      </w:r>
      <w:r>
        <w:rPr>
          <w:b/>
          <w:spacing w:val="-10"/>
        </w:rPr>
        <w:t xml:space="preserve"> </w:t>
      </w:r>
      <w:r>
        <w:rPr>
          <w:b/>
        </w:rPr>
        <w:t>R</w:t>
      </w:r>
      <w:r>
        <w:rPr>
          <w:b/>
          <w:sz w:val="18"/>
        </w:rPr>
        <w:t>EVENUE</w:t>
      </w:r>
      <w:r>
        <w:rPr>
          <w:b/>
          <w:spacing w:val="-2"/>
          <w:sz w:val="18"/>
        </w:rPr>
        <w:t xml:space="preserve"> </w:t>
      </w:r>
      <w:r>
        <w:rPr>
          <w:b/>
        </w:rPr>
        <w:t>S</w:t>
      </w:r>
      <w:r>
        <w:rPr>
          <w:b/>
          <w:sz w:val="18"/>
        </w:rPr>
        <w:t xml:space="preserve">OURCES </w:t>
      </w:r>
      <w:r>
        <w:rPr>
          <w:b/>
        </w:rPr>
        <w:t>2022</w:t>
      </w:r>
      <w:r>
        <w:rPr>
          <w:b/>
          <w:spacing w:val="-12"/>
        </w:rPr>
        <w:t xml:space="preserve"> </w:t>
      </w:r>
      <w:r>
        <w:rPr>
          <w:b/>
        </w:rPr>
        <w:t>–</w:t>
      </w:r>
      <w:r>
        <w:rPr>
          <w:b/>
          <w:spacing w:val="-11"/>
        </w:rPr>
        <w:t xml:space="preserve"> </w:t>
      </w:r>
      <w:r>
        <w:rPr>
          <w:b/>
        </w:rPr>
        <w:t>2023</w:t>
      </w:r>
    </w:p>
    <w:p w:rsidR="00521B8F" w:rsidRDefault="005B7D6D">
      <w:pPr>
        <w:pStyle w:val="BodyText"/>
        <w:ind w:left="132"/>
        <w:rPr>
          <w:sz w:val="20"/>
        </w:rPr>
      </w:pPr>
      <w:r>
        <w:rPr>
          <w:noProof/>
          <w:sz w:val="20"/>
        </w:rPr>
        <mc:AlternateContent>
          <mc:Choice Requires="wpg">
            <w:drawing>
              <wp:inline distT="0" distB="0" distL="0" distR="0">
                <wp:extent cx="5953125" cy="2714625"/>
                <wp:effectExtent l="4445" t="6985" r="5080" b="2540"/>
                <wp:docPr id="22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714625"/>
                          <a:chOff x="0" y="0"/>
                          <a:chExt cx="9375" cy="4275"/>
                        </a:xfrm>
                      </wpg:grpSpPr>
                      <pic:pic xmlns:pic="http://schemas.openxmlformats.org/drawingml/2006/picture">
                        <pic:nvPicPr>
                          <pic:cNvPr id="229"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80" y="1070"/>
                            <a:ext cx="4629"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86"/>
                        <wps:cNvSpPr>
                          <a:spLocks noChangeArrowheads="1"/>
                        </wps:cNvSpPr>
                        <wps:spPr bwMode="auto">
                          <a:xfrm>
                            <a:off x="7" y="7"/>
                            <a:ext cx="9360" cy="42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Text Box 85"/>
                        <wps:cNvSpPr txBox="1">
                          <a:spLocks noChangeArrowheads="1"/>
                        </wps:cNvSpPr>
                        <wps:spPr bwMode="auto">
                          <a:xfrm>
                            <a:off x="2374" y="222"/>
                            <a:ext cx="46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319" w:lineRule="exact"/>
                                <w:rPr>
                                  <w:rFonts w:ascii="Calibri"/>
                                  <w:b/>
                                  <w:sz w:val="32"/>
                                </w:rPr>
                              </w:pPr>
                              <w:r>
                                <w:rPr>
                                  <w:rFonts w:ascii="Calibri"/>
                                  <w:b/>
                                  <w:color w:val="585858"/>
                                  <w:sz w:val="32"/>
                                </w:rPr>
                                <w:t>TOP</w:t>
                              </w:r>
                              <w:r>
                                <w:rPr>
                                  <w:rFonts w:ascii="Calibri"/>
                                  <w:b/>
                                  <w:color w:val="585858"/>
                                  <w:spacing w:val="-9"/>
                                  <w:sz w:val="32"/>
                                </w:rPr>
                                <w:t xml:space="preserve"> </w:t>
                              </w:r>
                              <w:r>
                                <w:rPr>
                                  <w:rFonts w:ascii="Calibri"/>
                                  <w:b/>
                                  <w:color w:val="585858"/>
                                  <w:sz w:val="32"/>
                                </w:rPr>
                                <w:t>REVENUE</w:t>
                              </w:r>
                              <w:r>
                                <w:rPr>
                                  <w:rFonts w:ascii="Calibri"/>
                                  <w:b/>
                                  <w:color w:val="585858"/>
                                  <w:spacing w:val="-10"/>
                                  <w:sz w:val="32"/>
                                </w:rPr>
                                <w:t xml:space="preserve"> </w:t>
                              </w:r>
                              <w:r>
                                <w:rPr>
                                  <w:rFonts w:ascii="Calibri"/>
                                  <w:b/>
                                  <w:color w:val="585858"/>
                                  <w:sz w:val="32"/>
                                </w:rPr>
                                <w:t>SOURCES</w:t>
                              </w:r>
                              <w:r>
                                <w:rPr>
                                  <w:rFonts w:ascii="Calibri"/>
                                  <w:b/>
                                  <w:color w:val="585858"/>
                                  <w:spacing w:val="-9"/>
                                  <w:sz w:val="32"/>
                                </w:rPr>
                                <w:t xml:space="preserve"> </w:t>
                              </w:r>
                              <w:r>
                                <w:rPr>
                                  <w:rFonts w:ascii="Calibri"/>
                                  <w:b/>
                                  <w:color w:val="585858"/>
                                  <w:sz w:val="32"/>
                                </w:rPr>
                                <w:t>2022-2023</w:t>
                              </w:r>
                            </w:p>
                          </w:txbxContent>
                        </wps:txbx>
                        <wps:bodyPr rot="0" vert="horz" wrap="square" lIns="0" tIns="0" rIns="0" bIns="0" anchor="t" anchorCtr="0" upright="1">
                          <a:noAutofit/>
                        </wps:bodyPr>
                      </wps:wsp>
                      <wps:wsp>
                        <wps:cNvPr id="232" name="Text Box 84"/>
                        <wps:cNvSpPr txBox="1">
                          <a:spLocks noChangeArrowheads="1"/>
                        </wps:cNvSpPr>
                        <wps:spPr bwMode="auto">
                          <a:xfrm>
                            <a:off x="2305" y="574"/>
                            <a:ext cx="194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77" w:lineRule="exact"/>
                                <w:rPr>
                                  <w:rFonts w:ascii="Calibri"/>
                                  <w:b/>
                                  <w:sz w:val="20"/>
                                </w:rPr>
                              </w:pPr>
                              <w:r>
                                <w:rPr>
                                  <w:rFonts w:ascii="Calibri"/>
                                  <w:b/>
                                  <w:color w:val="626262"/>
                                  <w:spacing w:val="-4"/>
                                  <w:sz w:val="20"/>
                                </w:rPr>
                                <w:t>Physical</w:t>
                              </w:r>
                              <w:r>
                                <w:rPr>
                                  <w:rFonts w:ascii="Calibri"/>
                                  <w:b/>
                                  <w:color w:val="626262"/>
                                  <w:sz w:val="20"/>
                                </w:rPr>
                                <w:t xml:space="preserve"> </w:t>
                              </w:r>
                              <w:r>
                                <w:rPr>
                                  <w:rFonts w:ascii="Calibri"/>
                                  <w:b/>
                                  <w:color w:val="626262"/>
                                  <w:spacing w:val="-4"/>
                                  <w:sz w:val="20"/>
                                </w:rPr>
                                <w:t>Planning</w:t>
                              </w:r>
                              <w:r>
                                <w:rPr>
                                  <w:rFonts w:ascii="Calibri"/>
                                  <w:b/>
                                  <w:color w:val="997300"/>
                                  <w:spacing w:val="-4"/>
                                  <w:position w:val="8"/>
                                  <w:sz w:val="20"/>
                                </w:rPr>
                                <w:t>Others</w:t>
                              </w:r>
                            </w:p>
                          </w:txbxContent>
                        </wps:txbx>
                        <wps:bodyPr rot="0" vert="horz" wrap="square" lIns="0" tIns="0" rIns="0" bIns="0" anchor="t" anchorCtr="0" upright="1">
                          <a:noAutofit/>
                        </wps:bodyPr>
                      </wps:wsp>
                      <wps:wsp>
                        <wps:cNvPr id="233" name="Text Box 83"/>
                        <wps:cNvSpPr txBox="1">
                          <a:spLocks noChangeArrowheads="1"/>
                        </wps:cNvSpPr>
                        <wps:spPr bwMode="auto">
                          <a:xfrm>
                            <a:off x="2410" y="768"/>
                            <a:ext cx="11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199" w:lineRule="exact"/>
                                <w:rPr>
                                  <w:rFonts w:ascii="Calibri"/>
                                  <w:b/>
                                  <w:sz w:val="20"/>
                                </w:rPr>
                              </w:pPr>
                              <w:r>
                                <w:rPr>
                                  <w:rFonts w:ascii="Calibri"/>
                                  <w:b/>
                                  <w:color w:val="9E470D"/>
                                  <w:sz w:val="20"/>
                                </w:rPr>
                                <w:t>Public</w:t>
                              </w:r>
                              <w:r>
                                <w:rPr>
                                  <w:rFonts w:ascii="Calibri"/>
                                  <w:b/>
                                  <w:color w:val="9E470D"/>
                                  <w:spacing w:val="-6"/>
                                  <w:sz w:val="20"/>
                                </w:rPr>
                                <w:t xml:space="preserve"> </w:t>
                              </w:r>
                              <w:r>
                                <w:rPr>
                                  <w:rFonts w:ascii="Calibri"/>
                                  <w:b/>
                                  <w:color w:val="9E470D"/>
                                  <w:sz w:val="20"/>
                                </w:rPr>
                                <w:t>Health</w:t>
                              </w:r>
                            </w:p>
                          </w:txbxContent>
                        </wps:txbx>
                        <wps:bodyPr rot="0" vert="horz" wrap="square" lIns="0" tIns="0" rIns="0" bIns="0" anchor="t" anchorCtr="0" upright="1">
                          <a:noAutofit/>
                        </wps:bodyPr>
                      </wps:wsp>
                      <wps:wsp>
                        <wps:cNvPr id="234" name="Text Box 82"/>
                        <wps:cNvSpPr txBox="1">
                          <a:spLocks noChangeArrowheads="1"/>
                        </wps:cNvSpPr>
                        <wps:spPr bwMode="auto">
                          <a:xfrm>
                            <a:off x="3823" y="819"/>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199" w:lineRule="exact"/>
                                <w:rPr>
                                  <w:rFonts w:ascii="Calibri"/>
                                  <w:b/>
                                  <w:sz w:val="20"/>
                                </w:rPr>
                              </w:pPr>
                              <w:r>
                                <w:rPr>
                                  <w:rFonts w:ascii="Calibri"/>
                                  <w:b/>
                                  <w:color w:val="997300"/>
                                  <w:sz w:val="20"/>
                                </w:rPr>
                                <w:t>6%</w:t>
                              </w:r>
                            </w:p>
                          </w:txbxContent>
                        </wps:txbx>
                        <wps:bodyPr rot="0" vert="horz" wrap="square" lIns="0" tIns="0" rIns="0" bIns="0" anchor="t" anchorCtr="0" upright="1">
                          <a:noAutofit/>
                        </wps:bodyPr>
                      </wps:wsp>
                      <wps:wsp>
                        <wps:cNvPr id="235" name="Text Box 81"/>
                        <wps:cNvSpPr txBox="1">
                          <a:spLocks noChangeArrowheads="1"/>
                        </wps:cNvSpPr>
                        <wps:spPr bwMode="auto">
                          <a:xfrm>
                            <a:off x="2028" y="1013"/>
                            <a:ext cx="107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26" w:lineRule="exact"/>
                                <w:rPr>
                                  <w:rFonts w:ascii="Calibri"/>
                                  <w:b/>
                                  <w:sz w:val="20"/>
                                </w:rPr>
                              </w:pPr>
                              <w:proofErr w:type="spellStart"/>
                              <w:r>
                                <w:rPr>
                                  <w:rFonts w:ascii="Calibri"/>
                                  <w:b/>
                                  <w:color w:val="6FAC46"/>
                                  <w:spacing w:val="-10"/>
                                  <w:sz w:val="20"/>
                                </w:rPr>
                                <w:t>Advertisin</w:t>
                              </w:r>
                              <w:proofErr w:type="spellEnd"/>
                              <w:r>
                                <w:rPr>
                                  <w:rFonts w:ascii="Calibri"/>
                                  <w:b/>
                                  <w:color w:val="9E470D"/>
                                  <w:spacing w:val="-10"/>
                                  <w:position w:val="3"/>
                                  <w:sz w:val="20"/>
                                </w:rPr>
                                <w:t>2</w:t>
                              </w:r>
                              <w:r>
                                <w:rPr>
                                  <w:rFonts w:ascii="Calibri"/>
                                  <w:b/>
                                  <w:color w:val="6FAC46"/>
                                  <w:spacing w:val="-10"/>
                                  <w:sz w:val="20"/>
                                </w:rPr>
                                <w:t>g</w:t>
                              </w:r>
                              <w:r>
                                <w:rPr>
                                  <w:rFonts w:ascii="Calibri"/>
                                  <w:b/>
                                  <w:color w:val="9E470D"/>
                                  <w:spacing w:val="-10"/>
                                  <w:position w:val="3"/>
                                  <w:sz w:val="20"/>
                                </w:rPr>
                                <w:t>%</w:t>
                              </w:r>
                            </w:p>
                          </w:txbxContent>
                        </wps:txbx>
                        <wps:bodyPr rot="0" vert="horz" wrap="square" lIns="0" tIns="0" rIns="0" bIns="0" anchor="t" anchorCtr="0" upright="1">
                          <a:noAutofit/>
                        </wps:bodyPr>
                      </wps:wsp>
                      <wps:wsp>
                        <wps:cNvPr id="236" name="Text Box 80"/>
                        <wps:cNvSpPr txBox="1">
                          <a:spLocks noChangeArrowheads="1"/>
                        </wps:cNvSpPr>
                        <wps:spPr bwMode="auto">
                          <a:xfrm>
                            <a:off x="2241" y="888"/>
                            <a:ext cx="104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08" w:lineRule="exact"/>
                                <w:rPr>
                                  <w:rFonts w:ascii="Calibri"/>
                                  <w:b/>
                                  <w:sz w:val="20"/>
                                </w:rPr>
                              </w:pPr>
                              <w:r>
                                <w:rPr>
                                  <w:rFonts w:ascii="Calibri"/>
                                  <w:b/>
                                  <w:color w:val="245E91"/>
                                  <w:spacing w:val="1"/>
                                  <w:w w:val="99"/>
                                  <w:position w:val="1"/>
                                  <w:sz w:val="20"/>
                                </w:rPr>
                                <w:t>M</w:t>
                              </w:r>
                              <w:r>
                                <w:rPr>
                                  <w:rFonts w:ascii="Calibri"/>
                                  <w:b/>
                                  <w:color w:val="245E91"/>
                                  <w:w w:val="99"/>
                                  <w:position w:val="1"/>
                                  <w:sz w:val="20"/>
                                </w:rPr>
                                <w:t>a</w:t>
                              </w:r>
                              <w:r>
                                <w:rPr>
                                  <w:rFonts w:ascii="Calibri"/>
                                  <w:b/>
                                  <w:color w:val="245E91"/>
                                  <w:spacing w:val="1"/>
                                  <w:w w:val="99"/>
                                  <w:position w:val="1"/>
                                  <w:sz w:val="20"/>
                                </w:rPr>
                                <w:t>r</w:t>
                              </w:r>
                              <w:r>
                                <w:rPr>
                                  <w:rFonts w:ascii="Calibri"/>
                                  <w:b/>
                                  <w:color w:val="245E91"/>
                                  <w:w w:val="99"/>
                                  <w:position w:val="1"/>
                                  <w:sz w:val="20"/>
                                </w:rPr>
                                <w:t>ket</w:t>
                              </w:r>
                              <w:r>
                                <w:rPr>
                                  <w:rFonts w:ascii="Calibri"/>
                                  <w:b/>
                                  <w:color w:val="245E91"/>
                                  <w:spacing w:val="-3"/>
                                  <w:position w:val="1"/>
                                  <w:sz w:val="20"/>
                                </w:rPr>
                                <w:t xml:space="preserve"> </w:t>
                              </w:r>
                              <w:r>
                                <w:rPr>
                                  <w:rFonts w:ascii="Calibri"/>
                                  <w:b/>
                                  <w:color w:val="626262"/>
                                  <w:spacing w:val="-100"/>
                                  <w:w w:val="99"/>
                                  <w:sz w:val="20"/>
                                </w:rPr>
                                <w:t>2</w:t>
                              </w:r>
                              <w:r>
                                <w:rPr>
                                  <w:rFonts w:ascii="Calibri"/>
                                  <w:b/>
                                  <w:color w:val="245E91"/>
                                  <w:w w:val="99"/>
                                  <w:position w:val="1"/>
                                  <w:sz w:val="20"/>
                                </w:rPr>
                                <w:t>F</w:t>
                              </w:r>
                              <w:r>
                                <w:rPr>
                                  <w:rFonts w:ascii="Calibri"/>
                                  <w:b/>
                                  <w:color w:val="245E91"/>
                                  <w:spacing w:val="-92"/>
                                  <w:w w:val="99"/>
                                  <w:position w:val="1"/>
                                  <w:sz w:val="20"/>
                                </w:rPr>
                                <w:t>e</w:t>
                              </w:r>
                              <w:r>
                                <w:rPr>
                                  <w:rFonts w:ascii="Calibri"/>
                                  <w:b/>
                                  <w:color w:val="626262"/>
                                  <w:spacing w:val="-54"/>
                                  <w:w w:val="99"/>
                                  <w:sz w:val="20"/>
                                </w:rPr>
                                <w:t>%</w:t>
                              </w:r>
                              <w:proofErr w:type="spellStart"/>
                              <w:r>
                                <w:rPr>
                                  <w:rFonts w:ascii="Calibri"/>
                                  <w:b/>
                                  <w:color w:val="245E91"/>
                                  <w:w w:val="99"/>
                                  <w:position w:val="1"/>
                                  <w:sz w:val="20"/>
                                </w:rPr>
                                <w:t>es</w:t>
                              </w:r>
                              <w:proofErr w:type="spellEnd"/>
                            </w:p>
                          </w:txbxContent>
                        </wps:txbx>
                        <wps:bodyPr rot="0" vert="horz" wrap="square" lIns="0" tIns="0" rIns="0" bIns="0" anchor="t" anchorCtr="0" upright="1">
                          <a:noAutofit/>
                        </wps:bodyPr>
                      </wps:wsp>
                      <wps:wsp>
                        <wps:cNvPr id="237" name="Text Box 79"/>
                        <wps:cNvSpPr txBox="1">
                          <a:spLocks noChangeArrowheads="1"/>
                        </wps:cNvSpPr>
                        <wps:spPr bwMode="auto">
                          <a:xfrm>
                            <a:off x="1580" y="1284"/>
                            <a:ext cx="1062"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08" w:lineRule="exact"/>
                                <w:ind w:right="18"/>
                                <w:jc w:val="center"/>
                                <w:rPr>
                                  <w:rFonts w:ascii="Calibri"/>
                                  <w:b/>
                                  <w:sz w:val="20"/>
                                </w:rPr>
                              </w:pPr>
                              <w:r>
                                <w:rPr>
                                  <w:rFonts w:ascii="Calibri"/>
                                  <w:b/>
                                  <w:color w:val="4471C4"/>
                                  <w:spacing w:val="-21"/>
                                  <w:sz w:val="20"/>
                                </w:rPr>
                                <w:t>Parking</w:t>
                              </w:r>
                              <w:r>
                                <w:rPr>
                                  <w:rFonts w:ascii="Calibri"/>
                                  <w:b/>
                                  <w:color w:val="4471C4"/>
                                  <w:spacing w:val="1"/>
                                  <w:sz w:val="20"/>
                                </w:rPr>
                                <w:t xml:space="preserve"> </w:t>
                              </w:r>
                              <w:r>
                                <w:rPr>
                                  <w:rFonts w:ascii="Calibri"/>
                                  <w:b/>
                                  <w:color w:val="4471C4"/>
                                  <w:spacing w:val="-20"/>
                                  <w:sz w:val="20"/>
                                </w:rPr>
                                <w:t>Fe</w:t>
                              </w:r>
                              <w:r>
                                <w:rPr>
                                  <w:rFonts w:ascii="Calibri"/>
                                  <w:b/>
                                  <w:color w:val="6FAC46"/>
                                  <w:spacing w:val="-20"/>
                                  <w:sz w:val="20"/>
                                </w:rPr>
                                <w:t>4</w:t>
                              </w:r>
                              <w:r>
                                <w:rPr>
                                  <w:rFonts w:ascii="Calibri"/>
                                  <w:b/>
                                  <w:color w:val="4471C4"/>
                                  <w:spacing w:val="-20"/>
                                  <w:sz w:val="20"/>
                                </w:rPr>
                                <w:t>e</w:t>
                              </w:r>
                              <w:r>
                                <w:rPr>
                                  <w:rFonts w:ascii="Calibri"/>
                                  <w:b/>
                                  <w:color w:val="6FAC46"/>
                                  <w:spacing w:val="-20"/>
                                  <w:sz w:val="20"/>
                                </w:rPr>
                                <w:t>%</w:t>
                              </w:r>
                              <w:r>
                                <w:rPr>
                                  <w:rFonts w:ascii="Calibri"/>
                                  <w:b/>
                                  <w:color w:val="4471C4"/>
                                  <w:spacing w:val="-20"/>
                                  <w:sz w:val="20"/>
                                </w:rPr>
                                <w:t>s</w:t>
                              </w:r>
                            </w:p>
                            <w:p w:rsidR="00D92150" w:rsidRDefault="00D92150">
                              <w:pPr>
                                <w:spacing w:line="194" w:lineRule="exact"/>
                                <w:ind w:right="16"/>
                                <w:jc w:val="center"/>
                                <w:rPr>
                                  <w:rFonts w:ascii="Calibri"/>
                                  <w:b/>
                                  <w:sz w:val="20"/>
                                </w:rPr>
                              </w:pPr>
                              <w:r>
                                <w:rPr>
                                  <w:rFonts w:ascii="Calibri"/>
                                  <w:b/>
                                  <w:color w:val="4471C4"/>
                                  <w:sz w:val="20"/>
                                </w:rPr>
                                <w:t>5%</w:t>
                              </w:r>
                            </w:p>
                            <w:p w:rsidR="00D92150" w:rsidRDefault="00D92150">
                              <w:pPr>
                                <w:spacing w:line="194" w:lineRule="exact"/>
                                <w:ind w:left="109" w:right="18"/>
                                <w:jc w:val="center"/>
                                <w:rPr>
                                  <w:rFonts w:ascii="Calibri"/>
                                  <w:b/>
                                  <w:sz w:val="20"/>
                                </w:rPr>
                              </w:pPr>
                              <w:r>
                                <w:rPr>
                                  <w:rFonts w:ascii="Calibri"/>
                                  <w:b/>
                                  <w:color w:val="FFC000"/>
                                  <w:sz w:val="20"/>
                                </w:rPr>
                                <w:t>Cess</w:t>
                              </w:r>
                            </w:p>
                            <w:p w:rsidR="00D92150" w:rsidRDefault="00D92150">
                              <w:pPr>
                                <w:spacing w:before="1" w:line="240" w:lineRule="exact"/>
                                <w:ind w:left="105" w:right="18"/>
                                <w:jc w:val="center"/>
                                <w:rPr>
                                  <w:rFonts w:ascii="Calibri"/>
                                  <w:b/>
                                  <w:sz w:val="20"/>
                                </w:rPr>
                              </w:pPr>
                              <w:r>
                                <w:rPr>
                                  <w:rFonts w:ascii="Calibri"/>
                                  <w:b/>
                                  <w:color w:val="FFC000"/>
                                  <w:sz w:val="20"/>
                                </w:rPr>
                                <w:t>7%</w:t>
                              </w:r>
                            </w:p>
                          </w:txbxContent>
                        </wps:txbx>
                        <wps:bodyPr rot="0" vert="horz" wrap="square" lIns="0" tIns="0" rIns="0" bIns="0" anchor="t" anchorCtr="0" upright="1">
                          <a:noAutofit/>
                        </wps:bodyPr>
                      </wps:wsp>
                      <wps:wsp>
                        <wps:cNvPr id="238" name="Text Box 78"/>
                        <wps:cNvSpPr txBox="1">
                          <a:spLocks noChangeArrowheads="1"/>
                        </wps:cNvSpPr>
                        <wps:spPr bwMode="auto">
                          <a:xfrm>
                            <a:off x="2633" y="1133"/>
                            <a:ext cx="2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199" w:lineRule="exact"/>
                                <w:rPr>
                                  <w:rFonts w:ascii="Calibri"/>
                                  <w:b/>
                                  <w:sz w:val="20"/>
                                </w:rPr>
                              </w:pPr>
                              <w:r>
                                <w:rPr>
                                  <w:rFonts w:ascii="Calibri"/>
                                  <w:b/>
                                  <w:color w:val="245E91"/>
                                  <w:sz w:val="20"/>
                                </w:rPr>
                                <w:t>2%</w:t>
                              </w:r>
                            </w:p>
                          </w:txbxContent>
                        </wps:txbx>
                        <wps:bodyPr rot="0" vert="horz" wrap="square" lIns="0" tIns="0" rIns="0" bIns="0" anchor="t" anchorCtr="0" upright="1">
                          <a:noAutofit/>
                        </wps:bodyPr>
                      </wps:wsp>
                      <wps:wsp>
                        <wps:cNvPr id="239" name="Text Box 77"/>
                        <wps:cNvSpPr txBox="1">
                          <a:spLocks noChangeArrowheads="1"/>
                        </wps:cNvSpPr>
                        <wps:spPr bwMode="auto">
                          <a:xfrm>
                            <a:off x="6819" y="1353"/>
                            <a:ext cx="112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03" w:lineRule="exact"/>
                                <w:ind w:right="18"/>
                                <w:jc w:val="center"/>
                                <w:rPr>
                                  <w:rFonts w:ascii="Calibri"/>
                                  <w:b/>
                                  <w:sz w:val="20"/>
                                </w:rPr>
                              </w:pPr>
                              <w:r>
                                <w:rPr>
                                  <w:rFonts w:ascii="Calibri"/>
                                  <w:b/>
                                  <w:color w:val="5B9BD4"/>
                                  <w:spacing w:val="-1"/>
                                  <w:sz w:val="20"/>
                                </w:rPr>
                                <w:t>Hospital</w:t>
                              </w:r>
                              <w:r>
                                <w:rPr>
                                  <w:rFonts w:ascii="Calibri"/>
                                  <w:b/>
                                  <w:color w:val="5B9BD4"/>
                                  <w:spacing w:val="-8"/>
                                  <w:sz w:val="20"/>
                                </w:rPr>
                                <w:t xml:space="preserve"> </w:t>
                              </w:r>
                              <w:r>
                                <w:rPr>
                                  <w:rFonts w:ascii="Calibri"/>
                                  <w:b/>
                                  <w:color w:val="5B9BD4"/>
                                  <w:sz w:val="20"/>
                                </w:rPr>
                                <w:t>Fees</w:t>
                              </w:r>
                            </w:p>
                            <w:p w:rsidR="00D92150" w:rsidRDefault="00D92150">
                              <w:pPr>
                                <w:spacing w:before="1" w:line="240" w:lineRule="exact"/>
                                <w:ind w:right="21"/>
                                <w:jc w:val="center"/>
                                <w:rPr>
                                  <w:rFonts w:ascii="Calibri"/>
                                  <w:b/>
                                  <w:sz w:val="20"/>
                                </w:rPr>
                              </w:pPr>
                              <w:r>
                                <w:rPr>
                                  <w:rFonts w:ascii="Calibri"/>
                                  <w:b/>
                                  <w:color w:val="5B9BD4"/>
                                  <w:sz w:val="20"/>
                                </w:rPr>
                                <w:t>39%</w:t>
                              </w:r>
                            </w:p>
                          </w:txbxContent>
                        </wps:txbx>
                        <wps:bodyPr rot="0" vert="horz" wrap="square" lIns="0" tIns="0" rIns="0" bIns="0" anchor="t" anchorCtr="0" upright="1">
                          <a:noAutofit/>
                        </wps:bodyPr>
                      </wps:wsp>
                      <wps:wsp>
                        <wps:cNvPr id="240" name="Text Box 76"/>
                        <wps:cNvSpPr txBox="1">
                          <a:spLocks noChangeArrowheads="1"/>
                        </wps:cNvSpPr>
                        <wps:spPr bwMode="auto">
                          <a:xfrm>
                            <a:off x="1774" y="3079"/>
                            <a:ext cx="9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03" w:lineRule="exact"/>
                                <w:ind w:left="-1" w:right="18"/>
                                <w:jc w:val="center"/>
                                <w:rPr>
                                  <w:rFonts w:ascii="Calibri"/>
                                  <w:b/>
                                  <w:sz w:val="20"/>
                                </w:rPr>
                              </w:pPr>
                              <w:r>
                                <w:rPr>
                                  <w:rFonts w:ascii="Calibri"/>
                                  <w:b/>
                                  <w:color w:val="A4A4A4"/>
                                  <w:spacing w:val="-1"/>
                                  <w:sz w:val="20"/>
                                </w:rPr>
                                <w:t>Land</w:t>
                              </w:r>
                              <w:r>
                                <w:rPr>
                                  <w:rFonts w:ascii="Calibri"/>
                                  <w:b/>
                                  <w:color w:val="A4A4A4"/>
                                  <w:spacing w:val="-9"/>
                                  <w:sz w:val="20"/>
                                </w:rPr>
                                <w:t xml:space="preserve"> </w:t>
                              </w:r>
                              <w:r>
                                <w:rPr>
                                  <w:rFonts w:ascii="Calibri"/>
                                  <w:b/>
                                  <w:color w:val="A4A4A4"/>
                                  <w:sz w:val="20"/>
                                </w:rPr>
                                <w:t>Rates</w:t>
                              </w:r>
                            </w:p>
                            <w:p w:rsidR="00D92150" w:rsidRDefault="00D92150">
                              <w:pPr>
                                <w:spacing w:line="240" w:lineRule="exact"/>
                                <w:ind w:right="18"/>
                                <w:jc w:val="center"/>
                                <w:rPr>
                                  <w:rFonts w:ascii="Calibri"/>
                                  <w:b/>
                                  <w:sz w:val="20"/>
                                </w:rPr>
                              </w:pPr>
                              <w:r>
                                <w:rPr>
                                  <w:rFonts w:ascii="Calibri"/>
                                  <w:b/>
                                  <w:color w:val="A4A4A4"/>
                                  <w:sz w:val="20"/>
                                </w:rPr>
                                <w:t>16%</w:t>
                              </w:r>
                            </w:p>
                          </w:txbxContent>
                        </wps:txbx>
                        <wps:bodyPr rot="0" vert="horz" wrap="square" lIns="0" tIns="0" rIns="0" bIns="0" anchor="t" anchorCtr="0" upright="1">
                          <a:noAutofit/>
                        </wps:bodyPr>
                      </wps:wsp>
                      <wps:wsp>
                        <wps:cNvPr id="241" name="Text Box 75"/>
                        <wps:cNvSpPr txBox="1">
                          <a:spLocks noChangeArrowheads="1"/>
                        </wps:cNvSpPr>
                        <wps:spPr bwMode="auto">
                          <a:xfrm>
                            <a:off x="5042" y="3769"/>
                            <a:ext cx="14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03" w:lineRule="exact"/>
                                <w:ind w:right="18"/>
                                <w:jc w:val="center"/>
                                <w:rPr>
                                  <w:rFonts w:ascii="Calibri"/>
                                  <w:b/>
                                  <w:sz w:val="20"/>
                                </w:rPr>
                              </w:pPr>
                              <w:r>
                                <w:rPr>
                                  <w:rFonts w:ascii="Calibri"/>
                                  <w:b/>
                                  <w:color w:val="EC7C30"/>
                                  <w:sz w:val="20"/>
                                </w:rPr>
                                <w:t>Business</w:t>
                              </w:r>
                              <w:r>
                                <w:rPr>
                                  <w:rFonts w:ascii="Calibri"/>
                                  <w:b/>
                                  <w:color w:val="EC7C30"/>
                                  <w:spacing w:val="-9"/>
                                  <w:sz w:val="20"/>
                                </w:rPr>
                                <w:t xml:space="preserve"> </w:t>
                              </w:r>
                              <w:r>
                                <w:rPr>
                                  <w:rFonts w:ascii="Calibri"/>
                                  <w:b/>
                                  <w:color w:val="EC7C30"/>
                                  <w:sz w:val="20"/>
                                </w:rPr>
                                <w:t>Permits</w:t>
                              </w:r>
                            </w:p>
                            <w:p w:rsidR="00D92150" w:rsidRDefault="00D92150">
                              <w:pPr>
                                <w:spacing w:before="1" w:line="240" w:lineRule="exact"/>
                                <w:ind w:right="18"/>
                                <w:jc w:val="center"/>
                                <w:rPr>
                                  <w:rFonts w:ascii="Calibri"/>
                                  <w:b/>
                                  <w:sz w:val="20"/>
                                </w:rPr>
                              </w:pPr>
                              <w:r>
                                <w:rPr>
                                  <w:rFonts w:ascii="Calibri"/>
                                  <w:b/>
                                  <w:color w:val="EC7C30"/>
                                  <w:sz w:val="20"/>
                                </w:rPr>
                                <w:t>17%</w:t>
                              </w:r>
                            </w:p>
                          </w:txbxContent>
                        </wps:txbx>
                        <wps:bodyPr rot="0" vert="horz" wrap="square" lIns="0" tIns="0" rIns="0" bIns="0" anchor="t" anchorCtr="0" upright="1">
                          <a:noAutofit/>
                        </wps:bodyPr>
                      </wps:wsp>
                    </wpg:wgp>
                  </a:graphicData>
                </a:graphic>
              </wp:inline>
            </w:drawing>
          </mc:Choice>
          <mc:Fallback>
            <w:pict>
              <v:group id="Group 74" o:spid="_x0000_s1026" style="width:468.75pt;height:213.75pt;mso-position-horizontal-relative:char;mso-position-vertical-relative:line" coordsize="9375,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380;top:1070;width:4629;height:2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5KD3FAAAA3AAAAA8AAABkcnMvZG93bnJldi54bWxEj0FrAjEUhO8F/0N4greadQ/FrkYRsdKD&#10;YLv1oLfH5rlZ3Lxsk6jrv28KhR6HmfmGmS9724ob+dA4VjAZZyCIK6cbrhUcvt6epyBCRNbYOiYF&#10;DwqwXAye5lhod+dPupWxFgnCoUAFJsaukDJUhiyGseuIk3d23mJM0tdSe7wnuG1lnmUv0mLDacFg&#10;R2tD1aW8WgXfq3IXyrPxV+bNfnv8eGz51Cg1GvarGYhIffwP/7XftYI8f4XfM+k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Sg9xQAAANwAAAAPAAAAAAAAAAAAAAAA&#10;AJ8CAABkcnMvZG93bnJldi54bWxQSwUGAAAAAAQABAD3AAAAkQMAAAAA&#10;">
                  <v:imagedata r:id="rId72" o:title=""/>
                </v:shape>
                <v:rect id="Rectangle 86" o:spid="_x0000_s1028" style="position:absolute;left:7;top:7;width:9360;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7lsMA&#10;AADcAAAADwAAAGRycy9kb3ducmV2LnhtbERPz2vCMBS+D/wfwhN2m6kKm3SmooPhHPNgtwneXptn&#10;G2xeShO1/vfmMNjx4/s9X/S2ERfqvHGsYDxKQBCXThuuFPx8vz/NQPiArLFxTApu5GGRDR7mmGp3&#10;5R1d8lCJGMI+RQV1CG0qpS9rsuhHriWO3NF1FkOEXSV1h9cYbhs5SZJnadFwbKixpbeaylN+tgpa&#10;tzX5l6k2+8OvLsrVqlh/Ni9KPQ775SuIQH34F/+5P7SCyTTOj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7lsMAAADcAAAADwAAAAAAAAAAAAAAAACYAgAAZHJzL2Rv&#10;d25yZXYueG1sUEsFBgAAAAAEAAQA9QAAAIgDAAAAAA==&#10;" filled="f" strokecolor="#d9d9d9"/>
                <v:shapetype id="_x0000_t202" coordsize="21600,21600" o:spt="202" path="m,l,21600r21600,l21600,xe">
                  <v:stroke joinstyle="miter"/>
                  <v:path gradientshapeok="t" o:connecttype="rect"/>
                </v:shapetype>
                <v:shape id="_x0000_s1029" type="#_x0000_t202" style="position:absolute;left:2374;top:222;width:464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D92150" w:rsidRDefault="00D92150">
                        <w:pPr>
                          <w:spacing w:line="319" w:lineRule="exact"/>
                          <w:rPr>
                            <w:rFonts w:ascii="Calibri"/>
                            <w:b/>
                            <w:sz w:val="32"/>
                          </w:rPr>
                        </w:pPr>
                        <w:r>
                          <w:rPr>
                            <w:rFonts w:ascii="Calibri"/>
                            <w:b/>
                            <w:color w:val="585858"/>
                            <w:sz w:val="32"/>
                          </w:rPr>
                          <w:t>TOP</w:t>
                        </w:r>
                        <w:r>
                          <w:rPr>
                            <w:rFonts w:ascii="Calibri"/>
                            <w:b/>
                            <w:color w:val="585858"/>
                            <w:spacing w:val="-9"/>
                            <w:sz w:val="32"/>
                          </w:rPr>
                          <w:t xml:space="preserve"> </w:t>
                        </w:r>
                        <w:r>
                          <w:rPr>
                            <w:rFonts w:ascii="Calibri"/>
                            <w:b/>
                            <w:color w:val="585858"/>
                            <w:sz w:val="32"/>
                          </w:rPr>
                          <w:t>REVENUE</w:t>
                        </w:r>
                        <w:r>
                          <w:rPr>
                            <w:rFonts w:ascii="Calibri"/>
                            <w:b/>
                            <w:color w:val="585858"/>
                            <w:spacing w:val="-10"/>
                            <w:sz w:val="32"/>
                          </w:rPr>
                          <w:t xml:space="preserve"> </w:t>
                        </w:r>
                        <w:r>
                          <w:rPr>
                            <w:rFonts w:ascii="Calibri"/>
                            <w:b/>
                            <w:color w:val="585858"/>
                            <w:sz w:val="32"/>
                          </w:rPr>
                          <w:t>SOURCES</w:t>
                        </w:r>
                        <w:r>
                          <w:rPr>
                            <w:rFonts w:ascii="Calibri"/>
                            <w:b/>
                            <w:color w:val="585858"/>
                            <w:spacing w:val="-9"/>
                            <w:sz w:val="32"/>
                          </w:rPr>
                          <w:t xml:space="preserve"> </w:t>
                        </w:r>
                        <w:r>
                          <w:rPr>
                            <w:rFonts w:ascii="Calibri"/>
                            <w:b/>
                            <w:color w:val="585858"/>
                            <w:sz w:val="32"/>
                          </w:rPr>
                          <w:t>2022-2023</w:t>
                        </w:r>
                      </w:p>
                    </w:txbxContent>
                  </v:textbox>
                </v:shape>
                <v:shape id="Text Box 84" o:spid="_x0000_s1030" type="#_x0000_t202" style="position:absolute;left:2305;top:574;width:194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D92150" w:rsidRDefault="00D92150">
                        <w:pPr>
                          <w:spacing w:line="277" w:lineRule="exact"/>
                          <w:rPr>
                            <w:rFonts w:ascii="Calibri"/>
                            <w:b/>
                            <w:sz w:val="20"/>
                          </w:rPr>
                        </w:pPr>
                        <w:r>
                          <w:rPr>
                            <w:rFonts w:ascii="Calibri"/>
                            <w:b/>
                            <w:color w:val="626262"/>
                            <w:spacing w:val="-4"/>
                            <w:sz w:val="20"/>
                          </w:rPr>
                          <w:t>Physical</w:t>
                        </w:r>
                        <w:r>
                          <w:rPr>
                            <w:rFonts w:ascii="Calibri"/>
                            <w:b/>
                            <w:color w:val="626262"/>
                            <w:sz w:val="20"/>
                          </w:rPr>
                          <w:t xml:space="preserve"> </w:t>
                        </w:r>
                        <w:r>
                          <w:rPr>
                            <w:rFonts w:ascii="Calibri"/>
                            <w:b/>
                            <w:color w:val="626262"/>
                            <w:spacing w:val="-4"/>
                            <w:sz w:val="20"/>
                          </w:rPr>
                          <w:t>Planning</w:t>
                        </w:r>
                        <w:r>
                          <w:rPr>
                            <w:rFonts w:ascii="Calibri"/>
                            <w:b/>
                            <w:color w:val="997300"/>
                            <w:spacing w:val="-4"/>
                            <w:position w:val="8"/>
                            <w:sz w:val="20"/>
                          </w:rPr>
                          <w:t>Others</w:t>
                        </w:r>
                      </w:p>
                    </w:txbxContent>
                  </v:textbox>
                </v:shape>
                <v:shape id="_x0000_s1031" type="#_x0000_t202" style="position:absolute;left:2410;top:768;width:11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D92150" w:rsidRDefault="00D92150">
                        <w:pPr>
                          <w:spacing w:line="199" w:lineRule="exact"/>
                          <w:rPr>
                            <w:rFonts w:ascii="Calibri"/>
                            <w:b/>
                            <w:sz w:val="20"/>
                          </w:rPr>
                        </w:pPr>
                        <w:r>
                          <w:rPr>
                            <w:rFonts w:ascii="Calibri"/>
                            <w:b/>
                            <w:color w:val="9E470D"/>
                            <w:sz w:val="20"/>
                          </w:rPr>
                          <w:t>Public</w:t>
                        </w:r>
                        <w:r>
                          <w:rPr>
                            <w:rFonts w:ascii="Calibri"/>
                            <w:b/>
                            <w:color w:val="9E470D"/>
                            <w:spacing w:val="-6"/>
                            <w:sz w:val="20"/>
                          </w:rPr>
                          <w:t xml:space="preserve"> </w:t>
                        </w:r>
                        <w:r>
                          <w:rPr>
                            <w:rFonts w:ascii="Calibri"/>
                            <w:b/>
                            <w:color w:val="9E470D"/>
                            <w:sz w:val="20"/>
                          </w:rPr>
                          <w:t>Health</w:t>
                        </w:r>
                      </w:p>
                    </w:txbxContent>
                  </v:textbox>
                </v:shape>
                <v:shape id="_x0000_s1032" type="#_x0000_t202" style="position:absolute;left:3823;top:819;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D92150" w:rsidRDefault="00D92150">
                        <w:pPr>
                          <w:spacing w:line="199" w:lineRule="exact"/>
                          <w:rPr>
                            <w:rFonts w:ascii="Calibri"/>
                            <w:b/>
                            <w:sz w:val="20"/>
                          </w:rPr>
                        </w:pPr>
                        <w:r>
                          <w:rPr>
                            <w:rFonts w:ascii="Calibri"/>
                            <w:b/>
                            <w:color w:val="997300"/>
                            <w:sz w:val="20"/>
                          </w:rPr>
                          <w:t>6%</w:t>
                        </w:r>
                      </w:p>
                    </w:txbxContent>
                  </v:textbox>
                </v:shape>
                <v:shape id="_x0000_s1033" type="#_x0000_t202" style="position:absolute;left:2028;top:1013;width:107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92150" w:rsidRDefault="00D92150">
                        <w:pPr>
                          <w:spacing w:line="226" w:lineRule="exact"/>
                          <w:rPr>
                            <w:rFonts w:ascii="Calibri"/>
                            <w:b/>
                            <w:sz w:val="20"/>
                          </w:rPr>
                        </w:pPr>
                        <w:proofErr w:type="spellStart"/>
                        <w:r>
                          <w:rPr>
                            <w:rFonts w:ascii="Calibri"/>
                            <w:b/>
                            <w:color w:val="6FAC46"/>
                            <w:spacing w:val="-10"/>
                            <w:sz w:val="20"/>
                          </w:rPr>
                          <w:t>Advertisin</w:t>
                        </w:r>
                        <w:proofErr w:type="spellEnd"/>
                        <w:r>
                          <w:rPr>
                            <w:rFonts w:ascii="Calibri"/>
                            <w:b/>
                            <w:color w:val="9E470D"/>
                            <w:spacing w:val="-10"/>
                            <w:position w:val="3"/>
                            <w:sz w:val="20"/>
                          </w:rPr>
                          <w:t>2</w:t>
                        </w:r>
                        <w:r>
                          <w:rPr>
                            <w:rFonts w:ascii="Calibri"/>
                            <w:b/>
                            <w:color w:val="6FAC46"/>
                            <w:spacing w:val="-10"/>
                            <w:sz w:val="20"/>
                          </w:rPr>
                          <w:t>g</w:t>
                        </w:r>
                        <w:r>
                          <w:rPr>
                            <w:rFonts w:ascii="Calibri"/>
                            <w:b/>
                            <w:color w:val="9E470D"/>
                            <w:spacing w:val="-10"/>
                            <w:position w:val="3"/>
                            <w:sz w:val="20"/>
                          </w:rPr>
                          <w:t>%</w:t>
                        </w:r>
                      </w:p>
                    </w:txbxContent>
                  </v:textbox>
                </v:shape>
                <v:shape id="Text Box 80" o:spid="_x0000_s1034" type="#_x0000_t202" style="position:absolute;left:2241;top:888;width:104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D92150" w:rsidRDefault="00D92150">
                        <w:pPr>
                          <w:spacing w:line="208" w:lineRule="exact"/>
                          <w:rPr>
                            <w:rFonts w:ascii="Calibri"/>
                            <w:b/>
                            <w:sz w:val="20"/>
                          </w:rPr>
                        </w:pPr>
                        <w:r>
                          <w:rPr>
                            <w:rFonts w:ascii="Calibri"/>
                            <w:b/>
                            <w:color w:val="245E91"/>
                            <w:spacing w:val="1"/>
                            <w:w w:val="99"/>
                            <w:position w:val="1"/>
                            <w:sz w:val="20"/>
                          </w:rPr>
                          <w:t>M</w:t>
                        </w:r>
                        <w:r>
                          <w:rPr>
                            <w:rFonts w:ascii="Calibri"/>
                            <w:b/>
                            <w:color w:val="245E91"/>
                            <w:w w:val="99"/>
                            <w:position w:val="1"/>
                            <w:sz w:val="20"/>
                          </w:rPr>
                          <w:t>a</w:t>
                        </w:r>
                        <w:r>
                          <w:rPr>
                            <w:rFonts w:ascii="Calibri"/>
                            <w:b/>
                            <w:color w:val="245E91"/>
                            <w:spacing w:val="1"/>
                            <w:w w:val="99"/>
                            <w:position w:val="1"/>
                            <w:sz w:val="20"/>
                          </w:rPr>
                          <w:t>r</w:t>
                        </w:r>
                        <w:r>
                          <w:rPr>
                            <w:rFonts w:ascii="Calibri"/>
                            <w:b/>
                            <w:color w:val="245E91"/>
                            <w:w w:val="99"/>
                            <w:position w:val="1"/>
                            <w:sz w:val="20"/>
                          </w:rPr>
                          <w:t>ket</w:t>
                        </w:r>
                        <w:r>
                          <w:rPr>
                            <w:rFonts w:ascii="Calibri"/>
                            <w:b/>
                            <w:color w:val="245E91"/>
                            <w:spacing w:val="-3"/>
                            <w:position w:val="1"/>
                            <w:sz w:val="20"/>
                          </w:rPr>
                          <w:t xml:space="preserve"> </w:t>
                        </w:r>
                        <w:r>
                          <w:rPr>
                            <w:rFonts w:ascii="Calibri"/>
                            <w:b/>
                            <w:color w:val="626262"/>
                            <w:spacing w:val="-100"/>
                            <w:w w:val="99"/>
                            <w:sz w:val="20"/>
                          </w:rPr>
                          <w:t>2</w:t>
                        </w:r>
                        <w:r>
                          <w:rPr>
                            <w:rFonts w:ascii="Calibri"/>
                            <w:b/>
                            <w:color w:val="245E91"/>
                            <w:w w:val="99"/>
                            <w:position w:val="1"/>
                            <w:sz w:val="20"/>
                          </w:rPr>
                          <w:t>F</w:t>
                        </w:r>
                        <w:r>
                          <w:rPr>
                            <w:rFonts w:ascii="Calibri"/>
                            <w:b/>
                            <w:color w:val="245E91"/>
                            <w:spacing w:val="-92"/>
                            <w:w w:val="99"/>
                            <w:position w:val="1"/>
                            <w:sz w:val="20"/>
                          </w:rPr>
                          <w:t>e</w:t>
                        </w:r>
                        <w:r>
                          <w:rPr>
                            <w:rFonts w:ascii="Calibri"/>
                            <w:b/>
                            <w:color w:val="626262"/>
                            <w:spacing w:val="-54"/>
                            <w:w w:val="99"/>
                            <w:sz w:val="20"/>
                          </w:rPr>
                          <w:t>%</w:t>
                        </w:r>
                        <w:proofErr w:type="spellStart"/>
                        <w:r>
                          <w:rPr>
                            <w:rFonts w:ascii="Calibri"/>
                            <w:b/>
                            <w:color w:val="245E91"/>
                            <w:w w:val="99"/>
                            <w:position w:val="1"/>
                            <w:sz w:val="20"/>
                          </w:rPr>
                          <w:t>es</w:t>
                        </w:r>
                        <w:proofErr w:type="spellEnd"/>
                      </w:p>
                    </w:txbxContent>
                  </v:textbox>
                </v:shape>
                <v:shape id="_x0000_s1035" type="#_x0000_t202" style="position:absolute;left:1580;top:1284;width:1062;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D92150" w:rsidRDefault="00D92150">
                        <w:pPr>
                          <w:spacing w:line="208" w:lineRule="exact"/>
                          <w:ind w:right="18"/>
                          <w:jc w:val="center"/>
                          <w:rPr>
                            <w:rFonts w:ascii="Calibri"/>
                            <w:b/>
                            <w:sz w:val="20"/>
                          </w:rPr>
                        </w:pPr>
                        <w:r>
                          <w:rPr>
                            <w:rFonts w:ascii="Calibri"/>
                            <w:b/>
                            <w:color w:val="4471C4"/>
                            <w:spacing w:val="-21"/>
                            <w:sz w:val="20"/>
                          </w:rPr>
                          <w:t>Parking</w:t>
                        </w:r>
                        <w:r>
                          <w:rPr>
                            <w:rFonts w:ascii="Calibri"/>
                            <w:b/>
                            <w:color w:val="4471C4"/>
                            <w:spacing w:val="1"/>
                            <w:sz w:val="20"/>
                          </w:rPr>
                          <w:t xml:space="preserve"> </w:t>
                        </w:r>
                        <w:r>
                          <w:rPr>
                            <w:rFonts w:ascii="Calibri"/>
                            <w:b/>
                            <w:color w:val="4471C4"/>
                            <w:spacing w:val="-20"/>
                            <w:sz w:val="20"/>
                          </w:rPr>
                          <w:t>Fe</w:t>
                        </w:r>
                        <w:r>
                          <w:rPr>
                            <w:rFonts w:ascii="Calibri"/>
                            <w:b/>
                            <w:color w:val="6FAC46"/>
                            <w:spacing w:val="-20"/>
                            <w:sz w:val="20"/>
                          </w:rPr>
                          <w:t>4</w:t>
                        </w:r>
                        <w:r>
                          <w:rPr>
                            <w:rFonts w:ascii="Calibri"/>
                            <w:b/>
                            <w:color w:val="4471C4"/>
                            <w:spacing w:val="-20"/>
                            <w:sz w:val="20"/>
                          </w:rPr>
                          <w:t>e</w:t>
                        </w:r>
                        <w:r>
                          <w:rPr>
                            <w:rFonts w:ascii="Calibri"/>
                            <w:b/>
                            <w:color w:val="6FAC46"/>
                            <w:spacing w:val="-20"/>
                            <w:sz w:val="20"/>
                          </w:rPr>
                          <w:t>%</w:t>
                        </w:r>
                        <w:r>
                          <w:rPr>
                            <w:rFonts w:ascii="Calibri"/>
                            <w:b/>
                            <w:color w:val="4471C4"/>
                            <w:spacing w:val="-20"/>
                            <w:sz w:val="20"/>
                          </w:rPr>
                          <w:t>s</w:t>
                        </w:r>
                      </w:p>
                      <w:p w:rsidR="00D92150" w:rsidRDefault="00D92150">
                        <w:pPr>
                          <w:spacing w:line="194" w:lineRule="exact"/>
                          <w:ind w:right="16"/>
                          <w:jc w:val="center"/>
                          <w:rPr>
                            <w:rFonts w:ascii="Calibri"/>
                            <w:b/>
                            <w:sz w:val="20"/>
                          </w:rPr>
                        </w:pPr>
                        <w:r>
                          <w:rPr>
                            <w:rFonts w:ascii="Calibri"/>
                            <w:b/>
                            <w:color w:val="4471C4"/>
                            <w:sz w:val="20"/>
                          </w:rPr>
                          <w:t>5%</w:t>
                        </w:r>
                      </w:p>
                      <w:p w:rsidR="00D92150" w:rsidRDefault="00D92150">
                        <w:pPr>
                          <w:spacing w:line="194" w:lineRule="exact"/>
                          <w:ind w:left="109" w:right="18"/>
                          <w:jc w:val="center"/>
                          <w:rPr>
                            <w:rFonts w:ascii="Calibri"/>
                            <w:b/>
                            <w:sz w:val="20"/>
                          </w:rPr>
                        </w:pPr>
                        <w:r>
                          <w:rPr>
                            <w:rFonts w:ascii="Calibri"/>
                            <w:b/>
                            <w:color w:val="FFC000"/>
                            <w:sz w:val="20"/>
                          </w:rPr>
                          <w:t>Cess</w:t>
                        </w:r>
                      </w:p>
                      <w:p w:rsidR="00D92150" w:rsidRDefault="00D92150">
                        <w:pPr>
                          <w:spacing w:before="1" w:line="240" w:lineRule="exact"/>
                          <w:ind w:left="105" w:right="18"/>
                          <w:jc w:val="center"/>
                          <w:rPr>
                            <w:rFonts w:ascii="Calibri"/>
                            <w:b/>
                            <w:sz w:val="20"/>
                          </w:rPr>
                        </w:pPr>
                        <w:r>
                          <w:rPr>
                            <w:rFonts w:ascii="Calibri"/>
                            <w:b/>
                            <w:color w:val="FFC000"/>
                            <w:sz w:val="20"/>
                          </w:rPr>
                          <w:t>7%</w:t>
                        </w:r>
                      </w:p>
                    </w:txbxContent>
                  </v:textbox>
                </v:shape>
                <v:shape id="_x0000_s1036" type="#_x0000_t202" style="position:absolute;left:2633;top:1133;width:2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D92150" w:rsidRDefault="00D92150">
                        <w:pPr>
                          <w:spacing w:line="199" w:lineRule="exact"/>
                          <w:rPr>
                            <w:rFonts w:ascii="Calibri"/>
                            <w:b/>
                            <w:sz w:val="20"/>
                          </w:rPr>
                        </w:pPr>
                        <w:r>
                          <w:rPr>
                            <w:rFonts w:ascii="Calibri"/>
                            <w:b/>
                            <w:color w:val="245E91"/>
                            <w:sz w:val="20"/>
                          </w:rPr>
                          <w:t>2%</w:t>
                        </w:r>
                      </w:p>
                    </w:txbxContent>
                  </v:textbox>
                </v:shape>
                <v:shape id="Text Box 77" o:spid="_x0000_s1037" type="#_x0000_t202" style="position:absolute;left:6819;top:1353;width:112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D92150" w:rsidRDefault="00D92150">
                        <w:pPr>
                          <w:spacing w:line="203" w:lineRule="exact"/>
                          <w:ind w:right="18"/>
                          <w:jc w:val="center"/>
                          <w:rPr>
                            <w:rFonts w:ascii="Calibri"/>
                            <w:b/>
                            <w:sz w:val="20"/>
                          </w:rPr>
                        </w:pPr>
                        <w:r>
                          <w:rPr>
                            <w:rFonts w:ascii="Calibri"/>
                            <w:b/>
                            <w:color w:val="5B9BD4"/>
                            <w:spacing w:val="-1"/>
                            <w:sz w:val="20"/>
                          </w:rPr>
                          <w:t>Hospital</w:t>
                        </w:r>
                        <w:r>
                          <w:rPr>
                            <w:rFonts w:ascii="Calibri"/>
                            <w:b/>
                            <w:color w:val="5B9BD4"/>
                            <w:spacing w:val="-8"/>
                            <w:sz w:val="20"/>
                          </w:rPr>
                          <w:t xml:space="preserve"> </w:t>
                        </w:r>
                        <w:r>
                          <w:rPr>
                            <w:rFonts w:ascii="Calibri"/>
                            <w:b/>
                            <w:color w:val="5B9BD4"/>
                            <w:sz w:val="20"/>
                          </w:rPr>
                          <w:t>Fees</w:t>
                        </w:r>
                      </w:p>
                      <w:p w:rsidR="00D92150" w:rsidRDefault="00D92150">
                        <w:pPr>
                          <w:spacing w:before="1" w:line="240" w:lineRule="exact"/>
                          <w:ind w:right="21"/>
                          <w:jc w:val="center"/>
                          <w:rPr>
                            <w:rFonts w:ascii="Calibri"/>
                            <w:b/>
                            <w:sz w:val="20"/>
                          </w:rPr>
                        </w:pPr>
                        <w:r>
                          <w:rPr>
                            <w:rFonts w:ascii="Calibri"/>
                            <w:b/>
                            <w:color w:val="5B9BD4"/>
                            <w:sz w:val="20"/>
                          </w:rPr>
                          <w:t>39%</w:t>
                        </w:r>
                      </w:p>
                    </w:txbxContent>
                  </v:textbox>
                </v:shape>
                <v:shape id="_x0000_s1038" type="#_x0000_t202" style="position:absolute;left:1774;top:3079;width:92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D92150" w:rsidRDefault="00D92150">
                        <w:pPr>
                          <w:spacing w:line="203" w:lineRule="exact"/>
                          <w:ind w:left="-1" w:right="18"/>
                          <w:jc w:val="center"/>
                          <w:rPr>
                            <w:rFonts w:ascii="Calibri"/>
                            <w:b/>
                            <w:sz w:val="20"/>
                          </w:rPr>
                        </w:pPr>
                        <w:r>
                          <w:rPr>
                            <w:rFonts w:ascii="Calibri"/>
                            <w:b/>
                            <w:color w:val="A4A4A4"/>
                            <w:spacing w:val="-1"/>
                            <w:sz w:val="20"/>
                          </w:rPr>
                          <w:t>Land</w:t>
                        </w:r>
                        <w:r>
                          <w:rPr>
                            <w:rFonts w:ascii="Calibri"/>
                            <w:b/>
                            <w:color w:val="A4A4A4"/>
                            <w:spacing w:val="-9"/>
                            <w:sz w:val="20"/>
                          </w:rPr>
                          <w:t xml:space="preserve"> </w:t>
                        </w:r>
                        <w:r>
                          <w:rPr>
                            <w:rFonts w:ascii="Calibri"/>
                            <w:b/>
                            <w:color w:val="A4A4A4"/>
                            <w:sz w:val="20"/>
                          </w:rPr>
                          <w:t>Rates</w:t>
                        </w:r>
                      </w:p>
                      <w:p w:rsidR="00D92150" w:rsidRDefault="00D92150">
                        <w:pPr>
                          <w:spacing w:line="240" w:lineRule="exact"/>
                          <w:ind w:right="18"/>
                          <w:jc w:val="center"/>
                          <w:rPr>
                            <w:rFonts w:ascii="Calibri"/>
                            <w:b/>
                            <w:sz w:val="20"/>
                          </w:rPr>
                        </w:pPr>
                        <w:r>
                          <w:rPr>
                            <w:rFonts w:ascii="Calibri"/>
                            <w:b/>
                            <w:color w:val="A4A4A4"/>
                            <w:sz w:val="20"/>
                          </w:rPr>
                          <w:t>16%</w:t>
                        </w:r>
                      </w:p>
                    </w:txbxContent>
                  </v:textbox>
                </v:shape>
                <v:shape id="Text Box 75" o:spid="_x0000_s1039" type="#_x0000_t202" style="position:absolute;left:5042;top:3769;width:1418;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D92150" w:rsidRDefault="00D92150">
                        <w:pPr>
                          <w:spacing w:line="203" w:lineRule="exact"/>
                          <w:ind w:right="18"/>
                          <w:jc w:val="center"/>
                          <w:rPr>
                            <w:rFonts w:ascii="Calibri"/>
                            <w:b/>
                            <w:sz w:val="20"/>
                          </w:rPr>
                        </w:pPr>
                        <w:r>
                          <w:rPr>
                            <w:rFonts w:ascii="Calibri"/>
                            <w:b/>
                            <w:color w:val="EC7C30"/>
                            <w:sz w:val="20"/>
                          </w:rPr>
                          <w:t>Business</w:t>
                        </w:r>
                        <w:r>
                          <w:rPr>
                            <w:rFonts w:ascii="Calibri"/>
                            <w:b/>
                            <w:color w:val="EC7C30"/>
                            <w:spacing w:val="-9"/>
                            <w:sz w:val="20"/>
                          </w:rPr>
                          <w:t xml:space="preserve"> </w:t>
                        </w:r>
                        <w:r>
                          <w:rPr>
                            <w:rFonts w:ascii="Calibri"/>
                            <w:b/>
                            <w:color w:val="EC7C30"/>
                            <w:sz w:val="20"/>
                          </w:rPr>
                          <w:t>Permits</w:t>
                        </w:r>
                      </w:p>
                      <w:p w:rsidR="00D92150" w:rsidRDefault="00D92150">
                        <w:pPr>
                          <w:spacing w:before="1" w:line="240" w:lineRule="exact"/>
                          <w:ind w:right="18"/>
                          <w:jc w:val="center"/>
                          <w:rPr>
                            <w:rFonts w:ascii="Calibri"/>
                            <w:b/>
                            <w:sz w:val="20"/>
                          </w:rPr>
                        </w:pPr>
                        <w:r>
                          <w:rPr>
                            <w:rFonts w:ascii="Calibri"/>
                            <w:b/>
                            <w:color w:val="EC7C30"/>
                            <w:sz w:val="20"/>
                          </w:rPr>
                          <w:t>17%</w:t>
                        </w:r>
                      </w:p>
                    </w:txbxContent>
                  </v:textbox>
                </v:shape>
                <w10:anchorlock/>
              </v:group>
            </w:pict>
          </mc:Fallback>
        </mc:AlternateContent>
      </w:r>
    </w:p>
    <w:p w:rsidR="00521B8F" w:rsidRDefault="00E70D0A">
      <w:pPr>
        <w:spacing w:before="192"/>
        <w:ind w:left="140"/>
        <w:rPr>
          <w:b/>
        </w:rPr>
      </w:pPr>
      <w:bookmarkStart w:id="47" w:name="_bookmark47"/>
      <w:bookmarkEnd w:id="47"/>
      <w:r>
        <w:rPr>
          <w:b/>
        </w:rPr>
        <w:t>T</w:t>
      </w:r>
      <w:r>
        <w:rPr>
          <w:b/>
          <w:sz w:val="18"/>
        </w:rPr>
        <w:t>ABLE</w:t>
      </w:r>
      <w:r>
        <w:rPr>
          <w:b/>
          <w:spacing w:val="-1"/>
          <w:sz w:val="18"/>
        </w:rPr>
        <w:t xml:space="preserve"> </w:t>
      </w:r>
      <w:r>
        <w:rPr>
          <w:b/>
        </w:rPr>
        <w:t>3-4:</w:t>
      </w:r>
      <w:r>
        <w:rPr>
          <w:b/>
          <w:spacing w:val="-12"/>
        </w:rPr>
        <w:t xml:space="preserve"> </w:t>
      </w:r>
      <w:r>
        <w:rPr>
          <w:b/>
        </w:rPr>
        <w:t>O</w:t>
      </w:r>
      <w:r>
        <w:rPr>
          <w:b/>
          <w:sz w:val="18"/>
        </w:rPr>
        <w:t>WN</w:t>
      </w:r>
      <w:r>
        <w:rPr>
          <w:b/>
          <w:spacing w:val="-1"/>
          <w:sz w:val="18"/>
        </w:rPr>
        <w:t xml:space="preserve"> </w:t>
      </w:r>
      <w:r>
        <w:rPr>
          <w:b/>
        </w:rPr>
        <w:t>S</w:t>
      </w:r>
      <w:r>
        <w:rPr>
          <w:b/>
          <w:sz w:val="18"/>
        </w:rPr>
        <w:t>OURCE</w:t>
      </w:r>
      <w:r>
        <w:rPr>
          <w:b/>
          <w:spacing w:val="-1"/>
          <w:sz w:val="18"/>
        </w:rPr>
        <w:t xml:space="preserve"> </w:t>
      </w:r>
      <w:r>
        <w:rPr>
          <w:b/>
        </w:rPr>
        <w:t>R</w:t>
      </w:r>
      <w:r>
        <w:rPr>
          <w:b/>
          <w:sz w:val="18"/>
        </w:rPr>
        <w:t>EVENUE</w:t>
      </w:r>
      <w:r>
        <w:rPr>
          <w:b/>
          <w:spacing w:val="-1"/>
          <w:sz w:val="18"/>
        </w:rPr>
        <w:t xml:space="preserve"> </w:t>
      </w:r>
      <w:r>
        <w:rPr>
          <w:b/>
        </w:rPr>
        <w:t>P</w:t>
      </w:r>
      <w:r>
        <w:rPr>
          <w:b/>
          <w:sz w:val="18"/>
        </w:rPr>
        <w:t>ERFORMANCE</w:t>
      </w:r>
      <w:r>
        <w:rPr>
          <w:b/>
          <w:spacing w:val="-3"/>
          <w:sz w:val="18"/>
        </w:rPr>
        <w:t xml:space="preserve"> </w:t>
      </w:r>
      <w:r>
        <w:rPr>
          <w:b/>
        </w:rPr>
        <w:t>FY</w:t>
      </w:r>
      <w:r>
        <w:rPr>
          <w:b/>
          <w:spacing w:val="-9"/>
        </w:rPr>
        <w:t xml:space="preserve"> </w:t>
      </w:r>
      <w:r>
        <w:rPr>
          <w:b/>
        </w:rPr>
        <w:t>2022/2023</w:t>
      </w:r>
      <w:r>
        <w:rPr>
          <w:b/>
          <w:spacing w:val="-11"/>
        </w:rPr>
        <w:t xml:space="preserve"> </w:t>
      </w:r>
      <w:r>
        <w:rPr>
          <w:b/>
          <w:sz w:val="18"/>
        </w:rPr>
        <w:t>AND</w:t>
      </w:r>
      <w:r>
        <w:rPr>
          <w:b/>
          <w:spacing w:val="-4"/>
          <w:sz w:val="18"/>
        </w:rPr>
        <w:t xml:space="preserve"> </w:t>
      </w:r>
      <w:r>
        <w:rPr>
          <w:b/>
        </w:rPr>
        <w:t>FY</w:t>
      </w:r>
      <w:r>
        <w:rPr>
          <w:b/>
          <w:spacing w:val="-9"/>
        </w:rPr>
        <w:t xml:space="preserve"> </w:t>
      </w:r>
      <w:r>
        <w:rPr>
          <w:b/>
        </w:rPr>
        <w:t>2023/2024</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326"/>
        <w:gridCol w:w="1560"/>
        <w:gridCol w:w="1476"/>
        <w:gridCol w:w="1563"/>
        <w:gridCol w:w="1896"/>
      </w:tblGrid>
      <w:tr w:rsidR="00521B8F">
        <w:trPr>
          <w:trHeight w:val="1149"/>
        </w:trPr>
        <w:tc>
          <w:tcPr>
            <w:tcW w:w="535" w:type="dxa"/>
          </w:tcPr>
          <w:p w:rsidR="00521B8F" w:rsidRDefault="00E70D0A">
            <w:pPr>
              <w:pStyle w:val="TableParagraph"/>
              <w:spacing w:line="228" w:lineRule="exact"/>
              <w:ind w:left="107"/>
              <w:rPr>
                <w:b/>
                <w:sz w:val="20"/>
              </w:rPr>
            </w:pPr>
            <w:r>
              <w:rPr>
                <w:b/>
                <w:sz w:val="20"/>
              </w:rPr>
              <w:t>No</w:t>
            </w:r>
          </w:p>
        </w:tc>
        <w:tc>
          <w:tcPr>
            <w:tcW w:w="2326" w:type="dxa"/>
          </w:tcPr>
          <w:p w:rsidR="00521B8F" w:rsidRDefault="00E70D0A">
            <w:pPr>
              <w:pStyle w:val="TableParagraph"/>
              <w:spacing w:line="228" w:lineRule="exact"/>
              <w:ind w:left="107"/>
              <w:rPr>
                <w:b/>
                <w:sz w:val="20"/>
              </w:rPr>
            </w:pPr>
            <w:r>
              <w:rPr>
                <w:b/>
                <w:sz w:val="20"/>
              </w:rPr>
              <w:t>Revenue</w:t>
            </w:r>
            <w:r>
              <w:rPr>
                <w:b/>
                <w:spacing w:val="-1"/>
                <w:sz w:val="20"/>
              </w:rPr>
              <w:t xml:space="preserve"> </w:t>
            </w:r>
            <w:r>
              <w:rPr>
                <w:b/>
                <w:sz w:val="20"/>
              </w:rPr>
              <w:t>Stream</w:t>
            </w:r>
          </w:p>
        </w:tc>
        <w:tc>
          <w:tcPr>
            <w:tcW w:w="1560" w:type="dxa"/>
          </w:tcPr>
          <w:p w:rsidR="00521B8F" w:rsidRDefault="00E70D0A">
            <w:pPr>
              <w:pStyle w:val="TableParagraph"/>
              <w:ind w:left="108" w:right="338"/>
              <w:rPr>
                <w:b/>
                <w:sz w:val="20"/>
              </w:rPr>
            </w:pPr>
            <w:r>
              <w:rPr>
                <w:b/>
                <w:sz w:val="20"/>
              </w:rPr>
              <w:t>Annual</w:t>
            </w:r>
            <w:r>
              <w:rPr>
                <w:b/>
                <w:spacing w:val="1"/>
                <w:sz w:val="20"/>
              </w:rPr>
              <w:t xml:space="preserve"> </w:t>
            </w:r>
            <w:r>
              <w:rPr>
                <w:b/>
                <w:sz w:val="20"/>
              </w:rPr>
              <w:t>Targeted</w:t>
            </w:r>
            <w:r>
              <w:rPr>
                <w:b/>
                <w:spacing w:val="1"/>
                <w:sz w:val="20"/>
              </w:rPr>
              <w:t xml:space="preserve"> </w:t>
            </w:r>
            <w:r>
              <w:rPr>
                <w:b/>
                <w:sz w:val="20"/>
              </w:rPr>
              <w:t>Revenue</w:t>
            </w:r>
            <w:r>
              <w:rPr>
                <w:b/>
                <w:spacing w:val="34"/>
                <w:sz w:val="20"/>
              </w:rPr>
              <w:t xml:space="preserve"> </w:t>
            </w:r>
            <w:r>
              <w:rPr>
                <w:b/>
                <w:sz w:val="20"/>
              </w:rPr>
              <w:t>FY</w:t>
            </w:r>
            <w:r>
              <w:rPr>
                <w:b/>
                <w:spacing w:val="-47"/>
                <w:sz w:val="20"/>
              </w:rPr>
              <w:t xml:space="preserve"> </w:t>
            </w:r>
            <w:r>
              <w:rPr>
                <w:b/>
                <w:sz w:val="20"/>
              </w:rPr>
              <w:t>2022/2023</w:t>
            </w:r>
          </w:p>
          <w:p w:rsidR="00521B8F" w:rsidRDefault="00E70D0A">
            <w:pPr>
              <w:pStyle w:val="TableParagraph"/>
              <w:spacing w:line="210" w:lineRule="exact"/>
              <w:ind w:left="108"/>
              <w:rPr>
                <w:b/>
                <w:sz w:val="20"/>
              </w:rPr>
            </w:pPr>
            <w:r>
              <w:rPr>
                <w:b/>
                <w:sz w:val="20"/>
              </w:rPr>
              <w:t>(Ksh)</w:t>
            </w:r>
          </w:p>
        </w:tc>
        <w:tc>
          <w:tcPr>
            <w:tcW w:w="1476" w:type="dxa"/>
          </w:tcPr>
          <w:p w:rsidR="00521B8F" w:rsidRDefault="00E70D0A">
            <w:pPr>
              <w:pStyle w:val="TableParagraph"/>
              <w:ind w:left="108" w:right="49"/>
              <w:rPr>
                <w:b/>
                <w:sz w:val="20"/>
              </w:rPr>
            </w:pPr>
            <w:r>
              <w:rPr>
                <w:b/>
                <w:sz w:val="20"/>
              </w:rPr>
              <w:t>Actual</w:t>
            </w:r>
            <w:r>
              <w:rPr>
                <w:b/>
                <w:spacing w:val="1"/>
                <w:sz w:val="20"/>
              </w:rPr>
              <w:t xml:space="preserve"> </w:t>
            </w:r>
            <w:r>
              <w:rPr>
                <w:b/>
                <w:w w:val="95"/>
                <w:sz w:val="20"/>
              </w:rPr>
              <w:t>Revenue(Ksh)</w:t>
            </w:r>
            <w:r>
              <w:rPr>
                <w:b/>
                <w:spacing w:val="1"/>
                <w:w w:val="95"/>
                <w:sz w:val="20"/>
              </w:rPr>
              <w:t xml:space="preserve"> </w:t>
            </w:r>
            <w:r>
              <w:rPr>
                <w:b/>
                <w:sz w:val="20"/>
              </w:rPr>
              <w:t>as at 31</w:t>
            </w:r>
            <w:r>
              <w:rPr>
                <w:b/>
                <w:sz w:val="20"/>
                <w:vertAlign w:val="superscript"/>
              </w:rPr>
              <w:t>st</w:t>
            </w:r>
            <w:r>
              <w:rPr>
                <w:b/>
                <w:spacing w:val="1"/>
                <w:sz w:val="20"/>
              </w:rPr>
              <w:t xml:space="preserve"> </w:t>
            </w:r>
            <w:r>
              <w:rPr>
                <w:b/>
                <w:sz w:val="20"/>
              </w:rPr>
              <w:t>Dec2022</w:t>
            </w:r>
          </w:p>
        </w:tc>
        <w:tc>
          <w:tcPr>
            <w:tcW w:w="1563" w:type="dxa"/>
          </w:tcPr>
          <w:p w:rsidR="00521B8F" w:rsidRDefault="00E70D0A">
            <w:pPr>
              <w:pStyle w:val="TableParagraph"/>
              <w:spacing w:line="230" w:lineRule="exact"/>
              <w:ind w:left="108" w:right="203"/>
              <w:rPr>
                <w:b/>
                <w:sz w:val="20"/>
              </w:rPr>
            </w:pPr>
            <w:r>
              <w:rPr>
                <w:b/>
                <w:sz w:val="20"/>
              </w:rPr>
              <w:t>Annual</w:t>
            </w:r>
            <w:r>
              <w:rPr>
                <w:b/>
                <w:spacing w:val="1"/>
                <w:sz w:val="20"/>
              </w:rPr>
              <w:t xml:space="preserve"> </w:t>
            </w:r>
            <w:r>
              <w:rPr>
                <w:b/>
                <w:sz w:val="20"/>
              </w:rPr>
              <w:t>Targeted</w:t>
            </w:r>
            <w:r>
              <w:rPr>
                <w:b/>
                <w:spacing w:val="1"/>
                <w:sz w:val="20"/>
              </w:rPr>
              <w:t xml:space="preserve"> </w:t>
            </w:r>
            <w:r>
              <w:rPr>
                <w:b/>
                <w:sz w:val="20"/>
              </w:rPr>
              <w:t>Revenue</w:t>
            </w:r>
            <w:r>
              <w:rPr>
                <w:b/>
                <w:spacing w:val="1"/>
                <w:sz w:val="20"/>
              </w:rPr>
              <w:t xml:space="preserve"> </w:t>
            </w:r>
            <w:r>
              <w:rPr>
                <w:b/>
                <w:sz w:val="20"/>
              </w:rPr>
              <w:t>(Ksh.)</w:t>
            </w:r>
            <w:r>
              <w:rPr>
                <w:b/>
                <w:spacing w:val="1"/>
                <w:sz w:val="20"/>
              </w:rPr>
              <w:t xml:space="preserve"> </w:t>
            </w:r>
            <w:r>
              <w:rPr>
                <w:b/>
                <w:sz w:val="20"/>
              </w:rPr>
              <w:t>FY</w:t>
            </w:r>
            <w:r>
              <w:rPr>
                <w:b/>
                <w:spacing w:val="-47"/>
                <w:sz w:val="20"/>
              </w:rPr>
              <w:t xml:space="preserve"> </w:t>
            </w:r>
            <w:r>
              <w:rPr>
                <w:b/>
                <w:sz w:val="20"/>
              </w:rPr>
              <w:t>2023/2024</w:t>
            </w:r>
          </w:p>
        </w:tc>
        <w:tc>
          <w:tcPr>
            <w:tcW w:w="1896" w:type="dxa"/>
          </w:tcPr>
          <w:p w:rsidR="00521B8F" w:rsidRDefault="00E70D0A">
            <w:pPr>
              <w:pStyle w:val="TableParagraph"/>
              <w:ind w:left="108" w:right="157"/>
              <w:rPr>
                <w:b/>
                <w:sz w:val="20"/>
              </w:rPr>
            </w:pPr>
            <w:r>
              <w:rPr>
                <w:b/>
                <w:sz w:val="20"/>
              </w:rPr>
              <w:t>Actual Revenue</w:t>
            </w:r>
            <w:r>
              <w:rPr>
                <w:b/>
                <w:spacing w:val="1"/>
                <w:sz w:val="20"/>
              </w:rPr>
              <w:t xml:space="preserve"> </w:t>
            </w:r>
            <w:r>
              <w:rPr>
                <w:b/>
                <w:sz w:val="20"/>
              </w:rPr>
              <w:t>(Ksh.)</w:t>
            </w:r>
            <w:r>
              <w:rPr>
                <w:b/>
                <w:spacing w:val="1"/>
                <w:sz w:val="20"/>
              </w:rPr>
              <w:t xml:space="preserve"> </w:t>
            </w:r>
            <w:r>
              <w:rPr>
                <w:b/>
                <w:sz w:val="20"/>
              </w:rPr>
              <w:t>as at</w:t>
            </w:r>
            <w:r>
              <w:rPr>
                <w:b/>
                <w:spacing w:val="1"/>
                <w:sz w:val="20"/>
              </w:rPr>
              <w:t xml:space="preserve"> </w:t>
            </w:r>
            <w:r>
              <w:rPr>
                <w:b/>
                <w:sz w:val="20"/>
              </w:rPr>
              <w:t>31</w:t>
            </w:r>
            <w:r>
              <w:rPr>
                <w:b/>
                <w:sz w:val="20"/>
                <w:vertAlign w:val="superscript"/>
              </w:rPr>
              <w:t>st</w:t>
            </w:r>
            <w:r>
              <w:rPr>
                <w:b/>
                <w:spacing w:val="-47"/>
                <w:sz w:val="20"/>
              </w:rPr>
              <w:t xml:space="preserve"> </w:t>
            </w:r>
            <w:r>
              <w:rPr>
                <w:b/>
                <w:sz w:val="20"/>
              </w:rPr>
              <w:t>Dec 2023</w:t>
            </w:r>
          </w:p>
        </w:tc>
      </w:tr>
      <w:tr w:rsidR="00521B8F">
        <w:trPr>
          <w:trHeight w:val="413"/>
        </w:trPr>
        <w:tc>
          <w:tcPr>
            <w:tcW w:w="535" w:type="dxa"/>
          </w:tcPr>
          <w:p w:rsidR="00521B8F" w:rsidRDefault="00521B8F">
            <w:pPr>
              <w:pStyle w:val="TableParagraph"/>
              <w:spacing w:before="7"/>
              <w:rPr>
                <w:b/>
                <w:sz w:val="17"/>
              </w:rPr>
            </w:pPr>
          </w:p>
          <w:p w:rsidR="00521B8F" w:rsidRDefault="00E70D0A">
            <w:pPr>
              <w:pStyle w:val="TableParagraph"/>
              <w:spacing w:line="191" w:lineRule="exact"/>
              <w:ind w:right="97"/>
              <w:jc w:val="right"/>
              <w:rPr>
                <w:sz w:val="18"/>
              </w:rPr>
            </w:pPr>
            <w:r>
              <w:rPr>
                <w:sz w:val="18"/>
              </w:rPr>
              <w:t>1</w:t>
            </w:r>
          </w:p>
        </w:tc>
        <w:tc>
          <w:tcPr>
            <w:tcW w:w="2326" w:type="dxa"/>
          </w:tcPr>
          <w:p w:rsidR="00521B8F" w:rsidRDefault="00521B8F">
            <w:pPr>
              <w:pStyle w:val="TableParagraph"/>
              <w:spacing w:before="7"/>
              <w:rPr>
                <w:b/>
                <w:sz w:val="17"/>
              </w:rPr>
            </w:pPr>
          </w:p>
          <w:p w:rsidR="00521B8F" w:rsidRDefault="00E70D0A">
            <w:pPr>
              <w:pStyle w:val="TableParagraph"/>
              <w:spacing w:line="191" w:lineRule="exact"/>
              <w:ind w:left="107"/>
              <w:rPr>
                <w:sz w:val="18"/>
              </w:rPr>
            </w:pPr>
            <w:r>
              <w:rPr>
                <w:sz w:val="18"/>
              </w:rPr>
              <w:t>Cess</w:t>
            </w:r>
          </w:p>
        </w:tc>
        <w:tc>
          <w:tcPr>
            <w:tcW w:w="1560" w:type="dxa"/>
          </w:tcPr>
          <w:p w:rsidR="00521B8F" w:rsidRDefault="00521B8F">
            <w:pPr>
              <w:pStyle w:val="TableParagraph"/>
              <w:spacing w:before="7"/>
              <w:rPr>
                <w:b/>
                <w:sz w:val="17"/>
              </w:rPr>
            </w:pPr>
          </w:p>
          <w:p w:rsidR="00521B8F" w:rsidRDefault="00E70D0A">
            <w:pPr>
              <w:pStyle w:val="TableParagraph"/>
              <w:spacing w:line="191" w:lineRule="exact"/>
              <w:ind w:right="95"/>
              <w:jc w:val="right"/>
              <w:rPr>
                <w:sz w:val="18"/>
              </w:rPr>
            </w:pPr>
            <w:r>
              <w:rPr>
                <w:sz w:val="18"/>
              </w:rPr>
              <w:t>37,430,000</w:t>
            </w:r>
          </w:p>
        </w:tc>
        <w:tc>
          <w:tcPr>
            <w:tcW w:w="1476" w:type="dxa"/>
          </w:tcPr>
          <w:p w:rsidR="00521B8F" w:rsidRDefault="00521B8F">
            <w:pPr>
              <w:pStyle w:val="TableParagraph"/>
              <w:spacing w:before="7"/>
              <w:rPr>
                <w:b/>
                <w:sz w:val="17"/>
              </w:rPr>
            </w:pPr>
          </w:p>
          <w:p w:rsidR="00521B8F" w:rsidRDefault="00E70D0A">
            <w:pPr>
              <w:pStyle w:val="TableParagraph"/>
              <w:spacing w:line="191" w:lineRule="exact"/>
              <w:ind w:right="95"/>
              <w:jc w:val="right"/>
              <w:rPr>
                <w:sz w:val="18"/>
              </w:rPr>
            </w:pPr>
            <w:r>
              <w:rPr>
                <w:sz w:val="18"/>
              </w:rPr>
              <w:t>13,244,387</w:t>
            </w:r>
          </w:p>
        </w:tc>
        <w:tc>
          <w:tcPr>
            <w:tcW w:w="1563" w:type="dxa"/>
          </w:tcPr>
          <w:p w:rsidR="00521B8F" w:rsidRDefault="00521B8F">
            <w:pPr>
              <w:pStyle w:val="TableParagraph"/>
              <w:spacing w:before="7"/>
              <w:rPr>
                <w:b/>
                <w:sz w:val="17"/>
              </w:rPr>
            </w:pPr>
          </w:p>
          <w:p w:rsidR="00521B8F" w:rsidRDefault="00E70D0A">
            <w:pPr>
              <w:pStyle w:val="TableParagraph"/>
              <w:spacing w:line="191" w:lineRule="exact"/>
              <w:ind w:right="95"/>
              <w:jc w:val="right"/>
              <w:rPr>
                <w:sz w:val="18"/>
              </w:rPr>
            </w:pPr>
            <w:r>
              <w:rPr>
                <w:sz w:val="18"/>
              </w:rPr>
              <w:t>30,909,700</w:t>
            </w:r>
          </w:p>
        </w:tc>
        <w:tc>
          <w:tcPr>
            <w:tcW w:w="1896" w:type="dxa"/>
          </w:tcPr>
          <w:p w:rsidR="00521B8F" w:rsidRDefault="00521B8F">
            <w:pPr>
              <w:pStyle w:val="TableParagraph"/>
              <w:spacing w:before="7"/>
              <w:rPr>
                <w:b/>
                <w:sz w:val="17"/>
              </w:rPr>
            </w:pPr>
          </w:p>
          <w:p w:rsidR="00521B8F" w:rsidRDefault="00E70D0A">
            <w:pPr>
              <w:pStyle w:val="TableParagraph"/>
              <w:spacing w:line="191" w:lineRule="exact"/>
              <w:ind w:right="97"/>
              <w:jc w:val="right"/>
              <w:rPr>
                <w:sz w:val="18"/>
              </w:rPr>
            </w:pPr>
            <w:r>
              <w:rPr>
                <w:sz w:val="18"/>
              </w:rPr>
              <w:t>13,710,932</w:t>
            </w:r>
          </w:p>
        </w:tc>
      </w:tr>
      <w:tr w:rsidR="00521B8F">
        <w:trPr>
          <w:trHeight w:val="414"/>
        </w:trPr>
        <w:tc>
          <w:tcPr>
            <w:tcW w:w="535"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2</w:t>
            </w:r>
          </w:p>
        </w:tc>
        <w:tc>
          <w:tcPr>
            <w:tcW w:w="2326" w:type="dxa"/>
          </w:tcPr>
          <w:p w:rsidR="00521B8F" w:rsidRDefault="00521B8F">
            <w:pPr>
              <w:pStyle w:val="TableParagraph"/>
              <w:spacing w:before="5"/>
              <w:rPr>
                <w:b/>
                <w:sz w:val="17"/>
              </w:rPr>
            </w:pPr>
          </w:p>
          <w:p w:rsidR="00521B8F" w:rsidRDefault="00E70D0A">
            <w:pPr>
              <w:pStyle w:val="TableParagraph"/>
              <w:spacing w:before="1" w:line="193" w:lineRule="exact"/>
              <w:ind w:left="107"/>
              <w:rPr>
                <w:sz w:val="18"/>
              </w:rPr>
            </w:pPr>
            <w:r>
              <w:rPr>
                <w:sz w:val="18"/>
              </w:rPr>
              <w:t>Land/Poll</w:t>
            </w:r>
            <w:r>
              <w:rPr>
                <w:spacing w:val="-1"/>
                <w:sz w:val="18"/>
              </w:rPr>
              <w:t xml:space="preserve"> </w:t>
            </w:r>
            <w:r>
              <w:rPr>
                <w:sz w:val="18"/>
              </w:rPr>
              <w:t>Rate</w:t>
            </w:r>
          </w:p>
        </w:tc>
        <w:tc>
          <w:tcPr>
            <w:tcW w:w="1560"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53,452,800</w:t>
            </w:r>
          </w:p>
        </w:tc>
        <w:tc>
          <w:tcPr>
            <w:tcW w:w="1476"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11,738,304</w:t>
            </w:r>
          </w:p>
        </w:tc>
        <w:tc>
          <w:tcPr>
            <w:tcW w:w="1563"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65,000,000</w:t>
            </w:r>
          </w:p>
        </w:tc>
        <w:tc>
          <w:tcPr>
            <w:tcW w:w="1896"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13,815,026</w:t>
            </w:r>
          </w:p>
        </w:tc>
      </w:tr>
      <w:tr w:rsidR="00521B8F">
        <w:trPr>
          <w:trHeight w:val="412"/>
        </w:trPr>
        <w:tc>
          <w:tcPr>
            <w:tcW w:w="535"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3</w:t>
            </w:r>
          </w:p>
        </w:tc>
        <w:tc>
          <w:tcPr>
            <w:tcW w:w="2326" w:type="dxa"/>
          </w:tcPr>
          <w:p w:rsidR="00521B8F" w:rsidRDefault="00521B8F">
            <w:pPr>
              <w:pStyle w:val="TableParagraph"/>
              <w:spacing w:before="5"/>
              <w:rPr>
                <w:b/>
                <w:sz w:val="17"/>
              </w:rPr>
            </w:pPr>
          </w:p>
          <w:p w:rsidR="00521B8F" w:rsidRDefault="00E70D0A">
            <w:pPr>
              <w:pStyle w:val="TableParagraph"/>
              <w:spacing w:before="1" w:line="191" w:lineRule="exact"/>
              <w:ind w:left="107"/>
              <w:rPr>
                <w:sz w:val="18"/>
              </w:rPr>
            </w:pPr>
            <w:r>
              <w:rPr>
                <w:sz w:val="18"/>
              </w:rPr>
              <w:t>Single/Business</w:t>
            </w:r>
            <w:r>
              <w:rPr>
                <w:spacing w:val="-6"/>
                <w:sz w:val="18"/>
              </w:rPr>
              <w:t xml:space="preserve"> </w:t>
            </w:r>
            <w:r>
              <w:rPr>
                <w:sz w:val="18"/>
              </w:rPr>
              <w:t>Permits</w:t>
            </w:r>
          </w:p>
        </w:tc>
        <w:tc>
          <w:tcPr>
            <w:tcW w:w="1560"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69,518,100</w:t>
            </w:r>
          </w:p>
        </w:tc>
        <w:tc>
          <w:tcPr>
            <w:tcW w:w="1476"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4,505,880</w:t>
            </w:r>
          </w:p>
        </w:tc>
        <w:tc>
          <w:tcPr>
            <w:tcW w:w="1563"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68,495,500</w:t>
            </w:r>
          </w:p>
        </w:tc>
        <w:tc>
          <w:tcPr>
            <w:tcW w:w="1896"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6,240,240</w:t>
            </w:r>
          </w:p>
        </w:tc>
      </w:tr>
      <w:tr w:rsidR="00521B8F">
        <w:trPr>
          <w:trHeight w:val="415"/>
        </w:trPr>
        <w:tc>
          <w:tcPr>
            <w:tcW w:w="535"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4</w:t>
            </w:r>
          </w:p>
        </w:tc>
        <w:tc>
          <w:tcPr>
            <w:tcW w:w="2326" w:type="dxa"/>
          </w:tcPr>
          <w:p w:rsidR="00521B8F" w:rsidRDefault="00521B8F">
            <w:pPr>
              <w:pStyle w:val="TableParagraph"/>
              <w:spacing w:before="8"/>
              <w:rPr>
                <w:b/>
                <w:sz w:val="17"/>
              </w:rPr>
            </w:pPr>
          </w:p>
          <w:p w:rsidR="00521B8F" w:rsidRDefault="00E70D0A">
            <w:pPr>
              <w:pStyle w:val="TableParagraph"/>
              <w:spacing w:line="191" w:lineRule="exact"/>
              <w:ind w:left="107"/>
              <w:rPr>
                <w:sz w:val="18"/>
              </w:rPr>
            </w:pPr>
            <w:r>
              <w:rPr>
                <w:sz w:val="18"/>
              </w:rPr>
              <w:t>Property</w:t>
            </w:r>
            <w:r>
              <w:rPr>
                <w:spacing w:val="-4"/>
                <w:sz w:val="18"/>
              </w:rPr>
              <w:t xml:space="preserve"> </w:t>
            </w:r>
            <w:r>
              <w:rPr>
                <w:sz w:val="18"/>
              </w:rPr>
              <w:t>Rent</w:t>
            </w:r>
          </w:p>
        </w:tc>
        <w:tc>
          <w:tcPr>
            <w:tcW w:w="1560"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7,631,600</w:t>
            </w:r>
          </w:p>
        </w:tc>
        <w:tc>
          <w:tcPr>
            <w:tcW w:w="1476"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2,277,707</w:t>
            </w:r>
          </w:p>
        </w:tc>
        <w:tc>
          <w:tcPr>
            <w:tcW w:w="1563" w:type="dxa"/>
          </w:tcPr>
          <w:p w:rsidR="00521B8F" w:rsidRDefault="00521B8F">
            <w:pPr>
              <w:pStyle w:val="TableParagraph"/>
              <w:spacing w:before="8"/>
              <w:rPr>
                <w:b/>
                <w:sz w:val="17"/>
              </w:rPr>
            </w:pPr>
          </w:p>
          <w:p w:rsidR="00521B8F" w:rsidRDefault="00E70D0A">
            <w:pPr>
              <w:pStyle w:val="TableParagraph"/>
              <w:spacing w:line="191" w:lineRule="exact"/>
              <w:ind w:right="98"/>
              <w:jc w:val="right"/>
              <w:rPr>
                <w:sz w:val="18"/>
              </w:rPr>
            </w:pPr>
            <w:r>
              <w:rPr>
                <w:sz w:val="18"/>
              </w:rPr>
              <w:t>7,141,000</w:t>
            </w:r>
          </w:p>
        </w:tc>
        <w:tc>
          <w:tcPr>
            <w:tcW w:w="1896"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2,705,332</w:t>
            </w:r>
          </w:p>
        </w:tc>
      </w:tr>
      <w:tr w:rsidR="00521B8F">
        <w:trPr>
          <w:trHeight w:val="414"/>
        </w:trPr>
        <w:tc>
          <w:tcPr>
            <w:tcW w:w="535"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5</w:t>
            </w:r>
          </w:p>
        </w:tc>
        <w:tc>
          <w:tcPr>
            <w:tcW w:w="2326" w:type="dxa"/>
          </w:tcPr>
          <w:p w:rsidR="00521B8F" w:rsidRDefault="00521B8F">
            <w:pPr>
              <w:pStyle w:val="TableParagraph"/>
              <w:spacing w:before="5"/>
              <w:rPr>
                <w:b/>
                <w:sz w:val="17"/>
              </w:rPr>
            </w:pPr>
          </w:p>
          <w:p w:rsidR="00521B8F" w:rsidRDefault="00E70D0A">
            <w:pPr>
              <w:pStyle w:val="TableParagraph"/>
              <w:spacing w:before="1" w:line="193" w:lineRule="exact"/>
              <w:ind w:left="107"/>
              <w:rPr>
                <w:sz w:val="18"/>
              </w:rPr>
            </w:pPr>
            <w:r>
              <w:rPr>
                <w:sz w:val="18"/>
              </w:rPr>
              <w:t>Parking</w:t>
            </w:r>
            <w:r>
              <w:rPr>
                <w:spacing w:val="-2"/>
                <w:sz w:val="18"/>
              </w:rPr>
              <w:t xml:space="preserve"> </w:t>
            </w:r>
            <w:r>
              <w:rPr>
                <w:sz w:val="18"/>
              </w:rPr>
              <w:t>Fees</w:t>
            </w:r>
          </w:p>
        </w:tc>
        <w:tc>
          <w:tcPr>
            <w:tcW w:w="1560"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19,300,000</w:t>
            </w:r>
          </w:p>
        </w:tc>
        <w:tc>
          <w:tcPr>
            <w:tcW w:w="1476"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7,123,868</w:t>
            </w:r>
          </w:p>
        </w:tc>
        <w:tc>
          <w:tcPr>
            <w:tcW w:w="1563"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20,227,800</w:t>
            </w:r>
          </w:p>
        </w:tc>
        <w:tc>
          <w:tcPr>
            <w:tcW w:w="1896"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8,077,590</w:t>
            </w:r>
          </w:p>
        </w:tc>
      </w:tr>
      <w:tr w:rsidR="00521B8F">
        <w:trPr>
          <w:trHeight w:val="412"/>
        </w:trPr>
        <w:tc>
          <w:tcPr>
            <w:tcW w:w="535"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6</w:t>
            </w:r>
          </w:p>
        </w:tc>
        <w:tc>
          <w:tcPr>
            <w:tcW w:w="2326" w:type="dxa"/>
          </w:tcPr>
          <w:p w:rsidR="00521B8F" w:rsidRDefault="00521B8F">
            <w:pPr>
              <w:pStyle w:val="TableParagraph"/>
              <w:spacing w:before="5"/>
              <w:rPr>
                <w:b/>
                <w:sz w:val="17"/>
              </w:rPr>
            </w:pPr>
          </w:p>
          <w:p w:rsidR="00521B8F" w:rsidRDefault="00E70D0A">
            <w:pPr>
              <w:pStyle w:val="TableParagraph"/>
              <w:spacing w:before="1" w:line="191" w:lineRule="exact"/>
              <w:ind w:left="107"/>
              <w:rPr>
                <w:sz w:val="18"/>
              </w:rPr>
            </w:pPr>
            <w:r>
              <w:rPr>
                <w:sz w:val="18"/>
              </w:rPr>
              <w:t>Market</w:t>
            </w:r>
            <w:r>
              <w:rPr>
                <w:spacing w:val="-3"/>
                <w:sz w:val="18"/>
              </w:rPr>
              <w:t xml:space="preserve"> </w:t>
            </w:r>
            <w:r>
              <w:rPr>
                <w:sz w:val="18"/>
              </w:rPr>
              <w:t>Fees</w:t>
            </w:r>
          </w:p>
        </w:tc>
        <w:tc>
          <w:tcPr>
            <w:tcW w:w="1560"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10,700,000</w:t>
            </w:r>
          </w:p>
        </w:tc>
        <w:tc>
          <w:tcPr>
            <w:tcW w:w="1476"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4,504,436</w:t>
            </w:r>
          </w:p>
        </w:tc>
        <w:tc>
          <w:tcPr>
            <w:tcW w:w="1563"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12,403,500</w:t>
            </w:r>
          </w:p>
        </w:tc>
        <w:tc>
          <w:tcPr>
            <w:tcW w:w="1896"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4,238,050</w:t>
            </w:r>
          </w:p>
        </w:tc>
      </w:tr>
      <w:tr w:rsidR="00521B8F">
        <w:trPr>
          <w:trHeight w:val="414"/>
        </w:trPr>
        <w:tc>
          <w:tcPr>
            <w:tcW w:w="535"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7</w:t>
            </w:r>
          </w:p>
        </w:tc>
        <w:tc>
          <w:tcPr>
            <w:tcW w:w="2326" w:type="dxa"/>
          </w:tcPr>
          <w:p w:rsidR="00521B8F" w:rsidRDefault="00521B8F">
            <w:pPr>
              <w:pStyle w:val="TableParagraph"/>
              <w:spacing w:before="8"/>
              <w:rPr>
                <w:b/>
                <w:sz w:val="17"/>
              </w:rPr>
            </w:pPr>
          </w:p>
          <w:p w:rsidR="00521B8F" w:rsidRDefault="00E70D0A">
            <w:pPr>
              <w:pStyle w:val="TableParagraph"/>
              <w:spacing w:line="191" w:lineRule="exact"/>
              <w:ind w:left="107"/>
              <w:rPr>
                <w:sz w:val="18"/>
              </w:rPr>
            </w:pPr>
            <w:r>
              <w:rPr>
                <w:sz w:val="18"/>
              </w:rPr>
              <w:t>Advertising</w:t>
            </w:r>
          </w:p>
        </w:tc>
        <w:tc>
          <w:tcPr>
            <w:tcW w:w="1560"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16,630,000</w:t>
            </w:r>
          </w:p>
        </w:tc>
        <w:tc>
          <w:tcPr>
            <w:tcW w:w="1476"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2,923,601</w:t>
            </w:r>
          </w:p>
        </w:tc>
        <w:tc>
          <w:tcPr>
            <w:tcW w:w="1563"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19,759,300</w:t>
            </w:r>
          </w:p>
        </w:tc>
        <w:tc>
          <w:tcPr>
            <w:tcW w:w="1896"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8,657,000</w:t>
            </w:r>
          </w:p>
        </w:tc>
      </w:tr>
      <w:tr w:rsidR="00521B8F">
        <w:trPr>
          <w:trHeight w:val="414"/>
        </w:trPr>
        <w:tc>
          <w:tcPr>
            <w:tcW w:w="535"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8</w:t>
            </w:r>
          </w:p>
        </w:tc>
        <w:tc>
          <w:tcPr>
            <w:tcW w:w="2326" w:type="dxa"/>
          </w:tcPr>
          <w:p w:rsidR="00521B8F" w:rsidRDefault="00521B8F">
            <w:pPr>
              <w:pStyle w:val="TableParagraph"/>
              <w:spacing w:before="5"/>
              <w:rPr>
                <w:b/>
                <w:sz w:val="17"/>
              </w:rPr>
            </w:pPr>
          </w:p>
          <w:p w:rsidR="00521B8F" w:rsidRDefault="00E70D0A">
            <w:pPr>
              <w:pStyle w:val="TableParagraph"/>
              <w:spacing w:before="1" w:line="193" w:lineRule="exact"/>
              <w:ind w:left="107"/>
              <w:rPr>
                <w:sz w:val="18"/>
              </w:rPr>
            </w:pPr>
            <w:r>
              <w:rPr>
                <w:sz w:val="18"/>
              </w:rPr>
              <w:t>Hospital</w:t>
            </w:r>
            <w:r>
              <w:rPr>
                <w:spacing w:val="-2"/>
                <w:sz w:val="18"/>
              </w:rPr>
              <w:t xml:space="preserve"> </w:t>
            </w:r>
            <w:r>
              <w:rPr>
                <w:sz w:val="18"/>
              </w:rPr>
              <w:t>Fees</w:t>
            </w:r>
          </w:p>
        </w:tc>
        <w:tc>
          <w:tcPr>
            <w:tcW w:w="1560"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138,800,000</w:t>
            </w:r>
          </w:p>
        </w:tc>
        <w:tc>
          <w:tcPr>
            <w:tcW w:w="1476"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59,445,004</w:t>
            </w:r>
          </w:p>
        </w:tc>
        <w:tc>
          <w:tcPr>
            <w:tcW w:w="1563" w:type="dxa"/>
          </w:tcPr>
          <w:p w:rsidR="00521B8F" w:rsidRDefault="00521B8F">
            <w:pPr>
              <w:pStyle w:val="TableParagraph"/>
              <w:spacing w:before="5"/>
              <w:rPr>
                <w:b/>
                <w:sz w:val="17"/>
              </w:rPr>
            </w:pPr>
          </w:p>
          <w:p w:rsidR="00521B8F" w:rsidRDefault="00E70D0A">
            <w:pPr>
              <w:pStyle w:val="TableParagraph"/>
              <w:spacing w:before="1" w:line="193" w:lineRule="exact"/>
              <w:ind w:right="98"/>
              <w:jc w:val="right"/>
              <w:rPr>
                <w:sz w:val="18"/>
              </w:rPr>
            </w:pPr>
            <w:r>
              <w:rPr>
                <w:sz w:val="18"/>
              </w:rPr>
              <w:t>265,754,800</w:t>
            </w:r>
          </w:p>
        </w:tc>
        <w:tc>
          <w:tcPr>
            <w:tcW w:w="1896"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65,238,067</w:t>
            </w:r>
          </w:p>
        </w:tc>
      </w:tr>
      <w:tr w:rsidR="00521B8F">
        <w:trPr>
          <w:trHeight w:val="412"/>
        </w:trPr>
        <w:tc>
          <w:tcPr>
            <w:tcW w:w="535"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9</w:t>
            </w:r>
          </w:p>
        </w:tc>
        <w:tc>
          <w:tcPr>
            <w:tcW w:w="2326" w:type="dxa"/>
          </w:tcPr>
          <w:p w:rsidR="00521B8F" w:rsidRDefault="00521B8F">
            <w:pPr>
              <w:pStyle w:val="TableParagraph"/>
              <w:spacing w:before="5"/>
              <w:rPr>
                <w:b/>
                <w:sz w:val="17"/>
              </w:rPr>
            </w:pPr>
          </w:p>
          <w:p w:rsidR="00521B8F" w:rsidRDefault="00E70D0A">
            <w:pPr>
              <w:pStyle w:val="TableParagraph"/>
              <w:spacing w:before="1" w:line="191" w:lineRule="exact"/>
              <w:ind w:left="107"/>
              <w:rPr>
                <w:sz w:val="18"/>
              </w:rPr>
            </w:pPr>
            <w:r>
              <w:rPr>
                <w:sz w:val="18"/>
              </w:rPr>
              <w:t>Public</w:t>
            </w:r>
            <w:r>
              <w:rPr>
                <w:spacing w:val="-2"/>
                <w:sz w:val="18"/>
              </w:rPr>
              <w:t xml:space="preserve"> </w:t>
            </w:r>
            <w:r>
              <w:rPr>
                <w:sz w:val="18"/>
              </w:rPr>
              <w:t>Health</w:t>
            </w:r>
            <w:r>
              <w:rPr>
                <w:spacing w:val="-1"/>
                <w:sz w:val="18"/>
              </w:rPr>
              <w:t xml:space="preserve"> </w:t>
            </w:r>
            <w:r>
              <w:rPr>
                <w:sz w:val="18"/>
              </w:rPr>
              <w:t>Service</w:t>
            </w:r>
            <w:r>
              <w:rPr>
                <w:spacing w:val="-2"/>
                <w:sz w:val="18"/>
              </w:rPr>
              <w:t xml:space="preserve"> </w:t>
            </w:r>
            <w:r>
              <w:rPr>
                <w:sz w:val="18"/>
              </w:rPr>
              <w:t>Fees</w:t>
            </w:r>
          </w:p>
        </w:tc>
        <w:tc>
          <w:tcPr>
            <w:tcW w:w="1560"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7,850,000</w:t>
            </w:r>
          </w:p>
        </w:tc>
        <w:tc>
          <w:tcPr>
            <w:tcW w:w="1476"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sz w:val="18"/>
              </w:rPr>
              <w:t>1,072,209</w:t>
            </w:r>
          </w:p>
        </w:tc>
        <w:tc>
          <w:tcPr>
            <w:tcW w:w="1563" w:type="dxa"/>
          </w:tcPr>
          <w:p w:rsidR="00521B8F" w:rsidRDefault="00521B8F">
            <w:pPr>
              <w:pStyle w:val="TableParagraph"/>
              <w:spacing w:before="5"/>
              <w:rPr>
                <w:b/>
                <w:sz w:val="17"/>
              </w:rPr>
            </w:pPr>
          </w:p>
          <w:p w:rsidR="00521B8F" w:rsidRDefault="00E70D0A">
            <w:pPr>
              <w:pStyle w:val="TableParagraph"/>
              <w:spacing w:before="1" w:line="191" w:lineRule="exact"/>
              <w:ind w:right="98"/>
              <w:jc w:val="right"/>
              <w:rPr>
                <w:sz w:val="18"/>
              </w:rPr>
            </w:pPr>
            <w:r>
              <w:rPr>
                <w:sz w:val="18"/>
              </w:rPr>
              <w:t>8,461,800</w:t>
            </w:r>
          </w:p>
        </w:tc>
        <w:tc>
          <w:tcPr>
            <w:tcW w:w="1896"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804,243</w:t>
            </w:r>
          </w:p>
        </w:tc>
      </w:tr>
      <w:tr w:rsidR="00521B8F">
        <w:trPr>
          <w:trHeight w:val="414"/>
        </w:trPr>
        <w:tc>
          <w:tcPr>
            <w:tcW w:w="535" w:type="dxa"/>
          </w:tcPr>
          <w:p w:rsidR="00521B8F" w:rsidRDefault="00521B8F">
            <w:pPr>
              <w:pStyle w:val="TableParagraph"/>
              <w:spacing w:before="8"/>
              <w:rPr>
                <w:b/>
                <w:sz w:val="17"/>
              </w:rPr>
            </w:pPr>
          </w:p>
          <w:p w:rsidR="00521B8F" w:rsidRDefault="00E70D0A">
            <w:pPr>
              <w:pStyle w:val="TableParagraph"/>
              <w:spacing w:line="191" w:lineRule="exact"/>
              <w:ind w:right="93"/>
              <w:jc w:val="right"/>
              <w:rPr>
                <w:sz w:val="18"/>
              </w:rPr>
            </w:pPr>
            <w:r>
              <w:rPr>
                <w:sz w:val="18"/>
              </w:rPr>
              <w:t>10</w:t>
            </w:r>
          </w:p>
        </w:tc>
        <w:tc>
          <w:tcPr>
            <w:tcW w:w="2326" w:type="dxa"/>
          </w:tcPr>
          <w:p w:rsidR="00521B8F" w:rsidRDefault="00E70D0A">
            <w:pPr>
              <w:pStyle w:val="TableParagraph"/>
              <w:spacing w:line="202" w:lineRule="exact"/>
              <w:ind w:left="107"/>
              <w:rPr>
                <w:sz w:val="18"/>
              </w:rPr>
            </w:pPr>
            <w:r>
              <w:rPr>
                <w:sz w:val="18"/>
              </w:rPr>
              <w:t>Physical</w:t>
            </w:r>
            <w:r>
              <w:rPr>
                <w:spacing w:val="-1"/>
                <w:sz w:val="18"/>
              </w:rPr>
              <w:t xml:space="preserve"> </w:t>
            </w:r>
            <w:r>
              <w:rPr>
                <w:sz w:val="18"/>
              </w:rPr>
              <w:t>Planning</w:t>
            </w:r>
            <w:r>
              <w:rPr>
                <w:spacing w:val="-2"/>
                <w:sz w:val="18"/>
              </w:rPr>
              <w:t xml:space="preserve"> </w:t>
            </w:r>
            <w:r>
              <w:rPr>
                <w:sz w:val="18"/>
              </w:rPr>
              <w:t>and</w:t>
            </w:r>
          </w:p>
          <w:p w:rsidR="00521B8F" w:rsidRDefault="00E70D0A">
            <w:pPr>
              <w:pStyle w:val="TableParagraph"/>
              <w:spacing w:before="2" w:line="191" w:lineRule="exact"/>
              <w:ind w:left="107"/>
              <w:rPr>
                <w:sz w:val="18"/>
              </w:rPr>
            </w:pPr>
            <w:r>
              <w:rPr>
                <w:sz w:val="18"/>
              </w:rPr>
              <w:t>Development</w:t>
            </w:r>
          </w:p>
        </w:tc>
        <w:tc>
          <w:tcPr>
            <w:tcW w:w="1560"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50,400,000</w:t>
            </w:r>
          </w:p>
        </w:tc>
        <w:tc>
          <w:tcPr>
            <w:tcW w:w="1476"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1,771,423</w:t>
            </w:r>
          </w:p>
        </w:tc>
        <w:tc>
          <w:tcPr>
            <w:tcW w:w="1563"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38,472,850</w:t>
            </w:r>
          </w:p>
        </w:tc>
        <w:tc>
          <w:tcPr>
            <w:tcW w:w="1896"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5,505,641</w:t>
            </w:r>
          </w:p>
        </w:tc>
      </w:tr>
      <w:tr w:rsidR="00521B8F">
        <w:trPr>
          <w:trHeight w:val="414"/>
        </w:trPr>
        <w:tc>
          <w:tcPr>
            <w:tcW w:w="535" w:type="dxa"/>
          </w:tcPr>
          <w:p w:rsidR="00521B8F" w:rsidRDefault="00521B8F">
            <w:pPr>
              <w:pStyle w:val="TableParagraph"/>
              <w:spacing w:before="5"/>
              <w:rPr>
                <w:b/>
                <w:sz w:val="17"/>
              </w:rPr>
            </w:pPr>
          </w:p>
          <w:p w:rsidR="00521B8F" w:rsidRDefault="00E70D0A">
            <w:pPr>
              <w:pStyle w:val="TableParagraph"/>
              <w:spacing w:before="1" w:line="193" w:lineRule="exact"/>
              <w:ind w:right="93"/>
              <w:jc w:val="right"/>
              <w:rPr>
                <w:sz w:val="18"/>
              </w:rPr>
            </w:pPr>
            <w:r>
              <w:rPr>
                <w:sz w:val="18"/>
              </w:rPr>
              <w:t>11</w:t>
            </w:r>
          </w:p>
        </w:tc>
        <w:tc>
          <w:tcPr>
            <w:tcW w:w="2326" w:type="dxa"/>
          </w:tcPr>
          <w:p w:rsidR="00521B8F" w:rsidRDefault="00521B8F">
            <w:pPr>
              <w:pStyle w:val="TableParagraph"/>
              <w:spacing w:before="5"/>
              <w:rPr>
                <w:b/>
                <w:sz w:val="17"/>
              </w:rPr>
            </w:pPr>
          </w:p>
          <w:p w:rsidR="00521B8F" w:rsidRDefault="00E70D0A">
            <w:pPr>
              <w:pStyle w:val="TableParagraph"/>
              <w:spacing w:before="1" w:line="193" w:lineRule="exact"/>
              <w:ind w:left="107"/>
              <w:rPr>
                <w:sz w:val="18"/>
              </w:rPr>
            </w:pPr>
            <w:r>
              <w:rPr>
                <w:sz w:val="18"/>
              </w:rPr>
              <w:t>Hire</w:t>
            </w:r>
            <w:r>
              <w:rPr>
                <w:spacing w:val="-2"/>
                <w:sz w:val="18"/>
              </w:rPr>
              <w:t xml:space="preserve"> </w:t>
            </w:r>
            <w:r>
              <w:rPr>
                <w:sz w:val="18"/>
              </w:rPr>
              <w:t>Of</w:t>
            </w:r>
            <w:r>
              <w:rPr>
                <w:spacing w:val="-4"/>
                <w:sz w:val="18"/>
              </w:rPr>
              <w:t xml:space="preserve"> </w:t>
            </w:r>
            <w:r>
              <w:rPr>
                <w:sz w:val="18"/>
              </w:rPr>
              <w:t>County</w:t>
            </w:r>
            <w:r>
              <w:rPr>
                <w:spacing w:val="-2"/>
                <w:sz w:val="18"/>
              </w:rPr>
              <w:t xml:space="preserve"> </w:t>
            </w:r>
            <w:r>
              <w:rPr>
                <w:sz w:val="18"/>
              </w:rPr>
              <w:t>Assets</w:t>
            </w:r>
          </w:p>
        </w:tc>
        <w:tc>
          <w:tcPr>
            <w:tcW w:w="1560" w:type="dxa"/>
          </w:tcPr>
          <w:p w:rsidR="00521B8F" w:rsidRDefault="00521B8F">
            <w:pPr>
              <w:pStyle w:val="TableParagraph"/>
              <w:spacing w:before="5"/>
              <w:rPr>
                <w:b/>
                <w:sz w:val="17"/>
              </w:rPr>
            </w:pPr>
          </w:p>
          <w:p w:rsidR="00521B8F" w:rsidRDefault="00E70D0A">
            <w:pPr>
              <w:pStyle w:val="TableParagraph"/>
              <w:spacing w:before="1" w:line="193" w:lineRule="exact"/>
              <w:ind w:right="95"/>
              <w:jc w:val="right"/>
              <w:rPr>
                <w:sz w:val="18"/>
              </w:rPr>
            </w:pPr>
            <w:r>
              <w:rPr>
                <w:sz w:val="18"/>
              </w:rPr>
              <w:t>1,560,000</w:t>
            </w:r>
          </w:p>
        </w:tc>
        <w:tc>
          <w:tcPr>
            <w:tcW w:w="1476" w:type="dxa"/>
          </w:tcPr>
          <w:p w:rsidR="00521B8F" w:rsidRDefault="00521B8F">
            <w:pPr>
              <w:pStyle w:val="TableParagraph"/>
              <w:spacing w:before="5"/>
              <w:rPr>
                <w:b/>
                <w:sz w:val="17"/>
              </w:rPr>
            </w:pPr>
          </w:p>
          <w:p w:rsidR="00521B8F" w:rsidRDefault="00E70D0A">
            <w:pPr>
              <w:pStyle w:val="TableParagraph"/>
              <w:spacing w:before="1" w:line="193" w:lineRule="exact"/>
              <w:ind w:right="96"/>
              <w:jc w:val="right"/>
              <w:rPr>
                <w:sz w:val="18"/>
              </w:rPr>
            </w:pPr>
            <w:r>
              <w:rPr>
                <w:sz w:val="18"/>
              </w:rPr>
              <w:t>486,000</w:t>
            </w:r>
          </w:p>
        </w:tc>
        <w:tc>
          <w:tcPr>
            <w:tcW w:w="1563" w:type="dxa"/>
          </w:tcPr>
          <w:p w:rsidR="00521B8F" w:rsidRDefault="00521B8F">
            <w:pPr>
              <w:pStyle w:val="TableParagraph"/>
              <w:spacing w:before="5"/>
              <w:rPr>
                <w:b/>
                <w:sz w:val="17"/>
              </w:rPr>
            </w:pPr>
          </w:p>
          <w:p w:rsidR="00521B8F" w:rsidRDefault="00E70D0A">
            <w:pPr>
              <w:pStyle w:val="TableParagraph"/>
              <w:spacing w:before="1" w:line="193" w:lineRule="exact"/>
              <w:ind w:right="99"/>
              <w:jc w:val="right"/>
              <w:rPr>
                <w:sz w:val="18"/>
              </w:rPr>
            </w:pPr>
            <w:r>
              <w:rPr>
                <w:sz w:val="18"/>
              </w:rPr>
              <w:t>960,000</w:t>
            </w:r>
          </w:p>
        </w:tc>
        <w:tc>
          <w:tcPr>
            <w:tcW w:w="1896" w:type="dxa"/>
          </w:tcPr>
          <w:p w:rsidR="00521B8F" w:rsidRDefault="00521B8F">
            <w:pPr>
              <w:pStyle w:val="TableParagraph"/>
              <w:spacing w:before="5"/>
              <w:rPr>
                <w:b/>
                <w:sz w:val="17"/>
              </w:rPr>
            </w:pPr>
          </w:p>
          <w:p w:rsidR="00521B8F" w:rsidRDefault="00E70D0A">
            <w:pPr>
              <w:pStyle w:val="TableParagraph"/>
              <w:spacing w:before="1" w:line="193" w:lineRule="exact"/>
              <w:ind w:right="97"/>
              <w:jc w:val="right"/>
              <w:rPr>
                <w:sz w:val="18"/>
              </w:rPr>
            </w:pPr>
            <w:r>
              <w:rPr>
                <w:sz w:val="18"/>
              </w:rPr>
              <w:t>515,000</w:t>
            </w:r>
          </w:p>
        </w:tc>
      </w:tr>
      <w:tr w:rsidR="00521B8F">
        <w:trPr>
          <w:trHeight w:val="412"/>
        </w:trPr>
        <w:tc>
          <w:tcPr>
            <w:tcW w:w="535" w:type="dxa"/>
          </w:tcPr>
          <w:p w:rsidR="00521B8F" w:rsidRDefault="00521B8F">
            <w:pPr>
              <w:pStyle w:val="TableParagraph"/>
              <w:spacing w:before="6"/>
              <w:rPr>
                <w:b/>
                <w:sz w:val="17"/>
              </w:rPr>
            </w:pPr>
          </w:p>
          <w:p w:rsidR="00521B8F" w:rsidRDefault="00E70D0A">
            <w:pPr>
              <w:pStyle w:val="TableParagraph"/>
              <w:spacing w:line="191" w:lineRule="exact"/>
              <w:ind w:right="93"/>
              <w:jc w:val="right"/>
              <w:rPr>
                <w:sz w:val="18"/>
              </w:rPr>
            </w:pPr>
            <w:r>
              <w:rPr>
                <w:sz w:val="18"/>
              </w:rPr>
              <w:t>12</w:t>
            </w:r>
          </w:p>
        </w:tc>
        <w:tc>
          <w:tcPr>
            <w:tcW w:w="2326" w:type="dxa"/>
          </w:tcPr>
          <w:p w:rsidR="00521B8F" w:rsidRDefault="00521B8F">
            <w:pPr>
              <w:pStyle w:val="TableParagraph"/>
              <w:spacing w:before="6"/>
              <w:rPr>
                <w:b/>
                <w:sz w:val="17"/>
              </w:rPr>
            </w:pPr>
          </w:p>
          <w:p w:rsidR="00521B8F" w:rsidRDefault="00E70D0A">
            <w:pPr>
              <w:pStyle w:val="TableParagraph"/>
              <w:spacing w:line="191" w:lineRule="exact"/>
              <w:ind w:left="107"/>
              <w:rPr>
                <w:sz w:val="18"/>
              </w:rPr>
            </w:pPr>
            <w:r>
              <w:rPr>
                <w:sz w:val="18"/>
              </w:rPr>
              <w:t>Conservancy</w:t>
            </w:r>
            <w:r>
              <w:rPr>
                <w:spacing w:val="-4"/>
                <w:sz w:val="18"/>
              </w:rPr>
              <w:t xml:space="preserve"> </w:t>
            </w:r>
            <w:r>
              <w:rPr>
                <w:sz w:val="18"/>
              </w:rPr>
              <w:t>Administration</w:t>
            </w:r>
          </w:p>
        </w:tc>
        <w:tc>
          <w:tcPr>
            <w:tcW w:w="1560" w:type="dxa"/>
          </w:tcPr>
          <w:p w:rsidR="00521B8F" w:rsidRDefault="00521B8F">
            <w:pPr>
              <w:pStyle w:val="TableParagraph"/>
              <w:spacing w:before="6"/>
              <w:rPr>
                <w:b/>
                <w:sz w:val="17"/>
              </w:rPr>
            </w:pPr>
          </w:p>
          <w:p w:rsidR="00521B8F" w:rsidRDefault="00E70D0A">
            <w:pPr>
              <w:pStyle w:val="TableParagraph"/>
              <w:spacing w:line="191" w:lineRule="exact"/>
              <w:ind w:right="95"/>
              <w:jc w:val="right"/>
              <w:rPr>
                <w:sz w:val="18"/>
              </w:rPr>
            </w:pPr>
            <w:r>
              <w:rPr>
                <w:sz w:val="18"/>
              </w:rPr>
              <w:t>1,750,000</w:t>
            </w:r>
          </w:p>
        </w:tc>
        <w:tc>
          <w:tcPr>
            <w:tcW w:w="1476" w:type="dxa"/>
          </w:tcPr>
          <w:p w:rsidR="00521B8F" w:rsidRDefault="00521B8F">
            <w:pPr>
              <w:pStyle w:val="TableParagraph"/>
              <w:spacing w:before="6"/>
              <w:rPr>
                <w:b/>
                <w:sz w:val="17"/>
              </w:rPr>
            </w:pPr>
          </w:p>
          <w:p w:rsidR="00521B8F" w:rsidRDefault="00E70D0A">
            <w:pPr>
              <w:pStyle w:val="TableParagraph"/>
              <w:spacing w:line="191" w:lineRule="exact"/>
              <w:ind w:right="95"/>
              <w:jc w:val="right"/>
              <w:rPr>
                <w:sz w:val="18"/>
              </w:rPr>
            </w:pPr>
            <w:r>
              <w:rPr>
                <w:sz w:val="18"/>
              </w:rPr>
              <w:t>1,609,100</w:t>
            </w:r>
          </w:p>
        </w:tc>
        <w:tc>
          <w:tcPr>
            <w:tcW w:w="1563" w:type="dxa"/>
          </w:tcPr>
          <w:p w:rsidR="00521B8F" w:rsidRDefault="00521B8F">
            <w:pPr>
              <w:pStyle w:val="TableParagraph"/>
              <w:spacing w:before="6"/>
              <w:rPr>
                <w:b/>
                <w:sz w:val="17"/>
              </w:rPr>
            </w:pPr>
          </w:p>
          <w:p w:rsidR="00521B8F" w:rsidRDefault="00E70D0A">
            <w:pPr>
              <w:pStyle w:val="TableParagraph"/>
              <w:spacing w:line="191" w:lineRule="exact"/>
              <w:ind w:right="98"/>
              <w:jc w:val="right"/>
              <w:rPr>
                <w:sz w:val="18"/>
              </w:rPr>
            </w:pPr>
            <w:r>
              <w:rPr>
                <w:sz w:val="18"/>
              </w:rPr>
              <w:t>3,740,000</w:t>
            </w:r>
          </w:p>
        </w:tc>
        <w:tc>
          <w:tcPr>
            <w:tcW w:w="1896" w:type="dxa"/>
          </w:tcPr>
          <w:p w:rsidR="00521B8F" w:rsidRDefault="00521B8F">
            <w:pPr>
              <w:pStyle w:val="TableParagraph"/>
              <w:spacing w:before="6"/>
              <w:rPr>
                <w:b/>
                <w:sz w:val="17"/>
              </w:rPr>
            </w:pPr>
          </w:p>
          <w:p w:rsidR="00521B8F" w:rsidRDefault="00E70D0A">
            <w:pPr>
              <w:pStyle w:val="TableParagraph"/>
              <w:spacing w:line="191" w:lineRule="exact"/>
              <w:ind w:right="97"/>
              <w:jc w:val="right"/>
              <w:rPr>
                <w:sz w:val="18"/>
              </w:rPr>
            </w:pPr>
            <w:r>
              <w:rPr>
                <w:sz w:val="18"/>
              </w:rPr>
              <w:t>2,164,050</w:t>
            </w:r>
          </w:p>
        </w:tc>
      </w:tr>
      <w:tr w:rsidR="00521B8F">
        <w:trPr>
          <w:trHeight w:val="414"/>
        </w:trPr>
        <w:tc>
          <w:tcPr>
            <w:tcW w:w="535" w:type="dxa"/>
          </w:tcPr>
          <w:p w:rsidR="00521B8F" w:rsidRDefault="00521B8F">
            <w:pPr>
              <w:pStyle w:val="TableParagraph"/>
              <w:spacing w:before="8"/>
              <w:rPr>
                <w:b/>
                <w:sz w:val="17"/>
              </w:rPr>
            </w:pPr>
          </w:p>
          <w:p w:rsidR="00521B8F" w:rsidRDefault="00E70D0A">
            <w:pPr>
              <w:pStyle w:val="TableParagraph"/>
              <w:spacing w:line="191" w:lineRule="exact"/>
              <w:ind w:right="93"/>
              <w:jc w:val="right"/>
              <w:rPr>
                <w:sz w:val="18"/>
              </w:rPr>
            </w:pPr>
            <w:r>
              <w:rPr>
                <w:sz w:val="18"/>
              </w:rPr>
              <w:t>13</w:t>
            </w:r>
          </w:p>
        </w:tc>
        <w:tc>
          <w:tcPr>
            <w:tcW w:w="2326" w:type="dxa"/>
          </w:tcPr>
          <w:p w:rsidR="00521B8F" w:rsidRDefault="00E70D0A">
            <w:pPr>
              <w:pStyle w:val="TableParagraph"/>
              <w:spacing w:line="202" w:lineRule="exact"/>
              <w:ind w:left="107"/>
              <w:rPr>
                <w:sz w:val="18"/>
              </w:rPr>
            </w:pPr>
            <w:r>
              <w:rPr>
                <w:sz w:val="18"/>
              </w:rPr>
              <w:t>Administration</w:t>
            </w:r>
            <w:r>
              <w:rPr>
                <w:spacing w:val="-1"/>
                <w:sz w:val="18"/>
              </w:rPr>
              <w:t xml:space="preserve"> </w:t>
            </w:r>
            <w:r>
              <w:rPr>
                <w:sz w:val="18"/>
              </w:rPr>
              <w:t>Control</w:t>
            </w:r>
            <w:r>
              <w:rPr>
                <w:spacing w:val="-2"/>
                <w:sz w:val="18"/>
              </w:rPr>
              <w:t xml:space="preserve"> </w:t>
            </w:r>
            <w:r>
              <w:rPr>
                <w:sz w:val="18"/>
              </w:rPr>
              <w:t>Fees</w:t>
            </w:r>
          </w:p>
          <w:p w:rsidR="00521B8F" w:rsidRDefault="00E70D0A">
            <w:pPr>
              <w:pStyle w:val="TableParagraph"/>
              <w:spacing w:before="2" w:line="191" w:lineRule="exact"/>
              <w:ind w:left="107"/>
              <w:rPr>
                <w:sz w:val="18"/>
              </w:rPr>
            </w:pPr>
            <w:r>
              <w:rPr>
                <w:sz w:val="18"/>
              </w:rPr>
              <w:t>and</w:t>
            </w:r>
            <w:r>
              <w:rPr>
                <w:spacing w:val="-1"/>
                <w:sz w:val="18"/>
              </w:rPr>
              <w:t xml:space="preserve"> </w:t>
            </w:r>
            <w:r>
              <w:rPr>
                <w:sz w:val="18"/>
              </w:rPr>
              <w:t>Charges</w:t>
            </w:r>
          </w:p>
        </w:tc>
        <w:tc>
          <w:tcPr>
            <w:tcW w:w="1560"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23,837,500</w:t>
            </w:r>
          </w:p>
        </w:tc>
        <w:tc>
          <w:tcPr>
            <w:tcW w:w="1476"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1,437,980</w:t>
            </w:r>
          </w:p>
        </w:tc>
        <w:tc>
          <w:tcPr>
            <w:tcW w:w="1563"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51,041,750</w:t>
            </w:r>
          </w:p>
        </w:tc>
        <w:tc>
          <w:tcPr>
            <w:tcW w:w="1896"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3,538,570</w:t>
            </w:r>
          </w:p>
        </w:tc>
      </w:tr>
      <w:tr w:rsidR="00521B8F">
        <w:trPr>
          <w:trHeight w:val="412"/>
        </w:trPr>
        <w:tc>
          <w:tcPr>
            <w:tcW w:w="535" w:type="dxa"/>
          </w:tcPr>
          <w:p w:rsidR="00521B8F" w:rsidRDefault="00521B8F">
            <w:pPr>
              <w:pStyle w:val="TableParagraph"/>
              <w:spacing w:before="5"/>
              <w:rPr>
                <w:b/>
                <w:sz w:val="17"/>
              </w:rPr>
            </w:pPr>
          </w:p>
          <w:p w:rsidR="00521B8F" w:rsidRDefault="00E70D0A">
            <w:pPr>
              <w:pStyle w:val="TableParagraph"/>
              <w:spacing w:before="1" w:line="191" w:lineRule="exact"/>
              <w:ind w:right="93"/>
              <w:jc w:val="right"/>
              <w:rPr>
                <w:sz w:val="18"/>
              </w:rPr>
            </w:pPr>
            <w:r>
              <w:rPr>
                <w:sz w:val="18"/>
              </w:rPr>
              <w:t>14</w:t>
            </w:r>
          </w:p>
        </w:tc>
        <w:tc>
          <w:tcPr>
            <w:tcW w:w="2326" w:type="dxa"/>
          </w:tcPr>
          <w:p w:rsidR="00521B8F" w:rsidRDefault="00521B8F">
            <w:pPr>
              <w:pStyle w:val="TableParagraph"/>
              <w:spacing w:before="5"/>
              <w:rPr>
                <w:b/>
                <w:sz w:val="17"/>
              </w:rPr>
            </w:pPr>
          </w:p>
          <w:p w:rsidR="00521B8F" w:rsidRDefault="00E70D0A">
            <w:pPr>
              <w:pStyle w:val="TableParagraph"/>
              <w:spacing w:before="1" w:line="191" w:lineRule="exact"/>
              <w:ind w:left="107"/>
              <w:rPr>
                <w:sz w:val="18"/>
              </w:rPr>
            </w:pPr>
            <w:r>
              <w:rPr>
                <w:sz w:val="18"/>
              </w:rPr>
              <w:t>Proceeds</w:t>
            </w:r>
            <w:r>
              <w:rPr>
                <w:spacing w:val="-1"/>
                <w:sz w:val="18"/>
              </w:rPr>
              <w:t xml:space="preserve"> </w:t>
            </w:r>
            <w:r>
              <w:rPr>
                <w:sz w:val="18"/>
              </w:rPr>
              <w:t>from</w:t>
            </w:r>
            <w:r>
              <w:rPr>
                <w:spacing w:val="-4"/>
                <w:sz w:val="18"/>
              </w:rPr>
              <w:t xml:space="preserve"> </w:t>
            </w:r>
            <w:r>
              <w:rPr>
                <w:sz w:val="18"/>
              </w:rPr>
              <w:t>sale</w:t>
            </w:r>
            <w:r>
              <w:rPr>
                <w:spacing w:val="-1"/>
                <w:sz w:val="18"/>
              </w:rPr>
              <w:t xml:space="preserve"> </w:t>
            </w:r>
            <w:r>
              <w:rPr>
                <w:sz w:val="18"/>
              </w:rPr>
              <w:t>of</w:t>
            </w:r>
            <w:r>
              <w:rPr>
                <w:spacing w:val="-3"/>
                <w:sz w:val="18"/>
              </w:rPr>
              <w:t xml:space="preserve"> </w:t>
            </w:r>
            <w:r>
              <w:rPr>
                <w:sz w:val="18"/>
              </w:rPr>
              <w:t>assets</w:t>
            </w:r>
          </w:p>
        </w:tc>
        <w:tc>
          <w:tcPr>
            <w:tcW w:w="1560"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w w:val="99"/>
                <w:sz w:val="18"/>
              </w:rPr>
              <w:t>-</w:t>
            </w:r>
          </w:p>
        </w:tc>
        <w:tc>
          <w:tcPr>
            <w:tcW w:w="1476" w:type="dxa"/>
          </w:tcPr>
          <w:p w:rsidR="00521B8F" w:rsidRDefault="00521B8F">
            <w:pPr>
              <w:pStyle w:val="TableParagraph"/>
              <w:spacing w:before="5"/>
              <w:rPr>
                <w:b/>
                <w:sz w:val="17"/>
              </w:rPr>
            </w:pPr>
          </w:p>
          <w:p w:rsidR="00521B8F" w:rsidRDefault="00E70D0A">
            <w:pPr>
              <w:pStyle w:val="TableParagraph"/>
              <w:spacing w:before="1" w:line="191" w:lineRule="exact"/>
              <w:ind w:right="96"/>
              <w:jc w:val="right"/>
              <w:rPr>
                <w:sz w:val="18"/>
              </w:rPr>
            </w:pPr>
            <w:r>
              <w:rPr>
                <w:sz w:val="18"/>
              </w:rPr>
              <w:t>200,000</w:t>
            </w:r>
          </w:p>
        </w:tc>
        <w:tc>
          <w:tcPr>
            <w:tcW w:w="1563" w:type="dxa"/>
          </w:tcPr>
          <w:p w:rsidR="00521B8F" w:rsidRDefault="00521B8F">
            <w:pPr>
              <w:pStyle w:val="TableParagraph"/>
              <w:spacing w:before="5"/>
              <w:rPr>
                <w:b/>
                <w:sz w:val="17"/>
              </w:rPr>
            </w:pPr>
          </w:p>
          <w:p w:rsidR="00521B8F" w:rsidRDefault="00E70D0A">
            <w:pPr>
              <w:pStyle w:val="TableParagraph"/>
              <w:spacing w:before="1" w:line="191" w:lineRule="exact"/>
              <w:ind w:right="96"/>
              <w:jc w:val="right"/>
              <w:rPr>
                <w:sz w:val="18"/>
              </w:rPr>
            </w:pPr>
            <w:r>
              <w:rPr>
                <w:w w:val="99"/>
                <w:sz w:val="18"/>
              </w:rPr>
              <w:t>-</w:t>
            </w:r>
          </w:p>
        </w:tc>
        <w:tc>
          <w:tcPr>
            <w:tcW w:w="1896"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w w:val="99"/>
                <w:sz w:val="18"/>
              </w:rPr>
              <w:t>-</w:t>
            </w:r>
          </w:p>
        </w:tc>
      </w:tr>
      <w:tr w:rsidR="00521B8F">
        <w:trPr>
          <w:trHeight w:val="215"/>
        </w:trPr>
        <w:tc>
          <w:tcPr>
            <w:tcW w:w="535" w:type="dxa"/>
          </w:tcPr>
          <w:p w:rsidR="00521B8F" w:rsidRDefault="00E70D0A">
            <w:pPr>
              <w:pStyle w:val="TableParagraph"/>
              <w:spacing w:before="4" w:line="191" w:lineRule="exact"/>
              <w:ind w:right="93"/>
              <w:jc w:val="right"/>
              <w:rPr>
                <w:sz w:val="18"/>
              </w:rPr>
            </w:pPr>
            <w:r>
              <w:rPr>
                <w:sz w:val="18"/>
              </w:rPr>
              <w:t>15</w:t>
            </w:r>
          </w:p>
        </w:tc>
        <w:tc>
          <w:tcPr>
            <w:tcW w:w="2326" w:type="dxa"/>
          </w:tcPr>
          <w:p w:rsidR="00521B8F" w:rsidRDefault="00E70D0A">
            <w:pPr>
              <w:pStyle w:val="TableParagraph"/>
              <w:spacing w:before="4" w:line="191" w:lineRule="exact"/>
              <w:ind w:left="107"/>
              <w:rPr>
                <w:sz w:val="18"/>
              </w:rPr>
            </w:pPr>
            <w:r>
              <w:rPr>
                <w:sz w:val="18"/>
              </w:rPr>
              <w:t>Park</w:t>
            </w:r>
            <w:r>
              <w:rPr>
                <w:spacing w:val="-2"/>
                <w:sz w:val="18"/>
              </w:rPr>
              <w:t xml:space="preserve"> </w:t>
            </w:r>
            <w:r>
              <w:rPr>
                <w:sz w:val="18"/>
              </w:rPr>
              <w:t>Fees</w:t>
            </w:r>
          </w:p>
        </w:tc>
        <w:tc>
          <w:tcPr>
            <w:tcW w:w="1560" w:type="dxa"/>
          </w:tcPr>
          <w:p w:rsidR="00521B8F" w:rsidRDefault="00E70D0A">
            <w:pPr>
              <w:pStyle w:val="TableParagraph"/>
              <w:spacing w:before="4" w:line="191" w:lineRule="exact"/>
              <w:ind w:right="95"/>
              <w:jc w:val="right"/>
              <w:rPr>
                <w:sz w:val="18"/>
              </w:rPr>
            </w:pPr>
            <w:r>
              <w:rPr>
                <w:sz w:val="18"/>
              </w:rPr>
              <w:t>60,000</w:t>
            </w:r>
          </w:p>
        </w:tc>
        <w:tc>
          <w:tcPr>
            <w:tcW w:w="1476" w:type="dxa"/>
          </w:tcPr>
          <w:p w:rsidR="00521B8F" w:rsidRDefault="00E70D0A">
            <w:pPr>
              <w:pStyle w:val="TableParagraph"/>
              <w:spacing w:before="4" w:line="191" w:lineRule="exact"/>
              <w:ind w:right="94"/>
              <w:jc w:val="right"/>
              <w:rPr>
                <w:sz w:val="18"/>
              </w:rPr>
            </w:pPr>
            <w:r>
              <w:rPr>
                <w:sz w:val="18"/>
              </w:rPr>
              <w:t>40,000</w:t>
            </w:r>
          </w:p>
        </w:tc>
        <w:tc>
          <w:tcPr>
            <w:tcW w:w="1563" w:type="dxa"/>
          </w:tcPr>
          <w:p w:rsidR="00521B8F" w:rsidRDefault="00E70D0A">
            <w:pPr>
              <w:pStyle w:val="TableParagraph"/>
              <w:spacing w:before="4" w:line="191" w:lineRule="exact"/>
              <w:ind w:right="96"/>
              <w:jc w:val="right"/>
              <w:rPr>
                <w:sz w:val="18"/>
              </w:rPr>
            </w:pPr>
            <w:r>
              <w:rPr>
                <w:w w:val="99"/>
                <w:sz w:val="18"/>
              </w:rPr>
              <w:t>-</w:t>
            </w:r>
          </w:p>
        </w:tc>
        <w:tc>
          <w:tcPr>
            <w:tcW w:w="1896" w:type="dxa"/>
          </w:tcPr>
          <w:p w:rsidR="00521B8F" w:rsidRDefault="00E70D0A">
            <w:pPr>
              <w:pStyle w:val="TableParagraph"/>
              <w:spacing w:before="4" w:line="191" w:lineRule="exact"/>
              <w:ind w:right="95"/>
              <w:jc w:val="right"/>
              <w:rPr>
                <w:sz w:val="18"/>
              </w:rPr>
            </w:pPr>
            <w:r>
              <w:rPr>
                <w:w w:val="99"/>
                <w:sz w:val="18"/>
              </w:rPr>
              <w:t>-</w:t>
            </w:r>
          </w:p>
        </w:tc>
      </w:tr>
      <w:tr w:rsidR="00521B8F">
        <w:trPr>
          <w:trHeight w:val="412"/>
        </w:trPr>
        <w:tc>
          <w:tcPr>
            <w:tcW w:w="535" w:type="dxa"/>
          </w:tcPr>
          <w:p w:rsidR="00521B8F" w:rsidRDefault="00521B8F">
            <w:pPr>
              <w:pStyle w:val="TableParagraph"/>
              <w:spacing w:before="5"/>
              <w:rPr>
                <w:b/>
                <w:sz w:val="17"/>
              </w:rPr>
            </w:pPr>
          </w:p>
          <w:p w:rsidR="00521B8F" w:rsidRDefault="00E70D0A">
            <w:pPr>
              <w:pStyle w:val="TableParagraph"/>
              <w:spacing w:before="1" w:line="191" w:lineRule="exact"/>
              <w:ind w:right="93"/>
              <w:jc w:val="right"/>
              <w:rPr>
                <w:sz w:val="18"/>
              </w:rPr>
            </w:pPr>
            <w:r>
              <w:rPr>
                <w:sz w:val="18"/>
              </w:rPr>
              <w:t>16</w:t>
            </w:r>
          </w:p>
        </w:tc>
        <w:tc>
          <w:tcPr>
            <w:tcW w:w="2326" w:type="dxa"/>
          </w:tcPr>
          <w:p w:rsidR="00521B8F" w:rsidRDefault="00E70D0A">
            <w:pPr>
              <w:pStyle w:val="TableParagraph"/>
              <w:spacing w:line="202" w:lineRule="exact"/>
              <w:ind w:left="107"/>
              <w:rPr>
                <w:sz w:val="18"/>
              </w:rPr>
            </w:pPr>
            <w:r>
              <w:rPr>
                <w:sz w:val="18"/>
              </w:rPr>
              <w:t>Other</w:t>
            </w:r>
            <w:r>
              <w:rPr>
                <w:spacing w:val="-2"/>
                <w:sz w:val="18"/>
              </w:rPr>
              <w:t xml:space="preserve"> </w:t>
            </w:r>
            <w:r>
              <w:rPr>
                <w:sz w:val="18"/>
              </w:rPr>
              <w:t>Fines,</w:t>
            </w:r>
            <w:r>
              <w:rPr>
                <w:spacing w:val="-3"/>
                <w:sz w:val="18"/>
              </w:rPr>
              <w:t xml:space="preserve"> </w:t>
            </w:r>
            <w:r>
              <w:rPr>
                <w:sz w:val="18"/>
              </w:rPr>
              <w:t>Penalties,</w:t>
            </w:r>
            <w:r>
              <w:rPr>
                <w:spacing w:val="-1"/>
                <w:sz w:val="18"/>
              </w:rPr>
              <w:t xml:space="preserve"> </w:t>
            </w:r>
            <w:r>
              <w:rPr>
                <w:sz w:val="18"/>
              </w:rPr>
              <w:t>And</w:t>
            </w:r>
          </w:p>
          <w:p w:rsidR="00521B8F" w:rsidRDefault="00E70D0A">
            <w:pPr>
              <w:pStyle w:val="TableParagraph"/>
              <w:spacing w:line="191" w:lineRule="exact"/>
              <w:ind w:left="107"/>
              <w:rPr>
                <w:sz w:val="18"/>
              </w:rPr>
            </w:pPr>
            <w:r>
              <w:rPr>
                <w:sz w:val="18"/>
              </w:rPr>
              <w:t>Forfeiture</w:t>
            </w:r>
            <w:r>
              <w:rPr>
                <w:spacing w:val="-3"/>
                <w:sz w:val="18"/>
              </w:rPr>
              <w:t xml:space="preserve"> </w:t>
            </w:r>
            <w:r>
              <w:rPr>
                <w:sz w:val="18"/>
              </w:rPr>
              <w:t>Fees</w:t>
            </w:r>
          </w:p>
        </w:tc>
        <w:tc>
          <w:tcPr>
            <w:tcW w:w="1560" w:type="dxa"/>
          </w:tcPr>
          <w:p w:rsidR="00521B8F" w:rsidRDefault="00521B8F">
            <w:pPr>
              <w:pStyle w:val="TableParagraph"/>
              <w:spacing w:before="5"/>
              <w:rPr>
                <w:b/>
                <w:sz w:val="17"/>
              </w:rPr>
            </w:pPr>
          </w:p>
          <w:p w:rsidR="00521B8F" w:rsidRDefault="00E70D0A">
            <w:pPr>
              <w:pStyle w:val="TableParagraph"/>
              <w:spacing w:before="1" w:line="191" w:lineRule="exact"/>
              <w:ind w:right="95"/>
              <w:jc w:val="right"/>
              <w:rPr>
                <w:sz w:val="18"/>
              </w:rPr>
            </w:pPr>
            <w:r>
              <w:rPr>
                <w:w w:val="99"/>
                <w:sz w:val="18"/>
              </w:rPr>
              <w:t>-</w:t>
            </w:r>
          </w:p>
        </w:tc>
        <w:tc>
          <w:tcPr>
            <w:tcW w:w="1476" w:type="dxa"/>
          </w:tcPr>
          <w:p w:rsidR="00521B8F" w:rsidRDefault="00521B8F">
            <w:pPr>
              <w:pStyle w:val="TableParagraph"/>
              <w:spacing w:before="5"/>
              <w:rPr>
                <w:b/>
                <w:sz w:val="17"/>
              </w:rPr>
            </w:pPr>
          </w:p>
          <w:p w:rsidR="00521B8F" w:rsidRDefault="00E70D0A">
            <w:pPr>
              <w:pStyle w:val="TableParagraph"/>
              <w:spacing w:before="1" w:line="191" w:lineRule="exact"/>
              <w:ind w:right="94"/>
              <w:jc w:val="right"/>
              <w:rPr>
                <w:sz w:val="18"/>
              </w:rPr>
            </w:pPr>
            <w:r>
              <w:rPr>
                <w:sz w:val="18"/>
              </w:rPr>
              <w:t>40,000</w:t>
            </w:r>
          </w:p>
        </w:tc>
        <w:tc>
          <w:tcPr>
            <w:tcW w:w="1563" w:type="dxa"/>
          </w:tcPr>
          <w:p w:rsidR="00521B8F" w:rsidRDefault="00521B8F">
            <w:pPr>
              <w:pStyle w:val="TableParagraph"/>
              <w:spacing w:before="5"/>
              <w:rPr>
                <w:b/>
                <w:sz w:val="17"/>
              </w:rPr>
            </w:pPr>
          </w:p>
          <w:p w:rsidR="00521B8F" w:rsidRDefault="00E70D0A">
            <w:pPr>
              <w:pStyle w:val="TableParagraph"/>
              <w:spacing w:before="1" w:line="191" w:lineRule="exact"/>
              <w:ind w:right="99"/>
              <w:jc w:val="right"/>
              <w:rPr>
                <w:sz w:val="18"/>
              </w:rPr>
            </w:pPr>
            <w:r>
              <w:rPr>
                <w:sz w:val="18"/>
              </w:rPr>
              <w:t>112,600</w:t>
            </w:r>
          </w:p>
        </w:tc>
        <w:tc>
          <w:tcPr>
            <w:tcW w:w="1896" w:type="dxa"/>
          </w:tcPr>
          <w:p w:rsidR="00521B8F" w:rsidRDefault="00521B8F">
            <w:pPr>
              <w:pStyle w:val="TableParagraph"/>
              <w:spacing w:before="5"/>
              <w:rPr>
                <w:b/>
                <w:sz w:val="17"/>
              </w:rPr>
            </w:pPr>
          </w:p>
          <w:p w:rsidR="00521B8F" w:rsidRDefault="00E70D0A">
            <w:pPr>
              <w:pStyle w:val="TableParagraph"/>
              <w:spacing w:before="1" w:line="191" w:lineRule="exact"/>
              <w:ind w:right="97"/>
              <w:jc w:val="right"/>
              <w:rPr>
                <w:sz w:val="18"/>
              </w:rPr>
            </w:pPr>
            <w:r>
              <w:rPr>
                <w:sz w:val="18"/>
              </w:rPr>
              <w:t>70,450</w:t>
            </w:r>
          </w:p>
        </w:tc>
      </w:tr>
      <w:tr w:rsidR="00521B8F">
        <w:trPr>
          <w:trHeight w:val="414"/>
        </w:trPr>
        <w:tc>
          <w:tcPr>
            <w:tcW w:w="535" w:type="dxa"/>
          </w:tcPr>
          <w:p w:rsidR="00521B8F" w:rsidRDefault="00521B8F">
            <w:pPr>
              <w:pStyle w:val="TableParagraph"/>
              <w:spacing w:before="8"/>
              <w:rPr>
                <w:b/>
                <w:sz w:val="17"/>
              </w:rPr>
            </w:pPr>
          </w:p>
          <w:p w:rsidR="00521B8F" w:rsidRDefault="00E70D0A">
            <w:pPr>
              <w:pStyle w:val="TableParagraph"/>
              <w:spacing w:line="191" w:lineRule="exact"/>
              <w:ind w:right="93"/>
              <w:jc w:val="right"/>
              <w:rPr>
                <w:sz w:val="18"/>
              </w:rPr>
            </w:pPr>
            <w:r>
              <w:rPr>
                <w:sz w:val="18"/>
              </w:rPr>
              <w:t>17</w:t>
            </w:r>
          </w:p>
        </w:tc>
        <w:tc>
          <w:tcPr>
            <w:tcW w:w="2326" w:type="dxa"/>
          </w:tcPr>
          <w:p w:rsidR="00521B8F" w:rsidRDefault="00521B8F">
            <w:pPr>
              <w:pStyle w:val="TableParagraph"/>
              <w:spacing w:before="8"/>
              <w:rPr>
                <w:b/>
                <w:sz w:val="17"/>
              </w:rPr>
            </w:pPr>
          </w:p>
          <w:p w:rsidR="00521B8F" w:rsidRDefault="00E70D0A">
            <w:pPr>
              <w:pStyle w:val="TableParagraph"/>
              <w:spacing w:line="191" w:lineRule="exact"/>
              <w:ind w:left="107"/>
              <w:rPr>
                <w:sz w:val="18"/>
              </w:rPr>
            </w:pPr>
            <w:r>
              <w:rPr>
                <w:sz w:val="18"/>
              </w:rPr>
              <w:t>Miscellaneous</w:t>
            </w:r>
            <w:r>
              <w:rPr>
                <w:spacing w:val="-2"/>
                <w:sz w:val="18"/>
              </w:rPr>
              <w:t xml:space="preserve"> </w:t>
            </w:r>
            <w:r>
              <w:rPr>
                <w:sz w:val="18"/>
              </w:rPr>
              <w:t>receipts</w:t>
            </w:r>
          </w:p>
        </w:tc>
        <w:tc>
          <w:tcPr>
            <w:tcW w:w="1560"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118,196,564</w:t>
            </w:r>
          </w:p>
        </w:tc>
        <w:tc>
          <w:tcPr>
            <w:tcW w:w="1476" w:type="dxa"/>
          </w:tcPr>
          <w:p w:rsidR="00521B8F" w:rsidRDefault="00521B8F">
            <w:pPr>
              <w:pStyle w:val="TableParagraph"/>
              <w:spacing w:before="8"/>
              <w:rPr>
                <w:b/>
                <w:sz w:val="17"/>
              </w:rPr>
            </w:pPr>
          </w:p>
          <w:p w:rsidR="00521B8F" w:rsidRDefault="00E70D0A">
            <w:pPr>
              <w:pStyle w:val="TableParagraph"/>
              <w:spacing w:line="191" w:lineRule="exact"/>
              <w:ind w:right="95"/>
              <w:jc w:val="right"/>
              <w:rPr>
                <w:sz w:val="18"/>
              </w:rPr>
            </w:pPr>
            <w:r>
              <w:rPr>
                <w:sz w:val="18"/>
              </w:rPr>
              <w:t>3,727,517</w:t>
            </w:r>
          </w:p>
        </w:tc>
        <w:tc>
          <w:tcPr>
            <w:tcW w:w="1563" w:type="dxa"/>
          </w:tcPr>
          <w:p w:rsidR="00521B8F" w:rsidRDefault="00521B8F">
            <w:pPr>
              <w:pStyle w:val="TableParagraph"/>
              <w:spacing w:before="8"/>
              <w:rPr>
                <w:b/>
                <w:sz w:val="17"/>
              </w:rPr>
            </w:pPr>
          </w:p>
          <w:p w:rsidR="00521B8F" w:rsidRDefault="00E70D0A">
            <w:pPr>
              <w:pStyle w:val="TableParagraph"/>
              <w:spacing w:line="191" w:lineRule="exact"/>
              <w:ind w:right="98"/>
              <w:jc w:val="right"/>
              <w:rPr>
                <w:sz w:val="18"/>
              </w:rPr>
            </w:pPr>
            <w:r>
              <w:rPr>
                <w:sz w:val="18"/>
              </w:rPr>
              <w:t>7,519,400</w:t>
            </w:r>
          </w:p>
        </w:tc>
        <w:tc>
          <w:tcPr>
            <w:tcW w:w="1896" w:type="dxa"/>
          </w:tcPr>
          <w:p w:rsidR="00521B8F" w:rsidRDefault="00521B8F">
            <w:pPr>
              <w:pStyle w:val="TableParagraph"/>
              <w:spacing w:before="8"/>
              <w:rPr>
                <w:b/>
                <w:sz w:val="17"/>
              </w:rPr>
            </w:pPr>
          </w:p>
          <w:p w:rsidR="00521B8F" w:rsidRDefault="00E70D0A">
            <w:pPr>
              <w:pStyle w:val="TableParagraph"/>
              <w:spacing w:line="191" w:lineRule="exact"/>
              <w:ind w:right="97"/>
              <w:jc w:val="right"/>
              <w:rPr>
                <w:sz w:val="18"/>
              </w:rPr>
            </w:pPr>
            <w:r>
              <w:rPr>
                <w:sz w:val="18"/>
              </w:rPr>
              <w:t>3,419,844</w:t>
            </w:r>
          </w:p>
        </w:tc>
      </w:tr>
      <w:tr w:rsidR="00521B8F">
        <w:trPr>
          <w:trHeight w:val="414"/>
        </w:trPr>
        <w:tc>
          <w:tcPr>
            <w:tcW w:w="535" w:type="dxa"/>
          </w:tcPr>
          <w:p w:rsidR="00521B8F" w:rsidRDefault="00521B8F">
            <w:pPr>
              <w:pStyle w:val="TableParagraph"/>
              <w:rPr>
                <w:sz w:val="18"/>
              </w:rPr>
            </w:pPr>
          </w:p>
        </w:tc>
        <w:tc>
          <w:tcPr>
            <w:tcW w:w="2326" w:type="dxa"/>
          </w:tcPr>
          <w:p w:rsidR="00521B8F" w:rsidRDefault="00521B8F">
            <w:pPr>
              <w:pStyle w:val="TableParagraph"/>
              <w:spacing w:before="1"/>
              <w:rPr>
                <w:b/>
                <w:sz w:val="18"/>
              </w:rPr>
            </w:pPr>
          </w:p>
          <w:p w:rsidR="00521B8F" w:rsidRDefault="00E70D0A">
            <w:pPr>
              <w:pStyle w:val="TableParagraph"/>
              <w:spacing w:line="186" w:lineRule="exact"/>
              <w:ind w:left="107"/>
              <w:rPr>
                <w:b/>
                <w:sz w:val="18"/>
              </w:rPr>
            </w:pPr>
            <w:r>
              <w:rPr>
                <w:b/>
                <w:sz w:val="18"/>
              </w:rPr>
              <w:t>Total</w:t>
            </w:r>
          </w:p>
        </w:tc>
        <w:tc>
          <w:tcPr>
            <w:tcW w:w="1560" w:type="dxa"/>
          </w:tcPr>
          <w:p w:rsidR="00521B8F" w:rsidRDefault="00521B8F">
            <w:pPr>
              <w:pStyle w:val="TableParagraph"/>
              <w:spacing w:before="1"/>
              <w:rPr>
                <w:b/>
                <w:sz w:val="18"/>
              </w:rPr>
            </w:pPr>
          </w:p>
          <w:p w:rsidR="00521B8F" w:rsidRDefault="00E70D0A">
            <w:pPr>
              <w:pStyle w:val="TableParagraph"/>
              <w:spacing w:line="186" w:lineRule="exact"/>
              <w:ind w:right="95"/>
              <w:jc w:val="right"/>
              <w:rPr>
                <w:b/>
                <w:sz w:val="18"/>
              </w:rPr>
            </w:pPr>
            <w:r>
              <w:rPr>
                <w:b/>
                <w:sz w:val="18"/>
              </w:rPr>
              <w:t>557,116,564</w:t>
            </w:r>
          </w:p>
        </w:tc>
        <w:tc>
          <w:tcPr>
            <w:tcW w:w="1476" w:type="dxa"/>
          </w:tcPr>
          <w:p w:rsidR="00521B8F" w:rsidRDefault="00521B8F">
            <w:pPr>
              <w:pStyle w:val="TableParagraph"/>
              <w:spacing w:before="1"/>
              <w:rPr>
                <w:b/>
                <w:sz w:val="18"/>
              </w:rPr>
            </w:pPr>
          </w:p>
          <w:p w:rsidR="00521B8F" w:rsidRDefault="00E70D0A">
            <w:pPr>
              <w:pStyle w:val="TableParagraph"/>
              <w:spacing w:line="186" w:lineRule="exact"/>
              <w:ind w:right="95"/>
              <w:jc w:val="right"/>
              <w:rPr>
                <w:b/>
                <w:sz w:val="18"/>
              </w:rPr>
            </w:pPr>
            <w:r>
              <w:rPr>
                <w:b/>
                <w:sz w:val="18"/>
              </w:rPr>
              <w:t>116,107,417</w:t>
            </w:r>
          </w:p>
        </w:tc>
        <w:tc>
          <w:tcPr>
            <w:tcW w:w="1563" w:type="dxa"/>
          </w:tcPr>
          <w:p w:rsidR="00521B8F" w:rsidRDefault="00521B8F">
            <w:pPr>
              <w:pStyle w:val="TableParagraph"/>
              <w:spacing w:before="1"/>
              <w:rPr>
                <w:b/>
                <w:sz w:val="18"/>
              </w:rPr>
            </w:pPr>
          </w:p>
          <w:p w:rsidR="00521B8F" w:rsidRDefault="00E70D0A">
            <w:pPr>
              <w:pStyle w:val="TableParagraph"/>
              <w:spacing w:line="186" w:lineRule="exact"/>
              <w:ind w:right="95"/>
              <w:jc w:val="right"/>
              <w:rPr>
                <w:b/>
                <w:sz w:val="18"/>
              </w:rPr>
            </w:pPr>
            <w:r>
              <w:rPr>
                <w:b/>
                <w:sz w:val="18"/>
              </w:rPr>
              <w:t>600,000,000</w:t>
            </w:r>
          </w:p>
        </w:tc>
        <w:tc>
          <w:tcPr>
            <w:tcW w:w="1896" w:type="dxa"/>
          </w:tcPr>
          <w:p w:rsidR="00521B8F" w:rsidRDefault="00521B8F">
            <w:pPr>
              <w:pStyle w:val="TableParagraph"/>
              <w:spacing w:before="1"/>
              <w:rPr>
                <w:b/>
                <w:sz w:val="18"/>
              </w:rPr>
            </w:pPr>
          </w:p>
          <w:p w:rsidR="00521B8F" w:rsidRDefault="00E70D0A">
            <w:pPr>
              <w:pStyle w:val="TableParagraph"/>
              <w:spacing w:line="186" w:lineRule="exact"/>
              <w:ind w:right="95"/>
              <w:jc w:val="right"/>
              <w:rPr>
                <w:b/>
                <w:sz w:val="18"/>
              </w:rPr>
            </w:pPr>
            <w:r>
              <w:rPr>
                <w:b/>
                <w:sz w:val="18"/>
              </w:rPr>
              <w:t>138,700,035</w:t>
            </w:r>
          </w:p>
        </w:tc>
      </w:tr>
    </w:tbl>
    <w:p w:rsidR="00521B8F" w:rsidRDefault="00E70D0A">
      <w:pPr>
        <w:ind w:left="200"/>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rPr>
          <w:sz w:val="24"/>
        </w:rPr>
        <w:sectPr w:rsidR="00521B8F">
          <w:pgSz w:w="11910" w:h="16840"/>
          <w:pgMar w:top="600" w:right="800" w:bottom="1260" w:left="1300" w:header="299" w:footer="1079" w:gutter="0"/>
          <w:cols w:space="720"/>
        </w:sectPr>
      </w:pPr>
    </w:p>
    <w:p w:rsidR="00521B8F" w:rsidRDefault="00521B8F">
      <w:pPr>
        <w:pStyle w:val="BodyText"/>
        <w:rPr>
          <w:i/>
          <w:sz w:val="20"/>
        </w:rPr>
      </w:pPr>
    </w:p>
    <w:p w:rsidR="00521B8F" w:rsidRDefault="00521B8F">
      <w:pPr>
        <w:pStyle w:val="BodyText"/>
        <w:spacing w:before="11"/>
        <w:rPr>
          <w:i/>
          <w:sz w:val="25"/>
        </w:rPr>
      </w:pPr>
    </w:p>
    <w:p w:rsidR="00521B8F" w:rsidRDefault="00E70D0A">
      <w:pPr>
        <w:pStyle w:val="ListParagraph"/>
        <w:numPr>
          <w:ilvl w:val="0"/>
          <w:numId w:val="430"/>
        </w:numPr>
        <w:tabs>
          <w:tab w:val="left" w:pos="619"/>
        </w:tabs>
        <w:spacing w:before="90" w:line="360" w:lineRule="auto"/>
        <w:ind w:right="634" w:firstLine="0"/>
        <w:jc w:val="both"/>
        <w:rPr>
          <w:sz w:val="24"/>
        </w:rPr>
      </w:pPr>
      <w:r>
        <w:rPr>
          <w:sz w:val="24"/>
        </w:rPr>
        <w:t>During</w:t>
      </w:r>
      <w:r>
        <w:rPr>
          <w:spacing w:val="-6"/>
          <w:sz w:val="24"/>
        </w:rPr>
        <w:t xml:space="preserve"> </w:t>
      </w:r>
      <w:r>
        <w:rPr>
          <w:sz w:val="24"/>
        </w:rPr>
        <w:t>the</w:t>
      </w:r>
      <w:r>
        <w:rPr>
          <w:spacing w:val="-3"/>
          <w:sz w:val="24"/>
        </w:rPr>
        <w:t xml:space="preserve"> </w:t>
      </w:r>
      <w:r>
        <w:rPr>
          <w:sz w:val="24"/>
        </w:rPr>
        <w:t>half</w:t>
      </w:r>
      <w:r>
        <w:rPr>
          <w:spacing w:val="-3"/>
          <w:sz w:val="24"/>
        </w:rPr>
        <w:t xml:space="preserve"> </w:t>
      </w:r>
      <w:r>
        <w:rPr>
          <w:sz w:val="24"/>
        </w:rPr>
        <w:t>period</w:t>
      </w:r>
      <w:r>
        <w:rPr>
          <w:spacing w:val="-3"/>
          <w:sz w:val="24"/>
        </w:rPr>
        <w:t xml:space="preserve"> </w:t>
      </w:r>
      <w:r>
        <w:rPr>
          <w:sz w:val="24"/>
        </w:rPr>
        <w:t>of</w:t>
      </w:r>
      <w:r>
        <w:rPr>
          <w:spacing w:val="-4"/>
          <w:sz w:val="24"/>
        </w:rPr>
        <w:t xml:space="preserve"> </w:t>
      </w:r>
      <w:r>
        <w:rPr>
          <w:sz w:val="24"/>
        </w:rPr>
        <w:t>financial</w:t>
      </w:r>
      <w:r>
        <w:rPr>
          <w:spacing w:val="2"/>
          <w:sz w:val="24"/>
        </w:rPr>
        <w:t xml:space="preserve"> </w:t>
      </w:r>
      <w:r>
        <w:rPr>
          <w:sz w:val="24"/>
        </w:rPr>
        <w:t>year</w:t>
      </w:r>
      <w:r>
        <w:rPr>
          <w:spacing w:val="-4"/>
          <w:sz w:val="24"/>
        </w:rPr>
        <w:t xml:space="preserve"> </w:t>
      </w:r>
      <w:r>
        <w:rPr>
          <w:sz w:val="24"/>
        </w:rPr>
        <w:t>2023/2024</w:t>
      </w:r>
      <w:r>
        <w:rPr>
          <w:spacing w:val="-2"/>
          <w:sz w:val="24"/>
        </w:rPr>
        <w:t xml:space="preserve"> </w:t>
      </w:r>
      <w:r>
        <w:rPr>
          <w:sz w:val="24"/>
        </w:rPr>
        <w:t>the</w:t>
      </w:r>
      <w:r>
        <w:rPr>
          <w:spacing w:val="-3"/>
          <w:sz w:val="24"/>
        </w:rPr>
        <w:t xml:space="preserve"> </w:t>
      </w:r>
      <w:r>
        <w:rPr>
          <w:sz w:val="24"/>
        </w:rPr>
        <w:t>County</w:t>
      </w:r>
      <w:r>
        <w:rPr>
          <w:spacing w:val="-8"/>
          <w:sz w:val="24"/>
        </w:rPr>
        <w:t xml:space="preserve"> </w:t>
      </w:r>
      <w:r>
        <w:rPr>
          <w:sz w:val="24"/>
        </w:rPr>
        <w:t>Government</w:t>
      </w:r>
      <w:r>
        <w:rPr>
          <w:spacing w:val="-3"/>
          <w:sz w:val="24"/>
        </w:rPr>
        <w:t xml:space="preserve"> </w:t>
      </w:r>
      <w:r>
        <w:rPr>
          <w:sz w:val="24"/>
        </w:rPr>
        <w:t>had</w:t>
      </w:r>
      <w:r>
        <w:rPr>
          <w:spacing w:val="-3"/>
          <w:sz w:val="24"/>
        </w:rPr>
        <w:t xml:space="preserve"> </w:t>
      </w:r>
      <w:r>
        <w:rPr>
          <w:sz w:val="24"/>
        </w:rPr>
        <w:t>collected</w:t>
      </w:r>
      <w:r>
        <w:rPr>
          <w:spacing w:val="-58"/>
          <w:sz w:val="24"/>
        </w:rPr>
        <w:t xml:space="preserve"> </w:t>
      </w:r>
      <w:r>
        <w:rPr>
          <w:sz w:val="24"/>
        </w:rPr>
        <w:t>Ksh.138</w:t>
      </w:r>
      <w:proofErr w:type="gramStart"/>
      <w:r>
        <w:rPr>
          <w:sz w:val="24"/>
        </w:rPr>
        <w:t>,700,035</w:t>
      </w:r>
      <w:proofErr w:type="gramEnd"/>
      <w:r>
        <w:rPr>
          <w:sz w:val="24"/>
        </w:rPr>
        <w:t xml:space="preserve"> against the annual target of Ksh.600, 000,000.This represents 23.1 percent</w:t>
      </w:r>
      <w:r>
        <w:rPr>
          <w:spacing w:val="1"/>
          <w:sz w:val="24"/>
        </w:rPr>
        <w:t xml:space="preserve"> </w:t>
      </w:r>
      <w:r>
        <w:rPr>
          <w:sz w:val="24"/>
        </w:rPr>
        <w:t>performance. In the same period in the financial year 2022/2023, the County Government</w:t>
      </w:r>
      <w:r>
        <w:rPr>
          <w:spacing w:val="1"/>
          <w:sz w:val="24"/>
        </w:rPr>
        <w:t xml:space="preserve"> </w:t>
      </w:r>
      <w:r>
        <w:rPr>
          <w:sz w:val="24"/>
        </w:rPr>
        <w:t>collected Ksh.116, 107,417 against an annual target of Ksh.557, 116,564 which was 20.8</w:t>
      </w:r>
      <w:r>
        <w:rPr>
          <w:spacing w:val="1"/>
          <w:sz w:val="24"/>
        </w:rPr>
        <w:t xml:space="preserve"> </w:t>
      </w:r>
      <w:r>
        <w:rPr>
          <w:sz w:val="24"/>
        </w:rPr>
        <w:t>percent.</w:t>
      </w:r>
      <w:r>
        <w:rPr>
          <w:spacing w:val="-1"/>
          <w:sz w:val="24"/>
        </w:rPr>
        <w:t xml:space="preserve"> </w:t>
      </w:r>
      <w:r>
        <w:rPr>
          <w:sz w:val="24"/>
        </w:rPr>
        <w:t>This shows a</w:t>
      </w:r>
      <w:r>
        <w:rPr>
          <w:spacing w:val="-1"/>
          <w:sz w:val="24"/>
        </w:rPr>
        <w:t xml:space="preserve"> </w:t>
      </w:r>
      <w:r>
        <w:rPr>
          <w:sz w:val="24"/>
        </w:rPr>
        <w:t>slight improvement in</w:t>
      </w:r>
      <w:r>
        <w:rPr>
          <w:spacing w:val="-1"/>
          <w:sz w:val="24"/>
        </w:rPr>
        <w:t xml:space="preserve"> </w:t>
      </w:r>
      <w:r>
        <w:rPr>
          <w:sz w:val="24"/>
        </w:rPr>
        <w:t>the</w:t>
      </w:r>
      <w:r>
        <w:rPr>
          <w:spacing w:val="-1"/>
          <w:sz w:val="24"/>
        </w:rPr>
        <w:t xml:space="preserve"> </w:t>
      </w:r>
      <w:r>
        <w:rPr>
          <w:sz w:val="24"/>
        </w:rPr>
        <w:t>performance</w:t>
      </w:r>
      <w:r>
        <w:rPr>
          <w:spacing w:val="-2"/>
          <w:sz w:val="24"/>
        </w:rPr>
        <w:t xml:space="preserve"> </w:t>
      </w:r>
      <w:r>
        <w:rPr>
          <w:sz w:val="24"/>
        </w:rPr>
        <w:t>of own</w:t>
      </w:r>
      <w:r>
        <w:rPr>
          <w:spacing w:val="-1"/>
          <w:sz w:val="24"/>
        </w:rPr>
        <w:t xml:space="preserve"> </w:t>
      </w:r>
      <w:r>
        <w:rPr>
          <w:sz w:val="24"/>
        </w:rPr>
        <w:t>source</w:t>
      </w:r>
      <w:r>
        <w:rPr>
          <w:spacing w:val="-1"/>
          <w:sz w:val="24"/>
        </w:rPr>
        <w:t xml:space="preserve"> </w:t>
      </w:r>
      <w:r>
        <w:rPr>
          <w:sz w:val="24"/>
        </w:rPr>
        <w:t>revenue.</w:t>
      </w:r>
    </w:p>
    <w:p w:rsidR="00521B8F" w:rsidRDefault="00E70D0A">
      <w:pPr>
        <w:pStyle w:val="ListParagraph"/>
        <w:numPr>
          <w:ilvl w:val="0"/>
          <w:numId w:val="430"/>
        </w:numPr>
        <w:tabs>
          <w:tab w:val="left" w:pos="647"/>
        </w:tabs>
        <w:spacing w:before="160" w:line="360" w:lineRule="auto"/>
        <w:ind w:right="633" w:firstLine="0"/>
        <w:jc w:val="both"/>
        <w:rPr>
          <w:sz w:val="24"/>
        </w:rPr>
      </w:pPr>
      <w:r>
        <w:rPr>
          <w:sz w:val="24"/>
        </w:rPr>
        <w:t>For equitable share the county Government had received Ksh.2,832,754,218 as at 31</w:t>
      </w:r>
      <w:r>
        <w:rPr>
          <w:sz w:val="24"/>
          <w:vertAlign w:val="superscript"/>
        </w:rPr>
        <w:t>st</w:t>
      </w:r>
      <w:r>
        <w:rPr>
          <w:spacing w:val="1"/>
          <w:sz w:val="24"/>
        </w:rPr>
        <w:t xml:space="preserve"> </w:t>
      </w:r>
      <w:r>
        <w:rPr>
          <w:sz w:val="24"/>
        </w:rPr>
        <w:t>Dec,</w:t>
      </w:r>
      <w:r>
        <w:rPr>
          <w:spacing w:val="1"/>
          <w:sz w:val="24"/>
        </w:rPr>
        <w:t xml:space="preserve"> </w:t>
      </w:r>
      <w:r>
        <w:rPr>
          <w:sz w:val="24"/>
        </w:rPr>
        <w:t>2023</w:t>
      </w:r>
      <w:r>
        <w:rPr>
          <w:spacing w:val="1"/>
          <w:sz w:val="24"/>
        </w:rPr>
        <w:t xml:space="preserve"> </w:t>
      </w:r>
      <w:r>
        <w:rPr>
          <w:sz w:val="24"/>
        </w:rPr>
        <w:t>against</w:t>
      </w:r>
      <w:r>
        <w:rPr>
          <w:spacing w:val="1"/>
          <w:sz w:val="24"/>
        </w:rPr>
        <w:t xml:space="preserve"> </w:t>
      </w:r>
      <w:r>
        <w:rPr>
          <w:sz w:val="24"/>
        </w:rPr>
        <w:t>a</w:t>
      </w:r>
      <w:r>
        <w:rPr>
          <w:spacing w:val="1"/>
          <w:sz w:val="24"/>
        </w:rPr>
        <w:t xml:space="preserve"> </w:t>
      </w:r>
      <w:r>
        <w:rPr>
          <w:sz w:val="24"/>
        </w:rPr>
        <w:t>budget</w:t>
      </w:r>
      <w:r>
        <w:rPr>
          <w:spacing w:val="1"/>
          <w:sz w:val="24"/>
        </w:rPr>
        <w:t xml:space="preserve"> </w:t>
      </w:r>
      <w:r>
        <w:rPr>
          <w:sz w:val="24"/>
        </w:rPr>
        <w:t>of</w:t>
      </w:r>
      <w:r>
        <w:rPr>
          <w:spacing w:val="1"/>
          <w:sz w:val="24"/>
        </w:rPr>
        <w:t xml:space="preserve"> </w:t>
      </w:r>
      <w:r>
        <w:rPr>
          <w:sz w:val="24"/>
        </w:rPr>
        <w:t>Ksh.8,584,103,693.This</w:t>
      </w:r>
      <w:r>
        <w:rPr>
          <w:spacing w:val="1"/>
          <w:sz w:val="24"/>
        </w:rPr>
        <w:t xml:space="preserve"> </w:t>
      </w:r>
      <w:r>
        <w:rPr>
          <w:sz w:val="24"/>
        </w:rPr>
        <w:t>translates</w:t>
      </w:r>
      <w:r>
        <w:rPr>
          <w:spacing w:val="1"/>
          <w:sz w:val="24"/>
        </w:rPr>
        <w:t xml:space="preserve"> </w:t>
      </w:r>
      <w:r>
        <w:rPr>
          <w:sz w:val="24"/>
        </w:rPr>
        <w:t>to</w:t>
      </w:r>
      <w:r>
        <w:rPr>
          <w:spacing w:val="1"/>
          <w:sz w:val="24"/>
        </w:rPr>
        <w:t xml:space="preserve"> </w:t>
      </w:r>
      <w:r>
        <w:rPr>
          <w:sz w:val="24"/>
        </w:rPr>
        <w:t>about</w:t>
      </w:r>
      <w:r>
        <w:rPr>
          <w:spacing w:val="1"/>
          <w:sz w:val="24"/>
        </w:rPr>
        <w:t xml:space="preserve"> </w:t>
      </w:r>
      <w:r>
        <w:rPr>
          <w:sz w:val="24"/>
        </w:rPr>
        <w:t>33percent</w:t>
      </w:r>
      <w:r>
        <w:rPr>
          <w:spacing w:val="1"/>
          <w:sz w:val="24"/>
        </w:rPr>
        <w:t xml:space="preserve"> </w:t>
      </w:r>
      <w:r>
        <w:rPr>
          <w:sz w:val="24"/>
        </w:rPr>
        <w:t>of</w:t>
      </w:r>
      <w:r>
        <w:rPr>
          <w:spacing w:val="1"/>
          <w:sz w:val="24"/>
        </w:rPr>
        <w:t xml:space="preserve"> </w:t>
      </w:r>
      <w:r>
        <w:rPr>
          <w:sz w:val="24"/>
        </w:rPr>
        <w:t>performance.</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period</w:t>
      </w:r>
      <w:r>
        <w:rPr>
          <w:spacing w:val="1"/>
          <w:sz w:val="24"/>
        </w:rPr>
        <w:t xml:space="preserve"> </w:t>
      </w: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had</w:t>
      </w:r>
      <w:r>
        <w:rPr>
          <w:spacing w:val="1"/>
          <w:sz w:val="24"/>
        </w:rPr>
        <w:t xml:space="preserve"> </w:t>
      </w:r>
      <w:r>
        <w:rPr>
          <w:sz w:val="24"/>
        </w:rPr>
        <w:t>budgeted</w:t>
      </w:r>
      <w:r>
        <w:rPr>
          <w:spacing w:val="1"/>
          <w:sz w:val="24"/>
        </w:rPr>
        <w:t xml:space="preserve"> </w:t>
      </w:r>
      <w:r>
        <w:rPr>
          <w:sz w:val="24"/>
        </w:rPr>
        <w:t>Ksh.8,</w:t>
      </w:r>
      <w:r>
        <w:rPr>
          <w:spacing w:val="1"/>
          <w:sz w:val="24"/>
        </w:rPr>
        <w:t xml:space="preserve"> </w:t>
      </w:r>
      <w:r>
        <w:rPr>
          <w:sz w:val="24"/>
        </w:rPr>
        <w:t>265,585,516</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equitable</w:t>
      </w:r>
      <w:r>
        <w:rPr>
          <w:spacing w:val="-4"/>
          <w:sz w:val="24"/>
        </w:rPr>
        <w:t xml:space="preserve"> </w:t>
      </w:r>
      <w:r>
        <w:rPr>
          <w:sz w:val="24"/>
        </w:rPr>
        <w:t>share</w:t>
      </w:r>
      <w:r>
        <w:rPr>
          <w:spacing w:val="-6"/>
          <w:sz w:val="24"/>
        </w:rPr>
        <w:t xml:space="preserve"> </w:t>
      </w:r>
      <w:r>
        <w:rPr>
          <w:sz w:val="24"/>
        </w:rPr>
        <w:t>of</w:t>
      </w:r>
      <w:r>
        <w:rPr>
          <w:spacing w:val="-5"/>
          <w:sz w:val="24"/>
        </w:rPr>
        <w:t xml:space="preserve"> </w:t>
      </w:r>
      <w:r>
        <w:rPr>
          <w:sz w:val="24"/>
        </w:rPr>
        <w:t>income</w:t>
      </w:r>
      <w:r>
        <w:rPr>
          <w:spacing w:val="-5"/>
          <w:sz w:val="24"/>
        </w:rPr>
        <w:t xml:space="preserve"> </w:t>
      </w:r>
      <w:r>
        <w:rPr>
          <w:sz w:val="24"/>
        </w:rPr>
        <w:t>but</w:t>
      </w:r>
      <w:r>
        <w:rPr>
          <w:spacing w:val="-3"/>
          <w:sz w:val="24"/>
        </w:rPr>
        <w:t xml:space="preserve"> </w:t>
      </w:r>
      <w:r>
        <w:rPr>
          <w:sz w:val="24"/>
        </w:rPr>
        <w:t>had</w:t>
      </w:r>
      <w:r>
        <w:rPr>
          <w:spacing w:val="-4"/>
          <w:sz w:val="24"/>
        </w:rPr>
        <w:t xml:space="preserve"> </w:t>
      </w:r>
      <w:r>
        <w:rPr>
          <w:sz w:val="24"/>
        </w:rPr>
        <w:t>collected</w:t>
      </w:r>
      <w:r>
        <w:rPr>
          <w:spacing w:val="-2"/>
          <w:sz w:val="24"/>
        </w:rPr>
        <w:t xml:space="preserve"> </w:t>
      </w:r>
      <w:r>
        <w:rPr>
          <w:sz w:val="24"/>
        </w:rPr>
        <w:t>Ksh.2,</w:t>
      </w:r>
      <w:r>
        <w:rPr>
          <w:spacing w:val="-4"/>
          <w:sz w:val="24"/>
        </w:rPr>
        <w:t xml:space="preserve"> </w:t>
      </w:r>
      <w:r>
        <w:rPr>
          <w:sz w:val="24"/>
        </w:rPr>
        <w:t>025,068,452</w:t>
      </w:r>
      <w:r>
        <w:rPr>
          <w:spacing w:val="-3"/>
          <w:sz w:val="24"/>
        </w:rPr>
        <w:t xml:space="preserve"> </w:t>
      </w:r>
      <w:r>
        <w:rPr>
          <w:sz w:val="24"/>
        </w:rPr>
        <w:t>which</w:t>
      </w:r>
      <w:r>
        <w:rPr>
          <w:spacing w:val="-4"/>
          <w:sz w:val="24"/>
        </w:rPr>
        <w:t xml:space="preserve"> </w:t>
      </w:r>
      <w:r>
        <w:rPr>
          <w:sz w:val="24"/>
        </w:rPr>
        <w:t>was</w:t>
      </w:r>
      <w:r>
        <w:rPr>
          <w:spacing w:val="-57"/>
          <w:sz w:val="24"/>
        </w:rPr>
        <w:t xml:space="preserve"> </w:t>
      </w:r>
      <w:r>
        <w:rPr>
          <w:sz w:val="24"/>
        </w:rPr>
        <w:t>about</w:t>
      </w:r>
      <w:r>
        <w:rPr>
          <w:spacing w:val="-3"/>
          <w:sz w:val="24"/>
        </w:rPr>
        <w:t xml:space="preserve"> </w:t>
      </w:r>
      <w:r>
        <w:rPr>
          <w:sz w:val="24"/>
        </w:rPr>
        <w:t>24.5</w:t>
      </w:r>
      <w:r>
        <w:rPr>
          <w:spacing w:val="-4"/>
          <w:sz w:val="24"/>
        </w:rPr>
        <w:t xml:space="preserve"> </w:t>
      </w:r>
      <w:r>
        <w:rPr>
          <w:sz w:val="24"/>
        </w:rPr>
        <w:t>percent.</w:t>
      </w:r>
      <w:r>
        <w:rPr>
          <w:spacing w:val="-3"/>
          <w:sz w:val="24"/>
        </w:rPr>
        <w:t xml:space="preserve"> </w:t>
      </w:r>
      <w:r>
        <w:rPr>
          <w:sz w:val="24"/>
        </w:rPr>
        <w:t>This</w:t>
      </w:r>
      <w:r>
        <w:rPr>
          <w:spacing w:val="-1"/>
          <w:sz w:val="24"/>
        </w:rPr>
        <w:t xml:space="preserve"> </w:t>
      </w:r>
      <w:r>
        <w:rPr>
          <w:sz w:val="24"/>
        </w:rPr>
        <w:t>shows</w:t>
      </w:r>
      <w:r>
        <w:rPr>
          <w:spacing w:val="-4"/>
          <w:sz w:val="24"/>
        </w:rPr>
        <w:t xml:space="preserve"> </w:t>
      </w:r>
      <w:r>
        <w:rPr>
          <w:sz w:val="24"/>
        </w:rPr>
        <w:t>an</w:t>
      </w:r>
      <w:r>
        <w:rPr>
          <w:spacing w:val="-4"/>
          <w:sz w:val="24"/>
        </w:rPr>
        <w:t xml:space="preserve"> </w:t>
      </w:r>
      <w:r>
        <w:rPr>
          <w:sz w:val="24"/>
        </w:rPr>
        <w:t>improvement</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collection</w:t>
      </w:r>
      <w:r>
        <w:rPr>
          <w:spacing w:val="-4"/>
          <w:sz w:val="24"/>
        </w:rPr>
        <w:t xml:space="preserve"> </w:t>
      </w:r>
      <w:r>
        <w:rPr>
          <w:sz w:val="24"/>
        </w:rPr>
        <w:t>of</w:t>
      </w:r>
      <w:r>
        <w:rPr>
          <w:spacing w:val="-5"/>
          <w:sz w:val="24"/>
        </w:rPr>
        <w:t xml:space="preserve"> </w:t>
      </w:r>
      <w:r>
        <w:rPr>
          <w:sz w:val="24"/>
        </w:rPr>
        <w:t>equitable</w:t>
      </w:r>
      <w:r>
        <w:rPr>
          <w:spacing w:val="-4"/>
          <w:sz w:val="24"/>
        </w:rPr>
        <w:t xml:space="preserve"> </w:t>
      </w:r>
      <w:r>
        <w:rPr>
          <w:sz w:val="24"/>
        </w:rPr>
        <w:t>share</w:t>
      </w:r>
      <w:r>
        <w:rPr>
          <w:spacing w:val="-6"/>
          <w:sz w:val="24"/>
        </w:rPr>
        <w:t xml:space="preserve"> </w:t>
      </w:r>
      <w:r>
        <w:rPr>
          <w:sz w:val="24"/>
        </w:rPr>
        <w:t>of</w:t>
      </w:r>
      <w:r>
        <w:rPr>
          <w:spacing w:val="-1"/>
          <w:sz w:val="24"/>
        </w:rPr>
        <w:t xml:space="preserve"> </w:t>
      </w:r>
      <w:r>
        <w:rPr>
          <w:sz w:val="24"/>
        </w:rPr>
        <w:t>revenue</w:t>
      </w:r>
      <w:r>
        <w:rPr>
          <w:spacing w:val="-58"/>
          <w:sz w:val="24"/>
        </w:rPr>
        <w:t xml:space="preserve"> </w:t>
      </w:r>
      <w:r>
        <w:rPr>
          <w:sz w:val="24"/>
        </w:rPr>
        <w:t>from</w:t>
      </w:r>
      <w:r>
        <w:rPr>
          <w:spacing w:val="-1"/>
          <w:sz w:val="24"/>
        </w:rPr>
        <w:t xml:space="preserve"> </w:t>
      </w:r>
      <w:r>
        <w:rPr>
          <w:sz w:val="24"/>
        </w:rPr>
        <w:t>the</w:t>
      </w:r>
      <w:r>
        <w:rPr>
          <w:spacing w:val="-1"/>
          <w:sz w:val="24"/>
        </w:rPr>
        <w:t xml:space="preserve"> </w:t>
      </w:r>
      <w:r>
        <w:rPr>
          <w:sz w:val="24"/>
        </w:rPr>
        <w:t>National Government.</w:t>
      </w:r>
    </w:p>
    <w:p w:rsidR="00521B8F" w:rsidRDefault="00E70D0A">
      <w:pPr>
        <w:pStyle w:val="Heading2"/>
        <w:numPr>
          <w:ilvl w:val="2"/>
          <w:numId w:val="428"/>
        </w:numPr>
        <w:tabs>
          <w:tab w:val="left" w:pos="861"/>
        </w:tabs>
        <w:spacing w:before="202"/>
        <w:ind w:hanging="721"/>
        <w:jc w:val="both"/>
      </w:pPr>
      <w:bookmarkStart w:id="48" w:name="_bookmark48"/>
      <w:bookmarkEnd w:id="48"/>
      <w:r>
        <w:t>County</w:t>
      </w:r>
      <w:r>
        <w:rPr>
          <w:spacing w:val="-5"/>
        </w:rPr>
        <w:t xml:space="preserve"> </w:t>
      </w:r>
      <w:r>
        <w:t>Expenditure</w:t>
      </w:r>
      <w:r>
        <w:rPr>
          <w:spacing w:val="-5"/>
        </w:rPr>
        <w:t xml:space="preserve"> </w:t>
      </w:r>
      <w:r>
        <w:t>Performance</w:t>
      </w:r>
    </w:p>
    <w:p w:rsidR="00521B8F" w:rsidRDefault="00E70D0A">
      <w:pPr>
        <w:pStyle w:val="ListParagraph"/>
        <w:numPr>
          <w:ilvl w:val="0"/>
          <w:numId w:val="430"/>
        </w:numPr>
        <w:tabs>
          <w:tab w:val="left" w:pos="662"/>
        </w:tabs>
        <w:spacing w:before="197" w:line="360" w:lineRule="auto"/>
        <w:ind w:right="641" w:firstLine="0"/>
        <w:jc w:val="both"/>
        <w:rPr>
          <w:sz w:val="24"/>
        </w:rPr>
      </w:pPr>
      <w:r>
        <w:rPr>
          <w:sz w:val="24"/>
        </w:rPr>
        <w:t>The implementation of the budget for FY 2023/2024 is progressing well despite the</w:t>
      </w:r>
      <w:r>
        <w:rPr>
          <w:spacing w:val="1"/>
          <w:sz w:val="24"/>
        </w:rPr>
        <w:t xml:space="preserve"> </w:t>
      </w:r>
      <w:r>
        <w:rPr>
          <w:sz w:val="24"/>
        </w:rPr>
        <w:t>challenges of delays in the release of funds from the National Treasury. As at the end of</w:t>
      </w:r>
      <w:r>
        <w:rPr>
          <w:spacing w:val="1"/>
          <w:sz w:val="24"/>
        </w:rPr>
        <w:t xml:space="preserve"> </w:t>
      </w:r>
      <w:r>
        <w:rPr>
          <w:sz w:val="24"/>
        </w:rPr>
        <w:t>December 2023, the County Had spent Ksh 5,970,104,646 against the revised total budget of</w:t>
      </w:r>
      <w:r>
        <w:rPr>
          <w:spacing w:val="1"/>
          <w:sz w:val="24"/>
        </w:rPr>
        <w:t xml:space="preserve"> </w:t>
      </w:r>
      <w:r>
        <w:rPr>
          <w:sz w:val="24"/>
        </w:rPr>
        <w:t>Ksh 13,729,959,764.This represents 43.5 percent absorption. During the same period in the</w:t>
      </w:r>
      <w:r>
        <w:rPr>
          <w:spacing w:val="1"/>
          <w:sz w:val="24"/>
        </w:rPr>
        <w:t xml:space="preserve"> </w:t>
      </w:r>
      <w:r>
        <w:rPr>
          <w:sz w:val="24"/>
        </w:rPr>
        <w:t>financial year 2022/2023, the total actual expenditure was Ksh3</w:t>
      </w:r>
      <w:proofErr w:type="gramStart"/>
      <w:r>
        <w:rPr>
          <w:sz w:val="24"/>
        </w:rPr>
        <w:t>,162,378,955</w:t>
      </w:r>
      <w:proofErr w:type="gramEnd"/>
      <w:r>
        <w:rPr>
          <w:sz w:val="24"/>
        </w:rPr>
        <w:t xml:space="preserve"> against a budget</w:t>
      </w:r>
      <w:r>
        <w:rPr>
          <w:spacing w:val="-57"/>
          <w:sz w:val="24"/>
        </w:rPr>
        <w:t xml:space="preserve"> </w:t>
      </w:r>
      <w:r>
        <w:rPr>
          <w:sz w:val="24"/>
        </w:rPr>
        <w:t>of</w:t>
      </w:r>
      <w:r>
        <w:rPr>
          <w:spacing w:val="1"/>
          <w:sz w:val="24"/>
        </w:rPr>
        <w:t xml:space="preserve"> </w:t>
      </w:r>
      <w:r>
        <w:rPr>
          <w:sz w:val="24"/>
        </w:rPr>
        <w:t>Ksh</w:t>
      </w:r>
      <w:r>
        <w:rPr>
          <w:spacing w:val="1"/>
          <w:sz w:val="24"/>
        </w:rPr>
        <w:t xml:space="preserve"> </w:t>
      </w:r>
      <w:r>
        <w:rPr>
          <w:sz w:val="24"/>
        </w:rPr>
        <w:t>11,729,669,782</w:t>
      </w:r>
      <w:r>
        <w:rPr>
          <w:spacing w:val="1"/>
          <w:sz w:val="24"/>
        </w:rPr>
        <w:t xml:space="preserve"> </w:t>
      </w:r>
      <w:r>
        <w:rPr>
          <w:sz w:val="24"/>
        </w:rPr>
        <w:t>implying</w:t>
      </w:r>
      <w:r>
        <w:rPr>
          <w:spacing w:val="1"/>
          <w:sz w:val="24"/>
        </w:rPr>
        <w:t xml:space="preserve"> </w:t>
      </w:r>
      <w:r>
        <w:rPr>
          <w:sz w:val="24"/>
        </w:rPr>
        <w:t>27</w:t>
      </w:r>
      <w:r>
        <w:rPr>
          <w:spacing w:val="1"/>
          <w:sz w:val="24"/>
        </w:rPr>
        <w:t xml:space="preserve"> </w:t>
      </w:r>
      <w:r>
        <w:rPr>
          <w:sz w:val="24"/>
        </w:rPr>
        <w:t>percent</w:t>
      </w:r>
      <w:r>
        <w:rPr>
          <w:spacing w:val="1"/>
          <w:sz w:val="24"/>
        </w:rPr>
        <w:t xml:space="preserve"> </w:t>
      </w:r>
      <w:r>
        <w:rPr>
          <w:sz w:val="24"/>
        </w:rPr>
        <w:t>absorption.</w:t>
      </w:r>
      <w:r>
        <w:rPr>
          <w:spacing w:val="1"/>
          <w:sz w:val="24"/>
        </w:rPr>
        <w:t xml:space="preserve"> </w:t>
      </w:r>
      <w:r>
        <w:rPr>
          <w:sz w:val="24"/>
        </w:rPr>
        <w:t>Therefore</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significant</w:t>
      </w:r>
      <w:r>
        <w:rPr>
          <w:spacing w:val="1"/>
          <w:sz w:val="24"/>
        </w:rPr>
        <w:t xml:space="preserve"> </w:t>
      </w:r>
      <w:r>
        <w:rPr>
          <w:sz w:val="24"/>
        </w:rPr>
        <w:t>improvement</w:t>
      </w:r>
      <w:r>
        <w:rPr>
          <w:spacing w:val="-1"/>
          <w:sz w:val="24"/>
        </w:rPr>
        <w:t xml:space="preserve"> </w:t>
      </w:r>
      <w:r>
        <w:rPr>
          <w:sz w:val="24"/>
        </w:rPr>
        <w:t>in absorption.</w:t>
      </w:r>
    </w:p>
    <w:p w:rsidR="00521B8F" w:rsidRDefault="00E70D0A">
      <w:pPr>
        <w:pStyle w:val="Heading2"/>
        <w:numPr>
          <w:ilvl w:val="3"/>
          <w:numId w:val="428"/>
        </w:numPr>
        <w:tabs>
          <w:tab w:val="left" w:pos="1221"/>
        </w:tabs>
        <w:spacing w:before="86"/>
        <w:ind w:hanging="1081"/>
        <w:jc w:val="both"/>
      </w:pPr>
      <w:r>
        <w:t>Recurrent</w:t>
      </w:r>
      <w:r>
        <w:rPr>
          <w:spacing w:val="-3"/>
        </w:rPr>
        <w:t xml:space="preserve"> </w:t>
      </w:r>
      <w:r>
        <w:t>Expenditure</w:t>
      </w:r>
    </w:p>
    <w:p w:rsidR="00521B8F" w:rsidRDefault="00E70D0A">
      <w:pPr>
        <w:pStyle w:val="ListParagraph"/>
        <w:numPr>
          <w:ilvl w:val="0"/>
          <w:numId w:val="430"/>
        </w:numPr>
        <w:tabs>
          <w:tab w:val="left" w:pos="640"/>
        </w:tabs>
        <w:spacing w:before="50" w:line="360" w:lineRule="auto"/>
        <w:ind w:right="636" w:firstLine="0"/>
        <w:jc w:val="both"/>
        <w:rPr>
          <w:sz w:val="24"/>
        </w:rPr>
      </w:pPr>
      <w:r>
        <w:rPr>
          <w:sz w:val="24"/>
        </w:rPr>
        <w:t>During the first two quarters of the financial year 2022/2023</w:t>
      </w:r>
      <w:proofErr w:type="gramStart"/>
      <w:r>
        <w:rPr>
          <w:sz w:val="24"/>
        </w:rPr>
        <w:t>,the</w:t>
      </w:r>
      <w:proofErr w:type="gramEnd"/>
      <w:r>
        <w:rPr>
          <w:sz w:val="24"/>
        </w:rPr>
        <w:t xml:space="preserve"> county had spent Ksh</w:t>
      </w:r>
      <w:r>
        <w:rPr>
          <w:spacing w:val="1"/>
          <w:sz w:val="24"/>
        </w:rPr>
        <w:t xml:space="preserve"> </w:t>
      </w:r>
      <w:r>
        <w:rPr>
          <w:sz w:val="24"/>
        </w:rPr>
        <w:t>3,089,735,407</w:t>
      </w:r>
      <w:r>
        <w:rPr>
          <w:spacing w:val="-13"/>
          <w:sz w:val="24"/>
        </w:rPr>
        <w:t xml:space="preserve"> </w:t>
      </w:r>
      <w:r>
        <w:rPr>
          <w:sz w:val="24"/>
        </w:rPr>
        <w:t>against</w:t>
      </w:r>
      <w:r>
        <w:rPr>
          <w:spacing w:val="-12"/>
          <w:sz w:val="24"/>
        </w:rPr>
        <w:t xml:space="preserve"> </w:t>
      </w:r>
      <w:r>
        <w:rPr>
          <w:sz w:val="24"/>
        </w:rPr>
        <w:t>a</w:t>
      </w:r>
      <w:r>
        <w:rPr>
          <w:spacing w:val="-14"/>
          <w:sz w:val="24"/>
        </w:rPr>
        <w:t xml:space="preserve"> </w:t>
      </w:r>
      <w:r>
        <w:rPr>
          <w:sz w:val="24"/>
        </w:rPr>
        <w:t>budget</w:t>
      </w:r>
      <w:r>
        <w:rPr>
          <w:spacing w:val="-12"/>
          <w:sz w:val="24"/>
        </w:rPr>
        <w:t xml:space="preserve"> </w:t>
      </w:r>
      <w:r>
        <w:rPr>
          <w:sz w:val="24"/>
        </w:rPr>
        <w:t>of</w:t>
      </w:r>
      <w:r>
        <w:rPr>
          <w:spacing w:val="-13"/>
          <w:sz w:val="24"/>
        </w:rPr>
        <w:t xml:space="preserve"> </w:t>
      </w:r>
      <w:r>
        <w:rPr>
          <w:sz w:val="24"/>
        </w:rPr>
        <w:t>Ksh</w:t>
      </w:r>
      <w:r>
        <w:rPr>
          <w:spacing w:val="-12"/>
          <w:sz w:val="24"/>
        </w:rPr>
        <w:t xml:space="preserve"> </w:t>
      </w:r>
      <w:r>
        <w:rPr>
          <w:sz w:val="24"/>
        </w:rPr>
        <w:t>6,891,376,071</w:t>
      </w:r>
      <w:r>
        <w:rPr>
          <w:spacing w:val="-12"/>
          <w:sz w:val="24"/>
        </w:rPr>
        <w:t xml:space="preserve"> </w:t>
      </w:r>
      <w:r>
        <w:rPr>
          <w:sz w:val="24"/>
        </w:rPr>
        <w:t>which</w:t>
      </w:r>
      <w:r>
        <w:rPr>
          <w:spacing w:val="-13"/>
          <w:sz w:val="24"/>
        </w:rPr>
        <w:t xml:space="preserve"> </w:t>
      </w:r>
      <w:r>
        <w:rPr>
          <w:sz w:val="24"/>
        </w:rPr>
        <w:t>was</w:t>
      </w:r>
      <w:r>
        <w:rPr>
          <w:spacing w:val="-12"/>
          <w:sz w:val="24"/>
        </w:rPr>
        <w:t xml:space="preserve"> </w:t>
      </w:r>
      <w:r>
        <w:rPr>
          <w:sz w:val="24"/>
        </w:rPr>
        <w:t>44.8</w:t>
      </w:r>
      <w:r>
        <w:rPr>
          <w:spacing w:val="-10"/>
          <w:sz w:val="24"/>
        </w:rPr>
        <w:t xml:space="preserve"> </w:t>
      </w:r>
      <w:r>
        <w:rPr>
          <w:sz w:val="24"/>
        </w:rPr>
        <w:t>percent.</w:t>
      </w:r>
      <w:r>
        <w:rPr>
          <w:spacing w:val="-13"/>
          <w:sz w:val="24"/>
        </w:rPr>
        <w:t xml:space="preserve"> </w:t>
      </w:r>
      <w:r>
        <w:rPr>
          <w:sz w:val="24"/>
        </w:rPr>
        <w:t>During</w:t>
      </w:r>
      <w:r>
        <w:rPr>
          <w:spacing w:val="-14"/>
          <w:sz w:val="24"/>
        </w:rPr>
        <w:t xml:space="preserve"> </w:t>
      </w:r>
      <w:r>
        <w:rPr>
          <w:sz w:val="24"/>
        </w:rPr>
        <w:t>the</w:t>
      </w:r>
      <w:r>
        <w:rPr>
          <w:spacing w:val="-14"/>
          <w:sz w:val="24"/>
        </w:rPr>
        <w:t xml:space="preserve"> </w:t>
      </w:r>
      <w:r>
        <w:rPr>
          <w:sz w:val="24"/>
        </w:rPr>
        <w:t>same</w:t>
      </w:r>
      <w:r>
        <w:rPr>
          <w:spacing w:val="-57"/>
          <w:sz w:val="24"/>
        </w:rPr>
        <w:t xml:space="preserve"> </w:t>
      </w:r>
      <w:r>
        <w:rPr>
          <w:sz w:val="24"/>
        </w:rPr>
        <w:t>period</w:t>
      </w:r>
      <w:r>
        <w:rPr>
          <w:spacing w:val="-9"/>
          <w:sz w:val="24"/>
        </w:rPr>
        <w:t xml:space="preserve"> </w:t>
      </w:r>
      <w:r>
        <w:rPr>
          <w:sz w:val="24"/>
        </w:rPr>
        <w:t>in</w:t>
      </w:r>
      <w:r>
        <w:rPr>
          <w:spacing w:val="-8"/>
          <w:sz w:val="24"/>
        </w:rPr>
        <w:t xml:space="preserve"> </w:t>
      </w:r>
      <w:r>
        <w:rPr>
          <w:sz w:val="24"/>
        </w:rPr>
        <w:t>FY</w:t>
      </w:r>
      <w:r>
        <w:rPr>
          <w:spacing w:val="-9"/>
          <w:sz w:val="24"/>
        </w:rPr>
        <w:t xml:space="preserve"> </w:t>
      </w:r>
      <w:r>
        <w:rPr>
          <w:sz w:val="24"/>
        </w:rPr>
        <w:t>2023/2024</w:t>
      </w:r>
      <w:r>
        <w:rPr>
          <w:spacing w:val="-11"/>
          <w:sz w:val="24"/>
        </w:rPr>
        <w:t xml:space="preserve"> </w:t>
      </w:r>
      <w:r>
        <w:rPr>
          <w:sz w:val="24"/>
        </w:rPr>
        <w:t>half</w:t>
      </w:r>
      <w:r>
        <w:rPr>
          <w:spacing w:val="-6"/>
          <w:sz w:val="24"/>
        </w:rPr>
        <w:t xml:space="preserve"> </w:t>
      </w:r>
      <w:r>
        <w:rPr>
          <w:sz w:val="24"/>
        </w:rPr>
        <w:t>year</w:t>
      </w:r>
      <w:r>
        <w:rPr>
          <w:spacing w:val="-9"/>
          <w:sz w:val="24"/>
        </w:rPr>
        <w:t xml:space="preserve"> </w:t>
      </w:r>
      <w:r>
        <w:rPr>
          <w:sz w:val="24"/>
        </w:rPr>
        <w:t>period</w:t>
      </w:r>
      <w:r>
        <w:rPr>
          <w:spacing w:val="-9"/>
          <w:sz w:val="24"/>
        </w:rPr>
        <w:t xml:space="preserve"> </w:t>
      </w:r>
      <w:r>
        <w:rPr>
          <w:sz w:val="24"/>
        </w:rPr>
        <w:t>the</w:t>
      </w:r>
      <w:r>
        <w:rPr>
          <w:spacing w:val="-9"/>
          <w:sz w:val="24"/>
        </w:rPr>
        <w:t xml:space="preserve"> </w:t>
      </w:r>
      <w:r>
        <w:rPr>
          <w:sz w:val="24"/>
        </w:rPr>
        <w:t>County</w:t>
      </w:r>
      <w:r>
        <w:rPr>
          <w:spacing w:val="-13"/>
          <w:sz w:val="24"/>
        </w:rPr>
        <w:t xml:space="preserve"> </w:t>
      </w:r>
      <w:r>
        <w:rPr>
          <w:sz w:val="24"/>
        </w:rPr>
        <w:t>Government</w:t>
      </w:r>
      <w:r>
        <w:rPr>
          <w:spacing w:val="-8"/>
          <w:sz w:val="24"/>
        </w:rPr>
        <w:t xml:space="preserve"> </w:t>
      </w:r>
      <w:r>
        <w:rPr>
          <w:sz w:val="24"/>
        </w:rPr>
        <w:t>had</w:t>
      </w:r>
      <w:r>
        <w:rPr>
          <w:spacing w:val="-9"/>
          <w:sz w:val="24"/>
        </w:rPr>
        <w:t xml:space="preserve"> </w:t>
      </w:r>
      <w:r>
        <w:rPr>
          <w:sz w:val="24"/>
        </w:rPr>
        <w:t>spent</w:t>
      </w:r>
      <w:r>
        <w:rPr>
          <w:spacing w:val="-8"/>
          <w:sz w:val="24"/>
        </w:rPr>
        <w:t xml:space="preserve"> </w:t>
      </w:r>
      <w:r>
        <w:rPr>
          <w:sz w:val="24"/>
        </w:rPr>
        <w:t>Ksh</w:t>
      </w:r>
      <w:r>
        <w:rPr>
          <w:spacing w:val="-9"/>
          <w:sz w:val="24"/>
        </w:rPr>
        <w:t xml:space="preserve"> </w:t>
      </w:r>
      <w:r>
        <w:rPr>
          <w:sz w:val="24"/>
        </w:rPr>
        <w:t>2,680,610,537</w:t>
      </w:r>
      <w:r>
        <w:rPr>
          <w:spacing w:val="-58"/>
          <w:sz w:val="24"/>
        </w:rPr>
        <w:t xml:space="preserve"> </w:t>
      </w:r>
      <w:r>
        <w:rPr>
          <w:sz w:val="24"/>
        </w:rPr>
        <w:t>against</w:t>
      </w:r>
      <w:r>
        <w:rPr>
          <w:spacing w:val="-9"/>
          <w:sz w:val="24"/>
        </w:rPr>
        <w:t xml:space="preserve"> </w:t>
      </w:r>
      <w:r>
        <w:rPr>
          <w:sz w:val="24"/>
        </w:rPr>
        <w:t>a</w:t>
      </w:r>
      <w:r>
        <w:rPr>
          <w:spacing w:val="-10"/>
          <w:sz w:val="24"/>
        </w:rPr>
        <w:t xml:space="preserve"> </w:t>
      </w:r>
      <w:r>
        <w:rPr>
          <w:sz w:val="24"/>
        </w:rPr>
        <w:t>revised</w:t>
      </w:r>
      <w:r>
        <w:rPr>
          <w:spacing w:val="-9"/>
          <w:sz w:val="24"/>
        </w:rPr>
        <w:t xml:space="preserve"> </w:t>
      </w:r>
      <w:r>
        <w:rPr>
          <w:sz w:val="24"/>
        </w:rPr>
        <w:t>budget</w:t>
      </w:r>
      <w:r>
        <w:rPr>
          <w:spacing w:val="-6"/>
          <w:sz w:val="24"/>
        </w:rPr>
        <w:t xml:space="preserve"> </w:t>
      </w:r>
      <w:r>
        <w:rPr>
          <w:sz w:val="24"/>
        </w:rPr>
        <w:t>of</w:t>
      </w:r>
      <w:r>
        <w:rPr>
          <w:spacing w:val="-9"/>
          <w:sz w:val="24"/>
        </w:rPr>
        <w:t xml:space="preserve"> </w:t>
      </w:r>
      <w:r>
        <w:rPr>
          <w:sz w:val="24"/>
        </w:rPr>
        <w:t>Ksh</w:t>
      </w:r>
      <w:r>
        <w:rPr>
          <w:spacing w:val="-8"/>
          <w:sz w:val="24"/>
        </w:rPr>
        <w:t xml:space="preserve"> </w:t>
      </w:r>
      <w:r>
        <w:rPr>
          <w:sz w:val="24"/>
        </w:rPr>
        <w:t>7,733,647,916.This</w:t>
      </w:r>
      <w:r>
        <w:rPr>
          <w:spacing w:val="-8"/>
          <w:sz w:val="24"/>
        </w:rPr>
        <w:t xml:space="preserve"> </w:t>
      </w:r>
      <w:r>
        <w:rPr>
          <w:sz w:val="24"/>
        </w:rPr>
        <w:t>implies</w:t>
      </w:r>
      <w:r>
        <w:rPr>
          <w:spacing w:val="-8"/>
          <w:sz w:val="24"/>
        </w:rPr>
        <w:t xml:space="preserve"> </w:t>
      </w:r>
      <w:r>
        <w:rPr>
          <w:sz w:val="24"/>
        </w:rPr>
        <w:t>an</w:t>
      </w:r>
      <w:r>
        <w:rPr>
          <w:spacing w:val="-9"/>
          <w:sz w:val="24"/>
        </w:rPr>
        <w:t xml:space="preserve"> </w:t>
      </w:r>
      <w:r>
        <w:rPr>
          <w:sz w:val="24"/>
        </w:rPr>
        <w:t>absorption</w:t>
      </w:r>
      <w:r>
        <w:rPr>
          <w:spacing w:val="-8"/>
          <w:sz w:val="24"/>
        </w:rPr>
        <w:t xml:space="preserve"> </w:t>
      </w:r>
      <w:r>
        <w:rPr>
          <w:sz w:val="24"/>
        </w:rPr>
        <w:t>of</w:t>
      </w:r>
      <w:r>
        <w:rPr>
          <w:spacing w:val="-8"/>
          <w:sz w:val="24"/>
        </w:rPr>
        <w:t xml:space="preserve"> </w:t>
      </w:r>
      <w:r>
        <w:rPr>
          <w:sz w:val="24"/>
        </w:rPr>
        <w:t>34.7</w:t>
      </w:r>
      <w:r>
        <w:rPr>
          <w:spacing w:val="-8"/>
          <w:sz w:val="24"/>
        </w:rPr>
        <w:t xml:space="preserve"> </w:t>
      </w:r>
      <w:r>
        <w:rPr>
          <w:sz w:val="24"/>
        </w:rPr>
        <w:t>percent.</w:t>
      </w:r>
      <w:r>
        <w:rPr>
          <w:spacing w:val="-8"/>
          <w:sz w:val="24"/>
        </w:rPr>
        <w:t xml:space="preserve"> </w:t>
      </w:r>
      <w:r>
        <w:rPr>
          <w:sz w:val="24"/>
        </w:rPr>
        <w:t>This</w:t>
      </w:r>
      <w:r>
        <w:rPr>
          <w:spacing w:val="-58"/>
          <w:sz w:val="24"/>
        </w:rPr>
        <w:t xml:space="preserve"> </w:t>
      </w:r>
      <w:r>
        <w:rPr>
          <w:sz w:val="24"/>
        </w:rPr>
        <w:t>therefore</w:t>
      </w:r>
      <w:r>
        <w:rPr>
          <w:spacing w:val="-2"/>
          <w:sz w:val="24"/>
        </w:rPr>
        <w:t xml:space="preserve"> </w:t>
      </w:r>
      <w:r>
        <w:rPr>
          <w:sz w:val="24"/>
        </w:rPr>
        <w:t>indicates a</w:t>
      </w:r>
      <w:r>
        <w:rPr>
          <w:spacing w:val="-1"/>
          <w:sz w:val="24"/>
        </w:rPr>
        <w:t xml:space="preserve"> </w:t>
      </w:r>
      <w:r>
        <w:rPr>
          <w:sz w:val="24"/>
        </w:rPr>
        <w:t>significant</w:t>
      </w:r>
      <w:r>
        <w:rPr>
          <w:spacing w:val="-1"/>
          <w:sz w:val="24"/>
        </w:rPr>
        <w:t xml:space="preserve"> </w:t>
      </w:r>
      <w:r>
        <w:rPr>
          <w:sz w:val="24"/>
        </w:rPr>
        <w:t>improvement in</w:t>
      </w:r>
      <w:r>
        <w:rPr>
          <w:spacing w:val="-1"/>
          <w:sz w:val="24"/>
        </w:rPr>
        <w:t xml:space="preserve"> </w:t>
      </w:r>
      <w:r>
        <w:rPr>
          <w:sz w:val="24"/>
        </w:rPr>
        <w:t>absorption of</w:t>
      </w:r>
      <w:r>
        <w:rPr>
          <w:spacing w:val="-1"/>
          <w:sz w:val="24"/>
        </w:rPr>
        <w:t xml:space="preserve"> </w:t>
      </w:r>
      <w:r>
        <w:rPr>
          <w:sz w:val="24"/>
        </w:rPr>
        <w:t>recurrent expenditure.</w:t>
      </w:r>
    </w:p>
    <w:p w:rsidR="00521B8F" w:rsidRDefault="00521B8F">
      <w:pPr>
        <w:spacing w:line="360" w:lineRule="auto"/>
        <w:jc w:val="both"/>
        <w:rPr>
          <w:sz w:val="24"/>
        </w:rPr>
        <w:sectPr w:rsidR="00521B8F">
          <w:headerReference w:type="default" r:id="rId73"/>
          <w:footerReference w:type="default" r:id="rId74"/>
          <w:pgSz w:w="11910" w:h="16840"/>
          <w:pgMar w:top="1080" w:right="800" w:bottom="1260" w:left="1300" w:header="299" w:footer="1079" w:gutter="0"/>
          <w:cols w:space="720"/>
        </w:sectPr>
      </w:pPr>
    </w:p>
    <w:p w:rsidR="00521B8F" w:rsidRDefault="00521B8F">
      <w:pPr>
        <w:pStyle w:val="BodyText"/>
        <w:rPr>
          <w:sz w:val="20"/>
        </w:rPr>
      </w:pPr>
    </w:p>
    <w:p w:rsidR="00521B8F" w:rsidRDefault="00521B8F">
      <w:pPr>
        <w:pStyle w:val="BodyText"/>
        <w:spacing w:before="2"/>
        <w:rPr>
          <w:sz w:val="20"/>
        </w:rPr>
      </w:pPr>
    </w:p>
    <w:p w:rsidR="00521B8F" w:rsidRDefault="00E70D0A">
      <w:pPr>
        <w:spacing w:after="3"/>
        <w:ind w:left="140"/>
        <w:rPr>
          <w:b/>
        </w:rPr>
      </w:pPr>
      <w:bookmarkStart w:id="49" w:name="_bookmark49"/>
      <w:bookmarkEnd w:id="49"/>
      <w:r>
        <w:rPr>
          <w:b/>
        </w:rPr>
        <w:t>T</w:t>
      </w:r>
      <w:r>
        <w:rPr>
          <w:b/>
          <w:sz w:val="18"/>
        </w:rPr>
        <w:t>ABLE</w:t>
      </w:r>
      <w:r>
        <w:rPr>
          <w:b/>
          <w:spacing w:val="-1"/>
          <w:sz w:val="18"/>
        </w:rPr>
        <w:t xml:space="preserve"> </w:t>
      </w:r>
      <w:r>
        <w:rPr>
          <w:b/>
        </w:rPr>
        <w:t>3-5:</w:t>
      </w:r>
      <w:r>
        <w:rPr>
          <w:b/>
          <w:spacing w:val="-10"/>
        </w:rPr>
        <w:t xml:space="preserve"> </w:t>
      </w:r>
      <w:r>
        <w:rPr>
          <w:b/>
        </w:rPr>
        <w:t>A</w:t>
      </w:r>
      <w:r>
        <w:rPr>
          <w:b/>
          <w:sz w:val="18"/>
        </w:rPr>
        <w:t>NALYSIS</w:t>
      </w:r>
      <w:r>
        <w:rPr>
          <w:b/>
          <w:spacing w:val="-1"/>
          <w:sz w:val="18"/>
        </w:rPr>
        <w:t xml:space="preserve"> </w:t>
      </w:r>
      <w:r>
        <w:rPr>
          <w:b/>
          <w:sz w:val="18"/>
        </w:rPr>
        <w:t>OF</w:t>
      </w:r>
      <w:r>
        <w:rPr>
          <w:b/>
          <w:spacing w:val="-2"/>
          <w:sz w:val="18"/>
        </w:rPr>
        <w:t xml:space="preserve"> </w:t>
      </w:r>
      <w:r>
        <w:rPr>
          <w:b/>
        </w:rPr>
        <w:t>R</w:t>
      </w:r>
      <w:r>
        <w:rPr>
          <w:b/>
          <w:sz w:val="18"/>
        </w:rPr>
        <w:t>ECURRENT</w:t>
      </w:r>
      <w:r>
        <w:rPr>
          <w:b/>
          <w:spacing w:val="-1"/>
          <w:sz w:val="18"/>
        </w:rPr>
        <w:t xml:space="preserve"> </w:t>
      </w:r>
      <w:r>
        <w:rPr>
          <w:b/>
        </w:rPr>
        <w:t>E</w:t>
      </w:r>
      <w:r>
        <w:rPr>
          <w:b/>
          <w:sz w:val="18"/>
        </w:rPr>
        <w:t>XPENDITURE</w:t>
      </w:r>
      <w:r>
        <w:rPr>
          <w:b/>
          <w:spacing w:val="-1"/>
          <w:sz w:val="18"/>
        </w:rPr>
        <w:t xml:space="preserve"> </w:t>
      </w:r>
      <w:r>
        <w:rPr>
          <w:b/>
          <w:sz w:val="18"/>
        </w:rPr>
        <w:t>AS</w:t>
      </w:r>
      <w:r>
        <w:rPr>
          <w:b/>
          <w:spacing w:val="-1"/>
          <w:sz w:val="18"/>
        </w:rPr>
        <w:t xml:space="preserve"> </w:t>
      </w:r>
      <w:r>
        <w:rPr>
          <w:b/>
          <w:sz w:val="18"/>
        </w:rPr>
        <w:t xml:space="preserve">AT </w:t>
      </w:r>
      <w:r>
        <w:rPr>
          <w:b/>
        </w:rPr>
        <w:t>31</w:t>
      </w:r>
      <w:r>
        <w:rPr>
          <w:b/>
          <w:position w:val="8"/>
          <w:sz w:val="11"/>
        </w:rPr>
        <w:t>ST</w:t>
      </w:r>
      <w:r>
        <w:rPr>
          <w:b/>
          <w:spacing w:val="17"/>
          <w:position w:val="8"/>
          <w:sz w:val="11"/>
        </w:rPr>
        <w:t xml:space="preserve"> </w:t>
      </w:r>
      <w:r>
        <w:rPr>
          <w:b/>
        </w:rPr>
        <w:t>D</w:t>
      </w:r>
      <w:r>
        <w:rPr>
          <w:b/>
          <w:sz w:val="18"/>
        </w:rPr>
        <w:t>EC</w:t>
      </w:r>
      <w:r>
        <w:rPr>
          <w:b/>
          <w:spacing w:val="-1"/>
          <w:sz w:val="18"/>
        </w:rPr>
        <w:t xml:space="preserve"> </w:t>
      </w:r>
      <w:r>
        <w:rPr>
          <w:b/>
        </w:rPr>
        <w:t>2022</w:t>
      </w:r>
      <w:r>
        <w:rPr>
          <w:b/>
          <w:spacing w:val="-11"/>
        </w:rPr>
        <w:t xml:space="preserve"> </w:t>
      </w:r>
      <w:r>
        <w:rPr>
          <w:b/>
          <w:sz w:val="18"/>
        </w:rPr>
        <w:t>AND</w:t>
      </w:r>
      <w:r>
        <w:rPr>
          <w:b/>
          <w:spacing w:val="-1"/>
          <w:sz w:val="18"/>
        </w:rPr>
        <w:t xml:space="preserve"> </w:t>
      </w:r>
      <w:r>
        <w:rPr>
          <w:b/>
        </w:rPr>
        <w:t>31</w:t>
      </w:r>
      <w:r>
        <w:rPr>
          <w:b/>
          <w:position w:val="8"/>
          <w:sz w:val="11"/>
        </w:rPr>
        <w:t>ST</w:t>
      </w:r>
      <w:r>
        <w:rPr>
          <w:b/>
          <w:spacing w:val="15"/>
          <w:position w:val="8"/>
          <w:sz w:val="11"/>
        </w:rPr>
        <w:t xml:space="preserve"> </w:t>
      </w:r>
      <w:r>
        <w:rPr>
          <w:b/>
        </w:rPr>
        <w:t>D</w:t>
      </w:r>
      <w:r>
        <w:rPr>
          <w:b/>
          <w:sz w:val="18"/>
        </w:rPr>
        <w:t>EC</w:t>
      </w:r>
      <w:r>
        <w:rPr>
          <w:b/>
          <w:spacing w:val="-1"/>
          <w:sz w:val="18"/>
        </w:rPr>
        <w:t xml:space="preserve"> </w:t>
      </w:r>
      <w:r>
        <w:rPr>
          <w:b/>
        </w:rPr>
        <w:t>2023</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1481"/>
        <w:gridCol w:w="1754"/>
        <w:gridCol w:w="1480"/>
        <w:gridCol w:w="2306"/>
      </w:tblGrid>
      <w:tr w:rsidR="00521B8F">
        <w:trPr>
          <w:trHeight w:val="1010"/>
        </w:trPr>
        <w:tc>
          <w:tcPr>
            <w:tcW w:w="1994" w:type="dxa"/>
            <w:shd w:val="clear" w:color="auto" w:fill="D9D9D9"/>
          </w:tcPr>
          <w:p w:rsidR="00521B8F" w:rsidRDefault="00521B8F">
            <w:pPr>
              <w:pStyle w:val="TableParagraph"/>
              <w:spacing w:before="9"/>
              <w:rPr>
                <w:b/>
                <w:sz w:val="32"/>
              </w:rPr>
            </w:pPr>
          </w:p>
          <w:p w:rsidR="00521B8F" w:rsidRDefault="00E70D0A">
            <w:pPr>
              <w:pStyle w:val="TableParagraph"/>
              <w:ind w:left="107"/>
              <w:rPr>
                <w:b/>
              </w:rPr>
            </w:pPr>
            <w:r>
              <w:rPr>
                <w:b/>
              </w:rPr>
              <w:t>CODE</w:t>
            </w:r>
            <w:r>
              <w:rPr>
                <w:b/>
                <w:spacing w:val="52"/>
              </w:rPr>
              <w:t xml:space="preserve"> </w:t>
            </w:r>
            <w:r>
              <w:rPr>
                <w:b/>
              </w:rPr>
              <w:t>VOTE</w:t>
            </w:r>
          </w:p>
        </w:tc>
        <w:tc>
          <w:tcPr>
            <w:tcW w:w="1481" w:type="dxa"/>
            <w:shd w:val="clear" w:color="auto" w:fill="D9D9D9"/>
          </w:tcPr>
          <w:p w:rsidR="00521B8F" w:rsidRDefault="00E70D0A">
            <w:pPr>
              <w:pStyle w:val="TableParagraph"/>
              <w:ind w:left="148" w:right="144" w:firstLine="3"/>
              <w:jc w:val="center"/>
              <w:rPr>
                <w:b/>
              </w:rPr>
            </w:pPr>
            <w:r>
              <w:rPr>
                <w:b/>
              </w:rPr>
              <w:t>Actual</w:t>
            </w:r>
            <w:r>
              <w:rPr>
                <w:b/>
                <w:spacing w:val="1"/>
              </w:rPr>
              <w:t xml:space="preserve"> </w:t>
            </w:r>
            <w:r>
              <w:rPr>
                <w:b/>
              </w:rPr>
              <w:t>Expenditure</w:t>
            </w:r>
            <w:r>
              <w:rPr>
                <w:b/>
                <w:spacing w:val="-52"/>
              </w:rPr>
              <w:t xml:space="preserve"> </w:t>
            </w:r>
            <w:r>
              <w:rPr>
                <w:b/>
              </w:rPr>
              <w:t>As</w:t>
            </w:r>
            <w:r>
              <w:rPr>
                <w:b/>
                <w:spacing w:val="-1"/>
              </w:rPr>
              <w:t xml:space="preserve"> </w:t>
            </w:r>
            <w:r>
              <w:rPr>
                <w:b/>
              </w:rPr>
              <w:t>at</w:t>
            </w:r>
            <w:r>
              <w:rPr>
                <w:b/>
                <w:spacing w:val="1"/>
              </w:rPr>
              <w:t xml:space="preserve"> </w:t>
            </w:r>
            <w:r>
              <w:rPr>
                <w:b/>
              </w:rPr>
              <w:t>31st</w:t>
            </w:r>
          </w:p>
          <w:p w:rsidR="00521B8F" w:rsidRDefault="00E70D0A">
            <w:pPr>
              <w:pStyle w:val="TableParagraph"/>
              <w:spacing w:line="233" w:lineRule="exact"/>
              <w:ind w:left="293" w:right="287"/>
              <w:jc w:val="center"/>
              <w:rPr>
                <w:b/>
              </w:rPr>
            </w:pPr>
            <w:r>
              <w:rPr>
                <w:b/>
              </w:rPr>
              <w:t>Dec 2022</w:t>
            </w:r>
          </w:p>
        </w:tc>
        <w:tc>
          <w:tcPr>
            <w:tcW w:w="1754" w:type="dxa"/>
            <w:shd w:val="clear" w:color="auto" w:fill="D9D9D9"/>
          </w:tcPr>
          <w:p w:rsidR="00521B8F" w:rsidRDefault="00E70D0A">
            <w:pPr>
              <w:pStyle w:val="TableParagraph"/>
              <w:spacing w:before="123"/>
              <w:ind w:left="245" w:right="231" w:firstLine="3"/>
              <w:jc w:val="center"/>
              <w:rPr>
                <w:b/>
              </w:rPr>
            </w:pPr>
            <w:r>
              <w:rPr>
                <w:b/>
              </w:rPr>
              <w:t>Revised</w:t>
            </w:r>
            <w:r>
              <w:rPr>
                <w:b/>
                <w:spacing w:val="1"/>
              </w:rPr>
              <w:t xml:space="preserve"> </w:t>
            </w:r>
            <w:r>
              <w:rPr>
                <w:b/>
              </w:rPr>
              <w:t>Estimates FY</w:t>
            </w:r>
            <w:r>
              <w:rPr>
                <w:b/>
                <w:spacing w:val="-52"/>
              </w:rPr>
              <w:t xml:space="preserve"> </w:t>
            </w:r>
            <w:r>
              <w:rPr>
                <w:b/>
              </w:rPr>
              <w:t>2022-2023</w:t>
            </w:r>
          </w:p>
        </w:tc>
        <w:tc>
          <w:tcPr>
            <w:tcW w:w="1480" w:type="dxa"/>
            <w:shd w:val="clear" w:color="auto" w:fill="D9D9D9"/>
          </w:tcPr>
          <w:p w:rsidR="00521B8F" w:rsidRDefault="00E70D0A">
            <w:pPr>
              <w:pStyle w:val="TableParagraph"/>
              <w:ind w:left="152" w:right="140" w:firstLine="2"/>
              <w:jc w:val="center"/>
              <w:rPr>
                <w:b/>
              </w:rPr>
            </w:pPr>
            <w:r>
              <w:rPr>
                <w:b/>
              </w:rPr>
              <w:t>Actual</w:t>
            </w:r>
            <w:r>
              <w:rPr>
                <w:b/>
                <w:spacing w:val="1"/>
              </w:rPr>
              <w:t xml:space="preserve"> </w:t>
            </w:r>
            <w:r>
              <w:rPr>
                <w:b/>
              </w:rPr>
              <w:t>Expenditure</w:t>
            </w:r>
            <w:r>
              <w:rPr>
                <w:b/>
                <w:spacing w:val="-52"/>
              </w:rPr>
              <w:t xml:space="preserve"> </w:t>
            </w:r>
            <w:r>
              <w:rPr>
                <w:b/>
              </w:rPr>
              <w:t>As</w:t>
            </w:r>
            <w:r>
              <w:rPr>
                <w:b/>
                <w:spacing w:val="-1"/>
              </w:rPr>
              <w:t xml:space="preserve"> </w:t>
            </w:r>
            <w:r>
              <w:rPr>
                <w:b/>
              </w:rPr>
              <w:t>at</w:t>
            </w:r>
            <w:r>
              <w:rPr>
                <w:b/>
                <w:spacing w:val="1"/>
              </w:rPr>
              <w:t xml:space="preserve"> </w:t>
            </w:r>
            <w:r>
              <w:rPr>
                <w:b/>
              </w:rPr>
              <w:t>31st</w:t>
            </w:r>
          </w:p>
          <w:p w:rsidR="00521B8F" w:rsidRDefault="00E70D0A">
            <w:pPr>
              <w:pStyle w:val="TableParagraph"/>
              <w:spacing w:line="233" w:lineRule="exact"/>
              <w:ind w:left="296" w:right="283"/>
              <w:jc w:val="center"/>
              <w:rPr>
                <w:b/>
              </w:rPr>
            </w:pPr>
            <w:r>
              <w:rPr>
                <w:b/>
              </w:rPr>
              <w:t>Dec 2023</w:t>
            </w:r>
          </w:p>
        </w:tc>
        <w:tc>
          <w:tcPr>
            <w:tcW w:w="2306" w:type="dxa"/>
            <w:shd w:val="clear" w:color="auto" w:fill="D9D9D9"/>
          </w:tcPr>
          <w:p w:rsidR="00521B8F" w:rsidRDefault="00521B8F">
            <w:pPr>
              <w:pStyle w:val="TableParagraph"/>
              <w:spacing w:before="8"/>
              <w:rPr>
                <w:b/>
                <w:sz w:val="21"/>
              </w:rPr>
            </w:pPr>
          </w:p>
          <w:p w:rsidR="00521B8F" w:rsidRDefault="00E70D0A">
            <w:pPr>
              <w:pStyle w:val="TableParagraph"/>
              <w:spacing w:before="1"/>
              <w:ind w:left="679" w:right="113" w:hanging="553"/>
              <w:rPr>
                <w:b/>
              </w:rPr>
            </w:pPr>
            <w:r>
              <w:rPr>
                <w:b/>
              </w:rPr>
              <w:t>Revised Estimates FY</w:t>
            </w:r>
            <w:r>
              <w:rPr>
                <w:b/>
                <w:spacing w:val="-52"/>
              </w:rPr>
              <w:t xml:space="preserve"> </w:t>
            </w:r>
            <w:r>
              <w:rPr>
                <w:b/>
              </w:rPr>
              <w:t>2023-2024</w:t>
            </w:r>
          </w:p>
        </w:tc>
      </w:tr>
      <w:tr w:rsidR="00521B8F">
        <w:trPr>
          <w:trHeight w:val="506"/>
        </w:trPr>
        <w:tc>
          <w:tcPr>
            <w:tcW w:w="1994" w:type="dxa"/>
          </w:tcPr>
          <w:p w:rsidR="00521B8F" w:rsidRDefault="00E70D0A">
            <w:pPr>
              <w:pStyle w:val="TableParagraph"/>
              <w:spacing w:line="252" w:lineRule="exact"/>
              <w:ind w:left="107" w:right="137"/>
            </w:pPr>
            <w:r>
              <w:t>3061 Finance and</w:t>
            </w:r>
            <w:r>
              <w:rPr>
                <w:spacing w:val="1"/>
              </w:rPr>
              <w:t xml:space="preserve"> </w:t>
            </w:r>
            <w:r>
              <w:t>Economic</w:t>
            </w:r>
            <w:r>
              <w:rPr>
                <w:spacing w:val="-10"/>
              </w:rPr>
              <w:t xml:space="preserve"> </w:t>
            </w:r>
            <w:r>
              <w:t>Planning</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6"/>
              <w:jc w:val="right"/>
            </w:pPr>
            <w:r>
              <w:t>340,916,711</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1,049,419,053.00</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250,403,666</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1,095,381,935</w:t>
            </w:r>
          </w:p>
        </w:tc>
      </w:tr>
      <w:tr w:rsidR="00521B8F">
        <w:trPr>
          <w:trHeight w:val="760"/>
        </w:trPr>
        <w:tc>
          <w:tcPr>
            <w:tcW w:w="1994" w:type="dxa"/>
          </w:tcPr>
          <w:p w:rsidR="00521B8F" w:rsidRDefault="00E70D0A">
            <w:pPr>
              <w:pStyle w:val="TableParagraph"/>
              <w:spacing w:line="248" w:lineRule="exact"/>
              <w:ind w:left="107"/>
            </w:pPr>
            <w:r>
              <w:t>3062</w:t>
            </w:r>
            <w:r>
              <w:rPr>
                <w:spacing w:val="-2"/>
              </w:rPr>
              <w:t xml:space="preserve"> </w:t>
            </w:r>
            <w:r>
              <w:t>Agriculture,</w:t>
            </w:r>
          </w:p>
          <w:p w:rsidR="00521B8F" w:rsidRDefault="00E70D0A">
            <w:pPr>
              <w:pStyle w:val="TableParagraph"/>
              <w:spacing w:line="252" w:lineRule="exact"/>
              <w:ind w:left="107" w:right="616"/>
            </w:pPr>
            <w:r>
              <w:t>Livestock and</w:t>
            </w:r>
            <w:r>
              <w:rPr>
                <w:spacing w:val="-52"/>
              </w:rPr>
              <w:t xml:space="preserve"> </w:t>
            </w:r>
            <w:r>
              <w:t>Fisheries</w:t>
            </w:r>
          </w:p>
        </w:tc>
        <w:tc>
          <w:tcPr>
            <w:tcW w:w="1481"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5"/>
              <w:jc w:val="right"/>
            </w:pPr>
            <w:r>
              <w:t>81,902,701</w:t>
            </w:r>
          </w:p>
        </w:tc>
        <w:tc>
          <w:tcPr>
            <w:tcW w:w="1754"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0"/>
              <w:jc w:val="right"/>
            </w:pPr>
            <w:r>
              <w:t>209,501,570</w:t>
            </w:r>
          </w:p>
        </w:tc>
        <w:tc>
          <w:tcPr>
            <w:tcW w:w="1480"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1"/>
              <w:jc w:val="right"/>
            </w:pPr>
            <w:r>
              <w:t>76,464,193</w:t>
            </w:r>
          </w:p>
        </w:tc>
        <w:tc>
          <w:tcPr>
            <w:tcW w:w="2306"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0"/>
              <w:jc w:val="right"/>
            </w:pPr>
            <w:r>
              <w:t>194,398,251</w:t>
            </w:r>
          </w:p>
        </w:tc>
      </w:tr>
      <w:tr w:rsidR="00521B8F">
        <w:trPr>
          <w:trHeight w:val="757"/>
        </w:trPr>
        <w:tc>
          <w:tcPr>
            <w:tcW w:w="1994" w:type="dxa"/>
          </w:tcPr>
          <w:p w:rsidR="00521B8F" w:rsidRDefault="00E70D0A">
            <w:pPr>
              <w:pStyle w:val="TableParagraph"/>
              <w:ind w:left="107" w:right="213"/>
            </w:pPr>
            <w:r>
              <w:t>3063 Environment</w:t>
            </w:r>
            <w:r>
              <w:rPr>
                <w:spacing w:val="-52"/>
              </w:rPr>
              <w:t xml:space="preserve"> </w:t>
            </w:r>
            <w:r>
              <w:t>and</w:t>
            </w:r>
            <w:r>
              <w:rPr>
                <w:spacing w:val="-1"/>
              </w:rPr>
              <w:t xml:space="preserve"> </w:t>
            </w:r>
            <w:r>
              <w:t>Natural</w:t>
            </w:r>
          </w:p>
          <w:p w:rsidR="00521B8F" w:rsidRDefault="00E70D0A">
            <w:pPr>
              <w:pStyle w:val="TableParagraph"/>
              <w:spacing w:line="238" w:lineRule="exact"/>
              <w:ind w:left="107"/>
            </w:pPr>
            <w:r>
              <w:t>Resources</w:t>
            </w:r>
          </w:p>
        </w:tc>
        <w:tc>
          <w:tcPr>
            <w:tcW w:w="1481"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5"/>
              <w:jc w:val="right"/>
            </w:pPr>
            <w:r>
              <w:t>31,991,498</w:t>
            </w:r>
          </w:p>
        </w:tc>
        <w:tc>
          <w:tcPr>
            <w:tcW w:w="1754"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0"/>
              <w:jc w:val="right"/>
            </w:pPr>
            <w:r>
              <w:t>81,972,326</w:t>
            </w:r>
          </w:p>
        </w:tc>
        <w:tc>
          <w:tcPr>
            <w:tcW w:w="1480"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1"/>
              <w:jc w:val="right"/>
            </w:pPr>
            <w:r>
              <w:t>23,825,498</w:t>
            </w:r>
          </w:p>
        </w:tc>
        <w:tc>
          <w:tcPr>
            <w:tcW w:w="2306"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0"/>
              <w:jc w:val="right"/>
            </w:pPr>
            <w:r>
              <w:t>76,054,872</w:t>
            </w:r>
          </w:p>
        </w:tc>
      </w:tr>
      <w:tr w:rsidR="00521B8F">
        <w:trPr>
          <w:trHeight w:val="506"/>
        </w:trPr>
        <w:tc>
          <w:tcPr>
            <w:tcW w:w="1994" w:type="dxa"/>
          </w:tcPr>
          <w:p w:rsidR="00521B8F" w:rsidRDefault="00E70D0A">
            <w:pPr>
              <w:pStyle w:val="TableParagraph"/>
              <w:spacing w:line="247" w:lineRule="exact"/>
              <w:ind w:left="107"/>
            </w:pPr>
            <w:r>
              <w:t>3064</w:t>
            </w:r>
            <w:r>
              <w:rPr>
                <w:spacing w:val="-1"/>
              </w:rPr>
              <w:t xml:space="preserve"> </w:t>
            </w:r>
            <w:r>
              <w:t>Health</w:t>
            </w:r>
          </w:p>
          <w:p w:rsidR="00521B8F" w:rsidRDefault="00E70D0A">
            <w:pPr>
              <w:pStyle w:val="TableParagraph"/>
              <w:spacing w:before="2" w:line="238" w:lineRule="exact"/>
              <w:ind w:left="107"/>
            </w:pPr>
            <w:r>
              <w:t>Services</w:t>
            </w:r>
          </w:p>
        </w:tc>
        <w:tc>
          <w:tcPr>
            <w:tcW w:w="1481" w:type="dxa"/>
          </w:tcPr>
          <w:p w:rsidR="00521B8F" w:rsidRDefault="00521B8F">
            <w:pPr>
              <w:pStyle w:val="TableParagraph"/>
              <w:spacing w:before="7"/>
              <w:rPr>
                <w:b/>
                <w:sz w:val="21"/>
              </w:rPr>
            </w:pPr>
          </w:p>
          <w:p w:rsidR="00521B8F" w:rsidRDefault="00E70D0A">
            <w:pPr>
              <w:pStyle w:val="TableParagraph"/>
              <w:spacing w:line="238" w:lineRule="exact"/>
              <w:ind w:right="96"/>
              <w:jc w:val="right"/>
            </w:pPr>
            <w:r>
              <w:t>1,356,054,253</w:t>
            </w:r>
          </w:p>
        </w:tc>
        <w:tc>
          <w:tcPr>
            <w:tcW w:w="1754" w:type="dxa"/>
          </w:tcPr>
          <w:p w:rsidR="00521B8F" w:rsidRDefault="00521B8F">
            <w:pPr>
              <w:pStyle w:val="TableParagraph"/>
              <w:spacing w:before="7"/>
              <w:rPr>
                <w:b/>
                <w:sz w:val="21"/>
              </w:rPr>
            </w:pPr>
          </w:p>
          <w:p w:rsidR="00521B8F" w:rsidRDefault="00E70D0A">
            <w:pPr>
              <w:pStyle w:val="TableParagraph"/>
              <w:spacing w:line="238" w:lineRule="exact"/>
              <w:ind w:right="90"/>
              <w:jc w:val="right"/>
            </w:pPr>
            <w:r>
              <w:t>2,758,006,810</w:t>
            </w:r>
          </w:p>
        </w:tc>
        <w:tc>
          <w:tcPr>
            <w:tcW w:w="1480" w:type="dxa"/>
          </w:tcPr>
          <w:p w:rsidR="00521B8F" w:rsidRDefault="00521B8F">
            <w:pPr>
              <w:pStyle w:val="TableParagraph"/>
              <w:spacing w:before="7"/>
              <w:rPr>
                <w:b/>
                <w:sz w:val="21"/>
              </w:rPr>
            </w:pPr>
          </w:p>
          <w:p w:rsidR="00521B8F" w:rsidRDefault="00E70D0A">
            <w:pPr>
              <w:pStyle w:val="TableParagraph"/>
              <w:spacing w:line="238" w:lineRule="exact"/>
              <w:ind w:right="91"/>
              <w:jc w:val="right"/>
            </w:pPr>
            <w:r>
              <w:t>1,222,836,156</w:t>
            </w:r>
          </w:p>
        </w:tc>
        <w:tc>
          <w:tcPr>
            <w:tcW w:w="2306" w:type="dxa"/>
          </w:tcPr>
          <w:p w:rsidR="00521B8F" w:rsidRDefault="00521B8F">
            <w:pPr>
              <w:pStyle w:val="TableParagraph"/>
              <w:spacing w:before="7"/>
              <w:rPr>
                <w:b/>
                <w:sz w:val="21"/>
              </w:rPr>
            </w:pPr>
          </w:p>
          <w:p w:rsidR="00521B8F" w:rsidRDefault="00E70D0A">
            <w:pPr>
              <w:pStyle w:val="TableParagraph"/>
              <w:spacing w:line="238" w:lineRule="exact"/>
              <w:ind w:right="90"/>
              <w:jc w:val="right"/>
            </w:pPr>
            <w:r>
              <w:t>2,763,734,293</w:t>
            </w:r>
          </w:p>
        </w:tc>
      </w:tr>
      <w:tr w:rsidR="00521B8F">
        <w:trPr>
          <w:trHeight w:val="506"/>
        </w:trPr>
        <w:tc>
          <w:tcPr>
            <w:tcW w:w="1994" w:type="dxa"/>
          </w:tcPr>
          <w:p w:rsidR="00521B8F" w:rsidRDefault="00E70D0A">
            <w:pPr>
              <w:pStyle w:val="TableParagraph"/>
              <w:spacing w:line="247" w:lineRule="exact"/>
              <w:ind w:left="107"/>
            </w:pPr>
            <w:r>
              <w:t>3065</w:t>
            </w:r>
            <w:r>
              <w:rPr>
                <w:spacing w:val="-1"/>
              </w:rPr>
              <w:t xml:space="preserve"> </w:t>
            </w:r>
            <w:r>
              <w:t>County</w:t>
            </w:r>
          </w:p>
          <w:p w:rsidR="00521B8F" w:rsidRDefault="00E70D0A">
            <w:pPr>
              <w:pStyle w:val="TableParagraph"/>
              <w:spacing w:before="1" w:line="238" w:lineRule="exact"/>
              <w:ind w:left="107"/>
            </w:pPr>
            <w:r>
              <w:t>Assembly</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73,025,857</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875,860,410</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155,992,462</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794,128,805</w:t>
            </w:r>
          </w:p>
        </w:tc>
      </w:tr>
      <w:tr w:rsidR="00521B8F">
        <w:trPr>
          <w:trHeight w:val="757"/>
        </w:trPr>
        <w:tc>
          <w:tcPr>
            <w:tcW w:w="1994" w:type="dxa"/>
          </w:tcPr>
          <w:p w:rsidR="00521B8F" w:rsidRDefault="00E70D0A">
            <w:pPr>
              <w:pStyle w:val="TableParagraph"/>
              <w:spacing w:line="247" w:lineRule="exact"/>
              <w:ind w:left="107"/>
            </w:pPr>
            <w:r>
              <w:t>3066</w:t>
            </w:r>
            <w:r>
              <w:rPr>
                <w:spacing w:val="-2"/>
              </w:rPr>
              <w:t xml:space="preserve"> </w:t>
            </w:r>
            <w:r>
              <w:t>Trade,</w:t>
            </w:r>
          </w:p>
          <w:p w:rsidR="00521B8F" w:rsidRDefault="00E70D0A">
            <w:pPr>
              <w:pStyle w:val="TableParagraph"/>
              <w:spacing w:line="252" w:lineRule="exact"/>
              <w:ind w:left="107" w:right="506"/>
            </w:pPr>
            <w:r>
              <w:t>Investment and</w:t>
            </w:r>
            <w:r>
              <w:rPr>
                <w:spacing w:val="-53"/>
              </w:rPr>
              <w:t xml:space="preserve"> </w:t>
            </w:r>
            <w:r>
              <w:t>Cooperatives</w:t>
            </w:r>
          </w:p>
        </w:tc>
        <w:tc>
          <w:tcPr>
            <w:tcW w:w="1481"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5"/>
              <w:jc w:val="right"/>
            </w:pPr>
            <w:r>
              <w:t>28,814,858</w:t>
            </w:r>
          </w:p>
        </w:tc>
        <w:tc>
          <w:tcPr>
            <w:tcW w:w="1754"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0"/>
              <w:jc w:val="right"/>
            </w:pPr>
            <w:r>
              <w:t>58,459,543</w:t>
            </w:r>
          </w:p>
        </w:tc>
        <w:tc>
          <w:tcPr>
            <w:tcW w:w="1480"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1"/>
              <w:jc w:val="right"/>
            </w:pPr>
            <w:r>
              <w:t>23,373,781</w:t>
            </w:r>
          </w:p>
        </w:tc>
        <w:tc>
          <w:tcPr>
            <w:tcW w:w="2306"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38" w:lineRule="exact"/>
              <w:ind w:right="90"/>
              <w:jc w:val="right"/>
            </w:pPr>
            <w:r>
              <w:t>84,787,986</w:t>
            </w:r>
          </w:p>
        </w:tc>
      </w:tr>
      <w:tr w:rsidR="00521B8F">
        <w:trPr>
          <w:trHeight w:val="760"/>
        </w:trPr>
        <w:tc>
          <w:tcPr>
            <w:tcW w:w="1994" w:type="dxa"/>
          </w:tcPr>
          <w:p w:rsidR="00521B8F" w:rsidRDefault="00E70D0A">
            <w:pPr>
              <w:pStyle w:val="TableParagraph"/>
              <w:spacing w:line="252" w:lineRule="exact"/>
              <w:ind w:left="107" w:right="268"/>
            </w:pPr>
            <w:r>
              <w:t>3067 Social</w:t>
            </w:r>
            <w:r>
              <w:rPr>
                <w:spacing w:val="1"/>
              </w:rPr>
              <w:t xml:space="preserve"> </w:t>
            </w:r>
            <w:r>
              <w:t>Services &amp; Talent</w:t>
            </w:r>
            <w:r>
              <w:rPr>
                <w:spacing w:val="-52"/>
              </w:rPr>
              <w:t xml:space="preserve"> </w:t>
            </w:r>
            <w:r>
              <w:t>Management</w:t>
            </w:r>
          </w:p>
        </w:tc>
        <w:tc>
          <w:tcPr>
            <w:tcW w:w="1481"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5"/>
              <w:jc w:val="right"/>
            </w:pPr>
            <w:r>
              <w:t>43,376,127</w:t>
            </w:r>
          </w:p>
        </w:tc>
        <w:tc>
          <w:tcPr>
            <w:tcW w:w="1754"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0"/>
              <w:jc w:val="right"/>
            </w:pPr>
            <w:r>
              <w:t>102,903,530</w:t>
            </w:r>
          </w:p>
        </w:tc>
        <w:tc>
          <w:tcPr>
            <w:tcW w:w="1480"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1"/>
              <w:jc w:val="right"/>
            </w:pPr>
            <w:r>
              <w:t>24,745,014</w:t>
            </w:r>
          </w:p>
        </w:tc>
        <w:tc>
          <w:tcPr>
            <w:tcW w:w="2306" w:type="dxa"/>
          </w:tcPr>
          <w:p w:rsidR="00521B8F" w:rsidRDefault="00521B8F">
            <w:pPr>
              <w:pStyle w:val="TableParagraph"/>
              <w:rPr>
                <w:b/>
                <w:sz w:val="24"/>
              </w:rPr>
            </w:pPr>
          </w:p>
          <w:p w:rsidR="00521B8F" w:rsidRDefault="00521B8F">
            <w:pPr>
              <w:pStyle w:val="TableParagraph"/>
              <w:spacing w:before="5"/>
              <w:rPr>
                <w:b/>
                <w:sz w:val="19"/>
              </w:rPr>
            </w:pPr>
          </w:p>
          <w:p w:rsidR="00521B8F" w:rsidRDefault="00E70D0A">
            <w:pPr>
              <w:pStyle w:val="TableParagraph"/>
              <w:spacing w:line="240" w:lineRule="exact"/>
              <w:ind w:right="90"/>
              <w:jc w:val="right"/>
            </w:pPr>
            <w:r>
              <w:t>121,210,696</w:t>
            </w:r>
          </w:p>
        </w:tc>
      </w:tr>
      <w:tr w:rsidR="00521B8F">
        <w:trPr>
          <w:trHeight w:val="506"/>
        </w:trPr>
        <w:tc>
          <w:tcPr>
            <w:tcW w:w="1994" w:type="dxa"/>
          </w:tcPr>
          <w:p w:rsidR="00521B8F" w:rsidRDefault="00E70D0A">
            <w:pPr>
              <w:pStyle w:val="TableParagraph"/>
              <w:spacing w:line="246" w:lineRule="exact"/>
              <w:ind w:left="107"/>
            </w:pPr>
            <w:r>
              <w:t>3068</w:t>
            </w:r>
            <w:r>
              <w:rPr>
                <w:spacing w:val="-2"/>
              </w:rPr>
              <w:t xml:space="preserve"> </w:t>
            </w:r>
            <w:r>
              <w:t>Executive</w:t>
            </w:r>
          </w:p>
          <w:p w:rsidR="00521B8F" w:rsidRDefault="00E70D0A">
            <w:pPr>
              <w:pStyle w:val="TableParagraph"/>
              <w:spacing w:line="240" w:lineRule="exact"/>
              <w:ind w:left="107"/>
            </w:pPr>
            <w:r>
              <w:t>Services</w:t>
            </w:r>
          </w:p>
        </w:tc>
        <w:tc>
          <w:tcPr>
            <w:tcW w:w="1481" w:type="dxa"/>
          </w:tcPr>
          <w:p w:rsidR="00521B8F" w:rsidRDefault="00521B8F">
            <w:pPr>
              <w:pStyle w:val="TableParagraph"/>
              <w:spacing w:before="4"/>
              <w:rPr>
                <w:b/>
                <w:sz w:val="21"/>
              </w:rPr>
            </w:pPr>
          </w:p>
          <w:p w:rsidR="00521B8F" w:rsidRDefault="00E70D0A">
            <w:pPr>
              <w:pStyle w:val="TableParagraph"/>
              <w:spacing w:line="240" w:lineRule="exact"/>
              <w:ind w:right="95"/>
              <w:jc w:val="right"/>
            </w:pPr>
            <w:r>
              <w:t>96,301,430</w:t>
            </w:r>
          </w:p>
        </w:tc>
        <w:tc>
          <w:tcPr>
            <w:tcW w:w="1754" w:type="dxa"/>
          </w:tcPr>
          <w:p w:rsidR="00521B8F" w:rsidRDefault="00521B8F">
            <w:pPr>
              <w:pStyle w:val="TableParagraph"/>
              <w:spacing w:before="4"/>
              <w:rPr>
                <w:b/>
                <w:sz w:val="21"/>
              </w:rPr>
            </w:pPr>
          </w:p>
          <w:p w:rsidR="00521B8F" w:rsidRDefault="00E70D0A">
            <w:pPr>
              <w:pStyle w:val="TableParagraph"/>
              <w:spacing w:line="240" w:lineRule="exact"/>
              <w:ind w:right="90"/>
              <w:jc w:val="right"/>
            </w:pPr>
            <w:r>
              <w:t>152,607,331</w:t>
            </w:r>
          </w:p>
        </w:tc>
        <w:tc>
          <w:tcPr>
            <w:tcW w:w="1480" w:type="dxa"/>
          </w:tcPr>
          <w:p w:rsidR="00521B8F" w:rsidRDefault="00521B8F">
            <w:pPr>
              <w:pStyle w:val="TableParagraph"/>
              <w:spacing w:before="4"/>
              <w:rPr>
                <w:b/>
                <w:sz w:val="21"/>
              </w:rPr>
            </w:pPr>
          </w:p>
          <w:p w:rsidR="00521B8F" w:rsidRDefault="00E70D0A">
            <w:pPr>
              <w:pStyle w:val="TableParagraph"/>
              <w:spacing w:line="240" w:lineRule="exact"/>
              <w:ind w:right="91"/>
              <w:jc w:val="right"/>
            </w:pPr>
            <w:r>
              <w:t>50,406,125</w:t>
            </w:r>
          </w:p>
        </w:tc>
        <w:tc>
          <w:tcPr>
            <w:tcW w:w="2306" w:type="dxa"/>
          </w:tcPr>
          <w:p w:rsidR="00521B8F" w:rsidRDefault="00521B8F">
            <w:pPr>
              <w:pStyle w:val="TableParagraph"/>
              <w:spacing w:before="4"/>
              <w:rPr>
                <w:b/>
                <w:sz w:val="21"/>
              </w:rPr>
            </w:pPr>
          </w:p>
          <w:p w:rsidR="00521B8F" w:rsidRDefault="00E70D0A">
            <w:pPr>
              <w:pStyle w:val="TableParagraph"/>
              <w:spacing w:line="240" w:lineRule="exact"/>
              <w:ind w:right="90"/>
              <w:jc w:val="right"/>
            </w:pPr>
            <w:r>
              <w:t>162,983,884</w:t>
            </w:r>
          </w:p>
        </w:tc>
      </w:tr>
      <w:tr w:rsidR="00521B8F">
        <w:trPr>
          <w:trHeight w:val="251"/>
        </w:trPr>
        <w:tc>
          <w:tcPr>
            <w:tcW w:w="1994" w:type="dxa"/>
          </w:tcPr>
          <w:p w:rsidR="00521B8F" w:rsidRDefault="00E70D0A">
            <w:pPr>
              <w:pStyle w:val="TableParagraph"/>
              <w:spacing w:line="232" w:lineRule="exact"/>
              <w:ind w:left="107"/>
            </w:pPr>
            <w:r>
              <w:t>3069</w:t>
            </w:r>
            <w:r>
              <w:rPr>
                <w:spacing w:val="-1"/>
              </w:rPr>
              <w:t xml:space="preserve"> </w:t>
            </w:r>
            <w:r>
              <w:t>Education</w:t>
            </w:r>
          </w:p>
        </w:tc>
        <w:tc>
          <w:tcPr>
            <w:tcW w:w="1481" w:type="dxa"/>
          </w:tcPr>
          <w:p w:rsidR="00521B8F" w:rsidRDefault="00E70D0A">
            <w:pPr>
              <w:pStyle w:val="TableParagraph"/>
              <w:spacing w:line="232" w:lineRule="exact"/>
              <w:ind w:right="96"/>
              <w:jc w:val="right"/>
            </w:pPr>
            <w:r>
              <w:t>743,919,349</w:t>
            </w:r>
          </w:p>
        </w:tc>
        <w:tc>
          <w:tcPr>
            <w:tcW w:w="1754" w:type="dxa"/>
          </w:tcPr>
          <w:p w:rsidR="00521B8F" w:rsidRDefault="00E70D0A">
            <w:pPr>
              <w:pStyle w:val="TableParagraph"/>
              <w:spacing w:line="232" w:lineRule="exact"/>
              <w:ind w:right="90"/>
              <w:jc w:val="right"/>
            </w:pPr>
            <w:r>
              <w:t>926,935,809</w:t>
            </w:r>
          </w:p>
        </w:tc>
        <w:tc>
          <w:tcPr>
            <w:tcW w:w="1480" w:type="dxa"/>
          </w:tcPr>
          <w:p w:rsidR="00521B8F" w:rsidRDefault="00E70D0A">
            <w:pPr>
              <w:pStyle w:val="TableParagraph"/>
              <w:spacing w:line="232" w:lineRule="exact"/>
              <w:ind w:right="91"/>
              <w:jc w:val="right"/>
            </w:pPr>
            <w:r>
              <w:t>507,256,431</w:t>
            </w:r>
          </w:p>
        </w:tc>
        <w:tc>
          <w:tcPr>
            <w:tcW w:w="2306" w:type="dxa"/>
          </w:tcPr>
          <w:p w:rsidR="00521B8F" w:rsidRDefault="00E70D0A">
            <w:pPr>
              <w:pStyle w:val="TableParagraph"/>
              <w:spacing w:line="232" w:lineRule="exact"/>
              <w:ind w:right="90"/>
              <w:jc w:val="right"/>
            </w:pPr>
            <w:r>
              <w:t>1,249,642,399</w:t>
            </w:r>
          </w:p>
        </w:tc>
      </w:tr>
      <w:tr w:rsidR="00521B8F">
        <w:trPr>
          <w:trHeight w:val="506"/>
        </w:trPr>
        <w:tc>
          <w:tcPr>
            <w:tcW w:w="1994" w:type="dxa"/>
          </w:tcPr>
          <w:p w:rsidR="00521B8F" w:rsidRDefault="00E70D0A">
            <w:pPr>
              <w:pStyle w:val="TableParagraph"/>
              <w:spacing w:line="248" w:lineRule="exact"/>
              <w:ind w:left="107"/>
            </w:pPr>
            <w:r>
              <w:t>3070 Water</w:t>
            </w:r>
          </w:p>
          <w:p w:rsidR="00521B8F" w:rsidRDefault="00E70D0A">
            <w:pPr>
              <w:pStyle w:val="TableParagraph"/>
              <w:spacing w:line="238" w:lineRule="exact"/>
              <w:ind w:left="107"/>
            </w:pPr>
            <w:r>
              <w:t>Services</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43,809,888</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96,726,735</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48,806,554</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121,031,147</w:t>
            </w:r>
          </w:p>
        </w:tc>
      </w:tr>
      <w:tr w:rsidR="00521B8F">
        <w:trPr>
          <w:trHeight w:val="506"/>
        </w:trPr>
        <w:tc>
          <w:tcPr>
            <w:tcW w:w="1994" w:type="dxa"/>
          </w:tcPr>
          <w:p w:rsidR="00521B8F" w:rsidRDefault="00E70D0A">
            <w:pPr>
              <w:pStyle w:val="TableParagraph"/>
              <w:spacing w:line="252" w:lineRule="exact"/>
              <w:ind w:left="107" w:right="292"/>
            </w:pPr>
            <w:r>
              <w:t>``3071 Roads and</w:t>
            </w:r>
            <w:r>
              <w:rPr>
                <w:spacing w:val="-52"/>
              </w:rPr>
              <w:t xml:space="preserve"> </w:t>
            </w:r>
            <w:r>
              <w:t>Public</w:t>
            </w:r>
            <w:r>
              <w:rPr>
                <w:spacing w:val="-1"/>
              </w:rPr>
              <w:t xml:space="preserve"> </w:t>
            </w:r>
            <w:r>
              <w:t>Works</w:t>
            </w:r>
          </w:p>
        </w:tc>
        <w:tc>
          <w:tcPr>
            <w:tcW w:w="1481" w:type="dxa"/>
          </w:tcPr>
          <w:p w:rsidR="00521B8F" w:rsidRDefault="00521B8F">
            <w:pPr>
              <w:pStyle w:val="TableParagraph"/>
              <w:spacing w:before="6"/>
              <w:rPr>
                <w:b/>
                <w:sz w:val="21"/>
              </w:rPr>
            </w:pPr>
          </w:p>
          <w:p w:rsidR="00521B8F" w:rsidRDefault="00E70D0A">
            <w:pPr>
              <w:pStyle w:val="TableParagraph"/>
              <w:spacing w:before="1" w:line="238" w:lineRule="exact"/>
              <w:ind w:right="95"/>
              <w:jc w:val="right"/>
            </w:pPr>
            <w:r>
              <w:t>51,310,010</w:t>
            </w:r>
          </w:p>
        </w:tc>
        <w:tc>
          <w:tcPr>
            <w:tcW w:w="1754" w:type="dxa"/>
          </w:tcPr>
          <w:p w:rsidR="00521B8F" w:rsidRDefault="00521B8F">
            <w:pPr>
              <w:pStyle w:val="TableParagraph"/>
              <w:spacing w:before="6"/>
              <w:rPr>
                <w:b/>
                <w:sz w:val="21"/>
              </w:rPr>
            </w:pPr>
          </w:p>
          <w:p w:rsidR="00521B8F" w:rsidRDefault="00E70D0A">
            <w:pPr>
              <w:pStyle w:val="TableParagraph"/>
              <w:spacing w:before="1" w:line="238" w:lineRule="exact"/>
              <w:ind w:right="90"/>
              <w:jc w:val="right"/>
            </w:pPr>
            <w:r>
              <w:t>172,164,050</w:t>
            </w:r>
          </w:p>
        </w:tc>
        <w:tc>
          <w:tcPr>
            <w:tcW w:w="1480" w:type="dxa"/>
          </w:tcPr>
          <w:p w:rsidR="00521B8F" w:rsidRDefault="00521B8F">
            <w:pPr>
              <w:pStyle w:val="TableParagraph"/>
              <w:spacing w:before="6"/>
              <w:rPr>
                <w:b/>
                <w:sz w:val="21"/>
              </w:rPr>
            </w:pPr>
          </w:p>
          <w:p w:rsidR="00521B8F" w:rsidRDefault="00E70D0A">
            <w:pPr>
              <w:pStyle w:val="TableParagraph"/>
              <w:spacing w:before="1" w:line="238" w:lineRule="exact"/>
              <w:ind w:right="91"/>
              <w:jc w:val="right"/>
            </w:pPr>
            <w:r>
              <w:t>50,536,361</w:t>
            </w:r>
          </w:p>
        </w:tc>
        <w:tc>
          <w:tcPr>
            <w:tcW w:w="2306" w:type="dxa"/>
          </w:tcPr>
          <w:p w:rsidR="00521B8F" w:rsidRDefault="00521B8F">
            <w:pPr>
              <w:pStyle w:val="TableParagraph"/>
              <w:spacing w:before="6"/>
              <w:rPr>
                <w:b/>
                <w:sz w:val="21"/>
              </w:rPr>
            </w:pPr>
          </w:p>
          <w:p w:rsidR="00521B8F" w:rsidRDefault="00E70D0A">
            <w:pPr>
              <w:pStyle w:val="TableParagraph"/>
              <w:spacing w:before="1" w:line="238" w:lineRule="exact"/>
              <w:ind w:right="90"/>
              <w:jc w:val="right"/>
            </w:pPr>
            <w:r>
              <w:t>139,654,809</w:t>
            </w:r>
          </w:p>
        </w:tc>
      </w:tr>
      <w:tr w:rsidR="00521B8F">
        <w:trPr>
          <w:trHeight w:val="505"/>
        </w:trPr>
        <w:tc>
          <w:tcPr>
            <w:tcW w:w="1994" w:type="dxa"/>
          </w:tcPr>
          <w:p w:rsidR="00521B8F" w:rsidRDefault="00E70D0A">
            <w:pPr>
              <w:pStyle w:val="TableParagraph"/>
              <w:spacing w:line="248" w:lineRule="exact"/>
              <w:ind w:left="107"/>
            </w:pPr>
            <w:r>
              <w:t>3072</w:t>
            </w:r>
            <w:r>
              <w:rPr>
                <w:spacing w:val="-2"/>
              </w:rPr>
              <w:t xml:space="preserve"> </w:t>
            </w:r>
            <w:r>
              <w:t>Tourism</w:t>
            </w:r>
            <w:r>
              <w:rPr>
                <w:spacing w:val="-3"/>
              </w:rPr>
              <w:t xml:space="preserve"> </w:t>
            </w:r>
            <w:r>
              <w:t>and</w:t>
            </w:r>
          </w:p>
          <w:p w:rsidR="00521B8F" w:rsidRDefault="00E70D0A">
            <w:pPr>
              <w:pStyle w:val="TableParagraph"/>
              <w:spacing w:line="238" w:lineRule="exact"/>
              <w:ind w:left="107"/>
            </w:pPr>
            <w:r>
              <w:t>ICT</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22,263,201</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50,660,847</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17,530,661</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58,888,090</w:t>
            </w:r>
          </w:p>
        </w:tc>
      </w:tr>
      <w:tr w:rsidR="00521B8F">
        <w:trPr>
          <w:trHeight w:val="506"/>
        </w:trPr>
        <w:tc>
          <w:tcPr>
            <w:tcW w:w="1994" w:type="dxa"/>
          </w:tcPr>
          <w:p w:rsidR="00521B8F" w:rsidRDefault="00E70D0A">
            <w:pPr>
              <w:pStyle w:val="TableParagraph"/>
              <w:spacing w:line="252" w:lineRule="exact"/>
              <w:ind w:left="107" w:right="96"/>
            </w:pPr>
            <w:r>
              <w:t>3073 County Public</w:t>
            </w:r>
            <w:r>
              <w:rPr>
                <w:spacing w:val="-52"/>
              </w:rPr>
              <w:t xml:space="preserve"> </w:t>
            </w:r>
            <w:r>
              <w:t>Service</w:t>
            </w:r>
            <w:r>
              <w:rPr>
                <w:spacing w:val="-1"/>
              </w:rPr>
              <w:t xml:space="preserve"> </w:t>
            </w:r>
            <w:r>
              <w:t>Board</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23,350,129</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55,293,983</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26,035,428</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73,352,111</w:t>
            </w:r>
          </w:p>
        </w:tc>
      </w:tr>
      <w:tr w:rsidR="00521B8F">
        <w:trPr>
          <w:trHeight w:val="505"/>
        </w:trPr>
        <w:tc>
          <w:tcPr>
            <w:tcW w:w="1994" w:type="dxa"/>
          </w:tcPr>
          <w:p w:rsidR="00521B8F" w:rsidRDefault="00E70D0A">
            <w:pPr>
              <w:pStyle w:val="TableParagraph"/>
              <w:spacing w:line="248" w:lineRule="exact"/>
              <w:ind w:left="107"/>
            </w:pPr>
            <w:r>
              <w:t>3074</w:t>
            </w:r>
            <w:r>
              <w:rPr>
                <w:spacing w:val="-1"/>
              </w:rPr>
              <w:t xml:space="preserve"> </w:t>
            </w:r>
            <w:r>
              <w:t>Public</w:t>
            </w:r>
            <w:r>
              <w:rPr>
                <w:spacing w:val="-3"/>
              </w:rPr>
              <w:t xml:space="preserve"> </w:t>
            </w:r>
            <w:r>
              <w:t>Service</w:t>
            </w:r>
          </w:p>
          <w:p w:rsidR="00521B8F" w:rsidRDefault="00E70D0A">
            <w:pPr>
              <w:pStyle w:val="TableParagraph"/>
              <w:spacing w:line="238" w:lineRule="exact"/>
              <w:ind w:left="107"/>
            </w:pPr>
            <w:r>
              <w:t>and</w:t>
            </w:r>
            <w:r>
              <w:rPr>
                <w:spacing w:val="-3"/>
              </w:rPr>
              <w:t xml:space="preserve"> </w:t>
            </w:r>
            <w:r>
              <w:t>Administration</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6"/>
              <w:jc w:val="right"/>
            </w:pPr>
            <w:r>
              <w:t>148,960,877</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281,079,433</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152,577,104</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310,619,389</w:t>
            </w:r>
          </w:p>
        </w:tc>
      </w:tr>
      <w:tr w:rsidR="00521B8F">
        <w:trPr>
          <w:trHeight w:val="506"/>
        </w:trPr>
        <w:tc>
          <w:tcPr>
            <w:tcW w:w="1994" w:type="dxa"/>
          </w:tcPr>
          <w:p w:rsidR="00521B8F" w:rsidRDefault="00E70D0A">
            <w:pPr>
              <w:pStyle w:val="TableParagraph"/>
              <w:spacing w:line="247" w:lineRule="exact"/>
              <w:ind w:left="107"/>
            </w:pPr>
            <w:r>
              <w:t>3075</w:t>
            </w:r>
            <w:r>
              <w:rPr>
                <w:spacing w:val="-2"/>
              </w:rPr>
              <w:t xml:space="preserve"> </w:t>
            </w:r>
            <w:r>
              <w:t>Kwale</w:t>
            </w:r>
          </w:p>
          <w:p w:rsidR="00521B8F" w:rsidRDefault="00E70D0A">
            <w:pPr>
              <w:pStyle w:val="TableParagraph"/>
              <w:spacing w:before="1" w:line="238" w:lineRule="exact"/>
              <w:ind w:left="107"/>
            </w:pPr>
            <w:r>
              <w:t>Municipality</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2,694,968</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9,848,894</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1,715,500</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22,108,475</w:t>
            </w:r>
          </w:p>
        </w:tc>
      </w:tr>
      <w:tr w:rsidR="00521B8F">
        <w:trPr>
          <w:trHeight w:val="506"/>
        </w:trPr>
        <w:tc>
          <w:tcPr>
            <w:tcW w:w="1994" w:type="dxa"/>
          </w:tcPr>
          <w:p w:rsidR="00521B8F" w:rsidRDefault="00E70D0A">
            <w:pPr>
              <w:pStyle w:val="TableParagraph"/>
              <w:spacing w:line="247" w:lineRule="exact"/>
              <w:ind w:left="107"/>
            </w:pPr>
            <w:r>
              <w:t>3076</w:t>
            </w:r>
            <w:r>
              <w:rPr>
                <w:spacing w:val="-1"/>
              </w:rPr>
              <w:t xml:space="preserve"> </w:t>
            </w:r>
            <w:r>
              <w:t>Diani</w:t>
            </w:r>
          </w:p>
          <w:p w:rsidR="00521B8F" w:rsidRDefault="00E70D0A">
            <w:pPr>
              <w:pStyle w:val="TableParagraph"/>
              <w:spacing w:before="1" w:line="238" w:lineRule="exact"/>
              <w:ind w:left="107"/>
            </w:pPr>
            <w:r>
              <w:t>Municipality</w:t>
            </w:r>
          </w:p>
        </w:tc>
        <w:tc>
          <w:tcPr>
            <w:tcW w:w="1481" w:type="dxa"/>
          </w:tcPr>
          <w:p w:rsidR="00521B8F" w:rsidRDefault="00521B8F">
            <w:pPr>
              <w:pStyle w:val="TableParagraph"/>
              <w:spacing w:before="6"/>
              <w:rPr>
                <w:b/>
                <w:sz w:val="21"/>
              </w:rPr>
            </w:pPr>
          </w:p>
          <w:p w:rsidR="00521B8F" w:rsidRDefault="00E70D0A">
            <w:pPr>
              <w:pStyle w:val="TableParagraph"/>
              <w:spacing w:line="238" w:lineRule="exact"/>
              <w:ind w:right="95"/>
              <w:jc w:val="right"/>
            </w:pPr>
            <w:r>
              <w:t>1,043,550</w:t>
            </w:r>
          </w:p>
        </w:tc>
        <w:tc>
          <w:tcPr>
            <w:tcW w:w="1754"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9,935,747</w:t>
            </w: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2,004,655</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31,823,811</w:t>
            </w:r>
          </w:p>
        </w:tc>
      </w:tr>
      <w:tr w:rsidR="00521B8F">
        <w:trPr>
          <w:trHeight w:val="506"/>
        </w:trPr>
        <w:tc>
          <w:tcPr>
            <w:tcW w:w="1994" w:type="dxa"/>
          </w:tcPr>
          <w:p w:rsidR="00521B8F" w:rsidRDefault="00E70D0A">
            <w:pPr>
              <w:pStyle w:val="TableParagraph"/>
              <w:spacing w:line="247" w:lineRule="exact"/>
              <w:ind w:left="107"/>
            </w:pPr>
            <w:r>
              <w:t>3077</w:t>
            </w:r>
            <w:r>
              <w:rPr>
                <w:spacing w:val="-1"/>
              </w:rPr>
              <w:t xml:space="preserve"> </w:t>
            </w:r>
            <w:r>
              <w:t>Office of</w:t>
            </w:r>
            <w:r>
              <w:rPr>
                <w:spacing w:val="-2"/>
              </w:rPr>
              <w:t xml:space="preserve"> </w:t>
            </w:r>
            <w:r>
              <w:t>the</w:t>
            </w:r>
          </w:p>
          <w:p w:rsidR="00521B8F" w:rsidRDefault="00E70D0A">
            <w:pPr>
              <w:pStyle w:val="TableParagraph"/>
              <w:spacing w:before="1" w:line="239" w:lineRule="exact"/>
              <w:ind w:left="107"/>
            </w:pPr>
            <w:r>
              <w:t>County</w:t>
            </w:r>
            <w:r>
              <w:rPr>
                <w:spacing w:val="-4"/>
              </w:rPr>
              <w:t xml:space="preserve"> </w:t>
            </w:r>
            <w:r>
              <w:t>Attorney</w:t>
            </w:r>
          </w:p>
        </w:tc>
        <w:tc>
          <w:tcPr>
            <w:tcW w:w="1481" w:type="dxa"/>
          </w:tcPr>
          <w:p w:rsidR="00521B8F" w:rsidRDefault="00521B8F">
            <w:pPr>
              <w:pStyle w:val="TableParagraph"/>
            </w:pPr>
          </w:p>
        </w:tc>
        <w:tc>
          <w:tcPr>
            <w:tcW w:w="1754" w:type="dxa"/>
          </w:tcPr>
          <w:p w:rsidR="00521B8F" w:rsidRDefault="00521B8F">
            <w:pPr>
              <w:pStyle w:val="TableParagraph"/>
            </w:pPr>
          </w:p>
        </w:tc>
        <w:tc>
          <w:tcPr>
            <w:tcW w:w="1480" w:type="dxa"/>
          </w:tcPr>
          <w:p w:rsidR="00521B8F" w:rsidRDefault="00521B8F">
            <w:pPr>
              <w:pStyle w:val="TableParagraph"/>
              <w:spacing w:before="6"/>
              <w:rPr>
                <w:b/>
                <w:sz w:val="21"/>
              </w:rPr>
            </w:pPr>
          </w:p>
          <w:p w:rsidR="00521B8F" w:rsidRDefault="00E70D0A">
            <w:pPr>
              <w:pStyle w:val="TableParagraph"/>
              <w:spacing w:line="239" w:lineRule="exact"/>
              <w:ind w:right="91"/>
              <w:jc w:val="right"/>
            </w:pPr>
            <w:r>
              <w:t>30,051,890</w:t>
            </w:r>
          </w:p>
        </w:tc>
        <w:tc>
          <w:tcPr>
            <w:tcW w:w="2306" w:type="dxa"/>
          </w:tcPr>
          <w:p w:rsidR="00521B8F" w:rsidRDefault="00521B8F">
            <w:pPr>
              <w:pStyle w:val="TableParagraph"/>
              <w:spacing w:before="6"/>
              <w:rPr>
                <w:b/>
                <w:sz w:val="21"/>
              </w:rPr>
            </w:pPr>
          </w:p>
          <w:p w:rsidR="00521B8F" w:rsidRDefault="00E70D0A">
            <w:pPr>
              <w:pStyle w:val="TableParagraph"/>
              <w:spacing w:line="239" w:lineRule="exact"/>
              <w:ind w:right="90"/>
              <w:jc w:val="right"/>
            </w:pPr>
            <w:r>
              <w:t>260,854,007</w:t>
            </w:r>
          </w:p>
        </w:tc>
      </w:tr>
      <w:tr w:rsidR="00521B8F">
        <w:trPr>
          <w:trHeight w:val="505"/>
        </w:trPr>
        <w:tc>
          <w:tcPr>
            <w:tcW w:w="1994" w:type="dxa"/>
          </w:tcPr>
          <w:p w:rsidR="00521B8F" w:rsidRDefault="00E70D0A">
            <w:pPr>
              <w:pStyle w:val="TableParagraph"/>
              <w:spacing w:line="247" w:lineRule="exact"/>
              <w:ind w:left="107"/>
            </w:pPr>
            <w:r>
              <w:t>3078 Lungalunga</w:t>
            </w:r>
          </w:p>
          <w:p w:rsidR="00521B8F" w:rsidRDefault="00E70D0A">
            <w:pPr>
              <w:pStyle w:val="TableParagraph"/>
              <w:spacing w:before="1" w:line="238" w:lineRule="exact"/>
              <w:ind w:left="107"/>
            </w:pPr>
            <w:r>
              <w:t>Municipality</w:t>
            </w:r>
          </w:p>
        </w:tc>
        <w:tc>
          <w:tcPr>
            <w:tcW w:w="1481" w:type="dxa"/>
          </w:tcPr>
          <w:p w:rsidR="00521B8F" w:rsidRDefault="00521B8F">
            <w:pPr>
              <w:pStyle w:val="TableParagraph"/>
            </w:pPr>
          </w:p>
        </w:tc>
        <w:tc>
          <w:tcPr>
            <w:tcW w:w="1754" w:type="dxa"/>
          </w:tcPr>
          <w:p w:rsidR="00521B8F" w:rsidRDefault="00521B8F">
            <w:pPr>
              <w:pStyle w:val="TableParagraph"/>
            </w:pP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108,333</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2"/>
              <w:jc w:val="right"/>
            </w:pPr>
            <w:r>
              <w:t>4,500,000</w:t>
            </w:r>
          </w:p>
        </w:tc>
      </w:tr>
      <w:tr w:rsidR="00521B8F">
        <w:trPr>
          <w:trHeight w:val="506"/>
        </w:trPr>
        <w:tc>
          <w:tcPr>
            <w:tcW w:w="1994" w:type="dxa"/>
          </w:tcPr>
          <w:p w:rsidR="00521B8F" w:rsidRDefault="00E70D0A">
            <w:pPr>
              <w:pStyle w:val="TableParagraph"/>
              <w:spacing w:line="247" w:lineRule="exact"/>
              <w:ind w:left="107"/>
            </w:pPr>
            <w:r>
              <w:t>3079</w:t>
            </w:r>
            <w:r>
              <w:rPr>
                <w:spacing w:val="-3"/>
              </w:rPr>
              <w:t xml:space="preserve"> </w:t>
            </w:r>
            <w:r>
              <w:t>Kinango</w:t>
            </w:r>
          </w:p>
          <w:p w:rsidR="00521B8F" w:rsidRDefault="00E70D0A">
            <w:pPr>
              <w:pStyle w:val="TableParagraph"/>
              <w:spacing w:before="1" w:line="238" w:lineRule="exact"/>
              <w:ind w:left="107"/>
            </w:pPr>
            <w:r>
              <w:t>Municipality</w:t>
            </w:r>
          </w:p>
        </w:tc>
        <w:tc>
          <w:tcPr>
            <w:tcW w:w="1481" w:type="dxa"/>
          </w:tcPr>
          <w:p w:rsidR="00521B8F" w:rsidRDefault="00521B8F">
            <w:pPr>
              <w:pStyle w:val="TableParagraph"/>
            </w:pPr>
          </w:p>
        </w:tc>
        <w:tc>
          <w:tcPr>
            <w:tcW w:w="1754" w:type="dxa"/>
          </w:tcPr>
          <w:p w:rsidR="00521B8F" w:rsidRDefault="00521B8F">
            <w:pPr>
              <w:pStyle w:val="TableParagraph"/>
            </w:pP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261,000</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2"/>
              <w:jc w:val="right"/>
            </w:pPr>
            <w:r>
              <w:t>4,800,000</w:t>
            </w:r>
          </w:p>
        </w:tc>
      </w:tr>
      <w:tr w:rsidR="00521B8F">
        <w:trPr>
          <w:trHeight w:val="505"/>
        </w:trPr>
        <w:tc>
          <w:tcPr>
            <w:tcW w:w="1994" w:type="dxa"/>
          </w:tcPr>
          <w:p w:rsidR="00521B8F" w:rsidRDefault="00E70D0A">
            <w:pPr>
              <w:pStyle w:val="TableParagraph"/>
              <w:spacing w:line="247" w:lineRule="exact"/>
              <w:ind w:left="107"/>
            </w:pPr>
            <w:r>
              <w:t>3080</w:t>
            </w:r>
            <w:r>
              <w:rPr>
                <w:spacing w:val="-1"/>
              </w:rPr>
              <w:t xml:space="preserve"> </w:t>
            </w:r>
            <w:r>
              <w:t>Promotive</w:t>
            </w:r>
          </w:p>
          <w:p w:rsidR="00521B8F" w:rsidRDefault="00E70D0A">
            <w:pPr>
              <w:pStyle w:val="TableParagraph"/>
              <w:spacing w:before="1" w:line="238" w:lineRule="exact"/>
              <w:ind w:left="107"/>
            </w:pPr>
            <w:r>
              <w:t>and</w:t>
            </w:r>
            <w:r>
              <w:rPr>
                <w:spacing w:val="-1"/>
              </w:rPr>
              <w:t xml:space="preserve"> </w:t>
            </w:r>
            <w:r>
              <w:t>Preventive</w:t>
            </w:r>
          </w:p>
        </w:tc>
        <w:tc>
          <w:tcPr>
            <w:tcW w:w="1481" w:type="dxa"/>
          </w:tcPr>
          <w:p w:rsidR="00521B8F" w:rsidRDefault="00521B8F">
            <w:pPr>
              <w:pStyle w:val="TableParagraph"/>
            </w:pPr>
          </w:p>
        </w:tc>
        <w:tc>
          <w:tcPr>
            <w:tcW w:w="1754" w:type="dxa"/>
          </w:tcPr>
          <w:p w:rsidR="00521B8F" w:rsidRDefault="00521B8F">
            <w:pPr>
              <w:pStyle w:val="TableParagraph"/>
            </w:pPr>
          </w:p>
        </w:tc>
        <w:tc>
          <w:tcPr>
            <w:tcW w:w="1480" w:type="dxa"/>
          </w:tcPr>
          <w:p w:rsidR="00521B8F" w:rsidRDefault="00521B8F">
            <w:pPr>
              <w:pStyle w:val="TableParagraph"/>
              <w:spacing w:before="6"/>
              <w:rPr>
                <w:b/>
                <w:sz w:val="21"/>
              </w:rPr>
            </w:pPr>
          </w:p>
          <w:p w:rsidR="00521B8F" w:rsidRDefault="00E70D0A">
            <w:pPr>
              <w:pStyle w:val="TableParagraph"/>
              <w:spacing w:line="238" w:lineRule="exact"/>
              <w:ind w:right="91"/>
              <w:jc w:val="right"/>
            </w:pPr>
            <w:r>
              <w:t>15,679,725</w:t>
            </w:r>
          </w:p>
        </w:tc>
        <w:tc>
          <w:tcPr>
            <w:tcW w:w="2306" w:type="dxa"/>
          </w:tcPr>
          <w:p w:rsidR="00521B8F" w:rsidRDefault="00521B8F">
            <w:pPr>
              <w:pStyle w:val="TableParagraph"/>
              <w:spacing w:before="6"/>
              <w:rPr>
                <w:b/>
                <w:sz w:val="21"/>
              </w:rPr>
            </w:pPr>
          </w:p>
          <w:p w:rsidR="00521B8F" w:rsidRDefault="00E70D0A">
            <w:pPr>
              <w:pStyle w:val="TableParagraph"/>
              <w:spacing w:line="238" w:lineRule="exact"/>
              <w:ind w:right="90"/>
              <w:jc w:val="right"/>
            </w:pPr>
            <w:r>
              <w:t>163,692,957</w:t>
            </w:r>
          </w:p>
        </w:tc>
      </w:tr>
      <w:tr w:rsidR="00521B8F">
        <w:trPr>
          <w:trHeight w:val="301"/>
        </w:trPr>
        <w:tc>
          <w:tcPr>
            <w:tcW w:w="1994" w:type="dxa"/>
            <w:shd w:val="clear" w:color="auto" w:fill="D9D9D9"/>
          </w:tcPr>
          <w:p w:rsidR="00521B8F" w:rsidRDefault="00E70D0A">
            <w:pPr>
              <w:pStyle w:val="TableParagraph"/>
              <w:spacing w:before="22"/>
              <w:ind w:left="107"/>
              <w:rPr>
                <w:b/>
              </w:rPr>
            </w:pPr>
            <w:r>
              <w:rPr>
                <w:b/>
              </w:rPr>
              <w:t>GRAND</w:t>
            </w:r>
            <w:r>
              <w:rPr>
                <w:b/>
                <w:spacing w:val="50"/>
              </w:rPr>
              <w:t xml:space="preserve"> </w:t>
            </w:r>
            <w:r>
              <w:rPr>
                <w:b/>
              </w:rPr>
              <w:t>TOTAL</w:t>
            </w:r>
          </w:p>
        </w:tc>
        <w:tc>
          <w:tcPr>
            <w:tcW w:w="1481" w:type="dxa"/>
            <w:shd w:val="clear" w:color="auto" w:fill="D9D9D9"/>
          </w:tcPr>
          <w:p w:rsidR="00521B8F" w:rsidRDefault="00E70D0A">
            <w:pPr>
              <w:pStyle w:val="TableParagraph"/>
              <w:spacing w:before="46" w:line="236" w:lineRule="exact"/>
              <w:ind w:right="96"/>
              <w:jc w:val="right"/>
              <w:rPr>
                <w:b/>
              </w:rPr>
            </w:pPr>
            <w:r>
              <w:rPr>
                <w:b/>
              </w:rPr>
              <w:t>3,089,735,407</w:t>
            </w:r>
          </w:p>
        </w:tc>
        <w:tc>
          <w:tcPr>
            <w:tcW w:w="1754" w:type="dxa"/>
            <w:shd w:val="clear" w:color="auto" w:fill="D9D9D9"/>
          </w:tcPr>
          <w:p w:rsidR="00521B8F" w:rsidRDefault="00E70D0A">
            <w:pPr>
              <w:pStyle w:val="TableParagraph"/>
              <w:spacing w:before="46" w:line="236" w:lineRule="exact"/>
              <w:ind w:right="90"/>
              <w:jc w:val="right"/>
              <w:rPr>
                <w:b/>
              </w:rPr>
            </w:pPr>
            <w:r>
              <w:rPr>
                <w:b/>
              </w:rPr>
              <w:t>6,891,376,071</w:t>
            </w:r>
          </w:p>
        </w:tc>
        <w:tc>
          <w:tcPr>
            <w:tcW w:w="1480" w:type="dxa"/>
            <w:shd w:val="clear" w:color="auto" w:fill="D9D9D9"/>
          </w:tcPr>
          <w:p w:rsidR="00521B8F" w:rsidRDefault="00E70D0A">
            <w:pPr>
              <w:pStyle w:val="TableParagraph"/>
              <w:spacing w:before="46" w:line="236" w:lineRule="exact"/>
              <w:ind w:right="91"/>
              <w:jc w:val="right"/>
              <w:rPr>
                <w:b/>
              </w:rPr>
            </w:pPr>
            <w:r>
              <w:rPr>
                <w:b/>
              </w:rPr>
              <w:t>2,680,610,537</w:t>
            </w:r>
          </w:p>
        </w:tc>
        <w:tc>
          <w:tcPr>
            <w:tcW w:w="2306" w:type="dxa"/>
            <w:shd w:val="clear" w:color="auto" w:fill="D9D9D9"/>
          </w:tcPr>
          <w:p w:rsidR="00521B8F" w:rsidRDefault="00E70D0A">
            <w:pPr>
              <w:pStyle w:val="TableParagraph"/>
              <w:spacing w:before="46" w:line="236" w:lineRule="exact"/>
              <w:ind w:right="90"/>
              <w:jc w:val="right"/>
              <w:rPr>
                <w:b/>
              </w:rPr>
            </w:pPr>
            <w:r>
              <w:rPr>
                <w:b/>
              </w:rPr>
              <w:t>7,733,647,916</w:t>
            </w:r>
          </w:p>
        </w:tc>
      </w:tr>
    </w:tbl>
    <w:p w:rsidR="00521B8F" w:rsidRDefault="00E70D0A">
      <w:pPr>
        <w:ind w:left="200"/>
        <w:rPr>
          <w:i/>
          <w:sz w:val="24"/>
        </w:rPr>
      </w:pPr>
      <w:r>
        <w:rPr>
          <w:b/>
          <w:sz w:val="24"/>
        </w:rPr>
        <w:t>Source</w:t>
      </w:r>
      <w:r>
        <w:rPr>
          <w:sz w:val="24"/>
        </w:rPr>
        <w:t>:</w:t>
      </w:r>
      <w:r>
        <w:rPr>
          <w:spacing w:val="-2"/>
          <w:sz w:val="24"/>
        </w:rPr>
        <w:t xml:space="preserve"> </w:t>
      </w:r>
      <w:r>
        <w:rPr>
          <w:i/>
          <w:sz w:val="24"/>
        </w:rPr>
        <w:t>Kwale</w:t>
      </w:r>
      <w:r>
        <w:rPr>
          <w:i/>
          <w:spacing w:val="-1"/>
          <w:sz w:val="24"/>
        </w:rPr>
        <w:t xml:space="preserve"> </w:t>
      </w:r>
      <w:r>
        <w:rPr>
          <w:i/>
          <w:sz w:val="24"/>
        </w:rPr>
        <w:t>County</w:t>
      </w:r>
      <w:r>
        <w:rPr>
          <w:i/>
          <w:spacing w:val="-3"/>
          <w:sz w:val="24"/>
        </w:rPr>
        <w:t xml:space="preserve"> </w:t>
      </w:r>
      <w:r>
        <w:rPr>
          <w:i/>
          <w:sz w:val="24"/>
        </w:rPr>
        <w:t>Treasury</w:t>
      </w:r>
    </w:p>
    <w:p w:rsidR="00521B8F" w:rsidRDefault="00521B8F">
      <w:pPr>
        <w:rPr>
          <w:sz w:val="24"/>
        </w:rPr>
        <w:sectPr w:rsidR="00521B8F">
          <w:pgSz w:w="11910" w:h="16840"/>
          <w:pgMar w:top="1080" w:right="800" w:bottom="1260" w:left="1300" w:header="299" w:footer="1079" w:gutter="0"/>
          <w:cols w:space="720"/>
        </w:sectPr>
      </w:pPr>
    </w:p>
    <w:p w:rsidR="00521B8F" w:rsidRDefault="00521B8F">
      <w:pPr>
        <w:pStyle w:val="BodyText"/>
        <w:rPr>
          <w:i/>
          <w:sz w:val="20"/>
        </w:rPr>
      </w:pPr>
    </w:p>
    <w:p w:rsidR="00521B8F" w:rsidRDefault="00521B8F">
      <w:pPr>
        <w:pStyle w:val="BodyText"/>
        <w:spacing w:before="9"/>
        <w:rPr>
          <w:i/>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27" name="AutoShape 7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7A7BC9" id="Group 7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S1m2zzAEAADwDAAADgAAAAAAAAAAAAAAAAAuAgAAZHJz&#10;L2Uyb0RvYy54bWxQSwECLQAUAAYACAAAACEAqi/TzdsAAAADAQAADwAAAAAAAAAAAAAAAACKBgAA&#10;ZHJzL2Rvd25yZXYueG1sUEsFBgAAAAAEAAQA8wAAAJIHAAAAAA==&#10;">
                <v:shape id="AutoShape 7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VXMMA&#10;AADcAAAADwAAAGRycy9kb3ducmV2LnhtbESPQYvCMBSE7wv+h/AEb2vaHHSpRikFZUEQ1vXg8dE8&#10;22LzUpus1n9vFgSPw8x8wyzXg23FjXrfONaQThMQxKUzDVcajr+bzy8QPiAbbB2Thgd5WK9GH0vM&#10;jLvzD90OoRIRwj5DDXUIXSalL2uy6KeuI47e2fUWQ5R9JU2P9wi3rVRJMpMWG44LNXZU1FReDn9W&#10;Q7tPd/vrdnZSRVqlc77myhe51pPxkC9ABBrCO/xqfxsNSs3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VXM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Personnel</w:t>
      </w:r>
      <w:r>
        <w:rPr>
          <w:spacing w:val="-5"/>
        </w:rPr>
        <w:t xml:space="preserve"> </w:t>
      </w:r>
      <w:r>
        <w:t>Emoluments</w:t>
      </w:r>
    </w:p>
    <w:p w:rsidR="00521B8F" w:rsidRDefault="00E70D0A">
      <w:pPr>
        <w:pStyle w:val="ListParagraph"/>
        <w:numPr>
          <w:ilvl w:val="0"/>
          <w:numId w:val="430"/>
        </w:numPr>
        <w:tabs>
          <w:tab w:val="left" w:pos="633"/>
        </w:tabs>
        <w:spacing w:before="132" w:line="360" w:lineRule="auto"/>
        <w:ind w:right="637" w:firstLine="0"/>
        <w:jc w:val="both"/>
        <w:rPr>
          <w:sz w:val="24"/>
        </w:rPr>
      </w:pPr>
      <w:r>
        <w:rPr>
          <w:sz w:val="24"/>
        </w:rPr>
        <w:t>The county spent a total of Ksh.1,657,353,152 on salaries against the total allocation of</w:t>
      </w:r>
      <w:r>
        <w:rPr>
          <w:spacing w:val="1"/>
          <w:sz w:val="24"/>
        </w:rPr>
        <w:t xml:space="preserve"> </w:t>
      </w:r>
      <w:r>
        <w:rPr>
          <w:sz w:val="24"/>
        </w:rPr>
        <w:t>Ksh.3,809,736,772</w:t>
      </w:r>
      <w:r>
        <w:rPr>
          <w:spacing w:val="28"/>
          <w:sz w:val="24"/>
        </w:rPr>
        <w:t xml:space="preserve"> </w:t>
      </w:r>
      <w:r>
        <w:rPr>
          <w:sz w:val="24"/>
        </w:rPr>
        <w:t>on</w:t>
      </w:r>
      <w:r>
        <w:rPr>
          <w:spacing w:val="29"/>
          <w:sz w:val="24"/>
        </w:rPr>
        <w:t xml:space="preserve"> </w:t>
      </w:r>
      <w:r>
        <w:rPr>
          <w:sz w:val="24"/>
        </w:rPr>
        <w:t>personnel</w:t>
      </w:r>
      <w:r>
        <w:rPr>
          <w:spacing w:val="29"/>
          <w:sz w:val="24"/>
        </w:rPr>
        <w:t xml:space="preserve"> </w:t>
      </w:r>
      <w:r>
        <w:rPr>
          <w:sz w:val="24"/>
        </w:rPr>
        <w:t>emoluments</w:t>
      </w:r>
      <w:r>
        <w:rPr>
          <w:spacing w:val="31"/>
          <w:sz w:val="24"/>
        </w:rPr>
        <w:t xml:space="preserve"> </w:t>
      </w:r>
      <w:r>
        <w:rPr>
          <w:sz w:val="24"/>
        </w:rPr>
        <w:t>for</w:t>
      </w:r>
      <w:r>
        <w:rPr>
          <w:spacing w:val="29"/>
          <w:sz w:val="24"/>
        </w:rPr>
        <w:t xml:space="preserve"> </w:t>
      </w:r>
      <w:r>
        <w:rPr>
          <w:sz w:val="24"/>
        </w:rPr>
        <w:t>the</w:t>
      </w:r>
      <w:r>
        <w:rPr>
          <w:spacing w:val="29"/>
          <w:sz w:val="24"/>
        </w:rPr>
        <w:t xml:space="preserve"> </w:t>
      </w:r>
      <w:r>
        <w:rPr>
          <w:sz w:val="24"/>
        </w:rPr>
        <w:t>financial</w:t>
      </w:r>
      <w:r>
        <w:rPr>
          <w:spacing w:val="32"/>
          <w:sz w:val="24"/>
        </w:rPr>
        <w:t xml:space="preserve"> </w:t>
      </w:r>
      <w:r>
        <w:rPr>
          <w:sz w:val="24"/>
        </w:rPr>
        <w:t>year</w:t>
      </w:r>
      <w:r>
        <w:rPr>
          <w:spacing w:val="28"/>
          <w:sz w:val="24"/>
        </w:rPr>
        <w:t xml:space="preserve"> </w:t>
      </w:r>
      <w:r>
        <w:rPr>
          <w:sz w:val="24"/>
        </w:rPr>
        <w:t>2023/2024</w:t>
      </w:r>
      <w:r>
        <w:rPr>
          <w:spacing w:val="29"/>
          <w:sz w:val="24"/>
        </w:rPr>
        <w:t xml:space="preserve"> </w:t>
      </w:r>
      <w:r>
        <w:rPr>
          <w:sz w:val="24"/>
        </w:rPr>
        <w:t>representing</w:t>
      </w:r>
    </w:p>
    <w:p w:rsidR="00521B8F" w:rsidRDefault="00E70D0A">
      <w:pPr>
        <w:pStyle w:val="BodyText"/>
        <w:spacing w:before="1" w:line="360" w:lineRule="auto"/>
        <w:ind w:left="140" w:right="635"/>
        <w:jc w:val="both"/>
      </w:pPr>
      <w:r>
        <w:t>43.5 percent absorption. In the same period in 2022/2023 the county spent Ksh.1</w:t>
      </w:r>
      <w:proofErr w:type="gramStart"/>
      <w:r>
        <w:t>,824,192,300</w:t>
      </w:r>
      <w:proofErr w:type="gramEnd"/>
      <w:r>
        <w:rPr>
          <w:spacing w:val="-57"/>
        </w:rPr>
        <w:t xml:space="preserve"> </w:t>
      </w:r>
      <w:r>
        <w:t>against</w:t>
      </w:r>
      <w:r>
        <w:rPr>
          <w:spacing w:val="-2"/>
        </w:rPr>
        <w:t xml:space="preserve"> </w:t>
      </w:r>
      <w:r>
        <w:t>a</w:t>
      </w:r>
      <w:r>
        <w:rPr>
          <w:spacing w:val="-2"/>
        </w:rPr>
        <w:t xml:space="preserve"> </w:t>
      </w:r>
      <w:r>
        <w:t>budget</w:t>
      </w:r>
      <w:r>
        <w:rPr>
          <w:spacing w:val="-1"/>
        </w:rPr>
        <w:t xml:space="preserve"> </w:t>
      </w:r>
      <w:r>
        <w:t>of</w:t>
      </w:r>
      <w:r>
        <w:rPr>
          <w:spacing w:val="-2"/>
        </w:rPr>
        <w:t xml:space="preserve"> </w:t>
      </w:r>
      <w:r>
        <w:t>Ksh.3,402,625,581</w:t>
      </w:r>
      <w:r>
        <w:rPr>
          <w:spacing w:val="-1"/>
        </w:rPr>
        <w:t xml:space="preserve"> </w:t>
      </w:r>
      <w:r>
        <w:t>which</w:t>
      </w:r>
      <w:r>
        <w:rPr>
          <w:spacing w:val="-1"/>
        </w:rPr>
        <w:t xml:space="preserve"> </w:t>
      </w:r>
      <w:r>
        <w:t>was</w:t>
      </w:r>
      <w:r>
        <w:rPr>
          <w:spacing w:val="-2"/>
        </w:rPr>
        <w:t xml:space="preserve"> </w:t>
      </w:r>
      <w:r>
        <w:t>53.6</w:t>
      </w:r>
      <w:r>
        <w:rPr>
          <w:spacing w:val="-1"/>
        </w:rPr>
        <w:t xml:space="preserve"> </w:t>
      </w:r>
      <w:r>
        <w:t>percent.</w:t>
      </w:r>
      <w:r>
        <w:rPr>
          <w:spacing w:val="-1"/>
        </w:rPr>
        <w:t xml:space="preserve"> </w:t>
      </w:r>
      <w:r>
        <w:t>There</w:t>
      </w:r>
      <w:r>
        <w:rPr>
          <w:spacing w:val="-4"/>
        </w:rPr>
        <w:t xml:space="preserve"> </w:t>
      </w:r>
      <w:r>
        <w:t>is</w:t>
      </w:r>
      <w:r>
        <w:rPr>
          <w:spacing w:val="-1"/>
        </w:rPr>
        <w:t xml:space="preserve"> </w:t>
      </w:r>
      <w:r>
        <w:t>a</w:t>
      </w:r>
      <w:r>
        <w:rPr>
          <w:spacing w:val="-1"/>
        </w:rPr>
        <w:t xml:space="preserve"> </w:t>
      </w:r>
      <w:r>
        <w:t>slight</w:t>
      </w:r>
      <w:r>
        <w:rPr>
          <w:spacing w:val="-2"/>
        </w:rPr>
        <w:t xml:space="preserve"> </w:t>
      </w:r>
      <w:r>
        <w:t>decline</w:t>
      </w:r>
      <w:r>
        <w:rPr>
          <w:spacing w:val="-2"/>
        </w:rPr>
        <w:t xml:space="preserve"> </w:t>
      </w:r>
      <w:r>
        <w:t>in</w:t>
      </w:r>
      <w:r>
        <w:rPr>
          <w:spacing w:val="-1"/>
        </w:rPr>
        <w:t xml:space="preserve"> </w:t>
      </w:r>
      <w:r>
        <w:t>the</w:t>
      </w:r>
      <w:r>
        <w:rPr>
          <w:spacing w:val="-58"/>
        </w:rPr>
        <w:t xml:space="preserve"> </w:t>
      </w:r>
      <w:r>
        <w:t>expenditure</w:t>
      </w:r>
      <w:r>
        <w:rPr>
          <w:spacing w:val="-3"/>
        </w:rPr>
        <w:t xml:space="preserve"> </w:t>
      </w:r>
      <w:r>
        <w:t>owing</w:t>
      </w:r>
      <w:r>
        <w:rPr>
          <w:spacing w:val="-3"/>
        </w:rPr>
        <w:t xml:space="preserve"> </w:t>
      </w:r>
      <w:r>
        <w:t>to the</w:t>
      </w:r>
      <w:r>
        <w:rPr>
          <w:spacing w:val="1"/>
        </w:rPr>
        <w:t xml:space="preserve"> </w:t>
      </w:r>
      <w:r>
        <w:t>increase</w:t>
      </w:r>
      <w:r>
        <w:rPr>
          <w:spacing w:val="-1"/>
        </w:rPr>
        <w:t xml:space="preserve"> </w:t>
      </w:r>
      <w:r>
        <w:t>in the</w:t>
      </w:r>
      <w:r>
        <w:rPr>
          <w:spacing w:val="-1"/>
        </w:rPr>
        <w:t xml:space="preserve"> </w:t>
      </w:r>
      <w:r>
        <w:t>amount</w:t>
      </w:r>
      <w:r>
        <w:rPr>
          <w:spacing w:val="-1"/>
        </w:rPr>
        <w:t xml:space="preserve"> </w:t>
      </w:r>
      <w:r>
        <w:t>allocated for salaries.</w:t>
      </w:r>
    </w:p>
    <w:p w:rsidR="00521B8F" w:rsidRDefault="00E70D0A">
      <w:pPr>
        <w:spacing w:before="164" w:after="3"/>
        <w:ind w:left="140"/>
        <w:jc w:val="both"/>
        <w:rPr>
          <w:b/>
        </w:rPr>
      </w:pPr>
      <w:bookmarkStart w:id="50" w:name="_bookmark50"/>
      <w:bookmarkEnd w:id="50"/>
      <w:r>
        <w:rPr>
          <w:b/>
        </w:rPr>
        <w:t>T</w:t>
      </w:r>
      <w:r>
        <w:rPr>
          <w:b/>
          <w:sz w:val="18"/>
        </w:rPr>
        <w:t>ABLE</w:t>
      </w:r>
      <w:r>
        <w:rPr>
          <w:b/>
          <w:spacing w:val="-1"/>
          <w:sz w:val="18"/>
        </w:rPr>
        <w:t xml:space="preserve"> </w:t>
      </w:r>
      <w:r>
        <w:rPr>
          <w:b/>
        </w:rPr>
        <w:t>3-6:</w:t>
      </w:r>
      <w:r>
        <w:rPr>
          <w:b/>
          <w:spacing w:val="-10"/>
        </w:rPr>
        <w:t xml:space="preserve"> </w:t>
      </w:r>
      <w:r>
        <w:rPr>
          <w:b/>
        </w:rPr>
        <w:t>A</w:t>
      </w:r>
      <w:r>
        <w:rPr>
          <w:b/>
          <w:sz w:val="18"/>
        </w:rPr>
        <w:t>NALYSIS</w:t>
      </w:r>
      <w:r>
        <w:rPr>
          <w:b/>
          <w:spacing w:val="-1"/>
          <w:sz w:val="18"/>
        </w:rPr>
        <w:t xml:space="preserve"> </w:t>
      </w:r>
      <w:r>
        <w:rPr>
          <w:b/>
          <w:sz w:val="18"/>
        </w:rPr>
        <w:t>OF</w:t>
      </w:r>
      <w:r>
        <w:rPr>
          <w:b/>
          <w:spacing w:val="-2"/>
          <w:sz w:val="18"/>
        </w:rPr>
        <w:t xml:space="preserve"> </w:t>
      </w:r>
      <w:r>
        <w:rPr>
          <w:b/>
        </w:rPr>
        <w:t>P</w:t>
      </w:r>
      <w:r>
        <w:rPr>
          <w:b/>
          <w:sz w:val="18"/>
        </w:rPr>
        <w:t>ERSONNEL</w:t>
      </w:r>
      <w:r>
        <w:rPr>
          <w:b/>
          <w:spacing w:val="-1"/>
          <w:sz w:val="18"/>
        </w:rPr>
        <w:t xml:space="preserve"> </w:t>
      </w:r>
      <w:r>
        <w:rPr>
          <w:b/>
        </w:rPr>
        <w:t>E</w:t>
      </w:r>
      <w:r>
        <w:rPr>
          <w:b/>
          <w:sz w:val="18"/>
        </w:rPr>
        <w:t>MOLUMENTS</w:t>
      </w:r>
      <w:r>
        <w:rPr>
          <w:b/>
          <w:spacing w:val="-1"/>
          <w:sz w:val="18"/>
        </w:rPr>
        <w:t xml:space="preserve"> </w:t>
      </w:r>
      <w:r>
        <w:rPr>
          <w:b/>
          <w:sz w:val="18"/>
        </w:rPr>
        <w:t>AS</w:t>
      </w:r>
      <w:r>
        <w:rPr>
          <w:b/>
          <w:spacing w:val="-1"/>
          <w:sz w:val="18"/>
        </w:rPr>
        <w:t xml:space="preserve"> </w:t>
      </w:r>
      <w:r>
        <w:rPr>
          <w:b/>
          <w:sz w:val="18"/>
        </w:rPr>
        <w:t xml:space="preserve">AT </w:t>
      </w:r>
      <w:r>
        <w:rPr>
          <w:b/>
        </w:rPr>
        <w:t>31</w:t>
      </w:r>
      <w:r>
        <w:rPr>
          <w:b/>
          <w:position w:val="8"/>
          <w:sz w:val="11"/>
        </w:rPr>
        <w:t>ST</w:t>
      </w:r>
      <w:r>
        <w:rPr>
          <w:b/>
          <w:spacing w:val="17"/>
          <w:position w:val="8"/>
          <w:sz w:val="11"/>
        </w:rPr>
        <w:t xml:space="preserve"> </w:t>
      </w:r>
      <w:r>
        <w:rPr>
          <w:b/>
        </w:rPr>
        <w:t>D</w:t>
      </w:r>
      <w:r>
        <w:rPr>
          <w:b/>
          <w:sz w:val="18"/>
        </w:rPr>
        <w:t>EC</w:t>
      </w:r>
      <w:r>
        <w:rPr>
          <w:b/>
          <w:spacing w:val="-1"/>
          <w:sz w:val="18"/>
        </w:rPr>
        <w:t xml:space="preserve"> </w:t>
      </w:r>
      <w:r>
        <w:rPr>
          <w:b/>
        </w:rPr>
        <w:t>2022</w:t>
      </w:r>
      <w:r>
        <w:rPr>
          <w:b/>
          <w:spacing w:val="-11"/>
        </w:rPr>
        <w:t xml:space="preserve"> </w:t>
      </w:r>
      <w:r>
        <w:rPr>
          <w:b/>
          <w:sz w:val="18"/>
        </w:rPr>
        <w:t>AND</w:t>
      </w:r>
      <w:r>
        <w:rPr>
          <w:b/>
          <w:spacing w:val="-3"/>
          <w:sz w:val="18"/>
        </w:rPr>
        <w:t xml:space="preserve"> </w:t>
      </w:r>
      <w:r>
        <w:rPr>
          <w:b/>
        </w:rPr>
        <w:t>31</w:t>
      </w:r>
      <w:r>
        <w:rPr>
          <w:b/>
          <w:position w:val="8"/>
          <w:sz w:val="11"/>
        </w:rPr>
        <w:t>ST</w:t>
      </w:r>
      <w:r>
        <w:rPr>
          <w:b/>
          <w:spacing w:val="17"/>
          <w:position w:val="8"/>
          <w:sz w:val="11"/>
        </w:rPr>
        <w:t xml:space="preserve"> </w:t>
      </w:r>
      <w:r>
        <w:rPr>
          <w:b/>
        </w:rPr>
        <w:t>D</w:t>
      </w:r>
      <w:r>
        <w:rPr>
          <w:b/>
          <w:sz w:val="18"/>
        </w:rPr>
        <w:t>EC</w:t>
      </w:r>
      <w:r>
        <w:rPr>
          <w:b/>
          <w:spacing w:val="-1"/>
          <w:sz w:val="18"/>
        </w:rPr>
        <w:t xml:space="preserve"> </w:t>
      </w:r>
      <w:r>
        <w:rPr>
          <w:b/>
        </w:rPr>
        <w:t>2023</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1318"/>
        <w:gridCol w:w="1356"/>
        <w:gridCol w:w="1042"/>
        <w:gridCol w:w="1318"/>
        <w:gridCol w:w="1316"/>
        <w:gridCol w:w="1042"/>
      </w:tblGrid>
      <w:tr w:rsidR="00521B8F">
        <w:trPr>
          <w:trHeight w:val="549"/>
        </w:trPr>
        <w:tc>
          <w:tcPr>
            <w:tcW w:w="1627" w:type="dxa"/>
            <w:shd w:val="clear" w:color="auto" w:fill="D9D9D9"/>
          </w:tcPr>
          <w:p w:rsidR="00521B8F" w:rsidRDefault="00E70D0A">
            <w:pPr>
              <w:pStyle w:val="TableParagraph"/>
              <w:spacing w:line="180" w:lineRule="exact"/>
              <w:ind w:left="107"/>
              <w:rPr>
                <w:rFonts w:ascii="Arial"/>
                <w:b/>
                <w:sz w:val="16"/>
              </w:rPr>
            </w:pPr>
            <w:r>
              <w:rPr>
                <w:rFonts w:ascii="Arial"/>
                <w:b/>
                <w:w w:val="85"/>
                <w:sz w:val="16"/>
              </w:rPr>
              <w:t>CODE</w:t>
            </w:r>
            <w:r>
              <w:rPr>
                <w:rFonts w:ascii="Arial"/>
                <w:b/>
                <w:spacing w:val="17"/>
                <w:w w:val="85"/>
                <w:sz w:val="16"/>
              </w:rPr>
              <w:t xml:space="preserve"> </w:t>
            </w:r>
            <w:r>
              <w:rPr>
                <w:rFonts w:ascii="Arial"/>
                <w:b/>
                <w:w w:val="85"/>
                <w:sz w:val="16"/>
              </w:rPr>
              <w:t>VOTE</w:t>
            </w:r>
          </w:p>
        </w:tc>
        <w:tc>
          <w:tcPr>
            <w:tcW w:w="1318" w:type="dxa"/>
            <w:shd w:val="clear" w:color="auto" w:fill="D9D9D9"/>
          </w:tcPr>
          <w:p w:rsidR="00521B8F" w:rsidRDefault="00E70D0A">
            <w:pPr>
              <w:pStyle w:val="TableParagraph"/>
              <w:spacing w:line="237" w:lineRule="auto"/>
              <w:ind w:left="107" w:right="96"/>
              <w:rPr>
                <w:rFonts w:ascii="Arial"/>
                <w:b/>
                <w:sz w:val="16"/>
              </w:rPr>
            </w:pPr>
            <w:r>
              <w:rPr>
                <w:rFonts w:ascii="Arial"/>
                <w:b/>
                <w:w w:val="90"/>
                <w:sz w:val="16"/>
              </w:rPr>
              <w:t>Actual</w:t>
            </w:r>
            <w:r>
              <w:rPr>
                <w:rFonts w:ascii="Arial"/>
                <w:b/>
                <w:spacing w:val="1"/>
                <w:w w:val="90"/>
                <w:sz w:val="16"/>
              </w:rPr>
              <w:t xml:space="preserve"> </w:t>
            </w:r>
            <w:r>
              <w:rPr>
                <w:rFonts w:ascii="Arial"/>
                <w:b/>
                <w:w w:val="80"/>
                <w:sz w:val="16"/>
              </w:rPr>
              <w:t>Expenditure</w:t>
            </w:r>
            <w:r>
              <w:rPr>
                <w:rFonts w:ascii="Arial"/>
                <w:b/>
                <w:spacing w:val="9"/>
                <w:w w:val="80"/>
                <w:sz w:val="16"/>
              </w:rPr>
              <w:t xml:space="preserve"> </w:t>
            </w:r>
            <w:r>
              <w:rPr>
                <w:rFonts w:ascii="Arial"/>
                <w:b/>
                <w:w w:val="80"/>
                <w:sz w:val="16"/>
              </w:rPr>
              <w:t>as</w:t>
            </w:r>
            <w:r>
              <w:rPr>
                <w:rFonts w:ascii="Arial"/>
                <w:b/>
                <w:spacing w:val="9"/>
                <w:w w:val="80"/>
                <w:sz w:val="16"/>
              </w:rPr>
              <w:t xml:space="preserve"> </w:t>
            </w:r>
            <w:r>
              <w:rPr>
                <w:rFonts w:ascii="Arial"/>
                <w:b/>
                <w:w w:val="80"/>
                <w:sz w:val="16"/>
              </w:rPr>
              <w:t>at</w:t>
            </w:r>
          </w:p>
          <w:p w:rsidR="00521B8F" w:rsidRDefault="00E70D0A">
            <w:pPr>
              <w:pStyle w:val="TableParagraph"/>
              <w:spacing w:line="166" w:lineRule="exact"/>
              <w:ind w:left="107"/>
              <w:rPr>
                <w:rFonts w:ascii="Arial"/>
                <w:b/>
                <w:sz w:val="16"/>
              </w:rPr>
            </w:pPr>
            <w:r>
              <w:rPr>
                <w:rFonts w:ascii="Arial"/>
                <w:b/>
                <w:w w:val="80"/>
                <w:sz w:val="16"/>
              </w:rPr>
              <w:t>31st</w:t>
            </w:r>
            <w:r>
              <w:rPr>
                <w:rFonts w:ascii="Arial"/>
                <w:b/>
                <w:spacing w:val="4"/>
                <w:w w:val="80"/>
                <w:sz w:val="16"/>
              </w:rPr>
              <w:t xml:space="preserve"> </w:t>
            </w:r>
            <w:r>
              <w:rPr>
                <w:rFonts w:ascii="Arial"/>
                <w:b/>
                <w:w w:val="80"/>
                <w:sz w:val="16"/>
              </w:rPr>
              <w:t>Dec2022</w:t>
            </w:r>
          </w:p>
        </w:tc>
        <w:tc>
          <w:tcPr>
            <w:tcW w:w="1356" w:type="dxa"/>
            <w:shd w:val="clear" w:color="auto" w:fill="D9D9D9"/>
          </w:tcPr>
          <w:p w:rsidR="00521B8F" w:rsidRDefault="00E70D0A">
            <w:pPr>
              <w:pStyle w:val="TableParagraph"/>
              <w:spacing w:line="237" w:lineRule="auto"/>
              <w:ind w:left="108" w:right="100"/>
              <w:rPr>
                <w:rFonts w:ascii="Arial"/>
                <w:b/>
                <w:sz w:val="16"/>
              </w:rPr>
            </w:pPr>
            <w:r>
              <w:rPr>
                <w:rFonts w:ascii="Arial"/>
                <w:b/>
                <w:w w:val="90"/>
                <w:sz w:val="16"/>
              </w:rPr>
              <w:t>Revised</w:t>
            </w:r>
            <w:r>
              <w:rPr>
                <w:rFonts w:ascii="Arial"/>
                <w:b/>
                <w:spacing w:val="1"/>
                <w:w w:val="90"/>
                <w:sz w:val="16"/>
              </w:rPr>
              <w:t xml:space="preserve"> </w:t>
            </w:r>
            <w:r>
              <w:rPr>
                <w:rFonts w:ascii="Arial"/>
                <w:b/>
                <w:w w:val="80"/>
                <w:sz w:val="16"/>
              </w:rPr>
              <w:t>Estimates</w:t>
            </w:r>
            <w:r>
              <w:rPr>
                <w:rFonts w:ascii="Arial"/>
                <w:b/>
                <w:spacing w:val="2"/>
                <w:w w:val="80"/>
                <w:sz w:val="16"/>
              </w:rPr>
              <w:t xml:space="preserve"> </w:t>
            </w:r>
            <w:r>
              <w:rPr>
                <w:rFonts w:ascii="Arial"/>
                <w:b/>
                <w:w w:val="80"/>
                <w:sz w:val="16"/>
              </w:rPr>
              <w:t>FY</w:t>
            </w:r>
          </w:p>
          <w:p w:rsidR="00521B8F" w:rsidRDefault="00E70D0A">
            <w:pPr>
              <w:pStyle w:val="TableParagraph"/>
              <w:spacing w:line="166" w:lineRule="exact"/>
              <w:ind w:left="108"/>
              <w:rPr>
                <w:rFonts w:ascii="Arial"/>
                <w:b/>
                <w:sz w:val="16"/>
              </w:rPr>
            </w:pPr>
            <w:r>
              <w:rPr>
                <w:rFonts w:ascii="Arial"/>
                <w:b/>
                <w:w w:val="90"/>
                <w:sz w:val="16"/>
              </w:rPr>
              <w:t>2022-2023</w:t>
            </w:r>
          </w:p>
        </w:tc>
        <w:tc>
          <w:tcPr>
            <w:tcW w:w="1042" w:type="dxa"/>
            <w:shd w:val="clear" w:color="auto" w:fill="D9D9D9"/>
          </w:tcPr>
          <w:p w:rsidR="00521B8F" w:rsidRDefault="00E70D0A">
            <w:pPr>
              <w:pStyle w:val="TableParagraph"/>
              <w:spacing w:line="237" w:lineRule="auto"/>
              <w:ind w:left="108"/>
              <w:rPr>
                <w:rFonts w:ascii="Arial"/>
                <w:b/>
                <w:sz w:val="16"/>
              </w:rPr>
            </w:pPr>
            <w:r>
              <w:rPr>
                <w:rFonts w:ascii="Arial"/>
                <w:b/>
                <w:w w:val="80"/>
                <w:sz w:val="16"/>
              </w:rPr>
              <w:t>Absorption</w:t>
            </w:r>
            <w:r>
              <w:rPr>
                <w:rFonts w:ascii="Arial"/>
                <w:b/>
                <w:spacing w:val="-33"/>
                <w:w w:val="80"/>
                <w:sz w:val="16"/>
              </w:rPr>
              <w:t xml:space="preserve"> </w:t>
            </w:r>
            <w:proofErr w:type="gramStart"/>
            <w:r>
              <w:rPr>
                <w:rFonts w:ascii="Arial"/>
                <w:b/>
                <w:w w:val="90"/>
                <w:sz w:val="16"/>
              </w:rPr>
              <w:t>Rate(</w:t>
            </w:r>
            <w:proofErr w:type="gramEnd"/>
            <w:r>
              <w:rPr>
                <w:rFonts w:ascii="Arial"/>
                <w:b/>
                <w:w w:val="90"/>
                <w:sz w:val="16"/>
              </w:rPr>
              <w:t>%)</w:t>
            </w:r>
          </w:p>
        </w:tc>
        <w:tc>
          <w:tcPr>
            <w:tcW w:w="1318" w:type="dxa"/>
            <w:shd w:val="clear" w:color="auto" w:fill="D9D9D9"/>
          </w:tcPr>
          <w:p w:rsidR="00521B8F" w:rsidRDefault="00E70D0A">
            <w:pPr>
              <w:pStyle w:val="TableParagraph"/>
              <w:spacing w:line="237" w:lineRule="auto"/>
              <w:ind w:left="108" w:right="95"/>
              <w:rPr>
                <w:rFonts w:ascii="Arial"/>
                <w:b/>
                <w:sz w:val="16"/>
              </w:rPr>
            </w:pPr>
            <w:r>
              <w:rPr>
                <w:rFonts w:ascii="Arial"/>
                <w:b/>
                <w:w w:val="90"/>
                <w:sz w:val="16"/>
              </w:rPr>
              <w:t>Actual</w:t>
            </w:r>
            <w:r>
              <w:rPr>
                <w:rFonts w:ascii="Arial"/>
                <w:b/>
                <w:spacing w:val="1"/>
                <w:w w:val="90"/>
                <w:sz w:val="16"/>
              </w:rPr>
              <w:t xml:space="preserve"> </w:t>
            </w:r>
            <w:r>
              <w:rPr>
                <w:rFonts w:ascii="Arial"/>
                <w:b/>
                <w:w w:val="80"/>
                <w:sz w:val="16"/>
              </w:rPr>
              <w:t>Expenditure</w:t>
            </w:r>
            <w:r>
              <w:rPr>
                <w:rFonts w:ascii="Arial"/>
                <w:b/>
                <w:spacing w:val="9"/>
                <w:w w:val="80"/>
                <w:sz w:val="16"/>
              </w:rPr>
              <w:t xml:space="preserve"> </w:t>
            </w:r>
            <w:r>
              <w:rPr>
                <w:rFonts w:ascii="Arial"/>
                <w:b/>
                <w:w w:val="80"/>
                <w:sz w:val="16"/>
              </w:rPr>
              <w:t>as</w:t>
            </w:r>
            <w:r>
              <w:rPr>
                <w:rFonts w:ascii="Arial"/>
                <w:b/>
                <w:spacing w:val="9"/>
                <w:w w:val="80"/>
                <w:sz w:val="16"/>
              </w:rPr>
              <w:t xml:space="preserve"> </w:t>
            </w:r>
            <w:r>
              <w:rPr>
                <w:rFonts w:ascii="Arial"/>
                <w:b/>
                <w:w w:val="80"/>
                <w:sz w:val="16"/>
              </w:rPr>
              <w:t>at</w:t>
            </w:r>
          </w:p>
          <w:p w:rsidR="00521B8F" w:rsidRDefault="00E70D0A">
            <w:pPr>
              <w:pStyle w:val="TableParagraph"/>
              <w:spacing w:line="166" w:lineRule="exact"/>
              <w:ind w:left="108"/>
              <w:rPr>
                <w:rFonts w:ascii="Arial"/>
                <w:b/>
                <w:sz w:val="16"/>
              </w:rPr>
            </w:pPr>
            <w:r>
              <w:rPr>
                <w:rFonts w:ascii="Arial"/>
                <w:b/>
                <w:w w:val="80"/>
                <w:sz w:val="16"/>
              </w:rPr>
              <w:t>31st</w:t>
            </w:r>
            <w:r>
              <w:rPr>
                <w:rFonts w:ascii="Arial"/>
                <w:b/>
                <w:spacing w:val="4"/>
                <w:w w:val="80"/>
                <w:sz w:val="16"/>
              </w:rPr>
              <w:t xml:space="preserve"> </w:t>
            </w:r>
            <w:r>
              <w:rPr>
                <w:rFonts w:ascii="Arial"/>
                <w:b/>
                <w:w w:val="80"/>
                <w:sz w:val="16"/>
              </w:rPr>
              <w:t>Dec2023</w:t>
            </w:r>
          </w:p>
        </w:tc>
        <w:tc>
          <w:tcPr>
            <w:tcW w:w="1316" w:type="dxa"/>
            <w:shd w:val="clear" w:color="auto" w:fill="D9D9D9"/>
          </w:tcPr>
          <w:p w:rsidR="00521B8F" w:rsidRDefault="00E70D0A">
            <w:pPr>
              <w:pStyle w:val="TableParagraph"/>
              <w:spacing w:line="237" w:lineRule="auto"/>
              <w:ind w:left="107" w:right="364"/>
              <w:rPr>
                <w:rFonts w:ascii="Arial"/>
                <w:b/>
                <w:sz w:val="16"/>
              </w:rPr>
            </w:pPr>
            <w:r>
              <w:rPr>
                <w:rFonts w:ascii="Arial"/>
                <w:b/>
                <w:w w:val="90"/>
                <w:sz w:val="16"/>
              </w:rPr>
              <w:t>Revised</w:t>
            </w:r>
            <w:r>
              <w:rPr>
                <w:rFonts w:ascii="Arial"/>
                <w:b/>
                <w:spacing w:val="1"/>
                <w:w w:val="90"/>
                <w:sz w:val="16"/>
              </w:rPr>
              <w:t xml:space="preserve"> </w:t>
            </w:r>
            <w:r>
              <w:rPr>
                <w:rFonts w:ascii="Arial"/>
                <w:b/>
                <w:w w:val="80"/>
                <w:sz w:val="16"/>
              </w:rPr>
              <w:t>Estimates</w:t>
            </w:r>
            <w:r>
              <w:rPr>
                <w:rFonts w:ascii="Arial"/>
                <w:b/>
                <w:spacing w:val="11"/>
                <w:w w:val="80"/>
                <w:sz w:val="16"/>
              </w:rPr>
              <w:t xml:space="preserve"> </w:t>
            </w:r>
            <w:r>
              <w:rPr>
                <w:rFonts w:ascii="Arial"/>
                <w:b/>
                <w:w w:val="80"/>
                <w:sz w:val="16"/>
              </w:rPr>
              <w:t>FY</w:t>
            </w:r>
          </w:p>
          <w:p w:rsidR="00521B8F" w:rsidRDefault="00E70D0A">
            <w:pPr>
              <w:pStyle w:val="TableParagraph"/>
              <w:spacing w:line="166" w:lineRule="exact"/>
              <w:ind w:left="107"/>
              <w:rPr>
                <w:rFonts w:ascii="Arial"/>
                <w:b/>
                <w:sz w:val="16"/>
              </w:rPr>
            </w:pPr>
            <w:r>
              <w:rPr>
                <w:rFonts w:ascii="Arial"/>
                <w:b/>
                <w:w w:val="90"/>
                <w:sz w:val="16"/>
              </w:rPr>
              <w:t>2023-2024</w:t>
            </w:r>
          </w:p>
        </w:tc>
        <w:tc>
          <w:tcPr>
            <w:tcW w:w="1042" w:type="dxa"/>
            <w:shd w:val="clear" w:color="auto" w:fill="D9D9D9"/>
          </w:tcPr>
          <w:p w:rsidR="00521B8F" w:rsidRDefault="00E70D0A">
            <w:pPr>
              <w:pStyle w:val="TableParagraph"/>
              <w:spacing w:line="237" w:lineRule="auto"/>
              <w:ind w:left="107"/>
              <w:rPr>
                <w:rFonts w:ascii="Arial"/>
                <w:b/>
                <w:sz w:val="16"/>
              </w:rPr>
            </w:pPr>
            <w:r>
              <w:rPr>
                <w:rFonts w:ascii="Arial"/>
                <w:b/>
                <w:w w:val="80"/>
                <w:sz w:val="16"/>
              </w:rPr>
              <w:t>Absorption</w:t>
            </w:r>
            <w:r>
              <w:rPr>
                <w:rFonts w:ascii="Arial"/>
                <w:b/>
                <w:spacing w:val="-33"/>
                <w:w w:val="80"/>
                <w:sz w:val="16"/>
              </w:rPr>
              <w:t xml:space="preserve"> </w:t>
            </w:r>
            <w:proofErr w:type="gramStart"/>
            <w:r>
              <w:rPr>
                <w:rFonts w:ascii="Arial"/>
                <w:b/>
                <w:w w:val="90"/>
                <w:sz w:val="16"/>
              </w:rPr>
              <w:t>Rate(</w:t>
            </w:r>
            <w:proofErr w:type="gramEnd"/>
            <w:r>
              <w:rPr>
                <w:rFonts w:ascii="Arial"/>
                <w:b/>
                <w:w w:val="90"/>
                <w:sz w:val="16"/>
              </w:rPr>
              <w:t>%)</w:t>
            </w:r>
          </w:p>
        </w:tc>
      </w:tr>
      <w:tr w:rsidR="00521B8F">
        <w:trPr>
          <w:trHeight w:val="366"/>
        </w:trPr>
        <w:tc>
          <w:tcPr>
            <w:tcW w:w="1627" w:type="dxa"/>
          </w:tcPr>
          <w:p w:rsidR="00521B8F" w:rsidRDefault="00E70D0A">
            <w:pPr>
              <w:pStyle w:val="TableParagraph"/>
              <w:spacing w:line="180" w:lineRule="exact"/>
              <w:ind w:left="107"/>
              <w:rPr>
                <w:rFonts w:ascii="Arial MT"/>
                <w:sz w:val="16"/>
              </w:rPr>
            </w:pPr>
            <w:r>
              <w:rPr>
                <w:rFonts w:ascii="Arial MT"/>
                <w:w w:val="80"/>
                <w:sz w:val="16"/>
              </w:rPr>
              <w:t>3061</w:t>
            </w:r>
            <w:r>
              <w:rPr>
                <w:rFonts w:ascii="Arial MT"/>
                <w:spacing w:val="3"/>
                <w:w w:val="80"/>
                <w:sz w:val="16"/>
              </w:rPr>
              <w:t xml:space="preserve"> </w:t>
            </w:r>
            <w:r>
              <w:rPr>
                <w:rFonts w:ascii="Arial MT"/>
                <w:w w:val="80"/>
                <w:sz w:val="16"/>
              </w:rPr>
              <w:t>Finance</w:t>
            </w:r>
            <w:r>
              <w:rPr>
                <w:rFonts w:ascii="Arial MT"/>
                <w:spacing w:val="6"/>
                <w:w w:val="80"/>
                <w:sz w:val="16"/>
              </w:rPr>
              <w:t xml:space="preserve"> </w:t>
            </w:r>
            <w:r>
              <w:rPr>
                <w:rFonts w:ascii="Arial MT"/>
                <w:w w:val="80"/>
                <w:sz w:val="16"/>
              </w:rPr>
              <w:t>and</w:t>
            </w:r>
          </w:p>
          <w:p w:rsidR="00521B8F" w:rsidRDefault="00E70D0A">
            <w:pPr>
              <w:pStyle w:val="TableParagraph"/>
              <w:spacing w:before="1" w:line="166" w:lineRule="exact"/>
              <w:ind w:left="107"/>
              <w:rPr>
                <w:rFonts w:ascii="Arial MT"/>
                <w:sz w:val="16"/>
              </w:rPr>
            </w:pPr>
            <w:r>
              <w:rPr>
                <w:rFonts w:ascii="Arial MT"/>
                <w:w w:val="80"/>
                <w:sz w:val="16"/>
              </w:rPr>
              <w:t>Economic</w:t>
            </w:r>
            <w:r>
              <w:rPr>
                <w:rFonts w:ascii="Arial MT"/>
                <w:spacing w:val="5"/>
                <w:w w:val="80"/>
                <w:sz w:val="16"/>
              </w:rPr>
              <w:t xml:space="preserve"> </w:t>
            </w:r>
            <w:r>
              <w:rPr>
                <w:rFonts w:ascii="Arial MT"/>
                <w:w w:val="80"/>
                <w:sz w:val="16"/>
              </w:rPr>
              <w:t>Planning</w:t>
            </w:r>
          </w:p>
        </w:tc>
        <w:tc>
          <w:tcPr>
            <w:tcW w:w="1318" w:type="dxa"/>
          </w:tcPr>
          <w:p w:rsidR="00521B8F" w:rsidRDefault="00521B8F">
            <w:pPr>
              <w:pStyle w:val="TableParagraph"/>
              <w:spacing w:before="8"/>
              <w:rPr>
                <w:b/>
                <w:sz w:val="15"/>
              </w:rPr>
            </w:pPr>
          </w:p>
          <w:p w:rsidR="00521B8F" w:rsidRDefault="00E70D0A">
            <w:pPr>
              <w:pStyle w:val="TableParagraph"/>
              <w:spacing w:line="166" w:lineRule="exact"/>
              <w:ind w:right="93"/>
              <w:jc w:val="right"/>
              <w:rPr>
                <w:rFonts w:ascii="Arial MT"/>
                <w:sz w:val="16"/>
              </w:rPr>
            </w:pPr>
            <w:r>
              <w:rPr>
                <w:rFonts w:ascii="Arial MT"/>
                <w:w w:val="90"/>
                <w:sz w:val="16"/>
              </w:rPr>
              <w:t>127,880,097</w:t>
            </w:r>
          </w:p>
        </w:tc>
        <w:tc>
          <w:tcPr>
            <w:tcW w:w="1356" w:type="dxa"/>
          </w:tcPr>
          <w:p w:rsidR="00521B8F" w:rsidRDefault="00521B8F">
            <w:pPr>
              <w:pStyle w:val="TableParagraph"/>
              <w:spacing w:before="8"/>
              <w:rPr>
                <w:b/>
                <w:sz w:val="15"/>
              </w:rPr>
            </w:pPr>
          </w:p>
          <w:p w:rsidR="00521B8F" w:rsidRDefault="00E70D0A">
            <w:pPr>
              <w:pStyle w:val="TableParagraph"/>
              <w:spacing w:line="166" w:lineRule="exact"/>
              <w:ind w:right="94"/>
              <w:jc w:val="right"/>
              <w:rPr>
                <w:rFonts w:ascii="Arial MT"/>
                <w:sz w:val="16"/>
              </w:rPr>
            </w:pPr>
            <w:r>
              <w:rPr>
                <w:rFonts w:ascii="Arial MT"/>
                <w:w w:val="90"/>
                <w:sz w:val="16"/>
              </w:rPr>
              <w:t>174,155,265</w:t>
            </w:r>
          </w:p>
        </w:tc>
        <w:tc>
          <w:tcPr>
            <w:tcW w:w="1042" w:type="dxa"/>
          </w:tcPr>
          <w:p w:rsidR="00521B8F" w:rsidRDefault="00521B8F">
            <w:pPr>
              <w:pStyle w:val="TableParagraph"/>
              <w:spacing w:before="8"/>
              <w:rPr>
                <w:b/>
                <w:sz w:val="15"/>
              </w:rPr>
            </w:pPr>
          </w:p>
          <w:p w:rsidR="00521B8F" w:rsidRDefault="00E70D0A">
            <w:pPr>
              <w:pStyle w:val="TableParagraph"/>
              <w:spacing w:line="166" w:lineRule="exact"/>
              <w:ind w:right="92"/>
              <w:jc w:val="right"/>
              <w:rPr>
                <w:rFonts w:ascii="Arial MT"/>
                <w:sz w:val="16"/>
              </w:rPr>
            </w:pPr>
            <w:r>
              <w:rPr>
                <w:rFonts w:ascii="Arial MT"/>
                <w:w w:val="90"/>
                <w:sz w:val="16"/>
              </w:rPr>
              <w:t>73.43</w:t>
            </w:r>
          </w:p>
        </w:tc>
        <w:tc>
          <w:tcPr>
            <w:tcW w:w="1318" w:type="dxa"/>
          </w:tcPr>
          <w:p w:rsidR="00521B8F" w:rsidRDefault="00521B8F">
            <w:pPr>
              <w:pStyle w:val="TableParagraph"/>
              <w:spacing w:before="10"/>
              <w:rPr>
                <w:b/>
                <w:sz w:val="14"/>
              </w:rPr>
            </w:pPr>
          </w:p>
          <w:p w:rsidR="00521B8F" w:rsidRDefault="00E70D0A">
            <w:pPr>
              <w:pStyle w:val="TableParagraph"/>
              <w:spacing w:line="175" w:lineRule="exact"/>
              <w:ind w:right="96"/>
              <w:jc w:val="right"/>
              <w:rPr>
                <w:rFonts w:ascii="Calibri"/>
                <w:sz w:val="16"/>
              </w:rPr>
            </w:pPr>
            <w:r>
              <w:rPr>
                <w:rFonts w:ascii="Calibri"/>
                <w:sz w:val="16"/>
              </w:rPr>
              <w:t>113873057.5</w:t>
            </w:r>
          </w:p>
        </w:tc>
        <w:tc>
          <w:tcPr>
            <w:tcW w:w="1316" w:type="dxa"/>
          </w:tcPr>
          <w:p w:rsidR="00521B8F" w:rsidRDefault="00521B8F">
            <w:pPr>
              <w:pStyle w:val="TableParagraph"/>
              <w:spacing w:before="10"/>
              <w:rPr>
                <w:b/>
                <w:sz w:val="14"/>
              </w:rPr>
            </w:pPr>
          </w:p>
          <w:p w:rsidR="00521B8F" w:rsidRDefault="00E70D0A">
            <w:pPr>
              <w:pStyle w:val="TableParagraph"/>
              <w:spacing w:line="175" w:lineRule="exact"/>
              <w:ind w:right="95"/>
              <w:jc w:val="right"/>
              <w:rPr>
                <w:rFonts w:ascii="Calibri"/>
                <w:sz w:val="16"/>
              </w:rPr>
            </w:pPr>
            <w:r>
              <w:rPr>
                <w:rFonts w:ascii="Calibri"/>
                <w:sz w:val="16"/>
              </w:rPr>
              <w:t>244,842,679</w:t>
            </w:r>
          </w:p>
        </w:tc>
        <w:tc>
          <w:tcPr>
            <w:tcW w:w="1042" w:type="dxa"/>
          </w:tcPr>
          <w:p w:rsidR="00521B8F" w:rsidRDefault="00521B8F">
            <w:pPr>
              <w:pStyle w:val="TableParagraph"/>
              <w:spacing w:before="10"/>
              <w:rPr>
                <w:b/>
                <w:sz w:val="14"/>
              </w:rPr>
            </w:pPr>
          </w:p>
          <w:p w:rsidR="00521B8F" w:rsidRDefault="00E70D0A">
            <w:pPr>
              <w:pStyle w:val="TableParagraph"/>
              <w:spacing w:line="175" w:lineRule="exact"/>
              <w:ind w:right="94"/>
              <w:jc w:val="right"/>
              <w:rPr>
                <w:rFonts w:ascii="Calibri"/>
                <w:sz w:val="16"/>
              </w:rPr>
            </w:pPr>
            <w:r>
              <w:rPr>
                <w:rFonts w:ascii="Calibri"/>
                <w:sz w:val="16"/>
              </w:rPr>
              <w:t>46.5</w:t>
            </w:r>
          </w:p>
        </w:tc>
      </w:tr>
      <w:tr w:rsidR="00521B8F">
        <w:trPr>
          <w:trHeight w:val="369"/>
        </w:trPr>
        <w:tc>
          <w:tcPr>
            <w:tcW w:w="1627" w:type="dxa"/>
          </w:tcPr>
          <w:p w:rsidR="00521B8F" w:rsidRDefault="00E70D0A">
            <w:pPr>
              <w:pStyle w:val="TableParagraph"/>
              <w:spacing w:line="182" w:lineRule="exact"/>
              <w:ind w:left="107"/>
              <w:rPr>
                <w:rFonts w:ascii="Arial MT"/>
                <w:sz w:val="16"/>
              </w:rPr>
            </w:pPr>
            <w:r>
              <w:rPr>
                <w:rFonts w:ascii="Arial MT"/>
                <w:w w:val="80"/>
                <w:sz w:val="16"/>
              </w:rPr>
              <w:t>3062</w:t>
            </w:r>
            <w:r>
              <w:rPr>
                <w:rFonts w:ascii="Arial MT"/>
                <w:spacing w:val="4"/>
                <w:w w:val="80"/>
                <w:sz w:val="16"/>
              </w:rPr>
              <w:t xml:space="preserve"> </w:t>
            </w:r>
            <w:r>
              <w:rPr>
                <w:rFonts w:ascii="Arial MT"/>
                <w:w w:val="80"/>
                <w:sz w:val="16"/>
              </w:rPr>
              <w:t>Agriculture</w:t>
            </w:r>
          </w:p>
          <w:p w:rsidR="00521B8F" w:rsidRDefault="00E70D0A">
            <w:pPr>
              <w:pStyle w:val="TableParagraph"/>
              <w:spacing w:line="168" w:lineRule="exact"/>
              <w:ind w:left="107"/>
              <w:rPr>
                <w:rFonts w:ascii="Arial MT"/>
                <w:sz w:val="16"/>
              </w:rPr>
            </w:pPr>
            <w:r>
              <w:rPr>
                <w:rFonts w:ascii="Arial MT"/>
                <w:w w:val="80"/>
                <w:sz w:val="16"/>
              </w:rPr>
              <w:t>,Livestock</w:t>
            </w:r>
            <w:r>
              <w:rPr>
                <w:rFonts w:ascii="Arial MT"/>
                <w:spacing w:val="5"/>
                <w:w w:val="80"/>
                <w:sz w:val="16"/>
              </w:rPr>
              <w:t xml:space="preserve"> </w:t>
            </w:r>
            <w:r>
              <w:rPr>
                <w:rFonts w:ascii="Arial MT"/>
                <w:w w:val="80"/>
                <w:sz w:val="16"/>
              </w:rPr>
              <w:t>and</w:t>
            </w:r>
            <w:r>
              <w:rPr>
                <w:rFonts w:ascii="Arial MT"/>
                <w:spacing w:val="5"/>
                <w:w w:val="80"/>
                <w:sz w:val="16"/>
              </w:rPr>
              <w:t xml:space="preserve"> </w:t>
            </w:r>
            <w:r>
              <w:rPr>
                <w:rFonts w:ascii="Arial MT"/>
                <w:w w:val="80"/>
                <w:sz w:val="16"/>
              </w:rPr>
              <w:t>Fisheries</w:t>
            </w:r>
          </w:p>
        </w:tc>
        <w:tc>
          <w:tcPr>
            <w:tcW w:w="1318" w:type="dxa"/>
          </w:tcPr>
          <w:p w:rsidR="00521B8F" w:rsidRDefault="00521B8F">
            <w:pPr>
              <w:pStyle w:val="TableParagraph"/>
              <w:spacing w:before="9"/>
              <w:rPr>
                <w:b/>
                <w:sz w:val="15"/>
              </w:rPr>
            </w:pPr>
          </w:p>
          <w:p w:rsidR="00521B8F" w:rsidRDefault="00E70D0A">
            <w:pPr>
              <w:pStyle w:val="TableParagraph"/>
              <w:spacing w:line="168" w:lineRule="exact"/>
              <w:ind w:right="93"/>
              <w:jc w:val="right"/>
              <w:rPr>
                <w:rFonts w:ascii="Arial MT"/>
                <w:sz w:val="16"/>
              </w:rPr>
            </w:pPr>
            <w:r>
              <w:rPr>
                <w:rFonts w:ascii="Arial MT"/>
                <w:w w:val="90"/>
                <w:sz w:val="16"/>
              </w:rPr>
              <w:t>71,542,294</w:t>
            </w:r>
          </w:p>
        </w:tc>
        <w:tc>
          <w:tcPr>
            <w:tcW w:w="1356" w:type="dxa"/>
          </w:tcPr>
          <w:p w:rsidR="00521B8F" w:rsidRDefault="00521B8F">
            <w:pPr>
              <w:pStyle w:val="TableParagraph"/>
              <w:spacing w:before="9"/>
              <w:rPr>
                <w:b/>
                <w:sz w:val="15"/>
              </w:rPr>
            </w:pPr>
          </w:p>
          <w:p w:rsidR="00521B8F" w:rsidRDefault="00E70D0A">
            <w:pPr>
              <w:pStyle w:val="TableParagraph"/>
              <w:spacing w:line="168" w:lineRule="exact"/>
              <w:ind w:right="94"/>
              <w:jc w:val="right"/>
              <w:rPr>
                <w:rFonts w:ascii="Arial MT"/>
                <w:sz w:val="16"/>
              </w:rPr>
            </w:pPr>
            <w:r>
              <w:rPr>
                <w:rFonts w:ascii="Arial MT"/>
                <w:w w:val="90"/>
                <w:sz w:val="16"/>
              </w:rPr>
              <w:t>141,827,365</w:t>
            </w:r>
          </w:p>
        </w:tc>
        <w:tc>
          <w:tcPr>
            <w:tcW w:w="1042" w:type="dxa"/>
          </w:tcPr>
          <w:p w:rsidR="00521B8F" w:rsidRDefault="00521B8F">
            <w:pPr>
              <w:pStyle w:val="TableParagraph"/>
              <w:spacing w:before="9"/>
              <w:rPr>
                <w:b/>
                <w:sz w:val="15"/>
              </w:rPr>
            </w:pPr>
          </w:p>
          <w:p w:rsidR="00521B8F" w:rsidRDefault="00E70D0A">
            <w:pPr>
              <w:pStyle w:val="TableParagraph"/>
              <w:spacing w:line="168" w:lineRule="exact"/>
              <w:ind w:right="92"/>
              <w:jc w:val="right"/>
              <w:rPr>
                <w:rFonts w:ascii="Arial MT"/>
                <w:sz w:val="16"/>
              </w:rPr>
            </w:pPr>
            <w:r>
              <w:rPr>
                <w:rFonts w:ascii="Arial MT"/>
                <w:w w:val="90"/>
                <w:sz w:val="16"/>
              </w:rPr>
              <w:t>50.44</w:t>
            </w:r>
          </w:p>
        </w:tc>
        <w:tc>
          <w:tcPr>
            <w:tcW w:w="1318" w:type="dxa"/>
          </w:tcPr>
          <w:p w:rsidR="00521B8F" w:rsidRDefault="00521B8F">
            <w:pPr>
              <w:pStyle w:val="TableParagraph"/>
              <w:spacing w:before="11"/>
              <w:rPr>
                <w:b/>
                <w:sz w:val="14"/>
              </w:rPr>
            </w:pPr>
          </w:p>
          <w:p w:rsidR="00521B8F" w:rsidRDefault="00E70D0A">
            <w:pPr>
              <w:pStyle w:val="TableParagraph"/>
              <w:spacing w:line="178" w:lineRule="exact"/>
              <w:ind w:right="96"/>
              <w:jc w:val="right"/>
              <w:rPr>
                <w:rFonts w:ascii="Calibri"/>
                <w:sz w:val="16"/>
              </w:rPr>
            </w:pPr>
            <w:r>
              <w:rPr>
                <w:rFonts w:ascii="Calibri"/>
                <w:sz w:val="16"/>
              </w:rPr>
              <w:t>70338105.45</w:t>
            </w:r>
          </w:p>
        </w:tc>
        <w:tc>
          <w:tcPr>
            <w:tcW w:w="1316" w:type="dxa"/>
          </w:tcPr>
          <w:p w:rsidR="00521B8F" w:rsidRDefault="00521B8F">
            <w:pPr>
              <w:pStyle w:val="TableParagraph"/>
              <w:spacing w:before="11"/>
              <w:rPr>
                <w:b/>
                <w:sz w:val="14"/>
              </w:rPr>
            </w:pPr>
          </w:p>
          <w:p w:rsidR="00521B8F" w:rsidRDefault="00E70D0A">
            <w:pPr>
              <w:pStyle w:val="TableParagraph"/>
              <w:spacing w:line="178" w:lineRule="exact"/>
              <w:ind w:right="95"/>
              <w:jc w:val="right"/>
              <w:rPr>
                <w:rFonts w:ascii="Calibri"/>
                <w:sz w:val="16"/>
              </w:rPr>
            </w:pPr>
            <w:r>
              <w:rPr>
                <w:rFonts w:ascii="Calibri"/>
                <w:sz w:val="16"/>
              </w:rPr>
              <w:t>147,000,000</w:t>
            </w:r>
          </w:p>
        </w:tc>
        <w:tc>
          <w:tcPr>
            <w:tcW w:w="1042" w:type="dxa"/>
          </w:tcPr>
          <w:p w:rsidR="00521B8F" w:rsidRDefault="00521B8F">
            <w:pPr>
              <w:pStyle w:val="TableParagraph"/>
              <w:spacing w:before="11"/>
              <w:rPr>
                <w:b/>
                <w:sz w:val="14"/>
              </w:rPr>
            </w:pPr>
          </w:p>
          <w:p w:rsidR="00521B8F" w:rsidRDefault="00E70D0A">
            <w:pPr>
              <w:pStyle w:val="TableParagraph"/>
              <w:spacing w:line="178" w:lineRule="exact"/>
              <w:ind w:right="94"/>
              <w:jc w:val="right"/>
              <w:rPr>
                <w:rFonts w:ascii="Calibri"/>
                <w:sz w:val="16"/>
              </w:rPr>
            </w:pPr>
            <w:r>
              <w:rPr>
                <w:rFonts w:ascii="Calibri"/>
                <w:sz w:val="16"/>
              </w:rPr>
              <w:t>47.8</w:t>
            </w:r>
          </w:p>
        </w:tc>
      </w:tr>
      <w:tr w:rsidR="00521B8F">
        <w:trPr>
          <w:trHeight w:val="366"/>
        </w:trPr>
        <w:tc>
          <w:tcPr>
            <w:tcW w:w="1627" w:type="dxa"/>
          </w:tcPr>
          <w:p w:rsidR="00521B8F" w:rsidRDefault="00E70D0A">
            <w:pPr>
              <w:pStyle w:val="TableParagraph"/>
              <w:spacing w:line="182" w:lineRule="exact"/>
              <w:ind w:left="107"/>
              <w:rPr>
                <w:rFonts w:ascii="Arial MT"/>
                <w:sz w:val="16"/>
              </w:rPr>
            </w:pPr>
            <w:r>
              <w:rPr>
                <w:rFonts w:ascii="Arial MT"/>
                <w:w w:val="80"/>
                <w:sz w:val="16"/>
              </w:rPr>
              <w:t>3063</w:t>
            </w:r>
            <w:r>
              <w:rPr>
                <w:rFonts w:ascii="Arial MT"/>
                <w:spacing w:val="8"/>
                <w:w w:val="80"/>
                <w:sz w:val="16"/>
              </w:rPr>
              <w:t xml:space="preserve"> </w:t>
            </w:r>
            <w:r>
              <w:rPr>
                <w:rFonts w:ascii="Arial MT"/>
                <w:w w:val="80"/>
                <w:sz w:val="16"/>
              </w:rPr>
              <w:t>Environment</w:t>
            </w:r>
            <w:r>
              <w:rPr>
                <w:rFonts w:ascii="Arial MT"/>
                <w:spacing w:val="6"/>
                <w:w w:val="80"/>
                <w:sz w:val="16"/>
              </w:rPr>
              <w:t xml:space="preserve"> </w:t>
            </w:r>
            <w:r>
              <w:rPr>
                <w:rFonts w:ascii="Arial MT"/>
                <w:w w:val="80"/>
                <w:sz w:val="16"/>
              </w:rPr>
              <w:t>and</w:t>
            </w:r>
            <w:r>
              <w:rPr>
                <w:rFonts w:ascii="Arial MT"/>
                <w:spacing w:val="-32"/>
                <w:w w:val="80"/>
                <w:sz w:val="16"/>
              </w:rPr>
              <w:t xml:space="preserve"> </w:t>
            </w:r>
            <w:r>
              <w:rPr>
                <w:rFonts w:ascii="Arial MT"/>
                <w:w w:val="80"/>
                <w:sz w:val="16"/>
              </w:rPr>
              <w:t>Natural</w:t>
            </w:r>
            <w:r>
              <w:rPr>
                <w:rFonts w:ascii="Arial MT"/>
                <w:spacing w:val="2"/>
                <w:w w:val="80"/>
                <w:sz w:val="16"/>
              </w:rPr>
              <w:t xml:space="preserve"> </w:t>
            </w:r>
            <w:r>
              <w:rPr>
                <w:rFonts w:ascii="Arial MT"/>
                <w:w w:val="80"/>
                <w:sz w:val="16"/>
              </w:rPr>
              <w:t>Resources</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19,192,933</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6"/>
              <w:jc w:val="right"/>
              <w:rPr>
                <w:rFonts w:ascii="Arial MT"/>
                <w:sz w:val="16"/>
              </w:rPr>
            </w:pPr>
            <w:r>
              <w:rPr>
                <w:rFonts w:ascii="Arial MT"/>
                <w:w w:val="90"/>
                <w:sz w:val="16"/>
              </w:rPr>
              <w:t>26,941,639</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71.24</w:t>
            </w:r>
          </w:p>
        </w:tc>
        <w:tc>
          <w:tcPr>
            <w:tcW w:w="1318" w:type="dxa"/>
          </w:tcPr>
          <w:p w:rsidR="00521B8F" w:rsidRDefault="00521B8F">
            <w:pPr>
              <w:pStyle w:val="TableParagraph"/>
              <w:spacing w:before="8"/>
              <w:rPr>
                <w:b/>
                <w:sz w:val="14"/>
              </w:rPr>
            </w:pPr>
          </w:p>
          <w:p w:rsidR="00521B8F" w:rsidRDefault="00E70D0A">
            <w:pPr>
              <w:pStyle w:val="TableParagraph"/>
              <w:spacing w:line="178" w:lineRule="exact"/>
              <w:ind w:right="96"/>
              <w:jc w:val="right"/>
              <w:rPr>
                <w:rFonts w:ascii="Calibri"/>
                <w:sz w:val="16"/>
              </w:rPr>
            </w:pPr>
            <w:r>
              <w:rPr>
                <w:rFonts w:ascii="Calibri"/>
                <w:sz w:val="16"/>
              </w:rPr>
              <w:t>16453214.1</w:t>
            </w:r>
          </w:p>
        </w:tc>
        <w:tc>
          <w:tcPr>
            <w:tcW w:w="1316" w:type="dxa"/>
          </w:tcPr>
          <w:p w:rsidR="00521B8F" w:rsidRDefault="00521B8F">
            <w:pPr>
              <w:pStyle w:val="TableParagraph"/>
              <w:spacing w:before="8"/>
              <w:rPr>
                <w:b/>
                <w:sz w:val="14"/>
              </w:rPr>
            </w:pPr>
          </w:p>
          <w:p w:rsidR="00521B8F" w:rsidRDefault="00E70D0A">
            <w:pPr>
              <w:pStyle w:val="TableParagraph"/>
              <w:spacing w:line="178" w:lineRule="exact"/>
              <w:ind w:right="95"/>
              <w:jc w:val="right"/>
              <w:rPr>
                <w:rFonts w:ascii="Calibri"/>
                <w:sz w:val="16"/>
              </w:rPr>
            </w:pPr>
            <w:r>
              <w:rPr>
                <w:rFonts w:ascii="Calibri"/>
                <w:sz w:val="16"/>
              </w:rPr>
              <w:t>35,933,072</w:t>
            </w:r>
          </w:p>
        </w:tc>
        <w:tc>
          <w:tcPr>
            <w:tcW w:w="1042" w:type="dxa"/>
          </w:tcPr>
          <w:p w:rsidR="00521B8F" w:rsidRDefault="00521B8F">
            <w:pPr>
              <w:pStyle w:val="TableParagraph"/>
              <w:spacing w:before="8"/>
              <w:rPr>
                <w:b/>
                <w:sz w:val="14"/>
              </w:rPr>
            </w:pPr>
          </w:p>
          <w:p w:rsidR="00521B8F" w:rsidRDefault="00E70D0A">
            <w:pPr>
              <w:pStyle w:val="TableParagraph"/>
              <w:spacing w:line="178" w:lineRule="exact"/>
              <w:ind w:right="94"/>
              <w:jc w:val="right"/>
              <w:rPr>
                <w:rFonts w:ascii="Calibri"/>
                <w:sz w:val="16"/>
              </w:rPr>
            </w:pPr>
            <w:r>
              <w:rPr>
                <w:rFonts w:ascii="Calibri"/>
                <w:sz w:val="16"/>
              </w:rPr>
              <w:t>45.8</w:t>
            </w:r>
          </w:p>
        </w:tc>
      </w:tr>
      <w:tr w:rsidR="00521B8F">
        <w:trPr>
          <w:trHeight w:val="299"/>
        </w:trPr>
        <w:tc>
          <w:tcPr>
            <w:tcW w:w="1627" w:type="dxa"/>
          </w:tcPr>
          <w:p w:rsidR="00521B8F" w:rsidRDefault="00E70D0A">
            <w:pPr>
              <w:pStyle w:val="TableParagraph"/>
              <w:spacing w:before="111" w:line="168" w:lineRule="exact"/>
              <w:ind w:left="107"/>
              <w:rPr>
                <w:rFonts w:ascii="Arial MT"/>
                <w:sz w:val="16"/>
              </w:rPr>
            </w:pPr>
            <w:r>
              <w:rPr>
                <w:rFonts w:ascii="Arial MT"/>
                <w:w w:val="80"/>
                <w:sz w:val="16"/>
              </w:rPr>
              <w:t>3064</w:t>
            </w:r>
            <w:r>
              <w:rPr>
                <w:rFonts w:ascii="Arial MT"/>
                <w:spacing w:val="4"/>
                <w:w w:val="80"/>
                <w:sz w:val="16"/>
              </w:rPr>
              <w:t xml:space="preserve"> </w:t>
            </w:r>
            <w:r>
              <w:rPr>
                <w:rFonts w:ascii="Arial MT"/>
                <w:w w:val="80"/>
                <w:sz w:val="16"/>
              </w:rPr>
              <w:t>Health</w:t>
            </w:r>
            <w:r>
              <w:rPr>
                <w:rFonts w:ascii="Arial MT"/>
                <w:spacing w:val="6"/>
                <w:w w:val="80"/>
                <w:sz w:val="16"/>
              </w:rPr>
              <w:t xml:space="preserve"> </w:t>
            </w:r>
            <w:r>
              <w:rPr>
                <w:rFonts w:ascii="Arial MT"/>
                <w:w w:val="80"/>
                <w:sz w:val="16"/>
              </w:rPr>
              <w:t>Services</w:t>
            </w:r>
          </w:p>
        </w:tc>
        <w:tc>
          <w:tcPr>
            <w:tcW w:w="1318" w:type="dxa"/>
          </w:tcPr>
          <w:p w:rsidR="00521B8F" w:rsidRDefault="00E70D0A">
            <w:pPr>
              <w:pStyle w:val="TableParagraph"/>
              <w:spacing w:before="111" w:line="168" w:lineRule="exact"/>
              <w:ind w:right="93"/>
              <w:jc w:val="right"/>
              <w:rPr>
                <w:rFonts w:ascii="Arial MT"/>
                <w:sz w:val="16"/>
              </w:rPr>
            </w:pPr>
            <w:r>
              <w:rPr>
                <w:rFonts w:ascii="Arial MT"/>
                <w:w w:val="90"/>
                <w:sz w:val="16"/>
              </w:rPr>
              <w:t>892,063,649</w:t>
            </w:r>
          </w:p>
        </w:tc>
        <w:tc>
          <w:tcPr>
            <w:tcW w:w="1356" w:type="dxa"/>
          </w:tcPr>
          <w:p w:rsidR="00521B8F" w:rsidRDefault="00E70D0A">
            <w:pPr>
              <w:pStyle w:val="TableParagraph"/>
              <w:spacing w:before="111" w:line="168" w:lineRule="exact"/>
              <w:ind w:right="95"/>
              <w:jc w:val="right"/>
              <w:rPr>
                <w:rFonts w:ascii="Arial MT"/>
                <w:sz w:val="16"/>
              </w:rPr>
            </w:pPr>
            <w:r>
              <w:rPr>
                <w:rFonts w:ascii="Arial MT"/>
                <w:w w:val="90"/>
                <w:sz w:val="16"/>
              </w:rPr>
              <w:t>1,852,248,939</w:t>
            </w:r>
          </w:p>
        </w:tc>
        <w:tc>
          <w:tcPr>
            <w:tcW w:w="1042" w:type="dxa"/>
          </w:tcPr>
          <w:p w:rsidR="00521B8F" w:rsidRDefault="00E70D0A">
            <w:pPr>
              <w:pStyle w:val="TableParagraph"/>
              <w:spacing w:before="111" w:line="168" w:lineRule="exact"/>
              <w:ind w:right="92"/>
              <w:jc w:val="right"/>
              <w:rPr>
                <w:rFonts w:ascii="Arial MT"/>
                <w:sz w:val="16"/>
              </w:rPr>
            </w:pPr>
            <w:r>
              <w:rPr>
                <w:rFonts w:ascii="Arial MT"/>
                <w:w w:val="90"/>
                <w:sz w:val="16"/>
              </w:rPr>
              <w:t>48.16</w:t>
            </w:r>
          </w:p>
        </w:tc>
        <w:tc>
          <w:tcPr>
            <w:tcW w:w="1318" w:type="dxa"/>
          </w:tcPr>
          <w:p w:rsidR="00521B8F" w:rsidRDefault="00E70D0A">
            <w:pPr>
              <w:pStyle w:val="TableParagraph"/>
              <w:spacing w:before="104" w:line="175" w:lineRule="exact"/>
              <w:ind w:right="96"/>
              <w:jc w:val="right"/>
              <w:rPr>
                <w:rFonts w:ascii="Calibri"/>
                <w:sz w:val="16"/>
              </w:rPr>
            </w:pPr>
            <w:r>
              <w:rPr>
                <w:rFonts w:ascii="Calibri"/>
                <w:sz w:val="16"/>
              </w:rPr>
              <w:t>803082403.2</w:t>
            </w:r>
          </w:p>
        </w:tc>
        <w:tc>
          <w:tcPr>
            <w:tcW w:w="1316" w:type="dxa"/>
          </w:tcPr>
          <w:p w:rsidR="00521B8F" w:rsidRDefault="00E70D0A">
            <w:pPr>
              <w:pStyle w:val="TableParagraph"/>
              <w:spacing w:before="104" w:line="175" w:lineRule="exact"/>
              <w:ind w:right="95"/>
              <w:jc w:val="right"/>
              <w:rPr>
                <w:rFonts w:ascii="Calibri"/>
                <w:sz w:val="16"/>
              </w:rPr>
            </w:pPr>
            <w:r>
              <w:rPr>
                <w:rFonts w:ascii="Calibri"/>
                <w:sz w:val="16"/>
              </w:rPr>
              <w:t>1,883,448,939</w:t>
            </w:r>
          </w:p>
        </w:tc>
        <w:tc>
          <w:tcPr>
            <w:tcW w:w="1042" w:type="dxa"/>
          </w:tcPr>
          <w:p w:rsidR="00521B8F" w:rsidRDefault="00E70D0A">
            <w:pPr>
              <w:pStyle w:val="TableParagraph"/>
              <w:spacing w:before="104" w:line="175" w:lineRule="exact"/>
              <w:ind w:right="94"/>
              <w:jc w:val="right"/>
              <w:rPr>
                <w:rFonts w:ascii="Calibri"/>
                <w:sz w:val="16"/>
              </w:rPr>
            </w:pPr>
            <w:r>
              <w:rPr>
                <w:rFonts w:ascii="Calibri"/>
                <w:sz w:val="16"/>
              </w:rPr>
              <w:t>42.6</w:t>
            </w:r>
          </w:p>
        </w:tc>
      </w:tr>
      <w:tr w:rsidR="00521B8F">
        <w:trPr>
          <w:trHeight w:val="196"/>
        </w:trPr>
        <w:tc>
          <w:tcPr>
            <w:tcW w:w="1627" w:type="dxa"/>
          </w:tcPr>
          <w:p w:rsidR="00521B8F" w:rsidRDefault="00E70D0A">
            <w:pPr>
              <w:pStyle w:val="TableParagraph"/>
              <w:spacing w:before="8" w:line="168" w:lineRule="exact"/>
              <w:ind w:left="107"/>
              <w:rPr>
                <w:rFonts w:ascii="Arial MT"/>
                <w:sz w:val="16"/>
              </w:rPr>
            </w:pPr>
            <w:r>
              <w:rPr>
                <w:rFonts w:ascii="Arial MT"/>
                <w:w w:val="80"/>
                <w:sz w:val="16"/>
              </w:rPr>
              <w:t>3065</w:t>
            </w:r>
            <w:r>
              <w:rPr>
                <w:rFonts w:ascii="Arial MT"/>
                <w:spacing w:val="5"/>
                <w:w w:val="80"/>
                <w:sz w:val="16"/>
              </w:rPr>
              <w:t xml:space="preserve"> </w:t>
            </w:r>
            <w:r>
              <w:rPr>
                <w:rFonts w:ascii="Arial MT"/>
                <w:w w:val="80"/>
                <w:sz w:val="16"/>
              </w:rPr>
              <w:t>County</w:t>
            </w:r>
            <w:r>
              <w:rPr>
                <w:rFonts w:ascii="Arial MT"/>
                <w:spacing w:val="6"/>
                <w:w w:val="80"/>
                <w:sz w:val="16"/>
              </w:rPr>
              <w:t xml:space="preserve"> </w:t>
            </w:r>
            <w:r>
              <w:rPr>
                <w:rFonts w:ascii="Arial MT"/>
                <w:w w:val="80"/>
                <w:sz w:val="16"/>
              </w:rPr>
              <w:t>Assembly</w:t>
            </w:r>
          </w:p>
        </w:tc>
        <w:tc>
          <w:tcPr>
            <w:tcW w:w="1318" w:type="dxa"/>
          </w:tcPr>
          <w:p w:rsidR="00521B8F" w:rsidRDefault="00E70D0A">
            <w:pPr>
              <w:pStyle w:val="TableParagraph"/>
              <w:spacing w:before="8" w:line="168" w:lineRule="exact"/>
              <w:ind w:right="93"/>
              <w:jc w:val="right"/>
              <w:rPr>
                <w:rFonts w:ascii="Arial MT"/>
                <w:sz w:val="16"/>
              </w:rPr>
            </w:pPr>
            <w:r>
              <w:rPr>
                <w:rFonts w:ascii="Arial MT"/>
                <w:w w:val="90"/>
                <w:sz w:val="16"/>
              </w:rPr>
              <w:t>99,077,801</w:t>
            </w:r>
          </w:p>
        </w:tc>
        <w:tc>
          <w:tcPr>
            <w:tcW w:w="1356" w:type="dxa"/>
          </w:tcPr>
          <w:p w:rsidR="00521B8F" w:rsidRDefault="00E70D0A">
            <w:pPr>
              <w:pStyle w:val="TableParagraph"/>
              <w:spacing w:before="8" w:line="168" w:lineRule="exact"/>
              <w:ind w:right="94"/>
              <w:jc w:val="right"/>
              <w:rPr>
                <w:rFonts w:ascii="Arial MT"/>
                <w:sz w:val="16"/>
              </w:rPr>
            </w:pPr>
            <w:r>
              <w:rPr>
                <w:rFonts w:ascii="Arial MT"/>
                <w:w w:val="90"/>
                <w:sz w:val="16"/>
              </w:rPr>
              <w:t>301,291,321</w:t>
            </w:r>
          </w:p>
        </w:tc>
        <w:tc>
          <w:tcPr>
            <w:tcW w:w="1042" w:type="dxa"/>
          </w:tcPr>
          <w:p w:rsidR="00521B8F" w:rsidRDefault="00E70D0A">
            <w:pPr>
              <w:pStyle w:val="TableParagraph"/>
              <w:spacing w:before="8" w:line="168" w:lineRule="exact"/>
              <w:ind w:right="92"/>
              <w:jc w:val="right"/>
              <w:rPr>
                <w:rFonts w:ascii="Arial MT"/>
                <w:sz w:val="16"/>
              </w:rPr>
            </w:pPr>
            <w:r>
              <w:rPr>
                <w:rFonts w:ascii="Arial MT"/>
                <w:w w:val="90"/>
                <w:sz w:val="16"/>
              </w:rPr>
              <w:t>32.88</w:t>
            </w:r>
          </w:p>
        </w:tc>
        <w:tc>
          <w:tcPr>
            <w:tcW w:w="1318" w:type="dxa"/>
          </w:tcPr>
          <w:p w:rsidR="00521B8F" w:rsidRDefault="00E70D0A">
            <w:pPr>
              <w:pStyle w:val="TableParagraph"/>
              <w:spacing w:line="176" w:lineRule="exact"/>
              <w:ind w:right="96"/>
              <w:jc w:val="right"/>
              <w:rPr>
                <w:rFonts w:ascii="Calibri"/>
                <w:sz w:val="16"/>
              </w:rPr>
            </w:pPr>
            <w:r>
              <w:rPr>
                <w:rFonts w:ascii="Calibri"/>
                <w:sz w:val="16"/>
              </w:rPr>
              <w:t>91,100,826</w:t>
            </w:r>
          </w:p>
        </w:tc>
        <w:tc>
          <w:tcPr>
            <w:tcW w:w="1316" w:type="dxa"/>
          </w:tcPr>
          <w:p w:rsidR="00521B8F" w:rsidRDefault="00E70D0A">
            <w:pPr>
              <w:pStyle w:val="TableParagraph"/>
              <w:spacing w:line="176" w:lineRule="exact"/>
              <w:ind w:right="95"/>
              <w:jc w:val="right"/>
              <w:rPr>
                <w:rFonts w:ascii="Calibri"/>
                <w:sz w:val="16"/>
              </w:rPr>
            </w:pPr>
            <w:r>
              <w:rPr>
                <w:rFonts w:ascii="Calibri"/>
                <w:sz w:val="16"/>
              </w:rPr>
              <w:t>308,612,771</w:t>
            </w:r>
          </w:p>
        </w:tc>
        <w:tc>
          <w:tcPr>
            <w:tcW w:w="1042" w:type="dxa"/>
          </w:tcPr>
          <w:p w:rsidR="00521B8F" w:rsidRDefault="00E70D0A">
            <w:pPr>
              <w:pStyle w:val="TableParagraph"/>
              <w:spacing w:line="176" w:lineRule="exact"/>
              <w:ind w:right="94"/>
              <w:jc w:val="right"/>
              <w:rPr>
                <w:rFonts w:ascii="Calibri"/>
                <w:sz w:val="16"/>
              </w:rPr>
            </w:pPr>
            <w:r>
              <w:rPr>
                <w:rFonts w:ascii="Calibri"/>
                <w:sz w:val="16"/>
              </w:rPr>
              <w:t>29.5</w:t>
            </w:r>
          </w:p>
        </w:tc>
      </w:tr>
      <w:tr w:rsidR="00521B8F">
        <w:trPr>
          <w:trHeight w:val="366"/>
        </w:trPr>
        <w:tc>
          <w:tcPr>
            <w:tcW w:w="1627" w:type="dxa"/>
          </w:tcPr>
          <w:p w:rsidR="00521B8F" w:rsidRDefault="00E70D0A">
            <w:pPr>
              <w:pStyle w:val="TableParagraph"/>
              <w:spacing w:line="182" w:lineRule="exact"/>
              <w:ind w:left="107"/>
              <w:rPr>
                <w:rFonts w:ascii="Arial MT"/>
                <w:sz w:val="16"/>
              </w:rPr>
            </w:pPr>
            <w:r>
              <w:rPr>
                <w:rFonts w:ascii="Arial MT"/>
                <w:w w:val="80"/>
                <w:sz w:val="16"/>
              </w:rPr>
              <w:t>3066</w:t>
            </w:r>
            <w:r>
              <w:rPr>
                <w:rFonts w:ascii="Arial MT"/>
                <w:spacing w:val="7"/>
                <w:w w:val="80"/>
                <w:sz w:val="16"/>
              </w:rPr>
              <w:t xml:space="preserve"> </w:t>
            </w:r>
            <w:r>
              <w:rPr>
                <w:rFonts w:ascii="Arial MT"/>
                <w:w w:val="80"/>
                <w:sz w:val="16"/>
              </w:rPr>
              <w:t>Trade</w:t>
            </w:r>
            <w:r>
              <w:rPr>
                <w:rFonts w:ascii="Arial MT"/>
                <w:spacing w:val="11"/>
                <w:w w:val="80"/>
                <w:sz w:val="16"/>
              </w:rPr>
              <w:t xml:space="preserve"> </w:t>
            </w:r>
            <w:r>
              <w:rPr>
                <w:rFonts w:ascii="Arial MT"/>
                <w:w w:val="80"/>
                <w:sz w:val="16"/>
              </w:rPr>
              <w:t>,Investment</w:t>
            </w:r>
            <w:r>
              <w:rPr>
                <w:rFonts w:ascii="Arial MT"/>
                <w:spacing w:val="-33"/>
                <w:w w:val="80"/>
                <w:sz w:val="16"/>
              </w:rPr>
              <w:t xml:space="preserve"> </w:t>
            </w:r>
            <w:r>
              <w:rPr>
                <w:rFonts w:ascii="Arial MT"/>
                <w:w w:val="80"/>
                <w:sz w:val="16"/>
              </w:rPr>
              <w:t>and</w:t>
            </w:r>
            <w:r>
              <w:rPr>
                <w:rFonts w:ascii="Arial MT"/>
                <w:spacing w:val="2"/>
                <w:w w:val="80"/>
                <w:sz w:val="16"/>
              </w:rPr>
              <w:t xml:space="preserve"> </w:t>
            </w:r>
            <w:r>
              <w:rPr>
                <w:rFonts w:ascii="Arial MT"/>
                <w:w w:val="80"/>
                <w:sz w:val="16"/>
              </w:rPr>
              <w:t>Cooperatives</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20,266,404</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6"/>
              <w:jc w:val="right"/>
              <w:rPr>
                <w:rFonts w:ascii="Arial MT"/>
                <w:sz w:val="16"/>
              </w:rPr>
            </w:pPr>
            <w:r>
              <w:rPr>
                <w:rFonts w:ascii="Arial MT"/>
                <w:w w:val="90"/>
                <w:sz w:val="16"/>
              </w:rPr>
              <w:t>32,127,589</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63.08</w:t>
            </w:r>
          </w:p>
        </w:tc>
        <w:tc>
          <w:tcPr>
            <w:tcW w:w="1318" w:type="dxa"/>
          </w:tcPr>
          <w:p w:rsidR="00521B8F" w:rsidRDefault="00521B8F">
            <w:pPr>
              <w:pStyle w:val="TableParagraph"/>
              <w:spacing w:before="8"/>
              <w:rPr>
                <w:b/>
                <w:sz w:val="14"/>
              </w:rPr>
            </w:pPr>
          </w:p>
          <w:p w:rsidR="00521B8F" w:rsidRDefault="00E70D0A">
            <w:pPr>
              <w:pStyle w:val="TableParagraph"/>
              <w:spacing w:line="178" w:lineRule="exact"/>
              <w:ind w:right="132"/>
              <w:jc w:val="right"/>
              <w:rPr>
                <w:rFonts w:ascii="Calibri"/>
                <w:sz w:val="16"/>
              </w:rPr>
            </w:pPr>
            <w:r>
              <w:rPr>
                <w:rFonts w:ascii="Calibri"/>
                <w:sz w:val="16"/>
              </w:rPr>
              <w:t>16,265,490</w:t>
            </w:r>
          </w:p>
        </w:tc>
        <w:tc>
          <w:tcPr>
            <w:tcW w:w="1316" w:type="dxa"/>
          </w:tcPr>
          <w:p w:rsidR="00521B8F" w:rsidRDefault="00521B8F">
            <w:pPr>
              <w:pStyle w:val="TableParagraph"/>
              <w:spacing w:before="8"/>
              <w:rPr>
                <w:b/>
                <w:sz w:val="14"/>
              </w:rPr>
            </w:pPr>
          </w:p>
          <w:p w:rsidR="00521B8F" w:rsidRDefault="00E70D0A">
            <w:pPr>
              <w:pStyle w:val="TableParagraph"/>
              <w:spacing w:line="178" w:lineRule="exact"/>
              <w:ind w:right="95"/>
              <w:jc w:val="right"/>
              <w:rPr>
                <w:rFonts w:ascii="Calibri"/>
                <w:sz w:val="16"/>
              </w:rPr>
            </w:pPr>
            <w:r>
              <w:rPr>
                <w:rFonts w:ascii="Calibri"/>
                <w:sz w:val="16"/>
              </w:rPr>
              <w:t>38,516,535</w:t>
            </w:r>
          </w:p>
        </w:tc>
        <w:tc>
          <w:tcPr>
            <w:tcW w:w="1042" w:type="dxa"/>
          </w:tcPr>
          <w:p w:rsidR="00521B8F" w:rsidRDefault="00521B8F">
            <w:pPr>
              <w:pStyle w:val="TableParagraph"/>
              <w:spacing w:before="8"/>
              <w:rPr>
                <w:b/>
                <w:sz w:val="14"/>
              </w:rPr>
            </w:pPr>
          </w:p>
          <w:p w:rsidR="00521B8F" w:rsidRDefault="00E70D0A">
            <w:pPr>
              <w:pStyle w:val="TableParagraph"/>
              <w:spacing w:line="178" w:lineRule="exact"/>
              <w:ind w:right="94"/>
              <w:jc w:val="right"/>
              <w:rPr>
                <w:rFonts w:ascii="Calibri"/>
                <w:sz w:val="16"/>
              </w:rPr>
            </w:pPr>
            <w:r>
              <w:rPr>
                <w:rFonts w:ascii="Calibri"/>
                <w:sz w:val="16"/>
              </w:rPr>
              <w:t>42.2</w:t>
            </w:r>
          </w:p>
        </w:tc>
      </w:tr>
      <w:tr w:rsidR="00521B8F">
        <w:trPr>
          <w:trHeight w:val="366"/>
        </w:trPr>
        <w:tc>
          <w:tcPr>
            <w:tcW w:w="1627" w:type="dxa"/>
          </w:tcPr>
          <w:p w:rsidR="00521B8F" w:rsidRDefault="00E70D0A">
            <w:pPr>
              <w:pStyle w:val="TableParagraph"/>
              <w:spacing w:line="182" w:lineRule="exact"/>
              <w:ind w:left="107"/>
              <w:rPr>
                <w:rFonts w:ascii="Arial MT"/>
                <w:sz w:val="16"/>
              </w:rPr>
            </w:pPr>
            <w:r>
              <w:rPr>
                <w:rFonts w:ascii="Arial MT"/>
                <w:w w:val="80"/>
                <w:sz w:val="16"/>
              </w:rPr>
              <w:t>3067</w:t>
            </w:r>
            <w:r>
              <w:rPr>
                <w:rFonts w:ascii="Arial MT"/>
                <w:spacing w:val="6"/>
                <w:w w:val="80"/>
                <w:sz w:val="16"/>
              </w:rPr>
              <w:t xml:space="preserve"> </w:t>
            </w:r>
            <w:r>
              <w:rPr>
                <w:rFonts w:ascii="Arial MT"/>
                <w:w w:val="80"/>
                <w:sz w:val="16"/>
              </w:rPr>
              <w:t>Social</w:t>
            </w:r>
            <w:r>
              <w:rPr>
                <w:rFonts w:ascii="Arial MT"/>
                <w:spacing w:val="4"/>
                <w:w w:val="80"/>
                <w:sz w:val="16"/>
              </w:rPr>
              <w:t xml:space="preserve"> </w:t>
            </w:r>
            <w:r>
              <w:rPr>
                <w:rFonts w:ascii="Arial MT"/>
                <w:w w:val="80"/>
                <w:sz w:val="16"/>
              </w:rPr>
              <w:t>Services</w:t>
            </w:r>
            <w:r>
              <w:rPr>
                <w:rFonts w:ascii="Arial MT"/>
                <w:spacing w:val="6"/>
                <w:w w:val="80"/>
                <w:sz w:val="16"/>
              </w:rPr>
              <w:t xml:space="preserve"> </w:t>
            </w:r>
            <w:r>
              <w:rPr>
                <w:rFonts w:ascii="Arial MT"/>
                <w:w w:val="80"/>
                <w:sz w:val="16"/>
              </w:rPr>
              <w:t>&amp;</w:t>
            </w:r>
            <w:r>
              <w:rPr>
                <w:rFonts w:ascii="Arial MT"/>
                <w:spacing w:val="-32"/>
                <w:w w:val="80"/>
                <w:sz w:val="16"/>
              </w:rPr>
              <w:t xml:space="preserve"> </w:t>
            </w:r>
            <w:r>
              <w:rPr>
                <w:rFonts w:ascii="Arial MT"/>
                <w:w w:val="80"/>
                <w:sz w:val="16"/>
              </w:rPr>
              <w:t>Talent</w:t>
            </w:r>
            <w:r>
              <w:rPr>
                <w:rFonts w:ascii="Arial MT"/>
                <w:spacing w:val="1"/>
                <w:w w:val="80"/>
                <w:sz w:val="16"/>
              </w:rPr>
              <w:t xml:space="preserve"> </w:t>
            </w:r>
            <w:r>
              <w:rPr>
                <w:rFonts w:ascii="Arial MT"/>
                <w:w w:val="80"/>
                <w:sz w:val="16"/>
              </w:rPr>
              <w:t>Management</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15,584,783</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6"/>
              <w:jc w:val="right"/>
              <w:rPr>
                <w:rFonts w:ascii="Arial MT"/>
                <w:sz w:val="16"/>
              </w:rPr>
            </w:pPr>
            <w:r>
              <w:rPr>
                <w:rFonts w:ascii="Arial MT"/>
                <w:w w:val="90"/>
                <w:sz w:val="16"/>
              </w:rPr>
              <w:t>30,276,605</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51.47</w:t>
            </w:r>
          </w:p>
        </w:tc>
        <w:tc>
          <w:tcPr>
            <w:tcW w:w="1318" w:type="dxa"/>
          </w:tcPr>
          <w:p w:rsidR="00521B8F" w:rsidRDefault="00521B8F">
            <w:pPr>
              <w:pStyle w:val="TableParagraph"/>
              <w:spacing w:before="8"/>
              <w:rPr>
                <w:b/>
                <w:sz w:val="14"/>
              </w:rPr>
            </w:pPr>
          </w:p>
          <w:p w:rsidR="00521B8F" w:rsidRDefault="00E70D0A">
            <w:pPr>
              <w:pStyle w:val="TableParagraph"/>
              <w:spacing w:line="178" w:lineRule="exact"/>
              <w:ind w:right="132"/>
              <w:jc w:val="right"/>
              <w:rPr>
                <w:rFonts w:ascii="Calibri"/>
                <w:sz w:val="16"/>
              </w:rPr>
            </w:pPr>
            <w:r>
              <w:rPr>
                <w:rFonts w:ascii="Calibri"/>
                <w:sz w:val="16"/>
              </w:rPr>
              <w:t>15,466,670</w:t>
            </w:r>
          </w:p>
        </w:tc>
        <w:tc>
          <w:tcPr>
            <w:tcW w:w="1316" w:type="dxa"/>
          </w:tcPr>
          <w:p w:rsidR="00521B8F" w:rsidRDefault="00521B8F">
            <w:pPr>
              <w:pStyle w:val="TableParagraph"/>
              <w:spacing w:before="8"/>
              <w:rPr>
                <w:b/>
                <w:sz w:val="14"/>
              </w:rPr>
            </w:pPr>
          </w:p>
          <w:p w:rsidR="00521B8F" w:rsidRDefault="00E70D0A">
            <w:pPr>
              <w:pStyle w:val="TableParagraph"/>
              <w:spacing w:line="178" w:lineRule="exact"/>
              <w:ind w:right="95"/>
              <w:jc w:val="right"/>
              <w:rPr>
                <w:rFonts w:ascii="Calibri"/>
                <w:sz w:val="16"/>
              </w:rPr>
            </w:pPr>
            <w:r>
              <w:rPr>
                <w:rFonts w:ascii="Calibri"/>
                <w:sz w:val="16"/>
              </w:rPr>
              <w:t>34,419,957</w:t>
            </w:r>
          </w:p>
        </w:tc>
        <w:tc>
          <w:tcPr>
            <w:tcW w:w="1042" w:type="dxa"/>
          </w:tcPr>
          <w:p w:rsidR="00521B8F" w:rsidRDefault="00521B8F">
            <w:pPr>
              <w:pStyle w:val="TableParagraph"/>
              <w:spacing w:before="8"/>
              <w:rPr>
                <w:b/>
                <w:sz w:val="14"/>
              </w:rPr>
            </w:pPr>
          </w:p>
          <w:p w:rsidR="00521B8F" w:rsidRDefault="00E70D0A">
            <w:pPr>
              <w:pStyle w:val="TableParagraph"/>
              <w:spacing w:line="178" w:lineRule="exact"/>
              <w:ind w:right="94"/>
              <w:jc w:val="right"/>
              <w:rPr>
                <w:rFonts w:ascii="Calibri"/>
                <w:sz w:val="16"/>
              </w:rPr>
            </w:pPr>
            <w:r>
              <w:rPr>
                <w:rFonts w:ascii="Calibri"/>
                <w:sz w:val="16"/>
              </w:rPr>
              <w:t>44.9</w:t>
            </w:r>
          </w:p>
        </w:tc>
      </w:tr>
      <w:tr w:rsidR="00521B8F">
        <w:trPr>
          <w:trHeight w:val="366"/>
        </w:trPr>
        <w:tc>
          <w:tcPr>
            <w:tcW w:w="1627" w:type="dxa"/>
          </w:tcPr>
          <w:p w:rsidR="00521B8F" w:rsidRDefault="00E70D0A">
            <w:pPr>
              <w:pStyle w:val="TableParagraph"/>
              <w:spacing w:line="182" w:lineRule="exact"/>
              <w:ind w:left="107" w:right="604"/>
              <w:rPr>
                <w:rFonts w:ascii="Arial MT"/>
                <w:sz w:val="16"/>
              </w:rPr>
            </w:pPr>
            <w:r>
              <w:rPr>
                <w:rFonts w:ascii="Arial MT"/>
                <w:w w:val="80"/>
                <w:sz w:val="16"/>
              </w:rPr>
              <w:t>3068</w:t>
            </w:r>
            <w:r>
              <w:rPr>
                <w:rFonts w:ascii="Arial MT"/>
                <w:spacing w:val="10"/>
                <w:w w:val="80"/>
                <w:sz w:val="16"/>
              </w:rPr>
              <w:t xml:space="preserve"> </w:t>
            </w:r>
            <w:r>
              <w:rPr>
                <w:rFonts w:ascii="Arial MT"/>
                <w:w w:val="80"/>
                <w:sz w:val="16"/>
              </w:rPr>
              <w:t>Executive</w:t>
            </w:r>
            <w:r>
              <w:rPr>
                <w:rFonts w:ascii="Arial MT"/>
                <w:spacing w:val="-33"/>
                <w:w w:val="80"/>
                <w:sz w:val="16"/>
              </w:rPr>
              <w:t xml:space="preserve"> </w:t>
            </w:r>
            <w:r>
              <w:rPr>
                <w:rFonts w:ascii="Arial MT"/>
                <w:w w:val="90"/>
                <w:sz w:val="16"/>
              </w:rPr>
              <w:t>Services</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68,781,695</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6"/>
              <w:jc w:val="right"/>
              <w:rPr>
                <w:rFonts w:ascii="Arial MT"/>
                <w:sz w:val="16"/>
              </w:rPr>
            </w:pPr>
            <w:r>
              <w:rPr>
                <w:rFonts w:ascii="Arial MT"/>
                <w:w w:val="90"/>
                <w:sz w:val="16"/>
              </w:rPr>
              <w:t>71,721,870</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95.9</w:t>
            </w:r>
          </w:p>
        </w:tc>
        <w:tc>
          <w:tcPr>
            <w:tcW w:w="1318" w:type="dxa"/>
          </w:tcPr>
          <w:p w:rsidR="00521B8F" w:rsidRDefault="00521B8F">
            <w:pPr>
              <w:pStyle w:val="TableParagraph"/>
              <w:spacing w:before="10"/>
              <w:rPr>
                <w:b/>
                <w:sz w:val="14"/>
              </w:rPr>
            </w:pPr>
          </w:p>
          <w:p w:rsidR="00521B8F" w:rsidRDefault="00E70D0A">
            <w:pPr>
              <w:pStyle w:val="TableParagraph"/>
              <w:spacing w:line="175" w:lineRule="exact"/>
              <w:ind w:right="132"/>
              <w:jc w:val="right"/>
              <w:rPr>
                <w:rFonts w:ascii="Calibri"/>
                <w:sz w:val="16"/>
              </w:rPr>
            </w:pPr>
            <w:r>
              <w:rPr>
                <w:rFonts w:ascii="Calibri"/>
                <w:sz w:val="16"/>
              </w:rPr>
              <w:t>31,476,287</w:t>
            </w:r>
          </w:p>
        </w:tc>
        <w:tc>
          <w:tcPr>
            <w:tcW w:w="1316" w:type="dxa"/>
          </w:tcPr>
          <w:p w:rsidR="00521B8F" w:rsidRDefault="00521B8F">
            <w:pPr>
              <w:pStyle w:val="TableParagraph"/>
              <w:spacing w:before="10"/>
              <w:rPr>
                <w:b/>
                <w:sz w:val="14"/>
              </w:rPr>
            </w:pPr>
          </w:p>
          <w:p w:rsidR="00521B8F" w:rsidRDefault="00E70D0A">
            <w:pPr>
              <w:pStyle w:val="TableParagraph"/>
              <w:spacing w:line="175" w:lineRule="exact"/>
              <w:ind w:right="95"/>
              <w:jc w:val="right"/>
              <w:rPr>
                <w:rFonts w:ascii="Calibri"/>
                <w:sz w:val="16"/>
              </w:rPr>
            </w:pPr>
            <w:r>
              <w:rPr>
                <w:rFonts w:ascii="Calibri"/>
                <w:sz w:val="16"/>
              </w:rPr>
              <w:t>74,390,873</w:t>
            </w:r>
          </w:p>
        </w:tc>
        <w:tc>
          <w:tcPr>
            <w:tcW w:w="1042" w:type="dxa"/>
          </w:tcPr>
          <w:p w:rsidR="00521B8F" w:rsidRDefault="00521B8F">
            <w:pPr>
              <w:pStyle w:val="TableParagraph"/>
              <w:spacing w:before="10"/>
              <w:rPr>
                <w:b/>
                <w:sz w:val="14"/>
              </w:rPr>
            </w:pPr>
          </w:p>
          <w:p w:rsidR="00521B8F" w:rsidRDefault="00E70D0A">
            <w:pPr>
              <w:pStyle w:val="TableParagraph"/>
              <w:spacing w:line="175" w:lineRule="exact"/>
              <w:ind w:right="94"/>
              <w:jc w:val="right"/>
              <w:rPr>
                <w:rFonts w:ascii="Calibri"/>
                <w:sz w:val="16"/>
              </w:rPr>
            </w:pPr>
            <w:r>
              <w:rPr>
                <w:rFonts w:ascii="Calibri"/>
                <w:sz w:val="16"/>
              </w:rPr>
              <w:t>42.3</w:t>
            </w:r>
          </w:p>
        </w:tc>
      </w:tr>
      <w:tr w:rsidR="00521B8F">
        <w:trPr>
          <w:trHeight w:val="299"/>
        </w:trPr>
        <w:tc>
          <w:tcPr>
            <w:tcW w:w="1627" w:type="dxa"/>
          </w:tcPr>
          <w:p w:rsidR="00521B8F" w:rsidRDefault="00E70D0A">
            <w:pPr>
              <w:pStyle w:val="TableParagraph"/>
              <w:spacing w:before="113" w:line="166" w:lineRule="exact"/>
              <w:ind w:left="107"/>
              <w:rPr>
                <w:rFonts w:ascii="Arial MT"/>
                <w:sz w:val="16"/>
              </w:rPr>
            </w:pPr>
            <w:r>
              <w:rPr>
                <w:rFonts w:ascii="Arial MT"/>
                <w:w w:val="80"/>
                <w:sz w:val="16"/>
              </w:rPr>
              <w:t>3069</w:t>
            </w:r>
            <w:r>
              <w:rPr>
                <w:rFonts w:ascii="Arial MT"/>
                <w:spacing w:val="5"/>
                <w:w w:val="80"/>
                <w:sz w:val="16"/>
              </w:rPr>
              <w:t xml:space="preserve"> </w:t>
            </w:r>
            <w:r>
              <w:rPr>
                <w:rFonts w:ascii="Arial MT"/>
                <w:w w:val="80"/>
                <w:sz w:val="16"/>
              </w:rPr>
              <w:t>Education</w:t>
            </w:r>
          </w:p>
        </w:tc>
        <w:tc>
          <w:tcPr>
            <w:tcW w:w="1318" w:type="dxa"/>
          </w:tcPr>
          <w:p w:rsidR="00521B8F" w:rsidRDefault="00E70D0A">
            <w:pPr>
              <w:pStyle w:val="TableParagraph"/>
              <w:spacing w:before="113" w:line="166" w:lineRule="exact"/>
              <w:ind w:right="93"/>
              <w:jc w:val="right"/>
              <w:rPr>
                <w:rFonts w:ascii="Arial MT"/>
                <w:sz w:val="16"/>
              </w:rPr>
            </w:pPr>
            <w:r>
              <w:rPr>
                <w:rFonts w:ascii="Arial MT"/>
                <w:w w:val="90"/>
                <w:sz w:val="16"/>
              </w:rPr>
              <w:t>327,782,365</w:t>
            </w:r>
          </w:p>
        </w:tc>
        <w:tc>
          <w:tcPr>
            <w:tcW w:w="1356" w:type="dxa"/>
          </w:tcPr>
          <w:p w:rsidR="00521B8F" w:rsidRDefault="00E70D0A">
            <w:pPr>
              <w:pStyle w:val="TableParagraph"/>
              <w:spacing w:before="113" w:line="166" w:lineRule="exact"/>
              <w:ind w:right="94"/>
              <w:jc w:val="right"/>
              <w:rPr>
                <w:rFonts w:ascii="Arial MT"/>
                <w:sz w:val="16"/>
              </w:rPr>
            </w:pPr>
            <w:r>
              <w:rPr>
                <w:rFonts w:ascii="Arial MT"/>
                <w:w w:val="90"/>
                <w:sz w:val="16"/>
              </w:rPr>
              <w:t>432,083,678</w:t>
            </w:r>
          </w:p>
        </w:tc>
        <w:tc>
          <w:tcPr>
            <w:tcW w:w="1042" w:type="dxa"/>
          </w:tcPr>
          <w:p w:rsidR="00521B8F" w:rsidRDefault="00E70D0A">
            <w:pPr>
              <w:pStyle w:val="TableParagraph"/>
              <w:spacing w:before="113" w:line="166" w:lineRule="exact"/>
              <w:ind w:right="92"/>
              <w:jc w:val="right"/>
              <w:rPr>
                <w:rFonts w:ascii="Arial MT"/>
                <w:sz w:val="16"/>
              </w:rPr>
            </w:pPr>
            <w:r>
              <w:rPr>
                <w:rFonts w:ascii="Arial MT"/>
                <w:w w:val="90"/>
                <w:sz w:val="16"/>
              </w:rPr>
              <w:t>75.86</w:t>
            </w:r>
          </w:p>
        </w:tc>
        <w:tc>
          <w:tcPr>
            <w:tcW w:w="1318" w:type="dxa"/>
          </w:tcPr>
          <w:p w:rsidR="00521B8F" w:rsidRDefault="00E70D0A">
            <w:pPr>
              <w:pStyle w:val="TableParagraph"/>
              <w:spacing w:before="104" w:line="175" w:lineRule="exact"/>
              <w:ind w:right="132"/>
              <w:jc w:val="right"/>
              <w:rPr>
                <w:rFonts w:ascii="Calibri"/>
                <w:sz w:val="16"/>
              </w:rPr>
            </w:pPr>
            <w:r>
              <w:rPr>
                <w:rFonts w:ascii="Calibri"/>
                <w:sz w:val="16"/>
              </w:rPr>
              <w:t>292,029,276</w:t>
            </w:r>
          </w:p>
        </w:tc>
        <w:tc>
          <w:tcPr>
            <w:tcW w:w="1316" w:type="dxa"/>
          </w:tcPr>
          <w:p w:rsidR="00521B8F" w:rsidRDefault="00E70D0A">
            <w:pPr>
              <w:pStyle w:val="TableParagraph"/>
              <w:spacing w:before="104" w:line="175" w:lineRule="exact"/>
              <w:ind w:right="95"/>
              <w:jc w:val="right"/>
              <w:rPr>
                <w:rFonts w:ascii="Calibri"/>
                <w:sz w:val="16"/>
              </w:rPr>
            </w:pPr>
            <w:r>
              <w:rPr>
                <w:rFonts w:ascii="Calibri"/>
                <w:sz w:val="16"/>
              </w:rPr>
              <w:t>617,259,221</w:t>
            </w:r>
          </w:p>
        </w:tc>
        <w:tc>
          <w:tcPr>
            <w:tcW w:w="1042" w:type="dxa"/>
          </w:tcPr>
          <w:p w:rsidR="00521B8F" w:rsidRDefault="00E70D0A">
            <w:pPr>
              <w:pStyle w:val="TableParagraph"/>
              <w:spacing w:before="104" w:line="175" w:lineRule="exact"/>
              <w:ind w:right="94"/>
              <w:jc w:val="right"/>
              <w:rPr>
                <w:rFonts w:ascii="Calibri"/>
                <w:sz w:val="16"/>
              </w:rPr>
            </w:pPr>
            <w:r>
              <w:rPr>
                <w:rFonts w:ascii="Calibri"/>
                <w:sz w:val="16"/>
              </w:rPr>
              <w:t>47.3</w:t>
            </w:r>
          </w:p>
        </w:tc>
      </w:tr>
      <w:tr w:rsidR="00521B8F">
        <w:trPr>
          <w:trHeight w:val="299"/>
        </w:trPr>
        <w:tc>
          <w:tcPr>
            <w:tcW w:w="1627" w:type="dxa"/>
          </w:tcPr>
          <w:p w:rsidR="00521B8F" w:rsidRDefault="00E70D0A">
            <w:pPr>
              <w:pStyle w:val="TableParagraph"/>
              <w:spacing w:before="113" w:line="166" w:lineRule="exact"/>
              <w:ind w:left="107"/>
              <w:rPr>
                <w:rFonts w:ascii="Arial MT"/>
                <w:sz w:val="16"/>
              </w:rPr>
            </w:pPr>
            <w:r>
              <w:rPr>
                <w:rFonts w:ascii="Arial MT"/>
                <w:w w:val="80"/>
                <w:sz w:val="16"/>
              </w:rPr>
              <w:t>3070</w:t>
            </w:r>
            <w:r>
              <w:rPr>
                <w:rFonts w:ascii="Arial MT"/>
                <w:spacing w:val="5"/>
                <w:w w:val="80"/>
                <w:sz w:val="16"/>
              </w:rPr>
              <w:t xml:space="preserve"> </w:t>
            </w:r>
            <w:r>
              <w:rPr>
                <w:rFonts w:ascii="Arial MT"/>
                <w:w w:val="80"/>
                <w:sz w:val="16"/>
              </w:rPr>
              <w:t>Water</w:t>
            </w:r>
            <w:r>
              <w:rPr>
                <w:rFonts w:ascii="Arial MT"/>
                <w:spacing w:val="5"/>
                <w:w w:val="80"/>
                <w:sz w:val="16"/>
              </w:rPr>
              <w:t xml:space="preserve"> </w:t>
            </w:r>
            <w:r>
              <w:rPr>
                <w:rFonts w:ascii="Arial MT"/>
                <w:w w:val="80"/>
                <w:sz w:val="16"/>
              </w:rPr>
              <w:t>Services</w:t>
            </w:r>
          </w:p>
        </w:tc>
        <w:tc>
          <w:tcPr>
            <w:tcW w:w="1318" w:type="dxa"/>
          </w:tcPr>
          <w:p w:rsidR="00521B8F" w:rsidRDefault="00E70D0A">
            <w:pPr>
              <w:pStyle w:val="TableParagraph"/>
              <w:spacing w:before="113" w:line="166" w:lineRule="exact"/>
              <w:ind w:right="93"/>
              <w:jc w:val="right"/>
              <w:rPr>
                <w:rFonts w:ascii="Arial MT"/>
                <w:sz w:val="16"/>
              </w:rPr>
            </w:pPr>
            <w:r>
              <w:rPr>
                <w:rFonts w:ascii="Arial MT"/>
                <w:w w:val="90"/>
                <w:sz w:val="16"/>
              </w:rPr>
              <w:t>18,208,375</w:t>
            </w:r>
          </w:p>
        </w:tc>
        <w:tc>
          <w:tcPr>
            <w:tcW w:w="1356" w:type="dxa"/>
          </w:tcPr>
          <w:p w:rsidR="00521B8F" w:rsidRDefault="00E70D0A">
            <w:pPr>
              <w:pStyle w:val="TableParagraph"/>
              <w:spacing w:before="113" w:line="166" w:lineRule="exact"/>
              <w:ind w:right="96"/>
              <w:jc w:val="right"/>
              <w:rPr>
                <w:rFonts w:ascii="Arial MT"/>
                <w:sz w:val="16"/>
              </w:rPr>
            </w:pPr>
            <w:r>
              <w:rPr>
                <w:rFonts w:ascii="Arial MT"/>
                <w:w w:val="90"/>
                <w:sz w:val="16"/>
              </w:rPr>
              <w:t>35,426,928</w:t>
            </w:r>
          </w:p>
        </w:tc>
        <w:tc>
          <w:tcPr>
            <w:tcW w:w="1042" w:type="dxa"/>
          </w:tcPr>
          <w:p w:rsidR="00521B8F" w:rsidRDefault="00E70D0A">
            <w:pPr>
              <w:pStyle w:val="TableParagraph"/>
              <w:spacing w:before="113" w:line="166" w:lineRule="exact"/>
              <w:ind w:right="92"/>
              <w:jc w:val="right"/>
              <w:rPr>
                <w:rFonts w:ascii="Arial MT"/>
                <w:sz w:val="16"/>
              </w:rPr>
            </w:pPr>
            <w:r>
              <w:rPr>
                <w:rFonts w:ascii="Arial MT"/>
                <w:w w:val="90"/>
                <w:sz w:val="16"/>
              </w:rPr>
              <w:t>51.4</w:t>
            </w:r>
          </w:p>
        </w:tc>
        <w:tc>
          <w:tcPr>
            <w:tcW w:w="1318" w:type="dxa"/>
          </w:tcPr>
          <w:p w:rsidR="00521B8F" w:rsidRDefault="00E70D0A">
            <w:pPr>
              <w:pStyle w:val="TableParagraph"/>
              <w:spacing w:before="104" w:line="175" w:lineRule="exact"/>
              <w:ind w:right="132"/>
              <w:jc w:val="right"/>
              <w:rPr>
                <w:rFonts w:ascii="Calibri"/>
                <w:sz w:val="16"/>
              </w:rPr>
            </w:pPr>
            <w:r>
              <w:rPr>
                <w:rFonts w:ascii="Calibri"/>
                <w:sz w:val="16"/>
              </w:rPr>
              <w:t>22,401,804</w:t>
            </w:r>
          </w:p>
        </w:tc>
        <w:tc>
          <w:tcPr>
            <w:tcW w:w="1316" w:type="dxa"/>
          </w:tcPr>
          <w:p w:rsidR="00521B8F" w:rsidRDefault="00E70D0A">
            <w:pPr>
              <w:pStyle w:val="TableParagraph"/>
              <w:spacing w:before="104" w:line="175" w:lineRule="exact"/>
              <w:ind w:right="95"/>
              <w:jc w:val="right"/>
              <w:rPr>
                <w:rFonts w:ascii="Calibri"/>
                <w:sz w:val="16"/>
              </w:rPr>
            </w:pPr>
            <w:r>
              <w:rPr>
                <w:rFonts w:ascii="Calibri"/>
                <w:sz w:val="16"/>
              </w:rPr>
              <w:t>48,730,993</w:t>
            </w:r>
          </w:p>
        </w:tc>
        <w:tc>
          <w:tcPr>
            <w:tcW w:w="1042" w:type="dxa"/>
          </w:tcPr>
          <w:p w:rsidR="00521B8F" w:rsidRDefault="00E70D0A">
            <w:pPr>
              <w:pStyle w:val="TableParagraph"/>
              <w:spacing w:before="104" w:line="175" w:lineRule="exact"/>
              <w:ind w:right="94"/>
              <w:jc w:val="right"/>
              <w:rPr>
                <w:rFonts w:ascii="Calibri"/>
                <w:sz w:val="16"/>
              </w:rPr>
            </w:pPr>
            <w:r>
              <w:rPr>
                <w:rFonts w:ascii="Calibri"/>
                <w:sz w:val="16"/>
              </w:rPr>
              <w:t>45.9</w:t>
            </w:r>
          </w:p>
        </w:tc>
      </w:tr>
      <w:tr w:rsidR="00521B8F">
        <w:trPr>
          <w:trHeight w:val="366"/>
        </w:trPr>
        <w:tc>
          <w:tcPr>
            <w:tcW w:w="1627" w:type="dxa"/>
          </w:tcPr>
          <w:p w:rsidR="00521B8F" w:rsidRDefault="00E70D0A">
            <w:pPr>
              <w:pStyle w:val="TableParagraph"/>
              <w:spacing w:line="180" w:lineRule="exact"/>
              <w:ind w:left="107"/>
              <w:rPr>
                <w:rFonts w:ascii="Arial MT"/>
                <w:sz w:val="16"/>
              </w:rPr>
            </w:pPr>
            <w:r>
              <w:rPr>
                <w:rFonts w:ascii="Arial MT"/>
                <w:w w:val="80"/>
                <w:sz w:val="16"/>
              </w:rPr>
              <w:t>3071</w:t>
            </w:r>
            <w:r>
              <w:rPr>
                <w:rFonts w:ascii="Arial MT"/>
                <w:spacing w:val="4"/>
                <w:w w:val="80"/>
                <w:sz w:val="16"/>
              </w:rPr>
              <w:t xml:space="preserve"> </w:t>
            </w:r>
            <w:r>
              <w:rPr>
                <w:rFonts w:ascii="Arial MT"/>
                <w:w w:val="80"/>
                <w:sz w:val="16"/>
              </w:rPr>
              <w:t>Roads</w:t>
            </w:r>
            <w:r>
              <w:rPr>
                <w:rFonts w:ascii="Arial MT"/>
                <w:spacing w:val="3"/>
                <w:w w:val="80"/>
                <w:sz w:val="16"/>
              </w:rPr>
              <w:t xml:space="preserve"> </w:t>
            </w:r>
            <w:r>
              <w:rPr>
                <w:rFonts w:ascii="Arial MT"/>
                <w:w w:val="80"/>
                <w:sz w:val="16"/>
              </w:rPr>
              <w:t>and</w:t>
            </w:r>
            <w:r>
              <w:rPr>
                <w:rFonts w:ascii="Arial MT"/>
                <w:spacing w:val="7"/>
                <w:w w:val="80"/>
                <w:sz w:val="16"/>
              </w:rPr>
              <w:t xml:space="preserve"> </w:t>
            </w:r>
            <w:r>
              <w:rPr>
                <w:rFonts w:ascii="Arial MT"/>
                <w:w w:val="80"/>
                <w:sz w:val="16"/>
              </w:rPr>
              <w:t>Public</w:t>
            </w:r>
          </w:p>
          <w:p w:rsidR="00521B8F" w:rsidRDefault="00E70D0A">
            <w:pPr>
              <w:pStyle w:val="TableParagraph"/>
              <w:spacing w:before="1" w:line="166" w:lineRule="exact"/>
              <w:ind w:left="107"/>
              <w:rPr>
                <w:rFonts w:ascii="Arial MT"/>
                <w:sz w:val="16"/>
              </w:rPr>
            </w:pPr>
            <w:r>
              <w:rPr>
                <w:rFonts w:ascii="Arial MT"/>
                <w:w w:val="90"/>
                <w:sz w:val="16"/>
              </w:rPr>
              <w:t>Works</w:t>
            </w:r>
          </w:p>
        </w:tc>
        <w:tc>
          <w:tcPr>
            <w:tcW w:w="1318" w:type="dxa"/>
          </w:tcPr>
          <w:p w:rsidR="00521B8F" w:rsidRDefault="00521B8F">
            <w:pPr>
              <w:pStyle w:val="TableParagraph"/>
              <w:spacing w:before="8"/>
              <w:rPr>
                <w:b/>
                <w:sz w:val="15"/>
              </w:rPr>
            </w:pPr>
          </w:p>
          <w:p w:rsidR="00521B8F" w:rsidRDefault="00E70D0A">
            <w:pPr>
              <w:pStyle w:val="TableParagraph"/>
              <w:spacing w:line="166" w:lineRule="exact"/>
              <w:ind w:right="93"/>
              <w:jc w:val="right"/>
              <w:rPr>
                <w:rFonts w:ascii="Arial MT"/>
                <w:sz w:val="16"/>
              </w:rPr>
            </w:pPr>
            <w:r>
              <w:rPr>
                <w:rFonts w:ascii="Arial MT"/>
                <w:w w:val="90"/>
                <w:sz w:val="16"/>
              </w:rPr>
              <w:t>32,035,261</w:t>
            </w:r>
          </w:p>
        </w:tc>
        <w:tc>
          <w:tcPr>
            <w:tcW w:w="1356" w:type="dxa"/>
          </w:tcPr>
          <w:p w:rsidR="00521B8F" w:rsidRDefault="00521B8F">
            <w:pPr>
              <w:pStyle w:val="TableParagraph"/>
              <w:spacing w:before="8"/>
              <w:rPr>
                <w:b/>
                <w:sz w:val="15"/>
              </w:rPr>
            </w:pPr>
          </w:p>
          <w:p w:rsidR="00521B8F" w:rsidRDefault="00E70D0A">
            <w:pPr>
              <w:pStyle w:val="TableParagraph"/>
              <w:spacing w:line="166" w:lineRule="exact"/>
              <w:ind w:right="96"/>
              <w:jc w:val="right"/>
              <w:rPr>
                <w:rFonts w:ascii="Arial MT"/>
                <w:sz w:val="16"/>
              </w:rPr>
            </w:pPr>
            <w:r>
              <w:rPr>
                <w:rFonts w:ascii="Arial MT"/>
                <w:w w:val="90"/>
                <w:sz w:val="16"/>
              </w:rPr>
              <w:t>67,225,905</w:t>
            </w:r>
          </w:p>
        </w:tc>
        <w:tc>
          <w:tcPr>
            <w:tcW w:w="1042" w:type="dxa"/>
          </w:tcPr>
          <w:p w:rsidR="00521B8F" w:rsidRDefault="00521B8F">
            <w:pPr>
              <w:pStyle w:val="TableParagraph"/>
              <w:spacing w:before="8"/>
              <w:rPr>
                <w:b/>
                <w:sz w:val="15"/>
              </w:rPr>
            </w:pPr>
          </w:p>
          <w:p w:rsidR="00521B8F" w:rsidRDefault="00E70D0A">
            <w:pPr>
              <w:pStyle w:val="TableParagraph"/>
              <w:spacing w:line="166" w:lineRule="exact"/>
              <w:ind w:right="92"/>
              <w:jc w:val="right"/>
              <w:rPr>
                <w:rFonts w:ascii="Arial MT"/>
                <w:sz w:val="16"/>
              </w:rPr>
            </w:pPr>
            <w:r>
              <w:rPr>
                <w:rFonts w:ascii="Arial MT"/>
                <w:w w:val="90"/>
                <w:sz w:val="16"/>
              </w:rPr>
              <w:t>47.65</w:t>
            </w:r>
          </w:p>
        </w:tc>
        <w:tc>
          <w:tcPr>
            <w:tcW w:w="1318" w:type="dxa"/>
          </w:tcPr>
          <w:p w:rsidR="00521B8F" w:rsidRDefault="00521B8F">
            <w:pPr>
              <w:pStyle w:val="TableParagraph"/>
              <w:spacing w:before="10"/>
              <w:rPr>
                <w:b/>
                <w:sz w:val="14"/>
              </w:rPr>
            </w:pPr>
          </w:p>
          <w:p w:rsidR="00521B8F" w:rsidRDefault="00E70D0A">
            <w:pPr>
              <w:pStyle w:val="TableParagraph"/>
              <w:spacing w:line="175" w:lineRule="exact"/>
              <w:ind w:right="132"/>
              <w:jc w:val="right"/>
              <w:rPr>
                <w:rFonts w:ascii="Calibri"/>
                <w:sz w:val="16"/>
              </w:rPr>
            </w:pPr>
            <w:r>
              <w:rPr>
                <w:rFonts w:ascii="Calibri"/>
                <w:sz w:val="16"/>
              </w:rPr>
              <w:t>34,461,616</w:t>
            </w:r>
          </w:p>
        </w:tc>
        <w:tc>
          <w:tcPr>
            <w:tcW w:w="1316" w:type="dxa"/>
          </w:tcPr>
          <w:p w:rsidR="00521B8F" w:rsidRDefault="00521B8F">
            <w:pPr>
              <w:pStyle w:val="TableParagraph"/>
              <w:spacing w:before="10"/>
              <w:rPr>
                <w:b/>
                <w:sz w:val="14"/>
              </w:rPr>
            </w:pPr>
          </w:p>
          <w:p w:rsidR="00521B8F" w:rsidRDefault="00E70D0A">
            <w:pPr>
              <w:pStyle w:val="TableParagraph"/>
              <w:spacing w:line="175" w:lineRule="exact"/>
              <w:ind w:right="95"/>
              <w:jc w:val="right"/>
              <w:rPr>
                <w:rFonts w:ascii="Calibri"/>
                <w:sz w:val="16"/>
              </w:rPr>
            </w:pPr>
            <w:r>
              <w:rPr>
                <w:rFonts w:ascii="Calibri"/>
                <w:sz w:val="16"/>
              </w:rPr>
              <w:t>69,242,682</w:t>
            </w:r>
          </w:p>
        </w:tc>
        <w:tc>
          <w:tcPr>
            <w:tcW w:w="1042" w:type="dxa"/>
          </w:tcPr>
          <w:p w:rsidR="00521B8F" w:rsidRDefault="00521B8F">
            <w:pPr>
              <w:pStyle w:val="TableParagraph"/>
              <w:spacing w:before="10"/>
              <w:rPr>
                <w:b/>
                <w:sz w:val="14"/>
              </w:rPr>
            </w:pPr>
          </w:p>
          <w:p w:rsidR="00521B8F" w:rsidRDefault="00E70D0A">
            <w:pPr>
              <w:pStyle w:val="TableParagraph"/>
              <w:spacing w:line="175" w:lineRule="exact"/>
              <w:ind w:right="94"/>
              <w:jc w:val="right"/>
              <w:rPr>
                <w:rFonts w:ascii="Calibri"/>
                <w:sz w:val="16"/>
              </w:rPr>
            </w:pPr>
            <w:r>
              <w:rPr>
                <w:rFonts w:ascii="Calibri"/>
                <w:sz w:val="16"/>
              </w:rPr>
              <w:t>49.8</w:t>
            </w:r>
          </w:p>
        </w:tc>
      </w:tr>
      <w:tr w:rsidR="00521B8F">
        <w:trPr>
          <w:trHeight w:val="302"/>
        </w:trPr>
        <w:tc>
          <w:tcPr>
            <w:tcW w:w="1627" w:type="dxa"/>
          </w:tcPr>
          <w:p w:rsidR="00521B8F" w:rsidRDefault="00E70D0A">
            <w:pPr>
              <w:pStyle w:val="TableParagraph"/>
              <w:spacing w:before="113" w:line="168" w:lineRule="exact"/>
              <w:ind w:left="107"/>
              <w:rPr>
                <w:rFonts w:ascii="Arial MT"/>
                <w:sz w:val="16"/>
              </w:rPr>
            </w:pPr>
            <w:r>
              <w:rPr>
                <w:rFonts w:ascii="Arial MT"/>
                <w:w w:val="80"/>
                <w:sz w:val="16"/>
              </w:rPr>
              <w:t>3072</w:t>
            </w:r>
            <w:r>
              <w:rPr>
                <w:rFonts w:ascii="Arial MT"/>
                <w:spacing w:val="3"/>
                <w:w w:val="80"/>
                <w:sz w:val="16"/>
              </w:rPr>
              <w:t xml:space="preserve"> </w:t>
            </w:r>
            <w:r>
              <w:rPr>
                <w:rFonts w:ascii="Arial MT"/>
                <w:w w:val="80"/>
                <w:sz w:val="16"/>
              </w:rPr>
              <w:t>Tourism</w:t>
            </w:r>
            <w:r>
              <w:rPr>
                <w:rFonts w:ascii="Arial MT"/>
                <w:spacing w:val="6"/>
                <w:w w:val="80"/>
                <w:sz w:val="16"/>
              </w:rPr>
              <w:t xml:space="preserve"> </w:t>
            </w:r>
            <w:r>
              <w:rPr>
                <w:rFonts w:ascii="Arial MT"/>
                <w:w w:val="80"/>
                <w:sz w:val="16"/>
              </w:rPr>
              <w:t>and</w:t>
            </w:r>
            <w:r>
              <w:rPr>
                <w:rFonts w:ascii="Arial MT"/>
                <w:spacing w:val="6"/>
                <w:w w:val="80"/>
                <w:sz w:val="16"/>
              </w:rPr>
              <w:t xml:space="preserve"> </w:t>
            </w:r>
            <w:r>
              <w:rPr>
                <w:rFonts w:ascii="Arial MT"/>
                <w:w w:val="80"/>
                <w:sz w:val="16"/>
              </w:rPr>
              <w:t>ICT</w:t>
            </w:r>
          </w:p>
        </w:tc>
        <w:tc>
          <w:tcPr>
            <w:tcW w:w="1318" w:type="dxa"/>
          </w:tcPr>
          <w:p w:rsidR="00521B8F" w:rsidRDefault="00E70D0A">
            <w:pPr>
              <w:pStyle w:val="TableParagraph"/>
              <w:spacing w:before="113" w:line="168" w:lineRule="exact"/>
              <w:ind w:right="93"/>
              <w:jc w:val="right"/>
              <w:rPr>
                <w:rFonts w:ascii="Arial MT"/>
                <w:sz w:val="16"/>
              </w:rPr>
            </w:pPr>
            <w:r>
              <w:rPr>
                <w:rFonts w:ascii="Arial MT"/>
                <w:w w:val="90"/>
                <w:sz w:val="16"/>
              </w:rPr>
              <w:t>12,387,585</w:t>
            </w:r>
          </w:p>
        </w:tc>
        <w:tc>
          <w:tcPr>
            <w:tcW w:w="1356" w:type="dxa"/>
          </w:tcPr>
          <w:p w:rsidR="00521B8F" w:rsidRDefault="00E70D0A">
            <w:pPr>
              <w:pStyle w:val="TableParagraph"/>
              <w:spacing w:before="113" w:line="168" w:lineRule="exact"/>
              <w:ind w:right="96"/>
              <w:jc w:val="right"/>
              <w:rPr>
                <w:rFonts w:ascii="Arial MT"/>
                <w:sz w:val="16"/>
              </w:rPr>
            </w:pPr>
            <w:r>
              <w:rPr>
                <w:rFonts w:ascii="Arial MT"/>
                <w:w w:val="90"/>
                <w:sz w:val="16"/>
              </w:rPr>
              <w:t>20,921,809</w:t>
            </w:r>
          </w:p>
        </w:tc>
        <w:tc>
          <w:tcPr>
            <w:tcW w:w="1042" w:type="dxa"/>
          </w:tcPr>
          <w:p w:rsidR="00521B8F" w:rsidRDefault="00E70D0A">
            <w:pPr>
              <w:pStyle w:val="TableParagraph"/>
              <w:spacing w:before="113" w:line="168" w:lineRule="exact"/>
              <w:ind w:right="92"/>
              <w:jc w:val="right"/>
              <w:rPr>
                <w:rFonts w:ascii="Arial MT"/>
                <w:sz w:val="16"/>
              </w:rPr>
            </w:pPr>
            <w:r>
              <w:rPr>
                <w:rFonts w:ascii="Arial MT"/>
                <w:w w:val="90"/>
                <w:sz w:val="16"/>
              </w:rPr>
              <w:t>59.21</w:t>
            </w:r>
          </w:p>
        </w:tc>
        <w:tc>
          <w:tcPr>
            <w:tcW w:w="1318" w:type="dxa"/>
          </w:tcPr>
          <w:p w:rsidR="00521B8F" w:rsidRDefault="00E70D0A">
            <w:pPr>
              <w:pStyle w:val="TableParagraph"/>
              <w:spacing w:before="104" w:line="178" w:lineRule="exact"/>
              <w:ind w:right="132"/>
              <w:jc w:val="right"/>
              <w:rPr>
                <w:rFonts w:ascii="Calibri"/>
                <w:sz w:val="16"/>
              </w:rPr>
            </w:pPr>
            <w:r>
              <w:rPr>
                <w:rFonts w:ascii="Calibri"/>
                <w:sz w:val="16"/>
              </w:rPr>
              <w:t>12,559,583</w:t>
            </w:r>
          </w:p>
        </w:tc>
        <w:tc>
          <w:tcPr>
            <w:tcW w:w="1316" w:type="dxa"/>
          </w:tcPr>
          <w:p w:rsidR="00521B8F" w:rsidRDefault="00E70D0A">
            <w:pPr>
              <w:pStyle w:val="TableParagraph"/>
              <w:spacing w:before="104" w:line="178" w:lineRule="exact"/>
              <w:ind w:right="95"/>
              <w:jc w:val="right"/>
              <w:rPr>
                <w:rFonts w:ascii="Calibri"/>
                <w:sz w:val="16"/>
              </w:rPr>
            </w:pPr>
            <w:r>
              <w:rPr>
                <w:rFonts w:ascii="Calibri"/>
                <w:sz w:val="16"/>
              </w:rPr>
              <w:t>27,500,616</w:t>
            </w:r>
          </w:p>
        </w:tc>
        <w:tc>
          <w:tcPr>
            <w:tcW w:w="1042" w:type="dxa"/>
          </w:tcPr>
          <w:p w:rsidR="00521B8F" w:rsidRDefault="00E70D0A">
            <w:pPr>
              <w:pStyle w:val="TableParagraph"/>
              <w:spacing w:before="104" w:line="178" w:lineRule="exact"/>
              <w:ind w:right="94"/>
              <w:jc w:val="right"/>
              <w:rPr>
                <w:rFonts w:ascii="Calibri"/>
                <w:sz w:val="16"/>
              </w:rPr>
            </w:pPr>
            <w:r>
              <w:rPr>
                <w:rFonts w:ascii="Calibri"/>
                <w:sz w:val="16"/>
              </w:rPr>
              <w:t>45.7</w:t>
            </w:r>
          </w:p>
        </w:tc>
      </w:tr>
      <w:tr w:rsidR="00521B8F">
        <w:trPr>
          <w:trHeight w:val="367"/>
        </w:trPr>
        <w:tc>
          <w:tcPr>
            <w:tcW w:w="1627" w:type="dxa"/>
          </w:tcPr>
          <w:p w:rsidR="00521B8F" w:rsidRDefault="00E70D0A">
            <w:pPr>
              <w:pStyle w:val="TableParagraph"/>
              <w:spacing w:line="182" w:lineRule="exact"/>
              <w:ind w:left="107" w:right="363"/>
              <w:rPr>
                <w:rFonts w:ascii="Arial MT"/>
                <w:sz w:val="16"/>
              </w:rPr>
            </w:pPr>
            <w:r>
              <w:rPr>
                <w:rFonts w:ascii="Arial MT"/>
                <w:w w:val="80"/>
                <w:sz w:val="16"/>
              </w:rPr>
              <w:t>3073</w:t>
            </w:r>
            <w:r>
              <w:rPr>
                <w:rFonts w:ascii="Arial MT"/>
                <w:spacing w:val="8"/>
                <w:w w:val="80"/>
                <w:sz w:val="16"/>
              </w:rPr>
              <w:t xml:space="preserve"> </w:t>
            </w:r>
            <w:r>
              <w:rPr>
                <w:rFonts w:ascii="Arial MT"/>
                <w:w w:val="80"/>
                <w:sz w:val="16"/>
              </w:rPr>
              <w:t>County</w:t>
            </w:r>
            <w:r>
              <w:rPr>
                <w:rFonts w:ascii="Arial MT"/>
                <w:spacing w:val="8"/>
                <w:w w:val="80"/>
                <w:sz w:val="16"/>
              </w:rPr>
              <w:t xml:space="preserve"> </w:t>
            </w:r>
            <w:r>
              <w:rPr>
                <w:rFonts w:ascii="Arial MT"/>
                <w:w w:val="80"/>
                <w:sz w:val="16"/>
              </w:rPr>
              <w:t>Public</w:t>
            </w:r>
            <w:r>
              <w:rPr>
                <w:rFonts w:ascii="Arial MT"/>
                <w:spacing w:val="-33"/>
                <w:w w:val="80"/>
                <w:sz w:val="16"/>
              </w:rPr>
              <w:t xml:space="preserve"> </w:t>
            </w:r>
            <w:r>
              <w:rPr>
                <w:rFonts w:ascii="Arial MT"/>
                <w:spacing w:val="-3"/>
                <w:w w:val="85"/>
                <w:sz w:val="16"/>
              </w:rPr>
              <w:t>Service</w:t>
            </w:r>
            <w:r>
              <w:rPr>
                <w:rFonts w:ascii="Arial MT"/>
                <w:spacing w:val="-2"/>
                <w:w w:val="85"/>
                <w:sz w:val="16"/>
              </w:rPr>
              <w:t xml:space="preserve"> </w:t>
            </w:r>
            <w:r>
              <w:rPr>
                <w:rFonts w:ascii="Arial MT"/>
                <w:spacing w:val="-3"/>
                <w:w w:val="85"/>
                <w:sz w:val="16"/>
              </w:rPr>
              <w:t>Board</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11,885,706</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6"/>
              <w:jc w:val="right"/>
              <w:rPr>
                <w:rFonts w:ascii="Arial MT"/>
                <w:sz w:val="16"/>
              </w:rPr>
            </w:pPr>
            <w:r>
              <w:rPr>
                <w:rFonts w:ascii="Arial MT"/>
                <w:w w:val="90"/>
                <w:sz w:val="16"/>
              </w:rPr>
              <w:t>29,298,166</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40.57</w:t>
            </w:r>
          </w:p>
        </w:tc>
        <w:tc>
          <w:tcPr>
            <w:tcW w:w="1318" w:type="dxa"/>
          </w:tcPr>
          <w:p w:rsidR="00521B8F" w:rsidRDefault="00521B8F">
            <w:pPr>
              <w:pStyle w:val="TableParagraph"/>
              <w:spacing w:before="8"/>
              <w:rPr>
                <w:b/>
                <w:sz w:val="14"/>
              </w:rPr>
            </w:pPr>
          </w:p>
          <w:p w:rsidR="00521B8F" w:rsidRDefault="00E70D0A">
            <w:pPr>
              <w:pStyle w:val="TableParagraph"/>
              <w:spacing w:line="178" w:lineRule="exact"/>
              <w:ind w:right="132"/>
              <w:jc w:val="right"/>
              <w:rPr>
                <w:rFonts w:ascii="Calibri"/>
                <w:sz w:val="16"/>
              </w:rPr>
            </w:pPr>
            <w:r>
              <w:rPr>
                <w:rFonts w:ascii="Calibri"/>
                <w:sz w:val="16"/>
              </w:rPr>
              <w:t>12,830,896</w:t>
            </w:r>
          </w:p>
        </w:tc>
        <w:tc>
          <w:tcPr>
            <w:tcW w:w="1316" w:type="dxa"/>
          </w:tcPr>
          <w:p w:rsidR="00521B8F" w:rsidRDefault="00521B8F">
            <w:pPr>
              <w:pStyle w:val="TableParagraph"/>
              <w:spacing w:before="8"/>
              <w:rPr>
                <w:b/>
                <w:sz w:val="14"/>
              </w:rPr>
            </w:pPr>
          </w:p>
          <w:p w:rsidR="00521B8F" w:rsidRDefault="00E70D0A">
            <w:pPr>
              <w:pStyle w:val="TableParagraph"/>
              <w:spacing w:line="178" w:lineRule="exact"/>
              <w:ind w:right="95"/>
              <w:jc w:val="right"/>
              <w:rPr>
                <w:rFonts w:ascii="Calibri"/>
                <w:sz w:val="16"/>
              </w:rPr>
            </w:pPr>
            <w:r>
              <w:rPr>
                <w:rFonts w:ascii="Calibri"/>
                <w:sz w:val="16"/>
              </w:rPr>
              <w:t>28,697,111</w:t>
            </w:r>
          </w:p>
        </w:tc>
        <w:tc>
          <w:tcPr>
            <w:tcW w:w="1042" w:type="dxa"/>
          </w:tcPr>
          <w:p w:rsidR="00521B8F" w:rsidRDefault="00521B8F">
            <w:pPr>
              <w:pStyle w:val="TableParagraph"/>
              <w:spacing w:before="8"/>
              <w:rPr>
                <w:b/>
                <w:sz w:val="14"/>
              </w:rPr>
            </w:pPr>
          </w:p>
          <w:p w:rsidR="00521B8F" w:rsidRDefault="00E70D0A">
            <w:pPr>
              <w:pStyle w:val="TableParagraph"/>
              <w:spacing w:line="178" w:lineRule="exact"/>
              <w:ind w:right="94"/>
              <w:jc w:val="right"/>
              <w:rPr>
                <w:rFonts w:ascii="Calibri"/>
                <w:sz w:val="16"/>
              </w:rPr>
            </w:pPr>
            <w:r>
              <w:rPr>
                <w:rFonts w:ascii="Calibri"/>
                <w:sz w:val="16"/>
              </w:rPr>
              <w:t>44.7</w:t>
            </w:r>
          </w:p>
        </w:tc>
      </w:tr>
      <w:tr w:rsidR="00521B8F">
        <w:trPr>
          <w:trHeight w:val="366"/>
        </w:trPr>
        <w:tc>
          <w:tcPr>
            <w:tcW w:w="1627" w:type="dxa"/>
          </w:tcPr>
          <w:p w:rsidR="00521B8F" w:rsidRDefault="00E70D0A">
            <w:pPr>
              <w:pStyle w:val="TableParagraph"/>
              <w:spacing w:line="182" w:lineRule="exact"/>
              <w:ind w:left="107" w:right="344"/>
              <w:rPr>
                <w:rFonts w:ascii="Arial MT"/>
                <w:sz w:val="16"/>
              </w:rPr>
            </w:pPr>
            <w:r>
              <w:rPr>
                <w:rFonts w:ascii="Arial MT"/>
                <w:w w:val="80"/>
                <w:sz w:val="16"/>
              </w:rPr>
              <w:t>3074</w:t>
            </w:r>
            <w:r>
              <w:rPr>
                <w:rFonts w:ascii="Arial MT"/>
                <w:spacing w:val="7"/>
                <w:w w:val="80"/>
                <w:sz w:val="16"/>
              </w:rPr>
              <w:t xml:space="preserve"> </w:t>
            </w:r>
            <w:r>
              <w:rPr>
                <w:rFonts w:ascii="Arial MT"/>
                <w:w w:val="80"/>
                <w:sz w:val="16"/>
              </w:rPr>
              <w:t>Public</w:t>
            </w:r>
            <w:r>
              <w:rPr>
                <w:rFonts w:ascii="Arial MT"/>
                <w:spacing w:val="7"/>
                <w:w w:val="80"/>
                <w:sz w:val="16"/>
              </w:rPr>
              <w:t xml:space="preserve"> </w:t>
            </w:r>
            <w:r>
              <w:rPr>
                <w:rFonts w:ascii="Arial MT"/>
                <w:w w:val="80"/>
                <w:sz w:val="16"/>
              </w:rPr>
              <w:t>Service</w:t>
            </w:r>
            <w:r>
              <w:rPr>
                <w:rFonts w:ascii="Arial MT"/>
                <w:spacing w:val="-33"/>
                <w:w w:val="80"/>
                <w:sz w:val="16"/>
              </w:rPr>
              <w:t xml:space="preserve"> </w:t>
            </w:r>
            <w:r>
              <w:rPr>
                <w:rFonts w:ascii="Arial MT"/>
                <w:w w:val="80"/>
                <w:sz w:val="16"/>
              </w:rPr>
              <w:t>and</w:t>
            </w:r>
            <w:r>
              <w:rPr>
                <w:rFonts w:ascii="Arial MT"/>
                <w:spacing w:val="5"/>
                <w:w w:val="80"/>
                <w:sz w:val="16"/>
              </w:rPr>
              <w:t xml:space="preserve"> </w:t>
            </w:r>
            <w:r>
              <w:rPr>
                <w:rFonts w:ascii="Arial MT"/>
                <w:w w:val="80"/>
                <w:sz w:val="16"/>
              </w:rPr>
              <w:t>Administration</w:t>
            </w:r>
          </w:p>
        </w:tc>
        <w:tc>
          <w:tcPr>
            <w:tcW w:w="1318" w:type="dxa"/>
          </w:tcPr>
          <w:p w:rsidR="00521B8F" w:rsidRDefault="00521B8F">
            <w:pPr>
              <w:pStyle w:val="TableParagraph"/>
              <w:spacing w:before="6"/>
              <w:rPr>
                <w:b/>
                <w:sz w:val="15"/>
              </w:rPr>
            </w:pPr>
          </w:p>
          <w:p w:rsidR="00521B8F" w:rsidRDefault="00E70D0A">
            <w:pPr>
              <w:pStyle w:val="TableParagraph"/>
              <w:spacing w:line="168" w:lineRule="exact"/>
              <w:ind w:right="93"/>
              <w:jc w:val="right"/>
              <w:rPr>
                <w:rFonts w:ascii="Arial MT"/>
                <w:sz w:val="16"/>
              </w:rPr>
            </w:pPr>
            <w:r>
              <w:rPr>
                <w:rFonts w:ascii="Arial MT"/>
                <w:w w:val="90"/>
                <w:sz w:val="16"/>
              </w:rPr>
              <w:t>107,503,352</w:t>
            </w: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4"/>
              <w:jc w:val="right"/>
              <w:rPr>
                <w:rFonts w:ascii="Arial MT"/>
                <w:sz w:val="16"/>
              </w:rPr>
            </w:pPr>
            <w:r>
              <w:rPr>
                <w:rFonts w:ascii="Arial MT"/>
                <w:w w:val="90"/>
                <w:sz w:val="16"/>
              </w:rPr>
              <w:t>183,229,195</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90"/>
                <w:sz w:val="16"/>
              </w:rPr>
              <w:t>58.67</w:t>
            </w:r>
          </w:p>
        </w:tc>
        <w:tc>
          <w:tcPr>
            <w:tcW w:w="1318" w:type="dxa"/>
          </w:tcPr>
          <w:p w:rsidR="00521B8F" w:rsidRDefault="00521B8F">
            <w:pPr>
              <w:pStyle w:val="TableParagraph"/>
              <w:spacing w:before="10"/>
              <w:rPr>
                <w:b/>
                <w:sz w:val="14"/>
              </w:rPr>
            </w:pPr>
          </w:p>
          <w:p w:rsidR="00521B8F" w:rsidRDefault="00E70D0A">
            <w:pPr>
              <w:pStyle w:val="TableParagraph"/>
              <w:spacing w:line="175" w:lineRule="exact"/>
              <w:ind w:right="132"/>
              <w:jc w:val="right"/>
              <w:rPr>
                <w:rFonts w:ascii="Calibri"/>
                <w:sz w:val="16"/>
              </w:rPr>
            </w:pPr>
            <w:r>
              <w:rPr>
                <w:rFonts w:ascii="Calibri"/>
                <w:sz w:val="16"/>
              </w:rPr>
              <w:t>125,013,924</w:t>
            </w:r>
          </w:p>
        </w:tc>
        <w:tc>
          <w:tcPr>
            <w:tcW w:w="1316" w:type="dxa"/>
          </w:tcPr>
          <w:p w:rsidR="00521B8F" w:rsidRDefault="00521B8F">
            <w:pPr>
              <w:pStyle w:val="TableParagraph"/>
              <w:spacing w:before="10"/>
              <w:rPr>
                <w:b/>
                <w:sz w:val="14"/>
              </w:rPr>
            </w:pPr>
          </w:p>
          <w:p w:rsidR="00521B8F" w:rsidRDefault="00E70D0A">
            <w:pPr>
              <w:pStyle w:val="TableParagraph"/>
              <w:spacing w:line="175" w:lineRule="exact"/>
              <w:ind w:right="95"/>
              <w:jc w:val="right"/>
              <w:rPr>
                <w:rFonts w:ascii="Calibri"/>
                <w:sz w:val="16"/>
              </w:rPr>
            </w:pPr>
            <w:r>
              <w:rPr>
                <w:rFonts w:ascii="Calibri"/>
                <w:sz w:val="16"/>
              </w:rPr>
              <w:t>218,581,642</w:t>
            </w:r>
          </w:p>
        </w:tc>
        <w:tc>
          <w:tcPr>
            <w:tcW w:w="1042" w:type="dxa"/>
          </w:tcPr>
          <w:p w:rsidR="00521B8F" w:rsidRDefault="00521B8F">
            <w:pPr>
              <w:pStyle w:val="TableParagraph"/>
              <w:spacing w:before="10"/>
              <w:rPr>
                <w:b/>
                <w:sz w:val="14"/>
              </w:rPr>
            </w:pPr>
          </w:p>
          <w:p w:rsidR="00521B8F" w:rsidRDefault="00E70D0A">
            <w:pPr>
              <w:pStyle w:val="TableParagraph"/>
              <w:spacing w:line="175" w:lineRule="exact"/>
              <w:ind w:right="94"/>
              <w:jc w:val="right"/>
              <w:rPr>
                <w:rFonts w:ascii="Calibri"/>
                <w:sz w:val="16"/>
              </w:rPr>
            </w:pPr>
            <w:r>
              <w:rPr>
                <w:rFonts w:ascii="Calibri"/>
                <w:sz w:val="16"/>
              </w:rPr>
              <w:t>57.2</w:t>
            </w:r>
          </w:p>
        </w:tc>
      </w:tr>
      <w:tr w:rsidR="00521B8F">
        <w:trPr>
          <w:trHeight w:val="448"/>
        </w:trPr>
        <w:tc>
          <w:tcPr>
            <w:tcW w:w="1627" w:type="dxa"/>
          </w:tcPr>
          <w:p w:rsidR="00521B8F" w:rsidRDefault="00521B8F">
            <w:pPr>
              <w:pStyle w:val="TableParagraph"/>
              <w:spacing w:before="7"/>
              <w:rPr>
                <w:b/>
              </w:rPr>
            </w:pPr>
          </w:p>
          <w:p w:rsidR="00521B8F" w:rsidRDefault="00E70D0A">
            <w:pPr>
              <w:pStyle w:val="TableParagraph"/>
              <w:spacing w:line="168" w:lineRule="exact"/>
              <w:ind w:left="107"/>
              <w:rPr>
                <w:rFonts w:ascii="Arial MT"/>
                <w:sz w:val="16"/>
              </w:rPr>
            </w:pPr>
            <w:r>
              <w:rPr>
                <w:rFonts w:ascii="Arial MT"/>
                <w:w w:val="80"/>
                <w:sz w:val="16"/>
              </w:rPr>
              <w:t>3075</w:t>
            </w:r>
            <w:r>
              <w:rPr>
                <w:rFonts w:ascii="Arial MT"/>
                <w:spacing w:val="6"/>
                <w:w w:val="80"/>
                <w:sz w:val="16"/>
              </w:rPr>
              <w:t xml:space="preserve"> </w:t>
            </w:r>
            <w:r>
              <w:rPr>
                <w:rFonts w:ascii="Arial MT"/>
                <w:w w:val="80"/>
                <w:sz w:val="16"/>
              </w:rPr>
              <w:t>Kwale</w:t>
            </w:r>
            <w:r>
              <w:rPr>
                <w:rFonts w:ascii="Arial MT"/>
                <w:spacing w:val="4"/>
                <w:w w:val="80"/>
                <w:sz w:val="16"/>
              </w:rPr>
              <w:t xml:space="preserve"> </w:t>
            </w:r>
            <w:r>
              <w:rPr>
                <w:rFonts w:ascii="Arial MT"/>
                <w:w w:val="80"/>
                <w:sz w:val="16"/>
              </w:rPr>
              <w:t>Municipality</w:t>
            </w:r>
          </w:p>
        </w:tc>
        <w:tc>
          <w:tcPr>
            <w:tcW w:w="1318" w:type="dxa"/>
          </w:tcPr>
          <w:p w:rsidR="00521B8F" w:rsidRDefault="00521B8F">
            <w:pPr>
              <w:pStyle w:val="TableParagraph"/>
              <w:rPr>
                <w:sz w:val="18"/>
              </w:rPr>
            </w:pPr>
          </w:p>
        </w:tc>
        <w:tc>
          <w:tcPr>
            <w:tcW w:w="1356" w:type="dxa"/>
          </w:tcPr>
          <w:p w:rsidR="00521B8F" w:rsidRDefault="00521B8F">
            <w:pPr>
              <w:pStyle w:val="TableParagraph"/>
              <w:spacing w:before="7"/>
              <w:rPr>
                <w:b/>
              </w:rPr>
            </w:pPr>
          </w:p>
          <w:p w:rsidR="00521B8F" w:rsidRDefault="00E70D0A">
            <w:pPr>
              <w:pStyle w:val="TableParagraph"/>
              <w:spacing w:line="168" w:lineRule="exact"/>
              <w:ind w:right="94"/>
              <w:jc w:val="right"/>
              <w:rPr>
                <w:rFonts w:ascii="Arial MT"/>
                <w:sz w:val="16"/>
              </w:rPr>
            </w:pPr>
            <w:r>
              <w:rPr>
                <w:rFonts w:ascii="Arial MT"/>
                <w:w w:val="90"/>
                <w:sz w:val="16"/>
              </w:rPr>
              <w:t>1,749,685</w:t>
            </w:r>
          </w:p>
        </w:tc>
        <w:tc>
          <w:tcPr>
            <w:tcW w:w="1042" w:type="dxa"/>
          </w:tcPr>
          <w:p w:rsidR="00521B8F" w:rsidRDefault="00521B8F">
            <w:pPr>
              <w:pStyle w:val="TableParagraph"/>
              <w:spacing w:before="7"/>
              <w:rPr>
                <w:b/>
              </w:rPr>
            </w:pPr>
          </w:p>
          <w:p w:rsidR="00521B8F" w:rsidRDefault="00E70D0A">
            <w:pPr>
              <w:pStyle w:val="TableParagraph"/>
              <w:spacing w:line="168" w:lineRule="exact"/>
              <w:ind w:right="92"/>
              <w:jc w:val="right"/>
              <w:rPr>
                <w:rFonts w:ascii="Arial MT"/>
                <w:sz w:val="16"/>
              </w:rPr>
            </w:pPr>
            <w:r>
              <w:rPr>
                <w:rFonts w:ascii="Arial MT"/>
                <w:w w:val="82"/>
                <w:sz w:val="16"/>
              </w:rPr>
              <w:t>0</w:t>
            </w:r>
          </w:p>
        </w:tc>
        <w:tc>
          <w:tcPr>
            <w:tcW w:w="1318" w:type="dxa"/>
          </w:tcPr>
          <w:p w:rsidR="00521B8F" w:rsidRDefault="00521B8F">
            <w:pPr>
              <w:pStyle w:val="TableParagraph"/>
              <w:rPr>
                <w:sz w:val="18"/>
              </w:rPr>
            </w:pPr>
          </w:p>
        </w:tc>
        <w:tc>
          <w:tcPr>
            <w:tcW w:w="1316" w:type="dxa"/>
          </w:tcPr>
          <w:p w:rsidR="00521B8F" w:rsidRDefault="00521B8F">
            <w:pPr>
              <w:pStyle w:val="TableParagraph"/>
              <w:spacing w:before="9"/>
              <w:rPr>
                <w:b/>
                <w:sz w:val="21"/>
              </w:rPr>
            </w:pPr>
          </w:p>
          <w:p w:rsidR="00521B8F" w:rsidRDefault="00E70D0A">
            <w:pPr>
              <w:pStyle w:val="TableParagraph"/>
              <w:spacing w:line="178" w:lineRule="exact"/>
              <w:ind w:right="95"/>
              <w:jc w:val="right"/>
              <w:rPr>
                <w:rFonts w:ascii="Calibri"/>
                <w:sz w:val="16"/>
              </w:rPr>
            </w:pPr>
            <w:r>
              <w:rPr>
                <w:rFonts w:ascii="Calibri"/>
                <w:sz w:val="16"/>
              </w:rPr>
              <w:t>4,419,370</w:t>
            </w:r>
          </w:p>
        </w:tc>
        <w:tc>
          <w:tcPr>
            <w:tcW w:w="1042" w:type="dxa"/>
          </w:tcPr>
          <w:p w:rsidR="00521B8F" w:rsidRDefault="00521B8F">
            <w:pPr>
              <w:pStyle w:val="TableParagraph"/>
              <w:spacing w:before="9"/>
              <w:rPr>
                <w:b/>
                <w:sz w:val="21"/>
              </w:rPr>
            </w:pPr>
          </w:p>
          <w:p w:rsidR="00521B8F" w:rsidRDefault="00E70D0A">
            <w:pPr>
              <w:pStyle w:val="TableParagraph"/>
              <w:spacing w:line="178" w:lineRule="exact"/>
              <w:ind w:right="96"/>
              <w:jc w:val="right"/>
              <w:rPr>
                <w:rFonts w:ascii="Calibri"/>
                <w:sz w:val="16"/>
              </w:rPr>
            </w:pPr>
            <w:r>
              <w:rPr>
                <w:rFonts w:ascii="Calibri"/>
                <w:sz w:val="16"/>
              </w:rPr>
              <w:t>0</w:t>
            </w:r>
          </w:p>
        </w:tc>
      </w:tr>
      <w:tr w:rsidR="00521B8F">
        <w:trPr>
          <w:trHeight w:val="366"/>
        </w:trPr>
        <w:tc>
          <w:tcPr>
            <w:tcW w:w="1627" w:type="dxa"/>
          </w:tcPr>
          <w:p w:rsidR="00521B8F" w:rsidRDefault="00521B8F">
            <w:pPr>
              <w:pStyle w:val="TableParagraph"/>
              <w:spacing w:before="6"/>
              <w:rPr>
                <w:b/>
                <w:sz w:val="15"/>
              </w:rPr>
            </w:pPr>
          </w:p>
          <w:p w:rsidR="00521B8F" w:rsidRDefault="00E70D0A">
            <w:pPr>
              <w:pStyle w:val="TableParagraph"/>
              <w:spacing w:line="168" w:lineRule="exact"/>
              <w:ind w:left="107"/>
              <w:rPr>
                <w:rFonts w:ascii="Arial MT"/>
                <w:sz w:val="16"/>
              </w:rPr>
            </w:pPr>
            <w:r>
              <w:rPr>
                <w:rFonts w:ascii="Arial MT"/>
                <w:w w:val="80"/>
                <w:sz w:val="16"/>
              </w:rPr>
              <w:t>3076</w:t>
            </w:r>
            <w:r>
              <w:rPr>
                <w:rFonts w:ascii="Arial MT"/>
                <w:spacing w:val="4"/>
                <w:w w:val="80"/>
                <w:sz w:val="16"/>
              </w:rPr>
              <w:t xml:space="preserve"> </w:t>
            </w:r>
            <w:r>
              <w:rPr>
                <w:rFonts w:ascii="Arial MT"/>
                <w:w w:val="80"/>
                <w:sz w:val="16"/>
              </w:rPr>
              <w:t>Diani</w:t>
            </w:r>
            <w:r>
              <w:rPr>
                <w:rFonts w:ascii="Arial MT"/>
                <w:spacing w:val="6"/>
                <w:w w:val="80"/>
                <w:sz w:val="16"/>
              </w:rPr>
              <w:t xml:space="preserve"> </w:t>
            </w:r>
            <w:r>
              <w:rPr>
                <w:rFonts w:ascii="Arial MT"/>
                <w:w w:val="80"/>
                <w:sz w:val="16"/>
              </w:rPr>
              <w:t>Municipality</w:t>
            </w:r>
          </w:p>
        </w:tc>
        <w:tc>
          <w:tcPr>
            <w:tcW w:w="1318" w:type="dxa"/>
          </w:tcPr>
          <w:p w:rsidR="00521B8F" w:rsidRDefault="00521B8F">
            <w:pPr>
              <w:pStyle w:val="TableParagraph"/>
              <w:rPr>
                <w:sz w:val="18"/>
              </w:rPr>
            </w:pPr>
          </w:p>
        </w:tc>
        <w:tc>
          <w:tcPr>
            <w:tcW w:w="1356" w:type="dxa"/>
          </w:tcPr>
          <w:p w:rsidR="00521B8F" w:rsidRDefault="00521B8F">
            <w:pPr>
              <w:pStyle w:val="TableParagraph"/>
              <w:spacing w:before="6"/>
              <w:rPr>
                <w:b/>
                <w:sz w:val="15"/>
              </w:rPr>
            </w:pPr>
          </w:p>
          <w:p w:rsidR="00521B8F" w:rsidRDefault="00E70D0A">
            <w:pPr>
              <w:pStyle w:val="TableParagraph"/>
              <w:spacing w:line="168" w:lineRule="exact"/>
              <w:ind w:right="94"/>
              <w:jc w:val="right"/>
              <w:rPr>
                <w:rFonts w:ascii="Arial MT"/>
                <w:sz w:val="16"/>
              </w:rPr>
            </w:pPr>
            <w:r>
              <w:rPr>
                <w:rFonts w:ascii="Arial MT"/>
                <w:w w:val="90"/>
                <w:sz w:val="16"/>
              </w:rPr>
              <w:t>2,099,622</w:t>
            </w:r>
          </w:p>
        </w:tc>
        <w:tc>
          <w:tcPr>
            <w:tcW w:w="1042" w:type="dxa"/>
          </w:tcPr>
          <w:p w:rsidR="00521B8F" w:rsidRDefault="00521B8F">
            <w:pPr>
              <w:pStyle w:val="TableParagraph"/>
              <w:spacing w:before="6"/>
              <w:rPr>
                <w:b/>
                <w:sz w:val="15"/>
              </w:rPr>
            </w:pPr>
          </w:p>
          <w:p w:rsidR="00521B8F" w:rsidRDefault="00E70D0A">
            <w:pPr>
              <w:pStyle w:val="TableParagraph"/>
              <w:spacing w:line="168" w:lineRule="exact"/>
              <w:ind w:right="92"/>
              <w:jc w:val="right"/>
              <w:rPr>
                <w:rFonts w:ascii="Arial MT"/>
                <w:sz w:val="16"/>
              </w:rPr>
            </w:pPr>
            <w:r>
              <w:rPr>
                <w:rFonts w:ascii="Arial MT"/>
                <w:w w:val="82"/>
                <w:sz w:val="16"/>
              </w:rPr>
              <w:t>0</w:t>
            </w:r>
          </w:p>
        </w:tc>
        <w:tc>
          <w:tcPr>
            <w:tcW w:w="1318" w:type="dxa"/>
          </w:tcPr>
          <w:p w:rsidR="00521B8F" w:rsidRDefault="00521B8F">
            <w:pPr>
              <w:pStyle w:val="TableParagraph"/>
              <w:rPr>
                <w:sz w:val="18"/>
              </w:rPr>
            </w:pPr>
          </w:p>
        </w:tc>
        <w:tc>
          <w:tcPr>
            <w:tcW w:w="1316" w:type="dxa"/>
          </w:tcPr>
          <w:p w:rsidR="00521B8F" w:rsidRDefault="00521B8F">
            <w:pPr>
              <w:pStyle w:val="TableParagraph"/>
              <w:spacing w:before="10"/>
              <w:rPr>
                <w:b/>
                <w:sz w:val="14"/>
              </w:rPr>
            </w:pPr>
          </w:p>
          <w:p w:rsidR="00521B8F" w:rsidRDefault="00E70D0A">
            <w:pPr>
              <w:pStyle w:val="TableParagraph"/>
              <w:spacing w:line="175" w:lineRule="exact"/>
              <w:ind w:right="95"/>
              <w:jc w:val="right"/>
              <w:rPr>
                <w:rFonts w:ascii="Calibri"/>
                <w:sz w:val="16"/>
              </w:rPr>
            </w:pPr>
            <w:r>
              <w:rPr>
                <w:rFonts w:ascii="Calibri"/>
                <w:sz w:val="16"/>
              </w:rPr>
              <w:t>10,519,811</w:t>
            </w:r>
          </w:p>
        </w:tc>
        <w:tc>
          <w:tcPr>
            <w:tcW w:w="1042" w:type="dxa"/>
          </w:tcPr>
          <w:p w:rsidR="00521B8F" w:rsidRDefault="00521B8F">
            <w:pPr>
              <w:pStyle w:val="TableParagraph"/>
              <w:spacing w:before="10"/>
              <w:rPr>
                <w:b/>
                <w:sz w:val="14"/>
              </w:rPr>
            </w:pPr>
          </w:p>
          <w:p w:rsidR="00521B8F" w:rsidRDefault="00E70D0A">
            <w:pPr>
              <w:pStyle w:val="TableParagraph"/>
              <w:spacing w:line="175" w:lineRule="exact"/>
              <w:ind w:right="96"/>
              <w:jc w:val="right"/>
              <w:rPr>
                <w:rFonts w:ascii="Calibri"/>
                <w:sz w:val="16"/>
              </w:rPr>
            </w:pPr>
            <w:r>
              <w:rPr>
                <w:rFonts w:ascii="Calibri"/>
                <w:sz w:val="16"/>
              </w:rPr>
              <w:t>0</w:t>
            </w:r>
          </w:p>
        </w:tc>
      </w:tr>
      <w:tr w:rsidR="00521B8F">
        <w:trPr>
          <w:trHeight w:val="470"/>
        </w:trPr>
        <w:tc>
          <w:tcPr>
            <w:tcW w:w="1627" w:type="dxa"/>
          </w:tcPr>
          <w:p w:rsidR="00521B8F" w:rsidRDefault="00E70D0A">
            <w:pPr>
              <w:pStyle w:val="TableParagraph"/>
              <w:spacing w:before="86" w:line="182" w:lineRule="exact"/>
              <w:ind w:left="107" w:right="312"/>
              <w:rPr>
                <w:sz w:val="16"/>
              </w:rPr>
            </w:pPr>
            <w:r>
              <w:rPr>
                <w:sz w:val="16"/>
              </w:rPr>
              <w:t>3077 Office of the</w:t>
            </w:r>
            <w:r>
              <w:rPr>
                <w:spacing w:val="-37"/>
                <w:sz w:val="16"/>
              </w:rPr>
              <w:t xml:space="preserve"> </w:t>
            </w:r>
            <w:r>
              <w:rPr>
                <w:sz w:val="16"/>
              </w:rPr>
              <w:t>County</w:t>
            </w:r>
            <w:r>
              <w:rPr>
                <w:spacing w:val="-5"/>
                <w:sz w:val="16"/>
              </w:rPr>
              <w:t xml:space="preserve"> </w:t>
            </w:r>
            <w:r>
              <w:rPr>
                <w:sz w:val="16"/>
              </w:rPr>
              <w:t>Attorney</w:t>
            </w:r>
          </w:p>
        </w:tc>
        <w:tc>
          <w:tcPr>
            <w:tcW w:w="1318" w:type="dxa"/>
          </w:tcPr>
          <w:p w:rsidR="00521B8F" w:rsidRDefault="00521B8F">
            <w:pPr>
              <w:pStyle w:val="TableParagraph"/>
              <w:spacing w:before="4"/>
              <w:rPr>
                <w:b/>
                <w:sz w:val="24"/>
              </w:rPr>
            </w:pPr>
          </w:p>
          <w:p w:rsidR="00521B8F" w:rsidRDefault="00E70D0A">
            <w:pPr>
              <w:pStyle w:val="TableParagraph"/>
              <w:spacing w:line="170" w:lineRule="exact"/>
              <w:ind w:right="133"/>
              <w:jc w:val="right"/>
              <w:rPr>
                <w:sz w:val="16"/>
              </w:rPr>
            </w:pPr>
            <w:r>
              <w:rPr>
                <w:sz w:val="16"/>
              </w:rPr>
              <w:t>0</w:t>
            </w:r>
          </w:p>
        </w:tc>
        <w:tc>
          <w:tcPr>
            <w:tcW w:w="1356" w:type="dxa"/>
          </w:tcPr>
          <w:p w:rsidR="00521B8F" w:rsidRDefault="00521B8F">
            <w:pPr>
              <w:pStyle w:val="TableParagraph"/>
              <w:spacing w:before="4"/>
              <w:rPr>
                <w:b/>
                <w:sz w:val="24"/>
              </w:rPr>
            </w:pPr>
          </w:p>
          <w:p w:rsidR="00521B8F" w:rsidRDefault="00E70D0A">
            <w:pPr>
              <w:pStyle w:val="TableParagraph"/>
              <w:spacing w:line="170" w:lineRule="exact"/>
              <w:ind w:right="135"/>
              <w:jc w:val="right"/>
              <w:rPr>
                <w:sz w:val="16"/>
              </w:rPr>
            </w:pPr>
            <w:r>
              <w:rPr>
                <w:sz w:val="16"/>
              </w:rPr>
              <w:t>0</w:t>
            </w:r>
          </w:p>
        </w:tc>
        <w:tc>
          <w:tcPr>
            <w:tcW w:w="1042" w:type="dxa"/>
          </w:tcPr>
          <w:p w:rsidR="00521B8F" w:rsidRDefault="00521B8F">
            <w:pPr>
              <w:pStyle w:val="TableParagraph"/>
              <w:rPr>
                <w:sz w:val="18"/>
              </w:rPr>
            </w:pPr>
          </w:p>
        </w:tc>
        <w:tc>
          <w:tcPr>
            <w:tcW w:w="1318" w:type="dxa"/>
          </w:tcPr>
          <w:p w:rsidR="00521B8F" w:rsidRDefault="00521B8F">
            <w:pPr>
              <w:pStyle w:val="TableParagraph"/>
              <w:rPr>
                <w:sz w:val="18"/>
              </w:rPr>
            </w:pPr>
          </w:p>
        </w:tc>
        <w:tc>
          <w:tcPr>
            <w:tcW w:w="1316" w:type="dxa"/>
          </w:tcPr>
          <w:p w:rsidR="00521B8F" w:rsidRDefault="00521B8F">
            <w:pPr>
              <w:pStyle w:val="TableParagraph"/>
              <w:spacing w:before="10"/>
              <w:rPr>
                <w:b/>
                <w:sz w:val="23"/>
              </w:rPr>
            </w:pPr>
          </w:p>
          <w:p w:rsidR="00521B8F" w:rsidRDefault="00E70D0A">
            <w:pPr>
              <w:pStyle w:val="TableParagraph"/>
              <w:spacing w:line="175" w:lineRule="exact"/>
              <w:ind w:right="95"/>
              <w:jc w:val="right"/>
              <w:rPr>
                <w:rFonts w:ascii="Calibri"/>
                <w:sz w:val="16"/>
              </w:rPr>
            </w:pPr>
            <w:r>
              <w:rPr>
                <w:rFonts w:ascii="Calibri"/>
                <w:sz w:val="16"/>
              </w:rPr>
              <w:t>14,620,500</w:t>
            </w:r>
          </w:p>
        </w:tc>
        <w:tc>
          <w:tcPr>
            <w:tcW w:w="1042" w:type="dxa"/>
          </w:tcPr>
          <w:p w:rsidR="00521B8F" w:rsidRDefault="00521B8F">
            <w:pPr>
              <w:pStyle w:val="TableParagraph"/>
              <w:spacing w:before="10"/>
              <w:rPr>
                <w:b/>
                <w:sz w:val="23"/>
              </w:rPr>
            </w:pPr>
          </w:p>
          <w:p w:rsidR="00521B8F" w:rsidRDefault="00E70D0A">
            <w:pPr>
              <w:pStyle w:val="TableParagraph"/>
              <w:spacing w:line="175" w:lineRule="exact"/>
              <w:ind w:right="96"/>
              <w:jc w:val="right"/>
              <w:rPr>
                <w:rFonts w:ascii="Calibri"/>
                <w:sz w:val="16"/>
              </w:rPr>
            </w:pPr>
            <w:r>
              <w:rPr>
                <w:rFonts w:ascii="Calibri"/>
                <w:sz w:val="16"/>
              </w:rPr>
              <w:t>0</w:t>
            </w:r>
          </w:p>
        </w:tc>
      </w:tr>
      <w:tr w:rsidR="00521B8F">
        <w:trPr>
          <w:trHeight w:val="470"/>
        </w:trPr>
        <w:tc>
          <w:tcPr>
            <w:tcW w:w="1627" w:type="dxa"/>
          </w:tcPr>
          <w:p w:rsidR="00521B8F" w:rsidRDefault="00E70D0A">
            <w:pPr>
              <w:pStyle w:val="TableParagraph"/>
              <w:spacing w:before="86" w:line="182" w:lineRule="exact"/>
              <w:ind w:left="107" w:right="365"/>
              <w:rPr>
                <w:sz w:val="16"/>
              </w:rPr>
            </w:pPr>
            <w:r>
              <w:rPr>
                <w:sz w:val="16"/>
              </w:rPr>
              <w:t>3078 Lungalunga</w:t>
            </w:r>
            <w:r>
              <w:rPr>
                <w:spacing w:val="-38"/>
                <w:sz w:val="16"/>
              </w:rPr>
              <w:t xml:space="preserve"> </w:t>
            </w:r>
            <w:r>
              <w:rPr>
                <w:sz w:val="16"/>
              </w:rPr>
              <w:t>Municipality</w:t>
            </w:r>
          </w:p>
        </w:tc>
        <w:tc>
          <w:tcPr>
            <w:tcW w:w="1318" w:type="dxa"/>
          </w:tcPr>
          <w:p w:rsidR="00521B8F" w:rsidRDefault="00521B8F">
            <w:pPr>
              <w:pStyle w:val="TableParagraph"/>
              <w:spacing w:before="4"/>
              <w:rPr>
                <w:b/>
                <w:sz w:val="24"/>
              </w:rPr>
            </w:pPr>
          </w:p>
          <w:p w:rsidR="00521B8F" w:rsidRDefault="00E70D0A">
            <w:pPr>
              <w:pStyle w:val="TableParagraph"/>
              <w:spacing w:line="170" w:lineRule="exact"/>
              <w:ind w:right="133"/>
              <w:jc w:val="right"/>
              <w:rPr>
                <w:sz w:val="16"/>
              </w:rPr>
            </w:pPr>
            <w:r>
              <w:rPr>
                <w:sz w:val="16"/>
              </w:rPr>
              <w:t>0</w:t>
            </w:r>
          </w:p>
        </w:tc>
        <w:tc>
          <w:tcPr>
            <w:tcW w:w="1356" w:type="dxa"/>
          </w:tcPr>
          <w:p w:rsidR="00521B8F" w:rsidRDefault="00521B8F">
            <w:pPr>
              <w:pStyle w:val="TableParagraph"/>
              <w:spacing w:before="4"/>
              <w:rPr>
                <w:b/>
                <w:sz w:val="24"/>
              </w:rPr>
            </w:pPr>
          </w:p>
          <w:p w:rsidR="00521B8F" w:rsidRDefault="00E70D0A">
            <w:pPr>
              <w:pStyle w:val="TableParagraph"/>
              <w:spacing w:line="170" w:lineRule="exact"/>
              <w:ind w:right="135"/>
              <w:jc w:val="right"/>
              <w:rPr>
                <w:sz w:val="16"/>
              </w:rPr>
            </w:pPr>
            <w:r>
              <w:rPr>
                <w:sz w:val="16"/>
              </w:rPr>
              <w:t>0</w:t>
            </w:r>
          </w:p>
        </w:tc>
        <w:tc>
          <w:tcPr>
            <w:tcW w:w="1042" w:type="dxa"/>
          </w:tcPr>
          <w:p w:rsidR="00521B8F" w:rsidRDefault="00521B8F">
            <w:pPr>
              <w:pStyle w:val="TableParagraph"/>
              <w:rPr>
                <w:sz w:val="18"/>
              </w:rPr>
            </w:pPr>
          </w:p>
        </w:tc>
        <w:tc>
          <w:tcPr>
            <w:tcW w:w="1318" w:type="dxa"/>
          </w:tcPr>
          <w:p w:rsidR="00521B8F" w:rsidRDefault="00521B8F">
            <w:pPr>
              <w:pStyle w:val="TableParagraph"/>
              <w:rPr>
                <w:sz w:val="18"/>
              </w:rPr>
            </w:pPr>
          </w:p>
        </w:tc>
        <w:tc>
          <w:tcPr>
            <w:tcW w:w="1316" w:type="dxa"/>
          </w:tcPr>
          <w:p w:rsidR="00521B8F" w:rsidRDefault="00521B8F">
            <w:pPr>
              <w:pStyle w:val="TableParagraph"/>
              <w:spacing w:before="10"/>
              <w:rPr>
                <w:b/>
                <w:sz w:val="23"/>
              </w:rPr>
            </w:pPr>
          </w:p>
          <w:p w:rsidR="00521B8F" w:rsidRDefault="00E70D0A">
            <w:pPr>
              <w:pStyle w:val="TableParagraph"/>
              <w:spacing w:line="175" w:lineRule="exact"/>
              <w:ind w:right="95"/>
              <w:jc w:val="right"/>
              <w:rPr>
                <w:rFonts w:ascii="Calibri"/>
                <w:sz w:val="16"/>
              </w:rPr>
            </w:pPr>
            <w:r>
              <w:rPr>
                <w:rFonts w:ascii="Calibri"/>
                <w:sz w:val="16"/>
              </w:rPr>
              <w:t>1,500,000</w:t>
            </w:r>
          </w:p>
        </w:tc>
        <w:tc>
          <w:tcPr>
            <w:tcW w:w="1042" w:type="dxa"/>
          </w:tcPr>
          <w:p w:rsidR="00521B8F" w:rsidRDefault="00521B8F">
            <w:pPr>
              <w:pStyle w:val="TableParagraph"/>
              <w:spacing w:before="10"/>
              <w:rPr>
                <w:b/>
                <w:sz w:val="23"/>
              </w:rPr>
            </w:pPr>
          </w:p>
          <w:p w:rsidR="00521B8F" w:rsidRDefault="00E70D0A">
            <w:pPr>
              <w:pStyle w:val="TableParagraph"/>
              <w:spacing w:line="175" w:lineRule="exact"/>
              <w:ind w:right="96"/>
              <w:jc w:val="right"/>
              <w:rPr>
                <w:rFonts w:ascii="Calibri"/>
                <w:sz w:val="16"/>
              </w:rPr>
            </w:pPr>
            <w:r>
              <w:rPr>
                <w:rFonts w:ascii="Calibri"/>
                <w:sz w:val="16"/>
              </w:rPr>
              <w:t>0</w:t>
            </w:r>
          </w:p>
        </w:tc>
      </w:tr>
      <w:tr w:rsidR="00521B8F">
        <w:trPr>
          <w:trHeight w:val="470"/>
        </w:trPr>
        <w:tc>
          <w:tcPr>
            <w:tcW w:w="1627" w:type="dxa"/>
          </w:tcPr>
          <w:p w:rsidR="00521B8F" w:rsidRDefault="00E70D0A">
            <w:pPr>
              <w:pStyle w:val="TableParagraph"/>
              <w:spacing w:before="86" w:line="182" w:lineRule="exact"/>
              <w:ind w:left="107" w:right="578"/>
              <w:rPr>
                <w:sz w:val="16"/>
              </w:rPr>
            </w:pPr>
            <w:r>
              <w:rPr>
                <w:sz w:val="16"/>
              </w:rPr>
              <w:t>3079 Kinango</w:t>
            </w:r>
            <w:r>
              <w:rPr>
                <w:spacing w:val="-37"/>
                <w:sz w:val="16"/>
              </w:rPr>
              <w:t xml:space="preserve"> </w:t>
            </w:r>
            <w:r>
              <w:rPr>
                <w:sz w:val="16"/>
              </w:rPr>
              <w:t>Municipality</w:t>
            </w:r>
          </w:p>
        </w:tc>
        <w:tc>
          <w:tcPr>
            <w:tcW w:w="1318" w:type="dxa"/>
          </w:tcPr>
          <w:p w:rsidR="00521B8F" w:rsidRDefault="00521B8F">
            <w:pPr>
              <w:pStyle w:val="TableParagraph"/>
              <w:spacing w:before="4"/>
              <w:rPr>
                <w:b/>
                <w:sz w:val="24"/>
              </w:rPr>
            </w:pPr>
          </w:p>
          <w:p w:rsidR="00521B8F" w:rsidRDefault="00E70D0A">
            <w:pPr>
              <w:pStyle w:val="TableParagraph"/>
              <w:spacing w:line="170" w:lineRule="exact"/>
              <w:ind w:right="133"/>
              <w:jc w:val="right"/>
              <w:rPr>
                <w:sz w:val="16"/>
              </w:rPr>
            </w:pPr>
            <w:r>
              <w:rPr>
                <w:sz w:val="16"/>
              </w:rPr>
              <w:t>0</w:t>
            </w:r>
          </w:p>
        </w:tc>
        <w:tc>
          <w:tcPr>
            <w:tcW w:w="1356" w:type="dxa"/>
          </w:tcPr>
          <w:p w:rsidR="00521B8F" w:rsidRDefault="00521B8F">
            <w:pPr>
              <w:pStyle w:val="TableParagraph"/>
              <w:spacing w:before="4"/>
              <w:rPr>
                <w:b/>
                <w:sz w:val="24"/>
              </w:rPr>
            </w:pPr>
          </w:p>
          <w:p w:rsidR="00521B8F" w:rsidRDefault="00E70D0A">
            <w:pPr>
              <w:pStyle w:val="TableParagraph"/>
              <w:spacing w:line="170" w:lineRule="exact"/>
              <w:ind w:right="135"/>
              <w:jc w:val="right"/>
              <w:rPr>
                <w:sz w:val="16"/>
              </w:rPr>
            </w:pPr>
            <w:r>
              <w:rPr>
                <w:sz w:val="16"/>
              </w:rPr>
              <w:t>0</w:t>
            </w:r>
          </w:p>
        </w:tc>
        <w:tc>
          <w:tcPr>
            <w:tcW w:w="1042" w:type="dxa"/>
          </w:tcPr>
          <w:p w:rsidR="00521B8F" w:rsidRDefault="00521B8F">
            <w:pPr>
              <w:pStyle w:val="TableParagraph"/>
              <w:rPr>
                <w:sz w:val="18"/>
              </w:rPr>
            </w:pPr>
          </w:p>
        </w:tc>
        <w:tc>
          <w:tcPr>
            <w:tcW w:w="1318" w:type="dxa"/>
          </w:tcPr>
          <w:p w:rsidR="00521B8F" w:rsidRDefault="00521B8F">
            <w:pPr>
              <w:pStyle w:val="TableParagraph"/>
              <w:rPr>
                <w:sz w:val="18"/>
              </w:rPr>
            </w:pPr>
          </w:p>
        </w:tc>
        <w:tc>
          <w:tcPr>
            <w:tcW w:w="1316" w:type="dxa"/>
          </w:tcPr>
          <w:p w:rsidR="00521B8F" w:rsidRDefault="00521B8F">
            <w:pPr>
              <w:pStyle w:val="TableParagraph"/>
              <w:spacing w:before="10"/>
              <w:rPr>
                <w:b/>
                <w:sz w:val="23"/>
              </w:rPr>
            </w:pPr>
          </w:p>
          <w:p w:rsidR="00521B8F" w:rsidRDefault="00E70D0A">
            <w:pPr>
              <w:pStyle w:val="TableParagraph"/>
              <w:spacing w:line="175" w:lineRule="exact"/>
              <w:ind w:right="95"/>
              <w:jc w:val="right"/>
              <w:rPr>
                <w:rFonts w:ascii="Calibri"/>
                <w:sz w:val="16"/>
              </w:rPr>
            </w:pPr>
            <w:r>
              <w:rPr>
                <w:rFonts w:ascii="Calibri"/>
                <w:sz w:val="16"/>
              </w:rPr>
              <w:t>1,500,000</w:t>
            </w:r>
          </w:p>
        </w:tc>
        <w:tc>
          <w:tcPr>
            <w:tcW w:w="1042" w:type="dxa"/>
          </w:tcPr>
          <w:p w:rsidR="00521B8F" w:rsidRDefault="00521B8F">
            <w:pPr>
              <w:pStyle w:val="TableParagraph"/>
              <w:spacing w:before="10"/>
              <w:rPr>
                <w:b/>
                <w:sz w:val="23"/>
              </w:rPr>
            </w:pPr>
          </w:p>
          <w:p w:rsidR="00521B8F" w:rsidRDefault="00E70D0A">
            <w:pPr>
              <w:pStyle w:val="TableParagraph"/>
              <w:spacing w:line="175" w:lineRule="exact"/>
              <w:ind w:right="96"/>
              <w:jc w:val="right"/>
              <w:rPr>
                <w:rFonts w:ascii="Calibri"/>
                <w:sz w:val="16"/>
              </w:rPr>
            </w:pPr>
            <w:r>
              <w:rPr>
                <w:rFonts w:ascii="Calibri"/>
                <w:sz w:val="16"/>
              </w:rPr>
              <w:t>0</w:t>
            </w:r>
          </w:p>
        </w:tc>
      </w:tr>
      <w:tr w:rsidR="00521B8F">
        <w:trPr>
          <w:trHeight w:val="551"/>
        </w:trPr>
        <w:tc>
          <w:tcPr>
            <w:tcW w:w="1627" w:type="dxa"/>
          </w:tcPr>
          <w:p w:rsidR="00521B8F" w:rsidRDefault="00E70D0A">
            <w:pPr>
              <w:pStyle w:val="TableParagraph"/>
              <w:spacing w:line="178" w:lineRule="exact"/>
              <w:ind w:left="107"/>
              <w:rPr>
                <w:sz w:val="16"/>
              </w:rPr>
            </w:pPr>
            <w:r>
              <w:rPr>
                <w:sz w:val="16"/>
              </w:rPr>
              <w:t>3080</w:t>
            </w:r>
            <w:r>
              <w:rPr>
                <w:spacing w:val="-2"/>
                <w:sz w:val="16"/>
              </w:rPr>
              <w:t xml:space="preserve"> </w:t>
            </w:r>
            <w:r>
              <w:rPr>
                <w:sz w:val="16"/>
              </w:rPr>
              <w:t>Promotive</w:t>
            </w:r>
            <w:r>
              <w:rPr>
                <w:spacing w:val="-4"/>
                <w:sz w:val="16"/>
              </w:rPr>
              <w:t xml:space="preserve"> </w:t>
            </w:r>
            <w:r>
              <w:rPr>
                <w:sz w:val="16"/>
              </w:rPr>
              <w:t>and</w:t>
            </w:r>
          </w:p>
          <w:p w:rsidR="00521B8F" w:rsidRDefault="00E70D0A">
            <w:pPr>
              <w:pStyle w:val="TableParagraph"/>
              <w:spacing w:line="182" w:lineRule="exact"/>
              <w:ind w:left="107" w:right="339"/>
              <w:rPr>
                <w:sz w:val="16"/>
              </w:rPr>
            </w:pPr>
            <w:r>
              <w:rPr>
                <w:sz w:val="16"/>
              </w:rPr>
              <w:t>Preventive Health</w:t>
            </w:r>
            <w:r>
              <w:rPr>
                <w:spacing w:val="-38"/>
                <w:sz w:val="16"/>
              </w:rPr>
              <w:t xml:space="preserve"> </w:t>
            </w:r>
            <w:r>
              <w:rPr>
                <w:sz w:val="16"/>
              </w:rPr>
              <w:t>Services</w:t>
            </w:r>
          </w:p>
        </w:tc>
        <w:tc>
          <w:tcPr>
            <w:tcW w:w="1318" w:type="dxa"/>
          </w:tcPr>
          <w:p w:rsidR="00521B8F" w:rsidRDefault="00521B8F">
            <w:pPr>
              <w:pStyle w:val="TableParagraph"/>
              <w:rPr>
                <w:b/>
                <w:sz w:val="18"/>
              </w:rPr>
            </w:pPr>
          </w:p>
          <w:p w:rsidR="00521B8F" w:rsidRDefault="00E70D0A">
            <w:pPr>
              <w:pStyle w:val="TableParagraph"/>
              <w:spacing w:before="154" w:line="170" w:lineRule="exact"/>
              <w:ind w:right="133"/>
              <w:jc w:val="right"/>
              <w:rPr>
                <w:sz w:val="16"/>
              </w:rPr>
            </w:pPr>
            <w:r>
              <w:rPr>
                <w:sz w:val="16"/>
              </w:rPr>
              <w:t>0</w:t>
            </w:r>
          </w:p>
        </w:tc>
        <w:tc>
          <w:tcPr>
            <w:tcW w:w="1356" w:type="dxa"/>
          </w:tcPr>
          <w:p w:rsidR="00521B8F" w:rsidRDefault="00521B8F">
            <w:pPr>
              <w:pStyle w:val="TableParagraph"/>
              <w:rPr>
                <w:b/>
                <w:sz w:val="18"/>
              </w:rPr>
            </w:pPr>
          </w:p>
          <w:p w:rsidR="00521B8F" w:rsidRDefault="00E70D0A">
            <w:pPr>
              <w:pStyle w:val="TableParagraph"/>
              <w:spacing w:before="154" w:line="170" w:lineRule="exact"/>
              <w:ind w:right="135"/>
              <w:jc w:val="right"/>
              <w:rPr>
                <w:sz w:val="16"/>
              </w:rPr>
            </w:pPr>
            <w:r>
              <w:rPr>
                <w:sz w:val="16"/>
              </w:rPr>
              <w:t>0</w:t>
            </w:r>
          </w:p>
        </w:tc>
        <w:tc>
          <w:tcPr>
            <w:tcW w:w="1042" w:type="dxa"/>
          </w:tcPr>
          <w:p w:rsidR="00521B8F" w:rsidRDefault="00521B8F">
            <w:pPr>
              <w:pStyle w:val="TableParagraph"/>
              <w:rPr>
                <w:sz w:val="18"/>
              </w:rPr>
            </w:pPr>
          </w:p>
        </w:tc>
        <w:tc>
          <w:tcPr>
            <w:tcW w:w="1318" w:type="dxa"/>
          </w:tcPr>
          <w:p w:rsidR="00521B8F" w:rsidRDefault="00521B8F">
            <w:pPr>
              <w:pStyle w:val="TableParagraph"/>
              <w:rPr>
                <w:sz w:val="18"/>
              </w:rPr>
            </w:pPr>
          </w:p>
        </w:tc>
        <w:tc>
          <w:tcPr>
            <w:tcW w:w="1316" w:type="dxa"/>
          </w:tcPr>
          <w:p w:rsidR="00521B8F" w:rsidRDefault="00521B8F">
            <w:pPr>
              <w:pStyle w:val="TableParagraph"/>
              <w:rPr>
                <w:b/>
                <w:sz w:val="16"/>
              </w:rPr>
            </w:pPr>
          </w:p>
          <w:p w:rsidR="00521B8F" w:rsidRDefault="00521B8F">
            <w:pPr>
              <w:pStyle w:val="TableParagraph"/>
              <w:spacing w:before="11"/>
              <w:rPr>
                <w:b/>
                <w:sz w:val="14"/>
              </w:rPr>
            </w:pPr>
          </w:p>
          <w:p w:rsidR="00521B8F" w:rsidRDefault="00E70D0A">
            <w:pPr>
              <w:pStyle w:val="TableParagraph"/>
              <w:spacing w:line="175" w:lineRule="exact"/>
              <w:ind w:right="97"/>
              <w:jc w:val="right"/>
              <w:rPr>
                <w:rFonts w:ascii="Calibri"/>
                <w:sz w:val="16"/>
              </w:rPr>
            </w:pPr>
            <w:r>
              <w:rPr>
                <w:rFonts w:ascii="Calibri"/>
                <w:sz w:val="16"/>
              </w:rPr>
              <w:t>-</w:t>
            </w:r>
          </w:p>
        </w:tc>
        <w:tc>
          <w:tcPr>
            <w:tcW w:w="1042" w:type="dxa"/>
          </w:tcPr>
          <w:p w:rsidR="00521B8F" w:rsidRDefault="00521B8F">
            <w:pPr>
              <w:pStyle w:val="TableParagraph"/>
              <w:rPr>
                <w:b/>
                <w:sz w:val="16"/>
              </w:rPr>
            </w:pPr>
          </w:p>
          <w:p w:rsidR="00521B8F" w:rsidRDefault="00521B8F">
            <w:pPr>
              <w:pStyle w:val="TableParagraph"/>
              <w:spacing w:before="11"/>
              <w:rPr>
                <w:b/>
                <w:sz w:val="14"/>
              </w:rPr>
            </w:pPr>
          </w:p>
          <w:p w:rsidR="00521B8F" w:rsidRDefault="00E70D0A">
            <w:pPr>
              <w:pStyle w:val="TableParagraph"/>
              <w:spacing w:line="175" w:lineRule="exact"/>
              <w:ind w:right="96"/>
              <w:jc w:val="right"/>
              <w:rPr>
                <w:rFonts w:ascii="Calibri"/>
                <w:sz w:val="16"/>
              </w:rPr>
            </w:pPr>
            <w:r>
              <w:rPr>
                <w:rFonts w:ascii="Calibri"/>
                <w:sz w:val="16"/>
              </w:rPr>
              <w:t>0</w:t>
            </w:r>
          </w:p>
        </w:tc>
      </w:tr>
      <w:tr w:rsidR="00521B8F">
        <w:trPr>
          <w:trHeight w:val="300"/>
        </w:trPr>
        <w:tc>
          <w:tcPr>
            <w:tcW w:w="1627" w:type="dxa"/>
          </w:tcPr>
          <w:p w:rsidR="00521B8F" w:rsidRDefault="00E70D0A">
            <w:pPr>
              <w:pStyle w:val="TableParagraph"/>
              <w:spacing w:before="54"/>
              <w:ind w:left="107"/>
              <w:rPr>
                <w:rFonts w:ascii="Arial"/>
                <w:b/>
                <w:sz w:val="16"/>
              </w:rPr>
            </w:pPr>
            <w:r>
              <w:rPr>
                <w:rFonts w:ascii="Arial"/>
                <w:b/>
                <w:w w:val="85"/>
                <w:sz w:val="16"/>
              </w:rPr>
              <w:t>GRAND</w:t>
            </w:r>
            <w:r>
              <w:rPr>
                <w:rFonts w:ascii="Arial"/>
                <w:b/>
                <w:spacing w:val="12"/>
                <w:w w:val="85"/>
                <w:sz w:val="16"/>
              </w:rPr>
              <w:t xml:space="preserve"> </w:t>
            </w:r>
            <w:r>
              <w:rPr>
                <w:rFonts w:ascii="Arial"/>
                <w:b/>
                <w:w w:val="85"/>
                <w:sz w:val="16"/>
              </w:rPr>
              <w:t>TOTAL</w:t>
            </w:r>
          </w:p>
        </w:tc>
        <w:tc>
          <w:tcPr>
            <w:tcW w:w="1318" w:type="dxa"/>
          </w:tcPr>
          <w:p w:rsidR="00521B8F" w:rsidRDefault="00E70D0A">
            <w:pPr>
              <w:pStyle w:val="TableParagraph"/>
              <w:spacing w:before="114" w:line="166" w:lineRule="exact"/>
              <w:ind w:right="93"/>
              <w:jc w:val="right"/>
              <w:rPr>
                <w:rFonts w:ascii="Arial"/>
                <w:b/>
                <w:sz w:val="16"/>
              </w:rPr>
            </w:pPr>
            <w:r>
              <w:rPr>
                <w:rFonts w:ascii="Arial"/>
                <w:b/>
                <w:w w:val="90"/>
                <w:sz w:val="16"/>
              </w:rPr>
              <w:t>1,824,192,300.50</w:t>
            </w:r>
          </w:p>
        </w:tc>
        <w:tc>
          <w:tcPr>
            <w:tcW w:w="1356" w:type="dxa"/>
          </w:tcPr>
          <w:p w:rsidR="00521B8F" w:rsidRDefault="00E70D0A">
            <w:pPr>
              <w:pStyle w:val="TableParagraph"/>
              <w:spacing w:before="114" w:line="166" w:lineRule="exact"/>
              <w:ind w:right="95"/>
              <w:jc w:val="right"/>
              <w:rPr>
                <w:rFonts w:ascii="Arial"/>
                <w:b/>
                <w:sz w:val="16"/>
              </w:rPr>
            </w:pPr>
            <w:r>
              <w:rPr>
                <w:rFonts w:ascii="Arial"/>
                <w:b/>
                <w:w w:val="90"/>
                <w:sz w:val="16"/>
              </w:rPr>
              <w:t>3,402,625,581.00</w:t>
            </w:r>
          </w:p>
        </w:tc>
        <w:tc>
          <w:tcPr>
            <w:tcW w:w="1042" w:type="dxa"/>
          </w:tcPr>
          <w:p w:rsidR="00521B8F" w:rsidRDefault="00E70D0A">
            <w:pPr>
              <w:pStyle w:val="TableParagraph"/>
              <w:spacing w:before="114" w:line="166" w:lineRule="exact"/>
              <w:ind w:right="92"/>
              <w:jc w:val="right"/>
              <w:rPr>
                <w:rFonts w:ascii="Arial"/>
                <w:b/>
                <w:sz w:val="16"/>
              </w:rPr>
            </w:pPr>
            <w:r>
              <w:rPr>
                <w:rFonts w:ascii="Arial"/>
                <w:b/>
                <w:w w:val="90"/>
                <w:sz w:val="16"/>
              </w:rPr>
              <w:t>53.61</w:t>
            </w:r>
          </w:p>
        </w:tc>
        <w:tc>
          <w:tcPr>
            <w:tcW w:w="1318" w:type="dxa"/>
          </w:tcPr>
          <w:p w:rsidR="00521B8F" w:rsidRDefault="00E70D0A">
            <w:pPr>
              <w:pStyle w:val="TableParagraph"/>
              <w:spacing w:before="105" w:line="175" w:lineRule="exact"/>
              <w:ind w:right="96"/>
              <w:jc w:val="right"/>
              <w:rPr>
                <w:rFonts w:ascii="Calibri"/>
                <w:b/>
                <w:sz w:val="16"/>
              </w:rPr>
            </w:pPr>
            <w:r>
              <w:rPr>
                <w:rFonts w:ascii="Calibri"/>
                <w:b/>
                <w:sz w:val="16"/>
              </w:rPr>
              <w:t>1,657,353,152</w:t>
            </w:r>
          </w:p>
        </w:tc>
        <w:tc>
          <w:tcPr>
            <w:tcW w:w="1316" w:type="dxa"/>
          </w:tcPr>
          <w:p w:rsidR="00521B8F" w:rsidRDefault="00E70D0A">
            <w:pPr>
              <w:pStyle w:val="TableParagraph"/>
              <w:spacing w:before="105" w:line="175" w:lineRule="exact"/>
              <w:ind w:right="94"/>
              <w:jc w:val="right"/>
              <w:rPr>
                <w:rFonts w:ascii="Calibri"/>
                <w:b/>
                <w:sz w:val="16"/>
              </w:rPr>
            </w:pPr>
            <w:r>
              <w:rPr>
                <w:rFonts w:ascii="Calibri"/>
                <w:b/>
                <w:sz w:val="16"/>
              </w:rPr>
              <w:t>3,809,736,772</w:t>
            </w:r>
          </w:p>
        </w:tc>
        <w:tc>
          <w:tcPr>
            <w:tcW w:w="1042" w:type="dxa"/>
          </w:tcPr>
          <w:p w:rsidR="00521B8F" w:rsidRDefault="00E70D0A">
            <w:pPr>
              <w:pStyle w:val="TableParagraph"/>
              <w:spacing w:before="105" w:line="175" w:lineRule="exact"/>
              <w:ind w:right="94"/>
              <w:jc w:val="right"/>
              <w:rPr>
                <w:rFonts w:ascii="Calibri"/>
                <w:b/>
                <w:sz w:val="16"/>
              </w:rPr>
            </w:pPr>
            <w:r>
              <w:rPr>
                <w:rFonts w:ascii="Calibri"/>
                <w:b/>
                <w:sz w:val="16"/>
              </w:rPr>
              <w:t>43.5</w:t>
            </w:r>
          </w:p>
        </w:tc>
      </w:tr>
    </w:tbl>
    <w:p w:rsidR="00521B8F" w:rsidRDefault="00E70D0A">
      <w:pPr>
        <w:ind w:left="140"/>
        <w:jc w:val="both"/>
        <w:rPr>
          <w:i/>
          <w:sz w:val="24"/>
        </w:rPr>
      </w:pPr>
      <w:r>
        <w:rPr>
          <w:b/>
          <w:sz w:val="24"/>
        </w:rPr>
        <w:t>Source:</w:t>
      </w:r>
      <w:r>
        <w:rPr>
          <w:b/>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E70D0A">
      <w:pPr>
        <w:pStyle w:val="Heading2"/>
        <w:numPr>
          <w:ilvl w:val="3"/>
          <w:numId w:val="428"/>
        </w:numPr>
        <w:tabs>
          <w:tab w:val="left" w:pos="1220"/>
          <w:tab w:val="left" w:pos="1221"/>
        </w:tabs>
        <w:spacing w:before="217"/>
        <w:ind w:hanging="1081"/>
      </w:pPr>
      <w:r>
        <w:t>Development</w:t>
      </w:r>
      <w:r>
        <w:rPr>
          <w:spacing w:val="-4"/>
        </w:rPr>
        <w:t xml:space="preserve"> </w:t>
      </w:r>
      <w:r>
        <w:t>Expenditure</w:t>
      </w:r>
    </w:p>
    <w:p w:rsidR="00521B8F" w:rsidRDefault="00E70D0A">
      <w:pPr>
        <w:pStyle w:val="ListParagraph"/>
        <w:numPr>
          <w:ilvl w:val="0"/>
          <w:numId w:val="430"/>
        </w:numPr>
        <w:tabs>
          <w:tab w:val="left" w:pos="621"/>
        </w:tabs>
        <w:spacing w:before="51" w:line="360" w:lineRule="auto"/>
        <w:ind w:right="780" w:firstLine="0"/>
        <w:rPr>
          <w:sz w:val="24"/>
        </w:rPr>
      </w:pPr>
      <w:r>
        <w:rPr>
          <w:sz w:val="24"/>
        </w:rPr>
        <w:t xml:space="preserve">During the period under review, the County had spent </w:t>
      </w:r>
      <w:r>
        <w:rPr>
          <w:b/>
          <w:sz w:val="24"/>
        </w:rPr>
        <w:t xml:space="preserve">Ksh.1, 095,525, 855 </w:t>
      </w:r>
      <w:r>
        <w:rPr>
          <w:sz w:val="24"/>
        </w:rPr>
        <w:t>against an</w:t>
      </w:r>
      <w:r>
        <w:rPr>
          <w:spacing w:val="1"/>
          <w:sz w:val="24"/>
        </w:rPr>
        <w:t xml:space="preserve"> </w:t>
      </w:r>
      <w:r>
        <w:rPr>
          <w:sz w:val="24"/>
        </w:rPr>
        <w:t xml:space="preserve">annual revised budget of </w:t>
      </w:r>
      <w:r>
        <w:rPr>
          <w:b/>
          <w:sz w:val="24"/>
        </w:rPr>
        <w:t xml:space="preserve">Ksh.5, 996,312,848. </w:t>
      </w:r>
      <w:r>
        <w:rPr>
          <w:sz w:val="24"/>
        </w:rPr>
        <w:t>This implies that the County Government was</w:t>
      </w:r>
      <w:r>
        <w:rPr>
          <w:spacing w:val="-57"/>
          <w:sz w:val="24"/>
        </w:rPr>
        <w:t xml:space="preserve"> </w:t>
      </w:r>
      <w:r>
        <w:rPr>
          <w:sz w:val="24"/>
        </w:rPr>
        <w:t xml:space="preserve">able to absorb </w:t>
      </w:r>
      <w:r>
        <w:rPr>
          <w:b/>
          <w:sz w:val="24"/>
        </w:rPr>
        <w:t xml:space="preserve">18.2 percent </w:t>
      </w:r>
      <w:r>
        <w:rPr>
          <w:sz w:val="24"/>
        </w:rPr>
        <w:t>of the development budget. During the same period in FY</w:t>
      </w:r>
      <w:r>
        <w:rPr>
          <w:spacing w:val="1"/>
          <w:sz w:val="24"/>
        </w:rPr>
        <w:t xml:space="preserve"> </w:t>
      </w:r>
      <w:r>
        <w:rPr>
          <w:sz w:val="24"/>
        </w:rPr>
        <w:t xml:space="preserve">2022/2023, the County Government had absorb </w:t>
      </w:r>
      <w:r>
        <w:rPr>
          <w:b/>
          <w:sz w:val="24"/>
        </w:rPr>
        <w:t xml:space="preserve">1.5 percent </w:t>
      </w:r>
      <w:r>
        <w:rPr>
          <w:sz w:val="24"/>
        </w:rPr>
        <w:t>of development. The County</w:t>
      </w:r>
      <w:r>
        <w:rPr>
          <w:spacing w:val="1"/>
          <w:sz w:val="24"/>
        </w:rPr>
        <w:t xml:space="preserve"> </w:t>
      </w:r>
      <w:r>
        <w:rPr>
          <w:sz w:val="24"/>
        </w:rPr>
        <w:t>Government</w:t>
      </w:r>
      <w:r>
        <w:rPr>
          <w:spacing w:val="-1"/>
          <w:sz w:val="24"/>
        </w:rPr>
        <w:t xml:space="preserve"> </w:t>
      </w:r>
      <w:r>
        <w:rPr>
          <w:sz w:val="24"/>
        </w:rPr>
        <w:t>had spent</w:t>
      </w:r>
      <w:r>
        <w:rPr>
          <w:spacing w:val="-1"/>
          <w:sz w:val="24"/>
        </w:rPr>
        <w:t xml:space="preserve"> </w:t>
      </w:r>
      <w:r>
        <w:rPr>
          <w:sz w:val="24"/>
        </w:rPr>
        <w:t>Ksh</w:t>
      </w:r>
      <w:r>
        <w:rPr>
          <w:spacing w:val="1"/>
          <w:sz w:val="24"/>
        </w:rPr>
        <w:t xml:space="preserve"> </w:t>
      </w:r>
      <w:r>
        <w:rPr>
          <w:sz w:val="24"/>
        </w:rPr>
        <w:t>72,643,548 against an</w:t>
      </w:r>
      <w:r>
        <w:rPr>
          <w:spacing w:val="2"/>
          <w:sz w:val="24"/>
        </w:rPr>
        <w:t xml:space="preserve"> </w:t>
      </w:r>
      <w:r>
        <w:rPr>
          <w:sz w:val="24"/>
        </w:rPr>
        <w:t>allocation of</w:t>
      </w:r>
      <w:r>
        <w:rPr>
          <w:spacing w:val="-2"/>
          <w:sz w:val="24"/>
        </w:rPr>
        <w:t xml:space="preserve"> </w:t>
      </w:r>
      <w:r>
        <w:rPr>
          <w:sz w:val="24"/>
        </w:rPr>
        <w:t>Ksh.4, 838,293,711.</w:t>
      </w:r>
    </w:p>
    <w:p w:rsidR="00521B8F" w:rsidRDefault="00521B8F">
      <w:pPr>
        <w:spacing w:line="360" w:lineRule="auto"/>
        <w:rPr>
          <w:sz w:val="24"/>
        </w:rPr>
        <w:sectPr w:rsidR="00521B8F">
          <w:headerReference w:type="default" r:id="rId75"/>
          <w:footerReference w:type="default" r:id="rId76"/>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2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25" name="AutoShape 7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706677" id="Group 7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AcWzhMgQAAPAMAAAOAAAAAAAAAAAAAAAAAC4CAABk&#10;cnMvZTJvRG9jLnhtbFBLAQItABQABgAIAAAAIQCqL9PN2wAAAAMBAAAPAAAAAAAAAAAAAAAAAIwG&#10;AABkcnMvZG93bnJldi54bWxQSwUGAAAAAAQABADzAAAAlAcAAAAA&#10;">
                <v:shape id="AutoShape 7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usMQA&#10;AADcAAAADwAAAGRycy9kb3ducmV2LnhtbESPQWvCQBSE7wX/w/IEb3WTBa1EVwkBS0EQqh48PrLP&#10;JJh9G7Orxn/fLRR6HGbmG2a1GWwrHtT7xrGGdJqAIC6dabjScDpu3xcgfEA22DomDS/ysFmP3laY&#10;Gffkb3ocQiUihH2GGuoQukxKX9Zk0U9dRxy9i+sthij7SpoenxFuW6mSZC4tNhwXauyoqKm8Hu5W&#10;Q7tPd/vb5/ysirRKP/iWK1/kWk/GQ74EEWgI/+G/9pfRoNQ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LrD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5" w:after="6" w:line="360" w:lineRule="auto"/>
        <w:ind w:left="140" w:right="1112"/>
      </w:pPr>
      <w:bookmarkStart w:id="51" w:name="_bookmark51"/>
      <w:bookmarkEnd w:id="51"/>
      <w:r>
        <w:t>Table 3-7: Comparison of development expenditure as at 31</w:t>
      </w:r>
      <w:r>
        <w:rPr>
          <w:vertAlign w:val="superscript"/>
        </w:rPr>
        <w:t>st</w:t>
      </w:r>
      <w:r>
        <w:t xml:space="preserve"> December 2022 and 31</w:t>
      </w:r>
      <w:r>
        <w:rPr>
          <w:vertAlign w:val="superscript"/>
        </w:rPr>
        <w:t>st</w:t>
      </w:r>
      <w:r>
        <w:t xml:space="preserve"> December</w:t>
      </w:r>
      <w:r>
        <w:rPr>
          <w:spacing w:val="-52"/>
        </w:rPr>
        <w:t xml:space="preserve"> </w:t>
      </w:r>
      <w:r>
        <w:t>2023</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2820"/>
        <w:gridCol w:w="1265"/>
        <w:gridCol w:w="1346"/>
        <w:gridCol w:w="1440"/>
        <w:gridCol w:w="1610"/>
      </w:tblGrid>
      <w:tr w:rsidR="00521B8F">
        <w:trPr>
          <w:trHeight w:val="585"/>
        </w:trPr>
        <w:tc>
          <w:tcPr>
            <w:tcW w:w="859" w:type="dxa"/>
          </w:tcPr>
          <w:p w:rsidR="00521B8F" w:rsidRDefault="00E70D0A">
            <w:pPr>
              <w:pStyle w:val="TableParagraph"/>
              <w:spacing w:line="194" w:lineRule="exact"/>
              <w:ind w:left="107"/>
              <w:rPr>
                <w:rFonts w:ascii="Calibri"/>
                <w:b/>
                <w:sz w:val="16"/>
              </w:rPr>
            </w:pPr>
            <w:r>
              <w:rPr>
                <w:rFonts w:ascii="Calibri"/>
                <w:b/>
                <w:sz w:val="16"/>
              </w:rPr>
              <w:t>Code</w:t>
            </w:r>
          </w:p>
        </w:tc>
        <w:tc>
          <w:tcPr>
            <w:tcW w:w="2820" w:type="dxa"/>
          </w:tcPr>
          <w:p w:rsidR="00521B8F" w:rsidRDefault="00E70D0A">
            <w:pPr>
              <w:pStyle w:val="TableParagraph"/>
              <w:spacing w:line="194" w:lineRule="exact"/>
              <w:ind w:left="107"/>
              <w:rPr>
                <w:rFonts w:ascii="Calibri"/>
                <w:b/>
                <w:sz w:val="16"/>
              </w:rPr>
            </w:pPr>
            <w:r>
              <w:rPr>
                <w:rFonts w:ascii="Calibri"/>
                <w:b/>
                <w:sz w:val="16"/>
              </w:rPr>
              <w:t>Vote</w:t>
            </w:r>
          </w:p>
        </w:tc>
        <w:tc>
          <w:tcPr>
            <w:tcW w:w="1265" w:type="dxa"/>
          </w:tcPr>
          <w:p w:rsidR="00521B8F" w:rsidRDefault="00E70D0A">
            <w:pPr>
              <w:pStyle w:val="TableParagraph"/>
              <w:ind w:left="108" w:right="302"/>
              <w:rPr>
                <w:rFonts w:ascii="Calibri"/>
                <w:b/>
                <w:sz w:val="16"/>
              </w:rPr>
            </w:pPr>
            <w:r>
              <w:rPr>
                <w:rFonts w:ascii="Calibri"/>
                <w:b/>
                <w:sz w:val="16"/>
              </w:rPr>
              <w:t>Approved</w:t>
            </w:r>
            <w:r>
              <w:rPr>
                <w:rFonts w:ascii="Calibri"/>
                <w:b/>
                <w:spacing w:val="1"/>
                <w:sz w:val="16"/>
              </w:rPr>
              <w:t xml:space="preserve"> </w:t>
            </w:r>
            <w:r>
              <w:rPr>
                <w:rFonts w:ascii="Calibri"/>
                <w:b/>
                <w:spacing w:val="-1"/>
                <w:sz w:val="16"/>
              </w:rPr>
              <w:t>Estimates</w:t>
            </w:r>
            <w:r>
              <w:rPr>
                <w:rFonts w:ascii="Calibri"/>
                <w:b/>
                <w:spacing w:val="-5"/>
                <w:sz w:val="16"/>
              </w:rPr>
              <w:t xml:space="preserve"> </w:t>
            </w:r>
            <w:r>
              <w:rPr>
                <w:rFonts w:ascii="Calibri"/>
                <w:b/>
                <w:sz w:val="16"/>
              </w:rPr>
              <w:t>FY</w:t>
            </w:r>
          </w:p>
          <w:p w:rsidR="00521B8F" w:rsidRDefault="00E70D0A">
            <w:pPr>
              <w:pStyle w:val="TableParagraph"/>
              <w:spacing w:line="175" w:lineRule="exact"/>
              <w:ind w:left="108"/>
              <w:rPr>
                <w:rFonts w:ascii="Calibri"/>
                <w:b/>
                <w:sz w:val="16"/>
              </w:rPr>
            </w:pPr>
            <w:r>
              <w:rPr>
                <w:rFonts w:ascii="Calibri"/>
                <w:b/>
                <w:sz w:val="16"/>
              </w:rPr>
              <w:t>2022/2023</w:t>
            </w:r>
          </w:p>
        </w:tc>
        <w:tc>
          <w:tcPr>
            <w:tcW w:w="1346" w:type="dxa"/>
          </w:tcPr>
          <w:p w:rsidR="00521B8F" w:rsidRDefault="00E70D0A">
            <w:pPr>
              <w:pStyle w:val="TableParagraph"/>
              <w:ind w:left="108" w:right="236"/>
              <w:rPr>
                <w:rFonts w:ascii="Calibri"/>
                <w:b/>
                <w:sz w:val="16"/>
              </w:rPr>
            </w:pPr>
            <w:r>
              <w:rPr>
                <w:rFonts w:ascii="Calibri"/>
                <w:b/>
                <w:sz w:val="16"/>
              </w:rPr>
              <w:t>Actual</w:t>
            </w:r>
            <w:r>
              <w:rPr>
                <w:rFonts w:ascii="Calibri"/>
                <w:b/>
                <w:spacing w:val="1"/>
                <w:sz w:val="16"/>
              </w:rPr>
              <w:t xml:space="preserve"> </w:t>
            </w:r>
            <w:r>
              <w:rPr>
                <w:rFonts w:ascii="Calibri"/>
                <w:b/>
                <w:spacing w:val="-1"/>
                <w:sz w:val="16"/>
              </w:rPr>
              <w:t>Expenditure</w:t>
            </w:r>
            <w:r>
              <w:rPr>
                <w:rFonts w:ascii="Calibri"/>
                <w:b/>
                <w:spacing w:val="-4"/>
                <w:sz w:val="16"/>
              </w:rPr>
              <w:t xml:space="preserve"> </w:t>
            </w:r>
            <w:r>
              <w:rPr>
                <w:rFonts w:ascii="Calibri"/>
                <w:b/>
                <w:sz w:val="16"/>
              </w:rPr>
              <w:t>as</w:t>
            </w:r>
          </w:p>
          <w:p w:rsidR="00521B8F" w:rsidRDefault="00E70D0A">
            <w:pPr>
              <w:pStyle w:val="TableParagraph"/>
              <w:spacing w:line="175" w:lineRule="exact"/>
              <w:ind w:left="108"/>
              <w:rPr>
                <w:rFonts w:ascii="Calibri"/>
                <w:b/>
                <w:sz w:val="16"/>
              </w:rPr>
            </w:pPr>
            <w:r>
              <w:rPr>
                <w:rFonts w:ascii="Calibri"/>
                <w:b/>
                <w:sz w:val="16"/>
              </w:rPr>
              <w:t>at</w:t>
            </w:r>
            <w:r>
              <w:rPr>
                <w:rFonts w:ascii="Calibri"/>
                <w:b/>
                <w:spacing w:val="-1"/>
                <w:sz w:val="16"/>
              </w:rPr>
              <w:t xml:space="preserve"> </w:t>
            </w:r>
            <w:r>
              <w:rPr>
                <w:rFonts w:ascii="Calibri"/>
                <w:b/>
                <w:sz w:val="16"/>
              </w:rPr>
              <w:t>31</w:t>
            </w:r>
            <w:r>
              <w:rPr>
                <w:rFonts w:ascii="Calibri"/>
                <w:b/>
                <w:sz w:val="16"/>
                <w:vertAlign w:val="superscript"/>
              </w:rPr>
              <w:t>st</w:t>
            </w:r>
            <w:r>
              <w:rPr>
                <w:rFonts w:ascii="Calibri"/>
                <w:b/>
                <w:sz w:val="16"/>
              </w:rPr>
              <w:t xml:space="preserve"> Dec</w:t>
            </w:r>
            <w:r>
              <w:rPr>
                <w:rFonts w:ascii="Calibri"/>
                <w:b/>
                <w:spacing w:val="1"/>
                <w:sz w:val="16"/>
              </w:rPr>
              <w:t xml:space="preserve"> </w:t>
            </w:r>
            <w:r>
              <w:rPr>
                <w:rFonts w:ascii="Calibri"/>
                <w:b/>
                <w:sz w:val="16"/>
              </w:rPr>
              <w:t>2022</w:t>
            </w:r>
          </w:p>
        </w:tc>
        <w:tc>
          <w:tcPr>
            <w:tcW w:w="1440" w:type="dxa"/>
          </w:tcPr>
          <w:p w:rsidR="00521B8F" w:rsidRDefault="00E70D0A">
            <w:pPr>
              <w:pStyle w:val="TableParagraph"/>
              <w:ind w:left="109" w:right="477"/>
              <w:rPr>
                <w:rFonts w:ascii="Calibri"/>
                <w:b/>
                <w:sz w:val="16"/>
              </w:rPr>
            </w:pPr>
            <w:r>
              <w:rPr>
                <w:rFonts w:ascii="Calibri"/>
                <w:b/>
                <w:sz w:val="16"/>
              </w:rPr>
              <w:t>Approved</w:t>
            </w:r>
            <w:r>
              <w:rPr>
                <w:rFonts w:ascii="Calibri"/>
                <w:b/>
                <w:spacing w:val="1"/>
                <w:sz w:val="16"/>
              </w:rPr>
              <w:t xml:space="preserve"> </w:t>
            </w:r>
            <w:r>
              <w:rPr>
                <w:rFonts w:ascii="Calibri"/>
                <w:b/>
                <w:spacing w:val="-1"/>
                <w:sz w:val="16"/>
              </w:rPr>
              <w:t>Estimates</w:t>
            </w:r>
            <w:r>
              <w:rPr>
                <w:rFonts w:ascii="Calibri"/>
                <w:b/>
                <w:spacing w:val="-6"/>
                <w:sz w:val="16"/>
              </w:rPr>
              <w:t xml:space="preserve"> </w:t>
            </w:r>
            <w:r>
              <w:rPr>
                <w:rFonts w:ascii="Calibri"/>
                <w:b/>
                <w:sz w:val="16"/>
              </w:rPr>
              <w:t>FY</w:t>
            </w:r>
          </w:p>
          <w:p w:rsidR="00521B8F" w:rsidRDefault="00E70D0A">
            <w:pPr>
              <w:pStyle w:val="TableParagraph"/>
              <w:spacing w:line="175" w:lineRule="exact"/>
              <w:ind w:left="109"/>
              <w:rPr>
                <w:rFonts w:ascii="Calibri"/>
                <w:b/>
                <w:sz w:val="16"/>
              </w:rPr>
            </w:pPr>
            <w:r>
              <w:rPr>
                <w:rFonts w:ascii="Calibri"/>
                <w:b/>
                <w:sz w:val="16"/>
              </w:rPr>
              <w:t>2023/2024</w:t>
            </w:r>
          </w:p>
        </w:tc>
        <w:tc>
          <w:tcPr>
            <w:tcW w:w="1610" w:type="dxa"/>
          </w:tcPr>
          <w:p w:rsidR="00521B8F" w:rsidRDefault="00E70D0A">
            <w:pPr>
              <w:pStyle w:val="TableParagraph"/>
              <w:ind w:left="109" w:right="210"/>
              <w:rPr>
                <w:rFonts w:ascii="Calibri"/>
                <w:b/>
                <w:sz w:val="16"/>
              </w:rPr>
            </w:pPr>
            <w:r>
              <w:rPr>
                <w:rFonts w:ascii="Calibri"/>
                <w:b/>
                <w:spacing w:val="-1"/>
                <w:sz w:val="16"/>
              </w:rPr>
              <w:t xml:space="preserve">Actual </w:t>
            </w:r>
            <w:r>
              <w:rPr>
                <w:rFonts w:ascii="Calibri"/>
                <w:b/>
                <w:sz w:val="16"/>
              </w:rPr>
              <w:t>Expenditure</w:t>
            </w:r>
            <w:r>
              <w:rPr>
                <w:rFonts w:ascii="Calibri"/>
                <w:b/>
                <w:spacing w:val="-34"/>
                <w:sz w:val="16"/>
              </w:rPr>
              <w:t xml:space="preserve"> </w:t>
            </w:r>
            <w:r>
              <w:rPr>
                <w:rFonts w:ascii="Calibri"/>
                <w:b/>
                <w:sz w:val="16"/>
              </w:rPr>
              <w:t>as</w:t>
            </w:r>
            <w:r>
              <w:rPr>
                <w:rFonts w:ascii="Calibri"/>
                <w:b/>
                <w:spacing w:val="-1"/>
                <w:sz w:val="16"/>
              </w:rPr>
              <w:t xml:space="preserve"> </w:t>
            </w:r>
            <w:r>
              <w:rPr>
                <w:rFonts w:ascii="Calibri"/>
                <w:b/>
                <w:sz w:val="16"/>
              </w:rPr>
              <w:t>at</w:t>
            </w:r>
            <w:r>
              <w:rPr>
                <w:rFonts w:ascii="Calibri"/>
                <w:b/>
                <w:spacing w:val="-1"/>
                <w:sz w:val="16"/>
              </w:rPr>
              <w:t xml:space="preserve"> </w:t>
            </w:r>
            <w:r>
              <w:rPr>
                <w:rFonts w:ascii="Calibri"/>
                <w:b/>
                <w:sz w:val="16"/>
              </w:rPr>
              <w:t>31</w:t>
            </w:r>
            <w:r>
              <w:rPr>
                <w:rFonts w:ascii="Calibri"/>
                <w:b/>
                <w:sz w:val="16"/>
                <w:vertAlign w:val="superscript"/>
              </w:rPr>
              <w:t>st</w:t>
            </w:r>
            <w:r>
              <w:rPr>
                <w:rFonts w:ascii="Calibri"/>
                <w:b/>
                <w:sz w:val="16"/>
              </w:rPr>
              <w:t xml:space="preserve"> Dec 2023</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3061</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07"/>
              <w:rPr>
                <w:rFonts w:ascii="Calibri"/>
                <w:sz w:val="16"/>
              </w:rPr>
            </w:pPr>
            <w:r>
              <w:rPr>
                <w:rFonts w:ascii="Calibri"/>
                <w:sz w:val="16"/>
              </w:rPr>
              <w:t>FINANCE</w:t>
            </w:r>
            <w:r>
              <w:rPr>
                <w:rFonts w:ascii="Calibri"/>
                <w:spacing w:val="-1"/>
                <w:sz w:val="16"/>
              </w:rPr>
              <w:t xml:space="preserve"> </w:t>
            </w:r>
            <w:r>
              <w:rPr>
                <w:rFonts w:ascii="Calibri"/>
                <w:sz w:val="16"/>
              </w:rPr>
              <w:t>AND</w:t>
            </w:r>
            <w:r>
              <w:rPr>
                <w:rFonts w:ascii="Calibri"/>
                <w:spacing w:val="-2"/>
                <w:sz w:val="16"/>
              </w:rPr>
              <w:t xml:space="preserve"> </w:t>
            </w:r>
            <w:r>
              <w:rPr>
                <w:rFonts w:ascii="Calibri"/>
                <w:sz w:val="16"/>
              </w:rPr>
              <w:t>ECONOMIC</w:t>
            </w:r>
            <w:r>
              <w:rPr>
                <w:rFonts w:ascii="Calibri"/>
                <w:spacing w:val="-3"/>
                <w:sz w:val="16"/>
              </w:rPr>
              <w:t xml:space="preserve"> </w:t>
            </w:r>
            <w:r>
              <w:rPr>
                <w:rFonts w:ascii="Calibri"/>
                <w:sz w:val="16"/>
              </w:rPr>
              <w:t>PLANNING</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63,810,290.00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6"/>
              <w:jc w:val="right"/>
              <w:rPr>
                <w:rFonts w:ascii="Calibri"/>
                <w:sz w:val="16"/>
              </w:rPr>
            </w:pPr>
            <w:r>
              <w:rPr>
                <w:rFonts w:ascii="Calibri"/>
                <w:sz w:val="16"/>
              </w:rPr>
              <w:t>68,246,601.00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3062</w:t>
            </w:r>
          </w:p>
        </w:tc>
        <w:tc>
          <w:tcPr>
            <w:tcW w:w="2820" w:type="dxa"/>
          </w:tcPr>
          <w:p w:rsidR="00521B8F" w:rsidRDefault="00E70D0A">
            <w:pPr>
              <w:pStyle w:val="TableParagraph"/>
              <w:spacing w:line="194" w:lineRule="exact"/>
              <w:ind w:left="143"/>
              <w:rPr>
                <w:rFonts w:ascii="Calibri"/>
                <w:sz w:val="16"/>
              </w:rPr>
            </w:pPr>
            <w:r>
              <w:rPr>
                <w:rFonts w:ascii="Calibri"/>
                <w:sz w:val="16"/>
              </w:rPr>
              <w:t>AGRICULTURE,</w:t>
            </w:r>
            <w:r>
              <w:rPr>
                <w:rFonts w:ascii="Calibri"/>
                <w:spacing w:val="-2"/>
                <w:sz w:val="16"/>
              </w:rPr>
              <w:t xml:space="preserve"> </w:t>
            </w:r>
            <w:r>
              <w:rPr>
                <w:rFonts w:ascii="Calibri"/>
                <w:sz w:val="16"/>
              </w:rPr>
              <w:t>LIVESTOCK</w:t>
            </w:r>
            <w:r>
              <w:rPr>
                <w:rFonts w:ascii="Calibri"/>
                <w:spacing w:val="-2"/>
                <w:sz w:val="16"/>
              </w:rPr>
              <w:t xml:space="preserve"> </w:t>
            </w:r>
            <w:r>
              <w:rPr>
                <w:rFonts w:ascii="Calibri"/>
                <w:sz w:val="16"/>
              </w:rPr>
              <w:t>AND</w:t>
            </w:r>
          </w:p>
          <w:p w:rsidR="00521B8F" w:rsidRDefault="00E70D0A">
            <w:pPr>
              <w:pStyle w:val="TableParagraph"/>
              <w:spacing w:before="1" w:line="175" w:lineRule="exact"/>
              <w:ind w:left="107"/>
              <w:rPr>
                <w:rFonts w:ascii="Calibri"/>
                <w:sz w:val="16"/>
              </w:rPr>
            </w:pPr>
            <w:r>
              <w:rPr>
                <w:rFonts w:ascii="Calibri"/>
                <w:sz w:val="16"/>
              </w:rPr>
              <w:t>FISHERIES</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498,368,901.00</w:t>
            </w:r>
          </w:p>
        </w:tc>
        <w:tc>
          <w:tcPr>
            <w:tcW w:w="1346" w:type="dxa"/>
          </w:tcPr>
          <w:p w:rsidR="00521B8F" w:rsidRDefault="00521B8F">
            <w:pPr>
              <w:pStyle w:val="TableParagraph"/>
              <w:spacing w:before="9"/>
              <w:rPr>
                <w:sz w:val="17"/>
              </w:rPr>
            </w:pPr>
          </w:p>
          <w:p w:rsidR="00521B8F" w:rsidRDefault="00E70D0A">
            <w:pPr>
              <w:pStyle w:val="TableParagraph"/>
              <w:spacing w:line="166" w:lineRule="exact"/>
              <w:ind w:right="96"/>
              <w:jc w:val="right"/>
              <w:rPr>
                <w:rFonts w:ascii="Arial MT"/>
                <w:sz w:val="16"/>
              </w:rPr>
            </w:pPr>
            <w:r>
              <w:rPr>
                <w:rFonts w:ascii="Arial MT"/>
                <w:w w:val="90"/>
                <w:sz w:val="16"/>
              </w:rPr>
              <w:t>5,000,000.00</w:t>
            </w: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5"/>
              <w:jc w:val="right"/>
              <w:rPr>
                <w:rFonts w:ascii="Calibri"/>
                <w:sz w:val="16"/>
              </w:rPr>
            </w:pPr>
            <w:r>
              <w:rPr>
                <w:rFonts w:ascii="Calibri"/>
                <w:sz w:val="16"/>
              </w:rPr>
              <w:t>274,035,250.00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156,481,110.00</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3063</w:t>
            </w:r>
          </w:p>
        </w:tc>
        <w:tc>
          <w:tcPr>
            <w:tcW w:w="2820" w:type="dxa"/>
          </w:tcPr>
          <w:p w:rsidR="00521B8F" w:rsidRDefault="00E70D0A">
            <w:pPr>
              <w:pStyle w:val="TableParagraph"/>
              <w:spacing w:line="194" w:lineRule="exact"/>
              <w:ind w:left="143"/>
              <w:rPr>
                <w:rFonts w:ascii="Calibri"/>
                <w:sz w:val="16"/>
              </w:rPr>
            </w:pPr>
            <w:r>
              <w:rPr>
                <w:rFonts w:ascii="Calibri"/>
                <w:sz w:val="16"/>
              </w:rPr>
              <w:t>ENVIRONMENT</w:t>
            </w:r>
            <w:r>
              <w:rPr>
                <w:rFonts w:ascii="Calibri"/>
                <w:spacing w:val="-3"/>
                <w:sz w:val="16"/>
              </w:rPr>
              <w:t xml:space="preserve"> </w:t>
            </w:r>
            <w:r>
              <w:rPr>
                <w:rFonts w:ascii="Calibri"/>
                <w:sz w:val="16"/>
              </w:rPr>
              <w:t>AND</w:t>
            </w:r>
            <w:r>
              <w:rPr>
                <w:rFonts w:ascii="Calibri"/>
                <w:spacing w:val="-2"/>
                <w:sz w:val="16"/>
              </w:rPr>
              <w:t xml:space="preserve"> </w:t>
            </w:r>
            <w:r>
              <w:rPr>
                <w:rFonts w:ascii="Calibri"/>
                <w:sz w:val="16"/>
              </w:rPr>
              <w:t>NATURAL</w:t>
            </w:r>
          </w:p>
          <w:p w:rsidR="00521B8F" w:rsidRDefault="00E70D0A">
            <w:pPr>
              <w:pStyle w:val="TableParagraph"/>
              <w:spacing w:before="1" w:line="175" w:lineRule="exact"/>
              <w:ind w:left="107"/>
              <w:rPr>
                <w:rFonts w:ascii="Calibri"/>
                <w:sz w:val="16"/>
              </w:rPr>
            </w:pPr>
            <w:r>
              <w:rPr>
                <w:rFonts w:ascii="Calibri"/>
                <w:sz w:val="16"/>
              </w:rPr>
              <w:t>RESOURCES</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162,138,944.00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5"/>
              <w:jc w:val="right"/>
              <w:rPr>
                <w:rFonts w:ascii="Calibri"/>
                <w:sz w:val="16"/>
              </w:rPr>
            </w:pPr>
            <w:r>
              <w:rPr>
                <w:rFonts w:ascii="Calibri"/>
                <w:sz w:val="16"/>
              </w:rPr>
              <w:t>101,677,939.00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45,533,873.00</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3064</w:t>
            </w:r>
          </w:p>
        </w:tc>
        <w:tc>
          <w:tcPr>
            <w:tcW w:w="2820" w:type="dxa"/>
          </w:tcPr>
          <w:p w:rsidR="00521B8F" w:rsidRDefault="00E70D0A">
            <w:pPr>
              <w:pStyle w:val="TableParagraph"/>
              <w:spacing w:line="194" w:lineRule="exact"/>
              <w:ind w:left="143"/>
              <w:rPr>
                <w:rFonts w:ascii="Calibri"/>
                <w:sz w:val="16"/>
              </w:rPr>
            </w:pPr>
            <w:r>
              <w:rPr>
                <w:rFonts w:ascii="Calibri"/>
                <w:sz w:val="16"/>
              </w:rPr>
              <w:t>MEDICAL</w:t>
            </w:r>
            <w:r>
              <w:rPr>
                <w:rFonts w:ascii="Calibri"/>
                <w:spacing w:val="-6"/>
                <w:sz w:val="16"/>
              </w:rPr>
              <w:t xml:space="preserve"> </w:t>
            </w:r>
            <w:r>
              <w:rPr>
                <w:rFonts w:ascii="Calibri"/>
                <w:sz w:val="16"/>
              </w:rPr>
              <w:t>AND</w:t>
            </w:r>
            <w:r>
              <w:rPr>
                <w:rFonts w:ascii="Calibri"/>
                <w:spacing w:val="-2"/>
                <w:sz w:val="16"/>
              </w:rPr>
              <w:t xml:space="preserve"> </w:t>
            </w:r>
            <w:r>
              <w:rPr>
                <w:rFonts w:ascii="Calibri"/>
                <w:sz w:val="16"/>
              </w:rPr>
              <w:t>PUBLIC</w:t>
            </w:r>
            <w:r>
              <w:rPr>
                <w:rFonts w:ascii="Calibri"/>
                <w:spacing w:val="-1"/>
                <w:sz w:val="16"/>
              </w:rPr>
              <w:t xml:space="preserve"> </w:t>
            </w:r>
            <w:r>
              <w:rPr>
                <w:rFonts w:ascii="Calibri"/>
                <w:sz w:val="16"/>
              </w:rPr>
              <w:t>HEALTH</w:t>
            </w:r>
          </w:p>
          <w:p w:rsidR="00521B8F" w:rsidRDefault="00E70D0A">
            <w:pPr>
              <w:pStyle w:val="TableParagraph"/>
              <w:spacing w:before="1" w:line="175" w:lineRule="exact"/>
              <w:ind w:left="107"/>
              <w:rPr>
                <w:rFonts w:ascii="Calibri"/>
                <w:sz w:val="16"/>
              </w:rPr>
            </w:pPr>
            <w:r>
              <w:rPr>
                <w:rFonts w:ascii="Calibri"/>
                <w:sz w:val="16"/>
              </w:rPr>
              <w:t>SERVICES</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647,452,902.25</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5"/>
              <w:jc w:val="right"/>
              <w:rPr>
                <w:rFonts w:ascii="Calibri"/>
                <w:sz w:val="16"/>
              </w:rPr>
            </w:pPr>
            <w:r>
              <w:rPr>
                <w:rFonts w:ascii="Calibri"/>
                <w:sz w:val="16"/>
              </w:rPr>
              <w:t>482,212,044.00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90,593,483.00</w:t>
            </w: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3065</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COUNTY</w:t>
            </w:r>
            <w:r>
              <w:rPr>
                <w:rFonts w:ascii="Calibri"/>
                <w:spacing w:val="-4"/>
                <w:sz w:val="16"/>
              </w:rPr>
              <w:t xml:space="preserve"> </w:t>
            </w:r>
            <w:r>
              <w:rPr>
                <w:rFonts w:ascii="Calibri"/>
                <w:sz w:val="16"/>
              </w:rPr>
              <w:t>ASSEMBLY</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293,280,661.58</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634,646,556.00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3066</w:t>
            </w:r>
          </w:p>
        </w:tc>
        <w:tc>
          <w:tcPr>
            <w:tcW w:w="2820" w:type="dxa"/>
          </w:tcPr>
          <w:p w:rsidR="00521B8F" w:rsidRDefault="00E70D0A">
            <w:pPr>
              <w:pStyle w:val="TableParagraph"/>
              <w:spacing w:line="194" w:lineRule="exact"/>
              <w:ind w:left="143"/>
              <w:rPr>
                <w:rFonts w:ascii="Calibri"/>
                <w:sz w:val="16"/>
              </w:rPr>
            </w:pPr>
            <w:r>
              <w:rPr>
                <w:rFonts w:ascii="Calibri"/>
                <w:sz w:val="16"/>
              </w:rPr>
              <w:t>TRADE,</w:t>
            </w:r>
            <w:r>
              <w:rPr>
                <w:rFonts w:ascii="Calibri"/>
                <w:spacing w:val="-3"/>
                <w:sz w:val="16"/>
              </w:rPr>
              <w:t xml:space="preserve"> </w:t>
            </w:r>
            <w:r>
              <w:rPr>
                <w:rFonts w:ascii="Calibri"/>
                <w:sz w:val="16"/>
              </w:rPr>
              <w:t>INVESTMENT</w:t>
            </w:r>
            <w:r>
              <w:rPr>
                <w:rFonts w:ascii="Calibri"/>
                <w:spacing w:val="-1"/>
                <w:sz w:val="16"/>
              </w:rPr>
              <w:t xml:space="preserve"> </w:t>
            </w:r>
            <w:r>
              <w:rPr>
                <w:rFonts w:ascii="Calibri"/>
                <w:sz w:val="16"/>
              </w:rPr>
              <w:t>AND</w:t>
            </w:r>
          </w:p>
          <w:p w:rsidR="00521B8F" w:rsidRDefault="00E70D0A">
            <w:pPr>
              <w:pStyle w:val="TableParagraph"/>
              <w:spacing w:line="177" w:lineRule="exact"/>
              <w:ind w:left="107"/>
              <w:rPr>
                <w:rFonts w:ascii="Calibri"/>
                <w:sz w:val="16"/>
              </w:rPr>
            </w:pPr>
            <w:r>
              <w:rPr>
                <w:rFonts w:ascii="Calibri"/>
                <w:sz w:val="16"/>
              </w:rPr>
              <w:t>COOPERATIVES</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190,322,424.90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404,261,862.00</w:t>
            </w:r>
          </w:p>
        </w:tc>
        <w:tc>
          <w:tcPr>
            <w:tcW w:w="1610" w:type="dxa"/>
          </w:tcPr>
          <w:p w:rsidR="00521B8F" w:rsidRDefault="00521B8F">
            <w:pPr>
              <w:pStyle w:val="TableParagraph"/>
              <w:spacing w:before="9"/>
              <w:rPr>
                <w:sz w:val="16"/>
              </w:rPr>
            </w:pPr>
          </w:p>
          <w:p w:rsidR="00521B8F" w:rsidRDefault="00E70D0A">
            <w:pPr>
              <w:pStyle w:val="TableParagraph"/>
              <w:spacing w:line="178" w:lineRule="exact"/>
              <w:ind w:right="92"/>
              <w:jc w:val="right"/>
              <w:rPr>
                <w:rFonts w:ascii="Calibri"/>
                <w:sz w:val="16"/>
              </w:rPr>
            </w:pPr>
            <w:r>
              <w:rPr>
                <w:rFonts w:ascii="Calibri"/>
                <w:sz w:val="16"/>
              </w:rPr>
              <w:t>35,856,703.00</w:t>
            </w:r>
          </w:p>
        </w:tc>
      </w:tr>
      <w:tr w:rsidR="00521B8F">
        <w:trPr>
          <w:trHeight w:val="391"/>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3067</w:t>
            </w:r>
          </w:p>
        </w:tc>
        <w:tc>
          <w:tcPr>
            <w:tcW w:w="2820" w:type="dxa"/>
          </w:tcPr>
          <w:p w:rsidR="00521B8F" w:rsidRDefault="00E70D0A">
            <w:pPr>
              <w:pStyle w:val="TableParagraph"/>
              <w:spacing w:line="194" w:lineRule="exact"/>
              <w:ind w:left="143"/>
              <w:rPr>
                <w:rFonts w:ascii="Calibri"/>
                <w:sz w:val="16"/>
              </w:rPr>
            </w:pPr>
            <w:r>
              <w:rPr>
                <w:rFonts w:ascii="Calibri"/>
                <w:sz w:val="16"/>
              </w:rPr>
              <w:t>SOCIAL</w:t>
            </w:r>
            <w:r>
              <w:rPr>
                <w:rFonts w:ascii="Calibri"/>
                <w:spacing w:val="-3"/>
                <w:sz w:val="16"/>
              </w:rPr>
              <w:t xml:space="preserve"> </w:t>
            </w:r>
            <w:r>
              <w:rPr>
                <w:rFonts w:ascii="Calibri"/>
                <w:sz w:val="16"/>
              </w:rPr>
              <w:t>SERVICES</w:t>
            </w:r>
            <w:r>
              <w:rPr>
                <w:rFonts w:ascii="Calibri"/>
                <w:spacing w:val="-4"/>
                <w:sz w:val="16"/>
              </w:rPr>
              <w:t xml:space="preserve"> </w:t>
            </w:r>
            <w:r>
              <w:rPr>
                <w:rFonts w:ascii="Calibri"/>
                <w:sz w:val="16"/>
              </w:rPr>
              <w:t>AND</w:t>
            </w:r>
            <w:r>
              <w:rPr>
                <w:rFonts w:ascii="Calibri"/>
                <w:spacing w:val="-2"/>
                <w:sz w:val="16"/>
              </w:rPr>
              <w:t xml:space="preserve"> </w:t>
            </w:r>
            <w:r>
              <w:rPr>
                <w:rFonts w:ascii="Calibri"/>
                <w:sz w:val="16"/>
              </w:rPr>
              <w:t>TALENT</w:t>
            </w:r>
          </w:p>
          <w:p w:rsidR="00521B8F" w:rsidRDefault="00E70D0A">
            <w:pPr>
              <w:pStyle w:val="TableParagraph"/>
              <w:spacing w:line="178" w:lineRule="exact"/>
              <w:ind w:left="107"/>
              <w:rPr>
                <w:rFonts w:ascii="Calibri"/>
                <w:sz w:val="16"/>
              </w:rPr>
            </w:pPr>
            <w:r>
              <w:rPr>
                <w:rFonts w:ascii="Calibri"/>
                <w:sz w:val="16"/>
              </w:rPr>
              <w:t>MANAGEMENT</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141,030,444.47</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292,569,028.00</w:t>
            </w:r>
          </w:p>
        </w:tc>
        <w:tc>
          <w:tcPr>
            <w:tcW w:w="1610" w:type="dxa"/>
          </w:tcPr>
          <w:p w:rsidR="00521B8F" w:rsidRDefault="00521B8F">
            <w:pPr>
              <w:pStyle w:val="TableParagraph"/>
              <w:spacing w:before="9"/>
              <w:rPr>
                <w:sz w:val="16"/>
              </w:rPr>
            </w:pPr>
          </w:p>
          <w:p w:rsidR="00521B8F" w:rsidRDefault="00E70D0A">
            <w:pPr>
              <w:pStyle w:val="TableParagraph"/>
              <w:spacing w:line="178" w:lineRule="exact"/>
              <w:ind w:right="91"/>
              <w:jc w:val="right"/>
              <w:rPr>
                <w:rFonts w:ascii="Calibri"/>
                <w:sz w:val="16"/>
              </w:rPr>
            </w:pPr>
            <w:r>
              <w:rPr>
                <w:rFonts w:ascii="Calibri"/>
                <w:sz w:val="16"/>
              </w:rPr>
              <w:t>8,603,449.00</w:t>
            </w: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3068</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EXECUTIVE</w:t>
            </w:r>
            <w:r>
              <w:rPr>
                <w:rFonts w:ascii="Calibri"/>
                <w:spacing w:val="-3"/>
                <w:sz w:val="16"/>
              </w:rPr>
              <w:t xml:space="preserve"> </w:t>
            </w:r>
            <w:r>
              <w:rPr>
                <w:rFonts w:ascii="Calibri"/>
                <w:sz w:val="16"/>
              </w:rPr>
              <w:t>SERVICES</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40,921,795.00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183,403,077.00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3069</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EDUCATION</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MT"/>
                <w:sz w:val="16"/>
              </w:rPr>
            </w:pPr>
            <w:r>
              <w:rPr>
                <w:rFonts w:ascii="Arial MT"/>
                <w:w w:val="90"/>
                <w:sz w:val="16"/>
              </w:rPr>
              <w:t>695,191,695.77</w:t>
            </w:r>
          </w:p>
        </w:tc>
        <w:tc>
          <w:tcPr>
            <w:tcW w:w="1346" w:type="dxa"/>
          </w:tcPr>
          <w:p w:rsidR="00521B8F" w:rsidRDefault="00521B8F">
            <w:pPr>
              <w:pStyle w:val="TableParagraph"/>
              <w:spacing w:before="7"/>
              <w:rPr>
                <w:sz w:val="17"/>
              </w:rPr>
            </w:pPr>
          </w:p>
          <w:p w:rsidR="00521B8F" w:rsidRDefault="00E70D0A">
            <w:pPr>
              <w:pStyle w:val="TableParagraph"/>
              <w:spacing w:line="168" w:lineRule="exact"/>
              <w:ind w:right="96"/>
              <w:jc w:val="right"/>
              <w:rPr>
                <w:rFonts w:ascii="Arial MT"/>
                <w:sz w:val="16"/>
              </w:rPr>
            </w:pPr>
            <w:r>
              <w:rPr>
                <w:rFonts w:ascii="Arial MT"/>
                <w:w w:val="90"/>
                <w:sz w:val="16"/>
              </w:rPr>
              <w:t>60,189,348.00</w:t>
            </w: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656,835,284.00</w:t>
            </w:r>
          </w:p>
        </w:tc>
        <w:tc>
          <w:tcPr>
            <w:tcW w:w="1610" w:type="dxa"/>
          </w:tcPr>
          <w:p w:rsidR="00521B8F" w:rsidRDefault="00521B8F">
            <w:pPr>
              <w:pStyle w:val="TableParagraph"/>
              <w:spacing w:before="9"/>
              <w:rPr>
                <w:sz w:val="16"/>
              </w:rPr>
            </w:pPr>
          </w:p>
          <w:p w:rsidR="00521B8F" w:rsidRDefault="00E70D0A">
            <w:pPr>
              <w:pStyle w:val="TableParagraph"/>
              <w:spacing w:line="178" w:lineRule="exact"/>
              <w:ind w:right="92"/>
              <w:jc w:val="right"/>
              <w:rPr>
                <w:rFonts w:ascii="Calibri"/>
                <w:sz w:val="16"/>
              </w:rPr>
            </w:pPr>
            <w:r>
              <w:rPr>
                <w:rFonts w:ascii="Calibri"/>
                <w:sz w:val="16"/>
              </w:rPr>
              <w:t>106,366,980.00</w:t>
            </w:r>
          </w:p>
        </w:tc>
      </w:tr>
      <w:tr w:rsidR="00521B8F">
        <w:trPr>
          <w:trHeight w:val="388"/>
        </w:trPr>
        <w:tc>
          <w:tcPr>
            <w:tcW w:w="859" w:type="dxa"/>
          </w:tcPr>
          <w:p w:rsidR="00521B8F" w:rsidRDefault="00521B8F">
            <w:pPr>
              <w:pStyle w:val="TableParagraph"/>
              <w:spacing w:before="9"/>
              <w:rPr>
                <w:sz w:val="16"/>
              </w:rPr>
            </w:pPr>
          </w:p>
          <w:p w:rsidR="00521B8F" w:rsidRDefault="00E70D0A">
            <w:pPr>
              <w:pStyle w:val="TableParagraph"/>
              <w:spacing w:line="175" w:lineRule="exact"/>
              <w:ind w:right="254"/>
              <w:jc w:val="right"/>
              <w:rPr>
                <w:rFonts w:ascii="Calibri"/>
                <w:sz w:val="16"/>
              </w:rPr>
            </w:pPr>
            <w:r>
              <w:rPr>
                <w:rFonts w:ascii="Calibri"/>
                <w:sz w:val="16"/>
              </w:rPr>
              <w:t>3070</w:t>
            </w:r>
          </w:p>
        </w:tc>
        <w:tc>
          <w:tcPr>
            <w:tcW w:w="2820" w:type="dxa"/>
          </w:tcPr>
          <w:p w:rsidR="00521B8F" w:rsidRDefault="00521B8F">
            <w:pPr>
              <w:pStyle w:val="TableParagraph"/>
              <w:spacing w:before="9"/>
              <w:rPr>
                <w:sz w:val="16"/>
              </w:rPr>
            </w:pPr>
          </w:p>
          <w:p w:rsidR="00521B8F" w:rsidRDefault="00E70D0A">
            <w:pPr>
              <w:pStyle w:val="TableParagraph"/>
              <w:spacing w:line="175" w:lineRule="exact"/>
              <w:ind w:left="143"/>
              <w:rPr>
                <w:rFonts w:ascii="Calibri"/>
                <w:sz w:val="16"/>
              </w:rPr>
            </w:pPr>
            <w:r>
              <w:rPr>
                <w:rFonts w:ascii="Calibri"/>
                <w:sz w:val="16"/>
              </w:rPr>
              <w:t>WATER</w:t>
            </w:r>
            <w:r>
              <w:rPr>
                <w:rFonts w:ascii="Calibri"/>
                <w:spacing w:val="-3"/>
                <w:sz w:val="16"/>
              </w:rPr>
              <w:t xml:space="preserve"> </w:t>
            </w:r>
            <w:r>
              <w:rPr>
                <w:rFonts w:ascii="Calibri"/>
                <w:sz w:val="16"/>
              </w:rPr>
              <w:t>SERVICES</w:t>
            </w:r>
          </w:p>
        </w:tc>
        <w:tc>
          <w:tcPr>
            <w:tcW w:w="1265" w:type="dxa"/>
          </w:tcPr>
          <w:p w:rsidR="00521B8F" w:rsidRDefault="00521B8F">
            <w:pPr>
              <w:pStyle w:val="TableParagraph"/>
              <w:spacing w:before="7"/>
              <w:rPr>
                <w:sz w:val="17"/>
              </w:rPr>
            </w:pPr>
          </w:p>
          <w:p w:rsidR="00521B8F" w:rsidRDefault="00E70D0A">
            <w:pPr>
              <w:pStyle w:val="TableParagraph"/>
              <w:spacing w:line="166" w:lineRule="exact"/>
              <w:ind w:right="97"/>
              <w:jc w:val="right"/>
              <w:rPr>
                <w:rFonts w:ascii="Arial MT"/>
                <w:sz w:val="16"/>
              </w:rPr>
            </w:pPr>
            <w:r>
              <w:rPr>
                <w:rFonts w:ascii="Arial MT"/>
                <w:spacing w:val="-1"/>
                <w:w w:val="90"/>
                <w:sz w:val="16"/>
              </w:rPr>
              <w:t>1,188,286,271.50</w:t>
            </w:r>
          </w:p>
        </w:tc>
        <w:tc>
          <w:tcPr>
            <w:tcW w:w="1346" w:type="dxa"/>
          </w:tcPr>
          <w:p w:rsidR="00521B8F" w:rsidRDefault="00521B8F">
            <w:pPr>
              <w:pStyle w:val="TableParagraph"/>
              <w:spacing w:before="7"/>
              <w:rPr>
                <w:sz w:val="17"/>
              </w:rPr>
            </w:pPr>
          </w:p>
          <w:p w:rsidR="00521B8F" w:rsidRDefault="00E70D0A">
            <w:pPr>
              <w:pStyle w:val="TableParagraph"/>
              <w:spacing w:line="166" w:lineRule="exact"/>
              <w:ind w:right="96"/>
              <w:jc w:val="right"/>
              <w:rPr>
                <w:rFonts w:ascii="Arial MT"/>
                <w:sz w:val="16"/>
              </w:rPr>
            </w:pPr>
            <w:r>
              <w:rPr>
                <w:rFonts w:ascii="Arial MT"/>
                <w:w w:val="90"/>
                <w:sz w:val="16"/>
              </w:rPr>
              <w:t>7,454,200.00</w:t>
            </w:r>
          </w:p>
        </w:tc>
        <w:tc>
          <w:tcPr>
            <w:tcW w:w="1440" w:type="dxa"/>
          </w:tcPr>
          <w:p w:rsidR="00521B8F" w:rsidRDefault="00521B8F">
            <w:pPr>
              <w:pStyle w:val="TableParagraph"/>
              <w:spacing w:before="9"/>
              <w:rPr>
                <w:sz w:val="16"/>
              </w:rPr>
            </w:pPr>
          </w:p>
          <w:p w:rsidR="00521B8F" w:rsidRDefault="00E70D0A">
            <w:pPr>
              <w:pStyle w:val="TableParagraph"/>
              <w:spacing w:line="175" w:lineRule="exact"/>
              <w:ind w:right="95"/>
              <w:jc w:val="right"/>
              <w:rPr>
                <w:rFonts w:ascii="Calibri"/>
                <w:sz w:val="16"/>
              </w:rPr>
            </w:pPr>
            <w:r>
              <w:rPr>
                <w:rFonts w:ascii="Calibri"/>
                <w:sz w:val="16"/>
              </w:rPr>
              <w:t>1,806,917,763.00</w:t>
            </w:r>
          </w:p>
        </w:tc>
        <w:tc>
          <w:tcPr>
            <w:tcW w:w="1610" w:type="dxa"/>
          </w:tcPr>
          <w:p w:rsidR="00521B8F" w:rsidRDefault="00521B8F">
            <w:pPr>
              <w:pStyle w:val="TableParagraph"/>
              <w:spacing w:before="9"/>
              <w:rPr>
                <w:sz w:val="16"/>
              </w:rPr>
            </w:pPr>
          </w:p>
          <w:p w:rsidR="00521B8F" w:rsidRDefault="00E70D0A">
            <w:pPr>
              <w:pStyle w:val="TableParagraph"/>
              <w:spacing w:line="175" w:lineRule="exact"/>
              <w:ind w:right="92"/>
              <w:jc w:val="right"/>
              <w:rPr>
                <w:rFonts w:ascii="Calibri"/>
                <w:sz w:val="16"/>
              </w:rPr>
            </w:pPr>
            <w:r>
              <w:rPr>
                <w:rFonts w:ascii="Calibri"/>
                <w:sz w:val="16"/>
              </w:rPr>
              <w:t>424,303,525.00</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3071</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43"/>
              <w:rPr>
                <w:rFonts w:ascii="Calibri"/>
                <w:sz w:val="16"/>
              </w:rPr>
            </w:pPr>
            <w:r>
              <w:rPr>
                <w:rFonts w:ascii="Calibri"/>
                <w:sz w:val="16"/>
              </w:rPr>
              <w:t>ROADS</w:t>
            </w:r>
            <w:r>
              <w:rPr>
                <w:rFonts w:ascii="Calibri"/>
                <w:spacing w:val="-2"/>
                <w:sz w:val="16"/>
              </w:rPr>
              <w:t xml:space="preserve"> </w:t>
            </w:r>
            <w:r>
              <w:rPr>
                <w:rFonts w:ascii="Calibri"/>
                <w:sz w:val="16"/>
              </w:rPr>
              <w:t>AND</w:t>
            </w:r>
            <w:r>
              <w:rPr>
                <w:rFonts w:ascii="Calibri"/>
                <w:spacing w:val="-2"/>
                <w:sz w:val="16"/>
              </w:rPr>
              <w:t xml:space="preserve"> </w:t>
            </w:r>
            <w:r>
              <w:rPr>
                <w:rFonts w:ascii="Calibri"/>
                <w:sz w:val="16"/>
              </w:rPr>
              <w:t>PUBLIC</w:t>
            </w:r>
            <w:r>
              <w:rPr>
                <w:rFonts w:ascii="Calibri"/>
                <w:spacing w:val="-2"/>
                <w:sz w:val="16"/>
              </w:rPr>
              <w:t xml:space="preserve"> </w:t>
            </w:r>
            <w:r>
              <w:rPr>
                <w:rFonts w:ascii="Calibri"/>
                <w:sz w:val="16"/>
              </w:rPr>
              <w:t>WORKS</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745,490,039.50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5"/>
              <w:jc w:val="right"/>
              <w:rPr>
                <w:rFonts w:ascii="Calibri"/>
                <w:sz w:val="16"/>
              </w:rPr>
            </w:pPr>
            <w:r>
              <w:rPr>
                <w:rFonts w:ascii="Calibri"/>
                <w:sz w:val="16"/>
              </w:rPr>
              <w:t>574,111,815.00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169,069,028.00</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3072</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07"/>
              <w:rPr>
                <w:rFonts w:ascii="Calibri"/>
                <w:sz w:val="16"/>
              </w:rPr>
            </w:pPr>
            <w:r>
              <w:rPr>
                <w:rFonts w:ascii="Calibri"/>
                <w:sz w:val="16"/>
              </w:rPr>
              <w:t>TOURISM</w:t>
            </w:r>
            <w:r>
              <w:rPr>
                <w:rFonts w:ascii="Calibri"/>
                <w:spacing w:val="-2"/>
                <w:sz w:val="16"/>
              </w:rPr>
              <w:t xml:space="preserve"> </w:t>
            </w:r>
            <w:r>
              <w:rPr>
                <w:rFonts w:ascii="Calibri"/>
                <w:sz w:val="16"/>
              </w:rPr>
              <w:t>AND</w:t>
            </w:r>
            <w:r>
              <w:rPr>
                <w:rFonts w:ascii="Calibri"/>
                <w:spacing w:val="-1"/>
                <w:sz w:val="16"/>
              </w:rPr>
              <w:t xml:space="preserve"> </w:t>
            </w:r>
            <w:r>
              <w:rPr>
                <w:rFonts w:ascii="Calibri"/>
                <w:sz w:val="16"/>
              </w:rPr>
              <w:t>ICT</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45,413,613.05</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6"/>
              <w:jc w:val="right"/>
              <w:rPr>
                <w:rFonts w:ascii="Calibri"/>
                <w:sz w:val="16"/>
              </w:rPr>
            </w:pPr>
            <w:r>
              <w:rPr>
                <w:rFonts w:ascii="Calibri"/>
                <w:sz w:val="16"/>
              </w:rPr>
              <w:t>87,514,869.00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21,165,119.00</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3073</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07"/>
              <w:rPr>
                <w:rFonts w:ascii="Calibri"/>
                <w:sz w:val="16"/>
              </w:rPr>
            </w:pPr>
            <w:r>
              <w:rPr>
                <w:rFonts w:ascii="Calibri"/>
                <w:sz w:val="16"/>
              </w:rPr>
              <w:t>COUNTY</w:t>
            </w:r>
            <w:r>
              <w:rPr>
                <w:rFonts w:ascii="Calibri"/>
                <w:spacing w:val="-3"/>
                <w:sz w:val="16"/>
              </w:rPr>
              <w:t xml:space="preserve"> </w:t>
            </w:r>
            <w:r>
              <w:rPr>
                <w:rFonts w:ascii="Calibri"/>
                <w:sz w:val="16"/>
              </w:rPr>
              <w:t>PUBLIC</w:t>
            </w:r>
            <w:r>
              <w:rPr>
                <w:rFonts w:ascii="Calibri"/>
                <w:spacing w:val="-2"/>
                <w:sz w:val="16"/>
              </w:rPr>
              <w:t xml:space="preserve"> </w:t>
            </w:r>
            <w:r>
              <w:rPr>
                <w:rFonts w:ascii="Calibri"/>
                <w:sz w:val="16"/>
              </w:rPr>
              <w:t>SERVICE</w:t>
            </w:r>
            <w:r>
              <w:rPr>
                <w:rFonts w:ascii="Calibri"/>
                <w:spacing w:val="-2"/>
                <w:sz w:val="16"/>
              </w:rPr>
              <w:t xml:space="preserve"> </w:t>
            </w:r>
            <w:r>
              <w:rPr>
                <w:rFonts w:ascii="Calibri"/>
                <w:sz w:val="16"/>
              </w:rPr>
              <w:t>BOARD</w:t>
            </w:r>
          </w:p>
        </w:tc>
        <w:tc>
          <w:tcPr>
            <w:tcW w:w="1265" w:type="dxa"/>
          </w:tcPr>
          <w:p w:rsidR="00521B8F" w:rsidRDefault="00521B8F">
            <w:pPr>
              <w:pStyle w:val="TableParagraph"/>
              <w:rPr>
                <w:sz w:val="18"/>
              </w:rPr>
            </w:pP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5"/>
              <w:jc w:val="right"/>
              <w:rPr>
                <w:rFonts w:ascii="Calibri"/>
                <w:sz w:val="16"/>
              </w:rPr>
            </w:pPr>
            <w:r>
              <w:rPr>
                <w:rFonts w:ascii="Calibri"/>
                <w:sz w:val="16"/>
              </w:rPr>
              <w:t>-</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2"/>
              <w:jc w:val="right"/>
              <w:rPr>
                <w:rFonts w:ascii="Calibri"/>
                <w:sz w:val="16"/>
              </w:rPr>
            </w:pPr>
            <w:r>
              <w:rPr>
                <w:rFonts w:ascii="Calibri"/>
                <w:sz w:val="16"/>
              </w:rPr>
              <w:t>-</w:t>
            </w: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3074</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07"/>
              <w:rPr>
                <w:rFonts w:ascii="Calibri"/>
                <w:sz w:val="16"/>
              </w:rPr>
            </w:pPr>
            <w:r>
              <w:rPr>
                <w:rFonts w:ascii="Calibri"/>
                <w:sz w:val="16"/>
              </w:rPr>
              <w:t>PUBLIC</w:t>
            </w:r>
            <w:r>
              <w:rPr>
                <w:rFonts w:ascii="Calibri"/>
                <w:spacing w:val="-3"/>
                <w:sz w:val="16"/>
              </w:rPr>
              <w:t xml:space="preserve"> </w:t>
            </w:r>
            <w:r>
              <w:rPr>
                <w:rFonts w:ascii="Calibri"/>
                <w:sz w:val="16"/>
              </w:rPr>
              <w:t>SERVICE</w:t>
            </w:r>
            <w:r>
              <w:rPr>
                <w:rFonts w:ascii="Calibri"/>
                <w:spacing w:val="-3"/>
                <w:sz w:val="16"/>
              </w:rPr>
              <w:t xml:space="preserve"> </w:t>
            </w:r>
            <w:r>
              <w:rPr>
                <w:rFonts w:ascii="Calibri"/>
                <w:sz w:val="16"/>
              </w:rPr>
              <w:t>AND</w:t>
            </w:r>
            <w:r>
              <w:rPr>
                <w:rFonts w:ascii="Calibri"/>
                <w:spacing w:val="-6"/>
                <w:sz w:val="16"/>
              </w:rPr>
              <w:t xml:space="preserve"> </w:t>
            </w:r>
            <w:r>
              <w:rPr>
                <w:rFonts w:ascii="Calibri"/>
                <w:sz w:val="16"/>
              </w:rPr>
              <w:t>ADMINISTRATION</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20,936,933.10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6"/>
              <w:jc w:val="right"/>
              <w:rPr>
                <w:rFonts w:ascii="Calibri"/>
                <w:sz w:val="16"/>
              </w:rPr>
            </w:pPr>
            <w:r>
              <w:rPr>
                <w:rFonts w:ascii="Calibri"/>
                <w:sz w:val="16"/>
              </w:rPr>
              <w:t>27,294,310.00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11"/>
              <w:rPr>
                <w:sz w:val="16"/>
              </w:rPr>
            </w:pPr>
          </w:p>
          <w:p w:rsidR="00521B8F" w:rsidRDefault="00E70D0A">
            <w:pPr>
              <w:pStyle w:val="TableParagraph"/>
              <w:spacing w:line="175" w:lineRule="exact"/>
              <w:ind w:right="254"/>
              <w:jc w:val="right"/>
              <w:rPr>
                <w:rFonts w:ascii="Calibri"/>
                <w:sz w:val="16"/>
              </w:rPr>
            </w:pPr>
            <w:r>
              <w:rPr>
                <w:rFonts w:ascii="Calibri"/>
                <w:sz w:val="16"/>
              </w:rPr>
              <w:t>3075</w:t>
            </w:r>
          </w:p>
        </w:tc>
        <w:tc>
          <w:tcPr>
            <w:tcW w:w="2820" w:type="dxa"/>
          </w:tcPr>
          <w:p w:rsidR="00521B8F" w:rsidRDefault="00521B8F">
            <w:pPr>
              <w:pStyle w:val="TableParagraph"/>
              <w:spacing w:before="11"/>
              <w:rPr>
                <w:sz w:val="16"/>
              </w:rPr>
            </w:pPr>
          </w:p>
          <w:p w:rsidR="00521B8F" w:rsidRDefault="00E70D0A">
            <w:pPr>
              <w:pStyle w:val="TableParagraph"/>
              <w:spacing w:line="175" w:lineRule="exact"/>
              <w:ind w:left="107"/>
              <w:rPr>
                <w:rFonts w:ascii="Calibri"/>
                <w:sz w:val="16"/>
              </w:rPr>
            </w:pPr>
            <w:r>
              <w:rPr>
                <w:rFonts w:ascii="Calibri"/>
                <w:sz w:val="16"/>
              </w:rPr>
              <w:t>KWALE</w:t>
            </w:r>
            <w:r>
              <w:rPr>
                <w:rFonts w:ascii="Calibri"/>
                <w:spacing w:val="-3"/>
                <w:sz w:val="16"/>
              </w:rPr>
              <w:t xml:space="preserve"> </w:t>
            </w:r>
            <w:r>
              <w:rPr>
                <w:rFonts w:ascii="Calibri"/>
                <w:sz w:val="16"/>
              </w:rPr>
              <w:t>MUNICIPALITY</w:t>
            </w:r>
          </w:p>
        </w:tc>
        <w:tc>
          <w:tcPr>
            <w:tcW w:w="1265" w:type="dxa"/>
          </w:tcPr>
          <w:p w:rsidR="00521B8F" w:rsidRDefault="00521B8F">
            <w:pPr>
              <w:pStyle w:val="TableParagraph"/>
              <w:spacing w:before="9"/>
              <w:rPr>
                <w:sz w:val="17"/>
              </w:rPr>
            </w:pPr>
          </w:p>
          <w:p w:rsidR="00521B8F" w:rsidRDefault="00E70D0A">
            <w:pPr>
              <w:pStyle w:val="TableParagraph"/>
              <w:spacing w:line="166" w:lineRule="exact"/>
              <w:ind w:right="97"/>
              <w:jc w:val="right"/>
              <w:rPr>
                <w:rFonts w:ascii="Arial MT"/>
                <w:sz w:val="16"/>
              </w:rPr>
            </w:pPr>
            <w:r>
              <w:rPr>
                <w:rFonts w:ascii="Arial MT"/>
                <w:w w:val="90"/>
                <w:sz w:val="16"/>
              </w:rPr>
              <w:t>69,260,304.00</w:t>
            </w:r>
          </w:p>
        </w:tc>
        <w:tc>
          <w:tcPr>
            <w:tcW w:w="1346" w:type="dxa"/>
          </w:tcPr>
          <w:p w:rsidR="00521B8F" w:rsidRDefault="00521B8F">
            <w:pPr>
              <w:pStyle w:val="TableParagraph"/>
              <w:rPr>
                <w:sz w:val="18"/>
              </w:rPr>
            </w:pPr>
          </w:p>
        </w:tc>
        <w:tc>
          <w:tcPr>
            <w:tcW w:w="1440" w:type="dxa"/>
          </w:tcPr>
          <w:p w:rsidR="00521B8F" w:rsidRDefault="00521B8F">
            <w:pPr>
              <w:pStyle w:val="TableParagraph"/>
              <w:spacing w:before="11"/>
              <w:rPr>
                <w:sz w:val="16"/>
              </w:rPr>
            </w:pPr>
          </w:p>
          <w:p w:rsidR="00521B8F" w:rsidRDefault="00E70D0A">
            <w:pPr>
              <w:pStyle w:val="TableParagraph"/>
              <w:spacing w:line="175" w:lineRule="exact"/>
              <w:ind w:right="96"/>
              <w:jc w:val="right"/>
              <w:rPr>
                <w:rFonts w:ascii="Calibri"/>
                <w:sz w:val="16"/>
              </w:rPr>
            </w:pPr>
            <w:r>
              <w:rPr>
                <w:rFonts w:ascii="Calibri"/>
                <w:sz w:val="16"/>
              </w:rPr>
              <w:t>50,000,000.00</w:t>
            </w:r>
          </w:p>
        </w:tc>
        <w:tc>
          <w:tcPr>
            <w:tcW w:w="1610" w:type="dxa"/>
          </w:tcPr>
          <w:p w:rsidR="00521B8F" w:rsidRDefault="00521B8F">
            <w:pPr>
              <w:pStyle w:val="TableParagraph"/>
              <w:spacing w:before="11"/>
              <w:rPr>
                <w:sz w:val="16"/>
              </w:rPr>
            </w:pPr>
          </w:p>
          <w:p w:rsidR="00521B8F" w:rsidRDefault="00E70D0A">
            <w:pPr>
              <w:pStyle w:val="TableParagraph"/>
              <w:spacing w:line="175" w:lineRule="exact"/>
              <w:ind w:right="94"/>
              <w:jc w:val="right"/>
              <w:rPr>
                <w:rFonts w:ascii="Calibri"/>
                <w:sz w:val="16"/>
              </w:rPr>
            </w:pPr>
            <w:r>
              <w:rPr>
                <w:rFonts w:ascii="Calibri"/>
                <w:sz w:val="16"/>
              </w:rPr>
              <w:t>14,846,126.00</w:t>
            </w:r>
          </w:p>
        </w:tc>
      </w:tr>
      <w:tr w:rsidR="00521B8F">
        <w:trPr>
          <w:trHeight w:val="391"/>
        </w:trPr>
        <w:tc>
          <w:tcPr>
            <w:tcW w:w="859" w:type="dxa"/>
          </w:tcPr>
          <w:p w:rsidR="00521B8F" w:rsidRDefault="00521B8F">
            <w:pPr>
              <w:pStyle w:val="TableParagraph"/>
              <w:rPr>
                <w:sz w:val="17"/>
              </w:rPr>
            </w:pPr>
          </w:p>
          <w:p w:rsidR="00521B8F" w:rsidRDefault="00E70D0A">
            <w:pPr>
              <w:pStyle w:val="TableParagraph"/>
              <w:spacing w:line="175" w:lineRule="exact"/>
              <w:ind w:right="254"/>
              <w:jc w:val="right"/>
              <w:rPr>
                <w:rFonts w:ascii="Calibri"/>
                <w:sz w:val="16"/>
              </w:rPr>
            </w:pPr>
            <w:r>
              <w:rPr>
                <w:rFonts w:ascii="Calibri"/>
                <w:sz w:val="16"/>
              </w:rPr>
              <w:t>3076</w:t>
            </w:r>
          </w:p>
        </w:tc>
        <w:tc>
          <w:tcPr>
            <w:tcW w:w="2820" w:type="dxa"/>
          </w:tcPr>
          <w:p w:rsidR="00521B8F" w:rsidRDefault="00521B8F">
            <w:pPr>
              <w:pStyle w:val="TableParagraph"/>
              <w:rPr>
                <w:sz w:val="17"/>
              </w:rPr>
            </w:pPr>
          </w:p>
          <w:p w:rsidR="00521B8F" w:rsidRDefault="00E70D0A">
            <w:pPr>
              <w:pStyle w:val="TableParagraph"/>
              <w:spacing w:line="175" w:lineRule="exact"/>
              <w:ind w:left="143"/>
              <w:rPr>
                <w:rFonts w:ascii="Calibri"/>
                <w:sz w:val="16"/>
              </w:rPr>
            </w:pPr>
            <w:r>
              <w:rPr>
                <w:rFonts w:ascii="Calibri"/>
                <w:sz w:val="16"/>
              </w:rPr>
              <w:t>DIANI</w:t>
            </w:r>
            <w:r>
              <w:rPr>
                <w:rFonts w:ascii="Calibri"/>
                <w:spacing w:val="-3"/>
                <w:sz w:val="16"/>
              </w:rPr>
              <w:t xml:space="preserve"> </w:t>
            </w:r>
            <w:r>
              <w:rPr>
                <w:rFonts w:ascii="Calibri"/>
                <w:sz w:val="16"/>
              </w:rPr>
              <w:t>MUNICIPALITY</w:t>
            </w:r>
          </w:p>
        </w:tc>
        <w:tc>
          <w:tcPr>
            <w:tcW w:w="1265" w:type="dxa"/>
          </w:tcPr>
          <w:p w:rsidR="00521B8F" w:rsidRDefault="00521B8F">
            <w:pPr>
              <w:pStyle w:val="TableParagraph"/>
              <w:spacing w:before="9"/>
              <w:rPr>
                <w:sz w:val="17"/>
              </w:rPr>
            </w:pPr>
          </w:p>
          <w:p w:rsidR="00521B8F" w:rsidRDefault="00E70D0A">
            <w:pPr>
              <w:pStyle w:val="TableParagraph"/>
              <w:spacing w:before="1" w:line="166" w:lineRule="exact"/>
              <w:ind w:right="97"/>
              <w:jc w:val="right"/>
              <w:rPr>
                <w:rFonts w:ascii="Arial MT"/>
                <w:sz w:val="16"/>
              </w:rPr>
            </w:pPr>
            <w:r>
              <w:rPr>
                <w:rFonts w:ascii="Arial MT"/>
                <w:w w:val="90"/>
                <w:sz w:val="16"/>
              </w:rPr>
              <w:t>36,388,491.00</w:t>
            </w:r>
          </w:p>
        </w:tc>
        <w:tc>
          <w:tcPr>
            <w:tcW w:w="1346" w:type="dxa"/>
          </w:tcPr>
          <w:p w:rsidR="00521B8F" w:rsidRDefault="00521B8F">
            <w:pPr>
              <w:pStyle w:val="TableParagraph"/>
              <w:rPr>
                <w:sz w:val="18"/>
              </w:rPr>
            </w:pPr>
          </w:p>
        </w:tc>
        <w:tc>
          <w:tcPr>
            <w:tcW w:w="1440" w:type="dxa"/>
          </w:tcPr>
          <w:p w:rsidR="00521B8F" w:rsidRDefault="00521B8F">
            <w:pPr>
              <w:pStyle w:val="TableParagraph"/>
              <w:rPr>
                <w:sz w:val="17"/>
              </w:rPr>
            </w:pPr>
          </w:p>
          <w:p w:rsidR="00521B8F" w:rsidRDefault="00E70D0A">
            <w:pPr>
              <w:pStyle w:val="TableParagraph"/>
              <w:spacing w:line="175" w:lineRule="exact"/>
              <w:ind w:right="96"/>
              <w:jc w:val="right"/>
              <w:rPr>
                <w:rFonts w:ascii="Calibri"/>
                <w:sz w:val="16"/>
              </w:rPr>
            </w:pPr>
            <w:r>
              <w:rPr>
                <w:rFonts w:ascii="Calibri"/>
                <w:sz w:val="16"/>
              </w:rPr>
              <w:t>35,732,425.00</w:t>
            </w:r>
          </w:p>
        </w:tc>
        <w:tc>
          <w:tcPr>
            <w:tcW w:w="1610" w:type="dxa"/>
          </w:tcPr>
          <w:p w:rsidR="00521B8F" w:rsidRDefault="00521B8F">
            <w:pPr>
              <w:pStyle w:val="TableParagraph"/>
              <w:rPr>
                <w:sz w:val="17"/>
              </w:rPr>
            </w:pPr>
          </w:p>
          <w:p w:rsidR="00521B8F" w:rsidRDefault="00E70D0A">
            <w:pPr>
              <w:pStyle w:val="TableParagraph"/>
              <w:spacing w:line="175" w:lineRule="exact"/>
              <w:ind w:right="93"/>
              <w:jc w:val="right"/>
              <w:rPr>
                <w:rFonts w:ascii="Calibri"/>
                <w:sz w:val="16"/>
              </w:rPr>
            </w:pPr>
            <w:r>
              <w:rPr>
                <w:rFonts w:ascii="Calibri"/>
                <w:sz w:val="16"/>
              </w:rPr>
              <w:t>22,706,459.00</w:t>
            </w:r>
          </w:p>
        </w:tc>
      </w:tr>
      <w:tr w:rsidR="00521B8F">
        <w:trPr>
          <w:trHeight w:val="251"/>
        </w:trPr>
        <w:tc>
          <w:tcPr>
            <w:tcW w:w="859" w:type="dxa"/>
          </w:tcPr>
          <w:p w:rsidR="00521B8F" w:rsidRDefault="00E70D0A">
            <w:pPr>
              <w:pStyle w:val="TableParagraph"/>
              <w:spacing w:before="54" w:line="178" w:lineRule="exact"/>
              <w:ind w:right="254"/>
              <w:jc w:val="right"/>
              <w:rPr>
                <w:rFonts w:ascii="Calibri"/>
                <w:sz w:val="16"/>
              </w:rPr>
            </w:pPr>
            <w:r>
              <w:rPr>
                <w:rFonts w:ascii="Calibri"/>
                <w:sz w:val="16"/>
              </w:rPr>
              <w:t>3077</w:t>
            </w:r>
          </w:p>
        </w:tc>
        <w:tc>
          <w:tcPr>
            <w:tcW w:w="2820" w:type="dxa"/>
          </w:tcPr>
          <w:p w:rsidR="00521B8F" w:rsidRDefault="00E70D0A">
            <w:pPr>
              <w:pStyle w:val="TableParagraph"/>
              <w:spacing w:before="54" w:line="178" w:lineRule="exact"/>
              <w:ind w:left="143"/>
              <w:rPr>
                <w:rFonts w:ascii="Calibri"/>
                <w:sz w:val="16"/>
              </w:rPr>
            </w:pPr>
            <w:r>
              <w:rPr>
                <w:rFonts w:ascii="Calibri"/>
                <w:sz w:val="16"/>
              </w:rPr>
              <w:t>ATTORNEY</w:t>
            </w:r>
          </w:p>
        </w:tc>
        <w:tc>
          <w:tcPr>
            <w:tcW w:w="1265" w:type="dxa"/>
          </w:tcPr>
          <w:p w:rsidR="00521B8F" w:rsidRDefault="00521B8F">
            <w:pPr>
              <w:pStyle w:val="TableParagraph"/>
              <w:rPr>
                <w:sz w:val="18"/>
              </w:rPr>
            </w:pPr>
          </w:p>
        </w:tc>
        <w:tc>
          <w:tcPr>
            <w:tcW w:w="1346" w:type="dxa"/>
          </w:tcPr>
          <w:p w:rsidR="00521B8F" w:rsidRDefault="00521B8F">
            <w:pPr>
              <w:pStyle w:val="TableParagraph"/>
              <w:rPr>
                <w:sz w:val="18"/>
              </w:rPr>
            </w:pPr>
          </w:p>
        </w:tc>
        <w:tc>
          <w:tcPr>
            <w:tcW w:w="1440" w:type="dxa"/>
          </w:tcPr>
          <w:p w:rsidR="00521B8F" w:rsidRDefault="00521B8F">
            <w:pPr>
              <w:pStyle w:val="TableParagraph"/>
              <w:rPr>
                <w:sz w:val="18"/>
              </w:rPr>
            </w:pP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3078</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KINANGO</w:t>
            </w:r>
            <w:r>
              <w:rPr>
                <w:rFonts w:ascii="Calibri"/>
                <w:spacing w:val="-4"/>
                <w:sz w:val="16"/>
              </w:rPr>
              <w:t xml:space="preserve"> </w:t>
            </w:r>
            <w:r>
              <w:rPr>
                <w:rFonts w:ascii="Calibri"/>
                <w:sz w:val="16"/>
              </w:rPr>
              <w:t>MUNICIPALITY</w:t>
            </w:r>
          </w:p>
        </w:tc>
        <w:tc>
          <w:tcPr>
            <w:tcW w:w="1265" w:type="dxa"/>
          </w:tcPr>
          <w:p w:rsidR="00521B8F" w:rsidRDefault="00521B8F">
            <w:pPr>
              <w:pStyle w:val="TableParagraph"/>
              <w:rPr>
                <w:sz w:val="18"/>
              </w:rPr>
            </w:pP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6"/>
              <w:jc w:val="right"/>
              <w:rPr>
                <w:rFonts w:ascii="Calibri"/>
                <w:sz w:val="16"/>
              </w:rPr>
            </w:pPr>
            <w:r>
              <w:rPr>
                <w:rFonts w:ascii="Calibri"/>
                <w:sz w:val="16"/>
              </w:rPr>
              <w:t>25,000,000.00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3079</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LUNGALUNGA</w:t>
            </w:r>
            <w:r>
              <w:rPr>
                <w:rFonts w:ascii="Calibri"/>
                <w:spacing w:val="-5"/>
                <w:sz w:val="16"/>
              </w:rPr>
              <w:t xml:space="preserve"> </w:t>
            </w:r>
            <w:r>
              <w:rPr>
                <w:rFonts w:ascii="Calibri"/>
                <w:sz w:val="16"/>
              </w:rPr>
              <w:t>MUNICIPALITY</w:t>
            </w:r>
          </w:p>
        </w:tc>
        <w:tc>
          <w:tcPr>
            <w:tcW w:w="1265" w:type="dxa"/>
          </w:tcPr>
          <w:p w:rsidR="00521B8F" w:rsidRDefault="00521B8F">
            <w:pPr>
              <w:pStyle w:val="TableParagraph"/>
              <w:rPr>
                <w:sz w:val="18"/>
              </w:rPr>
            </w:pP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6"/>
              <w:jc w:val="right"/>
              <w:rPr>
                <w:rFonts w:ascii="Calibri"/>
                <w:sz w:val="16"/>
              </w:rPr>
            </w:pPr>
            <w:r>
              <w:rPr>
                <w:rFonts w:ascii="Calibri"/>
                <w:sz w:val="16"/>
              </w:rPr>
              <w:t>50,000,000.00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spacing w:before="9"/>
              <w:rPr>
                <w:sz w:val="16"/>
              </w:rPr>
            </w:pPr>
          </w:p>
          <w:p w:rsidR="00521B8F" w:rsidRDefault="00E70D0A">
            <w:pPr>
              <w:pStyle w:val="TableParagraph"/>
              <w:spacing w:line="178" w:lineRule="exact"/>
              <w:ind w:right="254"/>
              <w:jc w:val="right"/>
              <w:rPr>
                <w:rFonts w:ascii="Calibri"/>
                <w:sz w:val="16"/>
              </w:rPr>
            </w:pPr>
            <w:r>
              <w:rPr>
                <w:rFonts w:ascii="Calibri"/>
                <w:sz w:val="16"/>
              </w:rPr>
              <w:t>3080</w:t>
            </w: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43"/>
              <w:rPr>
                <w:rFonts w:ascii="Calibri"/>
                <w:sz w:val="16"/>
              </w:rPr>
            </w:pPr>
            <w:r>
              <w:rPr>
                <w:rFonts w:ascii="Calibri"/>
                <w:sz w:val="16"/>
              </w:rPr>
              <w:t>PREVENTIVE</w:t>
            </w:r>
            <w:r>
              <w:rPr>
                <w:rFonts w:ascii="Calibri"/>
                <w:spacing w:val="-2"/>
                <w:sz w:val="16"/>
              </w:rPr>
              <w:t xml:space="preserve"> </w:t>
            </w:r>
            <w:r>
              <w:rPr>
                <w:rFonts w:ascii="Calibri"/>
                <w:sz w:val="16"/>
              </w:rPr>
              <w:t>&amp;PROMOTIVE</w:t>
            </w:r>
            <w:r>
              <w:rPr>
                <w:rFonts w:ascii="Calibri"/>
                <w:spacing w:val="-4"/>
                <w:sz w:val="16"/>
              </w:rPr>
              <w:t xml:space="preserve"> </w:t>
            </w:r>
            <w:r>
              <w:rPr>
                <w:rFonts w:ascii="Calibri"/>
                <w:sz w:val="16"/>
              </w:rPr>
              <w:t>HEALTH</w:t>
            </w:r>
          </w:p>
        </w:tc>
        <w:tc>
          <w:tcPr>
            <w:tcW w:w="1265" w:type="dxa"/>
          </w:tcPr>
          <w:p w:rsidR="00521B8F" w:rsidRDefault="00521B8F">
            <w:pPr>
              <w:pStyle w:val="TableParagraph"/>
              <w:rPr>
                <w:sz w:val="18"/>
              </w:rPr>
            </w:pPr>
          </w:p>
        </w:tc>
        <w:tc>
          <w:tcPr>
            <w:tcW w:w="1346" w:type="dxa"/>
          </w:tcPr>
          <w:p w:rsidR="00521B8F" w:rsidRDefault="00521B8F">
            <w:pPr>
              <w:pStyle w:val="TableParagraph"/>
              <w:rPr>
                <w:sz w:val="18"/>
              </w:rPr>
            </w:pP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sz w:val="16"/>
              </w:rPr>
            </w:pPr>
            <w:r>
              <w:rPr>
                <w:rFonts w:ascii="Calibri"/>
                <w:sz w:val="16"/>
              </w:rPr>
              <w:t>241,854,025.00</w:t>
            </w:r>
          </w:p>
        </w:tc>
        <w:tc>
          <w:tcPr>
            <w:tcW w:w="1610" w:type="dxa"/>
          </w:tcPr>
          <w:p w:rsidR="00521B8F" w:rsidRDefault="00521B8F">
            <w:pPr>
              <w:pStyle w:val="TableParagraph"/>
              <w:rPr>
                <w:sz w:val="18"/>
              </w:rPr>
            </w:pPr>
          </w:p>
        </w:tc>
      </w:tr>
      <w:tr w:rsidR="00521B8F">
        <w:trPr>
          <w:trHeight w:val="390"/>
        </w:trPr>
        <w:tc>
          <w:tcPr>
            <w:tcW w:w="859" w:type="dxa"/>
          </w:tcPr>
          <w:p w:rsidR="00521B8F" w:rsidRDefault="00521B8F">
            <w:pPr>
              <w:pStyle w:val="TableParagraph"/>
              <w:rPr>
                <w:sz w:val="18"/>
              </w:rPr>
            </w:pPr>
          </w:p>
        </w:tc>
        <w:tc>
          <w:tcPr>
            <w:tcW w:w="2820" w:type="dxa"/>
          </w:tcPr>
          <w:p w:rsidR="00521B8F" w:rsidRDefault="00521B8F">
            <w:pPr>
              <w:pStyle w:val="TableParagraph"/>
              <w:spacing w:before="9"/>
              <w:rPr>
                <w:sz w:val="16"/>
              </w:rPr>
            </w:pPr>
          </w:p>
          <w:p w:rsidR="00521B8F" w:rsidRDefault="00E70D0A">
            <w:pPr>
              <w:pStyle w:val="TableParagraph"/>
              <w:spacing w:line="178" w:lineRule="exact"/>
              <w:ind w:left="107"/>
              <w:rPr>
                <w:rFonts w:ascii="Calibri"/>
                <w:b/>
                <w:sz w:val="16"/>
              </w:rPr>
            </w:pPr>
            <w:r>
              <w:rPr>
                <w:rFonts w:ascii="Calibri"/>
                <w:b/>
                <w:sz w:val="16"/>
              </w:rPr>
              <w:t>TOTAL</w:t>
            </w:r>
          </w:p>
        </w:tc>
        <w:tc>
          <w:tcPr>
            <w:tcW w:w="1265" w:type="dxa"/>
          </w:tcPr>
          <w:p w:rsidR="00521B8F" w:rsidRDefault="00521B8F">
            <w:pPr>
              <w:pStyle w:val="TableParagraph"/>
              <w:spacing w:before="7"/>
              <w:rPr>
                <w:sz w:val="17"/>
              </w:rPr>
            </w:pPr>
          </w:p>
          <w:p w:rsidR="00521B8F" w:rsidRDefault="00E70D0A">
            <w:pPr>
              <w:pStyle w:val="TableParagraph"/>
              <w:spacing w:line="168" w:lineRule="exact"/>
              <w:ind w:right="97"/>
              <w:jc w:val="right"/>
              <w:rPr>
                <w:rFonts w:ascii="Arial"/>
                <w:b/>
                <w:sz w:val="16"/>
              </w:rPr>
            </w:pPr>
            <w:r>
              <w:rPr>
                <w:rFonts w:ascii="Arial"/>
                <w:b/>
                <w:w w:val="90"/>
                <w:sz w:val="16"/>
              </w:rPr>
              <w:t>4,838,293,711</w:t>
            </w:r>
          </w:p>
        </w:tc>
        <w:tc>
          <w:tcPr>
            <w:tcW w:w="1346" w:type="dxa"/>
          </w:tcPr>
          <w:p w:rsidR="00521B8F" w:rsidRDefault="00521B8F">
            <w:pPr>
              <w:pStyle w:val="TableParagraph"/>
              <w:spacing w:before="7"/>
              <w:rPr>
                <w:sz w:val="17"/>
              </w:rPr>
            </w:pPr>
          </w:p>
          <w:p w:rsidR="00521B8F" w:rsidRDefault="00E70D0A">
            <w:pPr>
              <w:pStyle w:val="TableParagraph"/>
              <w:spacing w:line="168" w:lineRule="exact"/>
              <w:ind w:right="96"/>
              <w:jc w:val="right"/>
              <w:rPr>
                <w:rFonts w:ascii="Arial"/>
                <w:b/>
                <w:sz w:val="16"/>
              </w:rPr>
            </w:pPr>
            <w:r>
              <w:rPr>
                <w:rFonts w:ascii="Arial"/>
                <w:b/>
                <w:w w:val="90"/>
                <w:sz w:val="16"/>
              </w:rPr>
              <w:t>72,643,548</w:t>
            </w:r>
          </w:p>
        </w:tc>
        <w:tc>
          <w:tcPr>
            <w:tcW w:w="1440" w:type="dxa"/>
          </w:tcPr>
          <w:p w:rsidR="00521B8F" w:rsidRDefault="00521B8F">
            <w:pPr>
              <w:pStyle w:val="TableParagraph"/>
              <w:spacing w:before="9"/>
              <w:rPr>
                <w:sz w:val="16"/>
              </w:rPr>
            </w:pPr>
          </w:p>
          <w:p w:rsidR="00521B8F" w:rsidRDefault="00E70D0A">
            <w:pPr>
              <w:pStyle w:val="TableParagraph"/>
              <w:spacing w:line="178" w:lineRule="exact"/>
              <w:ind w:right="95"/>
              <w:jc w:val="right"/>
              <w:rPr>
                <w:rFonts w:ascii="Calibri"/>
                <w:b/>
                <w:sz w:val="16"/>
              </w:rPr>
            </w:pPr>
            <w:r>
              <w:rPr>
                <w:rFonts w:ascii="Calibri"/>
                <w:b/>
                <w:sz w:val="16"/>
              </w:rPr>
              <w:t>5,996,312,848</w:t>
            </w:r>
          </w:p>
        </w:tc>
        <w:tc>
          <w:tcPr>
            <w:tcW w:w="1610" w:type="dxa"/>
          </w:tcPr>
          <w:p w:rsidR="00521B8F" w:rsidRDefault="00521B8F">
            <w:pPr>
              <w:pStyle w:val="TableParagraph"/>
              <w:spacing w:before="9"/>
              <w:rPr>
                <w:sz w:val="16"/>
              </w:rPr>
            </w:pPr>
          </w:p>
          <w:p w:rsidR="00521B8F" w:rsidRDefault="00E70D0A">
            <w:pPr>
              <w:pStyle w:val="TableParagraph"/>
              <w:spacing w:line="178" w:lineRule="exact"/>
              <w:ind w:right="94"/>
              <w:jc w:val="right"/>
              <w:rPr>
                <w:rFonts w:ascii="Calibri"/>
                <w:b/>
                <w:sz w:val="16"/>
              </w:rPr>
            </w:pPr>
            <w:r>
              <w:rPr>
                <w:rFonts w:ascii="Calibri"/>
                <w:b/>
                <w:sz w:val="16"/>
              </w:rPr>
              <w:t>1,095,525,855</w:t>
            </w:r>
          </w:p>
        </w:tc>
      </w:tr>
    </w:tbl>
    <w:p w:rsidR="00521B8F" w:rsidRDefault="00E70D0A">
      <w:pPr>
        <w:ind w:left="140"/>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pStyle w:val="BodyText"/>
        <w:rPr>
          <w:i/>
          <w:sz w:val="26"/>
        </w:rPr>
      </w:pPr>
    </w:p>
    <w:p w:rsidR="00521B8F" w:rsidRDefault="00521B8F">
      <w:pPr>
        <w:pStyle w:val="BodyText"/>
        <w:spacing w:before="6"/>
        <w:rPr>
          <w:i/>
          <w:sz w:val="23"/>
        </w:rPr>
      </w:pPr>
    </w:p>
    <w:p w:rsidR="00521B8F" w:rsidRDefault="00E70D0A">
      <w:pPr>
        <w:pStyle w:val="Heading2"/>
        <w:numPr>
          <w:ilvl w:val="1"/>
          <w:numId w:val="427"/>
        </w:numPr>
        <w:tabs>
          <w:tab w:val="left" w:pos="501"/>
        </w:tabs>
        <w:spacing w:before="1"/>
        <w:ind w:hanging="361"/>
        <w:jc w:val="both"/>
      </w:pPr>
      <w:bookmarkStart w:id="52" w:name="_bookmark52"/>
      <w:bookmarkEnd w:id="52"/>
      <w:r>
        <w:t>MEDIUM</w:t>
      </w:r>
      <w:r>
        <w:rPr>
          <w:spacing w:val="-2"/>
        </w:rPr>
        <w:t xml:space="preserve"> </w:t>
      </w:r>
      <w:r>
        <w:t>TERM</w:t>
      </w:r>
      <w:r>
        <w:rPr>
          <w:spacing w:val="-2"/>
        </w:rPr>
        <w:t xml:space="preserve"> </w:t>
      </w:r>
      <w:r>
        <w:t>OUTLOOK</w:t>
      </w:r>
    </w:p>
    <w:p w:rsidR="00521B8F" w:rsidRDefault="00521B8F">
      <w:pPr>
        <w:pStyle w:val="BodyText"/>
        <w:spacing w:before="1"/>
        <w:rPr>
          <w:b/>
          <w:sz w:val="30"/>
        </w:rPr>
      </w:pPr>
    </w:p>
    <w:p w:rsidR="00521B8F" w:rsidRDefault="00E70D0A">
      <w:pPr>
        <w:pStyle w:val="ListParagraph"/>
        <w:numPr>
          <w:ilvl w:val="2"/>
          <w:numId w:val="427"/>
        </w:numPr>
        <w:tabs>
          <w:tab w:val="left" w:pos="861"/>
        </w:tabs>
        <w:spacing w:line="275" w:lineRule="exact"/>
        <w:ind w:hanging="721"/>
        <w:jc w:val="both"/>
        <w:rPr>
          <w:b/>
          <w:sz w:val="24"/>
        </w:rPr>
      </w:pPr>
      <w:r>
        <w:rPr>
          <w:b/>
          <w:sz w:val="24"/>
        </w:rPr>
        <w:t>Global</w:t>
      </w:r>
      <w:r>
        <w:rPr>
          <w:b/>
          <w:spacing w:val="-2"/>
          <w:sz w:val="24"/>
        </w:rPr>
        <w:t xml:space="preserve"> </w:t>
      </w:r>
      <w:r>
        <w:rPr>
          <w:b/>
          <w:sz w:val="24"/>
        </w:rPr>
        <w:t>Growth</w:t>
      </w:r>
    </w:p>
    <w:p w:rsidR="00521B8F" w:rsidRDefault="00E70D0A">
      <w:pPr>
        <w:pStyle w:val="ListParagraph"/>
        <w:numPr>
          <w:ilvl w:val="0"/>
          <w:numId w:val="430"/>
        </w:numPr>
        <w:tabs>
          <w:tab w:val="left" w:pos="635"/>
        </w:tabs>
        <w:spacing w:line="275" w:lineRule="exact"/>
        <w:ind w:left="634" w:hanging="495"/>
        <w:jc w:val="both"/>
        <w:rPr>
          <w:sz w:val="24"/>
        </w:rPr>
      </w:pPr>
      <w:r>
        <w:rPr>
          <w:sz w:val="24"/>
        </w:rPr>
        <w:t>Global</w:t>
      </w:r>
      <w:r>
        <w:rPr>
          <w:spacing w:val="12"/>
          <w:sz w:val="24"/>
        </w:rPr>
        <w:t xml:space="preserve"> </w:t>
      </w:r>
      <w:r>
        <w:rPr>
          <w:sz w:val="24"/>
        </w:rPr>
        <w:t>economic</w:t>
      </w:r>
      <w:r>
        <w:rPr>
          <w:spacing w:val="12"/>
          <w:sz w:val="24"/>
        </w:rPr>
        <w:t xml:space="preserve"> </w:t>
      </w:r>
      <w:r>
        <w:rPr>
          <w:sz w:val="24"/>
        </w:rPr>
        <w:t>growth</w:t>
      </w:r>
      <w:r>
        <w:rPr>
          <w:spacing w:val="13"/>
          <w:sz w:val="24"/>
        </w:rPr>
        <w:t xml:space="preserve"> </w:t>
      </w:r>
      <w:r>
        <w:rPr>
          <w:sz w:val="24"/>
        </w:rPr>
        <w:t>is</w:t>
      </w:r>
      <w:r>
        <w:rPr>
          <w:spacing w:val="13"/>
          <w:sz w:val="24"/>
        </w:rPr>
        <w:t xml:space="preserve"> </w:t>
      </w:r>
      <w:r>
        <w:rPr>
          <w:sz w:val="24"/>
        </w:rPr>
        <w:t>projected</w:t>
      </w:r>
      <w:r>
        <w:rPr>
          <w:spacing w:val="12"/>
          <w:sz w:val="24"/>
        </w:rPr>
        <w:t xml:space="preserve"> </w:t>
      </w:r>
      <w:r>
        <w:rPr>
          <w:sz w:val="24"/>
        </w:rPr>
        <w:t>to</w:t>
      </w:r>
      <w:r>
        <w:rPr>
          <w:spacing w:val="13"/>
          <w:sz w:val="24"/>
        </w:rPr>
        <w:t xml:space="preserve"> </w:t>
      </w:r>
      <w:r>
        <w:rPr>
          <w:sz w:val="24"/>
        </w:rPr>
        <w:t>slow</w:t>
      </w:r>
      <w:r>
        <w:rPr>
          <w:spacing w:val="12"/>
          <w:sz w:val="24"/>
        </w:rPr>
        <w:t xml:space="preserve"> </w:t>
      </w:r>
      <w:r>
        <w:rPr>
          <w:sz w:val="24"/>
        </w:rPr>
        <w:t>from</w:t>
      </w:r>
      <w:r>
        <w:rPr>
          <w:spacing w:val="12"/>
          <w:sz w:val="24"/>
        </w:rPr>
        <w:t xml:space="preserve"> </w:t>
      </w:r>
      <w:r>
        <w:rPr>
          <w:sz w:val="24"/>
        </w:rPr>
        <w:t>an</w:t>
      </w:r>
      <w:r>
        <w:rPr>
          <w:spacing w:val="13"/>
          <w:sz w:val="24"/>
        </w:rPr>
        <w:t xml:space="preserve"> </w:t>
      </w:r>
      <w:r>
        <w:rPr>
          <w:sz w:val="24"/>
        </w:rPr>
        <w:t>estimated</w:t>
      </w:r>
      <w:r>
        <w:rPr>
          <w:spacing w:val="13"/>
          <w:sz w:val="24"/>
        </w:rPr>
        <w:t xml:space="preserve"> </w:t>
      </w:r>
      <w:r>
        <w:rPr>
          <w:sz w:val="24"/>
        </w:rPr>
        <w:t>2.7</w:t>
      </w:r>
      <w:r>
        <w:rPr>
          <w:spacing w:val="10"/>
          <w:sz w:val="24"/>
        </w:rPr>
        <w:t xml:space="preserve"> </w:t>
      </w:r>
      <w:r>
        <w:rPr>
          <w:sz w:val="24"/>
        </w:rPr>
        <w:t>per</w:t>
      </w:r>
      <w:r>
        <w:rPr>
          <w:spacing w:val="12"/>
          <w:sz w:val="24"/>
        </w:rPr>
        <w:t xml:space="preserve"> </w:t>
      </w:r>
      <w:r>
        <w:rPr>
          <w:sz w:val="24"/>
        </w:rPr>
        <w:t>cent</w:t>
      </w:r>
      <w:r>
        <w:rPr>
          <w:spacing w:val="13"/>
          <w:sz w:val="24"/>
        </w:rPr>
        <w:t xml:space="preserve"> </w:t>
      </w:r>
      <w:r>
        <w:rPr>
          <w:sz w:val="24"/>
        </w:rPr>
        <w:t>in</w:t>
      </w:r>
      <w:r>
        <w:rPr>
          <w:spacing w:val="13"/>
          <w:sz w:val="24"/>
        </w:rPr>
        <w:t xml:space="preserve"> </w:t>
      </w:r>
      <w:r>
        <w:rPr>
          <w:sz w:val="24"/>
        </w:rPr>
        <w:t>2023</w:t>
      </w:r>
      <w:r>
        <w:rPr>
          <w:spacing w:val="13"/>
          <w:sz w:val="24"/>
        </w:rPr>
        <w:t xml:space="preserve"> </w:t>
      </w:r>
      <w:r>
        <w:rPr>
          <w:sz w:val="24"/>
        </w:rPr>
        <w:t>to</w:t>
      </w:r>
    </w:p>
    <w:p w:rsidR="00521B8F" w:rsidRDefault="00E70D0A">
      <w:pPr>
        <w:pStyle w:val="BodyText"/>
        <w:spacing w:before="139" w:line="360" w:lineRule="auto"/>
        <w:ind w:left="140" w:right="636"/>
        <w:jc w:val="both"/>
      </w:pPr>
      <w:r>
        <w:t>2.4 per cent in 2024, trending below the pre-pandemic growth rate of 3.0 per cent, according</w:t>
      </w:r>
      <w:r>
        <w:rPr>
          <w:spacing w:val="1"/>
        </w:rPr>
        <w:t xml:space="preserve"> </w:t>
      </w:r>
      <w:r>
        <w:t>to the United Nations World Economic Situation and Prospects (WESP) 2024. This latest</w:t>
      </w:r>
      <w:r>
        <w:rPr>
          <w:spacing w:val="1"/>
        </w:rPr>
        <w:t xml:space="preserve"> </w:t>
      </w:r>
      <w:r>
        <w:t>forecast</w:t>
      </w:r>
      <w:r>
        <w:rPr>
          <w:spacing w:val="1"/>
        </w:rPr>
        <w:t xml:space="preserve"> </w:t>
      </w:r>
      <w:r>
        <w:t>comes</w:t>
      </w:r>
      <w:r>
        <w:rPr>
          <w:spacing w:val="1"/>
        </w:rPr>
        <w:t xml:space="preserve"> </w:t>
      </w:r>
      <w:r>
        <w:t>on</w:t>
      </w:r>
      <w:r>
        <w:rPr>
          <w:spacing w:val="1"/>
        </w:rPr>
        <w:t xml:space="preserve"> </w:t>
      </w:r>
      <w:r>
        <w:t>the</w:t>
      </w:r>
      <w:r>
        <w:rPr>
          <w:spacing w:val="1"/>
        </w:rPr>
        <w:t xml:space="preserve"> </w:t>
      </w:r>
      <w:r>
        <w:t>heels</w:t>
      </w:r>
      <w:r>
        <w:rPr>
          <w:spacing w:val="1"/>
        </w:rPr>
        <w:t xml:space="preserve"> </w:t>
      </w:r>
      <w:r>
        <w:t>of</w:t>
      </w:r>
      <w:r>
        <w:rPr>
          <w:spacing w:val="1"/>
        </w:rPr>
        <w:t xml:space="preserve"> </w:t>
      </w:r>
      <w:r>
        <w:t>global</w:t>
      </w:r>
      <w:r>
        <w:rPr>
          <w:spacing w:val="1"/>
        </w:rPr>
        <w:t xml:space="preserve"> </w:t>
      </w:r>
      <w:r>
        <w:t>economic</w:t>
      </w:r>
      <w:r>
        <w:rPr>
          <w:spacing w:val="1"/>
        </w:rPr>
        <w:t xml:space="preserve"> </w:t>
      </w:r>
      <w:r>
        <w:t>performance</w:t>
      </w:r>
      <w:r>
        <w:rPr>
          <w:spacing w:val="1"/>
        </w:rPr>
        <w:t xml:space="preserve"> </w:t>
      </w:r>
      <w:r>
        <w:t>exceeding</w:t>
      </w:r>
      <w:r>
        <w:rPr>
          <w:spacing w:val="1"/>
        </w:rPr>
        <w:t xml:space="preserve"> </w:t>
      </w:r>
      <w:r>
        <w:t>expectations</w:t>
      </w:r>
      <w:r>
        <w:rPr>
          <w:spacing w:val="1"/>
        </w:rPr>
        <w:t xml:space="preserve"> </w:t>
      </w:r>
      <w:r>
        <w:t>in</w:t>
      </w:r>
      <w:r>
        <w:rPr>
          <w:spacing w:val="-57"/>
        </w:rPr>
        <w:t xml:space="preserve"> </w:t>
      </w:r>
      <w:r>
        <w:t>2023.However, last year’s stronger-than-expected GDP growth masked short-term risks and</w:t>
      </w:r>
      <w:r>
        <w:rPr>
          <w:spacing w:val="1"/>
        </w:rPr>
        <w:t xml:space="preserve"> </w:t>
      </w:r>
      <w:r>
        <w:t>structural</w:t>
      </w:r>
      <w:r>
        <w:rPr>
          <w:spacing w:val="-1"/>
        </w:rPr>
        <w:t xml:space="preserve"> </w:t>
      </w:r>
      <w:r>
        <w:t>vulnerabilities.</w:t>
      </w:r>
    </w:p>
    <w:p w:rsidR="00521B8F" w:rsidRDefault="00521B8F">
      <w:pPr>
        <w:spacing w:line="360" w:lineRule="auto"/>
        <w:jc w:val="both"/>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2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23" name="AutoShape 6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32893B" id="Group 6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LFp15jAEAADwDAAADgAAAAAAAAAAAAAAAAAuAgAAZHJz&#10;L2Uyb0RvYy54bWxQSwECLQAUAAYACAAAACEAqi/TzdsAAAADAQAADwAAAAAAAAAAAAAAAACKBgAA&#10;ZHJzL2Rvd25yZXYueG1sUEsFBgAAAAAEAAQA8wAAAJIHAAAAAA==&#10;">
                <v:shape id="AutoShape 6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TX8QA&#10;AADcAAAADwAAAGRycy9kb3ducmV2LnhtbESPQWvCQBSE7wX/w/IEb3WTFaxEVwkBS0EQqh48PrLP&#10;JJh9G7Orxn/fLRR6HGbmG2a1GWwrHtT7xrGGdJqAIC6dabjScDpu3xcgfEA22DomDS/ysFmP3laY&#10;Gffkb3ocQiUihH2GGuoQukxKX9Zk0U9dRxy9i+sthij7SpoenxFuW6mSZC4tNhwXauyoqKm8Hu5W&#10;Q7tPd/vb5/ysirRKP/iWK1/kWk/GQ74EEWgI/+G/9pfRoNQ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E1/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30"/>
        </w:numPr>
        <w:tabs>
          <w:tab w:val="left" w:pos="633"/>
        </w:tabs>
        <w:spacing w:before="45" w:line="360" w:lineRule="auto"/>
        <w:ind w:right="635" w:firstLine="0"/>
        <w:jc w:val="both"/>
        <w:rPr>
          <w:sz w:val="24"/>
        </w:rPr>
      </w:pPr>
      <w:r>
        <w:rPr>
          <w:sz w:val="24"/>
        </w:rPr>
        <w:t>The IMF World Economic outlook update January 2024 projected growth to stay at 3.1</w:t>
      </w:r>
      <w:r>
        <w:rPr>
          <w:spacing w:val="1"/>
          <w:sz w:val="24"/>
        </w:rPr>
        <w:t xml:space="preserve"> </w:t>
      </w:r>
      <w:r>
        <w:rPr>
          <w:sz w:val="24"/>
        </w:rPr>
        <w:t>percent in 2024 and rise to 3.2 percent in 2025. Elevated central bank rates to fight inflation</w:t>
      </w:r>
      <w:r>
        <w:rPr>
          <w:spacing w:val="1"/>
          <w:sz w:val="24"/>
        </w:rPr>
        <w:t xml:space="preserve"> </w:t>
      </w:r>
      <w:r>
        <w:rPr>
          <w:sz w:val="24"/>
        </w:rPr>
        <w:t>and a withdrawal of fiscal support amid high debt weigh on economic activity. Inflation is</w:t>
      </w:r>
      <w:r>
        <w:rPr>
          <w:spacing w:val="1"/>
          <w:sz w:val="24"/>
        </w:rPr>
        <w:t xml:space="preserve"> </w:t>
      </w:r>
      <w:r>
        <w:rPr>
          <w:sz w:val="24"/>
        </w:rPr>
        <w:t>falling</w:t>
      </w:r>
      <w:r>
        <w:rPr>
          <w:spacing w:val="-6"/>
          <w:sz w:val="24"/>
        </w:rPr>
        <w:t xml:space="preserve"> </w:t>
      </w:r>
      <w:r>
        <w:rPr>
          <w:sz w:val="24"/>
        </w:rPr>
        <w:t>faster</w:t>
      </w:r>
      <w:r>
        <w:rPr>
          <w:spacing w:val="-5"/>
          <w:sz w:val="24"/>
        </w:rPr>
        <w:t xml:space="preserve"> </w:t>
      </w:r>
      <w:r>
        <w:rPr>
          <w:sz w:val="24"/>
        </w:rPr>
        <w:t>than</w:t>
      </w:r>
      <w:r>
        <w:rPr>
          <w:spacing w:val="-4"/>
          <w:sz w:val="24"/>
        </w:rPr>
        <w:t xml:space="preserve"> </w:t>
      </w:r>
      <w:r>
        <w:rPr>
          <w:sz w:val="24"/>
        </w:rPr>
        <w:t>expected</w:t>
      </w:r>
      <w:r>
        <w:rPr>
          <w:spacing w:val="-4"/>
          <w:sz w:val="24"/>
        </w:rPr>
        <w:t xml:space="preserve"> </w:t>
      </w:r>
      <w:r>
        <w:rPr>
          <w:sz w:val="24"/>
        </w:rPr>
        <w:t>in</w:t>
      </w:r>
      <w:r>
        <w:rPr>
          <w:spacing w:val="-3"/>
          <w:sz w:val="24"/>
        </w:rPr>
        <w:t xml:space="preserve"> </w:t>
      </w:r>
      <w:r>
        <w:rPr>
          <w:sz w:val="24"/>
        </w:rPr>
        <w:t>most</w:t>
      </w:r>
      <w:r>
        <w:rPr>
          <w:spacing w:val="-3"/>
          <w:sz w:val="24"/>
        </w:rPr>
        <w:t xml:space="preserve"> </w:t>
      </w:r>
      <w:r>
        <w:rPr>
          <w:sz w:val="24"/>
        </w:rPr>
        <w:t>regions,</w:t>
      </w:r>
      <w:r>
        <w:rPr>
          <w:spacing w:val="-3"/>
          <w:sz w:val="24"/>
        </w:rPr>
        <w:t xml:space="preserve"> </w:t>
      </w:r>
      <w:r>
        <w:rPr>
          <w:sz w:val="24"/>
        </w:rPr>
        <w:t>amid</w:t>
      </w:r>
      <w:r>
        <w:rPr>
          <w:spacing w:val="-1"/>
          <w:sz w:val="24"/>
        </w:rPr>
        <w:t xml:space="preserve"> </w:t>
      </w:r>
      <w:r>
        <w:rPr>
          <w:sz w:val="24"/>
        </w:rPr>
        <w:t>unwinding</w:t>
      </w:r>
      <w:r>
        <w:rPr>
          <w:spacing w:val="-6"/>
          <w:sz w:val="24"/>
        </w:rPr>
        <w:t xml:space="preserve"> </w:t>
      </w:r>
      <w:r>
        <w:rPr>
          <w:sz w:val="24"/>
        </w:rPr>
        <w:t>supply-side</w:t>
      </w:r>
      <w:r>
        <w:rPr>
          <w:spacing w:val="-3"/>
          <w:sz w:val="24"/>
        </w:rPr>
        <w:t xml:space="preserve"> </w:t>
      </w:r>
      <w:r>
        <w:rPr>
          <w:sz w:val="24"/>
        </w:rPr>
        <w:t>issues</w:t>
      </w:r>
      <w:r>
        <w:rPr>
          <w:spacing w:val="-4"/>
          <w:sz w:val="24"/>
        </w:rPr>
        <w:t xml:space="preserve"> </w:t>
      </w:r>
      <w:r>
        <w:rPr>
          <w:sz w:val="24"/>
        </w:rPr>
        <w:t>and</w:t>
      </w:r>
      <w:r>
        <w:rPr>
          <w:spacing w:val="-4"/>
          <w:sz w:val="24"/>
        </w:rPr>
        <w:t xml:space="preserve"> </w:t>
      </w:r>
      <w:r>
        <w:rPr>
          <w:sz w:val="24"/>
        </w:rPr>
        <w:t>restrictive</w:t>
      </w:r>
      <w:r>
        <w:rPr>
          <w:spacing w:val="-58"/>
          <w:sz w:val="24"/>
        </w:rPr>
        <w:t xml:space="preserve"> </w:t>
      </w:r>
      <w:r>
        <w:rPr>
          <w:sz w:val="24"/>
        </w:rPr>
        <w:t>monetary policy. Global headline inflation is expected to fall to 5.8 percent in 2024 and 4.4</w:t>
      </w:r>
      <w:r>
        <w:rPr>
          <w:spacing w:val="1"/>
          <w:sz w:val="24"/>
        </w:rPr>
        <w:t xml:space="preserve"> </w:t>
      </w:r>
      <w:r>
        <w:rPr>
          <w:sz w:val="24"/>
        </w:rPr>
        <w:t>percent</w:t>
      </w:r>
      <w:r>
        <w:rPr>
          <w:spacing w:val="-1"/>
          <w:sz w:val="24"/>
        </w:rPr>
        <w:t xml:space="preserve"> </w:t>
      </w:r>
      <w:r>
        <w:rPr>
          <w:sz w:val="24"/>
        </w:rPr>
        <w:t>in 2025, with the</w:t>
      </w:r>
      <w:r>
        <w:rPr>
          <w:spacing w:val="1"/>
          <w:sz w:val="24"/>
        </w:rPr>
        <w:t xml:space="preserve"> </w:t>
      </w:r>
      <w:r>
        <w:rPr>
          <w:sz w:val="24"/>
        </w:rPr>
        <w:t>2025 forecast</w:t>
      </w:r>
      <w:r>
        <w:rPr>
          <w:spacing w:val="-1"/>
          <w:sz w:val="24"/>
        </w:rPr>
        <w:t xml:space="preserve"> </w:t>
      </w:r>
      <w:r>
        <w:rPr>
          <w:sz w:val="24"/>
        </w:rPr>
        <w:t>having</w:t>
      </w:r>
      <w:r>
        <w:rPr>
          <w:spacing w:val="-3"/>
          <w:sz w:val="24"/>
        </w:rPr>
        <w:t xml:space="preserve"> </w:t>
      </w:r>
      <w:r>
        <w:rPr>
          <w:sz w:val="24"/>
        </w:rPr>
        <w:t>been revised down.</w:t>
      </w:r>
    </w:p>
    <w:p w:rsidR="00521B8F" w:rsidRDefault="00E70D0A">
      <w:pPr>
        <w:pStyle w:val="ListParagraph"/>
        <w:numPr>
          <w:ilvl w:val="0"/>
          <w:numId w:val="430"/>
        </w:numPr>
        <w:tabs>
          <w:tab w:val="left" w:pos="643"/>
        </w:tabs>
        <w:spacing w:before="159" w:line="360" w:lineRule="auto"/>
        <w:ind w:right="639" w:firstLine="0"/>
        <w:jc w:val="both"/>
        <w:rPr>
          <w:sz w:val="24"/>
        </w:rPr>
      </w:pPr>
      <w:r>
        <w:rPr>
          <w:sz w:val="24"/>
        </w:rPr>
        <w:t>With disinflation and steady growth, the likelihood of a hard landing has receded, and</w:t>
      </w:r>
      <w:r>
        <w:rPr>
          <w:spacing w:val="1"/>
          <w:sz w:val="24"/>
        </w:rPr>
        <w:t xml:space="preserve"> </w:t>
      </w:r>
      <w:r>
        <w:rPr>
          <w:sz w:val="24"/>
        </w:rPr>
        <w:t>risks to global growth are broadly balanced. On the upside, faster disinflation could lead to</w:t>
      </w:r>
      <w:r>
        <w:rPr>
          <w:spacing w:val="1"/>
          <w:sz w:val="24"/>
        </w:rPr>
        <w:t xml:space="preserve"> </w:t>
      </w:r>
      <w:r>
        <w:rPr>
          <w:sz w:val="24"/>
        </w:rPr>
        <w:t>further</w:t>
      </w:r>
      <w:r>
        <w:rPr>
          <w:spacing w:val="-3"/>
          <w:sz w:val="24"/>
        </w:rPr>
        <w:t xml:space="preserve"> </w:t>
      </w:r>
      <w:r>
        <w:rPr>
          <w:sz w:val="24"/>
        </w:rPr>
        <w:t>easing</w:t>
      </w:r>
      <w:r>
        <w:rPr>
          <w:spacing w:val="-5"/>
          <w:sz w:val="24"/>
        </w:rPr>
        <w:t xml:space="preserve"> </w:t>
      </w:r>
      <w:r>
        <w:rPr>
          <w:sz w:val="24"/>
        </w:rPr>
        <w:t>of</w:t>
      </w:r>
      <w:r>
        <w:rPr>
          <w:spacing w:val="-1"/>
          <w:sz w:val="24"/>
        </w:rPr>
        <w:t xml:space="preserve"> </w:t>
      </w:r>
      <w:r>
        <w:rPr>
          <w:sz w:val="24"/>
        </w:rPr>
        <w:t>financial</w:t>
      </w:r>
      <w:r>
        <w:rPr>
          <w:spacing w:val="-3"/>
          <w:sz w:val="24"/>
        </w:rPr>
        <w:t xml:space="preserve"> </w:t>
      </w:r>
      <w:r>
        <w:rPr>
          <w:sz w:val="24"/>
        </w:rPr>
        <w:t>conditions. Looser</w:t>
      </w:r>
      <w:r>
        <w:rPr>
          <w:spacing w:val="-4"/>
          <w:sz w:val="24"/>
        </w:rPr>
        <w:t xml:space="preserve"> </w:t>
      </w:r>
      <w:r>
        <w:rPr>
          <w:sz w:val="24"/>
        </w:rPr>
        <w:t>fiscal</w:t>
      </w:r>
      <w:r>
        <w:rPr>
          <w:spacing w:val="-3"/>
          <w:sz w:val="24"/>
        </w:rPr>
        <w:t xml:space="preserve"> </w:t>
      </w:r>
      <w:r>
        <w:rPr>
          <w:sz w:val="24"/>
        </w:rPr>
        <w:t>policy</w:t>
      </w:r>
      <w:r>
        <w:rPr>
          <w:spacing w:val="-8"/>
          <w:sz w:val="24"/>
        </w:rPr>
        <w:t xml:space="preserve"> </w:t>
      </w:r>
      <w:r>
        <w:rPr>
          <w:sz w:val="24"/>
        </w:rPr>
        <w:t>than</w:t>
      </w:r>
      <w:r>
        <w:rPr>
          <w:spacing w:val="-1"/>
          <w:sz w:val="24"/>
        </w:rPr>
        <w:t xml:space="preserve"> </w:t>
      </w:r>
      <w:r>
        <w:rPr>
          <w:sz w:val="24"/>
        </w:rPr>
        <w:t>necessary</w:t>
      </w:r>
      <w:r>
        <w:rPr>
          <w:spacing w:val="-6"/>
          <w:sz w:val="24"/>
        </w:rPr>
        <w:t xml:space="preserve"> </w:t>
      </w:r>
      <w:proofErr w:type="spellStart"/>
      <w:r>
        <w:rPr>
          <w:sz w:val="24"/>
        </w:rPr>
        <w:t>and</w:t>
      </w:r>
      <w:r>
        <w:rPr>
          <w:spacing w:val="-3"/>
          <w:sz w:val="24"/>
        </w:rPr>
        <w:t xml:space="preserve"> </w:t>
      </w:r>
      <w:r>
        <w:rPr>
          <w:sz w:val="24"/>
        </w:rPr>
        <w:t>than</w:t>
      </w:r>
      <w:proofErr w:type="spellEnd"/>
      <w:r>
        <w:rPr>
          <w:spacing w:val="-3"/>
          <w:sz w:val="24"/>
        </w:rPr>
        <w:t xml:space="preserve"> </w:t>
      </w:r>
      <w:r>
        <w:rPr>
          <w:sz w:val="24"/>
        </w:rPr>
        <w:t>assumed</w:t>
      </w:r>
      <w:r>
        <w:rPr>
          <w:spacing w:val="-4"/>
          <w:sz w:val="24"/>
        </w:rPr>
        <w:t xml:space="preserve"> </w:t>
      </w:r>
      <w:r>
        <w:rPr>
          <w:sz w:val="24"/>
        </w:rPr>
        <w:t>in</w:t>
      </w:r>
      <w:r>
        <w:rPr>
          <w:spacing w:val="-57"/>
          <w:sz w:val="24"/>
        </w:rPr>
        <w:t xml:space="preserve"> </w:t>
      </w:r>
      <w:r>
        <w:rPr>
          <w:sz w:val="24"/>
        </w:rPr>
        <w:t>the projections could imply temporarily higher growth, but at the risk of a more costly</w:t>
      </w:r>
      <w:r>
        <w:rPr>
          <w:spacing w:val="1"/>
          <w:sz w:val="24"/>
        </w:rPr>
        <w:t xml:space="preserve"> </w:t>
      </w:r>
      <w:r>
        <w:rPr>
          <w:sz w:val="24"/>
        </w:rPr>
        <w:t>adjustment later on. Stronger structural reform momentum could bolster productivity with</w:t>
      </w:r>
      <w:r>
        <w:rPr>
          <w:spacing w:val="1"/>
          <w:sz w:val="24"/>
        </w:rPr>
        <w:t xml:space="preserve"> </w:t>
      </w:r>
      <w:r>
        <w:rPr>
          <w:sz w:val="24"/>
        </w:rPr>
        <w:t>positive</w:t>
      </w:r>
      <w:r>
        <w:rPr>
          <w:spacing w:val="-2"/>
          <w:sz w:val="24"/>
        </w:rPr>
        <w:t xml:space="preserve"> </w:t>
      </w:r>
      <w:r>
        <w:rPr>
          <w:sz w:val="24"/>
        </w:rPr>
        <w:t>cross-border spillovers.</w:t>
      </w:r>
    </w:p>
    <w:p w:rsidR="00521B8F" w:rsidRDefault="00E70D0A">
      <w:pPr>
        <w:pStyle w:val="ListParagraph"/>
        <w:numPr>
          <w:ilvl w:val="0"/>
          <w:numId w:val="430"/>
        </w:numPr>
        <w:tabs>
          <w:tab w:val="left" w:pos="609"/>
        </w:tabs>
        <w:spacing w:before="162" w:line="360" w:lineRule="auto"/>
        <w:ind w:right="638" w:firstLine="0"/>
        <w:jc w:val="both"/>
        <w:rPr>
          <w:sz w:val="24"/>
        </w:rPr>
      </w:pPr>
      <w:r>
        <w:rPr>
          <w:sz w:val="24"/>
        </w:rPr>
        <w:t>The</w:t>
      </w:r>
      <w:r>
        <w:rPr>
          <w:spacing w:val="-15"/>
          <w:sz w:val="24"/>
        </w:rPr>
        <w:t xml:space="preserve"> </w:t>
      </w:r>
      <w:r>
        <w:rPr>
          <w:sz w:val="24"/>
        </w:rPr>
        <w:t>UN’s</w:t>
      </w:r>
      <w:r>
        <w:rPr>
          <w:spacing w:val="-13"/>
          <w:sz w:val="24"/>
        </w:rPr>
        <w:t xml:space="preserve"> </w:t>
      </w:r>
      <w:r>
        <w:rPr>
          <w:sz w:val="24"/>
        </w:rPr>
        <w:t>flagship</w:t>
      </w:r>
      <w:r>
        <w:rPr>
          <w:spacing w:val="-12"/>
          <w:sz w:val="24"/>
        </w:rPr>
        <w:t xml:space="preserve"> </w:t>
      </w:r>
      <w:r>
        <w:rPr>
          <w:sz w:val="24"/>
        </w:rPr>
        <w:t>economic</w:t>
      </w:r>
      <w:r>
        <w:rPr>
          <w:spacing w:val="-14"/>
          <w:sz w:val="24"/>
        </w:rPr>
        <w:t xml:space="preserve"> </w:t>
      </w:r>
      <w:r>
        <w:rPr>
          <w:sz w:val="24"/>
        </w:rPr>
        <w:t>report</w:t>
      </w:r>
      <w:r>
        <w:rPr>
          <w:spacing w:val="-13"/>
          <w:sz w:val="24"/>
        </w:rPr>
        <w:t xml:space="preserve"> </w:t>
      </w:r>
      <w:r>
        <w:rPr>
          <w:sz w:val="24"/>
        </w:rPr>
        <w:t>presents</w:t>
      </w:r>
      <w:r>
        <w:rPr>
          <w:spacing w:val="-13"/>
          <w:sz w:val="24"/>
        </w:rPr>
        <w:t xml:space="preserve"> </w:t>
      </w:r>
      <w:r>
        <w:rPr>
          <w:sz w:val="24"/>
        </w:rPr>
        <w:t>a</w:t>
      </w:r>
      <w:r>
        <w:rPr>
          <w:spacing w:val="-12"/>
          <w:sz w:val="24"/>
        </w:rPr>
        <w:t xml:space="preserve"> </w:t>
      </w:r>
      <w:r>
        <w:rPr>
          <w:sz w:val="24"/>
        </w:rPr>
        <w:t>sombre</w:t>
      </w:r>
      <w:r>
        <w:rPr>
          <w:spacing w:val="-14"/>
          <w:sz w:val="24"/>
        </w:rPr>
        <w:t xml:space="preserve"> </w:t>
      </w:r>
      <w:r>
        <w:rPr>
          <w:sz w:val="24"/>
        </w:rPr>
        <w:t>economic</w:t>
      </w:r>
      <w:r>
        <w:rPr>
          <w:spacing w:val="-14"/>
          <w:sz w:val="24"/>
        </w:rPr>
        <w:t xml:space="preserve"> </w:t>
      </w:r>
      <w:r>
        <w:rPr>
          <w:sz w:val="24"/>
        </w:rPr>
        <w:t>outlook</w:t>
      </w:r>
      <w:r>
        <w:rPr>
          <w:spacing w:val="-12"/>
          <w:sz w:val="24"/>
        </w:rPr>
        <w:t xml:space="preserve"> </w:t>
      </w:r>
      <w:r>
        <w:rPr>
          <w:sz w:val="24"/>
        </w:rPr>
        <w:t>for</w:t>
      </w:r>
      <w:r>
        <w:rPr>
          <w:spacing w:val="-15"/>
          <w:sz w:val="24"/>
        </w:rPr>
        <w:t xml:space="preserve"> </w:t>
      </w:r>
      <w:r>
        <w:rPr>
          <w:sz w:val="24"/>
        </w:rPr>
        <w:t>the</w:t>
      </w:r>
      <w:r>
        <w:rPr>
          <w:spacing w:val="-12"/>
          <w:sz w:val="24"/>
        </w:rPr>
        <w:t xml:space="preserve"> </w:t>
      </w:r>
      <w:r>
        <w:rPr>
          <w:sz w:val="24"/>
        </w:rPr>
        <w:t>near</w:t>
      </w:r>
      <w:r>
        <w:rPr>
          <w:spacing w:val="-13"/>
          <w:sz w:val="24"/>
        </w:rPr>
        <w:t xml:space="preserve"> </w:t>
      </w:r>
      <w:r>
        <w:rPr>
          <w:sz w:val="24"/>
        </w:rPr>
        <w:t>term.</w:t>
      </w:r>
      <w:r>
        <w:rPr>
          <w:spacing w:val="-58"/>
          <w:sz w:val="24"/>
        </w:rPr>
        <w:t xml:space="preserve"> </w:t>
      </w:r>
      <w:r>
        <w:rPr>
          <w:sz w:val="24"/>
        </w:rPr>
        <w:t>Persistently high interest rates, further escalation of conflicts, sluggish international trade, and</w:t>
      </w:r>
      <w:r>
        <w:rPr>
          <w:spacing w:val="-57"/>
          <w:sz w:val="24"/>
        </w:rPr>
        <w:t xml:space="preserve"> </w:t>
      </w:r>
      <w:r>
        <w:rPr>
          <w:sz w:val="24"/>
        </w:rPr>
        <w:t>increasing climate disasters, pose significant challenges to global growth. The prospects of a</w:t>
      </w:r>
      <w:r>
        <w:rPr>
          <w:spacing w:val="1"/>
          <w:sz w:val="24"/>
        </w:rPr>
        <w:t xml:space="preserve"> </w:t>
      </w:r>
      <w:r>
        <w:rPr>
          <w:sz w:val="24"/>
        </w:rPr>
        <w:t>prolonged</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tighter</w:t>
      </w:r>
      <w:r>
        <w:rPr>
          <w:spacing w:val="1"/>
          <w:sz w:val="24"/>
        </w:rPr>
        <w:t xml:space="preserve"> </w:t>
      </w:r>
      <w:r>
        <w:rPr>
          <w:sz w:val="24"/>
        </w:rPr>
        <w:t>credit</w:t>
      </w:r>
      <w:r>
        <w:rPr>
          <w:spacing w:val="1"/>
          <w:sz w:val="24"/>
        </w:rPr>
        <w:t xml:space="preserve"> </w:t>
      </w:r>
      <w:r>
        <w:rPr>
          <w:sz w:val="24"/>
        </w:rPr>
        <w:t>conditions</w:t>
      </w:r>
      <w:r>
        <w:rPr>
          <w:spacing w:val="1"/>
          <w:sz w:val="24"/>
        </w:rPr>
        <w:t xml:space="preserve"> </w:t>
      </w:r>
      <w:r>
        <w:rPr>
          <w:sz w:val="24"/>
        </w:rPr>
        <w:t>and</w:t>
      </w:r>
      <w:r>
        <w:rPr>
          <w:spacing w:val="1"/>
          <w:sz w:val="24"/>
        </w:rPr>
        <w:t xml:space="preserve"> </w:t>
      </w:r>
      <w:r>
        <w:rPr>
          <w:sz w:val="24"/>
        </w:rPr>
        <w:t>higher</w:t>
      </w:r>
      <w:r>
        <w:rPr>
          <w:spacing w:val="1"/>
          <w:sz w:val="24"/>
        </w:rPr>
        <w:t xml:space="preserve"> </w:t>
      </w:r>
      <w:r>
        <w:rPr>
          <w:sz w:val="24"/>
        </w:rPr>
        <w:t>borrowing</w:t>
      </w:r>
      <w:r>
        <w:rPr>
          <w:spacing w:val="1"/>
          <w:sz w:val="24"/>
        </w:rPr>
        <w:t xml:space="preserve"> </w:t>
      </w:r>
      <w:r>
        <w:rPr>
          <w:sz w:val="24"/>
        </w:rPr>
        <w:t>costs</w:t>
      </w:r>
      <w:r>
        <w:rPr>
          <w:spacing w:val="1"/>
          <w:sz w:val="24"/>
        </w:rPr>
        <w:t xml:space="preserve"> </w:t>
      </w:r>
      <w:r>
        <w:rPr>
          <w:sz w:val="24"/>
        </w:rPr>
        <w:t>present</w:t>
      </w:r>
      <w:r>
        <w:rPr>
          <w:spacing w:val="1"/>
          <w:sz w:val="24"/>
        </w:rPr>
        <w:t xml:space="preserve"> </w:t>
      </w:r>
      <w:r>
        <w:rPr>
          <w:sz w:val="24"/>
        </w:rPr>
        <w:t>strong</w:t>
      </w:r>
      <w:r>
        <w:rPr>
          <w:spacing w:val="-57"/>
          <w:sz w:val="24"/>
        </w:rPr>
        <w:t xml:space="preserve"> </w:t>
      </w:r>
      <w:r>
        <w:rPr>
          <w:sz w:val="24"/>
        </w:rPr>
        <w:t>headwinds for a world economy saddled with debt, while in need of more investments to</w:t>
      </w:r>
      <w:r>
        <w:rPr>
          <w:spacing w:val="1"/>
          <w:sz w:val="24"/>
        </w:rPr>
        <w:t xml:space="preserve"> </w:t>
      </w:r>
      <w:r>
        <w:rPr>
          <w:sz w:val="24"/>
        </w:rPr>
        <w:t>resuscitate growth, fight climate change and accelerate progress towards the Sustainable</w:t>
      </w:r>
      <w:r>
        <w:rPr>
          <w:spacing w:val="1"/>
          <w:sz w:val="24"/>
        </w:rPr>
        <w:t xml:space="preserve"> </w:t>
      </w:r>
      <w:r>
        <w:rPr>
          <w:sz w:val="24"/>
        </w:rPr>
        <w:t>Development</w:t>
      </w:r>
      <w:r>
        <w:rPr>
          <w:spacing w:val="-1"/>
          <w:sz w:val="24"/>
        </w:rPr>
        <w:t xml:space="preserve"> </w:t>
      </w:r>
      <w:r>
        <w:rPr>
          <w:sz w:val="24"/>
        </w:rPr>
        <w:t>Goals (SDGs).</w:t>
      </w:r>
    </w:p>
    <w:p w:rsidR="00521B8F" w:rsidRDefault="00E70D0A">
      <w:pPr>
        <w:pStyle w:val="ListParagraph"/>
        <w:numPr>
          <w:ilvl w:val="0"/>
          <w:numId w:val="430"/>
        </w:numPr>
        <w:tabs>
          <w:tab w:val="left" w:pos="607"/>
        </w:tabs>
        <w:spacing w:before="160" w:line="360" w:lineRule="auto"/>
        <w:ind w:right="638" w:firstLine="0"/>
        <w:jc w:val="both"/>
        <w:rPr>
          <w:sz w:val="24"/>
        </w:rPr>
      </w:pPr>
      <w:r>
        <w:rPr>
          <w:spacing w:val="-1"/>
          <w:sz w:val="24"/>
        </w:rPr>
        <w:t>Europe</w:t>
      </w:r>
      <w:r>
        <w:rPr>
          <w:spacing w:val="-16"/>
          <w:sz w:val="24"/>
        </w:rPr>
        <w:t xml:space="preserve"> </w:t>
      </w:r>
      <w:r>
        <w:rPr>
          <w:spacing w:val="-1"/>
          <w:sz w:val="24"/>
        </w:rPr>
        <w:t>faces</w:t>
      </w:r>
      <w:r>
        <w:rPr>
          <w:spacing w:val="-15"/>
          <w:sz w:val="24"/>
        </w:rPr>
        <w:t xml:space="preserve"> </w:t>
      </w:r>
      <w:r>
        <w:rPr>
          <w:spacing w:val="-1"/>
          <w:sz w:val="24"/>
        </w:rPr>
        <w:t>a</w:t>
      </w:r>
      <w:r>
        <w:rPr>
          <w:spacing w:val="-16"/>
          <w:sz w:val="24"/>
        </w:rPr>
        <w:t xml:space="preserve"> </w:t>
      </w:r>
      <w:r>
        <w:rPr>
          <w:sz w:val="24"/>
        </w:rPr>
        <w:t>challenging</w:t>
      </w:r>
      <w:r>
        <w:rPr>
          <w:spacing w:val="-15"/>
          <w:sz w:val="24"/>
        </w:rPr>
        <w:t xml:space="preserve"> </w:t>
      </w:r>
      <w:r>
        <w:rPr>
          <w:sz w:val="24"/>
        </w:rPr>
        <w:t>economic</w:t>
      </w:r>
      <w:r>
        <w:rPr>
          <w:spacing w:val="-16"/>
          <w:sz w:val="24"/>
        </w:rPr>
        <w:t xml:space="preserve"> </w:t>
      </w:r>
      <w:r>
        <w:rPr>
          <w:sz w:val="24"/>
        </w:rPr>
        <w:t>outlook</w:t>
      </w:r>
      <w:r>
        <w:rPr>
          <w:spacing w:val="-13"/>
          <w:sz w:val="24"/>
        </w:rPr>
        <w:t xml:space="preserve"> </w:t>
      </w:r>
      <w:r>
        <w:rPr>
          <w:sz w:val="24"/>
        </w:rPr>
        <w:t>amid</w:t>
      </w:r>
      <w:r>
        <w:rPr>
          <w:spacing w:val="-15"/>
          <w:sz w:val="24"/>
        </w:rPr>
        <w:t xml:space="preserve"> </w:t>
      </w:r>
      <w:r>
        <w:rPr>
          <w:sz w:val="24"/>
        </w:rPr>
        <w:t>still</w:t>
      </w:r>
      <w:r>
        <w:rPr>
          <w:spacing w:val="-14"/>
          <w:sz w:val="24"/>
        </w:rPr>
        <w:t xml:space="preserve"> </w:t>
      </w:r>
      <w:r>
        <w:rPr>
          <w:sz w:val="24"/>
        </w:rPr>
        <w:t>elevated</w:t>
      </w:r>
      <w:r>
        <w:rPr>
          <w:spacing w:val="-15"/>
          <w:sz w:val="24"/>
        </w:rPr>
        <w:t xml:space="preserve"> </w:t>
      </w:r>
      <w:r>
        <w:rPr>
          <w:sz w:val="24"/>
        </w:rPr>
        <w:t>inflation</w:t>
      </w:r>
      <w:r>
        <w:rPr>
          <w:spacing w:val="-15"/>
          <w:sz w:val="24"/>
        </w:rPr>
        <w:t xml:space="preserve"> </w:t>
      </w:r>
      <w:r>
        <w:rPr>
          <w:sz w:val="24"/>
        </w:rPr>
        <w:t>and</w:t>
      </w:r>
      <w:r>
        <w:rPr>
          <w:spacing w:val="-15"/>
          <w:sz w:val="24"/>
        </w:rPr>
        <w:t xml:space="preserve"> </w:t>
      </w:r>
      <w:r>
        <w:rPr>
          <w:sz w:val="24"/>
        </w:rPr>
        <w:t>high</w:t>
      </w:r>
      <w:r>
        <w:rPr>
          <w:spacing w:val="-13"/>
          <w:sz w:val="24"/>
        </w:rPr>
        <w:t xml:space="preserve"> </w:t>
      </w:r>
      <w:r>
        <w:rPr>
          <w:sz w:val="24"/>
        </w:rPr>
        <w:t>interest</w:t>
      </w:r>
      <w:r>
        <w:rPr>
          <w:spacing w:val="-57"/>
          <w:sz w:val="24"/>
        </w:rPr>
        <w:t xml:space="preserve"> </w:t>
      </w:r>
      <w:r>
        <w:rPr>
          <w:sz w:val="24"/>
        </w:rPr>
        <w:t>rates.</w:t>
      </w:r>
      <w:r>
        <w:rPr>
          <w:spacing w:val="22"/>
          <w:sz w:val="24"/>
        </w:rPr>
        <w:t xml:space="preserve"> </w:t>
      </w:r>
      <w:r>
        <w:rPr>
          <w:sz w:val="24"/>
        </w:rPr>
        <w:t>In</w:t>
      </w:r>
      <w:r>
        <w:rPr>
          <w:spacing w:val="21"/>
          <w:sz w:val="24"/>
        </w:rPr>
        <w:t xml:space="preserve"> </w:t>
      </w:r>
      <w:r>
        <w:rPr>
          <w:sz w:val="24"/>
        </w:rPr>
        <w:t>the</w:t>
      </w:r>
      <w:r>
        <w:rPr>
          <w:spacing w:val="20"/>
          <w:sz w:val="24"/>
        </w:rPr>
        <w:t xml:space="preserve"> </w:t>
      </w:r>
      <w:r>
        <w:rPr>
          <w:sz w:val="24"/>
        </w:rPr>
        <w:t>European</w:t>
      </w:r>
      <w:r>
        <w:rPr>
          <w:spacing w:val="20"/>
          <w:sz w:val="24"/>
        </w:rPr>
        <w:t xml:space="preserve"> </w:t>
      </w:r>
      <w:r>
        <w:rPr>
          <w:sz w:val="24"/>
        </w:rPr>
        <w:t>Union,</w:t>
      </w:r>
      <w:r>
        <w:rPr>
          <w:spacing w:val="21"/>
          <w:sz w:val="24"/>
        </w:rPr>
        <w:t xml:space="preserve"> </w:t>
      </w:r>
      <w:r>
        <w:rPr>
          <w:sz w:val="24"/>
        </w:rPr>
        <w:t>GDP</w:t>
      </w:r>
      <w:r>
        <w:rPr>
          <w:spacing w:val="22"/>
          <w:sz w:val="24"/>
        </w:rPr>
        <w:t xml:space="preserve"> </w:t>
      </w:r>
      <w:r>
        <w:rPr>
          <w:sz w:val="24"/>
        </w:rPr>
        <w:t>is</w:t>
      </w:r>
      <w:r>
        <w:rPr>
          <w:spacing w:val="21"/>
          <w:sz w:val="24"/>
        </w:rPr>
        <w:t xml:space="preserve"> </w:t>
      </w:r>
      <w:r>
        <w:rPr>
          <w:sz w:val="24"/>
        </w:rPr>
        <w:t>projected</w:t>
      </w:r>
      <w:r>
        <w:rPr>
          <w:spacing w:val="20"/>
          <w:sz w:val="24"/>
        </w:rPr>
        <w:t xml:space="preserve"> </w:t>
      </w:r>
      <w:r>
        <w:rPr>
          <w:sz w:val="24"/>
        </w:rPr>
        <w:t>to</w:t>
      </w:r>
      <w:r>
        <w:rPr>
          <w:spacing w:val="21"/>
          <w:sz w:val="24"/>
        </w:rPr>
        <w:t xml:space="preserve"> </w:t>
      </w:r>
      <w:r>
        <w:rPr>
          <w:sz w:val="24"/>
        </w:rPr>
        <w:t>expand</w:t>
      </w:r>
      <w:r>
        <w:rPr>
          <w:spacing w:val="20"/>
          <w:sz w:val="24"/>
        </w:rPr>
        <w:t xml:space="preserve"> </w:t>
      </w:r>
      <w:r>
        <w:rPr>
          <w:sz w:val="24"/>
        </w:rPr>
        <w:t>by</w:t>
      </w:r>
      <w:r>
        <w:rPr>
          <w:spacing w:val="16"/>
          <w:sz w:val="24"/>
        </w:rPr>
        <w:t xml:space="preserve"> </w:t>
      </w:r>
      <w:r>
        <w:rPr>
          <w:sz w:val="24"/>
        </w:rPr>
        <w:t>1.2</w:t>
      </w:r>
      <w:r>
        <w:rPr>
          <w:spacing w:val="5"/>
          <w:sz w:val="24"/>
        </w:rPr>
        <w:t xml:space="preserve"> </w:t>
      </w:r>
      <w:r>
        <w:rPr>
          <w:sz w:val="24"/>
        </w:rPr>
        <w:t>per</w:t>
      </w:r>
      <w:r>
        <w:rPr>
          <w:spacing w:val="-1"/>
          <w:sz w:val="24"/>
        </w:rPr>
        <w:t xml:space="preserve"> </w:t>
      </w:r>
      <w:r>
        <w:rPr>
          <w:sz w:val="24"/>
        </w:rPr>
        <w:t>cent</w:t>
      </w:r>
      <w:r>
        <w:rPr>
          <w:spacing w:val="23"/>
          <w:sz w:val="24"/>
        </w:rPr>
        <w:t xml:space="preserve"> </w:t>
      </w:r>
      <w:r>
        <w:rPr>
          <w:sz w:val="24"/>
        </w:rPr>
        <w:t>in</w:t>
      </w:r>
      <w:r>
        <w:rPr>
          <w:spacing w:val="21"/>
          <w:sz w:val="24"/>
        </w:rPr>
        <w:t xml:space="preserve"> </w:t>
      </w:r>
      <w:r>
        <w:rPr>
          <w:sz w:val="24"/>
        </w:rPr>
        <w:t>2024,</w:t>
      </w:r>
      <w:r>
        <w:rPr>
          <w:spacing w:val="21"/>
          <w:sz w:val="24"/>
        </w:rPr>
        <w:t xml:space="preserve"> </w:t>
      </w:r>
      <w:r>
        <w:rPr>
          <w:sz w:val="24"/>
        </w:rPr>
        <w:t>up</w:t>
      </w:r>
      <w:r>
        <w:rPr>
          <w:spacing w:val="20"/>
          <w:sz w:val="24"/>
        </w:rPr>
        <w:t xml:space="preserve"> </w:t>
      </w:r>
      <w:r>
        <w:rPr>
          <w:sz w:val="24"/>
        </w:rPr>
        <w:t>from</w:t>
      </w:r>
    </w:p>
    <w:p w:rsidR="00521B8F" w:rsidRDefault="00E70D0A">
      <w:pPr>
        <w:pStyle w:val="BodyText"/>
        <w:spacing w:line="360" w:lineRule="auto"/>
        <w:ind w:left="140" w:right="635"/>
        <w:jc w:val="both"/>
      </w:pPr>
      <w:r>
        <w:t>0.5 per cent in 2023. The mild recovery is expected to be driven by a pick-up in consumer</w:t>
      </w:r>
      <w:r>
        <w:rPr>
          <w:spacing w:val="1"/>
        </w:rPr>
        <w:t xml:space="preserve"> </w:t>
      </w:r>
      <w:r>
        <w:t>spending as price pressures ease, real wages rise, and labour markets remain robust. The</w:t>
      </w:r>
      <w:r>
        <w:rPr>
          <w:spacing w:val="1"/>
        </w:rPr>
        <w:t xml:space="preserve"> </w:t>
      </w:r>
      <w:r>
        <w:t>continued and lagged effects of tight financial conditions and the withdrawal of fiscal support</w:t>
      </w:r>
      <w:r>
        <w:rPr>
          <w:spacing w:val="-57"/>
        </w:rPr>
        <w:t xml:space="preserve"> </w:t>
      </w:r>
      <w:r>
        <w:t>measures</w:t>
      </w:r>
      <w:r>
        <w:rPr>
          <w:spacing w:val="-1"/>
        </w:rPr>
        <w:t xml:space="preserve"> </w:t>
      </w:r>
      <w:r>
        <w:t>will partly</w:t>
      </w:r>
      <w:r>
        <w:rPr>
          <w:spacing w:val="-5"/>
        </w:rPr>
        <w:t xml:space="preserve"> </w:t>
      </w:r>
      <w:r>
        <w:t>offset the</w:t>
      </w:r>
      <w:r>
        <w:rPr>
          <w:spacing w:val="-1"/>
        </w:rPr>
        <w:t xml:space="preserve"> </w:t>
      </w:r>
      <w:r>
        <w:t>positive</w:t>
      </w:r>
      <w:r>
        <w:rPr>
          <w:spacing w:val="-1"/>
        </w:rPr>
        <w:t xml:space="preserve"> </w:t>
      </w:r>
      <w:r>
        <w:t>effects of these</w:t>
      </w:r>
      <w:r>
        <w:rPr>
          <w:spacing w:val="-2"/>
        </w:rPr>
        <w:t xml:space="preserve"> </w:t>
      </w:r>
      <w:r>
        <w:t>key</w:t>
      </w:r>
      <w:r>
        <w:rPr>
          <w:spacing w:val="-5"/>
        </w:rPr>
        <w:t xml:space="preserve"> </w:t>
      </w:r>
      <w:r>
        <w:t>drivers of growth in 2024</w:t>
      </w:r>
    </w:p>
    <w:p w:rsidR="00521B8F" w:rsidRDefault="00E70D0A">
      <w:pPr>
        <w:pStyle w:val="ListParagraph"/>
        <w:numPr>
          <w:ilvl w:val="0"/>
          <w:numId w:val="430"/>
        </w:numPr>
        <w:tabs>
          <w:tab w:val="left" w:pos="643"/>
        </w:tabs>
        <w:spacing w:before="159" w:line="360" w:lineRule="auto"/>
        <w:ind w:right="635" w:firstLine="0"/>
        <w:jc w:val="both"/>
        <w:rPr>
          <w:sz w:val="24"/>
        </w:rPr>
      </w:pPr>
      <w:r>
        <w:rPr>
          <w:sz w:val="24"/>
        </w:rPr>
        <w:t>Growth in Japan is projected to slow from 1.7 per cent in 2023 to 1.2 per cent in 2024</w:t>
      </w:r>
      <w:r>
        <w:rPr>
          <w:spacing w:val="1"/>
          <w:sz w:val="24"/>
        </w:rPr>
        <w:t xml:space="preserve"> </w:t>
      </w:r>
      <w:r>
        <w:rPr>
          <w:sz w:val="24"/>
        </w:rPr>
        <w:t>despite</w:t>
      </w:r>
      <w:r>
        <w:rPr>
          <w:spacing w:val="-5"/>
          <w:sz w:val="24"/>
        </w:rPr>
        <w:t xml:space="preserve"> </w:t>
      </w:r>
      <w:r>
        <w:rPr>
          <w:sz w:val="24"/>
        </w:rPr>
        <w:t>accommodative</w:t>
      </w:r>
      <w:r>
        <w:rPr>
          <w:spacing w:val="-2"/>
          <w:sz w:val="24"/>
        </w:rPr>
        <w:t xml:space="preserve"> </w:t>
      </w:r>
      <w:r>
        <w:rPr>
          <w:sz w:val="24"/>
        </w:rPr>
        <w:t>monetary</w:t>
      </w:r>
      <w:r>
        <w:rPr>
          <w:spacing w:val="-8"/>
          <w:sz w:val="24"/>
        </w:rPr>
        <w:t xml:space="preserve"> </w:t>
      </w:r>
      <w:r>
        <w:rPr>
          <w:sz w:val="24"/>
        </w:rPr>
        <w:t>and</w:t>
      </w:r>
      <w:r>
        <w:rPr>
          <w:spacing w:val="-3"/>
          <w:sz w:val="24"/>
        </w:rPr>
        <w:t xml:space="preserve"> </w:t>
      </w:r>
      <w:r>
        <w:rPr>
          <w:sz w:val="24"/>
        </w:rPr>
        <w:t>fiscal</w:t>
      </w:r>
      <w:r>
        <w:rPr>
          <w:spacing w:val="-3"/>
          <w:sz w:val="24"/>
        </w:rPr>
        <w:t xml:space="preserve"> </w:t>
      </w:r>
      <w:r>
        <w:rPr>
          <w:sz w:val="24"/>
        </w:rPr>
        <w:t>policy</w:t>
      </w:r>
      <w:r>
        <w:rPr>
          <w:spacing w:val="-5"/>
          <w:sz w:val="24"/>
        </w:rPr>
        <w:t xml:space="preserve"> </w:t>
      </w:r>
      <w:r>
        <w:rPr>
          <w:sz w:val="24"/>
        </w:rPr>
        <w:t>stances.</w:t>
      </w:r>
      <w:r>
        <w:rPr>
          <w:spacing w:val="-4"/>
          <w:sz w:val="24"/>
        </w:rPr>
        <w:t xml:space="preserve"> </w:t>
      </w:r>
      <w:r>
        <w:rPr>
          <w:sz w:val="24"/>
        </w:rPr>
        <w:t>Rising</w:t>
      </w:r>
      <w:r>
        <w:rPr>
          <w:spacing w:val="-5"/>
          <w:sz w:val="24"/>
        </w:rPr>
        <w:t xml:space="preserve"> </w:t>
      </w:r>
      <w:r>
        <w:rPr>
          <w:sz w:val="24"/>
        </w:rPr>
        <w:t>inflation</w:t>
      </w:r>
      <w:r>
        <w:rPr>
          <w:spacing w:val="-4"/>
          <w:sz w:val="24"/>
        </w:rPr>
        <w:t xml:space="preserve"> </w:t>
      </w:r>
      <w:r>
        <w:rPr>
          <w:sz w:val="24"/>
        </w:rPr>
        <w:t>may</w:t>
      </w:r>
      <w:r>
        <w:rPr>
          <w:spacing w:val="-8"/>
          <w:sz w:val="24"/>
        </w:rPr>
        <w:t xml:space="preserve"> </w:t>
      </w:r>
      <w:r>
        <w:rPr>
          <w:sz w:val="24"/>
        </w:rPr>
        <w:t>signal</w:t>
      </w:r>
      <w:r>
        <w:rPr>
          <w:spacing w:val="-3"/>
          <w:sz w:val="24"/>
        </w:rPr>
        <w:t xml:space="preserve"> </w:t>
      </w:r>
      <w:r>
        <w:rPr>
          <w:sz w:val="24"/>
        </w:rPr>
        <w:t>an exit</w:t>
      </w:r>
      <w:r>
        <w:rPr>
          <w:spacing w:val="-58"/>
          <w:sz w:val="24"/>
        </w:rPr>
        <w:t xml:space="preserve"> </w:t>
      </w:r>
      <w:r>
        <w:rPr>
          <w:sz w:val="24"/>
        </w:rPr>
        <w:t>from</w:t>
      </w:r>
      <w:r>
        <w:rPr>
          <w:spacing w:val="-4"/>
          <w:sz w:val="24"/>
        </w:rPr>
        <w:t xml:space="preserve"> </w:t>
      </w:r>
      <w:r>
        <w:rPr>
          <w:sz w:val="24"/>
        </w:rPr>
        <w:t>the</w:t>
      </w:r>
      <w:r>
        <w:rPr>
          <w:spacing w:val="-4"/>
          <w:sz w:val="24"/>
        </w:rPr>
        <w:t xml:space="preserve"> </w:t>
      </w:r>
      <w:r>
        <w:rPr>
          <w:sz w:val="24"/>
        </w:rPr>
        <w:t>deflationary</w:t>
      </w:r>
      <w:r>
        <w:rPr>
          <w:spacing w:val="-8"/>
          <w:sz w:val="24"/>
        </w:rPr>
        <w:t xml:space="preserve"> </w:t>
      </w:r>
      <w:r>
        <w:rPr>
          <w:sz w:val="24"/>
        </w:rPr>
        <w:t>trend</w:t>
      </w:r>
      <w:r>
        <w:rPr>
          <w:spacing w:val="-4"/>
          <w:sz w:val="24"/>
        </w:rPr>
        <w:t xml:space="preserve"> </w:t>
      </w:r>
      <w:r>
        <w:rPr>
          <w:sz w:val="24"/>
        </w:rPr>
        <w:t>that</w:t>
      </w:r>
      <w:r>
        <w:rPr>
          <w:spacing w:val="-4"/>
          <w:sz w:val="24"/>
        </w:rPr>
        <w:t xml:space="preserve"> </w:t>
      </w:r>
      <w:r>
        <w:rPr>
          <w:sz w:val="24"/>
        </w:rPr>
        <w:t>persisted</w:t>
      </w:r>
      <w:r>
        <w:rPr>
          <w:spacing w:val="-4"/>
          <w:sz w:val="24"/>
        </w:rPr>
        <w:t xml:space="preserve"> </w:t>
      </w:r>
      <w:r>
        <w:rPr>
          <w:sz w:val="24"/>
        </w:rPr>
        <w:t>for</w:t>
      </w:r>
      <w:r>
        <w:rPr>
          <w:spacing w:val="-5"/>
          <w:sz w:val="24"/>
        </w:rPr>
        <w:t xml:space="preserve"> </w:t>
      </w:r>
      <w:r>
        <w:rPr>
          <w:sz w:val="24"/>
        </w:rPr>
        <w:t>more</w:t>
      </w:r>
      <w:r>
        <w:rPr>
          <w:spacing w:val="-5"/>
          <w:sz w:val="24"/>
        </w:rPr>
        <w:t xml:space="preserve"> </w:t>
      </w:r>
      <w:r>
        <w:rPr>
          <w:sz w:val="24"/>
        </w:rPr>
        <w:t>than</w:t>
      </w:r>
      <w:r>
        <w:rPr>
          <w:spacing w:val="-4"/>
          <w:sz w:val="24"/>
        </w:rPr>
        <w:t xml:space="preserve"> </w:t>
      </w:r>
      <w:r>
        <w:rPr>
          <w:sz w:val="24"/>
        </w:rPr>
        <w:t>two</w:t>
      </w:r>
      <w:r>
        <w:rPr>
          <w:spacing w:val="-4"/>
          <w:sz w:val="24"/>
        </w:rPr>
        <w:t xml:space="preserve"> </w:t>
      </w:r>
      <w:r>
        <w:rPr>
          <w:sz w:val="24"/>
        </w:rPr>
        <w:t>decades.</w:t>
      </w:r>
      <w:r>
        <w:rPr>
          <w:spacing w:val="-4"/>
          <w:sz w:val="24"/>
        </w:rPr>
        <w:t xml:space="preserve"> </w:t>
      </w:r>
      <w:r>
        <w:rPr>
          <w:sz w:val="24"/>
        </w:rPr>
        <w:t>Slowing</w:t>
      </w:r>
      <w:r>
        <w:rPr>
          <w:spacing w:val="-3"/>
          <w:sz w:val="24"/>
        </w:rPr>
        <w:t xml:space="preserve"> </w:t>
      </w:r>
      <w:r>
        <w:rPr>
          <w:sz w:val="24"/>
        </w:rPr>
        <w:t>growth</w:t>
      </w:r>
      <w:r>
        <w:rPr>
          <w:spacing w:val="-3"/>
          <w:sz w:val="24"/>
        </w:rPr>
        <w:t xml:space="preserve"> </w:t>
      </w:r>
      <w:r>
        <w:rPr>
          <w:sz w:val="24"/>
        </w:rPr>
        <w:t>in</w:t>
      </w:r>
      <w:r>
        <w:rPr>
          <w:spacing w:val="-3"/>
          <w:sz w:val="24"/>
        </w:rPr>
        <w:t xml:space="preserve"> </w:t>
      </w:r>
      <w:r>
        <w:rPr>
          <w:sz w:val="24"/>
        </w:rPr>
        <w:t>China</w:t>
      </w:r>
      <w:r>
        <w:rPr>
          <w:spacing w:val="-58"/>
          <w:sz w:val="24"/>
        </w:rPr>
        <w:t xml:space="preserve"> </w:t>
      </w:r>
      <w:r>
        <w:rPr>
          <w:sz w:val="24"/>
        </w:rPr>
        <w:t>and</w:t>
      </w:r>
      <w:r>
        <w:rPr>
          <w:spacing w:val="-4"/>
          <w:sz w:val="24"/>
        </w:rPr>
        <w:t xml:space="preserve"> </w:t>
      </w:r>
      <w:r>
        <w:rPr>
          <w:sz w:val="24"/>
        </w:rPr>
        <w:t>the</w:t>
      </w:r>
      <w:r>
        <w:rPr>
          <w:spacing w:val="-3"/>
          <w:sz w:val="24"/>
        </w:rPr>
        <w:t xml:space="preserve"> </w:t>
      </w:r>
      <w:r>
        <w:rPr>
          <w:sz w:val="24"/>
        </w:rPr>
        <w:t>United</w:t>
      </w:r>
      <w:r>
        <w:rPr>
          <w:spacing w:val="-3"/>
          <w:sz w:val="24"/>
        </w:rPr>
        <w:t xml:space="preserve"> </w:t>
      </w:r>
      <w:r>
        <w:rPr>
          <w:sz w:val="24"/>
        </w:rPr>
        <w:t>States</w:t>
      </w:r>
      <w:r>
        <w:rPr>
          <w:spacing w:val="-3"/>
          <w:sz w:val="24"/>
        </w:rPr>
        <w:t xml:space="preserve"> </w:t>
      </w:r>
      <w:r>
        <w:rPr>
          <w:sz w:val="24"/>
        </w:rPr>
        <w:t>–</w:t>
      </w:r>
      <w:r>
        <w:rPr>
          <w:spacing w:val="-3"/>
          <w:sz w:val="24"/>
        </w:rPr>
        <w:t xml:space="preserve"> </w:t>
      </w:r>
      <w:r>
        <w:rPr>
          <w:sz w:val="24"/>
        </w:rPr>
        <w:t>the</w:t>
      </w:r>
      <w:r>
        <w:rPr>
          <w:spacing w:val="-3"/>
          <w:sz w:val="24"/>
        </w:rPr>
        <w:t xml:space="preserve"> </w:t>
      </w:r>
      <w:r>
        <w:rPr>
          <w:sz w:val="24"/>
        </w:rPr>
        <w:t>country’s</w:t>
      </w:r>
      <w:r>
        <w:rPr>
          <w:spacing w:val="-4"/>
          <w:sz w:val="24"/>
        </w:rPr>
        <w:t xml:space="preserve"> </w:t>
      </w:r>
      <w:r>
        <w:rPr>
          <w:sz w:val="24"/>
        </w:rPr>
        <w:t>main</w:t>
      </w:r>
      <w:r>
        <w:rPr>
          <w:spacing w:val="-3"/>
          <w:sz w:val="24"/>
        </w:rPr>
        <w:t xml:space="preserve"> </w:t>
      </w:r>
      <w:r>
        <w:rPr>
          <w:sz w:val="24"/>
        </w:rPr>
        <w:t>trading</w:t>
      </w:r>
      <w:r>
        <w:rPr>
          <w:spacing w:val="-5"/>
          <w:sz w:val="24"/>
        </w:rPr>
        <w:t xml:space="preserve"> </w:t>
      </w:r>
      <w:r>
        <w:rPr>
          <w:sz w:val="24"/>
        </w:rPr>
        <w:t>partners</w:t>
      </w:r>
      <w:r>
        <w:rPr>
          <w:spacing w:val="-2"/>
          <w:sz w:val="24"/>
        </w:rPr>
        <w:t xml:space="preserve"> </w:t>
      </w:r>
      <w:r>
        <w:rPr>
          <w:sz w:val="24"/>
        </w:rPr>
        <w:t>–</w:t>
      </w:r>
      <w:r>
        <w:rPr>
          <w:spacing w:val="-4"/>
          <w:sz w:val="24"/>
        </w:rPr>
        <w:t xml:space="preserve"> </w:t>
      </w:r>
      <w:r>
        <w:rPr>
          <w:sz w:val="24"/>
        </w:rPr>
        <w:t>is</w:t>
      </w:r>
      <w:r>
        <w:rPr>
          <w:spacing w:val="-2"/>
          <w:sz w:val="24"/>
        </w:rPr>
        <w:t xml:space="preserve"> </w:t>
      </w:r>
      <w:r>
        <w:rPr>
          <w:sz w:val="24"/>
        </w:rPr>
        <w:t>expected</w:t>
      </w:r>
      <w:r>
        <w:rPr>
          <w:spacing w:val="-3"/>
          <w:sz w:val="24"/>
        </w:rPr>
        <w:t xml:space="preserve"> </w:t>
      </w:r>
      <w:r>
        <w:rPr>
          <w:sz w:val="24"/>
        </w:rPr>
        <w:t>to</w:t>
      </w:r>
      <w:r>
        <w:rPr>
          <w:spacing w:val="-4"/>
          <w:sz w:val="24"/>
        </w:rPr>
        <w:t xml:space="preserve"> </w:t>
      </w:r>
      <w:r>
        <w:rPr>
          <w:sz w:val="24"/>
        </w:rPr>
        <w:t>curb</w:t>
      </w:r>
      <w:r>
        <w:rPr>
          <w:spacing w:val="-4"/>
          <w:sz w:val="24"/>
        </w:rPr>
        <w:t xml:space="preserve"> </w:t>
      </w:r>
      <w:r>
        <w:rPr>
          <w:sz w:val="24"/>
        </w:rPr>
        <w:t>net</w:t>
      </w:r>
      <w:r>
        <w:rPr>
          <w:spacing w:val="-2"/>
          <w:sz w:val="24"/>
        </w:rPr>
        <w:t xml:space="preserve"> </w:t>
      </w:r>
      <w:r>
        <w:rPr>
          <w:sz w:val="24"/>
        </w:rPr>
        <w:t>exports</w:t>
      </w:r>
      <w:r>
        <w:rPr>
          <w:spacing w:val="-4"/>
          <w:sz w:val="24"/>
        </w:rPr>
        <w:t xml:space="preserve"> </w:t>
      </w:r>
      <w:r>
        <w:rPr>
          <w:sz w:val="24"/>
        </w:rPr>
        <w:t>in</w:t>
      </w:r>
      <w:r>
        <w:rPr>
          <w:spacing w:val="-57"/>
          <w:sz w:val="24"/>
        </w:rPr>
        <w:t xml:space="preserve"> </w:t>
      </w:r>
      <w:r>
        <w:rPr>
          <w:sz w:val="24"/>
        </w:rPr>
        <w:t>2024</w:t>
      </w:r>
    </w:p>
    <w:p w:rsidR="00521B8F" w:rsidRDefault="00E70D0A">
      <w:pPr>
        <w:pStyle w:val="ListParagraph"/>
        <w:numPr>
          <w:ilvl w:val="0"/>
          <w:numId w:val="430"/>
        </w:numPr>
        <w:tabs>
          <w:tab w:val="left" w:pos="674"/>
        </w:tabs>
        <w:spacing w:before="162" w:line="360" w:lineRule="auto"/>
        <w:ind w:right="636" w:firstLine="0"/>
        <w:jc w:val="both"/>
        <w:rPr>
          <w:sz w:val="24"/>
        </w:rPr>
      </w:pPr>
      <w:r>
        <w:rPr>
          <w:sz w:val="24"/>
        </w:rPr>
        <w:t>In China, the economic recovery from COVID19-related lockdowns has been more</w:t>
      </w:r>
      <w:r>
        <w:rPr>
          <w:spacing w:val="1"/>
          <w:sz w:val="24"/>
        </w:rPr>
        <w:t xml:space="preserve"> </w:t>
      </w:r>
      <w:r>
        <w:rPr>
          <w:sz w:val="24"/>
        </w:rPr>
        <w:t>gradual</w:t>
      </w:r>
      <w:r>
        <w:rPr>
          <w:spacing w:val="37"/>
          <w:sz w:val="24"/>
        </w:rPr>
        <w:t xml:space="preserve"> </w:t>
      </w:r>
      <w:r>
        <w:rPr>
          <w:sz w:val="24"/>
        </w:rPr>
        <w:t>than</w:t>
      </w:r>
      <w:r>
        <w:rPr>
          <w:spacing w:val="36"/>
          <w:sz w:val="24"/>
        </w:rPr>
        <w:t xml:space="preserve"> </w:t>
      </w:r>
      <w:r>
        <w:rPr>
          <w:sz w:val="24"/>
        </w:rPr>
        <w:t>expected</w:t>
      </w:r>
      <w:r>
        <w:rPr>
          <w:spacing w:val="36"/>
          <w:sz w:val="24"/>
        </w:rPr>
        <w:t xml:space="preserve"> </w:t>
      </w:r>
      <w:r>
        <w:rPr>
          <w:sz w:val="24"/>
        </w:rPr>
        <w:t>amid</w:t>
      </w:r>
      <w:r>
        <w:rPr>
          <w:spacing w:val="38"/>
          <w:sz w:val="24"/>
        </w:rPr>
        <w:t xml:space="preserve"> </w:t>
      </w:r>
      <w:r>
        <w:rPr>
          <w:sz w:val="24"/>
        </w:rPr>
        <w:t>domestic</w:t>
      </w:r>
      <w:r>
        <w:rPr>
          <w:spacing w:val="36"/>
          <w:sz w:val="24"/>
        </w:rPr>
        <w:t xml:space="preserve"> </w:t>
      </w:r>
      <w:r>
        <w:rPr>
          <w:sz w:val="24"/>
        </w:rPr>
        <w:t>and</w:t>
      </w:r>
      <w:r>
        <w:rPr>
          <w:spacing w:val="37"/>
          <w:sz w:val="24"/>
        </w:rPr>
        <w:t xml:space="preserve"> </w:t>
      </w:r>
      <w:r>
        <w:rPr>
          <w:sz w:val="24"/>
        </w:rPr>
        <w:t>international</w:t>
      </w:r>
      <w:r>
        <w:rPr>
          <w:spacing w:val="37"/>
          <w:sz w:val="24"/>
        </w:rPr>
        <w:t xml:space="preserve"> </w:t>
      </w:r>
      <w:r>
        <w:rPr>
          <w:sz w:val="24"/>
        </w:rPr>
        <w:t>headwinds.</w:t>
      </w:r>
      <w:r>
        <w:rPr>
          <w:spacing w:val="38"/>
          <w:sz w:val="24"/>
        </w:rPr>
        <w:t xml:space="preserve"> </w:t>
      </w:r>
      <w:r>
        <w:rPr>
          <w:sz w:val="24"/>
        </w:rPr>
        <w:t>The</w:t>
      </w:r>
      <w:r>
        <w:rPr>
          <w:spacing w:val="38"/>
          <w:sz w:val="24"/>
        </w:rPr>
        <w:t xml:space="preserve"> </w:t>
      </w:r>
      <w:r>
        <w:rPr>
          <w:sz w:val="24"/>
        </w:rPr>
        <w:t>economy</w:t>
      </w:r>
      <w:r>
        <w:rPr>
          <w:spacing w:val="29"/>
          <w:sz w:val="24"/>
        </w:rPr>
        <w:t xml:space="preserve"> </w:t>
      </w:r>
      <w:r>
        <w:rPr>
          <w:sz w:val="24"/>
        </w:rPr>
        <w:t>turned</w:t>
      </w:r>
      <w:r>
        <w:rPr>
          <w:spacing w:val="38"/>
          <w:sz w:val="24"/>
        </w:rPr>
        <w:t xml:space="preserve"> </w:t>
      </w:r>
      <w:r>
        <w:rPr>
          <w:sz w:val="24"/>
        </w:rPr>
        <w:t>a</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2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21" name="AutoShape 6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E4EA32" id="Group 6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Kn/VvAuBAAA8AwAAA4AAAAAAAAAAAAAAAAALgIAAGRycy9l&#10;Mm9Eb2MueG1sUEsBAi0AFAAGAAgAAAAhAKov083bAAAAAwEAAA8AAAAAAAAAAAAAAAAAiAYAAGRy&#10;cy9kb3ducmV2LnhtbFBLBQYAAAAABAAEAPMAAACQBwAAAAA=&#10;">
                <v:shape id="AutoShape 6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s8QA&#10;AADcAAAADwAAAGRycy9kb3ducmV2LnhtbESPQWvCQBSE7wX/w/IKvdXN7sFKdJUQUARBqPbQ4yP7&#10;TEKzb2N21fTfdwuCx2FmvmGW69F14kZDaD0bUNMMBHHlbcu1ga/T5n0OIkRki51nMvBLAdarycsS&#10;c+vv/Em3Y6xFgnDI0UATY59LGaqGHIap74mTd/aDw5jkUEs74D3BXSd1ls2kw5bTQoM9lQ1VP8er&#10;M9Ad1P5w2c6+dalq9cGXQoeyMObtdSwWICKN8Rl+tHfWgNYK/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3KLP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5"/>
        <w:jc w:val="both"/>
        <w:rPr>
          <w:rFonts w:ascii="Calibri" w:hAnsi="Calibri"/>
        </w:rPr>
      </w:pPr>
      <w:proofErr w:type="gramStart"/>
      <w:r>
        <w:t>corner</w:t>
      </w:r>
      <w:proofErr w:type="gramEnd"/>
      <w:r>
        <w:t xml:space="preserve"> during the second half of 2023, with the growth rate reaching 5.3 per cent for the year,</w:t>
      </w:r>
      <w:r>
        <w:rPr>
          <w:spacing w:val="1"/>
        </w:rPr>
        <w:t xml:space="preserve"> </w:t>
      </w:r>
      <w:r>
        <w:t>an</w:t>
      </w:r>
      <w:r>
        <w:rPr>
          <w:spacing w:val="-4"/>
        </w:rPr>
        <w:t xml:space="preserve"> </w:t>
      </w:r>
      <w:r>
        <w:t>increase</w:t>
      </w:r>
      <w:r>
        <w:rPr>
          <w:spacing w:val="-1"/>
        </w:rPr>
        <w:t xml:space="preserve"> </w:t>
      </w:r>
      <w:r>
        <w:t>from</w:t>
      </w:r>
      <w:r>
        <w:rPr>
          <w:spacing w:val="-3"/>
        </w:rPr>
        <w:t xml:space="preserve"> </w:t>
      </w:r>
      <w:r>
        <w:t>3.0 per</w:t>
      </w:r>
      <w:r>
        <w:rPr>
          <w:spacing w:val="1"/>
        </w:rPr>
        <w:t xml:space="preserve"> </w:t>
      </w:r>
      <w:r>
        <w:t>cent</w:t>
      </w:r>
      <w:r>
        <w:rPr>
          <w:spacing w:val="-3"/>
        </w:rPr>
        <w:t xml:space="preserve"> </w:t>
      </w:r>
      <w:r>
        <w:t>in</w:t>
      </w:r>
      <w:r>
        <w:rPr>
          <w:spacing w:val="-2"/>
        </w:rPr>
        <w:t xml:space="preserve"> </w:t>
      </w:r>
      <w:r>
        <w:t>2022.Reduced</w:t>
      </w:r>
      <w:r>
        <w:rPr>
          <w:spacing w:val="-3"/>
        </w:rPr>
        <w:t xml:space="preserve"> </w:t>
      </w:r>
      <w:r>
        <w:t>policy</w:t>
      </w:r>
      <w:r>
        <w:rPr>
          <w:spacing w:val="-6"/>
        </w:rPr>
        <w:t xml:space="preserve"> </w:t>
      </w:r>
      <w:r>
        <w:t>and</w:t>
      </w:r>
      <w:r>
        <w:rPr>
          <w:spacing w:val="-3"/>
        </w:rPr>
        <w:t xml:space="preserve"> </w:t>
      </w:r>
      <w:r>
        <w:t>mortgage</w:t>
      </w:r>
      <w:r>
        <w:rPr>
          <w:spacing w:val="-5"/>
        </w:rPr>
        <w:t xml:space="preserve"> </w:t>
      </w:r>
      <w:r>
        <w:t>rates</w:t>
      </w:r>
      <w:r>
        <w:rPr>
          <w:spacing w:val="-3"/>
        </w:rPr>
        <w:t xml:space="preserve"> </w:t>
      </w:r>
      <w:r>
        <w:t>and</w:t>
      </w:r>
      <w:r>
        <w:rPr>
          <w:spacing w:val="-4"/>
        </w:rPr>
        <w:t xml:space="preserve"> </w:t>
      </w:r>
      <w:r>
        <w:t>increased</w:t>
      </w:r>
      <w:r>
        <w:rPr>
          <w:spacing w:val="-3"/>
        </w:rPr>
        <w:t xml:space="preserve"> </w:t>
      </w:r>
      <w:r>
        <w:t>public</w:t>
      </w:r>
      <w:r>
        <w:rPr>
          <w:spacing w:val="-58"/>
        </w:rPr>
        <w:t xml:space="preserve"> </w:t>
      </w:r>
      <w:r>
        <w:t>sector investment financed with new bonds boosted growth. While consumption has been a</w:t>
      </w:r>
      <w:r>
        <w:rPr>
          <w:spacing w:val="1"/>
        </w:rPr>
        <w:t xml:space="preserve"> </w:t>
      </w:r>
      <w:r>
        <w:t>major driver of growth, consumer confidence remained tepid in 2023. A combination of</w:t>
      </w:r>
      <w:r>
        <w:rPr>
          <w:spacing w:val="1"/>
        </w:rPr>
        <w:t xml:space="preserve"> </w:t>
      </w:r>
      <w:r>
        <w:t>continued</w:t>
      </w:r>
      <w:r>
        <w:rPr>
          <w:spacing w:val="-9"/>
        </w:rPr>
        <w:t xml:space="preserve"> </w:t>
      </w:r>
      <w:r>
        <w:t>weakness</w:t>
      </w:r>
      <w:r>
        <w:rPr>
          <w:spacing w:val="-7"/>
        </w:rPr>
        <w:t xml:space="preserve"> </w:t>
      </w:r>
      <w:r>
        <w:t>in</w:t>
      </w:r>
      <w:r>
        <w:rPr>
          <w:spacing w:val="-8"/>
        </w:rPr>
        <w:t xml:space="preserve"> </w:t>
      </w:r>
      <w:r>
        <w:t>the</w:t>
      </w:r>
      <w:r>
        <w:rPr>
          <w:spacing w:val="-8"/>
        </w:rPr>
        <w:t xml:space="preserve"> </w:t>
      </w:r>
      <w:r>
        <w:t>property</w:t>
      </w:r>
      <w:r>
        <w:rPr>
          <w:spacing w:val="-13"/>
        </w:rPr>
        <w:t xml:space="preserve"> </w:t>
      </w:r>
      <w:r>
        <w:t>sector</w:t>
      </w:r>
      <w:r>
        <w:rPr>
          <w:spacing w:val="-8"/>
        </w:rPr>
        <w:t xml:space="preserve"> </w:t>
      </w:r>
      <w:r>
        <w:t>and</w:t>
      </w:r>
      <w:r>
        <w:rPr>
          <w:spacing w:val="-9"/>
        </w:rPr>
        <w:t xml:space="preserve"> </w:t>
      </w:r>
      <w:r>
        <w:t>faltering</w:t>
      </w:r>
      <w:r>
        <w:rPr>
          <w:spacing w:val="-8"/>
        </w:rPr>
        <w:t xml:space="preserve"> </w:t>
      </w:r>
      <w:r>
        <w:t>external</w:t>
      </w:r>
      <w:r>
        <w:rPr>
          <w:spacing w:val="-8"/>
        </w:rPr>
        <w:t xml:space="preserve"> </w:t>
      </w:r>
      <w:r>
        <w:t>demand</w:t>
      </w:r>
      <w:r>
        <w:rPr>
          <w:spacing w:val="-5"/>
        </w:rPr>
        <w:t xml:space="preserve"> </w:t>
      </w:r>
      <w:r>
        <w:t>–</w:t>
      </w:r>
      <w:r>
        <w:rPr>
          <w:spacing w:val="-6"/>
        </w:rPr>
        <w:t xml:space="preserve"> </w:t>
      </w:r>
      <w:r>
        <w:t>negatively</w:t>
      </w:r>
      <w:r>
        <w:rPr>
          <w:spacing w:val="-12"/>
        </w:rPr>
        <w:t xml:space="preserve"> </w:t>
      </w:r>
      <w:r>
        <w:t>affecting</w:t>
      </w:r>
      <w:r>
        <w:rPr>
          <w:spacing w:val="-58"/>
        </w:rPr>
        <w:t xml:space="preserve"> </w:t>
      </w:r>
      <w:r>
        <w:t>the growth of fixed investment, industrial production and exports – will nudge growth down</w:t>
      </w:r>
      <w:r>
        <w:rPr>
          <w:spacing w:val="1"/>
        </w:rPr>
        <w:t xml:space="preserve"> </w:t>
      </w:r>
      <w:r>
        <w:t>moderately</w:t>
      </w:r>
      <w:r>
        <w:rPr>
          <w:spacing w:val="-5"/>
        </w:rPr>
        <w:t xml:space="preserve"> </w:t>
      </w:r>
      <w:r>
        <w:t>to 4.7 per</w:t>
      </w:r>
      <w:r>
        <w:rPr>
          <w:spacing w:val="1"/>
        </w:rPr>
        <w:t xml:space="preserve"> </w:t>
      </w:r>
      <w:r>
        <w:t>cent in 2024</w:t>
      </w:r>
      <w:r>
        <w:rPr>
          <w:rFonts w:ascii="Calibri" w:hAnsi="Calibri"/>
        </w:rPr>
        <w:t>.</w:t>
      </w:r>
    </w:p>
    <w:p w:rsidR="00521B8F" w:rsidRDefault="00E70D0A">
      <w:pPr>
        <w:pStyle w:val="Heading2"/>
        <w:spacing w:before="164"/>
        <w:jc w:val="both"/>
      </w:pPr>
      <w:r>
        <w:t>Domestic</w:t>
      </w:r>
      <w:r>
        <w:rPr>
          <w:spacing w:val="-2"/>
        </w:rPr>
        <w:t xml:space="preserve"> </w:t>
      </w:r>
      <w:r>
        <w:t>Growth</w:t>
      </w:r>
      <w:r>
        <w:rPr>
          <w:spacing w:val="-2"/>
        </w:rPr>
        <w:t xml:space="preserve"> </w:t>
      </w:r>
      <w:r>
        <w:t>Outlook</w:t>
      </w:r>
    </w:p>
    <w:p w:rsidR="00521B8F" w:rsidRDefault="00521B8F">
      <w:pPr>
        <w:pStyle w:val="BodyText"/>
        <w:spacing w:before="7"/>
        <w:rPr>
          <w:b/>
          <w:sz w:val="25"/>
        </w:rPr>
      </w:pPr>
    </w:p>
    <w:p w:rsidR="00521B8F" w:rsidRDefault="00E70D0A">
      <w:pPr>
        <w:pStyle w:val="ListParagraph"/>
        <w:numPr>
          <w:ilvl w:val="0"/>
          <w:numId w:val="430"/>
        </w:numPr>
        <w:tabs>
          <w:tab w:val="left" w:pos="635"/>
        </w:tabs>
        <w:spacing w:before="1" w:line="360" w:lineRule="auto"/>
        <w:ind w:right="636" w:firstLine="0"/>
        <w:jc w:val="both"/>
        <w:rPr>
          <w:sz w:val="24"/>
        </w:rPr>
      </w:pPr>
      <w:r>
        <w:rPr>
          <w:sz w:val="24"/>
        </w:rPr>
        <w:t>The Treasury revised down its economic growth forecast to 5.5 percent in 2024 from 6</w:t>
      </w:r>
      <w:r>
        <w:rPr>
          <w:spacing w:val="1"/>
          <w:sz w:val="24"/>
        </w:rPr>
        <w:t xml:space="preserve"> </w:t>
      </w:r>
      <w:r>
        <w:rPr>
          <w:sz w:val="24"/>
        </w:rPr>
        <w:t>percent it projected earlier in the year, citing unpredictable weather which could affect output</w:t>
      </w:r>
      <w:r>
        <w:rPr>
          <w:spacing w:val="1"/>
          <w:sz w:val="24"/>
        </w:rPr>
        <w:t xml:space="preserve"> </w:t>
      </w:r>
      <w:r>
        <w:rPr>
          <w:sz w:val="24"/>
        </w:rPr>
        <w:t>from the agricultural sector. The growth outlook will be supported by a broad-based private</w:t>
      </w:r>
      <w:r>
        <w:rPr>
          <w:spacing w:val="1"/>
          <w:sz w:val="24"/>
        </w:rPr>
        <w:t xml:space="preserve"> </w:t>
      </w:r>
      <w:r>
        <w:rPr>
          <w:sz w:val="24"/>
        </w:rPr>
        <w:t>sector growth, including</w:t>
      </w:r>
      <w:r>
        <w:rPr>
          <w:spacing w:val="-1"/>
          <w:sz w:val="24"/>
        </w:rPr>
        <w:t xml:space="preserve"> </w:t>
      </w:r>
      <w:r>
        <w:rPr>
          <w:sz w:val="24"/>
        </w:rPr>
        <w:t>the</w:t>
      </w:r>
      <w:r>
        <w:rPr>
          <w:spacing w:val="-1"/>
          <w:sz w:val="24"/>
        </w:rPr>
        <w:t xml:space="preserve"> </w:t>
      </w:r>
      <w:r>
        <w:rPr>
          <w:sz w:val="24"/>
        </w:rPr>
        <w:t>continued strong</w:t>
      </w:r>
      <w:r>
        <w:rPr>
          <w:spacing w:val="-3"/>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service</w:t>
      </w:r>
      <w:r>
        <w:rPr>
          <w:spacing w:val="-1"/>
          <w:sz w:val="24"/>
        </w:rPr>
        <w:t xml:space="preserve"> </w:t>
      </w:r>
      <w:r>
        <w:rPr>
          <w:sz w:val="24"/>
        </w:rPr>
        <w:t>sector.</w:t>
      </w:r>
    </w:p>
    <w:p w:rsidR="00521B8F" w:rsidRDefault="00E70D0A">
      <w:pPr>
        <w:pStyle w:val="ListParagraph"/>
        <w:numPr>
          <w:ilvl w:val="0"/>
          <w:numId w:val="430"/>
        </w:numPr>
        <w:tabs>
          <w:tab w:val="left" w:pos="633"/>
        </w:tabs>
        <w:spacing w:before="159" w:line="360" w:lineRule="auto"/>
        <w:ind w:right="635" w:firstLine="0"/>
        <w:jc w:val="both"/>
        <w:rPr>
          <w:sz w:val="24"/>
        </w:rPr>
      </w:pPr>
      <w:r>
        <w:rPr>
          <w:sz w:val="24"/>
        </w:rPr>
        <w:t>The outlook will be reinforced by the implementation of policies and reforms under the</w:t>
      </w:r>
      <w:r>
        <w:rPr>
          <w:spacing w:val="1"/>
          <w:sz w:val="24"/>
        </w:rPr>
        <w:t xml:space="preserve"> </w:t>
      </w:r>
      <w:r>
        <w:rPr>
          <w:sz w:val="24"/>
        </w:rPr>
        <w:t>priority sectors of Kenya's development blueprint, the Bottom-Up Economic Transformation</w:t>
      </w:r>
      <w:r>
        <w:rPr>
          <w:spacing w:val="1"/>
          <w:sz w:val="24"/>
        </w:rPr>
        <w:t xml:space="preserve"> </w:t>
      </w:r>
      <w:r>
        <w:rPr>
          <w:sz w:val="24"/>
        </w:rPr>
        <w:t>Agenda (BETA).According to the National Treasury, the economy is projected to expand 5.5</w:t>
      </w:r>
      <w:r>
        <w:rPr>
          <w:spacing w:val="1"/>
          <w:sz w:val="24"/>
        </w:rPr>
        <w:t xml:space="preserve"> </w:t>
      </w:r>
      <w:r>
        <w:rPr>
          <w:sz w:val="24"/>
        </w:rPr>
        <w:t>percent</w:t>
      </w:r>
      <w:r>
        <w:rPr>
          <w:spacing w:val="-7"/>
          <w:sz w:val="24"/>
        </w:rPr>
        <w:t xml:space="preserve"> </w:t>
      </w:r>
      <w:r>
        <w:rPr>
          <w:sz w:val="24"/>
        </w:rPr>
        <w:t>in</w:t>
      </w:r>
      <w:r>
        <w:rPr>
          <w:spacing w:val="-6"/>
          <w:sz w:val="24"/>
        </w:rPr>
        <w:t xml:space="preserve"> </w:t>
      </w:r>
      <w:r>
        <w:rPr>
          <w:sz w:val="24"/>
        </w:rPr>
        <w:t>2023</w:t>
      </w:r>
      <w:r>
        <w:rPr>
          <w:spacing w:val="-7"/>
          <w:sz w:val="24"/>
        </w:rPr>
        <w:t xml:space="preserve"> </w:t>
      </w:r>
      <w:r>
        <w:rPr>
          <w:sz w:val="24"/>
        </w:rPr>
        <w:t>from</w:t>
      </w:r>
      <w:r>
        <w:rPr>
          <w:spacing w:val="-6"/>
          <w:sz w:val="24"/>
        </w:rPr>
        <w:t xml:space="preserve"> </w:t>
      </w:r>
      <w:r>
        <w:rPr>
          <w:sz w:val="24"/>
        </w:rPr>
        <w:t>a</w:t>
      </w:r>
      <w:r>
        <w:rPr>
          <w:spacing w:val="-8"/>
          <w:sz w:val="24"/>
        </w:rPr>
        <w:t xml:space="preserve"> </w:t>
      </w:r>
      <w:r>
        <w:rPr>
          <w:sz w:val="24"/>
        </w:rPr>
        <w:t>growth</w:t>
      </w:r>
      <w:r>
        <w:rPr>
          <w:spacing w:val="-6"/>
          <w:sz w:val="24"/>
        </w:rPr>
        <w:t xml:space="preserve"> </w:t>
      </w:r>
      <w:r>
        <w:rPr>
          <w:sz w:val="24"/>
        </w:rPr>
        <w:t>of</w:t>
      </w:r>
      <w:r>
        <w:rPr>
          <w:spacing w:val="-8"/>
          <w:sz w:val="24"/>
        </w:rPr>
        <w:t xml:space="preserve"> </w:t>
      </w:r>
      <w:r>
        <w:rPr>
          <w:sz w:val="24"/>
        </w:rPr>
        <w:t>4.8</w:t>
      </w:r>
      <w:r>
        <w:rPr>
          <w:spacing w:val="-6"/>
          <w:sz w:val="24"/>
        </w:rPr>
        <w:t xml:space="preserve"> </w:t>
      </w:r>
      <w:r>
        <w:rPr>
          <w:sz w:val="24"/>
        </w:rPr>
        <w:t>percent</w:t>
      </w:r>
      <w:r>
        <w:rPr>
          <w:spacing w:val="-7"/>
          <w:sz w:val="24"/>
        </w:rPr>
        <w:t xml:space="preserve"> </w:t>
      </w:r>
      <w:r>
        <w:rPr>
          <w:sz w:val="24"/>
        </w:rPr>
        <w:t>in</w:t>
      </w:r>
      <w:r>
        <w:rPr>
          <w:spacing w:val="-6"/>
          <w:sz w:val="24"/>
        </w:rPr>
        <w:t xml:space="preserve"> </w:t>
      </w:r>
      <w:r>
        <w:rPr>
          <w:sz w:val="24"/>
        </w:rPr>
        <w:t>2022.Despite</w:t>
      </w:r>
      <w:r>
        <w:rPr>
          <w:spacing w:val="-8"/>
          <w:sz w:val="24"/>
        </w:rPr>
        <w:t xml:space="preserve"> </w:t>
      </w:r>
      <w:r>
        <w:rPr>
          <w:sz w:val="24"/>
        </w:rPr>
        <w:t>the</w:t>
      </w:r>
      <w:r>
        <w:rPr>
          <w:spacing w:val="-7"/>
          <w:sz w:val="24"/>
        </w:rPr>
        <w:t xml:space="preserve"> </w:t>
      </w:r>
      <w:r>
        <w:rPr>
          <w:sz w:val="24"/>
        </w:rPr>
        <w:t>challenging</w:t>
      </w:r>
      <w:r>
        <w:rPr>
          <w:spacing w:val="-9"/>
          <w:sz w:val="24"/>
        </w:rPr>
        <w:t xml:space="preserve"> </w:t>
      </w:r>
      <w:r>
        <w:rPr>
          <w:sz w:val="24"/>
        </w:rPr>
        <w:t>environment,</w:t>
      </w:r>
      <w:r>
        <w:rPr>
          <w:spacing w:val="-7"/>
          <w:sz w:val="24"/>
        </w:rPr>
        <w:t xml:space="preserve"> </w:t>
      </w:r>
      <w:r>
        <w:rPr>
          <w:sz w:val="24"/>
        </w:rPr>
        <w:t>the</w:t>
      </w:r>
      <w:r>
        <w:rPr>
          <w:spacing w:val="-58"/>
          <w:sz w:val="24"/>
        </w:rPr>
        <w:t xml:space="preserve"> </w:t>
      </w:r>
      <w:r>
        <w:rPr>
          <w:sz w:val="24"/>
        </w:rPr>
        <w:t>economy is demonstrating resilience with economic growth well above the global and Sub-</w:t>
      </w:r>
      <w:r>
        <w:rPr>
          <w:spacing w:val="1"/>
          <w:sz w:val="24"/>
        </w:rPr>
        <w:t xml:space="preserve"> </w:t>
      </w:r>
      <w:r>
        <w:rPr>
          <w:sz w:val="24"/>
        </w:rPr>
        <w:t>Saharan</w:t>
      </w:r>
      <w:r>
        <w:rPr>
          <w:spacing w:val="-1"/>
          <w:sz w:val="24"/>
        </w:rPr>
        <w:t xml:space="preserve"> </w:t>
      </w:r>
      <w:r>
        <w:rPr>
          <w:sz w:val="24"/>
        </w:rPr>
        <w:t>Africa average.</w:t>
      </w:r>
    </w:p>
    <w:p w:rsidR="00521B8F" w:rsidRDefault="00E70D0A">
      <w:pPr>
        <w:pStyle w:val="ListParagraph"/>
        <w:numPr>
          <w:ilvl w:val="0"/>
          <w:numId w:val="430"/>
        </w:numPr>
        <w:tabs>
          <w:tab w:val="left" w:pos="645"/>
        </w:tabs>
        <w:spacing w:before="161" w:line="360" w:lineRule="auto"/>
        <w:ind w:right="636" w:firstLine="0"/>
        <w:jc w:val="both"/>
        <w:rPr>
          <w:sz w:val="24"/>
        </w:rPr>
      </w:pPr>
      <w:r>
        <w:rPr>
          <w:sz w:val="24"/>
        </w:rPr>
        <w:t>In the first half of 2023, the economic growth averaged 5.4 percent and was primarily</w:t>
      </w:r>
      <w:r>
        <w:rPr>
          <w:spacing w:val="1"/>
          <w:sz w:val="24"/>
        </w:rPr>
        <w:t xml:space="preserve"> </w:t>
      </w:r>
      <w:r>
        <w:rPr>
          <w:spacing w:val="-1"/>
          <w:sz w:val="24"/>
        </w:rPr>
        <w:t>underpinned</w:t>
      </w:r>
      <w:r>
        <w:rPr>
          <w:spacing w:val="-12"/>
          <w:sz w:val="24"/>
        </w:rPr>
        <w:t xml:space="preserve"> </w:t>
      </w:r>
      <w:r>
        <w:rPr>
          <w:spacing w:val="-1"/>
          <w:sz w:val="24"/>
        </w:rPr>
        <w:t>by</w:t>
      </w:r>
      <w:r>
        <w:rPr>
          <w:spacing w:val="-16"/>
          <w:sz w:val="24"/>
        </w:rPr>
        <w:t xml:space="preserve"> </w:t>
      </w:r>
      <w:r>
        <w:rPr>
          <w:spacing w:val="-1"/>
          <w:sz w:val="24"/>
        </w:rPr>
        <w:t>a</w:t>
      </w:r>
      <w:r>
        <w:rPr>
          <w:spacing w:val="-13"/>
          <w:sz w:val="24"/>
        </w:rPr>
        <w:t xml:space="preserve"> </w:t>
      </w:r>
      <w:r>
        <w:rPr>
          <w:spacing w:val="-1"/>
          <w:sz w:val="24"/>
        </w:rPr>
        <w:t>rebound</w:t>
      </w:r>
      <w:r>
        <w:rPr>
          <w:spacing w:val="-11"/>
          <w:sz w:val="24"/>
        </w:rPr>
        <w:t xml:space="preserve"> </w:t>
      </w:r>
      <w:r>
        <w:rPr>
          <w:sz w:val="24"/>
        </w:rPr>
        <w:t>in</w:t>
      </w:r>
      <w:r>
        <w:rPr>
          <w:spacing w:val="-11"/>
          <w:sz w:val="24"/>
        </w:rPr>
        <w:t xml:space="preserve"> </w:t>
      </w:r>
      <w:r>
        <w:rPr>
          <w:sz w:val="24"/>
        </w:rPr>
        <w:t>agricultural</w:t>
      </w:r>
      <w:r>
        <w:rPr>
          <w:spacing w:val="-12"/>
          <w:sz w:val="24"/>
        </w:rPr>
        <w:t xml:space="preserve"> </w:t>
      </w:r>
      <w:r>
        <w:rPr>
          <w:sz w:val="24"/>
        </w:rPr>
        <w:t>activities,</w:t>
      </w:r>
      <w:r>
        <w:rPr>
          <w:spacing w:val="-12"/>
          <w:sz w:val="24"/>
        </w:rPr>
        <w:t xml:space="preserve"> </w:t>
      </w:r>
      <w:r>
        <w:rPr>
          <w:sz w:val="24"/>
        </w:rPr>
        <w:t>following</w:t>
      </w:r>
      <w:r>
        <w:rPr>
          <w:spacing w:val="-15"/>
          <w:sz w:val="24"/>
        </w:rPr>
        <w:t xml:space="preserve"> </w:t>
      </w:r>
      <w:r>
        <w:rPr>
          <w:sz w:val="24"/>
        </w:rPr>
        <w:t>improved</w:t>
      </w:r>
      <w:r>
        <w:rPr>
          <w:spacing w:val="-11"/>
          <w:sz w:val="24"/>
        </w:rPr>
        <w:t xml:space="preserve"> </w:t>
      </w:r>
      <w:r>
        <w:rPr>
          <w:sz w:val="24"/>
        </w:rPr>
        <w:t>weather</w:t>
      </w:r>
      <w:r>
        <w:rPr>
          <w:spacing w:val="-13"/>
          <w:sz w:val="24"/>
        </w:rPr>
        <w:t xml:space="preserve"> </w:t>
      </w:r>
      <w:r>
        <w:rPr>
          <w:sz w:val="24"/>
        </w:rPr>
        <w:t>conditions</w:t>
      </w:r>
      <w:r>
        <w:rPr>
          <w:spacing w:val="-12"/>
          <w:sz w:val="24"/>
        </w:rPr>
        <w:t xml:space="preserve"> </w:t>
      </w:r>
      <w:r>
        <w:rPr>
          <w:sz w:val="24"/>
        </w:rPr>
        <w:t>and</w:t>
      </w:r>
      <w:r>
        <w:rPr>
          <w:spacing w:val="-57"/>
          <w:sz w:val="24"/>
        </w:rPr>
        <w:t xml:space="preserve"> </w:t>
      </w:r>
      <w:r>
        <w:rPr>
          <w:sz w:val="24"/>
        </w:rPr>
        <w:t>the</w:t>
      </w:r>
      <w:r>
        <w:rPr>
          <w:spacing w:val="-6"/>
          <w:sz w:val="24"/>
        </w:rPr>
        <w:t xml:space="preserve"> </w:t>
      </w:r>
      <w:r>
        <w:rPr>
          <w:sz w:val="24"/>
        </w:rPr>
        <w:t>impact</w:t>
      </w:r>
      <w:r>
        <w:rPr>
          <w:spacing w:val="-5"/>
          <w:sz w:val="24"/>
        </w:rPr>
        <w:t xml:space="preserve"> </w:t>
      </w:r>
      <w:r>
        <w:rPr>
          <w:sz w:val="24"/>
        </w:rPr>
        <w:t>of</w:t>
      </w:r>
      <w:r>
        <w:rPr>
          <w:spacing w:val="-4"/>
          <w:sz w:val="24"/>
        </w:rPr>
        <w:t xml:space="preserve"> </w:t>
      </w:r>
      <w:r>
        <w:rPr>
          <w:sz w:val="24"/>
        </w:rPr>
        <w:t>fertilizer</w:t>
      </w:r>
      <w:r>
        <w:rPr>
          <w:spacing w:val="-6"/>
          <w:sz w:val="24"/>
        </w:rPr>
        <w:t xml:space="preserve"> </w:t>
      </w:r>
      <w:r>
        <w:rPr>
          <w:sz w:val="24"/>
        </w:rPr>
        <w:t>and</w:t>
      </w:r>
      <w:r>
        <w:rPr>
          <w:spacing w:val="-5"/>
          <w:sz w:val="24"/>
        </w:rPr>
        <w:t xml:space="preserve"> </w:t>
      </w:r>
      <w:r>
        <w:rPr>
          <w:sz w:val="24"/>
        </w:rPr>
        <w:t>seed</w:t>
      </w:r>
      <w:r>
        <w:rPr>
          <w:spacing w:val="-5"/>
          <w:sz w:val="24"/>
        </w:rPr>
        <w:t xml:space="preserve"> </w:t>
      </w:r>
      <w:r>
        <w:rPr>
          <w:sz w:val="24"/>
        </w:rPr>
        <w:t>subsidies</w:t>
      </w:r>
      <w:r>
        <w:rPr>
          <w:spacing w:val="-6"/>
          <w:sz w:val="24"/>
        </w:rPr>
        <w:t xml:space="preserve"> </w:t>
      </w:r>
      <w:r>
        <w:rPr>
          <w:sz w:val="24"/>
        </w:rPr>
        <w:t>provided</w:t>
      </w:r>
      <w:r>
        <w:rPr>
          <w:spacing w:val="-3"/>
          <w:sz w:val="24"/>
        </w:rPr>
        <w:t xml:space="preserve"> </w:t>
      </w:r>
      <w:r>
        <w:rPr>
          <w:sz w:val="24"/>
        </w:rPr>
        <w:t>to</w:t>
      </w:r>
      <w:r>
        <w:rPr>
          <w:spacing w:val="-5"/>
          <w:sz w:val="24"/>
        </w:rPr>
        <w:t xml:space="preserve"> </w:t>
      </w:r>
      <w:r>
        <w:rPr>
          <w:sz w:val="24"/>
        </w:rPr>
        <w:t>farmers</w:t>
      </w:r>
      <w:r>
        <w:rPr>
          <w:spacing w:val="-6"/>
          <w:sz w:val="24"/>
        </w:rPr>
        <w:t xml:space="preserve"> </w:t>
      </w:r>
      <w:r>
        <w:rPr>
          <w:sz w:val="24"/>
        </w:rPr>
        <w:t>by</w:t>
      </w:r>
      <w:r>
        <w:rPr>
          <w:spacing w:val="-10"/>
          <w:sz w:val="24"/>
        </w:rPr>
        <w:t xml:space="preserve"> </w:t>
      </w:r>
      <w:r>
        <w:rPr>
          <w:sz w:val="24"/>
        </w:rPr>
        <w:t>the</w:t>
      </w:r>
      <w:r>
        <w:rPr>
          <w:spacing w:val="-6"/>
          <w:sz w:val="24"/>
        </w:rPr>
        <w:t xml:space="preserve"> </w:t>
      </w:r>
      <w:r>
        <w:rPr>
          <w:sz w:val="24"/>
        </w:rPr>
        <w:t>Government.</w:t>
      </w:r>
      <w:r>
        <w:rPr>
          <w:spacing w:val="-5"/>
          <w:sz w:val="24"/>
        </w:rPr>
        <w:t xml:space="preserve"> </w:t>
      </w:r>
      <w:r>
        <w:rPr>
          <w:sz w:val="24"/>
        </w:rPr>
        <w:t>The</w:t>
      </w:r>
      <w:r>
        <w:rPr>
          <w:spacing w:val="-6"/>
          <w:sz w:val="24"/>
        </w:rPr>
        <w:t xml:space="preserve"> </w:t>
      </w:r>
      <w:r>
        <w:rPr>
          <w:sz w:val="24"/>
        </w:rPr>
        <w:t>service</w:t>
      </w:r>
      <w:r>
        <w:rPr>
          <w:spacing w:val="-57"/>
          <w:sz w:val="24"/>
        </w:rPr>
        <w:t xml:space="preserve"> </w:t>
      </w:r>
      <w:r>
        <w:rPr>
          <w:sz w:val="24"/>
        </w:rPr>
        <w:t>sector remained vibrant during the period thereby supporting growth. All economic sectors</w:t>
      </w:r>
      <w:r>
        <w:rPr>
          <w:spacing w:val="1"/>
          <w:sz w:val="24"/>
        </w:rPr>
        <w:t xml:space="preserve"> </w:t>
      </w:r>
      <w:r>
        <w:rPr>
          <w:sz w:val="24"/>
        </w:rPr>
        <w:t>recorded</w:t>
      </w:r>
      <w:r>
        <w:rPr>
          <w:spacing w:val="-1"/>
          <w:sz w:val="24"/>
        </w:rPr>
        <w:t xml:space="preserve"> </w:t>
      </w:r>
      <w:r>
        <w:rPr>
          <w:sz w:val="24"/>
        </w:rPr>
        <w:t>positive</w:t>
      </w:r>
      <w:r>
        <w:rPr>
          <w:spacing w:val="-1"/>
          <w:sz w:val="24"/>
        </w:rPr>
        <w:t xml:space="preserve"> </w:t>
      </w:r>
      <w:r>
        <w:rPr>
          <w:sz w:val="24"/>
        </w:rPr>
        <w:t>growths, though</w:t>
      </w:r>
      <w:r>
        <w:rPr>
          <w:spacing w:val="-1"/>
          <w:sz w:val="24"/>
        </w:rPr>
        <w:t xml:space="preserve"> </w:t>
      </w:r>
      <w:r>
        <w:rPr>
          <w:sz w:val="24"/>
        </w:rPr>
        <w:t>the magnitudes</w:t>
      </w:r>
      <w:r>
        <w:rPr>
          <w:spacing w:val="2"/>
          <w:sz w:val="24"/>
        </w:rPr>
        <w:t xml:space="preserve"> </w:t>
      </w:r>
      <w:r>
        <w:rPr>
          <w:sz w:val="24"/>
        </w:rPr>
        <w:t>varied across</w:t>
      </w:r>
      <w:r>
        <w:rPr>
          <w:spacing w:val="-1"/>
          <w:sz w:val="24"/>
        </w:rPr>
        <w:t xml:space="preserve"> </w:t>
      </w:r>
      <w:r>
        <w:rPr>
          <w:sz w:val="24"/>
        </w:rPr>
        <w:t>sectors.</w:t>
      </w:r>
    </w:p>
    <w:p w:rsidR="00521B8F" w:rsidRDefault="00E70D0A">
      <w:pPr>
        <w:pStyle w:val="ListParagraph"/>
        <w:numPr>
          <w:ilvl w:val="0"/>
          <w:numId w:val="430"/>
        </w:numPr>
        <w:tabs>
          <w:tab w:val="left" w:pos="650"/>
        </w:tabs>
        <w:spacing w:before="160" w:line="360" w:lineRule="auto"/>
        <w:ind w:right="640" w:firstLine="0"/>
        <w:jc w:val="both"/>
        <w:rPr>
          <w:sz w:val="24"/>
        </w:rPr>
      </w:pPr>
      <w:r>
        <w:rPr>
          <w:sz w:val="24"/>
        </w:rPr>
        <w:t>The agriculture sector recorded a robust performance following the favorable weather</w:t>
      </w:r>
      <w:r>
        <w:rPr>
          <w:spacing w:val="1"/>
          <w:sz w:val="24"/>
        </w:rPr>
        <w:t xml:space="preserve"> </w:t>
      </w:r>
      <w:r>
        <w:rPr>
          <w:sz w:val="24"/>
        </w:rPr>
        <w:t>conditions</w:t>
      </w:r>
      <w:r>
        <w:rPr>
          <w:spacing w:val="1"/>
          <w:sz w:val="24"/>
        </w:rPr>
        <w:t xml:space="preserve"> </w:t>
      </w:r>
      <w:r>
        <w:rPr>
          <w:sz w:val="24"/>
        </w:rPr>
        <w:t>experienced</w:t>
      </w:r>
      <w:r>
        <w:rPr>
          <w:spacing w:val="1"/>
          <w:sz w:val="24"/>
        </w:rPr>
        <w:t xml:space="preserve"> </w:t>
      </w:r>
      <w:r>
        <w:rPr>
          <w:sz w:val="24"/>
        </w:rPr>
        <w:t>which</w:t>
      </w:r>
      <w:r>
        <w:rPr>
          <w:spacing w:val="1"/>
          <w:sz w:val="24"/>
        </w:rPr>
        <w:t xml:space="preserve"> </w:t>
      </w:r>
      <w:r>
        <w:rPr>
          <w:sz w:val="24"/>
        </w:rPr>
        <w:t>supported</w:t>
      </w:r>
      <w:r>
        <w:rPr>
          <w:spacing w:val="1"/>
          <w:sz w:val="24"/>
        </w:rPr>
        <w:t xml:space="preserve"> </w:t>
      </w:r>
      <w:r>
        <w:rPr>
          <w:sz w:val="24"/>
        </w:rPr>
        <w:t>increased</w:t>
      </w:r>
      <w:r>
        <w:rPr>
          <w:spacing w:val="1"/>
          <w:sz w:val="24"/>
        </w:rPr>
        <w:t xml:space="preserve"> </w:t>
      </w:r>
      <w:r>
        <w:rPr>
          <w:sz w:val="24"/>
        </w:rPr>
        <w:t>exports</w:t>
      </w:r>
      <w:r>
        <w:rPr>
          <w:spacing w:val="1"/>
          <w:sz w:val="24"/>
        </w:rPr>
        <w:t xml:space="preserve"> </w:t>
      </w:r>
      <w:r>
        <w:rPr>
          <w:sz w:val="24"/>
        </w:rPr>
        <w:t>of</w:t>
      </w:r>
      <w:r>
        <w:rPr>
          <w:spacing w:val="1"/>
          <w:sz w:val="24"/>
        </w:rPr>
        <w:t xml:space="preserve"> </w:t>
      </w:r>
      <w:r>
        <w:rPr>
          <w:sz w:val="24"/>
        </w:rPr>
        <w:t>vegetables</w:t>
      </w:r>
      <w:r>
        <w:rPr>
          <w:spacing w:val="1"/>
          <w:sz w:val="24"/>
        </w:rPr>
        <w:t xml:space="preserve"> </w:t>
      </w:r>
      <w:r>
        <w:rPr>
          <w:sz w:val="24"/>
        </w:rPr>
        <w:t>and</w:t>
      </w:r>
      <w:r>
        <w:rPr>
          <w:spacing w:val="1"/>
          <w:sz w:val="24"/>
        </w:rPr>
        <w:t xml:space="preserve"> </w:t>
      </w:r>
      <w:r>
        <w:rPr>
          <w:sz w:val="24"/>
        </w:rPr>
        <w:t>fruits.</w:t>
      </w:r>
      <w:r>
        <w:rPr>
          <w:spacing w:val="1"/>
          <w:sz w:val="24"/>
        </w:rPr>
        <w:t xml:space="preserve"> </w:t>
      </w:r>
      <w:r>
        <w:rPr>
          <w:sz w:val="24"/>
        </w:rPr>
        <w:t>Manufacturing</w:t>
      </w:r>
      <w:r>
        <w:rPr>
          <w:spacing w:val="1"/>
          <w:sz w:val="24"/>
        </w:rPr>
        <w:t xml:space="preserve"> </w:t>
      </w:r>
      <w:r>
        <w:rPr>
          <w:sz w:val="24"/>
        </w:rPr>
        <w:t>sector</w:t>
      </w:r>
      <w:r>
        <w:rPr>
          <w:spacing w:val="1"/>
          <w:sz w:val="24"/>
        </w:rPr>
        <w:t xml:space="preserve"> </w:t>
      </w:r>
      <w:r>
        <w:rPr>
          <w:sz w:val="24"/>
        </w:rPr>
        <w:t>growth</w:t>
      </w:r>
      <w:r>
        <w:rPr>
          <w:spacing w:val="1"/>
          <w:sz w:val="24"/>
        </w:rPr>
        <w:t xml:space="preserve"> </w:t>
      </w:r>
      <w:r>
        <w:rPr>
          <w:sz w:val="24"/>
        </w:rPr>
        <w:t>was</w:t>
      </w:r>
      <w:r>
        <w:rPr>
          <w:spacing w:val="1"/>
          <w:sz w:val="24"/>
        </w:rPr>
        <w:t xml:space="preserve"> </w:t>
      </w:r>
      <w:r>
        <w:rPr>
          <w:sz w:val="24"/>
        </w:rPr>
        <w:t>mainly</w:t>
      </w:r>
      <w:r>
        <w:rPr>
          <w:spacing w:val="1"/>
          <w:sz w:val="24"/>
        </w:rPr>
        <w:t xml:space="preserve"> </w:t>
      </w:r>
      <w:r>
        <w:rPr>
          <w:sz w:val="24"/>
        </w:rPr>
        <w:t>supported</w:t>
      </w:r>
      <w:r>
        <w:rPr>
          <w:spacing w:val="1"/>
          <w:sz w:val="24"/>
        </w:rPr>
        <w:t xml:space="preserve"> </w:t>
      </w:r>
      <w:r>
        <w:rPr>
          <w:sz w:val="24"/>
        </w:rPr>
        <w:t>by</w:t>
      </w:r>
      <w:r>
        <w:rPr>
          <w:spacing w:val="1"/>
          <w:sz w:val="24"/>
        </w:rPr>
        <w:t xml:space="preserve"> </w:t>
      </w:r>
      <w:r>
        <w:rPr>
          <w:sz w:val="24"/>
        </w:rPr>
        <w:t>agro-processing</w:t>
      </w:r>
      <w:r>
        <w:rPr>
          <w:spacing w:val="1"/>
          <w:sz w:val="24"/>
        </w:rPr>
        <w:t xml:space="preserve"> </w:t>
      </w:r>
      <w:r>
        <w:rPr>
          <w:sz w:val="24"/>
        </w:rPr>
        <w:t>mainly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manufacture of bakery products and processing of fish. Electricity and Water supply sector</w:t>
      </w:r>
      <w:r>
        <w:rPr>
          <w:spacing w:val="1"/>
          <w:sz w:val="24"/>
        </w:rPr>
        <w:t xml:space="preserve"> </w:t>
      </w:r>
      <w:r>
        <w:rPr>
          <w:sz w:val="24"/>
        </w:rPr>
        <w:t>grew</w:t>
      </w:r>
      <w:r>
        <w:rPr>
          <w:spacing w:val="1"/>
          <w:sz w:val="24"/>
        </w:rPr>
        <w:t xml:space="preserve"> </w:t>
      </w:r>
      <w:r>
        <w:rPr>
          <w:sz w:val="24"/>
        </w:rPr>
        <w:t>largely</w:t>
      </w:r>
      <w:r>
        <w:rPr>
          <w:spacing w:val="1"/>
          <w:sz w:val="24"/>
        </w:rPr>
        <w:t xml:space="preserve"> </w:t>
      </w:r>
      <w:r>
        <w:rPr>
          <w:sz w:val="24"/>
        </w:rPr>
        <w:t>on</w:t>
      </w:r>
      <w:r>
        <w:rPr>
          <w:spacing w:val="1"/>
          <w:sz w:val="24"/>
        </w:rPr>
        <w:t xml:space="preserve"> </w:t>
      </w:r>
      <w:r>
        <w:rPr>
          <w:sz w:val="24"/>
        </w:rPr>
        <w:t>account</w:t>
      </w:r>
      <w:r>
        <w:rPr>
          <w:spacing w:val="1"/>
          <w:sz w:val="24"/>
        </w:rPr>
        <w:t xml:space="preserve"> </w:t>
      </w:r>
      <w:r>
        <w:rPr>
          <w:sz w:val="24"/>
        </w:rPr>
        <w:t>of</w:t>
      </w:r>
      <w:r>
        <w:rPr>
          <w:spacing w:val="1"/>
          <w:sz w:val="24"/>
        </w:rPr>
        <w:t xml:space="preserve"> </w:t>
      </w:r>
      <w:r>
        <w:rPr>
          <w:sz w:val="24"/>
        </w:rPr>
        <w:t>increased</w:t>
      </w:r>
      <w:r>
        <w:rPr>
          <w:spacing w:val="1"/>
          <w:sz w:val="24"/>
        </w:rPr>
        <w:t xml:space="preserve"> </w:t>
      </w:r>
      <w:r>
        <w:rPr>
          <w:sz w:val="24"/>
        </w:rPr>
        <w:t>electricity</w:t>
      </w:r>
      <w:r>
        <w:rPr>
          <w:spacing w:val="1"/>
          <w:sz w:val="24"/>
        </w:rPr>
        <w:t xml:space="preserve"> </w:t>
      </w:r>
      <w:r>
        <w:rPr>
          <w:sz w:val="24"/>
        </w:rPr>
        <w:t>generation</w:t>
      </w:r>
      <w:r>
        <w:rPr>
          <w:spacing w:val="1"/>
          <w:sz w:val="24"/>
        </w:rPr>
        <w:t xml:space="preserve"> </w:t>
      </w:r>
      <w:r>
        <w:rPr>
          <w:sz w:val="24"/>
        </w:rPr>
        <w:t>from</w:t>
      </w:r>
      <w:r>
        <w:rPr>
          <w:spacing w:val="1"/>
          <w:sz w:val="24"/>
        </w:rPr>
        <w:t xml:space="preserve"> </w:t>
      </w:r>
      <w:r>
        <w:rPr>
          <w:sz w:val="24"/>
        </w:rPr>
        <w:t>renewable</w:t>
      </w:r>
      <w:r>
        <w:rPr>
          <w:spacing w:val="1"/>
          <w:sz w:val="24"/>
        </w:rPr>
        <w:t xml:space="preserve"> </w:t>
      </w:r>
      <w:r>
        <w:rPr>
          <w:sz w:val="24"/>
        </w:rPr>
        <w:t>sources.</w:t>
      </w:r>
      <w:r>
        <w:rPr>
          <w:spacing w:val="1"/>
          <w:sz w:val="24"/>
        </w:rPr>
        <w:t xml:space="preserve"> </w:t>
      </w:r>
      <w:r>
        <w:rPr>
          <w:sz w:val="24"/>
        </w:rPr>
        <w:t>Geothermal</w:t>
      </w:r>
      <w:r>
        <w:rPr>
          <w:spacing w:val="-1"/>
          <w:sz w:val="24"/>
        </w:rPr>
        <w:t xml:space="preserve"> </w:t>
      </w:r>
      <w:r>
        <w:rPr>
          <w:sz w:val="24"/>
        </w:rPr>
        <w:t>and</w:t>
      </w:r>
      <w:r>
        <w:rPr>
          <w:spacing w:val="1"/>
          <w:sz w:val="24"/>
        </w:rPr>
        <w:t xml:space="preserve"> </w:t>
      </w:r>
      <w:r>
        <w:rPr>
          <w:sz w:val="24"/>
        </w:rPr>
        <w:t>wind electricity</w:t>
      </w:r>
      <w:r>
        <w:rPr>
          <w:spacing w:val="-3"/>
          <w:sz w:val="24"/>
        </w:rPr>
        <w:t xml:space="preserve"> </w:t>
      </w:r>
      <w:r>
        <w:rPr>
          <w:sz w:val="24"/>
        </w:rPr>
        <w:t>generation increased.</w:t>
      </w:r>
    </w:p>
    <w:p w:rsidR="00521B8F" w:rsidRDefault="00E70D0A">
      <w:pPr>
        <w:pStyle w:val="ListParagraph"/>
        <w:numPr>
          <w:ilvl w:val="0"/>
          <w:numId w:val="430"/>
        </w:numPr>
        <w:tabs>
          <w:tab w:val="left" w:pos="695"/>
        </w:tabs>
        <w:spacing w:before="159" w:line="360" w:lineRule="auto"/>
        <w:ind w:right="641" w:firstLine="0"/>
        <w:jc w:val="both"/>
        <w:rPr>
          <w:sz w:val="24"/>
        </w:rPr>
      </w:pPr>
      <w:r>
        <w:rPr>
          <w:sz w:val="24"/>
        </w:rPr>
        <w:t>Construction sector decelerated mainly attributed a reduction in cement consumption &amp;</w:t>
      </w:r>
      <w:r>
        <w:rPr>
          <w:spacing w:val="1"/>
          <w:sz w:val="24"/>
        </w:rPr>
        <w:t xml:space="preserve"> </w:t>
      </w:r>
      <w:r>
        <w:rPr>
          <w:sz w:val="24"/>
        </w:rPr>
        <w:t>import</w:t>
      </w:r>
      <w:r>
        <w:rPr>
          <w:spacing w:val="4"/>
          <w:sz w:val="24"/>
        </w:rPr>
        <w:t xml:space="preserve"> </w:t>
      </w:r>
      <w:r>
        <w:rPr>
          <w:sz w:val="24"/>
        </w:rPr>
        <w:t>of</w:t>
      </w:r>
      <w:r>
        <w:rPr>
          <w:spacing w:val="5"/>
          <w:sz w:val="24"/>
        </w:rPr>
        <w:t xml:space="preserve"> </w:t>
      </w:r>
      <w:r>
        <w:rPr>
          <w:sz w:val="24"/>
        </w:rPr>
        <w:t>various</w:t>
      </w:r>
      <w:r>
        <w:rPr>
          <w:spacing w:val="5"/>
          <w:sz w:val="24"/>
        </w:rPr>
        <w:t xml:space="preserve"> </w:t>
      </w:r>
      <w:r>
        <w:rPr>
          <w:sz w:val="24"/>
        </w:rPr>
        <w:t>construction</w:t>
      </w:r>
      <w:r>
        <w:rPr>
          <w:spacing w:val="5"/>
          <w:sz w:val="24"/>
        </w:rPr>
        <w:t xml:space="preserve"> </w:t>
      </w:r>
      <w:r>
        <w:rPr>
          <w:sz w:val="24"/>
        </w:rPr>
        <w:t>materials</w:t>
      </w:r>
      <w:r>
        <w:rPr>
          <w:spacing w:val="6"/>
          <w:sz w:val="24"/>
        </w:rPr>
        <w:t xml:space="preserve"> </w:t>
      </w:r>
      <w:r>
        <w:rPr>
          <w:sz w:val="24"/>
        </w:rPr>
        <w:t>such</w:t>
      </w:r>
      <w:r>
        <w:rPr>
          <w:spacing w:val="5"/>
          <w:sz w:val="24"/>
        </w:rPr>
        <w:t xml:space="preserve"> </w:t>
      </w:r>
      <w:r>
        <w:rPr>
          <w:sz w:val="24"/>
        </w:rPr>
        <w:t>as</w:t>
      </w:r>
      <w:r>
        <w:rPr>
          <w:spacing w:val="8"/>
          <w:sz w:val="24"/>
        </w:rPr>
        <w:t xml:space="preserve"> </w:t>
      </w:r>
      <w:r>
        <w:rPr>
          <w:sz w:val="24"/>
        </w:rPr>
        <w:t>bitumen</w:t>
      </w:r>
      <w:r>
        <w:rPr>
          <w:spacing w:val="5"/>
          <w:sz w:val="24"/>
        </w:rPr>
        <w:t xml:space="preserve"> </w:t>
      </w:r>
      <w:r>
        <w:rPr>
          <w:sz w:val="24"/>
        </w:rPr>
        <w:t>and</w:t>
      </w:r>
      <w:r>
        <w:rPr>
          <w:spacing w:val="5"/>
          <w:sz w:val="24"/>
        </w:rPr>
        <w:t xml:space="preserve"> </w:t>
      </w:r>
      <w:r>
        <w:rPr>
          <w:sz w:val="24"/>
        </w:rPr>
        <w:t>iron</w:t>
      </w:r>
      <w:r>
        <w:rPr>
          <w:spacing w:val="5"/>
          <w:sz w:val="24"/>
        </w:rPr>
        <w:t xml:space="preserve"> </w:t>
      </w:r>
      <w:r>
        <w:rPr>
          <w:sz w:val="24"/>
        </w:rPr>
        <w:t>and</w:t>
      </w:r>
      <w:r>
        <w:rPr>
          <w:spacing w:val="5"/>
          <w:sz w:val="24"/>
        </w:rPr>
        <w:t xml:space="preserve"> </w:t>
      </w:r>
      <w:r>
        <w:rPr>
          <w:sz w:val="24"/>
        </w:rPr>
        <w:t>steel.</w:t>
      </w:r>
      <w:r>
        <w:rPr>
          <w:spacing w:val="8"/>
          <w:sz w:val="24"/>
        </w:rPr>
        <w:t xml:space="preserve"> </w:t>
      </w:r>
      <w:r>
        <w:rPr>
          <w:sz w:val="24"/>
        </w:rPr>
        <w:t>Accommodation</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19" name="AutoShape 6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926749" id="Group 6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khCArC0EAADwDAAADgAAAAAAAAAAAAAAAAAuAgAAZHJzL2Uy&#10;b0RvYy54bWxQSwECLQAUAAYACAAAACEAqi/TzdsAAAADAQAADwAAAAAAAAAAAAAAAACHBgAAZHJz&#10;L2Rvd25yZXYueG1sUEsFBgAAAAAEAAQA8wAAAI8HAAAAAA==&#10;">
                <v:shape id="AutoShape 6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uCMQA&#10;AADcAAAADwAAAGRycy9kb3ducmV2LnhtbESPQWvCQBSE7wX/w/KE3upmc7A1ukoIKIIgVD14fGSf&#10;STD7NmZXTf+9Wyj0OMzMN8xiNdhWPKj3jWMNapKAIC6dabjScDquP75A+IBssHVMGn7Iw2o5eltg&#10;ZtyTv+lxCJWIEPYZaqhD6DIpfVmTRT9xHXH0Lq63GKLsK2l6fEa4bWWaJFNpseG4UGNHRU3l9XC3&#10;Gtq92u1vm+k5LVSlPvmWp77ItX4fD/kcRKAh/If/2lujIVUz+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7gj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2"/>
        <w:jc w:val="both"/>
      </w:pPr>
      <w:proofErr w:type="gramStart"/>
      <w:r>
        <w:t>and</w:t>
      </w:r>
      <w:proofErr w:type="gramEnd"/>
      <w:r>
        <w:t xml:space="preserve"> improved numbers of visitors' arrivals .Increased transportation via SGR (Passenger</w:t>
      </w:r>
      <w:r>
        <w:rPr>
          <w:spacing w:val="1"/>
        </w:rPr>
        <w:t xml:space="preserve"> </w:t>
      </w:r>
      <w:r>
        <w:t>&amp;Freight)</w:t>
      </w:r>
      <w:r>
        <w:rPr>
          <w:spacing w:val="-1"/>
        </w:rPr>
        <w:t xml:space="preserve"> </w:t>
      </w:r>
      <w:r>
        <w:t>and</w:t>
      </w:r>
      <w:r>
        <w:rPr>
          <w:spacing w:val="2"/>
        </w:rPr>
        <w:t xml:space="preserve"> </w:t>
      </w:r>
      <w:r>
        <w:t>cargo through put.</w:t>
      </w:r>
    </w:p>
    <w:p w:rsidR="00521B8F" w:rsidRDefault="00E70D0A">
      <w:pPr>
        <w:pStyle w:val="ListParagraph"/>
        <w:numPr>
          <w:ilvl w:val="0"/>
          <w:numId w:val="430"/>
        </w:numPr>
        <w:tabs>
          <w:tab w:val="left" w:pos="726"/>
        </w:tabs>
        <w:spacing w:before="159" w:line="360" w:lineRule="auto"/>
        <w:ind w:right="638" w:firstLine="60"/>
        <w:jc w:val="both"/>
        <w:rPr>
          <w:sz w:val="24"/>
        </w:rPr>
      </w:pPr>
      <w:r>
        <w:rPr>
          <w:sz w:val="24"/>
        </w:rPr>
        <w:t>Increased volume of mobile money transactions &amp; increased domestic voice tariffs.</w:t>
      </w:r>
      <w:r>
        <w:rPr>
          <w:spacing w:val="1"/>
          <w:sz w:val="24"/>
        </w:rPr>
        <w:t xml:space="preserve"> </w:t>
      </w:r>
      <w:r>
        <w:rPr>
          <w:sz w:val="24"/>
        </w:rPr>
        <w:t>Increased</w:t>
      </w:r>
      <w:r>
        <w:rPr>
          <w:spacing w:val="1"/>
          <w:sz w:val="24"/>
        </w:rPr>
        <w:t xml:space="preserve"> </w:t>
      </w:r>
      <w:r>
        <w:rPr>
          <w:sz w:val="24"/>
        </w:rPr>
        <w:t>yield</w:t>
      </w:r>
      <w:r>
        <w:rPr>
          <w:spacing w:val="1"/>
          <w:sz w:val="24"/>
        </w:rPr>
        <w:t xml:space="preserve"> </w:t>
      </w:r>
      <w:r>
        <w:rPr>
          <w:sz w:val="24"/>
        </w:rPr>
        <w:t>on</w:t>
      </w:r>
      <w:r>
        <w:rPr>
          <w:spacing w:val="1"/>
          <w:sz w:val="24"/>
        </w:rPr>
        <w:t xml:space="preserve"> </w:t>
      </w:r>
      <w:r>
        <w:rPr>
          <w:sz w:val="24"/>
        </w:rPr>
        <w:t>investment</w:t>
      </w:r>
      <w:r>
        <w:rPr>
          <w:spacing w:val="1"/>
          <w:sz w:val="24"/>
        </w:rPr>
        <w:t xml:space="preserve"> </w:t>
      </w:r>
      <w:r>
        <w:rPr>
          <w:sz w:val="24"/>
        </w:rPr>
        <w:t>and</w:t>
      </w:r>
      <w:r>
        <w:rPr>
          <w:spacing w:val="1"/>
          <w:sz w:val="24"/>
        </w:rPr>
        <w:t xml:space="preserve"> </w:t>
      </w:r>
      <w:r>
        <w:rPr>
          <w:sz w:val="24"/>
        </w:rPr>
        <w:t>Increased</w:t>
      </w:r>
      <w:r>
        <w:rPr>
          <w:spacing w:val="1"/>
          <w:sz w:val="24"/>
        </w:rPr>
        <w:t xml:space="preserve"> </w:t>
      </w:r>
      <w:r>
        <w:rPr>
          <w:sz w:val="24"/>
        </w:rPr>
        <w:t>return</w:t>
      </w:r>
      <w:r>
        <w:rPr>
          <w:spacing w:val="1"/>
          <w:sz w:val="24"/>
        </w:rPr>
        <w:t xml:space="preserve"> </w:t>
      </w:r>
      <w:r>
        <w:rPr>
          <w:sz w:val="24"/>
        </w:rPr>
        <w:t>on</w:t>
      </w:r>
      <w:r>
        <w:rPr>
          <w:spacing w:val="1"/>
          <w:sz w:val="24"/>
        </w:rPr>
        <w:t xml:space="preserve"> </w:t>
      </w:r>
      <w:r>
        <w:rPr>
          <w:sz w:val="24"/>
        </w:rPr>
        <w:t>deposits</w:t>
      </w:r>
      <w:r>
        <w:rPr>
          <w:spacing w:val="1"/>
          <w:sz w:val="24"/>
        </w:rPr>
        <w:t xml:space="preserve"> </w:t>
      </w:r>
      <w:r>
        <w:rPr>
          <w:sz w:val="24"/>
        </w:rPr>
        <w:t>by</w:t>
      </w:r>
      <w:r>
        <w:rPr>
          <w:spacing w:val="1"/>
          <w:sz w:val="24"/>
        </w:rPr>
        <w:t xml:space="preserve"> </w:t>
      </w:r>
      <w:r>
        <w:rPr>
          <w:sz w:val="24"/>
        </w:rPr>
        <w:t>commercial</w:t>
      </w:r>
      <w:r>
        <w:rPr>
          <w:spacing w:val="1"/>
          <w:sz w:val="24"/>
        </w:rPr>
        <w:t xml:space="preserve"> </w:t>
      </w:r>
      <w:r>
        <w:rPr>
          <w:sz w:val="24"/>
        </w:rPr>
        <w:t>banks.</w:t>
      </w:r>
      <w:r>
        <w:rPr>
          <w:spacing w:val="1"/>
          <w:sz w:val="24"/>
        </w:rPr>
        <w:t xml:space="preserve"> </w:t>
      </w:r>
      <w:r>
        <w:rPr>
          <w:sz w:val="24"/>
        </w:rPr>
        <w:t>Wholesale</w:t>
      </w:r>
      <w:r>
        <w:rPr>
          <w:spacing w:val="4"/>
          <w:sz w:val="24"/>
        </w:rPr>
        <w:t xml:space="preserve"> </w:t>
      </w:r>
      <w:r>
        <w:rPr>
          <w:sz w:val="24"/>
        </w:rPr>
        <w:t>&amp;</w:t>
      </w:r>
      <w:r>
        <w:rPr>
          <w:spacing w:val="4"/>
          <w:sz w:val="24"/>
        </w:rPr>
        <w:t xml:space="preserve"> </w:t>
      </w:r>
      <w:r>
        <w:rPr>
          <w:sz w:val="24"/>
        </w:rPr>
        <w:t>Retail</w:t>
      </w:r>
      <w:r>
        <w:rPr>
          <w:spacing w:val="6"/>
          <w:sz w:val="24"/>
        </w:rPr>
        <w:t xml:space="preserve"> </w:t>
      </w:r>
      <w:r>
        <w:rPr>
          <w:sz w:val="24"/>
        </w:rPr>
        <w:t>trade</w:t>
      </w:r>
      <w:r>
        <w:rPr>
          <w:spacing w:val="7"/>
          <w:sz w:val="24"/>
        </w:rPr>
        <w:t xml:space="preserve"> </w:t>
      </w:r>
      <w:r>
        <w:rPr>
          <w:sz w:val="24"/>
        </w:rPr>
        <w:t>also</w:t>
      </w:r>
      <w:r>
        <w:rPr>
          <w:spacing w:val="6"/>
          <w:sz w:val="24"/>
        </w:rPr>
        <w:t xml:space="preserve"> </w:t>
      </w:r>
      <w:r>
        <w:rPr>
          <w:sz w:val="24"/>
        </w:rPr>
        <w:t>remained</w:t>
      </w:r>
      <w:r>
        <w:rPr>
          <w:spacing w:val="5"/>
          <w:sz w:val="24"/>
        </w:rPr>
        <w:t xml:space="preserve"> </w:t>
      </w:r>
      <w:r>
        <w:rPr>
          <w:sz w:val="24"/>
        </w:rPr>
        <w:t>strong</w:t>
      </w:r>
      <w:r>
        <w:rPr>
          <w:spacing w:val="3"/>
          <w:sz w:val="24"/>
        </w:rPr>
        <w:t xml:space="preserve"> </w:t>
      </w:r>
      <w:r>
        <w:rPr>
          <w:sz w:val="24"/>
        </w:rPr>
        <w:t>despite</w:t>
      </w:r>
      <w:r>
        <w:rPr>
          <w:spacing w:val="4"/>
          <w:sz w:val="24"/>
        </w:rPr>
        <w:t xml:space="preserve"> </w:t>
      </w:r>
      <w:r>
        <w:rPr>
          <w:sz w:val="24"/>
        </w:rPr>
        <w:t>anticipated</w:t>
      </w:r>
      <w:r>
        <w:rPr>
          <w:spacing w:val="5"/>
          <w:sz w:val="24"/>
        </w:rPr>
        <w:t xml:space="preserve"> </w:t>
      </w:r>
      <w:r>
        <w:rPr>
          <w:sz w:val="24"/>
        </w:rPr>
        <w:t>increase</w:t>
      </w:r>
      <w:r>
        <w:rPr>
          <w:spacing w:val="7"/>
          <w:sz w:val="24"/>
        </w:rPr>
        <w:t xml:space="preserve"> </w:t>
      </w:r>
      <w:r>
        <w:rPr>
          <w:sz w:val="24"/>
        </w:rPr>
        <w:t>in</w:t>
      </w:r>
      <w:r>
        <w:rPr>
          <w:spacing w:val="6"/>
          <w:sz w:val="24"/>
        </w:rPr>
        <w:t xml:space="preserve"> </w:t>
      </w:r>
      <w:r>
        <w:rPr>
          <w:sz w:val="24"/>
        </w:rPr>
        <w:t>operation</w:t>
      </w:r>
      <w:r>
        <w:rPr>
          <w:spacing w:val="5"/>
          <w:sz w:val="24"/>
        </w:rPr>
        <w:t xml:space="preserve"> </w:t>
      </w:r>
      <w:r>
        <w:rPr>
          <w:sz w:val="24"/>
        </w:rPr>
        <w:t>costs</w:t>
      </w:r>
    </w:p>
    <w:p w:rsidR="00521B8F" w:rsidRDefault="00E70D0A">
      <w:pPr>
        <w:pStyle w:val="BodyText"/>
        <w:spacing w:before="1"/>
        <w:ind w:left="140"/>
        <w:jc w:val="both"/>
      </w:pPr>
      <w:r>
        <w:t>–</w:t>
      </w:r>
      <w:r>
        <w:rPr>
          <w:spacing w:val="-1"/>
        </w:rPr>
        <w:t xml:space="preserve"> </w:t>
      </w:r>
      <w:proofErr w:type="gramStart"/>
      <w:r>
        <w:t>increase</w:t>
      </w:r>
      <w:proofErr w:type="gramEnd"/>
      <w:r>
        <w:rPr>
          <w:spacing w:val="-2"/>
        </w:rPr>
        <w:t xml:space="preserve"> </w:t>
      </w:r>
      <w:r>
        <w:t>in</w:t>
      </w:r>
      <w:r>
        <w:rPr>
          <w:spacing w:val="-1"/>
        </w:rPr>
        <w:t xml:space="preserve"> </w:t>
      </w:r>
      <w:r>
        <w:t>fuel</w:t>
      </w:r>
      <w:r>
        <w:rPr>
          <w:spacing w:val="-1"/>
        </w:rPr>
        <w:t xml:space="preserve"> </w:t>
      </w:r>
      <w:r>
        <w:t>costs</w:t>
      </w:r>
    </w:p>
    <w:p w:rsidR="00521B8F" w:rsidRDefault="00521B8F">
      <w:pPr>
        <w:pStyle w:val="BodyText"/>
        <w:spacing w:before="10"/>
        <w:rPr>
          <w:sz w:val="25"/>
        </w:rPr>
      </w:pPr>
    </w:p>
    <w:p w:rsidR="00521B8F" w:rsidRDefault="00E70D0A">
      <w:pPr>
        <w:pStyle w:val="ListParagraph"/>
        <w:numPr>
          <w:ilvl w:val="0"/>
          <w:numId w:val="430"/>
        </w:numPr>
        <w:tabs>
          <w:tab w:val="left" w:pos="645"/>
        </w:tabs>
        <w:spacing w:before="1" w:line="360" w:lineRule="auto"/>
        <w:ind w:right="634" w:firstLine="0"/>
        <w:jc w:val="both"/>
        <w:rPr>
          <w:sz w:val="24"/>
        </w:rPr>
      </w:pPr>
      <w:r>
        <w:rPr>
          <w:sz w:val="24"/>
        </w:rPr>
        <w:t>The exit of Base Titanium from Kwale County mining operations will certainly affect</w:t>
      </w:r>
      <w:r>
        <w:rPr>
          <w:spacing w:val="1"/>
          <w:sz w:val="24"/>
        </w:rPr>
        <w:t xml:space="preserve"> </w:t>
      </w:r>
      <w:r>
        <w:rPr>
          <w:sz w:val="24"/>
        </w:rPr>
        <w:t>general</w:t>
      </w:r>
      <w:r>
        <w:rPr>
          <w:spacing w:val="2"/>
          <w:sz w:val="24"/>
        </w:rPr>
        <w:t xml:space="preserve"> </w:t>
      </w:r>
      <w:r>
        <w:rPr>
          <w:sz w:val="24"/>
        </w:rPr>
        <w:t>revenue</w:t>
      </w:r>
      <w:r>
        <w:rPr>
          <w:spacing w:val="-2"/>
          <w:sz w:val="24"/>
        </w:rPr>
        <w:t xml:space="preserve"> </w:t>
      </w:r>
      <w:r>
        <w:rPr>
          <w:sz w:val="24"/>
        </w:rPr>
        <w:t>collection and</w:t>
      </w:r>
      <w:r>
        <w:rPr>
          <w:spacing w:val="58"/>
          <w:sz w:val="24"/>
        </w:rPr>
        <w:t xml:space="preserve"> </w:t>
      </w:r>
      <w:r>
        <w:rPr>
          <w:sz w:val="24"/>
        </w:rPr>
        <w:t>specifically</w:t>
      </w:r>
      <w:r>
        <w:rPr>
          <w:spacing w:val="-6"/>
          <w:sz w:val="24"/>
        </w:rPr>
        <w:t xml:space="preserve"> </w:t>
      </w:r>
      <w:r>
        <w:rPr>
          <w:sz w:val="24"/>
        </w:rPr>
        <w:t>mining</w:t>
      </w:r>
      <w:r>
        <w:rPr>
          <w:spacing w:val="-4"/>
          <w:sz w:val="24"/>
        </w:rPr>
        <w:t xml:space="preserve"> </w:t>
      </w:r>
      <w:r>
        <w:rPr>
          <w:sz w:val="24"/>
        </w:rPr>
        <w:t>royalties in</w:t>
      </w:r>
      <w:r>
        <w:rPr>
          <w:spacing w:val="-1"/>
          <w:sz w:val="24"/>
        </w:rPr>
        <w:t xml:space="preserve"> </w:t>
      </w:r>
      <w:r>
        <w:rPr>
          <w:sz w:val="24"/>
        </w:rPr>
        <w:t>the coming</w:t>
      </w:r>
      <w:r>
        <w:rPr>
          <w:spacing w:val="-2"/>
          <w:sz w:val="24"/>
        </w:rPr>
        <w:t xml:space="preserve"> </w:t>
      </w:r>
      <w:r>
        <w:rPr>
          <w:sz w:val="24"/>
        </w:rPr>
        <w:t>financial</w:t>
      </w:r>
      <w:r>
        <w:rPr>
          <w:spacing w:val="3"/>
          <w:sz w:val="24"/>
        </w:rPr>
        <w:t xml:space="preserve"> </w:t>
      </w:r>
      <w:r>
        <w:rPr>
          <w:sz w:val="24"/>
        </w:rPr>
        <w:t>years.</w:t>
      </w:r>
    </w:p>
    <w:p w:rsidR="00521B8F" w:rsidRDefault="00E70D0A">
      <w:pPr>
        <w:pStyle w:val="Heading2"/>
        <w:spacing w:before="165"/>
        <w:jc w:val="both"/>
      </w:pPr>
      <w:r>
        <w:t>Risks</w:t>
      </w:r>
      <w:r>
        <w:rPr>
          <w:spacing w:val="-2"/>
        </w:rPr>
        <w:t xml:space="preserve"> </w:t>
      </w:r>
      <w:r>
        <w:t>associated</w:t>
      </w:r>
      <w:r>
        <w:rPr>
          <w:spacing w:val="-2"/>
        </w:rPr>
        <w:t xml:space="preserve"> </w:t>
      </w:r>
      <w:r>
        <w:t>with</w:t>
      </w:r>
      <w:r>
        <w:rPr>
          <w:spacing w:val="-1"/>
        </w:rPr>
        <w:t xml:space="preserve"> </w:t>
      </w:r>
      <w:r>
        <w:t>Climate</w:t>
      </w:r>
      <w:r>
        <w:rPr>
          <w:spacing w:val="-3"/>
        </w:rPr>
        <w:t xml:space="preserve"> </w:t>
      </w:r>
      <w:r>
        <w:t>Change.</w:t>
      </w:r>
    </w:p>
    <w:p w:rsidR="00521B8F" w:rsidRDefault="00521B8F">
      <w:pPr>
        <w:pStyle w:val="BodyText"/>
        <w:spacing w:before="6"/>
        <w:rPr>
          <w:b/>
          <w:sz w:val="25"/>
        </w:rPr>
      </w:pPr>
    </w:p>
    <w:p w:rsidR="00521B8F" w:rsidRDefault="00E70D0A">
      <w:pPr>
        <w:pStyle w:val="ListParagraph"/>
        <w:numPr>
          <w:ilvl w:val="0"/>
          <w:numId w:val="430"/>
        </w:numPr>
        <w:tabs>
          <w:tab w:val="left" w:pos="645"/>
        </w:tabs>
        <w:spacing w:line="360" w:lineRule="auto"/>
        <w:ind w:right="635" w:firstLine="0"/>
        <w:jc w:val="both"/>
        <w:rPr>
          <w:sz w:val="24"/>
        </w:rPr>
      </w:pPr>
      <w:r>
        <w:rPr>
          <w:sz w:val="24"/>
        </w:rPr>
        <w:t>These disasters are set to increase in number and scale as temperatures rise, taking an</w:t>
      </w:r>
      <w:r>
        <w:rPr>
          <w:spacing w:val="1"/>
          <w:sz w:val="24"/>
        </w:rPr>
        <w:t xml:space="preserve"> </w:t>
      </w:r>
      <w:r>
        <w:rPr>
          <w:sz w:val="24"/>
        </w:rPr>
        <w:t>obvious</w:t>
      </w:r>
      <w:r>
        <w:rPr>
          <w:spacing w:val="-8"/>
          <w:sz w:val="24"/>
        </w:rPr>
        <w:t xml:space="preserve"> </w:t>
      </w:r>
      <w:r>
        <w:rPr>
          <w:sz w:val="24"/>
        </w:rPr>
        <w:t>toll</w:t>
      </w:r>
      <w:r>
        <w:rPr>
          <w:spacing w:val="-7"/>
          <w:sz w:val="24"/>
        </w:rPr>
        <w:t xml:space="preserve"> </w:t>
      </w:r>
      <w:r>
        <w:rPr>
          <w:sz w:val="24"/>
        </w:rPr>
        <w:t>on</w:t>
      </w:r>
      <w:r>
        <w:rPr>
          <w:spacing w:val="-8"/>
          <w:sz w:val="24"/>
        </w:rPr>
        <w:t xml:space="preserve"> </w:t>
      </w:r>
      <w:r>
        <w:rPr>
          <w:sz w:val="24"/>
        </w:rPr>
        <w:t>human</w:t>
      </w:r>
      <w:r>
        <w:rPr>
          <w:spacing w:val="-8"/>
          <w:sz w:val="24"/>
        </w:rPr>
        <w:t xml:space="preserve"> </w:t>
      </w:r>
      <w:r>
        <w:rPr>
          <w:sz w:val="24"/>
        </w:rPr>
        <w:t>life</w:t>
      </w:r>
      <w:r>
        <w:rPr>
          <w:spacing w:val="-9"/>
          <w:sz w:val="24"/>
        </w:rPr>
        <w:t xml:space="preserve"> </w:t>
      </w:r>
      <w:r>
        <w:rPr>
          <w:sz w:val="24"/>
        </w:rPr>
        <w:t>and</w:t>
      </w:r>
      <w:r>
        <w:rPr>
          <w:spacing w:val="-5"/>
          <w:sz w:val="24"/>
        </w:rPr>
        <w:t xml:space="preserve"> </w:t>
      </w:r>
      <w:r>
        <w:rPr>
          <w:sz w:val="24"/>
        </w:rPr>
        <w:t xml:space="preserve">wellbeing. </w:t>
      </w:r>
      <w:hyperlink r:id="rId77">
        <w:r>
          <w:rPr>
            <w:sz w:val="24"/>
          </w:rPr>
          <w:t>They</w:t>
        </w:r>
        <w:r>
          <w:rPr>
            <w:spacing w:val="-10"/>
            <w:sz w:val="24"/>
          </w:rPr>
          <w:t xml:space="preserve"> </w:t>
        </w:r>
        <w:r>
          <w:rPr>
            <w:sz w:val="24"/>
          </w:rPr>
          <w:t>also</w:t>
        </w:r>
        <w:r>
          <w:rPr>
            <w:spacing w:val="-8"/>
            <w:sz w:val="24"/>
          </w:rPr>
          <w:t xml:space="preserve"> </w:t>
        </w:r>
        <w:r>
          <w:rPr>
            <w:sz w:val="24"/>
          </w:rPr>
          <w:t>have</w:t>
        </w:r>
        <w:r>
          <w:rPr>
            <w:spacing w:val="-6"/>
            <w:sz w:val="24"/>
          </w:rPr>
          <w:t xml:space="preserve"> </w:t>
        </w:r>
        <w:r>
          <w:rPr>
            <w:sz w:val="24"/>
          </w:rPr>
          <w:t>effects</w:t>
        </w:r>
        <w:r>
          <w:rPr>
            <w:spacing w:val="-7"/>
            <w:sz w:val="24"/>
          </w:rPr>
          <w:t xml:space="preserve"> </w:t>
        </w:r>
        <w:r>
          <w:rPr>
            <w:sz w:val="24"/>
          </w:rPr>
          <w:t>on</w:t>
        </w:r>
        <w:r>
          <w:rPr>
            <w:spacing w:val="-6"/>
            <w:sz w:val="24"/>
          </w:rPr>
          <w:t xml:space="preserve"> </w:t>
        </w:r>
        <w:r>
          <w:rPr>
            <w:sz w:val="24"/>
          </w:rPr>
          <w:t>the</w:t>
        </w:r>
        <w:r>
          <w:rPr>
            <w:spacing w:val="-8"/>
            <w:sz w:val="24"/>
          </w:rPr>
          <w:t xml:space="preserve"> </w:t>
        </w:r>
        <w:r>
          <w:rPr>
            <w:sz w:val="24"/>
          </w:rPr>
          <w:t>economy</w:t>
        </w:r>
        <w:r>
          <w:rPr>
            <w:spacing w:val="-12"/>
            <w:sz w:val="24"/>
          </w:rPr>
          <w:t xml:space="preserve"> </w:t>
        </w:r>
        <w:r>
          <w:rPr>
            <w:sz w:val="24"/>
          </w:rPr>
          <w:t>that</w:t>
        </w:r>
        <w:r>
          <w:rPr>
            <w:spacing w:val="-8"/>
            <w:sz w:val="24"/>
          </w:rPr>
          <w:t xml:space="preserve"> </w:t>
        </w:r>
        <w:r>
          <w:rPr>
            <w:sz w:val="24"/>
          </w:rPr>
          <w:t>manifest</w:t>
        </w:r>
      </w:hyperlink>
      <w:r>
        <w:rPr>
          <w:spacing w:val="-57"/>
          <w:sz w:val="24"/>
        </w:rPr>
        <w:t xml:space="preserve"> </w:t>
      </w:r>
      <w:hyperlink r:id="rId78">
        <w:r>
          <w:rPr>
            <w:sz w:val="24"/>
          </w:rPr>
          <w:t>themselves in different ways.</w:t>
        </w:r>
      </w:hyperlink>
      <w:r>
        <w:rPr>
          <w:sz w:val="24"/>
        </w:rPr>
        <w:t xml:space="preserve"> First, there are the direct costs of a hazard. Housing, roads and</w:t>
      </w:r>
      <w:r>
        <w:rPr>
          <w:spacing w:val="1"/>
          <w:sz w:val="24"/>
        </w:rPr>
        <w:t xml:space="preserve"> </w:t>
      </w:r>
      <w:r>
        <w:rPr>
          <w:sz w:val="24"/>
        </w:rPr>
        <w:t>crops may be damaged, which incur costs in terms of rebuilding or a decline in value. There</w:t>
      </w:r>
      <w:r>
        <w:rPr>
          <w:spacing w:val="1"/>
          <w:sz w:val="24"/>
        </w:rPr>
        <w:t xml:space="preserve"> </w:t>
      </w:r>
      <w:r>
        <w:rPr>
          <w:sz w:val="24"/>
        </w:rPr>
        <w:t>are also indirect costs, which can be harder to measure. After an event, we may experience a</w:t>
      </w:r>
      <w:r>
        <w:rPr>
          <w:spacing w:val="1"/>
          <w:sz w:val="24"/>
        </w:rPr>
        <w:t xml:space="preserve"> </w:t>
      </w:r>
      <w:r>
        <w:rPr>
          <w:sz w:val="24"/>
        </w:rPr>
        <w:t>slowdown in economic activity due to business interruption, disrupted transport networks (for</w:t>
      </w:r>
      <w:r>
        <w:rPr>
          <w:spacing w:val="-57"/>
          <w:sz w:val="24"/>
        </w:rPr>
        <w:t xml:space="preserve"> </w:t>
      </w:r>
      <w:r>
        <w:rPr>
          <w:sz w:val="24"/>
        </w:rPr>
        <w:t>example flooded roads or collapsed bridges) and disrupted supply chains. There are also</w:t>
      </w:r>
      <w:r>
        <w:rPr>
          <w:spacing w:val="1"/>
          <w:sz w:val="24"/>
        </w:rPr>
        <w:t xml:space="preserve"> </w:t>
      </w:r>
      <w:r>
        <w:rPr>
          <w:sz w:val="24"/>
        </w:rPr>
        <w:t>macroeconomic impacts, whether increases in government debt, negative effects on stock</w:t>
      </w:r>
      <w:r>
        <w:rPr>
          <w:spacing w:val="1"/>
          <w:sz w:val="24"/>
        </w:rPr>
        <w:t xml:space="preserve"> </w:t>
      </w:r>
      <w:r>
        <w:rPr>
          <w:sz w:val="24"/>
        </w:rPr>
        <w:t>markets</w:t>
      </w:r>
      <w:r>
        <w:rPr>
          <w:spacing w:val="-1"/>
          <w:sz w:val="24"/>
        </w:rPr>
        <w:t xml:space="preserve"> </w:t>
      </w:r>
      <w:r>
        <w:rPr>
          <w:sz w:val="24"/>
        </w:rPr>
        <w:t>or declines in GDP.</w:t>
      </w:r>
    </w:p>
    <w:p w:rsidR="00521B8F" w:rsidRDefault="00521B8F">
      <w:pPr>
        <w:pStyle w:val="BodyText"/>
        <w:spacing w:before="4"/>
      </w:pPr>
    </w:p>
    <w:p w:rsidR="00521B8F" w:rsidRDefault="00E70D0A">
      <w:pPr>
        <w:pStyle w:val="ListParagraph"/>
        <w:numPr>
          <w:ilvl w:val="0"/>
          <w:numId w:val="430"/>
        </w:numPr>
        <w:tabs>
          <w:tab w:val="left" w:pos="640"/>
        </w:tabs>
        <w:spacing w:before="1" w:line="360" w:lineRule="auto"/>
        <w:ind w:right="635" w:firstLine="0"/>
        <w:jc w:val="both"/>
        <w:rPr>
          <w:sz w:val="24"/>
        </w:rPr>
      </w:pPr>
      <w:r>
        <w:rPr>
          <w:sz w:val="24"/>
        </w:rPr>
        <w:t>It is not only major disasters that have negative effects. Global warming is like a silent</w:t>
      </w:r>
      <w:r>
        <w:rPr>
          <w:spacing w:val="1"/>
          <w:sz w:val="24"/>
        </w:rPr>
        <w:t xml:space="preserve"> </w:t>
      </w:r>
      <w:r>
        <w:rPr>
          <w:spacing w:val="-1"/>
          <w:sz w:val="24"/>
        </w:rPr>
        <w:t>killer:</w:t>
      </w:r>
      <w:r>
        <w:rPr>
          <w:spacing w:val="-10"/>
          <w:sz w:val="24"/>
        </w:rPr>
        <w:t xml:space="preserve"> </w:t>
      </w:r>
      <w:r>
        <w:rPr>
          <w:sz w:val="24"/>
        </w:rPr>
        <w:t>average</w:t>
      </w:r>
      <w:r>
        <w:rPr>
          <w:spacing w:val="-11"/>
          <w:sz w:val="24"/>
        </w:rPr>
        <w:t xml:space="preserve"> </w:t>
      </w:r>
      <w:r>
        <w:rPr>
          <w:sz w:val="24"/>
        </w:rPr>
        <w:t>temperatures</w:t>
      </w:r>
      <w:r>
        <w:rPr>
          <w:spacing w:val="-10"/>
          <w:sz w:val="24"/>
        </w:rPr>
        <w:t xml:space="preserve"> </w:t>
      </w:r>
      <w:r>
        <w:rPr>
          <w:sz w:val="24"/>
        </w:rPr>
        <w:t>rise</w:t>
      </w:r>
      <w:r>
        <w:rPr>
          <w:spacing w:val="-11"/>
          <w:sz w:val="24"/>
        </w:rPr>
        <w:t xml:space="preserve"> </w:t>
      </w:r>
      <w:r>
        <w:rPr>
          <w:sz w:val="24"/>
        </w:rPr>
        <w:t>not</w:t>
      </w:r>
      <w:r>
        <w:rPr>
          <w:spacing w:val="-10"/>
          <w:sz w:val="24"/>
        </w:rPr>
        <w:t xml:space="preserve"> </w:t>
      </w:r>
      <w:r>
        <w:rPr>
          <w:sz w:val="24"/>
        </w:rPr>
        <w:t>because</w:t>
      </w:r>
      <w:r>
        <w:rPr>
          <w:spacing w:val="-8"/>
          <w:sz w:val="24"/>
        </w:rPr>
        <w:t xml:space="preserve"> </w:t>
      </w:r>
      <w:r>
        <w:rPr>
          <w:sz w:val="24"/>
        </w:rPr>
        <w:t>every</w:t>
      </w:r>
      <w:r>
        <w:rPr>
          <w:spacing w:val="-12"/>
          <w:sz w:val="24"/>
        </w:rPr>
        <w:t xml:space="preserve"> </w:t>
      </w:r>
      <w:r>
        <w:rPr>
          <w:sz w:val="24"/>
        </w:rPr>
        <w:t>day</w:t>
      </w:r>
      <w:r>
        <w:rPr>
          <w:spacing w:val="-15"/>
          <w:sz w:val="24"/>
        </w:rPr>
        <w:t xml:space="preserve"> </w:t>
      </w:r>
      <w:r>
        <w:rPr>
          <w:sz w:val="24"/>
        </w:rPr>
        <w:t>is</w:t>
      </w:r>
      <w:r>
        <w:rPr>
          <w:spacing w:val="-7"/>
          <w:sz w:val="24"/>
        </w:rPr>
        <w:t xml:space="preserve"> </w:t>
      </w:r>
      <w:r>
        <w:rPr>
          <w:sz w:val="24"/>
        </w:rPr>
        <w:t>a</w:t>
      </w:r>
      <w:r>
        <w:rPr>
          <w:spacing w:val="-11"/>
          <w:sz w:val="24"/>
        </w:rPr>
        <w:t xml:space="preserve"> </w:t>
      </w:r>
      <w:r>
        <w:rPr>
          <w:sz w:val="24"/>
        </w:rPr>
        <w:t>little</w:t>
      </w:r>
      <w:r>
        <w:rPr>
          <w:spacing w:val="-11"/>
          <w:sz w:val="24"/>
        </w:rPr>
        <w:t xml:space="preserve"> </w:t>
      </w:r>
      <w:r>
        <w:rPr>
          <w:sz w:val="24"/>
        </w:rPr>
        <w:t>hotter,</w:t>
      </w:r>
      <w:r>
        <w:rPr>
          <w:spacing w:val="-11"/>
          <w:sz w:val="24"/>
        </w:rPr>
        <w:t xml:space="preserve"> </w:t>
      </w:r>
      <w:r>
        <w:rPr>
          <w:sz w:val="24"/>
        </w:rPr>
        <w:t>but</w:t>
      </w:r>
      <w:r>
        <w:rPr>
          <w:spacing w:val="-10"/>
          <w:sz w:val="24"/>
        </w:rPr>
        <w:t xml:space="preserve"> </w:t>
      </w:r>
      <w:r>
        <w:rPr>
          <w:sz w:val="24"/>
        </w:rPr>
        <w:t>because</w:t>
      </w:r>
      <w:r>
        <w:rPr>
          <w:spacing w:val="-9"/>
          <w:sz w:val="24"/>
        </w:rPr>
        <w:t xml:space="preserve"> </w:t>
      </w:r>
      <w:r>
        <w:rPr>
          <w:sz w:val="24"/>
        </w:rPr>
        <w:t>the</w:t>
      </w:r>
      <w:r>
        <w:rPr>
          <w:spacing w:val="-11"/>
          <w:sz w:val="24"/>
        </w:rPr>
        <w:t xml:space="preserve"> </w:t>
      </w:r>
      <w:r>
        <w:rPr>
          <w:sz w:val="24"/>
        </w:rPr>
        <w:t>number</w:t>
      </w:r>
      <w:r>
        <w:rPr>
          <w:spacing w:val="-57"/>
          <w:sz w:val="24"/>
        </w:rPr>
        <w:t xml:space="preserve"> </w:t>
      </w:r>
      <w:r>
        <w:rPr>
          <w:sz w:val="24"/>
        </w:rPr>
        <w:t>of extremely hot</w:t>
      </w:r>
      <w:r>
        <w:rPr>
          <w:spacing w:val="1"/>
          <w:sz w:val="24"/>
        </w:rPr>
        <w:t xml:space="preserve"> </w:t>
      </w:r>
      <w:r>
        <w:rPr>
          <w:sz w:val="24"/>
        </w:rPr>
        <w:t>days</w:t>
      </w:r>
      <w:r>
        <w:rPr>
          <w:spacing w:val="1"/>
          <w:sz w:val="24"/>
        </w:rPr>
        <w:t xml:space="preserve"> </w:t>
      </w:r>
      <w:r>
        <w:rPr>
          <w:sz w:val="24"/>
        </w:rPr>
        <w:t>increases.</w:t>
      </w:r>
      <w:r>
        <w:rPr>
          <w:spacing w:val="1"/>
          <w:sz w:val="24"/>
        </w:rPr>
        <w:t xml:space="preserve"> </w:t>
      </w:r>
      <w:r>
        <w:rPr>
          <w:sz w:val="24"/>
        </w:rPr>
        <w:t>One</w:t>
      </w:r>
      <w:r>
        <w:rPr>
          <w:spacing w:val="1"/>
          <w:sz w:val="24"/>
        </w:rPr>
        <w:t xml:space="preserve"> </w:t>
      </w:r>
      <w:r>
        <w:rPr>
          <w:sz w:val="24"/>
        </w:rPr>
        <w:t>impact</w:t>
      </w:r>
      <w:r>
        <w:rPr>
          <w:spacing w:val="60"/>
          <w:sz w:val="24"/>
        </w:rPr>
        <w:t xml:space="preserve"> </w:t>
      </w:r>
      <w:r>
        <w:rPr>
          <w:sz w:val="24"/>
        </w:rPr>
        <w:t>of</w:t>
      </w:r>
      <w:r>
        <w:rPr>
          <w:spacing w:val="60"/>
          <w:sz w:val="24"/>
        </w:rPr>
        <w:t xml:space="preserve"> </w:t>
      </w:r>
      <w:r>
        <w:rPr>
          <w:sz w:val="24"/>
        </w:rPr>
        <w:t>more frequent</w:t>
      </w:r>
      <w:r>
        <w:rPr>
          <w:spacing w:val="60"/>
          <w:sz w:val="24"/>
        </w:rPr>
        <w:t xml:space="preserve"> </w:t>
      </w:r>
      <w:r>
        <w:rPr>
          <w:sz w:val="24"/>
        </w:rPr>
        <w:t>and</w:t>
      </w:r>
      <w:r>
        <w:rPr>
          <w:spacing w:val="60"/>
          <w:sz w:val="24"/>
        </w:rPr>
        <w:t xml:space="preserve"> </w:t>
      </w:r>
      <w:r>
        <w:rPr>
          <w:sz w:val="24"/>
        </w:rPr>
        <w:t>longer heat</w:t>
      </w:r>
      <w:r>
        <w:rPr>
          <w:spacing w:val="60"/>
          <w:sz w:val="24"/>
        </w:rPr>
        <w:t xml:space="preserve"> </w:t>
      </w:r>
      <w:r>
        <w:rPr>
          <w:sz w:val="24"/>
        </w:rPr>
        <w:t>waves</w:t>
      </w:r>
      <w:r>
        <w:rPr>
          <w:spacing w:val="60"/>
          <w:sz w:val="24"/>
        </w:rPr>
        <w:t xml:space="preserve"> </w:t>
      </w:r>
      <w:r>
        <w:rPr>
          <w:sz w:val="24"/>
        </w:rPr>
        <w:t>is</w:t>
      </w:r>
      <w:r>
        <w:rPr>
          <w:spacing w:val="1"/>
          <w:sz w:val="24"/>
        </w:rPr>
        <w:t xml:space="preserve"> </w:t>
      </w:r>
      <w:r>
        <w:rPr>
          <w:sz w:val="24"/>
        </w:rPr>
        <w:t xml:space="preserve">that </w:t>
      </w:r>
      <w:hyperlink r:id="rId79">
        <w:r>
          <w:rPr>
            <w:sz w:val="24"/>
          </w:rPr>
          <w:t>crops are exposed to harmful temperatures and agricultural productivity falls</w:t>
        </w:r>
      </w:hyperlink>
      <w:r>
        <w:rPr>
          <w:sz w:val="24"/>
        </w:rPr>
        <w:t>, with grave</w:t>
      </w:r>
      <w:r>
        <w:rPr>
          <w:spacing w:val="1"/>
          <w:sz w:val="24"/>
        </w:rPr>
        <w:t xml:space="preserve"> </w:t>
      </w:r>
      <w:r>
        <w:rPr>
          <w:sz w:val="24"/>
        </w:rPr>
        <w:t>implications</w:t>
      </w:r>
      <w:r>
        <w:rPr>
          <w:spacing w:val="-1"/>
          <w:sz w:val="24"/>
        </w:rPr>
        <w:t xml:space="preserve"> </w:t>
      </w:r>
      <w:r>
        <w:rPr>
          <w:sz w:val="24"/>
        </w:rPr>
        <w:t>for the</w:t>
      </w:r>
      <w:r>
        <w:rPr>
          <w:spacing w:val="-2"/>
          <w:sz w:val="24"/>
        </w:rPr>
        <w:t xml:space="preserve"> </w:t>
      </w:r>
      <w:r>
        <w:rPr>
          <w:sz w:val="24"/>
        </w:rPr>
        <w:t>rural</w:t>
      </w:r>
      <w:r>
        <w:rPr>
          <w:spacing w:val="2"/>
          <w:sz w:val="24"/>
        </w:rPr>
        <w:t xml:space="preserve"> </w:t>
      </w:r>
      <w:r>
        <w:rPr>
          <w:sz w:val="24"/>
        </w:rPr>
        <w:t>poor</w:t>
      </w:r>
      <w:r>
        <w:rPr>
          <w:spacing w:val="-1"/>
          <w:sz w:val="24"/>
        </w:rPr>
        <w:t xml:space="preserve"> </w:t>
      </w:r>
      <w:r>
        <w:rPr>
          <w:sz w:val="24"/>
        </w:rPr>
        <w:t>and</w:t>
      </w:r>
      <w:r>
        <w:rPr>
          <w:spacing w:val="2"/>
          <w:sz w:val="24"/>
        </w:rPr>
        <w:t xml:space="preserve"> </w:t>
      </w:r>
      <w:r>
        <w:rPr>
          <w:sz w:val="24"/>
        </w:rPr>
        <w:t>global</w:t>
      </w:r>
      <w:r>
        <w:rPr>
          <w:spacing w:val="-1"/>
          <w:sz w:val="24"/>
        </w:rPr>
        <w:t xml:space="preserve"> </w:t>
      </w:r>
      <w:r>
        <w:rPr>
          <w:sz w:val="24"/>
        </w:rPr>
        <w:t>food security.</w:t>
      </w:r>
    </w:p>
    <w:p w:rsidR="00521B8F" w:rsidRDefault="00521B8F">
      <w:pPr>
        <w:pStyle w:val="BodyText"/>
        <w:spacing w:before="6"/>
      </w:pPr>
    </w:p>
    <w:p w:rsidR="00521B8F" w:rsidRDefault="00E70D0A">
      <w:pPr>
        <w:pStyle w:val="Heading2"/>
        <w:spacing w:before="0"/>
        <w:jc w:val="both"/>
      </w:pPr>
      <w:r>
        <w:t>Risks</w:t>
      </w:r>
      <w:r>
        <w:rPr>
          <w:spacing w:val="-2"/>
        </w:rPr>
        <w:t xml:space="preserve"> </w:t>
      </w:r>
      <w:r>
        <w:t>associated</w:t>
      </w:r>
      <w:r>
        <w:rPr>
          <w:spacing w:val="-2"/>
        </w:rPr>
        <w:t xml:space="preserve"> </w:t>
      </w:r>
      <w:r>
        <w:t>with</w:t>
      </w:r>
      <w:r>
        <w:rPr>
          <w:spacing w:val="-2"/>
        </w:rPr>
        <w:t xml:space="preserve"> </w:t>
      </w:r>
      <w:r>
        <w:t>Conflicts</w:t>
      </w:r>
    </w:p>
    <w:p w:rsidR="00521B8F" w:rsidRDefault="00521B8F">
      <w:pPr>
        <w:pStyle w:val="BodyText"/>
        <w:spacing w:before="3"/>
        <w:rPr>
          <w:b/>
        </w:rPr>
      </w:pPr>
    </w:p>
    <w:p w:rsidR="00521B8F" w:rsidRDefault="00E70D0A">
      <w:pPr>
        <w:pStyle w:val="ListParagraph"/>
        <w:numPr>
          <w:ilvl w:val="0"/>
          <w:numId w:val="430"/>
        </w:numPr>
        <w:tabs>
          <w:tab w:val="left" w:pos="645"/>
        </w:tabs>
        <w:spacing w:line="360" w:lineRule="auto"/>
        <w:ind w:right="635" w:firstLine="0"/>
        <w:jc w:val="both"/>
        <w:rPr>
          <w:color w:val="131313"/>
          <w:sz w:val="24"/>
        </w:rPr>
      </w:pPr>
      <w:r>
        <w:rPr>
          <w:color w:val="131313"/>
          <w:sz w:val="24"/>
        </w:rPr>
        <w:t>Over the next two years, the attention and resources of global powers are likely to be</w:t>
      </w:r>
      <w:r>
        <w:rPr>
          <w:color w:val="131313"/>
          <w:spacing w:val="1"/>
          <w:sz w:val="24"/>
        </w:rPr>
        <w:t xml:space="preserve"> </w:t>
      </w:r>
      <w:r>
        <w:rPr>
          <w:color w:val="131313"/>
          <w:spacing w:val="-1"/>
          <w:sz w:val="24"/>
        </w:rPr>
        <w:t>focused</w:t>
      </w:r>
      <w:r>
        <w:rPr>
          <w:color w:val="131313"/>
          <w:spacing w:val="-15"/>
          <w:sz w:val="24"/>
        </w:rPr>
        <w:t xml:space="preserve"> </w:t>
      </w:r>
      <w:r>
        <w:rPr>
          <w:color w:val="131313"/>
          <w:spacing w:val="-1"/>
          <w:sz w:val="24"/>
        </w:rPr>
        <w:t>on</w:t>
      </w:r>
      <w:r>
        <w:rPr>
          <w:color w:val="131313"/>
          <w:spacing w:val="-13"/>
          <w:sz w:val="24"/>
        </w:rPr>
        <w:t xml:space="preserve"> </w:t>
      </w:r>
      <w:r>
        <w:rPr>
          <w:color w:val="131313"/>
          <w:spacing w:val="-1"/>
          <w:sz w:val="24"/>
        </w:rPr>
        <w:t>three</w:t>
      </w:r>
      <w:r>
        <w:rPr>
          <w:color w:val="131313"/>
          <w:spacing w:val="-16"/>
          <w:sz w:val="24"/>
        </w:rPr>
        <w:t xml:space="preserve"> </w:t>
      </w:r>
      <w:r>
        <w:rPr>
          <w:color w:val="131313"/>
          <w:sz w:val="24"/>
        </w:rPr>
        <w:t>hotspots</w:t>
      </w:r>
      <w:r>
        <w:rPr>
          <w:color w:val="131313"/>
          <w:spacing w:val="-11"/>
          <w:sz w:val="24"/>
        </w:rPr>
        <w:t xml:space="preserve"> </w:t>
      </w:r>
      <w:r>
        <w:rPr>
          <w:color w:val="131313"/>
          <w:sz w:val="24"/>
        </w:rPr>
        <w:t>in</w:t>
      </w:r>
      <w:r>
        <w:rPr>
          <w:color w:val="131313"/>
          <w:spacing w:val="-14"/>
          <w:sz w:val="24"/>
        </w:rPr>
        <w:t xml:space="preserve"> </w:t>
      </w:r>
      <w:r>
        <w:rPr>
          <w:color w:val="131313"/>
          <w:sz w:val="24"/>
        </w:rPr>
        <w:t>particular:</w:t>
      </w:r>
      <w:r>
        <w:rPr>
          <w:color w:val="131313"/>
          <w:spacing w:val="-14"/>
          <w:sz w:val="24"/>
        </w:rPr>
        <w:t xml:space="preserve"> </w:t>
      </w:r>
      <w:r>
        <w:rPr>
          <w:color w:val="131313"/>
          <w:sz w:val="24"/>
        </w:rPr>
        <w:t>the</w:t>
      </w:r>
      <w:r>
        <w:rPr>
          <w:color w:val="131313"/>
          <w:spacing w:val="-15"/>
          <w:sz w:val="24"/>
        </w:rPr>
        <w:t xml:space="preserve"> </w:t>
      </w:r>
      <w:r>
        <w:rPr>
          <w:color w:val="131313"/>
          <w:sz w:val="24"/>
        </w:rPr>
        <w:t>war</w:t>
      </w:r>
      <w:r>
        <w:rPr>
          <w:color w:val="131313"/>
          <w:spacing w:val="-16"/>
          <w:sz w:val="24"/>
        </w:rPr>
        <w:t xml:space="preserve"> </w:t>
      </w:r>
      <w:r>
        <w:rPr>
          <w:color w:val="131313"/>
          <w:sz w:val="24"/>
        </w:rPr>
        <w:t>in</w:t>
      </w:r>
      <w:r>
        <w:rPr>
          <w:color w:val="131313"/>
          <w:spacing w:val="-12"/>
          <w:sz w:val="24"/>
        </w:rPr>
        <w:t xml:space="preserve"> </w:t>
      </w:r>
      <w:r>
        <w:rPr>
          <w:color w:val="131313"/>
          <w:sz w:val="24"/>
        </w:rPr>
        <w:t>Ukraine,</w:t>
      </w:r>
      <w:r>
        <w:rPr>
          <w:color w:val="131313"/>
          <w:spacing w:val="-14"/>
          <w:sz w:val="24"/>
        </w:rPr>
        <w:t xml:space="preserve"> </w:t>
      </w:r>
      <w:r>
        <w:rPr>
          <w:color w:val="131313"/>
          <w:sz w:val="24"/>
        </w:rPr>
        <w:t>the</w:t>
      </w:r>
      <w:r>
        <w:rPr>
          <w:color w:val="131313"/>
          <w:spacing w:val="-11"/>
          <w:sz w:val="24"/>
        </w:rPr>
        <w:t xml:space="preserve"> </w:t>
      </w:r>
      <w:r>
        <w:rPr>
          <w:color w:val="131313"/>
          <w:sz w:val="24"/>
        </w:rPr>
        <w:t>Israel-Gaza</w:t>
      </w:r>
      <w:r>
        <w:rPr>
          <w:color w:val="131313"/>
          <w:spacing w:val="-16"/>
          <w:sz w:val="24"/>
        </w:rPr>
        <w:t xml:space="preserve"> </w:t>
      </w:r>
      <w:r>
        <w:rPr>
          <w:color w:val="131313"/>
          <w:sz w:val="24"/>
        </w:rPr>
        <w:t>conflict</w:t>
      </w:r>
      <w:r>
        <w:rPr>
          <w:color w:val="131313"/>
          <w:spacing w:val="-13"/>
          <w:sz w:val="24"/>
        </w:rPr>
        <w:t xml:space="preserve"> </w:t>
      </w:r>
      <w:r>
        <w:rPr>
          <w:color w:val="131313"/>
          <w:sz w:val="24"/>
        </w:rPr>
        <w:t>and</w:t>
      </w:r>
      <w:r>
        <w:rPr>
          <w:color w:val="131313"/>
          <w:spacing w:val="-15"/>
          <w:sz w:val="24"/>
        </w:rPr>
        <w:t xml:space="preserve"> </w:t>
      </w:r>
      <w:r>
        <w:rPr>
          <w:color w:val="131313"/>
          <w:sz w:val="24"/>
        </w:rPr>
        <w:t>tensions</w:t>
      </w:r>
      <w:r>
        <w:rPr>
          <w:color w:val="131313"/>
          <w:spacing w:val="-58"/>
          <w:sz w:val="24"/>
        </w:rPr>
        <w:t xml:space="preserve"> </w:t>
      </w:r>
      <w:r>
        <w:rPr>
          <w:color w:val="131313"/>
          <w:sz w:val="24"/>
        </w:rPr>
        <w:t>over Taiwan. Escalation in any one of these hotspots would radically disrupt global supply</w:t>
      </w:r>
      <w:r>
        <w:rPr>
          <w:color w:val="131313"/>
          <w:spacing w:val="1"/>
          <w:sz w:val="24"/>
        </w:rPr>
        <w:t xml:space="preserve"> </w:t>
      </w:r>
      <w:r>
        <w:rPr>
          <w:color w:val="131313"/>
          <w:sz w:val="24"/>
        </w:rPr>
        <w:t>chains, financial markets, security dynamics and political stability, viscerally threatening the</w:t>
      </w:r>
      <w:r>
        <w:rPr>
          <w:color w:val="131313"/>
          <w:spacing w:val="1"/>
          <w:sz w:val="24"/>
        </w:rPr>
        <w:t xml:space="preserve"> </w:t>
      </w:r>
      <w:r>
        <w:rPr>
          <w:color w:val="131313"/>
          <w:sz w:val="24"/>
        </w:rPr>
        <w:t>sense of security and safety of individuals worldwide. All three areas stand at a geopolitical</w:t>
      </w:r>
      <w:r>
        <w:rPr>
          <w:color w:val="131313"/>
          <w:spacing w:val="1"/>
          <w:sz w:val="24"/>
        </w:rPr>
        <w:t xml:space="preserve"> </w:t>
      </w:r>
      <w:r>
        <w:rPr>
          <w:color w:val="131313"/>
          <w:sz w:val="24"/>
        </w:rPr>
        <w:t>crossroads,</w:t>
      </w:r>
      <w:r>
        <w:rPr>
          <w:color w:val="131313"/>
          <w:spacing w:val="1"/>
          <w:sz w:val="24"/>
        </w:rPr>
        <w:t xml:space="preserve"> </w:t>
      </w:r>
      <w:r>
        <w:rPr>
          <w:color w:val="131313"/>
          <w:sz w:val="24"/>
        </w:rPr>
        <w:t>where</w:t>
      </w:r>
      <w:r>
        <w:rPr>
          <w:color w:val="131313"/>
          <w:spacing w:val="-1"/>
          <w:sz w:val="24"/>
        </w:rPr>
        <w:t xml:space="preserve"> </w:t>
      </w:r>
      <w:r>
        <w:rPr>
          <w:color w:val="131313"/>
          <w:sz w:val="24"/>
        </w:rPr>
        <w:t>major</w:t>
      </w:r>
      <w:r>
        <w:rPr>
          <w:color w:val="131313"/>
          <w:spacing w:val="2"/>
          <w:sz w:val="24"/>
        </w:rPr>
        <w:t xml:space="preserve"> </w:t>
      </w:r>
      <w:r>
        <w:rPr>
          <w:color w:val="131313"/>
          <w:sz w:val="24"/>
        </w:rPr>
        <w:t>powers have vested</w:t>
      </w:r>
      <w:r>
        <w:rPr>
          <w:color w:val="131313"/>
          <w:spacing w:val="3"/>
          <w:sz w:val="24"/>
        </w:rPr>
        <w:t xml:space="preserve"> </w:t>
      </w:r>
      <w:r>
        <w:rPr>
          <w:color w:val="131313"/>
          <w:sz w:val="24"/>
        </w:rPr>
        <w:t>interests:</w:t>
      </w:r>
      <w:r>
        <w:rPr>
          <w:color w:val="131313"/>
          <w:spacing w:val="1"/>
          <w:sz w:val="24"/>
        </w:rPr>
        <w:t xml:space="preserve"> </w:t>
      </w:r>
      <w:r>
        <w:rPr>
          <w:color w:val="131313"/>
          <w:sz w:val="24"/>
        </w:rPr>
        <w:t>oil</w:t>
      </w:r>
      <w:r>
        <w:rPr>
          <w:color w:val="131313"/>
          <w:spacing w:val="1"/>
          <w:sz w:val="24"/>
        </w:rPr>
        <w:t xml:space="preserve"> </w:t>
      </w:r>
      <w:r>
        <w:rPr>
          <w:color w:val="131313"/>
          <w:sz w:val="24"/>
        </w:rPr>
        <w:t>and</w:t>
      </w:r>
      <w:r>
        <w:rPr>
          <w:color w:val="131313"/>
          <w:spacing w:val="1"/>
          <w:sz w:val="24"/>
        </w:rPr>
        <w:t xml:space="preserve"> </w:t>
      </w:r>
      <w:r>
        <w:rPr>
          <w:color w:val="131313"/>
          <w:sz w:val="24"/>
        </w:rPr>
        <w:t>trade routes</w:t>
      </w:r>
      <w:r>
        <w:rPr>
          <w:color w:val="131313"/>
          <w:spacing w:val="1"/>
          <w:sz w:val="24"/>
        </w:rPr>
        <w:t xml:space="preserve"> </w:t>
      </w:r>
      <w:r>
        <w:rPr>
          <w:color w:val="131313"/>
          <w:sz w:val="24"/>
        </w:rPr>
        <w:t>in</w:t>
      </w:r>
      <w:r>
        <w:rPr>
          <w:color w:val="131313"/>
          <w:spacing w:val="1"/>
          <w:sz w:val="24"/>
        </w:rPr>
        <w:t xml:space="preserve"> </w:t>
      </w:r>
      <w:r>
        <w:rPr>
          <w:color w:val="131313"/>
          <w:sz w:val="24"/>
        </w:rPr>
        <w:t>the Middle</w:t>
      </w:r>
      <w:r>
        <w:rPr>
          <w:color w:val="131313"/>
          <w:spacing w:val="1"/>
          <w:sz w:val="24"/>
        </w:rPr>
        <w:t xml:space="preserve"> </w:t>
      </w:r>
      <w:r>
        <w:rPr>
          <w:color w:val="131313"/>
          <w:sz w:val="24"/>
        </w:rPr>
        <w:t>East,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1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17" name="AutoShape 6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78F769" id="Group 6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qD4H/TAEAADwDAAADgAAAAAAAAAAAAAAAAAuAgAAZHJz&#10;L2Uyb0RvYy54bWxQSwECLQAUAAYACAAAACEAqi/TzdsAAAADAQAADwAAAAAAAAAAAAAAAACKBgAA&#10;ZHJzL2Rvd25yZXYueG1sUEsFBgAAAAAEAAQA8wAAAJIHAAAAAA==&#10;">
                <v:shape id="AutoShape 6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f4cMA&#10;AADcAAAADwAAAGRycy9kb3ducmV2LnhtbESPQYvCMBSE7wv+h/AEb2uaHnSpRikFZUEQ1vXg8dE8&#10;22LzUpus1n9vFgSPw8x8wyzXg23FjXrfONagpgkI4tKZhisNx9/N5xcIH5ANto5Jw4M8rFejjyVm&#10;xt35h26HUIkIYZ+hhjqELpPSlzVZ9FPXEUfv7HqLIcq+kqbHe4TbVqZJMpMWG44LNXZU1FReDn9W&#10;Q7tXu/11OzulharUnK956otc68l4yBcgAg3hHX61v42GVM3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7f4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00"/>
      </w:pPr>
      <w:proofErr w:type="gramStart"/>
      <w:r>
        <w:rPr>
          <w:color w:val="131313"/>
          <w:spacing w:val="-1"/>
        </w:rPr>
        <w:t>stability</w:t>
      </w:r>
      <w:proofErr w:type="gramEnd"/>
      <w:r>
        <w:rPr>
          <w:color w:val="131313"/>
          <w:spacing w:val="-17"/>
        </w:rPr>
        <w:t xml:space="preserve"> </w:t>
      </w:r>
      <w:r>
        <w:rPr>
          <w:color w:val="131313"/>
        </w:rPr>
        <w:t>and</w:t>
      </w:r>
      <w:r>
        <w:rPr>
          <w:color w:val="131313"/>
          <w:spacing w:val="-12"/>
        </w:rPr>
        <w:t xml:space="preserve"> </w:t>
      </w:r>
      <w:r>
        <w:rPr>
          <w:color w:val="131313"/>
        </w:rPr>
        <w:t>the</w:t>
      </w:r>
      <w:r>
        <w:rPr>
          <w:color w:val="131313"/>
          <w:spacing w:val="-13"/>
        </w:rPr>
        <w:t xml:space="preserve"> </w:t>
      </w:r>
      <w:r>
        <w:rPr>
          <w:color w:val="131313"/>
        </w:rPr>
        <w:t>balance</w:t>
      </w:r>
      <w:r>
        <w:rPr>
          <w:color w:val="131313"/>
          <w:spacing w:val="-10"/>
        </w:rPr>
        <w:t xml:space="preserve"> </w:t>
      </w:r>
      <w:r>
        <w:rPr>
          <w:color w:val="131313"/>
        </w:rPr>
        <w:t>of</w:t>
      </w:r>
      <w:r>
        <w:rPr>
          <w:color w:val="131313"/>
          <w:spacing w:val="-13"/>
        </w:rPr>
        <w:t xml:space="preserve"> </w:t>
      </w:r>
      <w:r>
        <w:rPr>
          <w:color w:val="131313"/>
        </w:rPr>
        <w:t>power</w:t>
      </w:r>
      <w:r>
        <w:rPr>
          <w:color w:val="131313"/>
          <w:spacing w:val="-13"/>
        </w:rPr>
        <w:t xml:space="preserve"> </w:t>
      </w:r>
      <w:r>
        <w:rPr>
          <w:color w:val="131313"/>
        </w:rPr>
        <w:t>in</w:t>
      </w:r>
      <w:r>
        <w:rPr>
          <w:color w:val="131313"/>
          <w:spacing w:val="-12"/>
        </w:rPr>
        <w:t xml:space="preserve"> </w:t>
      </w:r>
      <w:r>
        <w:rPr>
          <w:color w:val="131313"/>
        </w:rPr>
        <w:t>Eastern</w:t>
      </w:r>
      <w:r>
        <w:rPr>
          <w:color w:val="131313"/>
          <w:spacing w:val="-12"/>
        </w:rPr>
        <w:t xml:space="preserve"> </w:t>
      </w:r>
      <w:r>
        <w:rPr>
          <w:color w:val="131313"/>
        </w:rPr>
        <w:t>Europe,</w:t>
      </w:r>
      <w:r>
        <w:rPr>
          <w:color w:val="131313"/>
          <w:spacing w:val="-12"/>
        </w:rPr>
        <w:t xml:space="preserve"> </w:t>
      </w:r>
      <w:r>
        <w:rPr>
          <w:color w:val="131313"/>
        </w:rPr>
        <w:t>and</w:t>
      </w:r>
      <w:r>
        <w:rPr>
          <w:color w:val="131313"/>
          <w:spacing w:val="-12"/>
        </w:rPr>
        <w:t xml:space="preserve"> </w:t>
      </w:r>
      <w:r>
        <w:rPr>
          <w:color w:val="131313"/>
        </w:rPr>
        <w:t>advanced</w:t>
      </w:r>
      <w:r>
        <w:rPr>
          <w:color w:val="131313"/>
          <w:spacing w:val="-11"/>
        </w:rPr>
        <w:t xml:space="preserve"> </w:t>
      </w:r>
      <w:r>
        <w:rPr>
          <w:color w:val="131313"/>
        </w:rPr>
        <w:t>technological</w:t>
      </w:r>
      <w:r>
        <w:rPr>
          <w:color w:val="131313"/>
          <w:spacing w:val="-12"/>
        </w:rPr>
        <w:t xml:space="preserve"> </w:t>
      </w:r>
      <w:r>
        <w:rPr>
          <w:color w:val="131313"/>
        </w:rPr>
        <w:t>supply</w:t>
      </w:r>
      <w:r>
        <w:rPr>
          <w:color w:val="131313"/>
          <w:spacing w:val="-17"/>
        </w:rPr>
        <w:t xml:space="preserve"> </w:t>
      </w:r>
      <w:r>
        <w:rPr>
          <w:color w:val="131313"/>
        </w:rPr>
        <w:t>chains</w:t>
      </w:r>
      <w:r>
        <w:rPr>
          <w:color w:val="131313"/>
          <w:spacing w:val="-57"/>
        </w:rPr>
        <w:t xml:space="preserve"> </w:t>
      </w:r>
      <w:r>
        <w:rPr>
          <w:color w:val="131313"/>
        </w:rPr>
        <w:t>in</w:t>
      </w:r>
      <w:r>
        <w:rPr>
          <w:color w:val="131313"/>
          <w:spacing w:val="-1"/>
        </w:rPr>
        <w:t xml:space="preserve"> </w:t>
      </w:r>
      <w:r>
        <w:rPr>
          <w:color w:val="131313"/>
        </w:rPr>
        <w:t>East Asia.</w:t>
      </w:r>
    </w:p>
    <w:p w:rsidR="00521B8F" w:rsidRDefault="00521B8F">
      <w:pPr>
        <w:pStyle w:val="BodyText"/>
        <w:spacing w:before="5"/>
      </w:pPr>
    </w:p>
    <w:p w:rsidR="00521B8F" w:rsidRDefault="00E70D0A">
      <w:pPr>
        <w:spacing w:before="1"/>
        <w:ind w:left="140"/>
        <w:rPr>
          <w:b/>
          <w:sz w:val="24"/>
        </w:rPr>
      </w:pPr>
      <w:r>
        <w:rPr>
          <w:b/>
          <w:color w:val="131313"/>
          <w:sz w:val="24"/>
        </w:rPr>
        <w:t>Economic</w:t>
      </w:r>
      <w:r>
        <w:rPr>
          <w:b/>
          <w:color w:val="131313"/>
          <w:spacing w:val="-3"/>
          <w:sz w:val="24"/>
        </w:rPr>
        <w:t xml:space="preserve"> </w:t>
      </w:r>
      <w:r>
        <w:rPr>
          <w:b/>
          <w:color w:val="131313"/>
          <w:sz w:val="24"/>
        </w:rPr>
        <w:t>uncertainty</w:t>
      </w:r>
    </w:p>
    <w:p w:rsidR="00521B8F" w:rsidRDefault="00521B8F">
      <w:pPr>
        <w:pStyle w:val="BodyText"/>
        <w:spacing w:before="2"/>
        <w:rPr>
          <w:b/>
        </w:rPr>
      </w:pPr>
    </w:p>
    <w:p w:rsidR="00521B8F" w:rsidRDefault="00E70D0A">
      <w:pPr>
        <w:pStyle w:val="ListParagraph"/>
        <w:numPr>
          <w:ilvl w:val="0"/>
          <w:numId w:val="430"/>
        </w:numPr>
        <w:tabs>
          <w:tab w:val="left" w:pos="638"/>
        </w:tabs>
        <w:spacing w:line="360" w:lineRule="auto"/>
        <w:ind w:right="634" w:firstLine="0"/>
        <w:jc w:val="both"/>
        <w:rPr>
          <w:color w:val="131313"/>
          <w:sz w:val="24"/>
        </w:rPr>
      </w:pPr>
      <w:r>
        <w:rPr>
          <w:color w:val="131313"/>
          <w:sz w:val="24"/>
        </w:rPr>
        <w:t>The near-term outlook remains highly uncertain due to domestic factors in some of the</w:t>
      </w:r>
      <w:r>
        <w:rPr>
          <w:color w:val="131313"/>
          <w:spacing w:val="1"/>
          <w:sz w:val="24"/>
        </w:rPr>
        <w:t xml:space="preserve"> </w:t>
      </w:r>
      <w:r>
        <w:rPr>
          <w:color w:val="131313"/>
          <w:sz w:val="24"/>
        </w:rPr>
        <w:t>world's largest markets as well as geopolitical developments. Continued supply-side pressures</w:t>
      </w:r>
      <w:r>
        <w:rPr>
          <w:color w:val="131313"/>
          <w:spacing w:val="-58"/>
          <w:sz w:val="24"/>
        </w:rPr>
        <w:t xml:space="preserve"> </w:t>
      </w:r>
      <w:r>
        <w:rPr>
          <w:color w:val="131313"/>
          <w:sz w:val="24"/>
        </w:rPr>
        <w:t>and demand uncertainty could contribute to persistent inflation and high interest rates. Small-</w:t>
      </w:r>
      <w:r>
        <w:rPr>
          <w:color w:val="131313"/>
          <w:spacing w:val="1"/>
          <w:sz w:val="24"/>
        </w:rPr>
        <w:t xml:space="preserve"> </w:t>
      </w:r>
      <w:r>
        <w:rPr>
          <w:color w:val="131313"/>
          <w:sz w:val="24"/>
        </w:rPr>
        <w:t>and medium-sized companies and heavily indebted countries will be particularly exposed to</w:t>
      </w:r>
      <w:r>
        <w:rPr>
          <w:color w:val="131313"/>
          <w:spacing w:val="1"/>
          <w:sz w:val="24"/>
        </w:rPr>
        <w:t xml:space="preserve"> </w:t>
      </w:r>
      <w:r>
        <w:rPr>
          <w:color w:val="131313"/>
          <w:sz w:val="24"/>
        </w:rPr>
        <w:t>slowing</w:t>
      </w:r>
      <w:r>
        <w:rPr>
          <w:color w:val="131313"/>
          <w:spacing w:val="-1"/>
          <w:sz w:val="24"/>
        </w:rPr>
        <w:t xml:space="preserve"> </w:t>
      </w:r>
      <w:r>
        <w:rPr>
          <w:color w:val="131313"/>
          <w:sz w:val="24"/>
        </w:rPr>
        <w:t>growth amid elevate7.9d interest rates.</w:t>
      </w:r>
    </w:p>
    <w:p w:rsidR="00521B8F" w:rsidRDefault="00521B8F">
      <w:pPr>
        <w:pStyle w:val="BodyText"/>
        <w:spacing w:before="9"/>
      </w:pPr>
    </w:p>
    <w:p w:rsidR="00521B8F" w:rsidRDefault="00E70D0A">
      <w:pPr>
        <w:ind w:left="140"/>
        <w:rPr>
          <w:b/>
          <w:sz w:val="24"/>
        </w:rPr>
      </w:pPr>
      <w:r>
        <w:rPr>
          <w:b/>
          <w:color w:val="131313"/>
          <w:sz w:val="24"/>
        </w:rPr>
        <w:t>Technological</w:t>
      </w:r>
      <w:r>
        <w:rPr>
          <w:b/>
          <w:color w:val="131313"/>
          <w:spacing w:val="-2"/>
          <w:sz w:val="24"/>
        </w:rPr>
        <w:t xml:space="preserve"> </w:t>
      </w:r>
      <w:r>
        <w:rPr>
          <w:b/>
          <w:color w:val="131313"/>
          <w:sz w:val="24"/>
        </w:rPr>
        <w:t>Risks</w:t>
      </w:r>
    </w:p>
    <w:p w:rsidR="00521B8F" w:rsidRDefault="00521B8F">
      <w:pPr>
        <w:pStyle w:val="BodyText"/>
        <w:spacing w:before="10"/>
        <w:rPr>
          <w:b/>
          <w:sz w:val="35"/>
        </w:rPr>
      </w:pPr>
    </w:p>
    <w:p w:rsidR="00521B8F" w:rsidRDefault="00E70D0A">
      <w:pPr>
        <w:pStyle w:val="ListParagraph"/>
        <w:numPr>
          <w:ilvl w:val="0"/>
          <w:numId w:val="430"/>
        </w:numPr>
        <w:tabs>
          <w:tab w:val="left" w:pos="657"/>
        </w:tabs>
        <w:spacing w:before="1" w:line="360" w:lineRule="auto"/>
        <w:ind w:right="635" w:firstLine="0"/>
        <w:jc w:val="both"/>
        <w:rPr>
          <w:color w:val="131313"/>
          <w:sz w:val="24"/>
        </w:rPr>
      </w:pPr>
      <w:r>
        <w:rPr>
          <w:color w:val="131313"/>
          <w:sz w:val="24"/>
        </w:rPr>
        <w:t>The Cost-of-living crisis (42%) and Cyberattacks (39%) remain major concerns in the</w:t>
      </w:r>
      <w:r>
        <w:rPr>
          <w:color w:val="131313"/>
          <w:spacing w:val="1"/>
          <w:sz w:val="24"/>
        </w:rPr>
        <w:t xml:space="preserve"> </w:t>
      </w:r>
      <w:r>
        <w:rPr>
          <w:color w:val="131313"/>
          <w:sz w:val="24"/>
        </w:rPr>
        <w:t>outlook overall and appear as a concern for Governments and private-sector .The Cost-of-</w:t>
      </w:r>
      <w:r>
        <w:rPr>
          <w:color w:val="131313"/>
          <w:spacing w:val="1"/>
          <w:sz w:val="24"/>
        </w:rPr>
        <w:t xml:space="preserve"> </w:t>
      </w:r>
      <w:r>
        <w:rPr>
          <w:color w:val="131313"/>
          <w:sz w:val="24"/>
        </w:rPr>
        <w:t>living crisis is ranked higher by younger age groups: it was selected by 55% of respondents</w:t>
      </w:r>
      <w:r>
        <w:rPr>
          <w:color w:val="131313"/>
          <w:spacing w:val="1"/>
          <w:sz w:val="24"/>
        </w:rPr>
        <w:t xml:space="preserve"> </w:t>
      </w:r>
      <w:r>
        <w:rPr>
          <w:color w:val="131313"/>
          <w:sz w:val="24"/>
        </w:rPr>
        <w:t>aged</w:t>
      </w:r>
      <w:r>
        <w:rPr>
          <w:color w:val="131313"/>
          <w:spacing w:val="-1"/>
          <w:sz w:val="24"/>
        </w:rPr>
        <w:t xml:space="preserve"> </w:t>
      </w:r>
      <w:r>
        <w:rPr>
          <w:color w:val="131313"/>
          <w:sz w:val="24"/>
        </w:rPr>
        <w:t>39 or</w:t>
      </w:r>
      <w:r>
        <w:rPr>
          <w:color w:val="131313"/>
          <w:spacing w:val="-1"/>
          <w:sz w:val="24"/>
        </w:rPr>
        <w:t xml:space="preserve"> </w:t>
      </w:r>
      <w:r>
        <w:rPr>
          <w:color w:val="131313"/>
          <w:sz w:val="24"/>
        </w:rPr>
        <w:t>below, compared to just 28%</w:t>
      </w:r>
      <w:r>
        <w:rPr>
          <w:color w:val="131313"/>
          <w:spacing w:val="-1"/>
          <w:sz w:val="24"/>
        </w:rPr>
        <w:t xml:space="preserve"> </w:t>
      </w:r>
      <w:r>
        <w:rPr>
          <w:color w:val="131313"/>
          <w:sz w:val="24"/>
        </w:rPr>
        <w:t>of</w:t>
      </w:r>
      <w:r>
        <w:rPr>
          <w:color w:val="131313"/>
          <w:spacing w:val="-1"/>
          <w:sz w:val="24"/>
        </w:rPr>
        <w:t xml:space="preserve"> </w:t>
      </w:r>
      <w:r>
        <w:rPr>
          <w:color w:val="131313"/>
          <w:sz w:val="24"/>
        </w:rPr>
        <w:t>those</w:t>
      </w:r>
      <w:r>
        <w:rPr>
          <w:color w:val="131313"/>
          <w:spacing w:val="-1"/>
          <w:sz w:val="24"/>
        </w:rPr>
        <w:t xml:space="preserve"> </w:t>
      </w:r>
      <w:r>
        <w:rPr>
          <w:color w:val="131313"/>
          <w:sz w:val="24"/>
        </w:rPr>
        <w:t>aged 60 or over.</w:t>
      </w:r>
    </w:p>
    <w:p w:rsidR="00521B8F" w:rsidRDefault="00521B8F">
      <w:pPr>
        <w:pStyle w:val="BodyText"/>
        <w:spacing w:before="2"/>
      </w:pPr>
    </w:p>
    <w:p w:rsidR="00521B8F" w:rsidRDefault="00E70D0A">
      <w:pPr>
        <w:ind w:left="140"/>
        <w:rPr>
          <w:b/>
          <w:sz w:val="24"/>
        </w:rPr>
      </w:pPr>
      <w:r>
        <w:rPr>
          <w:b/>
          <w:color w:val="131313"/>
          <w:sz w:val="24"/>
        </w:rPr>
        <w:t>Societal</w:t>
      </w:r>
      <w:r>
        <w:rPr>
          <w:b/>
          <w:color w:val="131313"/>
          <w:spacing w:val="-2"/>
          <w:sz w:val="24"/>
        </w:rPr>
        <w:t xml:space="preserve"> </w:t>
      </w:r>
      <w:r>
        <w:rPr>
          <w:b/>
          <w:color w:val="131313"/>
          <w:sz w:val="24"/>
        </w:rPr>
        <w:t>polarization</w:t>
      </w:r>
    </w:p>
    <w:p w:rsidR="00521B8F" w:rsidRDefault="00521B8F">
      <w:pPr>
        <w:pStyle w:val="BodyText"/>
        <w:spacing w:before="2"/>
        <w:rPr>
          <w:b/>
        </w:rPr>
      </w:pPr>
    </w:p>
    <w:p w:rsidR="00521B8F" w:rsidRDefault="00E70D0A">
      <w:pPr>
        <w:pStyle w:val="ListParagraph"/>
        <w:numPr>
          <w:ilvl w:val="0"/>
          <w:numId w:val="430"/>
        </w:numPr>
        <w:tabs>
          <w:tab w:val="left" w:pos="645"/>
        </w:tabs>
        <w:spacing w:before="1" w:line="360" w:lineRule="auto"/>
        <w:ind w:right="634" w:firstLine="0"/>
        <w:jc w:val="both"/>
        <w:rPr>
          <w:color w:val="131313"/>
          <w:sz w:val="24"/>
        </w:rPr>
      </w:pPr>
      <w:r>
        <w:rPr>
          <w:color w:val="131313"/>
          <w:sz w:val="24"/>
        </w:rPr>
        <w:t>Societal polarization is the third-most severe risk over the short term, and a consistent</w:t>
      </w:r>
      <w:r>
        <w:rPr>
          <w:color w:val="131313"/>
          <w:spacing w:val="1"/>
          <w:sz w:val="24"/>
        </w:rPr>
        <w:t xml:space="preserve"> </w:t>
      </w:r>
      <w:r>
        <w:rPr>
          <w:color w:val="131313"/>
          <w:sz w:val="24"/>
        </w:rPr>
        <w:t>concern across nearly all stakeholder groupings. Divisive factors such as political polarization</w:t>
      </w:r>
      <w:r>
        <w:rPr>
          <w:color w:val="131313"/>
          <w:spacing w:val="-57"/>
          <w:sz w:val="24"/>
        </w:rPr>
        <w:t xml:space="preserve"> </w:t>
      </w:r>
      <w:r>
        <w:rPr>
          <w:color w:val="131313"/>
          <w:sz w:val="24"/>
        </w:rPr>
        <w:t>and</w:t>
      </w:r>
      <w:r>
        <w:rPr>
          <w:color w:val="131313"/>
          <w:spacing w:val="-11"/>
          <w:sz w:val="24"/>
        </w:rPr>
        <w:t xml:space="preserve"> </w:t>
      </w:r>
      <w:r>
        <w:rPr>
          <w:color w:val="131313"/>
          <w:sz w:val="24"/>
        </w:rPr>
        <w:t>economic</w:t>
      </w:r>
      <w:r>
        <w:rPr>
          <w:color w:val="131313"/>
          <w:spacing w:val="-12"/>
          <w:sz w:val="24"/>
        </w:rPr>
        <w:t xml:space="preserve"> </w:t>
      </w:r>
      <w:r>
        <w:rPr>
          <w:color w:val="131313"/>
          <w:sz w:val="24"/>
        </w:rPr>
        <w:t>hardship</w:t>
      </w:r>
      <w:r>
        <w:rPr>
          <w:color w:val="131313"/>
          <w:spacing w:val="-11"/>
          <w:sz w:val="24"/>
        </w:rPr>
        <w:t xml:space="preserve"> </w:t>
      </w:r>
      <w:r>
        <w:rPr>
          <w:color w:val="131313"/>
          <w:sz w:val="24"/>
        </w:rPr>
        <w:t>are</w:t>
      </w:r>
      <w:r>
        <w:rPr>
          <w:color w:val="131313"/>
          <w:spacing w:val="-11"/>
          <w:sz w:val="24"/>
        </w:rPr>
        <w:t xml:space="preserve"> </w:t>
      </w:r>
      <w:r>
        <w:rPr>
          <w:color w:val="131313"/>
          <w:sz w:val="24"/>
        </w:rPr>
        <w:t>diminishing</w:t>
      </w:r>
      <w:r>
        <w:rPr>
          <w:color w:val="131313"/>
          <w:spacing w:val="-13"/>
          <w:sz w:val="24"/>
        </w:rPr>
        <w:t xml:space="preserve"> </w:t>
      </w:r>
      <w:r>
        <w:rPr>
          <w:color w:val="131313"/>
          <w:sz w:val="24"/>
        </w:rPr>
        <w:t>trust</w:t>
      </w:r>
      <w:r>
        <w:rPr>
          <w:color w:val="131313"/>
          <w:spacing w:val="-11"/>
          <w:sz w:val="24"/>
        </w:rPr>
        <w:t xml:space="preserve"> </w:t>
      </w:r>
      <w:r>
        <w:rPr>
          <w:color w:val="131313"/>
          <w:sz w:val="24"/>
        </w:rPr>
        <w:t>and</w:t>
      </w:r>
      <w:r>
        <w:rPr>
          <w:color w:val="131313"/>
          <w:spacing w:val="-11"/>
          <w:sz w:val="24"/>
        </w:rPr>
        <w:t xml:space="preserve"> </w:t>
      </w:r>
      <w:r>
        <w:rPr>
          <w:color w:val="131313"/>
          <w:sz w:val="24"/>
        </w:rPr>
        <w:t>a</w:t>
      </w:r>
      <w:r>
        <w:rPr>
          <w:color w:val="131313"/>
          <w:spacing w:val="-13"/>
          <w:sz w:val="24"/>
        </w:rPr>
        <w:t xml:space="preserve"> </w:t>
      </w:r>
      <w:r>
        <w:rPr>
          <w:color w:val="131313"/>
          <w:sz w:val="24"/>
        </w:rPr>
        <w:t>sense</w:t>
      </w:r>
      <w:r>
        <w:rPr>
          <w:color w:val="131313"/>
          <w:spacing w:val="-12"/>
          <w:sz w:val="24"/>
        </w:rPr>
        <w:t xml:space="preserve"> </w:t>
      </w:r>
      <w:r>
        <w:rPr>
          <w:color w:val="131313"/>
          <w:sz w:val="24"/>
        </w:rPr>
        <w:t>of</w:t>
      </w:r>
      <w:r>
        <w:rPr>
          <w:color w:val="131313"/>
          <w:spacing w:val="-12"/>
          <w:sz w:val="24"/>
        </w:rPr>
        <w:t xml:space="preserve"> </w:t>
      </w:r>
      <w:r>
        <w:rPr>
          <w:color w:val="131313"/>
          <w:sz w:val="24"/>
        </w:rPr>
        <w:t>shared</w:t>
      </w:r>
      <w:r>
        <w:rPr>
          <w:color w:val="131313"/>
          <w:spacing w:val="-10"/>
          <w:sz w:val="24"/>
        </w:rPr>
        <w:t xml:space="preserve"> </w:t>
      </w:r>
      <w:r>
        <w:rPr>
          <w:color w:val="131313"/>
          <w:sz w:val="24"/>
        </w:rPr>
        <w:t>values.</w:t>
      </w:r>
      <w:r>
        <w:rPr>
          <w:color w:val="131313"/>
          <w:spacing w:val="-11"/>
          <w:sz w:val="24"/>
        </w:rPr>
        <w:t xml:space="preserve"> </w:t>
      </w:r>
      <w:r>
        <w:rPr>
          <w:color w:val="131313"/>
          <w:sz w:val="24"/>
        </w:rPr>
        <w:t>The</w:t>
      </w:r>
      <w:r>
        <w:rPr>
          <w:color w:val="131313"/>
          <w:spacing w:val="-12"/>
          <w:sz w:val="24"/>
        </w:rPr>
        <w:t xml:space="preserve"> </w:t>
      </w:r>
      <w:r>
        <w:rPr>
          <w:color w:val="131313"/>
          <w:sz w:val="24"/>
        </w:rPr>
        <w:t>erosion</w:t>
      </w:r>
      <w:r>
        <w:rPr>
          <w:color w:val="131313"/>
          <w:spacing w:val="-11"/>
          <w:sz w:val="24"/>
        </w:rPr>
        <w:t xml:space="preserve"> </w:t>
      </w:r>
      <w:r>
        <w:rPr>
          <w:color w:val="131313"/>
          <w:sz w:val="24"/>
        </w:rPr>
        <w:t>of</w:t>
      </w:r>
      <w:r>
        <w:rPr>
          <w:color w:val="131313"/>
          <w:spacing w:val="-11"/>
          <w:sz w:val="24"/>
        </w:rPr>
        <w:t xml:space="preserve"> </w:t>
      </w:r>
      <w:r>
        <w:rPr>
          <w:color w:val="131313"/>
          <w:sz w:val="24"/>
        </w:rPr>
        <w:t>social</w:t>
      </w:r>
      <w:r>
        <w:rPr>
          <w:color w:val="131313"/>
          <w:spacing w:val="-58"/>
          <w:sz w:val="24"/>
        </w:rPr>
        <w:t xml:space="preserve"> </w:t>
      </w:r>
      <w:r>
        <w:rPr>
          <w:color w:val="131313"/>
          <w:sz w:val="24"/>
        </w:rPr>
        <w:t>cohesion is leaving ample room for new and evolving risks to propagate in turn. Societal</w:t>
      </w:r>
      <w:r>
        <w:rPr>
          <w:color w:val="131313"/>
          <w:spacing w:val="1"/>
          <w:sz w:val="24"/>
        </w:rPr>
        <w:t xml:space="preserve"> </w:t>
      </w:r>
      <w:r>
        <w:rPr>
          <w:color w:val="131313"/>
          <w:sz w:val="24"/>
        </w:rPr>
        <w:t>polarization, alongside Economic downturn, is seen as one of the most central risks in the</w:t>
      </w:r>
      <w:r>
        <w:rPr>
          <w:color w:val="131313"/>
          <w:spacing w:val="1"/>
          <w:sz w:val="24"/>
        </w:rPr>
        <w:t xml:space="preserve"> </w:t>
      </w:r>
      <w:r>
        <w:rPr>
          <w:color w:val="131313"/>
          <w:spacing w:val="-1"/>
          <w:sz w:val="24"/>
        </w:rPr>
        <w:t>interconnected</w:t>
      </w:r>
      <w:r>
        <w:rPr>
          <w:color w:val="131313"/>
          <w:spacing w:val="-10"/>
          <w:sz w:val="24"/>
        </w:rPr>
        <w:t xml:space="preserve"> </w:t>
      </w:r>
      <w:r>
        <w:rPr>
          <w:color w:val="131313"/>
          <w:spacing w:val="-1"/>
          <w:sz w:val="24"/>
        </w:rPr>
        <w:t>“risks</w:t>
      </w:r>
      <w:r>
        <w:rPr>
          <w:color w:val="131313"/>
          <w:spacing w:val="-10"/>
          <w:sz w:val="24"/>
        </w:rPr>
        <w:t xml:space="preserve"> </w:t>
      </w:r>
      <w:r>
        <w:rPr>
          <w:color w:val="131313"/>
          <w:sz w:val="24"/>
        </w:rPr>
        <w:t>network”,</w:t>
      </w:r>
      <w:r>
        <w:rPr>
          <w:color w:val="131313"/>
          <w:spacing w:val="-10"/>
          <w:sz w:val="24"/>
        </w:rPr>
        <w:t xml:space="preserve"> </w:t>
      </w:r>
      <w:r>
        <w:rPr>
          <w:color w:val="131313"/>
          <w:sz w:val="24"/>
        </w:rPr>
        <w:t>with</w:t>
      </w:r>
      <w:r>
        <w:rPr>
          <w:color w:val="131313"/>
          <w:spacing w:val="-9"/>
          <w:sz w:val="24"/>
        </w:rPr>
        <w:t xml:space="preserve"> </w:t>
      </w:r>
      <w:r>
        <w:rPr>
          <w:color w:val="131313"/>
          <w:sz w:val="24"/>
        </w:rPr>
        <w:t>the</w:t>
      </w:r>
      <w:r>
        <w:rPr>
          <w:color w:val="131313"/>
          <w:spacing w:val="-10"/>
          <w:sz w:val="24"/>
        </w:rPr>
        <w:t xml:space="preserve"> </w:t>
      </w:r>
      <w:r>
        <w:rPr>
          <w:color w:val="131313"/>
          <w:sz w:val="24"/>
        </w:rPr>
        <w:t>greatest</w:t>
      </w:r>
      <w:r>
        <w:rPr>
          <w:color w:val="131313"/>
          <w:spacing w:val="-10"/>
          <w:sz w:val="24"/>
        </w:rPr>
        <w:t xml:space="preserve"> </w:t>
      </w:r>
      <w:r>
        <w:rPr>
          <w:color w:val="131313"/>
          <w:sz w:val="24"/>
        </w:rPr>
        <w:t>potential</w:t>
      </w:r>
      <w:r>
        <w:rPr>
          <w:color w:val="131313"/>
          <w:spacing w:val="-9"/>
          <w:sz w:val="24"/>
        </w:rPr>
        <w:t xml:space="preserve"> </w:t>
      </w:r>
      <w:r>
        <w:rPr>
          <w:color w:val="131313"/>
          <w:sz w:val="24"/>
        </w:rPr>
        <w:t>to</w:t>
      </w:r>
      <w:r>
        <w:rPr>
          <w:color w:val="131313"/>
          <w:spacing w:val="-10"/>
          <w:sz w:val="24"/>
        </w:rPr>
        <w:t xml:space="preserve"> </w:t>
      </w:r>
      <w:r>
        <w:rPr>
          <w:color w:val="131313"/>
          <w:sz w:val="24"/>
        </w:rPr>
        <w:t>trigger</w:t>
      </w:r>
      <w:r>
        <w:rPr>
          <w:color w:val="131313"/>
          <w:spacing w:val="-11"/>
          <w:sz w:val="24"/>
        </w:rPr>
        <w:t xml:space="preserve"> </w:t>
      </w:r>
      <w:r>
        <w:rPr>
          <w:color w:val="131313"/>
          <w:sz w:val="24"/>
        </w:rPr>
        <w:t>and</w:t>
      </w:r>
      <w:r>
        <w:rPr>
          <w:color w:val="131313"/>
          <w:spacing w:val="-10"/>
          <w:sz w:val="24"/>
        </w:rPr>
        <w:t xml:space="preserve"> </w:t>
      </w:r>
      <w:r>
        <w:rPr>
          <w:color w:val="131313"/>
          <w:sz w:val="24"/>
        </w:rPr>
        <w:t>be</w:t>
      </w:r>
      <w:r>
        <w:rPr>
          <w:color w:val="131313"/>
          <w:spacing w:val="-8"/>
          <w:sz w:val="24"/>
        </w:rPr>
        <w:t xml:space="preserve"> </w:t>
      </w:r>
      <w:r>
        <w:rPr>
          <w:color w:val="131313"/>
          <w:sz w:val="24"/>
        </w:rPr>
        <w:t>influenced</w:t>
      </w:r>
      <w:r>
        <w:rPr>
          <w:color w:val="131313"/>
          <w:spacing w:val="-10"/>
          <w:sz w:val="24"/>
        </w:rPr>
        <w:t xml:space="preserve"> </w:t>
      </w:r>
      <w:r>
        <w:rPr>
          <w:color w:val="131313"/>
          <w:sz w:val="24"/>
        </w:rPr>
        <w:t>by</w:t>
      </w:r>
      <w:r>
        <w:rPr>
          <w:color w:val="131313"/>
          <w:spacing w:val="-15"/>
          <w:sz w:val="24"/>
        </w:rPr>
        <w:t xml:space="preserve"> </w:t>
      </w:r>
      <w:r>
        <w:rPr>
          <w:color w:val="131313"/>
          <w:sz w:val="24"/>
        </w:rPr>
        <w:t>other</w:t>
      </w:r>
      <w:r>
        <w:rPr>
          <w:color w:val="131313"/>
          <w:spacing w:val="-57"/>
          <w:sz w:val="24"/>
        </w:rPr>
        <w:t xml:space="preserve"> </w:t>
      </w:r>
      <w:r>
        <w:rPr>
          <w:color w:val="131313"/>
          <w:sz w:val="24"/>
        </w:rPr>
        <w:t>risks.</w:t>
      </w:r>
    </w:p>
    <w:p w:rsidR="00521B8F" w:rsidRDefault="00521B8F">
      <w:pPr>
        <w:pStyle w:val="BodyText"/>
        <w:spacing w:before="6"/>
      </w:pPr>
    </w:p>
    <w:p w:rsidR="00521B8F" w:rsidRDefault="00E70D0A">
      <w:pPr>
        <w:ind w:left="140"/>
        <w:rPr>
          <w:b/>
          <w:sz w:val="24"/>
        </w:rPr>
      </w:pPr>
      <w:r>
        <w:rPr>
          <w:b/>
          <w:color w:val="131313"/>
          <w:sz w:val="24"/>
        </w:rPr>
        <w:t>Covid-19</w:t>
      </w:r>
      <w:r>
        <w:rPr>
          <w:b/>
          <w:color w:val="131313"/>
          <w:spacing w:val="-4"/>
          <w:sz w:val="24"/>
        </w:rPr>
        <w:t xml:space="preserve"> </w:t>
      </w:r>
      <w:r>
        <w:rPr>
          <w:b/>
          <w:color w:val="131313"/>
          <w:sz w:val="24"/>
        </w:rPr>
        <w:t>Pandemic</w:t>
      </w:r>
    </w:p>
    <w:p w:rsidR="00521B8F" w:rsidRDefault="00521B8F">
      <w:pPr>
        <w:pStyle w:val="BodyText"/>
        <w:spacing w:before="2"/>
        <w:rPr>
          <w:b/>
        </w:rPr>
      </w:pPr>
    </w:p>
    <w:p w:rsidR="00521B8F" w:rsidRDefault="00E70D0A">
      <w:pPr>
        <w:pStyle w:val="ListParagraph"/>
        <w:numPr>
          <w:ilvl w:val="0"/>
          <w:numId w:val="430"/>
        </w:numPr>
        <w:tabs>
          <w:tab w:val="left" w:pos="645"/>
        </w:tabs>
        <w:spacing w:before="1" w:line="360" w:lineRule="auto"/>
        <w:ind w:right="643" w:firstLine="0"/>
        <w:jc w:val="both"/>
        <w:rPr>
          <w:color w:val="131313"/>
          <w:sz w:val="24"/>
        </w:rPr>
      </w:pPr>
      <w:r>
        <w:rPr>
          <w:color w:val="131313"/>
          <w:sz w:val="24"/>
        </w:rPr>
        <w:t>Many countries are still struggling to regain lost years of progress that arose from the</w:t>
      </w:r>
      <w:r>
        <w:rPr>
          <w:color w:val="131313"/>
          <w:spacing w:val="1"/>
          <w:sz w:val="24"/>
        </w:rPr>
        <w:t xml:space="preserve"> </w:t>
      </w:r>
      <w:r>
        <w:rPr>
          <w:color w:val="131313"/>
          <w:sz w:val="24"/>
        </w:rPr>
        <w:t>COVID-19 pandemic, creating fertile ground for misinformation and disinformation to take</w:t>
      </w:r>
      <w:r>
        <w:rPr>
          <w:color w:val="131313"/>
          <w:spacing w:val="1"/>
          <w:sz w:val="24"/>
        </w:rPr>
        <w:t xml:space="preserve"> </w:t>
      </w:r>
      <w:r>
        <w:rPr>
          <w:color w:val="131313"/>
          <w:sz w:val="24"/>
        </w:rPr>
        <w:t>hold</w:t>
      </w:r>
      <w:r>
        <w:rPr>
          <w:color w:val="131313"/>
          <w:spacing w:val="-1"/>
          <w:sz w:val="24"/>
        </w:rPr>
        <w:t xml:space="preserve"> </w:t>
      </w:r>
      <w:r>
        <w:rPr>
          <w:color w:val="131313"/>
          <w:sz w:val="24"/>
        </w:rPr>
        <w:t>and polarize</w:t>
      </w:r>
      <w:r>
        <w:rPr>
          <w:color w:val="131313"/>
          <w:spacing w:val="-1"/>
          <w:sz w:val="24"/>
        </w:rPr>
        <w:t xml:space="preserve"> </w:t>
      </w:r>
      <w:r>
        <w:rPr>
          <w:color w:val="131313"/>
          <w:sz w:val="24"/>
        </w:rPr>
        <w:t>communities, societies and countries.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1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15" name="AutoShape 6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8020AC" id="Group 6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BjFt3TMgQAAPAMAAAOAAAAAAAAAAAAAAAAAC4CAABk&#10;cnMvZTJvRG9jLnhtbFBLAQItABQABgAIAAAAIQCqL9PN2wAAAAMBAAAPAAAAAAAAAAAAAAAAAIwG&#10;AABkcnMvZG93bnJldi54bWxQSwUGAAAAAAQABADzAAAAlAcAAAAA&#10;">
                <v:shape id="AutoShape 6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kDcQA&#10;AADcAAAADwAAAGRycy9kb3ducmV2LnhtbESPQWvCQBSE7wX/w/IEb3WzAa1EVwkBS0EQqh48PrLP&#10;JJh9G7Orxn/fLRR6HGbmG2a1GWwrHtT7xrEGNU1AEJfONFxpOB237wsQPiAbbB2Thhd52KxHbyvM&#10;jHvyNz0OoRIRwj5DDXUIXSalL2uy6KeuI47exfUWQ5R9JU2Pzwi3rUyTZC4tNhwXauyoqKm8Hu5W&#10;Q7tXu/3tc35OC1WpD77lqS9yrSfjIV+CCDSE//Bf+8toSNU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5A3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spacing w:before="46"/>
        <w:ind w:left="152"/>
      </w:pPr>
      <w:bookmarkStart w:id="53" w:name="_bookmark53"/>
      <w:bookmarkEnd w:id="53"/>
      <w:r>
        <w:t>CHAPTER</w:t>
      </w:r>
      <w:r>
        <w:rPr>
          <w:spacing w:val="-4"/>
        </w:rPr>
        <w:t xml:space="preserve"> </w:t>
      </w:r>
      <w:r>
        <w:t>IV:</w:t>
      </w:r>
      <w:r>
        <w:rPr>
          <w:spacing w:val="-2"/>
        </w:rPr>
        <w:t xml:space="preserve"> </w:t>
      </w:r>
      <w:r>
        <w:t>BUDGET</w:t>
      </w:r>
      <w:r>
        <w:rPr>
          <w:spacing w:val="-2"/>
        </w:rPr>
        <w:t xml:space="preserve"> </w:t>
      </w:r>
      <w:r>
        <w:t>FOR</w:t>
      </w:r>
      <w:r>
        <w:rPr>
          <w:spacing w:val="-2"/>
        </w:rPr>
        <w:t xml:space="preserve"> </w:t>
      </w:r>
      <w:r>
        <w:t>FY</w:t>
      </w:r>
      <w:r>
        <w:rPr>
          <w:spacing w:val="-2"/>
        </w:rPr>
        <w:t xml:space="preserve"> </w:t>
      </w:r>
      <w:r>
        <w:t>2024/2025 AND</w:t>
      </w:r>
      <w:r>
        <w:rPr>
          <w:spacing w:val="-2"/>
        </w:rPr>
        <w:t xml:space="preserve"> </w:t>
      </w:r>
      <w:r>
        <w:t>THE</w:t>
      </w:r>
      <w:r>
        <w:rPr>
          <w:spacing w:val="-2"/>
        </w:rPr>
        <w:t xml:space="preserve"> </w:t>
      </w:r>
      <w:r>
        <w:t>MEDIUM</w:t>
      </w:r>
      <w:r>
        <w:rPr>
          <w:spacing w:val="-2"/>
        </w:rPr>
        <w:t xml:space="preserve"> </w:t>
      </w:r>
      <w:r>
        <w:t>TERM</w:t>
      </w:r>
    </w:p>
    <w:p w:rsidR="00521B8F" w:rsidRDefault="00521B8F">
      <w:pPr>
        <w:pStyle w:val="BodyText"/>
        <w:rPr>
          <w:b/>
          <w:sz w:val="30"/>
        </w:rPr>
      </w:pPr>
    </w:p>
    <w:p w:rsidR="00521B8F" w:rsidRDefault="00E70D0A">
      <w:pPr>
        <w:pStyle w:val="Heading2"/>
        <w:numPr>
          <w:ilvl w:val="1"/>
          <w:numId w:val="426"/>
        </w:numPr>
        <w:tabs>
          <w:tab w:val="left" w:pos="501"/>
        </w:tabs>
        <w:spacing w:before="204" w:line="275" w:lineRule="exact"/>
        <w:ind w:hanging="361"/>
        <w:jc w:val="both"/>
      </w:pPr>
      <w:bookmarkStart w:id="54" w:name="_bookmark54"/>
      <w:bookmarkEnd w:id="54"/>
      <w:r>
        <w:t>Fiscal</w:t>
      </w:r>
      <w:r>
        <w:rPr>
          <w:spacing w:val="1"/>
        </w:rPr>
        <w:t xml:space="preserve"> </w:t>
      </w:r>
      <w:r>
        <w:t>Framework</w:t>
      </w:r>
      <w:r>
        <w:rPr>
          <w:spacing w:val="-1"/>
        </w:rPr>
        <w:t xml:space="preserve"> </w:t>
      </w:r>
      <w:r>
        <w:t>for</w:t>
      </w:r>
      <w:r>
        <w:rPr>
          <w:spacing w:val="-2"/>
        </w:rPr>
        <w:t xml:space="preserve"> </w:t>
      </w:r>
      <w:r>
        <w:t>FY</w:t>
      </w:r>
      <w:r>
        <w:rPr>
          <w:spacing w:val="-2"/>
        </w:rPr>
        <w:t xml:space="preserve"> </w:t>
      </w:r>
      <w:r>
        <w:t>2024/2025</w:t>
      </w:r>
      <w:r>
        <w:rPr>
          <w:spacing w:val="-1"/>
        </w:rPr>
        <w:t xml:space="preserve"> </w:t>
      </w:r>
      <w:r>
        <w:t>and</w:t>
      </w:r>
      <w:r>
        <w:rPr>
          <w:spacing w:val="-1"/>
        </w:rPr>
        <w:t xml:space="preserve"> </w:t>
      </w:r>
      <w:r>
        <w:t>the</w:t>
      </w:r>
      <w:r>
        <w:rPr>
          <w:spacing w:val="-1"/>
        </w:rPr>
        <w:t xml:space="preserve"> </w:t>
      </w:r>
      <w:r>
        <w:t>Medium</w:t>
      </w:r>
      <w:r>
        <w:rPr>
          <w:spacing w:val="-5"/>
        </w:rPr>
        <w:t xml:space="preserve"> </w:t>
      </w:r>
      <w:r>
        <w:t>Term</w:t>
      </w:r>
    </w:p>
    <w:p w:rsidR="00521B8F" w:rsidRDefault="00E70D0A">
      <w:pPr>
        <w:pStyle w:val="ListParagraph"/>
        <w:numPr>
          <w:ilvl w:val="0"/>
          <w:numId w:val="430"/>
        </w:numPr>
        <w:tabs>
          <w:tab w:val="left" w:pos="614"/>
        </w:tabs>
        <w:spacing w:line="360" w:lineRule="auto"/>
        <w:ind w:right="635" w:firstLine="0"/>
        <w:jc w:val="both"/>
        <w:rPr>
          <w:sz w:val="24"/>
        </w:rPr>
      </w:pPr>
      <w:r>
        <w:rPr>
          <w:sz w:val="24"/>
        </w:rPr>
        <w:t>The</w:t>
      </w:r>
      <w:r>
        <w:rPr>
          <w:spacing w:val="-9"/>
          <w:sz w:val="24"/>
        </w:rPr>
        <w:t xml:space="preserve"> </w:t>
      </w:r>
      <w:r>
        <w:rPr>
          <w:sz w:val="24"/>
        </w:rPr>
        <w:t>FY</w:t>
      </w:r>
      <w:r>
        <w:rPr>
          <w:spacing w:val="-8"/>
          <w:sz w:val="24"/>
        </w:rPr>
        <w:t xml:space="preserve"> </w:t>
      </w:r>
      <w:r>
        <w:rPr>
          <w:sz w:val="24"/>
        </w:rPr>
        <w:t>2024/2025</w:t>
      </w:r>
      <w:r>
        <w:rPr>
          <w:spacing w:val="-7"/>
          <w:sz w:val="24"/>
        </w:rPr>
        <w:t xml:space="preserve"> </w:t>
      </w:r>
      <w:r>
        <w:rPr>
          <w:sz w:val="24"/>
        </w:rPr>
        <w:t>and</w:t>
      </w:r>
      <w:r>
        <w:rPr>
          <w:spacing w:val="-8"/>
          <w:sz w:val="24"/>
        </w:rPr>
        <w:t xml:space="preserve"> </w:t>
      </w:r>
      <w:r>
        <w:rPr>
          <w:sz w:val="24"/>
        </w:rPr>
        <w:t>the</w:t>
      </w:r>
      <w:r>
        <w:rPr>
          <w:spacing w:val="-8"/>
          <w:sz w:val="24"/>
        </w:rPr>
        <w:t xml:space="preserve"> </w:t>
      </w:r>
      <w:r>
        <w:rPr>
          <w:sz w:val="24"/>
        </w:rPr>
        <w:t>medium</w:t>
      </w:r>
      <w:r>
        <w:rPr>
          <w:spacing w:val="-7"/>
          <w:sz w:val="24"/>
        </w:rPr>
        <w:t xml:space="preserve"> </w:t>
      </w:r>
      <w:r>
        <w:rPr>
          <w:sz w:val="24"/>
        </w:rPr>
        <w:t>term</w:t>
      </w:r>
      <w:r>
        <w:rPr>
          <w:spacing w:val="-7"/>
          <w:sz w:val="24"/>
        </w:rPr>
        <w:t xml:space="preserve"> </w:t>
      </w:r>
      <w:r>
        <w:rPr>
          <w:sz w:val="24"/>
        </w:rPr>
        <w:t>budget</w:t>
      </w:r>
      <w:r>
        <w:rPr>
          <w:spacing w:val="-7"/>
          <w:sz w:val="24"/>
        </w:rPr>
        <w:t xml:space="preserve"> </w:t>
      </w:r>
      <w:r>
        <w:rPr>
          <w:sz w:val="24"/>
        </w:rPr>
        <w:t>is</w:t>
      </w:r>
      <w:r>
        <w:rPr>
          <w:spacing w:val="-7"/>
          <w:sz w:val="24"/>
        </w:rPr>
        <w:t xml:space="preserve"> </w:t>
      </w:r>
      <w:r>
        <w:rPr>
          <w:sz w:val="24"/>
        </w:rPr>
        <w:t>based</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County’s</w:t>
      </w:r>
      <w:r>
        <w:rPr>
          <w:spacing w:val="-8"/>
          <w:sz w:val="24"/>
        </w:rPr>
        <w:t xml:space="preserve"> </w:t>
      </w:r>
      <w:r>
        <w:rPr>
          <w:sz w:val="24"/>
        </w:rPr>
        <w:t>policy</w:t>
      </w:r>
      <w:r>
        <w:rPr>
          <w:spacing w:val="-12"/>
          <w:sz w:val="24"/>
        </w:rPr>
        <w:t xml:space="preserve"> </w:t>
      </w:r>
      <w:r>
        <w:rPr>
          <w:sz w:val="24"/>
        </w:rPr>
        <w:t>priorities</w:t>
      </w:r>
      <w:r>
        <w:rPr>
          <w:spacing w:val="-57"/>
          <w:sz w:val="24"/>
        </w:rPr>
        <w:t xml:space="preserve"> </w:t>
      </w:r>
      <w:r>
        <w:rPr>
          <w:sz w:val="24"/>
        </w:rPr>
        <w:t>and macroeconomic framework set out in chapter II and III of this Paper. To support the</w:t>
      </w:r>
      <w:r>
        <w:rPr>
          <w:spacing w:val="1"/>
          <w:sz w:val="24"/>
        </w:rPr>
        <w:t xml:space="preserve"> </w:t>
      </w:r>
      <w:r>
        <w:rPr>
          <w:sz w:val="24"/>
        </w:rPr>
        <w:t>county’s development agenda and the Governor’s manifesto, fiscal consolidation principles</w:t>
      </w:r>
      <w:r>
        <w:rPr>
          <w:spacing w:val="1"/>
          <w:sz w:val="24"/>
        </w:rPr>
        <w:t xml:space="preserve"> </w:t>
      </w:r>
      <w:r>
        <w:rPr>
          <w:sz w:val="24"/>
        </w:rPr>
        <w:t>shall be adhered to by containing expenditures and enhancing mobilization /widening the</w:t>
      </w:r>
      <w:r>
        <w:rPr>
          <w:spacing w:val="1"/>
          <w:sz w:val="24"/>
        </w:rPr>
        <w:t xml:space="preserve"> </w:t>
      </w:r>
      <w:r>
        <w:rPr>
          <w:sz w:val="24"/>
        </w:rPr>
        <w:t>revenue</w:t>
      </w:r>
      <w:r>
        <w:rPr>
          <w:spacing w:val="-2"/>
          <w:sz w:val="24"/>
        </w:rPr>
        <w:t xml:space="preserve"> </w:t>
      </w:r>
      <w:r>
        <w:rPr>
          <w:sz w:val="24"/>
        </w:rPr>
        <w:t>stream in order to enhance</w:t>
      </w:r>
      <w:r>
        <w:rPr>
          <w:spacing w:val="-1"/>
          <w:sz w:val="24"/>
        </w:rPr>
        <w:t xml:space="preserve"> </w:t>
      </w:r>
      <w:r>
        <w:rPr>
          <w:sz w:val="24"/>
        </w:rPr>
        <w:t>optimum</w:t>
      </w:r>
      <w:r>
        <w:rPr>
          <w:spacing w:val="-1"/>
          <w:sz w:val="24"/>
        </w:rPr>
        <w:t xml:space="preserve"> </w:t>
      </w:r>
      <w:r>
        <w:rPr>
          <w:sz w:val="24"/>
        </w:rPr>
        <w:t>service</w:t>
      </w:r>
      <w:r>
        <w:rPr>
          <w:spacing w:val="-1"/>
          <w:sz w:val="24"/>
        </w:rPr>
        <w:t xml:space="preserve"> </w:t>
      </w:r>
      <w:r>
        <w:rPr>
          <w:sz w:val="24"/>
        </w:rPr>
        <w:t>delivery.</w:t>
      </w:r>
    </w:p>
    <w:p w:rsidR="00521B8F" w:rsidRDefault="00E70D0A">
      <w:pPr>
        <w:pStyle w:val="ListParagraph"/>
        <w:numPr>
          <w:ilvl w:val="0"/>
          <w:numId w:val="430"/>
        </w:numPr>
        <w:tabs>
          <w:tab w:val="left" w:pos="626"/>
        </w:tabs>
        <w:spacing w:before="158" w:line="360" w:lineRule="auto"/>
        <w:ind w:right="635" w:firstLine="0"/>
        <w:jc w:val="both"/>
        <w:rPr>
          <w:sz w:val="24"/>
        </w:rPr>
      </w:pPr>
      <w:r>
        <w:rPr>
          <w:sz w:val="24"/>
        </w:rPr>
        <w:t>The County Treasury will ensure there is efficiency and effectiveness when departments</w:t>
      </w:r>
      <w:r>
        <w:rPr>
          <w:spacing w:val="1"/>
          <w:sz w:val="24"/>
        </w:rPr>
        <w:t xml:space="preserve"> </w:t>
      </w:r>
      <w:r>
        <w:rPr>
          <w:sz w:val="24"/>
        </w:rPr>
        <w:t>are implementing their programmes in order to achieve optimality in resource utilization. In</w:t>
      </w:r>
      <w:r>
        <w:rPr>
          <w:spacing w:val="1"/>
          <w:sz w:val="24"/>
        </w:rPr>
        <w:t xml:space="preserve"> </w:t>
      </w:r>
      <w:r>
        <w:rPr>
          <w:sz w:val="24"/>
        </w:rPr>
        <w:t>the implementation of programmes, departments shall adhere to measures put in place by the</w:t>
      </w:r>
      <w:r>
        <w:rPr>
          <w:spacing w:val="1"/>
          <w:sz w:val="24"/>
        </w:rPr>
        <w:t xml:space="preserve"> </w:t>
      </w:r>
      <w:r>
        <w:rPr>
          <w:sz w:val="24"/>
        </w:rPr>
        <w:t>County Treasury to avoid wastage of resources while also ensuring priority programmes are</w:t>
      </w:r>
      <w:r>
        <w:rPr>
          <w:spacing w:val="1"/>
          <w:sz w:val="24"/>
        </w:rPr>
        <w:t xml:space="preserve"> </w:t>
      </w:r>
      <w:r>
        <w:rPr>
          <w:sz w:val="24"/>
        </w:rPr>
        <w:t>undertaken</w:t>
      </w:r>
      <w:r>
        <w:rPr>
          <w:spacing w:val="1"/>
          <w:sz w:val="24"/>
        </w:rPr>
        <w:t xml:space="preserve"> </w:t>
      </w:r>
      <w:r>
        <w:rPr>
          <w:sz w:val="24"/>
        </w:rPr>
        <w:t>efficiently.</w:t>
      </w:r>
    </w:p>
    <w:p w:rsidR="00521B8F" w:rsidRDefault="00E70D0A">
      <w:pPr>
        <w:pStyle w:val="Heading2"/>
        <w:numPr>
          <w:ilvl w:val="2"/>
          <w:numId w:val="426"/>
        </w:numPr>
        <w:tabs>
          <w:tab w:val="left" w:pos="861"/>
        </w:tabs>
        <w:spacing w:before="163" w:line="275" w:lineRule="exact"/>
        <w:ind w:hanging="721"/>
        <w:jc w:val="both"/>
      </w:pPr>
      <w:bookmarkStart w:id="55" w:name="_bookmark55"/>
      <w:bookmarkEnd w:id="55"/>
      <w:r>
        <w:t>Revenue</w:t>
      </w:r>
      <w:r>
        <w:rPr>
          <w:spacing w:val="-8"/>
        </w:rPr>
        <w:t xml:space="preserve"> </w:t>
      </w:r>
      <w:r>
        <w:t>Projections</w:t>
      </w:r>
    </w:p>
    <w:p w:rsidR="00521B8F" w:rsidRDefault="00E70D0A">
      <w:pPr>
        <w:pStyle w:val="ListParagraph"/>
        <w:numPr>
          <w:ilvl w:val="0"/>
          <w:numId w:val="430"/>
        </w:numPr>
        <w:tabs>
          <w:tab w:val="left" w:pos="619"/>
        </w:tabs>
        <w:spacing w:line="360" w:lineRule="auto"/>
        <w:ind w:right="635" w:firstLine="0"/>
        <w:jc w:val="both"/>
        <w:rPr>
          <w:sz w:val="24"/>
        </w:rPr>
      </w:pPr>
      <w:r>
        <w:rPr>
          <w:sz w:val="24"/>
        </w:rPr>
        <w:t>In</w:t>
      </w:r>
      <w:r>
        <w:rPr>
          <w:spacing w:val="-4"/>
          <w:sz w:val="24"/>
        </w:rPr>
        <w:t xml:space="preserve"> </w:t>
      </w:r>
      <w:r>
        <w:rPr>
          <w:sz w:val="24"/>
        </w:rPr>
        <w:t>the</w:t>
      </w:r>
      <w:r>
        <w:rPr>
          <w:spacing w:val="-7"/>
          <w:sz w:val="24"/>
        </w:rPr>
        <w:t xml:space="preserve"> </w:t>
      </w:r>
      <w:r>
        <w:rPr>
          <w:sz w:val="24"/>
        </w:rPr>
        <w:t>FY</w:t>
      </w:r>
      <w:r>
        <w:rPr>
          <w:spacing w:val="-7"/>
          <w:sz w:val="24"/>
        </w:rPr>
        <w:t xml:space="preserve"> </w:t>
      </w:r>
      <w:r>
        <w:rPr>
          <w:sz w:val="24"/>
        </w:rPr>
        <w:t>2024/2025,</w:t>
      </w:r>
      <w:r>
        <w:rPr>
          <w:spacing w:val="-5"/>
          <w:sz w:val="24"/>
        </w:rPr>
        <w:t xml:space="preserve"> </w:t>
      </w:r>
      <w:r>
        <w:rPr>
          <w:sz w:val="24"/>
        </w:rPr>
        <w:t>total</w:t>
      </w:r>
      <w:r>
        <w:rPr>
          <w:spacing w:val="-6"/>
          <w:sz w:val="24"/>
        </w:rPr>
        <w:t xml:space="preserve"> </w:t>
      </w:r>
      <w:r>
        <w:rPr>
          <w:sz w:val="24"/>
        </w:rPr>
        <w:t>revenue</w:t>
      </w:r>
      <w:r>
        <w:rPr>
          <w:spacing w:val="-5"/>
          <w:sz w:val="24"/>
        </w:rPr>
        <w:t xml:space="preserve"> </w:t>
      </w:r>
      <w:r>
        <w:rPr>
          <w:sz w:val="24"/>
        </w:rPr>
        <w:t>collection</w:t>
      </w:r>
      <w:r>
        <w:rPr>
          <w:spacing w:val="-5"/>
          <w:sz w:val="24"/>
        </w:rPr>
        <w:t xml:space="preserve"> </w:t>
      </w:r>
      <w:r>
        <w:rPr>
          <w:sz w:val="24"/>
        </w:rPr>
        <w:t>including</w:t>
      </w:r>
      <w:r>
        <w:rPr>
          <w:spacing w:val="-8"/>
          <w:sz w:val="24"/>
        </w:rPr>
        <w:t xml:space="preserve"> </w:t>
      </w:r>
      <w:r>
        <w:rPr>
          <w:sz w:val="24"/>
        </w:rPr>
        <w:t>the</w:t>
      </w:r>
      <w:r>
        <w:rPr>
          <w:spacing w:val="-4"/>
          <w:sz w:val="24"/>
        </w:rPr>
        <w:t xml:space="preserve"> </w:t>
      </w:r>
      <w:r>
        <w:rPr>
          <w:sz w:val="24"/>
        </w:rPr>
        <w:t>county</w:t>
      </w:r>
      <w:r>
        <w:rPr>
          <w:spacing w:val="-8"/>
          <w:sz w:val="24"/>
        </w:rPr>
        <w:t xml:space="preserve"> </w:t>
      </w:r>
      <w:r>
        <w:rPr>
          <w:sz w:val="24"/>
        </w:rPr>
        <w:t>own</w:t>
      </w:r>
      <w:r>
        <w:rPr>
          <w:spacing w:val="-7"/>
          <w:sz w:val="24"/>
        </w:rPr>
        <w:t xml:space="preserve"> </w:t>
      </w:r>
      <w:r>
        <w:rPr>
          <w:sz w:val="24"/>
        </w:rPr>
        <w:t>source</w:t>
      </w:r>
      <w:r>
        <w:rPr>
          <w:spacing w:val="-5"/>
          <w:sz w:val="24"/>
        </w:rPr>
        <w:t xml:space="preserve"> </w:t>
      </w:r>
      <w:r>
        <w:rPr>
          <w:sz w:val="24"/>
        </w:rPr>
        <w:t>revenue</w:t>
      </w:r>
      <w:r>
        <w:rPr>
          <w:spacing w:val="-6"/>
          <w:sz w:val="24"/>
        </w:rPr>
        <w:t xml:space="preserve"> </w:t>
      </w:r>
      <w:r>
        <w:rPr>
          <w:sz w:val="24"/>
        </w:rPr>
        <w:t>is</w:t>
      </w:r>
      <w:r>
        <w:rPr>
          <w:spacing w:val="-58"/>
          <w:sz w:val="24"/>
        </w:rPr>
        <w:t xml:space="preserve"> </w:t>
      </w:r>
      <w:r>
        <w:rPr>
          <w:sz w:val="24"/>
        </w:rPr>
        <w:t xml:space="preserve">projected to grow to Kshs. </w:t>
      </w:r>
      <w:r>
        <w:rPr>
          <w:b/>
          <w:sz w:val="24"/>
        </w:rPr>
        <w:t xml:space="preserve">11,884,892,138 </w:t>
      </w:r>
      <w:r>
        <w:rPr>
          <w:sz w:val="24"/>
        </w:rPr>
        <w:t>up from the projected Kshs</w:t>
      </w:r>
      <w:r>
        <w:rPr>
          <w:b/>
          <w:sz w:val="24"/>
        </w:rPr>
        <w:t xml:space="preserve">11, 572,551,582 </w:t>
      </w:r>
      <w:r>
        <w:rPr>
          <w:sz w:val="24"/>
        </w:rPr>
        <w:t>in the</w:t>
      </w:r>
      <w:r>
        <w:rPr>
          <w:spacing w:val="1"/>
          <w:sz w:val="24"/>
        </w:rPr>
        <w:t xml:space="preserve"> </w:t>
      </w:r>
      <w:r>
        <w:rPr>
          <w:sz w:val="24"/>
        </w:rPr>
        <w:t>current FY 2023/2024. The uncertainty in disbursement of both conditional and unconditional</w:t>
      </w:r>
      <w:r>
        <w:rPr>
          <w:spacing w:val="-57"/>
          <w:sz w:val="24"/>
        </w:rPr>
        <w:t xml:space="preserve"> </w:t>
      </w:r>
      <w:r>
        <w:rPr>
          <w:spacing w:val="-1"/>
          <w:sz w:val="24"/>
        </w:rPr>
        <w:t>grants</w:t>
      </w:r>
      <w:r>
        <w:rPr>
          <w:spacing w:val="-12"/>
          <w:sz w:val="24"/>
        </w:rPr>
        <w:t xml:space="preserve"> </w:t>
      </w:r>
      <w:r>
        <w:rPr>
          <w:spacing w:val="-1"/>
          <w:sz w:val="24"/>
        </w:rPr>
        <w:t>by</w:t>
      </w:r>
      <w:r>
        <w:rPr>
          <w:spacing w:val="-17"/>
          <w:sz w:val="24"/>
        </w:rPr>
        <w:t xml:space="preserve"> </w:t>
      </w:r>
      <w:r>
        <w:rPr>
          <w:spacing w:val="-1"/>
          <w:sz w:val="24"/>
        </w:rPr>
        <w:t>the</w:t>
      </w:r>
      <w:r>
        <w:rPr>
          <w:spacing w:val="-10"/>
          <w:sz w:val="24"/>
        </w:rPr>
        <w:t xml:space="preserve"> </w:t>
      </w:r>
      <w:r>
        <w:rPr>
          <w:spacing w:val="-1"/>
          <w:sz w:val="24"/>
        </w:rPr>
        <w:t>National</w:t>
      </w:r>
      <w:r>
        <w:rPr>
          <w:spacing w:val="-11"/>
          <w:sz w:val="24"/>
        </w:rPr>
        <w:t xml:space="preserve"> </w:t>
      </w:r>
      <w:r>
        <w:rPr>
          <w:sz w:val="24"/>
        </w:rPr>
        <w:t>Treasury</w:t>
      </w:r>
      <w:r>
        <w:rPr>
          <w:spacing w:val="-17"/>
          <w:sz w:val="24"/>
        </w:rPr>
        <w:t xml:space="preserve"> </w:t>
      </w:r>
      <w:r>
        <w:rPr>
          <w:sz w:val="24"/>
        </w:rPr>
        <w:t>and</w:t>
      </w:r>
      <w:r>
        <w:rPr>
          <w:spacing w:val="-12"/>
          <w:sz w:val="24"/>
        </w:rPr>
        <w:t xml:space="preserve"> </w:t>
      </w:r>
      <w:r>
        <w:rPr>
          <w:sz w:val="24"/>
        </w:rPr>
        <w:t>development</w:t>
      </w:r>
      <w:r>
        <w:rPr>
          <w:spacing w:val="-10"/>
          <w:sz w:val="24"/>
        </w:rPr>
        <w:t xml:space="preserve"> </w:t>
      </w:r>
      <w:r>
        <w:rPr>
          <w:sz w:val="24"/>
        </w:rPr>
        <w:t>partners</w:t>
      </w:r>
      <w:r>
        <w:rPr>
          <w:spacing w:val="-10"/>
          <w:sz w:val="24"/>
        </w:rPr>
        <w:t xml:space="preserve"> </w:t>
      </w:r>
      <w:r>
        <w:rPr>
          <w:sz w:val="24"/>
        </w:rPr>
        <w:t>continues</w:t>
      </w:r>
      <w:r>
        <w:rPr>
          <w:spacing w:val="-12"/>
          <w:sz w:val="24"/>
        </w:rPr>
        <w:t xml:space="preserve"> </w:t>
      </w:r>
      <w:r>
        <w:rPr>
          <w:sz w:val="24"/>
        </w:rPr>
        <w:t>to</w:t>
      </w:r>
      <w:r>
        <w:rPr>
          <w:spacing w:val="-12"/>
          <w:sz w:val="24"/>
        </w:rPr>
        <w:t xml:space="preserve"> </w:t>
      </w:r>
      <w:r>
        <w:rPr>
          <w:sz w:val="24"/>
        </w:rPr>
        <w:t>be</w:t>
      </w:r>
      <w:r>
        <w:rPr>
          <w:spacing w:val="-11"/>
          <w:sz w:val="24"/>
        </w:rPr>
        <w:t xml:space="preserve"> </w:t>
      </w:r>
      <w:r>
        <w:rPr>
          <w:sz w:val="24"/>
        </w:rPr>
        <w:t>a</w:t>
      </w:r>
      <w:r>
        <w:rPr>
          <w:spacing w:val="-10"/>
          <w:sz w:val="24"/>
        </w:rPr>
        <w:t xml:space="preserve"> </w:t>
      </w:r>
      <w:r>
        <w:rPr>
          <w:sz w:val="24"/>
        </w:rPr>
        <w:t>challenge</w:t>
      </w:r>
      <w:r>
        <w:rPr>
          <w:spacing w:val="-13"/>
          <w:sz w:val="24"/>
        </w:rPr>
        <w:t xml:space="preserve"> </w:t>
      </w:r>
      <w:r>
        <w:rPr>
          <w:sz w:val="24"/>
        </w:rPr>
        <w:t>in</w:t>
      </w:r>
      <w:r>
        <w:rPr>
          <w:spacing w:val="-12"/>
          <w:sz w:val="24"/>
        </w:rPr>
        <w:t xml:space="preserve"> </w:t>
      </w:r>
      <w:r>
        <w:rPr>
          <w:sz w:val="24"/>
        </w:rPr>
        <w:t>receipt</w:t>
      </w:r>
      <w:r>
        <w:rPr>
          <w:spacing w:val="-57"/>
          <w:sz w:val="24"/>
        </w:rPr>
        <w:t xml:space="preserve"> </w:t>
      </w:r>
      <w:r>
        <w:rPr>
          <w:spacing w:val="-1"/>
          <w:sz w:val="24"/>
        </w:rPr>
        <w:t>of</w:t>
      </w:r>
      <w:r>
        <w:rPr>
          <w:spacing w:val="-13"/>
          <w:sz w:val="24"/>
        </w:rPr>
        <w:t xml:space="preserve"> </w:t>
      </w:r>
      <w:r>
        <w:rPr>
          <w:sz w:val="24"/>
        </w:rPr>
        <w:t>county</w:t>
      </w:r>
      <w:r>
        <w:rPr>
          <w:spacing w:val="-15"/>
          <w:sz w:val="24"/>
        </w:rPr>
        <w:t xml:space="preserve"> </w:t>
      </w:r>
      <w:r>
        <w:rPr>
          <w:sz w:val="24"/>
        </w:rPr>
        <w:t>revenue.</w:t>
      </w:r>
      <w:r>
        <w:rPr>
          <w:spacing w:val="-12"/>
          <w:sz w:val="24"/>
        </w:rPr>
        <w:t xml:space="preserve"> </w:t>
      </w:r>
      <w:r>
        <w:rPr>
          <w:sz w:val="24"/>
        </w:rPr>
        <w:t>The</w:t>
      </w:r>
      <w:r>
        <w:rPr>
          <w:spacing w:val="-13"/>
          <w:sz w:val="24"/>
        </w:rPr>
        <w:t xml:space="preserve"> </w:t>
      </w:r>
      <w:r>
        <w:rPr>
          <w:sz w:val="24"/>
        </w:rPr>
        <w:t>withdrawal</w:t>
      </w:r>
      <w:r>
        <w:rPr>
          <w:spacing w:val="-12"/>
          <w:sz w:val="24"/>
        </w:rPr>
        <w:t xml:space="preserve"> </w:t>
      </w:r>
      <w:r>
        <w:rPr>
          <w:sz w:val="24"/>
        </w:rPr>
        <w:t>of</w:t>
      </w:r>
      <w:r>
        <w:rPr>
          <w:spacing w:val="-11"/>
          <w:sz w:val="24"/>
        </w:rPr>
        <w:t xml:space="preserve"> </w:t>
      </w:r>
      <w:r>
        <w:rPr>
          <w:sz w:val="24"/>
        </w:rPr>
        <w:t>Base</w:t>
      </w:r>
      <w:r>
        <w:rPr>
          <w:spacing w:val="-11"/>
          <w:sz w:val="24"/>
        </w:rPr>
        <w:t xml:space="preserve"> </w:t>
      </w:r>
      <w:r>
        <w:rPr>
          <w:sz w:val="24"/>
        </w:rPr>
        <w:t>Titanium</w:t>
      </w:r>
      <w:r>
        <w:rPr>
          <w:spacing w:val="-7"/>
          <w:sz w:val="24"/>
        </w:rPr>
        <w:t xml:space="preserve"> </w:t>
      </w:r>
      <w:r>
        <w:rPr>
          <w:sz w:val="24"/>
        </w:rPr>
        <w:t>from</w:t>
      </w:r>
      <w:r>
        <w:rPr>
          <w:spacing w:val="-12"/>
          <w:sz w:val="24"/>
        </w:rPr>
        <w:t xml:space="preserve"> </w:t>
      </w:r>
      <w:r>
        <w:rPr>
          <w:sz w:val="24"/>
        </w:rPr>
        <w:t>the</w:t>
      </w:r>
      <w:r>
        <w:rPr>
          <w:spacing w:val="-11"/>
          <w:sz w:val="24"/>
        </w:rPr>
        <w:t xml:space="preserve"> </w:t>
      </w:r>
      <w:r>
        <w:rPr>
          <w:sz w:val="24"/>
        </w:rPr>
        <w:t>Kwale</w:t>
      </w:r>
      <w:r>
        <w:rPr>
          <w:spacing w:val="-13"/>
          <w:sz w:val="24"/>
        </w:rPr>
        <w:t xml:space="preserve"> </w:t>
      </w:r>
      <w:r>
        <w:rPr>
          <w:sz w:val="24"/>
        </w:rPr>
        <w:t>county</w:t>
      </w:r>
      <w:r>
        <w:rPr>
          <w:spacing w:val="-15"/>
          <w:sz w:val="24"/>
        </w:rPr>
        <w:t xml:space="preserve"> </w:t>
      </w:r>
      <w:r>
        <w:rPr>
          <w:sz w:val="24"/>
        </w:rPr>
        <w:t>mining</w:t>
      </w:r>
      <w:r>
        <w:rPr>
          <w:spacing w:val="-14"/>
          <w:sz w:val="24"/>
        </w:rPr>
        <w:t xml:space="preserve"> </w:t>
      </w:r>
      <w:r>
        <w:rPr>
          <w:sz w:val="24"/>
        </w:rPr>
        <w:t>operations</w:t>
      </w:r>
      <w:r>
        <w:rPr>
          <w:spacing w:val="-57"/>
          <w:sz w:val="24"/>
        </w:rPr>
        <w:t xml:space="preserve"> </w:t>
      </w:r>
      <w:r>
        <w:rPr>
          <w:sz w:val="24"/>
        </w:rPr>
        <w:t>in Msambweni Sub-county will lead to loss of mining royalties by the County Government of</w:t>
      </w:r>
      <w:r>
        <w:rPr>
          <w:spacing w:val="-57"/>
          <w:sz w:val="24"/>
        </w:rPr>
        <w:t xml:space="preserve"> </w:t>
      </w:r>
      <w:r>
        <w:rPr>
          <w:sz w:val="24"/>
        </w:rPr>
        <w:t>Kwale. The County resource envelope showing each source and the amount or revenues</w:t>
      </w:r>
      <w:r>
        <w:rPr>
          <w:spacing w:val="1"/>
          <w:sz w:val="24"/>
        </w:rPr>
        <w:t xml:space="preserve"> </w:t>
      </w:r>
      <w:r>
        <w:rPr>
          <w:sz w:val="24"/>
        </w:rPr>
        <w:t>projected</w:t>
      </w:r>
      <w:r>
        <w:rPr>
          <w:spacing w:val="-1"/>
          <w:sz w:val="24"/>
        </w:rPr>
        <w:t xml:space="preserve"> </w:t>
      </w:r>
      <w:r>
        <w:rPr>
          <w:sz w:val="24"/>
        </w:rPr>
        <w:t>is shown in the</w:t>
      </w:r>
      <w:r>
        <w:rPr>
          <w:spacing w:val="1"/>
          <w:sz w:val="24"/>
        </w:rPr>
        <w:t xml:space="preserve"> </w:t>
      </w:r>
      <w:r>
        <w:rPr>
          <w:sz w:val="24"/>
        </w:rPr>
        <w:t>table</w:t>
      </w:r>
      <w:r>
        <w:rPr>
          <w:spacing w:val="-1"/>
          <w:sz w:val="24"/>
        </w:rPr>
        <w:t xml:space="preserve"> </w:t>
      </w:r>
      <w:r>
        <w:rPr>
          <w:sz w:val="24"/>
        </w:rPr>
        <w:t>below;</w:t>
      </w:r>
    </w:p>
    <w:p w:rsidR="00521B8F" w:rsidRDefault="00521B8F">
      <w:pPr>
        <w:pStyle w:val="BodyText"/>
        <w:spacing w:before="5"/>
        <w:rPr>
          <w:sz w:val="36"/>
        </w:rPr>
      </w:pPr>
    </w:p>
    <w:p w:rsidR="00521B8F" w:rsidRDefault="00E70D0A">
      <w:pPr>
        <w:ind w:left="140"/>
        <w:rPr>
          <w:b/>
        </w:rPr>
      </w:pPr>
      <w:bookmarkStart w:id="56" w:name="_bookmark56"/>
      <w:bookmarkEnd w:id="56"/>
      <w:r>
        <w:rPr>
          <w:b/>
        </w:rPr>
        <w:t>T</w:t>
      </w:r>
      <w:r>
        <w:rPr>
          <w:b/>
          <w:sz w:val="18"/>
        </w:rPr>
        <w:t>ABLE</w:t>
      </w:r>
      <w:r>
        <w:rPr>
          <w:b/>
          <w:spacing w:val="-2"/>
          <w:sz w:val="18"/>
        </w:rPr>
        <w:t xml:space="preserve"> </w:t>
      </w:r>
      <w:r>
        <w:rPr>
          <w:b/>
        </w:rPr>
        <w:t>4-1:</w:t>
      </w:r>
      <w:r>
        <w:rPr>
          <w:b/>
          <w:spacing w:val="-10"/>
        </w:rPr>
        <w:t xml:space="preserve"> </w:t>
      </w:r>
      <w:r>
        <w:rPr>
          <w:b/>
        </w:rPr>
        <w:t>S</w:t>
      </w:r>
      <w:r>
        <w:rPr>
          <w:b/>
          <w:sz w:val="18"/>
        </w:rPr>
        <w:t>UMMARY</w:t>
      </w:r>
      <w:r>
        <w:rPr>
          <w:b/>
          <w:spacing w:val="-1"/>
          <w:sz w:val="18"/>
        </w:rPr>
        <w:t xml:space="preserve"> </w:t>
      </w:r>
      <w:r>
        <w:rPr>
          <w:b/>
          <w:sz w:val="18"/>
        </w:rPr>
        <w:t>OF</w:t>
      </w:r>
      <w:r>
        <w:rPr>
          <w:b/>
          <w:spacing w:val="-3"/>
          <w:sz w:val="18"/>
        </w:rPr>
        <w:t xml:space="preserve"> </w:t>
      </w:r>
      <w:r>
        <w:rPr>
          <w:b/>
        </w:rPr>
        <w:t>R</w:t>
      </w:r>
      <w:r>
        <w:rPr>
          <w:b/>
          <w:sz w:val="18"/>
        </w:rPr>
        <w:t>EVENUE</w:t>
      </w:r>
      <w:r>
        <w:rPr>
          <w:b/>
          <w:spacing w:val="-1"/>
          <w:sz w:val="18"/>
        </w:rPr>
        <w:t xml:space="preserve"> </w:t>
      </w:r>
      <w:r>
        <w:rPr>
          <w:b/>
        </w:rPr>
        <w:t>E</w:t>
      </w:r>
      <w:r>
        <w:rPr>
          <w:b/>
          <w:sz w:val="18"/>
        </w:rPr>
        <w:t>NVELOPE</w:t>
      </w:r>
      <w:r>
        <w:rPr>
          <w:b/>
          <w:spacing w:val="-1"/>
          <w:sz w:val="18"/>
        </w:rPr>
        <w:t xml:space="preserve"> </w:t>
      </w:r>
      <w:r>
        <w:rPr>
          <w:b/>
          <w:sz w:val="18"/>
        </w:rPr>
        <w:t>FROM</w:t>
      </w:r>
      <w:r>
        <w:rPr>
          <w:b/>
          <w:spacing w:val="1"/>
          <w:sz w:val="18"/>
        </w:rPr>
        <w:t xml:space="preserve"> </w:t>
      </w:r>
      <w:r>
        <w:rPr>
          <w:b/>
        </w:rPr>
        <w:t>FY</w:t>
      </w:r>
      <w:r>
        <w:rPr>
          <w:b/>
          <w:spacing w:val="-13"/>
        </w:rPr>
        <w:t xml:space="preserve"> </w:t>
      </w:r>
      <w:r>
        <w:rPr>
          <w:b/>
        </w:rPr>
        <w:t>2023/2024-</w:t>
      </w:r>
      <w:r>
        <w:rPr>
          <w:b/>
          <w:spacing w:val="-12"/>
        </w:rPr>
        <w:t xml:space="preserve"> </w:t>
      </w:r>
      <w:r>
        <w:rPr>
          <w:b/>
        </w:rPr>
        <w:t>FY</w:t>
      </w:r>
      <w:r>
        <w:rPr>
          <w:b/>
          <w:spacing w:val="-9"/>
        </w:rPr>
        <w:t xml:space="preserve"> </w:t>
      </w:r>
      <w:r>
        <w:rPr>
          <w:b/>
        </w:rPr>
        <w:t>2025/2026</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41"/>
        <w:gridCol w:w="1860"/>
        <w:gridCol w:w="1980"/>
        <w:gridCol w:w="2220"/>
      </w:tblGrid>
      <w:tr w:rsidR="00521B8F">
        <w:trPr>
          <w:trHeight w:val="529"/>
        </w:trPr>
        <w:tc>
          <w:tcPr>
            <w:tcW w:w="2941" w:type="dxa"/>
            <w:vMerge w:val="restart"/>
          </w:tcPr>
          <w:p w:rsidR="00521B8F" w:rsidRDefault="00521B8F">
            <w:pPr>
              <w:pStyle w:val="TableParagraph"/>
              <w:spacing w:before="8"/>
              <w:rPr>
                <w:b/>
                <w:sz w:val="26"/>
              </w:rPr>
            </w:pPr>
          </w:p>
          <w:p w:rsidR="00521B8F" w:rsidRDefault="00E70D0A">
            <w:pPr>
              <w:pStyle w:val="TableParagraph"/>
              <w:ind w:left="107"/>
              <w:rPr>
                <w:b/>
                <w:sz w:val="20"/>
              </w:rPr>
            </w:pPr>
            <w:r>
              <w:rPr>
                <w:b/>
                <w:sz w:val="20"/>
              </w:rPr>
              <w:t>Source</w:t>
            </w:r>
          </w:p>
        </w:tc>
        <w:tc>
          <w:tcPr>
            <w:tcW w:w="1860" w:type="dxa"/>
          </w:tcPr>
          <w:p w:rsidR="00521B8F" w:rsidRDefault="00E70D0A">
            <w:pPr>
              <w:pStyle w:val="TableParagraph"/>
              <w:spacing w:before="33"/>
              <w:ind w:left="438" w:right="418" w:firstLine="14"/>
              <w:rPr>
                <w:b/>
                <w:sz w:val="20"/>
              </w:rPr>
            </w:pPr>
            <w:r>
              <w:rPr>
                <w:b/>
                <w:sz w:val="20"/>
              </w:rPr>
              <w:t>2023 CFSP</w:t>
            </w:r>
            <w:r>
              <w:rPr>
                <w:b/>
                <w:spacing w:val="-47"/>
                <w:sz w:val="20"/>
              </w:rPr>
              <w:t xml:space="preserve"> </w:t>
            </w:r>
            <w:r>
              <w:rPr>
                <w:b/>
                <w:w w:val="95"/>
                <w:sz w:val="20"/>
              </w:rPr>
              <w:t>CEILINGS</w:t>
            </w:r>
          </w:p>
        </w:tc>
        <w:tc>
          <w:tcPr>
            <w:tcW w:w="1980" w:type="dxa"/>
          </w:tcPr>
          <w:p w:rsidR="00521B8F" w:rsidRDefault="00E70D0A">
            <w:pPr>
              <w:pStyle w:val="TableParagraph"/>
              <w:spacing w:before="149"/>
              <w:ind w:left="397"/>
              <w:rPr>
                <w:b/>
                <w:sz w:val="20"/>
              </w:rPr>
            </w:pPr>
            <w:r>
              <w:rPr>
                <w:b/>
                <w:sz w:val="20"/>
              </w:rPr>
              <w:t>FY</w:t>
            </w:r>
            <w:r>
              <w:rPr>
                <w:b/>
                <w:spacing w:val="-2"/>
                <w:sz w:val="20"/>
              </w:rPr>
              <w:t xml:space="preserve"> </w:t>
            </w:r>
            <w:r>
              <w:rPr>
                <w:b/>
                <w:sz w:val="20"/>
              </w:rPr>
              <w:t>2024-2025</w:t>
            </w:r>
          </w:p>
        </w:tc>
        <w:tc>
          <w:tcPr>
            <w:tcW w:w="2220" w:type="dxa"/>
          </w:tcPr>
          <w:p w:rsidR="00521B8F" w:rsidRDefault="00E70D0A">
            <w:pPr>
              <w:pStyle w:val="TableParagraph"/>
              <w:spacing w:before="149"/>
              <w:ind w:left="517"/>
              <w:rPr>
                <w:b/>
                <w:sz w:val="20"/>
              </w:rPr>
            </w:pPr>
            <w:r>
              <w:rPr>
                <w:b/>
                <w:sz w:val="20"/>
              </w:rPr>
              <w:t>FY</w:t>
            </w:r>
            <w:r>
              <w:rPr>
                <w:b/>
                <w:spacing w:val="-1"/>
                <w:sz w:val="20"/>
              </w:rPr>
              <w:t xml:space="preserve"> </w:t>
            </w:r>
            <w:r>
              <w:rPr>
                <w:b/>
                <w:sz w:val="20"/>
              </w:rPr>
              <w:t>2025-2026</w:t>
            </w:r>
          </w:p>
        </w:tc>
      </w:tr>
      <w:tr w:rsidR="00521B8F">
        <w:trPr>
          <w:trHeight w:val="299"/>
        </w:trPr>
        <w:tc>
          <w:tcPr>
            <w:tcW w:w="2941" w:type="dxa"/>
            <w:vMerge/>
            <w:tcBorders>
              <w:top w:val="nil"/>
            </w:tcBorders>
          </w:tcPr>
          <w:p w:rsidR="00521B8F" w:rsidRDefault="00521B8F">
            <w:pPr>
              <w:rPr>
                <w:sz w:val="2"/>
                <w:szCs w:val="2"/>
              </w:rPr>
            </w:pPr>
          </w:p>
        </w:tc>
        <w:tc>
          <w:tcPr>
            <w:tcW w:w="1860" w:type="dxa"/>
          </w:tcPr>
          <w:p w:rsidR="00521B8F" w:rsidRDefault="00E70D0A">
            <w:pPr>
              <w:pStyle w:val="TableParagraph"/>
              <w:spacing w:before="33"/>
              <w:ind w:left="734" w:right="721"/>
              <w:jc w:val="center"/>
              <w:rPr>
                <w:b/>
                <w:sz w:val="20"/>
              </w:rPr>
            </w:pPr>
            <w:r>
              <w:rPr>
                <w:b/>
                <w:sz w:val="20"/>
              </w:rPr>
              <w:t>Ksh</w:t>
            </w:r>
          </w:p>
        </w:tc>
        <w:tc>
          <w:tcPr>
            <w:tcW w:w="1980" w:type="dxa"/>
          </w:tcPr>
          <w:p w:rsidR="00521B8F" w:rsidRDefault="00E70D0A">
            <w:pPr>
              <w:pStyle w:val="TableParagraph"/>
              <w:spacing w:before="33"/>
              <w:ind w:left="794" w:right="780"/>
              <w:jc w:val="center"/>
              <w:rPr>
                <w:b/>
                <w:sz w:val="20"/>
              </w:rPr>
            </w:pPr>
            <w:r>
              <w:rPr>
                <w:b/>
                <w:sz w:val="20"/>
              </w:rPr>
              <w:t>Ksh</w:t>
            </w:r>
          </w:p>
        </w:tc>
        <w:tc>
          <w:tcPr>
            <w:tcW w:w="2220" w:type="dxa"/>
          </w:tcPr>
          <w:p w:rsidR="00521B8F" w:rsidRDefault="00E70D0A">
            <w:pPr>
              <w:pStyle w:val="TableParagraph"/>
              <w:spacing w:before="33"/>
              <w:ind w:left="915" w:right="900"/>
              <w:jc w:val="center"/>
              <w:rPr>
                <w:b/>
                <w:sz w:val="20"/>
              </w:rPr>
            </w:pPr>
            <w:r>
              <w:rPr>
                <w:b/>
                <w:sz w:val="20"/>
              </w:rPr>
              <w:t>Ksh</w:t>
            </w:r>
          </w:p>
        </w:tc>
      </w:tr>
      <w:tr w:rsidR="00521B8F">
        <w:trPr>
          <w:trHeight w:val="301"/>
        </w:trPr>
        <w:tc>
          <w:tcPr>
            <w:tcW w:w="2941" w:type="dxa"/>
          </w:tcPr>
          <w:p w:rsidR="00521B8F" w:rsidRDefault="00E70D0A">
            <w:pPr>
              <w:pStyle w:val="TableParagraph"/>
              <w:spacing w:before="29"/>
              <w:ind w:left="107"/>
              <w:rPr>
                <w:sz w:val="20"/>
              </w:rPr>
            </w:pPr>
            <w:r>
              <w:rPr>
                <w:sz w:val="20"/>
              </w:rPr>
              <w:t>Own</w:t>
            </w:r>
            <w:r>
              <w:rPr>
                <w:spacing w:val="-4"/>
                <w:sz w:val="20"/>
              </w:rPr>
              <w:t xml:space="preserve"> </w:t>
            </w:r>
            <w:r>
              <w:rPr>
                <w:sz w:val="20"/>
              </w:rPr>
              <w:t>Source</w:t>
            </w:r>
            <w:r>
              <w:rPr>
                <w:spacing w:val="-3"/>
                <w:sz w:val="20"/>
              </w:rPr>
              <w:t xml:space="preserve"> </w:t>
            </w:r>
            <w:r>
              <w:rPr>
                <w:sz w:val="20"/>
              </w:rPr>
              <w:t>Revenue</w:t>
            </w:r>
          </w:p>
        </w:tc>
        <w:tc>
          <w:tcPr>
            <w:tcW w:w="1860" w:type="dxa"/>
          </w:tcPr>
          <w:p w:rsidR="00521B8F" w:rsidRDefault="00E70D0A">
            <w:pPr>
              <w:pStyle w:val="TableParagraph"/>
              <w:spacing w:before="65" w:line="217" w:lineRule="exact"/>
              <w:ind w:right="87"/>
              <w:jc w:val="right"/>
              <w:rPr>
                <w:sz w:val="20"/>
              </w:rPr>
            </w:pPr>
            <w:r>
              <w:rPr>
                <w:sz w:val="20"/>
              </w:rPr>
              <w:t>600,000,000</w:t>
            </w:r>
          </w:p>
        </w:tc>
        <w:tc>
          <w:tcPr>
            <w:tcW w:w="1980" w:type="dxa"/>
          </w:tcPr>
          <w:p w:rsidR="00521B8F" w:rsidRDefault="00E70D0A">
            <w:pPr>
              <w:pStyle w:val="TableParagraph"/>
              <w:spacing w:before="65" w:line="217" w:lineRule="exact"/>
              <w:ind w:right="86"/>
              <w:jc w:val="right"/>
              <w:rPr>
                <w:sz w:val="20"/>
              </w:rPr>
            </w:pPr>
            <w:r>
              <w:rPr>
                <w:sz w:val="20"/>
              </w:rPr>
              <w:t>600,000,000</w:t>
            </w:r>
          </w:p>
        </w:tc>
        <w:tc>
          <w:tcPr>
            <w:tcW w:w="2220" w:type="dxa"/>
          </w:tcPr>
          <w:p w:rsidR="00521B8F" w:rsidRDefault="00E70D0A">
            <w:pPr>
              <w:pStyle w:val="TableParagraph"/>
              <w:spacing w:before="65" w:line="217" w:lineRule="exact"/>
              <w:ind w:right="86"/>
              <w:jc w:val="right"/>
              <w:rPr>
                <w:sz w:val="20"/>
              </w:rPr>
            </w:pPr>
            <w:r>
              <w:rPr>
                <w:sz w:val="20"/>
              </w:rPr>
              <w:t>630,000,000</w:t>
            </w:r>
          </w:p>
        </w:tc>
      </w:tr>
      <w:tr w:rsidR="00521B8F">
        <w:trPr>
          <w:trHeight w:val="530"/>
        </w:trPr>
        <w:tc>
          <w:tcPr>
            <w:tcW w:w="2941" w:type="dxa"/>
          </w:tcPr>
          <w:p w:rsidR="00521B8F" w:rsidRDefault="00E70D0A">
            <w:pPr>
              <w:pStyle w:val="TableParagraph"/>
              <w:spacing w:before="29"/>
              <w:ind w:left="107" w:right="126"/>
              <w:rPr>
                <w:sz w:val="20"/>
              </w:rPr>
            </w:pPr>
            <w:r>
              <w:rPr>
                <w:sz w:val="20"/>
              </w:rPr>
              <w:t>Equitable</w:t>
            </w:r>
            <w:r>
              <w:rPr>
                <w:spacing w:val="-3"/>
                <w:sz w:val="20"/>
              </w:rPr>
              <w:t xml:space="preserve"> </w:t>
            </w:r>
            <w:r>
              <w:rPr>
                <w:sz w:val="20"/>
              </w:rPr>
              <w:t>Share</w:t>
            </w:r>
            <w:r>
              <w:rPr>
                <w:spacing w:val="-2"/>
                <w:sz w:val="20"/>
              </w:rPr>
              <w:t xml:space="preserve"> </w:t>
            </w:r>
            <w:r>
              <w:rPr>
                <w:sz w:val="20"/>
              </w:rPr>
              <w:t>of</w:t>
            </w:r>
            <w:r>
              <w:rPr>
                <w:spacing w:val="-2"/>
                <w:sz w:val="20"/>
              </w:rPr>
              <w:t xml:space="preserve"> </w:t>
            </w:r>
            <w:r>
              <w:rPr>
                <w:sz w:val="20"/>
              </w:rPr>
              <w:t>Revenue</w:t>
            </w:r>
            <w:r>
              <w:rPr>
                <w:spacing w:val="-2"/>
                <w:sz w:val="20"/>
              </w:rPr>
              <w:t xml:space="preserve"> </w:t>
            </w:r>
            <w:r>
              <w:rPr>
                <w:sz w:val="20"/>
              </w:rPr>
              <w:t>from</w:t>
            </w:r>
            <w:r>
              <w:rPr>
                <w:spacing w:val="-47"/>
                <w:sz w:val="20"/>
              </w:rPr>
              <w:t xml:space="preserve"> </w:t>
            </w:r>
            <w:r>
              <w:rPr>
                <w:sz w:val="20"/>
              </w:rPr>
              <w:t>National</w:t>
            </w:r>
            <w:r>
              <w:rPr>
                <w:spacing w:val="-1"/>
                <w:sz w:val="20"/>
              </w:rPr>
              <w:t xml:space="preserve"> </w:t>
            </w:r>
            <w:r>
              <w:rPr>
                <w:sz w:val="20"/>
              </w:rPr>
              <w:t>Government</w:t>
            </w:r>
          </w:p>
        </w:tc>
        <w:tc>
          <w:tcPr>
            <w:tcW w:w="1860" w:type="dxa"/>
          </w:tcPr>
          <w:p w:rsidR="00521B8F" w:rsidRDefault="00521B8F">
            <w:pPr>
              <w:pStyle w:val="TableParagraph"/>
              <w:spacing w:before="6"/>
              <w:rPr>
                <w:b/>
                <w:sz w:val="25"/>
              </w:rPr>
            </w:pPr>
          </w:p>
          <w:p w:rsidR="00521B8F" w:rsidRDefault="00E70D0A">
            <w:pPr>
              <w:pStyle w:val="TableParagraph"/>
              <w:spacing w:line="217" w:lineRule="exact"/>
              <w:ind w:right="87"/>
              <w:jc w:val="right"/>
              <w:rPr>
                <w:sz w:val="20"/>
              </w:rPr>
            </w:pPr>
            <w:r>
              <w:rPr>
                <w:sz w:val="20"/>
              </w:rPr>
              <w:t>8,584,103,693</w:t>
            </w:r>
          </w:p>
        </w:tc>
        <w:tc>
          <w:tcPr>
            <w:tcW w:w="1980" w:type="dxa"/>
          </w:tcPr>
          <w:p w:rsidR="00521B8F" w:rsidRDefault="00521B8F">
            <w:pPr>
              <w:pStyle w:val="TableParagraph"/>
              <w:spacing w:before="6"/>
              <w:rPr>
                <w:b/>
                <w:sz w:val="25"/>
              </w:rPr>
            </w:pPr>
          </w:p>
          <w:p w:rsidR="00521B8F" w:rsidRDefault="00E70D0A">
            <w:pPr>
              <w:pStyle w:val="TableParagraph"/>
              <w:spacing w:line="217" w:lineRule="exact"/>
              <w:ind w:right="87"/>
              <w:jc w:val="right"/>
              <w:rPr>
                <w:sz w:val="20"/>
              </w:rPr>
            </w:pPr>
            <w:r>
              <w:rPr>
                <w:sz w:val="20"/>
              </w:rPr>
              <w:t>8,701,646,798</w:t>
            </w:r>
          </w:p>
        </w:tc>
        <w:tc>
          <w:tcPr>
            <w:tcW w:w="2220" w:type="dxa"/>
          </w:tcPr>
          <w:p w:rsidR="00521B8F" w:rsidRDefault="00521B8F">
            <w:pPr>
              <w:pStyle w:val="TableParagraph"/>
              <w:spacing w:before="6"/>
              <w:rPr>
                <w:b/>
                <w:sz w:val="25"/>
              </w:rPr>
            </w:pPr>
          </w:p>
          <w:p w:rsidR="00521B8F" w:rsidRDefault="00E70D0A">
            <w:pPr>
              <w:pStyle w:val="TableParagraph"/>
              <w:spacing w:line="217" w:lineRule="exact"/>
              <w:ind w:right="84"/>
              <w:jc w:val="right"/>
              <w:rPr>
                <w:sz w:val="20"/>
              </w:rPr>
            </w:pPr>
            <w:r>
              <w:rPr>
                <w:sz w:val="20"/>
              </w:rPr>
              <w:t>8,875,679,734</w:t>
            </w:r>
          </w:p>
        </w:tc>
      </w:tr>
      <w:tr w:rsidR="00521B8F">
        <w:trPr>
          <w:trHeight w:val="299"/>
        </w:trPr>
        <w:tc>
          <w:tcPr>
            <w:tcW w:w="2941" w:type="dxa"/>
          </w:tcPr>
          <w:p w:rsidR="00521B8F" w:rsidRDefault="00E70D0A">
            <w:pPr>
              <w:pStyle w:val="TableParagraph"/>
              <w:spacing w:before="29"/>
              <w:ind w:left="107"/>
              <w:rPr>
                <w:sz w:val="20"/>
              </w:rPr>
            </w:pPr>
            <w:r>
              <w:rPr>
                <w:sz w:val="20"/>
              </w:rPr>
              <w:t>Grants</w:t>
            </w:r>
          </w:p>
        </w:tc>
        <w:tc>
          <w:tcPr>
            <w:tcW w:w="1860" w:type="dxa"/>
          </w:tcPr>
          <w:p w:rsidR="00521B8F" w:rsidRDefault="00E70D0A">
            <w:pPr>
              <w:pStyle w:val="TableParagraph"/>
              <w:spacing w:before="62" w:line="217" w:lineRule="exact"/>
              <w:ind w:right="87"/>
              <w:jc w:val="right"/>
              <w:rPr>
                <w:sz w:val="20"/>
              </w:rPr>
            </w:pPr>
            <w:r>
              <w:rPr>
                <w:sz w:val="20"/>
              </w:rPr>
              <w:t>2,388,447,889</w:t>
            </w:r>
          </w:p>
        </w:tc>
        <w:tc>
          <w:tcPr>
            <w:tcW w:w="1980" w:type="dxa"/>
          </w:tcPr>
          <w:p w:rsidR="00521B8F" w:rsidRDefault="00E70D0A">
            <w:pPr>
              <w:pStyle w:val="TableParagraph"/>
              <w:spacing w:before="62" w:line="217" w:lineRule="exact"/>
              <w:ind w:right="87"/>
              <w:jc w:val="right"/>
              <w:rPr>
                <w:sz w:val="20"/>
              </w:rPr>
            </w:pPr>
            <w:r>
              <w:rPr>
                <w:sz w:val="20"/>
              </w:rPr>
              <w:t>2,583,245,340</w:t>
            </w:r>
          </w:p>
        </w:tc>
        <w:tc>
          <w:tcPr>
            <w:tcW w:w="2220" w:type="dxa"/>
          </w:tcPr>
          <w:p w:rsidR="00521B8F" w:rsidRDefault="00E70D0A">
            <w:pPr>
              <w:pStyle w:val="TableParagraph"/>
              <w:spacing w:before="62" w:line="217" w:lineRule="exact"/>
              <w:ind w:right="88"/>
              <w:jc w:val="right"/>
              <w:rPr>
                <w:sz w:val="20"/>
              </w:rPr>
            </w:pPr>
            <w:r>
              <w:rPr>
                <w:sz w:val="20"/>
              </w:rPr>
              <w:t>2,712,407,607</w:t>
            </w:r>
          </w:p>
        </w:tc>
      </w:tr>
      <w:tr w:rsidR="00521B8F">
        <w:trPr>
          <w:trHeight w:val="301"/>
        </w:trPr>
        <w:tc>
          <w:tcPr>
            <w:tcW w:w="2941" w:type="dxa"/>
          </w:tcPr>
          <w:p w:rsidR="00521B8F" w:rsidRDefault="00E70D0A">
            <w:pPr>
              <w:pStyle w:val="TableParagraph"/>
              <w:spacing w:before="33"/>
              <w:ind w:left="107"/>
              <w:rPr>
                <w:b/>
                <w:sz w:val="20"/>
              </w:rPr>
            </w:pPr>
            <w:r>
              <w:rPr>
                <w:b/>
                <w:sz w:val="20"/>
              </w:rPr>
              <w:t>GRAND</w:t>
            </w:r>
            <w:r>
              <w:rPr>
                <w:b/>
                <w:spacing w:val="-3"/>
                <w:sz w:val="20"/>
              </w:rPr>
              <w:t xml:space="preserve"> </w:t>
            </w:r>
            <w:r>
              <w:rPr>
                <w:b/>
                <w:sz w:val="20"/>
              </w:rPr>
              <w:t>TOTAL</w:t>
            </w:r>
          </w:p>
        </w:tc>
        <w:tc>
          <w:tcPr>
            <w:tcW w:w="1860" w:type="dxa"/>
          </w:tcPr>
          <w:p w:rsidR="00521B8F" w:rsidRDefault="00E70D0A">
            <w:pPr>
              <w:pStyle w:val="TableParagraph"/>
              <w:spacing w:before="69" w:line="212" w:lineRule="exact"/>
              <w:ind w:right="87"/>
              <w:jc w:val="right"/>
              <w:rPr>
                <w:b/>
                <w:sz w:val="20"/>
              </w:rPr>
            </w:pPr>
            <w:r>
              <w:rPr>
                <w:b/>
                <w:sz w:val="20"/>
              </w:rPr>
              <w:t>11,572,551,582</w:t>
            </w:r>
          </w:p>
        </w:tc>
        <w:tc>
          <w:tcPr>
            <w:tcW w:w="1980" w:type="dxa"/>
          </w:tcPr>
          <w:p w:rsidR="00521B8F" w:rsidRDefault="00E70D0A">
            <w:pPr>
              <w:pStyle w:val="TableParagraph"/>
              <w:spacing w:before="69" w:line="212" w:lineRule="exact"/>
              <w:ind w:right="87"/>
              <w:jc w:val="right"/>
              <w:rPr>
                <w:b/>
                <w:sz w:val="20"/>
              </w:rPr>
            </w:pPr>
            <w:r>
              <w:rPr>
                <w:b/>
                <w:sz w:val="20"/>
              </w:rPr>
              <w:t>11,884,892,138</w:t>
            </w:r>
          </w:p>
        </w:tc>
        <w:tc>
          <w:tcPr>
            <w:tcW w:w="2220" w:type="dxa"/>
          </w:tcPr>
          <w:p w:rsidR="00521B8F" w:rsidRDefault="00E70D0A">
            <w:pPr>
              <w:pStyle w:val="TableParagraph"/>
              <w:spacing w:before="69" w:line="212" w:lineRule="exact"/>
              <w:ind w:right="86"/>
              <w:jc w:val="right"/>
              <w:rPr>
                <w:b/>
                <w:sz w:val="20"/>
              </w:rPr>
            </w:pPr>
            <w:r>
              <w:rPr>
                <w:b/>
                <w:sz w:val="20"/>
              </w:rPr>
              <w:t>12,218,087,341</w:t>
            </w:r>
          </w:p>
        </w:tc>
      </w:tr>
    </w:tbl>
    <w:p w:rsidR="00521B8F" w:rsidRDefault="00E70D0A">
      <w:pPr>
        <w:ind w:left="140"/>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rPr>
          <w:sz w:val="24"/>
        </w:rPr>
        <w:sectPr w:rsidR="00521B8F">
          <w:pgSz w:w="11910" w:h="16840"/>
          <w:pgMar w:top="600" w:right="800" w:bottom="1260" w:left="1300" w:header="299" w:footer="1079" w:gutter="0"/>
          <w:cols w:space="720"/>
        </w:sectPr>
      </w:pPr>
    </w:p>
    <w:p w:rsidR="00521B8F" w:rsidRDefault="00521B8F">
      <w:pPr>
        <w:pStyle w:val="BodyText"/>
        <w:rPr>
          <w:i/>
          <w:sz w:val="20"/>
        </w:rPr>
      </w:pPr>
    </w:p>
    <w:p w:rsidR="00521B8F" w:rsidRDefault="00521B8F">
      <w:pPr>
        <w:pStyle w:val="BodyText"/>
        <w:spacing w:before="9"/>
        <w:rPr>
          <w:i/>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1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13" name="AutoShape 5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E8967B" id="Group 5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">
                <v:shape id="AutoShape 5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Z4sQA&#10;AADcAAAADwAAAGRycy9kb3ducmV2LnhtbESPQWvCQBSE7wX/w/IEb3WzEaxEVwkBS0EQqh48PrLP&#10;JJh9G7Orxn/fLRR6HGbmG2a1GWwrHtT7xrEGNU1AEJfONFxpOB237wsQPiAbbB2Thhd52KxHbyvM&#10;jHvyNz0OoRIRwj5DDXUIXSalL2uy6KeuI47exfUWQ5R9JU2Pzwi3rUyTZC4tNhwXauyoqKm8Hu5W&#10;Q7tXu/3tc35OC1WpD77lqS9yrSfjIV+CCDSE//Bf+8toSNU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2eL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numPr>
          <w:ilvl w:val="2"/>
          <w:numId w:val="426"/>
        </w:numPr>
        <w:tabs>
          <w:tab w:val="left" w:pos="861"/>
        </w:tabs>
        <w:spacing w:before="48" w:line="275" w:lineRule="exact"/>
        <w:ind w:hanging="721"/>
        <w:jc w:val="both"/>
      </w:pPr>
      <w:bookmarkStart w:id="57" w:name="_bookmark57"/>
      <w:bookmarkEnd w:id="57"/>
      <w:r>
        <w:t>Expenditure</w:t>
      </w:r>
      <w:r>
        <w:rPr>
          <w:spacing w:val="-7"/>
        </w:rPr>
        <w:t xml:space="preserve"> </w:t>
      </w:r>
      <w:r>
        <w:t>Projections</w:t>
      </w:r>
    </w:p>
    <w:p w:rsidR="00521B8F" w:rsidRDefault="00E70D0A">
      <w:pPr>
        <w:pStyle w:val="ListParagraph"/>
        <w:numPr>
          <w:ilvl w:val="0"/>
          <w:numId w:val="430"/>
        </w:numPr>
        <w:tabs>
          <w:tab w:val="left" w:pos="650"/>
        </w:tabs>
        <w:spacing w:line="360" w:lineRule="auto"/>
        <w:ind w:right="633" w:firstLine="0"/>
        <w:jc w:val="both"/>
        <w:rPr>
          <w:b/>
          <w:sz w:val="24"/>
        </w:rPr>
      </w:pPr>
      <w:r>
        <w:rPr>
          <w:sz w:val="24"/>
        </w:rPr>
        <w:t>There is a slight decline in the county total expenditures during the FY 2024/2025 as</w:t>
      </w:r>
      <w:r>
        <w:rPr>
          <w:spacing w:val="1"/>
          <w:sz w:val="24"/>
        </w:rPr>
        <w:t xml:space="preserve"> </w:t>
      </w:r>
      <w:r>
        <w:rPr>
          <w:sz w:val="24"/>
        </w:rPr>
        <w:t>compared to the current FY 2023/2024. Total county expenditures in the FY 2024/2025 will</w:t>
      </w:r>
      <w:r>
        <w:rPr>
          <w:spacing w:val="1"/>
          <w:sz w:val="24"/>
        </w:rPr>
        <w:t xml:space="preserve"> </w:t>
      </w:r>
      <w:r>
        <w:rPr>
          <w:sz w:val="24"/>
        </w:rPr>
        <w:t>amount</w:t>
      </w:r>
      <w:r>
        <w:rPr>
          <w:spacing w:val="1"/>
          <w:sz w:val="24"/>
        </w:rPr>
        <w:t xml:space="preserve"> </w:t>
      </w:r>
      <w:r>
        <w:rPr>
          <w:sz w:val="24"/>
        </w:rPr>
        <w:t>to</w:t>
      </w:r>
      <w:r>
        <w:rPr>
          <w:spacing w:val="1"/>
          <w:sz w:val="24"/>
        </w:rPr>
        <w:t xml:space="preserve"> </w:t>
      </w:r>
      <w:r>
        <w:rPr>
          <w:sz w:val="24"/>
        </w:rPr>
        <w:t>Kshs.</w:t>
      </w:r>
      <w:r>
        <w:rPr>
          <w:spacing w:val="1"/>
          <w:sz w:val="24"/>
        </w:rPr>
        <w:t xml:space="preserve"> </w:t>
      </w:r>
      <w:r>
        <w:rPr>
          <w:b/>
          <w:sz w:val="24"/>
        </w:rPr>
        <w:t>11,884,892,138</w:t>
      </w:r>
      <w:r>
        <w:rPr>
          <w:b/>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improvement</w:t>
      </w:r>
      <w:r>
        <w:rPr>
          <w:spacing w:val="1"/>
          <w:sz w:val="24"/>
        </w:rPr>
        <w:t xml:space="preserve"> </w:t>
      </w:r>
      <w:r>
        <w:rPr>
          <w:sz w:val="24"/>
        </w:rPr>
        <w:t>from</w:t>
      </w:r>
      <w:r>
        <w:rPr>
          <w:spacing w:val="1"/>
          <w:sz w:val="24"/>
        </w:rPr>
        <w:t xml:space="preserve"> </w:t>
      </w:r>
      <w:r>
        <w:rPr>
          <w:sz w:val="24"/>
        </w:rPr>
        <w:t>Kshs.</w:t>
      </w:r>
      <w:r>
        <w:rPr>
          <w:spacing w:val="1"/>
          <w:sz w:val="24"/>
        </w:rPr>
        <w:t xml:space="preserve"> </w:t>
      </w:r>
      <w:r>
        <w:rPr>
          <w:b/>
          <w:sz w:val="24"/>
        </w:rPr>
        <w:t>11,572,551,582</w:t>
      </w:r>
      <w:r>
        <w:rPr>
          <w:b/>
          <w:spacing w:val="1"/>
          <w:sz w:val="24"/>
        </w:rPr>
        <w:t xml:space="preserve"> </w:t>
      </w:r>
      <w:r>
        <w:rPr>
          <w:sz w:val="24"/>
        </w:rPr>
        <w:t>projected in the current financial year 2023/2024. County own revenue shall stand at Ksh.</w:t>
      </w:r>
      <w:r>
        <w:rPr>
          <w:spacing w:val="1"/>
          <w:sz w:val="24"/>
        </w:rPr>
        <w:t xml:space="preserve"> </w:t>
      </w:r>
      <w:r>
        <w:rPr>
          <w:b/>
          <w:sz w:val="24"/>
        </w:rPr>
        <w:t xml:space="preserve">600,000,000 </w:t>
      </w:r>
      <w:r>
        <w:rPr>
          <w:sz w:val="24"/>
        </w:rPr>
        <w:t>in FY 2024/2025 which is the same position as it is in the current FY 2023/2024</w:t>
      </w:r>
      <w:r>
        <w:rPr>
          <w:spacing w:val="1"/>
          <w:sz w:val="24"/>
        </w:rPr>
        <w:t xml:space="preserve"> </w:t>
      </w:r>
      <w:r>
        <w:rPr>
          <w:sz w:val="24"/>
        </w:rPr>
        <w:t>County own source revenue projections. The expected additional conditional allocation are</w:t>
      </w:r>
      <w:r>
        <w:rPr>
          <w:spacing w:val="1"/>
          <w:sz w:val="24"/>
        </w:rPr>
        <w:t xml:space="preserve"> </w:t>
      </w:r>
      <w:r>
        <w:rPr>
          <w:sz w:val="24"/>
        </w:rPr>
        <w:t>estimated</w:t>
      </w:r>
      <w:r>
        <w:rPr>
          <w:spacing w:val="-1"/>
          <w:sz w:val="24"/>
        </w:rPr>
        <w:t xml:space="preserve"> </w:t>
      </w:r>
      <w:r>
        <w:rPr>
          <w:sz w:val="24"/>
        </w:rPr>
        <w:t xml:space="preserve">at </w:t>
      </w:r>
      <w:r>
        <w:rPr>
          <w:b/>
          <w:sz w:val="24"/>
        </w:rPr>
        <w:t>Ksh 2,583,245,340.</w:t>
      </w:r>
    </w:p>
    <w:p w:rsidR="00521B8F" w:rsidRDefault="00E70D0A">
      <w:pPr>
        <w:pStyle w:val="ListParagraph"/>
        <w:numPr>
          <w:ilvl w:val="0"/>
          <w:numId w:val="430"/>
        </w:numPr>
        <w:tabs>
          <w:tab w:val="left" w:pos="662"/>
        </w:tabs>
        <w:spacing w:before="197" w:line="360" w:lineRule="auto"/>
        <w:ind w:right="635" w:firstLine="0"/>
        <w:jc w:val="both"/>
        <w:rPr>
          <w:sz w:val="24"/>
        </w:rPr>
      </w:pPr>
      <w:r>
        <w:rPr>
          <w:sz w:val="24"/>
        </w:rPr>
        <w:t>The county government shall strive to strike a balance between the total anticipated</w:t>
      </w:r>
      <w:r>
        <w:rPr>
          <w:spacing w:val="1"/>
          <w:sz w:val="24"/>
        </w:rPr>
        <w:t xml:space="preserve"> </w:t>
      </w:r>
      <w:r>
        <w:rPr>
          <w:sz w:val="24"/>
        </w:rPr>
        <w:t>revenues</w:t>
      </w:r>
      <w:r>
        <w:rPr>
          <w:spacing w:val="-7"/>
          <w:sz w:val="24"/>
        </w:rPr>
        <w:t xml:space="preserve"> </w:t>
      </w:r>
      <w:r>
        <w:rPr>
          <w:sz w:val="24"/>
        </w:rPr>
        <w:t>and</w:t>
      </w:r>
      <w:r>
        <w:rPr>
          <w:spacing w:val="-6"/>
          <w:sz w:val="24"/>
        </w:rPr>
        <w:t xml:space="preserve"> </w:t>
      </w:r>
      <w:r>
        <w:rPr>
          <w:sz w:val="24"/>
        </w:rPr>
        <w:t>the</w:t>
      </w:r>
      <w:r>
        <w:rPr>
          <w:spacing w:val="-7"/>
          <w:sz w:val="24"/>
        </w:rPr>
        <w:t xml:space="preserve"> </w:t>
      </w:r>
      <w:r>
        <w:rPr>
          <w:sz w:val="24"/>
        </w:rPr>
        <w:t>projected</w:t>
      </w:r>
      <w:r>
        <w:rPr>
          <w:spacing w:val="-7"/>
          <w:sz w:val="24"/>
        </w:rPr>
        <w:t xml:space="preserve"> </w:t>
      </w:r>
      <w:r>
        <w:rPr>
          <w:sz w:val="24"/>
        </w:rPr>
        <w:t>expenditures</w:t>
      </w:r>
      <w:r>
        <w:rPr>
          <w:spacing w:val="-6"/>
          <w:sz w:val="24"/>
        </w:rPr>
        <w:t xml:space="preserve"> </w:t>
      </w:r>
      <w:r>
        <w:rPr>
          <w:sz w:val="24"/>
        </w:rPr>
        <w:t>to</w:t>
      </w:r>
      <w:r>
        <w:rPr>
          <w:spacing w:val="-8"/>
          <w:sz w:val="24"/>
        </w:rPr>
        <w:t xml:space="preserve"> </w:t>
      </w:r>
      <w:r>
        <w:rPr>
          <w:sz w:val="24"/>
        </w:rPr>
        <w:t>ensure</w:t>
      </w:r>
      <w:r>
        <w:rPr>
          <w:spacing w:val="-9"/>
          <w:sz w:val="24"/>
        </w:rPr>
        <w:t xml:space="preserve"> </w:t>
      </w:r>
      <w:r>
        <w:rPr>
          <w:sz w:val="24"/>
        </w:rPr>
        <w:t>a</w:t>
      </w:r>
      <w:r>
        <w:rPr>
          <w:spacing w:val="-7"/>
          <w:sz w:val="24"/>
        </w:rPr>
        <w:t xml:space="preserve"> </w:t>
      </w:r>
      <w:r>
        <w:rPr>
          <w:sz w:val="24"/>
        </w:rPr>
        <w:t>balanced</w:t>
      </w:r>
      <w:r>
        <w:rPr>
          <w:spacing w:val="-6"/>
          <w:sz w:val="24"/>
        </w:rPr>
        <w:t xml:space="preserve"> </w:t>
      </w:r>
      <w:r>
        <w:rPr>
          <w:sz w:val="24"/>
        </w:rPr>
        <w:t>budget.</w:t>
      </w:r>
      <w:r>
        <w:rPr>
          <w:spacing w:val="-7"/>
          <w:sz w:val="24"/>
        </w:rPr>
        <w:t xml:space="preserve"> </w:t>
      </w:r>
      <w:r>
        <w:rPr>
          <w:sz w:val="24"/>
        </w:rPr>
        <w:t>There</w:t>
      </w:r>
      <w:r>
        <w:rPr>
          <w:spacing w:val="-7"/>
          <w:sz w:val="24"/>
        </w:rPr>
        <w:t xml:space="preserve"> </w:t>
      </w:r>
      <w:r>
        <w:rPr>
          <w:sz w:val="24"/>
        </w:rPr>
        <w:t>shall</w:t>
      </w:r>
      <w:r>
        <w:rPr>
          <w:spacing w:val="-6"/>
          <w:sz w:val="24"/>
        </w:rPr>
        <w:t xml:space="preserve"> </w:t>
      </w:r>
      <w:r>
        <w:rPr>
          <w:sz w:val="24"/>
        </w:rPr>
        <w:t>be</w:t>
      </w:r>
      <w:r>
        <w:rPr>
          <w:spacing w:val="-4"/>
          <w:sz w:val="24"/>
        </w:rPr>
        <w:t xml:space="preserve"> </w:t>
      </w:r>
      <w:r>
        <w:rPr>
          <w:sz w:val="24"/>
        </w:rPr>
        <w:t>a</w:t>
      </w:r>
      <w:r>
        <w:rPr>
          <w:spacing w:val="-7"/>
          <w:sz w:val="24"/>
        </w:rPr>
        <w:t xml:space="preserve"> </w:t>
      </w:r>
      <w:r>
        <w:rPr>
          <w:sz w:val="24"/>
        </w:rPr>
        <w:t>decrease</w:t>
      </w:r>
      <w:r>
        <w:rPr>
          <w:spacing w:val="-58"/>
          <w:sz w:val="24"/>
        </w:rPr>
        <w:t xml:space="preserve"> </w:t>
      </w:r>
      <w:r>
        <w:rPr>
          <w:sz w:val="24"/>
        </w:rPr>
        <w:t>in</w:t>
      </w:r>
      <w:r>
        <w:rPr>
          <w:spacing w:val="-2"/>
          <w:sz w:val="24"/>
        </w:rPr>
        <w:t xml:space="preserve"> </w:t>
      </w:r>
      <w:r>
        <w:rPr>
          <w:sz w:val="24"/>
        </w:rPr>
        <w:t>total</w:t>
      </w:r>
      <w:r>
        <w:rPr>
          <w:spacing w:val="-1"/>
          <w:sz w:val="24"/>
        </w:rPr>
        <w:t xml:space="preserve"> </w:t>
      </w:r>
      <w:r>
        <w:rPr>
          <w:sz w:val="24"/>
        </w:rPr>
        <w:t>recurrent</w:t>
      </w:r>
      <w:r>
        <w:rPr>
          <w:spacing w:val="-1"/>
          <w:sz w:val="24"/>
        </w:rPr>
        <w:t xml:space="preserve"> </w:t>
      </w:r>
      <w:r>
        <w:rPr>
          <w:sz w:val="24"/>
        </w:rPr>
        <w:t>expenditure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next</w:t>
      </w:r>
      <w:r>
        <w:rPr>
          <w:spacing w:val="-3"/>
          <w:sz w:val="24"/>
        </w:rPr>
        <w:t xml:space="preserve"> </w:t>
      </w:r>
      <w:r>
        <w:rPr>
          <w:sz w:val="24"/>
        </w:rPr>
        <w:t>financial</w:t>
      </w:r>
      <w:r>
        <w:rPr>
          <w:spacing w:val="-1"/>
          <w:sz w:val="24"/>
        </w:rPr>
        <w:t xml:space="preserve"> </w:t>
      </w:r>
      <w:r>
        <w:rPr>
          <w:sz w:val="24"/>
        </w:rPr>
        <w:t>year</w:t>
      </w:r>
      <w:r>
        <w:rPr>
          <w:spacing w:val="-1"/>
          <w:sz w:val="24"/>
        </w:rPr>
        <w:t xml:space="preserve"> </w:t>
      </w:r>
      <w:r>
        <w:rPr>
          <w:sz w:val="24"/>
        </w:rPr>
        <w:t>2024/2025 compared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current</w:t>
      </w:r>
      <w:r>
        <w:rPr>
          <w:spacing w:val="-1"/>
          <w:sz w:val="24"/>
        </w:rPr>
        <w:t xml:space="preserve"> </w:t>
      </w:r>
      <w:r>
        <w:rPr>
          <w:sz w:val="24"/>
        </w:rPr>
        <w:t>FY</w:t>
      </w:r>
      <w:r>
        <w:rPr>
          <w:spacing w:val="-58"/>
          <w:sz w:val="24"/>
        </w:rPr>
        <w:t xml:space="preserve"> </w:t>
      </w:r>
      <w:r>
        <w:rPr>
          <w:sz w:val="24"/>
        </w:rPr>
        <w:t>2023/2024 period. Total projected recurrent expenditure in the FY 2024/2025 is projected at</w:t>
      </w:r>
      <w:r>
        <w:rPr>
          <w:spacing w:val="1"/>
          <w:sz w:val="24"/>
        </w:rPr>
        <w:t xml:space="preserve"> </w:t>
      </w:r>
      <w:r>
        <w:rPr>
          <w:b/>
          <w:sz w:val="24"/>
        </w:rPr>
        <w:t>Kshs.</w:t>
      </w:r>
      <w:r>
        <w:rPr>
          <w:b/>
          <w:spacing w:val="-1"/>
          <w:sz w:val="24"/>
        </w:rPr>
        <w:t xml:space="preserve"> </w:t>
      </w:r>
      <w:r>
        <w:rPr>
          <w:b/>
          <w:sz w:val="24"/>
        </w:rPr>
        <w:t xml:space="preserve">6,267,694,663 </w:t>
      </w:r>
      <w:r>
        <w:rPr>
          <w:sz w:val="24"/>
        </w:rPr>
        <w:t xml:space="preserve">down from </w:t>
      </w:r>
      <w:r>
        <w:rPr>
          <w:b/>
          <w:sz w:val="24"/>
        </w:rPr>
        <w:t xml:space="preserve">Kshs.6, 556,695,014 </w:t>
      </w:r>
      <w:r>
        <w:rPr>
          <w:sz w:val="24"/>
        </w:rPr>
        <w:t>in the</w:t>
      </w:r>
      <w:r>
        <w:rPr>
          <w:spacing w:val="-1"/>
          <w:sz w:val="24"/>
        </w:rPr>
        <w:t xml:space="preserve"> </w:t>
      </w:r>
      <w:r>
        <w:rPr>
          <w:sz w:val="24"/>
        </w:rPr>
        <w:t>FY</w:t>
      </w:r>
      <w:r>
        <w:rPr>
          <w:spacing w:val="-1"/>
          <w:sz w:val="24"/>
        </w:rPr>
        <w:t xml:space="preserve"> </w:t>
      </w:r>
      <w:r>
        <w:rPr>
          <w:sz w:val="24"/>
        </w:rPr>
        <w:t>2023/2024.</w:t>
      </w:r>
    </w:p>
    <w:p w:rsidR="00521B8F" w:rsidRDefault="00E70D0A">
      <w:pPr>
        <w:pStyle w:val="ListParagraph"/>
        <w:numPr>
          <w:ilvl w:val="0"/>
          <w:numId w:val="430"/>
        </w:numPr>
        <w:tabs>
          <w:tab w:val="left" w:pos="645"/>
        </w:tabs>
        <w:spacing w:before="201" w:line="360" w:lineRule="auto"/>
        <w:ind w:right="636" w:firstLine="0"/>
        <w:jc w:val="both"/>
        <w:rPr>
          <w:sz w:val="24"/>
        </w:rPr>
      </w:pPr>
      <w:r>
        <w:rPr>
          <w:sz w:val="24"/>
        </w:rPr>
        <w:t>In term of development expenditures, there shall be a notable increase in development</w:t>
      </w:r>
      <w:r>
        <w:rPr>
          <w:spacing w:val="1"/>
          <w:sz w:val="24"/>
        </w:rPr>
        <w:t xml:space="preserve"> </w:t>
      </w:r>
      <w:r>
        <w:rPr>
          <w:sz w:val="24"/>
        </w:rPr>
        <w:t>budget</w:t>
      </w:r>
      <w:r>
        <w:rPr>
          <w:spacing w:val="-13"/>
          <w:sz w:val="24"/>
        </w:rPr>
        <w:t xml:space="preserve"> </w:t>
      </w:r>
      <w:r>
        <w:rPr>
          <w:sz w:val="24"/>
        </w:rPr>
        <w:t>projections</w:t>
      </w:r>
      <w:r>
        <w:rPr>
          <w:spacing w:val="-13"/>
          <w:sz w:val="24"/>
        </w:rPr>
        <w:t xml:space="preserve"> </w:t>
      </w:r>
      <w:r>
        <w:rPr>
          <w:sz w:val="24"/>
        </w:rPr>
        <w:t>as</w:t>
      </w:r>
      <w:r>
        <w:rPr>
          <w:spacing w:val="-11"/>
          <w:sz w:val="24"/>
        </w:rPr>
        <w:t xml:space="preserve"> </w:t>
      </w:r>
      <w:r>
        <w:rPr>
          <w:sz w:val="24"/>
        </w:rPr>
        <w:t>compared</w:t>
      </w:r>
      <w:r>
        <w:rPr>
          <w:spacing w:val="-13"/>
          <w:sz w:val="24"/>
        </w:rPr>
        <w:t xml:space="preserve"> </w:t>
      </w:r>
      <w:r>
        <w:rPr>
          <w:sz w:val="24"/>
        </w:rPr>
        <w:t>to</w:t>
      </w:r>
      <w:r>
        <w:rPr>
          <w:spacing w:val="-13"/>
          <w:sz w:val="24"/>
        </w:rPr>
        <w:t xml:space="preserve"> </w:t>
      </w:r>
      <w:r>
        <w:rPr>
          <w:sz w:val="24"/>
        </w:rPr>
        <w:t>the</w:t>
      </w:r>
      <w:r>
        <w:rPr>
          <w:spacing w:val="-11"/>
          <w:sz w:val="24"/>
        </w:rPr>
        <w:t xml:space="preserve"> </w:t>
      </w:r>
      <w:r>
        <w:rPr>
          <w:sz w:val="24"/>
        </w:rPr>
        <w:t>current</w:t>
      </w:r>
      <w:r>
        <w:rPr>
          <w:spacing w:val="-13"/>
          <w:sz w:val="24"/>
        </w:rPr>
        <w:t xml:space="preserve"> </w:t>
      </w:r>
      <w:r>
        <w:rPr>
          <w:sz w:val="24"/>
        </w:rPr>
        <w:t>plan</w:t>
      </w:r>
      <w:r>
        <w:rPr>
          <w:spacing w:val="-13"/>
          <w:sz w:val="24"/>
        </w:rPr>
        <w:t xml:space="preserve"> </w:t>
      </w:r>
      <w:r>
        <w:rPr>
          <w:sz w:val="24"/>
        </w:rPr>
        <w:t>period.</w:t>
      </w:r>
      <w:r>
        <w:rPr>
          <w:spacing w:val="-14"/>
          <w:sz w:val="24"/>
        </w:rPr>
        <w:t xml:space="preserve"> </w:t>
      </w:r>
      <w:r>
        <w:rPr>
          <w:sz w:val="24"/>
        </w:rPr>
        <w:t>Total</w:t>
      </w:r>
      <w:r>
        <w:rPr>
          <w:spacing w:val="-13"/>
          <w:sz w:val="24"/>
        </w:rPr>
        <w:t xml:space="preserve"> </w:t>
      </w:r>
      <w:r>
        <w:rPr>
          <w:sz w:val="24"/>
        </w:rPr>
        <w:t>development</w:t>
      </w:r>
      <w:r>
        <w:rPr>
          <w:spacing w:val="-12"/>
          <w:sz w:val="24"/>
        </w:rPr>
        <w:t xml:space="preserve"> </w:t>
      </w:r>
      <w:r>
        <w:rPr>
          <w:sz w:val="24"/>
        </w:rPr>
        <w:t>expenditure</w:t>
      </w:r>
      <w:r>
        <w:rPr>
          <w:spacing w:val="-15"/>
          <w:sz w:val="24"/>
        </w:rPr>
        <w:t xml:space="preserve"> </w:t>
      </w:r>
      <w:r>
        <w:rPr>
          <w:sz w:val="24"/>
        </w:rPr>
        <w:t>shall</w:t>
      </w:r>
      <w:r>
        <w:rPr>
          <w:spacing w:val="-58"/>
          <w:sz w:val="24"/>
        </w:rPr>
        <w:t xml:space="preserve"> </w:t>
      </w:r>
      <w:r>
        <w:rPr>
          <w:spacing w:val="-1"/>
          <w:sz w:val="24"/>
        </w:rPr>
        <w:t>stand</w:t>
      </w:r>
      <w:r>
        <w:rPr>
          <w:spacing w:val="-15"/>
          <w:sz w:val="24"/>
        </w:rPr>
        <w:t xml:space="preserve"> </w:t>
      </w:r>
      <w:r>
        <w:rPr>
          <w:sz w:val="24"/>
        </w:rPr>
        <w:t>at</w:t>
      </w:r>
      <w:r>
        <w:rPr>
          <w:spacing w:val="-14"/>
          <w:sz w:val="24"/>
        </w:rPr>
        <w:t xml:space="preserve"> </w:t>
      </w:r>
      <w:r>
        <w:rPr>
          <w:sz w:val="24"/>
        </w:rPr>
        <w:t>Kshs.</w:t>
      </w:r>
      <w:r>
        <w:rPr>
          <w:spacing w:val="-15"/>
          <w:sz w:val="24"/>
        </w:rPr>
        <w:t xml:space="preserve"> </w:t>
      </w:r>
      <w:r>
        <w:rPr>
          <w:b/>
          <w:sz w:val="24"/>
        </w:rPr>
        <w:t>5,617,197,475</w:t>
      </w:r>
      <w:r>
        <w:rPr>
          <w:b/>
          <w:spacing w:val="-14"/>
          <w:sz w:val="24"/>
        </w:rPr>
        <w:t xml:space="preserve"> </w:t>
      </w:r>
      <w:r>
        <w:rPr>
          <w:sz w:val="24"/>
        </w:rPr>
        <w:t>.This</w:t>
      </w:r>
      <w:r>
        <w:rPr>
          <w:spacing w:val="-13"/>
          <w:sz w:val="24"/>
        </w:rPr>
        <w:t xml:space="preserve"> </w:t>
      </w:r>
      <w:r>
        <w:rPr>
          <w:sz w:val="24"/>
        </w:rPr>
        <w:t>will</w:t>
      </w:r>
      <w:r>
        <w:rPr>
          <w:spacing w:val="-14"/>
          <w:sz w:val="24"/>
        </w:rPr>
        <w:t xml:space="preserve"> </w:t>
      </w:r>
      <w:r>
        <w:rPr>
          <w:sz w:val="24"/>
        </w:rPr>
        <w:t>be</w:t>
      </w:r>
      <w:r>
        <w:rPr>
          <w:spacing w:val="-16"/>
          <w:sz w:val="24"/>
        </w:rPr>
        <w:t xml:space="preserve"> </w:t>
      </w:r>
      <w:r>
        <w:rPr>
          <w:sz w:val="24"/>
        </w:rPr>
        <w:t>a</w:t>
      </w:r>
      <w:r>
        <w:rPr>
          <w:spacing w:val="-16"/>
          <w:sz w:val="24"/>
        </w:rPr>
        <w:t xml:space="preserve"> </w:t>
      </w:r>
      <w:r>
        <w:rPr>
          <w:sz w:val="24"/>
        </w:rPr>
        <w:t>significant</w:t>
      </w:r>
      <w:r>
        <w:rPr>
          <w:spacing w:val="-14"/>
          <w:sz w:val="24"/>
        </w:rPr>
        <w:t xml:space="preserve"> </w:t>
      </w:r>
      <w:r>
        <w:rPr>
          <w:sz w:val="24"/>
        </w:rPr>
        <w:t>improvement</w:t>
      </w:r>
      <w:r>
        <w:rPr>
          <w:spacing w:val="-11"/>
          <w:sz w:val="24"/>
        </w:rPr>
        <w:t xml:space="preserve"> </w:t>
      </w:r>
      <w:r>
        <w:rPr>
          <w:sz w:val="24"/>
        </w:rPr>
        <w:t>from</w:t>
      </w:r>
      <w:r>
        <w:rPr>
          <w:spacing w:val="-12"/>
          <w:sz w:val="24"/>
        </w:rPr>
        <w:t xml:space="preserve"> </w:t>
      </w:r>
      <w:r>
        <w:rPr>
          <w:sz w:val="24"/>
        </w:rPr>
        <w:t>Kshs.</w:t>
      </w:r>
      <w:r>
        <w:rPr>
          <w:spacing w:val="-14"/>
          <w:sz w:val="24"/>
        </w:rPr>
        <w:t xml:space="preserve"> </w:t>
      </w:r>
      <w:r>
        <w:rPr>
          <w:b/>
          <w:sz w:val="24"/>
        </w:rPr>
        <w:t>4,415,298,828</w:t>
      </w:r>
      <w:r>
        <w:rPr>
          <w:b/>
          <w:spacing w:val="-57"/>
          <w:sz w:val="24"/>
        </w:rPr>
        <w:t xml:space="preserve"> </w:t>
      </w:r>
      <w:r>
        <w:rPr>
          <w:sz w:val="24"/>
        </w:rPr>
        <w:t>in the FY 2023/2024.This is due to the increased amounts of conditional allocation which are</w:t>
      </w:r>
      <w:r>
        <w:rPr>
          <w:spacing w:val="1"/>
          <w:sz w:val="24"/>
        </w:rPr>
        <w:t xml:space="preserve"> </w:t>
      </w:r>
      <w:r>
        <w:rPr>
          <w:sz w:val="24"/>
        </w:rPr>
        <w:t xml:space="preserve">development in nature. This 2024 CFSP therefore projects </w:t>
      </w:r>
      <w:r>
        <w:rPr>
          <w:b/>
          <w:sz w:val="24"/>
        </w:rPr>
        <w:t xml:space="preserve">47 per cent </w:t>
      </w:r>
      <w:r>
        <w:rPr>
          <w:sz w:val="24"/>
        </w:rPr>
        <w:t>of the FY 2024/2025</w:t>
      </w:r>
      <w:r>
        <w:rPr>
          <w:spacing w:val="1"/>
          <w:sz w:val="24"/>
        </w:rPr>
        <w:t xml:space="preserve"> </w:t>
      </w:r>
      <w:r>
        <w:rPr>
          <w:sz w:val="24"/>
        </w:rPr>
        <w:t>budget</w:t>
      </w:r>
      <w:r>
        <w:rPr>
          <w:spacing w:val="-1"/>
          <w:sz w:val="24"/>
        </w:rPr>
        <w:t xml:space="preserve"> </w:t>
      </w:r>
      <w:r>
        <w:rPr>
          <w:sz w:val="24"/>
        </w:rPr>
        <w:t>to be</w:t>
      </w:r>
      <w:r>
        <w:rPr>
          <w:spacing w:val="1"/>
          <w:sz w:val="24"/>
        </w:rPr>
        <w:t xml:space="preserve"> </w:t>
      </w:r>
      <w:r>
        <w:rPr>
          <w:sz w:val="24"/>
        </w:rPr>
        <w:t>allocated to</w:t>
      </w:r>
      <w:r>
        <w:rPr>
          <w:spacing w:val="2"/>
          <w:sz w:val="24"/>
        </w:rPr>
        <w:t xml:space="preserve"> </w:t>
      </w:r>
      <w:r>
        <w:rPr>
          <w:sz w:val="24"/>
        </w:rPr>
        <w:t>development programme.</w:t>
      </w:r>
    </w:p>
    <w:p w:rsidR="00521B8F" w:rsidRDefault="00E70D0A">
      <w:pPr>
        <w:pStyle w:val="ListParagraph"/>
        <w:numPr>
          <w:ilvl w:val="0"/>
          <w:numId w:val="430"/>
        </w:numPr>
        <w:tabs>
          <w:tab w:val="left" w:pos="628"/>
        </w:tabs>
        <w:spacing w:before="200" w:line="360" w:lineRule="auto"/>
        <w:ind w:right="634" w:firstLine="0"/>
        <w:jc w:val="both"/>
        <w:rPr>
          <w:sz w:val="24"/>
        </w:rPr>
      </w:pPr>
      <w:r>
        <w:rPr>
          <w:sz w:val="24"/>
        </w:rPr>
        <w:t xml:space="preserve">Recurrent programmes shall be allocated the remaining </w:t>
      </w:r>
      <w:r>
        <w:rPr>
          <w:b/>
          <w:sz w:val="24"/>
        </w:rPr>
        <w:t>53 per cent of the total budget</w:t>
      </w:r>
      <w:r>
        <w:rPr>
          <w:b/>
          <w:spacing w:val="1"/>
          <w:sz w:val="24"/>
        </w:rPr>
        <w:t xml:space="preserve"> </w:t>
      </w:r>
      <w:r>
        <w:rPr>
          <w:sz w:val="24"/>
        </w:rPr>
        <w:t>during the FY 2024/2025. The ceiling for operations and maintenance (O&amp;M) are adjusted to</w:t>
      </w:r>
      <w:r>
        <w:rPr>
          <w:spacing w:val="1"/>
          <w:sz w:val="24"/>
        </w:rPr>
        <w:t xml:space="preserve"> </w:t>
      </w:r>
      <w:r>
        <w:rPr>
          <w:sz w:val="24"/>
        </w:rPr>
        <w:t>take into account one off expenditure in FY 2023/2024 budget and then an adjustment factor</w:t>
      </w:r>
      <w:r>
        <w:rPr>
          <w:spacing w:val="1"/>
          <w:sz w:val="24"/>
        </w:rPr>
        <w:t xml:space="preserve"> </w:t>
      </w:r>
      <w:r>
        <w:rPr>
          <w:spacing w:val="-1"/>
          <w:sz w:val="24"/>
        </w:rPr>
        <w:t>applied</w:t>
      </w:r>
      <w:r>
        <w:rPr>
          <w:spacing w:val="-10"/>
          <w:sz w:val="24"/>
        </w:rPr>
        <w:t xml:space="preserve"> </w:t>
      </w:r>
      <w:r>
        <w:rPr>
          <w:spacing w:val="-1"/>
          <w:sz w:val="24"/>
        </w:rPr>
        <w:t>to</w:t>
      </w:r>
      <w:r>
        <w:rPr>
          <w:spacing w:val="-10"/>
          <w:sz w:val="24"/>
        </w:rPr>
        <w:t xml:space="preserve"> </w:t>
      </w:r>
      <w:r>
        <w:rPr>
          <w:sz w:val="24"/>
        </w:rPr>
        <w:t>take</w:t>
      </w:r>
      <w:r>
        <w:rPr>
          <w:spacing w:val="-11"/>
          <w:sz w:val="24"/>
        </w:rPr>
        <w:t xml:space="preserve"> </w:t>
      </w:r>
      <w:r>
        <w:rPr>
          <w:sz w:val="24"/>
        </w:rPr>
        <w:t>into</w:t>
      </w:r>
      <w:r>
        <w:rPr>
          <w:spacing w:val="-10"/>
          <w:sz w:val="24"/>
        </w:rPr>
        <w:t xml:space="preserve"> </w:t>
      </w:r>
      <w:r>
        <w:rPr>
          <w:sz w:val="24"/>
        </w:rPr>
        <w:t>account</w:t>
      </w:r>
      <w:r>
        <w:rPr>
          <w:spacing w:val="-10"/>
          <w:sz w:val="24"/>
        </w:rPr>
        <w:t xml:space="preserve"> </w:t>
      </w:r>
      <w:r>
        <w:rPr>
          <w:sz w:val="24"/>
        </w:rPr>
        <w:t>the</w:t>
      </w:r>
      <w:r>
        <w:rPr>
          <w:spacing w:val="-8"/>
          <w:sz w:val="24"/>
        </w:rPr>
        <w:t xml:space="preserve"> </w:t>
      </w:r>
      <w:r>
        <w:rPr>
          <w:sz w:val="24"/>
        </w:rPr>
        <w:t>general</w:t>
      </w:r>
      <w:r>
        <w:rPr>
          <w:spacing w:val="-7"/>
          <w:sz w:val="24"/>
        </w:rPr>
        <w:t xml:space="preserve"> </w:t>
      </w:r>
      <w:r>
        <w:rPr>
          <w:sz w:val="24"/>
        </w:rPr>
        <w:t>increase</w:t>
      </w:r>
      <w:r>
        <w:rPr>
          <w:spacing w:val="-9"/>
          <w:sz w:val="24"/>
        </w:rPr>
        <w:t xml:space="preserve"> </w:t>
      </w:r>
      <w:r>
        <w:rPr>
          <w:sz w:val="24"/>
        </w:rPr>
        <w:t>in</w:t>
      </w:r>
      <w:r>
        <w:rPr>
          <w:spacing w:val="-6"/>
          <w:sz w:val="24"/>
        </w:rPr>
        <w:t xml:space="preserve"> </w:t>
      </w:r>
      <w:r>
        <w:rPr>
          <w:sz w:val="24"/>
        </w:rPr>
        <w:t>commodity</w:t>
      </w:r>
      <w:r>
        <w:rPr>
          <w:spacing w:val="-15"/>
          <w:sz w:val="24"/>
        </w:rPr>
        <w:t xml:space="preserve"> </w:t>
      </w:r>
      <w:r>
        <w:rPr>
          <w:sz w:val="24"/>
        </w:rPr>
        <w:t>prices</w:t>
      </w:r>
      <w:r>
        <w:rPr>
          <w:spacing w:val="-10"/>
          <w:sz w:val="24"/>
        </w:rPr>
        <w:t xml:space="preserve"> </w:t>
      </w:r>
      <w:r>
        <w:rPr>
          <w:sz w:val="24"/>
        </w:rPr>
        <w:t>such</w:t>
      </w:r>
      <w:r>
        <w:rPr>
          <w:spacing w:val="-10"/>
          <w:sz w:val="24"/>
        </w:rPr>
        <w:t xml:space="preserve"> </w:t>
      </w:r>
      <w:r>
        <w:rPr>
          <w:sz w:val="24"/>
        </w:rPr>
        <w:t>as</w:t>
      </w:r>
      <w:r>
        <w:rPr>
          <w:spacing w:val="-10"/>
          <w:sz w:val="24"/>
        </w:rPr>
        <w:t xml:space="preserve"> </w:t>
      </w:r>
      <w:r>
        <w:rPr>
          <w:sz w:val="24"/>
        </w:rPr>
        <w:t>fuel</w:t>
      </w:r>
      <w:r>
        <w:rPr>
          <w:spacing w:val="-7"/>
          <w:sz w:val="24"/>
        </w:rPr>
        <w:t xml:space="preserve"> </w:t>
      </w:r>
      <w:r>
        <w:rPr>
          <w:sz w:val="24"/>
        </w:rPr>
        <w:t>etc.</w:t>
      </w:r>
      <w:r>
        <w:rPr>
          <w:spacing w:val="-11"/>
          <w:sz w:val="24"/>
        </w:rPr>
        <w:t xml:space="preserve"> </w:t>
      </w:r>
      <w:r>
        <w:rPr>
          <w:sz w:val="24"/>
        </w:rPr>
        <w:t>The</w:t>
      </w:r>
      <w:r>
        <w:rPr>
          <w:spacing w:val="-11"/>
          <w:sz w:val="24"/>
        </w:rPr>
        <w:t xml:space="preserve"> </w:t>
      </w:r>
      <w:r>
        <w:rPr>
          <w:sz w:val="24"/>
        </w:rPr>
        <w:t>total</w:t>
      </w:r>
      <w:r>
        <w:rPr>
          <w:spacing w:val="-57"/>
          <w:sz w:val="24"/>
        </w:rPr>
        <w:t xml:space="preserve"> </w:t>
      </w:r>
      <w:r>
        <w:rPr>
          <w:sz w:val="24"/>
        </w:rPr>
        <w:t xml:space="preserve">O&amp;M budget is projected at </w:t>
      </w:r>
      <w:r>
        <w:rPr>
          <w:b/>
          <w:sz w:val="24"/>
        </w:rPr>
        <w:t xml:space="preserve">Kshs. 2,506,471,574 </w:t>
      </w:r>
      <w:r>
        <w:rPr>
          <w:sz w:val="24"/>
        </w:rPr>
        <w:t xml:space="preserve">which account for </w:t>
      </w:r>
      <w:r>
        <w:rPr>
          <w:b/>
          <w:sz w:val="24"/>
        </w:rPr>
        <w:t xml:space="preserve">21 percent </w:t>
      </w:r>
      <w:r>
        <w:rPr>
          <w:sz w:val="24"/>
        </w:rPr>
        <w:t>of the total</w:t>
      </w:r>
      <w:r>
        <w:rPr>
          <w:spacing w:val="1"/>
          <w:sz w:val="24"/>
        </w:rPr>
        <w:t xml:space="preserve"> </w:t>
      </w:r>
      <w:r>
        <w:rPr>
          <w:sz w:val="24"/>
        </w:rPr>
        <w:t xml:space="preserve">budget. Personnel Emoluments shall register a slight increase to Kshs. </w:t>
      </w:r>
      <w:r>
        <w:rPr>
          <w:b/>
          <w:sz w:val="24"/>
        </w:rPr>
        <w:t xml:space="preserve">3,761,376,258 </w:t>
      </w:r>
      <w:r>
        <w:rPr>
          <w:sz w:val="24"/>
        </w:rPr>
        <w:t>up from</w:t>
      </w:r>
      <w:r>
        <w:rPr>
          <w:spacing w:val="-57"/>
          <w:sz w:val="24"/>
        </w:rPr>
        <w:t xml:space="preserve"> </w:t>
      </w:r>
      <w:r>
        <w:rPr>
          <w:sz w:val="24"/>
        </w:rPr>
        <w:t>Kshs.</w:t>
      </w:r>
      <w:r>
        <w:rPr>
          <w:spacing w:val="1"/>
          <w:sz w:val="24"/>
        </w:rPr>
        <w:t xml:space="preserve"> </w:t>
      </w:r>
      <w:r>
        <w:rPr>
          <w:b/>
          <w:sz w:val="24"/>
        </w:rPr>
        <w:t>3,681,383,539</w:t>
      </w:r>
      <w:r>
        <w:rPr>
          <w:b/>
          <w:spacing w:val="1"/>
          <w:sz w:val="24"/>
        </w:rPr>
        <w:t xml:space="preserve"> </w:t>
      </w:r>
      <w:r>
        <w:rPr>
          <w:sz w:val="24"/>
        </w:rPr>
        <w:t>in</w:t>
      </w:r>
      <w:r>
        <w:rPr>
          <w:spacing w:val="1"/>
          <w:sz w:val="24"/>
        </w:rPr>
        <w:t xml:space="preserve"> </w:t>
      </w:r>
      <w:r>
        <w:rPr>
          <w:sz w:val="24"/>
        </w:rPr>
        <w:t>the current</w:t>
      </w:r>
      <w:r>
        <w:rPr>
          <w:spacing w:val="1"/>
          <w:sz w:val="24"/>
        </w:rPr>
        <w:t xml:space="preserve"> </w:t>
      </w:r>
      <w:r>
        <w:rPr>
          <w:sz w:val="24"/>
        </w:rPr>
        <w:t>FY 2023/2024.</w:t>
      </w:r>
      <w:r>
        <w:rPr>
          <w:spacing w:val="1"/>
          <w:sz w:val="24"/>
        </w:rPr>
        <w:t xml:space="preserve"> </w:t>
      </w:r>
      <w:r>
        <w:rPr>
          <w:sz w:val="24"/>
        </w:rPr>
        <w:t>Personnel</w:t>
      </w:r>
      <w:r>
        <w:rPr>
          <w:spacing w:val="1"/>
          <w:sz w:val="24"/>
        </w:rPr>
        <w:t xml:space="preserve"> </w:t>
      </w:r>
      <w:r>
        <w:rPr>
          <w:sz w:val="24"/>
        </w:rPr>
        <w:t>Emoluments</w:t>
      </w:r>
      <w:r>
        <w:rPr>
          <w:spacing w:val="1"/>
          <w:sz w:val="24"/>
        </w:rPr>
        <w:t xml:space="preserve"> </w:t>
      </w:r>
      <w:r>
        <w:rPr>
          <w:sz w:val="24"/>
        </w:rPr>
        <w:t>(P.E) will</w:t>
      </w:r>
      <w:r>
        <w:rPr>
          <w:spacing w:val="1"/>
          <w:sz w:val="24"/>
        </w:rPr>
        <w:t xml:space="preserve"> </w:t>
      </w:r>
      <w:r>
        <w:rPr>
          <w:sz w:val="24"/>
        </w:rPr>
        <w:t>be</w:t>
      </w:r>
      <w:r>
        <w:rPr>
          <w:spacing w:val="1"/>
          <w:sz w:val="24"/>
        </w:rPr>
        <w:t xml:space="preserve"> </w:t>
      </w:r>
      <w:r>
        <w:rPr>
          <w:sz w:val="24"/>
        </w:rPr>
        <w:t>allocated</w:t>
      </w:r>
      <w:r>
        <w:rPr>
          <w:spacing w:val="-2"/>
          <w:sz w:val="24"/>
        </w:rPr>
        <w:t xml:space="preserve"> </w:t>
      </w:r>
      <w:r>
        <w:rPr>
          <w:b/>
          <w:sz w:val="24"/>
        </w:rPr>
        <w:t xml:space="preserve">32 </w:t>
      </w:r>
      <w:r>
        <w:rPr>
          <w:sz w:val="24"/>
        </w:rPr>
        <w:t>per cent of the</w:t>
      </w:r>
      <w:r>
        <w:rPr>
          <w:spacing w:val="-2"/>
          <w:sz w:val="24"/>
        </w:rPr>
        <w:t xml:space="preserve"> </w:t>
      </w:r>
      <w:r>
        <w:rPr>
          <w:sz w:val="24"/>
        </w:rPr>
        <w:t>total</w:t>
      </w:r>
      <w:r>
        <w:rPr>
          <w:spacing w:val="2"/>
          <w:sz w:val="24"/>
        </w:rPr>
        <w:t xml:space="preserve"> </w:t>
      </w:r>
      <w:r>
        <w:rPr>
          <w:sz w:val="24"/>
        </w:rPr>
        <w:t>FY 2024/2025</w:t>
      </w:r>
      <w:r>
        <w:rPr>
          <w:spacing w:val="-1"/>
          <w:sz w:val="24"/>
        </w:rPr>
        <w:t xml:space="preserve"> </w:t>
      </w:r>
      <w:r>
        <w:rPr>
          <w:sz w:val="24"/>
        </w:rPr>
        <w:t>budget.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11" name="AutoShape 5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8A6775" id="Group 5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MV6C+i0EAADwDAAADgAAAAAAAAAAAAAAAAAuAgAAZHJzL2Uy&#10;b0RvYy54bWxQSwECLQAUAAYACAAAACEAqi/TzdsAAAADAQAADwAAAAAAAAAAAAAAAACHBgAAZHJz&#10;L2Rvd25yZXYueG1sUEsFBgAAAAAEAAQA8wAAAI8HAAAAAA==&#10;">
                <v:shape id="AutoShape 5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iDsQA&#10;AADcAAAADwAAAGRycy9kb3ducmV2LnhtbESPwWrDMBBE74X8g9hCb40sH9ziRAnGkBIIGOr20ONi&#10;bWxTa+VYauz+fVUI5DjMzBtmu1/sIK40+d6xBrVOQBA3zvTcavj8ODy/gvAB2eDgmDT8kof9bvWw&#10;xdy4md/pWodWRAj7HDV0IYy5lL7pyKJfu5E4emc3WQxRTq00E84RbgeZJkkmLfYcFzocqeyo+a5/&#10;rIahUqfq8pZ9paVq1QtfitSXhdZPj0uxARFoCffwrX00GlKl4P9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4g7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50"/>
        <w:ind w:left="140"/>
        <w:rPr>
          <w:b/>
          <w:sz w:val="20"/>
        </w:rPr>
      </w:pPr>
      <w:bookmarkStart w:id="58" w:name="_bookmark58"/>
      <w:bookmarkEnd w:id="58"/>
      <w:r>
        <w:rPr>
          <w:b/>
        </w:rPr>
        <w:t>T</w:t>
      </w:r>
      <w:r>
        <w:rPr>
          <w:b/>
          <w:sz w:val="18"/>
        </w:rPr>
        <w:t>ABLE</w:t>
      </w:r>
      <w:r>
        <w:rPr>
          <w:b/>
          <w:spacing w:val="-2"/>
          <w:sz w:val="18"/>
        </w:rPr>
        <w:t xml:space="preserve"> </w:t>
      </w:r>
      <w:r>
        <w:rPr>
          <w:b/>
        </w:rPr>
        <w:t>4-2:</w:t>
      </w:r>
      <w:r>
        <w:rPr>
          <w:b/>
          <w:spacing w:val="-10"/>
        </w:rPr>
        <w:t xml:space="preserve"> </w:t>
      </w:r>
      <w:r>
        <w:rPr>
          <w:b/>
          <w:sz w:val="20"/>
        </w:rPr>
        <w:t>S</w:t>
      </w:r>
      <w:r>
        <w:rPr>
          <w:b/>
          <w:sz w:val="16"/>
        </w:rPr>
        <w:t>UMMARY</w:t>
      </w:r>
      <w:r>
        <w:rPr>
          <w:b/>
          <w:spacing w:val="-3"/>
          <w:sz w:val="16"/>
        </w:rPr>
        <w:t xml:space="preserve"> </w:t>
      </w:r>
      <w:r>
        <w:rPr>
          <w:b/>
          <w:sz w:val="16"/>
        </w:rPr>
        <w:t>OF</w:t>
      </w:r>
      <w:r>
        <w:rPr>
          <w:b/>
          <w:spacing w:val="-3"/>
          <w:sz w:val="16"/>
        </w:rPr>
        <w:t xml:space="preserve"> </w:t>
      </w:r>
      <w:r>
        <w:rPr>
          <w:b/>
          <w:sz w:val="20"/>
        </w:rPr>
        <w:t>A</w:t>
      </w:r>
      <w:r>
        <w:rPr>
          <w:b/>
          <w:sz w:val="16"/>
        </w:rPr>
        <w:t>LLOCATIONS</w:t>
      </w:r>
      <w:r>
        <w:rPr>
          <w:b/>
          <w:spacing w:val="-1"/>
          <w:sz w:val="16"/>
        </w:rPr>
        <w:t xml:space="preserve"> </w:t>
      </w:r>
      <w:r>
        <w:rPr>
          <w:b/>
          <w:sz w:val="16"/>
        </w:rPr>
        <w:t>BY</w:t>
      </w:r>
      <w:r>
        <w:rPr>
          <w:b/>
          <w:spacing w:val="-2"/>
          <w:sz w:val="16"/>
        </w:rPr>
        <w:t xml:space="preserve"> </w:t>
      </w:r>
      <w:r>
        <w:rPr>
          <w:b/>
          <w:sz w:val="16"/>
        </w:rPr>
        <w:t>VOTE</w:t>
      </w:r>
      <w:r>
        <w:rPr>
          <w:b/>
          <w:spacing w:val="-1"/>
          <w:sz w:val="16"/>
        </w:rPr>
        <w:t xml:space="preserve"> </w:t>
      </w:r>
      <w:r>
        <w:rPr>
          <w:b/>
          <w:sz w:val="16"/>
        </w:rPr>
        <w:t>AND</w:t>
      </w:r>
      <w:r>
        <w:rPr>
          <w:b/>
          <w:spacing w:val="-2"/>
          <w:sz w:val="16"/>
        </w:rPr>
        <w:t xml:space="preserve"> </w:t>
      </w:r>
      <w:r>
        <w:rPr>
          <w:b/>
          <w:sz w:val="16"/>
        </w:rPr>
        <w:t>ECONOMIC</w:t>
      </w:r>
      <w:r>
        <w:rPr>
          <w:b/>
          <w:spacing w:val="-2"/>
          <w:sz w:val="16"/>
        </w:rPr>
        <w:t xml:space="preserve"> </w:t>
      </w:r>
      <w:r>
        <w:rPr>
          <w:b/>
          <w:sz w:val="16"/>
        </w:rPr>
        <w:t>CLASSIFICATION</w:t>
      </w:r>
      <w:r>
        <w:rPr>
          <w:b/>
          <w:spacing w:val="-2"/>
          <w:sz w:val="16"/>
        </w:rPr>
        <w:t xml:space="preserve"> </w:t>
      </w:r>
      <w:r>
        <w:rPr>
          <w:b/>
          <w:sz w:val="20"/>
        </w:rPr>
        <w:t>FOR</w:t>
      </w:r>
      <w:r>
        <w:rPr>
          <w:b/>
          <w:spacing w:val="-11"/>
          <w:sz w:val="20"/>
        </w:rPr>
        <w:t xml:space="preserve"> </w:t>
      </w:r>
      <w:r>
        <w:rPr>
          <w:b/>
          <w:sz w:val="20"/>
        </w:rPr>
        <w:t>FY</w:t>
      </w:r>
      <w:r>
        <w:rPr>
          <w:b/>
          <w:spacing w:val="-10"/>
          <w:sz w:val="20"/>
        </w:rPr>
        <w:t xml:space="preserve"> </w:t>
      </w:r>
      <w:r>
        <w:rPr>
          <w:b/>
          <w:sz w:val="20"/>
        </w:rPr>
        <w:t>2024/2025</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29"/>
        <w:gridCol w:w="1366"/>
        <w:gridCol w:w="1366"/>
        <w:gridCol w:w="1483"/>
        <w:gridCol w:w="1366"/>
        <w:gridCol w:w="1466"/>
      </w:tblGrid>
      <w:tr w:rsidR="00521B8F">
        <w:trPr>
          <w:trHeight w:val="460"/>
        </w:trPr>
        <w:tc>
          <w:tcPr>
            <w:tcW w:w="960" w:type="dxa"/>
            <w:tcBorders>
              <w:left w:val="single" w:sz="8" w:space="0" w:color="000000"/>
              <w:bottom w:val="single" w:sz="8" w:space="0" w:color="000000"/>
              <w:right w:val="single" w:sz="8" w:space="0" w:color="000000"/>
            </w:tcBorders>
          </w:tcPr>
          <w:p w:rsidR="00521B8F" w:rsidRDefault="00E70D0A">
            <w:pPr>
              <w:pStyle w:val="TableParagraph"/>
              <w:spacing w:before="113"/>
              <w:ind w:left="107"/>
              <w:rPr>
                <w:b/>
                <w:sz w:val="20"/>
              </w:rPr>
            </w:pPr>
            <w:r>
              <w:rPr>
                <w:b/>
                <w:sz w:val="20"/>
              </w:rPr>
              <w:t>CODE</w:t>
            </w:r>
          </w:p>
        </w:tc>
        <w:tc>
          <w:tcPr>
            <w:tcW w:w="1429" w:type="dxa"/>
            <w:tcBorders>
              <w:left w:val="single" w:sz="8" w:space="0" w:color="000000"/>
              <w:bottom w:val="single" w:sz="8" w:space="0" w:color="000000"/>
              <w:right w:val="single" w:sz="8" w:space="0" w:color="000000"/>
            </w:tcBorders>
          </w:tcPr>
          <w:p w:rsidR="00521B8F" w:rsidRDefault="00E70D0A">
            <w:pPr>
              <w:pStyle w:val="TableParagraph"/>
              <w:spacing w:before="113"/>
              <w:ind w:left="107"/>
              <w:rPr>
                <w:b/>
                <w:sz w:val="20"/>
              </w:rPr>
            </w:pPr>
            <w:r>
              <w:rPr>
                <w:b/>
                <w:sz w:val="20"/>
              </w:rPr>
              <w:t>VOTE</w:t>
            </w:r>
          </w:p>
        </w:tc>
        <w:tc>
          <w:tcPr>
            <w:tcW w:w="1366" w:type="dxa"/>
            <w:tcBorders>
              <w:left w:val="single" w:sz="8" w:space="0" w:color="000000"/>
              <w:bottom w:val="single" w:sz="8" w:space="0" w:color="000000"/>
              <w:right w:val="single" w:sz="8" w:space="0" w:color="000000"/>
            </w:tcBorders>
          </w:tcPr>
          <w:p w:rsidR="00521B8F" w:rsidRDefault="00E70D0A">
            <w:pPr>
              <w:pStyle w:val="TableParagraph"/>
              <w:spacing w:before="113"/>
              <w:ind w:left="107"/>
              <w:rPr>
                <w:b/>
                <w:sz w:val="20"/>
              </w:rPr>
            </w:pPr>
            <w:r>
              <w:rPr>
                <w:b/>
                <w:sz w:val="20"/>
              </w:rPr>
              <w:t>P.E</w:t>
            </w:r>
          </w:p>
        </w:tc>
        <w:tc>
          <w:tcPr>
            <w:tcW w:w="1366" w:type="dxa"/>
            <w:tcBorders>
              <w:left w:val="single" w:sz="8" w:space="0" w:color="000000"/>
              <w:bottom w:val="single" w:sz="8" w:space="0" w:color="000000"/>
              <w:right w:val="single" w:sz="8" w:space="0" w:color="000000"/>
            </w:tcBorders>
          </w:tcPr>
          <w:p w:rsidR="00521B8F" w:rsidRDefault="00E70D0A">
            <w:pPr>
              <w:pStyle w:val="TableParagraph"/>
              <w:spacing w:before="113"/>
              <w:ind w:left="106"/>
              <w:rPr>
                <w:b/>
                <w:sz w:val="20"/>
              </w:rPr>
            </w:pPr>
            <w:r>
              <w:rPr>
                <w:b/>
                <w:sz w:val="20"/>
              </w:rPr>
              <w:t>O &amp;M</w:t>
            </w:r>
          </w:p>
        </w:tc>
        <w:tc>
          <w:tcPr>
            <w:tcW w:w="1483" w:type="dxa"/>
            <w:tcBorders>
              <w:left w:val="single" w:sz="8" w:space="0" w:color="000000"/>
              <w:bottom w:val="single" w:sz="8" w:space="0" w:color="000000"/>
              <w:right w:val="single" w:sz="8" w:space="0" w:color="000000"/>
            </w:tcBorders>
          </w:tcPr>
          <w:p w:rsidR="00521B8F" w:rsidRDefault="00521B8F">
            <w:pPr>
              <w:pStyle w:val="TableParagraph"/>
              <w:spacing w:before="10"/>
              <w:rPr>
                <w:b/>
                <w:sz w:val="19"/>
              </w:rPr>
            </w:pPr>
          </w:p>
          <w:p w:rsidR="00521B8F" w:rsidRDefault="00E70D0A">
            <w:pPr>
              <w:pStyle w:val="TableParagraph"/>
              <w:spacing w:line="212" w:lineRule="exact"/>
              <w:ind w:right="88"/>
              <w:jc w:val="right"/>
              <w:rPr>
                <w:b/>
                <w:sz w:val="20"/>
              </w:rPr>
            </w:pPr>
            <w:r>
              <w:rPr>
                <w:b/>
                <w:sz w:val="20"/>
              </w:rPr>
              <w:t>RECURRENT</w:t>
            </w:r>
          </w:p>
        </w:tc>
        <w:tc>
          <w:tcPr>
            <w:tcW w:w="1366" w:type="dxa"/>
            <w:tcBorders>
              <w:left w:val="single" w:sz="8" w:space="0" w:color="000000"/>
              <w:bottom w:val="single" w:sz="8" w:space="0" w:color="000000"/>
              <w:right w:val="single" w:sz="8" w:space="0" w:color="000000"/>
            </w:tcBorders>
          </w:tcPr>
          <w:p w:rsidR="00521B8F" w:rsidRDefault="00E70D0A">
            <w:pPr>
              <w:pStyle w:val="TableParagraph"/>
              <w:spacing w:before="113"/>
              <w:ind w:left="157"/>
              <w:rPr>
                <w:b/>
                <w:sz w:val="20"/>
              </w:rPr>
            </w:pPr>
            <w:r>
              <w:rPr>
                <w:b/>
                <w:sz w:val="20"/>
              </w:rPr>
              <w:t>DEVPT.</w:t>
            </w:r>
          </w:p>
        </w:tc>
        <w:tc>
          <w:tcPr>
            <w:tcW w:w="1466" w:type="dxa"/>
            <w:tcBorders>
              <w:left w:val="single" w:sz="8" w:space="0" w:color="000000"/>
              <w:bottom w:val="single" w:sz="8" w:space="0" w:color="000000"/>
              <w:right w:val="single" w:sz="8" w:space="0" w:color="000000"/>
            </w:tcBorders>
          </w:tcPr>
          <w:p w:rsidR="00521B8F" w:rsidRDefault="00E70D0A">
            <w:pPr>
              <w:pStyle w:val="TableParagraph"/>
              <w:spacing w:before="113"/>
              <w:ind w:left="107"/>
              <w:rPr>
                <w:b/>
                <w:sz w:val="20"/>
              </w:rPr>
            </w:pPr>
            <w:r>
              <w:rPr>
                <w:b/>
                <w:sz w:val="20"/>
              </w:rPr>
              <w:t>TOTAL</w:t>
            </w:r>
          </w:p>
        </w:tc>
      </w:tr>
      <w:tr w:rsidR="00521B8F">
        <w:trPr>
          <w:trHeight w:val="690"/>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5"/>
              <w:jc w:val="right"/>
              <w:rPr>
                <w:sz w:val="20"/>
              </w:rPr>
            </w:pPr>
            <w:r>
              <w:rPr>
                <w:sz w:val="20"/>
              </w:rPr>
              <w:t>3061</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tabs>
                <w:tab w:val="left" w:pos="1028"/>
              </w:tabs>
              <w:ind w:left="107" w:right="91"/>
              <w:rPr>
                <w:sz w:val="20"/>
              </w:rPr>
            </w:pPr>
            <w:r>
              <w:rPr>
                <w:sz w:val="20"/>
              </w:rPr>
              <w:t>Finance</w:t>
            </w:r>
            <w:r>
              <w:rPr>
                <w:sz w:val="20"/>
              </w:rPr>
              <w:tab/>
            </w:r>
            <w:r>
              <w:rPr>
                <w:spacing w:val="-2"/>
                <w:sz w:val="20"/>
              </w:rPr>
              <w:t>and</w:t>
            </w:r>
            <w:r>
              <w:rPr>
                <w:spacing w:val="-47"/>
                <w:sz w:val="20"/>
              </w:rPr>
              <w:t xml:space="preserve"> </w:t>
            </w:r>
            <w:r>
              <w:rPr>
                <w:sz w:val="20"/>
              </w:rPr>
              <w:t>Economic</w:t>
            </w:r>
          </w:p>
          <w:p w:rsidR="00521B8F" w:rsidRDefault="00E70D0A">
            <w:pPr>
              <w:pStyle w:val="TableParagraph"/>
              <w:spacing w:line="217" w:lineRule="exact"/>
              <w:ind w:left="107"/>
              <w:rPr>
                <w:sz w:val="20"/>
              </w:rPr>
            </w:pPr>
            <w:r>
              <w:rPr>
                <w:sz w:val="20"/>
              </w:rPr>
              <w:t>Planning</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222,749,082</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8"/>
              <w:jc w:val="right"/>
              <w:rPr>
                <w:sz w:val="20"/>
              </w:rPr>
            </w:pPr>
            <w:r>
              <w:rPr>
                <w:sz w:val="20"/>
              </w:rPr>
              <w:t>462,901,510</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7"/>
              <w:jc w:val="right"/>
              <w:rPr>
                <w:b/>
                <w:sz w:val="20"/>
              </w:rPr>
            </w:pPr>
            <w:r>
              <w:rPr>
                <w:b/>
                <w:sz w:val="20"/>
              </w:rPr>
              <w:t>685,650,592</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8"/>
              <w:jc w:val="right"/>
              <w:rPr>
                <w:sz w:val="20"/>
              </w:rPr>
            </w:pPr>
            <w:r>
              <w:rPr>
                <w:w w:val="99"/>
                <w:sz w:val="20"/>
              </w:rPr>
              <w:t>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6"/>
              <w:jc w:val="right"/>
              <w:rPr>
                <w:b/>
                <w:sz w:val="20"/>
              </w:rPr>
            </w:pPr>
            <w:r>
              <w:rPr>
                <w:b/>
                <w:sz w:val="20"/>
              </w:rPr>
              <w:t>685,650,592</w:t>
            </w:r>
          </w:p>
        </w:tc>
      </w:tr>
      <w:tr w:rsidR="00521B8F">
        <w:trPr>
          <w:trHeight w:val="690"/>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spacing w:before="1"/>
              <w:ind w:right="85"/>
              <w:jc w:val="right"/>
              <w:rPr>
                <w:sz w:val="20"/>
              </w:rPr>
            </w:pPr>
            <w:r>
              <w:rPr>
                <w:sz w:val="20"/>
              </w:rPr>
              <w:t>3062</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Agriculture,</w:t>
            </w:r>
          </w:p>
          <w:p w:rsidR="00521B8F" w:rsidRDefault="00E70D0A">
            <w:pPr>
              <w:pStyle w:val="TableParagraph"/>
              <w:spacing w:line="230" w:lineRule="atLeast"/>
              <w:ind w:left="107"/>
              <w:rPr>
                <w:sz w:val="20"/>
              </w:rPr>
            </w:pPr>
            <w:r>
              <w:rPr>
                <w:sz w:val="20"/>
              </w:rPr>
              <w:t>Livestock</w:t>
            </w:r>
            <w:r>
              <w:rPr>
                <w:spacing w:val="17"/>
                <w:sz w:val="20"/>
              </w:rPr>
              <w:t xml:space="preserve"> </w:t>
            </w:r>
            <w:r>
              <w:rPr>
                <w:sz w:val="20"/>
              </w:rPr>
              <w:t>and</w:t>
            </w:r>
            <w:r>
              <w:rPr>
                <w:spacing w:val="-47"/>
                <w:sz w:val="20"/>
              </w:rPr>
              <w:t xml:space="preserve"> </w:t>
            </w:r>
            <w:r>
              <w:rPr>
                <w:sz w:val="20"/>
              </w:rPr>
              <w:t>Fisheries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spacing w:before="1"/>
              <w:ind w:right="87"/>
              <w:jc w:val="right"/>
              <w:rPr>
                <w:sz w:val="20"/>
              </w:rPr>
            </w:pPr>
            <w:r>
              <w:rPr>
                <w:sz w:val="20"/>
              </w:rPr>
              <w:t>149,942,481</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spacing w:before="1"/>
              <w:ind w:right="87"/>
              <w:jc w:val="right"/>
              <w:rPr>
                <w:sz w:val="20"/>
              </w:rPr>
            </w:pPr>
            <w:r>
              <w:rPr>
                <w:sz w:val="20"/>
              </w:rPr>
              <w:t>50,325,822</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7"/>
              <w:jc w:val="right"/>
              <w:rPr>
                <w:b/>
                <w:sz w:val="20"/>
              </w:rPr>
            </w:pPr>
            <w:r>
              <w:rPr>
                <w:b/>
                <w:sz w:val="20"/>
              </w:rPr>
              <w:t>200,268,303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spacing w:before="1"/>
              <w:ind w:right="87"/>
              <w:jc w:val="right"/>
              <w:rPr>
                <w:sz w:val="20"/>
              </w:rPr>
            </w:pPr>
            <w:r>
              <w:rPr>
                <w:sz w:val="20"/>
              </w:rPr>
              <w:t>369,382,830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6"/>
              <w:jc w:val="right"/>
              <w:rPr>
                <w:b/>
                <w:sz w:val="20"/>
              </w:rPr>
            </w:pPr>
            <w:r>
              <w:rPr>
                <w:b/>
                <w:sz w:val="20"/>
              </w:rPr>
              <w:t>569,651,133</w:t>
            </w:r>
          </w:p>
        </w:tc>
      </w:tr>
      <w:tr w:rsidR="00521B8F">
        <w:trPr>
          <w:trHeight w:val="687"/>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5"/>
              <w:jc w:val="right"/>
              <w:rPr>
                <w:sz w:val="20"/>
              </w:rPr>
            </w:pPr>
            <w:r>
              <w:rPr>
                <w:sz w:val="20"/>
              </w:rPr>
              <w:t>3063</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Environment</w:t>
            </w:r>
          </w:p>
          <w:p w:rsidR="00521B8F" w:rsidRDefault="00E70D0A">
            <w:pPr>
              <w:pStyle w:val="TableParagraph"/>
              <w:tabs>
                <w:tab w:val="left" w:pos="719"/>
              </w:tabs>
              <w:spacing w:line="228" w:lineRule="exact"/>
              <w:ind w:left="107" w:right="90"/>
              <w:rPr>
                <w:sz w:val="20"/>
              </w:rPr>
            </w:pPr>
            <w:r>
              <w:rPr>
                <w:sz w:val="20"/>
              </w:rPr>
              <w:t>and</w:t>
            </w:r>
            <w:r>
              <w:rPr>
                <w:sz w:val="20"/>
              </w:rPr>
              <w:tab/>
            </w:r>
            <w:r>
              <w:rPr>
                <w:spacing w:val="-1"/>
                <w:sz w:val="20"/>
              </w:rPr>
              <w:t>Natural</w:t>
            </w:r>
            <w:r>
              <w:rPr>
                <w:spacing w:val="-47"/>
                <w:sz w:val="20"/>
              </w:rPr>
              <w:t xml:space="preserve"> </w:t>
            </w:r>
            <w:r>
              <w:rPr>
                <w:sz w:val="20"/>
              </w:rPr>
              <w:t>Resources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30,000,453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85,543,265</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7"/>
              <w:jc w:val="right"/>
              <w:rPr>
                <w:b/>
                <w:sz w:val="20"/>
              </w:rPr>
            </w:pPr>
            <w:r>
              <w:rPr>
                <w:b/>
                <w:sz w:val="20"/>
              </w:rPr>
              <w:t>115,543,718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276,817,501</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6"/>
              <w:jc w:val="right"/>
              <w:rPr>
                <w:b/>
                <w:sz w:val="20"/>
              </w:rPr>
            </w:pPr>
            <w:r>
              <w:rPr>
                <w:b/>
                <w:sz w:val="20"/>
              </w:rPr>
              <w:t>392,361,219</w:t>
            </w:r>
          </w:p>
        </w:tc>
      </w:tr>
      <w:tr w:rsidR="00521B8F">
        <w:trPr>
          <w:trHeight w:val="301"/>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5"/>
              <w:jc w:val="right"/>
              <w:rPr>
                <w:sz w:val="20"/>
              </w:rPr>
            </w:pPr>
            <w:r>
              <w:rPr>
                <w:sz w:val="20"/>
              </w:rPr>
              <w:t>3064</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left="107"/>
              <w:rPr>
                <w:sz w:val="20"/>
              </w:rPr>
            </w:pPr>
            <w:r>
              <w:rPr>
                <w:sz w:val="20"/>
              </w:rPr>
              <w:t>Health</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left="107"/>
              <w:rPr>
                <w:sz w:val="20"/>
              </w:rPr>
            </w:pPr>
            <w:r>
              <w:rPr>
                <w:sz w:val="20"/>
              </w:rPr>
              <w:t>1,878,800,757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8"/>
              <w:jc w:val="right"/>
              <w:rPr>
                <w:sz w:val="20"/>
              </w:rPr>
            </w:pPr>
            <w:r>
              <w:rPr>
                <w:sz w:val="20"/>
              </w:rPr>
              <w:t>400,548,053</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2,279,348,810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7"/>
              <w:jc w:val="right"/>
              <w:rPr>
                <w:sz w:val="20"/>
              </w:rPr>
            </w:pPr>
            <w:r>
              <w:rPr>
                <w:sz w:val="20"/>
              </w:rPr>
              <w:t>181,924,825</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2,461,273,635</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3065</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County</w:t>
            </w:r>
          </w:p>
          <w:p w:rsidR="00521B8F" w:rsidRDefault="00E70D0A">
            <w:pPr>
              <w:pStyle w:val="TableParagraph"/>
              <w:spacing w:line="217" w:lineRule="exact"/>
              <w:ind w:left="107"/>
              <w:rPr>
                <w:sz w:val="20"/>
              </w:rPr>
            </w:pPr>
            <w:r>
              <w:rPr>
                <w:sz w:val="20"/>
              </w:rPr>
              <w:t>Assembly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308,612,771</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8"/>
              <w:jc w:val="right"/>
              <w:rPr>
                <w:sz w:val="20"/>
              </w:rPr>
            </w:pPr>
            <w:r>
              <w:rPr>
                <w:sz w:val="20"/>
              </w:rPr>
              <w:t>359,099,638</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667,712,409</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242,000,000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909,712,409</w:t>
            </w:r>
          </w:p>
        </w:tc>
      </w:tr>
      <w:tr w:rsidR="00521B8F">
        <w:trPr>
          <w:trHeight w:val="919"/>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5"/>
              <w:jc w:val="right"/>
              <w:rPr>
                <w:sz w:val="20"/>
              </w:rPr>
            </w:pPr>
            <w:r>
              <w:rPr>
                <w:sz w:val="20"/>
              </w:rPr>
              <w:t>3066</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ind w:left="107" w:right="403"/>
              <w:rPr>
                <w:sz w:val="20"/>
              </w:rPr>
            </w:pPr>
            <w:r>
              <w:rPr>
                <w:sz w:val="20"/>
              </w:rPr>
              <w:t>Trade,</w:t>
            </w:r>
            <w:r>
              <w:rPr>
                <w:spacing w:val="1"/>
                <w:sz w:val="20"/>
              </w:rPr>
              <w:t xml:space="preserve"> </w:t>
            </w:r>
            <w:r>
              <w:rPr>
                <w:spacing w:val="-1"/>
                <w:sz w:val="20"/>
              </w:rPr>
              <w:t>Investment</w:t>
            </w:r>
          </w:p>
          <w:p w:rsidR="00521B8F" w:rsidRDefault="00E70D0A">
            <w:pPr>
              <w:pStyle w:val="TableParagraph"/>
              <w:spacing w:line="228" w:lineRule="exact"/>
              <w:ind w:left="107" w:right="91"/>
              <w:rPr>
                <w:sz w:val="20"/>
              </w:rPr>
            </w:pPr>
            <w:r>
              <w:rPr>
                <w:sz w:val="20"/>
              </w:rPr>
              <w:t>and</w:t>
            </w:r>
            <w:r>
              <w:rPr>
                <w:spacing w:val="1"/>
                <w:sz w:val="20"/>
              </w:rPr>
              <w:t xml:space="preserve"> </w:t>
            </w:r>
            <w:r>
              <w:rPr>
                <w:w w:val="95"/>
                <w:sz w:val="20"/>
              </w:rPr>
              <w:t>Cooperatives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40,606,692</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60,670,804</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10"/>
              <w:rPr>
                <w:b/>
                <w:sz w:val="29"/>
              </w:rPr>
            </w:pPr>
          </w:p>
          <w:p w:rsidR="00521B8F" w:rsidRDefault="00E70D0A">
            <w:pPr>
              <w:pStyle w:val="TableParagraph"/>
              <w:ind w:right="87"/>
              <w:jc w:val="right"/>
              <w:rPr>
                <w:b/>
                <w:sz w:val="20"/>
              </w:rPr>
            </w:pPr>
            <w:r>
              <w:rPr>
                <w:b/>
                <w:sz w:val="20"/>
              </w:rPr>
              <w:t>101,277,496</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616,200,000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10"/>
              <w:rPr>
                <w:b/>
                <w:sz w:val="29"/>
              </w:rPr>
            </w:pPr>
          </w:p>
          <w:p w:rsidR="00521B8F" w:rsidRDefault="00E70D0A">
            <w:pPr>
              <w:pStyle w:val="TableParagraph"/>
              <w:ind w:right="86"/>
              <w:jc w:val="right"/>
              <w:rPr>
                <w:b/>
                <w:sz w:val="20"/>
              </w:rPr>
            </w:pPr>
            <w:r>
              <w:rPr>
                <w:b/>
                <w:sz w:val="20"/>
              </w:rPr>
              <w:t>717,477,496</w:t>
            </w:r>
          </w:p>
        </w:tc>
      </w:tr>
      <w:tr w:rsidR="00521B8F">
        <w:trPr>
          <w:trHeight w:val="920"/>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5"/>
              <w:jc w:val="right"/>
              <w:rPr>
                <w:sz w:val="20"/>
              </w:rPr>
            </w:pPr>
            <w:r>
              <w:rPr>
                <w:sz w:val="20"/>
              </w:rPr>
              <w:t>3067</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tabs>
                <w:tab w:val="left" w:pos="1028"/>
              </w:tabs>
              <w:ind w:left="107" w:right="91"/>
              <w:rPr>
                <w:sz w:val="20"/>
              </w:rPr>
            </w:pPr>
            <w:r>
              <w:rPr>
                <w:sz w:val="20"/>
              </w:rPr>
              <w:t>Social</w:t>
            </w:r>
            <w:r>
              <w:rPr>
                <w:spacing w:val="1"/>
                <w:sz w:val="20"/>
              </w:rPr>
              <w:t xml:space="preserve"> </w:t>
            </w:r>
            <w:r>
              <w:rPr>
                <w:sz w:val="20"/>
              </w:rPr>
              <w:t>Services</w:t>
            </w:r>
            <w:r>
              <w:rPr>
                <w:sz w:val="20"/>
              </w:rPr>
              <w:tab/>
            </w:r>
            <w:r>
              <w:rPr>
                <w:spacing w:val="-2"/>
                <w:sz w:val="20"/>
              </w:rPr>
              <w:t>and</w:t>
            </w:r>
            <w:r>
              <w:rPr>
                <w:spacing w:val="-47"/>
                <w:sz w:val="20"/>
              </w:rPr>
              <w:t xml:space="preserve"> </w:t>
            </w:r>
            <w:r>
              <w:rPr>
                <w:sz w:val="20"/>
              </w:rPr>
              <w:t>Natural</w:t>
            </w:r>
          </w:p>
          <w:p w:rsidR="00521B8F" w:rsidRDefault="00E70D0A">
            <w:pPr>
              <w:pStyle w:val="TableParagraph"/>
              <w:spacing w:line="216" w:lineRule="exact"/>
              <w:ind w:left="107"/>
              <w:rPr>
                <w:sz w:val="20"/>
              </w:rPr>
            </w:pPr>
            <w:r>
              <w:rPr>
                <w:sz w:val="20"/>
              </w:rPr>
              <w:t>Resources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39,926,843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61,296,266</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29"/>
              </w:rPr>
            </w:pPr>
          </w:p>
          <w:p w:rsidR="00521B8F" w:rsidRDefault="00E70D0A">
            <w:pPr>
              <w:pStyle w:val="TableParagraph"/>
              <w:spacing w:before="1"/>
              <w:ind w:right="87"/>
              <w:jc w:val="right"/>
              <w:rPr>
                <w:b/>
                <w:sz w:val="20"/>
              </w:rPr>
            </w:pPr>
            <w:r>
              <w:rPr>
                <w:b/>
                <w:sz w:val="20"/>
              </w:rPr>
              <w:t>101,223,109</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191,000,000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29"/>
              </w:rPr>
            </w:pPr>
          </w:p>
          <w:p w:rsidR="00521B8F" w:rsidRDefault="00E70D0A">
            <w:pPr>
              <w:pStyle w:val="TableParagraph"/>
              <w:spacing w:before="1"/>
              <w:ind w:right="86"/>
              <w:jc w:val="right"/>
              <w:rPr>
                <w:b/>
                <w:sz w:val="20"/>
              </w:rPr>
            </w:pPr>
            <w:r>
              <w:rPr>
                <w:b/>
                <w:sz w:val="20"/>
              </w:rPr>
              <w:t>292,223,109</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3068</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Executive</w:t>
            </w:r>
          </w:p>
          <w:p w:rsidR="00521B8F" w:rsidRDefault="00E70D0A">
            <w:pPr>
              <w:pStyle w:val="TableParagraph"/>
              <w:spacing w:line="217" w:lineRule="exact"/>
              <w:ind w:left="107"/>
              <w:rPr>
                <w:sz w:val="20"/>
              </w:rPr>
            </w:pPr>
            <w:r>
              <w:rPr>
                <w:sz w:val="20"/>
              </w:rPr>
              <w:t>Services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75,881,036</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74,240,300</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150,121,336</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8"/>
              <w:jc w:val="right"/>
              <w:rPr>
                <w:sz w:val="20"/>
              </w:rPr>
            </w:pPr>
            <w:r>
              <w:rPr>
                <w:w w:val="99"/>
                <w:sz w:val="20"/>
              </w:rPr>
              <w:t>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150,121,336</w:t>
            </w:r>
          </w:p>
        </w:tc>
      </w:tr>
      <w:tr w:rsidR="00521B8F">
        <w:trPr>
          <w:trHeight w:val="299"/>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5"/>
              <w:jc w:val="right"/>
              <w:rPr>
                <w:sz w:val="20"/>
              </w:rPr>
            </w:pPr>
            <w:r>
              <w:rPr>
                <w:sz w:val="20"/>
              </w:rPr>
              <w:t>3069</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left="107"/>
              <w:rPr>
                <w:sz w:val="20"/>
              </w:rPr>
            </w:pPr>
            <w:r>
              <w:rPr>
                <w:sz w:val="20"/>
              </w:rPr>
              <w:t>Education</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7"/>
              <w:jc w:val="right"/>
              <w:rPr>
                <w:sz w:val="20"/>
              </w:rPr>
            </w:pPr>
            <w:r>
              <w:rPr>
                <w:sz w:val="20"/>
              </w:rPr>
              <w:t>609,151,336</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8"/>
              <w:jc w:val="right"/>
              <w:rPr>
                <w:sz w:val="20"/>
              </w:rPr>
            </w:pPr>
            <w:r>
              <w:rPr>
                <w:sz w:val="20"/>
              </w:rPr>
              <w:t>591,112,051</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1,200,263,387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7"/>
              <w:jc w:val="right"/>
              <w:rPr>
                <w:sz w:val="20"/>
              </w:rPr>
            </w:pPr>
            <w:r>
              <w:rPr>
                <w:sz w:val="20"/>
              </w:rPr>
              <w:t>443,396,957</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1,643,660,344</w:t>
            </w:r>
          </w:p>
        </w:tc>
      </w:tr>
      <w:tr w:rsidR="00521B8F">
        <w:trPr>
          <w:trHeight w:val="301"/>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5"/>
              <w:jc w:val="right"/>
              <w:rPr>
                <w:sz w:val="20"/>
              </w:rPr>
            </w:pPr>
            <w:r>
              <w:rPr>
                <w:sz w:val="20"/>
              </w:rPr>
              <w:t>3070</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left="107"/>
              <w:rPr>
                <w:sz w:val="20"/>
              </w:rPr>
            </w:pPr>
            <w:r>
              <w:rPr>
                <w:sz w:val="20"/>
              </w:rPr>
              <w:t>Water</w:t>
            </w:r>
            <w:r>
              <w:rPr>
                <w:spacing w:val="-7"/>
                <w:sz w:val="20"/>
              </w:rPr>
              <w:t xml:space="preserve"> </w:t>
            </w:r>
            <w:r>
              <w:rPr>
                <w:sz w:val="20"/>
              </w:rPr>
              <w:t>Services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7"/>
              <w:jc w:val="right"/>
              <w:rPr>
                <w:sz w:val="20"/>
              </w:rPr>
            </w:pPr>
            <w:r>
              <w:rPr>
                <w:sz w:val="20"/>
              </w:rPr>
              <w:t>45,902,647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right="87"/>
              <w:jc w:val="right"/>
              <w:rPr>
                <w:sz w:val="20"/>
              </w:rPr>
            </w:pPr>
            <w:r>
              <w:rPr>
                <w:sz w:val="20"/>
              </w:rPr>
              <w:t>32,507,691</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78,410,338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29"/>
              <w:ind w:left="106"/>
              <w:rPr>
                <w:sz w:val="20"/>
              </w:rPr>
            </w:pPr>
            <w:r>
              <w:rPr>
                <w:sz w:val="20"/>
              </w:rPr>
              <w:t>1,636,640,505</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1,715,050,843</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3071</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tabs>
                <w:tab w:val="left" w:pos="1031"/>
              </w:tabs>
              <w:spacing w:line="223" w:lineRule="exact"/>
              <w:ind w:left="107"/>
              <w:rPr>
                <w:sz w:val="20"/>
              </w:rPr>
            </w:pPr>
            <w:r>
              <w:rPr>
                <w:sz w:val="20"/>
              </w:rPr>
              <w:t>Roads</w:t>
            </w:r>
            <w:r>
              <w:rPr>
                <w:sz w:val="20"/>
              </w:rPr>
              <w:tab/>
              <w:t>and</w:t>
            </w:r>
          </w:p>
          <w:p w:rsidR="00521B8F" w:rsidRDefault="00E70D0A">
            <w:pPr>
              <w:pStyle w:val="TableParagraph"/>
              <w:spacing w:line="217" w:lineRule="exact"/>
              <w:ind w:left="107"/>
              <w:rPr>
                <w:sz w:val="20"/>
              </w:rPr>
            </w:pPr>
            <w:r>
              <w:rPr>
                <w:sz w:val="20"/>
              </w:rPr>
              <w:t>Public</w:t>
            </w:r>
            <w:r>
              <w:rPr>
                <w:spacing w:val="-2"/>
                <w:sz w:val="20"/>
              </w:rPr>
              <w:t xml:space="preserve"> </w:t>
            </w:r>
            <w:r>
              <w:rPr>
                <w:sz w:val="20"/>
              </w:rPr>
              <w:t>Works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62,413,437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37,780,553</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100,193,990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left="106"/>
              <w:rPr>
                <w:sz w:val="20"/>
              </w:rPr>
            </w:pPr>
            <w:r>
              <w:rPr>
                <w:sz w:val="20"/>
              </w:rPr>
              <w:t>1,091,900,399</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1,192,094,389</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3072</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tabs>
                <w:tab w:val="left" w:pos="1028"/>
              </w:tabs>
              <w:spacing w:line="223" w:lineRule="exact"/>
              <w:ind w:left="107"/>
              <w:rPr>
                <w:sz w:val="20"/>
              </w:rPr>
            </w:pPr>
            <w:r>
              <w:rPr>
                <w:sz w:val="20"/>
              </w:rPr>
              <w:t>Tourism</w:t>
            </w:r>
            <w:r>
              <w:rPr>
                <w:sz w:val="20"/>
              </w:rPr>
              <w:tab/>
              <w:t>and</w:t>
            </w:r>
          </w:p>
          <w:p w:rsidR="00521B8F" w:rsidRDefault="00E70D0A">
            <w:pPr>
              <w:pStyle w:val="TableParagraph"/>
              <w:spacing w:line="217" w:lineRule="exact"/>
              <w:ind w:left="107"/>
              <w:rPr>
                <w:sz w:val="20"/>
              </w:rPr>
            </w:pPr>
            <w:r>
              <w:rPr>
                <w:sz w:val="20"/>
              </w:rPr>
              <w:t>ICT</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25,967,397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34,822,861</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60,790,258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32,500,000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93,290,258</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3073</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County</w:t>
            </w:r>
            <w:r>
              <w:rPr>
                <w:spacing w:val="6"/>
                <w:sz w:val="20"/>
              </w:rPr>
              <w:t xml:space="preserve"> </w:t>
            </w:r>
            <w:r>
              <w:rPr>
                <w:sz w:val="20"/>
              </w:rPr>
              <w:t>Public</w:t>
            </w:r>
          </w:p>
          <w:p w:rsidR="00521B8F" w:rsidRDefault="00E70D0A">
            <w:pPr>
              <w:pStyle w:val="TableParagraph"/>
              <w:spacing w:line="217" w:lineRule="exact"/>
              <w:ind w:left="107"/>
              <w:rPr>
                <w:sz w:val="20"/>
              </w:rPr>
            </w:pPr>
            <w:r>
              <w:rPr>
                <w:sz w:val="20"/>
              </w:rPr>
              <w:t>Service</w:t>
            </w:r>
            <w:r>
              <w:rPr>
                <w:spacing w:val="-2"/>
                <w:sz w:val="20"/>
              </w:rPr>
              <w:t xml:space="preserve"> </w:t>
            </w:r>
            <w:r>
              <w:rPr>
                <w:sz w:val="20"/>
              </w:rPr>
              <w:t>Board</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27,073,458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38,692,115</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65,765,573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8"/>
              <w:jc w:val="right"/>
              <w:rPr>
                <w:sz w:val="20"/>
              </w:rPr>
            </w:pPr>
            <w:r>
              <w:rPr>
                <w:w w:val="99"/>
                <w:sz w:val="20"/>
              </w:rPr>
              <w:t>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65,765,573</w:t>
            </w:r>
          </w:p>
        </w:tc>
      </w:tr>
      <w:tr w:rsidR="00521B8F">
        <w:trPr>
          <w:trHeight w:val="687"/>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5"/>
              <w:jc w:val="right"/>
              <w:rPr>
                <w:sz w:val="20"/>
              </w:rPr>
            </w:pPr>
            <w:r>
              <w:rPr>
                <w:sz w:val="20"/>
              </w:rPr>
              <w:t>3074</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Public</w:t>
            </w:r>
            <w:r>
              <w:rPr>
                <w:spacing w:val="43"/>
                <w:sz w:val="20"/>
              </w:rPr>
              <w:t xml:space="preserve"> </w:t>
            </w:r>
            <w:r>
              <w:rPr>
                <w:sz w:val="20"/>
              </w:rPr>
              <w:t>Service</w:t>
            </w:r>
          </w:p>
          <w:p w:rsidR="00521B8F" w:rsidRDefault="00E70D0A">
            <w:pPr>
              <w:pStyle w:val="TableParagraph"/>
              <w:spacing w:line="228" w:lineRule="exact"/>
              <w:ind w:left="107"/>
              <w:rPr>
                <w:sz w:val="20"/>
              </w:rPr>
            </w:pPr>
            <w:r>
              <w:rPr>
                <w:sz w:val="20"/>
              </w:rPr>
              <w:t>and</w:t>
            </w:r>
            <w:r>
              <w:rPr>
                <w:spacing w:val="1"/>
                <w:sz w:val="20"/>
              </w:rPr>
              <w:t xml:space="preserve"> </w:t>
            </w:r>
            <w:r>
              <w:rPr>
                <w:w w:val="95"/>
                <w:sz w:val="20"/>
              </w:rPr>
              <w:t>Administration</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217,635,018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55,817,435</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7"/>
              <w:jc w:val="right"/>
              <w:rPr>
                <w:b/>
                <w:sz w:val="20"/>
              </w:rPr>
            </w:pPr>
            <w:r>
              <w:rPr>
                <w:b/>
                <w:sz w:val="20"/>
              </w:rPr>
              <w:t>273,452,453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20,096,210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6"/>
              <w:jc w:val="right"/>
              <w:rPr>
                <w:b/>
                <w:sz w:val="20"/>
              </w:rPr>
            </w:pPr>
            <w:r>
              <w:rPr>
                <w:b/>
                <w:sz w:val="20"/>
              </w:rPr>
              <w:t>293,548,663</w:t>
            </w:r>
          </w:p>
        </w:tc>
      </w:tr>
      <w:tr w:rsidR="00521B8F">
        <w:trPr>
          <w:trHeight w:val="459"/>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5"/>
              <w:jc w:val="right"/>
              <w:rPr>
                <w:sz w:val="20"/>
              </w:rPr>
            </w:pPr>
            <w:r>
              <w:rPr>
                <w:sz w:val="20"/>
              </w:rPr>
              <w:t>3075</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4" w:lineRule="exact"/>
              <w:ind w:left="107"/>
              <w:rPr>
                <w:sz w:val="20"/>
              </w:rPr>
            </w:pPr>
            <w:r>
              <w:rPr>
                <w:sz w:val="20"/>
              </w:rPr>
              <w:t>Kwale</w:t>
            </w:r>
          </w:p>
          <w:p w:rsidR="00521B8F" w:rsidRDefault="00E70D0A">
            <w:pPr>
              <w:pStyle w:val="TableParagraph"/>
              <w:spacing w:line="216" w:lineRule="exact"/>
              <w:ind w:left="107"/>
              <w:rPr>
                <w:sz w:val="20"/>
              </w:rPr>
            </w:pPr>
            <w:r>
              <w:rPr>
                <w:sz w:val="20"/>
              </w:rPr>
              <w:t>Municipality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4,419,370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3,110,116</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5"/>
              <w:ind w:right="87"/>
              <w:jc w:val="right"/>
              <w:rPr>
                <w:b/>
                <w:sz w:val="20"/>
              </w:rPr>
            </w:pPr>
            <w:r>
              <w:rPr>
                <w:b/>
                <w:sz w:val="20"/>
              </w:rPr>
              <w:t>7,529,486</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70,000,000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5"/>
              <w:ind w:right="86"/>
              <w:jc w:val="right"/>
              <w:rPr>
                <w:b/>
                <w:sz w:val="20"/>
              </w:rPr>
            </w:pPr>
            <w:r>
              <w:rPr>
                <w:b/>
                <w:sz w:val="20"/>
              </w:rPr>
              <w:t>77,529,486</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5"/>
              <w:jc w:val="right"/>
              <w:rPr>
                <w:sz w:val="20"/>
              </w:rPr>
            </w:pPr>
            <w:r>
              <w:rPr>
                <w:sz w:val="20"/>
              </w:rPr>
              <w:t>3076</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4" w:lineRule="exact"/>
              <w:ind w:left="107"/>
              <w:rPr>
                <w:sz w:val="20"/>
              </w:rPr>
            </w:pPr>
            <w:r>
              <w:rPr>
                <w:sz w:val="20"/>
              </w:rPr>
              <w:t>Diani</w:t>
            </w:r>
          </w:p>
          <w:p w:rsidR="00521B8F" w:rsidRDefault="00E70D0A">
            <w:pPr>
              <w:pStyle w:val="TableParagraph"/>
              <w:spacing w:line="216" w:lineRule="exact"/>
              <w:ind w:left="107"/>
              <w:rPr>
                <w:sz w:val="20"/>
              </w:rPr>
            </w:pPr>
            <w:r>
              <w:rPr>
                <w:sz w:val="20"/>
              </w:rPr>
              <w:t>Municipality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6,519,811</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4,272,697</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5"/>
              <w:ind w:right="87"/>
              <w:jc w:val="right"/>
              <w:rPr>
                <w:b/>
                <w:sz w:val="20"/>
              </w:rPr>
            </w:pPr>
            <w:r>
              <w:rPr>
                <w:b/>
                <w:sz w:val="20"/>
              </w:rPr>
              <w:t>10,792,508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0"/>
              <w:ind w:right="87"/>
              <w:jc w:val="right"/>
              <w:rPr>
                <w:sz w:val="20"/>
              </w:rPr>
            </w:pPr>
            <w:r>
              <w:rPr>
                <w:sz w:val="20"/>
              </w:rPr>
              <w:t>152,500,000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5"/>
              <w:ind w:right="86"/>
              <w:jc w:val="right"/>
              <w:rPr>
                <w:b/>
                <w:sz w:val="20"/>
              </w:rPr>
            </w:pPr>
            <w:r>
              <w:rPr>
                <w:b/>
                <w:sz w:val="20"/>
              </w:rPr>
              <w:t>163,292,508</w:t>
            </w:r>
          </w:p>
        </w:tc>
      </w:tr>
      <w:tr w:rsidR="00521B8F">
        <w:trPr>
          <w:trHeight w:val="690"/>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5"/>
              <w:jc w:val="right"/>
              <w:rPr>
                <w:sz w:val="20"/>
              </w:rPr>
            </w:pPr>
            <w:r>
              <w:rPr>
                <w:sz w:val="20"/>
              </w:rPr>
              <w:t>3077</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37" w:lineRule="auto"/>
              <w:ind w:left="107"/>
              <w:rPr>
                <w:sz w:val="20"/>
              </w:rPr>
            </w:pPr>
            <w:r>
              <w:rPr>
                <w:sz w:val="20"/>
              </w:rPr>
              <w:t>Office</w:t>
            </w:r>
            <w:r>
              <w:rPr>
                <w:spacing w:val="37"/>
                <w:sz w:val="20"/>
              </w:rPr>
              <w:t xml:space="preserve"> </w:t>
            </w:r>
            <w:r>
              <w:rPr>
                <w:sz w:val="20"/>
              </w:rPr>
              <w:t>of</w:t>
            </w:r>
            <w:r>
              <w:rPr>
                <w:spacing w:val="35"/>
                <w:sz w:val="20"/>
              </w:rPr>
              <w:t xml:space="preserve"> </w:t>
            </w:r>
            <w:r>
              <w:rPr>
                <w:sz w:val="20"/>
              </w:rPr>
              <w:t>the</w:t>
            </w:r>
            <w:r>
              <w:rPr>
                <w:spacing w:val="-47"/>
                <w:sz w:val="20"/>
              </w:rPr>
              <w:t xml:space="preserve"> </w:t>
            </w:r>
            <w:r>
              <w:rPr>
                <w:sz w:val="20"/>
              </w:rPr>
              <w:t>County</w:t>
            </w:r>
          </w:p>
          <w:p w:rsidR="00521B8F" w:rsidRDefault="00E70D0A">
            <w:pPr>
              <w:pStyle w:val="TableParagraph"/>
              <w:spacing w:line="217" w:lineRule="exact"/>
              <w:ind w:left="107"/>
              <w:rPr>
                <w:sz w:val="20"/>
              </w:rPr>
            </w:pPr>
            <w:r>
              <w:rPr>
                <w:sz w:val="20"/>
              </w:rPr>
              <w:t>Attorney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12,620,500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7"/>
              <w:jc w:val="right"/>
              <w:rPr>
                <w:sz w:val="20"/>
              </w:rPr>
            </w:pPr>
            <w:r>
              <w:rPr>
                <w:sz w:val="20"/>
              </w:rPr>
              <w:t>47,884,258</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7"/>
              <w:jc w:val="right"/>
              <w:rPr>
                <w:b/>
                <w:sz w:val="20"/>
              </w:rPr>
            </w:pPr>
            <w:r>
              <w:rPr>
                <w:b/>
                <w:sz w:val="20"/>
              </w:rPr>
              <w:t>60,504,758</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4"/>
              <w:rPr>
                <w:b/>
                <w:sz w:val="19"/>
              </w:rPr>
            </w:pPr>
          </w:p>
          <w:p w:rsidR="00521B8F" w:rsidRDefault="00E70D0A">
            <w:pPr>
              <w:pStyle w:val="TableParagraph"/>
              <w:ind w:right="88"/>
              <w:jc w:val="right"/>
              <w:rPr>
                <w:sz w:val="20"/>
              </w:rPr>
            </w:pPr>
            <w:r>
              <w:rPr>
                <w:w w:val="99"/>
                <w:sz w:val="20"/>
              </w:rPr>
              <w:t>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19"/>
              </w:rPr>
            </w:pPr>
          </w:p>
          <w:p w:rsidR="00521B8F" w:rsidRDefault="00E70D0A">
            <w:pPr>
              <w:pStyle w:val="TableParagraph"/>
              <w:ind w:right="86"/>
              <w:jc w:val="right"/>
              <w:rPr>
                <w:b/>
                <w:sz w:val="20"/>
              </w:rPr>
            </w:pPr>
            <w:r>
              <w:rPr>
                <w:b/>
                <w:sz w:val="20"/>
              </w:rPr>
              <w:t>60,504,758</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3078</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Lungalunga</w:t>
            </w:r>
          </w:p>
          <w:p w:rsidR="00521B8F" w:rsidRDefault="00E70D0A">
            <w:pPr>
              <w:pStyle w:val="TableParagraph"/>
              <w:spacing w:line="217" w:lineRule="exact"/>
              <w:ind w:left="107"/>
              <w:rPr>
                <w:sz w:val="20"/>
              </w:rPr>
            </w:pPr>
            <w:r>
              <w:rPr>
                <w:sz w:val="20"/>
              </w:rPr>
              <w:t>Municipality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1,500,000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2,683,457</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4,183,457</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62,500,000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66,683,457</w:t>
            </w:r>
          </w:p>
        </w:tc>
      </w:tr>
      <w:tr w:rsidR="00521B8F">
        <w:trPr>
          <w:trHeight w:val="460"/>
        </w:trPr>
        <w:tc>
          <w:tcPr>
            <w:tcW w:w="960"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5"/>
              <w:jc w:val="right"/>
              <w:rPr>
                <w:sz w:val="20"/>
              </w:rPr>
            </w:pPr>
            <w:r>
              <w:rPr>
                <w:sz w:val="20"/>
              </w:rPr>
              <w:t>3079</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line="223" w:lineRule="exact"/>
              <w:ind w:left="107"/>
              <w:rPr>
                <w:sz w:val="20"/>
              </w:rPr>
            </w:pPr>
            <w:r>
              <w:rPr>
                <w:sz w:val="20"/>
              </w:rPr>
              <w:t>Kinango</w:t>
            </w:r>
          </w:p>
          <w:p w:rsidR="00521B8F" w:rsidRDefault="00E70D0A">
            <w:pPr>
              <w:pStyle w:val="TableParagraph"/>
              <w:spacing w:before="1" w:line="217" w:lineRule="exact"/>
              <w:ind w:left="107"/>
              <w:rPr>
                <w:sz w:val="20"/>
              </w:rPr>
            </w:pPr>
            <w:r>
              <w:rPr>
                <w:sz w:val="20"/>
              </w:rPr>
              <w:t>Municipality</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1,500,000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2,962,359</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7"/>
              <w:jc w:val="right"/>
              <w:rPr>
                <w:b/>
                <w:sz w:val="20"/>
              </w:rPr>
            </w:pPr>
            <w:r>
              <w:rPr>
                <w:b/>
                <w:sz w:val="20"/>
              </w:rPr>
              <w:t>4,462,359</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08"/>
              <w:ind w:right="87"/>
              <w:jc w:val="right"/>
              <w:rPr>
                <w:sz w:val="20"/>
              </w:rPr>
            </w:pPr>
            <w:r>
              <w:rPr>
                <w:sz w:val="20"/>
              </w:rPr>
              <w:t>62,500,000</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113"/>
              <w:ind w:right="86"/>
              <w:jc w:val="right"/>
              <w:rPr>
                <w:b/>
                <w:sz w:val="20"/>
              </w:rPr>
            </w:pPr>
            <w:r>
              <w:rPr>
                <w:b/>
                <w:sz w:val="20"/>
              </w:rPr>
              <w:t>66,962,359</w:t>
            </w:r>
          </w:p>
        </w:tc>
      </w:tr>
      <w:tr w:rsidR="00521B8F">
        <w:trPr>
          <w:trHeight w:val="920"/>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5"/>
              <w:jc w:val="right"/>
              <w:rPr>
                <w:sz w:val="20"/>
              </w:rPr>
            </w:pPr>
            <w:r>
              <w:rPr>
                <w:sz w:val="20"/>
              </w:rPr>
              <w:t>3080</w:t>
            </w: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tabs>
                <w:tab w:val="left" w:pos="939"/>
              </w:tabs>
              <w:ind w:left="107" w:right="91"/>
              <w:rPr>
                <w:sz w:val="20"/>
              </w:rPr>
            </w:pPr>
            <w:r>
              <w:rPr>
                <w:sz w:val="20"/>
              </w:rPr>
              <w:t>Preventive</w:t>
            </w:r>
            <w:r>
              <w:rPr>
                <w:spacing w:val="1"/>
                <w:sz w:val="20"/>
              </w:rPr>
              <w:t xml:space="preserve"> </w:t>
            </w:r>
            <w:r>
              <w:rPr>
                <w:sz w:val="20"/>
              </w:rPr>
              <w:t>and</w:t>
            </w:r>
            <w:r>
              <w:rPr>
                <w:spacing w:val="-47"/>
                <w:sz w:val="20"/>
              </w:rPr>
              <w:t xml:space="preserve"> </w:t>
            </w:r>
            <w:r>
              <w:rPr>
                <w:sz w:val="20"/>
              </w:rPr>
              <w:t>Promotive</w:t>
            </w:r>
            <w:r>
              <w:rPr>
                <w:spacing w:val="1"/>
                <w:sz w:val="20"/>
              </w:rPr>
              <w:t xml:space="preserve"> </w:t>
            </w:r>
            <w:r>
              <w:rPr>
                <w:sz w:val="20"/>
              </w:rPr>
              <w:t>Health</w:t>
            </w:r>
            <w:r>
              <w:rPr>
                <w:sz w:val="20"/>
              </w:rPr>
              <w:tab/>
            </w:r>
            <w:r>
              <w:rPr>
                <w:spacing w:val="-2"/>
                <w:sz w:val="20"/>
              </w:rPr>
              <w:t>Care</w:t>
            </w:r>
          </w:p>
          <w:p w:rsidR="00521B8F" w:rsidRDefault="00E70D0A">
            <w:pPr>
              <w:pStyle w:val="TableParagraph"/>
              <w:spacing w:line="217" w:lineRule="exact"/>
              <w:ind w:left="107"/>
              <w:rPr>
                <w:sz w:val="20"/>
              </w:rPr>
            </w:pPr>
            <w:r>
              <w:rPr>
                <w:sz w:val="20"/>
              </w:rPr>
              <w:t>Services</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8"/>
              <w:jc w:val="right"/>
              <w:rPr>
                <w:sz w:val="20"/>
              </w:rPr>
            </w:pPr>
            <w:r>
              <w:rPr>
                <w:w w:val="99"/>
                <w:sz w:val="20"/>
              </w:rPr>
              <w:t>0</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8"/>
              <w:jc w:val="right"/>
              <w:rPr>
                <w:sz w:val="20"/>
              </w:rPr>
            </w:pPr>
            <w:r>
              <w:rPr>
                <w:sz w:val="20"/>
              </w:rPr>
              <w:t>100,200,323</w:t>
            </w:r>
          </w:p>
        </w:tc>
        <w:tc>
          <w:tcPr>
            <w:tcW w:w="1483"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29"/>
              </w:rPr>
            </w:pPr>
          </w:p>
          <w:p w:rsidR="00521B8F" w:rsidRDefault="00E70D0A">
            <w:pPr>
              <w:pStyle w:val="TableParagraph"/>
              <w:spacing w:before="1"/>
              <w:ind w:right="87"/>
              <w:jc w:val="right"/>
              <w:rPr>
                <w:b/>
                <w:sz w:val="20"/>
              </w:rPr>
            </w:pPr>
            <w:r>
              <w:rPr>
                <w:b/>
                <w:sz w:val="20"/>
              </w:rPr>
              <w:t>100,200,323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5"/>
              <w:rPr>
                <w:b/>
                <w:sz w:val="29"/>
              </w:rPr>
            </w:pPr>
          </w:p>
          <w:p w:rsidR="00521B8F" w:rsidRDefault="00E70D0A">
            <w:pPr>
              <w:pStyle w:val="TableParagraph"/>
              <w:ind w:right="87"/>
              <w:jc w:val="right"/>
              <w:rPr>
                <w:sz w:val="20"/>
              </w:rPr>
            </w:pPr>
            <w:r>
              <w:rPr>
                <w:sz w:val="20"/>
              </w:rPr>
              <w:t>167,838,248</w:t>
            </w:r>
          </w:p>
        </w:tc>
        <w:tc>
          <w:tcPr>
            <w:tcW w:w="1466"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spacing w:before="9"/>
              <w:rPr>
                <w:b/>
                <w:sz w:val="29"/>
              </w:rPr>
            </w:pPr>
          </w:p>
          <w:p w:rsidR="00521B8F" w:rsidRDefault="00E70D0A">
            <w:pPr>
              <w:pStyle w:val="TableParagraph"/>
              <w:spacing w:before="1"/>
              <w:ind w:right="86"/>
              <w:jc w:val="right"/>
              <w:rPr>
                <w:b/>
                <w:sz w:val="20"/>
              </w:rPr>
            </w:pPr>
            <w:r>
              <w:rPr>
                <w:b/>
                <w:sz w:val="20"/>
              </w:rPr>
              <w:t>268,038,571</w:t>
            </w:r>
          </w:p>
        </w:tc>
      </w:tr>
      <w:tr w:rsidR="00521B8F">
        <w:trPr>
          <w:trHeight w:val="299"/>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rPr>
                <w:sz w:val="20"/>
              </w:rPr>
            </w:pP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7"/>
              <w:rPr>
                <w:b/>
                <w:sz w:val="20"/>
              </w:rPr>
            </w:pPr>
            <w:r>
              <w:rPr>
                <w:b/>
                <w:sz w:val="20"/>
              </w:rPr>
              <w:t>Grand</w:t>
            </w:r>
            <w:r>
              <w:rPr>
                <w:b/>
                <w:spacing w:val="-1"/>
                <w:sz w:val="20"/>
              </w:rPr>
              <w:t xml:space="preserve"> </w:t>
            </w:r>
            <w:r>
              <w:rPr>
                <w:b/>
                <w:sz w:val="20"/>
              </w:rPr>
              <w:t>Total</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7"/>
              <w:rPr>
                <w:b/>
                <w:sz w:val="20"/>
              </w:rPr>
            </w:pPr>
            <w:r>
              <w:rPr>
                <w:b/>
                <w:sz w:val="20"/>
              </w:rPr>
              <w:t>3,761,223,089</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6"/>
              <w:rPr>
                <w:b/>
                <w:sz w:val="20"/>
              </w:rPr>
            </w:pPr>
            <w:r>
              <w:rPr>
                <w:b/>
                <w:sz w:val="20"/>
              </w:rPr>
              <w:t>2,506,471,574</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7"/>
              <w:jc w:val="right"/>
              <w:rPr>
                <w:b/>
                <w:sz w:val="20"/>
              </w:rPr>
            </w:pPr>
            <w:r>
              <w:rPr>
                <w:b/>
                <w:sz w:val="20"/>
              </w:rPr>
              <w:t>6,267,694,663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6"/>
              <w:rPr>
                <w:b/>
                <w:sz w:val="20"/>
              </w:rPr>
            </w:pPr>
            <w:r>
              <w:rPr>
                <w:b/>
                <w:sz w:val="20"/>
              </w:rPr>
              <w:t>5,617,197,475</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7"/>
              <w:rPr>
                <w:b/>
                <w:sz w:val="20"/>
              </w:rPr>
            </w:pPr>
            <w:r>
              <w:rPr>
                <w:b/>
                <w:sz w:val="20"/>
              </w:rPr>
              <w:t>11,884,892,138</w:t>
            </w:r>
          </w:p>
        </w:tc>
      </w:tr>
      <w:tr w:rsidR="00521B8F">
        <w:trPr>
          <w:trHeight w:val="301"/>
        </w:trPr>
        <w:tc>
          <w:tcPr>
            <w:tcW w:w="960" w:type="dxa"/>
            <w:tcBorders>
              <w:top w:val="single" w:sz="8" w:space="0" w:color="000000"/>
              <w:left w:val="single" w:sz="8" w:space="0" w:color="000000"/>
              <w:bottom w:val="single" w:sz="8" w:space="0" w:color="000000"/>
              <w:right w:val="single" w:sz="8" w:space="0" w:color="000000"/>
            </w:tcBorders>
          </w:tcPr>
          <w:p w:rsidR="00521B8F" w:rsidRDefault="00521B8F">
            <w:pPr>
              <w:pStyle w:val="TableParagraph"/>
              <w:rPr>
                <w:sz w:val="20"/>
              </w:rPr>
            </w:pPr>
          </w:p>
        </w:tc>
        <w:tc>
          <w:tcPr>
            <w:tcW w:w="1429"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left="107"/>
              <w:rPr>
                <w:b/>
                <w:i/>
                <w:sz w:val="20"/>
              </w:rPr>
            </w:pPr>
            <w:r>
              <w:rPr>
                <w:b/>
                <w:i/>
                <w:sz w:val="20"/>
              </w:rPr>
              <w:t>Percentage</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6"/>
              <w:jc w:val="right"/>
              <w:rPr>
                <w:b/>
                <w:sz w:val="20"/>
              </w:rPr>
            </w:pPr>
            <w:r>
              <w:rPr>
                <w:b/>
                <w:sz w:val="20"/>
              </w:rPr>
              <w:t>32%</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6"/>
              <w:jc w:val="right"/>
              <w:rPr>
                <w:b/>
                <w:sz w:val="20"/>
              </w:rPr>
            </w:pPr>
            <w:r>
              <w:rPr>
                <w:b/>
                <w:sz w:val="20"/>
              </w:rPr>
              <w:t>21%</w:t>
            </w:r>
          </w:p>
        </w:tc>
        <w:tc>
          <w:tcPr>
            <w:tcW w:w="1483"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5"/>
              <w:jc w:val="right"/>
              <w:rPr>
                <w:b/>
                <w:sz w:val="20"/>
              </w:rPr>
            </w:pPr>
            <w:r>
              <w:rPr>
                <w:b/>
                <w:sz w:val="20"/>
              </w:rPr>
              <w:t>53%</w:t>
            </w:r>
          </w:p>
        </w:tc>
        <w:tc>
          <w:tcPr>
            <w:tcW w:w="13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5"/>
              <w:jc w:val="right"/>
              <w:rPr>
                <w:b/>
                <w:sz w:val="20"/>
              </w:rPr>
            </w:pPr>
            <w:r>
              <w:rPr>
                <w:b/>
                <w:sz w:val="20"/>
              </w:rPr>
              <w:t>47%</w:t>
            </w:r>
          </w:p>
        </w:tc>
        <w:tc>
          <w:tcPr>
            <w:tcW w:w="1466" w:type="dxa"/>
            <w:tcBorders>
              <w:top w:val="single" w:sz="8" w:space="0" w:color="000000"/>
              <w:left w:val="single" w:sz="8" w:space="0" w:color="000000"/>
              <w:bottom w:val="single" w:sz="8" w:space="0" w:color="000000"/>
              <w:right w:val="single" w:sz="8" w:space="0" w:color="000000"/>
            </w:tcBorders>
          </w:tcPr>
          <w:p w:rsidR="00521B8F" w:rsidRDefault="00E70D0A">
            <w:pPr>
              <w:pStyle w:val="TableParagraph"/>
              <w:spacing w:before="33"/>
              <w:ind w:right="82"/>
              <w:jc w:val="right"/>
              <w:rPr>
                <w:b/>
                <w:sz w:val="20"/>
              </w:rPr>
            </w:pPr>
            <w:r>
              <w:rPr>
                <w:b/>
                <w:sz w:val="20"/>
              </w:rPr>
              <w:t>100%</w:t>
            </w:r>
          </w:p>
        </w:tc>
      </w:tr>
    </w:tbl>
    <w:p w:rsidR="00521B8F" w:rsidRDefault="00521B8F">
      <w:pPr>
        <w:pStyle w:val="BodyText"/>
        <w:spacing w:before="4"/>
        <w:rPr>
          <w:b/>
          <w:sz w:val="21"/>
        </w:rPr>
      </w:pPr>
    </w:p>
    <w:p w:rsidR="00521B8F" w:rsidRDefault="00E70D0A">
      <w:pPr>
        <w:spacing w:before="1"/>
        <w:ind w:left="140"/>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rPr>
          <w:sz w:val="24"/>
        </w:rPr>
        <w:sectPr w:rsidR="00521B8F">
          <w:pgSz w:w="11910" w:h="16840"/>
          <w:pgMar w:top="600" w:right="800" w:bottom="1260" w:left="1300" w:header="299" w:footer="1079" w:gutter="0"/>
          <w:cols w:space="720"/>
        </w:sectPr>
      </w:pPr>
    </w:p>
    <w:p w:rsidR="00521B8F" w:rsidRDefault="00521B8F">
      <w:pPr>
        <w:pStyle w:val="BodyText"/>
        <w:rPr>
          <w:i/>
          <w:sz w:val="20"/>
        </w:rPr>
      </w:pPr>
    </w:p>
    <w:p w:rsidR="00521B8F" w:rsidRDefault="00521B8F">
      <w:pPr>
        <w:pStyle w:val="BodyText"/>
        <w:spacing w:before="9"/>
        <w:rPr>
          <w:i/>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0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09" name="AutoShape 5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98273C" id="Group 5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GG2qZIuBAAA8AwAAA4AAAAAAAAAAAAAAAAALgIAAGRycy9l&#10;Mm9Eb2MueG1sUEsBAi0AFAAGAAgAAAAhAKov083bAAAAAwEAAA8AAAAAAAAAAAAAAAAAiAYAAGRy&#10;cy9kb3ducmV2LnhtbFBLBQYAAAAABAAEAPMAAACQBwAAAAA=&#10;">
                <v:shape id="AutoShape 5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41cQA&#10;AADcAAAADwAAAGRycy9kb3ducmV2LnhtbESPQYvCMBSE74L/ITzBm03bg6vVKKXgsrAgrHrw+Gie&#10;bbF5qU3U+u83Cwseh5n5hllvB9OKB/WusawgiWIQxKXVDVcKTsfdbAHCeWSNrWVS8CIH2814tMZM&#10;2yf/0OPgKxEg7DJUUHvfZVK6siaDLrIdcfAutjfog+wrqXt8BrhpZRrHc2mw4bBQY0dFTeX1cDcK&#10;2n3yvb99zs9pkVTJB9/y1BW5UtPJkK9AeBr8O/zf/tIK0ngJ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0eNX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numPr>
          <w:ilvl w:val="1"/>
          <w:numId w:val="426"/>
        </w:numPr>
        <w:tabs>
          <w:tab w:val="left" w:pos="501"/>
        </w:tabs>
        <w:spacing w:before="50"/>
        <w:ind w:hanging="361"/>
        <w:jc w:val="both"/>
      </w:pPr>
      <w:r>
        <w:t>FY2024/25</w:t>
      </w:r>
      <w:r>
        <w:rPr>
          <w:spacing w:val="-2"/>
        </w:rPr>
        <w:t xml:space="preserve"> </w:t>
      </w:r>
      <w:r>
        <w:t>and the</w:t>
      </w:r>
      <w:r>
        <w:rPr>
          <w:spacing w:val="1"/>
        </w:rPr>
        <w:t xml:space="preserve"> </w:t>
      </w:r>
      <w:r>
        <w:t>Medium</w:t>
      </w:r>
      <w:r>
        <w:rPr>
          <w:spacing w:val="-5"/>
        </w:rPr>
        <w:t xml:space="preserve"> </w:t>
      </w:r>
      <w:r>
        <w:t>Term</w:t>
      </w:r>
      <w:r>
        <w:rPr>
          <w:spacing w:val="-4"/>
        </w:rPr>
        <w:t xml:space="preserve"> </w:t>
      </w:r>
      <w:r>
        <w:t>Budget</w:t>
      </w:r>
      <w:r>
        <w:rPr>
          <w:spacing w:val="-1"/>
        </w:rPr>
        <w:t xml:space="preserve"> </w:t>
      </w:r>
      <w:r>
        <w:t>Priorities</w:t>
      </w:r>
    </w:p>
    <w:p w:rsidR="00521B8F" w:rsidRDefault="00521B8F">
      <w:pPr>
        <w:pStyle w:val="BodyText"/>
        <w:spacing w:before="9"/>
        <w:rPr>
          <w:b/>
          <w:sz w:val="28"/>
        </w:rPr>
      </w:pPr>
    </w:p>
    <w:p w:rsidR="00521B8F" w:rsidRDefault="00E70D0A">
      <w:pPr>
        <w:pStyle w:val="ListParagraph"/>
        <w:numPr>
          <w:ilvl w:val="0"/>
          <w:numId w:val="430"/>
        </w:numPr>
        <w:tabs>
          <w:tab w:val="left" w:pos="667"/>
        </w:tabs>
        <w:spacing w:before="1" w:line="360" w:lineRule="auto"/>
        <w:ind w:right="635" w:firstLine="0"/>
        <w:jc w:val="both"/>
        <w:rPr>
          <w:sz w:val="24"/>
        </w:rPr>
      </w:pPr>
      <w:r>
        <w:rPr>
          <w:sz w:val="24"/>
        </w:rPr>
        <w:t>The FY 2024/25 and the Medium Term Framework will primarily focus on county</w:t>
      </w:r>
      <w:r>
        <w:rPr>
          <w:spacing w:val="1"/>
          <w:sz w:val="24"/>
        </w:rPr>
        <w:t xml:space="preserve"> </w:t>
      </w:r>
      <w:r>
        <w:rPr>
          <w:sz w:val="24"/>
        </w:rPr>
        <w:t>transformation agenda guided by the priorities highlighted in the county sector plan FY2023-</w:t>
      </w:r>
      <w:r>
        <w:rPr>
          <w:spacing w:val="1"/>
          <w:sz w:val="24"/>
        </w:rPr>
        <w:t xml:space="preserve"> </w:t>
      </w:r>
      <w:r>
        <w:rPr>
          <w:sz w:val="24"/>
        </w:rPr>
        <w:t>2032 and specific programmes envisioned in the recent County Integrated Development Plan</w:t>
      </w:r>
      <w:r>
        <w:rPr>
          <w:spacing w:val="1"/>
          <w:sz w:val="24"/>
        </w:rPr>
        <w:t xml:space="preserve"> </w:t>
      </w:r>
      <w:r>
        <w:rPr>
          <w:sz w:val="24"/>
        </w:rPr>
        <w:t>(CIDP)</w:t>
      </w:r>
      <w:r>
        <w:rPr>
          <w:spacing w:val="-7"/>
          <w:sz w:val="24"/>
        </w:rPr>
        <w:t xml:space="preserve"> </w:t>
      </w:r>
      <w:r>
        <w:rPr>
          <w:sz w:val="24"/>
        </w:rPr>
        <w:t>2023-2027.</w:t>
      </w:r>
      <w:r>
        <w:rPr>
          <w:spacing w:val="-3"/>
          <w:sz w:val="24"/>
        </w:rPr>
        <w:t xml:space="preserve"> </w:t>
      </w:r>
      <w:r>
        <w:rPr>
          <w:sz w:val="24"/>
        </w:rPr>
        <w:t>These</w:t>
      </w:r>
      <w:r>
        <w:rPr>
          <w:spacing w:val="-6"/>
          <w:sz w:val="24"/>
        </w:rPr>
        <w:t xml:space="preserve"> </w:t>
      </w:r>
      <w:r>
        <w:rPr>
          <w:sz w:val="24"/>
        </w:rPr>
        <w:t>two</w:t>
      </w:r>
      <w:r>
        <w:rPr>
          <w:spacing w:val="-6"/>
          <w:sz w:val="24"/>
        </w:rPr>
        <w:t xml:space="preserve"> </w:t>
      </w:r>
      <w:r>
        <w:rPr>
          <w:sz w:val="24"/>
        </w:rPr>
        <w:t>development</w:t>
      </w:r>
      <w:r>
        <w:rPr>
          <w:spacing w:val="-5"/>
          <w:sz w:val="24"/>
        </w:rPr>
        <w:t xml:space="preserve"> </w:t>
      </w:r>
      <w:r>
        <w:rPr>
          <w:sz w:val="24"/>
        </w:rPr>
        <w:t>plans</w:t>
      </w:r>
      <w:r>
        <w:rPr>
          <w:spacing w:val="-3"/>
          <w:sz w:val="24"/>
        </w:rPr>
        <w:t xml:space="preserve"> </w:t>
      </w:r>
      <w:r>
        <w:rPr>
          <w:sz w:val="24"/>
        </w:rPr>
        <w:t>have</w:t>
      </w:r>
      <w:r>
        <w:rPr>
          <w:spacing w:val="-4"/>
          <w:sz w:val="24"/>
        </w:rPr>
        <w:t xml:space="preserve"> </w:t>
      </w:r>
      <w:r>
        <w:rPr>
          <w:sz w:val="24"/>
        </w:rPr>
        <w:t>the</w:t>
      </w:r>
      <w:r>
        <w:rPr>
          <w:spacing w:val="-4"/>
          <w:sz w:val="24"/>
        </w:rPr>
        <w:t xml:space="preserve"> </w:t>
      </w:r>
      <w:r>
        <w:rPr>
          <w:sz w:val="24"/>
        </w:rPr>
        <w:t>sole</w:t>
      </w:r>
      <w:r>
        <w:rPr>
          <w:spacing w:val="-3"/>
          <w:sz w:val="24"/>
        </w:rPr>
        <w:t xml:space="preserve"> </w:t>
      </w:r>
      <w:r>
        <w:rPr>
          <w:sz w:val="24"/>
        </w:rPr>
        <w:t>aim</w:t>
      </w:r>
      <w:r>
        <w:rPr>
          <w:spacing w:val="-4"/>
          <w:sz w:val="24"/>
        </w:rPr>
        <w:t xml:space="preserve"> </w:t>
      </w:r>
      <w:r>
        <w:rPr>
          <w:sz w:val="24"/>
        </w:rPr>
        <w:t>of</w:t>
      </w:r>
      <w:r>
        <w:rPr>
          <w:spacing w:val="-4"/>
          <w:sz w:val="24"/>
        </w:rPr>
        <w:t xml:space="preserve"> </w:t>
      </w:r>
      <w:r>
        <w:rPr>
          <w:sz w:val="24"/>
        </w:rPr>
        <w:t>county</w:t>
      </w:r>
      <w:r>
        <w:rPr>
          <w:spacing w:val="-11"/>
          <w:sz w:val="24"/>
        </w:rPr>
        <w:t xml:space="preserve"> </w:t>
      </w:r>
      <w:r>
        <w:rPr>
          <w:sz w:val="24"/>
        </w:rPr>
        <w:t>socio-economic</w:t>
      </w:r>
      <w:r>
        <w:rPr>
          <w:spacing w:val="-57"/>
          <w:sz w:val="24"/>
        </w:rPr>
        <w:t xml:space="preserve"> </w:t>
      </w:r>
      <w:r>
        <w:rPr>
          <w:sz w:val="24"/>
        </w:rPr>
        <w:t>transformation</w:t>
      </w:r>
      <w:r>
        <w:rPr>
          <w:spacing w:val="1"/>
          <w:sz w:val="24"/>
        </w:rPr>
        <w:t xml:space="preserve"> </w:t>
      </w:r>
      <w:r>
        <w:rPr>
          <w:sz w:val="24"/>
        </w:rPr>
        <w:t>and inclusive</w:t>
      </w:r>
      <w:r>
        <w:rPr>
          <w:spacing w:val="1"/>
          <w:sz w:val="24"/>
        </w:rPr>
        <w:t xml:space="preserve"> </w:t>
      </w:r>
      <w:r>
        <w:rPr>
          <w:sz w:val="24"/>
        </w:rPr>
        <w:t>growth</w:t>
      </w:r>
      <w:r>
        <w:rPr>
          <w:spacing w:val="1"/>
          <w:sz w:val="24"/>
        </w:rPr>
        <w:t xml:space="preserve"> </w:t>
      </w:r>
      <w:r>
        <w:rPr>
          <w:sz w:val="24"/>
        </w:rPr>
        <w:t>and</w:t>
      </w:r>
      <w:r>
        <w:rPr>
          <w:spacing w:val="1"/>
          <w:sz w:val="24"/>
        </w:rPr>
        <w:t xml:space="preserve"> </w:t>
      </w:r>
      <w:r>
        <w:rPr>
          <w:sz w:val="24"/>
        </w:rPr>
        <w:t>are</w:t>
      </w:r>
      <w:r>
        <w:rPr>
          <w:spacing w:val="1"/>
          <w:sz w:val="24"/>
        </w:rPr>
        <w:t xml:space="preserve"> </w:t>
      </w:r>
      <w:r>
        <w:rPr>
          <w:sz w:val="24"/>
        </w:rPr>
        <w:t>also geared towards increasing investments</w:t>
      </w:r>
      <w:r>
        <w:rPr>
          <w:spacing w:val="1"/>
          <w:sz w:val="24"/>
        </w:rPr>
        <w:t xml:space="preserve"> </w:t>
      </w:r>
      <w:r>
        <w:rPr>
          <w:sz w:val="24"/>
        </w:rPr>
        <w:t>activities</w:t>
      </w:r>
      <w:r>
        <w:rPr>
          <w:spacing w:val="-1"/>
          <w:sz w:val="24"/>
        </w:rPr>
        <w:t xml:space="preserve"> </w:t>
      </w:r>
      <w:r>
        <w:rPr>
          <w:sz w:val="24"/>
        </w:rPr>
        <w:t>in the</w:t>
      </w:r>
      <w:r>
        <w:rPr>
          <w:spacing w:val="-1"/>
          <w:sz w:val="24"/>
        </w:rPr>
        <w:t xml:space="preserve"> </w:t>
      </w:r>
      <w:r>
        <w:rPr>
          <w:sz w:val="24"/>
        </w:rPr>
        <w:t>entire</w:t>
      </w:r>
      <w:r>
        <w:rPr>
          <w:spacing w:val="-2"/>
          <w:sz w:val="24"/>
        </w:rPr>
        <w:t xml:space="preserve"> </w:t>
      </w:r>
      <w:r>
        <w:rPr>
          <w:sz w:val="24"/>
        </w:rPr>
        <w:t>county</w:t>
      </w:r>
      <w:r>
        <w:rPr>
          <w:spacing w:val="-5"/>
          <w:sz w:val="24"/>
        </w:rPr>
        <w:t xml:space="preserve"> </w:t>
      </w:r>
      <w:r>
        <w:rPr>
          <w:sz w:val="24"/>
        </w:rPr>
        <w:t>economy.</w:t>
      </w:r>
    </w:p>
    <w:p w:rsidR="00521B8F" w:rsidRDefault="00E70D0A">
      <w:pPr>
        <w:pStyle w:val="ListParagraph"/>
        <w:numPr>
          <w:ilvl w:val="0"/>
          <w:numId w:val="430"/>
        </w:numPr>
        <w:tabs>
          <w:tab w:val="left" w:pos="643"/>
        </w:tabs>
        <w:spacing w:before="201" w:line="360" w:lineRule="auto"/>
        <w:ind w:right="635" w:firstLine="0"/>
        <w:jc w:val="both"/>
        <w:rPr>
          <w:sz w:val="24"/>
        </w:rPr>
      </w:pPr>
      <w:r>
        <w:rPr>
          <w:sz w:val="24"/>
        </w:rPr>
        <w:t>This 2024 CFSP will implement the five pillar strategy in the CIDP 2023-2027 which</w:t>
      </w:r>
      <w:r>
        <w:rPr>
          <w:spacing w:val="1"/>
          <w:sz w:val="24"/>
        </w:rPr>
        <w:t xml:space="preserve"> </w:t>
      </w:r>
      <w:r>
        <w:rPr>
          <w:spacing w:val="-1"/>
          <w:sz w:val="24"/>
        </w:rPr>
        <w:t>contains</w:t>
      </w:r>
      <w:r>
        <w:rPr>
          <w:spacing w:val="-15"/>
          <w:sz w:val="24"/>
        </w:rPr>
        <w:t xml:space="preserve"> </w:t>
      </w:r>
      <w:r>
        <w:rPr>
          <w:spacing w:val="-1"/>
          <w:sz w:val="24"/>
        </w:rPr>
        <w:t>high</w:t>
      </w:r>
      <w:r>
        <w:rPr>
          <w:spacing w:val="-15"/>
          <w:sz w:val="24"/>
        </w:rPr>
        <w:t xml:space="preserve"> </w:t>
      </w:r>
      <w:r>
        <w:rPr>
          <w:spacing w:val="-1"/>
          <w:sz w:val="24"/>
        </w:rPr>
        <w:t>impact</w:t>
      </w:r>
      <w:r>
        <w:rPr>
          <w:spacing w:val="-13"/>
          <w:sz w:val="24"/>
        </w:rPr>
        <w:t xml:space="preserve"> </w:t>
      </w:r>
      <w:r>
        <w:rPr>
          <w:sz w:val="24"/>
        </w:rPr>
        <w:t>and</w:t>
      </w:r>
      <w:r>
        <w:rPr>
          <w:spacing w:val="-12"/>
          <w:sz w:val="24"/>
        </w:rPr>
        <w:t xml:space="preserve"> </w:t>
      </w:r>
      <w:r>
        <w:rPr>
          <w:sz w:val="24"/>
        </w:rPr>
        <w:t>transformative</w:t>
      </w:r>
      <w:r>
        <w:rPr>
          <w:spacing w:val="-14"/>
          <w:sz w:val="24"/>
        </w:rPr>
        <w:t xml:space="preserve"> </w:t>
      </w:r>
      <w:r>
        <w:rPr>
          <w:sz w:val="24"/>
        </w:rPr>
        <w:t>programmes</w:t>
      </w:r>
      <w:r>
        <w:rPr>
          <w:spacing w:val="-15"/>
          <w:sz w:val="24"/>
        </w:rPr>
        <w:t xml:space="preserve"> </w:t>
      </w:r>
      <w:r>
        <w:rPr>
          <w:sz w:val="24"/>
        </w:rPr>
        <w:t>to</w:t>
      </w:r>
      <w:r>
        <w:rPr>
          <w:spacing w:val="-14"/>
          <w:sz w:val="24"/>
        </w:rPr>
        <w:t xml:space="preserve"> </w:t>
      </w:r>
      <w:r>
        <w:rPr>
          <w:sz w:val="24"/>
        </w:rPr>
        <w:t>enhance</w:t>
      </w:r>
      <w:r>
        <w:rPr>
          <w:spacing w:val="-15"/>
          <w:sz w:val="24"/>
        </w:rPr>
        <w:t xml:space="preserve"> </w:t>
      </w:r>
      <w:r>
        <w:rPr>
          <w:sz w:val="24"/>
        </w:rPr>
        <w:t>the</w:t>
      </w:r>
      <w:r>
        <w:rPr>
          <w:spacing w:val="-15"/>
          <w:sz w:val="24"/>
        </w:rPr>
        <w:t xml:space="preserve"> </w:t>
      </w:r>
      <w:r>
        <w:rPr>
          <w:sz w:val="24"/>
        </w:rPr>
        <w:t>quality</w:t>
      </w:r>
      <w:r>
        <w:rPr>
          <w:spacing w:val="-19"/>
          <w:sz w:val="24"/>
        </w:rPr>
        <w:t xml:space="preserve"> </w:t>
      </w:r>
      <w:r>
        <w:rPr>
          <w:sz w:val="24"/>
        </w:rPr>
        <w:t>of</w:t>
      </w:r>
      <w:r>
        <w:rPr>
          <w:spacing w:val="-16"/>
          <w:sz w:val="24"/>
        </w:rPr>
        <w:t xml:space="preserve"> </w:t>
      </w:r>
      <w:r>
        <w:rPr>
          <w:sz w:val="24"/>
        </w:rPr>
        <w:t>life</w:t>
      </w:r>
      <w:r>
        <w:rPr>
          <w:spacing w:val="-17"/>
          <w:sz w:val="24"/>
        </w:rPr>
        <w:t xml:space="preserve"> </w:t>
      </w:r>
      <w:r>
        <w:rPr>
          <w:sz w:val="24"/>
        </w:rPr>
        <w:t>of</w:t>
      </w:r>
      <w:r>
        <w:rPr>
          <w:spacing w:val="-15"/>
          <w:sz w:val="24"/>
        </w:rPr>
        <w:t xml:space="preserve"> </w:t>
      </w:r>
      <w:r>
        <w:rPr>
          <w:sz w:val="24"/>
        </w:rPr>
        <w:t>the</w:t>
      </w:r>
      <w:r>
        <w:rPr>
          <w:spacing w:val="-15"/>
          <w:sz w:val="24"/>
        </w:rPr>
        <w:t xml:space="preserve"> </w:t>
      </w:r>
      <w:r>
        <w:rPr>
          <w:sz w:val="24"/>
        </w:rPr>
        <w:t>Kwale</w:t>
      </w:r>
      <w:r>
        <w:rPr>
          <w:spacing w:val="-57"/>
          <w:sz w:val="24"/>
        </w:rPr>
        <w:t xml:space="preserve"> </w:t>
      </w:r>
      <w:r>
        <w:rPr>
          <w:sz w:val="24"/>
        </w:rPr>
        <w:t>citizens. Priorities shall focus on improvement in healthcare services, access to clean and safe</w:t>
      </w:r>
      <w:r>
        <w:rPr>
          <w:spacing w:val="-57"/>
          <w:sz w:val="24"/>
        </w:rPr>
        <w:t xml:space="preserve"> </w:t>
      </w:r>
      <w:r>
        <w:rPr>
          <w:sz w:val="24"/>
        </w:rPr>
        <w:t>water, improvement of roads infrastructure, agricultural production and productivity, human</w:t>
      </w:r>
      <w:r>
        <w:rPr>
          <w:spacing w:val="1"/>
          <w:sz w:val="24"/>
        </w:rPr>
        <w:t xml:space="preserve"> </w:t>
      </w:r>
      <w:r>
        <w:rPr>
          <w:sz w:val="24"/>
        </w:rPr>
        <w:t>capital development and economic empowerment of the people of Kwale. Implementation of</w:t>
      </w:r>
      <w:r>
        <w:rPr>
          <w:spacing w:val="1"/>
          <w:sz w:val="24"/>
        </w:rPr>
        <w:t xml:space="preserve"> </w:t>
      </w:r>
      <w:r>
        <w:rPr>
          <w:sz w:val="24"/>
        </w:rPr>
        <w:t>this 2024 CFSP will guarantee creation of more employment opportunities, generation of</w:t>
      </w:r>
      <w:r>
        <w:rPr>
          <w:spacing w:val="1"/>
          <w:sz w:val="24"/>
        </w:rPr>
        <w:t xml:space="preserve"> </w:t>
      </w:r>
      <w:r>
        <w:rPr>
          <w:sz w:val="24"/>
        </w:rPr>
        <w:t>wealth and</w:t>
      </w:r>
      <w:r>
        <w:rPr>
          <w:spacing w:val="-1"/>
          <w:sz w:val="24"/>
        </w:rPr>
        <w:t xml:space="preserve"> </w:t>
      </w:r>
      <w:r>
        <w:rPr>
          <w:sz w:val="24"/>
        </w:rPr>
        <w:t>poverty</w:t>
      </w:r>
      <w:r>
        <w:rPr>
          <w:spacing w:val="-3"/>
          <w:sz w:val="24"/>
        </w:rPr>
        <w:t xml:space="preserve"> </w:t>
      </w:r>
      <w:r>
        <w:rPr>
          <w:sz w:val="24"/>
        </w:rPr>
        <w:t>reduction.</w:t>
      </w:r>
    </w:p>
    <w:p w:rsidR="00521B8F" w:rsidRDefault="00E70D0A">
      <w:pPr>
        <w:pStyle w:val="ListParagraph"/>
        <w:numPr>
          <w:ilvl w:val="0"/>
          <w:numId w:val="430"/>
        </w:numPr>
        <w:tabs>
          <w:tab w:val="left" w:pos="609"/>
        </w:tabs>
        <w:spacing w:before="199" w:line="360" w:lineRule="auto"/>
        <w:ind w:right="638" w:firstLine="0"/>
        <w:jc w:val="both"/>
        <w:rPr>
          <w:sz w:val="24"/>
        </w:rPr>
      </w:pPr>
      <w:r>
        <w:rPr>
          <w:sz w:val="24"/>
        </w:rPr>
        <w:t>To</w:t>
      </w:r>
      <w:r>
        <w:rPr>
          <w:spacing w:val="-13"/>
          <w:sz w:val="24"/>
        </w:rPr>
        <w:t xml:space="preserve"> </w:t>
      </w:r>
      <w:r>
        <w:rPr>
          <w:sz w:val="24"/>
        </w:rPr>
        <w:t>achieve</w:t>
      </w:r>
      <w:r>
        <w:rPr>
          <w:spacing w:val="-11"/>
          <w:sz w:val="24"/>
        </w:rPr>
        <w:t xml:space="preserve"> </w:t>
      </w:r>
      <w:r>
        <w:rPr>
          <w:sz w:val="24"/>
        </w:rPr>
        <w:t>the</w:t>
      </w:r>
      <w:r>
        <w:rPr>
          <w:spacing w:val="-11"/>
          <w:sz w:val="24"/>
        </w:rPr>
        <w:t xml:space="preserve"> </w:t>
      </w:r>
      <w:r>
        <w:rPr>
          <w:sz w:val="24"/>
        </w:rPr>
        <w:t>above</w:t>
      </w:r>
      <w:r>
        <w:rPr>
          <w:spacing w:val="-12"/>
          <w:sz w:val="24"/>
        </w:rPr>
        <w:t xml:space="preserve"> </w:t>
      </w:r>
      <w:r>
        <w:rPr>
          <w:sz w:val="24"/>
        </w:rPr>
        <w:t>mentioned</w:t>
      </w:r>
      <w:r>
        <w:rPr>
          <w:spacing w:val="-12"/>
          <w:sz w:val="24"/>
        </w:rPr>
        <w:t xml:space="preserve"> </w:t>
      </w:r>
      <w:r>
        <w:rPr>
          <w:sz w:val="24"/>
        </w:rPr>
        <w:t>objectives,</w:t>
      </w:r>
      <w:r>
        <w:rPr>
          <w:spacing w:val="-12"/>
          <w:sz w:val="24"/>
        </w:rPr>
        <w:t xml:space="preserve"> </w:t>
      </w:r>
      <w:r>
        <w:rPr>
          <w:sz w:val="24"/>
        </w:rPr>
        <w:t>the</w:t>
      </w:r>
      <w:r>
        <w:rPr>
          <w:spacing w:val="-12"/>
          <w:sz w:val="24"/>
        </w:rPr>
        <w:t xml:space="preserve"> </w:t>
      </w:r>
      <w:r>
        <w:rPr>
          <w:sz w:val="24"/>
        </w:rPr>
        <w:t>county</w:t>
      </w:r>
      <w:r>
        <w:rPr>
          <w:spacing w:val="-15"/>
          <w:sz w:val="24"/>
        </w:rPr>
        <w:t xml:space="preserve"> </w:t>
      </w:r>
      <w:r>
        <w:rPr>
          <w:sz w:val="24"/>
        </w:rPr>
        <w:t>will</w:t>
      </w:r>
      <w:r>
        <w:rPr>
          <w:spacing w:val="-7"/>
          <w:sz w:val="24"/>
        </w:rPr>
        <w:t xml:space="preserve"> </w:t>
      </w:r>
      <w:r>
        <w:rPr>
          <w:sz w:val="24"/>
        </w:rPr>
        <w:t>employ</w:t>
      </w:r>
      <w:r>
        <w:rPr>
          <w:spacing w:val="-16"/>
          <w:sz w:val="24"/>
        </w:rPr>
        <w:t xml:space="preserve"> </w:t>
      </w:r>
      <w:r>
        <w:rPr>
          <w:sz w:val="24"/>
        </w:rPr>
        <w:t>strategic</w:t>
      </w:r>
      <w:r>
        <w:rPr>
          <w:spacing w:val="-13"/>
          <w:sz w:val="24"/>
        </w:rPr>
        <w:t xml:space="preserve"> </w:t>
      </w:r>
      <w:r>
        <w:rPr>
          <w:sz w:val="24"/>
        </w:rPr>
        <w:t>interventions</w:t>
      </w:r>
      <w:r>
        <w:rPr>
          <w:spacing w:val="-58"/>
          <w:sz w:val="24"/>
        </w:rPr>
        <w:t xml:space="preserve"> </w:t>
      </w:r>
      <w:r>
        <w:rPr>
          <w:sz w:val="24"/>
        </w:rPr>
        <w:t>under</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key</w:t>
      </w:r>
      <w:r>
        <w:rPr>
          <w:spacing w:val="1"/>
          <w:sz w:val="24"/>
        </w:rPr>
        <w:t xml:space="preserve"> </w:t>
      </w:r>
      <w:r>
        <w:rPr>
          <w:sz w:val="24"/>
        </w:rPr>
        <w:t>enablers:</w:t>
      </w:r>
      <w:r>
        <w:rPr>
          <w:spacing w:val="1"/>
          <w:sz w:val="24"/>
        </w:rPr>
        <w:t xml:space="preserve"> </w:t>
      </w:r>
      <w:r>
        <w:rPr>
          <w:sz w:val="24"/>
        </w:rPr>
        <w:t>Roads</w:t>
      </w:r>
      <w:r>
        <w:rPr>
          <w:spacing w:val="1"/>
          <w:sz w:val="24"/>
        </w:rPr>
        <w:t xml:space="preserve"> </w:t>
      </w:r>
      <w:r>
        <w:rPr>
          <w:sz w:val="24"/>
        </w:rPr>
        <w:t>and</w:t>
      </w:r>
      <w:r>
        <w:rPr>
          <w:spacing w:val="1"/>
          <w:sz w:val="24"/>
        </w:rPr>
        <w:t xml:space="preserve"> </w:t>
      </w:r>
      <w:r>
        <w:rPr>
          <w:sz w:val="24"/>
        </w:rPr>
        <w:t>public</w:t>
      </w:r>
      <w:r>
        <w:rPr>
          <w:spacing w:val="1"/>
          <w:sz w:val="24"/>
        </w:rPr>
        <w:t xml:space="preserve"> </w:t>
      </w:r>
      <w:r>
        <w:rPr>
          <w:sz w:val="24"/>
        </w:rPr>
        <w:t>works,</w:t>
      </w:r>
      <w:r>
        <w:rPr>
          <w:spacing w:val="1"/>
          <w:sz w:val="24"/>
        </w:rPr>
        <w:t xml:space="preserve"> </w:t>
      </w:r>
      <w:r>
        <w:rPr>
          <w:sz w:val="24"/>
        </w:rPr>
        <w:t>Education</w:t>
      </w:r>
      <w:r>
        <w:rPr>
          <w:spacing w:val="1"/>
          <w:sz w:val="24"/>
        </w:rPr>
        <w:t xml:space="preserve"> </w:t>
      </w:r>
      <w:r>
        <w:rPr>
          <w:sz w:val="24"/>
        </w:rPr>
        <w:t>and</w:t>
      </w:r>
      <w:r>
        <w:rPr>
          <w:spacing w:val="1"/>
          <w:sz w:val="24"/>
        </w:rPr>
        <w:t xml:space="preserve"> </w:t>
      </w:r>
      <w:r>
        <w:rPr>
          <w:sz w:val="24"/>
        </w:rPr>
        <w:t>Training,</w:t>
      </w:r>
      <w:r>
        <w:rPr>
          <w:spacing w:val="1"/>
          <w:sz w:val="24"/>
        </w:rPr>
        <w:t xml:space="preserve"> </w:t>
      </w:r>
      <w:r>
        <w:rPr>
          <w:sz w:val="24"/>
        </w:rPr>
        <w:t>Investments, Sports, Culture and Arts, Environment and Natural resources Management and</w:t>
      </w:r>
      <w:r>
        <w:rPr>
          <w:spacing w:val="1"/>
          <w:sz w:val="24"/>
        </w:rPr>
        <w:t xml:space="preserve"> </w:t>
      </w:r>
      <w:r>
        <w:rPr>
          <w:sz w:val="24"/>
        </w:rPr>
        <w:t>Agriculture,</w:t>
      </w:r>
      <w:r>
        <w:rPr>
          <w:spacing w:val="1"/>
          <w:sz w:val="24"/>
        </w:rPr>
        <w:t xml:space="preserve"> </w:t>
      </w:r>
      <w:r>
        <w:rPr>
          <w:sz w:val="24"/>
        </w:rPr>
        <w:t>Livestock</w:t>
      </w:r>
      <w:r>
        <w:rPr>
          <w:spacing w:val="2"/>
          <w:sz w:val="24"/>
        </w:rPr>
        <w:t xml:space="preserve"> </w:t>
      </w:r>
      <w:r>
        <w:rPr>
          <w:sz w:val="24"/>
        </w:rPr>
        <w:t>and Blue economy</w:t>
      </w:r>
      <w:r>
        <w:rPr>
          <w:spacing w:val="-5"/>
          <w:sz w:val="24"/>
        </w:rPr>
        <w:t xml:space="preserve"> </w:t>
      </w:r>
      <w:r>
        <w:rPr>
          <w:sz w:val="24"/>
        </w:rPr>
        <w:t>management.</w:t>
      </w:r>
    </w:p>
    <w:p w:rsidR="00521B8F" w:rsidRDefault="00521B8F">
      <w:pPr>
        <w:pStyle w:val="BodyText"/>
        <w:rPr>
          <w:sz w:val="26"/>
        </w:rPr>
      </w:pPr>
    </w:p>
    <w:p w:rsidR="00521B8F" w:rsidRDefault="00521B8F">
      <w:pPr>
        <w:pStyle w:val="BodyText"/>
        <w:rPr>
          <w:sz w:val="26"/>
        </w:rPr>
      </w:pPr>
    </w:p>
    <w:p w:rsidR="00521B8F" w:rsidRDefault="00E70D0A">
      <w:pPr>
        <w:pStyle w:val="Heading2"/>
        <w:numPr>
          <w:ilvl w:val="1"/>
          <w:numId w:val="425"/>
        </w:numPr>
        <w:tabs>
          <w:tab w:val="left" w:pos="501"/>
        </w:tabs>
        <w:spacing w:before="221"/>
        <w:ind w:hanging="361"/>
        <w:jc w:val="both"/>
      </w:pPr>
      <w:bookmarkStart w:id="59" w:name="_bookmark59"/>
      <w:bookmarkEnd w:id="59"/>
      <w:r>
        <w:t>Budgetary</w:t>
      </w:r>
      <w:r>
        <w:rPr>
          <w:spacing w:val="-1"/>
        </w:rPr>
        <w:t xml:space="preserve"> </w:t>
      </w:r>
      <w:r>
        <w:t>Allocations for</w:t>
      </w:r>
      <w:r>
        <w:rPr>
          <w:spacing w:val="-3"/>
        </w:rPr>
        <w:t xml:space="preserve"> </w:t>
      </w:r>
      <w:r>
        <w:t>FY</w:t>
      </w:r>
      <w:r>
        <w:rPr>
          <w:spacing w:val="-1"/>
        </w:rPr>
        <w:t xml:space="preserve"> </w:t>
      </w:r>
      <w:r>
        <w:t>2024/25</w:t>
      </w:r>
      <w:r>
        <w:rPr>
          <w:spacing w:val="-1"/>
        </w:rPr>
        <w:t xml:space="preserve"> </w:t>
      </w:r>
      <w:r>
        <w:t>and the Medium</w:t>
      </w:r>
      <w:r>
        <w:rPr>
          <w:spacing w:val="-5"/>
        </w:rPr>
        <w:t xml:space="preserve"> </w:t>
      </w:r>
      <w:r>
        <w:t>Term</w:t>
      </w:r>
    </w:p>
    <w:p w:rsidR="00521B8F" w:rsidRDefault="00521B8F">
      <w:pPr>
        <w:pStyle w:val="BodyText"/>
        <w:rPr>
          <w:b/>
          <w:sz w:val="26"/>
        </w:rPr>
      </w:pPr>
    </w:p>
    <w:p w:rsidR="00521B8F" w:rsidRDefault="00E70D0A">
      <w:pPr>
        <w:pStyle w:val="ListParagraph"/>
        <w:numPr>
          <w:ilvl w:val="0"/>
          <w:numId w:val="430"/>
        </w:numPr>
        <w:tabs>
          <w:tab w:val="left" w:pos="621"/>
        </w:tabs>
        <w:spacing w:before="205" w:line="360" w:lineRule="auto"/>
        <w:ind w:right="634" w:firstLine="0"/>
        <w:jc w:val="both"/>
        <w:rPr>
          <w:b/>
          <w:sz w:val="24"/>
        </w:rPr>
      </w:pPr>
      <w:r>
        <w:rPr>
          <w:sz w:val="24"/>
        </w:rPr>
        <w:t>The total budget for FY 2024/25 is projected at Kshs</w:t>
      </w:r>
      <w:r>
        <w:rPr>
          <w:b/>
          <w:sz w:val="24"/>
        </w:rPr>
        <w:t>. 11,884,892,138</w:t>
      </w:r>
      <w:r>
        <w:rPr>
          <w:sz w:val="24"/>
        </w:rPr>
        <w:t>. The allocations to</w:t>
      </w:r>
      <w:r>
        <w:rPr>
          <w:spacing w:val="-57"/>
          <w:sz w:val="24"/>
        </w:rPr>
        <w:t xml:space="preserve"> </w:t>
      </w:r>
      <w:r>
        <w:rPr>
          <w:sz w:val="24"/>
        </w:rPr>
        <w:t>the</w:t>
      </w:r>
      <w:r>
        <w:rPr>
          <w:spacing w:val="-13"/>
          <w:sz w:val="24"/>
        </w:rPr>
        <w:t xml:space="preserve"> </w:t>
      </w:r>
      <w:r>
        <w:rPr>
          <w:sz w:val="24"/>
        </w:rPr>
        <w:t>various</w:t>
      </w:r>
      <w:r>
        <w:rPr>
          <w:spacing w:val="-10"/>
          <w:sz w:val="24"/>
        </w:rPr>
        <w:t xml:space="preserve"> </w:t>
      </w:r>
      <w:r>
        <w:rPr>
          <w:sz w:val="24"/>
        </w:rPr>
        <w:t>county</w:t>
      </w:r>
      <w:r>
        <w:rPr>
          <w:spacing w:val="-17"/>
          <w:sz w:val="24"/>
        </w:rPr>
        <w:t xml:space="preserve"> </w:t>
      </w:r>
      <w:r>
        <w:rPr>
          <w:sz w:val="24"/>
        </w:rPr>
        <w:t>departments</w:t>
      </w:r>
      <w:r>
        <w:rPr>
          <w:spacing w:val="-11"/>
          <w:sz w:val="24"/>
        </w:rPr>
        <w:t xml:space="preserve"> </w:t>
      </w:r>
      <w:r>
        <w:rPr>
          <w:sz w:val="24"/>
        </w:rPr>
        <w:t>is</w:t>
      </w:r>
      <w:r>
        <w:rPr>
          <w:spacing w:val="-12"/>
          <w:sz w:val="24"/>
        </w:rPr>
        <w:t xml:space="preserve"> </w:t>
      </w:r>
      <w:r>
        <w:rPr>
          <w:sz w:val="24"/>
        </w:rPr>
        <w:t>summarized</w:t>
      </w:r>
      <w:r>
        <w:rPr>
          <w:spacing w:val="-12"/>
          <w:sz w:val="24"/>
        </w:rPr>
        <w:t xml:space="preserve"> </w:t>
      </w:r>
      <w:r>
        <w:rPr>
          <w:sz w:val="24"/>
        </w:rPr>
        <w:t>in</w:t>
      </w:r>
      <w:r>
        <w:rPr>
          <w:spacing w:val="-11"/>
          <w:sz w:val="24"/>
        </w:rPr>
        <w:t xml:space="preserve"> </w:t>
      </w:r>
      <w:r>
        <w:rPr>
          <w:sz w:val="24"/>
        </w:rPr>
        <w:t>the</w:t>
      </w:r>
      <w:r>
        <w:rPr>
          <w:spacing w:val="-13"/>
          <w:sz w:val="24"/>
        </w:rPr>
        <w:t xml:space="preserve"> </w:t>
      </w:r>
      <w:r>
        <w:rPr>
          <w:sz w:val="24"/>
        </w:rPr>
        <w:t>table</w:t>
      </w:r>
      <w:r>
        <w:rPr>
          <w:spacing w:val="-11"/>
          <w:sz w:val="24"/>
        </w:rPr>
        <w:t xml:space="preserve"> </w:t>
      </w:r>
      <w:r>
        <w:rPr>
          <w:sz w:val="24"/>
        </w:rPr>
        <w:t>below.</w:t>
      </w:r>
      <w:r>
        <w:rPr>
          <w:spacing w:val="-9"/>
          <w:sz w:val="24"/>
        </w:rPr>
        <w:t xml:space="preserve"> </w:t>
      </w:r>
      <w:r>
        <w:rPr>
          <w:sz w:val="24"/>
        </w:rPr>
        <w:t>This</w:t>
      </w:r>
      <w:r>
        <w:rPr>
          <w:spacing w:val="-12"/>
          <w:sz w:val="24"/>
        </w:rPr>
        <w:t xml:space="preserve"> </w:t>
      </w:r>
      <w:r>
        <w:rPr>
          <w:sz w:val="24"/>
        </w:rPr>
        <w:t>2024</w:t>
      </w:r>
      <w:r>
        <w:rPr>
          <w:spacing w:val="-10"/>
          <w:sz w:val="24"/>
        </w:rPr>
        <w:t xml:space="preserve"> </w:t>
      </w:r>
      <w:r>
        <w:rPr>
          <w:sz w:val="24"/>
        </w:rPr>
        <w:t>CFSP</w:t>
      </w:r>
      <w:r>
        <w:rPr>
          <w:spacing w:val="-11"/>
          <w:sz w:val="24"/>
        </w:rPr>
        <w:t xml:space="preserve"> </w:t>
      </w:r>
      <w:r>
        <w:rPr>
          <w:sz w:val="24"/>
        </w:rPr>
        <w:t>is</w:t>
      </w:r>
      <w:r>
        <w:rPr>
          <w:spacing w:val="-12"/>
          <w:sz w:val="24"/>
        </w:rPr>
        <w:t xml:space="preserve"> </w:t>
      </w:r>
      <w:r>
        <w:rPr>
          <w:sz w:val="24"/>
        </w:rPr>
        <w:t>proposing</w:t>
      </w:r>
      <w:r>
        <w:rPr>
          <w:spacing w:val="-57"/>
          <w:sz w:val="24"/>
        </w:rPr>
        <w:t xml:space="preserve"> </w:t>
      </w:r>
      <w:r>
        <w:rPr>
          <w:sz w:val="24"/>
        </w:rPr>
        <w:t>huge</w:t>
      </w:r>
      <w:r>
        <w:rPr>
          <w:spacing w:val="-7"/>
          <w:sz w:val="24"/>
        </w:rPr>
        <w:t xml:space="preserve"> </w:t>
      </w:r>
      <w:r>
        <w:rPr>
          <w:sz w:val="24"/>
        </w:rPr>
        <w:t>allocation</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development</w:t>
      </w:r>
      <w:r>
        <w:rPr>
          <w:spacing w:val="-8"/>
          <w:sz w:val="24"/>
        </w:rPr>
        <w:t xml:space="preserve"> </w:t>
      </w:r>
      <w:r>
        <w:rPr>
          <w:sz w:val="24"/>
        </w:rPr>
        <w:t>budget</w:t>
      </w:r>
      <w:r>
        <w:rPr>
          <w:spacing w:val="-7"/>
          <w:sz w:val="24"/>
        </w:rPr>
        <w:t xml:space="preserve"> </w:t>
      </w:r>
      <w:r>
        <w:rPr>
          <w:sz w:val="24"/>
        </w:rPr>
        <w:t>to</w:t>
      </w:r>
      <w:r>
        <w:rPr>
          <w:spacing w:val="-8"/>
          <w:sz w:val="24"/>
        </w:rPr>
        <w:t xml:space="preserve"> </w:t>
      </w:r>
      <w:r>
        <w:rPr>
          <w:sz w:val="24"/>
        </w:rPr>
        <w:t>the</w:t>
      </w:r>
      <w:r>
        <w:rPr>
          <w:spacing w:val="-4"/>
          <w:sz w:val="24"/>
        </w:rPr>
        <w:t xml:space="preserve"> </w:t>
      </w:r>
      <w:r>
        <w:rPr>
          <w:sz w:val="24"/>
        </w:rPr>
        <w:t>departments</w:t>
      </w:r>
      <w:r>
        <w:rPr>
          <w:spacing w:val="-8"/>
          <w:sz w:val="24"/>
        </w:rPr>
        <w:t xml:space="preserve"> </w:t>
      </w:r>
      <w:r>
        <w:rPr>
          <w:sz w:val="24"/>
        </w:rPr>
        <w:t>of</w:t>
      </w:r>
      <w:r>
        <w:rPr>
          <w:spacing w:val="-6"/>
          <w:sz w:val="24"/>
        </w:rPr>
        <w:t xml:space="preserve"> </w:t>
      </w:r>
      <w:r>
        <w:rPr>
          <w:sz w:val="24"/>
        </w:rPr>
        <w:t>water</w:t>
      </w:r>
      <w:r>
        <w:rPr>
          <w:spacing w:val="-7"/>
          <w:sz w:val="24"/>
        </w:rPr>
        <w:t xml:space="preserve"> </w:t>
      </w:r>
      <w:r>
        <w:rPr>
          <w:sz w:val="24"/>
        </w:rPr>
        <w:t>and</w:t>
      </w:r>
      <w:r>
        <w:rPr>
          <w:spacing w:val="-6"/>
          <w:sz w:val="24"/>
        </w:rPr>
        <w:t xml:space="preserve"> </w:t>
      </w:r>
      <w:r>
        <w:rPr>
          <w:sz w:val="24"/>
        </w:rPr>
        <w:t>roads</w:t>
      </w:r>
      <w:r>
        <w:rPr>
          <w:spacing w:val="-8"/>
          <w:sz w:val="24"/>
        </w:rPr>
        <w:t xml:space="preserve"> </w:t>
      </w:r>
      <w:r>
        <w:rPr>
          <w:sz w:val="24"/>
        </w:rPr>
        <w:t>which</w:t>
      </w:r>
      <w:r>
        <w:rPr>
          <w:spacing w:val="-8"/>
          <w:sz w:val="24"/>
        </w:rPr>
        <w:t xml:space="preserve"> </w:t>
      </w:r>
      <w:r>
        <w:rPr>
          <w:sz w:val="24"/>
        </w:rPr>
        <w:t>are</w:t>
      </w:r>
      <w:r>
        <w:rPr>
          <w:spacing w:val="-9"/>
          <w:sz w:val="24"/>
        </w:rPr>
        <w:t xml:space="preserve"> </w:t>
      </w:r>
      <w:r>
        <w:rPr>
          <w:sz w:val="24"/>
        </w:rPr>
        <w:t>the</w:t>
      </w:r>
      <w:r>
        <w:rPr>
          <w:spacing w:val="-58"/>
          <w:sz w:val="24"/>
        </w:rPr>
        <w:t xml:space="preserve"> </w:t>
      </w:r>
      <w:r>
        <w:rPr>
          <w:sz w:val="24"/>
        </w:rPr>
        <w:t>core pillars of the county socio economic transformation agenda. The allocations to water and</w:t>
      </w:r>
      <w:r>
        <w:rPr>
          <w:spacing w:val="-57"/>
          <w:sz w:val="24"/>
        </w:rPr>
        <w:t xml:space="preserve"> </w:t>
      </w:r>
      <w:r>
        <w:rPr>
          <w:sz w:val="24"/>
        </w:rPr>
        <w:t>roads</w:t>
      </w:r>
      <w:r>
        <w:rPr>
          <w:spacing w:val="1"/>
          <w:sz w:val="24"/>
        </w:rPr>
        <w:t xml:space="preserve"> </w:t>
      </w:r>
      <w:r>
        <w:rPr>
          <w:sz w:val="24"/>
        </w:rPr>
        <w:t>departments</w:t>
      </w:r>
      <w:r>
        <w:rPr>
          <w:spacing w:val="1"/>
          <w:sz w:val="24"/>
        </w:rPr>
        <w:t xml:space="preserve"> </w:t>
      </w:r>
      <w:r>
        <w:rPr>
          <w:sz w:val="24"/>
        </w:rPr>
        <w:t>to</w:t>
      </w:r>
      <w:r>
        <w:rPr>
          <w:spacing w:val="1"/>
          <w:sz w:val="24"/>
        </w:rPr>
        <w:t xml:space="preserve"> </w:t>
      </w:r>
      <w:r>
        <w:rPr>
          <w:sz w:val="24"/>
        </w:rPr>
        <w:t>undertake</w:t>
      </w:r>
      <w:r>
        <w:rPr>
          <w:spacing w:val="1"/>
          <w:sz w:val="24"/>
        </w:rPr>
        <w:t xml:space="preserve"> </w:t>
      </w:r>
      <w:r>
        <w:rPr>
          <w:sz w:val="24"/>
        </w:rPr>
        <w:t>development</w:t>
      </w:r>
      <w:r>
        <w:rPr>
          <w:spacing w:val="1"/>
          <w:sz w:val="24"/>
        </w:rPr>
        <w:t xml:space="preserve"> </w:t>
      </w:r>
      <w:r>
        <w:rPr>
          <w:sz w:val="24"/>
        </w:rPr>
        <w:t>programmes</w:t>
      </w:r>
      <w:r>
        <w:rPr>
          <w:spacing w:val="1"/>
          <w:sz w:val="24"/>
        </w:rPr>
        <w:t xml:space="preserve"> </w:t>
      </w:r>
      <w:r>
        <w:rPr>
          <w:sz w:val="24"/>
        </w:rPr>
        <w:t>are</w:t>
      </w:r>
      <w:r>
        <w:rPr>
          <w:spacing w:val="1"/>
          <w:sz w:val="24"/>
        </w:rPr>
        <w:t xml:space="preserve"> </w:t>
      </w:r>
      <w:r>
        <w:rPr>
          <w:sz w:val="24"/>
        </w:rPr>
        <w:t>Ksh</w:t>
      </w:r>
      <w:r>
        <w:rPr>
          <w:spacing w:val="1"/>
          <w:sz w:val="24"/>
        </w:rPr>
        <w:t xml:space="preserve"> </w:t>
      </w:r>
      <w:r>
        <w:rPr>
          <w:sz w:val="24"/>
        </w:rPr>
        <w:t>1,636,640,505</w:t>
      </w:r>
      <w:r>
        <w:rPr>
          <w:spacing w:val="1"/>
          <w:sz w:val="24"/>
        </w:rPr>
        <w:t xml:space="preserve"> </w:t>
      </w:r>
      <w:r>
        <w:rPr>
          <w:sz w:val="24"/>
        </w:rPr>
        <w:t>and</w:t>
      </w:r>
      <w:r>
        <w:rPr>
          <w:spacing w:val="1"/>
          <w:sz w:val="24"/>
        </w:rPr>
        <w:t xml:space="preserve"> </w:t>
      </w:r>
      <w:r>
        <w:rPr>
          <w:sz w:val="24"/>
        </w:rPr>
        <w:t xml:space="preserve">1,041,900,399.This will represent </w:t>
      </w:r>
      <w:r>
        <w:rPr>
          <w:b/>
          <w:sz w:val="24"/>
        </w:rPr>
        <w:t xml:space="preserve">29 percent </w:t>
      </w:r>
      <w:r>
        <w:rPr>
          <w:sz w:val="24"/>
        </w:rPr>
        <w:t xml:space="preserve">and </w:t>
      </w:r>
      <w:r>
        <w:rPr>
          <w:b/>
          <w:sz w:val="24"/>
        </w:rPr>
        <w:t xml:space="preserve">18.5 percent </w:t>
      </w:r>
      <w:r>
        <w:rPr>
          <w:sz w:val="24"/>
        </w:rPr>
        <w:t>respectively of the county</w:t>
      </w:r>
      <w:r>
        <w:rPr>
          <w:spacing w:val="1"/>
          <w:sz w:val="24"/>
        </w:rPr>
        <w:t xml:space="preserve"> </w:t>
      </w:r>
      <w:r>
        <w:rPr>
          <w:sz w:val="24"/>
        </w:rPr>
        <w:t xml:space="preserve">development budget of </w:t>
      </w:r>
      <w:r>
        <w:rPr>
          <w:b/>
          <w:sz w:val="24"/>
        </w:rPr>
        <w:t>Ksh 5,617,197,475.The total allocation to Health in this fiscal</w:t>
      </w:r>
      <w:r>
        <w:rPr>
          <w:b/>
          <w:spacing w:val="1"/>
          <w:sz w:val="24"/>
        </w:rPr>
        <w:t xml:space="preserve"> </w:t>
      </w:r>
      <w:r>
        <w:rPr>
          <w:b/>
          <w:sz w:val="24"/>
        </w:rPr>
        <w:t>strategy</w:t>
      </w:r>
      <w:r>
        <w:rPr>
          <w:b/>
          <w:spacing w:val="-1"/>
          <w:sz w:val="24"/>
        </w:rPr>
        <w:t xml:space="preserve"> </w:t>
      </w:r>
      <w:r>
        <w:rPr>
          <w:b/>
          <w:sz w:val="24"/>
        </w:rPr>
        <w:t>is</w:t>
      </w:r>
      <w:r>
        <w:rPr>
          <w:b/>
          <w:spacing w:val="2"/>
          <w:sz w:val="24"/>
        </w:rPr>
        <w:t xml:space="preserve"> </w:t>
      </w:r>
      <w:r>
        <w:rPr>
          <w:b/>
          <w:sz w:val="24"/>
        </w:rPr>
        <w:t>Ksh 2,729,312,206(about 23 percent).</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0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07" name="AutoShape 5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4437FC" id="Group 5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BbmC7DLwQAAPAMAAAOAAAAAAAAAAAAAAAAAC4CAABkcnMv&#10;ZTJvRG9jLnhtbFBLAQItABQABgAIAAAAIQCqL9PN2wAAAAMBAAAPAAAAAAAAAAAAAAAAAIkGAABk&#10;cnMvZG93bnJldi54bWxQSwUGAAAAAAQABADzAAAAkQcAAAAA&#10;">
                <v:shape id="AutoShape 5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JPMIA&#10;AADcAAAADwAAAGRycy9kb3ducmV2LnhtbESPQYvCMBSE74L/ITzBm6btQZdqlFJQFgRB14PHR/Ns&#10;i81LbbJa/70RBI/DzHzDLNe9acSdOldbVhBPIxDEhdU1lwpOf5vJDwjnkTU2lknBkxysV8PBElNt&#10;H3yg+9GXIkDYpaig8r5NpXRFRQbd1LbEwbvYzqAPsiul7vAR4KaRSRTNpMGaw0KFLeUVFdfjv1HQ&#10;7OPd/radnZM8LuM537LE5ZlS41GfLUB46v03/Gn/agVJNIf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0k8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50"/>
        <w:ind w:left="140"/>
        <w:rPr>
          <w:b/>
        </w:rPr>
      </w:pPr>
      <w:bookmarkStart w:id="60" w:name="_bookmark60"/>
      <w:bookmarkEnd w:id="60"/>
      <w:r>
        <w:rPr>
          <w:b/>
        </w:rPr>
        <w:t>T</w:t>
      </w:r>
      <w:r>
        <w:rPr>
          <w:b/>
          <w:sz w:val="18"/>
        </w:rPr>
        <w:t>ABLE</w:t>
      </w:r>
      <w:r>
        <w:rPr>
          <w:b/>
          <w:spacing w:val="-2"/>
          <w:sz w:val="18"/>
        </w:rPr>
        <w:t xml:space="preserve"> </w:t>
      </w:r>
      <w:r>
        <w:rPr>
          <w:b/>
        </w:rPr>
        <w:t>4-3:</w:t>
      </w:r>
      <w:r>
        <w:rPr>
          <w:b/>
          <w:spacing w:val="-11"/>
        </w:rPr>
        <w:t xml:space="preserve"> </w:t>
      </w:r>
      <w:r>
        <w:rPr>
          <w:b/>
        </w:rPr>
        <w:t>S</w:t>
      </w:r>
      <w:r>
        <w:rPr>
          <w:b/>
          <w:sz w:val="18"/>
        </w:rPr>
        <w:t>UMMARY</w:t>
      </w:r>
      <w:r>
        <w:rPr>
          <w:b/>
          <w:spacing w:val="-5"/>
          <w:sz w:val="18"/>
        </w:rPr>
        <w:t xml:space="preserve"> </w:t>
      </w:r>
      <w:r>
        <w:rPr>
          <w:b/>
        </w:rPr>
        <w:t>B</w:t>
      </w:r>
      <w:r>
        <w:rPr>
          <w:b/>
          <w:sz w:val="18"/>
        </w:rPr>
        <w:t>UDGET</w:t>
      </w:r>
      <w:r>
        <w:rPr>
          <w:b/>
          <w:spacing w:val="-1"/>
          <w:sz w:val="18"/>
        </w:rPr>
        <w:t xml:space="preserve"> </w:t>
      </w:r>
      <w:r>
        <w:rPr>
          <w:b/>
        </w:rPr>
        <w:t>A</w:t>
      </w:r>
      <w:r>
        <w:rPr>
          <w:b/>
          <w:sz w:val="18"/>
        </w:rPr>
        <w:t>LLOCATIONS</w:t>
      </w:r>
      <w:r>
        <w:rPr>
          <w:b/>
          <w:spacing w:val="-2"/>
          <w:sz w:val="18"/>
        </w:rPr>
        <w:t xml:space="preserve"> </w:t>
      </w:r>
      <w:r>
        <w:rPr>
          <w:b/>
          <w:sz w:val="18"/>
        </w:rPr>
        <w:t>FOR THE</w:t>
      </w:r>
      <w:r>
        <w:rPr>
          <w:b/>
          <w:spacing w:val="-1"/>
          <w:sz w:val="18"/>
        </w:rPr>
        <w:t xml:space="preserve"> </w:t>
      </w:r>
      <w:r>
        <w:rPr>
          <w:b/>
        </w:rPr>
        <w:t>FY</w:t>
      </w:r>
      <w:r>
        <w:rPr>
          <w:b/>
          <w:spacing w:val="-10"/>
        </w:rPr>
        <w:t xml:space="preserve"> </w:t>
      </w:r>
      <w:r>
        <w:rPr>
          <w:b/>
        </w:rPr>
        <w:t>2024/25-2026/</w:t>
      </w:r>
      <w:r>
        <w:rPr>
          <w:b/>
          <w:spacing w:val="-11"/>
        </w:rPr>
        <w:t xml:space="preserve"> </w:t>
      </w:r>
      <w:r>
        <w:rPr>
          <w:b/>
        </w:rPr>
        <w:t>2027</w:t>
      </w:r>
      <w:r>
        <w:rPr>
          <w:b/>
          <w:spacing w:val="-11"/>
        </w:rPr>
        <w:t xml:space="preserve"> </w:t>
      </w:r>
      <w:r>
        <w:rPr>
          <w:b/>
        </w:rPr>
        <w:t>(K</w:t>
      </w:r>
      <w:r>
        <w:rPr>
          <w:b/>
          <w:sz w:val="18"/>
        </w:rPr>
        <w:t>SHS</w:t>
      </w:r>
      <w:r>
        <w:rPr>
          <w:b/>
        </w:rPr>
        <w:t>.)</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3168"/>
        <w:gridCol w:w="1243"/>
        <w:gridCol w:w="1475"/>
        <w:gridCol w:w="1243"/>
        <w:gridCol w:w="1242"/>
      </w:tblGrid>
      <w:tr w:rsidR="00521B8F">
        <w:trPr>
          <w:trHeight w:val="300"/>
        </w:trPr>
        <w:tc>
          <w:tcPr>
            <w:tcW w:w="9014" w:type="dxa"/>
            <w:gridSpan w:val="6"/>
          </w:tcPr>
          <w:p w:rsidR="00521B8F" w:rsidRDefault="00E70D0A">
            <w:pPr>
              <w:pStyle w:val="TableParagraph"/>
              <w:spacing w:before="21"/>
              <w:ind w:left="1904" w:right="1892"/>
              <w:jc w:val="center"/>
              <w:rPr>
                <w:rFonts w:ascii="Arial"/>
                <w:b/>
              </w:rPr>
            </w:pPr>
            <w:r>
              <w:rPr>
                <w:rFonts w:ascii="Arial"/>
                <w:b/>
                <w:w w:val="80"/>
              </w:rPr>
              <w:t>TOTAL</w:t>
            </w:r>
            <w:r>
              <w:rPr>
                <w:rFonts w:ascii="Arial"/>
                <w:b/>
                <w:spacing w:val="16"/>
                <w:w w:val="80"/>
              </w:rPr>
              <w:t xml:space="preserve"> </w:t>
            </w:r>
            <w:r>
              <w:rPr>
                <w:rFonts w:ascii="Arial"/>
                <w:b/>
                <w:w w:val="80"/>
              </w:rPr>
              <w:t>EXPENDITURE</w:t>
            </w:r>
            <w:r>
              <w:rPr>
                <w:rFonts w:ascii="Arial"/>
                <w:b/>
                <w:spacing w:val="16"/>
                <w:w w:val="80"/>
              </w:rPr>
              <w:t xml:space="preserve"> </w:t>
            </w:r>
            <w:r>
              <w:rPr>
                <w:rFonts w:ascii="Arial"/>
                <w:b/>
                <w:w w:val="80"/>
              </w:rPr>
              <w:t>CEILINGS</w:t>
            </w:r>
            <w:r>
              <w:rPr>
                <w:rFonts w:ascii="Arial"/>
                <w:b/>
                <w:spacing w:val="16"/>
                <w:w w:val="80"/>
              </w:rPr>
              <w:t xml:space="preserve"> </w:t>
            </w:r>
            <w:r>
              <w:rPr>
                <w:rFonts w:ascii="Arial"/>
                <w:b/>
                <w:w w:val="80"/>
              </w:rPr>
              <w:t>FY</w:t>
            </w:r>
            <w:r>
              <w:rPr>
                <w:rFonts w:ascii="Arial"/>
                <w:b/>
                <w:spacing w:val="16"/>
                <w:w w:val="80"/>
              </w:rPr>
              <w:t xml:space="preserve"> </w:t>
            </w:r>
            <w:r>
              <w:rPr>
                <w:rFonts w:ascii="Arial"/>
                <w:b/>
                <w:w w:val="80"/>
              </w:rPr>
              <w:t>2023/2024-</w:t>
            </w:r>
            <w:r>
              <w:rPr>
                <w:rFonts w:ascii="Arial"/>
                <w:b/>
                <w:spacing w:val="17"/>
                <w:w w:val="80"/>
              </w:rPr>
              <w:t xml:space="preserve"> </w:t>
            </w:r>
            <w:r>
              <w:rPr>
                <w:rFonts w:ascii="Arial"/>
                <w:b/>
                <w:w w:val="80"/>
              </w:rPr>
              <w:t>FY2026/2027</w:t>
            </w:r>
          </w:p>
        </w:tc>
      </w:tr>
      <w:tr w:rsidR="00521B8F">
        <w:trPr>
          <w:trHeight w:val="239"/>
        </w:trPr>
        <w:tc>
          <w:tcPr>
            <w:tcW w:w="643" w:type="dxa"/>
            <w:vMerge w:val="restart"/>
          </w:tcPr>
          <w:p w:rsidR="00521B8F" w:rsidRDefault="00E70D0A">
            <w:pPr>
              <w:pStyle w:val="TableParagraph"/>
              <w:spacing w:before="171"/>
              <w:ind w:left="107"/>
              <w:rPr>
                <w:rFonts w:ascii="Arial MT"/>
                <w:sz w:val="18"/>
              </w:rPr>
            </w:pPr>
            <w:r>
              <w:rPr>
                <w:rFonts w:ascii="Arial MT"/>
                <w:w w:val="90"/>
                <w:sz w:val="18"/>
              </w:rPr>
              <w:t>CODE</w:t>
            </w:r>
          </w:p>
        </w:tc>
        <w:tc>
          <w:tcPr>
            <w:tcW w:w="3168" w:type="dxa"/>
            <w:vMerge w:val="restart"/>
          </w:tcPr>
          <w:p w:rsidR="00521B8F" w:rsidRDefault="00E70D0A">
            <w:pPr>
              <w:pStyle w:val="TableParagraph"/>
              <w:spacing w:before="171"/>
              <w:ind w:left="1226" w:right="1216"/>
              <w:jc w:val="center"/>
              <w:rPr>
                <w:rFonts w:ascii="Arial"/>
                <w:b/>
                <w:sz w:val="18"/>
              </w:rPr>
            </w:pPr>
            <w:r>
              <w:rPr>
                <w:rFonts w:ascii="Arial"/>
                <w:b/>
                <w:w w:val="90"/>
                <w:sz w:val="18"/>
              </w:rPr>
              <w:t>SECTOR</w:t>
            </w:r>
          </w:p>
        </w:tc>
        <w:tc>
          <w:tcPr>
            <w:tcW w:w="1243" w:type="dxa"/>
            <w:vMerge w:val="restart"/>
          </w:tcPr>
          <w:p w:rsidR="00521B8F" w:rsidRDefault="00E70D0A">
            <w:pPr>
              <w:pStyle w:val="TableParagraph"/>
              <w:spacing w:before="68"/>
              <w:ind w:left="437" w:right="94" w:hanging="24"/>
              <w:rPr>
                <w:rFonts w:ascii="Arial"/>
                <w:b/>
                <w:sz w:val="18"/>
              </w:rPr>
            </w:pPr>
            <w:r>
              <w:rPr>
                <w:rFonts w:ascii="Arial"/>
                <w:b/>
                <w:w w:val="80"/>
                <w:sz w:val="18"/>
              </w:rPr>
              <w:t>Ceiling</w:t>
            </w:r>
            <w:r>
              <w:rPr>
                <w:rFonts w:ascii="Arial"/>
                <w:b/>
                <w:spacing w:val="1"/>
                <w:w w:val="80"/>
                <w:sz w:val="18"/>
              </w:rPr>
              <w:t xml:space="preserve"> </w:t>
            </w:r>
            <w:r>
              <w:rPr>
                <w:rFonts w:ascii="Arial"/>
                <w:b/>
                <w:w w:val="80"/>
                <w:sz w:val="18"/>
              </w:rPr>
              <w:t>FY</w:t>
            </w:r>
            <w:r>
              <w:rPr>
                <w:rFonts w:ascii="Arial"/>
                <w:b/>
                <w:spacing w:val="-37"/>
                <w:w w:val="80"/>
                <w:sz w:val="18"/>
              </w:rPr>
              <w:t xml:space="preserve"> </w:t>
            </w:r>
            <w:r>
              <w:rPr>
                <w:rFonts w:ascii="Arial"/>
                <w:b/>
                <w:w w:val="80"/>
                <w:sz w:val="18"/>
              </w:rPr>
              <w:t>2023/2024</w:t>
            </w:r>
          </w:p>
        </w:tc>
        <w:tc>
          <w:tcPr>
            <w:tcW w:w="1475" w:type="dxa"/>
            <w:vMerge w:val="restart"/>
          </w:tcPr>
          <w:p w:rsidR="00521B8F" w:rsidRDefault="00E70D0A">
            <w:pPr>
              <w:pStyle w:val="TableParagraph"/>
              <w:spacing w:before="68"/>
              <w:ind w:left="836" w:right="88" w:hanging="190"/>
              <w:rPr>
                <w:rFonts w:ascii="Arial"/>
                <w:b/>
                <w:sz w:val="18"/>
              </w:rPr>
            </w:pPr>
            <w:r>
              <w:rPr>
                <w:rFonts w:ascii="Arial"/>
                <w:b/>
                <w:w w:val="80"/>
                <w:sz w:val="18"/>
              </w:rPr>
              <w:t>Ceiling</w:t>
            </w:r>
            <w:r>
              <w:rPr>
                <w:rFonts w:ascii="Arial"/>
                <w:b/>
                <w:spacing w:val="1"/>
                <w:w w:val="80"/>
                <w:sz w:val="18"/>
              </w:rPr>
              <w:t xml:space="preserve"> </w:t>
            </w:r>
            <w:r>
              <w:rPr>
                <w:rFonts w:ascii="Arial"/>
                <w:b/>
                <w:w w:val="80"/>
                <w:sz w:val="18"/>
              </w:rPr>
              <w:t>FY</w:t>
            </w:r>
            <w:r>
              <w:rPr>
                <w:rFonts w:ascii="Arial"/>
                <w:b/>
                <w:spacing w:val="-37"/>
                <w:w w:val="80"/>
                <w:sz w:val="18"/>
              </w:rPr>
              <w:t xml:space="preserve"> </w:t>
            </w:r>
            <w:r>
              <w:rPr>
                <w:rFonts w:ascii="Arial"/>
                <w:b/>
                <w:w w:val="80"/>
                <w:sz w:val="18"/>
              </w:rPr>
              <w:t>2024/25</w:t>
            </w:r>
          </w:p>
        </w:tc>
        <w:tc>
          <w:tcPr>
            <w:tcW w:w="2485" w:type="dxa"/>
            <w:gridSpan w:val="2"/>
          </w:tcPr>
          <w:p w:rsidR="00521B8F" w:rsidRDefault="00E70D0A">
            <w:pPr>
              <w:pStyle w:val="TableParagraph"/>
              <w:spacing w:before="15" w:line="204" w:lineRule="exact"/>
              <w:ind w:left="736"/>
              <w:rPr>
                <w:rFonts w:ascii="Arial"/>
                <w:b/>
                <w:sz w:val="18"/>
              </w:rPr>
            </w:pPr>
            <w:r>
              <w:rPr>
                <w:rFonts w:ascii="Arial"/>
                <w:b/>
                <w:w w:val="90"/>
                <w:sz w:val="18"/>
              </w:rPr>
              <w:t>PROJECTIONS</w:t>
            </w:r>
          </w:p>
        </w:tc>
      </w:tr>
      <w:tr w:rsidR="00521B8F">
        <w:trPr>
          <w:trHeight w:val="302"/>
        </w:trPr>
        <w:tc>
          <w:tcPr>
            <w:tcW w:w="643" w:type="dxa"/>
            <w:vMerge/>
            <w:tcBorders>
              <w:top w:val="nil"/>
            </w:tcBorders>
          </w:tcPr>
          <w:p w:rsidR="00521B8F" w:rsidRDefault="00521B8F">
            <w:pPr>
              <w:rPr>
                <w:sz w:val="2"/>
                <w:szCs w:val="2"/>
              </w:rPr>
            </w:pPr>
          </w:p>
        </w:tc>
        <w:tc>
          <w:tcPr>
            <w:tcW w:w="3168" w:type="dxa"/>
            <w:vMerge/>
            <w:tcBorders>
              <w:top w:val="nil"/>
            </w:tcBorders>
          </w:tcPr>
          <w:p w:rsidR="00521B8F" w:rsidRDefault="00521B8F">
            <w:pPr>
              <w:rPr>
                <w:sz w:val="2"/>
                <w:szCs w:val="2"/>
              </w:rPr>
            </w:pPr>
          </w:p>
        </w:tc>
        <w:tc>
          <w:tcPr>
            <w:tcW w:w="1243" w:type="dxa"/>
            <w:vMerge/>
            <w:tcBorders>
              <w:top w:val="nil"/>
            </w:tcBorders>
          </w:tcPr>
          <w:p w:rsidR="00521B8F" w:rsidRDefault="00521B8F">
            <w:pPr>
              <w:rPr>
                <w:sz w:val="2"/>
                <w:szCs w:val="2"/>
              </w:rPr>
            </w:pPr>
          </w:p>
        </w:tc>
        <w:tc>
          <w:tcPr>
            <w:tcW w:w="1475" w:type="dxa"/>
            <w:vMerge/>
            <w:tcBorders>
              <w:top w:val="nil"/>
            </w:tcBorders>
          </w:tcPr>
          <w:p w:rsidR="00521B8F" w:rsidRDefault="00521B8F">
            <w:pPr>
              <w:rPr>
                <w:sz w:val="2"/>
                <w:szCs w:val="2"/>
              </w:rPr>
            </w:pPr>
          </w:p>
        </w:tc>
        <w:tc>
          <w:tcPr>
            <w:tcW w:w="1243" w:type="dxa"/>
          </w:tcPr>
          <w:p w:rsidR="00521B8F" w:rsidRDefault="00E70D0A">
            <w:pPr>
              <w:pStyle w:val="TableParagraph"/>
              <w:spacing w:before="47"/>
              <w:ind w:right="95"/>
              <w:jc w:val="right"/>
              <w:rPr>
                <w:rFonts w:ascii="Arial"/>
                <w:b/>
                <w:sz w:val="18"/>
              </w:rPr>
            </w:pPr>
            <w:r>
              <w:rPr>
                <w:rFonts w:ascii="Arial"/>
                <w:b/>
                <w:w w:val="80"/>
                <w:sz w:val="18"/>
              </w:rPr>
              <w:t>FY</w:t>
            </w:r>
            <w:r>
              <w:rPr>
                <w:rFonts w:ascii="Arial"/>
                <w:b/>
                <w:spacing w:val="6"/>
                <w:w w:val="80"/>
                <w:sz w:val="18"/>
              </w:rPr>
              <w:t xml:space="preserve"> </w:t>
            </w:r>
            <w:r>
              <w:rPr>
                <w:rFonts w:ascii="Arial"/>
                <w:b/>
                <w:w w:val="80"/>
                <w:sz w:val="18"/>
              </w:rPr>
              <w:t>2025/26</w:t>
            </w:r>
          </w:p>
        </w:tc>
        <w:tc>
          <w:tcPr>
            <w:tcW w:w="1242" w:type="dxa"/>
          </w:tcPr>
          <w:p w:rsidR="00521B8F" w:rsidRDefault="00E70D0A">
            <w:pPr>
              <w:pStyle w:val="TableParagraph"/>
              <w:spacing w:before="47"/>
              <w:ind w:right="93"/>
              <w:jc w:val="right"/>
              <w:rPr>
                <w:rFonts w:ascii="Arial"/>
                <w:b/>
                <w:sz w:val="18"/>
              </w:rPr>
            </w:pPr>
            <w:r>
              <w:rPr>
                <w:rFonts w:ascii="Arial"/>
                <w:b/>
                <w:w w:val="80"/>
                <w:sz w:val="18"/>
              </w:rPr>
              <w:t>FY</w:t>
            </w:r>
            <w:r>
              <w:rPr>
                <w:rFonts w:ascii="Arial"/>
                <w:b/>
                <w:spacing w:val="6"/>
                <w:w w:val="80"/>
                <w:sz w:val="18"/>
              </w:rPr>
              <w:t xml:space="preserve"> </w:t>
            </w:r>
            <w:r>
              <w:rPr>
                <w:rFonts w:ascii="Arial"/>
                <w:b/>
                <w:w w:val="80"/>
                <w:sz w:val="18"/>
              </w:rPr>
              <w:t>2026/27</w:t>
            </w:r>
          </w:p>
        </w:tc>
      </w:tr>
      <w:tr w:rsidR="00521B8F">
        <w:trPr>
          <w:trHeight w:val="277"/>
        </w:trPr>
        <w:tc>
          <w:tcPr>
            <w:tcW w:w="643" w:type="dxa"/>
          </w:tcPr>
          <w:p w:rsidR="00521B8F" w:rsidRDefault="00E70D0A">
            <w:pPr>
              <w:pStyle w:val="TableParagraph"/>
              <w:spacing w:before="35"/>
              <w:ind w:right="98"/>
              <w:jc w:val="right"/>
              <w:rPr>
                <w:rFonts w:ascii="Arial MT"/>
                <w:sz w:val="18"/>
              </w:rPr>
            </w:pPr>
            <w:r>
              <w:rPr>
                <w:rFonts w:ascii="Arial MT"/>
                <w:w w:val="90"/>
                <w:sz w:val="18"/>
              </w:rPr>
              <w:t>3061</w:t>
            </w:r>
          </w:p>
        </w:tc>
        <w:tc>
          <w:tcPr>
            <w:tcW w:w="3168" w:type="dxa"/>
          </w:tcPr>
          <w:p w:rsidR="00521B8F" w:rsidRDefault="00E70D0A">
            <w:pPr>
              <w:pStyle w:val="TableParagraph"/>
              <w:spacing w:before="35"/>
              <w:ind w:left="107"/>
              <w:rPr>
                <w:rFonts w:ascii="Arial MT"/>
                <w:sz w:val="18"/>
              </w:rPr>
            </w:pPr>
            <w:r>
              <w:rPr>
                <w:rFonts w:ascii="Arial MT"/>
                <w:w w:val="80"/>
                <w:sz w:val="18"/>
              </w:rPr>
              <w:t>FINANCE</w:t>
            </w:r>
            <w:r>
              <w:rPr>
                <w:rFonts w:ascii="Arial MT"/>
                <w:spacing w:val="12"/>
                <w:w w:val="80"/>
                <w:sz w:val="18"/>
              </w:rPr>
              <w:t xml:space="preserve"> </w:t>
            </w:r>
            <w:r>
              <w:rPr>
                <w:rFonts w:ascii="Arial MT"/>
                <w:w w:val="80"/>
                <w:sz w:val="18"/>
              </w:rPr>
              <w:t>AND</w:t>
            </w:r>
            <w:r>
              <w:rPr>
                <w:rFonts w:ascii="Arial MT"/>
                <w:spacing w:val="12"/>
                <w:w w:val="80"/>
                <w:sz w:val="18"/>
              </w:rPr>
              <w:t xml:space="preserve"> </w:t>
            </w:r>
            <w:r>
              <w:rPr>
                <w:rFonts w:ascii="Arial MT"/>
                <w:w w:val="80"/>
                <w:sz w:val="18"/>
              </w:rPr>
              <w:t>ECONOMIC</w:t>
            </w:r>
            <w:r>
              <w:rPr>
                <w:rFonts w:ascii="Arial MT"/>
                <w:spacing w:val="10"/>
                <w:w w:val="80"/>
                <w:sz w:val="18"/>
              </w:rPr>
              <w:t xml:space="preserve"> </w:t>
            </w:r>
            <w:r>
              <w:rPr>
                <w:rFonts w:ascii="Arial MT"/>
                <w:w w:val="80"/>
                <w:sz w:val="18"/>
              </w:rPr>
              <w:t>PLANNING</w:t>
            </w:r>
          </w:p>
        </w:tc>
        <w:tc>
          <w:tcPr>
            <w:tcW w:w="1243" w:type="dxa"/>
          </w:tcPr>
          <w:p w:rsidR="00521B8F" w:rsidRDefault="00E70D0A">
            <w:pPr>
              <w:pStyle w:val="TableParagraph"/>
              <w:spacing w:before="71" w:line="187" w:lineRule="exact"/>
              <w:ind w:right="97"/>
              <w:jc w:val="right"/>
              <w:rPr>
                <w:rFonts w:ascii="Arial MT"/>
                <w:sz w:val="18"/>
              </w:rPr>
            </w:pPr>
            <w:r>
              <w:rPr>
                <w:rFonts w:ascii="Arial MT"/>
                <w:w w:val="90"/>
                <w:sz w:val="18"/>
              </w:rPr>
              <w:t>941,289,942</w:t>
            </w:r>
          </w:p>
        </w:tc>
        <w:tc>
          <w:tcPr>
            <w:tcW w:w="1475" w:type="dxa"/>
          </w:tcPr>
          <w:p w:rsidR="00521B8F" w:rsidRDefault="00E70D0A">
            <w:pPr>
              <w:pStyle w:val="TableParagraph"/>
              <w:spacing w:before="69" w:line="189" w:lineRule="exact"/>
              <w:ind w:right="93"/>
              <w:jc w:val="right"/>
              <w:rPr>
                <w:b/>
                <w:sz w:val="18"/>
              </w:rPr>
            </w:pPr>
            <w:r>
              <w:rPr>
                <w:b/>
                <w:sz w:val="18"/>
              </w:rPr>
              <w:t>685,650,592</w:t>
            </w:r>
          </w:p>
        </w:tc>
        <w:tc>
          <w:tcPr>
            <w:tcW w:w="1243" w:type="dxa"/>
          </w:tcPr>
          <w:p w:rsidR="00521B8F" w:rsidRDefault="00E70D0A">
            <w:pPr>
              <w:pStyle w:val="TableParagraph"/>
              <w:spacing w:before="71" w:line="187" w:lineRule="exact"/>
              <w:ind w:right="95"/>
              <w:jc w:val="right"/>
              <w:rPr>
                <w:rFonts w:ascii="Arial MT"/>
                <w:sz w:val="18"/>
              </w:rPr>
            </w:pPr>
            <w:r>
              <w:rPr>
                <w:rFonts w:ascii="Arial MT"/>
                <w:w w:val="90"/>
                <w:sz w:val="18"/>
              </w:rPr>
              <w:t>687,908,121</w:t>
            </w:r>
          </w:p>
        </w:tc>
        <w:tc>
          <w:tcPr>
            <w:tcW w:w="1242" w:type="dxa"/>
          </w:tcPr>
          <w:p w:rsidR="00521B8F" w:rsidRDefault="00E70D0A">
            <w:pPr>
              <w:pStyle w:val="TableParagraph"/>
              <w:spacing w:before="71" w:line="187" w:lineRule="exact"/>
              <w:ind w:right="93"/>
              <w:jc w:val="right"/>
              <w:rPr>
                <w:rFonts w:ascii="Arial MT"/>
                <w:sz w:val="18"/>
              </w:rPr>
            </w:pPr>
            <w:r>
              <w:rPr>
                <w:rFonts w:ascii="Arial MT"/>
                <w:w w:val="90"/>
                <w:sz w:val="18"/>
              </w:rPr>
              <w:t>722,303,527</w:t>
            </w:r>
          </w:p>
        </w:tc>
      </w:tr>
      <w:tr w:rsidR="00521B8F">
        <w:trPr>
          <w:trHeight w:val="412"/>
        </w:trPr>
        <w:tc>
          <w:tcPr>
            <w:tcW w:w="643" w:type="dxa"/>
          </w:tcPr>
          <w:p w:rsidR="00521B8F" w:rsidRDefault="00E70D0A">
            <w:pPr>
              <w:pStyle w:val="TableParagraph"/>
              <w:spacing w:before="102"/>
              <w:ind w:right="98"/>
              <w:jc w:val="right"/>
              <w:rPr>
                <w:rFonts w:ascii="Arial MT"/>
                <w:sz w:val="18"/>
              </w:rPr>
            </w:pPr>
            <w:r>
              <w:rPr>
                <w:rFonts w:ascii="Arial MT"/>
                <w:w w:val="90"/>
                <w:sz w:val="18"/>
              </w:rPr>
              <w:t>3062</w:t>
            </w:r>
          </w:p>
        </w:tc>
        <w:tc>
          <w:tcPr>
            <w:tcW w:w="3168" w:type="dxa"/>
          </w:tcPr>
          <w:p w:rsidR="00521B8F" w:rsidRDefault="00E70D0A">
            <w:pPr>
              <w:pStyle w:val="TableParagraph"/>
              <w:spacing w:line="206" w:lineRule="exact"/>
              <w:ind w:left="107"/>
              <w:rPr>
                <w:rFonts w:ascii="Arial MT"/>
                <w:sz w:val="18"/>
              </w:rPr>
            </w:pPr>
            <w:r>
              <w:rPr>
                <w:rFonts w:ascii="Arial MT"/>
                <w:w w:val="80"/>
                <w:sz w:val="18"/>
              </w:rPr>
              <w:t>AGRICULTURE, LIVESTOCK</w:t>
            </w:r>
            <w:r>
              <w:rPr>
                <w:rFonts w:ascii="Arial MT"/>
                <w:spacing w:val="1"/>
                <w:w w:val="80"/>
                <w:sz w:val="18"/>
              </w:rPr>
              <w:t xml:space="preserve"> </w:t>
            </w:r>
            <w:r>
              <w:rPr>
                <w:rFonts w:ascii="Arial MT"/>
                <w:w w:val="80"/>
                <w:sz w:val="18"/>
              </w:rPr>
              <w:t>AND</w:t>
            </w:r>
            <w:r>
              <w:rPr>
                <w:rFonts w:ascii="Arial MT"/>
                <w:spacing w:val="-37"/>
                <w:w w:val="80"/>
                <w:sz w:val="18"/>
              </w:rPr>
              <w:t xml:space="preserve"> </w:t>
            </w:r>
            <w:r>
              <w:rPr>
                <w:rFonts w:ascii="Arial MT"/>
                <w:w w:val="90"/>
                <w:sz w:val="18"/>
              </w:rPr>
              <w:t>FISHERIES</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7"/>
              <w:jc w:val="right"/>
              <w:rPr>
                <w:rFonts w:ascii="Arial MT"/>
                <w:sz w:val="18"/>
              </w:rPr>
            </w:pPr>
            <w:r>
              <w:rPr>
                <w:rFonts w:ascii="Arial MT"/>
                <w:w w:val="90"/>
                <w:sz w:val="18"/>
              </w:rPr>
              <w:t>682,994,189</w:t>
            </w:r>
          </w:p>
        </w:tc>
        <w:tc>
          <w:tcPr>
            <w:tcW w:w="1475" w:type="dxa"/>
          </w:tcPr>
          <w:p w:rsidR="00521B8F" w:rsidRDefault="00521B8F">
            <w:pPr>
              <w:pStyle w:val="TableParagraph"/>
              <w:spacing w:before="10"/>
              <w:rPr>
                <w:b/>
                <w:sz w:val="17"/>
              </w:rPr>
            </w:pPr>
          </w:p>
          <w:p w:rsidR="00521B8F" w:rsidRDefault="00E70D0A">
            <w:pPr>
              <w:pStyle w:val="TableParagraph"/>
              <w:spacing w:line="186" w:lineRule="exact"/>
              <w:ind w:right="93"/>
              <w:jc w:val="right"/>
              <w:rPr>
                <w:b/>
                <w:sz w:val="18"/>
              </w:rPr>
            </w:pPr>
            <w:r>
              <w:rPr>
                <w:b/>
                <w:sz w:val="18"/>
              </w:rPr>
              <w:t>569,651,133</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5"/>
              <w:jc w:val="right"/>
              <w:rPr>
                <w:rFonts w:ascii="Arial MT"/>
                <w:sz w:val="18"/>
              </w:rPr>
            </w:pPr>
            <w:r>
              <w:rPr>
                <w:rFonts w:ascii="Arial MT"/>
                <w:w w:val="90"/>
                <w:sz w:val="18"/>
              </w:rPr>
              <w:t>514,642,875</w:t>
            </w:r>
          </w:p>
        </w:tc>
        <w:tc>
          <w:tcPr>
            <w:tcW w:w="1242" w:type="dxa"/>
          </w:tcPr>
          <w:p w:rsidR="00521B8F" w:rsidRDefault="00521B8F">
            <w:pPr>
              <w:pStyle w:val="TableParagraph"/>
              <w:spacing w:before="9"/>
              <w:rPr>
                <w:b/>
                <w:sz w:val="17"/>
              </w:rPr>
            </w:pPr>
          </w:p>
          <w:p w:rsidR="00521B8F" w:rsidRDefault="00E70D0A">
            <w:pPr>
              <w:pStyle w:val="TableParagraph"/>
              <w:spacing w:before="1" w:line="187" w:lineRule="exact"/>
              <w:ind w:right="93"/>
              <w:jc w:val="right"/>
              <w:rPr>
                <w:rFonts w:ascii="Arial MT"/>
                <w:sz w:val="18"/>
              </w:rPr>
            </w:pPr>
            <w:r>
              <w:rPr>
                <w:rFonts w:ascii="Arial MT"/>
                <w:w w:val="90"/>
                <w:sz w:val="18"/>
              </w:rPr>
              <w:t>540,375,019</w:t>
            </w:r>
          </w:p>
        </w:tc>
      </w:tr>
      <w:tr w:rsidR="00521B8F">
        <w:trPr>
          <w:trHeight w:val="412"/>
        </w:trPr>
        <w:tc>
          <w:tcPr>
            <w:tcW w:w="643" w:type="dxa"/>
          </w:tcPr>
          <w:p w:rsidR="00521B8F" w:rsidRDefault="00E70D0A">
            <w:pPr>
              <w:pStyle w:val="TableParagraph"/>
              <w:spacing w:before="102"/>
              <w:ind w:right="98"/>
              <w:jc w:val="right"/>
              <w:rPr>
                <w:rFonts w:ascii="Arial MT"/>
                <w:sz w:val="18"/>
              </w:rPr>
            </w:pPr>
            <w:r>
              <w:rPr>
                <w:rFonts w:ascii="Arial MT"/>
                <w:w w:val="90"/>
                <w:sz w:val="18"/>
              </w:rPr>
              <w:t>3063</w:t>
            </w:r>
          </w:p>
        </w:tc>
        <w:tc>
          <w:tcPr>
            <w:tcW w:w="3168" w:type="dxa"/>
          </w:tcPr>
          <w:p w:rsidR="00521B8F" w:rsidRDefault="00E70D0A">
            <w:pPr>
              <w:pStyle w:val="TableParagraph"/>
              <w:spacing w:line="206" w:lineRule="exact"/>
              <w:ind w:left="107" w:right="872"/>
              <w:rPr>
                <w:rFonts w:ascii="Arial MT"/>
                <w:sz w:val="18"/>
              </w:rPr>
            </w:pPr>
            <w:r>
              <w:rPr>
                <w:rFonts w:ascii="Arial MT"/>
                <w:w w:val="80"/>
                <w:sz w:val="18"/>
              </w:rPr>
              <w:t>ENVIRONMENT</w:t>
            </w:r>
            <w:r>
              <w:rPr>
                <w:rFonts w:ascii="Arial MT"/>
                <w:spacing w:val="18"/>
                <w:w w:val="80"/>
                <w:sz w:val="18"/>
              </w:rPr>
              <w:t xml:space="preserve"> </w:t>
            </w:r>
            <w:r>
              <w:rPr>
                <w:rFonts w:ascii="Arial MT"/>
                <w:w w:val="80"/>
                <w:sz w:val="18"/>
              </w:rPr>
              <w:t>AND</w:t>
            </w:r>
            <w:r>
              <w:rPr>
                <w:rFonts w:ascii="Arial MT"/>
                <w:spacing w:val="20"/>
                <w:w w:val="80"/>
                <w:sz w:val="18"/>
              </w:rPr>
              <w:t xml:space="preserve"> </w:t>
            </w:r>
            <w:r>
              <w:rPr>
                <w:rFonts w:ascii="Arial MT"/>
                <w:w w:val="80"/>
                <w:sz w:val="18"/>
              </w:rPr>
              <w:t>NATURAL</w:t>
            </w:r>
            <w:r>
              <w:rPr>
                <w:rFonts w:ascii="Arial MT"/>
                <w:spacing w:val="-37"/>
                <w:w w:val="80"/>
                <w:sz w:val="18"/>
              </w:rPr>
              <w:t xml:space="preserve"> </w:t>
            </w:r>
            <w:r>
              <w:rPr>
                <w:rFonts w:ascii="Arial MT"/>
                <w:w w:val="90"/>
                <w:sz w:val="18"/>
              </w:rPr>
              <w:t>RESOURCES</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7"/>
              <w:jc w:val="right"/>
              <w:rPr>
                <w:rFonts w:ascii="Arial MT"/>
                <w:sz w:val="18"/>
              </w:rPr>
            </w:pPr>
            <w:r>
              <w:rPr>
                <w:rFonts w:ascii="Arial MT"/>
                <w:w w:val="90"/>
                <w:sz w:val="18"/>
              </w:rPr>
              <w:t>246,394,787</w:t>
            </w:r>
          </w:p>
        </w:tc>
        <w:tc>
          <w:tcPr>
            <w:tcW w:w="1475" w:type="dxa"/>
          </w:tcPr>
          <w:p w:rsidR="00521B8F" w:rsidRDefault="00521B8F">
            <w:pPr>
              <w:pStyle w:val="TableParagraph"/>
              <w:spacing w:before="10"/>
              <w:rPr>
                <w:b/>
                <w:sz w:val="17"/>
              </w:rPr>
            </w:pPr>
          </w:p>
          <w:p w:rsidR="00521B8F" w:rsidRDefault="00E70D0A">
            <w:pPr>
              <w:pStyle w:val="TableParagraph"/>
              <w:spacing w:line="186" w:lineRule="exact"/>
              <w:ind w:right="93"/>
              <w:jc w:val="right"/>
              <w:rPr>
                <w:b/>
                <w:sz w:val="18"/>
              </w:rPr>
            </w:pPr>
            <w:r>
              <w:rPr>
                <w:b/>
                <w:sz w:val="18"/>
              </w:rPr>
              <w:t>392,361,219</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5"/>
              <w:jc w:val="right"/>
              <w:rPr>
                <w:rFonts w:ascii="Arial MT"/>
                <w:sz w:val="18"/>
              </w:rPr>
            </w:pPr>
            <w:r>
              <w:rPr>
                <w:rFonts w:ascii="Arial MT"/>
                <w:w w:val="90"/>
                <w:sz w:val="18"/>
              </w:rPr>
              <w:t>229,995,904</w:t>
            </w:r>
          </w:p>
        </w:tc>
        <w:tc>
          <w:tcPr>
            <w:tcW w:w="1242" w:type="dxa"/>
          </w:tcPr>
          <w:p w:rsidR="00521B8F" w:rsidRDefault="00521B8F">
            <w:pPr>
              <w:pStyle w:val="TableParagraph"/>
              <w:spacing w:before="9"/>
              <w:rPr>
                <w:b/>
                <w:sz w:val="17"/>
              </w:rPr>
            </w:pPr>
          </w:p>
          <w:p w:rsidR="00521B8F" w:rsidRDefault="00E70D0A">
            <w:pPr>
              <w:pStyle w:val="TableParagraph"/>
              <w:spacing w:before="1" w:line="187" w:lineRule="exact"/>
              <w:ind w:right="93"/>
              <w:jc w:val="right"/>
              <w:rPr>
                <w:rFonts w:ascii="Arial MT"/>
                <w:sz w:val="18"/>
              </w:rPr>
            </w:pPr>
            <w:r>
              <w:rPr>
                <w:rFonts w:ascii="Arial MT"/>
                <w:w w:val="90"/>
                <w:sz w:val="18"/>
              </w:rPr>
              <w:t>241,495,699</w:t>
            </w:r>
          </w:p>
        </w:tc>
      </w:tr>
      <w:tr w:rsidR="00521B8F">
        <w:trPr>
          <w:trHeight w:val="208"/>
        </w:trPr>
        <w:tc>
          <w:tcPr>
            <w:tcW w:w="643" w:type="dxa"/>
          </w:tcPr>
          <w:p w:rsidR="00521B8F" w:rsidRDefault="00E70D0A">
            <w:pPr>
              <w:pStyle w:val="TableParagraph"/>
              <w:spacing w:line="188" w:lineRule="exact"/>
              <w:ind w:right="98"/>
              <w:jc w:val="right"/>
              <w:rPr>
                <w:rFonts w:ascii="Arial MT"/>
                <w:sz w:val="18"/>
              </w:rPr>
            </w:pPr>
            <w:r>
              <w:rPr>
                <w:rFonts w:ascii="Arial MT"/>
                <w:w w:val="90"/>
                <w:sz w:val="18"/>
              </w:rPr>
              <w:t>3064</w:t>
            </w:r>
          </w:p>
        </w:tc>
        <w:tc>
          <w:tcPr>
            <w:tcW w:w="3168" w:type="dxa"/>
          </w:tcPr>
          <w:p w:rsidR="00521B8F" w:rsidRDefault="00E70D0A">
            <w:pPr>
              <w:pStyle w:val="TableParagraph"/>
              <w:spacing w:line="188" w:lineRule="exact"/>
              <w:ind w:left="107"/>
              <w:rPr>
                <w:rFonts w:ascii="Arial MT"/>
                <w:sz w:val="18"/>
              </w:rPr>
            </w:pPr>
            <w:r>
              <w:rPr>
                <w:rFonts w:ascii="Arial MT"/>
                <w:w w:val="80"/>
                <w:sz w:val="18"/>
              </w:rPr>
              <w:t>HEALTH</w:t>
            </w:r>
            <w:r>
              <w:rPr>
                <w:rFonts w:ascii="Arial MT"/>
                <w:spacing w:val="11"/>
                <w:w w:val="80"/>
                <w:sz w:val="18"/>
              </w:rPr>
              <w:t xml:space="preserve"> </w:t>
            </w:r>
            <w:r>
              <w:rPr>
                <w:rFonts w:ascii="Arial MT"/>
                <w:w w:val="80"/>
                <w:sz w:val="18"/>
              </w:rPr>
              <w:t>SERVICES</w:t>
            </w:r>
          </w:p>
        </w:tc>
        <w:tc>
          <w:tcPr>
            <w:tcW w:w="1243" w:type="dxa"/>
          </w:tcPr>
          <w:p w:rsidR="00521B8F" w:rsidRDefault="00E70D0A">
            <w:pPr>
              <w:pStyle w:val="TableParagraph"/>
              <w:spacing w:line="188" w:lineRule="exact"/>
              <w:ind w:right="97"/>
              <w:jc w:val="right"/>
              <w:rPr>
                <w:rFonts w:ascii="Arial MT"/>
                <w:sz w:val="18"/>
              </w:rPr>
            </w:pPr>
            <w:r>
              <w:rPr>
                <w:rFonts w:ascii="Arial MT"/>
                <w:w w:val="90"/>
                <w:sz w:val="18"/>
              </w:rPr>
              <w:t>3,076,438,904</w:t>
            </w:r>
          </w:p>
        </w:tc>
        <w:tc>
          <w:tcPr>
            <w:tcW w:w="1475" w:type="dxa"/>
          </w:tcPr>
          <w:p w:rsidR="00521B8F" w:rsidRDefault="00E70D0A">
            <w:pPr>
              <w:pStyle w:val="TableParagraph"/>
              <w:spacing w:line="188" w:lineRule="exact"/>
              <w:ind w:right="95"/>
              <w:jc w:val="right"/>
              <w:rPr>
                <w:b/>
                <w:sz w:val="18"/>
              </w:rPr>
            </w:pPr>
            <w:r>
              <w:rPr>
                <w:b/>
                <w:sz w:val="18"/>
              </w:rPr>
              <w:t>2,461,273,635</w:t>
            </w:r>
          </w:p>
        </w:tc>
        <w:tc>
          <w:tcPr>
            <w:tcW w:w="1243" w:type="dxa"/>
          </w:tcPr>
          <w:p w:rsidR="00521B8F" w:rsidRDefault="00E70D0A">
            <w:pPr>
              <w:pStyle w:val="TableParagraph"/>
              <w:spacing w:line="188" w:lineRule="exact"/>
              <w:ind w:right="95"/>
              <w:jc w:val="right"/>
              <w:rPr>
                <w:rFonts w:ascii="Arial MT"/>
                <w:sz w:val="18"/>
              </w:rPr>
            </w:pPr>
            <w:r>
              <w:rPr>
                <w:rFonts w:ascii="Arial MT"/>
                <w:w w:val="90"/>
                <w:sz w:val="18"/>
              </w:rPr>
              <w:t>2,557,563,019</w:t>
            </w:r>
          </w:p>
        </w:tc>
        <w:tc>
          <w:tcPr>
            <w:tcW w:w="1242" w:type="dxa"/>
          </w:tcPr>
          <w:p w:rsidR="00521B8F" w:rsidRDefault="00E70D0A">
            <w:pPr>
              <w:pStyle w:val="TableParagraph"/>
              <w:spacing w:line="188" w:lineRule="exact"/>
              <w:ind w:right="93"/>
              <w:jc w:val="right"/>
              <w:rPr>
                <w:rFonts w:ascii="Arial MT"/>
                <w:sz w:val="18"/>
              </w:rPr>
            </w:pPr>
            <w:r>
              <w:rPr>
                <w:rFonts w:ascii="Arial MT"/>
                <w:w w:val="90"/>
                <w:sz w:val="18"/>
              </w:rPr>
              <w:t>2,685,441,170</w:t>
            </w:r>
          </w:p>
        </w:tc>
      </w:tr>
      <w:tr w:rsidR="00521B8F">
        <w:trPr>
          <w:trHeight w:val="222"/>
        </w:trPr>
        <w:tc>
          <w:tcPr>
            <w:tcW w:w="643" w:type="dxa"/>
          </w:tcPr>
          <w:p w:rsidR="00521B8F" w:rsidRDefault="00E70D0A">
            <w:pPr>
              <w:pStyle w:val="TableParagraph"/>
              <w:spacing w:before="6" w:line="197" w:lineRule="exact"/>
              <w:ind w:right="98"/>
              <w:jc w:val="right"/>
              <w:rPr>
                <w:rFonts w:ascii="Arial MT"/>
                <w:sz w:val="18"/>
              </w:rPr>
            </w:pPr>
            <w:r>
              <w:rPr>
                <w:rFonts w:ascii="Arial MT"/>
                <w:w w:val="90"/>
                <w:sz w:val="18"/>
              </w:rPr>
              <w:t>3065</w:t>
            </w:r>
          </w:p>
        </w:tc>
        <w:tc>
          <w:tcPr>
            <w:tcW w:w="3168" w:type="dxa"/>
          </w:tcPr>
          <w:p w:rsidR="00521B8F" w:rsidRDefault="00E70D0A">
            <w:pPr>
              <w:pStyle w:val="TableParagraph"/>
              <w:spacing w:before="6" w:line="197" w:lineRule="exact"/>
              <w:ind w:left="107"/>
              <w:rPr>
                <w:rFonts w:ascii="Arial MT"/>
                <w:sz w:val="18"/>
              </w:rPr>
            </w:pPr>
            <w:r>
              <w:rPr>
                <w:rFonts w:ascii="Arial MT"/>
                <w:w w:val="80"/>
                <w:sz w:val="18"/>
              </w:rPr>
              <w:t>COUNTY</w:t>
            </w:r>
            <w:r>
              <w:rPr>
                <w:rFonts w:ascii="Arial MT"/>
                <w:spacing w:val="12"/>
                <w:w w:val="80"/>
                <w:sz w:val="18"/>
              </w:rPr>
              <w:t xml:space="preserve"> </w:t>
            </w:r>
            <w:r>
              <w:rPr>
                <w:rFonts w:ascii="Arial MT"/>
                <w:w w:val="80"/>
                <w:sz w:val="18"/>
              </w:rPr>
              <w:t>ASSEMBLY</w:t>
            </w:r>
          </w:p>
        </w:tc>
        <w:tc>
          <w:tcPr>
            <w:tcW w:w="1243" w:type="dxa"/>
          </w:tcPr>
          <w:p w:rsidR="00521B8F" w:rsidRDefault="00E70D0A">
            <w:pPr>
              <w:pStyle w:val="TableParagraph"/>
              <w:spacing w:before="15" w:line="187" w:lineRule="exact"/>
              <w:ind w:right="97"/>
              <w:jc w:val="right"/>
              <w:rPr>
                <w:rFonts w:ascii="Arial MT"/>
                <w:sz w:val="18"/>
              </w:rPr>
            </w:pPr>
            <w:r>
              <w:rPr>
                <w:rFonts w:ascii="Arial MT"/>
                <w:w w:val="90"/>
                <w:sz w:val="18"/>
              </w:rPr>
              <w:t>808,474,854</w:t>
            </w:r>
          </w:p>
        </w:tc>
        <w:tc>
          <w:tcPr>
            <w:tcW w:w="1475" w:type="dxa"/>
          </w:tcPr>
          <w:p w:rsidR="00521B8F" w:rsidRDefault="00E70D0A">
            <w:pPr>
              <w:pStyle w:val="TableParagraph"/>
              <w:spacing w:before="16" w:line="186" w:lineRule="exact"/>
              <w:ind w:right="93"/>
              <w:jc w:val="right"/>
              <w:rPr>
                <w:b/>
                <w:sz w:val="18"/>
              </w:rPr>
            </w:pPr>
            <w:r>
              <w:rPr>
                <w:b/>
                <w:sz w:val="18"/>
              </w:rPr>
              <w:t>909,712,409</w:t>
            </w:r>
          </w:p>
        </w:tc>
        <w:tc>
          <w:tcPr>
            <w:tcW w:w="1243" w:type="dxa"/>
          </w:tcPr>
          <w:p w:rsidR="00521B8F" w:rsidRDefault="00E70D0A">
            <w:pPr>
              <w:pStyle w:val="TableParagraph"/>
              <w:spacing w:before="15" w:line="187" w:lineRule="exact"/>
              <w:ind w:right="95"/>
              <w:jc w:val="right"/>
              <w:rPr>
                <w:rFonts w:ascii="Arial MT"/>
                <w:sz w:val="18"/>
              </w:rPr>
            </w:pPr>
            <w:r>
              <w:rPr>
                <w:rFonts w:ascii="Arial MT"/>
                <w:w w:val="90"/>
                <w:sz w:val="18"/>
              </w:rPr>
              <w:t>914,574,125</w:t>
            </w:r>
          </w:p>
        </w:tc>
        <w:tc>
          <w:tcPr>
            <w:tcW w:w="1242" w:type="dxa"/>
          </w:tcPr>
          <w:p w:rsidR="00521B8F" w:rsidRDefault="00E70D0A">
            <w:pPr>
              <w:pStyle w:val="TableParagraph"/>
              <w:spacing w:before="15" w:line="187" w:lineRule="exact"/>
              <w:ind w:right="93"/>
              <w:jc w:val="right"/>
              <w:rPr>
                <w:rFonts w:ascii="Arial MT"/>
                <w:sz w:val="18"/>
              </w:rPr>
            </w:pPr>
            <w:r>
              <w:rPr>
                <w:rFonts w:ascii="Arial MT"/>
                <w:w w:val="90"/>
                <w:sz w:val="18"/>
              </w:rPr>
              <w:t>960,302,831</w:t>
            </w:r>
          </w:p>
        </w:tc>
      </w:tr>
      <w:tr w:rsidR="00521B8F">
        <w:trPr>
          <w:trHeight w:val="469"/>
        </w:trPr>
        <w:tc>
          <w:tcPr>
            <w:tcW w:w="643" w:type="dxa"/>
          </w:tcPr>
          <w:p w:rsidR="00521B8F" w:rsidRDefault="00E70D0A">
            <w:pPr>
              <w:pStyle w:val="TableParagraph"/>
              <w:spacing w:before="131"/>
              <w:ind w:right="98"/>
              <w:jc w:val="right"/>
              <w:rPr>
                <w:rFonts w:ascii="Arial MT"/>
                <w:sz w:val="18"/>
              </w:rPr>
            </w:pPr>
            <w:r>
              <w:rPr>
                <w:rFonts w:ascii="Arial MT"/>
                <w:w w:val="90"/>
                <w:sz w:val="18"/>
              </w:rPr>
              <w:t>3066</w:t>
            </w:r>
          </w:p>
        </w:tc>
        <w:tc>
          <w:tcPr>
            <w:tcW w:w="3168" w:type="dxa"/>
          </w:tcPr>
          <w:p w:rsidR="00521B8F" w:rsidRDefault="00E70D0A">
            <w:pPr>
              <w:pStyle w:val="TableParagraph"/>
              <w:spacing w:before="27"/>
              <w:ind w:left="107"/>
              <w:rPr>
                <w:rFonts w:ascii="Arial MT"/>
                <w:sz w:val="18"/>
              </w:rPr>
            </w:pPr>
            <w:r>
              <w:rPr>
                <w:rFonts w:ascii="Arial MT"/>
                <w:w w:val="80"/>
                <w:sz w:val="18"/>
              </w:rPr>
              <w:t>TRADE,INVESTMENT</w:t>
            </w:r>
            <w:r>
              <w:rPr>
                <w:rFonts w:ascii="Arial MT"/>
                <w:spacing w:val="26"/>
                <w:w w:val="80"/>
                <w:sz w:val="18"/>
              </w:rPr>
              <w:t xml:space="preserve"> </w:t>
            </w:r>
            <w:r>
              <w:rPr>
                <w:rFonts w:ascii="Arial MT"/>
                <w:w w:val="80"/>
                <w:sz w:val="18"/>
              </w:rPr>
              <w:t>AND</w:t>
            </w:r>
            <w:r>
              <w:rPr>
                <w:rFonts w:ascii="Arial MT"/>
                <w:spacing w:val="25"/>
                <w:w w:val="80"/>
                <w:sz w:val="18"/>
              </w:rPr>
              <w:t xml:space="preserve"> </w:t>
            </w:r>
            <w:r>
              <w:rPr>
                <w:rFonts w:ascii="Arial MT"/>
                <w:w w:val="80"/>
                <w:sz w:val="18"/>
              </w:rPr>
              <w:t>COOPERATIVE</w:t>
            </w:r>
            <w:r>
              <w:rPr>
                <w:rFonts w:ascii="Arial MT"/>
                <w:spacing w:val="-37"/>
                <w:w w:val="80"/>
                <w:sz w:val="18"/>
              </w:rPr>
              <w:t xml:space="preserve"> </w:t>
            </w:r>
            <w:r>
              <w:rPr>
                <w:rFonts w:ascii="Arial MT"/>
                <w:w w:val="90"/>
                <w:sz w:val="18"/>
              </w:rPr>
              <w:t>DEVELOPMENT</w:t>
            </w:r>
          </w:p>
        </w:tc>
        <w:tc>
          <w:tcPr>
            <w:tcW w:w="1243" w:type="dxa"/>
          </w:tcPr>
          <w:p w:rsidR="00521B8F" w:rsidRDefault="00521B8F">
            <w:pPr>
              <w:pStyle w:val="TableParagraph"/>
              <w:spacing w:before="9"/>
              <w:rPr>
                <w:b/>
              </w:rPr>
            </w:pPr>
          </w:p>
          <w:p w:rsidR="00521B8F" w:rsidRDefault="00E70D0A">
            <w:pPr>
              <w:pStyle w:val="TableParagraph"/>
              <w:spacing w:before="1" w:line="187" w:lineRule="exact"/>
              <w:ind w:right="97"/>
              <w:jc w:val="right"/>
              <w:rPr>
                <w:rFonts w:ascii="Arial MT"/>
                <w:sz w:val="18"/>
              </w:rPr>
            </w:pPr>
            <w:r>
              <w:rPr>
                <w:rFonts w:ascii="Arial MT"/>
                <w:w w:val="90"/>
                <w:sz w:val="18"/>
              </w:rPr>
              <w:t>513,375,496</w:t>
            </w:r>
          </w:p>
        </w:tc>
        <w:tc>
          <w:tcPr>
            <w:tcW w:w="1475" w:type="dxa"/>
          </w:tcPr>
          <w:p w:rsidR="00521B8F" w:rsidRDefault="00521B8F">
            <w:pPr>
              <w:pStyle w:val="TableParagraph"/>
              <w:spacing w:before="10"/>
              <w:rPr>
                <w:b/>
              </w:rPr>
            </w:pPr>
          </w:p>
          <w:p w:rsidR="00521B8F" w:rsidRDefault="00E70D0A">
            <w:pPr>
              <w:pStyle w:val="TableParagraph"/>
              <w:spacing w:line="186" w:lineRule="exact"/>
              <w:ind w:right="93"/>
              <w:jc w:val="right"/>
              <w:rPr>
                <w:b/>
                <w:sz w:val="18"/>
              </w:rPr>
            </w:pPr>
            <w:r>
              <w:rPr>
                <w:b/>
                <w:sz w:val="18"/>
              </w:rPr>
              <w:t>817,477,496</w:t>
            </w:r>
          </w:p>
        </w:tc>
        <w:tc>
          <w:tcPr>
            <w:tcW w:w="1243" w:type="dxa"/>
          </w:tcPr>
          <w:p w:rsidR="00521B8F" w:rsidRDefault="00521B8F">
            <w:pPr>
              <w:pStyle w:val="TableParagraph"/>
              <w:spacing w:before="9"/>
              <w:rPr>
                <w:b/>
              </w:rPr>
            </w:pPr>
          </w:p>
          <w:p w:rsidR="00521B8F" w:rsidRDefault="00E70D0A">
            <w:pPr>
              <w:pStyle w:val="TableParagraph"/>
              <w:spacing w:before="1" w:line="187" w:lineRule="exact"/>
              <w:ind w:right="95"/>
              <w:jc w:val="right"/>
              <w:rPr>
                <w:rFonts w:ascii="Arial MT"/>
                <w:sz w:val="18"/>
              </w:rPr>
            </w:pPr>
            <w:r>
              <w:rPr>
                <w:rFonts w:ascii="Arial MT"/>
                <w:w w:val="90"/>
                <w:sz w:val="18"/>
              </w:rPr>
              <w:t>461,451,370</w:t>
            </w:r>
          </w:p>
        </w:tc>
        <w:tc>
          <w:tcPr>
            <w:tcW w:w="1242" w:type="dxa"/>
          </w:tcPr>
          <w:p w:rsidR="00521B8F" w:rsidRDefault="00521B8F">
            <w:pPr>
              <w:pStyle w:val="TableParagraph"/>
              <w:spacing w:before="9"/>
              <w:rPr>
                <w:b/>
              </w:rPr>
            </w:pPr>
          </w:p>
          <w:p w:rsidR="00521B8F" w:rsidRDefault="00E70D0A">
            <w:pPr>
              <w:pStyle w:val="TableParagraph"/>
              <w:spacing w:before="1" w:line="187" w:lineRule="exact"/>
              <w:ind w:right="93"/>
              <w:jc w:val="right"/>
              <w:rPr>
                <w:rFonts w:ascii="Arial MT"/>
                <w:sz w:val="18"/>
              </w:rPr>
            </w:pPr>
            <w:r>
              <w:rPr>
                <w:rFonts w:ascii="Arial MT"/>
                <w:w w:val="90"/>
                <w:sz w:val="18"/>
              </w:rPr>
              <w:t>484,523,938</w:t>
            </w:r>
          </w:p>
        </w:tc>
      </w:tr>
      <w:tr w:rsidR="00521B8F">
        <w:trPr>
          <w:trHeight w:val="412"/>
        </w:trPr>
        <w:tc>
          <w:tcPr>
            <w:tcW w:w="643" w:type="dxa"/>
          </w:tcPr>
          <w:p w:rsidR="00521B8F" w:rsidRDefault="00E70D0A">
            <w:pPr>
              <w:pStyle w:val="TableParagraph"/>
              <w:spacing w:before="102"/>
              <w:ind w:right="98"/>
              <w:jc w:val="right"/>
              <w:rPr>
                <w:rFonts w:ascii="Arial MT"/>
                <w:sz w:val="18"/>
              </w:rPr>
            </w:pPr>
            <w:r>
              <w:rPr>
                <w:rFonts w:ascii="Arial MT"/>
                <w:w w:val="90"/>
                <w:sz w:val="18"/>
              </w:rPr>
              <w:t>3067</w:t>
            </w:r>
          </w:p>
        </w:tc>
        <w:tc>
          <w:tcPr>
            <w:tcW w:w="3168" w:type="dxa"/>
          </w:tcPr>
          <w:p w:rsidR="00521B8F" w:rsidRDefault="00E70D0A">
            <w:pPr>
              <w:pStyle w:val="TableParagraph"/>
              <w:spacing w:line="206" w:lineRule="exact"/>
              <w:ind w:left="107"/>
              <w:rPr>
                <w:rFonts w:ascii="Arial MT"/>
                <w:sz w:val="18"/>
              </w:rPr>
            </w:pPr>
            <w:r>
              <w:rPr>
                <w:rFonts w:ascii="Arial MT"/>
                <w:w w:val="80"/>
                <w:sz w:val="18"/>
              </w:rPr>
              <w:t>SOCIAL</w:t>
            </w:r>
            <w:r>
              <w:rPr>
                <w:rFonts w:ascii="Arial MT"/>
                <w:spacing w:val="10"/>
                <w:w w:val="80"/>
                <w:sz w:val="18"/>
              </w:rPr>
              <w:t xml:space="preserve"> </w:t>
            </w:r>
            <w:r>
              <w:rPr>
                <w:rFonts w:ascii="Arial MT"/>
                <w:w w:val="80"/>
                <w:sz w:val="18"/>
              </w:rPr>
              <w:t>SERVICES</w:t>
            </w:r>
            <w:r>
              <w:rPr>
                <w:rFonts w:ascii="Arial MT"/>
                <w:spacing w:val="11"/>
                <w:w w:val="80"/>
                <w:sz w:val="18"/>
              </w:rPr>
              <w:t xml:space="preserve"> </w:t>
            </w:r>
            <w:r>
              <w:rPr>
                <w:rFonts w:ascii="Arial MT"/>
                <w:w w:val="80"/>
                <w:sz w:val="18"/>
              </w:rPr>
              <w:t>AND</w:t>
            </w:r>
            <w:r>
              <w:rPr>
                <w:rFonts w:ascii="Arial MT"/>
                <w:spacing w:val="10"/>
                <w:w w:val="80"/>
                <w:sz w:val="18"/>
              </w:rPr>
              <w:t xml:space="preserve"> </w:t>
            </w:r>
            <w:r>
              <w:rPr>
                <w:rFonts w:ascii="Arial MT"/>
                <w:w w:val="80"/>
                <w:sz w:val="18"/>
              </w:rPr>
              <w:t>TALENT</w:t>
            </w:r>
            <w:r>
              <w:rPr>
                <w:rFonts w:ascii="Arial MT"/>
                <w:spacing w:val="-37"/>
                <w:w w:val="80"/>
                <w:sz w:val="18"/>
              </w:rPr>
              <w:t xml:space="preserve"> </w:t>
            </w:r>
            <w:r>
              <w:rPr>
                <w:rFonts w:ascii="Arial MT"/>
                <w:w w:val="90"/>
                <w:sz w:val="18"/>
              </w:rPr>
              <w:t>MANAGEMENT</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7"/>
              <w:jc w:val="right"/>
              <w:rPr>
                <w:rFonts w:ascii="Arial MT"/>
                <w:sz w:val="18"/>
              </w:rPr>
            </w:pPr>
            <w:r>
              <w:rPr>
                <w:rFonts w:ascii="Arial MT"/>
                <w:w w:val="90"/>
                <w:sz w:val="18"/>
              </w:rPr>
              <w:t>210,638,421</w:t>
            </w:r>
          </w:p>
        </w:tc>
        <w:tc>
          <w:tcPr>
            <w:tcW w:w="1475" w:type="dxa"/>
          </w:tcPr>
          <w:p w:rsidR="00521B8F" w:rsidRDefault="00521B8F">
            <w:pPr>
              <w:pStyle w:val="TableParagraph"/>
              <w:spacing w:before="10"/>
              <w:rPr>
                <w:b/>
                <w:sz w:val="17"/>
              </w:rPr>
            </w:pPr>
          </w:p>
          <w:p w:rsidR="00521B8F" w:rsidRDefault="00E70D0A">
            <w:pPr>
              <w:pStyle w:val="TableParagraph"/>
              <w:spacing w:line="186" w:lineRule="exact"/>
              <w:ind w:right="93"/>
              <w:jc w:val="right"/>
              <w:rPr>
                <w:b/>
                <w:sz w:val="18"/>
              </w:rPr>
            </w:pPr>
            <w:r>
              <w:rPr>
                <w:b/>
                <w:sz w:val="18"/>
              </w:rPr>
              <w:t>292,223,109</w:t>
            </w:r>
          </w:p>
        </w:tc>
        <w:tc>
          <w:tcPr>
            <w:tcW w:w="1243" w:type="dxa"/>
          </w:tcPr>
          <w:p w:rsidR="00521B8F" w:rsidRDefault="00521B8F">
            <w:pPr>
              <w:pStyle w:val="TableParagraph"/>
              <w:spacing w:before="9"/>
              <w:rPr>
                <w:b/>
                <w:sz w:val="17"/>
              </w:rPr>
            </w:pPr>
          </w:p>
          <w:p w:rsidR="00521B8F" w:rsidRDefault="00E70D0A">
            <w:pPr>
              <w:pStyle w:val="TableParagraph"/>
              <w:spacing w:before="1" w:line="187" w:lineRule="exact"/>
              <w:ind w:right="95"/>
              <w:jc w:val="right"/>
              <w:rPr>
                <w:rFonts w:ascii="Arial MT"/>
                <w:sz w:val="18"/>
              </w:rPr>
            </w:pPr>
            <w:r>
              <w:rPr>
                <w:rFonts w:ascii="Arial MT"/>
                <w:w w:val="90"/>
                <w:sz w:val="18"/>
              </w:rPr>
              <w:t>302,634,264</w:t>
            </w:r>
          </w:p>
        </w:tc>
        <w:tc>
          <w:tcPr>
            <w:tcW w:w="1242" w:type="dxa"/>
          </w:tcPr>
          <w:p w:rsidR="00521B8F" w:rsidRDefault="00521B8F">
            <w:pPr>
              <w:pStyle w:val="TableParagraph"/>
              <w:spacing w:before="9"/>
              <w:rPr>
                <w:b/>
                <w:sz w:val="17"/>
              </w:rPr>
            </w:pPr>
          </w:p>
          <w:p w:rsidR="00521B8F" w:rsidRDefault="00E70D0A">
            <w:pPr>
              <w:pStyle w:val="TableParagraph"/>
              <w:spacing w:before="1" w:line="187" w:lineRule="exact"/>
              <w:ind w:right="93"/>
              <w:jc w:val="right"/>
              <w:rPr>
                <w:rFonts w:ascii="Arial MT"/>
                <w:sz w:val="18"/>
              </w:rPr>
            </w:pPr>
            <w:r>
              <w:rPr>
                <w:rFonts w:ascii="Arial MT"/>
                <w:w w:val="90"/>
                <w:sz w:val="18"/>
              </w:rPr>
              <w:t>317,765,977</w:t>
            </w:r>
          </w:p>
        </w:tc>
      </w:tr>
      <w:tr w:rsidR="00521B8F">
        <w:trPr>
          <w:trHeight w:val="215"/>
        </w:trPr>
        <w:tc>
          <w:tcPr>
            <w:tcW w:w="643" w:type="dxa"/>
          </w:tcPr>
          <w:p w:rsidR="00521B8F" w:rsidRDefault="00E70D0A">
            <w:pPr>
              <w:pStyle w:val="TableParagraph"/>
              <w:spacing w:before="3" w:line="192" w:lineRule="exact"/>
              <w:ind w:right="98"/>
              <w:jc w:val="right"/>
              <w:rPr>
                <w:rFonts w:ascii="Arial MT"/>
                <w:sz w:val="18"/>
              </w:rPr>
            </w:pPr>
            <w:r>
              <w:rPr>
                <w:rFonts w:ascii="Arial MT"/>
                <w:w w:val="90"/>
                <w:sz w:val="18"/>
              </w:rPr>
              <w:t>3068</w:t>
            </w:r>
          </w:p>
        </w:tc>
        <w:tc>
          <w:tcPr>
            <w:tcW w:w="3168" w:type="dxa"/>
          </w:tcPr>
          <w:p w:rsidR="00521B8F" w:rsidRDefault="00E70D0A">
            <w:pPr>
              <w:pStyle w:val="TableParagraph"/>
              <w:spacing w:before="3" w:line="192" w:lineRule="exact"/>
              <w:ind w:left="107"/>
              <w:rPr>
                <w:rFonts w:ascii="Arial MT"/>
                <w:sz w:val="18"/>
              </w:rPr>
            </w:pPr>
            <w:r>
              <w:rPr>
                <w:rFonts w:ascii="Arial MT"/>
                <w:w w:val="80"/>
                <w:sz w:val="18"/>
              </w:rPr>
              <w:t>EXECUTIVE</w:t>
            </w:r>
            <w:r>
              <w:rPr>
                <w:rFonts w:ascii="Arial MT"/>
                <w:spacing w:val="13"/>
                <w:w w:val="80"/>
                <w:sz w:val="18"/>
              </w:rPr>
              <w:t xml:space="preserve"> </w:t>
            </w:r>
            <w:r>
              <w:rPr>
                <w:rFonts w:ascii="Arial MT"/>
                <w:w w:val="80"/>
                <w:sz w:val="18"/>
              </w:rPr>
              <w:t>SERVICES</w:t>
            </w:r>
          </w:p>
        </w:tc>
        <w:tc>
          <w:tcPr>
            <w:tcW w:w="1243" w:type="dxa"/>
          </w:tcPr>
          <w:p w:rsidR="00521B8F" w:rsidRDefault="00E70D0A">
            <w:pPr>
              <w:pStyle w:val="TableParagraph"/>
              <w:spacing w:before="8" w:line="187" w:lineRule="exact"/>
              <w:ind w:right="97"/>
              <w:jc w:val="right"/>
              <w:rPr>
                <w:rFonts w:ascii="Arial MT"/>
                <w:sz w:val="18"/>
              </w:rPr>
            </w:pPr>
            <w:r>
              <w:rPr>
                <w:rFonts w:ascii="Arial MT"/>
                <w:w w:val="90"/>
                <w:sz w:val="18"/>
              </w:rPr>
              <w:t>141,546,484</w:t>
            </w:r>
          </w:p>
        </w:tc>
        <w:tc>
          <w:tcPr>
            <w:tcW w:w="1475" w:type="dxa"/>
          </w:tcPr>
          <w:p w:rsidR="00521B8F" w:rsidRDefault="00E70D0A">
            <w:pPr>
              <w:pStyle w:val="TableParagraph"/>
              <w:spacing w:before="9" w:line="186" w:lineRule="exact"/>
              <w:ind w:right="93"/>
              <w:jc w:val="right"/>
              <w:rPr>
                <w:b/>
                <w:sz w:val="18"/>
              </w:rPr>
            </w:pPr>
            <w:r>
              <w:rPr>
                <w:b/>
                <w:sz w:val="18"/>
              </w:rPr>
              <w:t>150,121,336</w:t>
            </w:r>
          </w:p>
        </w:tc>
        <w:tc>
          <w:tcPr>
            <w:tcW w:w="1243" w:type="dxa"/>
          </w:tcPr>
          <w:p w:rsidR="00521B8F" w:rsidRDefault="00E70D0A">
            <w:pPr>
              <w:pStyle w:val="TableParagraph"/>
              <w:spacing w:before="8" w:line="187" w:lineRule="exact"/>
              <w:ind w:right="95"/>
              <w:jc w:val="right"/>
              <w:rPr>
                <w:rFonts w:ascii="Arial MT"/>
                <w:sz w:val="18"/>
              </w:rPr>
            </w:pPr>
            <w:r>
              <w:rPr>
                <w:rFonts w:ascii="Arial MT"/>
                <w:w w:val="90"/>
                <w:sz w:val="18"/>
              </w:rPr>
              <w:t>177,577,403</w:t>
            </w:r>
          </w:p>
        </w:tc>
        <w:tc>
          <w:tcPr>
            <w:tcW w:w="1242" w:type="dxa"/>
          </w:tcPr>
          <w:p w:rsidR="00521B8F" w:rsidRDefault="00E70D0A">
            <w:pPr>
              <w:pStyle w:val="TableParagraph"/>
              <w:spacing w:before="8" w:line="187" w:lineRule="exact"/>
              <w:ind w:right="93"/>
              <w:jc w:val="right"/>
              <w:rPr>
                <w:rFonts w:ascii="Arial MT"/>
                <w:sz w:val="18"/>
              </w:rPr>
            </w:pPr>
            <w:r>
              <w:rPr>
                <w:rFonts w:ascii="Arial MT"/>
                <w:w w:val="90"/>
                <w:sz w:val="18"/>
              </w:rPr>
              <w:t>186,456,273</w:t>
            </w:r>
          </w:p>
        </w:tc>
      </w:tr>
      <w:tr w:rsidR="00521B8F">
        <w:trPr>
          <w:trHeight w:val="412"/>
        </w:trPr>
        <w:tc>
          <w:tcPr>
            <w:tcW w:w="643" w:type="dxa"/>
          </w:tcPr>
          <w:p w:rsidR="00521B8F" w:rsidRDefault="00E70D0A">
            <w:pPr>
              <w:pStyle w:val="TableParagraph"/>
              <w:spacing w:before="102"/>
              <w:ind w:right="98"/>
              <w:jc w:val="right"/>
              <w:rPr>
                <w:rFonts w:ascii="Arial MT"/>
                <w:sz w:val="18"/>
              </w:rPr>
            </w:pPr>
            <w:r>
              <w:rPr>
                <w:rFonts w:ascii="Arial MT"/>
                <w:w w:val="90"/>
                <w:sz w:val="18"/>
              </w:rPr>
              <w:t>3069</w:t>
            </w:r>
          </w:p>
        </w:tc>
        <w:tc>
          <w:tcPr>
            <w:tcW w:w="3168" w:type="dxa"/>
          </w:tcPr>
          <w:p w:rsidR="00521B8F" w:rsidRDefault="00E70D0A">
            <w:pPr>
              <w:pStyle w:val="TableParagraph"/>
              <w:spacing w:line="208" w:lineRule="exact"/>
              <w:ind w:left="107"/>
              <w:rPr>
                <w:rFonts w:ascii="Arial MT"/>
                <w:sz w:val="18"/>
              </w:rPr>
            </w:pPr>
            <w:r>
              <w:rPr>
                <w:rFonts w:ascii="Arial MT"/>
                <w:w w:val="80"/>
                <w:sz w:val="18"/>
              </w:rPr>
              <w:t>EDUCATION,</w:t>
            </w:r>
            <w:r>
              <w:rPr>
                <w:rFonts w:ascii="Arial MT"/>
                <w:spacing w:val="1"/>
                <w:w w:val="80"/>
                <w:sz w:val="18"/>
              </w:rPr>
              <w:t xml:space="preserve"> </w:t>
            </w:r>
            <w:r>
              <w:rPr>
                <w:rFonts w:ascii="Arial MT"/>
                <w:w w:val="80"/>
                <w:sz w:val="18"/>
              </w:rPr>
              <w:t>RESEARCH AND HR</w:t>
            </w:r>
            <w:r>
              <w:rPr>
                <w:rFonts w:ascii="Arial MT"/>
                <w:spacing w:val="-37"/>
                <w:w w:val="80"/>
                <w:sz w:val="18"/>
              </w:rPr>
              <w:t xml:space="preserve"> </w:t>
            </w:r>
            <w:r>
              <w:rPr>
                <w:rFonts w:ascii="Arial MT"/>
                <w:w w:val="90"/>
                <w:sz w:val="18"/>
              </w:rPr>
              <w:t>DEVELOPMENT</w:t>
            </w:r>
          </w:p>
        </w:tc>
        <w:tc>
          <w:tcPr>
            <w:tcW w:w="1243" w:type="dxa"/>
          </w:tcPr>
          <w:p w:rsidR="00521B8F" w:rsidRDefault="00521B8F">
            <w:pPr>
              <w:pStyle w:val="TableParagraph"/>
              <w:spacing w:before="10"/>
              <w:rPr>
                <w:b/>
                <w:sz w:val="17"/>
              </w:rPr>
            </w:pPr>
          </w:p>
          <w:p w:rsidR="00521B8F" w:rsidRDefault="00E70D0A">
            <w:pPr>
              <w:pStyle w:val="TableParagraph"/>
              <w:spacing w:line="187" w:lineRule="exact"/>
              <w:ind w:right="97"/>
              <w:jc w:val="right"/>
              <w:rPr>
                <w:rFonts w:ascii="Arial MT"/>
                <w:sz w:val="18"/>
              </w:rPr>
            </w:pPr>
            <w:r>
              <w:rPr>
                <w:rFonts w:ascii="Arial MT"/>
                <w:w w:val="90"/>
                <w:sz w:val="18"/>
              </w:rPr>
              <w:t>1,419,861,930</w:t>
            </w:r>
          </w:p>
        </w:tc>
        <w:tc>
          <w:tcPr>
            <w:tcW w:w="1475" w:type="dxa"/>
          </w:tcPr>
          <w:p w:rsidR="00521B8F" w:rsidRDefault="00521B8F">
            <w:pPr>
              <w:pStyle w:val="TableParagraph"/>
              <w:spacing w:before="11"/>
              <w:rPr>
                <w:b/>
                <w:sz w:val="17"/>
              </w:rPr>
            </w:pPr>
          </w:p>
          <w:p w:rsidR="00521B8F" w:rsidRDefault="00E70D0A">
            <w:pPr>
              <w:pStyle w:val="TableParagraph"/>
              <w:spacing w:line="186" w:lineRule="exact"/>
              <w:ind w:right="95"/>
              <w:jc w:val="right"/>
              <w:rPr>
                <w:b/>
                <w:sz w:val="18"/>
              </w:rPr>
            </w:pPr>
            <w:r>
              <w:rPr>
                <w:b/>
                <w:sz w:val="18"/>
              </w:rPr>
              <w:t>1,643,660,344</w:t>
            </w:r>
          </w:p>
        </w:tc>
        <w:tc>
          <w:tcPr>
            <w:tcW w:w="1243" w:type="dxa"/>
          </w:tcPr>
          <w:p w:rsidR="00521B8F" w:rsidRDefault="00521B8F">
            <w:pPr>
              <w:pStyle w:val="TableParagraph"/>
              <w:spacing w:before="10"/>
              <w:rPr>
                <w:b/>
                <w:sz w:val="17"/>
              </w:rPr>
            </w:pPr>
          </w:p>
          <w:p w:rsidR="00521B8F" w:rsidRDefault="00E70D0A">
            <w:pPr>
              <w:pStyle w:val="TableParagraph"/>
              <w:spacing w:line="187" w:lineRule="exact"/>
              <w:ind w:right="95"/>
              <w:jc w:val="right"/>
              <w:rPr>
                <w:rFonts w:ascii="Arial MT"/>
                <w:sz w:val="18"/>
              </w:rPr>
            </w:pPr>
            <w:r>
              <w:rPr>
                <w:rFonts w:ascii="Arial MT"/>
                <w:w w:val="90"/>
                <w:sz w:val="18"/>
              </w:rPr>
              <w:t>1,620,304,756</w:t>
            </w:r>
          </w:p>
        </w:tc>
        <w:tc>
          <w:tcPr>
            <w:tcW w:w="1242" w:type="dxa"/>
          </w:tcPr>
          <w:p w:rsidR="00521B8F" w:rsidRDefault="00521B8F">
            <w:pPr>
              <w:pStyle w:val="TableParagraph"/>
              <w:spacing w:before="10"/>
              <w:rPr>
                <w:b/>
                <w:sz w:val="17"/>
              </w:rPr>
            </w:pPr>
          </w:p>
          <w:p w:rsidR="00521B8F" w:rsidRDefault="00E70D0A">
            <w:pPr>
              <w:pStyle w:val="TableParagraph"/>
              <w:spacing w:line="187" w:lineRule="exact"/>
              <w:ind w:right="93"/>
              <w:jc w:val="right"/>
              <w:rPr>
                <w:rFonts w:ascii="Arial MT"/>
                <w:sz w:val="18"/>
              </w:rPr>
            </w:pPr>
            <w:r>
              <w:rPr>
                <w:rFonts w:ascii="Arial MT"/>
                <w:w w:val="90"/>
                <w:sz w:val="18"/>
              </w:rPr>
              <w:t>1,701,319,994</w:t>
            </w:r>
          </w:p>
        </w:tc>
      </w:tr>
      <w:tr w:rsidR="00521B8F">
        <w:trPr>
          <w:trHeight w:val="299"/>
        </w:trPr>
        <w:tc>
          <w:tcPr>
            <w:tcW w:w="643" w:type="dxa"/>
          </w:tcPr>
          <w:p w:rsidR="00521B8F" w:rsidRDefault="00E70D0A">
            <w:pPr>
              <w:pStyle w:val="TableParagraph"/>
              <w:spacing w:before="44"/>
              <w:ind w:right="98"/>
              <w:jc w:val="right"/>
              <w:rPr>
                <w:rFonts w:ascii="Arial MT"/>
                <w:sz w:val="18"/>
              </w:rPr>
            </w:pPr>
            <w:r>
              <w:rPr>
                <w:rFonts w:ascii="Arial MT"/>
                <w:w w:val="90"/>
                <w:sz w:val="18"/>
              </w:rPr>
              <w:t>3070</w:t>
            </w:r>
          </w:p>
        </w:tc>
        <w:tc>
          <w:tcPr>
            <w:tcW w:w="3168" w:type="dxa"/>
          </w:tcPr>
          <w:p w:rsidR="00521B8F" w:rsidRDefault="00E70D0A">
            <w:pPr>
              <w:pStyle w:val="TableParagraph"/>
              <w:spacing w:before="44"/>
              <w:ind w:left="107"/>
              <w:rPr>
                <w:rFonts w:ascii="Arial MT"/>
                <w:sz w:val="18"/>
              </w:rPr>
            </w:pPr>
            <w:r>
              <w:rPr>
                <w:rFonts w:ascii="Arial MT"/>
                <w:w w:val="80"/>
                <w:sz w:val="18"/>
              </w:rPr>
              <w:t>WATER</w:t>
            </w:r>
            <w:r>
              <w:rPr>
                <w:rFonts w:ascii="Arial MT"/>
                <w:spacing w:val="9"/>
                <w:w w:val="80"/>
                <w:sz w:val="18"/>
              </w:rPr>
              <w:t xml:space="preserve"> </w:t>
            </w:r>
            <w:r>
              <w:rPr>
                <w:rFonts w:ascii="Arial MT"/>
                <w:w w:val="80"/>
                <w:sz w:val="18"/>
              </w:rPr>
              <w:t>SERVICES</w:t>
            </w:r>
          </w:p>
        </w:tc>
        <w:tc>
          <w:tcPr>
            <w:tcW w:w="1243" w:type="dxa"/>
          </w:tcPr>
          <w:p w:rsidR="00521B8F" w:rsidRDefault="00E70D0A">
            <w:pPr>
              <w:pStyle w:val="TableParagraph"/>
              <w:spacing w:before="89" w:line="189" w:lineRule="exact"/>
              <w:ind w:right="97"/>
              <w:jc w:val="right"/>
              <w:rPr>
                <w:rFonts w:ascii="Arial MT"/>
                <w:sz w:val="18"/>
              </w:rPr>
            </w:pPr>
            <w:r>
              <w:rPr>
                <w:rFonts w:ascii="Arial MT"/>
                <w:w w:val="90"/>
                <w:sz w:val="18"/>
              </w:rPr>
              <w:t>1,158,242,050</w:t>
            </w:r>
          </w:p>
        </w:tc>
        <w:tc>
          <w:tcPr>
            <w:tcW w:w="1475" w:type="dxa"/>
          </w:tcPr>
          <w:p w:rsidR="00521B8F" w:rsidRDefault="00E70D0A">
            <w:pPr>
              <w:pStyle w:val="TableParagraph"/>
              <w:spacing w:before="90" w:line="189" w:lineRule="exact"/>
              <w:ind w:right="95"/>
              <w:jc w:val="right"/>
              <w:rPr>
                <w:b/>
                <w:sz w:val="18"/>
              </w:rPr>
            </w:pPr>
            <w:r>
              <w:rPr>
                <w:b/>
                <w:sz w:val="18"/>
              </w:rPr>
              <w:t>1,715,050,843</w:t>
            </w:r>
          </w:p>
        </w:tc>
        <w:tc>
          <w:tcPr>
            <w:tcW w:w="1243" w:type="dxa"/>
          </w:tcPr>
          <w:p w:rsidR="00521B8F" w:rsidRDefault="00E70D0A">
            <w:pPr>
              <w:pStyle w:val="TableParagraph"/>
              <w:spacing w:before="89" w:line="189" w:lineRule="exact"/>
              <w:ind w:right="95"/>
              <w:jc w:val="right"/>
              <w:rPr>
                <w:rFonts w:ascii="Arial MT"/>
                <w:sz w:val="18"/>
              </w:rPr>
            </w:pPr>
            <w:r>
              <w:rPr>
                <w:rFonts w:ascii="Arial MT"/>
                <w:w w:val="90"/>
                <w:sz w:val="18"/>
              </w:rPr>
              <w:t>590,409,055</w:t>
            </w:r>
          </w:p>
        </w:tc>
        <w:tc>
          <w:tcPr>
            <w:tcW w:w="1242" w:type="dxa"/>
          </w:tcPr>
          <w:p w:rsidR="00521B8F" w:rsidRDefault="00E70D0A">
            <w:pPr>
              <w:pStyle w:val="TableParagraph"/>
              <w:spacing w:before="89" w:line="189" w:lineRule="exact"/>
              <w:ind w:right="93"/>
              <w:jc w:val="right"/>
              <w:rPr>
                <w:rFonts w:ascii="Arial MT"/>
                <w:sz w:val="18"/>
              </w:rPr>
            </w:pPr>
            <w:r>
              <w:rPr>
                <w:rFonts w:ascii="Arial MT"/>
                <w:w w:val="90"/>
                <w:sz w:val="18"/>
              </w:rPr>
              <w:t>619,929,508</w:t>
            </w:r>
          </w:p>
        </w:tc>
      </w:tr>
      <w:tr w:rsidR="00521B8F">
        <w:trPr>
          <w:trHeight w:val="299"/>
        </w:trPr>
        <w:tc>
          <w:tcPr>
            <w:tcW w:w="643" w:type="dxa"/>
          </w:tcPr>
          <w:p w:rsidR="00521B8F" w:rsidRDefault="00E70D0A">
            <w:pPr>
              <w:pStyle w:val="TableParagraph"/>
              <w:spacing w:before="44"/>
              <w:ind w:right="98"/>
              <w:jc w:val="right"/>
              <w:rPr>
                <w:rFonts w:ascii="Arial MT"/>
                <w:sz w:val="18"/>
              </w:rPr>
            </w:pPr>
            <w:r>
              <w:rPr>
                <w:rFonts w:ascii="Arial MT"/>
                <w:w w:val="90"/>
                <w:sz w:val="18"/>
              </w:rPr>
              <w:t>3071</w:t>
            </w:r>
          </w:p>
        </w:tc>
        <w:tc>
          <w:tcPr>
            <w:tcW w:w="3168" w:type="dxa"/>
          </w:tcPr>
          <w:p w:rsidR="00521B8F" w:rsidRDefault="00E70D0A">
            <w:pPr>
              <w:pStyle w:val="TableParagraph"/>
              <w:spacing w:before="44"/>
              <w:ind w:left="107"/>
              <w:rPr>
                <w:rFonts w:ascii="Arial MT"/>
                <w:sz w:val="18"/>
              </w:rPr>
            </w:pPr>
            <w:r>
              <w:rPr>
                <w:rFonts w:ascii="Arial MT"/>
                <w:w w:val="80"/>
                <w:sz w:val="18"/>
              </w:rPr>
              <w:t>ROADS</w:t>
            </w:r>
            <w:r>
              <w:rPr>
                <w:rFonts w:ascii="Arial MT"/>
                <w:spacing w:val="9"/>
                <w:w w:val="80"/>
                <w:sz w:val="18"/>
              </w:rPr>
              <w:t xml:space="preserve"> </w:t>
            </w:r>
            <w:r>
              <w:rPr>
                <w:rFonts w:ascii="Arial MT"/>
                <w:w w:val="80"/>
                <w:sz w:val="18"/>
              </w:rPr>
              <w:t>AND</w:t>
            </w:r>
            <w:r>
              <w:rPr>
                <w:rFonts w:ascii="Arial MT"/>
                <w:spacing w:val="9"/>
                <w:w w:val="80"/>
                <w:sz w:val="18"/>
              </w:rPr>
              <w:t xml:space="preserve"> </w:t>
            </w:r>
            <w:r>
              <w:rPr>
                <w:rFonts w:ascii="Arial MT"/>
                <w:w w:val="80"/>
                <w:sz w:val="18"/>
              </w:rPr>
              <w:t>PUBLIC</w:t>
            </w:r>
            <w:r>
              <w:rPr>
                <w:rFonts w:ascii="Arial MT"/>
                <w:spacing w:val="9"/>
                <w:w w:val="80"/>
                <w:sz w:val="18"/>
              </w:rPr>
              <w:t xml:space="preserve"> </w:t>
            </w:r>
            <w:r>
              <w:rPr>
                <w:rFonts w:ascii="Arial MT"/>
                <w:w w:val="80"/>
                <w:sz w:val="18"/>
              </w:rPr>
              <w:t>WORKS</w:t>
            </w:r>
          </w:p>
        </w:tc>
        <w:tc>
          <w:tcPr>
            <w:tcW w:w="1243" w:type="dxa"/>
          </w:tcPr>
          <w:p w:rsidR="00521B8F" w:rsidRDefault="00E70D0A">
            <w:pPr>
              <w:pStyle w:val="TableParagraph"/>
              <w:spacing w:before="92" w:line="187" w:lineRule="exact"/>
              <w:ind w:right="97"/>
              <w:jc w:val="right"/>
              <w:rPr>
                <w:rFonts w:ascii="Arial MT"/>
                <w:sz w:val="18"/>
              </w:rPr>
            </w:pPr>
            <w:r>
              <w:rPr>
                <w:rFonts w:ascii="Arial MT"/>
                <w:w w:val="90"/>
                <w:sz w:val="18"/>
              </w:rPr>
              <w:t>682,714,012</w:t>
            </w:r>
          </w:p>
        </w:tc>
        <w:tc>
          <w:tcPr>
            <w:tcW w:w="1475" w:type="dxa"/>
          </w:tcPr>
          <w:p w:rsidR="00521B8F" w:rsidRDefault="00E70D0A">
            <w:pPr>
              <w:pStyle w:val="TableParagraph"/>
              <w:spacing w:before="91" w:line="189" w:lineRule="exact"/>
              <w:ind w:right="95"/>
              <w:jc w:val="right"/>
              <w:rPr>
                <w:b/>
                <w:sz w:val="18"/>
              </w:rPr>
            </w:pPr>
            <w:r>
              <w:rPr>
                <w:b/>
                <w:sz w:val="18"/>
              </w:rPr>
              <w:t>1,142,094,389</w:t>
            </w:r>
          </w:p>
        </w:tc>
        <w:tc>
          <w:tcPr>
            <w:tcW w:w="1243" w:type="dxa"/>
          </w:tcPr>
          <w:p w:rsidR="00521B8F" w:rsidRDefault="00E70D0A">
            <w:pPr>
              <w:pStyle w:val="TableParagraph"/>
              <w:spacing w:before="92" w:line="187" w:lineRule="exact"/>
              <w:ind w:right="95"/>
              <w:jc w:val="right"/>
              <w:rPr>
                <w:rFonts w:ascii="Arial MT"/>
                <w:sz w:val="18"/>
              </w:rPr>
            </w:pPr>
            <w:r>
              <w:rPr>
                <w:rFonts w:ascii="Arial MT"/>
                <w:w w:val="90"/>
                <w:sz w:val="18"/>
              </w:rPr>
              <w:t>836,528,690</w:t>
            </w:r>
          </w:p>
        </w:tc>
        <w:tc>
          <w:tcPr>
            <w:tcW w:w="1242" w:type="dxa"/>
          </w:tcPr>
          <w:p w:rsidR="00521B8F" w:rsidRDefault="00E70D0A">
            <w:pPr>
              <w:pStyle w:val="TableParagraph"/>
              <w:spacing w:before="92" w:line="187" w:lineRule="exact"/>
              <w:ind w:right="93"/>
              <w:jc w:val="right"/>
              <w:rPr>
                <w:rFonts w:ascii="Arial MT"/>
                <w:sz w:val="18"/>
              </w:rPr>
            </w:pPr>
            <w:r>
              <w:rPr>
                <w:rFonts w:ascii="Arial MT"/>
                <w:w w:val="90"/>
                <w:sz w:val="18"/>
              </w:rPr>
              <w:t>878,355,124</w:t>
            </w:r>
          </w:p>
        </w:tc>
      </w:tr>
      <w:tr w:rsidR="00521B8F">
        <w:trPr>
          <w:trHeight w:val="242"/>
        </w:trPr>
        <w:tc>
          <w:tcPr>
            <w:tcW w:w="643" w:type="dxa"/>
          </w:tcPr>
          <w:p w:rsidR="00521B8F" w:rsidRDefault="00E70D0A">
            <w:pPr>
              <w:pStyle w:val="TableParagraph"/>
              <w:spacing w:before="15" w:line="206" w:lineRule="exact"/>
              <w:ind w:right="98"/>
              <w:jc w:val="right"/>
              <w:rPr>
                <w:rFonts w:ascii="Arial MT"/>
                <w:sz w:val="18"/>
              </w:rPr>
            </w:pPr>
            <w:r>
              <w:rPr>
                <w:rFonts w:ascii="Arial MT"/>
                <w:w w:val="90"/>
                <w:sz w:val="18"/>
              </w:rPr>
              <w:t>3072</w:t>
            </w:r>
          </w:p>
        </w:tc>
        <w:tc>
          <w:tcPr>
            <w:tcW w:w="3168" w:type="dxa"/>
          </w:tcPr>
          <w:p w:rsidR="00521B8F" w:rsidRDefault="00E70D0A">
            <w:pPr>
              <w:pStyle w:val="TableParagraph"/>
              <w:spacing w:before="15" w:line="206" w:lineRule="exact"/>
              <w:ind w:left="107"/>
              <w:rPr>
                <w:rFonts w:ascii="Arial MT"/>
                <w:sz w:val="18"/>
              </w:rPr>
            </w:pPr>
            <w:r>
              <w:rPr>
                <w:rFonts w:ascii="Arial MT"/>
                <w:w w:val="80"/>
                <w:sz w:val="18"/>
              </w:rPr>
              <w:t>TOURISM</w:t>
            </w:r>
            <w:r>
              <w:rPr>
                <w:rFonts w:ascii="Arial MT"/>
                <w:spacing w:val="6"/>
                <w:w w:val="80"/>
                <w:sz w:val="18"/>
              </w:rPr>
              <w:t xml:space="preserve"> </w:t>
            </w:r>
            <w:r>
              <w:rPr>
                <w:rFonts w:ascii="Arial MT"/>
                <w:w w:val="80"/>
                <w:sz w:val="18"/>
              </w:rPr>
              <w:t>AND</w:t>
            </w:r>
            <w:r>
              <w:rPr>
                <w:rFonts w:ascii="Arial MT"/>
                <w:spacing w:val="9"/>
                <w:w w:val="80"/>
                <w:sz w:val="18"/>
              </w:rPr>
              <w:t xml:space="preserve"> </w:t>
            </w:r>
            <w:r>
              <w:rPr>
                <w:rFonts w:ascii="Arial MT"/>
                <w:w w:val="80"/>
                <w:sz w:val="18"/>
              </w:rPr>
              <w:t>ICT</w:t>
            </w:r>
          </w:p>
        </w:tc>
        <w:tc>
          <w:tcPr>
            <w:tcW w:w="1243" w:type="dxa"/>
          </w:tcPr>
          <w:p w:rsidR="00521B8F" w:rsidRDefault="00E70D0A">
            <w:pPr>
              <w:pStyle w:val="TableParagraph"/>
              <w:spacing w:before="35" w:line="187" w:lineRule="exact"/>
              <w:ind w:right="96"/>
              <w:jc w:val="right"/>
              <w:rPr>
                <w:rFonts w:ascii="Arial MT"/>
                <w:sz w:val="18"/>
              </w:rPr>
            </w:pPr>
            <w:r>
              <w:rPr>
                <w:rFonts w:ascii="Arial MT"/>
                <w:w w:val="90"/>
                <w:sz w:val="18"/>
              </w:rPr>
              <w:t>69,588,080</w:t>
            </w:r>
          </w:p>
        </w:tc>
        <w:tc>
          <w:tcPr>
            <w:tcW w:w="1475" w:type="dxa"/>
          </w:tcPr>
          <w:p w:rsidR="00521B8F" w:rsidRDefault="00E70D0A">
            <w:pPr>
              <w:pStyle w:val="TableParagraph"/>
              <w:spacing w:before="33" w:line="189" w:lineRule="exact"/>
              <w:ind w:right="93"/>
              <w:jc w:val="right"/>
              <w:rPr>
                <w:b/>
                <w:sz w:val="18"/>
              </w:rPr>
            </w:pPr>
            <w:r>
              <w:rPr>
                <w:b/>
                <w:sz w:val="18"/>
              </w:rPr>
              <w:t>93,290,258</w:t>
            </w:r>
          </w:p>
        </w:tc>
        <w:tc>
          <w:tcPr>
            <w:tcW w:w="1243" w:type="dxa"/>
          </w:tcPr>
          <w:p w:rsidR="00521B8F" w:rsidRDefault="00E70D0A">
            <w:pPr>
              <w:pStyle w:val="TableParagraph"/>
              <w:spacing w:before="35" w:line="187" w:lineRule="exact"/>
              <w:ind w:right="95"/>
              <w:jc w:val="right"/>
              <w:rPr>
                <w:rFonts w:ascii="Arial MT"/>
                <w:sz w:val="18"/>
              </w:rPr>
            </w:pPr>
            <w:r>
              <w:rPr>
                <w:rFonts w:ascii="Arial MT"/>
                <w:w w:val="90"/>
                <w:sz w:val="18"/>
              </w:rPr>
              <w:t>120,004,771</w:t>
            </w:r>
          </w:p>
        </w:tc>
        <w:tc>
          <w:tcPr>
            <w:tcW w:w="1242" w:type="dxa"/>
          </w:tcPr>
          <w:p w:rsidR="00521B8F" w:rsidRDefault="00E70D0A">
            <w:pPr>
              <w:pStyle w:val="TableParagraph"/>
              <w:spacing w:before="35" w:line="187" w:lineRule="exact"/>
              <w:ind w:right="93"/>
              <w:jc w:val="right"/>
              <w:rPr>
                <w:rFonts w:ascii="Arial MT"/>
                <w:sz w:val="18"/>
              </w:rPr>
            </w:pPr>
            <w:r>
              <w:rPr>
                <w:rFonts w:ascii="Arial MT"/>
                <w:w w:val="90"/>
                <w:sz w:val="18"/>
              </w:rPr>
              <w:t>126,005,010</w:t>
            </w:r>
          </w:p>
        </w:tc>
      </w:tr>
      <w:tr w:rsidR="00521B8F">
        <w:trPr>
          <w:trHeight w:val="205"/>
        </w:trPr>
        <w:tc>
          <w:tcPr>
            <w:tcW w:w="643" w:type="dxa"/>
          </w:tcPr>
          <w:p w:rsidR="00521B8F" w:rsidRDefault="00E70D0A">
            <w:pPr>
              <w:pStyle w:val="TableParagraph"/>
              <w:spacing w:line="186" w:lineRule="exact"/>
              <w:ind w:right="98"/>
              <w:jc w:val="right"/>
              <w:rPr>
                <w:rFonts w:ascii="Arial MT"/>
                <w:sz w:val="18"/>
              </w:rPr>
            </w:pPr>
            <w:r>
              <w:rPr>
                <w:rFonts w:ascii="Arial MT"/>
                <w:w w:val="90"/>
                <w:sz w:val="18"/>
              </w:rPr>
              <w:t>3073</w:t>
            </w:r>
          </w:p>
        </w:tc>
        <w:tc>
          <w:tcPr>
            <w:tcW w:w="3168" w:type="dxa"/>
          </w:tcPr>
          <w:p w:rsidR="00521B8F" w:rsidRDefault="00E70D0A">
            <w:pPr>
              <w:pStyle w:val="TableParagraph"/>
              <w:spacing w:line="186" w:lineRule="exact"/>
              <w:ind w:left="107"/>
              <w:rPr>
                <w:rFonts w:ascii="Arial MT"/>
                <w:sz w:val="18"/>
              </w:rPr>
            </w:pPr>
            <w:r>
              <w:rPr>
                <w:rFonts w:ascii="Arial MT"/>
                <w:w w:val="80"/>
                <w:sz w:val="18"/>
              </w:rPr>
              <w:t>COUNTY</w:t>
            </w:r>
            <w:r>
              <w:rPr>
                <w:rFonts w:ascii="Arial MT"/>
                <w:spacing w:val="12"/>
                <w:w w:val="80"/>
                <w:sz w:val="18"/>
              </w:rPr>
              <w:t xml:space="preserve"> </w:t>
            </w:r>
            <w:r>
              <w:rPr>
                <w:rFonts w:ascii="Arial MT"/>
                <w:w w:val="80"/>
                <w:sz w:val="18"/>
              </w:rPr>
              <w:t>PUBLIC</w:t>
            </w:r>
            <w:r>
              <w:rPr>
                <w:rFonts w:ascii="Arial MT"/>
                <w:spacing w:val="10"/>
                <w:w w:val="80"/>
                <w:sz w:val="18"/>
              </w:rPr>
              <w:t xml:space="preserve"> </w:t>
            </w:r>
            <w:r>
              <w:rPr>
                <w:rFonts w:ascii="Arial MT"/>
                <w:w w:val="80"/>
                <w:sz w:val="18"/>
              </w:rPr>
              <w:t>SERVICE</w:t>
            </w:r>
            <w:r>
              <w:rPr>
                <w:rFonts w:ascii="Arial MT"/>
                <w:spacing w:val="13"/>
                <w:w w:val="80"/>
                <w:sz w:val="18"/>
              </w:rPr>
              <w:t xml:space="preserve"> </w:t>
            </w:r>
            <w:r>
              <w:rPr>
                <w:rFonts w:ascii="Arial MT"/>
                <w:w w:val="80"/>
                <w:sz w:val="18"/>
              </w:rPr>
              <w:t>BOARD</w:t>
            </w:r>
          </w:p>
        </w:tc>
        <w:tc>
          <w:tcPr>
            <w:tcW w:w="1243" w:type="dxa"/>
          </w:tcPr>
          <w:p w:rsidR="00521B8F" w:rsidRDefault="00E70D0A">
            <w:pPr>
              <w:pStyle w:val="TableParagraph"/>
              <w:spacing w:line="186" w:lineRule="exact"/>
              <w:ind w:right="96"/>
              <w:jc w:val="right"/>
              <w:rPr>
                <w:rFonts w:ascii="Arial MT"/>
                <w:sz w:val="18"/>
              </w:rPr>
            </w:pPr>
            <w:r>
              <w:rPr>
                <w:rFonts w:ascii="Arial MT"/>
                <w:w w:val="90"/>
                <w:sz w:val="18"/>
              </w:rPr>
              <w:t>60,177,111</w:t>
            </w:r>
          </w:p>
        </w:tc>
        <w:tc>
          <w:tcPr>
            <w:tcW w:w="1475" w:type="dxa"/>
          </w:tcPr>
          <w:p w:rsidR="00521B8F" w:rsidRDefault="00E70D0A">
            <w:pPr>
              <w:pStyle w:val="TableParagraph"/>
              <w:spacing w:line="186" w:lineRule="exact"/>
              <w:ind w:right="93"/>
              <w:jc w:val="right"/>
              <w:rPr>
                <w:b/>
                <w:sz w:val="18"/>
              </w:rPr>
            </w:pPr>
            <w:r>
              <w:rPr>
                <w:b/>
                <w:sz w:val="18"/>
              </w:rPr>
              <w:t>65,765,573</w:t>
            </w:r>
          </w:p>
        </w:tc>
        <w:tc>
          <w:tcPr>
            <w:tcW w:w="1243" w:type="dxa"/>
          </w:tcPr>
          <w:p w:rsidR="00521B8F" w:rsidRDefault="00E70D0A">
            <w:pPr>
              <w:pStyle w:val="TableParagraph"/>
              <w:spacing w:line="186" w:lineRule="exact"/>
              <w:ind w:right="95"/>
              <w:jc w:val="right"/>
              <w:rPr>
                <w:rFonts w:ascii="Arial MT"/>
                <w:sz w:val="18"/>
              </w:rPr>
            </w:pPr>
            <w:r>
              <w:rPr>
                <w:rFonts w:ascii="Arial MT"/>
                <w:w w:val="90"/>
                <w:sz w:val="18"/>
              </w:rPr>
              <w:t>74,534,314</w:t>
            </w:r>
          </w:p>
        </w:tc>
        <w:tc>
          <w:tcPr>
            <w:tcW w:w="1242" w:type="dxa"/>
          </w:tcPr>
          <w:p w:rsidR="00521B8F" w:rsidRDefault="00E70D0A">
            <w:pPr>
              <w:pStyle w:val="TableParagraph"/>
              <w:spacing w:line="186" w:lineRule="exact"/>
              <w:ind w:right="93"/>
              <w:jc w:val="right"/>
              <w:rPr>
                <w:rFonts w:ascii="Arial MT"/>
                <w:sz w:val="18"/>
              </w:rPr>
            </w:pPr>
            <w:r>
              <w:rPr>
                <w:rFonts w:ascii="Arial MT"/>
                <w:w w:val="90"/>
                <w:sz w:val="18"/>
              </w:rPr>
              <w:t>78,261,030</w:t>
            </w:r>
          </w:p>
        </w:tc>
      </w:tr>
      <w:tr w:rsidR="00521B8F">
        <w:trPr>
          <w:trHeight w:val="268"/>
        </w:trPr>
        <w:tc>
          <w:tcPr>
            <w:tcW w:w="643" w:type="dxa"/>
          </w:tcPr>
          <w:p w:rsidR="00521B8F" w:rsidRDefault="00E70D0A">
            <w:pPr>
              <w:pStyle w:val="TableParagraph"/>
              <w:spacing w:before="30"/>
              <w:ind w:right="98"/>
              <w:jc w:val="right"/>
              <w:rPr>
                <w:rFonts w:ascii="Arial MT"/>
                <w:sz w:val="18"/>
              </w:rPr>
            </w:pPr>
            <w:r>
              <w:rPr>
                <w:rFonts w:ascii="Arial MT"/>
                <w:w w:val="90"/>
                <w:sz w:val="18"/>
              </w:rPr>
              <w:t>3074</w:t>
            </w:r>
          </w:p>
        </w:tc>
        <w:tc>
          <w:tcPr>
            <w:tcW w:w="3168" w:type="dxa"/>
          </w:tcPr>
          <w:p w:rsidR="00521B8F" w:rsidRDefault="00E70D0A">
            <w:pPr>
              <w:pStyle w:val="TableParagraph"/>
              <w:spacing w:before="30"/>
              <w:ind w:left="107"/>
              <w:rPr>
                <w:rFonts w:ascii="Arial MT"/>
                <w:sz w:val="18"/>
              </w:rPr>
            </w:pPr>
            <w:r>
              <w:rPr>
                <w:rFonts w:ascii="Arial MT"/>
                <w:w w:val="80"/>
                <w:sz w:val="18"/>
              </w:rPr>
              <w:t>PUBLIC</w:t>
            </w:r>
            <w:r>
              <w:rPr>
                <w:rFonts w:ascii="Arial MT"/>
                <w:spacing w:val="12"/>
                <w:w w:val="80"/>
                <w:sz w:val="18"/>
              </w:rPr>
              <w:t xml:space="preserve"> </w:t>
            </w:r>
            <w:r>
              <w:rPr>
                <w:rFonts w:ascii="Arial MT"/>
                <w:w w:val="80"/>
                <w:sz w:val="18"/>
              </w:rPr>
              <w:t>SERVICE</w:t>
            </w:r>
            <w:r>
              <w:rPr>
                <w:rFonts w:ascii="Arial MT"/>
                <w:spacing w:val="15"/>
                <w:w w:val="80"/>
                <w:sz w:val="18"/>
              </w:rPr>
              <w:t xml:space="preserve"> </w:t>
            </w:r>
            <w:r>
              <w:rPr>
                <w:rFonts w:ascii="Arial MT"/>
                <w:w w:val="80"/>
                <w:sz w:val="18"/>
              </w:rPr>
              <w:t>AND</w:t>
            </w:r>
            <w:r>
              <w:rPr>
                <w:rFonts w:ascii="Arial MT"/>
                <w:spacing w:val="14"/>
                <w:w w:val="80"/>
                <w:sz w:val="18"/>
              </w:rPr>
              <w:t xml:space="preserve"> </w:t>
            </w:r>
            <w:r>
              <w:rPr>
                <w:rFonts w:ascii="Arial MT"/>
                <w:w w:val="80"/>
                <w:sz w:val="18"/>
              </w:rPr>
              <w:t>ADMNISTRATION</w:t>
            </w:r>
          </w:p>
        </w:tc>
        <w:tc>
          <w:tcPr>
            <w:tcW w:w="1243" w:type="dxa"/>
          </w:tcPr>
          <w:p w:rsidR="00521B8F" w:rsidRDefault="00E70D0A">
            <w:pPr>
              <w:pStyle w:val="TableParagraph"/>
              <w:spacing w:before="61" w:line="187" w:lineRule="exact"/>
              <w:ind w:right="97"/>
              <w:jc w:val="right"/>
              <w:rPr>
                <w:rFonts w:ascii="Arial MT"/>
                <w:sz w:val="18"/>
              </w:rPr>
            </w:pPr>
            <w:r>
              <w:rPr>
                <w:rFonts w:ascii="Arial MT"/>
                <w:w w:val="90"/>
                <w:sz w:val="18"/>
              </w:rPr>
              <w:t>299,372,461</w:t>
            </w:r>
          </w:p>
        </w:tc>
        <w:tc>
          <w:tcPr>
            <w:tcW w:w="1475" w:type="dxa"/>
          </w:tcPr>
          <w:p w:rsidR="00521B8F" w:rsidRDefault="00E70D0A">
            <w:pPr>
              <w:pStyle w:val="TableParagraph"/>
              <w:spacing w:before="62" w:line="186" w:lineRule="exact"/>
              <w:ind w:right="93"/>
              <w:jc w:val="right"/>
              <w:rPr>
                <w:b/>
                <w:sz w:val="18"/>
              </w:rPr>
            </w:pPr>
            <w:r>
              <w:rPr>
                <w:b/>
                <w:sz w:val="18"/>
              </w:rPr>
              <w:t>293,548,663</w:t>
            </w:r>
          </w:p>
        </w:tc>
        <w:tc>
          <w:tcPr>
            <w:tcW w:w="1243" w:type="dxa"/>
          </w:tcPr>
          <w:p w:rsidR="00521B8F" w:rsidRDefault="00E70D0A">
            <w:pPr>
              <w:pStyle w:val="TableParagraph"/>
              <w:spacing w:before="61" w:line="187" w:lineRule="exact"/>
              <w:ind w:right="95"/>
              <w:jc w:val="right"/>
              <w:rPr>
                <w:rFonts w:ascii="Arial MT"/>
                <w:sz w:val="18"/>
              </w:rPr>
            </w:pPr>
            <w:r>
              <w:rPr>
                <w:rFonts w:ascii="Arial MT"/>
                <w:w w:val="90"/>
                <w:sz w:val="18"/>
              </w:rPr>
              <w:t>315,475,075</w:t>
            </w:r>
          </w:p>
        </w:tc>
        <w:tc>
          <w:tcPr>
            <w:tcW w:w="1242" w:type="dxa"/>
          </w:tcPr>
          <w:p w:rsidR="00521B8F" w:rsidRDefault="00E70D0A">
            <w:pPr>
              <w:pStyle w:val="TableParagraph"/>
              <w:spacing w:before="61" w:line="187" w:lineRule="exact"/>
              <w:ind w:right="93"/>
              <w:jc w:val="right"/>
              <w:rPr>
                <w:rFonts w:ascii="Arial MT"/>
                <w:sz w:val="18"/>
              </w:rPr>
            </w:pPr>
            <w:r>
              <w:rPr>
                <w:rFonts w:ascii="Arial MT"/>
                <w:w w:val="90"/>
                <w:sz w:val="18"/>
              </w:rPr>
              <w:t>331,248,829</w:t>
            </w:r>
          </w:p>
        </w:tc>
      </w:tr>
      <w:tr w:rsidR="00521B8F">
        <w:trPr>
          <w:trHeight w:val="301"/>
        </w:trPr>
        <w:tc>
          <w:tcPr>
            <w:tcW w:w="643" w:type="dxa"/>
          </w:tcPr>
          <w:p w:rsidR="00521B8F" w:rsidRDefault="00E70D0A">
            <w:pPr>
              <w:pStyle w:val="TableParagraph"/>
              <w:spacing w:before="47"/>
              <w:ind w:right="98"/>
              <w:jc w:val="right"/>
              <w:rPr>
                <w:rFonts w:ascii="Arial MT"/>
                <w:sz w:val="18"/>
              </w:rPr>
            </w:pPr>
            <w:r>
              <w:rPr>
                <w:rFonts w:ascii="Arial MT"/>
                <w:w w:val="90"/>
                <w:sz w:val="18"/>
              </w:rPr>
              <w:t>3075</w:t>
            </w:r>
          </w:p>
        </w:tc>
        <w:tc>
          <w:tcPr>
            <w:tcW w:w="3168" w:type="dxa"/>
          </w:tcPr>
          <w:p w:rsidR="00521B8F" w:rsidRDefault="00E70D0A">
            <w:pPr>
              <w:pStyle w:val="TableParagraph"/>
              <w:spacing w:before="47"/>
              <w:ind w:left="107"/>
              <w:rPr>
                <w:rFonts w:ascii="Arial MT"/>
                <w:sz w:val="18"/>
              </w:rPr>
            </w:pPr>
            <w:r>
              <w:rPr>
                <w:rFonts w:ascii="Arial MT"/>
                <w:w w:val="80"/>
                <w:sz w:val="18"/>
              </w:rPr>
              <w:t>KWALE</w:t>
            </w:r>
            <w:r>
              <w:rPr>
                <w:rFonts w:ascii="Arial MT"/>
                <w:spacing w:val="14"/>
                <w:w w:val="80"/>
                <w:sz w:val="18"/>
              </w:rPr>
              <w:t xml:space="preserve"> </w:t>
            </w:r>
            <w:r>
              <w:rPr>
                <w:rFonts w:ascii="Arial MT"/>
                <w:w w:val="80"/>
                <w:sz w:val="18"/>
              </w:rPr>
              <w:t>MUNICIPALITY</w:t>
            </w:r>
          </w:p>
        </w:tc>
        <w:tc>
          <w:tcPr>
            <w:tcW w:w="1243" w:type="dxa"/>
          </w:tcPr>
          <w:p w:rsidR="00521B8F" w:rsidRDefault="00E70D0A">
            <w:pPr>
              <w:pStyle w:val="TableParagraph"/>
              <w:spacing w:before="92" w:line="189" w:lineRule="exact"/>
              <w:ind w:right="96"/>
              <w:jc w:val="right"/>
              <w:rPr>
                <w:rFonts w:ascii="Arial MT"/>
                <w:sz w:val="18"/>
              </w:rPr>
            </w:pPr>
            <w:r>
              <w:rPr>
                <w:rFonts w:ascii="Arial MT"/>
                <w:w w:val="90"/>
                <w:sz w:val="18"/>
              </w:rPr>
              <w:t>56,802,176</w:t>
            </w:r>
          </w:p>
        </w:tc>
        <w:tc>
          <w:tcPr>
            <w:tcW w:w="1475" w:type="dxa"/>
          </w:tcPr>
          <w:p w:rsidR="00521B8F" w:rsidRDefault="00E70D0A">
            <w:pPr>
              <w:pStyle w:val="TableParagraph"/>
              <w:spacing w:before="93" w:line="189" w:lineRule="exact"/>
              <w:ind w:right="93"/>
              <w:jc w:val="right"/>
              <w:rPr>
                <w:b/>
                <w:sz w:val="18"/>
              </w:rPr>
            </w:pPr>
            <w:r>
              <w:rPr>
                <w:b/>
                <w:sz w:val="18"/>
              </w:rPr>
              <w:t>77,529,486</w:t>
            </w:r>
          </w:p>
        </w:tc>
        <w:tc>
          <w:tcPr>
            <w:tcW w:w="1243" w:type="dxa"/>
          </w:tcPr>
          <w:p w:rsidR="00521B8F" w:rsidRDefault="00E70D0A">
            <w:pPr>
              <w:pStyle w:val="TableParagraph"/>
              <w:spacing w:before="92" w:line="189" w:lineRule="exact"/>
              <w:ind w:right="95"/>
              <w:jc w:val="right"/>
              <w:rPr>
                <w:rFonts w:ascii="Arial MT"/>
                <w:sz w:val="18"/>
              </w:rPr>
            </w:pPr>
            <w:r>
              <w:rPr>
                <w:rFonts w:ascii="Arial MT"/>
                <w:w w:val="90"/>
                <w:sz w:val="18"/>
              </w:rPr>
              <w:t>81,405,961</w:t>
            </w:r>
          </w:p>
        </w:tc>
        <w:tc>
          <w:tcPr>
            <w:tcW w:w="1242" w:type="dxa"/>
          </w:tcPr>
          <w:p w:rsidR="00521B8F" w:rsidRDefault="00E70D0A">
            <w:pPr>
              <w:pStyle w:val="TableParagraph"/>
              <w:spacing w:before="92" w:line="189" w:lineRule="exact"/>
              <w:ind w:right="93"/>
              <w:jc w:val="right"/>
              <w:rPr>
                <w:rFonts w:ascii="Arial MT"/>
                <w:sz w:val="18"/>
              </w:rPr>
            </w:pPr>
            <w:r>
              <w:rPr>
                <w:rFonts w:ascii="Arial MT"/>
                <w:w w:val="90"/>
                <w:sz w:val="18"/>
              </w:rPr>
              <w:t>85,476,259</w:t>
            </w:r>
          </w:p>
        </w:tc>
      </w:tr>
      <w:tr w:rsidR="00521B8F">
        <w:trPr>
          <w:trHeight w:val="299"/>
        </w:trPr>
        <w:tc>
          <w:tcPr>
            <w:tcW w:w="643" w:type="dxa"/>
          </w:tcPr>
          <w:p w:rsidR="00521B8F" w:rsidRDefault="00E70D0A">
            <w:pPr>
              <w:pStyle w:val="TableParagraph"/>
              <w:spacing w:before="44"/>
              <w:ind w:right="98"/>
              <w:jc w:val="right"/>
              <w:rPr>
                <w:rFonts w:ascii="Arial MT"/>
                <w:sz w:val="18"/>
              </w:rPr>
            </w:pPr>
            <w:r>
              <w:rPr>
                <w:rFonts w:ascii="Arial MT"/>
                <w:w w:val="90"/>
                <w:sz w:val="18"/>
              </w:rPr>
              <w:t>3076</w:t>
            </w:r>
          </w:p>
        </w:tc>
        <w:tc>
          <w:tcPr>
            <w:tcW w:w="3168" w:type="dxa"/>
          </w:tcPr>
          <w:p w:rsidR="00521B8F" w:rsidRDefault="00E70D0A">
            <w:pPr>
              <w:pStyle w:val="TableParagraph"/>
              <w:spacing w:before="44"/>
              <w:ind w:left="107"/>
              <w:rPr>
                <w:rFonts w:ascii="Arial MT"/>
                <w:sz w:val="18"/>
              </w:rPr>
            </w:pPr>
            <w:r>
              <w:rPr>
                <w:rFonts w:ascii="Arial MT"/>
                <w:w w:val="80"/>
                <w:sz w:val="18"/>
              </w:rPr>
              <w:t>DIANI</w:t>
            </w:r>
            <w:r>
              <w:rPr>
                <w:rFonts w:ascii="Arial MT"/>
                <w:spacing w:val="13"/>
                <w:w w:val="80"/>
                <w:sz w:val="18"/>
              </w:rPr>
              <w:t xml:space="preserve"> </w:t>
            </w:r>
            <w:r>
              <w:rPr>
                <w:rFonts w:ascii="Arial MT"/>
                <w:w w:val="80"/>
                <w:sz w:val="18"/>
              </w:rPr>
              <w:t>MUNICIPALITY</w:t>
            </w:r>
          </w:p>
        </w:tc>
        <w:tc>
          <w:tcPr>
            <w:tcW w:w="1243" w:type="dxa"/>
          </w:tcPr>
          <w:p w:rsidR="00521B8F" w:rsidRDefault="00E70D0A">
            <w:pPr>
              <w:pStyle w:val="TableParagraph"/>
              <w:spacing w:before="92" w:line="187" w:lineRule="exact"/>
              <w:ind w:right="96"/>
              <w:jc w:val="right"/>
              <w:rPr>
                <w:rFonts w:ascii="Arial MT"/>
                <w:sz w:val="18"/>
              </w:rPr>
            </w:pPr>
            <w:r>
              <w:rPr>
                <w:rFonts w:ascii="Arial MT"/>
                <w:w w:val="90"/>
                <w:sz w:val="18"/>
              </w:rPr>
              <w:t>47,162,611</w:t>
            </w:r>
          </w:p>
        </w:tc>
        <w:tc>
          <w:tcPr>
            <w:tcW w:w="1475" w:type="dxa"/>
          </w:tcPr>
          <w:p w:rsidR="00521B8F" w:rsidRDefault="00E70D0A">
            <w:pPr>
              <w:pStyle w:val="TableParagraph"/>
              <w:spacing w:before="91" w:line="189" w:lineRule="exact"/>
              <w:ind w:right="93"/>
              <w:jc w:val="right"/>
              <w:rPr>
                <w:b/>
                <w:sz w:val="18"/>
              </w:rPr>
            </w:pPr>
            <w:r>
              <w:rPr>
                <w:b/>
                <w:sz w:val="18"/>
              </w:rPr>
              <w:t>113,292,508</w:t>
            </w:r>
          </w:p>
        </w:tc>
        <w:tc>
          <w:tcPr>
            <w:tcW w:w="1243" w:type="dxa"/>
          </w:tcPr>
          <w:p w:rsidR="00521B8F" w:rsidRDefault="00E70D0A">
            <w:pPr>
              <w:pStyle w:val="TableParagraph"/>
              <w:spacing w:before="92" w:line="187" w:lineRule="exact"/>
              <w:ind w:right="95"/>
              <w:jc w:val="right"/>
              <w:rPr>
                <w:rFonts w:ascii="Arial MT"/>
                <w:sz w:val="18"/>
              </w:rPr>
            </w:pPr>
            <w:r>
              <w:rPr>
                <w:rFonts w:ascii="Arial MT"/>
                <w:w w:val="90"/>
                <w:sz w:val="18"/>
              </w:rPr>
              <w:t>124,732,133</w:t>
            </w:r>
          </w:p>
        </w:tc>
        <w:tc>
          <w:tcPr>
            <w:tcW w:w="1242" w:type="dxa"/>
          </w:tcPr>
          <w:p w:rsidR="00521B8F" w:rsidRDefault="00E70D0A">
            <w:pPr>
              <w:pStyle w:val="TableParagraph"/>
              <w:spacing w:before="92" w:line="187" w:lineRule="exact"/>
              <w:ind w:right="93"/>
              <w:jc w:val="right"/>
              <w:rPr>
                <w:rFonts w:ascii="Arial MT"/>
                <w:sz w:val="18"/>
              </w:rPr>
            </w:pPr>
            <w:r>
              <w:rPr>
                <w:rFonts w:ascii="Arial MT"/>
                <w:w w:val="90"/>
                <w:sz w:val="18"/>
              </w:rPr>
              <w:t>130,968,740</w:t>
            </w:r>
          </w:p>
        </w:tc>
      </w:tr>
      <w:tr w:rsidR="00521B8F">
        <w:trPr>
          <w:trHeight w:val="206"/>
        </w:trPr>
        <w:tc>
          <w:tcPr>
            <w:tcW w:w="643" w:type="dxa"/>
          </w:tcPr>
          <w:p w:rsidR="00521B8F" w:rsidRDefault="00E70D0A">
            <w:pPr>
              <w:pStyle w:val="TableParagraph"/>
              <w:spacing w:line="186" w:lineRule="exact"/>
              <w:ind w:right="98"/>
              <w:jc w:val="right"/>
              <w:rPr>
                <w:rFonts w:ascii="Arial MT"/>
                <w:sz w:val="18"/>
              </w:rPr>
            </w:pPr>
            <w:r>
              <w:rPr>
                <w:rFonts w:ascii="Arial MT"/>
                <w:w w:val="90"/>
                <w:sz w:val="18"/>
              </w:rPr>
              <w:t>3077</w:t>
            </w:r>
          </w:p>
        </w:tc>
        <w:tc>
          <w:tcPr>
            <w:tcW w:w="3168" w:type="dxa"/>
          </w:tcPr>
          <w:p w:rsidR="00521B8F" w:rsidRDefault="00E70D0A">
            <w:pPr>
              <w:pStyle w:val="TableParagraph"/>
              <w:spacing w:line="186" w:lineRule="exact"/>
              <w:ind w:left="107"/>
              <w:rPr>
                <w:rFonts w:ascii="Arial MT"/>
                <w:sz w:val="18"/>
              </w:rPr>
            </w:pPr>
            <w:r>
              <w:rPr>
                <w:rFonts w:ascii="Arial MT"/>
                <w:w w:val="80"/>
                <w:sz w:val="18"/>
              </w:rPr>
              <w:t>OFFICE</w:t>
            </w:r>
            <w:r>
              <w:rPr>
                <w:rFonts w:ascii="Arial MT"/>
                <w:spacing w:val="9"/>
                <w:w w:val="80"/>
                <w:sz w:val="18"/>
              </w:rPr>
              <w:t xml:space="preserve"> </w:t>
            </w:r>
            <w:r>
              <w:rPr>
                <w:rFonts w:ascii="Arial MT"/>
                <w:w w:val="80"/>
                <w:sz w:val="18"/>
              </w:rPr>
              <w:t>OF</w:t>
            </w:r>
            <w:r>
              <w:rPr>
                <w:rFonts w:ascii="Arial MT"/>
                <w:spacing w:val="11"/>
                <w:w w:val="80"/>
                <w:sz w:val="18"/>
              </w:rPr>
              <w:t xml:space="preserve"> </w:t>
            </w:r>
            <w:r>
              <w:rPr>
                <w:rFonts w:ascii="Arial MT"/>
                <w:w w:val="80"/>
                <w:sz w:val="18"/>
              </w:rPr>
              <w:t>THE</w:t>
            </w:r>
            <w:r>
              <w:rPr>
                <w:rFonts w:ascii="Arial MT"/>
                <w:spacing w:val="10"/>
                <w:w w:val="80"/>
                <w:sz w:val="18"/>
              </w:rPr>
              <w:t xml:space="preserve"> </w:t>
            </w:r>
            <w:r>
              <w:rPr>
                <w:rFonts w:ascii="Arial MT"/>
                <w:w w:val="80"/>
                <w:sz w:val="18"/>
              </w:rPr>
              <w:t>COUNTY</w:t>
            </w:r>
            <w:r>
              <w:rPr>
                <w:rFonts w:ascii="Arial MT"/>
                <w:spacing w:val="10"/>
                <w:w w:val="80"/>
                <w:sz w:val="18"/>
              </w:rPr>
              <w:t xml:space="preserve"> </w:t>
            </w:r>
            <w:r>
              <w:rPr>
                <w:rFonts w:ascii="Arial MT"/>
                <w:w w:val="80"/>
                <w:sz w:val="18"/>
              </w:rPr>
              <w:t>ATTORNEY</w:t>
            </w:r>
          </w:p>
        </w:tc>
        <w:tc>
          <w:tcPr>
            <w:tcW w:w="1243" w:type="dxa"/>
          </w:tcPr>
          <w:p w:rsidR="00521B8F" w:rsidRDefault="00E70D0A">
            <w:pPr>
              <w:pStyle w:val="TableParagraph"/>
              <w:spacing w:line="186" w:lineRule="exact"/>
              <w:ind w:right="96"/>
              <w:jc w:val="right"/>
              <w:rPr>
                <w:rFonts w:ascii="Arial MT"/>
                <w:sz w:val="18"/>
              </w:rPr>
            </w:pPr>
            <w:r>
              <w:rPr>
                <w:rFonts w:ascii="Arial MT"/>
                <w:w w:val="90"/>
                <w:sz w:val="18"/>
              </w:rPr>
              <w:t>23,000,000</w:t>
            </w:r>
          </w:p>
        </w:tc>
        <w:tc>
          <w:tcPr>
            <w:tcW w:w="1475" w:type="dxa"/>
          </w:tcPr>
          <w:p w:rsidR="00521B8F" w:rsidRDefault="00E70D0A">
            <w:pPr>
              <w:pStyle w:val="TableParagraph"/>
              <w:spacing w:line="186" w:lineRule="exact"/>
              <w:ind w:right="93"/>
              <w:jc w:val="right"/>
              <w:rPr>
                <w:b/>
                <w:sz w:val="18"/>
              </w:rPr>
            </w:pPr>
            <w:r>
              <w:rPr>
                <w:b/>
                <w:sz w:val="18"/>
              </w:rPr>
              <w:t>60,504,758</w:t>
            </w:r>
          </w:p>
        </w:tc>
        <w:tc>
          <w:tcPr>
            <w:tcW w:w="1243" w:type="dxa"/>
          </w:tcPr>
          <w:p w:rsidR="00521B8F" w:rsidRDefault="00E70D0A">
            <w:pPr>
              <w:pStyle w:val="TableParagraph"/>
              <w:spacing w:line="186" w:lineRule="exact"/>
              <w:ind w:right="95"/>
              <w:jc w:val="right"/>
              <w:rPr>
                <w:rFonts w:ascii="Arial MT"/>
                <w:sz w:val="18"/>
              </w:rPr>
            </w:pPr>
            <w:r>
              <w:rPr>
                <w:rFonts w:ascii="Arial MT"/>
                <w:w w:val="90"/>
                <w:sz w:val="18"/>
              </w:rPr>
              <w:t>125,479,996</w:t>
            </w:r>
          </w:p>
        </w:tc>
        <w:tc>
          <w:tcPr>
            <w:tcW w:w="1242" w:type="dxa"/>
          </w:tcPr>
          <w:p w:rsidR="00521B8F" w:rsidRDefault="00E70D0A">
            <w:pPr>
              <w:pStyle w:val="TableParagraph"/>
              <w:spacing w:line="186" w:lineRule="exact"/>
              <w:ind w:right="93"/>
              <w:jc w:val="right"/>
              <w:rPr>
                <w:rFonts w:ascii="Arial MT"/>
                <w:sz w:val="18"/>
              </w:rPr>
            </w:pPr>
            <w:r>
              <w:rPr>
                <w:rFonts w:ascii="Arial MT"/>
                <w:w w:val="90"/>
                <w:sz w:val="18"/>
              </w:rPr>
              <w:t>131,753,996</w:t>
            </w:r>
          </w:p>
        </w:tc>
      </w:tr>
      <w:tr w:rsidR="00521B8F">
        <w:trPr>
          <w:trHeight w:val="299"/>
        </w:trPr>
        <w:tc>
          <w:tcPr>
            <w:tcW w:w="643" w:type="dxa"/>
          </w:tcPr>
          <w:p w:rsidR="00521B8F" w:rsidRDefault="00E70D0A">
            <w:pPr>
              <w:pStyle w:val="TableParagraph"/>
              <w:spacing w:before="47"/>
              <w:ind w:right="98"/>
              <w:jc w:val="right"/>
              <w:rPr>
                <w:rFonts w:ascii="Arial MT"/>
                <w:sz w:val="18"/>
              </w:rPr>
            </w:pPr>
            <w:r>
              <w:rPr>
                <w:rFonts w:ascii="Arial MT"/>
                <w:w w:val="90"/>
                <w:sz w:val="18"/>
              </w:rPr>
              <w:t>3078</w:t>
            </w:r>
          </w:p>
        </w:tc>
        <w:tc>
          <w:tcPr>
            <w:tcW w:w="3168" w:type="dxa"/>
          </w:tcPr>
          <w:p w:rsidR="00521B8F" w:rsidRDefault="00E70D0A">
            <w:pPr>
              <w:pStyle w:val="TableParagraph"/>
              <w:spacing w:before="47"/>
              <w:ind w:left="107"/>
              <w:rPr>
                <w:rFonts w:ascii="Arial MT"/>
                <w:sz w:val="18"/>
              </w:rPr>
            </w:pPr>
            <w:r>
              <w:rPr>
                <w:rFonts w:ascii="Arial MT"/>
                <w:w w:val="80"/>
                <w:sz w:val="18"/>
              </w:rPr>
              <w:t>LUNGALUNGA</w:t>
            </w:r>
            <w:r>
              <w:rPr>
                <w:rFonts w:ascii="Arial MT"/>
                <w:spacing w:val="15"/>
                <w:w w:val="80"/>
                <w:sz w:val="18"/>
              </w:rPr>
              <w:t xml:space="preserve"> </w:t>
            </w:r>
            <w:r>
              <w:rPr>
                <w:rFonts w:ascii="Arial MT"/>
                <w:w w:val="80"/>
                <w:sz w:val="18"/>
              </w:rPr>
              <w:t>MUNICIPALITY</w:t>
            </w:r>
          </w:p>
        </w:tc>
        <w:tc>
          <w:tcPr>
            <w:tcW w:w="1243" w:type="dxa"/>
          </w:tcPr>
          <w:p w:rsidR="00521B8F" w:rsidRDefault="00E70D0A">
            <w:pPr>
              <w:pStyle w:val="TableParagraph"/>
              <w:spacing w:before="92" w:line="187" w:lineRule="exact"/>
              <w:ind w:right="96"/>
              <w:jc w:val="right"/>
              <w:rPr>
                <w:rFonts w:ascii="Arial MT"/>
                <w:sz w:val="18"/>
              </w:rPr>
            </w:pPr>
            <w:r>
              <w:rPr>
                <w:rFonts w:ascii="Arial MT"/>
                <w:w w:val="90"/>
                <w:sz w:val="18"/>
              </w:rPr>
              <w:t>54,500,000</w:t>
            </w:r>
          </w:p>
        </w:tc>
        <w:tc>
          <w:tcPr>
            <w:tcW w:w="1475" w:type="dxa"/>
          </w:tcPr>
          <w:p w:rsidR="00521B8F" w:rsidRDefault="00E70D0A">
            <w:pPr>
              <w:pStyle w:val="TableParagraph"/>
              <w:spacing w:before="93" w:line="186" w:lineRule="exact"/>
              <w:ind w:right="93"/>
              <w:jc w:val="right"/>
              <w:rPr>
                <w:b/>
                <w:sz w:val="18"/>
              </w:rPr>
            </w:pPr>
            <w:r>
              <w:rPr>
                <w:b/>
                <w:sz w:val="18"/>
              </w:rPr>
              <w:t>66,683,457</w:t>
            </w:r>
          </w:p>
        </w:tc>
        <w:tc>
          <w:tcPr>
            <w:tcW w:w="1243" w:type="dxa"/>
          </w:tcPr>
          <w:p w:rsidR="00521B8F" w:rsidRDefault="00E70D0A">
            <w:pPr>
              <w:pStyle w:val="TableParagraph"/>
              <w:spacing w:before="92" w:line="187" w:lineRule="exact"/>
              <w:ind w:right="95"/>
              <w:jc w:val="right"/>
              <w:rPr>
                <w:rFonts w:ascii="Arial MT"/>
                <w:sz w:val="18"/>
              </w:rPr>
            </w:pPr>
            <w:r>
              <w:rPr>
                <w:rFonts w:ascii="Arial MT"/>
                <w:w w:val="90"/>
                <w:sz w:val="18"/>
              </w:rPr>
              <w:t>70,017,629</w:t>
            </w:r>
          </w:p>
        </w:tc>
        <w:tc>
          <w:tcPr>
            <w:tcW w:w="1242" w:type="dxa"/>
          </w:tcPr>
          <w:p w:rsidR="00521B8F" w:rsidRDefault="00E70D0A">
            <w:pPr>
              <w:pStyle w:val="TableParagraph"/>
              <w:spacing w:before="92" w:line="187" w:lineRule="exact"/>
              <w:ind w:right="93"/>
              <w:jc w:val="right"/>
              <w:rPr>
                <w:rFonts w:ascii="Arial MT"/>
                <w:sz w:val="18"/>
              </w:rPr>
            </w:pPr>
            <w:r>
              <w:rPr>
                <w:rFonts w:ascii="Arial MT"/>
                <w:w w:val="90"/>
                <w:sz w:val="18"/>
              </w:rPr>
              <w:t>73,518,511</w:t>
            </w:r>
          </w:p>
        </w:tc>
      </w:tr>
      <w:tr w:rsidR="00521B8F">
        <w:trPr>
          <w:trHeight w:val="299"/>
        </w:trPr>
        <w:tc>
          <w:tcPr>
            <w:tcW w:w="643" w:type="dxa"/>
          </w:tcPr>
          <w:p w:rsidR="00521B8F" w:rsidRDefault="00E70D0A">
            <w:pPr>
              <w:pStyle w:val="TableParagraph"/>
              <w:spacing w:before="47"/>
              <w:ind w:right="98"/>
              <w:jc w:val="right"/>
              <w:rPr>
                <w:rFonts w:ascii="Arial MT"/>
                <w:sz w:val="18"/>
              </w:rPr>
            </w:pPr>
            <w:r>
              <w:rPr>
                <w:rFonts w:ascii="Arial MT"/>
                <w:w w:val="90"/>
                <w:sz w:val="18"/>
              </w:rPr>
              <w:t>3079</w:t>
            </w:r>
          </w:p>
        </w:tc>
        <w:tc>
          <w:tcPr>
            <w:tcW w:w="3168" w:type="dxa"/>
          </w:tcPr>
          <w:p w:rsidR="00521B8F" w:rsidRDefault="00E70D0A">
            <w:pPr>
              <w:pStyle w:val="TableParagraph"/>
              <w:spacing w:before="47"/>
              <w:ind w:left="107"/>
              <w:rPr>
                <w:rFonts w:ascii="Arial MT"/>
                <w:sz w:val="18"/>
              </w:rPr>
            </w:pPr>
            <w:r>
              <w:rPr>
                <w:rFonts w:ascii="Arial MT"/>
                <w:w w:val="80"/>
                <w:sz w:val="18"/>
              </w:rPr>
              <w:t>KINANGO</w:t>
            </w:r>
            <w:r>
              <w:rPr>
                <w:rFonts w:ascii="Arial MT"/>
                <w:spacing w:val="14"/>
                <w:w w:val="80"/>
                <w:sz w:val="18"/>
              </w:rPr>
              <w:t xml:space="preserve"> </w:t>
            </w:r>
            <w:r>
              <w:rPr>
                <w:rFonts w:ascii="Arial MT"/>
                <w:w w:val="80"/>
                <w:sz w:val="18"/>
              </w:rPr>
              <w:t>MUNICIPALITY</w:t>
            </w:r>
          </w:p>
        </w:tc>
        <w:tc>
          <w:tcPr>
            <w:tcW w:w="1243" w:type="dxa"/>
          </w:tcPr>
          <w:p w:rsidR="00521B8F" w:rsidRDefault="00E70D0A">
            <w:pPr>
              <w:pStyle w:val="TableParagraph"/>
              <w:spacing w:before="92" w:line="187" w:lineRule="exact"/>
              <w:ind w:right="96"/>
              <w:jc w:val="right"/>
              <w:rPr>
                <w:rFonts w:ascii="Arial MT"/>
                <w:sz w:val="18"/>
              </w:rPr>
            </w:pPr>
            <w:r>
              <w:rPr>
                <w:rFonts w:ascii="Arial MT"/>
                <w:w w:val="90"/>
                <w:sz w:val="18"/>
              </w:rPr>
              <w:t>54,500,000</w:t>
            </w:r>
          </w:p>
        </w:tc>
        <w:tc>
          <w:tcPr>
            <w:tcW w:w="1475" w:type="dxa"/>
          </w:tcPr>
          <w:p w:rsidR="00521B8F" w:rsidRDefault="00E70D0A">
            <w:pPr>
              <w:pStyle w:val="TableParagraph"/>
              <w:spacing w:before="93" w:line="186" w:lineRule="exact"/>
              <w:ind w:right="93"/>
              <w:jc w:val="right"/>
              <w:rPr>
                <w:b/>
                <w:sz w:val="18"/>
              </w:rPr>
            </w:pPr>
            <w:r>
              <w:rPr>
                <w:b/>
                <w:sz w:val="18"/>
              </w:rPr>
              <w:t>66,962,359</w:t>
            </w:r>
          </w:p>
        </w:tc>
        <w:tc>
          <w:tcPr>
            <w:tcW w:w="1243" w:type="dxa"/>
          </w:tcPr>
          <w:p w:rsidR="00521B8F" w:rsidRDefault="00E70D0A">
            <w:pPr>
              <w:pStyle w:val="TableParagraph"/>
              <w:spacing w:before="92" w:line="187" w:lineRule="exact"/>
              <w:ind w:right="95"/>
              <w:jc w:val="right"/>
              <w:rPr>
                <w:rFonts w:ascii="Arial MT"/>
                <w:sz w:val="18"/>
              </w:rPr>
            </w:pPr>
            <w:r>
              <w:rPr>
                <w:rFonts w:ascii="Arial MT"/>
                <w:w w:val="90"/>
                <w:sz w:val="18"/>
              </w:rPr>
              <w:t>70,310,477</w:t>
            </w:r>
          </w:p>
        </w:tc>
        <w:tc>
          <w:tcPr>
            <w:tcW w:w="1242" w:type="dxa"/>
          </w:tcPr>
          <w:p w:rsidR="00521B8F" w:rsidRDefault="00E70D0A">
            <w:pPr>
              <w:pStyle w:val="TableParagraph"/>
              <w:spacing w:before="92" w:line="187" w:lineRule="exact"/>
              <w:ind w:right="93"/>
              <w:jc w:val="right"/>
              <w:rPr>
                <w:rFonts w:ascii="Arial MT"/>
                <w:sz w:val="18"/>
              </w:rPr>
            </w:pPr>
            <w:r>
              <w:rPr>
                <w:rFonts w:ascii="Arial MT"/>
                <w:w w:val="90"/>
                <w:sz w:val="18"/>
              </w:rPr>
              <w:t>73,826,000</w:t>
            </w:r>
          </w:p>
        </w:tc>
      </w:tr>
      <w:tr w:rsidR="00521B8F">
        <w:trPr>
          <w:trHeight w:val="470"/>
        </w:trPr>
        <w:tc>
          <w:tcPr>
            <w:tcW w:w="643" w:type="dxa"/>
          </w:tcPr>
          <w:p w:rsidR="00521B8F" w:rsidRDefault="00E70D0A">
            <w:pPr>
              <w:pStyle w:val="TableParagraph"/>
              <w:spacing w:before="131"/>
              <w:ind w:right="98"/>
              <w:jc w:val="right"/>
              <w:rPr>
                <w:rFonts w:ascii="Arial MT"/>
                <w:sz w:val="18"/>
              </w:rPr>
            </w:pPr>
            <w:r>
              <w:rPr>
                <w:rFonts w:ascii="Arial MT"/>
                <w:w w:val="90"/>
                <w:sz w:val="18"/>
              </w:rPr>
              <w:t>3080</w:t>
            </w:r>
          </w:p>
        </w:tc>
        <w:tc>
          <w:tcPr>
            <w:tcW w:w="3168" w:type="dxa"/>
          </w:tcPr>
          <w:p w:rsidR="00521B8F" w:rsidRDefault="00E70D0A">
            <w:pPr>
              <w:pStyle w:val="TableParagraph"/>
              <w:spacing w:before="27"/>
              <w:ind w:left="107"/>
              <w:rPr>
                <w:rFonts w:ascii="Arial MT"/>
                <w:sz w:val="18"/>
              </w:rPr>
            </w:pPr>
            <w:r>
              <w:rPr>
                <w:rFonts w:ascii="Arial MT"/>
                <w:w w:val="80"/>
                <w:sz w:val="18"/>
              </w:rPr>
              <w:t>PREVENTIVE AND</w:t>
            </w:r>
            <w:r>
              <w:rPr>
                <w:rFonts w:ascii="Arial MT"/>
                <w:spacing w:val="1"/>
                <w:w w:val="80"/>
                <w:sz w:val="18"/>
              </w:rPr>
              <w:t xml:space="preserve"> </w:t>
            </w:r>
            <w:r>
              <w:rPr>
                <w:rFonts w:ascii="Arial MT"/>
                <w:w w:val="80"/>
                <w:sz w:val="18"/>
              </w:rPr>
              <w:t>PROMOTIVE</w:t>
            </w:r>
            <w:r>
              <w:rPr>
                <w:rFonts w:ascii="Arial MT"/>
                <w:spacing w:val="-37"/>
                <w:w w:val="80"/>
                <w:sz w:val="18"/>
              </w:rPr>
              <w:t xml:space="preserve"> </w:t>
            </w:r>
            <w:r>
              <w:rPr>
                <w:rFonts w:ascii="Arial MT"/>
                <w:w w:val="80"/>
                <w:sz w:val="18"/>
              </w:rPr>
              <w:t>HEALTHCARE</w:t>
            </w:r>
            <w:r>
              <w:rPr>
                <w:rFonts w:ascii="Arial MT"/>
                <w:spacing w:val="5"/>
                <w:w w:val="80"/>
                <w:sz w:val="18"/>
              </w:rPr>
              <w:t xml:space="preserve"> </w:t>
            </w:r>
            <w:r>
              <w:rPr>
                <w:rFonts w:ascii="Arial MT"/>
                <w:w w:val="80"/>
                <w:sz w:val="18"/>
              </w:rPr>
              <w:t>SERVICES</w:t>
            </w:r>
          </w:p>
        </w:tc>
        <w:tc>
          <w:tcPr>
            <w:tcW w:w="1243" w:type="dxa"/>
          </w:tcPr>
          <w:p w:rsidR="00521B8F" w:rsidRDefault="00521B8F">
            <w:pPr>
              <w:pStyle w:val="TableParagraph"/>
              <w:spacing w:before="9"/>
              <w:rPr>
                <w:b/>
              </w:rPr>
            </w:pPr>
          </w:p>
          <w:p w:rsidR="00521B8F" w:rsidRDefault="00E70D0A">
            <w:pPr>
              <w:pStyle w:val="TableParagraph"/>
              <w:spacing w:before="1" w:line="187" w:lineRule="exact"/>
              <w:ind w:right="97"/>
              <w:jc w:val="right"/>
              <w:rPr>
                <w:rFonts w:ascii="Arial MT"/>
                <w:sz w:val="18"/>
              </w:rPr>
            </w:pPr>
            <w:r>
              <w:rPr>
                <w:rFonts w:ascii="Arial MT"/>
                <w:w w:val="90"/>
                <w:sz w:val="18"/>
              </w:rPr>
              <w:t>424,920,324</w:t>
            </w:r>
          </w:p>
        </w:tc>
        <w:tc>
          <w:tcPr>
            <w:tcW w:w="1475" w:type="dxa"/>
          </w:tcPr>
          <w:p w:rsidR="00521B8F" w:rsidRDefault="00521B8F">
            <w:pPr>
              <w:pStyle w:val="TableParagraph"/>
              <w:spacing w:before="9"/>
              <w:rPr>
                <w:b/>
              </w:rPr>
            </w:pPr>
          </w:p>
          <w:p w:rsidR="00521B8F" w:rsidRDefault="00E70D0A">
            <w:pPr>
              <w:pStyle w:val="TableParagraph"/>
              <w:spacing w:before="1" w:line="187" w:lineRule="exact"/>
              <w:ind w:right="95"/>
              <w:jc w:val="right"/>
              <w:rPr>
                <w:rFonts w:ascii="Arial MT"/>
                <w:sz w:val="18"/>
              </w:rPr>
            </w:pPr>
            <w:r>
              <w:rPr>
                <w:rFonts w:ascii="Arial MT"/>
                <w:w w:val="90"/>
                <w:sz w:val="18"/>
              </w:rPr>
              <w:t>268,038,571</w:t>
            </w:r>
          </w:p>
        </w:tc>
        <w:tc>
          <w:tcPr>
            <w:tcW w:w="1243" w:type="dxa"/>
          </w:tcPr>
          <w:p w:rsidR="00521B8F" w:rsidRDefault="00521B8F">
            <w:pPr>
              <w:pStyle w:val="TableParagraph"/>
              <w:spacing w:before="9"/>
              <w:rPr>
                <w:b/>
              </w:rPr>
            </w:pPr>
          </w:p>
          <w:p w:rsidR="00521B8F" w:rsidRDefault="00E70D0A">
            <w:pPr>
              <w:pStyle w:val="TableParagraph"/>
              <w:spacing w:before="1" w:line="187" w:lineRule="exact"/>
              <w:ind w:right="95"/>
              <w:jc w:val="right"/>
              <w:rPr>
                <w:rFonts w:ascii="Arial MT"/>
                <w:sz w:val="18"/>
              </w:rPr>
            </w:pPr>
            <w:r>
              <w:rPr>
                <w:rFonts w:ascii="Arial MT"/>
                <w:w w:val="90"/>
                <w:sz w:val="18"/>
              </w:rPr>
              <w:t>282,805,160</w:t>
            </w:r>
          </w:p>
        </w:tc>
        <w:tc>
          <w:tcPr>
            <w:tcW w:w="1242" w:type="dxa"/>
          </w:tcPr>
          <w:p w:rsidR="00521B8F" w:rsidRDefault="00521B8F">
            <w:pPr>
              <w:pStyle w:val="TableParagraph"/>
              <w:spacing w:before="9"/>
              <w:rPr>
                <w:b/>
              </w:rPr>
            </w:pPr>
          </w:p>
          <w:p w:rsidR="00521B8F" w:rsidRDefault="00E70D0A">
            <w:pPr>
              <w:pStyle w:val="TableParagraph"/>
              <w:spacing w:before="1" w:line="187" w:lineRule="exact"/>
              <w:ind w:right="93"/>
              <w:jc w:val="right"/>
              <w:rPr>
                <w:rFonts w:ascii="Arial MT"/>
                <w:sz w:val="18"/>
              </w:rPr>
            </w:pPr>
            <w:r>
              <w:rPr>
                <w:rFonts w:ascii="Arial MT"/>
                <w:w w:val="90"/>
                <w:sz w:val="18"/>
              </w:rPr>
              <w:t>296,945,418</w:t>
            </w:r>
          </w:p>
        </w:tc>
      </w:tr>
      <w:tr w:rsidR="00521B8F">
        <w:trPr>
          <w:trHeight w:val="302"/>
        </w:trPr>
        <w:tc>
          <w:tcPr>
            <w:tcW w:w="3811" w:type="dxa"/>
            <w:gridSpan w:val="2"/>
            <w:shd w:val="clear" w:color="auto" w:fill="D9D9D9"/>
          </w:tcPr>
          <w:p w:rsidR="00521B8F" w:rsidRDefault="00E70D0A">
            <w:pPr>
              <w:pStyle w:val="TableParagraph"/>
              <w:spacing w:before="47"/>
              <w:ind w:left="107"/>
              <w:rPr>
                <w:rFonts w:ascii="Arial"/>
                <w:b/>
                <w:sz w:val="18"/>
              </w:rPr>
            </w:pPr>
            <w:r>
              <w:rPr>
                <w:rFonts w:ascii="Arial"/>
                <w:b/>
                <w:w w:val="80"/>
                <w:sz w:val="18"/>
              </w:rPr>
              <w:t>GRAND</w:t>
            </w:r>
            <w:r>
              <w:rPr>
                <w:rFonts w:ascii="Arial"/>
                <w:b/>
                <w:spacing w:val="10"/>
                <w:w w:val="80"/>
                <w:sz w:val="18"/>
              </w:rPr>
              <w:t xml:space="preserve"> </w:t>
            </w:r>
            <w:r>
              <w:rPr>
                <w:rFonts w:ascii="Arial"/>
                <w:b/>
                <w:w w:val="80"/>
                <w:sz w:val="18"/>
              </w:rPr>
              <w:t>TOTAL</w:t>
            </w:r>
          </w:p>
        </w:tc>
        <w:tc>
          <w:tcPr>
            <w:tcW w:w="1243" w:type="dxa"/>
            <w:shd w:val="clear" w:color="auto" w:fill="D9D9D9"/>
          </w:tcPr>
          <w:p w:rsidR="00521B8F" w:rsidRDefault="00E70D0A">
            <w:pPr>
              <w:pStyle w:val="TableParagraph"/>
              <w:spacing w:before="95" w:line="187" w:lineRule="exact"/>
              <w:ind w:right="97"/>
              <w:jc w:val="right"/>
              <w:rPr>
                <w:rFonts w:ascii="Arial"/>
                <w:b/>
                <w:sz w:val="18"/>
              </w:rPr>
            </w:pPr>
            <w:r>
              <w:rPr>
                <w:rFonts w:ascii="Arial"/>
                <w:b/>
                <w:w w:val="85"/>
                <w:sz w:val="18"/>
              </w:rPr>
              <w:t>10,971,993,842</w:t>
            </w:r>
          </w:p>
        </w:tc>
        <w:tc>
          <w:tcPr>
            <w:tcW w:w="1475" w:type="dxa"/>
            <w:shd w:val="clear" w:color="auto" w:fill="D9D9D9"/>
          </w:tcPr>
          <w:p w:rsidR="00521B8F" w:rsidRDefault="00E70D0A">
            <w:pPr>
              <w:pStyle w:val="TableParagraph"/>
              <w:spacing w:before="95" w:line="187" w:lineRule="exact"/>
              <w:ind w:right="95"/>
              <w:jc w:val="right"/>
              <w:rPr>
                <w:rFonts w:ascii="Arial"/>
                <w:b/>
                <w:sz w:val="18"/>
              </w:rPr>
            </w:pPr>
            <w:r>
              <w:rPr>
                <w:rFonts w:ascii="Arial"/>
                <w:b/>
                <w:w w:val="90"/>
                <w:sz w:val="18"/>
              </w:rPr>
              <w:t>11,884,892,138</w:t>
            </w:r>
          </w:p>
        </w:tc>
        <w:tc>
          <w:tcPr>
            <w:tcW w:w="1243" w:type="dxa"/>
            <w:shd w:val="clear" w:color="auto" w:fill="D9D9D9"/>
          </w:tcPr>
          <w:p w:rsidR="00521B8F" w:rsidRDefault="00E70D0A">
            <w:pPr>
              <w:pStyle w:val="TableParagraph"/>
              <w:spacing w:before="95" w:line="187" w:lineRule="exact"/>
              <w:ind w:right="95"/>
              <w:jc w:val="right"/>
              <w:rPr>
                <w:rFonts w:ascii="Arial"/>
                <w:b/>
                <w:sz w:val="18"/>
              </w:rPr>
            </w:pPr>
            <w:r>
              <w:rPr>
                <w:rFonts w:ascii="Arial"/>
                <w:b/>
                <w:w w:val="85"/>
                <w:sz w:val="18"/>
              </w:rPr>
              <w:t>10,158,355,099</w:t>
            </w:r>
          </w:p>
        </w:tc>
        <w:tc>
          <w:tcPr>
            <w:tcW w:w="1242" w:type="dxa"/>
            <w:shd w:val="clear" w:color="auto" w:fill="D9D9D9"/>
          </w:tcPr>
          <w:p w:rsidR="00521B8F" w:rsidRDefault="00E70D0A">
            <w:pPr>
              <w:pStyle w:val="TableParagraph"/>
              <w:spacing w:before="95" w:line="187" w:lineRule="exact"/>
              <w:ind w:right="93"/>
              <w:jc w:val="right"/>
              <w:rPr>
                <w:rFonts w:ascii="Arial"/>
                <w:b/>
                <w:sz w:val="18"/>
              </w:rPr>
            </w:pPr>
            <w:r>
              <w:rPr>
                <w:rFonts w:ascii="Arial"/>
                <w:b/>
                <w:w w:val="85"/>
                <w:sz w:val="18"/>
              </w:rPr>
              <w:t>10,666,272,854</w:t>
            </w:r>
          </w:p>
        </w:tc>
      </w:tr>
    </w:tbl>
    <w:p w:rsidR="00521B8F" w:rsidRDefault="00E70D0A">
      <w:pPr>
        <w:ind w:left="200"/>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pStyle w:val="BodyText"/>
        <w:spacing w:before="10"/>
        <w:rPr>
          <w:i/>
          <w:sz w:val="28"/>
        </w:rPr>
      </w:pPr>
    </w:p>
    <w:p w:rsidR="00521B8F" w:rsidRDefault="00E70D0A">
      <w:pPr>
        <w:pStyle w:val="ListParagraph"/>
        <w:numPr>
          <w:ilvl w:val="0"/>
          <w:numId w:val="430"/>
        </w:numPr>
        <w:tabs>
          <w:tab w:val="left" w:pos="633"/>
        </w:tabs>
        <w:spacing w:line="360" w:lineRule="auto"/>
        <w:ind w:right="638" w:firstLine="0"/>
        <w:jc w:val="both"/>
        <w:rPr>
          <w:sz w:val="24"/>
        </w:rPr>
      </w:pPr>
      <w:r>
        <w:rPr>
          <w:sz w:val="24"/>
        </w:rPr>
        <w:t>The resource allocation for the priority programmes shall be done through a scrutiny of</w:t>
      </w:r>
      <w:r>
        <w:rPr>
          <w:spacing w:val="1"/>
          <w:sz w:val="24"/>
        </w:rPr>
        <w:t xml:space="preserve"> </w:t>
      </w:r>
      <w:r>
        <w:rPr>
          <w:sz w:val="24"/>
        </w:rPr>
        <w:t>the</w:t>
      </w:r>
      <w:r>
        <w:rPr>
          <w:spacing w:val="-8"/>
          <w:sz w:val="24"/>
        </w:rPr>
        <w:t xml:space="preserve"> </w:t>
      </w:r>
      <w:r>
        <w:rPr>
          <w:sz w:val="24"/>
        </w:rPr>
        <w:t>total</w:t>
      </w:r>
      <w:r>
        <w:rPr>
          <w:spacing w:val="-6"/>
          <w:sz w:val="24"/>
        </w:rPr>
        <w:t xml:space="preserve"> </w:t>
      </w:r>
      <w:r>
        <w:rPr>
          <w:sz w:val="24"/>
        </w:rPr>
        <w:t>budget</w:t>
      </w:r>
      <w:r>
        <w:rPr>
          <w:spacing w:val="-6"/>
          <w:sz w:val="24"/>
        </w:rPr>
        <w:t xml:space="preserve"> </w:t>
      </w:r>
      <w:r>
        <w:rPr>
          <w:sz w:val="24"/>
        </w:rPr>
        <w:t>in</w:t>
      </w:r>
      <w:r>
        <w:rPr>
          <w:spacing w:val="-6"/>
          <w:sz w:val="24"/>
        </w:rPr>
        <w:t xml:space="preserve"> </w:t>
      </w:r>
      <w:r>
        <w:rPr>
          <w:sz w:val="24"/>
        </w:rPr>
        <w:t>order</w:t>
      </w:r>
      <w:r>
        <w:rPr>
          <w:spacing w:val="-7"/>
          <w:sz w:val="24"/>
        </w:rPr>
        <w:t xml:space="preserve"> </w:t>
      </w:r>
      <w:r>
        <w:rPr>
          <w:sz w:val="24"/>
        </w:rPr>
        <w:t>to</w:t>
      </w:r>
      <w:r>
        <w:rPr>
          <w:spacing w:val="-6"/>
          <w:sz w:val="24"/>
        </w:rPr>
        <w:t xml:space="preserve"> </w:t>
      </w:r>
      <w:r>
        <w:rPr>
          <w:sz w:val="24"/>
        </w:rPr>
        <w:t>avoid</w:t>
      </w:r>
      <w:r>
        <w:rPr>
          <w:spacing w:val="-6"/>
          <w:sz w:val="24"/>
        </w:rPr>
        <w:t xml:space="preserve"> </w:t>
      </w:r>
      <w:r>
        <w:rPr>
          <w:sz w:val="24"/>
        </w:rPr>
        <w:t>expenditure</w:t>
      </w:r>
      <w:r>
        <w:rPr>
          <w:spacing w:val="-8"/>
          <w:sz w:val="24"/>
        </w:rPr>
        <w:t xml:space="preserve"> </w:t>
      </w:r>
      <w:r>
        <w:rPr>
          <w:sz w:val="24"/>
        </w:rPr>
        <w:t>on</w:t>
      </w:r>
      <w:r>
        <w:rPr>
          <w:spacing w:val="-6"/>
          <w:sz w:val="24"/>
        </w:rPr>
        <w:t xml:space="preserve"> </w:t>
      </w:r>
      <w:r>
        <w:rPr>
          <w:sz w:val="24"/>
        </w:rPr>
        <w:t>non-</w:t>
      </w:r>
      <w:r>
        <w:rPr>
          <w:spacing w:val="-7"/>
          <w:sz w:val="24"/>
        </w:rPr>
        <w:t xml:space="preserve"> </w:t>
      </w:r>
      <w:r>
        <w:rPr>
          <w:sz w:val="24"/>
        </w:rPr>
        <w:t>priority</w:t>
      </w:r>
      <w:r>
        <w:rPr>
          <w:spacing w:val="-11"/>
          <w:sz w:val="24"/>
        </w:rPr>
        <w:t xml:space="preserve"> </w:t>
      </w:r>
      <w:r>
        <w:rPr>
          <w:sz w:val="24"/>
        </w:rPr>
        <w:t>programmes/projects</w:t>
      </w:r>
      <w:r>
        <w:rPr>
          <w:spacing w:val="-6"/>
          <w:sz w:val="24"/>
        </w:rPr>
        <w:t xml:space="preserve"> </w:t>
      </w:r>
      <w:r>
        <w:rPr>
          <w:sz w:val="24"/>
        </w:rPr>
        <w:t>and</w:t>
      </w:r>
      <w:r>
        <w:rPr>
          <w:spacing w:val="-6"/>
          <w:sz w:val="24"/>
        </w:rPr>
        <w:t xml:space="preserve"> </w:t>
      </w:r>
      <w:r>
        <w:rPr>
          <w:sz w:val="24"/>
        </w:rPr>
        <w:t>ensure</w:t>
      </w:r>
      <w:r>
        <w:rPr>
          <w:spacing w:val="-58"/>
          <w:sz w:val="24"/>
        </w:rPr>
        <w:t xml:space="preserve"> </w:t>
      </w:r>
      <w:r>
        <w:rPr>
          <w:spacing w:val="-1"/>
          <w:sz w:val="24"/>
        </w:rPr>
        <w:t>resources</w:t>
      </w:r>
      <w:r>
        <w:rPr>
          <w:spacing w:val="-15"/>
          <w:sz w:val="24"/>
        </w:rPr>
        <w:t xml:space="preserve"> </w:t>
      </w:r>
      <w:r>
        <w:rPr>
          <w:sz w:val="24"/>
        </w:rPr>
        <w:t>are</w:t>
      </w:r>
      <w:r>
        <w:rPr>
          <w:spacing w:val="-17"/>
          <w:sz w:val="24"/>
        </w:rPr>
        <w:t xml:space="preserve"> </w:t>
      </w:r>
      <w:r>
        <w:rPr>
          <w:sz w:val="24"/>
        </w:rPr>
        <w:t>directed</w:t>
      </w:r>
      <w:r>
        <w:rPr>
          <w:spacing w:val="-12"/>
          <w:sz w:val="24"/>
        </w:rPr>
        <w:t xml:space="preserve"> </w:t>
      </w:r>
      <w:r>
        <w:rPr>
          <w:sz w:val="24"/>
        </w:rPr>
        <w:t>towards</w:t>
      </w:r>
      <w:r>
        <w:rPr>
          <w:spacing w:val="-15"/>
          <w:sz w:val="24"/>
        </w:rPr>
        <w:t xml:space="preserve"> </w:t>
      </w:r>
      <w:r>
        <w:rPr>
          <w:sz w:val="24"/>
        </w:rPr>
        <w:t>the</w:t>
      </w:r>
      <w:r>
        <w:rPr>
          <w:spacing w:val="-13"/>
          <w:sz w:val="24"/>
        </w:rPr>
        <w:t xml:space="preserve"> </w:t>
      </w:r>
      <w:r>
        <w:rPr>
          <w:sz w:val="24"/>
        </w:rPr>
        <w:t>most</w:t>
      </w:r>
      <w:r>
        <w:rPr>
          <w:spacing w:val="-13"/>
          <w:sz w:val="24"/>
        </w:rPr>
        <w:t xml:space="preserve"> </w:t>
      </w:r>
      <w:r>
        <w:rPr>
          <w:sz w:val="24"/>
        </w:rPr>
        <w:t>crucial</w:t>
      </w:r>
      <w:r>
        <w:rPr>
          <w:spacing w:val="-15"/>
          <w:sz w:val="24"/>
        </w:rPr>
        <w:t xml:space="preserve"> </w:t>
      </w:r>
      <w:r>
        <w:rPr>
          <w:sz w:val="24"/>
        </w:rPr>
        <w:t>projects.</w:t>
      </w:r>
      <w:r>
        <w:rPr>
          <w:spacing w:val="-13"/>
          <w:sz w:val="24"/>
        </w:rPr>
        <w:t xml:space="preserve"> </w:t>
      </w:r>
      <w:r>
        <w:rPr>
          <w:sz w:val="24"/>
        </w:rPr>
        <w:t>Spending</w:t>
      </w:r>
      <w:r>
        <w:rPr>
          <w:spacing w:val="-14"/>
          <w:sz w:val="24"/>
        </w:rPr>
        <w:t xml:space="preserve"> </w:t>
      </w:r>
      <w:r>
        <w:rPr>
          <w:sz w:val="24"/>
        </w:rPr>
        <w:t>in</w:t>
      </w:r>
      <w:r>
        <w:rPr>
          <w:spacing w:val="-14"/>
          <w:sz w:val="24"/>
        </w:rPr>
        <w:t xml:space="preserve"> </w:t>
      </w:r>
      <w:r>
        <w:rPr>
          <w:sz w:val="24"/>
        </w:rPr>
        <w:t>these</w:t>
      </w:r>
      <w:r>
        <w:rPr>
          <w:spacing w:val="-10"/>
          <w:sz w:val="24"/>
        </w:rPr>
        <w:t xml:space="preserve"> </w:t>
      </w:r>
      <w:r>
        <w:rPr>
          <w:sz w:val="24"/>
        </w:rPr>
        <w:t>priority</w:t>
      </w:r>
      <w:r>
        <w:rPr>
          <w:spacing w:val="-20"/>
          <w:sz w:val="24"/>
        </w:rPr>
        <w:t xml:space="preserve"> </w:t>
      </w:r>
      <w:r>
        <w:rPr>
          <w:sz w:val="24"/>
        </w:rPr>
        <w:t>programmes</w:t>
      </w:r>
      <w:r>
        <w:rPr>
          <w:spacing w:val="-58"/>
          <w:sz w:val="24"/>
        </w:rPr>
        <w:t xml:space="preserve"> </w:t>
      </w:r>
      <w:r>
        <w:rPr>
          <w:spacing w:val="-1"/>
          <w:sz w:val="24"/>
        </w:rPr>
        <w:t>are</w:t>
      </w:r>
      <w:r>
        <w:rPr>
          <w:spacing w:val="-14"/>
          <w:sz w:val="24"/>
        </w:rPr>
        <w:t xml:space="preserve"> </w:t>
      </w:r>
      <w:r>
        <w:rPr>
          <w:spacing w:val="-1"/>
          <w:sz w:val="24"/>
        </w:rPr>
        <w:t>aimed</w:t>
      </w:r>
      <w:r>
        <w:rPr>
          <w:spacing w:val="-11"/>
          <w:sz w:val="24"/>
        </w:rPr>
        <w:t xml:space="preserve"> </w:t>
      </w:r>
      <w:r>
        <w:rPr>
          <w:spacing w:val="-1"/>
          <w:sz w:val="24"/>
        </w:rPr>
        <w:t>at</w:t>
      </w:r>
      <w:r>
        <w:rPr>
          <w:spacing w:val="-12"/>
          <w:sz w:val="24"/>
        </w:rPr>
        <w:t xml:space="preserve"> </w:t>
      </w:r>
      <w:r>
        <w:rPr>
          <w:spacing w:val="-1"/>
          <w:sz w:val="24"/>
        </w:rPr>
        <w:t>achieving</w:t>
      </w:r>
      <w:r>
        <w:rPr>
          <w:spacing w:val="-14"/>
          <w:sz w:val="24"/>
        </w:rPr>
        <w:t xml:space="preserve"> </w:t>
      </w:r>
      <w:r>
        <w:rPr>
          <w:sz w:val="24"/>
        </w:rPr>
        <w:t>quality</w:t>
      </w:r>
      <w:r>
        <w:rPr>
          <w:spacing w:val="-20"/>
          <w:sz w:val="24"/>
        </w:rPr>
        <w:t xml:space="preserve"> </w:t>
      </w:r>
      <w:r>
        <w:rPr>
          <w:sz w:val="24"/>
        </w:rPr>
        <w:t>outputs</w:t>
      </w:r>
      <w:r>
        <w:rPr>
          <w:spacing w:val="-11"/>
          <w:sz w:val="24"/>
        </w:rPr>
        <w:t xml:space="preserve"> </w:t>
      </w:r>
      <w:r>
        <w:rPr>
          <w:sz w:val="24"/>
        </w:rPr>
        <w:t>and</w:t>
      </w:r>
      <w:r>
        <w:rPr>
          <w:spacing w:val="-11"/>
          <w:sz w:val="24"/>
        </w:rPr>
        <w:t xml:space="preserve"> </w:t>
      </w:r>
      <w:r>
        <w:rPr>
          <w:sz w:val="24"/>
        </w:rPr>
        <w:t>outcomes</w:t>
      </w:r>
      <w:r>
        <w:rPr>
          <w:spacing w:val="-12"/>
          <w:sz w:val="24"/>
        </w:rPr>
        <w:t xml:space="preserve"> </w:t>
      </w:r>
      <w:r>
        <w:rPr>
          <w:sz w:val="24"/>
        </w:rPr>
        <w:t>with</w:t>
      </w:r>
      <w:r>
        <w:rPr>
          <w:spacing w:val="-11"/>
          <w:sz w:val="24"/>
        </w:rPr>
        <w:t xml:space="preserve"> </w:t>
      </w:r>
      <w:r>
        <w:rPr>
          <w:sz w:val="24"/>
        </w:rPr>
        <w:t>efficient</w:t>
      </w:r>
      <w:r>
        <w:rPr>
          <w:spacing w:val="-11"/>
          <w:sz w:val="24"/>
        </w:rPr>
        <w:t xml:space="preserve"> </w:t>
      </w:r>
      <w:r>
        <w:rPr>
          <w:sz w:val="24"/>
        </w:rPr>
        <w:t>utilization</w:t>
      </w:r>
      <w:r>
        <w:rPr>
          <w:spacing w:val="-15"/>
          <w:sz w:val="24"/>
        </w:rPr>
        <w:t xml:space="preserve"> </w:t>
      </w:r>
      <w:r>
        <w:rPr>
          <w:sz w:val="24"/>
        </w:rPr>
        <w:t>of</w:t>
      </w:r>
      <w:r>
        <w:rPr>
          <w:spacing w:val="-12"/>
          <w:sz w:val="24"/>
        </w:rPr>
        <w:t xml:space="preserve"> </w:t>
      </w:r>
      <w:r>
        <w:rPr>
          <w:sz w:val="24"/>
        </w:rPr>
        <w:t>resources.</w:t>
      </w:r>
      <w:r>
        <w:rPr>
          <w:spacing w:val="37"/>
          <w:sz w:val="24"/>
        </w:rPr>
        <w:t xml:space="preserve"> </w:t>
      </w:r>
      <w:r>
        <w:rPr>
          <w:sz w:val="24"/>
        </w:rPr>
        <w:t>The</w:t>
      </w:r>
      <w:r>
        <w:rPr>
          <w:spacing w:val="-58"/>
          <w:sz w:val="24"/>
        </w:rPr>
        <w:t xml:space="preserve"> </w:t>
      </w:r>
      <w:r>
        <w:rPr>
          <w:sz w:val="24"/>
        </w:rPr>
        <w:t>process shall also ensure adequate resources are allocated to any entity in the prioritized</w:t>
      </w:r>
      <w:r>
        <w:rPr>
          <w:spacing w:val="1"/>
          <w:sz w:val="24"/>
        </w:rPr>
        <w:t xml:space="preserve"> </w:t>
      </w:r>
      <w:r>
        <w:rPr>
          <w:sz w:val="24"/>
        </w:rPr>
        <w:t>projects/</w:t>
      </w:r>
      <w:r>
        <w:rPr>
          <w:spacing w:val="-2"/>
          <w:sz w:val="24"/>
        </w:rPr>
        <w:t xml:space="preserve"> </w:t>
      </w:r>
      <w:r>
        <w:rPr>
          <w:sz w:val="24"/>
        </w:rPr>
        <w:t>programmes</w:t>
      </w:r>
      <w:r>
        <w:rPr>
          <w:spacing w:val="1"/>
          <w:sz w:val="24"/>
        </w:rPr>
        <w:t xml:space="preserve"> </w:t>
      </w:r>
      <w:r>
        <w:rPr>
          <w:sz w:val="24"/>
        </w:rPr>
        <w:t>and</w:t>
      </w:r>
      <w:r>
        <w:rPr>
          <w:spacing w:val="-2"/>
          <w:sz w:val="24"/>
        </w:rPr>
        <w:t xml:space="preserve"> </w:t>
      </w:r>
      <w:r>
        <w:rPr>
          <w:sz w:val="24"/>
        </w:rPr>
        <w:t>helps</w:t>
      </w:r>
      <w:r>
        <w:rPr>
          <w:spacing w:val="-1"/>
          <w:sz w:val="24"/>
        </w:rPr>
        <w:t xml:space="preserve"> </w:t>
      </w:r>
      <w:r>
        <w:rPr>
          <w:sz w:val="24"/>
        </w:rPr>
        <w:t>to</w:t>
      </w:r>
      <w:r>
        <w:rPr>
          <w:spacing w:val="-2"/>
          <w:sz w:val="24"/>
        </w:rPr>
        <w:t xml:space="preserve"> </w:t>
      </w:r>
      <w:r>
        <w:rPr>
          <w:sz w:val="24"/>
        </w:rPr>
        <w:t>eliminate</w:t>
      </w:r>
      <w:r>
        <w:rPr>
          <w:spacing w:val="1"/>
          <w:sz w:val="24"/>
        </w:rPr>
        <w:t xml:space="preserve"> </w:t>
      </w:r>
      <w:r>
        <w:rPr>
          <w:sz w:val="24"/>
        </w:rPr>
        <w:t>duplications</w:t>
      </w:r>
      <w:r>
        <w:rPr>
          <w:spacing w:val="-1"/>
          <w:sz w:val="24"/>
        </w:rPr>
        <w:t xml:space="preserve"> </w:t>
      </w:r>
      <w:r>
        <w:rPr>
          <w:sz w:val="24"/>
        </w:rPr>
        <w:t>of</w:t>
      </w:r>
      <w:r>
        <w:rPr>
          <w:spacing w:val="-2"/>
          <w:sz w:val="24"/>
        </w:rPr>
        <w:t xml:space="preserve"> </w:t>
      </w:r>
      <w:r>
        <w:rPr>
          <w:sz w:val="24"/>
        </w:rPr>
        <w:t>roles</w:t>
      </w:r>
      <w:r>
        <w:rPr>
          <w:spacing w:val="-1"/>
          <w:sz w:val="24"/>
        </w:rPr>
        <w:t xml:space="preserve"> </w:t>
      </w:r>
      <w:r>
        <w:rPr>
          <w:sz w:val="24"/>
        </w:rPr>
        <w:t>and</w:t>
      </w:r>
      <w:r>
        <w:rPr>
          <w:spacing w:val="-2"/>
          <w:sz w:val="24"/>
        </w:rPr>
        <w:t xml:space="preserve"> </w:t>
      </w:r>
      <w:r>
        <w:rPr>
          <w:sz w:val="24"/>
        </w:rPr>
        <w:t>budgeting</w:t>
      </w:r>
      <w:r>
        <w:rPr>
          <w:spacing w:val="-4"/>
          <w:sz w:val="24"/>
        </w:rPr>
        <w:t xml:space="preserve"> </w:t>
      </w:r>
      <w:r>
        <w:rPr>
          <w:sz w:val="24"/>
        </w:rPr>
        <w:t>of resources.</w:t>
      </w:r>
    </w:p>
    <w:p w:rsidR="00521B8F" w:rsidRDefault="00E70D0A">
      <w:pPr>
        <w:pStyle w:val="ListParagraph"/>
        <w:numPr>
          <w:ilvl w:val="0"/>
          <w:numId w:val="430"/>
        </w:numPr>
        <w:tabs>
          <w:tab w:val="left" w:pos="652"/>
        </w:tabs>
        <w:spacing w:before="200" w:line="360" w:lineRule="auto"/>
        <w:ind w:right="640" w:firstLine="0"/>
        <w:jc w:val="both"/>
        <w:rPr>
          <w:sz w:val="24"/>
        </w:rPr>
      </w:pPr>
      <w:r>
        <w:rPr>
          <w:sz w:val="24"/>
        </w:rPr>
        <w:t>All county departments will be directed to adopt efficiency in allocation of resources</w:t>
      </w:r>
      <w:r>
        <w:rPr>
          <w:spacing w:val="1"/>
          <w:sz w:val="24"/>
        </w:rPr>
        <w:t xml:space="preserve"> </w:t>
      </w:r>
      <w:r>
        <w:rPr>
          <w:sz w:val="24"/>
        </w:rPr>
        <w:t>through cost budgeting and reviewing the portfolio of donor funded projects. Realization of</w:t>
      </w:r>
      <w:r>
        <w:rPr>
          <w:spacing w:val="1"/>
          <w:sz w:val="24"/>
        </w:rPr>
        <w:t xml:space="preserve"> </w:t>
      </w:r>
      <w:r>
        <w:rPr>
          <w:sz w:val="24"/>
        </w:rPr>
        <w:t>these objectives will be achieved within the budget ceilings provided in this 2024 CFSP. The</w:t>
      </w:r>
      <w:r>
        <w:rPr>
          <w:spacing w:val="1"/>
          <w:sz w:val="24"/>
        </w:rPr>
        <w:t xml:space="preserve"> </w:t>
      </w:r>
      <w:r>
        <w:rPr>
          <w:sz w:val="24"/>
        </w:rPr>
        <w:t>following</w:t>
      </w:r>
      <w:r>
        <w:rPr>
          <w:spacing w:val="-4"/>
          <w:sz w:val="24"/>
        </w:rPr>
        <w:t xml:space="preserve"> </w:t>
      </w:r>
      <w:r>
        <w:rPr>
          <w:sz w:val="24"/>
        </w:rPr>
        <w:t>criteria</w:t>
      </w:r>
      <w:r>
        <w:rPr>
          <w:spacing w:val="-2"/>
          <w:sz w:val="24"/>
        </w:rPr>
        <w:t xml:space="preserve"> </w:t>
      </w:r>
      <w:r>
        <w:rPr>
          <w:sz w:val="24"/>
        </w:rPr>
        <w:t>will serve</w:t>
      </w:r>
      <w:r>
        <w:rPr>
          <w:spacing w:val="-1"/>
          <w:sz w:val="24"/>
        </w:rPr>
        <w:t xml:space="preserve"> </w:t>
      </w:r>
      <w:r>
        <w:rPr>
          <w:sz w:val="24"/>
        </w:rPr>
        <w:t>as a</w:t>
      </w:r>
      <w:r>
        <w:rPr>
          <w:spacing w:val="1"/>
          <w:sz w:val="24"/>
        </w:rPr>
        <w:t xml:space="preserve"> </w:t>
      </w:r>
      <w:r>
        <w:rPr>
          <w:sz w:val="24"/>
        </w:rPr>
        <w:t>guide</w:t>
      </w:r>
      <w:r>
        <w:rPr>
          <w:spacing w:val="1"/>
          <w:sz w:val="24"/>
        </w:rPr>
        <w:t xml:space="preserve"> </w:t>
      </w:r>
      <w:r>
        <w:rPr>
          <w:sz w:val="24"/>
        </w:rPr>
        <w:t>for</w:t>
      </w:r>
      <w:r>
        <w:rPr>
          <w:spacing w:val="-2"/>
          <w:sz w:val="24"/>
        </w:rPr>
        <w:t xml:space="preserve"> </w:t>
      </w:r>
      <w:r>
        <w:rPr>
          <w:sz w:val="24"/>
        </w:rPr>
        <w:t>allocating</w:t>
      </w:r>
      <w:r>
        <w:rPr>
          <w:spacing w:val="-3"/>
          <w:sz w:val="24"/>
        </w:rPr>
        <w:t xml:space="preserve"> </w:t>
      </w:r>
      <w:r>
        <w:rPr>
          <w:sz w:val="24"/>
        </w:rPr>
        <w:t>resources:</w:t>
      </w:r>
    </w:p>
    <w:p w:rsidR="00521B8F" w:rsidRDefault="00E70D0A">
      <w:pPr>
        <w:pStyle w:val="ListParagraph"/>
        <w:numPr>
          <w:ilvl w:val="1"/>
          <w:numId w:val="430"/>
        </w:numPr>
        <w:tabs>
          <w:tab w:val="left" w:pos="861"/>
        </w:tabs>
        <w:spacing w:before="200" w:line="360" w:lineRule="auto"/>
        <w:ind w:right="641"/>
        <w:jc w:val="both"/>
        <w:rPr>
          <w:sz w:val="24"/>
        </w:rPr>
      </w:pPr>
      <w:r>
        <w:rPr>
          <w:sz w:val="24"/>
        </w:rPr>
        <w:t>Linkage</w:t>
      </w:r>
      <w:r>
        <w:rPr>
          <w:spacing w:val="1"/>
          <w:sz w:val="24"/>
        </w:rPr>
        <w:t xml:space="preserve"> </w:t>
      </w:r>
      <w:r>
        <w:rPr>
          <w:sz w:val="24"/>
        </w:rPr>
        <w:t>of</w:t>
      </w:r>
      <w:r>
        <w:rPr>
          <w:spacing w:val="1"/>
          <w:sz w:val="24"/>
        </w:rPr>
        <w:t xml:space="preserve"> </w:t>
      </w:r>
      <w:r>
        <w:rPr>
          <w:sz w:val="24"/>
        </w:rPr>
        <w:t>programmes</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value</w:t>
      </w:r>
      <w:r>
        <w:rPr>
          <w:spacing w:val="1"/>
          <w:sz w:val="24"/>
        </w:rPr>
        <w:t xml:space="preserve"> </w:t>
      </w:r>
      <w:r>
        <w:rPr>
          <w:sz w:val="24"/>
        </w:rPr>
        <w:t>chains</w:t>
      </w:r>
      <w:r>
        <w:rPr>
          <w:spacing w:val="1"/>
          <w:sz w:val="24"/>
        </w:rPr>
        <w:t xml:space="preserve"> </w:t>
      </w:r>
      <w:r>
        <w:rPr>
          <w:sz w:val="24"/>
        </w:rPr>
        <w:t>of</w:t>
      </w:r>
      <w:r>
        <w:rPr>
          <w:spacing w:val="1"/>
          <w:sz w:val="24"/>
        </w:rPr>
        <w:t xml:space="preserve"> </w:t>
      </w:r>
      <w:r>
        <w:rPr>
          <w:sz w:val="24"/>
        </w:rPr>
        <w:t>County transformation</w:t>
      </w:r>
      <w:r>
        <w:rPr>
          <w:spacing w:val="1"/>
          <w:sz w:val="24"/>
        </w:rPr>
        <w:t xml:space="preserve"> </w:t>
      </w:r>
      <w:r>
        <w:rPr>
          <w:sz w:val="24"/>
        </w:rPr>
        <w:t>Agenda</w:t>
      </w:r>
      <w:r>
        <w:rPr>
          <w:spacing w:val="1"/>
          <w:sz w:val="24"/>
        </w:rPr>
        <w:t xml:space="preserve"> </w:t>
      </w:r>
      <w:r>
        <w:rPr>
          <w:sz w:val="24"/>
        </w:rPr>
        <w:t>priorities.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0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05" name="AutoShape 5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79E38D" id="Group 5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QsPTtMgQAAPAMAAAOAAAAAAAAAAAAAAAAAC4CAABk&#10;cnMvZTJvRG9jLnhtbFBLAQItABQABgAIAAAAIQCqL9PN2wAAAAMBAAAPAAAAAAAAAAAAAAAAAIwG&#10;AABkcnMvZG93bnJldi54bWxQSwUGAAAAAAQABADzAAAAlAcAAAAA&#10;">
                <v:shape id="AutoShape 5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y0MMA&#10;AADcAAAADwAAAGRycy9kb3ducmV2LnhtbESPT4vCMBTE7wt+h/AEb2vagq5Uo5SCIgiCfw4eH82z&#10;LTYvtYlav/1mQdjjMDO/YRar3jTiSZ2rLSuIxxEI4sLqmksF59P6ewbCeWSNjWVS8CYHq+Xga4Gp&#10;ti8+0PPoSxEg7FJUUHnfplK6oiKDbmxb4uBdbWfQB9mVUnf4CnDTyCSKptJgzWGhwpbyiorb8WEU&#10;NPt4t79vppckj8v4h+9Z4vJMqdGwz+YgPPX+P/xpb7WCJJrA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y0M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1"/>
          <w:numId w:val="430"/>
        </w:numPr>
        <w:tabs>
          <w:tab w:val="left" w:pos="860"/>
          <w:tab w:val="left" w:pos="861"/>
        </w:tabs>
        <w:spacing w:before="45" w:line="360" w:lineRule="auto"/>
        <w:ind w:right="640" w:hanging="555"/>
        <w:jc w:val="left"/>
        <w:rPr>
          <w:sz w:val="24"/>
        </w:rPr>
      </w:pPr>
      <w:r>
        <w:rPr>
          <w:sz w:val="24"/>
        </w:rPr>
        <w:t>Linkage</w:t>
      </w:r>
      <w:r>
        <w:rPr>
          <w:spacing w:val="8"/>
          <w:sz w:val="24"/>
        </w:rPr>
        <w:t xml:space="preserve"> </w:t>
      </w:r>
      <w:r>
        <w:rPr>
          <w:sz w:val="24"/>
        </w:rPr>
        <w:t>of</w:t>
      </w:r>
      <w:r>
        <w:rPr>
          <w:spacing w:val="10"/>
          <w:sz w:val="24"/>
        </w:rPr>
        <w:t xml:space="preserve"> </w:t>
      </w:r>
      <w:r>
        <w:rPr>
          <w:sz w:val="24"/>
        </w:rPr>
        <w:t>the</w:t>
      </w:r>
      <w:r>
        <w:rPr>
          <w:spacing w:val="10"/>
          <w:sz w:val="24"/>
        </w:rPr>
        <w:t xml:space="preserve"> </w:t>
      </w:r>
      <w:r>
        <w:rPr>
          <w:sz w:val="24"/>
        </w:rPr>
        <w:t>programme</w:t>
      </w:r>
      <w:r>
        <w:rPr>
          <w:spacing w:val="12"/>
          <w:sz w:val="24"/>
        </w:rPr>
        <w:t xml:space="preserve"> </w:t>
      </w:r>
      <w:r>
        <w:rPr>
          <w:sz w:val="24"/>
        </w:rPr>
        <w:t>with</w:t>
      </w:r>
      <w:r>
        <w:rPr>
          <w:spacing w:val="10"/>
          <w:sz w:val="24"/>
        </w:rPr>
        <w:t xml:space="preserve"> </w:t>
      </w:r>
      <w:r>
        <w:rPr>
          <w:sz w:val="24"/>
        </w:rPr>
        <w:t>the</w:t>
      </w:r>
      <w:r>
        <w:rPr>
          <w:spacing w:val="10"/>
          <w:sz w:val="24"/>
        </w:rPr>
        <w:t xml:space="preserve"> </w:t>
      </w:r>
      <w:r>
        <w:rPr>
          <w:sz w:val="24"/>
        </w:rPr>
        <w:t>priorities</w:t>
      </w:r>
      <w:r>
        <w:rPr>
          <w:spacing w:val="10"/>
          <w:sz w:val="24"/>
        </w:rPr>
        <w:t xml:space="preserve"> </w:t>
      </w:r>
      <w:r>
        <w:rPr>
          <w:sz w:val="24"/>
        </w:rPr>
        <w:t>of</w:t>
      </w:r>
      <w:r>
        <w:rPr>
          <w:spacing w:val="5"/>
          <w:sz w:val="24"/>
        </w:rPr>
        <w:t xml:space="preserve"> </w:t>
      </w:r>
      <w:r>
        <w:rPr>
          <w:sz w:val="24"/>
        </w:rPr>
        <w:t>Medium-Term</w:t>
      </w:r>
      <w:r>
        <w:rPr>
          <w:spacing w:val="10"/>
          <w:sz w:val="24"/>
        </w:rPr>
        <w:t xml:space="preserve"> </w:t>
      </w:r>
      <w:r>
        <w:rPr>
          <w:sz w:val="24"/>
        </w:rPr>
        <w:t>Plan</w:t>
      </w:r>
      <w:r>
        <w:rPr>
          <w:spacing w:val="11"/>
          <w:sz w:val="24"/>
        </w:rPr>
        <w:t xml:space="preserve"> </w:t>
      </w:r>
      <w:r>
        <w:rPr>
          <w:sz w:val="24"/>
        </w:rPr>
        <w:t>IV</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Kenya</w:t>
      </w:r>
      <w:r>
        <w:rPr>
          <w:spacing w:val="-57"/>
          <w:sz w:val="24"/>
        </w:rPr>
        <w:t xml:space="preserve"> </w:t>
      </w:r>
      <w:r>
        <w:rPr>
          <w:sz w:val="24"/>
        </w:rPr>
        <w:t>Vision 2030.</w:t>
      </w:r>
    </w:p>
    <w:p w:rsidR="00521B8F" w:rsidRDefault="00E70D0A">
      <w:pPr>
        <w:pStyle w:val="ListParagraph"/>
        <w:numPr>
          <w:ilvl w:val="1"/>
          <w:numId w:val="430"/>
        </w:numPr>
        <w:tabs>
          <w:tab w:val="left" w:pos="860"/>
          <w:tab w:val="left" w:pos="861"/>
        </w:tabs>
        <w:spacing w:before="1"/>
        <w:ind w:hanging="620"/>
        <w:jc w:val="left"/>
        <w:rPr>
          <w:sz w:val="24"/>
        </w:rPr>
      </w:pPr>
      <w:r>
        <w:rPr>
          <w:sz w:val="24"/>
        </w:rPr>
        <w:t>Linkage</w:t>
      </w:r>
      <w:r>
        <w:rPr>
          <w:spacing w:val="-2"/>
          <w:sz w:val="24"/>
        </w:rPr>
        <w:t xml:space="preserve"> </w:t>
      </w:r>
      <w:r>
        <w:rPr>
          <w:sz w:val="24"/>
        </w:rPr>
        <w:t>of</w:t>
      </w:r>
      <w:r>
        <w:rPr>
          <w:spacing w:val="-1"/>
          <w:sz w:val="24"/>
        </w:rPr>
        <w:t xml:space="preserve"> </w:t>
      </w:r>
      <w:r>
        <w:rPr>
          <w:sz w:val="24"/>
        </w:rPr>
        <w:t>programme</w:t>
      </w:r>
      <w:r>
        <w:rPr>
          <w:spacing w:val="-2"/>
          <w:sz w:val="24"/>
        </w:rPr>
        <w:t xml:space="preserve"> </w:t>
      </w:r>
      <w:r>
        <w:rPr>
          <w:sz w:val="24"/>
        </w:rPr>
        <w:t>that</w:t>
      </w:r>
      <w:r>
        <w:rPr>
          <w:spacing w:val="-1"/>
          <w:sz w:val="24"/>
        </w:rPr>
        <w:t xml:space="preserve"> </w:t>
      </w:r>
      <w:r>
        <w:rPr>
          <w:sz w:val="24"/>
        </w:rPr>
        <w:t>support</w:t>
      </w:r>
      <w:r>
        <w:rPr>
          <w:spacing w:val="-1"/>
          <w:sz w:val="24"/>
        </w:rPr>
        <w:t xml:space="preserve"> </w:t>
      </w:r>
      <w:r>
        <w:rPr>
          <w:sz w:val="24"/>
        </w:rPr>
        <w:t>prevention</w:t>
      </w:r>
      <w:r>
        <w:rPr>
          <w:spacing w:val="-1"/>
          <w:sz w:val="24"/>
        </w:rPr>
        <w:t xml:space="preserve"> </w:t>
      </w:r>
      <w:r>
        <w:rPr>
          <w:sz w:val="24"/>
        </w:rPr>
        <w:t>and</w:t>
      </w:r>
      <w:r>
        <w:rPr>
          <w:spacing w:val="-1"/>
          <w:sz w:val="24"/>
        </w:rPr>
        <w:t xml:space="preserve"> </w:t>
      </w:r>
      <w:r>
        <w:rPr>
          <w:sz w:val="24"/>
        </w:rPr>
        <w:t>adaptation</w:t>
      </w:r>
      <w:r>
        <w:rPr>
          <w:spacing w:val="-1"/>
          <w:sz w:val="24"/>
        </w:rPr>
        <w:t xml:space="preserve"> </w:t>
      </w:r>
      <w:r>
        <w:rPr>
          <w:sz w:val="24"/>
        </w:rPr>
        <w:t>of climate change.</w:t>
      </w:r>
    </w:p>
    <w:p w:rsidR="00521B8F" w:rsidRDefault="00E70D0A">
      <w:pPr>
        <w:pStyle w:val="ListParagraph"/>
        <w:numPr>
          <w:ilvl w:val="1"/>
          <w:numId w:val="430"/>
        </w:numPr>
        <w:tabs>
          <w:tab w:val="left" w:pos="860"/>
          <w:tab w:val="left" w:pos="861"/>
        </w:tabs>
        <w:spacing w:before="137"/>
        <w:ind w:hanging="608"/>
        <w:jc w:val="left"/>
        <w:rPr>
          <w:sz w:val="24"/>
        </w:rPr>
      </w:pPr>
      <w:r>
        <w:rPr>
          <w:sz w:val="24"/>
        </w:rPr>
        <w:t>Completion</w:t>
      </w:r>
      <w:r>
        <w:rPr>
          <w:spacing w:val="-2"/>
          <w:sz w:val="24"/>
        </w:rPr>
        <w:t xml:space="preserve"> </w:t>
      </w:r>
      <w:r>
        <w:rPr>
          <w:sz w:val="24"/>
        </w:rPr>
        <w:t>of</w:t>
      </w:r>
      <w:r>
        <w:rPr>
          <w:spacing w:val="-2"/>
          <w:sz w:val="24"/>
        </w:rPr>
        <w:t xml:space="preserve"> </w:t>
      </w:r>
      <w:r>
        <w:rPr>
          <w:sz w:val="24"/>
        </w:rPr>
        <w:t>Ongoing</w:t>
      </w:r>
      <w:r>
        <w:rPr>
          <w:spacing w:val="-2"/>
          <w:sz w:val="24"/>
        </w:rPr>
        <w:t xml:space="preserve"> </w:t>
      </w:r>
      <w:r>
        <w:rPr>
          <w:sz w:val="24"/>
        </w:rPr>
        <w:t>projects.</w:t>
      </w:r>
    </w:p>
    <w:p w:rsidR="00521B8F" w:rsidRDefault="00E70D0A">
      <w:pPr>
        <w:pStyle w:val="ListParagraph"/>
        <w:numPr>
          <w:ilvl w:val="1"/>
          <w:numId w:val="430"/>
        </w:numPr>
        <w:tabs>
          <w:tab w:val="left" w:pos="861"/>
        </w:tabs>
        <w:spacing w:before="139"/>
        <w:ind w:hanging="541"/>
        <w:jc w:val="both"/>
        <w:rPr>
          <w:sz w:val="24"/>
        </w:rPr>
      </w:pPr>
      <w:r>
        <w:rPr>
          <w:sz w:val="24"/>
        </w:rPr>
        <w:t>Degree</w:t>
      </w:r>
      <w:r>
        <w:rPr>
          <w:spacing w:val="-2"/>
          <w:sz w:val="24"/>
        </w:rPr>
        <w:t xml:space="preserve"> </w:t>
      </w:r>
      <w:r>
        <w:rPr>
          <w:sz w:val="24"/>
        </w:rPr>
        <w:t>to which a</w:t>
      </w:r>
      <w:r>
        <w:rPr>
          <w:spacing w:val="-2"/>
          <w:sz w:val="24"/>
        </w:rPr>
        <w:t xml:space="preserve"> </w:t>
      </w:r>
      <w:r>
        <w:rPr>
          <w:sz w:val="24"/>
        </w:rPr>
        <w:t>programme</w:t>
      </w:r>
      <w:r>
        <w:rPr>
          <w:spacing w:val="-1"/>
          <w:sz w:val="24"/>
        </w:rPr>
        <w:t xml:space="preserve"> </w:t>
      </w:r>
      <w:r>
        <w:rPr>
          <w:sz w:val="24"/>
        </w:rPr>
        <w:t>addresses</w:t>
      </w:r>
      <w:r>
        <w:rPr>
          <w:spacing w:val="-1"/>
          <w:sz w:val="24"/>
        </w:rPr>
        <w:t xml:space="preserve"> </w:t>
      </w:r>
      <w:r>
        <w:rPr>
          <w:sz w:val="24"/>
        </w:rPr>
        <w:t>job creation and poverty</w:t>
      </w:r>
      <w:r>
        <w:rPr>
          <w:spacing w:val="-5"/>
          <w:sz w:val="24"/>
        </w:rPr>
        <w:t xml:space="preserve"> </w:t>
      </w:r>
      <w:r>
        <w:rPr>
          <w:sz w:val="24"/>
        </w:rPr>
        <w:t>reduction.</w:t>
      </w:r>
    </w:p>
    <w:p w:rsidR="00521B8F" w:rsidRDefault="00E70D0A">
      <w:pPr>
        <w:pStyle w:val="ListParagraph"/>
        <w:numPr>
          <w:ilvl w:val="1"/>
          <w:numId w:val="430"/>
        </w:numPr>
        <w:tabs>
          <w:tab w:val="left" w:pos="861"/>
        </w:tabs>
        <w:spacing w:before="137"/>
        <w:ind w:hanging="608"/>
        <w:jc w:val="both"/>
        <w:rPr>
          <w:sz w:val="24"/>
        </w:rPr>
      </w:pPr>
      <w:r>
        <w:rPr>
          <w:sz w:val="24"/>
        </w:rPr>
        <w:t>Cost</w:t>
      </w:r>
      <w:r>
        <w:rPr>
          <w:spacing w:val="-1"/>
          <w:sz w:val="24"/>
        </w:rPr>
        <w:t xml:space="preserve"> </w:t>
      </w:r>
      <w:r>
        <w:rPr>
          <w:sz w:val="24"/>
        </w:rPr>
        <w:t>effectiveness, efficiency</w:t>
      </w:r>
      <w:r>
        <w:rPr>
          <w:spacing w:val="-5"/>
          <w:sz w:val="24"/>
        </w:rPr>
        <w:t xml:space="preserve"> </w:t>
      </w:r>
      <w:r>
        <w:rPr>
          <w:sz w:val="24"/>
        </w:rPr>
        <w:t>and</w:t>
      </w:r>
      <w:r>
        <w:rPr>
          <w:spacing w:val="-1"/>
          <w:sz w:val="24"/>
        </w:rPr>
        <w:t xml:space="preserve"> </w:t>
      </w:r>
      <w:r>
        <w:rPr>
          <w:sz w:val="24"/>
        </w:rPr>
        <w:t>sustainability</w:t>
      </w:r>
      <w:r>
        <w:rPr>
          <w:spacing w:val="-5"/>
          <w:sz w:val="24"/>
        </w:rPr>
        <w:t xml:space="preserve"> </w:t>
      </w:r>
      <w:r>
        <w:rPr>
          <w:sz w:val="24"/>
        </w:rPr>
        <w:t>of the</w:t>
      </w:r>
      <w:r>
        <w:rPr>
          <w:spacing w:val="-2"/>
          <w:sz w:val="24"/>
        </w:rPr>
        <w:t xml:space="preserve"> </w:t>
      </w:r>
      <w:r>
        <w:rPr>
          <w:sz w:val="24"/>
        </w:rPr>
        <w:t>program.</w:t>
      </w:r>
    </w:p>
    <w:p w:rsidR="00521B8F" w:rsidRDefault="00E70D0A">
      <w:pPr>
        <w:pStyle w:val="ListParagraph"/>
        <w:numPr>
          <w:ilvl w:val="0"/>
          <w:numId w:val="430"/>
        </w:numPr>
        <w:tabs>
          <w:tab w:val="left" w:pos="688"/>
        </w:tabs>
        <w:spacing w:before="139" w:line="360" w:lineRule="auto"/>
        <w:ind w:right="638" w:firstLine="0"/>
        <w:jc w:val="both"/>
        <w:rPr>
          <w:sz w:val="24"/>
        </w:rPr>
      </w:pPr>
      <w:r>
        <w:rPr>
          <w:sz w:val="24"/>
        </w:rPr>
        <w:t>The</w:t>
      </w:r>
      <w:r>
        <w:rPr>
          <w:spacing w:val="1"/>
          <w:sz w:val="24"/>
        </w:rPr>
        <w:t xml:space="preserve"> </w:t>
      </w:r>
      <w:r>
        <w:rPr>
          <w:sz w:val="24"/>
        </w:rPr>
        <w:t>baseline</w:t>
      </w:r>
      <w:r>
        <w:rPr>
          <w:spacing w:val="1"/>
          <w:sz w:val="24"/>
        </w:rPr>
        <w:t xml:space="preserve"> </w:t>
      </w:r>
      <w:r>
        <w:rPr>
          <w:sz w:val="24"/>
        </w:rPr>
        <w:t>Estimates</w:t>
      </w:r>
      <w:r>
        <w:rPr>
          <w:spacing w:val="1"/>
          <w:sz w:val="24"/>
        </w:rPr>
        <w:t xml:space="preserve"> </w:t>
      </w:r>
      <w:r>
        <w:rPr>
          <w:sz w:val="24"/>
        </w:rPr>
        <w:t>shows</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departmental</w:t>
      </w:r>
      <w:r>
        <w:rPr>
          <w:spacing w:val="1"/>
          <w:sz w:val="24"/>
        </w:rPr>
        <w:t xml:space="preserve"> </w:t>
      </w:r>
      <w:r>
        <w:rPr>
          <w:sz w:val="24"/>
        </w:rPr>
        <w:t>spending</w:t>
      </w:r>
      <w:r>
        <w:rPr>
          <w:spacing w:val="1"/>
          <w:sz w:val="24"/>
        </w:rPr>
        <w:t xml:space="preserve"> </w:t>
      </w:r>
      <w:r>
        <w:rPr>
          <w:sz w:val="24"/>
        </w:rPr>
        <w:t>levels</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programmes.</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Recurrent</w:t>
      </w:r>
      <w:r>
        <w:rPr>
          <w:spacing w:val="-4"/>
          <w:sz w:val="24"/>
        </w:rPr>
        <w:t xml:space="preserve"> </w:t>
      </w:r>
      <w:r>
        <w:rPr>
          <w:sz w:val="24"/>
        </w:rPr>
        <w:t>expenditure</w:t>
      </w:r>
      <w:r>
        <w:rPr>
          <w:spacing w:val="-7"/>
          <w:sz w:val="24"/>
        </w:rPr>
        <w:t xml:space="preserve"> </w:t>
      </w:r>
      <w:r>
        <w:rPr>
          <w:sz w:val="24"/>
        </w:rPr>
        <w:t>category,</w:t>
      </w:r>
      <w:r>
        <w:rPr>
          <w:spacing w:val="-3"/>
          <w:sz w:val="24"/>
        </w:rPr>
        <w:t xml:space="preserve"> </w:t>
      </w:r>
      <w:r>
        <w:rPr>
          <w:sz w:val="24"/>
        </w:rPr>
        <w:t>non-discretionary</w:t>
      </w:r>
      <w:r>
        <w:rPr>
          <w:spacing w:val="-10"/>
          <w:sz w:val="24"/>
        </w:rPr>
        <w:t xml:space="preserve"> </w:t>
      </w:r>
      <w:r>
        <w:rPr>
          <w:sz w:val="24"/>
        </w:rPr>
        <w:t>expenditures</w:t>
      </w:r>
      <w:r>
        <w:rPr>
          <w:spacing w:val="-5"/>
          <w:sz w:val="24"/>
        </w:rPr>
        <w:t xml:space="preserve"> </w:t>
      </w:r>
      <w:r>
        <w:rPr>
          <w:sz w:val="24"/>
        </w:rPr>
        <w:t>takes</w:t>
      </w:r>
      <w:r>
        <w:rPr>
          <w:spacing w:val="-5"/>
          <w:sz w:val="24"/>
        </w:rPr>
        <w:t xml:space="preserve"> </w:t>
      </w:r>
      <w:r>
        <w:rPr>
          <w:sz w:val="24"/>
        </w:rPr>
        <w:t>first</w:t>
      </w:r>
      <w:r>
        <w:rPr>
          <w:spacing w:val="-57"/>
          <w:sz w:val="24"/>
        </w:rPr>
        <w:t xml:space="preserve"> </w:t>
      </w:r>
      <w:r>
        <w:rPr>
          <w:sz w:val="24"/>
        </w:rPr>
        <w:t>charge. These includes payments of salaries and pensions as well as payment of contractors</w:t>
      </w:r>
      <w:r>
        <w:rPr>
          <w:spacing w:val="1"/>
          <w:sz w:val="24"/>
        </w:rPr>
        <w:t xml:space="preserve"> </w:t>
      </w:r>
      <w:r>
        <w:rPr>
          <w:sz w:val="24"/>
        </w:rPr>
        <w:t>with huge</w:t>
      </w:r>
      <w:r>
        <w:rPr>
          <w:spacing w:val="-2"/>
          <w:sz w:val="24"/>
        </w:rPr>
        <w:t xml:space="preserve"> </w:t>
      </w:r>
      <w:r>
        <w:rPr>
          <w:sz w:val="24"/>
        </w:rPr>
        <w:t>pending</w:t>
      </w:r>
      <w:r>
        <w:rPr>
          <w:spacing w:val="-2"/>
          <w:sz w:val="24"/>
        </w:rPr>
        <w:t xml:space="preserve"> </w:t>
      </w:r>
      <w:r>
        <w:rPr>
          <w:sz w:val="24"/>
        </w:rPr>
        <w:t>bills.</w:t>
      </w:r>
    </w:p>
    <w:p w:rsidR="00521B8F" w:rsidRDefault="00E70D0A">
      <w:pPr>
        <w:pStyle w:val="ListParagraph"/>
        <w:numPr>
          <w:ilvl w:val="0"/>
          <w:numId w:val="430"/>
        </w:numPr>
        <w:tabs>
          <w:tab w:val="left" w:pos="621"/>
        </w:tabs>
        <w:spacing w:before="200" w:line="360" w:lineRule="auto"/>
        <w:ind w:right="638" w:firstLine="0"/>
        <w:jc w:val="both"/>
        <w:rPr>
          <w:sz w:val="24"/>
        </w:rPr>
      </w:pPr>
      <w:r>
        <w:rPr>
          <w:sz w:val="24"/>
        </w:rPr>
        <w:t>Development ceilings have been portioned on the basis of both the county ward projects,</w:t>
      </w:r>
      <w:r>
        <w:rPr>
          <w:spacing w:val="-57"/>
          <w:sz w:val="24"/>
        </w:rPr>
        <w:t xml:space="preserve"> </w:t>
      </w:r>
      <w:r>
        <w:rPr>
          <w:spacing w:val="-1"/>
          <w:sz w:val="24"/>
        </w:rPr>
        <w:t>the</w:t>
      </w:r>
      <w:r>
        <w:rPr>
          <w:spacing w:val="-11"/>
          <w:sz w:val="24"/>
        </w:rPr>
        <w:t xml:space="preserve"> </w:t>
      </w:r>
      <w:r>
        <w:rPr>
          <w:spacing w:val="-1"/>
          <w:sz w:val="24"/>
        </w:rPr>
        <w:t>headquarter</w:t>
      </w:r>
      <w:r>
        <w:rPr>
          <w:spacing w:val="-11"/>
          <w:sz w:val="24"/>
        </w:rPr>
        <w:t xml:space="preserve"> </w:t>
      </w:r>
      <w:r>
        <w:rPr>
          <w:sz w:val="24"/>
        </w:rPr>
        <w:t>projects</w:t>
      </w:r>
      <w:r>
        <w:rPr>
          <w:spacing w:val="-9"/>
          <w:sz w:val="24"/>
        </w:rPr>
        <w:t xml:space="preserve"> </w:t>
      </w:r>
      <w:r>
        <w:rPr>
          <w:sz w:val="24"/>
        </w:rPr>
        <w:t>and</w:t>
      </w:r>
      <w:r>
        <w:rPr>
          <w:spacing w:val="-10"/>
          <w:sz w:val="24"/>
        </w:rPr>
        <w:t xml:space="preserve"> </w:t>
      </w:r>
      <w:r>
        <w:rPr>
          <w:sz w:val="24"/>
        </w:rPr>
        <w:t>the</w:t>
      </w:r>
      <w:r>
        <w:rPr>
          <w:spacing w:val="-11"/>
          <w:sz w:val="24"/>
        </w:rPr>
        <w:t xml:space="preserve"> </w:t>
      </w:r>
      <w:r>
        <w:rPr>
          <w:sz w:val="24"/>
        </w:rPr>
        <w:t>county</w:t>
      </w:r>
      <w:r>
        <w:rPr>
          <w:spacing w:val="-15"/>
          <w:sz w:val="24"/>
        </w:rPr>
        <w:t xml:space="preserve"> </w:t>
      </w:r>
      <w:r>
        <w:rPr>
          <w:sz w:val="24"/>
        </w:rPr>
        <w:t>flagship</w:t>
      </w:r>
      <w:r>
        <w:rPr>
          <w:spacing w:val="-9"/>
          <w:sz w:val="24"/>
        </w:rPr>
        <w:t xml:space="preserve"> </w:t>
      </w:r>
      <w:r>
        <w:rPr>
          <w:sz w:val="24"/>
        </w:rPr>
        <w:t>projects.</w:t>
      </w:r>
      <w:r>
        <w:rPr>
          <w:spacing w:val="-6"/>
          <w:sz w:val="24"/>
        </w:rPr>
        <w:t xml:space="preserve"> </w:t>
      </w:r>
      <w:r>
        <w:rPr>
          <w:sz w:val="24"/>
        </w:rPr>
        <w:t>These</w:t>
      </w:r>
      <w:r>
        <w:rPr>
          <w:spacing w:val="-10"/>
          <w:sz w:val="24"/>
        </w:rPr>
        <w:t xml:space="preserve"> </w:t>
      </w:r>
      <w:r>
        <w:rPr>
          <w:sz w:val="24"/>
        </w:rPr>
        <w:t>projects</w:t>
      </w:r>
      <w:r>
        <w:rPr>
          <w:spacing w:val="-9"/>
          <w:sz w:val="24"/>
        </w:rPr>
        <w:t xml:space="preserve"> </w:t>
      </w:r>
      <w:r>
        <w:rPr>
          <w:sz w:val="24"/>
        </w:rPr>
        <w:t>are</w:t>
      </w:r>
      <w:r>
        <w:rPr>
          <w:spacing w:val="-11"/>
          <w:sz w:val="24"/>
        </w:rPr>
        <w:t xml:space="preserve"> </w:t>
      </w:r>
      <w:r>
        <w:rPr>
          <w:sz w:val="24"/>
        </w:rPr>
        <w:t>linked</w:t>
      </w:r>
      <w:r>
        <w:rPr>
          <w:spacing w:val="-10"/>
          <w:sz w:val="24"/>
        </w:rPr>
        <w:t xml:space="preserve"> </w:t>
      </w:r>
      <w:r>
        <w:rPr>
          <w:sz w:val="24"/>
        </w:rPr>
        <w:t>to</w:t>
      </w:r>
      <w:r>
        <w:rPr>
          <w:spacing w:val="-10"/>
          <w:sz w:val="24"/>
        </w:rPr>
        <w:t xml:space="preserve"> </w:t>
      </w:r>
      <w:r>
        <w:rPr>
          <w:sz w:val="24"/>
        </w:rPr>
        <w:t>the</w:t>
      </w:r>
      <w:r>
        <w:rPr>
          <w:spacing w:val="-11"/>
          <w:sz w:val="24"/>
        </w:rPr>
        <w:t xml:space="preserve"> </w:t>
      </w:r>
      <w:r>
        <w:rPr>
          <w:sz w:val="24"/>
        </w:rPr>
        <w:t>CIDP</w:t>
      </w:r>
      <w:r>
        <w:rPr>
          <w:spacing w:val="-57"/>
          <w:sz w:val="24"/>
        </w:rPr>
        <w:t xml:space="preserve"> </w:t>
      </w:r>
      <w:r>
        <w:rPr>
          <w:sz w:val="24"/>
        </w:rPr>
        <w:t>2023-2027</w:t>
      </w:r>
      <w:r>
        <w:rPr>
          <w:spacing w:val="-9"/>
          <w:sz w:val="24"/>
        </w:rPr>
        <w:t xml:space="preserve"> </w:t>
      </w:r>
      <w:r>
        <w:rPr>
          <w:sz w:val="24"/>
        </w:rPr>
        <w:t>priorities.</w:t>
      </w:r>
      <w:r>
        <w:rPr>
          <w:spacing w:val="-8"/>
          <w:sz w:val="24"/>
        </w:rPr>
        <w:t xml:space="preserve"> </w:t>
      </w:r>
      <w:r>
        <w:rPr>
          <w:sz w:val="24"/>
        </w:rPr>
        <w:t>The</w:t>
      </w:r>
      <w:r>
        <w:rPr>
          <w:spacing w:val="-7"/>
          <w:sz w:val="24"/>
        </w:rPr>
        <w:t xml:space="preserve"> </w:t>
      </w:r>
      <w:r>
        <w:rPr>
          <w:sz w:val="24"/>
        </w:rPr>
        <w:t>following</w:t>
      </w:r>
      <w:r>
        <w:rPr>
          <w:spacing w:val="-10"/>
          <w:sz w:val="24"/>
        </w:rPr>
        <w:t xml:space="preserve"> </w:t>
      </w:r>
      <w:r>
        <w:rPr>
          <w:sz w:val="24"/>
        </w:rPr>
        <w:t>criteria</w:t>
      </w:r>
      <w:r>
        <w:rPr>
          <w:spacing w:val="-9"/>
          <w:sz w:val="24"/>
        </w:rPr>
        <w:t xml:space="preserve"> </w:t>
      </w:r>
      <w:r>
        <w:rPr>
          <w:sz w:val="24"/>
        </w:rPr>
        <w:t>was</w:t>
      </w:r>
      <w:r>
        <w:rPr>
          <w:spacing w:val="-7"/>
          <w:sz w:val="24"/>
        </w:rPr>
        <w:t xml:space="preserve"> </w:t>
      </w:r>
      <w:r>
        <w:rPr>
          <w:sz w:val="24"/>
        </w:rPr>
        <w:t>used</w:t>
      </w:r>
      <w:r>
        <w:rPr>
          <w:spacing w:val="-8"/>
          <w:sz w:val="24"/>
        </w:rPr>
        <w:t xml:space="preserve"> </w:t>
      </w:r>
      <w:r>
        <w:rPr>
          <w:sz w:val="24"/>
        </w:rPr>
        <w:t>in</w:t>
      </w:r>
      <w:r>
        <w:rPr>
          <w:spacing w:val="-7"/>
          <w:sz w:val="24"/>
        </w:rPr>
        <w:t xml:space="preserve"> </w:t>
      </w:r>
      <w:r>
        <w:rPr>
          <w:sz w:val="24"/>
        </w:rPr>
        <w:t>allocating</w:t>
      </w:r>
      <w:r>
        <w:rPr>
          <w:spacing w:val="-10"/>
          <w:sz w:val="24"/>
        </w:rPr>
        <w:t xml:space="preserve"> </w:t>
      </w:r>
      <w:r>
        <w:rPr>
          <w:sz w:val="24"/>
        </w:rPr>
        <w:t>county</w:t>
      </w:r>
      <w:r>
        <w:rPr>
          <w:spacing w:val="-12"/>
          <w:sz w:val="24"/>
        </w:rPr>
        <w:t xml:space="preserve"> </w:t>
      </w:r>
      <w:r>
        <w:rPr>
          <w:sz w:val="24"/>
        </w:rPr>
        <w:t>capital/development</w:t>
      </w:r>
      <w:r>
        <w:rPr>
          <w:spacing w:val="-57"/>
          <w:sz w:val="24"/>
        </w:rPr>
        <w:t xml:space="preserve"> </w:t>
      </w:r>
      <w:r>
        <w:rPr>
          <w:sz w:val="24"/>
        </w:rPr>
        <w:t>budget:</w:t>
      </w:r>
    </w:p>
    <w:p w:rsidR="00521B8F" w:rsidRDefault="00E70D0A">
      <w:pPr>
        <w:pStyle w:val="ListParagraph"/>
        <w:numPr>
          <w:ilvl w:val="0"/>
          <w:numId w:val="424"/>
        </w:numPr>
        <w:tabs>
          <w:tab w:val="left" w:pos="921"/>
        </w:tabs>
        <w:spacing w:before="199" w:line="360" w:lineRule="auto"/>
        <w:ind w:right="633"/>
        <w:jc w:val="both"/>
        <w:rPr>
          <w:sz w:val="24"/>
        </w:rPr>
      </w:pPr>
      <w:r>
        <w:rPr>
          <w:sz w:val="24"/>
        </w:rPr>
        <w:t>On-going capital projects: Emphasis was given to completion of county on-going</w:t>
      </w:r>
      <w:r>
        <w:rPr>
          <w:spacing w:val="1"/>
          <w:sz w:val="24"/>
        </w:rPr>
        <w:t xml:space="preserve"> </w:t>
      </w:r>
      <w:r>
        <w:rPr>
          <w:spacing w:val="-1"/>
          <w:sz w:val="24"/>
        </w:rPr>
        <w:t>projects</w:t>
      </w:r>
      <w:r>
        <w:rPr>
          <w:spacing w:val="-9"/>
          <w:sz w:val="24"/>
        </w:rPr>
        <w:t xml:space="preserve"> </w:t>
      </w:r>
      <w:r>
        <w:rPr>
          <w:spacing w:val="-1"/>
          <w:sz w:val="24"/>
        </w:rPr>
        <w:t>and</w:t>
      </w:r>
      <w:r>
        <w:rPr>
          <w:spacing w:val="-10"/>
          <w:sz w:val="24"/>
        </w:rPr>
        <w:t xml:space="preserve"> </w:t>
      </w:r>
      <w:r>
        <w:rPr>
          <w:spacing w:val="-1"/>
          <w:sz w:val="24"/>
        </w:rPr>
        <w:t>in</w:t>
      </w:r>
      <w:r>
        <w:rPr>
          <w:spacing w:val="-10"/>
          <w:sz w:val="24"/>
        </w:rPr>
        <w:t xml:space="preserve"> </w:t>
      </w:r>
      <w:r>
        <w:rPr>
          <w:sz w:val="24"/>
        </w:rPr>
        <w:t>particular</w:t>
      </w:r>
      <w:r>
        <w:rPr>
          <w:spacing w:val="-9"/>
          <w:sz w:val="24"/>
        </w:rPr>
        <w:t xml:space="preserve"> </w:t>
      </w:r>
      <w:r>
        <w:rPr>
          <w:sz w:val="24"/>
        </w:rPr>
        <w:t>flagship</w:t>
      </w:r>
      <w:r>
        <w:rPr>
          <w:spacing w:val="-8"/>
          <w:sz w:val="24"/>
        </w:rPr>
        <w:t xml:space="preserve"> </w:t>
      </w:r>
      <w:r>
        <w:rPr>
          <w:sz w:val="24"/>
        </w:rPr>
        <w:t>projects</w:t>
      </w:r>
      <w:r>
        <w:rPr>
          <w:spacing w:val="-9"/>
          <w:sz w:val="24"/>
        </w:rPr>
        <w:t xml:space="preserve"> </w:t>
      </w:r>
      <w:r>
        <w:rPr>
          <w:sz w:val="24"/>
        </w:rPr>
        <w:t>with</w:t>
      </w:r>
      <w:r>
        <w:rPr>
          <w:spacing w:val="-9"/>
          <w:sz w:val="24"/>
        </w:rPr>
        <w:t xml:space="preserve"> </w:t>
      </w:r>
      <w:r>
        <w:rPr>
          <w:sz w:val="24"/>
        </w:rPr>
        <w:t>high</w:t>
      </w:r>
      <w:r>
        <w:rPr>
          <w:spacing w:val="-10"/>
          <w:sz w:val="24"/>
        </w:rPr>
        <w:t xml:space="preserve"> </w:t>
      </w:r>
      <w:r>
        <w:rPr>
          <w:sz w:val="24"/>
        </w:rPr>
        <w:t>impact</w:t>
      </w:r>
      <w:r>
        <w:rPr>
          <w:spacing w:val="-10"/>
          <w:sz w:val="24"/>
        </w:rPr>
        <w:t xml:space="preserve"> </w:t>
      </w:r>
      <w:r>
        <w:rPr>
          <w:sz w:val="24"/>
        </w:rPr>
        <w:t>on</w:t>
      </w:r>
      <w:r>
        <w:rPr>
          <w:spacing w:val="-10"/>
          <w:sz w:val="24"/>
        </w:rPr>
        <w:t xml:space="preserve"> </w:t>
      </w:r>
      <w:r>
        <w:rPr>
          <w:sz w:val="24"/>
        </w:rPr>
        <w:t>equity</w:t>
      </w:r>
      <w:r>
        <w:rPr>
          <w:spacing w:val="-15"/>
          <w:sz w:val="24"/>
        </w:rPr>
        <w:t xml:space="preserve"> </w:t>
      </w:r>
      <w:r>
        <w:rPr>
          <w:sz w:val="24"/>
        </w:rPr>
        <w:t>and</w:t>
      </w:r>
      <w:r>
        <w:rPr>
          <w:spacing w:val="-8"/>
          <w:sz w:val="24"/>
        </w:rPr>
        <w:t xml:space="preserve"> </w:t>
      </w:r>
      <w:r>
        <w:rPr>
          <w:sz w:val="24"/>
        </w:rPr>
        <w:t>employment</w:t>
      </w:r>
      <w:r>
        <w:rPr>
          <w:spacing w:val="-57"/>
          <w:sz w:val="24"/>
        </w:rPr>
        <w:t xml:space="preserve"> </w:t>
      </w:r>
      <w:r>
        <w:rPr>
          <w:sz w:val="24"/>
        </w:rPr>
        <w:t>creation.</w:t>
      </w:r>
    </w:p>
    <w:p w:rsidR="00521B8F" w:rsidRDefault="00E70D0A">
      <w:pPr>
        <w:pStyle w:val="ListParagraph"/>
        <w:numPr>
          <w:ilvl w:val="0"/>
          <w:numId w:val="424"/>
        </w:numPr>
        <w:tabs>
          <w:tab w:val="left" w:pos="921"/>
        </w:tabs>
        <w:spacing w:before="2" w:line="360" w:lineRule="auto"/>
        <w:ind w:right="639"/>
        <w:jc w:val="both"/>
        <w:rPr>
          <w:sz w:val="24"/>
        </w:rPr>
      </w:pPr>
      <w:r>
        <w:rPr>
          <w:sz w:val="24"/>
        </w:rPr>
        <w:t>Counterpart</w:t>
      </w:r>
      <w:r>
        <w:rPr>
          <w:spacing w:val="-5"/>
          <w:sz w:val="24"/>
        </w:rPr>
        <w:t xml:space="preserve"> </w:t>
      </w:r>
      <w:r>
        <w:rPr>
          <w:sz w:val="24"/>
        </w:rPr>
        <w:t>funds:</w:t>
      </w:r>
      <w:r>
        <w:rPr>
          <w:spacing w:val="-4"/>
          <w:sz w:val="24"/>
        </w:rPr>
        <w:t xml:space="preserve"> </w:t>
      </w:r>
      <w:r>
        <w:rPr>
          <w:sz w:val="24"/>
        </w:rPr>
        <w:t>Priority</w:t>
      </w:r>
      <w:r>
        <w:rPr>
          <w:spacing w:val="-9"/>
          <w:sz w:val="24"/>
        </w:rPr>
        <w:t xml:space="preserve"> </w:t>
      </w:r>
      <w:r>
        <w:rPr>
          <w:sz w:val="24"/>
        </w:rPr>
        <w:t>will</w:t>
      </w:r>
      <w:r>
        <w:rPr>
          <w:spacing w:val="-3"/>
          <w:sz w:val="24"/>
        </w:rPr>
        <w:t xml:space="preserve"> </w:t>
      </w:r>
      <w:r>
        <w:rPr>
          <w:sz w:val="24"/>
        </w:rPr>
        <w:t>be</w:t>
      </w:r>
      <w:r>
        <w:rPr>
          <w:spacing w:val="-5"/>
          <w:sz w:val="24"/>
        </w:rPr>
        <w:t xml:space="preserve"> </w:t>
      </w:r>
      <w:r>
        <w:rPr>
          <w:sz w:val="24"/>
        </w:rPr>
        <w:t>given</w:t>
      </w:r>
      <w:r>
        <w:rPr>
          <w:spacing w:val="-4"/>
          <w:sz w:val="24"/>
        </w:rPr>
        <w:t xml:space="preserve"> </w:t>
      </w:r>
      <w:r>
        <w:rPr>
          <w:sz w:val="24"/>
        </w:rPr>
        <w:t>to</w:t>
      </w:r>
      <w:r>
        <w:rPr>
          <w:spacing w:val="-3"/>
          <w:sz w:val="24"/>
        </w:rPr>
        <w:t xml:space="preserve"> </w:t>
      </w:r>
      <w:r>
        <w:rPr>
          <w:sz w:val="24"/>
        </w:rPr>
        <w:t>adequate</w:t>
      </w:r>
      <w:r>
        <w:rPr>
          <w:spacing w:val="-4"/>
          <w:sz w:val="24"/>
        </w:rPr>
        <w:t xml:space="preserve"> </w:t>
      </w:r>
      <w:r>
        <w:rPr>
          <w:sz w:val="24"/>
        </w:rPr>
        <w:t>allocations</w:t>
      </w:r>
      <w:r>
        <w:rPr>
          <w:spacing w:val="-4"/>
          <w:sz w:val="24"/>
        </w:rPr>
        <w:t xml:space="preserve"> </w:t>
      </w:r>
      <w:r>
        <w:rPr>
          <w:sz w:val="24"/>
        </w:rPr>
        <w:t>for</w:t>
      </w:r>
      <w:r>
        <w:rPr>
          <w:spacing w:val="-5"/>
          <w:sz w:val="24"/>
        </w:rPr>
        <w:t xml:space="preserve"> </w:t>
      </w:r>
      <w:r>
        <w:rPr>
          <w:sz w:val="24"/>
        </w:rPr>
        <w:t>donor</w:t>
      </w:r>
      <w:r>
        <w:rPr>
          <w:spacing w:val="-5"/>
          <w:sz w:val="24"/>
        </w:rPr>
        <w:t xml:space="preserve"> </w:t>
      </w:r>
      <w:r>
        <w:rPr>
          <w:sz w:val="24"/>
        </w:rPr>
        <w:t>counterpart</w:t>
      </w:r>
      <w:r>
        <w:rPr>
          <w:spacing w:val="-58"/>
          <w:sz w:val="24"/>
        </w:rPr>
        <w:t xml:space="preserve"> </w:t>
      </w:r>
      <w:r>
        <w:rPr>
          <w:sz w:val="24"/>
        </w:rPr>
        <w:t>funds (such as the Industrial park project) which is the portion that the government</w:t>
      </w:r>
      <w:r>
        <w:rPr>
          <w:spacing w:val="1"/>
          <w:sz w:val="24"/>
        </w:rPr>
        <w:t xml:space="preserve"> </w:t>
      </w:r>
      <w:r>
        <w:rPr>
          <w:sz w:val="24"/>
        </w:rPr>
        <w:t>must</w:t>
      </w:r>
      <w:r>
        <w:rPr>
          <w:spacing w:val="-1"/>
          <w:sz w:val="24"/>
        </w:rPr>
        <w:t xml:space="preserve"> </w:t>
      </w:r>
      <w:r>
        <w:rPr>
          <w:sz w:val="24"/>
        </w:rPr>
        <w:t>finance</w:t>
      </w:r>
      <w:r>
        <w:rPr>
          <w:spacing w:val="-1"/>
          <w:sz w:val="24"/>
        </w:rPr>
        <w:t xml:space="preserve"> </w:t>
      </w:r>
      <w:r>
        <w:rPr>
          <w:sz w:val="24"/>
        </w:rPr>
        <w:t>in support of the</w:t>
      </w:r>
      <w:r>
        <w:rPr>
          <w:spacing w:val="-3"/>
          <w:sz w:val="24"/>
        </w:rPr>
        <w:t xml:space="preserve"> </w:t>
      </w:r>
      <w:r>
        <w:rPr>
          <w:sz w:val="24"/>
        </w:rPr>
        <w:t>projects financed by</w:t>
      </w:r>
      <w:r>
        <w:rPr>
          <w:spacing w:val="-3"/>
          <w:sz w:val="24"/>
        </w:rPr>
        <w:t xml:space="preserve"> </w:t>
      </w:r>
      <w:r>
        <w:rPr>
          <w:sz w:val="24"/>
        </w:rPr>
        <w:t>development partners.</w:t>
      </w:r>
    </w:p>
    <w:p w:rsidR="00521B8F" w:rsidRDefault="00E70D0A">
      <w:pPr>
        <w:pStyle w:val="ListParagraph"/>
        <w:numPr>
          <w:ilvl w:val="0"/>
          <w:numId w:val="424"/>
        </w:numPr>
        <w:tabs>
          <w:tab w:val="left" w:pos="921"/>
        </w:tabs>
        <w:spacing w:line="360" w:lineRule="auto"/>
        <w:ind w:right="642"/>
        <w:jc w:val="both"/>
        <w:rPr>
          <w:sz w:val="24"/>
        </w:rPr>
      </w:pPr>
      <w:r>
        <w:rPr>
          <w:sz w:val="24"/>
        </w:rPr>
        <w:t>Post Covid-19 Recovery: Considerations was also given to interventions supporting</w:t>
      </w:r>
      <w:r>
        <w:rPr>
          <w:spacing w:val="1"/>
          <w:sz w:val="24"/>
        </w:rPr>
        <w:t xml:space="preserve"> </w:t>
      </w:r>
      <w:r>
        <w:rPr>
          <w:sz w:val="24"/>
        </w:rPr>
        <w:t>post</w:t>
      </w:r>
      <w:r>
        <w:rPr>
          <w:spacing w:val="-1"/>
          <w:sz w:val="24"/>
        </w:rPr>
        <w:t xml:space="preserve"> </w:t>
      </w:r>
      <w:r>
        <w:rPr>
          <w:sz w:val="24"/>
        </w:rPr>
        <w:t>covid-19 recovery.</w:t>
      </w:r>
    </w:p>
    <w:p w:rsidR="00521B8F" w:rsidRDefault="00E70D0A">
      <w:pPr>
        <w:pStyle w:val="ListParagraph"/>
        <w:numPr>
          <w:ilvl w:val="0"/>
          <w:numId w:val="424"/>
        </w:numPr>
        <w:tabs>
          <w:tab w:val="left" w:pos="921"/>
        </w:tabs>
        <w:spacing w:line="360" w:lineRule="auto"/>
        <w:ind w:right="644"/>
        <w:jc w:val="both"/>
        <w:rPr>
          <w:sz w:val="24"/>
        </w:rPr>
      </w:pPr>
      <w:r>
        <w:rPr>
          <w:sz w:val="24"/>
        </w:rPr>
        <w:t>Strategic</w:t>
      </w:r>
      <w:r>
        <w:rPr>
          <w:spacing w:val="1"/>
          <w:sz w:val="24"/>
        </w:rPr>
        <w:t xml:space="preserve"> </w:t>
      </w:r>
      <w:r>
        <w:rPr>
          <w:sz w:val="24"/>
        </w:rPr>
        <w:t>policy interventions:</w:t>
      </w:r>
      <w:r>
        <w:rPr>
          <w:spacing w:val="1"/>
          <w:sz w:val="24"/>
        </w:rPr>
        <w:t xml:space="preserve"> </w:t>
      </w:r>
      <w:r>
        <w:rPr>
          <w:sz w:val="24"/>
        </w:rPr>
        <w:t>Further</w:t>
      </w:r>
      <w:r>
        <w:rPr>
          <w:spacing w:val="1"/>
          <w:sz w:val="24"/>
        </w:rPr>
        <w:t xml:space="preserve"> </w:t>
      </w:r>
      <w:r>
        <w:rPr>
          <w:sz w:val="24"/>
        </w:rPr>
        <w:t>Priority</w:t>
      </w:r>
      <w:r>
        <w:rPr>
          <w:spacing w:val="1"/>
          <w:sz w:val="24"/>
        </w:rPr>
        <w:t xml:space="preserve"> </w:t>
      </w:r>
      <w:r>
        <w:rPr>
          <w:sz w:val="24"/>
        </w:rPr>
        <w:t>was</w:t>
      </w:r>
      <w:r>
        <w:rPr>
          <w:spacing w:val="1"/>
          <w:sz w:val="24"/>
        </w:rPr>
        <w:t xml:space="preserve"> </w:t>
      </w:r>
      <w:r>
        <w:rPr>
          <w:sz w:val="24"/>
        </w:rPr>
        <w:t>given</w:t>
      </w:r>
      <w:r>
        <w:rPr>
          <w:spacing w:val="1"/>
          <w:sz w:val="24"/>
        </w:rPr>
        <w:t xml:space="preserve"> </w:t>
      </w:r>
      <w:r>
        <w:rPr>
          <w:sz w:val="24"/>
        </w:rPr>
        <w:t>to</w:t>
      </w:r>
      <w:r>
        <w:rPr>
          <w:spacing w:val="1"/>
          <w:sz w:val="24"/>
        </w:rPr>
        <w:t xml:space="preserve"> </w:t>
      </w:r>
      <w:r>
        <w:rPr>
          <w:sz w:val="24"/>
        </w:rPr>
        <w:t>policy interventions</w:t>
      </w:r>
      <w:r>
        <w:rPr>
          <w:spacing w:val="1"/>
          <w:sz w:val="24"/>
        </w:rPr>
        <w:t xml:space="preserve"> </w:t>
      </w:r>
      <w:r>
        <w:rPr>
          <w:sz w:val="24"/>
        </w:rPr>
        <w:t>covering</w:t>
      </w:r>
      <w:r>
        <w:rPr>
          <w:spacing w:val="-4"/>
          <w:sz w:val="24"/>
        </w:rPr>
        <w:t xml:space="preserve"> </w:t>
      </w:r>
      <w:r>
        <w:rPr>
          <w:sz w:val="24"/>
        </w:rPr>
        <w:t>the whole county,</w:t>
      </w:r>
      <w:r>
        <w:rPr>
          <w:spacing w:val="2"/>
          <w:sz w:val="24"/>
        </w:rPr>
        <w:t xml:space="preserve"> </w:t>
      </w:r>
      <w:r>
        <w:rPr>
          <w:sz w:val="24"/>
        </w:rPr>
        <w:t>social</w:t>
      </w:r>
      <w:r>
        <w:rPr>
          <w:spacing w:val="2"/>
          <w:sz w:val="24"/>
        </w:rPr>
        <w:t xml:space="preserve"> </w:t>
      </w:r>
      <w:r>
        <w:rPr>
          <w:sz w:val="24"/>
        </w:rPr>
        <w:t>equity</w:t>
      </w:r>
      <w:r>
        <w:rPr>
          <w:spacing w:val="-4"/>
          <w:sz w:val="24"/>
        </w:rPr>
        <w:t xml:space="preserve"> </w:t>
      </w:r>
      <w:r>
        <w:rPr>
          <w:sz w:val="24"/>
        </w:rPr>
        <w:t>and environmental conservations.</w:t>
      </w:r>
    </w:p>
    <w:p w:rsidR="00521B8F" w:rsidRDefault="00521B8F">
      <w:pPr>
        <w:pStyle w:val="BodyText"/>
        <w:rPr>
          <w:sz w:val="26"/>
        </w:rPr>
      </w:pPr>
    </w:p>
    <w:p w:rsidR="00521B8F" w:rsidRDefault="00521B8F">
      <w:pPr>
        <w:pStyle w:val="BodyText"/>
      </w:pPr>
    </w:p>
    <w:p w:rsidR="00521B8F" w:rsidRDefault="00E70D0A">
      <w:pPr>
        <w:pStyle w:val="Heading2"/>
        <w:numPr>
          <w:ilvl w:val="1"/>
          <w:numId w:val="425"/>
        </w:numPr>
        <w:tabs>
          <w:tab w:val="left" w:pos="501"/>
        </w:tabs>
        <w:spacing w:before="0" w:line="275" w:lineRule="exact"/>
        <w:ind w:hanging="361"/>
        <w:jc w:val="both"/>
      </w:pPr>
      <w:bookmarkStart w:id="61" w:name="_bookmark61"/>
      <w:bookmarkEnd w:id="61"/>
      <w:r>
        <w:t>Details</w:t>
      </w:r>
      <w:r>
        <w:rPr>
          <w:spacing w:val="-2"/>
        </w:rPr>
        <w:t xml:space="preserve"> </w:t>
      </w:r>
      <w:r>
        <w:t>of</w:t>
      </w:r>
      <w:r>
        <w:rPr>
          <w:spacing w:val="-1"/>
        </w:rPr>
        <w:t xml:space="preserve"> </w:t>
      </w:r>
      <w:r>
        <w:t>Sector</w:t>
      </w:r>
      <w:r>
        <w:rPr>
          <w:spacing w:val="-2"/>
        </w:rPr>
        <w:t xml:space="preserve"> </w:t>
      </w:r>
      <w:r>
        <w:t>Priorities.</w:t>
      </w:r>
    </w:p>
    <w:p w:rsidR="00521B8F" w:rsidRDefault="00E70D0A">
      <w:pPr>
        <w:pStyle w:val="ListParagraph"/>
        <w:numPr>
          <w:ilvl w:val="0"/>
          <w:numId w:val="430"/>
        </w:numPr>
        <w:tabs>
          <w:tab w:val="left" w:pos="667"/>
        </w:tabs>
        <w:spacing w:line="360" w:lineRule="auto"/>
        <w:ind w:right="635" w:firstLine="0"/>
        <w:jc w:val="both"/>
        <w:rPr>
          <w:sz w:val="24"/>
        </w:rPr>
      </w:pPr>
      <w:r>
        <w:rPr>
          <w:sz w:val="24"/>
        </w:rPr>
        <w:t xml:space="preserve">Table </w:t>
      </w:r>
      <w:r>
        <w:rPr>
          <w:b/>
          <w:sz w:val="24"/>
        </w:rPr>
        <w:t xml:space="preserve">4.4 </w:t>
      </w:r>
      <w:r>
        <w:rPr>
          <w:sz w:val="24"/>
        </w:rPr>
        <w:t>below provides the projected baseline ceilings for FY 2024/2025 and the</w:t>
      </w:r>
      <w:r>
        <w:rPr>
          <w:spacing w:val="1"/>
          <w:sz w:val="24"/>
        </w:rPr>
        <w:t xml:space="preserve"> </w:t>
      </w:r>
      <w:r>
        <w:rPr>
          <w:sz w:val="24"/>
        </w:rPr>
        <w:t>Medium-Term, Classified by sector. The CFSP sector ceilings were enhanced on account of</w:t>
      </w:r>
      <w:r>
        <w:rPr>
          <w:spacing w:val="1"/>
          <w:sz w:val="24"/>
        </w:rPr>
        <w:t xml:space="preserve"> </w:t>
      </w:r>
      <w:r>
        <w:rPr>
          <w:sz w:val="24"/>
        </w:rPr>
        <w:t>additional programmes, completion of On-going projects and additional expenditures tied to</w:t>
      </w:r>
      <w:r>
        <w:rPr>
          <w:spacing w:val="1"/>
          <w:sz w:val="24"/>
        </w:rPr>
        <w:t xml:space="preserve"> </w:t>
      </w:r>
      <w:r>
        <w:rPr>
          <w:sz w:val="24"/>
        </w:rPr>
        <w:t>the</w:t>
      </w:r>
      <w:r>
        <w:rPr>
          <w:spacing w:val="-1"/>
          <w:sz w:val="24"/>
        </w:rPr>
        <w:t xml:space="preserve"> </w:t>
      </w:r>
      <w:r>
        <w:rPr>
          <w:sz w:val="24"/>
        </w:rPr>
        <w:t>county</w:t>
      </w:r>
      <w:r>
        <w:rPr>
          <w:spacing w:val="-3"/>
          <w:sz w:val="24"/>
        </w:rPr>
        <w:t xml:space="preserve"> </w:t>
      </w:r>
      <w:r>
        <w:rPr>
          <w:sz w:val="24"/>
        </w:rPr>
        <w:t>revenue</w:t>
      </w:r>
      <w:r>
        <w:rPr>
          <w:spacing w:val="-1"/>
          <w:sz w:val="24"/>
        </w:rPr>
        <w:t xml:space="preserve"> </w:t>
      </w:r>
      <w:r>
        <w:rPr>
          <w:sz w:val="24"/>
        </w:rPr>
        <w:t>Envelope.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0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03" name="AutoShape 4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6A8DBA" id="Group 4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PJvt6jAEAADwDAAADgAAAAAAAAAAAAAAAAAuAgAAZHJz&#10;L2Uyb0RvYy54bWxQSwECLQAUAAYACAAAACEAqi/TzdsAAAADAQAADwAAAAAAAAAAAAAAAACKBgAA&#10;ZHJzL2Rvd25yZXYueG1sUEsFBgAAAAAEAAQA8wAAAJIHAAAAAA==&#10;">
                <v:shape id="AutoShape 4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PP8MA&#10;AADcAAAADwAAAGRycy9kb3ducmV2LnhtbESPT4vCMBTE7wt+h/AEb2vaCq5Uo5SCIgiCfw4eH82z&#10;LTYvtYlav/1mQdjjMDO/YRar3jTiSZ2rLSuIxxEI4sLqmksF59P6ewbCeWSNjWVS8CYHq+Xga4Gp&#10;ti8+0PPoSxEg7FJUUHnfplK6oiKDbmxb4uBdbWfQB9mVUnf4CnDTyCSKptJgzWGhwpbyiorb8WEU&#10;NPt4t79vppckj8v4h+9Z4vJMqdGwz+YgPPX+P/xpb7WCJJrA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PP8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5" w:line="278" w:lineRule="auto"/>
        <w:ind w:left="140" w:right="724"/>
        <w:rPr>
          <w:b/>
          <w:sz w:val="18"/>
        </w:rPr>
      </w:pPr>
      <w:bookmarkStart w:id="62" w:name="_bookmark62"/>
      <w:bookmarkEnd w:id="62"/>
      <w:r>
        <w:rPr>
          <w:b/>
        </w:rPr>
        <w:t>T</w:t>
      </w:r>
      <w:r>
        <w:rPr>
          <w:b/>
          <w:sz w:val="18"/>
        </w:rPr>
        <w:t>ABLE</w:t>
      </w:r>
      <w:r>
        <w:rPr>
          <w:b/>
          <w:spacing w:val="-2"/>
          <w:sz w:val="18"/>
        </w:rPr>
        <w:t xml:space="preserve"> </w:t>
      </w:r>
      <w:r>
        <w:rPr>
          <w:b/>
        </w:rPr>
        <w:t>4-4</w:t>
      </w:r>
      <w:r>
        <w:t>:</w:t>
      </w:r>
      <w:r>
        <w:rPr>
          <w:spacing w:val="-10"/>
        </w:rPr>
        <w:t xml:space="preserve"> </w:t>
      </w:r>
      <w:r>
        <w:rPr>
          <w:b/>
        </w:rPr>
        <w:t>S</w:t>
      </w:r>
      <w:r>
        <w:rPr>
          <w:b/>
          <w:sz w:val="18"/>
        </w:rPr>
        <w:t>UMMARY</w:t>
      </w:r>
      <w:r>
        <w:rPr>
          <w:b/>
          <w:spacing w:val="-1"/>
          <w:sz w:val="18"/>
        </w:rPr>
        <w:t xml:space="preserve"> </w:t>
      </w:r>
      <w:r>
        <w:rPr>
          <w:b/>
          <w:sz w:val="18"/>
        </w:rPr>
        <w:t>OF</w:t>
      </w:r>
      <w:r>
        <w:rPr>
          <w:b/>
          <w:spacing w:val="-2"/>
          <w:sz w:val="18"/>
        </w:rPr>
        <w:t xml:space="preserve"> </w:t>
      </w:r>
      <w:r>
        <w:rPr>
          <w:b/>
        </w:rPr>
        <w:t>B</w:t>
      </w:r>
      <w:r>
        <w:rPr>
          <w:b/>
          <w:sz w:val="18"/>
        </w:rPr>
        <w:t>UDGET</w:t>
      </w:r>
      <w:r>
        <w:rPr>
          <w:b/>
          <w:spacing w:val="-1"/>
          <w:sz w:val="18"/>
        </w:rPr>
        <w:t xml:space="preserve"> </w:t>
      </w:r>
      <w:r>
        <w:rPr>
          <w:b/>
        </w:rPr>
        <w:t>A</w:t>
      </w:r>
      <w:r>
        <w:rPr>
          <w:b/>
          <w:sz w:val="18"/>
        </w:rPr>
        <w:t>LLOCATIONS</w:t>
      </w:r>
      <w:r>
        <w:rPr>
          <w:b/>
          <w:spacing w:val="-1"/>
          <w:sz w:val="18"/>
        </w:rPr>
        <w:t xml:space="preserve"> </w:t>
      </w:r>
      <w:r>
        <w:rPr>
          <w:b/>
          <w:sz w:val="18"/>
        </w:rPr>
        <w:t>FOR</w:t>
      </w:r>
      <w:r>
        <w:rPr>
          <w:b/>
          <w:spacing w:val="-1"/>
          <w:sz w:val="18"/>
        </w:rPr>
        <w:t xml:space="preserve"> </w:t>
      </w:r>
      <w:r>
        <w:rPr>
          <w:b/>
          <w:sz w:val="18"/>
        </w:rPr>
        <w:t xml:space="preserve">THE </w:t>
      </w:r>
      <w:r>
        <w:rPr>
          <w:b/>
        </w:rPr>
        <w:t>MTEF</w:t>
      </w:r>
      <w:r>
        <w:rPr>
          <w:b/>
          <w:spacing w:val="-11"/>
        </w:rPr>
        <w:t xml:space="preserve"> </w:t>
      </w:r>
      <w:r>
        <w:rPr>
          <w:b/>
        </w:rPr>
        <w:t>FY2024/25-2026/27</w:t>
      </w:r>
      <w:r>
        <w:rPr>
          <w:b/>
          <w:spacing w:val="-13"/>
        </w:rPr>
        <w:t xml:space="preserve"> </w:t>
      </w:r>
      <w:r>
        <w:rPr>
          <w:b/>
          <w:sz w:val="18"/>
        </w:rPr>
        <w:t>BY</w:t>
      </w:r>
      <w:r>
        <w:rPr>
          <w:b/>
          <w:spacing w:val="-42"/>
          <w:sz w:val="18"/>
        </w:rPr>
        <w:t xml:space="preserve"> </w:t>
      </w:r>
      <w:r>
        <w:rPr>
          <w:b/>
          <w:sz w:val="18"/>
        </w:rPr>
        <w:t>SECTOR</w:t>
      </w: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73"/>
        <w:gridCol w:w="708"/>
        <w:gridCol w:w="1244"/>
        <w:gridCol w:w="1244"/>
        <w:gridCol w:w="1362"/>
        <w:gridCol w:w="1280"/>
      </w:tblGrid>
      <w:tr w:rsidR="00521B8F">
        <w:trPr>
          <w:trHeight w:val="301"/>
        </w:trPr>
        <w:tc>
          <w:tcPr>
            <w:tcW w:w="3881" w:type="dxa"/>
            <w:gridSpan w:val="2"/>
            <w:vMerge w:val="restart"/>
          </w:tcPr>
          <w:p w:rsidR="00521B8F" w:rsidRDefault="00521B8F">
            <w:pPr>
              <w:pStyle w:val="TableParagraph"/>
              <w:rPr>
                <w:b/>
                <w:sz w:val="20"/>
              </w:rPr>
            </w:pPr>
          </w:p>
          <w:p w:rsidR="00521B8F" w:rsidRDefault="00521B8F">
            <w:pPr>
              <w:pStyle w:val="TableParagraph"/>
              <w:spacing w:before="4"/>
              <w:rPr>
                <w:b/>
                <w:sz w:val="18"/>
              </w:rPr>
            </w:pPr>
          </w:p>
          <w:p w:rsidR="00521B8F" w:rsidRDefault="00E70D0A">
            <w:pPr>
              <w:pStyle w:val="TableParagraph"/>
              <w:ind w:left="1580" w:right="1564"/>
              <w:jc w:val="center"/>
              <w:rPr>
                <w:rFonts w:ascii="Arial"/>
                <w:b/>
                <w:sz w:val="18"/>
              </w:rPr>
            </w:pPr>
            <w:r>
              <w:rPr>
                <w:rFonts w:ascii="Arial"/>
                <w:b/>
                <w:w w:val="90"/>
                <w:sz w:val="18"/>
              </w:rPr>
              <w:t>SECTOR</w:t>
            </w:r>
          </w:p>
        </w:tc>
        <w:tc>
          <w:tcPr>
            <w:tcW w:w="1244" w:type="dxa"/>
            <w:tcBorders>
              <w:bottom w:val="nil"/>
            </w:tcBorders>
          </w:tcPr>
          <w:p w:rsidR="00521B8F" w:rsidRDefault="00E70D0A">
            <w:pPr>
              <w:pStyle w:val="TableParagraph"/>
              <w:spacing w:before="71"/>
              <w:ind w:left="374"/>
              <w:rPr>
                <w:rFonts w:ascii="Arial"/>
                <w:b/>
                <w:sz w:val="18"/>
              </w:rPr>
            </w:pPr>
            <w:r>
              <w:rPr>
                <w:rFonts w:ascii="Arial"/>
                <w:b/>
                <w:w w:val="90"/>
                <w:sz w:val="18"/>
              </w:rPr>
              <w:t>Ceiling</w:t>
            </w:r>
          </w:p>
        </w:tc>
        <w:tc>
          <w:tcPr>
            <w:tcW w:w="1244" w:type="dxa"/>
            <w:vMerge w:val="restart"/>
          </w:tcPr>
          <w:p w:rsidR="00521B8F" w:rsidRDefault="00521B8F">
            <w:pPr>
              <w:pStyle w:val="TableParagraph"/>
              <w:spacing w:before="2"/>
              <w:rPr>
                <w:b/>
                <w:sz w:val="20"/>
              </w:rPr>
            </w:pPr>
          </w:p>
          <w:p w:rsidR="00521B8F" w:rsidRDefault="00E70D0A">
            <w:pPr>
              <w:pStyle w:val="TableParagraph"/>
              <w:ind w:left="270" w:right="240" w:hanging="12"/>
              <w:rPr>
                <w:rFonts w:ascii="Arial"/>
                <w:b/>
                <w:sz w:val="18"/>
              </w:rPr>
            </w:pPr>
            <w:r>
              <w:rPr>
                <w:rFonts w:ascii="Arial"/>
                <w:b/>
                <w:w w:val="80"/>
                <w:sz w:val="18"/>
              </w:rPr>
              <w:t>Ceiling</w:t>
            </w:r>
            <w:r>
              <w:rPr>
                <w:rFonts w:ascii="Arial"/>
                <w:b/>
                <w:spacing w:val="1"/>
                <w:w w:val="80"/>
                <w:sz w:val="18"/>
              </w:rPr>
              <w:t xml:space="preserve"> </w:t>
            </w:r>
            <w:r>
              <w:rPr>
                <w:rFonts w:ascii="Arial"/>
                <w:b/>
                <w:w w:val="80"/>
                <w:sz w:val="18"/>
              </w:rPr>
              <w:t>FY</w:t>
            </w:r>
            <w:r>
              <w:rPr>
                <w:rFonts w:ascii="Arial"/>
                <w:b/>
                <w:spacing w:val="-37"/>
                <w:w w:val="80"/>
                <w:sz w:val="18"/>
              </w:rPr>
              <w:t xml:space="preserve"> </w:t>
            </w:r>
            <w:r>
              <w:rPr>
                <w:rFonts w:ascii="Arial"/>
                <w:b/>
                <w:w w:val="80"/>
                <w:sz w:val="18"/>
              </w:rPr>
              <w:t>2024/2025</w:t>
            </w:r>
          </w:p>
        </w:tc>
        <w:tc>
          <w:tcPr>
            <w:tcW w:w="2642" w:type="dxa"/>
            <w:gridSpan w:val="2"/>
          </w:tcPr>
          <w:p w:rsidR="00521B8F" w:rsidRDefault="00E70D0A">
            <w:pPr>
              <w:pStyle w:val="TableParagraph"/>
              <w:spacing w:before="71"/>
              <w:ind w:left="788"/>
              <w:rPr>
                <w:rFonts w:ascii="Arial"/>
                <w:b/>
                <w:sz w:val="18"/>
              </w:rPr>
            </w:pPr>
            <w:r>
              <w:rPr>
                <w:rFonts w:ascii="Arial"/>
                <w:b/>
                <w:w w:val="90"/>
                <w:sz w:val="18"/>
              </w:rPr>
              <w:t>PROJECTIONS</w:t>
            </w:r>
          </w:p>
        </w:tc>
      </w:tr>
      <w:tr w:rsidR="00521B8F">
        <w:trPr>
          <w:trHeight w:val="349"/>
        </w:trPr>
        <w:tc>
          <w:tcPr>
            <w:tcW w:w="3881" w:type="dxa"/>
            <w:gridSpan w:val="2"/>
            <w:vMerge/>
            <w:tcBorders>
              <w:top w:val="nil"/>
            </w:tcBorders>
          </w:tcPr>
          <w:p w:rsidR="00521B8F" w:rsidRDefault="00521B8F">
            <w:pPr>
              <w:rPr>
                <w:sz w:val="2"/>
                <w:szCs w:val="2"/>
              </w:rPr>
            </w:pPr>
          </w:p>
        </w:tc>
        <w:tc>
          <w:tcPr>
            <w:tcW w:w="1244" w:type="dxa"/>
            <w:tcBorders>
              <w:top w:val="nil"/>
            </w:tcBorders>
          </w:tcPr>
          <w:p w:rsidR="00521B8F" w:rsidRDefault="00E70D0A">
            <w:pPr>
              <w:pStyle w:val="TableParagraph"/>
              <w:spacing w:before="119"/>
              <w:ind w:right="138"/>
              <w:jc w:val="right"/>
              <w:rPr>
                <w:rFonts w:ascii="Arial"/>
                <w:b/>
                <w:sz w:val="18"/>
              </w:rPr>
            </w:pPr>
            <w:r>
              <w:rPr>
                <w:rFonts w:ascii="Arial"/>
                <w:b/>
                <w:w w:val="80"/>
                <w:sz w:val="18"/>
              </w:rPr>
              <w:t>FY</w:t>
            </w:r>
            <w:r>
              <w:rPr>
                <w:rFonts w:ascii="Arial"/>
                <w:b/>
                <w:spacing w:val="8"/>
                <w:w w:val="80"/>
                <w:sz w:val="18"/>
              </w:rPr>
              <w:t xml:space="preserve"> </w:t>
            </w:r>
            <w:r>
              <w:rPr>
                <w:rFonts w:ascii="Arial"/>
                <w:b/>
                <w:w w:val="80"/>
                <w:sz w:val="18"/>
              </w:rPr>
              <w:t>2023/2024</w:t>
            </w:r>
          </w:p>
        </w:tc>
        <w:tc>
          <w:tcPr>
            <w:tcW w:w="1244" w:type="dxa"/>
            <w:vMerge/>
            <w:tcBorders>
              <w:top w:val="nil"/>
            </w:tcBorders>
          </w:tcPr>
          <w:p w:rsidR="00521B8F" w:rsidRDefault="00521B8F">
            <w:pPr>
              <w:rPr>
                <w:sz w:val="2"/>
                <w:szCs w:val="2"/>
              </w:rPr>
            </w:pPr>
          </w:p>
        </w:tc>
        <w:tc>
          <w:tcPr>
            <w:tcW w:w="1362" w:type="dxa"/>
          </w:tcPr>
          <w:p w:rsidR="00521B8F" w:rsidRDefault="00E70D0A">
            <w:pPr>
              <w:pStyle w:val="TableParagraph"/>
              <w:spacing w:before="119"/>
              <w:ind w:left="214"/>
              <w:rPr>
                <w:rFonts w:ascii="Arial"/>
                <w:b/>
                <w:sz w:val="18"/>
              </w:rPr>
            </w:pPr>
            <w:r>
              <w:rPr>
                <w:rFonts w:ascii="Arial"/>
                <w:b/>
                <w:w w:val="80"/>
                <w:sz w:val="18"/>
              </w:rPr>
              <w:t>FY</w:t>
            </w:r>
            <w:r>
              <w:rPr>
                <w:rFonts w:ascii="Arial"/>
                <w:b/>
                <w:spacing w:val="8"/>
                <w:w w:val="80"/>
                <w:sz w:val="18"/>
              </w:rPr>
              <w:t xml:space="preserve"> </w:t>
            </w:r>
            <w:r>
              <w:rPr>
                <w:rFonts w:ascii="Arial"/>
                <w:b/>
                <w:w w:val="80"/>
                <w:sz w:val="18"/>
              </w:rPr>
              <w:t>2025/2026</w:t>
            </w:r>
          </w:p>
        </w:tc>
        <w:tc>
          <w:tcPr>
            <w:tcW w:w="1280" w:type="dxa"/>
          </w:tcPr>
          <w:p w:rsidR="00521B8F" w:rsidRDefault="00E70D0A">
            <w:pPr>
              <w:pStyle w:val="TableParagraph"/>
              <w:spacing w:before="119"/>
              <w:ind w:left="173"/>
              <w:rPr>
                <w:rFonts w:ascii="Arial"/>
                <w:b/>
                <w:sz w:val="18"/>
              </w:rPr>
            </w:pPr>
            <w:r>
              <w:rPr>
                <w:rFonts w:ascii="Arial"/>
                <w:b/>
                <w:w w:val="80"/>
                <w:sz w:val="18"/>
              </w:rPr>
              <w:t>FY</w:t>
            </w:r>
            <w:r>
              <w:rPr>
                <w:rFonts w:ascii="Arial"/>
                <w:b/>
                <w:spacing w:val="8"/>
                <w:w w:val="80"/>
                <w:sz w:val="18"/>
              </w:rPr>
              <w:t xml:space="preserve"> </w:t>
            </w:r>
            <w:r>
              <w:rPr>
                <w:rFonts w:ascii="Arial"/>
                <w:b/>
                <w:w w:val="80"/>
                <w:sz w:val="18"/>
              </w:rPr>
              <w:t>2026/2027</w:t>
            </w:r>
          </w:p>
        </w:tc>
      </w:tr>
      <w:tr w:rsidR="00521B8F">
        <w:trPr>
          <w:trHeight w:val="428"/>
        </w:trPr>
        <w:tc>
          <w:tcPr>
            <w:tcW w:w="3173" w:type="dxa"/>
          </w:tcPr>
          <w:p w:rsidR="00521B8F" w:rsidRDefault="00E70D0A">
            <w:pPr>
              <w:pStyle w:val="TableParagraph"/>
              <w:spacing w:line="189" w:lineRule="exact"/>
              <w:ind w:left="107"/>
              <w:rPr>
                <w:rFonts w:ascii="Arial"/>
                <w:b/>
                <w:sz w:val="18"/>
              </w:rPr>
            </w:pPr>
            <w:r>
              <w:rPr>
                <w:rFonts w:ascii="Arial"/>
                <w:b/>
                <w:w w:val="80"/>
                <w:sz w:val="18"/>
              </w:rPr>
              <w:t>AGRICULTURE,</w:t>
            </w:r>
            <w:r>
              <w:rPr>
                <w:rFonts w:ascii="Arial"/>
                <w:b/>
                <w:spacing w:val="11"/>
                <w:w w:val="80"/>
                <w:sz w:val="18"/>
              </w:rPr>
              <w:t xml:space="preserve"> </w:t>
            </w:r>
            <w:r>
              <w:rPr>
                <w:rFonts w:ascii="Arial"/>
                <w:b/>
                <w:w w:val="80"/>
                <w:sz w:val="18"/>
              </w:rPr>
              <w:t>RURAL</w:t>
            </w:r>
            <w:r>
              <w:rPr>
                <w:rFonts w:ascii="Arial"/>
                <w:b/>
                <w:spacing w:val="12"/>
                <w:w w:val="80"/>
                <w:sz w:val="18"/>
              </w:rPr>
              <w:t xml:space="preserve"> </w:t>
            </w:r>
            <w:r>
              <w:rPr>
                <w:rFonts w:ascii="Arial"/>
                <w:b/>
                <w:w w:val="80"/>
                <w:sz w:val="18"/>
              </w:rPr>
              <w:t>AND</w:t>
            </w:r>
            <w:r>
              <w:rPr>
                <w:rFonts w:ascii="Arial"/>
                <w:b/>
                <w:spacing w:val="13"/>
                <w:w w:val="80"/>
                <w:sz w:val="18"/>
              </w:rPr>
              <w:t xml:space="preserve"> </w:t>
            </w:r>
            <w:r>
              <w:rPr>
                <w:rFonts w:ascii="Arial"/>
                <w:b/>
                <w:w w:val="80"/>
                <w:sz w:val="18"/>
              </w:rPr>
              <w:t>URBAN</w:t>
            </w:r>
          </w:p>
          <w:p w:rsidR="00521B8F" w:rsidRDefault="00E70D0A">
            <w:pPr>
              <w:pStyle w:val="TableParagraph"/>
              <w:spacing w:line="207" w:lineRule="exact"/>
              <w:ind w:left="107"/>
              <w:rPr>
                <w:rFonts w:ascii="Arial"/>
                <w:b/>
                <w:sz w:val="18"/>
              </w:rPr>
            </w:pPr>
            <w:r>
              <w:rPr>
                <w:rFonts w:ascii="Arial"/>
                <w:b/>
                <w:w w:val="90"/>
                <w:sz w:val="18"/>
              </w:rPr>
              <w:t>DEVELOPMENT</w:t>
            </w:r>
          </w:p>
        </w:tc>
        <w:tc>
          <w:tcPr>
            <w:tcW w:w="708" w:type="dxa"/>
          </w:tcPr>
          <w:p w:rsidR="00521B8F" w:rsidRDefault="00521B8F">
            <w:pPr>
              <w:pStyle w:val="TableParagraph"/>
              <w:spacing w:before="4"/>
              <w:rPr>
                <w:b/>
                <w:sz w:val="16"/>
              </w:rPr>
            </w:pPr>
          </w:p>
          <w:p w:rsidR="00521B8F" w:rsidRDefault="00E70D0A">
            <w:pPr>
              <w:pStyle w:val="TableParagraph"/>
              <w:spacing w:before="1"/>
              <w:ind w:left="107"/>
              <w:rPr>
                <w:rFonts w:ascii="Arial"/>
                <w:b/>
                <w:sz w:val="18"/>
              </w:rPr>
            </w:pPr>
            <w:r>
              <w:rPr>
                <w:rFonts w:ascii="Arial"/>
                <w:b/>
                <w:w w:val="90"/>
                <w:sz w:val="18"/>
              </w:rPr>
              <w:t>TOTAL</w:t>
            </w:r>
          </w:p>
        </w:tc>
        <w:tc>
          <w:tcPr>
            <w:tcW w:w="1244" w:type="dxa"/>
          </w:tcPr>
          <w:p w:rsidR="00521B8F" w:rsidRDefault="00E70D0A">
            <w:pPr>
              <w:pStyle w:val="TableParagraph"/>
              <w:spacing w:before="85"/>
              <w:ind w:right="88"/>
              <w:jc w:val="right"/>
              <w:rPr>
                <w:rFonts w:ascii="Arial"/>
                <w:b/>
                <w:sz w:val="18"/>
              </w:rPr>
            </w:pPr>
            <w:r>
              <w:rPr>
                <w:rFonts w:ascii="Arial"/>
                <w:b/>
                <w:w w:val="90"/>
                <w:sz w:val="18"/>
              </w:rPr>
              <w:t>1,142,353,762</w:t>
            </w:r>
          </w:p>
        </w:tc>
        <w:tc>
          <w:tcPr>
            <w:tcW w:w="1244" w:type="dxa"/>
          </w:tcPr>
          <w:p w:rsidR="00521B8F" w:rsidRDefault="00E70D0A">
            <w:pPr>
              <w:pStyle w:val="TableParagraph"/>
              <w:spacing w:before="85"/>
              <w:ind w:right="89"/>
              <w:jc w:val="right"/>
              <w:rPr>
                <w:rFonts w:ascii="Arial"/>
                <w:b/>
                <w:sz w:val="18"/>
              </w:rPr>
            </w:pPr>
            <w:r>
              <w:rPr>
                <w:rFonts w:ascii="Arial"/>
                <w:b/>
                <w:w w:val="90"/>
                <w:sz w:val="18"/>
              </w:rPr>
              <w:t>1,286,480,162</w:t>
            </w:r>
          </w:p>
        </w:tc>
        <w:tc>
          <w:tcPr>
            <w:tcW w:w="1362" w:type="dxa"/>
          </w:tcPr>
          <w:p w:rsidR="00521B8F" w:rsidRDefault="00E70D0A">
            <w:pPr>
              <w:pStyle w:val="TableParagraph"/>
              <w:spacing w:before="85"/>
              <w:ind w:right="90"/>
              <w:jc w:val="right"/>
              <w:rPr>
                <w:rFonts w:ascii="Arial"/>
                <w:b/>
                <w:sz w:val="18"/>
              </w:rPr>
            </w:pPr>
            <w:r>
              <w:rPr>
                <w:rFonts w:ascii="Arial"/>
                <w:b/>
                <w:w w:val="90"/>
                <w:sz w:val="18"/>
              </w:rPr>
              <w:t>1,318,642,166</w:t>
            </w:r>
          </w:p>
        </w:tc>
        <w:tc>
          <w:tcPr>
            <w:tcW w:w="1280" w:type="dxa"/>
          </w:tcPr>
          <w:p w:rsidR="00521B8F" w:rsidRDefault="00E70D0A">
            <w:pPr>
              <w:pStyle w:val="TableParagraph"/>
              <w:spacing w:before="85"/>
              <w:ind w:right="90"/>
              <w:jc w:val="right"/>
              <w:rPr>
                <w:rFonts w:ascii="Arial"/>
                <w:b/>
                <w:sz w:val="18"/>
              </w:rPr>
            </w:pPr>
            <w:r>
              <w:rPr>
                <w:rFonts w:ascii="Arial"/>
                <w:b/>
                <w:w w:val="90"/>
                <w:sz w:val="18"/>
              </w:rPr>
              <w:t>1,351,608,220</w:t>
            </w:r>
          </w:p>
        </w:tc>
      </w:tr>
      <w:tr w:rsidR="00521B8F">
        <w:trPr>
          <w:trHeight w:val="414"/>
        </w:trPr>
        <w:tc>
          <w:tcPr>
            <w:tcW w:w="3173" w:type="dxa"/>
          </w:tcPr>
          <w:p w:rsidR="00521B8F" w:rsidRDefault="00E70D0A">
            <w:pPr>
              <w:pStyle w:val="TableParagraph"/>
              <w:spacing w:before="78"/>
              <w:ind w:left="107"/>
              <w:rPr>
                <w:rFonts w:ascii="Arial MT"/>
                <w:sz w:val="18"/>
              </w:rPr>
            </w:pPr>
            <w:r>
              <w:rPr>
                <w:rFonts w:ascii="Arial MT"/>
                <w:w w:val="80"/>
                <w:sz w:val="18"/>
              </w:rPr>
              <w:t>Agriculture,</w:t>
            </w:r>
            <w:r>
              <w:rPr>
                <w:rFonts w:ascii="Arial MT"/>
                <w:spacing w:val="9"/>
                <w:w w:val="80"/>
                <w:sz w:val="18"/>
              </w:rPr>
              <w:t xml:space="preserve"> </w:t>
            </w:r>
            <w:r>
              <w:rPr>
                <w:rFonts w:ascii="Arial MT"/>
                <w:w w:val="80"/>
                <w:sz w:val="18"/>
              </w:rPr>
              <w:t>Livestock</w:t>
            </w:r>
            <w:r>
              <w:rPr>
                <w:rFonts w:ascii="Arial MT"/>
                <w:spacing w:val="11"/>
                <w:w w:val="80"/>
                <w:sz w:val="18"/>
              </w:rPr>
              <w:t xml:space="preserve"> </w:t>
            </w:r>
            <w:r>
              <w:rPr>
                <w:rFonts w:ascii="Arial MT"/>
                <w:w w:val="80"/>
                <w:sz w:val="18"/>
              </w:rPr>
              <w:t>and</w:t>
            </w:r>
            <w:r>
              <w:rPr>
                <w:rFonts w:ascii="Arial MT"/>
                <w:spacing w:val="9"/>
                <w:w w:val="80"/>
                <w:sz w:val="18"/>
              </w:rPr>
              <w:t xml:space="preserve"> </w:t>
            </w:r>
            <w:r>
              <w:rPr>
                <w:rFonts w:ascii="Arial MT"/>
                <w:w w:val="80"/>
                <w:sz w:val="18"/>
              </w:rPr>
              <w:t>Fisheries</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682,994,189</w:t>
            </w:r>
          </w:p>
        </w:tc>
        <w:tc>
          <w:tcPr>
            <w:tcW w:w="1244" w:type="dxa"/>
          </w:tcPr>
          <w:p w:rsidR="00521B8F" w:rsidRDefault="00E70D0A">
            <w:pPr>
              <w:pStyle w:val="TableParagraph"/>
              <w:spacing w:before="78"/>
              <w:ind w:right="89"/>
              <w:jc w:val="right"/>
              <w:rPr>
                <w:rFonts w:ascii="Arial MT"/>
                <w:sz w:val="18"/>
              </w:rPr>
            </w:pPr>
            <w:r>
              <w:rPr>
                <w:rFonts w:ascii="Arial MT"/>
                <w:w w:val="90"/>
                <w:sz w:val="18"/>
              </w:rPr>
              <w:t>569,651,133</w:t>
            </w:r>
          </w:p>
        </w:tc>
        <w:tc>
          <w:tcPr>
            <w:tcW w:w="1362" w:type="dxa"/>
          </w:tcPr>
          <w:p w:rsidR="00521B8F" w:rsidRDefault="00E70D0A">
            <w:pPr>
              <w:pStyle w:val="TableParagraph"/>
              <w:spacing w:before="78"/>
              <w:ind w:right="90"/>
              <w:jc w:val="right"/>
              <w:rPr>
                <w:rFonts w:ascii="Arial"/>
                <w:b/>
                <w:sz w:val="18"/>
              </w:rPr>
            </w:pPr>
            <w:r>
              <w:rPr>
                <w:rFonts w:ascii="Arial"/>
                <w:b/>
                <w:w w:val="90"/>
                <w:sz w:val="18"/>
              </w:rPr>
              <w:t>583,892,411</w:t>
            </w:r>
          </w:p>
        </w:tc>
        <w:tc>
          <w:tcPr>
            <w:tcW w:w="1280" w:type="dxa"/>
          </w:tcPr>
          <w:p w:rsidR="00521B8F" w:rsidRDefault="00E70D0A">
            <w:pPr>
              <w:pStyle w:val="TableParagraph"/>
              <w:spacing w:before="78"/>
              <w:ind w:right="90"/>
              <w:jc w:val="right"/>
              <w:rPr>
                <w:rFonts w:ascii="Arial"/>
                <w:b/>
                <w:sz w:val="18"/>
              </w:rPr>
            </w:pPr>
            <w:r>
              <w:rPr>
                <w:rFonts w:ascii="Arial"/>
                <w:b/>
                <w:w w:val="90"/>
                <w:sz w:val="18"/>
              </w:rPr>
              <w:t>598,489,722</w:t>
            </w:r>
          </w:p>
        </w:tc>
      </w:tr>
      <w:tr w:rsidR="00521B8F">
        <w:trPr>
          <w:trHeight w:val="411"/>
        </w:trPr>
        <w:tc>
          <w:tcPr>
            <w:tcW w:w="3173" w:type="dxa"/>
          </w:tcPr>
          <w:p w:rsidR="00521B8F" w:rsidRDefault="00E70D0A">
            <w:pPr>
              <w:pStyle w:val="TableParagraph"/>
              <w:spacing w:line="182" w:lineRule="exact"/>
              <w:ind w:left="107"/>
              <w:rPr>
                <w:rFonts w:ascii="Arial MT"/>
                <w:sz w:val="18"/>
              </w:rPr>
            </w:pPr>
            <w:r>
              <w:rPr>
                <w:rFonts w:ascii="Arial MT"/>
                <w:w w:val="80"/>
                <w:sz w:val="18"/>
              </w:rPr>
              <w:t>Environment</w:t>
            </w:r>
            <w:r>
              <w:rPr>
                <w:rFonts w:ascii="Arial MT"/>
                <w:spacing w:val="19"/>
                <w:w w:val="80"/>
                <w:sz w:val="18"/>
              </w:rPr>
              <w:t xml:space="preserve"> </w:t>
            </w:r>
            <w:r>
              <w:rPr>
                <w:rFonts w:ascii="Arial MT"/>
                <w:w w:val="80"/>
                <w:sz w:val="18"/>
              </w:rPr>
              <w:t>and</w:t>
            </w:r>
            <w:r>
              <w:rPr>
                <w:rFonts w:ascii="Arial MT"/>
                <w:spacing w:val="9"/>
                <w:w w:val="80"/>
                <w:sz w:val="18"/>
              </w:rPr>
              <w:t xml:space="preserve"> </w:t>
            </w:r>
            <w:r>
              <w:rPr>
                <w:rFonts w:ascii="Arial MT"/>
                <w:w w:val="80"/>
                <w:sz w:val="18"/>
              </w:rPr>
              <w:t>Natural</w:t>
            </w:r>
            <w:r>
              <w:rPr>
                <w:rFonts w:ascii="Arial MT"/>
                <w:spacing w:val="9"/>
                <w:w w:val="80"/>
                <w:sz w:val="18"/>
              </w:rPr>
              <w:t xml:space="preserve"> </w:t>
            </w:r>
            <w:r>
              <w:rPr>
                <w:rFonts w:ascii="Arial MT"/>
                <w:w w:val="80"/>
                <w:sz w:val="18"/>
              </w:rPr>
              <w:t>Resources</w:t>
            </w:r>
          </w:p>
          <w:p w:rsidR="00521B8F" w:rsidRDefault="00E70D0A">
            <w:pPr>
              <w:pStyle w:val="TableParagraph"/>
              <w:spacing w:line="207" w:lineRule="exact"/>
              <w:ind w:left="107"/>
              <w:rPr>
                <w:rFonts w:ascii="Arial MT"/>
                <w:sz w:val="18"/>
              </w:rPr>
            </w:pPr>
            <w:r>
              <w:rPr>
                <w:rFonts w:ascii="Arial MT"/>
                <w:w w:val="90"/>
                <w:sz w:val="18"/>
              </w:rPr>
              <w:t>Management</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246,394,787</w:t>
            </w:r>
          </w:p>
        </w:tc>
        <w:tc>
          <w:tcPr>
            <w:tcW w:w="1244" w:type="dxa"/>
          </w:tcPr>
          <w:p w:rsidR="00521B8F" w:rsidRDefault="00E70D0A">
            <w:pPr>
              <w:pStyle w:val="TableParagraph"/>
              <w:spacing w:before="78"/>
              <w:ind w:right="89"/>
              <w:jc w:val="right"/>
              <w:rPr>
                <w:rFonts w:ascii="Arial MT"/>
                <w:sz w:val="18"/>
              </w:rPr>
            </w:pPr>
            <w:r>
              <w:rPr>
                <w:rFonts w:ascii="Arial MT"/>
                <w:w w:val="90"/>
                <w:sz w:val="18"/>
              </w:rPr>
              <w:t>392,361,219</w:t>
            </w:r>
          </w:p>
        </w:tc>
        <w:tc>
          <w:tcPr>
            <w:tcW w:w="1362" w:type="dxa"/>
          </w:tcPr>
          <w:p w:rsidR="00521B8F" w:rsidRDefault="00E70D0A">
            <w:pPr>
              <w:pStyle w:val="TableParagraph"/>
              <w:spacing w:before="78"/>
              <w:ind w:right="90"/>
              <w:jc w:val="right"/>
              <w:rPr>
                <w:rFonts w:ascii="Arial"/>
                <w:b/>
                <w:sz w:val="18"/>
              </w:rPr>
            </w:pPr>
            <w:r>
              <w:rPr>
                <w:rFonts w:ascii="Arial"/>
                <w:b/>
                <w:w w:val="90"/>
                <w:sz w:val="18"/>
              </w:rPr>
              <w:t>402,170,249</w:t>
            </w:r>
          </w:p>
        </w:tc>
        <w:tc>
          <w:tcPr>
            <w:tcW w:w="1280" w:type="dxa"/>
          </w:tcPr>
          <w:p w:rsidR="00521B8F" w:rsidRDefault="00E70D0A">
            <w:pPr>
              <w:pStyle w:val="TableParagraph"/>
              <w:spacing w:before="78"/>
              <w:ind w:right="90"/>
              <w:jc w:val="right"/>
              <w:rPr>
                <w:rFonts w:ascii="Arial"/>
                <w:b/>
                <w:sz w:val="18"/>
              </w:rPr>
            </w:pPr>
            <w:r>
              <w:rPr>
                <w:rFonts w:ascii="Arial"/>
                <w:b/>
                <w:w w:val="90"/>
                <w:sz w:val="18"/>
              </w:rPr>
              <w:t>412,224,506</w:t>
            </w:r>
          </w:p>
        </w:tc>
      </w:tr>
      <w:tr w:rsidR="00521B8F">
        <w:trPr>
          <w:trHeight w:val="412"/>
        </w:trPr>
        <w:tc>
          <w:tcPr>
            <w:tcW w:w="3173" w:type="dxa"/>
          </w:tcPr>
          <w:p w:rsidR="00521B8F" w:rsidRDefault="00E70D0A">
            <w:pPr>
              <w:pStyle w:val="TableParagraph"/>
              <w:spacing w:before="78"/>
              <w:ind w:left="107"/>
              <w:rPr>
                <w:rFonts w:ascii="Arial MT"/>
                <w:sz w:val="18"/>
              </w:rPr>
            </w:pPr>
            <w:r>
              <w:rPr>
                <w:rFonts w:ascii="Arial MT"/>
                <w:w w:val="80"/>
                <w:sz w:val="18"/>
              </w:rPr>
              <w:t>Kwale</w:t>
            </w:r>
            <w:r>
              <w:rPr>
                <w:rFonts w:ascii="Arial MT"/>
                <w:spacing w:val="9"/>
                <w:w w:val="80"/>
                <w:sz w:val="18"/>
              </w:rPr>
              <w:t xml:space="preserve"> </w:t>
            </w:r>
            <w:r>
              <w:rPr>
                <w:rFonts w:ascii="Arial MT"/>
                <w:w w:val="80"/>
                <w:sz w:val="18"/>
              </w:rPr>
              <w:t>Municipality</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56,802,176</w:t>
            </w:r>
          </w:p>
        </w:tc>
        <w:tc>
          <w:tcPr>
            <w:tcW w:w="1244" w:type="dxa"/>
          </w:tcPr>
          <w:p w:rsidR="00521B8F" w:rsidRDefault="00E70D0A">
            <w:pPr>
              <w:pStyle w:val="TableParagraph"/>
              <w:spacing w:before="78"/>
              <w:ind w:right="88"/>
              <w:jc w:val="right"/>
              <w:rPr>
                <w:rFonts w:ascii="Arial MT"/>
                <w:sz w:val="18"/>
              </w:rPr>
            </w:pPr>
            <w:r>
              <w:rPr>
                <w:rFonts w:ascii="Arial MT"/>
                <w:w w:val="90"/>
                <w:sz w:val="18"/>
              </w:rPr>
              <w:t>77,529,486</w:t>
            </w:r>
          </w:p>
        </w:tc>
        <w:tc>
          <w:tcPr>
            <w:tcW w:w="1362" w:type="dxa"/>
          </w:tcPr>
          <w:p w:rsidR="00521B8F" w:rsidRDefault="00E70D0A">
            <w:pPr>
              <w:pStyle w:val="TableParagraph"/>
              <w:spacing w:before="78"/>
              <w:ind w:right="90"/>
              <w:jc w:val="right"/>
              <w:rPr>
                <w:rFonts w:ascii="Arial"/>
                <w:b/>
                <w:sz w:val="18"/>
              </w:rPr>
            </w:pPr>
            <w:r>
              <w:rPr>
                <w:rFonts w:ascii="Arial"/>
                <w:b/>
                <w:w w:val="90"/>
                <w:sz w:val="18"/>
              </w:rPr>
              <w:t>79,467,723</w:t>
            </w:r>
          </w:p>
        </w:tc>
        <w:tc>
          <w:tcPr>
            <w:tcW w:w="1280" w:type="dxa"/>
          </w:tcPr>
          <w:p w:rsidR="00521B8F" w:rsidRDefault="00E70D0A">
            <w:pPr>
              <w:pStyle w:val="TableParagraph"/>
              <w:spacing w:before="78"/>
              <w:ind w:right="90"/>
              <w:jc w:val="right"/>
              <w:rPr>
                <w:rFonts w:ascii="Arial"/>
                <w:b/>
                <w:sz w:val="18"/>
              </w:rPr>
            </w:pPr>
            <w:r>
              <w:rPr>
                <w:rFonts w:ascii="Arial"/>
                <w:b/>
                <w:w w:val="90"/>
                <w:sz w:val="18"/>
              </w:rPr>
              <w:t>81,454,416</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Diani</w:t>
            </w:r>
            <w:r>
              <w:rPr>
                <w:rFonts w:ascii="Arial MT"/>
                <w:spacing w:val="9"/>
                <w:w w:val="80"/>
                <w:sz w:val="18"/>
              </w:rPr>
              <w:t xml:space="preserve"> </w:t>
            </w:r>
            <w:r>
              <w:rPr>
                <w:rFonts w:ascii="Arial MT"/>
                <w:w w:val="80"/>
                <w:sz w:val="18"/>
              </w:rPr>
              <w:t>Municipality</w:t>
            </w:r>
          </w:p>
        </w:tc>
        <w:tc>
          <w:tcPr>
            <w:tcW w:w="708" w:type="dxa"/>
          </w:tcPr>
          <w:p w:rsidR="00521B8F" w:rsidRDefault="00E70D0A">
            <w:pPr>
              <w:pStyle w:val="TableParagraph"/>
              <w:spacing w:line="184"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47,162,611</w:t>
            </w:r>
          </w:p>
        </w:tc>
        <w:tc>
          <w:tcPr>
            <w:tcW w:w="1244" w:type="dxa"/>
          </w:tcPr>
          <w:p w:rsidR="00521B8F" w:rsidRDefault="00E70D0A">
            <w:pPr>
              <w:pStyle w:val="TableParagraph"/>
              <w:spacing w:before="81"/>
              <w:ind w:right="89"/>
              <w:jc w:val="right"/>
              <w:rPr>
                <w:rFonts w:ascii="Arial MT"/>
                <w:sz w:val="18"/>
              </w:rPr>
            </w:pPr>
            <w:r>
              <w:rPr>
                <w:rFonts w:ascii="Arial MT"/>
                <w:w w:val="90"/>
                <w:sz w:val="18"/>
              </w:rPr>
              <w:t>113,292,508</w:t>
            </w:r>
          </w:p>
        </w:tc>
        <w:tc>
          <w:tcPr>
            <w:tcW w:w="1362" w:type="dxa"/>
          </w:tcPr>
          <w:p w:rsidR="00521B8F" w:rsidRDefault="00E70D0A">
            <w:pPr>
              <w:pStyle w:val="TableParagraph"/>
              <w:spacing w:before="81"/>
              <w:ind w:right="90"/>
              <w:jc w:val="right"/>
              <w:rPr>
                <w:rFonts w:ascii="Arial"/>
                <w:b/>
                <w:sz w:val="18"/>
              </w:rPr>
            </w:pPr>
            <w:r>
              <w:rPr>
                <w:rFonts w:ascii="Arial"/>
                <w:b/>
                <w:w w:val="90"/>
                <w:sz w:val="18"/>
              </w:rPr>
              <w:t>116,124,821</w:t>
            </w:r>
          </w:p>
        </w:tc>
        <w:tc>
          <w:tcPr>
            <w:tcW w:w="1280" w:type="dxa"/>
          </w:tcPr>
          <w:p w:rsidR="00521B8F" w:rsidRDefault="00E70D0A">
            <w:pPr>
              <w:pStyle w:val="TableParagraph"/>
              <w:spacing w:before="81"/>
              <w:ind w:right="90"/>
              <w:jc w:val="right"/>
              <w:rPr>
                <w:rFonts w:ascii="Arial"/>
                <w:b/>
                <w:sz w:val="18"/>
              </w:rPr>
            </w:pPr>
            <w:r>
              <w:rPr>
                <w:rFonts w:ascii="Arial"/>
                <w:b/>
                <w:w w:val="90"/>
                <w:sz w:val="18"/>
              </w:rPr>
              <w:t>119,027,941</w:t>
            </w:r>
          </w:p>
        </w:tc>
      </w:tr>
      <w:tr w:rsidR="00521B8F">
        <w:trPr>
          <w:trHeight w:val="411"/>
        </w:trPr>
        <w:tc>
          <w:tcPr>
            <w:tcW w:w="3173" w:type="dxa"/>
          </w:tcPr>
          <w:p w:rsidR="00521B8F" w:rsidRDefault="00E70D0A">
            <w:pPr>
              <w:pStyle w:val="TableParagraph"/>
              <w:spacing w:before="78"/>
              <w:ind w:left="107"/>
              <w:rPr>
                <w:rFonts w:ascii="Arial MT"/>
                <w:sz w:val="18"/>
              </w:rPr>
            </w:pPr>
            <w:r>
              <w:rPr>
                <w:rFonts w:ascii="Arial MT"/>
                <w:w w:val="80"/>
                <w:sz w:val="18"/>
              </w:rPr>
              <w:t>Kinango</w:t>
            </w:r>
            <w:r>
              <w:rPr>
                <w:rFonts w:ascii="Arial MT"/>
                <w:spacing w:val="10"/>
                <w:w w:val="80"/>
                <w:sz w:val="18"/>
              </w:rPr>
              <w:t xml:space="preserve"> </w:t>
            </w:r>
            <w:r>
              <w:rPr>
                <w:rFonts w:ascii="Arial MT"/>
                <w:w w:val="80"/>
                <w:sz w:val="18"/>
              </w:rPr>
              <w:t>Municipality</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54,500,000</w:t>
            </w:r>
          </w:p>
        </w:tc>
        <w:tc>
          <w:tcPr>
            <w:tcW w:w="1244" w:type="dxa"/>
          </w:tcPr>
          <w:p w:rsidR="00521B8F" w:rsidRDefault="00E70D0A">
            <w:pPr>
              <w:pStyle w:val="TableParagraph"/>
              <w:spacing w:before="78"/>
              <w:ind w:right="88"/>
              <w:jc w:val="right"/>
              <w:rPr>
                <w:rFonts w:ascii="Arial MT"/>
                <w:sz w:val="18"/>
              </w:rPr>
            </w:pPr>
            <w:r>
              <w:rPr>
                <w:rFonts w:ascii="Arial MT"/>
                <w:w w:val="90"/>
                <w:sz w:val="18"/>
              </w:rPr>
              <w:t>66,962,359</w:t>
            </w:r>
          </w:p>
        </w:tc>
        <w:tc>
          <w:tcPr>
            <w:tcW w:w="1362" w:type="dxa"/>
          </w:tcPr>
          <w:p w:rsidR="00521B8F" w:rsidRDefault="00E70D0A">
            <w:pPr>
              <w:pStyle w:val="TableParagraph"/>
              <w:spacing w:before="78"/>
              <w:ind w:right="90"/>
              <w:jc w:val="right"/>
              <w:rPr>
                <w:rFonts w:ascii="Arial"/>
                <w:b/>
                <w:sz w:val="18"/>
              </w:rPr>
            </w:pPr>
            <w:r>
              <w:rPr>
                <w:rFonts w:ascii="Arial"/>
                <w:b/>
                <w:w w:val="90"/>
                <w:sz w:val="18"/>
              </w:rPr>
              <w:t>68,636,418</w:t>
            </w:r>
          </w:p>
        </w:tc>
        <w:tc>
          <w:tcPr>
            <w:tcW w:w="1280" w:type="dxa"/>
          </w:tcPr>
          <w:p w:rsidR="00521B8F" w:rsidRDefault="00E70D0A">
            <w:pPr>
              <w:pStyle w:val="TableParagraph"/>
              <w:spacing w:before="78"/>
              <w:ind w:right="90"/>
              <w:jc w:val="right"/>
              <w:rPr>
                <w:rFonts w:ascii="Arial"/>
                <w:b/>
                <w:sz w:val="18"/>
              </w:rPr>
            </w:pPr>
            <w:r>
              <w:rPr>
                <w:rFonts w:ascii="Arial"/>
                <w:b/>
                <w:w w:val="90"/>
                <w:sz w:val="18"/>
              </w:rPr>
              <w:t>70,352,328</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Lungalunga</w:t>
            </w:r>
            <w:r>
              <w:rPr>
                <w:rFonts w:ascii="Arial MT"/>
                <w:spacing w:val="13"/>
                <w:w w:val="80"/>
                <w:sz w:val="18"/>
              </w:rPr>
              <w:t xml:space="preserve"> </w:t>
            </w:r>
            <w:r>
              <w:rPr>
                <w:rFonts w:ascii="Arial MT"/>
                <w:w w:val="80"/>
                <w:sz w:val="18"/>
              </w:rPr>
              <w:t>Municipality</w:t>
            </w:r>
          </w:p>
        </w:tc>
        <w:tc>
          <w:tcPr>
            <w:tcW w:w="708" w:type="dxa"/>
          </w:tcPr>
          <w:p w:rsidR="00521B8F" w:rsidRDefault="00E70D0A">
            <w:pPr>
              <w:pStyle w:val="TableParagraph"/>
              <w:spacing w:line="185" w:lineRule="exact"/>
              <w:ind w:left="148"/>
              <w:rPr>
                <w:rFonts w:ascii="Arial MT"/>
                <w:sz w:val="18"/>
              </w:rPr>
            </w:pPr>
            <w:r>
              <w:rPr>
                <w:rFonts w:ascii="Arial MT"/>
                <w:w w:val="90"/>
                <w:sz w:val="18"/>
              </w:rPr>
              <w:t>Sub</w:t>
            </w:r>
          </w:p>
          <w:p w:rsidR="00521B8F" w:rsidRDefault="00E70D0A">
            <w:pPr>
              <w:pStyle w:val="TableParagraph"/>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54,500,000</w:t>
            </w:r>
          </w:p>
        </w:tc>
        <w:tc>
          <w:tcPr>
            <w:tcW w:w="1244" w:type="dxa"/>
          </w:tcPr>
          <w:p w:rsidR="00521B8F" w:rsidRDefault="00E70D0A">
            <w:pPr>
              <w:pStyle w:val="TableParagraph"/>
              <w:spacing w:before="81"/>
              <w:ind w:right="88"/>
              <w:jc w:val="right"/>
              <w:rPr>
                <w:rFonts w:ascii="Arial MT"/>
                <w:sz w:val="18"/>
              </w:rPr>
            </w:pPr>
            <w:r>
              <w:rPr>
                <w:rFonts w:ascii="Arial MT"/>
                <w:w w:val="90"/>
                <w:sz w:val="18"/>
              </w:rPr>
              <w:t>66,683,457</w:t>
            </w:r>
          </w:p>
        </w:tc>
        <w:tc>
          <w:tcPr>
            <w:tcW w:w="1362" w:type="dxa"/>
          </w:tcPr>
          <w:p w:rsidR="00521B8F" w:rsidRDefault="00E70D0A">
            <w:pPr>
              <w:pStyle w:val="TableParagraph"/>
              <w:spacing w:before="81"/>
              <w:ind w:right="90"/>
              <w:jc w:val="right"/>
              <w:rPr>
                <w:rFonts w:ascii="Arial"/>
                <w:b/>
                <w:sz w:val="18"/>
              </w:rPr>
            </w:pPr>
            <w:r>
              <w:rPr>
                <w:rFonts w:ascii="Arial"/>
                <w:b/>
                <w:w w:val="90"/>
                <w:sz w:val="18"/>
              </w:rPr>
              <w:t>68,350,543</w:t>
            </w:r>
          </w:p>
        </w:tc>
        <w:tc>
          <w:tcPr>
            <w:tcW w:w="1280" w:type="dxa"/>
          </w:tcPr>
          <w:p w:rsidR="00521B8F" w:rsidRDefault="00E70D0A">
            <w:pPr>
              <w:pStyle w:val="TableParagraph"/>
              <w:spacing w:before="81"/>
              <w:ind w:right="90"/>
              <w:jc w:val="right"/>
              <w:rPr>
                <w:rFonts w:ascii="Arial"/>
                <w:b/>
                <w:sz w:val="18"/>
              </w:rPr>
            </w:pPr>
            <w:r>
              <w:rPr>
                <w:rFonts w:ascii="Arial"/>
                <w:b/>
                <w:w w:val="90"/>
                <w:sz w:val="18"/>
              </w:rPr>
              <w:t>70,059,307</w:t>
            </w:r>
          </w:p>
        </w:tc>
      </w:tr>
      <w:tr w:rsidR="00521B8F">
        <w:trPr>
          <w:trHeight w:val="412"/>
        </w:trPr>
        <w:tc>
          <w:tcPr>
            <w:tcW w:w="3173" w:type="dxa"/>
          </w:tcPr>
          <w:p w:rsidR="00521B8F" w:rsidRDefault="00E70D0A">
            <w:pPr>
              <w:pStyle w:val="TableParagraph"/>
              <w:spacing w:before="78"/>
              <w:ind w:left="107"/>
              <w:rPr>
                <w:rFonts w:ascii="Arial"/>
                <w:b/>
                <w:sz w:val="18"/>
              </w:rPr>
            </w:pPr>
            <w:r>
              <w:rPr>
                <w:rFonts w:ascii="Arial"/>
                <w:b/>
                <w:w w:val="80"/>
                <w:sz w:val="18"/>
              </w:rPr>
              <w:t>ENERGY,</w:t>
            </w:r>
            <w:r>
              <w:rPr>
                <w:rFonts w:ascii="Arial"/>
                <w:b/>
                <w:spacing w:val="10"/>
                <w:w w:val="80"/>
                <w:sz w:val="18"/>
              </w:rPr>
              <w:t xml:space="preserve"> </w:t>
            </w:r>
            <w:r>
              <w:rPr>
                <w:rFonts w:ascii="Arial"/>
                <w:b/>
                <w:w w:val="80"/>
                <w:sz w:val="18"/>
              </w:rPr>
              <w:t>INFRASTRUCTURE</w:t>
            </w:r>
            <w:r>
              <w:rPr>
                <w:rFonts w:ascii="Arial"/>
                <w:b/>
                <w:spacing w:val="12"/>
                <w:w w:val="80"/>
                <w:sz w:val="18"/>
              </w:rPr>
              <w:t xml:space="preserve"> </w:t>
            </w:r>
            <w:r>
              <w:rPr>
                <w:rFonts w:ascii="Arial"/>
                <w:b/>
                <w:w w:val="80"/>
                <w:sz w:val="18"/>
              </w:rPr>
              <w:t>AND</w:t>
            </w:r>
            <w:r>
              <w:rPr>
                <w:rFonts w:ascii="Arial"/>
                <w:b/>
                <w:spacing w:val="13"/>
                <w:w w:val="80"/>
                <w:sz w:val="18"/>
              </w:rPr>
              <w:t xml:space="preserve"> </w:t>
            </w:r>
            <w:r>
              <w:rPr>
                <w:rFonts w:ascii="Arial"/>
                <w:b/>
                <w:w w:val="80"/>
                <w:sz w:val="18"/>
              </w:rPr>
              <w:t>ICT</w:t>
            </w:r>
          </w:p>
        </w:tc>
        <w:tc>
          <w:tcPr>
            <w:tcW w:w="708" w:type="dxa"/>
          </w:tcPr>
          <w:p w:rsidR="00521B8F" w:rsidRDefault="00521B8F">
            <w:pPr>
              <w:pStyle w:val="TableParagraph"/>
              <w:spacing w:before="9"/>
              <w:rPr>
                <w:b/>
                <w:sz w:val="15"/>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78"/>
              <w:ind w:right="88"/>
              <w:jc w:val="right"/>
              <w:rPr>
                <w:rFonts w:ascii="Arial"/>
                <w:b/>
                <w:sz w:val="18"/>
              </w:rPr>
            </w:pPr>
            <w:r>
              <w:rPr>
                <w:rFonts w:ascii="Arial"/>
                <w:b/>
                <w:w w:val="90"/>
                <w:sz w:val="18"/>
              </w:rPr>
              <w:t>682,714,012</w:t>
            </w:r>
          </w:p>
        </w:tc>
        <w:tc>
          <w:tcPr>
            <w:tcW w:w="1244" w:type="dxa"/>
          </w:tcPr>
          <w:p w:rsidR="00521B8F" w:rsidRDefault="00E70D0A">
            <w:pPr>
              <w:pStyle w:val="TableParagraph"/>
              <w:spacing w:before="78"/>
              <w:ind w:right="89"/>
              <w:jc w:val="right"/>
              <w:rPr>
                <w:rFonts w:ascii="Arial"/>
                <w:b/>
                <w:sz w:val="18"/>
              </w:rPr>
            </w:pPr>
            <w:r>
              <w:rPr>
                <w:rFonts w:ascii="Arial"/>
                <w:b/>
                <w:w w:val="90"/>
                <w:sz w:val="18"/>
              </w:rPr>
              <w:t>1,142,094,389</w:t>
            </w:r>
          </w:p>
        </w:tc>
        <w:tc>
          <w:tcPr>
            <w:tcW w:w="1362" w:type="dxa"/>
          </w:tcPr>
          <w:p w:rsidR="00521B8F" w:rsidRDefault="00E70D0A">
            <w:pPr>
              <w:pStyle w:val="TableParagraph"/>
              <w:spacing w:before="78"/>
              <w:ind w:right="90"/>
              <w:jc w:val="right"/>
              <w:rPr>
                <w:rFonts w:ascii="Arial"/>
                <w:b/>
                <w:sz w:val="18"/>
              </w:rPr>
            </w:pPr>
            <w:r>
              <w:rPr>
                <w:rFonts w:ascii="Arial"/>
                <w:b/>
                <w:w w:val="90"/>
                <w:sz w:val="18"/>
              </w:rPr>
              <w:t>1,170,646,749</w:t>
            </w:r>
          </w:p>
        </w:tc>
        <w:tc>
          <w:tcPr>
            <w:tcW w:w="1280" w:type="dxa"/>
          </w:tcPr>
          <w:p w:rsidR="00521B8F" w:rsidRDefault="00E70D0A">
            <w:pPr>
              <w:pStyle w:val="TableParagraph"/>
              <w:spacing w:before="78"/>
              <w:ind w:right="90"/>
              <w:jc w:val="right"/>
              <w:rPr>
                <w:rFonts w:ascii="Arial"/>
                <w:b/>
                <w:sz w:val="18"/>
              </w:rPr>
            </w:pPr>
            <w:r>
              <w:rPr>
                <w:rFonts w:ascii="Arial"/>
                <w:b/>
                <w:w w:val="90"/>
                <w:sz w:val="18"/>
              </w:rPr>
              <w:t>1,199,912,917</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Roads</w:t>
            </w:r>
            <w:r>
              <w:rPr>
                <w:rFonts w:ascii="Arial MT"/>
                <w:spacing w:val="7"/>
                <w:w w:val="80"/>
                <w:sz w:val="18"/>
              </w:rPr>
              <w:t xml:space="preserve"> </w:t>
            </w:r>
            <w:r>
              <w:rPr>
                <w:rFonts w:ascii="Arial MT"/>
                <w:w w:val="80"/>
                <w:sz w:val="18"/>
              </w:rPr>
              <w:t>and</w:t>
            </w:r>
            <w:r>
              <w:rPr>
                <w:rFonts w:ascii="Arial MT"/>
                <w:spacing w:val="9"/>
                <w:w w:val="80"/>
                <w:sz w:val="18"/>
              </w:rPr>
              <w:t xml:space="preserve"> </w:t>
            </w:r>
            <w:r>
              <w:rPr>
                <w:rFonts w:ascii="Arial MT"/>
                <w:w w:val="80"/>
                <w:sz w:val="18"/>
              </w:rPr>
              <w:t>Public</w:t>
            </w:r>
            <w:r>
              <w:rPr>
                <w:rFonts w:ascii="Arial MT"/>
                <w:spacing w:val="7"/>
                <w:w w:val="80"/>
                <w:sz w:val="18"/>
              </w:rPr>
              <w:t xml:space="preserve"> </w:t>
            </w:r>
            <w:r>
              <w:rPr>
                <w:rFonts w:ascii="Arial MT"/>
                <w:w w:val="80"/>
                <w:sz w:val="18"/>
              </w:rPr>
              <w:t>Works</w:t>
            </w:r>
          </w:p>
        </w:tc>
        <w:tc>
          <w:tcPr>
            <w:tcW w:w="708" w:type="dxa"/>
          </w:tcPr>
          <w:p w:rsidR="00521B8F" w:rsidRDefault="00E70D0A">
            <w:pPr>
              <w:pStyle w:val="TableParagraph"/>
              <w:spacing w:line="184"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682,714,012</w:t>
            </w:r>
          </w:p>
        </w:tc>
        <w:tc>
          <w:tcPr>
            <w:tcW w:w="1244" w:type="dxa"/>
          </w:tcPr>
          <w:p w:rsidR="00521B8F" w:rsidRDefault="00E70D0A">
            <w:pPr>
              <w:pStyle w:val="TableParagraph"/>
              <w:spacing w:before="81"/>
              <w:ind w:right="89"/>
              <w:jc w:val="right"/>
              <w:rPr>
                <w:rFonts w:ascii="Arial MT"/>
                <w:sz w:val="18"/>
              </w:rPr>
            </w:pPr>
            <w:r>
              <w:rPr>
                <w:rFonts w:ascii="Arial MT"/>
                <w:w w:val="90"/>
                <w:sz w:val="18"/>
              </w:rPr>
              <w:t>1,142,094,389</w:t>
            </w:r>
          </w:p>
        </w:tc>
        <w:tc>
          <w:tcPr>
            <w:tcW w:w="1362" w:type="dxa"/>
          </w:tcPr>
          <w:p w:rsidR="00521B8F" w:rsidRDefault="00E70D0A">
            <w:pPr>
              <w:pStyle w:val="TableParagraph"/>
              <w:spacing w:before="81"/>
              <w:ind w:right="90"/>
              <w:jc w:val="right"/>
              <w:rPr>
                <w:rFonts w:ascii="Arial"/>
                <w:b/>
                <w:sz w:val="18"/>
              </w:rPr>
            </w:pPr>
            <w:r>
              <w:rPr>
                <w:rFonts w:ascii="Arial"/>
                <w:b/>
                <w:w w:val="90"/>
                <w:sz w:val="18"/>
              </w:rPr>
              <w:t>1,170,646,749</w:t>
            </w:r>
          </w:p>
        </w:tc>
        <w:tc>
          <w:tcPr>
            <w:tcW w:w="1280" w:type="dxa"/>
          </w:tcPr>
          <w:p w:rsidR="00521B8F" w:rsidRDefault="00E70D0A">
            <w:pPr>
              <w:pStyle w:val="TableParagraph"/>
              <w:spacing w:before="81"/>
              <w:ind w:right="90"/>
              <w:jc w:val="right"/>
              <w:rPr>
                <w:rFonts w:ascii="Arial"/>
                <w:b/>
                <w:sz w:val="18"/>
              </w:rPr>
            </w:pPr>
            <w:r>
              <w:rPr>
                <w:rFonts w:ascii="Arial"/>
                <w:b/>
                <w:w w:val="90"/>
                <w:sz w:val="18"/>
              </w:rPr>
              <w:t>1,199,912,917</w:t>
            </w:r>
          </w:p>
        </w:tc>
      </w:tr>
      <w:tr w:rsidR="00521B8F">
        <w:trPr>
          <w:trHeight w:val="539"/>
        </w:trPr>
        <w:tc>
          <w:tcPr>
            <w:tcW w:w="3173" w:type="dxa"/>
          </w:tcPr>
          <w:p w:rsidR="00521B8F" w:rsidRDefault="00E70D0A">
            <w:pPr>
              <w:pStyle w:val="TableParagraph"/>
              <w:spacing w:before="37"/>
              <w:ind w:left="107" w:right="103"/>
              <w:rPr>
                <w:rFonts w:ascii="Arial"/>
                <w:b/>
                <w:sz w:val="18"/>
              </w:rPr>
            </w:pPr>
            <w:r>
              <w:rPr>
                <w:rFonts w:ascii="Arial"/>
                <w:b/>
                <w:w w:val="80"/>
                <w:sz w:val="18"/>
              </w:rPr>
              <w:t>GENERAL</w:t>
            </w:r>
            <w:r>
              <w:rPr>
                <w:rFonts w:ascii="Arial"/>
                <w:b/>
                <w:spacing w:val="21"/>
                <w:w w:val="80"/>
                <w:sz w:val="18"/>
              </w:rPr>
              <w:t xml:space="preserve"> </w:t>
            </w:r>
            <w:r>
              <w:rPr>
                <w:rFonts w:ascii="Arial"/>
                <w:b/>
                <w:w w:val="80"/>
                <w:sz w:val="18"/>
              </w:rPr>
              <w:t>ECONOMIC,</w:t>
            </w:r>
            <w:r>
              <w:rPr>
                <w:rFonts w:ascii="Arial"/>
                <w:b/>
                <w:spacing w:val="22"/>
                <w:w w:val="80"/>
                <w:sz w:val="18"/>
              </w:rPr>
              <w:t xml:space="preserve"> </w:t>
            </w:r>
            <w:r>
              <w:rPr>
                <w:rFonts w:ascii="Arial"/>
                <w:b/>
                <w:w w:val="80"/>
                <w:sz w:val="18"/>
              </w:rPr>
              <w:t>COMMERCIAL</w:t>
            </w:r>
            <w:r>
              <w:rPr>
                <w:rFonts w:ascii="Arial"/>
                <w:b/>
                <w:spacing w:val="-37"/>
                <w:w w:val="80"/>
                <w:sz w:val="18"/>
              </w:rPr>
              <w:t xml:space="preserve"> </w:t>
            </w:r>
            <w:r>
              <w:rPr>
                <w:rFonts w:ascii="Arial"/>
                <w:b/>
                <w:w w:val="80"/>
                <w:sz w:val="18"/>
              </w:rPr>
              <w:t>AND</w:t>
            </w:r>
            <w:r>
              <w:rPr>
                <w:rFonts w:ascii="Arial"/>
                <w:b/>
                <w:spacing w:val="1"/>
                <w:w w:val="80"/>
                <w:sz w:val="18"/>
              </w:rPr>
              <w:t xml:space="preserve"> </w:t>
            </w:r>
            <w:r>
              <w:rPr>
                <w:rFonts w:ascii="Arial"/>
                <w:b/>
                <w:w w:val="80"/>
                <w:sz w:val="18"/>
              </w:rPr>
              <w:t>LABOUR</w:t>
            </w:r>
            <w:r>
              <w:rPr>
                <w:rFonts w:ascii="Arial"/>
                <w:b/>
                <w:spacing w:val="3"/>
                <w:w w:val="80"/>
                <w:sz w:val="18"/>
              </w:rPr>
              <w:t xml:space="preserve"> </w:t>
            </w:r>
            <w:r>
              <w:rPr>
                <w:rFonts w:ascii="Arial"/>
                <w:b/>
                <w:w w:val="80"/>
                <w:sz w:val="18"/>
              </w:rPr>
              <w:t>AFFAIRS</w:t>
            </w:r>
          </w:p>
        </w:tc>
        <w:tc>
          <w:tcPr>
            <w:tcW w:w="708" w:type="dxa"/>
          </w:tcPr>
          <w:p w:rsidR="00521B8F" w:rsidRDefault="00521B8F">
            <w:pPr>
              <w:pStyle w:val="TableParagraph"/>
              <w:spacing w:before="5"/>
              <w:rPr>
                <w:b/>
                <w:sz w:val="21"/>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141"/>
              <w:ind w:right="88"/>
              <w:jc w:val="right"/>
              <w:rPr>
                <w:rFonts w:ascii="Arial"/>
                <w:b/>
                <w:sz w:val="18"/>
              </w:rPr>
            </w:pPr>
            <w:r>
              <w:rPr>
                <w:rFonts w:ascii="Arial"/>
                <w:b/>
                <w:w w:val="90"/>
                <w:sz w:val="18"/>
              </w:rPr>
              <w:t>582,963,586</w:t>
            </w:r>
          </w:p>
        </w:tc>
        <w:tc>
          <w:tcPr>
            <w:tcW w:w="1244" w:type="dxa"/>
          </w:tcPr>
          <w:p w:rsidR="00521B8F" w:rsidRDefault="00E70D0A">
            <w:pPr>
              <w:pStyle w:val="TableParagraph"/>
              <w:spacing w:before="141"/>
              <w:ind w:right="89"/>
              <w:jc w:val="right"/>
              <w:rPr>
                <w:rFonts w:ascii="Arial"/>
                <w:b/>
                <w:sz w:val="18"/>
              </w:rPr>
            </w:pPr>
            <w:r>
              <w:rPr>
                <w:rFonts w:ascii="Arial"/>
                <w:b/>
                <w:w w:val="90"/>
                <w:sz w:val="18"/>
              </w:rPr>
              <w:t>910,767,754</w:t>
            </w:r>
          </w:p>
        </w:tc>
        <w:tc>
          <w:tcPr>
            <w:tcW w:w="1362" w:type="dxa"/>
          </w:tcPr>
          <w:p w:rsidR="00521B8F" w:rsidRDefault="00E70D0A">
            <w:pPr>
              <w:pStyle w:val="TableParagraph"/>
              <w:spacing w:before="141"/>
              <w:ind w:right="90"/>
              <w:jc w:val="right"/>
              <w:rPr>
                <w:rFonts w:ascii="Arial"/>
                <w:b/>
                <w:sz w:val="18"/>
              </w:rPr>
            </w:pPr>
            <w:r>
              <w:rPr>
                <w:rFonts w:ascii="Arial"/>
                <w:b/>
                <w:w w:val="90"/>
                <w:sz w:val="18"/>
              </w:rPr>
              <w:t>933,536,948</w:t>
            </w:r>
          </w:p>
        </w:tc>
        <w:tc>
          <w:tcPr>
            <w:tcW w:w="1280" w:type="dxa"/>
          </w:tcPr>
          <w:p w:rsidR="00521B8F" w:rsidRDefault="00E70D0A">
            <w:pPr>
              <w:pStyle w:val="TableParagraph"/>
              <w:spacing w:before="141"/>
              <w:ind w:right="90"/>
              <w:jc w:val="right"/>
              <w:rPr>
                <w:rFonts w:ascii="Arial"/>
                <w:b/>
                <w:sz w:val="18"/>
              </w:rPr>
            </w:pPr>
            <w:r>
              <w:rPr>
                <w:rFonts w:ascii="Arial"/>
                <w:b/>
                <w:w w:val="90"/>
                <w:sz w:val="18"/>
              </w:rPr>
              <w:t>956,875,372</w:t>
            </w:r>
          </w:p>
        </w:tc>
      </w:tr>
      <w:tr w:rsidR="00521B8F">
        <w:trPr>
          <w:trHeight w:val="411"/>
        </w:trPr>
        <w:tc>
          <w:tcPr>
            <w:tcW w:w="3173" w:type="dxa"/>
          </w:tcPr>
          <w:p w:rsidR="00521B8F" w:rsidRDefault="00E70D0A">
            <w:pPr>
              <w:pStyle w:val="TableParagraph"/>
              <w:spacing w:line="182" w:lineRule="exact"/>
              <w:ind w:left="107"/>
              <w:rPr>
                <w:rFonts w:ascii="Arial MT"/>
                <w:sz w:val="18"/>
              </w:rPr>
            </w:pPr>
            <w:r>
              <w:rPr>
                <w:rFonts w:ascii="Arial MT"/>
                <w:w w:val="80"/>
                <w:sz w:val="18"/>
              </w:rPr>
              <w:t>Trade,</w:t>
            </w:r>
            <w:r>
              <w:rPr>
                <w:rFonts w:ascii="Arial MT"/>
                <w:spacing w:val="9"/>
                <w:w w:val="80"/>
                <w:sz w:val="18"/>
              </w:rPr>
              <w:t xml:space="preserve"> </w:t>
            </w:r>
            <w:r>
              <w:rPr>
                <w:rFonts w:ascii="Arial MT"/>
                <w:w w:val="80"/>
                <w:sz w:val="18"/>
              </w:rPr>
              <w:t>Investment</w:t>
            </w:r>
            <w:r>
              <w:rPr>
                <w:rFonts w:ascii="Arial MT"/>
                <w:spacing w:val="10"/>
                <w:w w:val="80"/>
                <w:sz w:val="18"/>
              </w:rPr>
              <w:t xml:space="preserve"> </w:t>
            </w:r>
            <w:r>
              <w:rPr>
                <w:rFonts w:ascii="Arial MT"/>
                <w:w w:val="80"/>
                <w:sz w:val="18"/>
              </w:rPr>
              <w:t>and</w:t>
            </w:r>
            <w:r>
              <w:rPr>
                <w:rFonts w:ascii="Arial MT"/>
                <w:spacing w:val="10"/>
                <w:w w:val="80"/>
                <w:sz w:val="18"/>
              </w:rPr>
              <w:t xml:space="preserve"> </w:t>
            </w:r>
            <w:r>
              <w:rPr>
                <w:rFonts w:ascii="Arial MT"/>
                <w:w w:val="80"/>
                <w:sz w:val="18"/>
              </w:rPr>
              <w:t>cooperative</w:t>
            </w:r>
          </w:p>
          <w:p w:rsidR="00521B8F" w:rsidRDefault="00E70D0A">
            <w:pPr>
              <w:pStyle w:val="TableParagraph"/>
              <w:spacing w:line="207" w:lineRule="exact"/>
              <w:ind w:left="107"/>
              <w:rPr>
                <w:rFonts w:ascii="Arial MT"/>
                <w:sz w:val="18"/>
              </w:rPr>
            </w:pPr>
            <w:r>
              <w:rPr>
                <w:rFonts w:ascii="Arial MT"/>
                <w:w w:val="90"/>
                <w:sz w:val="18"/>
              </w:rPr>
              <w:t>development</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513,375,496</w:t>
            </w:r>
          </w:p>
        </w:tc>
        <w:tc>
          <w:tcPr>
            <w:tcW w:w="1244" w:type="dxa"/>
          </w:tcPr>
          <w:p w:rsidR="00521B8F" w:rsidRDefault="00E70D0A">
            <w:pPr>
              <w:pStyle w:val="TableParagraph"/>
              <w:spacing w:before="78"/>
              <w:ind w:right="89"/>
              <w:jc w:val="right"/>
              <w:rPr>
                <w:rFonts w:ascii="Arial MT"/>
                <w:sz w:val="18"/>
              </w:rPr>
            </w:pPr>
            <w:r>
              <w:rPr>
                <w:rFonts w:ascii="Arial MT"/>
                <w:w w:val="90"/>
                <w:sz w:val="18"/>
              </w:rPr>
              <w:t>817,477,496</w:t>
            </w:r>
          </w:p>
        </w:tc>
        <w:tc>
          <w:tcPr>
            <w:tcW w:w="1362" w:type="dxa"/>
          </w:tcPr>
          <w:p w:rsidR="00521B8F" w:rsidRDefault="00E70D0A">
            <w:pPr>
              <w:pStyle w:val="TableParagraph"/>
              <w:spacing w:before="78"/>
              <w:ind w:right="90"/>
              <w:jc w:val="right"/>
              <w:rPr>
                <w:rFonts w:ascii="Arial"/>
                <w:b/>
                <w:sz w:val="18"/>
              </w:rPr>
            </w:pPr>
            <w:r>
              <w:rPr>
                <w:rFonts w:ascii="Arial"/>
                <w:b/>
                <w:w w:val="90"/>
                <w:sz w:val="18"/>
              </w:rPr>
              <w:t>837,914,433</w:t>
            </w:r>
          </w:p>
        </w:tc>
        <w:tc>
          <w:tcPr>
            <w:tcW w:w="1280" w:type="dxa"/>
          </w:tcPr>
          <w:p w:rsidR="00521B8F" w:rsidRDefault="00E70D0A">
            <w:pPr>
              <w:pStyle w:val="TableParagraph"/>
              <w:spacing w:before="78"/>
              <w:ind w:right="90"/>
              <w:jc w:val="right"/>
              <w:rPr>
                <w:rFonts w:ascii="Arial"/>
                <w:b/>
                <w:sz w:val="18"/>
              </w:rPr>
            </w:pPr>
            <w:r>
              <w:rPr>
                <w:rFonts w:ascii="Arial"/>
                <w:b/>
                <w:w w:val="90"/>
                <w:sz w:val="18"/>
              </w:rPr>
              <w:t>858,862,294</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Tourism</w:t>
            </w:r>
            <w:r>
              <w:rPr>
                <w:rFonts w:ascii="Arial MT"/>
                <w:spacing w:val="5"/>
                <w:w w:val="80"/>
                <w:sz w:val="18"/>
              </w:rPr>
              <w:t xml:space="preserve"> </w:t>
            </w:r>
            <w:r>
              <w:rPr>
                <w:rFonts w:ascii="Arial MT"/>
                <w:w w:val="80"/>
                <w:sz w:val="18"/>
              </w:rPr>
              <w:t>and</w:t>
            </w:r>
            <w:r>
              <w:rPr>
                <w:rFonts w:ascii="Arial MT"/>
                <w:spacing w:val="5"/>
                <w:w w:val="80"/>
                <w:sz w:val="18"/>
              </w:rPr>
              <w:t xml:space="preserve"> </w:t>
            </w:r>
            <w:r>
              <w:rPr>
                <w:rFonts w:ascii="Arial MT"/>
                <w:w w:val="80"/>
                <w:sz w:val="18"/>
              </w:rPr>
              <w:t>ICT</w:t>
            </w:r>
          </w:p>
        </w:tc>
        <w:tc>
          <w:tcPr>
            <w:tcW w:w="708" w:type="dxa"/>
          </w:tcPr>
          <w:p w:rsidR="00521B8F" w:rsidRDefault="00E70D0A">
            <w:pPr>
              <w:pStyle w:val="TableParagraph"/>
              <w:spacing w:line="184"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69,588,090</w:t>
            </w:r>
          </w:p>
        </w:tc>
        <w:tc>
          <w:tcPr>
            <w:tcW w:w="1244" w:type="dxa"/>
          </w:tcPr>
          <w:p w:rsidR="00521B8F" w:rsidRDefault="00E70D0A">
            <w:pPr>
              <w:pStyle w:val="TableParagraph"/>
              <w:spacing w:before="81"/>
              <w:ind w:right="88"/>
              <w:jc w:val="right"/>
              <w:rPr>
                <w:rFonts w:ascii="Arial MT"/>
                <w:sz w:val="18"/>
              </w:rPr>
            </w:pPr>
            <w:r>
              <w:rPr>
                <w:rFonts w:ascii="Arial MT"/>
                <w:w w:val="90"/>
                <w:sz w:val="18"/>
              </w:rPr>
              <w:t>93,290,258</w:t>
            </w:r>
          </w:p>
        </w:tc>
        <w:tc>
          <w:tcPr>
            <w:tcW w:w="1362" w:type="dxa"/>
          </w:tcPr>
          <w:p w:rsidR="00521B8F" w:rsidRDefault="00E70D0A">
            <w:pPr>
              <w:pStyle w:val="TableParagraph"/>
              <w:spacing w:before="81"/>
              <w:ind w:right="90"/>
              <w:jc w:val="right"/>
              <w:rPr>
                <w:rFonts w:ascii="Arial"/>
                <w:b/>
                <w:sz w:val="18"/>
              </w:rPr>
            </w:pPr>
            <w:r>
              <w:rPr>
                <w:rFonts w:ascii="Arial"/>
                <w:b/>
                <w:w w:val="90"/>
                <w:sz w:val="18"/>
              </w:rPr>
              <w:t>95,622,514</w:t>
            </w:r>
          </w:p>
        </w:tc>
        <w:tc>
          <w:tcPr>
            <w:tcW w:w="1280" w:type="dxa"/>
          </w:tcPr>
          <w:p w:rsidR="00521B8F" w:rsidRDefault="00E70D0A">
            <w:pPr>
              <w:pStyle w:val="TableParagraph"/>
              <w:spacing w:before="81"/>
              <w:ind w:right="90"/>
              <w:jc w:val="right"/>
              <w:rPr>
                <w:rFonts w:ascii="Arial"/>
                <w:b/>
                <w:sz w:val="18"/>
              </w:rPr>
            </w:pPr>
            <w:r>
              <w:rPr>
                <w:rFonts w:ascii="Arial"/>
                <w:b/>
                <w:w w:val="90"/>
                <w:sz w:val="18"/>
              </w:rPr>
              <w:t>98,013,077</w:t>
            </w:r>
          </w:p>
        </w:tc>
      </w:tr>
      <w:tr w:rsidR="00521B8F">
        <w:trPr>
          <w:trHeight w:val="412"/>
        </w:trPr>
        <w:tc>
          <w:tcPr>
            <w:tcW w:w="3173" w:type="dxa"/>
          </w:tcPr>
          <w:p w:rsidR="00521B8F" w:rsidRDefault="00E70D0A">
            <w:pPr>
              <w:pStyle w:val="TableParagraph"/>
              <w:spacing w:before="78"/>
              <w:ind w:left="107"/>
              <w:rPr>
                <w:rFonts w:ascii="Arial"/>
                <w:b/>
                <w:sz w:val="18"/>
              </w:rPr>
            </w:pPr>
            <w:r>
              <w:rPr>
                <w:rFonts w:ascii="Arial"/>
                <w:b/>
                <w:w w:val="80"/>
                <w:sz w:val="18"/>
              </w:rPr>
              <w:t>HEALTH</w:t>
            </w:r>
            <w:r>
              <w:rPr>
                <w:rFonts w:ascii="Arial"/>
                <w:b/>
                <w:spacing w:val="10"/>
                <w:w w:val="80"/>
                <w:sz w:val="18"/>
              </w:rPr>
              <w:t xml:space="preserve"> </w:t>
            </w:r>
            <w:r>
              <w:rPr>
                <w:rFonts w:ascii="Arial"/>
                <w:b/>
                <w:w w:val="80"/>
                <w:sz w:val="18"/>
              </w:rPr>
              <w:t>SERVICES</w:t>
            </w:r>
          </w:p>
        </w:tc>
        <w:tc>
          <w:tcPr>
            <w:tcW w:w="708" w:type="dxa"/>
          </w:tcPr>
          <w:p w:rsidR="00521B8F" w:rsidRDefault="00521B8F">
            <w:pPr>
              <w:pStyle w:val="TableParagraph"/>
              <w:spacing w:before="9"/>
              <w:rPr>
                <w:b/>
                <w:sz w:val="15"/>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78"/>
              <w:ind w:right="88"/>
              <w:jc w:val="right"/>
              <w:rPr>
                <w:rFonts w:ascii="Arial"/>
                <w:b/>
                <w:sz w:val="18"/>
              </w:rPr>
            </w:pPr>
            <w:r>
              <w:rPr>
                <w:rFonts w:ascii="Arial"/>
                <w:b/>
                <w:w w:val="90"/>
                <w:sz w:val="18"/>
              </w:rPr>
              <w:t>3,501,359,228</w:t>
            </w:r>
          </w:p>
        </w:tc>
        <w:tc>
          <w:tcPr>
            <w:tcW w:w="1244" w:type="dxa"/>
          </w:tcPr>
          <w:p w:rsidR="00521B8F" w:rsidRDefault="00E70D0A">
            <w:pPr>
              <w:pStyle w:val="TableParagraph"/>
              <w:spacing w:before="78"/>
              <w:ind w:right="89"/>
              <w:jc w:val="right"/>
              <w:rPr>
                <w:rFonts w:ascii="Arial"/>
                <w:b/>
                <w:sz w:val="18"/>
              </w:rPr>
            </w:pPr>
            <w:r>
              <w:rPr>
                <w:rFonts w:ascii="Arial"/>
                <w:b/>
                <w:w w:val="90"/>
                <w:sz w:val="18"/>
              </w:rPr>
              <w:t>2,729,312,206</w:t>
            </w:r>
          </w:p>
        </w:tc>
        <w:tc>
          <w:tcPr>
            <w:tcW w:w="1362" w:type="dxa"/>
          </w:tcPr>
          <w:p w:rsidR="00521B8F" w:rsidRDefault="00E70D0A">
            <w:pPr>
              <w:pStyle w:val="TableParagraph"/>
              <w:spacing w:before="78"/>
              <w:ind w:right="90"/>
              <w:jc w:val="right"/>
              <w:rPr>
                <w:rFonts w:ascii="Arial"/>
                <w:b/>
                <w:sz w:val="18"/>
              </w:rPr>
            </w:pPr>
            <w:r>
              <w:rPr>
                <w:rFonts w:ascii="Arial"/>
                <w:b/>
                <w:w w:val="90"/>
                <w:sz w:val="18"/>
              </w:rPr>
              <w:t>2,797,545,011</w:t>
            </w:r>
          </w:p>
        </w:tc>
        <w:tc>
          <w:tcPr>
            <w:tcW w:w="1280" w:type="dxa"/>
          </w:tcPr>
          <w:p w:rsidR="00521B8F" w:rsidRDefault="00E70D0A">
            <w:pPr>
              <w:pStyle w:val="TableParagraph"/>
              <w:spacing w:before="78"/>
              <w:ind w:right="90"/>
              <w:jc w:val="right"/>
              <w:rPr>
                <w:rFonts w:ascii="Arial"/>
                <w:b/>
                <w:sz w:val="18"/>
              </w:rPr>
            </w:pPr>
            <w:r>
              <w:rPr>
                <w:rFonts w:ascii="Arial"/>
                <w:b/>
                <w:w w:val="90"/>
                <w:sz w:val="18"/>
              </w:rPr>
              <w:t>2,867,483,636</w:t>
            </w:r>
          </w:p>
        </w:tc>
      </w:tr>
      <w:tr w:rsidR="00521B8F">
        <w:trPr>
          <w:trHeight w:val="414"/>
        </w:trPr>
        <w:tc>
          <w:tcPr>
            <w:tcW w:w="3173" w:type="dxa"/>
          </w:tcPr>
          <w:p w:rsidR="00521B8F" w:rsidRDefault="00E70D0A">
            <w:pPr>
              <w:pStyle w:val="TableParagraph"/>
              <w:spacing w:before="81"/>
              <w:ind w:left="107"/>
              <w:rPr>
                <w:rFonts w:ascii="Arial"/>
                <w:b/>
                <w:sz w:val="18"/>
              </w:rPr>
            </w:pPr>
            <w:r>
              <w:rPr>
                <w:rFonts w:ascii="Arial"/>
                <w:b/>
                <w:w w:val="90"/>
                <w:sz w:val="18"/>
              </w:rPr>
              <w:t>EDUCATION</w:t>
            </w:r>
          </w:p>
        </w:tc>
        <w:tc>
          <w:tcPr>
            <w:tcW w:w="708" w:type="dxa"/>
          </w:tcPr>
          <w:p w:rsidR="00521B8F" w:rsidRDefault="00521B8F">
            <w:pPr>
              <w:pStyle w:val="TableParagraph"/>
              <w:rPr>
                <w:b/>
                <w:sz w:val="16"/>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81"/>
              <w:ind w:right="88"/>
              <w:jc w:val="right"/>
              <w:rPr>
                <w:rFonts w:ascii="Arial"/>
                <w:b/>
                <w:sz w:val="18"/>
              </w:rPr>
            </w:pPr>
            <w:r>
              <w:rPr>
                <w:rFonts w:ascii="Arial"/>
                <w:b/>
                <w:w w:val="90"/>
                <w:sz w:val="18"/>
              </w:rPr>
              <w:t>1,419,861,930</w:t>
            </w:r>
          </w:p>
        </w:tc>
        <w:tc>
          <w:tcPr>
            <w:tcW w:w="1244" w:type="dxa"/>
          </w:tcPr>
          <w:p w:rsidR="00521B8F" w:rsidRDefault="00E70D0A">
            <w:pPr>
              <w:pStyle w:val="TableParagraph"/>
              <w:spacing w:before="81"/>
              <w:ind w:right="89"/>
              <w:jc w:val="right"/>
              <w:rPr>
                <w:rFonts w:ascii="Arial"/>
                <w:b/>
                <w:sz w:val="18"/>
              </w:rPr>
            </w:pPr>
            <w:r>
              <w:rPr>
                <w:rFonts w:ascii="Arial"/>
                <w:b/>
                <w:w w:val="90"/>
                <w:sz w:val="18"/>
              </w:rPr>
              <w:t>1,643,660,344</w:t>
            </w:r>
          </w:p>
        </w:tc>
        <w:tc>
          <w:tcPr>
            <w:tcW w:w="1362" w:type="dxa"/>
          </w:tcPr>
          <w:p w:rsidR="00521B8F" w:rsidRDefault="00E70D0A">
            <w:pPr>
              <w:pStyle w:val="TableParagraph"/>
              <w:spacing w:before="81"/>
              <w:ind w:right="90"/>
              <w:jc w:val="right"/>
              <w:rPr>
                <w:rFonts w:ascii="Arial"/>
                <w:b/>
                <w:sz w:val="18"/>
              </w:rPr>
            </w:pPr>
            <w:r>
              <w:rPr>
                <w:rFonts w:ascii="Arial"/>
                <w:b/>
                <w:w w:val="90"/>
                <w:sz w:val="18"/>
              </w:rPr>
              <w:t>1,684,751,853</w:t>
            </w:r>
          </w:p>
        </w:tc>
        <w:tc>
          <w:tcPr>
            <w:tcW w:w="1280" w:type="dxa"/>
          </w:tcPr>
          <w:p w:rsidR="00521B8F" w:rsidRDefault="00E70D0A">
            <w:pPr>
              <w:pStyle w:val="TableParagraph"/>
              <w:spacing w:before="81"/>
              <w:ind w:right="90"/>
              <w:jc w:val="right"/>
              <w:rPr>
                <w:rFonts w:ascii="Arial"/>
                <w:b/>
                <w:sz w:val="18"/>
              </w:rPr>
            </w:pPr>
            <w:r>
              <w:rPr>
                <w:rFonts w:ascii="Arial"/>
                <w:b/>
                <w:w w:val="90"/>
                <w:sz w:val="18"/>
              </w:rPr>
              <w:t>1,726,870,649</w:t>
            </w:r>
          </w:p>
        </w:tc>
      </w:tr>
      <w:tr w:rsidR="00521B8F">
        <w:trPr>
          <w:trHeight w:val="429"/>
        </w:trPr>
        <w:tc>
          <w:tcPr>
            <w:tcW w:w="3173" w:type="dxa"/>
          </w:tcPr>
          <w:p w:rsidR="00521B8F" w:rsidRDefault="00E70D0A">
            <w:pPr>
              <w:pStyle w:val="TableParagraph"/>
              <w:spacing w:line="192" w:lineRule="exact"/>
              <w:ind w:left="107"/>
              <w:rPr>
                <w:rFonts w:ascii="Arial"/>
                <w:b/>
                <w:sz w:val="18"/>
              </w:rPr>
            </w:pPr>
            <w:r>
              <w:rPr>
                <w:rFonts w:ascii="Arial"/>
                <w:b/>
                <w:w w:val="80"/>
                <w:sz w:val="18"/>
              </w:rPr>
              <w:t>PUBLIC</w:t>
            </w:r>
            <w:r>
              <w:rPr>
                <w:rFonts w:ascii="Arial"/>
                <w:b/>
                <w:spacing w:val="12"/>
                <w:w w:val="80"/>
                <w:sz w:val="18"/>
              </w:rPr>
              <w:t xml:space="preserve"> </w:t>
            </w:r>
            <w:r>
              <w:rPr>
                <w:rFonts w:ascii="Arial"/>
                <w:b/>
                <w:w w:val="80"/>
                <w:sz w:val="18"/>
              </w:rPr>
              <w:t>ADMINISTRATION</w:t>
            </w:r>
            <w:r>
              <w:rPr>
                <w:rFonts w:ascii="Arial"/>
                <w:b/>
                <w:spacing w:val="13"/>
                <w:w w:val="80"/>
                <w:sz w:val="18"/>
              </w:rPr>
              <w:t xml:space="preserve"> </w:t>
            </w:r>
            <w:r>
              <w:rPr>
                <w:rFonts w:ascii="Arial"/>
                <w:b/>
                <w:w w:val="80"/>
                <w:sz w:val="18"/>
              </w:rPr>
              <w:t>AND</w:t>
            </w:r>
          </w:p>
          <w:p w:rsidR="00521B8F" w:rsidRDefault="00E70D0A">
            <w:pPr>
              <w:pStyle w:val="TableParagraph"/>
              <w:ind w:left="107"/>
              <w:rPr>
                <w:rFonts w:ascii="Arial"/>
                <w:b/>
                <w:sz w:val="18"/>
              </w:rPr>
            </w:pPr>
            <w:r>
              <w:rPr>
                <w:rFonts w:ascii="Arial"/>
                <w:b/>
                <w:w w:val="80"/>
                <w:sz w:val="18"/>
              </w:rPr>
              <w:t>INTERNATIONAL</w:t>
            </w:r>
            <w:r>
              <w:rPr>
                <w:rFonts w:ascii="Arial"/>
                <w:b/>
                <w:spacing w:val="17"/>
                <w:w w:val="80"/>
                <w:sz w:val="18"/>
              </w:rPr>
              <w:t xml:space="preserve"> </w:t>
            </w:r>
            <w:r>
              <w:rPr>
                <w:rFonts w:ascii="Arial"/>
                <w:b/>
                <w:w w:val="80"/>
                <w:sz w:val="18"/>
              </w:rPr>
              <w:t>RELATIONS</w:t>
            </w:r>
          </w:p>
        </w:tc>
        <w:tc>
          <w:tcPr>
            <w:tcW w:w="708" w:type="dxa"/>
          </w:tcPr>
          <w:p w:rsidR="00521B8F" w:rsidRDefault="00521B8F">
            <w:pPr>
              <w:pStyle w:val="TableParagraph"/>
              <w:spacing w:before="7"/>
              <w:rPr>
                <w:b/>
                <w:sz w:val="16"/>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88"/>
              <w:ind w:right="88"/>
              <w:jc w:val="right"/>
              <w:rPr>
                <w:rFonts w:ascii="Arial"/>
                <w:b/>
                <w:sz w:val="18"/>
              </w:rPr>
            </w:pPr>
            <w:r>
              <w:rPr>
                <w:rFonts w:ascii="Arial"/>
                <w:b/>
                <w:w w:val="90"/>
                <w:sz w:val="18"/>
              </w:rPr>
              <w:t>2,273,860,852</w:t>
            </w:r>
          </w:p>
        </w:tc>
        <w:tc>
          <w:tcPr>
            <w:tcW w:w="1244" w:type="dxa"/>
          </w:tcPr>
          <w:p w:rsidR="00521B8F" w:rsidRDefault="00E70D0A">
            <w:pPr>
              <w:pStyle w:val="TableParagraph"/>
              <w:spacing w:before="88"/>
              <w:ind w:right="89"/>
              <w:jc w:val="right"/>
              <w:rPr>
                <w:rFonts w:ascii="Arial"/>
                <w:b/>
                <w:sz w:val="18"/>
              </w:rPr>
            </w:pPr>
            <w:r>
              <w:rPr>
                <w:rFonts w:ascii="Arial"/>
                <w:b/>
                <w:w w:val="90"/>
                <w:sz w:val="18"/>
              </w:rPr>
              <w:t>2,165,303,331</w:t>
            </w:r>
          </w:p>
        </w:tc>
        <w:tc>
          <w:tcPr>
            <w:tcW w:w="1362" w:type="dxa"/>
          </w:tcPr>
          <w:p w:rsidR="00521B8F" w:rsidRDefault="00E70D0A">
            <w:pPr>
              <w:pStyle w:val="TableParagraph"/>
              <w:spacing w:before="88"/>
              <w:ind w:right="90"/>
              <w:jc w:val="right"/>
              <w:rPr>
                <w:rFonts w:ascii="Arial"/>
                <w:b/>
                <w:sz w:val="18"/>
              </w:rPr>
            </w:pPr>
            <w:r>
              <w:rPr>
                <w:rFonts w:ascii="Arial"/>
                <w:b/>
                <w:w w:val="90"/>
                <w:sz w:val="18"/>
              </w:rPr>
              <w:t>2,219,435,914</w:t>
            </w:r>
          </w:p>
        </w:tc>
        <w:tc>
          <w:tcPr>
            <w:tcW w:w="1280" w:type="dxa"/>
          </w:tcPr>
          <w:p w:rsidR="00521B8F" w:rsidRDefault="00E70D0A">
            <w:pPr>
              <w:pStyle w:val="TableParagraph"/>
              <w:spacing w:before="88"/>
              <w:ind w:right="90"/>
              <w:jc w:val="right"/>
              <w:rPr>
                <w:rFonts w:ascii="Arial"/>
                <w:b/>
                <w:sz w:val="18"/>
              </w:rPr>
            </w:pPr>
            <w:r>
              <w:rPr>
                <w:rFonts w:ascii="Arial"/>
                <w:b/>
                <w:w w:val="90"/>
                <w:sz w:val="18"/>
              </w:rPr>
              <w:t>2,274,921,812</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County</w:t>
            </w:r>
            <w:r>
              <w:rPr>
                <w:rFonts w:ascii="Arial MT"/>
                <w:spacing w:val="9"/>
                <w:w w:val="80"/>
                <w:sz w:val="18"/>
              </w:rPr>
              <w:t xml:space="preserve"> </w:t>
            </w:r>
            <w:r>
              <w:rPr>
                <w:rFonts w:ascii="Arial MT"/>
                <w:w w:val="80"/>
                <w:sz w:val="18"/>
              </w:rPr>
              <w:t>Assembly</w:t>
            </w:r>
          </w:p>
        </w:tc>
        <w:tc>
          <w:tcPr>
            <w:tcW w:w="708" w:type="dxa"/>
          </w:tcPr>
          <w:p w:rsidR="00521B8F" w:rsidRDefault="00E70D0A">
            <w:pPr>
              <w:pStyle w:val="TableParagraph"/>
              <w:spacing w:line="184"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808,474,854</w:t>
            </w:r>
          </w:p>
        </w:tc>
        <w:tc>
          <w:tcPr>
            <w:tcW w:w="1244" w:type="dxa"/>
          </w:tcPr>
          <w:p w:rsidR="00521B8F" w:rsidRDefault="00E70D0A">
            <w:pPr>
              <w:pStyle w:val="TableParagraph"/>
              <w:spacing w:before="81"/>
              <w:ind w:right="89"/>
              <w:jc w:val="right"/>
              <w:rPr>
                <w:rFonts w:ascii="Arial MT"/>
                <w:sz w:val="18"/>
              </w:rPr>
            </w:pPr>
            <w:r>
              <w:rPr>
                <w:rFonts w:ascii="Arial MT"/>
                <w:w w:val="90"/>
                <w:sz w:val="18"/>
              </w:rPr>
              <w:t>909,712,409</w:t>
            </w:r>
          </w:p>
        </w:tc>
        <w:tc>
          <w:tcPr>
            <w:tcW w:w="1362" w:type="dxa"/>
          </w:tcPr>
          <w:p w:rsidR="00521B8F" w:rsidRDefault="00E70D0A">
            <w:pPr>
              <w:pStyle w:val="TableParagraph"/>
              <w:spacing w:before="81"/>
              <w:ind w:right="90"/>
              <w:jc w:val="right"/>
              <w:rPr>
                <w:rFonts w:ascii="Arial"/>
                <w:b/>
                <w:sz w:val="18"/>
              </w:rPr>
            </w:pPr>
            <w:r>
              <w:rPr>
                <w:rFonts w:ascii="Arial"/>
                <w:b/>
                <w:w w:val="90"/>
                <w:sz w:val="18"/>
              </w:rPr>
              <w:t>932,455,219</w:t>
            </w:r>
          </w:p>
        </w:tc>
        <w:tc>
          <w:tcPr>
            <w:tcW w:w="1280" w:type="dxa"/>
          </w:tcPr>
          <w:p w:rsidR="00521B8F" w:rsidRDefault="00E70D0A">
            <w:pPr>
              <w:pStyle w:val="TableParagraph"/>
              <w:spacing w:before="81"/>
              <w:ind w:right="90"/>
              <w:jc w:val="right"/>
              <w:rPr>
                <w:rFonts w:ascii="Arial"/>
                <w:b/>
                <w:sz w:val="18"/>
              </w:rPr>
            </w:pPr>
            <w:r>
              <w:rPr>
                <w:rFonts w:ascii="Arial"/>
                <w:b/>
                <w:w w:val="90"/>
                <w:sz w:val="18"/>
              </w:rPr>
              <w:t>955,766,600</w:t>
            </w:r>
          </w:p>
        </w:tc>
      </w:tr>
      <w:tr w:rsidR="00521B8F">
        <w:trPr>
          <w:trHeight w:val="412"/>
        </w:trPr>
        <w:tc>
          <w:tcPr>
            <w:tcW w:w="3173" w:type="dxa"/>
          </w:tcPr>
          <w:p w:rsidR="00521B8F" w:rsidRDefault="00E70D0A">
            <w:pPr>
              <w:pStyle w:val="TableParagraph"/>
              <w:spacing w:before="78"/>
              <w:ind w:left="107"/>
              <w:rPr>
                <w:rFonts w:ascii="Arial MT"/>
                <w:sz w:val="18"/>
              </w:rPr>
            </w:pPr>
            <w:r>
              <w:rPr>
                <w:rFonts w:ascii="Arial MT"/>
                <w:w w:val="80"/>
                <w:sz w:val="18"/>
              </w:rPr>
              <w:t>County</w:t>
            </w:r>
            <w:r>
              <w:rPr>
                <w:rFonts w:ascii="Arial MT"/>
                <w:spacing w:val="11"/>
                <w:w w:val="80"/>
                <w:sz w:val="18"/>
              </w:rPr>
              <w:t xml:space="preserve"> </w:t>
            </w:r>
            <w:r>
              <w:rPr>
                <w:rFonts w:ascii="Arial MT"/>
                <w:w w:val="80"/>
                <w:sz w:val="18"/>
              </w:rPr>
              <w:t>Executive</w:t>
            </w:r>
            <w:r>
              <w:rPr>
                <w:rFonts w:ascii="Arial MT"/>
                <w:spacing w:val="10"/>
                <w:w w:val="80"/>
                <w:sz w:val="18"/>
              </w:rPr>
              <w:t xml:space="preserve"> </w:t>
            </w:r>
            <w:r>
              <w:rPr>
                <w:rFonts w:ascii="Arial MT"/>
                <w:w w:val="80"/>
                <w:sz w:val="18"/>
              </w:rPr>
              <w:t>Services</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141,546,484</w:t>
            </w:r>
          </w:p>
        </w:tc>
        <w:tc>
          <w:tcPr>
            <w:tcW w:w="1244" w:type="dxa"/>
          </w:tcPr>
          <w:p w:rsidR="00521B8F" w:rsidRDefault="00E70D0A">
            <w:pPr>
              <w:pStyle w:val="TableParagraph"/>
              <w:spacing w:before="78"/>
              <w:ind w:right="89"/>
              <w:jc w:val="right"/>
              <w:rPr>
                <w:rFonts w:ascii="Arial MT"/>
                <w:sz w:val="18"/>
              </w:rPr>
            </w:pPr>
            <w:r>
              <w:rPr>
                <w:rFonts w:ascii="Arial MT"/>
                <w:w w:val="90"/>
                <w:sz w:val="18"/>
              </w:rPr>
              <w:t>150,121,336</w:t>
            </w:r>
          </w:p>
        </w:tc>
        <w:tc>
          <w:tcPr>
            <w:tcW w:w="1362" w:type="dxa"/>
          </w:tcPr>
          <w:p w:rsidR="00521B8F" w:rsidRDefault="00E70D0A">
            <w:pPr>
              <w:pStyle w:val="TableParagraph"/>
              <w:spacing w:before="78"/>
              <w:ind w:right="90"/>
              <w:jc w:val="right"/>
              <w:rPr>
                <w:rFonts w:ascii="Arial"/>
                <w:b/>
                <w:sz w:val="18"/>
              </w:rPr>
            </w:pPr>
            <w:r>
              <w:rPr>
                <w:rFonts w:ascii="Arial"/>
                <w:b/>
                <w:w w:val="90"/>
                <w:sz w:val="18"/>
              </w:rPr>
              <w:t>153,874,369</w:t>
            </w:r>
          </w:p>
        </w:tc>
        <w:tc>
          <w:tcPr>
            <w:tcW w:w="1280" w:type="dxa"/>
          </w:tcPr>
          <w:p w:rsidR="00521B8F" w:rsidRDefault="00E70D0A">
            <w:pPr>
              <w:pStyle w:val="TableParagraph"/>
              <w:spacing w:before="78"/>
              <w:ind w:right="90"/>
              <w:jc w:val="right"/>
              <w:rPr>
                <w:rFonts w:ascii="Arial"/>
                <w:b/>
                <w:sz w:val="18"/>
              </w:rPr>
            </w:pPr>
            <w:r>
              <w:rPr>
                <w:rFonts w:ascii="Arial"/>
                <w:b/>
                <w:w w:val="90"/>
                <w:sz w:val="18"/>
              </w:rPr>
              <w:t>157,721,229</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Public</w:t>
            </w:r>
            <w:r>
              <w:rPr>
                <w:rFonts w:ascii="Arial MT"/>
                <w:spacing w:val="10"/>
                <w:w w:val="80"/>
                <w:sz w:val="18"/>
              </w:rPr>
              <w:t xml:space="preserve"> </w:t>
            </w:r>
            <w:r>
              <w:rPr>
                <w:rFonts w:ascii="Arial MT"/>
                <w:w w:val="80"/>
                <w:sz w:val="18"/>
              </w:rPr>
              <w:t>Service</w:t>
            </w:r>
            <w:r>
              <w:rPr>
                <w:rFonts w:ascii="Arial MT"/>
                <w:spacing w:val="9"/>
                <w:w w:val="80"/>
                <w:sz w:val="18"/>
              </w:rPr>
              <w:t xml:space="preserve"> </w:t>
            </w:r>
            <w:r>
              <w:rPr>
                <w:rFonts w:ascii="Arial MT"/>
                <w:w w:val="80"/>
                <w:sz w:val="18"/>
              </w:rPr>
              <w:t>and</w:t>
            </w:r>
            <w:r>
              <w:rPr>
                <w:rFonts w:ascii="Arial MT"/>
                <w:spacing w:val="9"/>
                <w:w w:val="80"/>
                <w:sz w:val="18"/>
              </w:rPr>
              <w:t xml:space="preserve"> </w:t>
            </w:r>
            <w:r>
              <w:rPr>
                <w:rFonts w:ascii="Arial MT"/>
                <w:w w:val="80"/>
                <w:sz w:val="18"/>
              </w:rPr>
              <w:t>Administration</w:t>
            </w:r>
          </w:p>
        </w:tc>
        <w:tc>
          <w:tcPr>
            <w:tcW w:w="708" w:type="dxa"/>
          </w:tcPr>
          <w:p w:rsidR="00521B8F" w:rsidRDefault="00E70D0A">
            <w:pPr>
              <w:pStyle w:val="TableParagraph"/>
              <w:spacing w:line="184"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299,372,461</w:t>
            </w:r>
          </w:p>
        </w:tc>
        <w:tc>
          <w:tcPr>
            <w:tcW w:w="1244" w:type="dxa"/>
          </w:tcPr>
          <w:p w:rsidR="00521B8F" w:rsidRDefault="00E70D0A">
            <w:pPr>
              <w:pStyle w:val="TableParagraph"/>
              <w:spacing w:before="81"/>
              <w:ind w:right="89"/>
              <w:jc w:val="right"/>
              <w:rPr>
                <w:rFonts w:ascii="Arial MT"/>
                <w:sz w:val="18"/>
              </w:rPr>
            </w:pPr>
            <w:r>
              <w:rPr>
                <w:rFonts w:ascii="Arial MT"/>
                <w:w w:val="90"/>
                <w:sz w:val="18"/>
              </w:rPr>
              <w:t>293,548,663</w:t>
            </w:r>
          </w:p>
        </w:tc>
        <w:tc>
          <w:tcPr>
            <w:tcW w:w="1362" w:type="dxa"/>
          </w:tcPr>
          <w:p w:rsidR="00521B8F" w:rsidRDefault="00E70D0A">
            <w:pPr>
              <w:pStyle w:val="TableParagraph"/>
              <w:spacing w:before="81"/>
              <w:ind w:right="90"/>
              <w:jc w:val="right"/>
              <w:rPr>
                <w:rFonts w:ascii="Arial"/>
                <w:b/>
                <w:sz w:val="18"/>
              </w:rPr>
            </w:pPr>
            <w:r>
              <w:rPr>
                <w:rFonts w:ascii="Arial"/>
                <w:b/>
                <w:w w:val="90"/>
                <w:sz w:val="18"/>
              </w:rPr>
              <w:t>300,887,380</w:t>
            </w:r>
          </w:p>
        </w:tc>
        <w:tc>
          <w:tcPr>
            <w:tcW w:w="1280" w:type="dxa"/>
          </w:tcPr>
          <w:p w:rsidR="00521B8F" w:rsidRDefault="00E70D0A">
            <w:pPr>
              <w:pStyle w:val="TableParagraph"/>
              <w:spacing w:before="81"/>
              <w:ind w:right="90"/>
              <w:jc w:val="right"/>
              <w:rPr>
                <w:rFonts w:ascii="Arial"/>
                <w:b/>
                <w:sz w:val="18"/>
              </w:rPr>
            </w:pPr>
            <w:r>
              <w:rPr>
                <w:rFonts w:ascii="Arial"/>
                <w:b/>
                <w:w w:val="90"/>
                <w:sz w:val="18"/>
              </w:rPr>
              <w:t>308,409,564</w:t>
            </w:r>
          </w:p>
        </w:tc>
      </w:tr>
      <w:tr w:rsidR="00521B8F">
        <w:trPr>
          <w:trHeight w:val="412"/>
        </w:trPr>
        <w:tc>
          <w:tcPr>
            <w:tcW w:w="3173" w:type="dxa"/>
          </w:tcPr>
          <w:p w:rsidR="00521B8F" w:rsidRDefault="00E70D0A">
            <w:pPr>
              <w:pStyle w:val="TableParagraph"/>
              <w:spacing w:before="78"/>
              <w:ind w:left="107"/>
              <w:rPr>
                <w:rFonts w:ascii="Arial MT"/>
                <w:sz w:val="18"/>
              </w:rPr>
            </w:pPr>
            <w:r>
              <w:rPr>
                <w:rFonts w:ascii="Arial MT"/>
                <w:w w:val="80"/>
                <w:sz w:val="18"/>
              </w:rPr>
              <w:t>Finance</w:t>
            </w:r>
            <w:r>
              <w:rPr>
                <w:rFonts w:ascii="Arial MT"/>
                <w:spacing w:val="8"/>
                <w:w w:val="80"/>
                <w:sz w:val="18"/>
              </w:rPr>
              <w:t xml:space="preserve"> </w:t>
            </w:r>
            <w:r>
              <w:rPr>
                <w:rFonts w:ascii="Arial MT"/>
                <w:w w:val="80"/>
                <w:sz w:val="18"/>
              </w:rPr>
              <w:t>and</w:t>
            </w:r>
            <w:r>
              <w:rPr>
                <w:rFonts w:ascii="Arial MT"/>
                <w:spacing w:val="9"/>
                <w:w w:val="80"/>
                <w:sz w:val="18"/>
              </w:rPr>
              <w:t xml:space="preserve"> </w:t>
            </w:r>
            <w:r>
              <w:rPr>
                <w:rFonts w:ascii="Arial MT"/>
                <w:w w:val="80"/>
                <w:sz w:val="18"/>
              </w:rPr>
              <w:t>Economic</w:t>
            </w:r>
            <w:r>
              <w:rPr>
                <w:rFonts w:ascii="Arial MT"/>
                <w:spacing w:val="10"/>
                <w:w w:val="80"/>
                <w:sz w:val="18"/>
              </w:rPr>
              <w:t xml:space="preserve"> </w:t>
            </w:r>
            <w:r>
              <w:rPr>
                <w:rFonts w:ascii="Arial MT"/>
                <w:w w:val="80"/>
                <w:sz w:val="18"/>
              </w:rPr>
              <w:t>planning</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941,289,942</w:t>
            </w:r>
          </w:p>
        </w:tc>
        <w:tc>
          <w:tcPr>
            <w:tcW w:w="1244" w:type="dxa"/>
          </w:tcPr>
          <w:p w:rsidR="00521B8F" w:rsidRDefault="00E70D0A">
            <w:pPr>
              <w:pStyle w:val="TableParagraph"/>
              <w:spacing w:before="78"/>
              <w:ind w:right="89"/>
              <w:jc w:val="right"/>
              <w:rPr>
                <w:rFonts w:ascii="Arial MT"/>
                <w:sz w:val="18"/>
              </w:rPr>
            </w:pPr>
            <w:r>
              <w:rPr>
                <w:rFonts w:ascii="Arial MT"/>
                <w:w w:val="90"/>
                <w:sz w:val="18"/>
              </w:rPr>
              <w:t>685,650,592</w:t>
            </w:r>
          </w:p>
        </w:tc>
        <w:tc>
          <w:tcPr>
            <w:tcW w:w="1362" w:type="dxa"/>
          </w:tcPr>
          <w:p w:rsidR="00521B8F" w:rsidRDefault="00E70D0A">
            <w:pPr>
              <w:pStyle w:val="TableParagraph"/>
              <w:spacing w:before="78"/>
              <w:ind w:right="90"/>
              <w:jc w:val="right"/>
              <w:rPr>
                <w:rFonts w:ascii="Arial"/>
                <w:b/>
                <w:sz w:val="18"/>
              </w:rPr>
            </w:pPr>
            <w:r>
              <w:rPr>
                <w:rFonts w:ascii="Arial"/>
                <w:b/>
                <w:w w:val="90"/>
                <w:sz w:val="18"/>
              </w:rPr>
              <w:t>702,791,857</w:t>
            </w:r>
          </w:p>
        </w:tc>
        <w:tc>
          <w:tcPr>
            <w:tcW w:w="1280" w:type="dxa"/>
          </w:tcPr>
          <w:p w:rsidR="00521B8F" w:rsidRDefault="00E70D0A">
            <w:pPr>
              <w:pStyle w:val="TableParagraph"/>
              <w:spacing w:before="78"/>
              <w:ind w:right="90"/>
              <w:jc w:val="right"/>
              <w:rPr>
                <w:rFonts w:ascii="Arial"/>
                <w:b/>
                <w:sz w:val="18"/>
              </w:rPr>
            </w:pPr>
            <w:r>
              <w:rPr>
                <w:rFonts w:ascii="Arial"/>
                <w:b/>
                <w:w w:val="90"/>
                <w:sz w:val="18"/>
              </w:rPr>
              <w:t>720,361,653</w:t>
            </w:r>
          </w:p>
        </w:tc>
      </w:tr>
      <w:tr w:rsidR="00521B8F">
        <w:trPr>
          <w:trHeight w:val="414"/>
        </w:trPr>
        <w:tc>
          <w:tcPr>
            <w:tcW w:w="3173" w:type="dxa"/>
          </w:tcPr>
          <w:p w:rsidR="00521B8F" w:rsidRDefault="00E70D0A">
            <w:pPr>
              <w:pStyle w:val="TableParagraph"/>
              <w:spacing w:before="81"/>
              <w:ind w:left="107"/>
              <w:rPr>
                <w:rFonts w:ascii="Arial MT"/>
                <w:sz w:val="18"/>
              </w:rPr>
            </w:pPr>
            <w:r>
              <w:rPr>
                <w:rFonts w:ascii="Arial MT"/>
                <w:w w:val="80"/>
                <w:sz w:val="18"/>
              </w:rPr>
              <w:t>County</w:t>
            </w:r>
            <w:r>
              <w:rPr>
                <w:rFonts w:ascii="Arial MT"/>
                <w:spacing w:val="8"/>
                <w:w w:val="80"/>
                <w:sz w:val="18"/>
              </w:rPr>
              <w:t xml:space="preserve"> </w:t>
            </w:r>
            <w:r>
              <w:rPr>
                <w:rFonts w:ascii="Arial MT"/>
                <w:w w:val="80"/>
                <w:sz w:val="18"/>
              </w:rPr>
              <w:t>Public</w:t>
            </w:r>
            <w:r>
              <w:rPr>
                <w:rFonts w:ascii="Arial MT"/>
                <w:spacing w:val="9"/>
                <w:w w:val="80"/>
                <w:sz w:val="18"/>
              </w:rPr>
              <w:t xml:space="preserve"> </w:t>
            </w:r>
            <w:r>
              <w:rPr>
                <w:rFonts w:ascii="Arial MT"/>
                <w:w w:val="80"/>
                <w:sz w:val="18"/>
              </w:rPr>
              <w:t>Service</w:t>
            </w:r>
            <w:r>
              <w:rPr>
                <w:rFonts w:ascii="Arial MT"/>
                <w:spacing w:val="8"/>
                <w:w w:val="80"/>
                <w:sz w:val="18"/>
              </w:rPr>
              <w:t xml:space="preserve"> </w:t>
            </w:r>
            <w:r>
              <w:rPr>
                <w:rFonts w:ascii="Arial MT"/>
                <w:w w:val="80"/>
                <w:sz w:val="18"/>
              </w:rPr>
              <w:t>Board</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before="2"/>
              <w:ind w:left="107"/>
              <w:rPr>
                <w:rFonts w:ascii="Arial MT"/>
                <w:sz w:val="18"/>
              </w:rPr>
            </w:pPr>
            <w:r>
              <w:rPr>
                <w:rFonts w:ascii="Arial MT"/>
                <w:w w:val="90"/>
                <w:sz w:val="18"/>
              </w:rPr>
              <w:t>Total</w:t>
            </w:r>
          </w:p>
        </w:tc>
        <w:tc>
          <w:tcPr>
            <w:tcW w:w="1244" w:type="dxa"/>
          </w:tcPr>
          <w:p w:rsidR="00521B8F" w:rsidRDefault="00E70D0A">
            <w:pPr>
              <w:pStyle w:val="TableParagraph"/>
              <w:spacing w:before="81"/>
              <w:ind w:right="88"/>
              <w:jc w:val="right"/>
              <w:rPr>
                <w:rFonts w:ascii="Arial MT"/>
                <w:sz w:val="18"/>
              </w:rPr>
            </w:pPr>
            <w:r>
              <w:rPr>
                <w:rFonts w:ascii="Arial MT"/>
                <w:w w:val="90"/>
                <w:sz w:val="18"/>
              </w:rPr>
              <w:t>60,177,111</w:t>
            </w:r>
          </w:p>
        </w:tc>
        <w:tc>
          <w:tcPr>
            <w:tcW w:w="1244" w:type="dxa"/>
          </w:tcPr>
          <w:p w:rsidR="00521B8F" w:rsidRDefault="00E70D0A">
            <w:pPr>
              <w:pStyle w:val="TableParagraph"/>
              <w:spacing w:before="81"/>
              <w:ind w:right="88"/>
              <w:jc w:val="right"/>
              <w:rPr>
                <w:rFonts w:ascii="Arial MT"/>
                <w:sz w:val="18"/>
              </w:rPr>
            </w:pPr>
            <w:r>
              <w:rPr>
                <w:rFonts w:ascii="Arial MT"/>
                <w:w w:val="90"/>
                <w:sz w:val="18"/>
              </w:rPr>
              <w:t>65,765,573</w:t>
            </w:r>
          </w:p>
        </w:tc>
        <w:tc>
          <w:tcPr>
            <w:tcW w:w="1362" w:type="dxa"/>
          </w:tcPr>
          <w:p w:rsidR="00521B8F" w:rsidRDefault="00E70D0A">
            <w:pPr>
              <w:pStyle w:val="TableParagraph"/>
              <w:spacing w:before="81"/>
              <w:ind w:right="90"/>
              <w:jc w:val="right"/>
              <w:rPr>
                <w:rFonts w:ascii="Arial"/>
                <w:b/>
                <w:sz w:val="18"/>
              </w:rPr>
            </w:pPr>
            <w:r>
              <w:rPr>
                <w:rFonts w:ascii="Arial"/>
                <w:b/>
                <w:w w:val="90"/>
                <w:sz w:val="18"/>
              </w:rPr>
              <w:t>67,409,712</w:t>
            </w:r>
          </w:p>
        </w:tc>
        <w:tc>
          <w:tcPr>
            <w:tcW w:w="1280" w:type="dxa"/>
          </w:tcPr>
          <w:p w:rsidR="00521B8F" w:rsidRDefault="00E70D0A">
            <w:pPr>
              <w:pStyle w:val="TableParagraph"/>
              <w:spacing w:before="81"/>
              <w:ind w:right="90"/>
              <w:jc w:val="right"/>
              <w:rPr>
                <w:rFonts w:ascii="Arial"/>
                <w:b/>
                <w:sz w:val="18"/>
              </w:rPr>
            </w:pPr>
            <w:r>
              <w:rPr>
                <w:rFonts w:ascii="Arial"/>
                <w:b/>
                <w:w w:val="90"/>
                <w:sz w:val="18"/>
              </w:rPr>
              <w:t>69,094,955</w:t>
            </w:r>
          </w:p>
        </w:tc>
      </w:tr>
      <w:tr w:rsidR="00521B8F">
        <w:trPr>
          <w:trHeight w:val="411"/>
        </w:trPr>
        <w:tc>
          <w:tcPr>
            <w:tcW w:w="3173" w:type="dxa"/>
          </w:tcPr>
          <w:p w:rsidR="00521B8F" w:rsidRDefault="00E70D0A">
            <w:pPr>
              <w:pStyle w:val="TableParagraph"/>
              <w:spacing w:before="78"/>
              <w:ind w:left="107"/>
              <w:rPr>
                <w:rFonts w:ascii="Arial MT"/>
                <w:sz w:val="18"/>
              </w:rPr>
            </w:pPr>
            <w:r>
              <w:rPr>
                <w:rFonts w:ascii="Arial MT"/>
                <w:w w:val="80"/>
                <w:sz w:val="18"/>
              </w:rPr>
              <w:t>Office</w:t>
            </w:r>
            <w:r>
              <w:rPr>
                <w:rFonts w:ascii="Arial MT"/>
                <w:spacing w:val="6"/>
                <w:w w:val="80"/>
                <w:sz w:val="18"/>
              </w:rPr>
              <w:t xml:space="preserve"> </w:t>
            </w:r>
            <w:r>
              <w:rPr>
                <w:rFonts w:ascii="Arial MT"/>
                <w:w w:val="80"/>
                <w:sz w:val="18"/>
              </w:rPr>
              <w:t>of</w:t>
            </w:r>
            <w:r>
              <w:rPr>
                <w:rFonts w:ascii="Arial MT"/>
                <w:spacing w:val="6"/>
                <w:w w:val="80"/>
                <w:sz w:val="18"/>
              </w:rPr>
              <w:t xml:space="preserve"> </w:t>
            </w:r>
            <w:r>
              <w:rPr>
                <w:rFonts w:ascii="Arial MT"/>
                <w:w w:val="80"/>
                <w:sz w:val="18"/>
              </w:rPr>
              <w:t>the</w:t>
            </w:r>
            <w:r>
              <w:rPr>
                <w:rFonts w:ascii="Arial MT"/>
                <w:spacing w:val="7"/>
                <w:w w:val="80"/>
                <w:sz w:val="18"/>
              </w:rPr>
              <w:t xml:space="preserve"> </w:t>
            </w:r>
            <w:r>
              <w:rPr>
                <w:rFonts w:ascii="Arial MT"/>
                <w:w w:val="80"/>
                <w:sz w:val="18"/>
              </w:rPr>
              <w:t>County</w:t>
            </w:r>
            <w:r>
              <w:rPr>
                <w:rFonts w:ascii="Arial MT"/>
                <w:spacing w:val="7"/>
                <w:w w:val="80"/>
                <w:sz w:val="18"/>
              </w:rPr>
              <w:t xml:space="preserve"> </w:t>
            </w:r>
            <w:r>
              <w:rPr>
                <w:rFonts w:ascii="Arial MT"/>
                <w:w w:val="80"/>
                <w:sz w:val="18"/>
              </w:rPr>
              <w:t>Attorney</w:t>
            </w:r>
          </w:p>
        </w:tc>
        <w:tc>
          <w:tcPr>
            <w:tcW w:w="708" w:type="dxa"/>
          </w:tcPr>
          <w:p w:rsidR="00521B8F" w:rsidRDefault="00E70D0A">
            <w:pPr>
              <w:pStyle w:val="TableParagraph"/>
              <w:spacing w:line="182" w:lineRule="exact"/>
              <w:ind w:left="148"/>
              <w:rPr>
                <w:rFonts w:ascii="Arial MT"/>
                <w:sz w:val="18"/>
              </w:rPr>
            </w:pPr>
            <w:r>
              <w:rPr>
                <w:rFonts w:ascii="Arial MT"/>
                <w:w w:val="90"/>
                <w:sz w:val="18"/>
              </w:rPr>
              <w:t>Sub</w:t>
            </w:r>
          </w:p>
          <w:p w:rsidR="00521B8F" w:rsidRDefault="00E70D0A">
            <w:pPr>
              <w:pStyle w:val="TableParagraph"/>
              <w:spacing w:line="207" w:lineRule="exact"/>
              <w:ind w:left="107"/>
              <w:rPr>
                <w:rFonts w:ascii="Arial MT"/>
                <w:sz w:val="18"/>
              </w:rPr>
            </w:pPr>
            <w:r>
              <w:rPr>
                <w:rFonts w:ascii="Arial MT"/>
                <w:w w:val="90"/>
                <w:sz w:val="18"/>
              </w:rPr>
              <w:t>Total</w:t>
            </w:r>
          </w:p>
        </w:tc>
        <w:tc>
          <w:tcPr>
            <w:tcW w:w="1244" w:type="dxa"/>
          </w:tcPr>
          <w:p w:rsidR="00521B8F" w:rsidRDefault="00E70D0A">
            <w:pPr>
              <w:pStyle w:val="TableParagraph"/>
              <w:spacing w:before="78"/>
              <w:ind w:right="88"/>
              <w:jc w:val="right"/>
              <w:rPr>
                <w:rFonts w:ascii="Arial MT"/>
                <w:sz w:val="18"/>
              </w:rPr>
            </w:pPr>
            <w:r>
              <w:rPr>
                <w:rFonts w:ascii="Arial MT"/>
                <w:w w:val="90"/>
                <w:sz w:val="18"/>
              </w:rPr>
              <w:t>23,000,000</w:t>
            </w:r>
          </w:p>
        </w:tc>
        <w:tc>
          <w:tcPr>
            <w:tcW w:w="1244" w:type="dxa"/>
          </w:tcPr>
          <w:p w:rsidR="00521B8F" w:rsidRDefault="00E70D0A">
            <w:pPr>
              <w:pStyle w:val="TableParagraph"/>
              <w:spacing w:before="78"/>
              <w:ind w:right="88"/>
              <w:jc w:val="right"/>
              <w:rPr>
                <w:rFonts w:ascii="Arial MT"/>
                <w:sz w:val="18"/>
              </w:rPr>
            </w:pPr>
            <w:r>
              <w:rPr>
                <w:rFonts w:ascii="Arial MT"/>
                <w:w w:val="90"/>
                <w:sz w:val="18"/>
              </w:rPr>
              <w:t>60,504,758</w:t>
            </w:r>
          </w:p>
        </w:tc>
        <w:tc>
          <w:tcPr>
            <w:tcW w:w="1362" w:type="dxa"/>
          </w:tcPr>
          <w:p w:rsidR="00521B8F" w:rsidRDefault="00E70D0A">
            <w:pPr>
              <w:pStyle w:val="TableParagraph"/>
              <w:spacing w:before="78"/>
              <w:ind w:right="90"/>
              <w:jc w:val="right"/>
              <w:rPr>
                <w:rFonts w:ascii="Arial"/>
                <w:b/>
                <w:sz w:val="18"/>
              </w:rPr>
            </w:pPr>
            <w:r>
              <w:rPr>
                <w:rFonts w:ascii="Arial"/>
                <w:b/>
                <w:w w:val="90"/>
                <w:sz w:val="18"/>
              </w:rPr>
              <w:t>62,017,377</w:t>
            </w:r>
          </w:p>
        </w:tc>
        <w:tc>
          <w:tcPr>
            <w:tcW w:w="1280" w:type="dxa"/>
          </w:tcPr>
          <w:p w:rsidR="00521B8F" w:rsidRDefault="00E70D0A">
            <w:pPr>
              <w:pStyle w:val="TableParagraph"/>
              <w:spacing w:before="78"/>
              <w:ind w:right="90"/>
              <w:jc w:val="right"/>
              <w:rPr>
                <w:rFonts w:ascii="Arial"/>
                <w:b/>
                <w:sz w:val="18"/>
              </w:rPr>
            </w:pPr>
            <w:r>
              <w:rPr>
                <w:rFonts w:ascii="Arial"/>
                <w:b/>
                <w:w w:val="90"/>
                <w:sz w:val="18"/>
              </w:rPr>
              <w:t>63,567,811</w:t>
            </w:r>
          </w:p>
        </w:tc>
      </w:tr>
      <w:tr w:rsidR="00521B8F">
        <w:trPr>
          <w:trHeight w:val="412"/>
        </w:trPr>
        <w:tc>
          <w:tcPr>
            <w:tcW w:w="3173" w:type="dxa"/>
          </w:tcPr>
          <w:p w:rsidR="00521B8F" w:rsidRDefault="00E70D0A">
            <w:pPr>
              <w:pStyle w:val="TableParagraph"/>
              <w:spacing w:line="182" w:lineRule="exact"/>
              <w:ind w:left="107"/>
              <w:rPr>
                <w:rFonts w:ascii="Arial"/>
                <w:b/>
                <w:sz w:val="18"/>
              </w:rPr>
            </w:pPr>
            <w:r>
              <w:rPr>
                <w:rFonts w:ascii="Arial"/>
                <w:b/>
                <w:w w:val="80"/>
                <w:sz w:val="18"/>
              </w:rPr>
              <w:t>SOCIAL</w:t>
            </w:r>
            <w:r>
              <w:rPr>
                <w:rFonts w:ascii="Arial"/>
                <w:b/>
                <w:spacing w:val="10"/>
                <w:w w:val="80"/>
                <w:sz w:val="18"/>
              </w:rPr>
              <w:t xml:space="preserve"> </w:t>
            </w:r>
            <w:r>
              <w:rPr>
                <w:rFonts w:ascii="Arial"/>
                <w:b/>
                <w:w w:val="80"/>
                <w:sz w:val="18"/>
              </w:rPr>
              <w:t>SERVICES</w:t>
            </w:r>
            <w:r>
              <w:rPr>
                <w:rFonts w:ascii="Arial"/>
                <w:b/>
                <w:spacing w:val="13"/>
                <w:w w:val="80"/>
                <w:sz w:val="18"/>
              </w:rPr>
              <w:t xml:space="preserve"> </w:t>
            </w:r>
            <w:r>
              <w:rPr>
                <w:rFonts w:ascii="Arial"/>
                <w:b/>
                <w:w w:val="80"/>
                <w:sz w:val="18"/>
              </w:rPr>
              <w:t>AND</w:t>
            </w:r>
            <w:r>
              <w:rPr>
                <w:rFonts w:ascii="Arial"/>
                <w:b/>
                <w:spacing w:val="9"/>
                <w:w w:val="80"/>
                <w:sz w:val="18"/>
              </w:rPr>
              <w:t xml:space="preserve"> </w:t>
            </w:r>
            <w:r>
              <w:rPr>
                <w:rFonts w:ascii="Arial"/>
                <w:b/>
                <w:w w:val="80"/>
                <w:sz w:val="18"/>
              </w:rPr>
              <w:t>TALENT</w:t>
            </w:r>
          </w:p>
          <w:p w:rsidR="00521B8F" w:rsidRDefault="00E70D0A">
            <w:pPr>
              <w:pStyle w:val="TableParagraph"/>
              <w:spacing w:line="207" w:lineRule="exact"/>
              <w:ind w:left="107"/>
              <w:rPr>
                <w:rFonts w:ascii="Arial"/>
                <w:b/>
                <w:sz w:val="18"/>
              </w:rPr>
            </w:pPr>
            <w:r>
              <w:rPr>
                <w:rFonts w:ascii="Arial"/>
                <w:b/>
                <w:w w:val="90"/>
                <w:sz w:val="18"/>
              </w:rPr>
              <w:t>MANAGEMENT</w:t>
            </w:r>
          </w:p>
        </w:tc>
        <w:tc>
          <w:tcPr>
            <w:tcW w:w="708" w:type="dxa"/>
          </w:tcPr>
          <w:p w:rsidR="00521B8F" w:rsidRDefault="00521B8F">
            <w:pPr>
              <w:pStyle w:val="TableParagraph"/>
              <w:spacing w:before="9"/>
              <w:rPr>
                <w:b/>
                <w:sz w:val="15"/>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78"/>
              <w:ind w:right="88"/>
              <w:jc w:val="right"/>
              <w:rPr>
                <w:rFonts w:ascii="Arial"/>
                <w:b/>
                <w:sz w:val="18"/>
              </w:rPr>
            </w:pPr>
            <w:r>
              <w:rPr>
                <w:rFonts w:ascii="Arial"/>
                <w:b/>
                <w:w w:val="90"/>
                <w:sz w:val="18"/>
              </w:rPr>
              <w:t>210,638,421</w:t>
            </w:r>
          </w:p>
        </w:tc>
        <w:tc>
          <w:tcPr>
            <w:tcW w:w="1244" w:type="dxa"/>
          </w:tcPr>
          <w:p w:rsidR="00521B8F" w:rsidRDefault="00E70D0A">
            <w:pPr>
              <w:pStyle w:val="TableParagraph"/>
              <w:spacing w:before="78"/>
              <w:ind w:right="89"/>
              <w:jc w:val="right"/>
              <w:rPr>
                <w:rFonts w:ascii="Arial"/>
                <w:b/>
                <w:sz w:val="18"/>
              </w:rPr>
            </w:pPr>
            <w:r>
              <w:rPr>
                <w:rFonts w:ascii="Arial"/>
                <w:b/>
                <w:w w:val="90"/>
                <w:sz w:val="18"/>
              </w:rPr>
              <w:t>292,223,109</w:t>
            </w:r>
          </w:p>
        </w:tc>
        <w:tc>
          <w:tcPr>
            <w:tcW w:w="1362" w:type="dxa"/>
          </w:tcPr>
          <w:p w:rsidR="00521B8F" w:rsidRDefault="00E70D0A">
            <w:pPr>
              <w:pStyle w:val="TableParagraph"/>
              <w:spacing w:before="78"/>
              <w:ind w:right="90"/>
              <w:jc w:val="right"/>
              <w:rPr>
                <w:rFonts w:ascii="Arial"/>
                <w:b/>
                <w:sz w:val="18"/>
              </w:rPr>
            </w:pPr>
            <w:r>
              <w:rPr>
                <w:rFonts w:ascii="Arial"/>
                <w:b/>
                <w:w w:val="90"/>
                <w:sz w:val="18"/>
              </w:rPr>
              <w:t>299,528,687</w:t>
            </w:r>
          </w:p>
        </w:tc>
        <w:tc>
          <w:tcPr>
            <w:tcW w:w="1280" w:type="dxa"/>
          </w:tcPr>
          <w:p w:rsidR="00521B8F" w:rsidRDefault="00E70D0A">
            <w:pPr>
              <w:pStyle w:val="TableParagraph"/>
              <w:spacing w:before="78"/>
              <w:ind w:right="90"/>
              <w:jc w:val="right"/>
              <w:rPr>
                <w:rFonts w:ascii="Arial"/>
                <w:b/>
                <w:sz w:val="18"/>
              </w:rPr>
            </w:pPr>
            <w:r>
              <w:rPr>
                <w:rFonts w:ascii="Arial"/>
                <w:b/>
                <w:w w:val="90"/>
                <w:sz w:val="18"/>
              </w:rPr>
              <w:t>307,016,904</w:t>
            </w:r>
          </w:p>
        </w:tc>
      </w:tr>
      <w:tr w:rsidR="00521B8F">
        <w:trPr>
          <w:trHeight w:val="414"/>
        </w:trPr>
        <w:tc>
          <w:tcPr>
            <w:tcW w:w="3173" w:type="dxa"/>
          </w:tcPr>
          <w:p w:rsidR="00521B8F" w:rsidRDefault="00E70D0A">
            <w:pPr>
              <w:pStyle w:val="TableParagraph"/>
              <w:spacing w:before="81"/>
              <w:ind w:left="107"/>
              <w:rPr>
                <w:rFonts w:ascii="Arial"/>
                <w:b/>
                <w:sz w:val="18"/>
              </w:rPr>
            </w:pPr>
            <w:r>
              <w:rPr>
                <w:rFonts w:ascii="Arial"/>
                <w:b/>
                <w:w w:val="80"/>
                <w:sz w:val="18"/>
              </w:rPr>
              <w:t>WATER</w:t>
            </w:r>
            <w:r>
              <w:rPr>
                <w:rFonts w:ascii="Arial"/>
                <w:b/>
                <w:spacing w:val="8"/>
                <w:w w:val="80"/>
                <w:sz w:val="18"/>
              </w:rPr>
              <w:t xml:space="preserve"> </w:t>
            </w:r>
            <w:r>
              <w:rPr>
                <w:rFonts w:ascii="Arial"/>
                <w:b/>
                <w:w w:val="80"/>
                <w:sz w:val="18"/>
              </w:rPr>
              <w:t>SERVICES</w:t>
            </w:r>
          </w:p>
        </w:tc>
        <w:tc>
          <w:tcPr>
            <w:tcW w:w="708" w:type="dxa"/>
          </w:tcPr>
          <w:p w:rsidR="00521B8F" w:rsidRDefault="00521B8F">
            <w:pPr>
              <w:pStyle w:val="TableParagraph"/>
              <w:rPr>
                <w:b/>
                <w:sz w:val="16"/>
              </w:rPr>
            </w:pPr>
          </w:p>
          <w:p w:rsidR="00521B8F" w:rsidRDefault="00E70D0A">
            <w:pPr>
              <w:pStyle w:val="TableParagraph"/>
              <w:ind w:left="107"/>
              <w:rPr>
                <w:rFonts w:ascii="Arial"/>
                <w:b/>
                <w:sz w:val="18"/>
              </w:rPr>
            </w:pPr>
            <w:r>
              <w:rPr>
                <w:rFonts w:ascii="Arial"/>
                <w:b/>
                <w:w w:val="90"/>
                <w:sz w:val="18"/>
              </w:rPr>
              <w:t>TOTAL</w:t>
            </w:r>
          </w:p>
        </w:tc>
        <w:tc>
          <w:tcPr>
            <w:tcW w:w="1244" w:type="dxa"/>
          </w:tcPr>
          <w:p w:rsidR="00521B8F" w:rsidRDefault="00E70D0A">
            <w:pPr>
              <w:pStyle w:val="TableParagraph"/>
              <w:spacing w:before="81"/>
              <w:ind w:right="88"/>
              <w:jc w:val="right"/>
              <w:rPr>
                <w:rFonts w:ascii="Arial"/>
                <w:b/>
                <w:sz w:val="18"/>
              </w:rPr>
            </w:pPr>
            <w:r>
              <w:rPr>
                <w:rFonts w:ascii="Arial"/>
                <w:b/>
                <w:w w:val="90"/>
                <w:sz w:val="18"/>
              </w:rPr>
              <w:t>1,158,242,050</w:t>
            </w:r>
          </w:p>
        </w:tc>
        <w:tc>
          <w:tcPr>
            <w:tcW w:w="1244" w:type="dxa"/>
          </w:tcPr>
          <w:p w:rsidR="00521B8F" w:rsidRDefault="00E70D0A">
            <w:pPr>
              <w:pStyle w:val="TableParagraph"/>
              <w:spacing w:before="81"/>
              <w:ind w:right="89"/>
              <w:jc w:val="right"/>
              <w:rPr>
                <w:rFonts w:ascii="Arial"/>
                <w:b/>
                <w:sz w:val="18"/>
              </w:rPr>
            </w:pPr>
            <w:r>
              <w:rPr>
                <w:rFonts w:ascii="Arial"/>
                <w:b/>
                <w:w w:val="90"/>
                <w:sz w:val="18"/>
              </w:rPr>
              <w:t>1,715,050,843</w:t>
            </w:r>
          </w:p>
        </w:tc>
        <w:tc>
          <w:tcPr>
            <w:tcW w:w="1362" w:type="dxa"/>
          </w:tcPr>
          <w:p w:rsidR="00521B8F" w:rsidRDefault="00E70D0A">
            <w:pPr>
              <w:pStyle w:val="TableParagraph"/>
              <w:spacing w:before="81"/>
              <w:ind w:right="90"/>
              <w:jc w:val="right"/>
              <w:rPr>
                <w:rFonts w:ascii="Arial"/>
                <w:b/>
                <w:sz w:val="18"/>
              </w:rPr>
            </w:pPr>
            <w:r>
              <w:rPr>
                <w:rFonts w:ascii="Arial"/>
                <w:b/>
                <w:w w:val="90"/>
                <w:sz w:val="18"/>
              </w:rPr>
              <w:t>1,757,927,114</w:t>
            </w:r>
          </w:p>
        </w:tc>
        <w:tc>
          <w:tcPr>
            <w:tcW w:w="1280" w:type="dxa"/>
          </w:tcPr>
          <w:p w:rsidR="00521B8F" w:rsidRDefault="00E70D0A">
            <w:pPr>
              <w:pStyle w:val="TableParagraph"/>
              <w:spacing w:before="81"/>
              <w:ind w:right="90"/>
              <w:jc w:val="right"/>
              <w:rPr>
                <w:rFonts w:ascii="Arial"/>
                <w:b/>
                <w:sz w:val="18"/>
              </w:rPr>
            </w:pPr>
            <w:r>
              <w:rPr>
                <w:rFonts w:ascii="Arial"/>
                <w:b/>
                <w:w w:val="90"/>
                <w:sz w:val="18"/>
              </w:rPr>
              <w:t>1,801,875,292</w:t>
            </w:r>
          </w:p>
        </w:tc>
      </w:tr>
      <w:tr w:rsidR="00521B8F">
        <w:trPr>
          <w:trHeight w:val="301"/>
        </w:trPr>
        <w:tc>
          <w:tcPr>
            <w:tcW w:w="3173" w:type="dxa"/>
          </w:tcPr>
          <w:p w:rsidR="00521B8F" w:rsidRDefault="00E70D0A">
            <w:pPr>
              <w:pStyle w:val="TableParagraph"/>
              <w:spacing w:before="23"/>
              <w:ind w:left="107"/>
              <w:rPr>
                <w:rFonts w:ascii="Arial"/>
                <w:b/>
                <w:sz w:val="18"/>
              </w:rPr>
            </w:pPr>
            <w:r>
              <w:rPr>
                <w:rFonts w:ascii="Arial"/>
                <w:b/>
                <w:w w:val="80"/>
                <w:sz w:val="18"/>
              </w:rPr>
              <w:t>GRAND</w:t>
            </w:r>
            <w:r>
              <w:rPr>
                <w:rFonts w:ascii="Arial"/>
                <w:b/>
                <w:spacing w:val="10"/>
                <w:w w:val="80"/>
                <w:sz w:val="18"/>
              </w:rPr>
              <w:t xml:space="preserve"> </w:t>
            </w:r>
            <w:r>
              <w:rPr>
                <w:rFonts w:ascii="Arial"/>
                <w:b/>
                <w:w w:val="80"/>
                <w:sz w:val="18"/>
              </w:rPr>
              <w:t>TOTAL</w:t>
            </w:r>
          </w:p>
        </w:tc>
        <w:tc>
          <w:tcPr>
            <w:tcW w:w="708" w:type="dxa"/>
          </w:tcPr>
          <w:p w:rsidR="00521B8F" w:rsidRDefault="00521B8F">
            <w:pPr>
              <w:pStyle w:val="TableParagraph"/>
              <w:rPr>
                <w:sz w:val="18"/>
              </w:rPr>
            </w:pPr>
          </w:p>
        </w:tc>
        <w:tc>
          <w:tcPr>
            <w:tcW w:w="1244" w:type="dxa"/>
          </w:tcPr>
          <w:p w:rsidR="00521B8F" w:rsidRDefault="00E70D0A">
            <w:pPr>
              <w:pStyle w:val="TableParagraph"/>
              <w:spacing w:before="23"/>
              <w:ind w:right="88"/>
              <w:jc w:val="right"/>
              <w:rPr>
                <w:rFonts w:ascii="Arial"/>
                <w:b/>
                <w:sz w:val="18"/>
              </w:rPr>
            </w:pPr>
            <w:r>
              <w:rPr>
                <w:rFonts w:ascii="Arial"/>
                <w:b/>
                <w:w w:val="85"/>
                <w:sz w:val="18"/>
              </w:rPr>
              <w:t>10,971,993,842</w:t>
            </w:r>
          </w:p>
        </w:tc>
        <w:tc>
          <w:tcPr>
            <w:tcW w:w="1244" w:type="dxa"/>
          </w:tcPr>
          <w:p w:rsidR="00521B8F" w:rsidRDefault="00E70D0A">
            <w:pPr>
              <w:pStyle w:val="TableParagraph"/>
              <w:spacing w:before="23"/>
              <w:ind w:right="89"/>
              <w:jc w:val="right"/>
              <w:rPr>
                <w:rFonts w:ascii="Arial"/>
                <w:b/>
                <w:sz w:val="18"/>
              </w:rPr>
            </w:pPr>
            <w:r>
              <w:rPr>
                <w:rFonts w:ascii="Arial"/>
                <w:b/>
                <w:w w:val="85"/>
                <w:sz w:val="18"/>
              </w:rPr>
              <w:t>11,884,892,138</w:t>
            </w:r>
          </w:p>
        </w:tc>
        <w:tc>
          <w:tcPr>
            <w:tcW w:w="1362" w:type="dxa"/>
          </w:tcPr>
          <w:p w:rsidR="00521B8F" w:rsidRDefault="00E70D0A">
            <w:pPr>
              <w:pStyle w:val="TableParagraph"/>
              <w:spacing w:before="23"/>
              <w:ind w:left="224"/>
              <w:rPr>
                <w:rFonts w:ascii="Arial"/>
                <w:b/>
                <w:sz w:val="18"/>
              </w:rPr>
            </w:pPr>
            <w:r>
              <w:rPr>
                <w:rFonts w:ascii="Arial"/>
                <w:b/>
                <w:w w:val="85"/>
                <w:sz w:val="18"/>
              </w:rPr>
              <w:t>12,182,014,441</w:t>
            </w:r>
          </w:p>
        </w:tc>
        <w:tc>
          <w:tcPr>
            <w:tcW w:w="1280" w:type="dxa"/>
          </w:tcPr>
          <w:p w:rsidR="00521B8F" w:rsidRDefault="00E70D0A">
            <w:pPr>
              <w:pStyle w:val="TableParagraph"/>
              <w:spacing w:before="23"/>
              <w:ind w:left="142"/>
              <w:rPr>
                <w:rFonts w:ascii="Arial"/>
                <w:b/>
                <w:sz w:val="18"/>
              </w:rPr>
            </w:pPr>
            <w:r>
              <w:rPr>
                <w:rFonts w:ascii="Arial"/>
                <w:b/>
                <w:w w:val="85"/>
                <w:sz w:val="18"/>
              </w:rPr>
              <w:t>12,486,564,802</w:t>
            </w:r>
          </w:p>
        </w:tc>
      </w:tr>
    </w:tbl>
    <w:p w:rsidR="00521B8F" w:rsidRDefault="00521B8F">
      <w:pPr>
        <w:pStyle w:val="BodyText"/>
        <w:rPr>
          <w:b/>
          <w:sz w:val="20"/>
        </w:rPr>
      </w:pPr>
    </w:p>
    <w:p w:rsidR="00521B8F" w:rsidRDefault="00521B8F">
      <w:pPr>
        <w:pStyle w:val="BodyText"/>
        <w:rPr>
          <w:b/>
          <w:sz w:val="20"/>
        </w:rPr>
      </w:pPr>
    </w:p>
    <w:p w:rsidR="00521B8F" w:rsidRDefault="00E70D0A">
      <w:pPr>
        <w:spacing w:before="123"/>
        <w:ind w:left="140"/>
        <w:rPr>
          <w:i/>
          <w:sz w:val="24"/>
        </w:rPr>
      </w:pPr>
      <w:r>
        <w:rPr>
          <w:b/>
          <w:i/>
          <w:sz w:val="24"/>
        </w:rPr>
        <w:t>Source:</w:t>
      </w:r>
      <w:r>
        <w:rPr>
          <w:b/>
          <w:i/>
          <w:spacing w:val="-3"/>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rPr>
          <w:sz w:val="24"/>
        </w:rPr>
        <w:sectPr w:rsidR="00521B8F">
          <w:pgSz w:w="11910" w:h="16840"/>
          <w:pgMar w:top="600" w:right="800" w:bottom="1260" w:left="1300" w:header="299" w:footer="1079" w:gutter="0"/>
          <w:cols w:space="720"/>
        </w:sectPr>
      </w:pPr>
    </w:p>
    <w:p w:rsidR="00521B8F" w:rsidRDefault="00521B8F">
      <w:pPr>
        <w:pStyle w:val="BodyText"/>
        <w:rPr>
          <w:i/>
          <w:sz w:val="20"/>
        </w:rPr>
      </w:pPr>
    </w:p>
    <w:p w:rsidR="00521B8F" w:rsidRDefault="00521B8F">
      <w:pPr>
        <w:pStyle w:val="BodyText"/>
        <w:spacing w:before="3"/>
        <w:rPr>
          <w:i/>
          <w:sz w:val="29"/>
        </w:rPr>
      </w:pPr>
    </w:p>
    <w:p w:rsidR="00521B8F" w:rsidRDefault="00E70D0A">
      <w:pPr>
        <w:pStyle w:val="BodyText"/>
        <w:spacing w:before="90"/>
        <w:ind w:left="140"/>
      </w:pPr>
      <w:r>
        <w:rPr>
          <w:b/>
        </w:rPr>
        <w:t>210.</w:t>
      </w:r>
      <w:r>
        <w:rPr>
          <w:b/>
          <w:spacing w:val="-1"/>
        </w:rPr>
        <w:t xml:space="preserve"> </w:t>
      </w:r>
      <w:r>
        <w:t>The</w:t>
      </w:r>
      <w:r>
        <w:rPr>
          <w:spacing w:val="-2"/>
        </w:rPr>
        <w:t xml:space="preserve"> </w:t>
      </w:r>
      <w:r>
        <w:t>county</w:t>
      </w:r>
      <w:r>
        <w:rPr>
          <w:spacing w:val="-5"/>
        </w:rPr>
        <w:t xml:space="preserve"> </w:t>
      </w:r>
      <w:r>
        <w:t>recurrent expenditure</w:t>
      </w:r>
      <w:r>
        <w:rPr>
          <w:spacing w:val="-2"/>
        </w:rPr>
        <w:t xml:space="preserve"> </w:t>
      </w:r>
      <w:r>
        <w:t>ceilings for each sector are</w:t>
      </w:r>
      <w:r>
        <w:rPr>
          <w:spacing w:val="-2"/>
        </w:rPr>
        <w:t xml:space="preserve"> </w:t>
      </w:r>
      <w:r>
        <w:t>as shown</w:t>
      </w:r>
      <w:r>
        <w:rPr>
          <w:spacing w:val="1"/>
        </w:rPr>
        <w:t xml:space="preserve"> </w:t>
      </w:r>
      <w:r>
        <w:t>below;</w:t>
      </w:r>
    </w:p>
    <w:p w:rsidR="00521B8F" w:rsidRDefault="00521B8F">
      <w:pPr>
        <w:pStyle w:val="BodyText"/>
        <w:spacing w:before="9"/>
        <w:rPr>
          <w:sz w:val="29"/>
        </w:rPr>
      </w:pPr>
    </w:p>
    <w:p w:rsidR="00521B8F" w:rsidRDefault="00E70D0A">
      <w:pPr>
        <w:spacing w:before="1"/>
        <w:ind w:left="140" w:right="1420"/>
        <w:rPr>
          <w:b/>
          <w:sz w:val="18"/>
        </w:rPr>
      </w:pPr>
      <w:bookmarkStart w:id="63" w:name="_bookmark63"/>
      <w:bookmarkEnd w:id="63"/>
      <w:r>
        <w:rPr>
          <w:b/>
        </w:rPr>
        <w:t>T</w:t>
      </w:r>
      <w:r>
        <w:rPr>
          <w:b/>
          <w:sz w:val="18"/>
        </w:rPr>
        <w:t>ABLE</w:t>
      </w:r>
      <w:r>
        <w:rPr>
          <w:b/>
          <w:spacing w:val="-2"/>
          <w:sz w:val="18"/>
        </w:rPr>
        <w:t xml:space="preserve"> </w:t>
      </w:r>
      <w:r>
        <w:rPr>
          <w:b/>
        </w:rPr>
        <w:t>4-5:</w:t>
      </w:r>
      <w:r>
        <w:rPr>
          <w:b/>
          <w:spacing w:val="-10"/>
        </w:rPr>
        <w:t xml:space="preserve"> </w:t>
      </w:r>
      <w:r>
        <w:rPr>
          <w:b/>
        </w:rPr>
        <w:t>S</w:t>
      </w:r>
      <w:r>
        <w:rPr>
          <w:b/>
          <w:sz w:val="18"/>
        </w:rPr>
        <w:t>UMMARY</w:t>
      </w:r>
      <w:r>
        <w:rPr>
          <w:b/>
          <w:spacing w:val="-2"/>
          <w:sz w:val="18"/>
        </w:rPr>
        <w:t xml:space="preserve"> </w:t>
      </w:r>
      <w:r>
        <w:rPr>
          <w:b/>
          <w:sz w:val="18"/>
        </w:rPr>
        <w:t>OF</w:t>
      </w:r>
      <w:r>
        <w:rPr>
          <w:b/>
          <w:spacing w:val="-2"/>
          <w:sz w:val="18"/>
        </w:rPr>
        <w:t xml:space="preserve"> </w:t>
      </w:r>
      <w:r>
        <w:rPr>
          <w:b/>
        </w:rPr>
        <w:t>R</w:t>
      </w:r>
      <w:r>
        <w:rPr>
          <w:b/>
          <w:sz w:val="18"/>
        </w:rPr>
        <w:t>ECURRENT</w:t>
      </w:r>
      <w:r>
        <w:rPr>
          <w:b/>
          <w:spacing w:val="-1"/>
          <w:sz w:val="18"/>
        </w:rPr>
        <w:t xml:space="preserve"> </w:t>
      </w:r>
      <w:r>
        <w:rPr>
          <w:b/>
        </w:rPr>
        <w:t>E</w:t>
      </w:r>
      <w:r>
        <w:rPr>
          <w:b/>
          <w:sz w:val="18"/>
        </w:rPr>
        <w:t>XPENDITURE</w:t>
      </w:r>
      <w:r>
        <w:rPr>
          <w:b/>
          <w:spacing w:val="-1"/>
          <w:sz w:val="18"/>
        </w:rPr>
        <w:t xml:space="preserve"> </w:t>
      </w:r>
      <w:r>
        <w:rPr>
          <w:b/>
        </w:rPr>
        <w:t>A</w:t>
      </w:r>
      <w:r>
        <w:rPr>
          <w:b/>
          <w:sz w:val="18"/>
        </w:rPr>
        <w:t>LLOCATIONS</w:t>
      </w:r>
      <w:r>
        <w:rPr>
          <w:b/>
          <w:spacing w:val="-1"/>
          <w:sz w:val="18"/>
        </w:rPr>
        <w:t xml:space="preserve"> </w:t>
      </w:r>
      <w:r>
        <w:rPr>
          <w:b/>
          <w:sz w:val="18"/>
        </w:rPr>
        <w:t>FOR</w:t>
      </w:r>
      <w:r>
        <w:rPr>
          <w:b/>
          <w:spacing w:val="-2"/>
          <w:sz w:val="18"/>
        </w:rPr>
        <w:t xml:space="preserve"> </w:t>
      </w:r>
      <w:r>
        <w:rPr>
          <w:b/>
          <w:sz w:val="18"/>
        </w:rPr>
        <w:t>THE</w:t>
      </w:r>
      <w:r>
        <w:rPr>
          <w:b/>
          <w:spacing w:val="1"/>
          <w:sz w:val="18"/>
        </w:rPr>
        <w:t xml:space="preserve"> </w:t>
      </w:r>
      <w:r>
        <w:rPr>
          <w:b/>
        </w:rPr>
        <w:t>MTEF</w:t>
      </w:r>
      <w:r>
        <w:rPr>
          <w:b/>
          <w:spacing w:val="-11"/>
        </w:rPr>
        <w:t xml:space="preserve"> </w:t>
      </w:r>
      <w:r>
        <w:rPr>
          <w:b/>
        </w:rPr>
        <w:t>FY</w:t>
      </w:r>
      <w:r>
        <w:rPr>
          <w:b/>
          <w:spacing w:val="-52"/>
        </w:rPr>
        <w:t xml:space="preserve"> </w:t>
      </w:r>
      <w:r>
        <w:rPr>
          <w:b/>
        </w:rPr>
        <w:t>2024/25-2026/27</w:t>
      </w:r>
      <w:r>
        <w:rPr>
          <w:b/>
          <w:spacing w:val="-15"/>
        </w:rPr>
        <w:t xml:space="preserve"> </w:t>
      </w:r>
      <w:r>
        <w:rPr>
          <w:b/>
          <w:sz w:val="18"/>
        </w:rPr>
        <w:t>BY SECTOR</w:t>
      </w: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2"/>
        <w:gridCol w:w="1011"/>
        <w:gridCol w:w="1350"/>
        <w:gridCol w:w="1441"/>
        <w:gridCol w:w="1557"/>
        <w:gridCol w:w="1163"/>
      </w:tblGrid>
      <w:tr w:rsidR="00521B8F">
        <w:trPr>
          <w:trHeight w:val="299"/>
        </w:trPr>
        <w:tc>
          <w:tcPr>
            <w:tcW w:w="3503" w:type="dxa"/>
            <w:gridSpan w:val="2"/>
            <w:vMerge w:val="restart"/>
          </w:tcPr>
          <w:p w:rsidR="00521B8F" w:rsidRDefault="00521B8F">
            <w:pPr>
              <w:pStyle w:val="TableParagraph"/>
              <w:rPr>
                <w:b/>
                <w:sz w:val="18"/>
              </w:rPr>
            </w:pPr>
          </w:p>
          <w:p w:rsidR="00521B8F" w:rsidRDefault="00E70D0A">
            <w:pPr>
              <w:pStyle w:val="TableParagraph"/>
              <w:ind w:left="1391" w:right="1376"/>
              <w:jc w:val="center"/>
              <w:rPr>
                <w:rFonts w:ascii="Arial"/>
                <w:b/>
                <w:sz w:val="18"/>
              </w:rPr>
            </w:pPr>
            <w:r>
              <w:rPr>
                <w:rFonts w:ascii="Arial"/>
                <w:b/>
                <w:w w:val="90"/>
                <w:sz w:val="18"/>
              </w:rPr>
              <w:t>SECTOR</w:t>
            </w:r>
          </w:p>
        </w:tc>
        <w:tc>
          <w:tcPr>
            <w:tcW w:w="1350" w:type="dxa"/>
            <w:vMerge w:val="restart"/>
          </w:tcPr>
          <w:p w:rsidR="00521B8F" w:rsidRDefault="00E70D0A">
            <w:pPr>
              <w:pStyle w:val="TableParagraph"/>
              <w:spacing w:before="104"/>
              <w:ind w:left="322" w:right="227" w:hanging="75"/>
              <w:rPr>
                <w:rFonts w:ascii="Arial"/>
                <w:b/>
                <w:sz w:val="18"/>
              </w:rPr>
            </w:pPr>
            <w:r>
              <w:rPr>
                <w:rFonts w:ascii="Arial"/>
                <w:b/>
                <w:spacing w:val="-1"/>
                <w:w w:val="85"/>
                <w:sz w:val="18"/>
              </w:rPr>
              <w:t>Ceilings</w:t>
            </w:r>
            <w:r>
              <w:rPr>
                <w:rFonts w:ascii="Arial"/>
                <w:b/>
                <w:spacing w:val="10"/>
                <w:w w:val="85"/>
                <w:sz w:val="18"/>
              </w:rPr>
              <w:t xml:space="preserve"> </w:t>
            </w:r>
            <w:r>
              <w:rPr>
                <w:rFonts w:ascii="Arial"/>
                <w:b/>
                <w:w w:val="85"/>
                <w:sz w:val="18"/>
              </w:rPr>
              <w:t>FY</w:t>
            </w:r>
            <w:r>
              <w:rPr>
                <w:rFonts w:ascii="Arial"/>
                <w:b/>
                <w:spacing w:val="-39"/>
                <w:w w:val="85"/>
                <w:sz w:val="18"/>
              </w:rPr>
              <w:t xml:space="preserve"> </w:t>
            </w:r>
            <w:r>
              <w:rPr>
                <w:rFonts w:ascii="Arial"/>
                <w:b/>
                <w:w w:val="85"/>
                <w:sz w:val="18"/>
              </w:rPr>
              <w:t>2023/2024</w:t>
            </w:r>
          </w:p>
        </w:tc>
        <w:tc>
          <w:tcPr>
            <w:tcW w:w="1441" w:type="dxa"/>
            <w:vMerge w:val="restart"/>
          </w:tcPr>
          <w:p w:rsidR="00521B8F" w:rsidRDefault="00E70D0A">
            <w:pPr>
              <w:pStyle w:val="TableParagraph"/>
              <w:spacing w:before="104"/>
              <w:ind w:left="451" w:hanging="137"/>
              <w:rPr>
                <w:rFonts w:ascii="Arial"/>
                <w:b/>
                <w:sz w:val="18"/>
              </w:rPr>
            </w:pPr>
            <w:r>
              <w:rPr>
                <w:rFonts w:ascii="Arial"/>
                <w:b/>
                <w:w w:val="80"/>
                <w:sz w:val="18"/>
              </w:rPr>
              <w:t>Ceilings</w:t>
            </w:r>
            <w:r>
              <w:rPr>
                <w:rFonts w:ascii="Arial"/>
                <w:b/>
                <w:spacing w:val="1"/>
                <w:w w:val="80"/>
                <w:sz w:val="18"/>
              </w:rPr>
              <w:t xml:space="preserve"> </w:t>
            </w:r>
            <w:r>
              <w:rPr>
                <w:rFonts w:ascii="Arial"/>
                <w:b/>
                <w:w w:val="80"/>
                <w:sz w:val="18"/>
              </w:rPr>
              <w:t>FY</w:t>
            </w:r>
            <w:r>
              <w:rPr>
                <w:rFonts w:ascii="Arial"/>
                <w:b/>
                <w:spacing w:val="-37"/>
                <w:w w:val="80"/>
                <w:sz w:val="18"/>
              </w:rPr>
              <w:t xml:space="preserve"> </w:t>
            </w:r>
            <w:r>
              <w:rPr>
                <w:rFonts w:ascii="Arial"/>
                <w:b/>
                <w:w w:val="90"/>
                <w:sz w:val="18"/>
              </w:rPr>
              <w:t>2024/25</w:t>
            </w:r>
          </w:p>
        </w:tc>
        <w:tc>
          <w:tcPr>
            <w:tcW w:w="2720" w:type="dxa"/>
            <w:gridSpan w:val="2"/>
          </w:tcPr>
          <w:p w:rsidR="00521B8F" w:rsidRDefault="00E70D0A">
            <w:pPr>
              <w:pStyle w:val="TableParagraph"/>
              <w:spacing w:before="46"/>
              <w:ind w:left="824"/>
              <w:rPr>
                <w:rFonts w:ascii="Arial"/>
                <w:b/>
                <w:sz w:val="18"/>
              </w:rPr>
            </w:pPr>
            <w:r>
              <w:rPr>
                <w:rFonts w:ascii="Arial"/>
                <w:b/>
                <w:w w:val="90"/>
                <w:sz w:val="18"/>
              </w:rPr>
              <w:t>PROJECTIONS</w:t>
            </w:r>
          </w:p>
        </w:tc>
      </w:tr>
      <w:tr w:rsidR="00521B8F">
        <w:trPr>
          <w:trHeight w:val="301"/>
        </w:trPr>
        <w:tc>
          <w:tcPr>
            <w:tcW w:w="3503" w:type="dxa"/>
            <w:gridSpan w:val="2"/>
            <w:vMerge/>
            <w:tcBorders>
              <w:top w:val="nil"/>
            </w:tcBorders>
          </w:tcPr>
          <w:p w:rsidR="00521B8F" w:rsidRDefault="00521B8F">
            <w:pPr>
              <w:rPr>
                <w:sz w:val="2"/>
                <w:szCs w:val="2"/>
              </w:rPr>
            </w:pPr>
          </w:p>
        </w:tc>
        <w:tc>
          <w:tcPr>
            <w:tcW w:w="1350" w:type="dxa"/>
            <w:vMerge/>
            <w:tcBorders>
              <w:top w:val="nil"/>
            </w:tcBorders>
          </w:tcPr>
          <w:p w:rsidR="00521B8F" w:rsidRDefault="00521B8F">
            <w:pPr>
              <w:rPr>
                <w:sz w:val="2"/>
                <w:szCs w:val="2"/>
              </w:rPr>
            </w:pPr>
          </w:p>
        </w:tc>
        <w:tc>
          <w:tcPr>
            <w:tcW w:w="1441" w:type="dxa"/>
            <w:vMerge/>
            <w:tcBorders>
              <w:top w:val="nil"/>
            </w:tcBorders>
          </w:tcPr>
          <w:p w:rsidR="00521B8F" w:rsidRDefault="00521B8F">
            <w:pPr>
              <w:rPr>
                <w:sz w:val="2"/>
                <w:szCs w:val="2"/>
              </w:rPr>
            </w:pPr>
          </w:p>
        </w:tc>
        <w:tc>
          <w:tcPr>
            <w:tcW w:w="1557" w:type="dxa"/>
          </w:tcPr>
          <w:p w:rsidR="00521B8F" w:rsidRDefault="00E70D0A">
            <w:pPr>
              <w:pStyle w:val="TableParagraph"/>
              <w:spacing w:before="46"/>
              <w:ind w:left="392"/>
              <w:rPr>
                <w:rFonts w:ascii="Arial"/>
                <w:b/>
                <w:sz w:val="18"/>
              </w:rPr>
            </w:pPr>
            <w:r>
              <w:rPr>
                <w:rFonts w:ascii="Arial"/>
                <w:b/>
                <w:w w:val="80"/>
                <w:sz w:val="18"/>
              </w:rPr>
              <w:t>FY</w:t>
            </w:r>
            <w:r>
              <w:rPr>
                <w:rFonts w:ascii="Arial"/>
                <w:b/>
                <w:spacing w:val="6"/>
                <w:w w:val="80"/>
                <w:sz w:val="18"/>
              </w:rPr>
              <w:t xml:space="preserve"> </w:t>
            </w:r>
            <w:r>
              <w:rPr>
                <w:rFonts w:ascii="Arial"/>
                <w:b/>
                <w:w w:val="80"/>
                <w:sz w:val="18"/>
              </w:rPr>
              <w:t>2025/26</w:t>
            </w:r>
          </w:p>
        </w:tc>
        <w:tc>
          <w:tcPr>
            <w:tcW w:w="1163" w:type="dxa"/>
          </w:tcPr>
          <w:p w:rsidR="00521B8F" w:rsidRDefault="00E70D0A">
            <w:pPr>
              <w:pStyle w:val="TableParagraph"/>
              <w:spacing w:before="46"/>
              <w:ind w:left="194"/>
              <w:rPr>
                <w:rFonts w:ascii="Arial"/>
                <w:b/>
                <w:sz w:val="18"/>
              </w:rPr>
            </w:pPr>
            <w:r>
              <w:rPr>
                <w:rFonts w:ascii="Arial"/>
                <w:b/>
                <w:w w:val="80"/>
                <w:sz w:val="18"/>
              </w:rPr>
              <w:t>FY</w:t>
            </w:r>
            <w:r>
              <w:rPr>
                <w:rFonts w:ascii="Arial"/>
                <w:b/>
                <w:spacing w:val="6"/>
                <w:w w:val="80"/>
                <w:sz w:val="18"/>
              </w:rPr>
              <w:t xml:space="preserve"> </w:t>
            </w:r>
            <w:r>
              <w:rPr>
                <w:rFonts w:ascii="Arial"/>
                <w:b/>
                <w:w w:val="80"/>
                <w:sz w:val="18"/>
              </w:rPr>
              <w:t>2026/27</w:t>
            </w:r>
          </w:p>
        </w:tc>
      </w:tr>
      <w:tr w:rsidR="00521B8F">
        <w:trPr>
          <w:trHeight w:val="469"/>
        </w:trPr>
        <w:tc>
          <w:tcPr>
            <w:tcW w:w="2492" w:type="dxa"/>
          </w:tcPr>
          <w:p w:rsidR="00521B8F" w:rsidRDefault="00E70D0A">
            <w:pPr>
              <w:pStyle w:val="TableParagraph"/>
              <w:spacing w:before="27"/>
              <w:ind w:left="107" w:right="190"/>
              <w:rPr>
                <w:rFonts w:ascii="Arial"/>
                <w:b/>
                <w:sz w:val="18"/>
              </w:rPr>
            </w:pPr>
            <w:r>
              <w:rPr>
                <w:rFonts w:ascii="Arial"/>
                <w:b/>
                <w:w w:val="80"/>
                <w:sz w:val="18"/>
              </w:rPr>
              <w:t>AGRICULTURE, RURAL</w:t>
            </w:r>
            <w:r>
              <w:rPr>
                <w:rFonts w:ascii="Arial"/>
                <w:b/>
                <w:spacing w:val="1"/>
                <w:w w:val="80"/>
                <w:sz w:val="18"/>
              </w:rPr>
              <w:t xml:space="preserve"> </w:t>
            </w:r>
            <w:r>
              <w:rPr>
                <w:rFonts w:ascii="Arial"/>
                <w:b/>
                <w:w w:val="80"/>
                <w:sz w:val="18"/>
              </w:rPr>
              <w:t>AND</w:t>
            </w:r>
            <w:r>
              <w:rPr>
                <w:rFonts w:ascii="Arial"/>
                <w:b/>
                <w:spacing w:val="-37"/>
                <w:w w:val="80"/>
                <w:sz w:val="18"/>
              </w:rPr>
              <w:t xml:space="preserve"> </w:t>
            </w:r>
            <w:r>
              <w:rPr>
                <w:rFonts w:ascii="Arial"/>
                <w:b/>
                <w:w w:val="80"/>
                <w:sz w:val="18"/>
              </w:rPr>
              <w:t>URBAN</w:t>
            </w:r>
            <w:r>
              <w:rPr>
                <w:rFonts w:ascii="Arial"/>
                <w:b/>
                <w:spacing w:val="3"/>
                <w:w w:val="80"/>
                <w:sz w:val="18"/>
              </w:rPr>
              <w:t xml:space="preserve"> </w:t>
            </w:r>
            <w:r>
              <w:rPr>
                <w:rFonts w:ascii="Arial"/>
                <w:b/>
                <w:w w:val="80"/>
                <w:sz w:val="18"/>
              </w:rPr>
              <w:t>DEVELOPMENT</w:t>
            </w:r>
          </w:p>
        </w:tc>
        <w:tc>
          <w:tcPr>
            <w:tcW w:w="1011" w:type="dxa"/>
          </w:tcPr>
          <w:p w:rsidR="00521B8F" w:rsidRDefault="00E70D0A">
            <w:pPr>
              <w:pStyle w:val="TableParagraph"/>
              <w:spacing w:before="130"/>
              <w:ind w:left="188"/>
              <w:rPr>
                <w:rFonts w:ascii="Arial"/>
                <w:b/>
                <w:sz w:val="18"/>
              </w:rPr>
            </w:pPr>
            <w:r>
              <w:rPr>
                <w:rFonts w:ascii="Arial"/>
                <w:b/>
                <w:w w:val="90"/>
                <w:sz w:val="18"/>
              </w:rPr>
              <w:t>TOTAL</w:t>
            </w:r>
          </w:p>
        </w:tc>
        <w:tc>
          <w:tcPr>
            <w:tcW w:w="1350" w:type="dxa"/>
          </w:tcPr>
          <w:p w:rsidR="00521B8F" w:rsidRDefault="00E70D0A">
            <w:pPr>
              <w:pStyle w:val="TableParagraph"/>
              <w:spacing w:before="130"/>
              <w:ind w:right="90"/>
              <w:jc w:val="right"/>
              <w:rPr>
                <w:rFonts w:ascii="Arial"/>
                <w:b/>
                <w:sz w:val="18"/>
              </w:rPr>
            </w:pPr>
            <w:r>
              <w:rPr>
                <w:rFonts w:ascii="Arial"/>
                <w:b/>
                <w:w w:val="90"/>
                <w:sz w:val="18"/>
              </w:rPr>
              <w:t>278,757,824</w:t>
            </w:r>
          </w:p>
        </w:tc>
        <w:tc>
          <w:tcPr>
            <w:tcW w:w="1441" w:type="dxa"/>
          </w:tcPr>
          <w:p w:rsidR="00521B8F" w:rsidRDefault="00E70D0A">
            <w:pPr>
              <w:pStyle w:val="TableParagraph"/>
              <w:spacing w:before="130"/>
              <w:ind w:right="91"/>
              <w:jc w:val="right"/>
              <w:rPr>
                <w:rFonts w:ascii="Arial"/>
                <w:b/>
                <w:sz w:val="18"/>
              </w:rPr>
            </w:pPr>
            <w:r>
              <w:rPr>
                <w:rFonts w:ascii="Arial"/>
                <w:b/>
                <w:w w:val="90"/>
                <w:sz w:val="18"/>
              </w:rPr>
              <w:t>342,779,831</w:t>
            </w:r>
          </w:p>
        </w:tc>
        <w:tc>
          <w:tcPr>
            <w:tcW w:w="1557" w:type="dxa"/>
          </w:tcPr>
          <w:p w:rsidR="00521B8F" w:rsidRDefault="00E70D0A">
            <w:pPr>
              <w:pStyle w:val="TableParagraph"/>
              <w:spacing w:before="130"/>
              <w:ind w:right="92"/>
              <w:jc w:val="right"/>
              <w:rPr>
                <w:rFonts w:ascii="Arial"/>
                <w:b/>
                <w:sz w:val="18"/>
              </w:rPr>
            </w:pPr>
            <w:r>
              <w:rPr>
                <w:rFonts w:ascii="Arial"/>
                <w:b/>
                <w:w w:val="90"/>
                <w:sz w:val="18"/>
              </w:rPr>
              <w:t>429,218,918</w:t>
            </w:r>
          </w:p>
        </w:tc>
        <w:tc>
          <w:tcPr>
            <w:tcW w:w="1163" w:type="dxa"/>
          </w:tcPr>
          <w:p w:rsidR="00521B8F" w:rsidRDefault="00E70D0A">
            <w:pPr>
              <w:pStyle w:val="TableParagraph"/>
              <w:spacing w:before="130"/>
              <w:ind w:right="93"/>
              <w:jc w:val="right"/>
              <w:rPr>
                <w:rFonts w:ascii="Arial"/>
                <w:b/>
                <w:sz w:val="18"/>
              </w:rPr>
            </w:pPr>
            <w:r>
              <w:rPr>
                <w:rFonts w:ascii="Arial"/>
                <w:b/>
                <w:w w:val="90"/>
                <w:sz w:val="18"/>
              </w:rPr>
              <w:t>450,679,864</w:t>
            </w:r>
          </w:p>
        </w:tc>
      </w:tr>
      <w:tr w:rsidR="00521B8F">
        <w:trPr>
          <w:trHeight w:val="412"/>
        </w:trPr>
        <w:tc>
          <w:tcPr>
            <w:tcW w:w="2492" w:type="dxa"/>
          </w:tcPr>
          <w:p w:rsidR="00521B8F" w:rsidRDefault="00E70D0A">
            <w:pPr>
              <w:pStyle w:val="TableParagraph"/>
              <w:spacing w:line="206" w:lineRule="exact"/>
              <w:ind w:left="107" w:right="190"/>
              <w:rPr>
                <w:rFonts w:ascii="Arial MT"/>
                <w:sz w:val="18"/>
              </w:rPr>
            </w:pPr>
            <w:r>
              <w:rPr>
                <w:rFonts w:ascii="Arial MT"/>
                <w:w w:val="80"/>
                <w:sz w:val="18"/>
              </w:rPr>
              <w:t>Agriculture,</w:t>
            </w:r>
            <w:r>
              <w:rPr>
                <w:rFonts w:ascii="Arial MT"/>
                <w:spacing w:val="8"/>
                <w:w w:val="80"/>
                <w:sz w:val="18"/>
              </w:rPr>
              <w:t xml:space="preserve"> </w:t>
            </w:r>
            <w:r>
              <w:rPr>
                <w:rFonts w:ascii="Arial MT"/>
                <w:w w:val="80"/>
                <w:sz w:val="18"/>
              </w:rPr>
              <w:t>Livestock</w:t>
            </w:r>
            <w:r>
              <w:rPr>
                <w:rFonts w:ascii="Arial MT"/>
                <w:spacing w:val="9"/>
                <w:w w:val="80"/>
                <w:sz w:val="18"/>
              </w:rPr>
              <w:t xml:space="preserve"> </w:t>
            </w:r>
            <w:r>
              <w:rPr>
                <w:rFonts w:ascii="Arial MT"/>
                <w:w w:val="80"/>
                <w:sz w:val="18"/>
              </w:rPr>
              <w:t>and</w:t>
            </w:r>
            <w:r>
              <w:rPr>
                <w:rFonts w:ascii="Arial MT"/>
                <w:spacing w:val="-37"/>
                <w:w w:val="80"/>
                <w:sz w:val="18"/>
              </w:rPr>
              <w:t xml:space="preserve"> </w:t>
            </w:r>
            <w:r>
              <w:rPr>
                <w:rFonts w:ascii="Arial MT"/>
                <w:w w:val="90"/>
                <w:sz w:val="18"/>
              </w:rPr>
              <w:t>Fisheries</w:t>
            </w:r>
          </w:p>
        </w:tc>
        <w:tc>
          <w:tcPr>
            <w:tcW w:w="1011" w:type="dxa"/>
          </w:tcPr>
          <w:p w:rsidR="00521B8F" w:rsidRDefault="00E70D0A">
            <w:pPr>
              <w:pStyle w:val="TableParagraph"/>
              <w:spacing w:before="102"/>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102"/>
              <w:ind w:right="90"/>
              <w:jc w:val="right"/>
              <w:rPr>
                <w:rFonts w:ascii="Arial MT"/>
                <w:sz w:val="18"/>
              </w:rPr>
            </w:pPr>
            <w:r>
              <w:rPr>
                <w:rFonts w:ascii="Arial MT"/>
                <w:w w:val="90"/>
                <w:sz w:val="18"/>
              </w:rPr>
              <w:t>185,398,251</w:t>
            </w:r>
          </w:p>
        </w:tc>
        <w:tc>
          <w:tcPr>
            <w:tcW w:w="1441" w:type="dxa"/>
          </w:tcPr>
          <w:p w:rsidR="00521B8F" w:rsidRDefault="00E70D0A">
            <w:pPr>
              <w:pStyle w:val="TableParagraph"/>
              <w:spacing w:before="102"/>
              <w:ind w:right="91"/>
              <w:jc w:val="right"/>
              <w:rPr>
                <w:rFonts w:ascii="Arial MT"/>
                <w:sz w:val="18"/>
              </w:rPr>
            </w:pPr>
            <w:r>
              <w:rPr>
                <w:rFonts w:ascii="Arial MT"/>
                <w:w w:val="90"/>
                <w:sz w:val="18"/>
              </w:rPr>
              <w:t>200,268,303</w:t>
            </w:r>
          </w:p>
        </w:tc>
        <w:tc>
          <w:tcPr>
            <w:tcW w:w="1557" w:type="dxa"/>
          </w:tcPr>
          <w:p w:rsidR="00521B8F" w:rsidRDefault="00E70D0A">
            <w:pPr>
              <w:pStyle w:val="TableParagraph"/>
              <w:spacing w:before="102"/>
              <w:ind w:right="92"/>
              <w:jc w:val="right"/>
              <w:rPr>
                <w:rFonts w:ascii="Arial MT"/>
                <w:sz w:val="18"/>
              </w:rPr>
            </w:pPr>
            <w:r>
              <w:rPr>
                <w:rFonts w:ascii="Arial MT"/>
                <w:w w:val="90"/>
                <w:sz w:val="18"/>
              </w:rPr>
              <w:t>285,881,813</w:t>
            </w:r>
          </w:p>
        </w:tc>
        <w:tc>
          <w:tcPr>
            <w:tcW w:w="1163" w:type="dxa"/>
          </w:tcPr>
          <w:p w:rsidR="00521B8F" w:rsidRDefault="00E70D0A">
            <w:pPr>
              <w:pStyle w:val="TableParagraph"/>
              <w:spacing w:before="102"/>
              <w:ind w:right="93"/>
              <w:jc w:val="right"/>
              <w:rPr>
                <w:rFonts w:ascii="Arial MT"/>
                <w:sz w:val="18"/>
              </w:rPr>
            </w:pPr>
            <w:r>
              <w:rPr>
                <w:rFonts w:ascii="Arial MT"/>
                <w:w w:val="90"/>
                <w:sz w:val="18"/>
              </w:rPr>
              <w:t>300,175,904</w:t>
            </w:r>
          </w:p>
        </w:tc>
      </w:tr>
      <w:tr w:rsidR="00521B8F">
        <w:trPr>
          <w:trHeight w:val="471"/>
        </w:trPr>
        <w:tc>
          <w:tcPr>
            <w:tcW w:w="2492" w:type="dxa"/>
          </w:tcPr>
          <w:p w:rsidR="00521B8F" w:rsidRDefault="00E70D0A">
            <w:pPr>
              <w:pStyle w:val="TableParagraph"/>
              <w:spacing w:before="30"/>
              <w:ind w:left="107" w:right="190"/>
              <w:rPr>
                <w:rFonts w:ascii="Arial MT"/>
                <w:sz w:val="18"/>
              </w:rPr>
            </w:pPr>
            <w:r>
              <w:rPr>
                <w:rFonts w:ascii="Arial MT"/>
                <w:w w:val="80"/>
                <w:sz w:val="18"/>
              </w:rPr>
              <w:t>Environment</w:t>
            </w:r>
            <w:r>
              <w:rPr>
                <w:rFonts w:ascii="Arial MT"/>
                <w:spacing w:val="1"/>
                <w:w w:val="80"/>
                <w:sz w:val="18"/>
              </w:rPr>
              <w:t xml:space="preserve"> </w:t>
            </w:r>
            <w:r>
              <w:rPr>
                <w:rFonts w:ascii="Arial MT"/>
                <w:w w:val="80"/>
                <w:sz w:val="18"/>
              </w:rPr>
              <w:t>and Natural</w:t>
            </w:r>
            <w:r>
              <w:rPr>
                <w:rFonts w:ascii="Arial MT"/>
                <w:spacing w:val="-38"/>
                <w:w w:val="80"/>
                <w:sz w:val="18"/>
              </w:rPr>
              <w:t xml:space="preserve"> </w:t>
            </w:r>
            <w:r>
              <w:rPr>
                <w:rFonts w:ascii="Arial MT"/>
                <w:w w:val="80"/>
                <w:sz w:val="18"/>
              </w:rPr>
              <w:t>Resources</w:t>
            </w:r>
            <w:r>
              <w:rPr>
                <w:rFonts w:ascii="Arial MT"/>
                <w:spacing w:val="12"/>
                <w:w w:val="80"/>
                <w:sz w:val="18"/>
              </w:rPr>
              <w:t xml:space="preserve"> </w:t>
            </w:r>
            <w:r>
              <w:rPr>
                <w:rFonts w:ascii="Arial MT"/>
                <w:w w:val="80"/>
                <w:sz w:val="18"/>
              </w:rPr>
              <w:t>Management</w:t>
            </w:r>
          </w:p>
        </w:tc>
        <w:tc>
          <w:tcPr>
            <w:tcW w:w="1011" w:type="dxa"/>
          </w:tcPr>
          <w:p w:rsidR="00521B8F" w:rsidRDefault="00E70D0A">
            <w:pPr>
              <w:pStyle w:val="TableParagraph"/>
              <w:spacing w:before="133"/>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133"/>
              <w:ind w:right="90"/>
              <w:jc w:val="right"/>
              <w:rPr>
                <w:rFonts w:ascii="Arial MT"/>
                <w:sz w:val="18"/>
              </w:rPr>
            </w:pPr>
            <w:r>
              <w:rPr>
                <w:rFonts w:ascii="Arial MT"/>
                <w:w w:val="90"/>
                <w:sz w:val="18"/>
              </w:rPr>
              <w:t>70,394,787</w:t>
            </w:r>
          </w:p>
        </w:tc>
        <w:tc>
          <w:tcPr>
            <w:tcW w:w="1441" w:type="dxa"/>
          </w:tcPr>
          <w:p w:rsidR="00521B8F" w:rsidRDefault="00E70D0A">
            <w:pPr>
              <w:pStyle w:val="TableParagraph"/>
              <w:spacing w:before="133"/>
              <w:ind w:right="91"/>
              <w:jc w:val="right"/>
              <w:rPr>
                <w:rFonts w:ascii="Arial MT"/>
                <w:sz w:val="18"/>
              </w:rPr>
            </w:pPr>
            <w:r>
              <w:rPr>
                <w:rFonts w:ascii="Arial MT"/>
                <w:w w:val="90"/>
                <w:sz w:val="18"/>
              </w:rPr>
              <w:t>115,543,718</w:t>
            </w:r>
          </w:p>
        </w:tc>
        <w:tc>
          <w:tcPr>
            <w:tcW w:w="1557" w:type="dxa"/>
          </w:tcPr>
          <w:p w:rsidR="00521B8F" w:rsidRDefault="00E70D0A">
            <w:pPr>
              <w:pStyle w:val="TableParagraph"/>
              <w:spacing w:before="133"/>
              <w:ind w:right="92"/>
              <w:jc w:val="right"/>
              <w:rPr>
                <w:rFonts w:ascii="Arial MT"/>
                <w:sz w:val="18"/>
              </w:rPr>
            </w:pPr>
            <w:r>
              <w:rPr>
                <w:rFonts w:ascii="Arial MT"/>
                <w:w w:val="90"/>
                <w:sz w:val="18"/>
              </w:rPr>
              <w:t>111,870,904</w:t>
            </w:r>
          </w:p>
        </w:tc>
        <w:tc>
          <w:tcPr>
            <w:tcW w:w="1163" w:type="dxa"/>
          </w:tcPr>
          <w:p w:rsidR="00521B8F" w:rsidRDefault="00E70D0A">
            <w:pPr>
              <w:pStyle w:val="TableParagraph"/>
              <w:spacing w:before="133"/>
              <w:ind w:right="93"/>
              <w:jc w:val="right"/>
              <w:rPr>
                <w:rFonts w:ascii="Arial MT"/>
                <w:sz w:val="18"/>
              </w:rPr>
            </w:pPr>
            <w:r>
              <w:rPr>
                <w:rFonts w:ascii="Arial MT"/>
                <w:w w:val="90"/>
                <w:sz w:val="18"/>
              </w:rPr>
              <w:t>117,464,449</w:t>
            </w:r>
          </w:p>
        </w:tc>
      </w:tr>
      <w:tr w:rsidR="00521B8F">
        <w:trPr>
          <w:trHeight w:val="299"/>
        </w:trPr>
        <w:tc>
          <w:tcPr>
            <w:tcW w:w="2492" w:type="dxa"/>
          </w:tcPr>
          <w:p w:rsidR="00521B8F" w:rsidRDefault="00E70D0A">
            <w:pPr>
              <w:pStyle w:val="TableParagraph"/>
              <w:spacing w:before="44"/>
              <w:ind w:left="107"/>
              <w:rPr>
                <w:rFonts w:ascii="Arial MT"/>
                <w:sz w:val="18"/>
              </w:rPr>
            </w:pPr>
            <w:r>
              <w:rPr>
                <w:rFonts w:ascii="Arial MT"/>
                <w:w w:val="80"/>
                <w:sz w:val="18"/>
              </w:rPr>
              <w:t>Kwale</w:t>
            </w:r>
            <w:r>
              <w:rPr>
                <w:rFonts w:ascii="Arial MT"/>
                <w:spacing w:val="9"/>
                <w:w w:val="80"/>
                <w:sz w:val="18"/>
              </w:rPr>
              <w:t xml:space="preserve"> </w:t>
            </w:r>
            <w:r>
              <w:rPr>
                <w:rFonts w:ascii="Arial MT"/>
                <w:w w:val="80"/>
                <w:sz w:val="18"/>
              </w:rPr>
              <w:t>Municipality</w:t>
            </w:r>
          </w:p>
        </w:tc>
        <w:tc>
          <w:tcPr>
            <w:tcW w:w="1011" w:type="dxa"/>
          </w:tcPr>
          <w:p w:rsidR="00521B8F" w:rsidRDefault="00E70D0A">
            <w:pPr>
              <w:pStyle w:val="TableParagraph"/>
              <w:spacing w:before="44"/>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4"/>
              <w:ind w:right="90"/>
              <w:jc w:val="right"/>
              <w:rPr>
                <w:rFonts w:ascii="Arial MT"/>
                <w:sz w:val="18"/>
              </w:rPr>
            </w:pPr>
            <w:r>
              <w:rPr>
                <w:rFonts w:ascii="Arial MT"/>
                <w:w w:val="90"/>
                <w:sz w:val="18"/>
              </w:rPr>
              <w:t>6,802,176</w:t>
            </w:r>
          </w:p>
        </w:tc>
        <w:tc>
          <w:tcPr>
            <w:tcW w:w="1441" w:type="dxa"/>
          </w:tcPr>
          <w:p w:rsidR="00521B8F" w:rsidRDefault="00E70D0A">
            <w:pPr>
              <w:pStyle w:val="TableParagraph"/>
              <w:spacing w:before="44"/>
              <w:ind w:right="91"/>
              <w:jc w:val="right"/>
              <w:rPr>
                <w:rFonts w:ascii="Arial MT"/>
                <w:sz w:val="18"/>
              </w:rPr>
            </w:pPr>
            <w:r>
              <w:rPr>
                <w:rFonts w:ascii="Arial MT"/>
                <w:w w:val="90"/>
                <w:sz w:val="18"/>
              </w:rPr>
              <w:t>7,529,486</w:t>
            </w:r>
          </w:p>
        </w:tc>
        <w:tc>
          <w:tcPr>
            <w:tcW w:w="1557" w:type="dxa"/>
          </w:tcPr>
          <w:p w:rsidR="00521B8F" w:rsidRDefault="00E70D0A">
            <w:pPr>
              <w:pStyle w:val="TableParagraph"/>
              <w:spacing w:before="44"/>
              <w:ind w:right="92"/>
              <w:jc w:val="right"/>
              <w:rPr>
                <w:rFonts w:ascii="Arial MT"/>
                <w:sz w:val="18"/>
              </w:rPr>
            </w:pPr>
            <w:r>
              <w:rPr>
                <w:rFonts w:ascii="Arial MT"/>
                <w:w w:val="90"/>
                <w:sz w:val="18"/>
              </w:rPr>
              <w:t>7,905,961</w:t>
            </w:r>
          </w:p>
        </w:tc>
        <w:tc>
          <w:tcPr>
            <w:tcW w:w="1163" w:type="dxa"/>
          </w:tcPr>
          <w:p w:rsidR="00521B8F" w:rsidRDefault="00E70D0A">
            <w:pPr>
              <w:pStyle w:val="TableParagraph"/>
              <w:spacing w:before="44"/>
              <w:ind w:right="93"/>
              <w:jc w:val="right"/>
              <w:rPr>
                <w:rFonts w:ascii="Arial MT"/>
                <w:sz w:val="18"/>
              </w:rPr>
            </w:pPr>
            <w:r>
              <w:rPr>
                <w:rFonts w:ascii="Arial MT"/>
                <w:w w:val="90"/>
                <w:sz w:val="18"/>
              </w:rPr>
              <w:t>8,301,259</w:t>
            </w:r>
          </w:p>
        </w:tc>
      </w:tr>
      <w:tr w:rsidR="00521B8F">
        <w:trPr>
          <w:trHeight w:val="299"/>
        </w:trPr>
        <w:tc>
          <w:tcPr>
            <w:tcW w:w="2492" w:type="dxa"/>
          </w:tcPr>
          <w:p w:rsidR="00521B8F" w:rsidRDefault="00E70D0A">
            <w:pPr>
              <w:pStyle w:val="TableParagraph"/>
              <w:spacing w:before="46"/>
              <w:ind w:left="107"/>
              <w:rPr>
                <w:rFonts w:ascii="Arial MT"/>
                <w:sz w:val="18"/>
              </w:rPr>
            </w:pPr>
            <w:r>
              <w:rPr>
                <w:rFonts w:ascii="Arial MT"/>
                <w:w w:val="80"/>
                <w:sz w:val="18"/>
              </w:rPr>
              <w:t>Diani</w:t>
            </w:r>
            <w:r>
              <w:rPr>
                <w:rFonts w:ascii="Arial MT"/>
                <w:spacing w:val="9"/>
                <w:w w:val="80"/>
                <w:sz w:val="18"/>
              </w:rPr>
              <w:t xml:space="preserve"> </w:t>
            </w:r>
            <w:r>
              <w:rPr>
                <w:rFonts w:ascii="Arial MT"/>
                <w:w w:val="80"/>
                <w:sz w:val="18"/>
              </w:rPr>
              <w:t>Municipality</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7,162,611</w:t>
            </w:r>
          </w:p>
        </w:tc>
        <w:tc>
          <w:tcPr>
            <w:tcW w:w="1441" w:type="dxa"/>
          </w:tcPr>
          <w:p w:rsidR="00521B8F" w:rsidRDefault="00E70D0A">
            <w:pPr>
              <w:pStyle w:val="TableParagraph"/>
              <w:spacing w:before="46"/>
              <w:ind w:right="90"/>
              <w:jc w:val="right"/>
              <w:rPr>
                <w:rFonts w:ascii="Arial MT"/>
                <w:sz w:val="18"/>
              </w:rPr>
            </w:pPr>
            <w:r>
              <w:rPr>
                <w:rFonts w:ascii="Arial MT"/>
                <w:w w:val="90"/>
                <w:sz w:val="18"/>
              </w:rPr>
              <w:t>10,792,508</w:t>
            </w:r>
          </w:p>
        </w:tc>
        <w:tc>
          <w:tcPr>
            <w:tcW w:w="1557" w:type="dxa"/>
          </w:tcPr>
          <w:p w:rsidR="00521B8F" w:rsidRDefault="00E70D0A">
            <w:pPr>
              <w:pStyle w:val="TableParagraph"/>
              <w:spacing w:before="46"/>
              <w:ind w:right="92"/>
              <w:jc w:val="right"/>
              <w:rPr>
                <w:rFonts w:ascii="Arial MT"/>
                <w:sz w:val="18"/>
              </w:rPr>
            </w:pPr>
            <w:r>
              <w:rPr>
                <w:rFonts w:ascii="Arial MT"/>
                <w:w w:val="90"/>
                <w:sz w:val="18"/>
              </w:rPr>
              <w:t>14,482,133</w:t>
            </w:r>
          </w:p>
        </w:tc>
        <w:tc>
          <w:tcPr>
            <w:tcW w:w="1163" w:type="dxa"/>
          </w:tcPr>
          <w:p w:rsidR="00521B8F" w:rsidRDefault="00E70D0A">
            <w:pPr>
              <w:pStyle w:val="TableParagraph"/>
              <w:spacing w:before="46"/>
              <w:ind w:right="93"/>
              <w:jc w:val="right"/>
              <w:rPr>
                <w:rFonts w:ascii="Arial MT"/>
                <w:sz w:val="18"/>
              </w:rPr>
            </w:pPr>
            <w:r>
              <w:rPr>
                <w:rFonts w:ascii="Arial MT"/>
                <w:w w:val="90"/>
                <w:sz w:val="18"/>
              </w:rPr>
              <w:t>15,206,240</w:t>
            </w:r>
          </w:p>
        </w:tc>
      </w:tr>
      <w:tr w:rsidR="00521B8F">
        <w:trPr>
          <w:trHeight w:val="301"/>
        </w:trPr>
        <w:tc>
          <w:tcPr>
            <w:tcW w:w="2492" w:type="dxa"/>
          </w:tcPr>
          <w:p w:rsidR="00521B8F" w:rsidRDefault="00E70D0A">
            <w:pPr>
              <w:pStyle w:val="TableParagraph"/>
              <w:spacing w:before="46"/>
              <w:ind w:left="107"/>
              <w:rPr>
                <w:rFonts w:ascii="Arial MT"/>
                <w:sz w:val="18"/>
              </w:rPr>
            </w:pPr>
            <w:r>
              <w:rPr>
                <w:rFonts w:ascii="Arial MT"/>
                <w:w w:val="80"/>
                <w:sz w:val="18"/>
              </w:rPr>
              <w:t>Kinango</w:t>
            </w:r>
            <w:r>
              <w:rPr>
                <w:rFonts w:ascii="Arial MT"/>
                <w:spacing w:val="10"/>
                <w:w w:val="80"/>
                <w:sz w:val="18"/>
              </w:rPr>
              <w:t xml:space="preserve"> </w:t>
            </w:r>
            <w:r>
              <w:rPr>
                <w:rFonts w:ascii="Arial MT"/>
                <w:w w:val="80"/>
                <w:sz w:val="18"/>
              </w:rPr>
              <w:t>Municipality</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4,500,000</w:t>
            </w:r>
          </w:p>
        </w:tc>
        <w:tc>
          <w:tcPr>
            <w:tcW w:w="1441" w:type="dxa"/>
          </w:tcPr>
          <w:p w:rsidR="00521B8F" w:rsidRDefault="00E70D0A">
            <w:pPr>
              <w:pStyle w:val="TableParagraph"/>
              <w:spacing w:before="46"/>
              <w:ind w:right="91"/>
              <w:jc w:val="right"/>
              <w:rPr>
                <w:rFonts w:ascii="Arial MT"/>
                <w:sz w:val="18"/>
              </w:rPr>
            </w:pPr>
            <w:r>
              <w:rPr>
                <w:rFonts w:ascii="Arial MT"/>
                <w:w w:val="90"/>
                <w:sz w:val="18"/>
              </w:rPr>
              <w:t>4,462,359</w:t>
            </w:r>
          </w:p>
        </w:tc>
        <w:tc>
          <w:tcPr>
            <w:tcW w:w="1557" w:type="dxa"/>
          </w:tcPr>
          <w:p w:rsidR="00521B8F" w:rsidRDefault="00E70D0A">
            <w:pPr>
              <w:pStyle w:val="TableParagraph"/>
              <w:spacing w:before="46"/>
              <w:ind w:right="92"/>
              <w:jc w:val="right"/>
              <w:rPr>
                <w:rFonts w:ascii="Arial MT"/>
                <w:sz w:val="18"/>
              </w:rPr>
            </w:pPr>
            <w:r>
              <w:rPr>
                <w:rFonts w:ascii="Arial MT"/>
                <w:w w:val="90"/>
                <w:sz w:val="18"/>
              </w:rPr>
              <w:t>4,685,477</w:t>
            </w:r>
          </w:p>
        </w:tc>
        <w:tc>
          <w:tcPr>
            <w:tcW w:w="1163" w:type="dxa"/>
          </w:tcPr>
          <w:p w:rsidR="00521B8F" w:rsidRDefault="00E70D0A">
            <w:pPr>
              <w:pStyle w:val="TableParagraph"/>
              <w:spacing w:before="46"/>
              <w:ind w:right="93"/>
              <w:jc w:val="right"/>
              <w:rPr>
                <w:rFonts w:ascii="Arial MT"/>
                <w:sz w:val="18"/>
              </w:rPr>
            </w:pPr>
            <w:r>
              <w:rPr>
                <w:rFonts w:ascii="Arial MT"/>
                <w:w w:val="90"/>
                <w:sz w:val="18"/>
              </w:rPr>
              <w:t>4,919,751</w:t>
            </w:r>
          </w:p>
        </w:tc>
      </w:tr>
      <w:tr w:rsidR="00521B8F">
        <w:trPr>
          <w:trHeight w:val="299"/>
        </w:trPr>
        <w:tc>
          <w:tcPr>
            <w:tcW w:w="2492" w:type="dxa"/>
          </w:tcPr>
          <w:p w:rsidR="00521B8F" w:rsidRDefault="00E70D0A">
            <w:pPr>
              <w:pStyle w:val="TableParagraph"/>
              <w:spacing w:before="44"/>
              <w:ind w:left="107"/>
              <w:rPr>
                <w:rFonts w:ascii="Arial MT"/>
                <w:sz w:val="18"/>
              </w:rPr>
            </w:pPr>
            <w:r>
              <w:rPr>
                <w:rFonts w:ascii="Arial MT"/>
                <w:w w:val="80"/>
                <w:sz w:val="18"/>
              </w:rPr>
              <w:t>Lungalunga</w:t>
            </w:r>
            <w:r>
              <w:rPr>
                <w:rFonts w:ascii="Arial MT"/>
                <w:spacing w:val="13"/>
                <w:w w:val="80"/>
                <w:sz w:val="18"/>
              </w:rPr>
              <w:t xml:space="preserve"> </w:t>
            </w:r>
            <w:r>
              <w:rPr>
                <w:rFonts w:ascii="Arial MT"/>
                <w:w w:val="80"/>
                <w:sz w:val="18"/>
              </w:rPr>
              <w:t>Municipality</w:t>
            </w:r>
          </w:p>
        </w:tc>
        <w:tc>
          <w:tcPr>
            <w:tcW w:w="1011" w:type="dxa"/>
          </w:tcPr>
          <w:p w:rsidR="00521B8F" w:rsidRDefault="00E70D0A">
            <w:pPr>
              <w:pStyle w:val="TableParagraph"/>
              <w:spacing w:before="44"/>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4"/>
              <w:ind w:right="90"/>
              <w:jc w:val="right"/>
              <w:rPr>
                <w:rFonts w:ascii="Arial MT"/>
                <w:sz w:val="18"/>
              </w:rPr>
            </w:pPr>
            <w:r>
              <w:rPr>
                <w:rFonts w:ascii="Arial MT"/>
                <w:w w:val="90"/>
                <w:sz w:val="18"/>
              </w:rPr>
              <w:t>4,500,000</w:t>
            </w:r>
          </w:p>
        </w:tc>
        <w:tc>
          <w:tcPr>
            <w:tcW w:w="1441" w:type="dxa"/>
          </w:tcPr>
          <w:p w:rsidR="00521B8F" w:rsidRDefault="00E70D0A">
            <w:pPr>
              <w:pStyle w:val="TableParagraph"/>
              <w:spacing w:before="44"/>
              <w:ind w:right="91"/>
              <w:jc w:val="right"/>
              <w:rPr>
                <w:rFonts w:ascii="Arial MT"/>
                <w:sz w:val="18"/>
              </w:rPr>
            </w:pPr>
            <w:r>
              <w:rPr>
                <w:rFonts w:ascii="Arial MT"/>
                <w:w w:val="90"/>
                <w:sz w:val="18"/>
              </w:rPr>
              <w:t>4,183,457</w:t>
            </w:r>
          </w:p>
        </w:tc>
        <w:tc>
          <w:tcPr>
            <w:tcW w:w="1557" w:type="dxa"/>
          </w:tcPr>
          <w:p w:rsidR="00521B8F" w:rsidRDefault="00E70D0A">
            <w:pPr>
              <w:pStyle w:val="TableParagraph"/>
              <w:spacing w:before="44"/>
              <w:ind w:right="92"/>
              <w:jc w:val="right"/>
              <w:rPr>
                <w:rFonts w:ascii="Arial MT"/>
                <w:sz w:val="18"/>
              </w:rPr>
            </w:pPr>
            <w:r>
              <w:rPr>
                <w:rFonts w:ascii="Arial MT"/>
                <w:w w:val="90"/>
                <w:sz w:val="18"/>
              </w:rPr>
              <w:t>4,392,630</w:t>
            </w:r>
          </w:p>
        </w:tc>
        <w:tc>
          <w:tcPr>
            <w:tcW w:w="1163" w:type="dxa"/>
          </w:tcPr>
          <w:p w:rsidR="00521B8F" w:rsidRDefault="00E70D0A">
            <w:pPr>
              <w:pStyle w:val="TableParagraph"/>
              <w:spacing w:before="44"/>
              <w:ind w:right="93"/>
              <w:jc w:val="right"/>
              <w:rPr>
                <w:rFonts w:ascii="Arial MT"/>
                <w:sz w:val="18"/>
              </w:rPr>
            </w:pPr>
            <w:r>
              <w:rPr>
                <w:rFonts w:ascii="Arial MT"/>
                <w:w w:val="90"/>
                <w:sz w:val="18"/>
              </w:rPr>
              <w:t>4,612,261</w:t>
            </w:r>
          </w:p>
        </w:tc>
      </w:tr>
      <w:tr w:rsidR="00521B8F">
        <w:trPr>
          <w:trHeight w:val="469"/>
        </w:trPr>
        <w:tc>
          <w:tcPr>
            <w:tcW w:w="2492" w:type="dxa"/>
          </w:tcPr>
          <w:p w:rsidR="00521B8F" w:rsidRDefault="00E70D0A">
            <w:pPr>
              <w:pStyle w:val="TableParagraph"/>
              <w:spacing w:before="27"/>
              <w:ind w:left="107" w:right="190"/>
              <w:rPr>
                <w:rFonts w:ascii="Arial"/>
                <w:b/>
                <w:sz w:val="18"/>
              </w:rPr>
            </w:pPr>
            <w:r>
              <w:rPr>
                <w:rFonts w:ascii="Arial"/>
                <w:b/>
                <w:w w:val="80"/>
                <w:sz w:val="18"/>
              </w:rPr>
              <w:t>ENERGY,</w:t>
            </w:r>
            <w:r>
              <w:rPr>
                <w:rFonts w:ascii="Arial"/>
                <w:b/>
                <w:spacing w:val="1"/>
                <w:w w:val="80"/>
                <w:sz w:val="18"/>
              </w:rPr>
              <w:t xml:space="preserve"> </w:t>
            </w:r>
            <w:r>
              <w:rPr>
                <w:rFonts w:ascii="Arial"/>
                <w:b/>
                <w:w w:val="80"/>
                <w:sz w:val="18"/>
              </w:rPr>
              <w:t>INFRASTRUCTURE</w:t>
            </w:r>
            <w:r>
              <w:rPr>
                <w:rFonts w:ascii="Arial"/>
                <w:b/>
                <w:spacing w:val="-37"/>
                <w:w w:val="80"/>
                <w:sz w:val="18"/>
              </w:rPr>
              <w:t xml:space="preserve"> </w:t>
            </w:r>
            <w:r>
              <w:rPr>
                <w:rFonts w:ascii="Arial"/>
                <w:b/>
                <w:w w:val="90"/>
                <w:sz w:val="18"/>
              </w:rPr>
              <w:t>AND</w:t>
            </w:r>
            <w:r>
              <w:rPr>
                <w:rFonts w:ascii="Arial"/>
                <w:b/>
                <w:spacing w:val="-7"/>
                <w:w w:val="90"/>
                <w:sz w:val="18"/>
              </w:rPr>
              <w:t xml:space="preserve"> </w:t>
            </w:r>
            <w:r>
              <w:rPr>
                <w:rFonts w:ascii="Arial"/>
                <w:b/>
                <w:w w:val="90"/>
                <w:sz w:val="18"/>
              </w:rPr>
              <w:t>ICT</w:t>
            </w:r>
          </w:p>
        </w:tc>
        <w:tc>
          <w:tcPr>
            <w:tcW w:w="1011" w:type="dxa"/>
          </w:tcPr>
          <w:p w:rsidR="00521B8F" w:rsidRDefault="00E70D0A">
            <w:pPr>
              <w:pStyle w:val="TableParagraph"/>
              <w:spacing w:before="130"/>
              <w:ind w:left="148"/>
              <w:rPr>
                <w:rFonts w:ascii="Arial"/>
                <w:b/>
                <w:sz w:val="18"/>
              </w:rPr>
            </w:pPr>
            <w:r>
              <w:rPr>
                <w:rFonts w:ascii="Arial"/>
                <w:b/>
                <w:w w:val="90"/>
                <w:sz w:val="18"/>
              </w:rPr>
              <w:t>TOTAL</w:t>
            </w:r>
          </w:p>
        </w:tc>
        <w:tc>
          <w:tcPr>
            <w:tcW w:w="1350" w:type="dxa"/>
          </w:tcPr>
          <w:p w:rsidR="00521B8F" w:rsidRDefault="00E70D0A">
            <w:pPr>
              <w:pStyle w:val="TableParagraph"/>
              <w:spacing w:before="130"/>
              <w:ind w:right="90"/>
              <w:jc w:val="right"/>
              <w:rPr>
                <w:rFonts w:ascii="Arial"/>
                <w:b/>
                <w:sz w:val="18"/>
              </w:rPr>
            </w:pPr>
            <w:r>
              <w:rPr>
                <w:rFonts w:ascii="Arial"/>
                <w:b/>
                <w:w w:val="90"/>
                <w:sz w:val="18"/>
              </w:rPr>
              <w:t>122,480,837</w:t>
            </w:r>
          </w:p>
        </w:tc>
        <w:tc>
          <w:tcPr>
            <w:tcW w:w="1441" w:type="dxa"/>
          </w:tcPr>
          <w:p w:rsidR="00521B8F" w:rsidRDefault="00E70D0A">
            <w:pPr>
              <w:pStyle w:val="TableParagraph"/>
              <w:spacing w:before="130"/>
              <w:ind w:right="91"/>
              <w:jc w:val="right"/>
              <w:rPr>
                <w:rFonts w:ascii="Arial"/>
                <w:b/>
                <w:sz w:val="18"/>
              </w:rPr>
            </w:pPr>
            <w:r>
              <w:rPr>
                <w:rFonts w:ascii="Arial"/>
                <w:b/>
                <w:w w:val="90"/>
                <w:sz w:val="18"/>
              </w:rPr>
              <w:t>100,193,990</w:t>
            </w:r>
          </w:p>
        </w:tc>
        <w:tc>
          <w:tcPr>
            <w:tcW w:w="1557" w:type="dxa"/>
          </w:tcPr>
          <w:p w:rsidR="00521B8F" w:rsidRDefault="00E70D0A">
            <w:pPr>
              <w:pStyle w:val="TableParagraph"/>
              <w:spacing w:before="130"/>
              <w:ind w:right="92"/>
              <w:jc w:val="right"/>
              <w:rPr>
                <w:rFonts w:ascii="Arial"/>
                <w:b/>
                <w:sz w:val="18"/>
              </w:rPr>
            </w:pPr>
            <w:r>
              <w:rPr>
                <w:rFonts w:ascii="Arial"/>
                <w:b/>
                <w:w w:val="90"/>
                <w:sz w:val="18"/>
              </w:rPr>
              <w:t>172,403,690</w:t>
            </w:r>
          </w:p>
        </w:tc>
        <w:tc>
          <w:tcPr>
            <w:tcW w:w="1163" w:type="dxa"/>
          </w:tcPr>
          <w:p w:rsidR="00521B8F" w:rsidRDefault="00E70D0A">
            <w:pPr>
              <w:pStyle w:val="TableParagraph"/>
              <w:spacing w:before="130"/>
              <w:ind w:right="93"/>
              <w:jc w:val="right"/>
              <w:rPr>
                <w:rFonts w:ascii="Arial"/>
                <w:b/>
                <w:sz w:val="18"/>
              </w:rPr>
            </w:pPr>
            <w:r>
              <w:rPr>
                <w:rFonts w:ascii="Arial"/>
                <w:b/>
                <w:w w:val="90"/>
                <w:sz w:val="18"/>
              </w:rPr>
              <w:t>181,023,874</w:t>
            </w:r>
          </w:p>
        </w:tc>
      </w:tr>
      <w:tr w:rsidR="00521B8F">
        <w:trPr>
          <w:trHeight w:val="299"/>
        </w:trPr>
        <w:tc>
          <w:tcPr>
            <w:tcW w:w="2492" w:type="dxa"/>
          </w:tcPr>
          <w:p w:rsidR="00521B8F" w:rsidRDefault="00E70D0A">
            <w:pPr>
              <w:pStyle w:val="TableParagraph"/>
              <w:spacing w:before="46"/>
              <w:ind w:left="107"/>
              <w:rPr>
                <w:rFonts w:ascii="Arial MT"/>
                <w:sz w:val="18"/>
              </w:rPr>
            </w:pPr>
            <w:r>
              <w:rPr>
                <w:rFonts w:ascii="Arial MT"/>
                <w:w w:val="80"/>
                <w:sz w:val="18"/>
              </w:rPr>
              <w:t>Roads</w:t>
            </w:r>
            <w:r>
              <w:rPr>
                <w:rFonts w:ascii="Arial MT"/>
                <w:spacing w:val="7"/>
                <w:w w:val="80"/>
                <w:sz w:val="18"/>
              </w:rPr>
              <w:t xml:space="preserve"> </w:t>
            </w:r>
            <w:r>
              <w:rPr>
                <w:rFonts w:ascii="Arial MT"/>
                <w:w w:val="80"/>
                <w:sz w:val="18"/>
              </w:rPr>
              <w:t>and</w:t>
            </w:r>
            <w:r>
              <w:rPr>
                <w:rFonts w:ascii="Arial MT"/>
                <w:spacing w:val="9"/>
                <w:w w:val="80"/>
                <w:sz w:val="18"/>
              </w:rPr>
              <w:t xml:space="preserve"> </w:t>
            </w:r>
            <w:r>
              <w:rPr>
                <w:rFonts w:ascii="Arial MT"/>
                <w:w w:val="80"/>
                <w:sz w:val="18"/>
              </w:rPr>
              <w:t>Public</w:t>
            </w:r>
            <w:r>
              <w:rPr>
                <w:rFonts w:ascii="Arial MT"/>
                <w:spacing w:val="7"/>
                <w:w w:val="80"/>
                <w:sz w:val="18"/>
              </w:rPr>
              <w:t xml:space="preserve"> </w:t>
            </w:r>
            <w:r>
              <w:rPr>
                <w:rFonts w:ascii="Arial MT"/>
                <w:w w:val="80"/>
                <w:sz w:val="18"/>
              </w:rPr>
              <w:t>Works</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122,480,837</w:t>
            </w:r>
          </w:p>
        </w:tc>
        <w:tc>
          <w:tcPr>
            <w:tcW w:w="1441" w:type="dxa"/>
          </w:tcPr>
          <w:p w:rsidR="00521B8F" w:rsidRDefault="00E70D0A">
            <w:pPr>
              <w:pStyle w:val="TableParagraph"/>
              <w:spacing w:before="46"/>
              <w:ind w:right="91"/>
              <w:jc w:val="right"/>
              <w:rPr>
                <w:rFonts w:ascii="Arial MT"/>
                <w:sz w:val="18"/>
              </w:rPr>
            </w:pPr>
            <w:r>
              <w:rPr>
                <w:rFonts w:ascii="Arial MT"/>
                <w:w w:val="90"/>
                <w:sz w:val="18"/>
              </w:rPr>
              <w:t>100,193,990</w:t>
            </w:r>
          </w:p>
        </w:tc>
        <w:tc>
          <w:tcPr>
            <w:tcW w:w="1557" w:type="dxa"/>
          </w:tcPr>
          <w:p w:rsidR="00521B8F" w:rsidRDefault="00E70D0A">
            <w:pPr>
              <w:pStyle w:val="TableParagraph"/>
              <w:spacing w:before="46"/>
              <w:ind w:right="92"/>
              <w:jc w:val="right"/>
              <w:rPr>
                <w:rFonts w:ascii="Arial MT"/>
                <w:sz w:val="18"/>
              </w:rPr>
            </w:pPr>
            <w:r>
              <w:rPr>
                <w:rFonts w:ascii="Arial MT"/>
                <w:w w:val="90"/>
                <w:sz w:val="18"/>
              </w:rPr>
              <w:t>172,403,690</w:t>
            </w:r>
          </w:p>
        </w:tc>
        <w:tc>
          <w:tcPr>
            <w:tcW w:w="1163" w:type="dxa"/>
          </w:tcPr>
          <w:p w:rsidR="00521B8F" w:rsidRDefault="00E70D0A">
            <w:pPr>
              <w:pStyle w:val="TableParagraph"/>
              <w:spacing w:before="46"/>
              <w:ind w:right="93"/>
              <w:jc w:val="right"/>
              <w:rPr>
                <w:rFonts w:ascii="Arial MT"/>
                <w:sz w:val="18"/>
              </w:rPr>
            </w:pPr>
            <w:r>
              <w:rPr>
                <w:rFonts w:ascii="Arial MT"/>
                <w:w w:val="90"/>
                <w:sz w:val="18"/>
              </w:rPr>
              <w:t>181,023,874</w:t>
            </w:r>
          </w:p>
        </w:tc>
      </w:tr>
      <w:tr w:rsidR="00521B8F">
        <w:trPr>
          <w:trHeight w:val="700"/>
        </w:trPr>
        <w:tc>
          <w:tcPr>
            <w:tcW w:w="2492" w:type="dxa"/>
          </w:tcPr>
          <w:p w:rsidR="00521B8F" w:rsidRDefault="00E70D0A">
            <w:pPr>
              <w:pStyle w:val="TableParagraph"/>
              <w:spacing w:before="39"/>
              <w:ind w:left="107" w:right="190"/>
              <w:rPr>
                <w:rFonts w:ascii="Arial"/>
                <w:b/>
                <w:sz w:val="18"/>
              </w:rPr>
            </w:pPr>
            <w:r>
              <w:rPr>
                <w:rFonts w:ascii="Arial"/>
                <w:b/>
                <w:w w:val="80"/>
                <w:sz w:val="18"/>
              </w:rPr>
              <w:t>GENERAL</w:t>
            </w:r>
            <w:r>
              <w:rPr>
                <w:rFonts w:ascii="Arial"/>
                <w:b/>
                <w:spacing w:val="3"/>
                <w:w w:val="80"/>
                <w:sz w:val="18"/>
              </w:rPr>
              <w:t xml:space="preserve"> </w:t>
            </w:r>
            <w:r>
              <w:rPr>
                <w:rFonts w:ascii="Arial"/>
                <w:b/>
                <w:w w:val="80"/>
                <w:sz w:val="18"/>
              </w:rPr>
              <w:t>ECONOMIC,</w:t>
            </w:r>
            <w:r>
              <w:rPr>
                <w:rFonts w:ascii="Arial"/>
                <w:b/>
                <w:spacing w:val="1"/>
                <w:w w:val="80"/>
                <w:sz w:val="18"/>
              </w:rPr>
              <w:t xml:space="preserve"> </w:t>
            </w:r>
            <w:r>
              <w:rPr>
                <w:rFonts w:ascii="Arial"/>
                <w:b/>
                <w:w w:val="80"/>
                <w:sz w:val="18"/>
              </w:rPr>
              <w:t>COMMERCIAL</w:t>
            </w:r>
            <w:r>
              <w:rPr>
                <w:rFonts w:ascii="Arial"/>
                <w:b/>
                <w:spacing w:val="1"/>
                <w:w w:val="80"/>
                <w:sz w:val="18"/>
              </w:rPr>
              <w:t xml:space="preserve"> </w:t>
            </w:r>
            <w:r>
              <w:rPr>
                <w:rFonts w:ascii="Arial"/>
                <w:b/>
                <w:w w:val="80"/>
                <w:sz w:val="18"/>
              </w:rPr>
              <w:t>AND LABOUR</w:t>
            </w:r>
            <w:r>
              <w:rPr>
                <w:rFonts w:ascii="Arial"/>
                <w:b/>
                <w:spacing w:val="-37"/>
                <w:w w:val="80"/>
                <w:sz w:val="18"/>
              </w:rPr>
              <w:t xml:space="preserve"> </w:t>
            </w:r>
            <w:r>
              <w:rPr>
                <w:rFonts w:ascii="Arial"/>
                <w:b/>
                <w:w w:val="90"/>
                <w:sz w:val="18"/>
              </w:rPr>
              <w:t>AFFAIRS</w:t>
            </w:r>
          </w:p>
        </w:tc>
        <w:tc>
          <w:tcPr>
            <w:tcW w:w="1011" w:type="dxa"/>
          </w:tcPr>
          <w:p w:rsidR="00521B8F" w:rsidRDefault="00521B8F">
            <w:pPr>
              <w:pStyle w:val="TableParagraph"/>
              <w:spacing w:before="6"/>
              <w:rPr>
                <w:b/>
                <w:sz w:val="21"/>
              </w:rPr>
            </w:pPr>
          </w:p>
          <w:p w:rsidR="00521B8F" w:rsidRDefault="00E70D0A">
            <w:pPr>
              <w:pStyle w:val="TableParagraph"/>
              <w:spacing w:before="1"/>
              <w:ind w:left="148"/>
              <w:rPr>
                <w:rFonts w:ascii="Arial"/>
                <w:b/>
                <w:sz w:val="18"/>
              </w:rPr>
            </w:pPr>
            <w:r>
              <w:rPr>
                <w:rFonts w:ascii="Arial"/>
                <w:b/>
                <w:w w:val="90"/>
                <w:sz w:val="18"/>
              </w:rPr>
              <w:t>TOTAL</w:t>
            </w:r>
          </w:p>
        </w:tc>
        <w:tc>
          <w:tcPr>
            <w:tcW w:w="1350" w:type="dxa"/>
          </w:tcPr>
          <w:p w:rsidR="00521B8F" w:rsidRDefault="00521B8F">
            <w:pPr>
              <w:pStyle w:val="TableParagraph"/>
              <w:spacing w:before="6"/>
              <w:rPr>
                <w:b/>
                <w:sz w:val="21"/>
              </w:rPr>
            </w:pPr>
          </w:p>
          <w:p w:rsidR="00521B8F" w:rsidRDefault="00E70D0A">
            <w:pPr>
              <w:pStyle w:val="TableParagraph"/>
              <w:spacing w:before="1"/>
              <w:ind w:right="90"/>
              <w:jc w:val="right"/>
              <w:rPr>
                <w:rFonts w:ascii="Arial"/>
                <w:b/>
                <w:sz w:val="18"/>
              </w:rPr>
            </w:pPr>
            <w:r>
              <w:rPr>
                <w:rFonts w:ascii="Arial"/>
                <w:b/>
                <w:w w:val="90"/>
                <w:sz w:val="18"/>
              </w:rPr>
              <w:t>114,463,586</w:t>
            </w:r>
          </w:p>
        </w:tc>
        <w:tc>
          <w:tcPr>
            <w:tcW w:w="1441" w:type="dxa"/>
          </w:tcPr>
          <w:p w:rsidR="00521B8F" w:rsidRDefault="00521B8F">
            <w:pPr>
              <w:pStyle w:val="TableParagraph"/>
              <w:spacing w:before="6"/>
              <w:rPr>
                <w:b/>
                <w:sz w:val="21"/>
              </w:rPr>
            </w:pPr>
          </w:p>
          <w:p w:rsidR="00521B8F" w:rsidRDefault="00E70D0A">
            <w:pPr>
              <w:pStyle w:val="TableParagraph"/>
              <w:spacing w:before="1"/>
              <w:ind w:right="91"/>
              <w:jc w:val="right"/>
              <w:rPr>
                <w:rFonts w:ascii="Arial"/>
                <w:b/>
                <w:sz w:val="18"/>
              </w:rPr>
            </w:pPr>
            <w:r>
              <w:rPr>
                <w:rFonts w:ascii="Arial"/>
                <w:b/>
                <w:w w:val="90"/>
                <w:sz w:val="18"/>
              </w:rPr>
              <w:t>162,067,754</w:t>
            </w:r>
          </w:p>
        </w:tc>
        <w:tc>
          <w:tcPr>
            <w:tcW w:w="1557" w:type="dxa"/>
          </w:tcPr>
          <w:p w:rsidR="00521B8F" w:rsidRDefault="00521B8F">
            <w:pPr>
              <w:pStyle w:val="TableParagraph"/>
              <w:spacing w:before="6"/>
              <w:rPr>
                <w:b/>
                <w:sz w:val="21"/>
              </w:rPr>
            </w:pPr>
          </w:p>
          <w:p w:rsidR="00521B8F" w:rsidRDefault="00E70D0A">
            <w:pPr>
              <w:pStyle w:val="TableParagraph"/>
              <w:spacing w:before="1"/>
              <w:ind w:right="92"/>
              <w:jc w:val="right"/>
              <w:rPr>
                <w:rFonts w:ascii="Arial"/>
                <w:b/>
                <w:sz w:val="18"/>
              </w:rPr>
            </w:pPr>
            <w:r>
              <w:rPr>
                <w:rFonts w:ascii="Arial"/>
                <w:b/>
                <w:w w:val="90"/>
                <w:sz w:val="18"/>
              </w:rPr>
              <w:t>234,221,141</w:t>
            </w:r>
          </w:p>
        </w:tc>
        <w:tc>
          <w:tcPr>
            <w:tcW w:w="1163" w:type="dxa"/>
          </w:tcPr>
          <w:p w:rsidR="00521B8F" w:rsidRDefault="00521B8F">
            <w:pPr>
              <w:pStyle w:val="TableParagraph"/>
              <w:spacing w:before="6"/>
              <w:rPr>
                <w:b/>
                <w:sz w:val="21"/>
              </w:rPr>
            </w:pPr>
          </w:p>
          <w:p w:rsidR="00521B8F" w:rsidRDefault="00E70D0A">
            <w:pPr>
              <w:pStyle w:val="TableParagraph"/>
              <w:spacing w:before="1"/>
              <w:ind w:right="93"/>
              <w:jc w:val="right"/>
              <w:rPr>
                <w:rFonts w:ascii="Arial"/>
                <w:b/>
                <w:sz w:val="18"/>
              </w:rPr>
            </w:pPr>
            <w:r>
              <w:rPr>
                <w:rFonts w:ascii="Arial"/>
                <w:b/>
                <w:w w:val="90"/>
                <w:sz w:val="18"/>
              </w:rPr>
              <w:t>245,932,198</w:t>
            </w:r>
          </w:p>
        </w:tc>
      </w:tr>
      <w:tr w:rsidR="00521B8F">
        <w:trPr>
          <w:trHeight w:val="472"/>
        </w:trPr>
        <w:tc>
          <w:tcPr>
            <w:tcW w:w="2492" w:type="dxa"/>
          </w:tcPr>
          <w:p w:rsidR="00521B8F" w:rsidRDefault="00E70D0A">
            <w:pPr>
              <w:pStyle w:val="TableParagraph"/>
              <w:spacing w:before="30"/>
              <w:ind w:left="107" w:right="190"/>
              <w:rPr>
                <w:rFonts w:ascii="Arial MT"/>
                <w:sz w:val="18"/>
              </w:rPr>
            </w:pPr>
            <w:r>
              <w:rPr>
                <w:rFonts w:ascii="Arial MT"/>
                <w:w w:val="80"/>
                <w:sz w:val="18"/>
              </w:rPr>
              <w:t>Trade,</w:t>
            </w:r>
            <w:r>
              <w:rPr>
                <w:rFonts w:ascii="Arial MT"/>
                <w:spacing w:val="4"/>
                <w:w w:val="80"/>
                <w:sz w:val="18"/>
              </w:rPr>
              <w:t xml:space="preserve"> </w:t>
            </w:r>
            <w:r>
              <w:rPr>
                <w:rFonts w:ascii="Arial MT"/>
                <w:w w:val="80"/>
                <w:sz w:val="18"/>
              </w:rPr>
              <w:t>Investment</w:t>
            </w:r>
            <w:r>
              <w:rPr>
                <w:rFonts w:ascii="Arial MT"/>
                <w:spacing w:val="5"/>
                <w:w w:val="80"/>
                <w:sz w:val="18"/>
              </w:rPr>
              <w:t xml:space="preserve"> </w:t>
            </w:r>
            <w:r>
              <w:rPr>
                <w:rFonts w:ascii="Arial MT"/>
                <w:w w:val="80"/>
                <w:sz w:val="18"/>
              </w:rPr>
              <w:t>and</w:t>
            </w:r>
            <w:r>
              <w:rPr>
                <w:rFonts w:ascii="Arial MT"/>
                <w:spacing w:val="1"/>
                <w:w w:val="80"/>
                <w:sz w:val="18"/>
              </w:rPr>
              <w:t xml:space="preserve"> </w:t>
            </w:r>
            <w:r>
              <w:rPr>
                <w:rFonts w:ascii="Arial MT"/>
                <w:w w:val="80"/>
                <w:sz w:val="18"/>
              </w:rPr>
              <w:t>cooperative</w:t>
            </w:r>
            <w:r>
              <w:rPr>
                <w:rFonts w:ascii="Arial MT"/>
                <w:spacing w:val="13"/>
                <w:w w:val="80"/>
                <w:sz w:val="18"/>
              </w:rPr>
              <w:t xml:space="preserve"> </w:t>
            </w:r>
            <w:r>
              <w:rPr>
                <w:rFonts w:ascii="Arial MT"/>
                <w:w w:val="80"/>
                <w:sz w:val="18"/>
              </w:rPr>
              <w:t>development</w:t>
            </w:r>
          </w:p>
        </w:tc>
        <w:tc>
          <w:tcPr>
            <w:tcW w:w="1011" w:type="dxa"/>
          </w:tcPr>
          <w:p w:rsidR="00521B8F" w:rsidRDefault="00E70D0A">
            <w:pPr>
              <w:pStyle w:val="TableParagraph"/>
              <w:spacing w:before="133"/>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133"/>
              <w:ind w:right="90"/>
              <w:jc w:val="right"/>
              <w:rPr>
                <w:rFonts w:ascii="Arial MT"/>
                <w:sz w:val="18"/>
              </w:rPr>
            </w:pPr>
            <w:r>
              <w:rPr>
                <w:rFonts w:ascii="Arial MT"/>
                <w:w w:val="90"/>
                <w:sz w:val="18"/>
              </w:rPr>
              <w:t>71,875,496</w:t>
            </w:r>
          </w:p>
        </w:tc>
        <w:tc>
          <w:tcPr>
            <w:tcW w:w="1441" w:type="dxa"/>
          </w:tcPr>
          <w:p w:rsidR="00521B8F" w:rsidRDefault="00E70D0A">
            <w:pPr>
              <w:pStyle w:val="TableParagraph"/>
              <w:spacing w:before="133"/>
              <w:ind w:right="91"/>
              <w:jc w:val="right"/>
              <w:rPr>
                <w:rFonts w:ascii="Arial MT"/>
                <w:sz w:val="18"/>
              </w:rPr>
            </w:pPr>
            <w:r>
              <w:rPr>
                <w:rFonts w:ascii="Arial MT"/>
                <w:w w:val="90"/>
                <w:sz w:val="18"/>
              </w:rPr>
              <w:t>101,277,496</w:t>
            </w:r>
          </w:p>
        </w:tc>
        <w:tc>
          <w:tcPr>
            <w:tcW w:w="1557" w:type="dxa"/>
          </w:tcPr>
          <w:p w:rsidR="00521B8F" w:rsidRDefault="00E70D0A">
            <w:pPr>
              <w:pStyle w:val="TableParagraph"/>
              <w:spacing w:before="133"/>
              <w:ind w:right="92"/>
              <w:jc w:val="right"/>
              <w:rPr>
                <w:rFonts w:ascii="Arial MT"/>
                <w:sz w:val="18"/>
              </w:rPr>
            </w:pPr>
            <w:r>
              <w:rPr>
                <w:rFonts w:ascii="Arial MT"/>
                <w:w w:val="90"/>
                <w:sz w:val="18"/>
              </w:rPr>
              <w:t>148,341,370</w:t>
            </w:r>
          </w:p>
        </w:tc>
        <w:tc>
          <w:tcPr>
            <w:tcW w:w="1163" w:type="dxa"/>
          </w:tcPr>
          <w:p w:rsidR="00521B8F" w:rsidRDefault="00E70D0A">
            <w:pPr>
              <w:pStyle w:val="TableParagraph"/>
              <w:spacing w:before="133"/>
              <w:ind w:right="93"/>
              <w:jc w:val="right"/>
              <w:rPr>
                <w:rFonts w:ascii="Arial MT"/>
                <w:sz w:val="18"/>
              </w:rPr>
            </w:pPr>
            <w:r>
              <w:rPr>
                <w:rFonts w:ascii="Arial MT"/>
                <w:w w:val="90"/>
                <w:sz w:val="18"/>
              </w:rPr>
              <w:t>155,758,438</w:t>
            </w:r>
          </w:p>
        </w:tc>
      </w:tr>
      <w:tr w:rsidR="00521B8F">
        <w:trPr>
          <w:trHeight w:val="299"/>
        </w:trPr>
        <w:tc>
          <w:tcPr>
            <w:tcW w:w="2492" w:type="dxa"/>
          </w:tcPr>
          <w:p w:rsidR="00521B8F" w:rsidRDefault="00E70D0A">
            <w:pPr>
              <w:pStyle w:val="TableParagraph"/>
              <w:spacing w:before="44"/>
              <w:ind w:left="107"/>
              <w:rPr>
                <w:rFonts w:ascii="Arial MT"/>
                <w:sz w:val="18"/>
              </w:rPr>
            </w:pPr>
            <w:r>
              <w:rPr>
                <w:rFonts w:ascii="Arial MT"/>
                <w:w w:val="80"/>
                <w:sz w:val="18"/>
              </w:rPr>
              <w:t>Tourism</w:t>
            </w:r>
            <w:r>
              <w:rPr>
                <w:rFonts w:ascii="Arial MT"/>
                <w:spacing w:val="5"/>
                <w:w w:val="80"/>
                <w:sz w:val="18"/>
              </w:rPr>
              <w:t xml:space="preserve"> </w:t>
            </w:r>
            <w:r>
              <w:rPr>
                <w:rFonts w:ascii="Arial MT"/>
                <w:w w:val="80"/>
                <w:sz w:val="18"/>
              </w:rPr>
              <w:t>and</w:t>
            </w:r>
            <w:r>
              <w:rPr>
                <w:rFonts w:ascii="Arial MT"/>
                <w:spacing w:val="5"/>
                <w:w w:val="80"/>
                <w:sz w:val="18"/>
              </w:rPr>
              <w:t xml:space="preserve"> </w:t>
            </w:r>
            <w:r>
              <w:rPr>
                <w:rFonts w:ascii="Arial MT"/>
                <w:w w:val="80"/>
                <w:sz w:val="18"/>
              </w:rPr>
              <w:t>ICT</w:t>
            </w:r>
          </w:p>
        </w:tc>
        <w:tc>
          <w:tcPr>
            <w:tcW w:w="1011" w:type="dxa"/>
          </w:tcPr>
          <w:p w:rsidR="00521B8F" w:rsidRDefault="00E70D0A">
            <w:pPr>
              <w:pStyle w:val="TableParagraph"/>
              <w:spacing w:before="44"/>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4"/>
              <w:ind w:right="90"/>
              <w:jc w:val="right"/>
              <w:rPr>
                <w:rFonts w:ascii="Arial MT"/>
                <w:sz w:val="18"/>
              </w:rPr>
            </w:pPr>
            <w:r>
              <w:rPr>
                <w:rFonts w:ascii="Arial MT"/>
                <w:w w:val="90"/>
                <w:sz w:val="18"/>
              </w:rPr>
              <w:t>42,588,090</w:t>
            </w:r>
          </w:p>
        </w:tc>
        <w:tc>
          <w:tcPr>
            <w:tcW w:w="1441" w:type="dxa"/>
          </w:tcPr>
          <w:p w:rsidR="00521B8F" w:rsidRDefault="00E70D0A">
            <w:pPr>
              <w:pStyle w:val="TableParagraph"/>
              <w:spacing w:before="44"/>
              <w:ind w:right="90"/>
              <w:jc w:val="right"/>
              <w:rPr>
                <w:rFonts w:ascii="Arial MT"/>
                <w:sz w:val="18"/>
              </w:rPr>
            </w:pPr>
            <w:r>
              <w:rPr>
                <w:rFonts w:ascii="Arial MT"/>
                <w:w w:val="90"/>
                <w:sz w:val="18"/>
              </w:rPr>
              <w:t>60,790,258</w:t>
            </w:r>
          </w:p>
        </w:tc>
        <w:tc>
          <w:tcPr>
            <w:tcW w:w="1557" w:type="dxa"/>
          </w:tcPr>
          <w:p w:rsidR="00521B8F" w:rsidRDefault="00E70D0A">
            <w:pPr>
              <w:pStyle w:val="TableParagraph"/>
              <w:spacing w:before="44"/>
              <w:ind w:right="92"/>
              <w:jc w:val="right"/>
              <w:rPr>
                <w:rFonts w:ascii="Arial MT"/>
                <w:sz w:val="18"/>
              </w:rPr>
            </w:pPr>
            <w:r>
              <w:rPr>
                <w:rFonts w:ascii="Arial MT"/>
                <w:w w:val="90"/>
                <w:sz w:val="18"/>
              </w:rPr>
              <w:t>85,879,771</w:t>
            </w:r>
          </w:p>
        </w:tc>
        <w:tc>
          <w:tcPr>
            <w:tcW w:w="1163" w:type="dxa"/>
          </w:tcPr>
          <w:p w:rsidR="00521B8F" w:rsidRDefault="00E70D0A">
            <w:pPr>
              <w:pStyle w:val="TableParagraph"/>
              <w:spacing w:before="44"/>
              <w:ind w:right="93"/>
              <w:jc w:val="right"/>
              <w:rPr>
                <w:rFonts w:ascii="Arial MT"/>
                <w:sz w:val="18"/>
              </w:rPr>
            </w:pPr>
            <w:r>
              <w:rPr>
                <w:rFonts w:ascii="Arial MT"/>
                <w:w w:val="90"/>
                <w:sz w:val="18"/>
              </w:rPr>
              <w:t>90,173,760</w:t>
            </w:r>
          </w:p>
        </w:tc>
      </w:tr>
      <w:tr w:rsidR="00521B8F">
        <w:trPr>
          <w:trHeight w:val="299"/>
        </w:trPr>
        <w:tc>
          <w:tcPr>
            <w:tcW w:w="2492" w:type="dxa"/>
          </w:tcPr>
          <w:p w:rsidR="00521B8F" w:rsidRDefault="00E70D0A">
            <w:pPr>
              <w:pStyle w:val="TableParagraph"/>
              <w:spacing w:before="47"/>
              <w:ind w:left="107"/>
              <w:rPr>
                <w:rFonts w:ascii="Arial"/>
                <w:b/>
                <w:sz w:val="18"/>
              </w:rPr>
            </w:pPr>
            <w:r>
              <w:rPr>
                <w:rFonts w:ascii="Arial"/>
                <w:b/>
                <w:w w:val="80"/>
                <w:sz w:val="18"/>
              </w:rPr>
              <w:t>HEALTH</w:t>
            </w:r>
            <w:r>
              <w:rPr>
                <w:rFonts w:ascii="Arial"/>
                <w:b/>
                <w:spacing w:val="10"/>
                <w:w w:val="80"/>
                <w:sz w:val="18"/>
              </w:rPr>
              <w:t xml:space="preserve"> </w:t>
            </w:r>
            <w:r>
              <w:rPr>
                <w:rFonts w:ascii="Arial"/>
                <w:b/>
                <w:w w:val="80"/>
                <w:sz w:val="18"/>
              </w:rPr>
              <w:t>SERVICES</w:t>
            </w:r>
          </w:p>
        </w:tc>
        <w:tc>
          <w:tcPr>
            <w:tcW w:w="1011" w:type="dxa"/>
          </w:tcPr>
          <w:p w:rsidR="00521B8F" w:rsidRDefault="00E70D0A">
            <w:pPr>
              <w:pStyle w:val="TableParagraph"/>
              <w:spacing w:before="47"/>
              <w:ind w:left="148"/>
              <w:rPr>
                <w:rFonts w:ascii="Arial"/>
                <w:b/>
                <w:sz w:val="18"/>
              </w:rPr>
            </w:pPr>
            <w:r>
              <w:rPr>
                <w:rFonts w:ascii="Arial"/>
                <w:b/>
                <w:w w:val="90"/>
                <w:sz w:val="18"/>
              </w:rPr>
              <w:t>TOTAL</w:t>
            </w:r>
          </w:p>
        </w:tc>
        <w:tc>
          <w:tcPr>
            <w:tcW w:w="1350" w:type="dxa"/>
          </w:tcPr>
          <w:p w:rsidR="00521B8F" w:rsidRDefault="00E70D0A">
            <w:pPr>
              <w:pStyle w:val="TableParagraph"/>
              <w:spacing w:before="47"/>
              <w:ind w:right="90"/>
              <w:jc w:val="right"/>
              <w:rPr>
                <w:rFonts w:ascii="Arial"/>
                <w:b/>
                <w:sz w:val="18"/>
              </w:rPr>
            </w:pPr>
            <w:r>
              <w:rPr>
                <w:rFonts w:ascii="Arial"/>
                <w:b/>
                <w:w w:val="90"/>
                <w:sz w:val="18"/>
              </w:rPr>
              <w:t>2,883,626,155</w:t>
            </w:r>
          </w:p>
        </w:tc>
        <w:tc>
          <w:tcPr>
            <w:tcW w:w="1441" w:type="dxa"/>
          </w:tcPr>
          <w:p w:rsidR="00521B8F" w:rsidRDefault="00E70D0A">
            <w:pPr>
              <w:pStyle w:val="TableParagraph"/>
              <w:spacing w:before="47"/>
              <w:ind w:right="91"/>
              <w:jc w:val="right"/>
              <w:rPr>
                <w:rFonts w:ascii="Arial"/>
                <w:b/>
                <w:sz w:val="18"/>
              </w:rPr>
            </w:pPr>
            <w:r>
              <w:rPr>
                <w:rFonts w:ascii="Arial"/>
                <w:b/>
                <w:w w:val="90"/>
                <w:sz w:val="18"/>
              </w:rPr>
              <w:t>2,379,549,133</w:t>
            </w:r>
          </w:p>
        </w:tc>
        <w:tc>
          <w:tcPr>
            <w:tcW w:w="1557" w:type="dxa"/>
          </w:tcPr>
          <w:p w:rsidR="00521B8F" w:rsidRDefault="00E70D0A">
            <w:pPr>
              <w:pStyle w:val="TableParagraph"/>
              <w:spacing w:before="47"/>
              <w:ind w:right="92"/>
              <w:jc w:val="right"/>
              <w:rPr>
                <w:rFonts w:ascii="Arial"/>
                <w:b/>
                <w:sz w:val="18"/>
              </w:rPr>
            </w:pPr>
            <w:r>
              <w:rPr>
                <w:rFonts w:ascii="Arial"/>
                <w:b/>
                <w:w w:val="90"/>
                <w:sz w:val="18"/>
              </w:rPr>
              <w:t>2,471,541,953</w:t>
            </w:r>
          </w:p>
        </w:tc>
        <w:tc>
          <w:tcPr>
            <w:tcW w:w="1163" w:type="dxa"/>
          </w:tcPr>
          <w:p w:rsidR="00521B8F" w:rsidRDefault="00E70D0A">
            <w:pPr>
              <w:pStyle w:val="TableParagraph"/>
              <w:spacing w:before="47"/>
              <w:ind w:right="93"/>
              <w:jc w:val="right"/>
              <w:rPr>
                <w:rFonts w:ascii="Arial"/>
                <w:b/>
                <w:sz w:val="18"/>
              </w:rPr>
            </w:pPr>
            <w:r>
              <w:rPr>
                <w:rFonts w:ascii="Arial"/>
                <w:b/>
                <w:w w:val="85"/>
                <w:sz w:val="18"/>
              </w:rPr>
              <w:t>2,595,119,051</w:t>
            </w:r>
          </w:p>
        </w:tc>
      </w:tr>
      <w:tr w:rsidR="00521B8F">
        <w:trPr>
          <w:trHeight w:val="301"/>
        </w:trPr>
        <w:tc>
          <w:tcPr>
            <w:tcW w:w="2492" w:type="dxa"/>
          </w:tcPr>
          <w:p w:rsidR="00521B8F" w:rsidRDefault="00E70D0A">
            <w:pPr>
              <w:pStyle w:val="TableParagraph"/>
              <w:spacing w:before="46"/>
              <w:ind w:left="107"/>
              <w:rPr>
                <w:rFonts w:ascii="Arial"/>
                <w:b/>
                <w:sz w:val="18"/>
              </w:rPr>
            </w:pPr>
            <w:r>
              <w:rPr>
                <w:rFonts w:ascii="Arial"/>
                <w:b/>
                <w:w w:val="90"/>
                <w:sz w:val="18"/>
              </w:rPr>
              <w:t>EDUCATION</w:t>
            </w:r>
          </w:p>
        </w:tc>
        <w:tc>
          <w:tcPr>
            <w:tcW w:w="1011" w:type="dxa"/>
          </w:tcPr>
          <w:p w:rsidR="00521B8F" w:rsidRDefault="00E70D0A">
            <w:pPr>
              <w:pStyle w:val="TableParagraph"/>
              <w:spacing w:before="46"/>
              <w:ind w:left="148"/>
              <w:rPr>
                <w:rFonts w:ascii="Arial"/>
                <w:b/>
                <w:sz w:val="18"/>
              </w:rPr>
            </w:pPr>
            <w:r>
              <w:rPr>
                <w:rFonts w:ascii="Arial"/>
                <w:b/>
                <w:w w:val="90"/>
                <w:sz w:val="18"/>
              </w:rPr>
              <w:t>TOTAL</w:t>
            </w:r>
          </w:p>
        </w:tc>
        <w:tc>
          <w:tcPr>
            <w:tcW w:w="1350" w:type="dxa"/>
          </w:tcPr>
          <w:p w:rsidR="00521B8F" w:rsidRDefault="00E70D0A">
            <w:pPr>
              <w:pStyle w:val="TableParagraph"/>
              <w:spacing w:before="46"/>
              <w:ind w:right="90"/>
              <w:jc w:val="right"/>
              <w:rPr>
                <w:rFonts w:ascii="Arial"/>
                <w:b/>
                <w:sz w:val="18"/>
              </w:rPr>
            </w:pPr>
            <w:r>
              <w:rPr>
                <w:rFonts w:ascii="Arial"/>
                <w:b/>
                <w:w w:val="90"/>
                <w:sz w:val="18"/>
              </w:rPr>
              <w:t>1,072,961,730</w:t>
            </w:r>
          </w:p>
        </w:tc>
        <w:tc>
          <w:tcPr>
            <w:tcW w:w="1441" w:type="dxa"/>
          </w:tcPr>
          <w:p w:rsidR="00521B8F" w:rsidRDefault="00E70D0A">
            <w:pPr>
              <w:pStyle w:val="TableParagraph"/>
              <w:spacing w:before="46"/>
              <w:ind w:right="91"/>
              <w:jc w:val="right"/>
              <w:rPr>
                <w:rFonts w:ascii="Arial"/>
                <w:b/>
                <w:sz w:val="18"/>
              </w:rPr>
            </w:pPr>
            <w:r>
              <w:rPr>
                <w:rFonts w:ascii="Arial"/>
                <w:b/>
                <w:w w:val="90"/>
                <w:sz w:val="18"/>
              </w:rPr>
              <w:t>1,200,263,387</w:t>
            </w:r>
          </w:p>
        </w:tc>
        <w:tc>
          <w:tcPr>
            <w:tcW w:w="1557" w:type="dxa"/>
          </w:tcPr>
          <w:p w:rsidR="00521B8F" w:rsidRDefault="00E70D0A">
            <w:pPr>
              <w:pStyle w:val="TableParagraph"/>
              <w:spacing w:before="46"/>
              <w:ind w:right="92"/>
              <w:jc w:val="right"/>
              <w:rPr>
                <w:rFonts w:ascii="Arial"/>
                <w:b/>
                <w:sz w:val="18"/>
              </w:rPr>
            </w:pPr>
            <w:r>
              <w:rPr>
                <w:rFonts w:ascii="Arial"/>
                <w:b/>
                <w:w w:val="90"/>
                <w:sz w:val="18"/>
              </w:rPr>
              <w:t>1,285,476,556</w:t>
            </w:r>
          </w:p>
        </w:tc>
        <w:tc>
          <w:tcPr>
            <w:tcW w:w="1163" w:type="dxa"/>
          </w:tcPr>
          <w:p w:rsidR="00521B8F" w:rsidRDefault="00E70D0A">
            <w:pPr>
              <w:pStyle w:val="TableParagraph"/>
              <w:spacing w:before="46"/>
              <w:ind w:right="93"/>
              <w:jc w:val="right"/>
              <w:rPr>
                <w:rFonts w:ascii="Arial"/>
                <w:b/>
                <w:sz w:val="18"/>
              </w:rPr>
            </w:pPr>
            <w:r>
              <w:rPr>
                <w:rFonts w:ascii="Arial"/>
                <w:b/>
                <w:w w:val="85"/>
                <w:sz w:val="18"/>
              </w:rPr>
              <w:t>1,349,750,384</w:t>
            </w:r>
          </w:p>
        </w:tc>
      </w:tr>
      <w:tr w:rsidR="00521B8F">
        <w:trPr>
          <w:trHeight w:val="700"/>
        </w:trPr>
        <w:tc>
          <w:tcPr>
            <w:tcW w:w="2492" w:type="dxa"/>
          </w:tcPr>
          <w:p w:rsidR="00521B8F" w:rsidRDefault="00E70D0A">
            <w:pPr>
              <w:pStyle w:val="TableParagraph"/>
              <w:spacing w:before="142"/>
              <w:ind w:left="107"/>
              <w:rPr>
                <w:rFonts w:ascii="Arial"/>
                <w:b/>
                <w:sz w:val="18"/>
              </w:rPr>
            </w:pPr>
            <w:r>
              <w:rPr>
                <w:rFonts w:ascii="Arial"/>
                <w:b/>
                <w:w w:val="80"/>
                <w:sz w:val="18"/>
              </w:rPr>
              <w:t>PUBLIC</w:t>
            </w:r>
            <w:r>
              <w:rPr>
                <w:rFonts w:ascii="Arial"/>
                <w:b/>
                <w:spacing w:val="13"/>
                <w:w w:val="80"/>
                <w:sz w:val="18"/>
              </w:rPr>
              <w:t xml:space="preserve"> </w:t>
            </w:r>
            <w:r>
              <w:rPr>
                <w:rFonts w:ascii="Arial"/>
                <w:b/>
                <w:w w:val="80"/>
                <w:sz w:val="18"/>
              </w:rPr>
              <w:t>ADMINISTRATION</w:t>
            </w:r>
            <w:r>
              <w:rPr>
                <w:rFonts w:ascii="Arial"/>
                <w:b/>
                <w:spacing w:val="14"/>
                <w:w w:val="80"/>
                <w:sz w:val="18"/>
              </w:rPr>
              <w:t xml:space="preserve"> </w:t>
            </w:r>
            <w:r>
              <w:rPr>
                <w:rFonts w:ascii="Arial"/>
                <w:b/>
                <w:w w:val="80"/>
                <w:sz w:val="18"/>
              </w:rPr>
              <w:t>AND</w:t>
            </w:r>
            <w:r>
              <w:rPr>
                <w:rFonts w:ascii="Arial"/>
                <w:b/>
                <w:spacing w:val="-37"/>
                <w:w w:val="80"/>
                <w:sz w:val="18"/>
              </w:rPr>
              <w:t xml:space="preserve"> </w:t>
            </w:r>
            <w:r>
              <w:rPr>
                <w:rFonts w:ascii="Arial"/>
                <w:b/>
                <w:w w:val="80"/>
                <w:sz w:val="18"/>
              </w:rPr>
              <w:t>INTERNATIONAL</w:t>
            </w:r>
            <w:r>
              <w:rPr>
                <w:rFonts w:ascii="Arial"/>
                <w:b/>
                <w:spacing w:val="9"/>
                <w:w w:val="80"/>
                <w:sz w:val="18"/>
              </w:rPr>
              <w:t xml:space="preserve"> </w:t>
            </w:r>
            <w:r>
              <w:rPr>
                <w:rFonts w:ascii="Arial"/>
                <w:b/>
                <w:w w:val="80"/>
                <w:sz w:val="18"/>
              </w:rPr>
              <w:t>RELATIONS</w:t>
            </w:r>
          </w:p>
        </w:tc>
        <w:tc>
          <w:tcPr>
            <w:tcW w:w="1011" w:type="dxa"/>
          </w:tcPr>
          <w:p w:rsidR="00521B8F" w:rsidRDefault="00521B8F">
            <w:pPr>
              <w:pStyle w:val="TableParagraph"/>
              <w:spacing w:before="4"/>
              <w:rPr>
                <w:b/>
                <w:sz w:val="21"/>
              </w:rPr>
            </w:pPr>
          </w:p>
          <w:p w:rsidR="00521B8F" w:rsidRDefault="00E70D0A">
            <w:pPr>
              <w:pStyle w:val="TableParagraph"/>
              <w:ind w:left="148"/>
              <w:rPr>
                <w:rFonts w:ascii="Arial"/>
                <w:b/>
                <w:sz w:val="18"/>
              </w:rPr>
            </w:pPr>
            <w:r>
              <w:rPr>
                <w:rFonts w:ascii="Arial"/>
                <w:b/>
                <w:w w:val="90"/>
                <w:sz w:val="18"/>
              </w:rPr>
              <w:t>TOTAL</w:t>
            </w:r>
          </w:p>
        </w:tc>
        <w:tc>
          <w:tcPr>
            <w:tcW w:w="1350" w:type="dxa"/>
          </w:tcPr>
          <w:p w:rsidR="00521B8F" w:rsidRDefault="00521B8F">
            <w:pPr>
              <w:pStyle w:val="TableParagraph"/>
              <w:spacing w:before="4"/>
              <w:rPr>
                <w:b/>
                <w:sz w:val="21"/>
              </w:rPr>
            </w:pPr>
          </w:p>
          <w:p w:rsidR="00521B8F" w:rsidRDefault="00E70D0A">
            <w:pPr>
              <w:pStyle w:val="TableParagraph"/>
              <w:ind w:right="90"/>
              <w:jc w:val="right"/>
              <w:rPr>
                <w:rFonts w:ascii="Arial"/>
                <w:b/>
                <w:sz w:val="18"/>
              </w:rPr>
            </w:pPr>
            <w:r>
              <w:rPr>
                <w:rFonts w:ascii="Arial"/>
                <w:b/>
                <w:w w:val="90"/>
                <w:sz w:val="18"/>
              </w:rPr>
              <w:t>1,944,550,285</w:t>
            </w:r>
          </w:p>
        </w:tc>
        <w:tc>
          <w:tcPr>
            <w:tcW w:w="1441" w:type="dxa"/>
          </w:tcPr>
          <w:p w:rsidR="00521B8F" w:rsidRDefault="00521B8F">
            <w:pPr>
              <w:pStyle w:val="TableParagraph"/>
              <w:spacing w:before="4"/>
              <w:rPr>
                <w:b/>
                <w:sz w:val="21"/>
              </w:rPr>
            </w:pPr>
          </w:p>
          <w:p w:rsidR="00521B8F" w:rsidRDefault="00E70D0A">
            <w:pPr>
              <w:pStyle w:val="TableParagraph"/>
              <w:ind w:right="91"/>
              <w:jc w:val="right"/>
              <w:rPr>
                <w:rFonts w:ascii="Arial"/>
                <w:b/>
                <w:sz w:val="18"/>
              </w:rPr>
            </w:pPr>
            <w:r>
              <w:rPr>
                <w:rFonts w:ascii="Arial"/>
                <w:b/>
                <w:w w:val="90"/>
                <w:sz w:val="18"/>
              </w:rPr>
              <w:t>1,903,207,121</w:t>
            </w:r>
          </w:p>
        </w:tc>
        <w:tc>
          <w:tcPr>
            <w:tcW w:w="1557" w:type="dxa"/>
          </w:tcPr>
          <w:p w:rsidR="00521B8F" w:rsidRDefault="00521B8F">
            <w:pPr>
              <w:pStyle w:val="TableParagraph"/>
              <w:spacing w:before="4"/>
              <w:rPr>
                <w:b/>
                <w:sz w:val="21"/>
              </w:rPr>
            </w:pPr>
          </w:p>
          <w:p w:rsidR="00521B8F" w:rsidRDefault="00E70D0A">
            <w:pPr>
              <w:pStyle w:val="TableParagraph"/>
              <w:ind w:right="92"/>
              <w:jc w:val="right"/>
              <w:rPr>
                <w:rFonts w:ascii="Arial"/>
                <w:b/>
                <w:sz w:val="18"/>
              </w:rPr>
            </w:pPr>
            <w:r>
              <w:rPr>
                <w:rFonts w:ascii="Arial"/>
                <w:b/>
                <w:w w:val="90"/>
                <w:sz w:val="18"/>
              </w:rPr>
              <w:t>2,050,735,320</w:t>
            </w:r>
          </w:p>
        </w:tc>
        <w:tc>
          <w:tcPr>
            <w:tcW w:w="1163" w:type="dxa"/>
          </w:tcPr>
          <w:p w:rsidR="00521B8F" w:rsidRDefault="00521B8F">
            <w:pPr>
              <w:pStyle w:val="TableParagraph"/>
              <w:spacing w:before="4"/>
              <w:rPr>
                <w:b/>
                <w:sz w:val="21"/>
              </w:rPr>
            </w:pPr>
          </w:p>
          <w:p w:rsidR="00521B8F" w:rsidRDefault="00E70D0A">
            <w:pPr>
              <w:pStyle w:val="TableParagraph"/>
              <w:ind w:right="93"/>
              <w:jc w:val="right"/>
              <w:rPr>
                <w:rFonts w:ascii="Arial"/>
                <w:b/>
                <w:sz w:val="18"/>
              </w:rPr>
            </w:pPr>
            <w:r>
              <w:rPr>
                <w:rFonts w:ascii="Arial"/>
                <w:b/>
                <w:w w:val="85"/>
                <w:sz w:val="18"/>
              </w:rPr>
              <w:t>2,150,209,776</w:t>
            </w:r>
          </w:p>
        </w:tc>
      </w:tr>
      <w:tr w:rsidR="00521B8F">
        <w:trPr>
          <w:trHeight w:val="299"/>
        </w:trPr>
        <w:tc>
          <w:tcPr>
            <w:tcW w:w="2492" w:type="dxa"/>
          </w:tcPr>
          <w:p w:rsidR="00521B8F" w:rsidRDefault="00E70D0A">
            <w:pPr>
              <w:pStyle w:val="TableParagraph"/>
              <w:spacing w:before="44"/>
              <w:ind w:left="107"/>
              <w:rPr>
                <w:rFonts w:ascii="Arial MT"/>
                <w:sz w:val="18"/>
              </w:rPr>
            </w:pPr>
            <w:r>
              <w:rPr>
                <w:rFonts w:ascii="Arial MT"/>
                <w:w w:val="80"/>
                <w:sz w:val="18"/>
              </w:rPr>
              <w:t>County</w:t>
            </w:r>
            <w:r>
              <w:rPr>
                <w:rFonts w:ascii="Arial MT"/>
                <w:spacing w:val="9"/>
                <w:w w:val="80"/>
                <w:sz w:val="18"/>
              </w:rPr>
              <w:t xml:space="preserve"> </w:t>
            </w:r>
            <w:r>
              <w:rPr>
                <w:rFonts w:ascii="Arial MT"/>
                <w:w w:val="80"/>
                <w:sz w:val="18"/>
              </w:rPr>
              <w:t>Assembly</w:t>
            </w:r>
          </w:p>
        </w:tc>
        <w:tc>
          <w:tcPr>
            <w:tcW w:w="1011" w:type="dxa"/>
          </w:tcPr>
          <w:p w:rsidR="00521B8F" w:rsidRDefault="00E70D0A">
            <w:pPr>
              <w:pStyle w:val="TableParagraph"/>
              <w:spacing w:before="44"/>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4"/>
              <w:ind w:right="90"/>
              <w:jc w:val="right"/>
              <w:rPr>
                <w:rFonts w:ascii="Arial MT"/>
                <w:sz w:val="18"/>
              </w:rPr>
            </w:pPr>
            <w:r>
              <w:rPr>
                <w:rFonts w:ascii="Arial MT"/>
                <w:w w:val="90"/>
                <w:sz w:val="18"/>
              </w:rPr>
              <w:t>615,164,288</w:t>
            </w:r>
          </w:p>
        </w:tc>
        <w:tc>
          <w:tcPr>
            <w:tcW w:w="1441" w:type="dxa"/>
          </w:tcPr>
          <w:p w:rsidR="00521B8F" w:rsidRDefault="00E70D0A">
            <w:pPr>
              <w:pStyle w:val="TableParagraph"/>
              <w:spacing w:before="44"/>
              <w:ind w:right="91"/>
              <w:jc w:val="right"/>
              <w:rPr>
                <w:rFonts w:ascii="Arial MT"/>
                <w:sz w:val="18"/>
              </w:rPr>
            </w:pPr>
            <w:r>
              <w:rPr>
                <w:rFonts w:ascii="Arial MT"/>
                <w:w w:val="90"/>
                <w:sz w:val="18"/>
              </w:rPr>
              <w:t>667,712,409</w:t>
            </w:r>
          </w:p>
        </w:tc>
        <w:tc>
          <w:tcPr>
            <w:tcW w:w="1557" w:type="dxa"/>
          </w:tcPr>
          <w:p w:rsidR="00521B8F" w:rsidRDefault="00E70D0A">
            <w:pPr>
              <w:pStyle w:val="TableParagraph"/>
              <w:spacing w:before="44"/>
              <w:ind w:right="92"/>
              <w:jc w:val="right"/>
              <w:rPr>
                <w:rFonts w:ascii="Arial MT"/>
                <w:sz w:val="18"/>
              </w:rPr>
            </w:pPr>
            <w:r>
              <w:rPr>
                <w:rFonts w:ascii="Arial MT"/>
                <w:w w:val="90"/>
                <w:sz w:val="18"/>
              </w:rPr>
              <w:t>701,098,030</w:t>
            </w:r>
          </w:p>
        </w:tc>
        <w:tc>
          <w:tcPr>
            <w:tcW w:w="1163" w:type="dxa"/>
          </w:tcPr>
          <w:p w:rsidR="00521B8F" w:rsidRDefault="00E70D0A">
            <w:pPr>
              <w:pStyle w:val="TableParagraph"/>
              <w:spacing w:before="44"/>
              <w:ind w:right="93"/>
              <w:jc w:val="right"/>
              <w:rPr>
                <w:rFonts w:ascii="Arial MT"/>
                <w:sz w:val="18"/>
              </w:rPr>
            </w:pPr>
            <w:r>
              <w:rPr>
                <w:rFonts w:ascii="Arial MT"/>
                <w:w w:val="90"/>
                <w:sz w:val="18"/>
              </w:rPr>
              <w:t>736,152,931</w:t>
            </w:r>
          </w:p>
        </w:tc>
      </w:tr>
      <w:tr w:rsidR="00521B8F">
        <w:trPr>
          <w:trHeight w:val="299"/>
        </w:trPr>
        <w:tc>
          <w:tcPr>
            <w:tcW w:w="2492" w:type="dxa"/>
          </w:tcPr>
          <w:p w:rsidR="00521B8F" w:rsidRDefault="00E70D0A">
            <w:pPr>
              <w:pStyle w:val="TableParagraph"/>
              <w:spacing w:before="46"/>
              <w:ind w:left="107"/>
              <w:rPr>
                <w:rFonts w:ascii="Arial MT"/>
                <w:sz w:val="18"/>
              </w:rPr>
            </w:pPr>
            <w:r>
              <w:rPr>
                <w:rFonts w:ascii="Arial MT"/>
                <w:w w:val="80"/>
                <w:sz w:val="18"/>
              </w:rPr>
              <w:t>County</w:t>
            </w:r>
            <w:r>
              <w:rPr>
                <w:rFonts w:ascii="Arial MT"/>
                <w:spacing w:val="11"/>
                <w:w w:val="80"/>
                <w:sz w:val="18"/>
              </w:rPr>
              <w:t xml:space="preserve"> </w:t>
            </w:r>
            <w:r>
              <w:rPr>
                <w:rFonts w:ascii="Arial MT"/>
                <w:w w:val="80"/>
                <w:sz w:val="18"/>
              </w:rPr>
              <w:t>Executive</w:t>
            </w:r>
            <w:r>
              <w:rPr>
                <w:rFonts w:ascii="Arial MT"/>
                <w:spacing w:val="10"/>
                <w:w w:val="80"/>
                <w:sz w:val="18"/>
              </w:rPr>
              <w:t xml:space="preserve"> </w:t>
            </w:r>
            <w:r>
              <w:rPr>
                <w:rFonts w:ascii="Arial MT"/>
                <w:w w:val="80"/>
                <w:sz w:val="18"/>
              </w:rPr>
              <w:t>Services</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141,546,484</w:t>
            </w:r>
          </w:p>
        </w:tc>
        <w:tc>
          <w:tcPr>
            <w:tcW w:w="1441" w:type="dxa"/>
          </w:tcPr>
          <w:p w:rsidR="00521B8F" w:rsidRDefault="00E70D0A">
            <w:pPr>
              <w:pStyle w:val="TableParagraph"/>
              <w:spacing w:before="46"/>
              <w:ind w:right="91"/>
              <w:jc w:val="right"/>
              <w:rPr>
                <w:rFonts w:ascii="Arial MT"/>
                <w:sz w:val="18"/>
              </w:rPr>
            </w:pPr>
            <w:r>
              <w:rPr>
                <w:rFonts w:ascii="Arial MT"/>
                <w:w w:val="90"/>
                <w:sz w:val="18"/>
              </w:rPr>
              <w:t>150,121,336</w:t>
            </w:r>
          </w:p>
        </w:tc>
        <w:tc>
          <w:tcPr>
            <w:tcW w:w="1557" w:type="dxa"/>
          </w:tcPr>
          <w:p w:rsidR="00521B8F" w:rsidRDefault="00E70D0A">
            <w:pPr>
              <w:pStyle w:val="TableParagraph"/>
              <w:spacing w:before="46"/>
              <w:ind w:right="92"/>
              <w:jc w:val="right"/>
              <w:rPr>
                <w:rFonts w:ascii="Arial MT"/>
                <w:sz w:val="18"/>
              </w:rPr>
            </w:pPr>
            <w:r>
              <w:rPr>
                <w:rFonts w:ascii="Arial MT"/>
                <w:w w:val="90"/>
                <w:sz w:val="18"/>
              </w:rPr>
              <w:t>177,577,403</w:t>
            </w:r>
          </w:p>
        </w:tc>
        <w:tc>
          <w:tcPr>
            <w:tcW w:w="1163" w:type="dxa"/>
          </w:tcPr>
          <w:p w:rsidR="00521B8F" w:rsidRDefault="00E70D0A">
            <w:pPr>
              <w:pStyle w:val="TableParagraph"/>
              <w:spacing w:before="46"/>
              <w:ind w:right="93"/>
              <w:jc w:val="right"/>
              <w:rPr>
                <w:rFonts w:ascii="Arial MT"/>
                <w:sz w:val="18"/>
              </w:rPr>
            </w:pPr>
            <w:r>
              <w:rPr>
                <w:rFonts w:ascii="Arial MT"/>
                <w:w w:val="90"/>
                <w:sz w:val="18"/>
              </w:rPr>
              <w:t>186,456,273</w:t>
            </w:r>
          </w:p>
        </w:tc>
      </w:tr>
      <w:tr w:rsidR="00521B8F">
        <w:trPr>
          <w:trHeight w:val="301"/>
        </w:trPr>
        <w:tc>
          <w:tcPr>
            <w:tcW w:w="2492" w:type="dxa"/>
          </w:tcPr>
          <w:p w:rsidR="00521B8F" w:rsidRDefault="00E70D0A">
            <w:pPr>
              <w:pStyle w:val="TableParagraph"/>
              <w:spacing w:before="46"/>
              <w:ind w:left="107"/>
              <w:rPr>
                <w:rFonts w:ascii="Arial MT"/>
                <w:sz w:val="18"/>
              </w:rPr>
            </w:pPr>
            <w:r>
              <w:rPr>
                <w:rFonts w:ascii="Arial MT"/>
                <w:w w:val="80"/>
                <w:sz w:val="18"/>
              </w:rPr>
              <w:t>Public</w:t>
            </w:r>
            <w:r>
              <w:rPr>
                <w:rFonts w:ascii="Arial MT"/>
                <w:spacing w:val="10"/>
                <w:w w:val="80"/>
                <w:sz w:val="18"/>
              </w:rPr>
              <w:t xml:space="preserve"> </w:t>
            </w:r>
            <w:r>
              <w:rPr>
                <w:rFonts w:ascii="Arial MT"/>
                <w:w w:val="80"/>
                <w:sz w:val="18"/>
              </w:rPr>
              <w:t>Service</w:t>
            </w:r>
            <w:r>
              <w:rPr>
                <w:rFonts w:ascii="Arial MT"/>
                <w:spacing w:val="9"/>
                <w:w w:val="80"/>
                <w:sz w:val="18"/>
              </w:rPr>
              <w:t xml:space="preserve"> </w:t>
            </w:r>
            <w:r>
              <w:rPr>
                <w:rFonts w:ascii="Arial MT"/>
                <w:w w:val="80"/>
                <w:sz w:val="18"/>
              </w:rPr>
              <w:t>and</w:t>
            </w:r>
            <w:r>
              <w:rPr>
                <w:rFonts w:ascii="Arial MT"/>
                <w:spacing w:val="9"/>
                <w:w w:val="80"/>
                <w:sz w:val="18"/>
              </w:rPr>
              <w:t xml:space="preserve"> </w:t>
            </w:r>
            <w:r>
              <w:rPr>
                <w:rFonts w:ascii="Arial MT"/>
                <w:w w:val="80"/>
                <w:sz w:val="18"/>
              </w:rPr>
              <w:t>Administration</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273,372,461</w:t>
            </w:r>
          </w:p>
        </w:tc>
        <w:tc>
          <w:tcPr>
            <w:tcW w:w="1441" w:type="dxa"/>
          </w:tcPr>
          <w:p w:rsidR="00521B8F" w:rsidRDefault="00E70D0A">
            <w:pPr>
              <w:pStyle w:val="TableParagraph"/>
              <w:spacing w:before="46"/>
              <w:ind w:right="91"/>
              <w:jc w:val="right"/>
              <w:rPr>
                <w:rFonts w:ascii="Arial MT"/>
                <w:sz w:val="18"/>
              </w:rPr>
            </w:pPr>
            <w:r>
              <w:rPr>
                <w:rFonts w:ascii="Arial MT"/>
                <w:w w:val="90"/>
                <w:sz w:val="18"/>
              </w:rPr>
              <w:t>273,452,453</w:t>
            </w:r>
          </w:p>
        </w:tc>
        <w:tc>
          <w:tcPr>
            <w:tcW w:w="1557" w:type="dxa"/>
          </w:tcPr>
          <w:p w:rsidR="00521B8F" w:rsidRDefault="00E70D0A">
            <w:pPr>
              <w:pStyle w:val="TableParagraph"/>
              <w:spacing w:before="46"/>
              <w:ind w:right="92"/>
              <w:jc w:val="right"/>
              <w:rPr>
                <w:rFonts w:ascii="Arial MT"/>
                <w:sz w:val="18"/>
              </w:rPr>
            </w:pPr>
            <w:r>
              <w:rPr>
                <w:rFonts w:ascii="Arial MT"/>
                <w:w w:val="90"/>
                <w:sz w:val="18"/>
              </w:rPr>
              <w:t>287,125,075</w:t>
            </w:r>
          </w:p>
        </w:tc>
        <w:tc>
          <w:tcPr>
            <w:tcW w:w="1163" w:type="dxa"/>
          </w:tcPr>
          <w:p w:rsidR="00521B8F" w:rsidRDefault="00E70D0A">
            <w:pPr>
              <w:pStyle w:val="TableParagraph"/>
              <w:spacing w:before="46"/>
              <w:ind w:right="93"/>
              <w:jc w:val="right"/>
              <w:rPr>
                <w:rFonts w:ascii="Arial MT"/>
                <w:sz w:val="18"/>
              </w:rPr>
            </w:pPr>
            <w:r>
              <w:rPr>
                <w:rFonts w:ascii="Arial MT"/>
                <w:w w:val="90"/>
                <w:sz w:val="18"/>
              </w:rPr>
              <w:t>301,481,329</w:t>
            </w:r>
          </w:p>
        </w:tc>
      </w:tr>
      <w:tr w:rsidR="00521B8F">
        <w:trPr>
          <w:trHeight w:val="299"/>
        </w:trPr>
        <w:tc>
          <w:tcPr>
            <w:tcW w:w="2492" w:type="dxa"/>
          </w:tcPr>
          <w:p w:rsidR="00521B8F" w:rsidRDefault="00E70D0A">
            <w:pPr>
              <w:pStyle w:val="TableParagraph"/>
              <w:spacing w:before="44"/>
              <w:ind w:left="107"/>
              <w:rPr>
                <w:rFonts w:ascii="Arial MT"/>
                <w:sz w:val="18"/>
              </w:rPr>
            </w:pPr>
            <w:r>
              <w:rPr>
                <w:rFonts w:ascii="Arial MT"/>
                <w:w w:val="80"/>
                <w:sz w:val="18"/>
              </w:rPr>
              <w:t>Finance</w:t>
            </w:r>
            <w:r>
              <w:rPr>
                <w:rFonts w:ascii="Arial MT"/>
                <w:spacing w:val="8"/>
                <w:w w:val="80"/>
                <w:sz w:val="18"/>
              </w:rPr>
              <w:t xml:space="preserve"> </w:t>
            </w:r>
            <w:r>
              <w:rPr>
                <w:rFonts w:ascii="Arial MT"/>
                <w:w w:val="80"/>
                <w:sz w:val="18"/>
              </w:rPr>
              <w:t>and</w:t>
            </w:r>
            <w:r>
              <w:rPr>
                <w:rFonts w:ascii="Arial MT"/>
                <w:spacing w:val="9"/>
                <w:w w:val="80"/>
                <w:sz w:val="18"/>
              </w:rPr>
              <w:t xml:space="preserve"> </w:t>
            </w:r>
            <w:r>
              <w:rPr>
                <w:rFonts w:ascii="Arial MT"/>
                <w:w w:val="80"/>
                <w:sz w:val="18"/>
              </w:rPr>
              <w:t>Economic</w:t>
            </w:r>
            <w:r>
              <w:rPr>
                <w:rFonts w:ascii="Arial MT"/>
                <w:spacing w:val="10"/>
                <w:w w:val="80"/>
                <w:sz w:val="18"/>
              </w:rPr>
              <w:t xml:space="preserve"> </w:t>
            </w:r>
            <w:r>
              <w:rPr>
                <w:rFonts w:ascii="Arial MT"/>
                <w:w w:val="80"/>
                <w:sz w:val="18"/>
              </w:rPr>
              <w:t>planning</w:t>
            </w:r>
          </w:p>
        </w:tc>
        <w:tc>
          <w:tcPr>
            <w:tcW w:w="1011" w:type="dxa"/>
          </w:tcPr>
          <w:p w:rsidR="00521B8F" w:rsidRDefault="00E70D0A">
            <w:pPr>
              <w:pStyle w:val="TableParagraph"/>
              <w:spacing w:before="44"/>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4"/>
              <w:ind w:right="90"/>
              <w:jc w:val="right"/>
              <w:rPr>
                <w:rFonts w:ascii="Arial MT"/>
                <w:sz w:val="18"/>
              </w:rPr>
            </w:pPr>
            <w:r>
              <w:rPr>
                <w:rFonts w:ascii="Arial MT"/>
                <w:w w:val="90"/>
                <w:sz w:val="18"/>
              </w:rPr>
              <w:t>831,289,942</w:t>
            </w:r>
          </w:p>
        </w:tc>
        <w:tc>
          <w:tcPr>
            <w:tcW w:w="1441" w:type="dxa"/>
          </w:tcPr>
          <w:p w:rsidR="00521B8F" w:rsidRDefault="00E70D0A">
            <w:pPr>
              <w:pStyle w:val="TableParagraph"/>
              <w:spacing w:before="44"/>
              <w:ind w:right="91"/>
              <w:jc w:val="right"/>
              <w:rPr>
                <w:rFonts w:ascii="Arial MT"/>
                <w:sz w:val="18"/>
              </w:rPr>
            </w:pPr>
            <w:r>
              <w:rPr>
                <w:rFonts w:ascii="Arial MT"/>
                <w:w w:val="90"/>
                <w:sz w:val="18"/>
              </w:rPr>
              <w:t>685,650,592</w:t>
            </w:r>
          </w:p>
        </w:tc>
        <w:tc>
          <w:tcPr>
            <w:tcW w:w="1557" w:type="dxa"/>
          </w:tcPr>
          <w:p w:rsidR="00521B8F" w:rsidRDefault="00E70D0A">
            <w:pPr>
              <w:pStyle w:val="TableParagraph"/>
              <w:spacing w:before="44"/>
              <w:ind w:right="92"/>
              <w:jc w:val="right"/>
              <w:rPr>
                <w:rFonts w:ascii="Arial MT"/>
                <w:sz w:val="18"/>
              </w:rPr>
            </w:pPr>
            <w:r>
              <w:rPr>
                <w:rFonts w:ascii="Arial MT"/>
                <w:w w:val="90"/>
                <w:sz w:val="18"/>
              </w:rPr>
              <w:t>687,908,121</w:t>
            </w:r>
          </w:p>
        </w:tc>
        <w:tc>
          <w:tcPr>
            <w:tcW w:w="1163" w:type="dxa"/>
          </w:tcPr>
          <w:p w:rsidR="00521B8F" w:rsidRDefault="00E70D0A">
            <w:pPr>
              <w:pStyle w:val="TableParagraph"/>
              <w:spacing w:before="44"/>
              <w:ind w:right="93"/>
              <w:jc w:val="right"/>
              <w:rPr>
                <w:rFonts w:ascii="Arial MT"/>
                <w:sz w:val="18"/>
              </w:rPr>
            </w:pPr>
            <w:r>
              <w:rPr>
                <w:rFonts w:ascii="Arial MT"/>
                <w:w w:val="90"/>
                <w:sz w:val="18"/>
              </w:rPr>
              <w:t>722,303,527</w:t>
            </w:r>
          </w:p>
        </w:tc>
      </w:tr>
      <w:tr w:rsidR="00521B8F">
        <w:trPr>
          <w:trHeight w:val="299"/>
        </w:trPr>
        <w:tc>
          <w:tcPr>
            <w:tcW w:w="2492" w:type="dxa"/>
          </w:tcPr>
          <w:p w:rsidR="00521B8F" w:rsidRDefault="00E70D0A">
            <w:pPr>
              <w:pStyle w:val="TableParagraph"/>
              <w:spacing w:before="46"/>
              <w:ind w:left="107"/>
              <w:rPr>
                <w:rFonts w:ascii="Arial MT"/>
                <w:sz w:val="18"/>
              </w:rPr>
            </w:pPr>
            <w:r>
              <w:rPr>
                <w:rFonts w:ascii="Arial MT"/>
                <w:w w:val="80"/>
                <w:sz w:val="18"/>
              </w:rPr>
              <w:t>County</w:t>
            </w:r>
            <w:r>
              <w:rPr>
                <w:rFonts w:ascii="Arial MT"/>
                <w:spacing w:val="8"/>
                <w:w w:val="80"/>
                <w:sz w:val="18"/>
              </w:rPr>
              <w:t xml:space="preserve"> </w:t>
            </w:r>
            <w:r>
              <w:rPr>
                <w:rFonts w:ascii="Arial MT"/>
                <w:w w:val="80"/>
                <w:sz w:val="18"/>
              </w:rPr>
              <w:t>Public</w:t>
            </w:r>
            <w:r>
              <w:rPr>
                <w:rFonts w:ascii="Arial MT"/>
                <w:spacing w:val="9"/>
                <w:w w:val="80"/>
                <w:sz w:val="18"/>
              </w:rPr>
              <w:t xml:space="preserve"> </w:t>
            </w:r>
            <w:r>
              <w:rPr>
                <w:rFonts w:ascii="Arial MT"/>
                <w:w w:val="80"/>
                <w:sz w:val="18"/>
              </w:rPr>
              <w:t>Service</w:t>
            </w:r>
            <w:r>
              <w:rPr>
                <w:rFonts w:ascii="Arial MT"/>
                <w:spacing w:val="8"/>
                <w:w w:val="80"/>
                <w:sz w:val="18"/>
              </w:rPr>
              <w:t xml:space="preserve"> </w:t>
            </w:r>
            <w:r>
              <w:rPr>
                <w:rFonts w:ascii="Arial MT"/>
                <w:w w:val="80"/>
                <w:sz w:val="18"/>
              </w:rPr>
              <w:t>Board</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60,177,111</w:t>
            </w:r>
          </w:p>
        </w:tc>
        <w:tc>
          <w:tcPr>
            <w:tcW w:w="1441" w:type="dxa"/>
          </w:tcPr>
          <w:p w:rsidR="00521B8F" w:rsidRDefault="00E70D0A">
            <w:pPr>
              <w:pStyle w:val="TableParagraph"/>
              <w:spacing w:before="46"/>
              <w:ind w:right="90"/>
              <w:jc w:val="right"/>
              <w:rPr>
                <w:rFonts w:ascii="Arial MT"/>
                <w:sz w:val="18"/>
              </w:rPr>
            </w:pPr>
            <w:r>
              <w:rPr>
                <w:rFonts w:ascii="Arial MT"/>
                <w:w w:val="90"/>
                <w:sz w:val="18"/>
              </w:rPr>
              <w:t>65,765,573</w:t>
            </w:r>
          </w:p>
        </w:tc>
        <w:tc>
          <w:tcPr>
            <w:tcW w:w="1557" w:type="dxa"/>
          </w:tcPr>
          <w:p w:rsidR="00521B8F" w:rsidRDefault="00E70D0A">
            <w:pPr>
              <w:pStyle w:val="TableParagraph"/>
              <w:spacing w:before="46"/>
              <w:ind w:right="92"/>
              <w:jc w:val="right"/>
              <w:rPr>
                <w:rFonts w:ascii="Arial MT"/>
                <w:sz w:val="18"/>
              </w:rPr>
            </w:pPr>
            <w:r>
              <w:rPr>
                <w:rFonts w:ascii="Arial MT"/>
                <w:w w:val="90"/>
                <w:sz w:val="18"/>
              </w:rPr>
              <w:t>74,534,314</w:t>
            </w:r>
          </w:p>
        </w:tc>
        <w:tc>
          <w:tcPr>
            <w:tcW w:w="1163" w:type="dxa"/>
          </w:tcPr>
          <w:p w:rsidR="00521B8F" w:rsidRDefault="00E70D0A">
            <w:pPr>
              <w:pStyle w:val="TableParagraph"/>
              <w:spacing w:before="46"/>
              <w:ind w:right="93"/>
              <w:jc w:val="right"/>
              <w:rPr>
                <w:rFonts w:ascii="Arial MT"/>
                <w:sz w:val="18"/>
              </w:rPr>
            </w:pPr>
            <w:r>
              <w:rPr>
                <w:rFonts w:ascii="Arial MT"/>
                <w:w w:val="90"/>
                <w:sz w:val="18"/>
              </w:rPr>
              <w:t>78,261,030</w:t>
            </w:r>
          </w:p>
        </w:tc>
      </w:tr>
      <w:tr w:rsidR="00521B8F">
        <w:trPr>
          <w:trHeight w:val="301"/>
        </w:trPr>
        <w:tc>
          <w:tcPr>
            <w:tcW w:w="2492" w:type="dxa"/>
          </w:tcPr>
          <w:p w:rsidR="00521B8F" w:rsidRDefault="00E70D0A">
            <w:pPr>
              <w:pStyle w:val="TableParagraph"/>
              <w:spacing w:before="46"/>
              <w:ind w:left="107"/>
              <w:rPr>
                <w:rFonts w:ascii="Arial MT"/>
                <w:sz w:val="18"/>
              </w:rPr>
            </w:pPr>
            <w:r>
              <w:rPr>
                <w:rFonts w:ascii="Arial MT"/>
                <w:w w:val="80"/>
                <w:sz w:val="18"/>
              </w:rPr>
              <w:t>Office</w:t>
            </w:r>
            <w:r>
              <w:rPr>
                <w:rFonts w:ascii="Arial MT"/>
                <w:spacing w:val="6"/>
                <w:w w:val="80"/>
                <w:sz w:val="18"/>
              </w:rPr>
              <w:t xml:space="preserve"> </w:t>
            </w:r>
            <w:r>
              <w:rPr>
                <w:rFonts w:ascii="Arial MT"/>
                <w:w w:val="80"/>
                <w:sz w:val="18"/>
              </w:rPr>
              <w:t>of</w:t>
            </w:r>
            <w:r>
              <w:rPr>
                <w:rFonts w:ascii="Arial MT"/>
                <w:spacing w:val="6"/>
                <w:w w:val="80"/>
                <w:sz w:val="18"/>
              </w:rPr>
              <w:t xml:space="preserve"> </w:t>
            </w:r>
            <w:r>
              <w:rPr>
                <w:rFonts w:ascii="Arial MT"/>
                <w:w w:val="80"/>
                <w:sz w:val="18"/>
              </w:rPr>
              <w:t>the</w:t>
            </w:r>
            <w:r>
              <w:rPr>
                <w:rFonts w:ascii="Arial MT"/>
                <w:spacing w:val="7"/>
                <w:w w:val="80"/>
                <w:sz w:val="18"/>
              </w:rPr>
              <w:t xml:space="preserve"> </w:t>
            </w:r>
            <w:r>
              <w:rPr>
                <w:rFonts w:ascii="Arial MT"/>
                <w:w w:val="80"/>
                <w:sz w:val="18"/>
              </w:rPr>
              <w:t>County</w:t>
            </w:r>
            <w:r>
              <w:rPr>
                <w:rFonts w:ascii="Arial MT"/>
                <w:spacing w:val="7"/>
                <w:w w:val="80"/>
                <w:sz w:val="18"/>
              </w:rPr>
              <w:t xml:space="preserve"> </w:t>
            </w:r>
            <w:r>
              <w:rPr>
                <w:rFonts w:ascii="Arial MT"/>
                <w:w w:val="80"/>
                <w:sz w:val="18"/>
              </w:rPr>
              <w:t>Attorney</w:t>
            </w:r>
          </w:p>
        </w:tc>
        <w:tc>
          <w:tcPr>
            <w:tcW w:w="1011" w:type="dxa"/>
          </w:tcPr>
          <w:p w:rsidR="00521B8F" w:rsidRDefault="00E70D0A">
            <w:pPr>
              <w:pStyle w:val="TableParagraph"/>
              <w:spacing w:before="46"/>
              <w:ind w:left="148"/>
              <w:rPr>
                <w:rFonts w:ascii="Arial MT"/>
                <w:sz w:val="18"/>
              </w:rPr>
            </w:pPr>
            <w:r>
              <w:rPr>
                <w:rFonts w:ascii="Arial MT"/>
                <w:w w:val="80"/>
                <w:sz w:val="18"/>
              </w:rPr>
              <w:t>Sub</w:t>
            </w:r>
            <w:r>
              <w:rPr>
                <w:rFonts w:ascii="Arial MT"/>
                <w:spacing w:val="4"/>
                <w:w w:val="80"/>
                <w:sz w:val="18"/>
              </w:rPr>
              <w:t xml:space="preserve"> </w:t>
            </w:r>
            <w:r>
              <w:rPr>
                <w:rFonts w:ascii="Arial MT"/>
                <w:w w:val="80"/>
                <w:sz w:val="18"/>
              </w:rPr>
              <w:t>Total</w:t>
            </w:r>
          </w:p>
        </w:tc>
        <w:tc>
          <w:tcPr>
            <w:tcW w:w="1350" w:type="dxa"/>
          </w:tcPr>
          <w:p w:rsidR="00521B8F" w:rsidRDefault="00E70D0A">
            <w:pPr>
              <w:pStyle w:val="TableParagraph"/>
              <w:spacing w:before="46"/>
              <w:ind w:right="90"/>
              <w:jc w:val="right"/>
              <w:rPr>
                <w:rFonts w:ascii="Arial MT"/>
                <w:sz w:val="18"/>
              </w:rPr>
            </w:pPr>
            <w:r>
              <w:rPr>
                <w:rFonts w:ascii="Arial MT"/>
                <w:w w:val="90"/>
                <w:sz w:val="18"/>
              </w:rPr>
              <w:t>23,000,000</w:t>
            </w:r>
          </w:p>
        </w:tc>
        <w:tc>
          <w:tcPr>
            <w:tcW w:w="1441" w:type="dxa"/>
          </w:tcPr>
          <w:p w:rsidR="00521B8F" w:rsidRDefault="00E70D0A">
            <w:pPr>
              <w:pStyle w:val="TableParagraph"/>
              <w:spacing w:before="46"/>
              <w:ind w:right="90"/>
              <w:jc w:val="right"/>
              <w:rPr>
                <w:rFonts w:ascii="Arial MT"/>
                <w:sz w:val="18"/>
              </w:rPr>
            </w:pPr>
            <w:r>
              <w:rPr>
                <w:rFonts w:ascii="Arial MT"/>
                <w:w w:val="90"/>
                <w:sz w:val="18"/>
              </w:rPr>
              <w:t>60,504,758</w:t>
            </w:r>
          </w:p>
        </w:tc>
        <w:tc>
          <w:tcPr>
            <w:tcW w:w="1557" w:type="dxa"/>
          </w:tcPr>
          <w:p w:rsidR="00521B8F" w:rsidRDefault="00E70D0A">
            <w:pPr>
              <w:pStyle w:val="TableParagraph"/>
              <w:spacing w:before="46"/>
              <w:ind w:right="92"/>
              <w:jc w:val="right"/>
              <w:rPr>
                <w:rFonts w:ascii="Arial MT"/>
                <w:sz w:val="18"/>
              </w:rPr>
            </w:pPr>
            <w:r>
              <w:rPr>
                <w:rFonts w:ascii="Arial MT"/>
                <w:w w:val="90"/>
                <w:sz w:val="18"/>
              </w:rPr>
              <w:t>122,492,377</w:t>
            </w:r>
          </w:p>
        </w:tc>
        <w:tc>
          <w:tcPr>
            <w:tcW w:w="1163" w:type="dxa"/>
          </w:tcPr>
          <w:p w:rsidR="00521B8F" w:rsidRDefault="00E70D0A">
            <w:pPr>
              <w:pStyle w:val="TableParagraph"/>
              <w:spacing w:before="46"/>
              <w:ind w:right="93"/>
              <w:jc w:val="right"/>
              <w:rPr>
                <w:rFonts w:ascii="Arial MT"/>
                <w:sz w:val="18"/>
              </w:rPr>
            </w:pPr>
            <w:r>
              <w:rPr>
                <w:rFonts w:ascii="Arial MT"/>
                <w:w w:val="90"/>
                <w:sz w:val="18"/>
              </w:rPr>
              <w:t>125,554,686</w:t>
            </w:r>
          </w:p>
        </w:tc>
      </w:tr>
      <w:tr w:rsidR="00521B8F">
        <w:trPr>
          <w:trHeight w:val="469"/>
        </w:trPr>
        <w:tc>
          <w:tcPr>
            <w:tcW w:w="2492" w:type="dxa"/>
          </w:tcPr>
          <w:p w:rsidR="00521B8F" w:rsidRDefault="00E70D0A">
            <w:pPr>
              <w:pStyle w:val="TableParagraph"/>
              <w:spacing w:before="27"/>
              <w:ind w:left="107" w:right="190"/>
              <w:rPr>
                <w:rFonts w:ascii="Arial"/>
                <w:b/>
                <w:sz w:val="18"/>
              </w:rPr>
            </w:pPr>
            <w:r>
              <w:rPr>
                <w:rFonts w:ascii="Arial"/>
                <w:b/>
                <w:w w:val="80"/>
                <w:sz w:val="18"/>
              </w:rPr>
              <w:t>SOCIAL</w:t>
            </w:r>
            <w:r>
              <w:rPr>
                <w:rFonts w:ascii="Arial"/>
                <w:b/>
                <w:spacing w:val="8"/>
                <w:w w:val="80"/>
                <w:sz w:val="18"/>
              </w:rPr>
              <w:t xml:space="preserve"> </w:t>
            </w:r>
            <w:r>
              <w:rPr>
                <w:rFonts w:ascii="Arial"/>
                <w:b/>
                <w:w w:val="80"/>
                <w:sz w:val="18"/>
              </w:rPr>
              <w:t>SERVICES</w:t>
            </w:r>
            <w:r>
              <w:rPr>
                <w:rFonts w:ascii="Arial"/>
                <w:b/>
                <w:spacing w:val="11"/>
                <w:w w:val="80"/>
                <w:sz w:val="18"/>
              </w:rPr>
              <w:t xml:space="preserve"> </w:t>
            </w:r>
            <w:r>
              <w:rPr>
                <w:rFonts w:ascii="Arial"/>
                <w:b/>
                <w:w w:val="80"/>
                <w:sz w:val="18"/>
              </w:rPr>
              <w:t>AND</w:t>
            </w:r>
            <w:r>
              <w:rPr>
                <w:rFonts w:ascii="Arial"/>
                <w:b/>
                <w:spacing w:val="-37"/>
                <w:w w:val="80"/>
                <w:sz w:val="18"/>
              </w:rPr>
              <w:t xml:space="preserve"> </w:t>
            </w:r>
            <w:r>
              <w:rPr>
                <w:rFonts w:ascii="Arial"/>
                <w:b/>
                <w:w w:val="80"/>
                <w:sz w:val="18"/>
              </w:rPr>
              <w:t>TALENT</w:t>
            </w:r>
            <w:r>
              <w:rPr>
                <w:rFonts w:ascii="Arial"/>
                <w:b/>
                <w:spacing w:val="21"/>
                <w:w w:val="80"/>
                <w:sz w:val="18"/>
              </w:rPr>
              <w:t xml:space="preserve"> </w:t>
            </w:r>
            <w:r>
              <w:rPr>
                <w:rFonts w:ascii="Arial"/>
                <w:b/>
                <w:w w:val="80"/>
                <w:sz w:val="18"/>
              </w:rPr>
              <w:t>MANAGEMENT</w:t>
            </w:r>
          </w:p>
        </w:tc>
        <w:tc>
          <w:tcPr>
            <w:tcW w:w="1011" w:type="dxa"/>
          </w:tcPr>
          <w:p w:rsidR="00521B8F" w:rsidRDefault="00E70D0A">
            <w:pPr>
              <w:pStyle w:val="TableParagraph"/>
              <w:spacing w:before="130"/>
              <w:ind w:left="148"/>
              <w:rPr>
                <w:rFonts w:ascii="Arial"/>
                <w:b/>
                <w:sz w:val="18"/>
              </w:rPr>
            </w:pPr>
            <w:r>
              <w:rPr>
                <w:rFonts w:ascii="Arial"/>
                <w:b/>
                <w:w w:val="90"/>
                <w:sz w:val="18"/>
              </w:rPr>
              <w:t>TOTAL</w:t>
            </w:r>
          </w:p>
        </w:tc>
        <w:tc>
          <w:tcPr>
            <w:tcW w:w="1350" w:type="dxa"/>
          </w:tcPr>
          <w:p w:rsidR="00521B8F" w:rsidRDefault="00E70D0A">
            <w:pPr>
              <w:pStyle w:val="TableParagraph"/>
              <w:spacing w:before="130"/>
              <w:ind w:right="90"/>
              <w:jc w:val="right"/>
              <w:rPr>
                <w:rFonts w:ascii="Arial"/>
                <w:b/>
                <w:sz w:val="18"/>
              </w:rPr>
            </w:pPr>
            <w:r>
              <w:rPr>
                <w:rFonts w:ascii="Arial"/>
                <w:b/>
                <w:w w:val="90"/>
                <w:sz w:val="18"/>
              </w:rPr>
              <w:t>71,265,696</w:t>
            </w:r>
          </w:p>
        </w:tc>
        <w:tc>
          <w:tcPr>
            <w:tcW w:w="1441" w:type="dxa"/>
          </w:tcPr>
          <w:p w:rsidR="00521B8F" w:rsidRDefault="00E70D0A">
            <w:pPr>
              <w:pStyle w:val="TableParagraph"/>
              <w:spacing w:before="130"/>
              <w:ind w:right="91"/>
              <w:jc w:val="right"/>
              <w:rPr>
                <w:rFonts w:ascii="Arial"/>
                <w:b/>
                <w:sz w:val="18"/>
              </w:rPr>
            </w:pPr>
            <w:r>
              <w:rPr>
                <w:rFonts w:ascii="Arial"/>
                <w:b/>
                <w:w w:val="90"/>
                <w:sz w:val="18"/>
              </w:rPr>
              <w:t>101,223,109</w:t>
            </w:r>
          </w:p>
        </w:tc>
        <w:tc>
          <w:tcPr>
            <w:tcW w:w="1557" w:type="dxa"/>
          </w:tcPr>
          <w:p w:rsidR="00521B8F" w:rsidRDefault="00E70D0A">
            <w:pPr>
              <w:pStyle w:val="TableParagraph"/>
              <w:spacing w:before="130"/>
              <w:ind w:right="92"/>
              <w:jc w:val="right"/>
              <w:rPr>
                <w:rFonts w:ascii="Arial"/>
                <w:b/>
                <w:sz w:val="18"/>
              </w:rPr>
            </w:pPr>
            <w:r>
              <w:rPr>
                <w:rFonts w:ascii="Arial"/>
                <w:b/>
                <w:w w:val="90"/>
                <w:sz w:val="18"/>
              </w:rPr>
              <w:t>148,284,264</w:t>
            </w:r>
          </w:p>
        </w:tc>
        <w:tc>
          <w:tcPr>
            <w:tcW w:w="1163" w:type="dxa"/>
          </w:tcPr>
          <w:p w:rsidR="00521B8F" w:rsidRDefault="00E70D0A">
            <w:pPr>
              <w:pStyle w:val="TableParagraph"/>
              <w:spacing w:before="130"/>
              <w:ind w:right="93"/>
              <w:jc w:val="right"/>
              <w:rPr>
                <w:rFonts w:ascii="Arial"/>
                <w:b/>
                <w:sz w:val="18"/>
              </w:rPr>
            </w:pPr>
            <w:r>
              <w:rPr>
                <w:rFonts w:ascii="Arial"/>
                <w:b/>
                <w:w w:val="90"/>
                <w:sz w:val="18"/>
              </w:rPr>
              <w:t>155,698,477</w:t>
            </w:r>
          </w:p>
        </w:tc>
      </w:tr>
      <w:tr w:rsidR="00521B8F">
        <w:trPr>
          <w:trHeight w:val="299"/>
        </w:trPr>
        <w:tc>
          <w:tcPr>
            <w:tcW w:w="2492" w:type="dxa"/>
          </w:tcPr>
          <w:p w:rsidR="00521B8F" w:rsidRDefault="00E70D0A">
            <w:pPr>
              <w:pStyle w:val="TableParagraph"/>
              <w:spacing w:before="47"/>
              <w:ind w:left="107"/>
              <w:rPr>
                <w:rFonts w:ascii="Arial"/>
                <w:b/>
                <w:sz w:val="18"/>
              </w:rPr>
            </w:pPr>
            <w:r>
              <w:rPr>
                <w:rFonts w:ascii="Arial"/>
                <w:b/>
                <w:w w:val="80"/>
                <w:sz w:val="18"/>
              </w:rPr>
              <w:t>WATER</w:t>
            </w:r>
            <w:r>
              <w:rPr>
                <w:rFonts w:ascii="Arial"/>
                <w:b/>
                <w:spacing w:val="8"/>
                <w:w w:val="80"/>
                <w:sz w:val="18"/>
              </w:rPr>
              <w:t xml:space="preserve"> </w:t>
            </w:r>
            <w:r>
              <w:rPr>
                <w:rFonts w:ascii="Arial"/>
                <w:b/>
                <w:w w:val="80"/>
                <w:sz w:val="18"/>
              </w:rPr>
              <w:t>SERVICES</w:t>
            </w:r>
          </w:p>
        </w:tc>
        <w:tc>
          <w:tcPr>
            <w:tcW w:w="1011" w:type="dxa"/>
          </w:tcPr>
          <w:p w:rsidR="00521B8F" w:rsidRDefault="00E70D0A">
            <w:pPr>
              <w:pStyle w:val="TableParagraph"/>
              <w:spacing w:before="47"/>
              <w:ind w:left="148"/>
              <w:rPr>
                <w:rFonts w:ascii="Arial"/>
                <w:b/>
                <w:sz w:val="18"/>
              </w:rPr>
            </w:pPr>
            <w:r>
              <w:rPr>
                <w:rFonts w:ascii="Arial"/>
                <w:b/>
                <w:w w:val="90"/>
                <w:sz w:val="18"/>
              </w:rPr>
              <w:t>TOTAL</w:t>
            </w:r>
          </w:p>
        </w:tc>
        <w:tc>
          <w:tcPr>
            <w:tcW w:w="1350" w:type="dxa"/>
          </w:tcPr>
          <w:p w:rsidR="00521B8F" w:rsidRDefault="00E70D0A">
            <w:pPr>
              <w:pStyle w:val="TableParagraph"/>
              <w:spacing w:before="47"/>
              <w:ind w:right="90"/>
              <w:jc w:val="right"/>
              <w:rPr>
                <w:rFonts w:ascii="Arial"/>
                <w:b/>
                <w:sz w:val="18"/>
              </w:rPr>
            </w:pPr>
            <w:r>
              <w:rPr>
                <w:rFonts w:ascii="Arial"/>
                <w:b/>
                <w:w w:val="90"/>
                <w:sz w:val="18"/>
              </w:rPr>
              <w:t>68,588,900</w:t>
            </w:r>
          </w:p>
        </w:tc>
        <w:tc>
          <w:tcPr>
            <w:tcW w:w="1441" w:type="dxa"/>
          </w:tcPr>
          <w:p w:rsidR="00521B8F" w:rsidRDefault="00E70D0A">
            <w:pPr>
              <w:pStyle w:val="TableParagraph"/>
              <w:spacing w:before="47"/>
              <w:ind w:right="90"/>
              <w:jc w:val="right"/>
              <w:rPr>
                <w:rFonts w:ascii="Arial"/>
                <w:b/>
                <w:sz w:val="18"/>
              </w:rPr>
            </w:pPr>
            <w:r>
              <w:rPr>
                <w:rFonts w:ascii="Arial"/>
                <w:b/>
                <w:w w:val="90"/>
                <w:sz w:val="18"/>
              </w:rPr>
              <w:t>78,410,338</w:t>
            </w:r>
          </w:p>
        </w:tc>
        <w:tc>
          <w:tcPr>
            <w:tcW w:w="1557" w:type="dxa"/>
          </w:tcPr>
          <w:p w:rsidR="00521B8F" w:rsidRDefault="00E70D0A">
            <w:pPr>
              <w:pStyle w:val="TableParagraph"/>
              <w:spacing w:before="47"/>
              <w:ind w:right="92"/>
              <w:jc w:val="right"/>
              <w:rPr>
                <w:rFonts w:ascii="Arial"/>
                <w:b/>
                <w:sz w:val="18"/>
              </w:rPr>
            </w:pPr>
            <w:r>
              <w:rPr>
                <w:rFonts w:ascii="Arial"/>
                <w:b/>
                <w:w w:val="90"/>
                <w:sz w:val="18"/>
              </w:rPr>
              <w:t>155,830,855</w:t>
            </w:r>
          </w:p>
        </w:tc>
        <w:tc>
          <w:tcPr>
            <w:tcW w:w="1163" w:type="dxa"/>
          </w:tcPr>
          <w:p w:rsidR="00521B8F" w:rsidRDefault="00E70D0A">
            <w:pPr>
              <w:pStyle w:val="TableParagraph"/>
              <w:spacing w:before="47"/>
              <w:ind w:right="93"/>
              <w:jc w:val="right"/>
              <w:rPr>
                <w:rFonts w:ascii="Arial"/>
                <w:b/>
                <w:sz w:val="18"/>
              </w:rPr>
            </w:pPr>
            <w:r>
              <w:rPr>
                <w:rFonts w:ascii="Arial"/>
                <w:b/>
                <w:w w:val="90"/>
                <w:sz w:val="18"/>
              </w:rPr>
              <w:t>163,622,398</w:t>
            </w:r>
          </w:p>
        </w:tc>
      </w:tr>
      <w:tr w:rsidR="00521B8F">
        <w:trPr>
          <w:trHeight w:val="301"/>
        </w:trPr>
        <w:tc>
          <w:tcPr>
            <w:tcW w:w="2492" w:type="dxa"/>
          </w:tcPr>
          <w:p w:rsidR="00521B8F" w:rsidRDefault="00E70D0A">
            <w:pPr>
              <w:pStyle w:val="TableParagraph"/>
              <w:spacing w:before="46"/>
              <w:ind w:left="107"/>
              <w:rPr>
                <w:rFonts w:ascii="Arial"/>
                <w:b/>
                <w:sz w:val="18"/>
              </w:rPr>
            </w:pPr>
            <w:r>
              <w:rPr>
                <w:rFonts w:ascii="Arial"/>
                <w:b/>
                <w:w w:val="80"/>
                <w:sz w:val="18"/>
              </w:rPr>
              <w:t>GRAND</w:t>
            </w:r>
            <w:r>
              <w:rPr>
                <w:rFonts w:ascii="Arial"/>
                <w:b/>
                <w:spacing w:val="10"/>
                <w:w w:val="80"/>
                <w:sz w:val="18"/>
              </w:rPr>
              <w:t xml:space="preserve"> </w:t>
            </w:r>
            <w:r>
              <w:rPr>
                <w:rFonts w:ascii="Arial"/>
                <w:b/>
                <w:w w:val="80"/>
                <w:sz w:val="18"/>
              </w:rPr>
              <w:t>TOTAL</w:t>
            </w:r>
          </w:p>
        </w:tc>
        <w:tc>
          <w:tcPr>
            <w:tcW w:w="1011" w:type="dxa"/>
          </w:tcPr>
          <w:p w:rsidR="00521B8F" w:rsidRDefault="00521B8F">
            <w:pPr>
              <w:pStyle w:val="TableParagraph"/>
              <w:rPr>
                <w:sz w:val="18"/>
              </w:rPr>
            </w:pPr>
          </w:p>
        </w:tc>
        <w:tc>
          <w:tcPr>
            <w:tcW w:w="1350" w:type="dxa"/>
          </w:tcPr>
          <w:p w:rsidR="00521B8F" w:rsidRDefault="00E70D0A">
            <w:pPr>
              <w:pStyle w:val="TableParagraph"/>
              <w:spacing w:before="46"/>
              <w:ind w:right="90"/>
              <w:jc w:val="right"/>
              <w:rPr>
                <w:rFonts w:ascii="Arial"/>
                <w:b/>
                <w:sz w:val="18"/>
              </w:rPr>
            </w:pPr>
            <w:r>
              <w:rPr>
                <w:rFonts w:ascii="Arial"/>
                <w:b/>
                <w:w w:val="90"/>
                <w:sz w:val="18"/>
              </w:rPr>
              <w:t>6,556,695,014</w:t>
            </w:r>
          </w:p>
        </w:tc>
        <w:tc>
          <w:tcPr>
            <w:tcW w:w="1441" w:type="dxa"/>
          </w:tcPr>
          <w:p w:rsidR="00521B8F" w:rsidRDefault="00E70D0A">
            <w:pPr>
              <w:pStyle w:val="TableParagraph"/>
              <w:spacing w:before="46"/>
              <w:ind w:right="91"/>
              <w:jc w:val="right"/>
              <w:rPr>
                <w:rFonts w:ascii="Arial"/>
                <w:b/>
                <w:sz w:val="18"/>
              </w:rPr>
            </w:pPr>
            <w:r>
              <w:rPr>
                <w:rFonts w:ascii="Arial"/>
                <w:b/>
                <w:w w:val="90"/>
                <w:sz w:val="18"/>
              </w:rPr>
              <w:t>6,267,694,663</w:t>
            </w:r>
          </w:p>
        </w:tc>
        <w:tc>
          <w:tcPr>
            <w:tcW w:w="1557" w:type="dxa"/>
          </w:tcPr>
          <w:p w:rsidR="00521B8F" w:rsidRDefault="00E70D0A">
            <w:pPr>
              <w:pStyle w:val="TableParagraph"/>
              <w:spacing w:before="46"/>
              <w:ind w:right="92"/>
              <w:jc w:val="right"/>
              <w:rPr>
                <w:rFonts w:ascii="Arial"/>
                <w:b/>
                <w:sz w:val="18"/>
              </w:rPr>
            </w:pPr>
            <w:r>
              <w:rPr>
                <w:rFonts w:ascii="Arial"/>
                <w:b/>
                <w:w w:val="90"/>
                <w:sz w:val="18"/>
              </w:rPr>
              <w:t>6,947,712,697</w:t>
            </w:r>
          </w:p>
        </w:tc>
        <w:tc>
          <w:tcPr>
            <w:tcW w:w="1163" w:type="dxa"/>
          </w:tcPr>
          <w:p w:rsidR="00521B8F" w:rsidRDefault="00E70D0A">
            <w:pPr>
              <w:pStyle w:val="TableParagraph"/>
              <w:spacing w:before="46"/>
              <w:ind w:right="93"/>
              <w:jc w:val="right"/>
              <w:rPr>
                <w:rFonts w:ascii="Arial"/>
                <w:b/>
                <w:sz w:val="18"/>
              </w:rPr>
            </w:pPr>
            <w:r>
              <w:rPr>
                <w:rFonts w:ascii="Arial"/>
                <w:b/>
                <w:w w:val="85"/>
                <w:sz w:val="18"/>
              </w:rPr>
              <w:t>7,292,036,023</w:t>
            </w:r>
          </w:p>
        </w:tc>
      </w:tr>
    </w:tbl>
    <w:p w:rsidR="00521B8F" w:rsidRDefault="00521B8F">
      <w:pPr>
        <w:pStyle w:val="BodyText"/>
        <w:rPr>
          <w:b/>
        </w:rPr>
      </w:pPr>
    </w:p>
    <w:p w:rsidR="00521B8F" w:rsidRDefault="00521B8F">
      <w:pPr>
        <w:pStyle w:val="BodyText"/>
        <w:spacing w:before="6"/>
        <w:rPr>
          <w:b/>
          <w:sz w:val="19"/>
        </w:rPr>
      </w:pPr>
    </w:p>
    <w:p w:rsidR="00521B8F" w:rsidRDefault="00E70D0A">
      <w:pPr>
        <w:ind w:left="186"/>
        <w:rPr>
          <w:i/>
          <w:sz w:val="24"/>
        </w:rPr>
      </w:pPr>
      <w:r>
        <w:rPr>
          <w:b/>
          <w:sz w:val="24"/>
        </w:rPr>
        <w:t>Source</w:t>
      </w:r>
      <w:r>
        <w:rPr>
          <w:b/>
          <w:i/>
          <w:sz w:val="24"/>
        </w:rPr>
        <w:t>:</w:t>
      </w:r>
      <w:r>
        <w:rPr>
          <w:b/>
          <w:i/>
          <w:spacing w:val="-2"/>
          <w:sz w:val="24"/>
        </w:rPr>
        <w:t xml:space="preserve"> </w:t>
      </w:r>
      <w:r>
        <w:rPr>
          <w:i/>
          <w:sz w:val="24"/>
        </w:rPr>
        <w:t>Kwale</w:t>
      </w:r>
      <w:r>
        <w:rPr>
          <w:i/>
          <w:spacing w:val="-1"/>
          <w:sz w:val="24"/>
        </w:rPr>
        <w:t xml:space="preserve"> </w:t>
      </w:r>
      <w:r>
        <w:rPr>
          <w:i/>
          <w:sz w:val="24"/>
        </w:rPr>
        <w:t>County</w:t>
      </w:r>
      <w:r>
        <w:rPr>
          <w:i/>
          <w:spacing w:val="-2"/>
          <w:sz w:val="24"/>
        </w:rPr>
        <w:t xml:space="preserve"> </w:t>
      </w:r>
      <w:r>
        <w:rPr>
          <w:i/>
          <w:sz w:val="24"/>
        </w:rPr>
        <w:t>Treasury</w:t>
      </w:r>
    </w:p>
    <w:p w:rsidR="00521B8F" w:rsidRDefault="00521B8F">
      <w:pPr>
        <w:rPr>
          <w:sz w:val="24"/>
        </w:rPr>
        <w:sectPr w:rsidR="00521B8F">
          <w:headerReference w:type="default" r:id="rId80"/>
          <w:footerReference w:type="default" r:id="rId81"/>
          <w:pgSz w:w="11910" w:h="16840"/>
          <w:pgMar w:top="1080" w:right="800" w:bottom="1260" w:left="1300" w:header="299" w:footer="1079" w:gutter="0"/>
          <w:cols w:space="720"/>
        </w:sectPr>
      </w:pPr>
    </w:p>
    <w:p w:rsidR="00521B8F" w:rsidRDefault="00521B8F">
      <w:pPr>
        <w:pStyle w:val="BodyText"/>
        <w:rPr>
          <w:i/>
          <w:sz w:val="20"/>
        </w:rPr>
      </w:pPr>
    </w:p>
    <w:p w:rsidR="00521B8F" w:rsidRDefault="00521B8F">
      <w:pPr>
        <w:pStyle w:val="BodyText"/>
        <w:spacing w:before="3"/>
        <w:rPr>
          <w:i/>
          <w:sz w:val="29"/>
        </w:rPr>
      </w:pPr>
    </w:p>
    <w:p w:rsidR="00521B8F" w:rsidRDefault="00E70D0A">
      <w:pPr>
        <w:pStyle w:val="ListParagraph"/>
        <w:numPr>
          <w:ilvl w:val="0"/>
          <w:numId w:val="423"/>
        </w:numPr>
        <w:tabs>
          <w:tab w:val="left" w:pos="621"/>
        </w:tabs>
        <w:spacing w:before="90"/>
        <w:ind w:hanging="481"/>
        <w:jc w:val="left"/>
        <w:rPr>
          <w:sz w:val="24"/>
        </w:rPr>
      </w:pPr>
      <w:r>
        <w:rPr>
          <w:sz w:val="24"/>
        </w:rPr>
        <w:t>Development</w:t>
      </w:r>
      <w:r>
        <w:rPr>
          <w:spacing w:val="-1"/>
          <w:sz w:val="24"/>
        </w:rPr>
        <w:t xml:space="preserve"> </w:t>
      </w:r>
      <w:r>
        <w:rPr>
          <w:sz w:val="24"/>
        </w:rPr>
        <w:t>expenditure</w:t>
      </w:r>
      <w:r>
        <w:rPr>
          <w:spacing w:val="-3"/>
          <w:sz w:val="24"/>
        </w:rPr>
        <w:t xml:space="preserve"> </w:t>
      </w:r>
      <w:r>
        <w:rPr>
          <w:sz w:val="24"/>
        </w:rPr>
        <w:t>ceilings</w:t>
      </w:r>
      <w:r>
        <w:rPr>
          <w:spacing w:val="1"/>
          <w:sz w:val="24"/>
        </w:rPr>
        <w:t xml:space="preserve"> </w:t>
      </w:r>
      <w:r>
        <w:rPr>
          <w:sz w:val="24"/>
        </w:rPr>
        <w:t>for</w:t>
      </w:r>
      <w:r>
        <w:rPr>
          <w:spacing w:val="-2"/>
          <w:sz w:val="24"/>
        </w:rPr>
        <w:t xml:space="preserve"> </w:t>
      </w:r>
      <w:r>
        <w:rPr>
          <w:sz w:val="24"/>
        </w:rPr>
        <w:t>each</w:t>
      </w:r>
      <w:r>
        <w:rPr>
          <w:spacing w:val="-1"/>
          <w:sz w:val="24"/>
        </w:rPr>
        <w:t xml:space="preserve"> </w:t>
      </w:r>
      <w:r>
        <w:rPr>
          <w:sz w:val="24"/>
        </w:rPr>
        <w:t>sector</w:t>
      </w:r>
      <w:r>
        <w:rPr>
          <w:spacing w:val="-1"/>
          <w:sz w:val="24"/>
        </w:rPr>
        <w:t xml:space="preserve"> </w:t>
      </w:r>
      <w:r>
        <w:rPr>
          <w:sz w:val="24"/>
        </w:rPr>
        <w:t>are</w:t>
      </w:r>
      <w:r>
        <w:rPr>
          <w:spacing w:val="-2"/>
          <w:sz w:val="24"/>
        </w:rPr>
        <w:t xml:space="preserve"> </w:t>
      </w:r>
      <w:r>
        <w:rPr>
          <w:sz w:val="24"/>
        </w:rPr>
        <w:t>as</w:t>
      </w:r>
      <w:r>
        <w:rPr>
          <w:spacing w:val="-1"/>
          <w:sz w:val="24"/>
        </w:rPr>
        <w:t xml:space="preserve"> </w:t>
      </w:r>
      <w:r>
        <w:rPr>
          <w:sz w:val="24"/>
        </w:rPr>
        <w:t>shown</w:t>
      </w:r>
      <w:r>
        <w:rPr>
          <w:spacing w:val="-1"/>
          <w:sz w:val="24"/>
        </w:rPr>
        <w:t xml:space="preserve"> </w:t>
      </w:r>
      <w:r>
        <w:rPr>
          <w:sz w:val="24"/>
        </w:rPr>
        <w:t>in the table</w:t>
      </w:r>
      <w:r>
        <w:rPr>
          <w:spacing w:val="-2"/>
          <w:sz w:val="24"/>
        </w:rPr>
        <w:t xml:space="preserve"> </w:t>
      </w:r>
      <w:r>
        <w:rPr>
          <w:sz w:val="24"/>
        </w:rPr>
        <w:t>below;</w:t>
      </w:r>
    </w:p>
    <w:p w:rsidR="00521B8F" w:rsidRDefault="00521B8F">
      <w:pPr>
        <w:pStyle w:val="BodyText"/>
        <w:spacing w:before="9"/>
        <w:rPr>
          <w:sz w:val="29"/>
        </w:rPr>
      </w:pPr>
    </w:p>
    <w:p w:rsidR="00521B8F" w:rsidRDefault="00E70D0A">
      <w:pPr>
        <w:spacing w:before="1"/>
        <w:ind w:left="140" w:right="600"/>
        <w:rPr>
          <w:b/>
        </w:rPr>
      </w:pPr>
      <w:bookmarkStart w:id="64" w:name="_bookmark64"/>
      <w:bookmarkEnd w:id="64"/>
      <w:r>
        <w:rPr>
          <w:b/>
        </w:rPr>
        <w:t>T</w:t>
      </w:r>
      <w:r>
        <w:rPr>
          <w:b/>
          <w:sz w:val="18"/>
        </w:rPr>
        <w:t>ABLE</w:t>
      </w:r>
      <w:r>
        <w:rPr>
          <w:b/>
          <w:spacing w:val="-1"/>
          <w:sz w:val="18"/>
        </w:rPr>
        <w:t xml:space="preserve"> </w:t>
      </w:r>
      <w:r>
        <w:rPr>
          <w:b/>
        </w:rPr>
        <w:t>4-6:</w:t>
      </w:r>
      <w:r>
        <w:rPr>
          <w:b/>
          <w:spacing w:val="-11"/>
        </w:rPr>
        <w:t xml:space="preserve"> </w:t>
      </w:r>
      <w:r>
        <w:rPr>
          <w:b/>
        </w:rPr>
        <w:t>S</w:t>
      </w:r>
      <w:r>
        <w:rPr>
          <w:b/>
          <w:sz w:val="18"/>
        </w:rPr>
        <w:t>UMMARY</w:t>
      </w:r>
      <w:r>
        <w:rPr>
          <w:b/>
          <w:spacing w:val="-1"/>
          <w:sz w:val="18"/>
        </w:rPr>
        <w:t xml:space="preserve"> </w:t>
      </w:r>
      <w:r>
        <w:rPr>
          <w:b/>
          <w:sz w:val="18"/>
        </w:rPr>
        <w:t>OF</w:t>
      </w:r>
      <w:r>
        <w:rPr>
          <w:b/>
          <w:spacing w:val="-2"/>
          <w:sz w:val="18"/>
        </w:rPr>
        <w:t xml:space="preserve"> </w:t>
      </w:r>
      <w:r>
        <w:rPr>
          <w:b/>
          <w:sz w:val="18"/>
        </w:rPr>
        <w:t>DEVELOPMENT</w:t>
      </w:r>
      <w:r>
        <w:rPr>
          <w:b/>
          <w:spacing w:val="-1"/>
          <w:sz w:val="18"/>
        </w:rPr>
        <w:t xml:space="preserve"> </w:t>
      </w:r>
      <w:r>
        <w:rPr>
          <w:b/>
        </w:rPr>
        <w:t>A</w:t>
      </w:r>
      <w:r>
        <w:rPr>
          <w:b/>
          <w:sz w:val="18"/>
        </w:rPr>
        <w:t>LLOCATIONS</w:t>
      </w:r>
      <w:r>
        <w:rPr>
          <w:b/>
          <w:spacing w:val="-1"/>
          <w:sz w:val="18"/>
        </w:rPr>
        <w:t xml:space="preserve"> </w:t>
      </w:r>
      <w:r>
        <w:rPr>
          <w:b/>
          <w:sz w:val="18"/>
        </w:rPr>
        <w:t>FOR</w:t>
      </w:r>
      <w:r>
        <w:rPr>
          <w:b/>
          <w:spacing w:val="-2"/>
          <w:sz w:val="18"/>
        </w:rPr>
        <w:t xml:space="preserve"> </w:t>
      </w:r>
      <w:r>
        <w:rPr>
          <w:b/>
          <w:sz w:val="18"/>
        </w:rPr>
        <w:t xml:space="preserve">THE </w:t>
      </w:r>
      <w:r>
        <w:rPr>
          <w:b/>
        </w:rPr>
        <w:t>MTEF</w:t>
      </w:r>
      <w:r>
        <w:rPr>
          <w:b/>
          <w:spacing w:val="-11"/>
        </w:rPr>
        <w:t xml:space="preserve"> </w:t>
      </w:r>
      <w:r>
        <w:rPr>
          <w:b/>
        </w:rPr>
        <w:t>FY</w:t>
      </w:r>
      <w:r>
        <w:rPr>
          <w:b/>
          <w:spacing w:val="-10"/>
        </w:rPr>
        <w:t xml:space="preserve"> </w:t>
      </w:r>
      <w:r>
        <w:rPr>
          <w:b/>
        </w:rPr>
        <w:t>2024/2025-</w:t>
      </w:r>
      <w:r>
        <w:rPr>
          <w:b/>
          <w:spacing w:val="-52"/>
        </w:rPr>
        <w:t xml:space="preserve"> </w:t>
      </w:r>
      <w:r>
        <w:rPr>
          <w:b/>
        </w:rPr>
        <w:t>2026/2027</w:t>
      </w: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5"/>
        <w:gridCol w:w="942"/>
        <w:gridCol w:w="1282"/>
        <w:gridCol w:w="1460"/>
        <w:gridCol w:w="1253"/>
        <w:gridCol w:w="1909"/>
      </w:tblGrid>
      <w:tr w:rsidR="00521B8F">
        <w:trPr>
          <w:trHeight w:val="299"/>
        </w:trPr>
        <w:tc>
          <w:tcPr>
            <w:tcW w:w="3107" w:type="dxa"/>
            <w:gridSpan w:val="2"/>
            <w:vMerge w:val="restart"/>
          </w:tcPr>
          <w:p w:rsidR="00521B8F" w:rsidRDefault="00E70D0A">
            <w:pPr>
              <w:pStyle w:val="TableParagraph"/>
              <w:spacing w:before="156"/>
              <w:ind w:left="1232" w:right="1214"/>
              <w:jc w:val="center"/>
              <w:rPr>
                <w:rFonts w:ascii="Arial"/>
                <w:b/>
                <w:sz w:val="16"/>
              </w:rPr>
            </w:pPr>
            <w:r>
              <w:rPr>
                <w:rFonts w:ascii="Arial"/>
                <w:b/>
                <w:w w:val="90"/>
                <w:sz w:val="16"/>
              </w:rPr>
              <w:t>SECTOR</w:t>
            </w:r>
          </w:p>
        </w:tc>
        <w:tc>
          <w:tcPr>
            <w:tcW w:w="1282" w:type="dxa"/>
            <w:vMerge w:val="restart"/>
          </w:tcPr>
          <w:p w:rsidR="00521B8F" w:rsidRDefault="00E70D0A">
            <w:pPr>
              <w:pStyle w:val="TableParagraph"/>
              <w:spacing w:before="65"/>
              <w:ind w:left="329" w:right="288" w:hanging="12"/>
              <w:rPr>
                <w:rFonts w:ascii="Arial"/>
                <w:b/>
                <w:sz w:val="16"/>
              </w:rPr>
            </w:pPr>
            <w:r>
              <w:rPr>
                <w:rFonts w:ascii="Arial"/>
                <w:b/>
                <w:w w:val="80"/>
                <w:sz w:val="16"/>
              </w:rPr>
              <w:t>Ceiling FY</w:t>
            </w:r>
            <w:r>
              <w:rPr>
                <w:rFonts w:ascii="Arial"/>
                <w:b/>
                <w:spacing w:val="-33"/>
                <w:w w:val="80"/>
                <w:sz w:val="16"/>
              </w:rPr>
              <w:t xml:space="preserve"> </w:t>
            </w:r>
            <w:r>
              <w:rPr>
                <w:rFonts w:ascii="Arial"/>
                <w:b/>
                <w:spacing w:val="-2"/>
                <w:w w:val="85"/>
                <w:sz w:val="16"/>
              </w:rPr>
              <w:t>2023/2024</w:t>
            </w:r>
          </w:p>
        </w:tc>
        <w:tc>
          <w:tcPr>
            <w:tcW w:w="1460" w:type="dxa"/>
            <w:vMerge w:val="restart"/>
          </w:tcPr>
          <w:p w:rsidR="00521B8F" w:rsidRDefault="00E70D0A">
            <w:pPr>
              <w:pStyle w:val="TableParagraph"/>
              <w:spacing w:before="65"/>
              <w:ind w:left="415" w:right="380" w:hanging="12"/>
              <w:rPr>
                <w:rFonts w:ascii="Arial"/>
                <w:b/>
                <w:sz w:val="16"/>
              </w:rPr>
            </w:pPr>
            <w:r>
              <w:rPr>
                <w:rFonts w:ascii="Arial"/>
                <w:b/>
                <w:w w:val="80"/>
                <w:sz w:val="16"/>
              </w:rPr>
              <w:t>Ceiling FY</w:t>
            </w:r>
            <w:r>
              <w:rPr>
                <w:rFonts w:ascii="Arial"/>
                <w:b/>
                <w:spacing w:val="-33"/>
                <w:w w:val="80"/>
                <w:sz w:val="16"/>
              </w:rPr>
              <w:t xml:space="preserve"> </w:t>
            </w:r>
            <w:r>
              <w:rPr>
                <w:rFonts w:ascii="Arial"/>
                <w:b/>
                <w:spacing w:val="-2"/>
                <w:w w:val="85"/>
                <w:sz w:val="16"/>
              </w:rPr>
              <w:t>2024/2025</w:t>
            </w:r>
          </w:p>
        </w:tc>
        <w:tc>
          <w:tcPr>
            <w:tcW w:w="3162" w:type="dxa"/>
            <w:gridSpan w:val="2"/>
          </w:tcPr>
          <w:p w:rsidR="00521B8F" w:rsidRDefault="00E70D0A">
            <w:pPr>
              <w:pStyle w:val="TableParagraph"/>
              <w:spacing w:before="56"/>
              <w:ind w:left="1038" w:right="1030"/>
              <w:jc w:val="center"/>
              <w:rPr>
                <w:rFonts w:ascii="Arial"/>
                <w:b/>
                <w:sz w:val="16"/>
              </w:rPr>
            </w:pPr>
            <w:r>
              <w:rPr>
                <w:rFonts w:ascii="Arial"/>
                <w:b/>
                <w:w w:val="90"/>
                <w:sz w:val="16"/>
              </w:rPr>
              <w:t>PROJECTIONS</w:t>
            </w:r>
          </w:p>
        </w:tc>
      </w:tr>
      <w:tr w:rsidR="00521B8F">
        <w:trPr>
          <w:trHeight w:val="183"/>
        </w:trPr>
        <w:tc>
          <w:tcPr>
            <w:tcW w:w="3107" w:type="dxa"/>
            <w:gridSpan w:val="2"/>
            <w:vMerge/>
            <w:tcBorders>
              <w:top w:val="nil"/>
            </w:tcBorders>
          </w:tcPr>
          <w:p w:rsidR="00521B8F" w:rsidRDefault="00521B8F">
            <w:pPr>
              <w:rPr>
                <w:sz w:val="2"/>
                <w:szCs w:val="2"/>
              </w:rPr>
            </w:pPr>
          </w:p>
        </w:tc>
        <w:tc>
          <w:tcPr>
            <w:tcW w:w="1282" w:type="dxa"/>
            <w:vMerge/>
            <w:tcBorders>
              <w:top w:val="nil"/>
            </w:tcBorders>
          </w:tcPr>
          <w:p w:rsidR="00521B8F" w:rsidRDefault="00521B8F">
            <w:pPr>
              <w:rPr>
                <w:sz w:val="2"/>
                <w:szCs w:val="2"/>
              </w:rPr>
            </w:pPr>
          </w:p>
        </w:tc>
        <w:tc>
          <w:tcPr>
            <w:tcW w:w="1460" w:type="dxa"/>
            <w:vMerge/>
            <w:tcBorders>
              <w:top w:val="nil"/>
            </w:tcBorders>
          </w:tcPr>
          <w:p w:rsidR="00521B8F" w:rsidRDefault="00521B8F">
            <w:pPr>
              <w:rPr>
                <w:sz w:val="2"/>
                <w:szCs w:val="2"/>
              </w:rPr>
            </w:pPr>
          </w:p>
        </w:tc>
        <w:tc>
          <w:tcPr>
            <w:tcW w:w="1253" w:type="dxa"/>
          </w:tcPr>
          <w:p w:rsidR="00521B8F" w:rsidRDefault="00E70D0A">
            <w:pPr>
              <w:pStyle w:val="TableParagraph"/>
              <w:spacing w:line="164" w:lineRule="exact"/>
              <w:ind w:left="206"/>
              <w:rPr>
                <w:rFonts w:ascii="Arial"/>
                <w:b/>
                <w:sz w:val="16"/>
              </w:rPr>
            </w:pPr>
            <w:r>
              <w:rPr>
                <w:rFonts w:ascii="Arial"/>
                <w:b/>
                <w:w w:val="80"/>
                <w:sz w:val="16"/>
              </w:rPr>
              <w:t>FY</w:t>
            </w:r>
            <w:r>
              <w:rPr>
                <w:rFonts w:ascii="Arial"/>
                <w:b/>
                <w:spacing w:val="3"/>
                <w:w w:val="80"/>
                <w:sz w:val="16"/>
              </w:rPr>
              <w:t xml:space="preserve"> </w:t>
            </w:r>
            <w:r>
              <w:rPr>
                <w:rFonts w:ascii="Arial"/>
                <w:b/>
                <w:w w:val="80"/>
                <w:sz w:val="16"/>
              </w:rPr>
              <w:t>2025/2026</w:t>
            </w:r>
          </w:p>
        </w:tc>
        <w:tc>
          <w:tcPr>
            <w:tcW w:w="1909" w:type="dxa"/>
          </w:tcPr>
          <w:p w:rsidR="00521B8F" w:rsidRDefault="00E70D0A">
            <w:pPr>
              <w:pStyle w:val="TableParagraph"/>
              <w:spacing w:line="164" w:lineRule="exact"/>
              <w:ind w:left="538"/>
              <w:rPr>
                <w:rFonts w:ascii="Arial"/>
                <w:b/>
                <w:sz w:val="16"/>
              </w:rPr>
            </w:pPr>
            <w:r>
              <w:rPr>
                <w:rFonts w:ascii="Arial"/>
                <w:b/>
                <w:w w:val="80"/>
                <w:sz w:val="16"/>
              </w:rPr>
              <w:t>FY</w:t>
            </w:r>
            <w:r>
              <w:rPr>
                <w:rFonts w:ascii="Arial"/>
                <w:b/>
                <w:spacing w:val="3"/>
                <w:w w:val="80"/>
                <w:sz w:val="16"/>
              </w:rPr>
              <w:t xml:space="preserve"> </w:t>
            </w:r>
            <w:r>
              <w:rPr>
                <w:rFonts w:ascii="Arial"/>
                <w:b/>
                <w:w w:val="80"/>
                <w:sz w:val="16"/>
              </w:rPr>
              <w:t>2026/2027</w:t>
            </w:r>
          </w:p>
        </w:tc>
      </w:tr>
      <w:tr w:rsidR="00521B8F">
        <w:trPr>
          <w:trHeight w:val="368"/>
        </w:trPr>
        <w:tc>
          <w:tcPr>
            <w:tcW w:w="2165" w:type="dxa"/>
          </w:tcPr>
          <w:p w:rsidR="00521B8F" w:rsidRDefault="00E70D0A">
            <w:pPr>
              <w:pStyle w:val="TableParagraph"/>
              <w:spacing w:line="182" w:lineRule="exact"/>
              <w:ind w:left="107" w:right="178"/>
              <w:rPr>
                <w:rFonts w:ascii="Arial"/>
                <w:b/>
                <w:sz w:val="16"/>
              </w:rPr>
            </w:pPr>
            <w:r>
              <w:rPr>
                <w:rFonts w:ascii="Arial"/>
                <w:b/>
                <w:w w:val="80"/>
                <w:sz w:val="16"/>
              </w:rPr>
              <w:t>AGRICULTURE, RURAL</w:t>
            </w:r>
            <w:r>
              <w:rPr>
                <w:rFonts w:ascii="Arial"/>
                <w:b/>
                <w:spacing w:val="1"/>
                <w:w w:val="80"/>
                <w:sz w:val="16"/>
              </w:rPr>
              <w:t xml:space="preserve"> </w:t>
            </w:r>
            <w:r>
              <w:rPr>
                <w:rFonts w:ascii="Arial"/>
                <w:b/>
                <w:w w:val="80"/>
                <w:sz w:val="16"/>
              </w:rPr>
              <w:t>AND</w:t>
            </w:r>
            <w:r>
              <w:rPr>
                <w:rFonts w:ascii="Arial"/>
                <w:b/>
                <w:spacing w:val="-33"/>
                <w:w w:val="80"/>
                <w:sz w:val="16"/>
              </w:rPr>
              <w:t xml:space="preserve"> </w:t>
            </w:r>
            <w:r>
              <w:rPr>
                <w:rFonts w:ascii="Arial"/>
                <w:b/>
                <w:w w:val="80"/>
                <w:sz w:val="16"/>
              </w:rPr>
              <w:t>URBAN</w:t>
            </w:r>
            <w:r>
              <w:rPr>
                <w:rFonts w:ascii="Arial"/>
                <w:b/>
                <w:spacing w:val="3"/>
                <w:w w:val="80"/>
                <w:sz w:val="16"/>
              </w:rPr>
              <w:t xml:space="preserve"> </w:t>
            </w:r>
            <w:r>
              <w:rPr>
                <w:rFonts w:ascii="Arial"/>
                <w:b/>
                <w:w w:val="80"/>
                <w:sz w:val="16"/>
              </w:rPr>
              <w:t>DEVELOPMENT</w:t>
            </w:r>
          </w:p>
        </w:tc>
        <w:tc>
          <w:tcPr>
            <w:tcW w:w="942" w:type="dxa"/>
          </w:tcPr>
          <w:p w:rsidR="00521B8F" w:rsidRDefault="00E70D0A">
            <w:pPr>
              <w:pStyle w:val="TableParagraph"/>
              <w:spacing w:before="89"/>
              <w:ind w:left="179"/>
              <w:rPr>
                <w:rFonts w:ascii="Arial"/>
                <w:b/>
                <w:sz w:val="16"/>
              </w:rPr>
            </w:pPr>
            <w:r>
              <w:rPr>
                <w:rFonts w:ascii="Arial"/>
                <w:b/>
                <w:w w:val="90"/>
                <w:sz w:val="16"/>
              </w:rPr>
              <w:t>TOTAL</w:t>
            </w:r>
          </w:p>
        </w:tc>
        <w:tc>
          <w:tcPr>
            <w:tcW w:w="1282" w:type="dxa"/>
          </w:tcPr>
          <w:p w:rsidR="00521B8F" w:rsidRDefault="00E70D0A">
            <w:pPr>
              <w:pStyle w:val="TableParagraph"/>
              <w:spacing w:before="89"/>
              <w:ind w:right="86"/>
              <w:jc w:val="right"/>
              <w:rPr>
                <w:rFonts w:ascii="Arial"/>
                <w:b/>
                <w:sz w:val="16"/>
              </w:rPr>
            </w:pPr>
            <w:r>
              <w:rPr>
                <w:rFonts w:ascii="Arial"/>
                <w:b/>
                <w:w w:val="90"/>
                <w:sz w:val="16"/>
              </w:rPr>
              <w:t>863,595,938</w:t>
            </w:r>
          </w:p>
        </w:tc>
        <w:tc>
          <w:tcPr>
            <w:tcW w:w="1460" w:type="dxa"/>
          </w:tcPr>
          <w:p w:rsidR="00521B8F" w:rsidRDefault="00E70D0A">
            <w:pPr>
              <w:pStyle w:val="TableParagraph"/>
              <w:spacing w:before="89"/>
              <w:ind w:right="91"/>
              <w:jc w:val="right"/>
              <w:rPr>
                <w:rFonts w:ascii="Arial"/>
                <w:b/>
                <w:sz w:val="16"/>
              </w:rPr>
            </w:pPr>
            <w:r>
              <w:rPr>
                <w:rFonts w:ascii="Arial"/>
                <w:b/>
                <w:w w:val="90"/>
                <w:sz w:val="16"/>
              </w:rPr>
              <w:t>993,700,331</w:t>
            </w:r>
          </w:p>
        </w:tc>
        <w:tc>
          <w:tcPr>
            <w:tcW w:w="1253" w:type="dxa"/>
          </w:tcPr>
          <w:p w:rsidR="00521B8F" w:rsidRDefault="00E70D0A">
            <w:pPr>
              <w:pStyle w:val="TableParagraph"/>
              <w:spacing w:before="89"/>
              <w:ind w:right="87"/>
              <w:jc w:val="right"/>
              <w:rPr>
                <w:rFonts w:ascii="Arial"/>
                <w:b/>
                <w:sz w:val="16"/>
              </w:rPr>
            </w:pPr>
            <w:r>
              <w:rPr>
                <w:rFonts w:ascii="Arial"/>
                <w:b/>
                <w:w w:val="90"/>
                <w:sz w:val="16"/>
              </w:rPr>
              <w:t>1,022,355,340</w:t>
            </w:r>
          </w:p>
        </w:tc>
        <w:tc>
          <w:tcPr>
            <w:tcW w:w="1909" w:type="dxa"/>
          </w:tcPr>
          <w:p w:rsidR="00521B8F" w:rsidRDefault="00E70D0A">
            <w:pPr>
              <w:pStyle w:val="TableParagraph"/>
              <w:spacing w:before="89"/>
              <w:ind w:right="87"/>
              <w:jc w:val="right"/>
              <w:rPr>
                <w:rFonts w:ascii="Arial"/>
                <w:b/>
                <w:sz w:val="16"/>
              </w:rPr>
            </w:pPr>
            <w:r>
              <w:rPr>
                <w:rFonts w:ascii="Arial"/>
                <w:b/>
                <w:w w:val="90"/>
                <w:sz w:val="16"/>
              </w:rPr>
              <w:t>1,051,917,349</w:t>
            </w:r>
          </w:p>
        </w:tc>
      </w:tr>
      <w:tr w:rsidR="00521B8F">
        <w:trPr>
          <w:trHeight w:val="428"/>
        </w:trPr>
        <w:tc>
          <w:tcPr>
            <w:tcW w:w="2165" w:type="dxa"/>
          </w:tcPr>
          <w:p w:rsidR="00521B8F" w:rsidRDefault="00E70D0A">
            <w:pPr>
              <w:pStyle w:val="TableParagraph"/>
              <w:spacing w:before="27"/>
              <w:ind w:left="107" w:right="178"/>
              <w:rPr>
                <w:rFonts w:ascii="Arial MT"/>
                <w:sz w:val="16"/>
              </w:rPr>
            </w:pPr>
            <w:r>
              <w:rPr>
                <w:rFonts w:ascii="Arial MT"/>
                <w:w w:val="80"/>
                <w:sz w:val="16"/>
              </w:rPr>
              <w:t>Agriculture,</w:t>
            </w:r>
            <w:r>
              <w:rPr>
                <w:rFonts w:ascii="Arial MT"/>
                <w:spacing w:val="6"/>
                <w:w w:val="80"/>
                <w:sz w:val="16"/>
              </w:rPr>
              <w:t xml:space="preserve"> </w:t>
            </w:r>
            <w:r>
              <w:rPr>
                <w:rFonts w:ascii="Arial MT"/>
                <w:w w:val="80"/>
                <w:sz w:val="16"/>
              </w:rPr>
              <w:t>Livestock</w:t>
            </w:r>
            <w:r>
              <w:rPr>
                <w:rFonts w:ascii="Arial MT"/>
                <w:spacing w:val="7"/>
                <w:w w:val="80"/>
                <w:sz w:val="16"/>
              </w:rPr>
              <w:t xml:space="preserve"> </w:t>
            </w:r>
            <w:r>
              <w:rPr>
                <w:rFonts w:ascii="Arial MT"/>
                <w:w w:val="80"/>
                <w:sz w:val="16"/>
              </w:rPr>
              <w:t>and</w:t>
            </w:r>
            <w:r>
              <w:rPr>
                <w:rFonts w:ascii="Arial MT"/>
                <w:spacing w:val="-32"/>
                <w:w w:val="80"/>
                <w:sz w:val="16"/>
              </w:rPr>
              <w:t xml:space="preserve"> </w:t>
            </w:r>
            <w:r>
              <w:rPr>
                <w:rFonts w:ascii="Arial MT"/>
                <w:w w:val="90"/>
                <w:sz w:val="16"/>
              </w:rPr>
              <w:t>Fisheries</w:t>
            </w:r>
          </w:p>
        </w:tc>
        <w:tc>
          <w:tcPr>
            <w:tcW w:w="942" w:type="dxa"/>
          </w:tcPr>
          <w:p w:rsidR="00521B8F" w:rsidRDefault="00E70D0A">
            <w:pPr>
              <w:pStyle w:val="TableParagraph"/>
              <w:spacing w:before="118"/>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18"/>
              <w:ind w:right="86"/>
              <w:jc w:val="right"/>
              <w:rPr>
                <w:rFonts w:ascii="Arial MT"/>
                <w:sz w:val="16"/>
              </w:rPr>
            </w:pPr>
            <w:r>
              <w:rPr>
                <w:rFonts w:ascii="Arial MT"/>
                <w:w w:val="90"/>
                <w:sz w:val="16"/>
              </w:rPr>
              <w:t>497,595,938</w:t>
            </w:r>
          </w:p>
        </w:tc>
        <w:tc>
          <w:tcPr>
            <w:tcW w:w="1460" w:type="dxa"/>
          </w:tcPr>
          <w:p w:rsidR="00521B8F" w:rsidRDefault="00E70D0A">
            <w:pPr>
              <w:pStyle w:val="TableParagraph"/>
              <w:spacing w:before="118"/>
              <w:ind w:right="91"/>
              <w:jc w:val="right"/>
              <w:rPr>
                <w:rFonts w:ascii="Arial MT"/>
                <w:sz w:val="16"/>
              </w:rPr>
            </w:pPr>
            <w:r>
              <w:rPr>
                <w:rFonts w:ascii="Arial MT"/>
                <w:w w:val="90"/>
                <w:sz w:val="16"/>
              </w:rPr>
              <w:t>369,382,830</w:t>
            </w:r>
          </w:p>
        </w:tc>
        <w:tc>
          <w:tcPr>
            <w:tcW w:w="1253" w:type="dxa"/>
          </w:tcPr>
          <w:p w:rsidR="00521B8F" w:rsidRDefault="00E70D0A">
            <w:pPr>
              <w:pStyle w:val="TableParagraph"/>
              <w:spacing w:before="118"/>
              <w:ind w:right="87"/>
              <w:jc w:val="right"/>
              <w:rPr>
                <w:rFonts w:ascii="Arial"/>
                <w:b/>
                <w:sz w:val="16"/>
              </w:rPr>
            </w:pPr>
            <w:r>
              <w:rPr>
                <w:rFonts w:ascii="Arial"/>
                <w:b/>
                <w:w w:val="90"/>
                <w:sz w:val="16"/>
              </w:rPr>
              <w:t>378,617,401</w:t>
            </w:r>
          </w:p>
        </w:tc>
        <w:tc>
          <w:tcPr>
            <w:tcW w:w="1909" w:type="dxa"/>
          </w:tcPr>
          <w:p w:rsidR="00521B8F" w:rsidRDefault="00E70D0A">
            <w:pPr>
              <w:pStyle w:val="TableParagraph"/>
              <w:spacing w:before="118"/>
              <w:ind w:right="87"/>
              <w:jc w:val="right"/>
              <w:rPr>
                <w:rFonts w:ascii="Arial"/>
                <w:b/>
                <w:sz w:val="16"/>
              </w:rPr>
            </w:pPr>
            <w:r>
              <w:rPr>
                <w:rFonts w:ascii="Arial"/>
                <w:b/>
                <w:w w:val="90"/>
                <w:sz w:val="16"/>
              </w:rPr>
              <w:t>388,082,836</w:t>
            </w:r>
          </w:p>
        </w:tc>
      </w:tr>
      <w:tr w:rsidR="00521B8F">
        <w:trPr>
          <w:trHeight w:val="431"/>
        </w:trPr>
        <w:tc>
          <w:tcPr>
            <w:tcW w:w="2165" w:type="dxa"/>
          </w:tcPr>
          <w:p w:rsidR="00521B8F" w:rsidRDefault="00E70D0A">
            <w:pPr>
              <w:pStyle w:val="TableParagraph"/>
              <w:spacing w:before="29"/>
              <w:ind w:left="107" w:right="178"/>
              <w:rPr>
                <w:rFonts w:ascii="Arial MT"/>
                <w:sz w:val="16"/>
              </w:rPr>
            </w:pPr>
            <w:r>
              <w:rPr>
                <w:rFonts w:ascii="Arial MT"/>
                <w:w w:val="80"/>
                <w:sz w:val="16"/>
              </w:rPr>
              <w:t>Environment</w:t>
            </w:r>
            <w:r>
              <w:rPr>
                <w:rFonts w:ascii="Arial MT"/>
                <w:spacing w:val="1"/>
                <w:w w:val="80"/>
                <w:sz w:val="16"/>
              </w:rPr>
              <w:t xml:space="preserve"> </w:t>
            </w:r>
            <w:r>
              <w:rPr>
                <w:rFonts w:ascii="Arial MT"/>
                <w:w w:val="80"/>
                <w:sz w:val="16"/>
              </w:rPr>
              <w:t>and Natural</w:t>
            </w:r>
            <w:r>
              <w:rPr>
                <w:rFonts w:ascii="Arial MT"/>
                <w:spacing w:val="-33"/>
                <w:w w:val="80"/>
                <w:sz w:val="16"/>
              </w:rPr>
              <w:t xml:space="preserve"> </w:t>
            </w:r>
            <w:r>
              <w:rPr>
                <w:rFonts w:ascii="Arial MT"/>
                <w:w w:val="80"/>
                <w:sz w:val="16"/>
              </w:rPr>
              <w:t>Resources</w:t>
            </w:r>
            <w:r>
              <w:rPr>
                <w:rFonts w:ascii="Arial MT"/>
                <w:spacing w:val="6"/>
                <w:w w:val="80"/>
                <w:sz w:val="16"/>
              </w:rPr>
              <w:t xml:space="preserve"> </w:t>
            </w:r>
            <w:r>
              <w:rPr>
                <w:rFonts w:ascii="Arial MT"/>
                <w:w w:val="80"/>
                <w:sz w:val="16"/>
              </w:rPr>
              <w:t>Management</w:t>
            </w:r>
          </w:p>
        </w:tc>
        <w:tc>
          <w:tcPr>
            <w:tcW w:w="942" w:type="dxa"/>
          </w:tcPr>
          <w:p w:rsidR="00521B8F" w:rsidRDefault="00E70D0A">
            <w:pPr>
              <w:pStyle w:val="TableParagraph"/>
              <w:spacing w:before="120"/>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20"/>
              <w:ind w:right="86"/>
              <w:jc w:val="right"/>
              <w:rPr>
                <w:rFonts w:ascii="Arial MT"/>
                <w:sz w:val="16"/>
              </w:rPr>
            </w:pPr>
            <w:r>
              <w:rPr>
                <w:rFonts w:ascii="Arial MT"/>
                <w:w w:val="90"/>
                <w:sz w:val="16"/>
              </w:rPr>
              <w:t>176,000,000</w:t>
            </w:r>
          </w:p>
        </w:tc>
        <w:tc>
          <w:tcPr>
            <w:tcW w:w="1460" w:type="dxa"/>
          </w:tcPr>
          <w:p w:rsidR="00521B8F" w:rsidRDefault="00E70D0A">
            <w:pPr>
              <w:pStyle w:val="TableParagraph"/>
              <w:spacing w:before="120"/>
              <w:ind w:right="91"/>
              <w:jc w:val="right"/>
              <w:rPr>
                <w:rFonts w:ascii="Arial MT"/>
                <w:sz w:val="16"/>
              </w:rPr>
            </w:pPr>
            <w:r>
              <w:rPr>
                <w:rFonts w:ascii="Arial MT"/>
                <w:w w:val="90"/>
                <w:sz w:val="16"/>
              </w:rPr>
              <w:t>276,817,501</w:t>
            </w:r>
          </w:p>
        </w:tc>
        <w:tc>
          <w:tcPr>
            <w:tcW w:w="1253" w:type="dxa"/>
          </w:tcPr>
          <w:p w:rsidR="00521B8F" w:rsidRDefault="00E70D0A">
            <w:pPr>
              <w:pStyle w:val="TableParagraph"/>
              <w:spacing w:before="120"/>
              <w:ind w:right="87"/>
              <w:jc w:val="right"/>
              <w:rPr>
                <w:rFonts w:ascii="Arial"/>
                <w:b/>
                <w:sz w:val="16"/>
              </w:rPr>
            </w:pPr>
            <w:r>
              <w:rPr>
                <w:rFonts w:ascii="Arial"/>
                <w:b/>
                <w:w w:val="90"/>
                <w:sz w:val="16"/>
              </w:rPr>
              <w:t>283,737,939</w:t>
            </w:r>
          </w:p>
        </w:tc>
        <w:tc>
          <w:tcPr>
            <w:tcW w:w="1909" w:type="dxa"/>
          </w:tcPr>
          <w:p w:rsidR="00521B8F" w:rsidRDefault="00E70D0A">
            <w:pPr>
              <w:pStyle w:val="TableParagraph"/>
              <w:spacing w:before="120"/>
              <w:ind w:right="87"/>
              <w:jc w:val="right"/>
              <w:rPr>
                <w:rFonts w:ascii="Arial"/>
                <w:b/>
                <w:sz w:val="16"/>
              </w:rPr>
            </w:pPr>
            <w:r>
              <w:rPr>
                <w:rFonts w:ascii="Arial"/>
                <w:b/>
                <w:w w:val="90"/>
                <w:sz w:val="16"/>
              </w:rPr>
              <w:t>290,831,387</w:t>
            </w:r>
          </w:p>
        </w:tc>
      </w:tr>
      <w:tr w:rsidR="00521B8F">
        <w:trPr>
          <w:trHeight w:val="299"/>
        </w:trPr>
        <w:tc>
          <w:tcPr>
            <w:tcW w:w="2165" w:type="dxa"/>
          </w:tcPr>
          <w:p w:rsidR="00521B8F" w:rsidRDefault="00E70D0A">
            <w:pPr>
              <w:pStyle w:val="TableParagraph"/>
              <w:spacing w:before="53"/>
              <w:ind w:left="107"/>
              <w:rPr>
                <w:rFonts w:ascii="Arial MT"/>
                <w:sz w:val="16"/>
              </w:rPr>
            </w:pPr>
            <w:r>
              <w:rPr>
                <w:rFonts w:ascii="Arial MT"/>
                <w:w w:val="80"/>
                <w:sz w:val="16"/>
              </w:rPr>
              <w:t>Kwale</w:t>
            </w:r>
            <w:r>
              <w:rPr>
                <w:rFonts w:ascii="Arial MT"/>
                <w:spacing w:val="7"/>
                <w:w w:val="80"/>
                <w:sz w:val="16"/>
              </w:rPr>
              <w:t xml:space="preserve"> </w:t>
            </w:r>
            <w:r>
              <w:rPr>
                <w:rFonts w:ascii="Arial MT"/>
                <w:w w:val="80"/>
                <w:sz w:val="16"/>
              </w:rPr>
              <w:t>Municipality</w:t>
            </w:r>
          </w:p>
        </w:tc>
        <w:tc>
          <w:tcPr>
            <w:tcW w:w="942" w:type="dxa"/>
          </w:tcPr>
          <w:p w:rsidR="00521B8F" w:rsidRDefault="00E70D0A">
            <w:pPr>
              <w:pStyle w:val="TableParagraph"/>
              <w:spacing w:before="53"/>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3"/>
              <w:ind w:right="86"/>
              <w:jc w:val="right"/>
              <w:rPr>
                <w:rFonts w:ascii="Arial MT"/>
                <w:sz w:val="16"/>
              </w:rPr>
            </w:pPr>
            <w:r>
              <w:rPr>
                <w:rFonts w:ascii="Arial MT"/>
                <w:w w:val="90"/>
                <w:sz w:val="16"/>
              </w:rPr>
              <w:t>50,000,000</w:t>
            </w:r>
          </w:p>
        </w:tc>
        <w:tc>
          <w:tcPr>
            <w:tcW w:w="1460" w:type="dxa"/>
          </w:tcPr>
          <w:p w:rsidR="00521B8F" w:rsidRDefault="00E70D0A">
            <w:pPr>
              <w:pStyle w:val="TableParagraph"/>
              <w:spacing w:before="53"/>
              <w:ind w:right="93"/>
              <w:jc w:val="right"/>
              <w:rPr>
                <w:rFonts w:ascii="Arial MT"/>
                <w:sz w:val="16"/>
              </w:rPr>
            </w:pPr>
            <w:r>
              <w:rPr>
                <w:rFonts w:ascii="Arial MT"/>
                <w:w w:val="90"/>
                <w:sz w:val="16"/>
              </w:rPr>
              <w:t>70,000,000</w:t>
            </w:r>
          </w:p>
        </w:tc>
        <w:tc>
          <w:tcPr>
            <w:tcW w:w="1253" w:type="dxa"/>
          </w:tcPr>
          <w:p w:rsidR="00521B8F" w:rsidRDefault="00E70D0A">
            <w:pPr>
              <w:pStyle w:val="TableParagraph"/>
              <w:spacing w:before="53"/>
              <w:ind w:right="87"/>
              <w:jc w:val="right"/>
              <w:rPr>
                <w:rFonts w:ascii="Arial"/>
                <w:b/>
                <w:sz w:val="16"/>
              </w:rPr>
            </w:pPr>
            <w:r>
              <w:rPr>
                <w:rFonts w:ascii="Arial"/>
                <w:b/>
                <w:w w:val="90"/>
                <w:sz w:val="16"/>
              </w:rPr>
              <w:t>71,750,000</w:t>
            </w:r>
          </w:p>
        </w:tc>
        <w:tc>
          <w:tcPr>
            <w:tcW w:w="1909" w:type="dxa"/>
          </w:tcPr>
          <w:p w:rsidR="00521B8F" w:rsidRDefault="00E70D0A">
            <w:pPr>
              <w:pStyle w:val="TableParagraph"/>
              <w:spacing w:before="53"/>
              <w:ind w:right="87"/>
              <w:jc w:val="right"/>
              <w:rPr>
                <w:rFonts w:ascii="Arial"/>
                <w:b/>
                <w:sz w:val="16"/>
              </w:rPr>
            </w:pPr>
            <w:r>
              <w:rPr>
                <w:rFonts w:ascii="Arial"/>
                <w:b/>
                <w:w w:val="90"/>
                <w:sz w:val="16"/>
              </w:rPr>
              <w:t>73,543,750</w:t>
            </w:r>
          </w:p>
        </w:tc>
      </w:tr>
      <w:tr w:rsidR="00521B8F">
        <w:trPr>
          <w:trHeight w:val="299"/>
        </w:trPr>
        <w:tc>
          <w:tcPr>
            <w:tcW w:w="2165" w:type="dxa"/>
          </w:tcPr>
          <w:p w:rsidR="00521B8F" w:rsidRDefault="00E70D0A">
            <w:pPr>
              <w:pStyle w:val="TableParagraph"/>
              <w:spacing w:before="56"/>
              <w:ind w:left="107"/>
              <w:rPr>
                <w:rFonts w:ascii="Arial MT"/>
                <w:sz w:val="16"/>
              </w:rPr>
            </w:pPr>
            <w:r>
              <w:rPr>
                <w:rFonts w:ascii="Arial MT"/>
                <w:w w:val="80"/>
                <w:sz w:val="16"/>
              </w:rPr>
              <w:t>Diani</w:t>
            </w:r>
            <w:r>
              <w:rPr>
                <w:rFonts w:ascii="Arial MT"/>
                <w:spacing w:val="6"/>
                <w:w w:val="80"/>
                <w:sz w:val="16"/>
              </w:rPr>
              <w:t xml:space="preserve"> </w:t>
            </w:r>
            <w:r>
              <w:rPr>
                <w:rFonts w:ascii="Arial MT"/>
                <w:w w:val="80"/>
                <w:sz w:val="16"/>
              </w:rPr>
              <w:t>Municipality</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90"/>
                <w:sz w:val="16"/>
              </w:rPr>
              <w:t>40,000,000</w:t>
            </w:r>
          </w:p>
        </w:tc>
        <w:tc>
          <w:tcPr>
            <w:tcW w:w="1460" w:type="dxa"/>
          </w:tcPr>
          <w:p w:rsidR="00521B8F" w:rsidRDefault="00E70D0A">
            <w:pPr>
              <w:pStyle w:val="TableParagraph"/>
              <w:spacing w:before="56"/>
              <w:ind w:right="91"/>
              <w:jc w:val="right"/>
              <w:rPr>
                <w:rFonts w:ascii="Arial MT"/>
                <w:sz w:val="16"/>
              </w:rPr>
            </w:pPr>
            <w:r>
              <w:rPr>
                <w:rFonts w:ascii="Arial MT"/>
                <w:w w:val="90"/>
                <w:sz w:val="16"/>
              </w:rPr>
              <w:t>152,500,000</w:t>
            </w:r>
          </w:p>
        </w:tc>
        <w:tc>
          <w:tcPr>
            <w:tcW w:w="1253" w:type="dxa"/>
          </w:tcPr>
          <w:p w:rsidR="00521B8F" w:rsidRDefault="00E70D0A">
            <w:pPr>
              <w:pStyle w:val="TableParagraph"/>
              <w:spacing w:before="56"/>
              <w:ind w:right="87"/>
              <w:jc w:val="right"/>
              <w:rPr>
                <w:rFonts w:ascii="Arial"/>
                <w:b/>
                <w:sz w:val="16"/>
              </w:rPr>
            </w:pPr>
            <w:r>
              <w:rPr>
                <w:rFonts w:ascii="Arial"/>
                <w:b/>
                <w:w w:val="90"/>
                <w:sz w:val="16"/>
              </w:rPr>
              <w:t>160,125,000</w:t>
            </w:r>
          </w:p>
        </w:tc>
        <w:tc>
          <w:tcPr>
            <w:tcW w:w="1909" w:type="dxa"/>
          </w:tcPr>
          <w:p w:rsidR="00521B8F" w:rsidRDefault="00E70D0A">
            <w:pPr>
              <w:pStyle w:val="TableParagraph"/>
              <w:spacing w:before="56"/>
              <w:ind w:right="87"/>
              <w:jc w:val="right"/>
              <w:rPr>
                <w:rFonts w:ascii="Arial"/>
                <w:b/>
                <w:sz w:val="16"/>
              </w:rPr>
            </w:pPr>
            <w:r>
              <w:rPr>
                <w:rFonts w:ascii="Arial"/>
                <w:b/>
                <w:w w:val="90"/>
                <w:sz w:val="16"/>
              </w:rPr>
              <w:t>168,131,250</w:t>
            </w:r>
          </w:p>
        </w:tc>
      </w:tr>
      <w:tr w:rsidR="00521B8F">
        <w:trPr>
          <w:trHeight w:val="301"/>
        </w:trPr>
        <w:tc>
          <w:tcPr>
            <w:tcW w:w="2165" w:type="dxa"/>
          </w:tcPr>
          <w:p w:rsidR="00521B8F" w:rsidRDefault="00E70D0A">
            <w:pPr>
              <w:pStyle w:val="TableParagraph"/>
              <w:spacing w:before="56"/>
              <w:ind w:left="107"/>
              <w:rPr>
                <w:rFonts w:ascii="Arial MT"/>
                <w:sz w:val="16"/>
              </w:rPr>
            </w:pPr>
            <w:r>
              <w:rPr>
                <w:rFonts w:ascii="Arial MT"/>
                <w:w w:val="80"/>
                <w:sz w:val="16"/>
              </w:rPr>
              <w:t>Kinango</w:t>
            </w:r>
            <w:r>
              <w:rPr>
                <w:rFonts w:ascii="Arial MT"/>
                <w:spacing w:val="6"/>
                <w:w w:val="80"/>
                <w:sz w:val="16"/>
              </w:rPr>
              <w:t xml:space="preserve"> </w:t>
            </w:r>
            <w:r>
              <w:rPr>
                <w:rFonts w:ascii="Arial MT"/>
                <w:w w:val="80"/>
                <w:sz w:val="16"/>
              </w:rPr>
              <w:t>Municipality</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90"/>
                <w:sz w:val="16"/>
              </w:rPr>
              <w:t>50,000,000</w:t>
            </w:r>
          </w:p>
        </w:tc>
        <w:tc>
          <w:tcPr>
            <w:tcW w:w="1460" w:type="dxa"/>
          </w:tcPr>
          <w:p w:rsidR="00521B8F" w:rsidRDefault="00E70D0A">
            <w:pPr>
              <w:pStyle w:val="TableParagraph"/>
              <w:spacing w:before="56"/>
              <w:ind w:right="93"/>
              <w:jc w:val="right"/>
              <w:rPr>
                <w:rFonts w:ascii="Arial MT"/>
                <w:sz w:val="16"/>
              </w:rPr>
            </w:pPr>
            <w:r>
              <w:rPr>
                <w:rFonts w:ascii="Arial MT"/>
                <w:w w:val="90"/>
                <w:sz w:val="16"/>
              </w:rPr>
              <w:t>62,500,000</w:t>
            </w:r>
          </w:p>
        </w:tc>
        <w:tc>
          <w:tcPr>
            <w:tcW w:w="1253" w:type="dxa"/>
          </w:tcPr>
          <w:p w:rsidR="00521B8F" w:rsidRDefault="00E70D0A">
            <w:pPr>
              <w:pStyle w:val="TableParagraph"/>
              <w:spacing w:before="56"/>
              <w:ind w:right="87"/>
              <w:jc w:val="right"/>
              <w:rPr>
                <w:rFonts w:ascii="Arial"/>
                <w:b/>
                <w:sz w:val="16"/>
              </w:rPr>
            </w:pPr>
            <w:r>
              <w:rPr>
                <w:rFonts w:ascii="Arial"/>
                <w:b/>
                <w:w w:val="90"/>
                <w:sz w:val="16"/>
              </w:rPr>
              <w:t>64,062,500</w:t>
            </w:r>
          </w:p>
        </w:tc>
        <w:tc>
          <w:tcPr>
            <w:tcW w:w="1909" w:type="dxa"/>
          </w:tcPr>
          <w:p w:rsidR="00521B8F" w:rsidRDefault="00E70D0A">
            <w:pPr>
              <w:pStyle w:val="TableParagraph"/>
              <w:spacing w:before="56"/>
              <w:ind w:right="87"/>
              <w:jc w:val="right"/>
              <w:rPr>
                <w:rFonts w:ascii="Arial"/>
                <w:b/>
                <w:sz w:val="16"/>
              </w:rPr>
            </w:pPr>
            <w:r>
              <w:rPr>
                <w:rFonts w:ascii="Arial"/>
                <w:b/>
                <w:w w:val="90"/>
                <w:sz w:val="16"/>
              </w:rPr>
              <w:t>65,664,063</w:t>
            </w:r>
          </w:p>
        </w:tc>
      </w:tr>
      <w:tr w:rsidR="00521B8F">
        <w:trPr>
          <w:trHeight w:val="299"/>
        </w:trPr>
        <w:tc>
          <w:tcPr>
            <w:tcW w:w="2165" w:type="dxa"/>
          </w:tcPr>
          <w:p w:rsidR="00521B8F" w:rsidRDefault="00E70D0A">
            <w:pPr>
              <w:pStyle w:val="TableParagraph"/>
              <w:spacing w:before="53"/>
              <w:ind w:left="107"/>
              <w:rPr>
                <w:rFonts w:ascii="Arial MT"/>
                <w:sz w:val="16"/>
              </w:rPr>
            </w:pPr>
            <w:r>
              <w:rPr>
                <w:rFonts w:ascii="Arial MT"/>
                <w:w w:val="80"/>
                <w:sz w:val="16"/>
              </w:rPr>
              <w:t>Lungalunga</w:t>
            </w:r>
            <w:r>
              <w:rPr>
                <w:rFonts w:ascii="Arial MT"/>
                <w:spacing w:val="9"/>
                <w:w w:val="80"/>
                <w:sz w:val="16"/>
              </w:rPr>
              <w:t xml:space="preserve"> </w:t>
            </w:r>
            <w:r>
              <w:rPr>
                <w:rFonts w:ascii="Arial MT"/>
                <w:w w:val="80"/>
                <w:sz w:val="16"/>
              </w:rPr>
              <w:t>Municipality</w:t>
            </w:r>
          </w:p>
        </w:tc>
        <w:tc>
          <w:tcPr>
            <w:tcW w:w="942" w:type="dxa"/>
          </w:tcPr>
          <w:p w:rsidR="00521B8F" w:rsidRDefault="00E70D0A">
            <w:pPr>
              <w:pStyle w:val="TableParagraph"/>
              <w:spacing w:before="53"/>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3"/>
              <w:ind w:right="86"/>
              <w:jc w:val="right"/>
              <w:rPr>
                <w:rFonts w:ascii="Arial MT"/>
                <w:sz w:val="16"/>
              </w:rPr>
            </w:pPr>
            <w:r>
              <w:rPr>
                <w:rFonts w:ascii="Arial MT"/>
                <w:w w:val="90"/>
                <w:sz w:val="16"/>
              </w:rPr>
              <w:t>50,000,000</w:t>
            </w:r>
          </w:p>
        </w:tc>
        <w:tc>
          <w:tcPr>
            <w:tcW w:w="1460" w:type="dxa"/>
          </w:tcPr>
          <w:p w:rsidR="00521B8F" w:rsidRDefault="00E70D0A">
            <w:pPr>
              <w:pStyle w:val="TableParagraph"/>
              <w:spacing w:before="53"/>
              <w:ind w:right="93"/>
              <w:jc w:val="right"/>
              <w:rPr>
                <w:rFonts w:ascii="Arial MT"/>
                <w:sz w:val="16"/>
              </w:rPr>
            </w:pPr>
            <w:r>
              <w:rPr>
                <w:rFonts w:ascii="Arial MT"/>
                <w:w w:val="90"/>
                <w:sz w:val="16"/>
              </w:rPr>
              <w:t>62,500,000</w:t>
            </w:r>
          </w:p>
        </w:tc>
        <w:tc>
          <w:tcPr>
            <w:tcW w:w="1253" w:type="dxa"/>
          </w:tcPr>
          <w:p w:rsidR="00521B8F" w:rsidRDefault="00E70D0A">
            <w:pPr>
              <w:pStyle w:val="TableParagraph"/>
              <w:spacing w:before="53"/>
              <w:ind w:right="87"/>
              <w:jc w:val="right"/>
              <w:rPr>
                <w:rFonts w:ascii="Arial"/>
                <w:b/>
                <w:sz w:val="16"/>
              </w:rPr>
            </w:pPr>
            <w:r>
              <w:rPr>
                <w:rFonts w:ascii="Arial"/>
                <w:b/>
                <w:w w:val="90"/>
                <w:sz w:val="16"/>
              </w:rPr>
              <w:t>64,062,500</w:t>
            </w:r>
          </w:p>
        </w:tc>
        <w:tc>
          <w:tcPr>
            <w:tcW w:w="1909" w:type="dxa"/>
          </w:tcPr>
          <w:p w:rsidR="00521B8F" w:rsidRDefault="00E70D0A">
            <w:pPr>
              <w:pStyle w:val="TableParagraph"/>
              <w:spacing w:before="53"/>
              <w:ind w:right="87"/>
              <w:jc w:val="right"/>
              <w:rPr>
                <w:rFonts w:ascii="Arial"/>
                <w:b/>
                <w:sz w:val="16"/>
              </w:rPr>
            </w:pPr>
            <w:r>
              <w:rPr>
                <w:rFonts w:ascii="Arial"/>
                <w:b/>
                <w:w w:val="90"/>
                <w:sz w:val="16"/>
              </w:rPr>
              <w:t>65,664,063</w:t>
            </w:r>
          </w:p>
        </w:tc>
      </w:tr>
      <w:tr w:rsidR="00521B8F">
        <w:trPr>
          <w:trHeight w:val="366"/>
        </w:trPr>
        <w:tc>
          <w:tcPr>
            <w:tcW w:w="2165" w:type="dxa"/>
          </w:tcPr>
          <w:p w:rsidR="00521B8F" w:rsidRDefault="00E70D0A">
            <w:pPr>
              <w:pStyle w:val="TableParagraph"/>
              <w:spacing w:line="180" w:lineRule="exact"/>
              <w:ind w:left="107"/>
              <w:rPr>
                <w:rFonts w:ascii="Arial"/>
                <w:b/>
                <w:sz w:val="16"/>
              </w:rPr>
            </w:pPr>
            <w:r>
              <w:rPr>
                <w:rFonts w:ascii="Arial"/>
                <w:b/>
                <w:w w:val="80"/>
                <w:sz w:val="16"/>
              </w:rPr>
              <w:t>ENERGY,</w:t>
            </w:r>
            <w:r>
              <w:rPr>
                <w:rFonts w:ascii="Arial"/>
                <w:b/>
                <w:spacing w:val="12"/>
                <w:w w:val="80"/>
                <w:sz w:val="16"/>
              </w:rPr>
              <w:t xml:space="preserve"> </w:t>
            </w:r>
            <w:r>
              <w:rPr>
                <w:rFonts w:ascii="Arial"/>
                <w:b/>
                <w:w w:val="80"/>
                <w:sz w:val="16"/>
              </w:rPr>
              <w:t>INFRASTRUCTURE</w:t>
            </w:r>
          </w:p>
          <w:p w:rsidR="00521B8F" w:rsidRDefault="00E70D0A">
            <w:pPr>
              <w:pStyle w:val="TableParagraph"/>
              <w:spacing w:before="1" w:line="166" w:lineRule="exact"/>
              <w:ind w:left="107"/>
              <w:rPr>
                <w:rFonts w:ascii="Arial"/>
                <w:b/>
                <w:sz w:val="16"/>
              </w:rPr>
            </w:pPr>
            <w:r>
              <w:rPr>
                <w:rFonts w:ascii="Arial"/>
                <w:b/>
                <w:w w:val="80"/>
                <w:sz w:val="16"/>
              </w:rPr>
              <w:t>AND</w:t>
            </w:r>
            <w:r>
              <w:rPr>
                <w:rFonts w:ascii="Arial"/>
                <w:b/>
                <w:spacing w:val="5"/>
                <w:w w:val="80"/>
                <w:sz w:val="16"/>
              </w:rPr>
              <w:t xml:space="preserve"> </w:t>
            </w:r>
            <w:r>
              <w:rPr>
                <w:rFonts w:ascii="Arial"/>
                <w:b/>
                <w:w w:val="80"/>
                <w:sz w:val="16"/>
              </w:rPr>
              <w:t>ICT</w:t>
            </w:r>
          </w:p>
        </w:tc>
        <w:tc>
          <w:tcPr>
            <w:tcW w:w="942" w:type="dxa"/>
          </w:tcPr>
          <w:p w:rsidR="00521B8F" w:rsidRDefault="00E70D0A">
            <w:pPr>
              <w:pStyle w:val="TableParagraph"/>
              <w:spacing w:before="89"/>
              <w:ind w:left="143"/>
              <w:rPr>
                <w:rFonts w:ascii="Arial"/>
                <w:b/>
                <w:sz w:val="16"/>
              </w:rPr>
            </w:pPr>
            <w:r>
              <w:rPr>
                <w:rFonts w:ascii="Arial"/>
                <w:b/>
                <w:w w:val="90"/>
                <w:sz w:val="16"/>
              </w:rPr>
              <w:t>TOTAL</w:t>
            </w:r>
          </w:p>
        </w:tc>
        <w:tc>
          <w:tcPr>
            <w:tcW w:w="1282" w:type="dxa"/>
          </w:tcPr>
          <w:p w:rsidR="00521B8F" w:rsidRDefault="00E70D0A">
            <w:pPr>
              <w:pStyle w:val="TableParagraph"/>
              <w:spacing w:before="89"/>
              <w:ind w:right="86"/>
              <w:jc w:val="right"/>
              <w:rPr>
                <w:rFonts w:ascii="Arial"/>
                <w:b/>
                <w:sz w:val="16"/>
              </w:rPr>
            </w:pPr>
            <w:r>
              <w:rPr>
                <w:rFonts w:ascii="Arial"/>
                <w:b/>
                <w:w w:val="90"/>
                <w:sz w:val="16"/>
              </w:rPr>
              <w:t>560,233,175</w:t>
            </w:r>
          </w:p>
        </w:tc>
        <w:tc>
          <w:tcPr>
            <w:tcW w:w="1460" w:type="dxa"/>
          </w:tcPr>
          <w:p w:rsidR="00521B8F" w:rsidRDefault="00E70D0A">
            <w:pPr>
              <w:pStyle w:val="TableParagraph"/>
              <w:spacing w:before="89"/>
              <w:ind w:right="92"/>
              <w:jc w:val="right"/>
              <w:rPr>
                <w:rFonts w:ascii="Arial"/>
                <w:b/>
                <w:sz w:val="16"/>
              </w:rPr>
            </w:pPr>
            <w:r>
              <w:rPr>
                <w:rFonts w:ascii="Arial"/>
                <w:b/>
                <w:w w:val="90"/>
                <w:sz w:val="16"/>
              </w:rPr>
              <w:t>1,091,900,399</w:t>
            </w:r>
          </w:p>
        </w:tc>
        <w:tc>
          <w:tcPr>
            <w:tcW w:w="1253" w:type="dxa"/>
          </w:tcPr>
          <w:p w:rsidR="00521B8F" w:rsidRDefault="00E70D0A">
            <w:pPr>
              <w:pStyle w:val="TableParagraph"/>
              <w:spacing w:before="89"/>
              <w:ind w:right="87"/>
              <w:jc w:val="right"/>
              <w:rPr>
                <w:rFonts w:ascii="Arial"/>
                <w:b/>
                <w:sz w:val="16"/>
              </w:rPr>
            </w:pPr>
            <w:r>
              <w:rPr>
                <w:rFonts w:ascii="Arial"/>
                <w:b/>
                <w:w w:val="90"/>
                <w:sz w:val="16"/>
              </w:rPr>
              <w:t>1,146,495,419</w:t>
            </w:r>
          </w:p>
        </w:tc>
        <w:tc>
          <w:tcPr>
            <w:tcW w:w="1909" w:type="dxa"/>
          </w:tcPr>
          <w:p w:rsidR="00521B8F" w:rsidRDefault="00E70D0A">
            <w:pPr>
              <w:pStyle w:val="TableParagraph"/>
              <w:spacing w:before="89"/>
              <w:ind w:right="87"/>
              <w:jc w:val="right"/>
              <w:rPr>
                <w:rFonts w:ascii="Arial"/>
                <w:b/>
                <w:sz w:val="16"/>
              </w:rPr>
            </w:pPr>
            <w:r>
              <w:rPr>
                <w:rFonts w:ascii="Arial"/>
                <w:b/>
                <w:w w:val="90"/>
                <w:sz w:val="16"/>
              </w:rPr>
              <w:t>1,203,820,190</w:t>
            </w:r>
          </w:p>
        </w:tc>
      </w:tr>
      <w:tr w:rsidR="00521B8F">
        <w:trPr>
          <w:trHeight w:val="301"/>
        </w:trPr>
        <w:tc>
          <w:tcPr>
            <w:tcW w:w="2165" w:type="dxa"/>
          </w:tcPr>
          <w:p w:rsidR="00521B8F" w:rsidRDefault="00E70D0A">
            <w:pPr>
              <w:pStyle w:val="TableParagraph"/>
              <w:spacing w:before="56"/>
              <w:ind w:left="107"/>
              <w:rPr>
                <w:rFonts w:ascii="Arial MT"/>
                <w:sz w:val="16"/>
              </w:rPr>
            </w:pPr>
            <w:r>
              <w:rPr>
                <w:rFonts w:ascii="Arial MT"/>
                <w:w w:val="80"/>
                <w:sz w:val="16"/>
              </w:rPr>
              <w:t>Roads</w:t>
            </w:r>
            <w:r>
              <w:rPr>
                <w:rFonts w:ascii="Arial MT"/>
                <w:spacing w:val="4"/>
                <w:w w:val="80"/>
                <w:sz w:val="16"/>
              </w:rPr>
              <w:t xml:space="preserve"> </w:t>
            </w:r>
            <w:r>
              <w:rPr>
                <w:rFonts w:ascii="Arial MT"/>
                <w:w w:val="80"/>
                <w:sz w:val="16"/>
              </w:rPr>
              <w:t>and</w:t>
            </w:r>
            <w:r>
              <w:rPr>
                <w:rFonts w:ascii="Arial MT"/>
                <w:spacing w:val="7"/>
                <w:w w:val="80"/>
                <w:sz w:val="16"/>
              </w:rPr>
              <w:t xml:space="preserve"> </w:t>
            </w:r>
            <w:r>
              <w:rPr>
                <w:rFonts w:ascii="Arial MT"/>
                <w:w w:val="80"/>
                <w:sz w:val="16"/>
              </w:rPr>
              <w:t>Public</w:t>
            </w:r>
            <w:r>
              <w:rPr>
                <w:rFonts w:ascii="Arial MT"/>
                <w:spacing w:val="5"/>
                <w:w w:val="80"/>
                <w:sz w:val="16"/>
              </w:rPr>
              <w:t xml:space="preserve"> </w:t>
            </w:r>
            <w:r>
              <w:rPr>
                <w:rFonts w:ascii="Arial MT"/>
                <w:w w:val="80"/>
                <w:sz w:val="16"/>
              </w:rPr>
              <w:t>Works</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90"/>
                <w:sz w:val="16"/>
              </w:rPr>
              <w:t>560,233,175</w:t>
            </w:r>
          </w:p>
        </w:tc>
        <w:tc>
          <w:tcPr>
            <w:tcW w:w="1460" w:type="dxa"/>
          </w:tcPr>
          <w:p w:rsidR="00521B8F" w:rsidRDefault="00E70D0A">
            <w:pPr>
              <w:pStyle w:val="TableParagraph"/>
              <w:spacing w:before="56"/>
              <w:ind w:right="92"/>
              <w:jc w:val="right"/>
              <w:rPr>
                <w:rFonts w:ascii="Arial MT"/>
                <w:sz w:val="16"/>
              </w:rPr>
            </w:pPr>
            <w:r>
              <w:rPr>
                <w:rFonts w:ascii="Arial MT"/>
                <w:w w:val="90"/>
                <w:sz w:val="16"/>
              </w:rPr>
              <w:t>1,091,900,399</w:t>
            </w:r>
          </w:p>
        </w:tc>
        <w:tc>
          <w:tcPr>
            <w:tcW w:w="1253" w:type="dxa"/>
          </w:tcPr>
          <w:p w:rsidR="00521B8F" w:rsidRDefault="00E70D0A">
            <w:pPr>
              <w:pStyle w:val="TableParagraph"/>
              <w:spacing w:before="56"/>
              <w:ind w:right="87"/>
              <w:jc w:val="right"/>
              <w:rPr>
                <w:rFonts w:ascii="Arial"/>
                <w:b/>
                <w:sz w:val="16"/>
              </w:rPr>
            </w:pPr>
            <w:r>
              <w:rPr>
                <w:rFonts w:ascii="Arial"/>
                <w:b/>
                <w:w w:val="90"/>
                <w:sz w:val="16"/>
              </w:rPr>
              <w:t>1,146,495,419</w:t>
            </w:r>
          </w:p>
        </w:tc>
        <w:tc>
          <w:tcPr>
            <w:tcW w:w="1909" w:type="dxa"/>
          </w:tcPr>
          <w:p w:rsidR="00521B8F" w:rsidRDefault="00E70D0A">
            <w:pPr>
              <w:pStyle w:val="TableParagraph"/>
              <w:spacing w:before="56"/>
              <w:ind w:right="87"/>
              <w:jc w:val="right"/>
              <w:rPr>
                <w:rFonts w:ascii="Arial"/>
                <w:b/>
                <w:sz w:val="16"/>
              </w:rPr>
            </w:pPr>
            <w:r>
              <w:rPr>
                <w:rFonts w:ascii="Arial"/>
                <w:b/>
                <w:w w:val="90"/>
                <w:sz w:val="16"/>
              </w:rPr>
              <w:t>1,203,820,190</w:t>
            </w:r>
          </w:p>
        </w:tc>
      </w:tr>
      <w:tr w:rsidR="00521B8F">
        <w:trPr>
          <w:trHeight w:val="640"/>
        </w:trPr>
        <w:tc>
          <w:tcPr>
            <w:tcW w:w="2165" w:type="dxa"/>
          </w:tcPr>
          <w:p w:rsidR="00521B8F" w:rsidRDefault="00E70D0A">
            <w:pPr>
              <w:pStyle w:val="TableParagraph"/>
              <w:spacing w:before="41"/>
              <w:ind w:left="107" w:right="178"/>
              <w:rPr>
                <w:rFonts w:ascii="Arial"/>
                <w:b/>
                <w:sz w:val="16"/>
              </w:rPr>
            </w:pPr>
            <w:r>
              <w:rPr>
                <w:rFonts w:ascii="Arial"/>
                <w:b/>
                <w:w w:val="80"/>
                <w:sz w:val="16"/>
              </w:rPr>
              <w:t>GENERAL</w:t>
            </w:r>
            <w:r>
              <w:rPr>
                <w:rFonts w:ascii="Arial"/>
                <w:b/>
                <w:spacing w:val="3"/>
                <w:w w:val="80"/>
                <w:sz w:val="16"/>
              </w:rPr>
              <w:t xml:space="preserve"> </w:t>
            </w:r>
            <w:r>
              <w:rPr>
                <w:rFonts w:ascii="Arial"/>
                <w:b/>
                <w:w w:val="80"/>
                <w:sz w:val="16"/>
              </w:rPr>
              <w:t>ECONOMIC,</w:t>
            </w:r>
            <w:r>
              <w:rPr>
                <w:rFonts w:ascii="Arial"/>
                <w:b/>
                <w:spacing w:val="1"/>
                <w:w w:val="80"/>
                <w:sz w:val="16"/>
              </w:rPr>
              <w:t xml:space="preserve"> </w:t>
            </w:r>
            <w:r>
              <w:rPr>
                <w:rFonts w:ascii="Arial"/>
                <w:b/>
                <w:w w:val="80"/>
                <w:sz w:val="16"/>
              </w:rPr>
              <w:t>COMMERCIAL AND</w:t>
            </w:r>
            <w:r>
              <w:rPr>
                <w:rFonts w:ascii="Arial"/>
                <w:b/>
                <w:spacing w:val="1"/>
                <w:w w:val="80"/>
                <w:sz w:val="16"/>
              </w:rPr>
              <w:t xml:space="preserve"> </w:t>
            </w:r>
            <w:r>
              <w:rPr>
                <w:rFonts w:ascii="Arial"/>
                <w:b/>
                <w:w w:val="80"/>
                <w:sz w:val="16"/>
              </w:rPr>
              <w:t>LABOUR</w:t>
            </w:r>
            <w:r>
              <w:rPr>
                <w:rFonts w:ascii="Arial"/>
                <w:b/>
                <w:spacing w:val="-33"/>
                <w:w w:val="80"/>
                <w:sz w:val="16"/>
              </w:rPr>
              <w:t xml:space="preserve"> </w:t>
            </w:r>
            <w:r>
              <w:rPr>
                <w:rFonts w:ascii="Arial"/>
                <w:b/>
                <w:w w:val="90"/>
                <w:sz w:val="16"/>
              </w:rPr>
              <w:t>AFFAIRS</w:t>
            </w:r>
          </w:p>
        </w:tc>
        <w:tc>
          <w:tcPr>
            <w:tcW w:w="942" w:type="dxa"/>
          </w:tcPr>
          <w:p w:rsidR="00521B8F" w:rsidRDefault="00521B8F">
            <w:pPr>
              <w:pStyle w:val="TableParagraph"/>
              <w:spacing w:before="5"/>
              <w:rPr>
                <w:b/>
                <w:sz w:val="19"/>
              </w:rPr>
            </w:pPr>
          </w:p>
          <w:p w:rsidR="00521B8F" w:rsidRDefault="00E70D0A">
            <w:pPr>
              <w:pStyle w:val="TableParagraph"/>
              <w:ind w:left="143"/>
              <w:rPr>
                <w:rFonts w:ascii="Arial"/>
                <w:b/>
                <w:sz w:val="16"/>
              </w:rPr>
            </w:pPr>
            <w:r>
              <w:rPr>
                <w:rFonts w:ascii="Arial"/>
                <w:b/>
                <w:w w:val="90"/>
                <w:sz w:val="16"/>
              </w:rPr>
              <w:t>TOTAL</w:t>
            </w:r>
          </w:p>
        </w:tc>
        <w:tc>
          <w:tcPr>
            <w:tcW w:w="1282" w:type="dxa"/>
          </w:tcPr>
          <w:p w:rsidR="00521B8F" w:rsidRDefault="00521B8F">
            <w:pPr>
              <w:pStyle w:val="TableParagraph"/>
              <w:spacing w:before="5"/>
              <w:rPr>
                <w:b/>
                <w:sz w:val="19"/>
              </w:rPr>
            </w:pPr>
          </w:p>
          <w:p w:rsidR="00521B8F" w:rsidRDefault="00E70D0A">
            <w:pPr>
              <w:pStyle w:val="TableParagraph"/>
              <w:ind w:right="86"/>
              <w:jc w:val="right"/>
              <w:rPr>
                <w:rFonts w:ascii="Arial"/>
                <w:b/>
                <w:sz w:val="16"/>
              </w:rPr>
            </w:pPr>
            <w:r>
              <w:rPr>
                <w:rFonts w:ascii="Arial"/>
                <w:b/>
                <w:w w:val="90"/>
                <w:sz w:val="16"/>
              </w:rPr>
              <w:t>468,500,000</w:t>
            </w:r>
          </w:p>
        </w:tc>
        <w:tc>
          <w:tcPr>
            <w:tcW w:w="1460" w:type="dxa"/>
          </w:tcPr>
          <w:p w:rsidR="00521B8F" w:rsidRDefault="00521B8F">
            <w:pPr>
              <w:pStyle w:val="TableParagraph"/>
              <w:spacing w:before="5"/>
              <w:rPr>
                <w:b/>
                <w:sz w:val="19"/>
              </w:rPr>
            </w:pPr>
          </w:p>
          <w:p w:rsidR="00521B8F" w:rsidRDefault="00E70D0A">
            <w:pPr>
              <w:pStyle w:val="TableParagraph"/>
              <w:ind w:right="91"/>
              <w:jc w:val="right"/>
              <w:rPr>
                <w:rFonts w:ascii="Arial"/>
                <w:b/>
                <w:sz w:val="16"/>
              </w:rPr>
            </w:pPr>
            <w:r>
              <w:rPr>
                <w:rFonts w:ascii="Arial"/>
                <w:b/>
                <w:w w:val="90"/>
                <w:sz w:val="16"/>
              </w:rPr>
              <w:t>648,700,000</w:t>
            </w:r>
          </w:p>
        </w:tc>
        <w:tc>
          <w:tcPr>
            <w:tcW w:w="1253" w:type="dxa"/>
          </w:tcPr>
          <w:p w:rsidR="00521B8F" w:rsidRDefault="00521B8F">
            <w:pPr>
              <w:pStyle w:val="TableParagraph"/>
              <w:spacing w:before="5"/>
              <w:rPr>
                <w:b/>
                <w:sz w:val="19"/>
              </w:rPr>
            </w:pPr>
          </w:p>
          <w:p w:rsidR="00521B8F" w:rsidRDefault="00E70D0A">
            <w:pPr>
              <w:pStyle w:val="TableParagraph"/>
              <w:ind w:right="87"/>
              <w:jc w:val="right"/>
              <w:rPr>
                <w:rFonts w:ascii="Arial"/>
                <w:b/>
                <w:sz w:val="16"/>
              </w:rPr>
            </w:pPr>
            <w:r>
              <w:rPr>
                <w:rFonts w:ascii="Arial"/>
                <w:b/>
                <w:w w:val="90"/>
                <w:sz w:val="16"/>
              </w:rPr>
              <w:t>767,417,500</w:t>
            </w:r>
          </w:p>
        </w:tc>
        <w:tc>
          <w:tcPr>
            <w:tcW w:w="1909" w:type="dxa"/>
          </w:tcPr>
          <w:p w:rsidR="00521B8F" w:rsidRDefault="00521B8F">
            <w:pPr>
              <w:pStyle w:val="TableParagraph"/>
              <w:spacing w:before="5"/>
              <w:rPr>
                <w:b/>
                <w:sz w:val="19"/>
              </w:rPr>
            </w:pPr>
          </w:p>
          <w:p w:rsidR="00521B8F" w:rsidRDefault="00E70D0A">
            <w:pPr>
              <w:pStyle w:val="TableParagraph"/>
              <w:ind w:right="87"/>
              <w:jc w:val="right"/>
              <w:rPr>
                <w:rFonts w:ascii="Arial"/>
                <w:b/>
                <w:sz w:val="16"/>
              </w:rPr>
            </w:pPr>
            <w:r>
              <w:rPr>
                <w:rFonts w:ascii="Arial"/>
                <w:b/>
                <w:w w:val="90"/>
                <w:sz w:val="16"/>
              </w:rPr>
              <w:t>786,602,938</w:t>
            </w:r>
          </w:p>
        </w:tc>
      </w:tr>
      <w:tr w:rsidR="00521B8F">
        <w:trPr>
          <w:trHeight w:val="428"/>
        </w:trPr>
        <w:tc>
          <w:tcPr>
            <w:tcW w:w="2165" w:type="dxa"/>
          </w:tcPr>
          <w:p w:rsidR="00521B8F" w:rsidRDefault="00E70D0A">
            <w:pPr>
              <w:pStyle w:val="TableParagraph"/>
              <w:spacing w:before="27"/>
              <w:ind w:left="107" w:right="178"/>
              <w:rPr>
                <w:rFonts w:ascii="Arial MT"/>
                <w:sz w:val="16"/>
              </w:rPr>
            </w:pPr>
            <w:r>
              <w:rPr>
                <w:rFonts w:ascii="Arial MT"/>
                <w:w w:val="80"/>
                <w:sz w:val="16"/>
              </w:rPr>
              <w:t>Trade,</w:t>
            </w:r>
            <w:r>
              <w:rPr>
                <w:rFonts w:ascii="Arial MT"/>
                <w:spacing w:val="1"/>
                <w:w w:val="80"/>
                <w:sz w:val="16"/>
              </w:rPr>
              <w:t xml:space="preserve"> </w:t>
            </w:r>
            <w:r>
              <w:rPr>
                <w:rFonts w:ascii="Arial MT"/>
                <w:w w:val="80"/>
                <w:sz w:val="16"/>
              </w:rPr>
              <w:t>Investment</w:t>
            </w:r>
            <w:r>
              <w:rPr>
                <w:rFonts w:ascii="Arial MT"/>
                <w:spacing w:val="2"/>
                <w:w w:val="80"/>
                <w:sz w:val="16"/>
              </w:rPr>
              <w:t xml:space="preserve"> </w:t>
            </w:r>
            <w:r>
              <w:rPr>
                <w:rFonts w:ascii="Arial MT"/>
                <w:w w:val="80"/>
                <w:sz w:val="16"/>
              </w:rPr>
              <w:t>and</w:t>
            </w:r>
            <w:r>
              <w:rPr>
                <w:rFonts w:ascii="Arial MT"/>
                <w:spacing w:val="1"/>
                <w:w w:val="80"/>
                <w:sz w:val="16"/>
              </w:rPr>
              <w:t xml:space="preserve"> </w:t>
            </w:r>
            <w:r>
              <w:rPr>
                <w:rFonts w:ascii="Arial MT"/>
                <w:w w:val="80"/>
                <w:sz w:val="16"/>
              </w:rPr>
              <w:t>cooperative</w:t>
            </w:r>
            <w:r>
              <w:rPr>
                <w:rFonts w:ascii="Arial MT"/>
                <w:spacing w:val="14"/>
                <w:w w:val="80"/>
                <w:sz w:val="16"/>
              </w:rPr>
              <w:t xml:space="preserve"> </w:t>
            </w:r>
            <w:r>
              <w:rPr>
                <w:rFonts w:ascii="Arial MT"/>
                <w:w w:val="80"/>
                <w:sz w:val="16"/>
              </w:rPr>
              <w:t>development</w:t>
            </w:r>
          </w:p>
        </w:tc>
        <w:tc>
          <w:tcPr>
            <w:tcW w:w="942" w:type="dxa"/>
          </w:tcPr>
          <w:p w:rsidR="00521B8F" w:rsidRDefault="00E70D0A">
            <w:pPr>
              <w:pStyle w:val="TableParagraph"/>
              <w:spacing w:before="118"/>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18"/>
              <w:ind w:right="86"/>
              <w:jc w:val="right"/>
              <w:rPr>
                <w:rFonts w:ascii="Arial MT"/>
                <w:sz w:val="16"/>
              </w:rPr>
            </w:pPr>
            <w:r>
              <w:rPr>
                <w:rFonts w:ascii="Arial MT"/>
                <w:w w:val="90"/>
                <w:sz w:val="16"/>
              </w:rPr>
              <w:t>441,500,000</w:t>
            </w:r>
          </w:p>
        </w:tc>
        <w:tc>
          <w:tcPr>
            <w:tcW w:w="1460" w:type="dxa"/>
          </w:tcPr>
          <w:p w:rsidR="00521B8F" w:rsidRDefault="00E70D0A">
            <w:pPr>
              <w:pStyle w:val="TableParagraph"/>
              <w:spacing w:before="118"/>
              <w:ind w:right="91"/>
              <w:jc w:val="right"/>
              <w:rPr>
                <w:rFonts w:ascii="Arial MT"/>
                <w:sz w:val="16"/>
              </w:rPr>
            </w:pPr>
            <w:r>
              <w:rPr>
                <w:rFonts w:ascii="Arial MT"/>
                <w:w w:val="90"/>
                <w:sz w:val="16"/>
              </w:rPr>
              <w:t>616,200,000</w:t>
            </w:r>
          </w:p>
        </w:tc>
        <w:tc>
          <w:tcPr>
            <w:tcW w:w="1253" w:type="dxa"/>
          </w:tcPr>
          <w:p w:rsidR="00521B8F" w:rsidRDefault="00E70D0A">
            <w:pPr>
              <w:pStyle w:val="TableParagraph"/>
              <w:spacing w:before="118"/>
              <w:ind w:right="87"/>
              <w:jc w:val="right"/>
              <w:rPr>
                <w:rFonts w:ascii="Arial"/>
                <w:b/>
                <w:sz w:val="16"/>
              </w:rPr>
            </w:pPr>
            <w:r>
              <w:rPr>
                <w:rFonts w:ascii="Arial"/>
                <w:b/>
                <w:w w:val="90"/>
                <w:sz w:val="16"/>
              </w:rPr>
              <w:t>734,105,000</w:t>
            </w:r>
          </w:p>
        </w:tc>
        <w:tc>
          <w:tcPr>
            <w:tcW w:w="1909" w:type="dxa"/>
          </w:tcPr>
          <w:p w:rsidR="00521B8F" w:rsidRDefault="00E70D0A">
            <w:pPr>
              <w:pStyle w:val="TableParagraph"/>
              <w:spacing w:before="118"/>
              <w:ind w:right="87"/>
              <w:jc w:val="right"/>
              <w:rPr>
                <w:rFonts w:ascii="Arial"/>
                <w:b/>
                <w:sz w:val="16"/>
              </w:rPr>
            </w:pPr>
            <w:r>
              <w:rPr>
                <w:rFonts w:ascii="Arial"/>
                <w:b/>
                <w:w w:val="90"/>
                <w:sz w:val="16"/>
              </w:rPr>
              <w:t>752,457,625</w:t>
            </w:r>
          </w:p>
        </w:tc>
      </w:tr>
      <w:tr w:rsidR="00521B8F">
        <w:trPr>
          <w:trHeight w:val="299"/>
        </w:trPr>
        <w:tc>
          <w:tcPr>
            <w:tcW w:w="2165" w:type="dxa"/>
          </w:tcPr>
          <w:p w:rsidR="00521B8F" w:rsidRDefault="00E70D0A">
            <w:pPr>
              <w:pStyle w:val="TableParagraph"/>
              <w:spacing w:before="56"/>
              <w:ind w:left="107"/>
              <w:rPr>
                <w:rFonts w:ascii="Arial MT"/>
                <w:sz w:val="16"/>
              </w:rPr>
            </w:pPr>
            <w:r>
              <w:rPr>
                <w:rFonts w:ascii="Arial MT"/>
                <w:w w:val="80"/>
                <w:sz w:val="16"/>
              </w:rPr>
              <w:t>Tourism</w:t>
            </w:r>
            <w:r>
              <w:rPr>
                <w:rFonts w:ascii="Arial MT"/>
                <w:spacing w:val="5"/>
                <w:w w:val="80"/>
                <w:sz w:val="16"/>
              </w:rPr>
              <w:t xml:space="preserve"> </w:t>
            </w:r>
            <w:r>
              <w:rPr>
                <w:rFonts w:ascii="Arial MT"/>
                <w:w w:val="80"/>
                <w:sz w:val="16"/>
              </w:rPr>
              <w:t>and</w:t>
            </w:r>
            <w:r>
              <w:rPr>
                <w:rFonts w:ascii="Arial MT"/>
                <w:spacing w:val="5"/>
                <w:w w:val="80"/>
                <w:sz w:val="16"/>
              </w:rPr>
              <w:t xml:space="preserve"> </w:t>
            </w:r>
            <w:r>
              <w:rPr>
                <w:rFonts w:ascii="Arial MT"/>
                <w:w w:val="80"/>
                <w:sz w:val="16"/>
              </w:rPr>
              <w:t>ICT</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90"/>
                <w:sz w:val="16"/>
              </w:rPr>
              <w:t>27,000,000</w:t>
            </w:r>
          </w:p>
        </w:tc>
        <w:tc>
          <w:tcPr>
            <w:tcW w:w="1460" w:type="dxa"/>
          </w:tcPr>
          <w:p w:rsidR="00521B8F" w:rsidRDefault="00E70D0A">
            <w:pPr>
              <w:pStyle w:val="TableParagraph"/>
              <w:spacing w:before="56"/>
              <w:ind w:right="93"/>
              <w:jc w:val="right"/>
              <w:rPr>
                <w:rFonts w:ascii="Arial MT"/>
                <w:sz w:val="16"/>
              </w:rPr>
            </w:pPr>
            <w:r>
              <w:rPr>
                <w:rFonts w:ascii="Arial MT"/>
                <w:w w:val="90"/>
                <w:sz w:val="16"/>
              </w:rPr>
              <w:t>32,500,000</w:t>
            </w:r>
          </w:p>
        </w:tc>
        <w:tc>
          <w:tcPr>
            <w:tcW w:w="1253" w:type="dxa"/>
          </w:tcPr>
          <w:p w:rsidR="00521B8F" w:rsidRDefault="00E70D0A">
            <w:pPr>
              <w:pStyle w:val="TableParagraph"/>
              <w:spacing w:before="56"/>
              <w:ind w:right="87"/>
              <w:jc w:val="right"/>
              <w:rPr>
                <w:rFonts w:ascii="Arial"/>
                <w:b/>
                <w:sz w:val="16"/>
              </w:rPr>
            </w:pPr>
            <w:r>
              <w:rPr>
                <w:rFonts w:ascii="Arial"/>
                <w:b/>
                <w:w w:val="90"/>
                <w:sz w:val="16"/>
              </w:rPr>
              <w:t>33,312,500</w:t>
            </w:r>
          </w:p>
        </w:tc>
        <w:tc>
          <w:tcPr>
            <w:tcW w:w="1909" w:type="dxa"/>
          </w:tcPr>
          <w:p w:rsidR="00521B8F" w:rsidRDefault="00E70D0A">
            <w:pPr>
              <w:pStyle w:val="TableParagraph"/>
              <w:spacing w:before="56"/>
              <w:ind w:right="87"/>
              <w:jc w:val="right"/>
              <w:rPr>
                <w:rFonts w:ascii="Arial"/>
                <w:b/>
                <w:sz w:val="16"/>
              </w:rPr>
            </w:pPr>
            <w:r>
              <w:rPr>
                <w:rFonts w:ascii="Arial"/>
                <w:b/>
                <w:w w:val="90"/>
                <w:sz w:val="16"/>
              </w:rPr>
              <w:t>34,145,313</w:t>
            </w:r>
          </w:p>
        </w:tc>
      </w:tr>
      <w:tr w:rsidR="00521B8F">
        <w:trPr>
          <w:trHeight w:val="301"/>
        </w:trPr>
        <w:tc>
          <w:tcPr>
            <w:tcW w:w="2165" w:type="dxa"/>
          </w:tcPr>
          <w:p w:rsidR="00521B8F" w:rsidRDefault="00E70D0A">
            <w:pPr>
              <w:pStyle w:val="TableParagraph"/>
              <w:spacing w:before="56"/>
              <w:ind w:left="107"/>
              <w:rPr>
                <w:rFonts w:ascii="Arial"/>
                <w:b/>
                <w:sz w:val="16"/>
              </w:rPr>
            </w:pPr>
            <w:r>
              <w:rPr>
                <w:rFonts w:ascii="Arial"/>
                <w:b/>
                <w:w w:val="80"/>
                <w:sz w:val="16"/>
              </w:rPr>
              <w:t>HEALTH</w:t>
            </w:r>
            <w:r>
              <w:rPr>
                <w:rFonts w:ascii="Arial"/>
                <w:b/>
                <w:spacing w:val="6"/>
                <w:w w:val="80"/>
                <w:sz w:val="16"/>
              </w:rPr>
              <w:t xml:space="preserve"> </w:t>
            </w:r>
            <w:r>
              <w:rPr>
                <w:rFonts w:ascii="Arial"/>
                <w:b/>
                <w:w w:val="80"/>
                <w:sz w:val="16"/>
              </w:rPr>
              <w:t>SERVICES</w:t>
            </w:r>
          </w:p>
        </w:tc>
        <w:tc>
          <w:tcPr>
            <w:tcW w:w="942" w:type="dxa"/>
          </w:tcPr>
          <w:p w:rsidR="00521B8F" w:rsidRDefault="00E70D0A">
            <w:pPr>
              <w:pStyle w:val="TableParagraph"/>
              <w:spacing w:before="56"/>
              <w:ind w:left="143"/>
              <w:rPr>
                <w:rFonts w:ascii="Arial"/>
                <w:b/>
                <w:sz w:val="16"/>
              </w:rPr>
            </w:pPr>
            <w:r>
              <w:rPr>
                <w:rFonts w:ascii="Arial"/>
                <w:b/>
                <w:w w:val="90"/>
                <w:sz w:val="16"/>
              </w:rPr>
              <w:t>TOTAL</w:t>
            </w:r>
          </w:p>
        </w:tc>
        <w:tc>
          <w:tcPr>
            <w:tcW w:w="1282" w:type="dxa"/>
          </w:tcPr>
          <w:p w:rsidR="00521B8F" w:rsidRDefault="00E70D0A">
            <w:pPr>
              <w:pStyle w:val="TableParagraph"/>
              <w:spacing w:before="56"/>
              <w:ind w:right="86"/>
              <w:jc w:val="right"/>
              <w:rPr>
                <w:rFonts w:ascii="Arial"/>
                <w:b/>
                <w:sz w:val="16"/>
              </w:rPr>
            </w:pPr>
            <w:r>
              <w:rPr>
                <w:rFonts w:ascii="Arial"/>
                <w:b/>
                <w:w w:val="90"/>
                <w:sz w:val="16"/>
              </w:rPr>
              <w:t>617,733,073</w:t>
            </w:r>
          </w:p>
        </w:tc>
        <w:tc>
          <w:tcPr>
            <w:tcW w:w="1460" w:type="dxa"/>
          </w:tcPr>
          <w:p w:rsidR="00521B8F" w:rsidRDefault="00E70D0A">
            <w:pPr>
              <w:pStyle w:val="TableParagraph"/>
              <w:spacing w:before="56"/>
              <w:ind w:right="91"/>
              <w:jc w:val="right"/>
              <w:rPr>
                <w:rFonts w:ascii="Arial"/>
                <w:b/>
                <w:sz w:val="16"/>
              </w:rPr>
            </w:pPr>
            <w:r>
              <w:rPr>
                <w:rFonts w:ascii="Arial"/>
                <w:b/>
                <w:w w:val="90"/>
                <w:sz w:val="16"/>
              </w:rPr>
              <w:t>349,763,073</w:t>
            </w:r>
          </w:p>
        </w:tc>
        <w:tc>
          <w:tcPr>
            <w:tcW w:w="1253" w:type="dxa"/>
          </w:tcPr>
          <w:p w:rsidR="00521B8F" w:rsidRDefault="00E70D0A">
            <w:pPr>
              <w:pStyle w:val="TableParagraph"/>
              <w:spacing w:before="56"/>
              <w:ind w:right="87"/>
              <w:jc w:val="right"/>
              <w:rPr>
                <w:rFonts w:ascii="Arial"/>
                <w:b/>
                <w:sz w:val="16"/>
              </w:rPr>
            </w:pPr>
            <w:r>
              <w:rPr>
                <w:rFonts w:ascii="Arial"/>
                <w:b/>
                <w:w w:val="90"/>
                <w:sz w:val="16"/>
              </w:rPr>
              <w:t>358,507,150</w:t>
            </w:r>
          </w:p>
        </w:tc>
        <w:tc>
          <w:tcPr>
            <w:tcW w:w="1909" w:type="dxa"/>
          </w:tcPr>
          <w:p w:rsidR="00521B8F" w:rsidRDefault="00E70D0A">
            <w:pPr>
              <w:pStyle w:val="TableParagraph"/>
              <w:spacing w:before="56"/>
              <w:ind w:right="87"/>
              <w:jc w:val="right"/>
              <w:rPr>
                <w:rFonts w:ascii="Arial"/>
                <w:b/>
                <w:sz w:val="16"/>
              </w:rPr>
            </w:pPr>
            <w:r>
              <w:rPr>
                <w:rFonts w:ascii="Arial"/>
                <w:b/>
                <w:w w:val="90"/>
                <w:sz w:val="16"/>
              </w:rPr>
              <w:t>367,469,829</w:t>
            </w:r>
          </w:p>
        </w:tc>
      </w:tr>
      <w:tr w:rsidR="00521B8F">
        <w:trPr>
          <w:trHeight w:val="299"/>
        </w:trPr>
        <w:tc>
          <w:tcPr>
            <w:tcW w:w="2165" w:type="dxa"/>
          </w:tcPr>
          <w:p w:rsidR="00521B8F" w:rsidRDefault="00E70D0A">
            <w:pPr>
              <w:pStyle w:val="TableParagraph"/>
              <w:spacing w:before="53"/>
              <w:ind w:left="107"/>
              <w:rPr>
                <w:rFonts w:ascii="Arial"/>
                <w:b/>
                <w:sz w:val="16"/>
              </w:rPr>
            </w:pPr>
            <w:r>
              <w:rPr>
                <w:rFonts w:ascii="Arial"/>
                <w:b/>
                <w:w w:val="90"/>
                <w:sz w:val="16"/>
              </w:rPr>
              <w:t>EDUCATION</w:t>
            </w:r>
          </w:p>
        </w:tc>
        <w:tc>
          <w:tcPr>
            <w:tcW w:w="942" w:type="dxa"/>
          </w:tcPr>
          <w:p w:rsidR="00521B8F" w:rsidRDefault="00E70D0A">
            <w:pPr>
              <w:pStyle w:val="TableParagraph"/>
              <w:spacing w:before="53"/>
              <w:ind w:left="143"/>
              <w:rPr>
                <w:rFonts w:ascii="Arial"/>
                <w:b/>
                <w:sz w:val="16"/>
              </w:rPr>
            </w:pPr>
            <w:r>
              <w:rPr>
                <w:rFonts w:ascii="Arial"/>
                <w:b/>
                <w:w w:val="90"/>
                <w:sz w:val="16"/>
              </w:rPr>
              <w:t>TOTAL</w:t>
            </w:r>
          </w:p>
        </w:tc>
        <w:tc>
          <w:tcPr>
            <w:tcW w:w="1282" w:type="dxa"/>
          </w:tcPr>
          <w:p w:rsidR="00521B8F" w:rsidRDefault="00E70D0A">
            <w:pPr>
              <w:pStyle w:val="TableParagraph"/>
              <w:spacing w:before="53"/>
              <w:ind w:left="370"/>
              <w:rPr>
                <w:rFonts w:ascii="Arial"/>
                <w:b/>
                <w:sz w:val="16"/>
              </w:rPr>
            </w:pPr>
            <w:r>
              <w:rPr>
                <w:rFonts w:ascii="Arial"/>
                <w:b/>
                <w:w w:val="90"/>
                <w:sz w:val="16"/>
              </w:rPr>
              <w:t>346,900,200</w:t>
            </w:r>
          </w:p>
        </w:tc>
        <w:tc>
          <w:tcPr>
            <w:tcW w:w="1460" w:type="dxa"/>
          </w:tcPr>
          <w:p w:rsidR="00521B8F" w:rsidRDefault="00E70D0A">
            <w:pPr>
              <w:pStyle w:val="TableParagraph"/>
              <w:spacing w:before="53"/>
              <w:ind w:right="91"/>
              <w:jc w:val="right"/>
              <w:rPr>
                <w:rFonts w:ascii="Arial"/>
                <w:b/>
                <w:sz w:val="16"/>
              </w:rPr>
            </w:pPr>
            <w:r>
              <w:rPr>
                <w:rFonts w:ascii="Arial"/>
                <w:b/>
                <w:w w:val="90"/>
                <w:sz w:val="16"/>
              </w:rPr>
              <w:t>443,396,957</w:t>
            </w:r>
          </w:p>
        </w:tc>
        <w:tc>
          <w:tcPr>
            <w:tcW w:w="1253" w:type="dxa"/>
          </w:tcPr>
          <w:p w:rsidR="00521B8F" w:rsidRDefault="00E70D0A">
            <w:pPr>
              <w:pStyle w:val="TableParagraph"/>
              <w:spacing w:before="53"/>
              <w:ind w:right="87"/>
              <w:jc w:val="right"/>
              <w:rPr>
                <w:rFonts w:ascii="Arial"/>
                <w:b/>
                <w:sz w:val="16"/>
              </w:rPr>
            </w:pPr>
            <w:r>
              <w:rPr>
                <w:rFonts w:ascii="Arial"/>
                <w:b/>
                <w:w w:val="90"/>
                <w:sz w:val="16"/>
              </w:rPr>
              <w:t>454,481,881</w:t>
            </w:r>
          </w:p>
        </w:tc>
        <w:tc>
          <w:tcPr>
            <w:tcW w:w="1909" w:type="dxa"/>
          </w:tcPr>
          <w:p w:rsidR="00521B8F" w:rsidRDefault="00E70D0A">
            <w:pPr>
              <w:pStyle w:val="TableParagraph"/>
              <w:spacing w:before="53"/>
              <w:ind w:right="87"/>
              <w:jc w:val="right"/>
              <w:rPr>
                <w:rFonts w:ascii="Arial"/>
                <w:b/>
                <w:sz w:val="16"/>
              </w:rPr>
            </w:pPr>
            <w:r>
              <w:rPr>
                <w:rFonts w:ascii="Arial"/>
                <w:b/>
                <w:w w:val="90"/>
                <w:sz w:val="16"/>
              </w:rPr>
              <w:t>465,843,928</w:t>
            </w:r>
          </w:p>
        </w:tc>
      </w:tr>
      <w:tr w:rsidR="00521B8F">
        <w:trPr>
          <w:trHeight w:val="556"/>
        </w:trPr>
        <w:tc>
          <w:tcPr>
            <w:tcW w:w="2165" w:type="dxa"/>
          </w:tcPr>
          <w:p w:rsidR="00521B8F" w:rsidRDefault="00E70D0A">
            <w:pPr>
              <w:pStyle w:val="TableParagraph"/>
              <w:spacing w:before="1"/>
              <w:ind w:left="107" w:right="178"/>
              <w:rPr>
                <w:rFonts w:ascii="Arial"/>
                <w:b/>
                <w:sz w:val="16"/>
              </w:rPr>
            </w:pPr>
            <w:r>
              <w:rPr>
                <w:rFonts w:ascii="Arial"/>
                <w:b/>
                <w:w w:val="80"/>
                <w:sz w:val="16"/>
              </w:rPr>
              <w:t>PUBLIC</w:t>
            </w:r>
            <w:r>
              <w:rPr>
                <w:rFonts w:ascii="Arial"/>
                <w:b/>
                <w:spacing w:val="1"/>
                <w:w w:val="80"/>
                <w:sz w:val="16"/>
              </w:rPr>
              <w:t xml:space="preserve"> </w:t>
            </w:r>
            <w:r>
              <w:rPr>
                <w:rFonts w:ascii="Arial"/>
                <w:b/>
                <w:w w:val="80"/>
                <w:sz w:val="16"/>
              </w:rPr>
              <w:t>ADMINISTRATION</w:t>
            </w:r>
            <w:r>
              <w:rPr>
                <w:rFonts w:ascii="Arial"/>
                <w:b/>
                <w:spacing w:val="-33"/>
                <w:w w:val="80"/>
                <w:sz w:val="16"/>
              </w:rPr>
              <w:t xml:space="preserve"> </w:t>
            </w:r>
            <w:r>
              <w:rPr>
                <w:rFonts w:ascii="Arial"/>
                <w:b/>
                <w:w w:val="80"/>
                <w:sz w:val="16"/>
              </w:rPr>
              <w:t>AND</w:t>
            </w:r>
            <w:r>
              <w:rPr>
                <w:rFonts w:ascii="Arial"/>
                <w:b/>
                <w:spacing w:val="3"/>
                <w:w w:val="80"/>
                <w:sz w:val="16"/>
              </w:rPr>
              <w:t xml:space="preserve"> </w:t>
            </w:r>
            <w:r>
              <w:rPr>
                <w:rFonts w:ascii="Arial"/>
                <w:b/>
                <w:w w:val="80"/>
                <w:sz w:val="16"/>
              </w:rPr>
              <w:t>INTERNATIONAL</w:t>
            </w:r>
          </w:p>
          <w:p w:rsidR="00521B8F" w:rsidRDefault="00E70D0A">
            <w:pPr>
              <w:pStyle w:val="TableParagraph"/>
              <w:spacing w:line="167" w:lineRule="exact"/>
              <w:ind w:left="107"/>
              <w:rPr>
                <w:rFonts w:ascii="Arial"/>
                <w:b/>
                <w:sz w:val="16"/>
              </w:rPr>
            </w:pPr>
            <w:r>
              <w:rPr>
                <w:rFonts w:ascii="Arial"/>
                <w:b/>
                <w:w w:val="90"/>
                <w:sz w:val="16"/>
              </w:rPr>
              <w:t>RELATIONS</w:t>
            </w:r>
          </w:p>
        </w:tc>
        <w:tc>
          <w:tcPr>
            <w:tcW w:w="942" w:type="dxa"/>
          </w:tcPr>
          <w:p w:rsidR="00521B8F" w:rsidRDefault="00521B8F">
            <w:pPr>
              <w:pStyle w:val="TableParagraph"/>
              <w:spacing w:before="11"/>
              <w:rPr>
                <w:b/>
                <w:sz w:val="15"/>
              </w:rPr>
            </w:pPr>
          </w:p>
          <w:p w:rsidR="00521B8F" w:rsidRDefault="00E70D0A">
            <w:pPr>
              <w:pStyle w:val="TableParagraph"/>
              <w:ind w:left="143"/>
              <w:rPr>
                <w:rFonts w:ascii="Arial"/>
                <w:b/>
                <w:sz w:val="16"/>
              </w:rPr>
            </w:pPr>
            <w:r>
              <w:rPr>
                <w:rFonts w:ascii="Arial"/>
                <w:b/>
                <w:w w:val="90"/>
                <w:sz w:val="16"/>
              </w:rPr>
              <w:t>TOTAL</w:t>
            </w:r>
          </w:p>
        </w:tc>
        <w:tc>
          <w:tcPr>
            <w:tcW w:w="1282" w:type="dxa"/>
          </w:tcPr>
          <w:p w:rsidR="00521B8F" w:rsidRDefault="00521B8F">
            <w:pPr>
              <w:pStyle w:val="TableParagraph"/>
              <w:spacing w:before="11"/>
              <w:rPr>
                <w:b/>
                <w:sz w:val="15"/>
              </w:rPr>
            </w:pPr>
          </w:p>
          <w:p w:rsidR="00521B8F" w:rsidRDefault="00E70D0A">
            <w:pPr>
              <w:pStyle w:val="TableParagraph"/>
              <w:ind w:right="86"/>
              <w:jc w:val="right"/>
              <w:rPr>
                <w:rFonts w:ascii="Arial"/>
                <w:b/>
                <w:sz w:val="16"/>
              </w:rPr>
            </w:pPr>
            <w:r>
              <w:rPr>
                <w:rFonts w:ascii="Arial"/>
                <w:b/>
                <w:w w:val="90"/>
                <w:sz w:val="16"/>
              </w:rPr>
              <w:t>329,310,567</w:t>
            </w:r>
          </w:p>
        </w:tc>
        <w:tc>
          <w:tcPr>
            <w:tcW w:w="1460" w:type="dxa"/>
          </w:tcPr>
          <w:p w:rsidR="00521B8F" w:rsidRDefault="00521B8F">
            <w:pPr>
              <w:pStyle w:val="TableParagraph"/>
              <w:spacing w:before="11"/>
              <w:rPr>
                <w:b/>
                <w:sz w:val="15"/>
              </w:rPr>
            </w:pPr>
          </w:p>
          <w:p w:rsidR="00521B8F" w:rsidRDefault="00E70D0A">
            <w:pPr>
              <w:pStyle w:val="TableParagraph"/>
              <w:ind w:right="91"/>
              <w:jc w:val="right"/>
              <w:rPr>
                <w:rFonts w:ascii="Arial"/>
                <w:b/>
                <w:sz w:val="16"/>
              </w:rPr>
            </w:pPr>
            <w:r>
              <w:rPr>
                <w:rFonts w:ascii="Arial"/>
                <w:b/>
                <w:w w:val="90"/>
                <w:sz w:val="16"/>
              </w:rPr>
              <w:t>262,096,210</w:t>
            </w:r>
          </w:p>
        </w:tc>
        <w:tc>
          <w:tcPr>
            <w:tcW w:w="1253" w:type="dxa"/>
          </w:tcPr>
          <w:p w:rsidR="00521B8F" w:rsidRDefault="00521B8F">
            <w:pPr>
              <w:pStyle w:val="TableParagraph"/>
              <w:spacing w:before="11"/>
              <w:rPr>
                <w:b/>
                <w:sz w:val="15"/>
              </w:rPr>
            </w:pPr>
          </w:p>
          <w:p w:rsidR="00521B8F" w:rsidRDefault="00E70D0A">
            <w:pPr>
              <w:pStyle w:val="TableParagraph"/>
              <w:ind w:right="87"/>
              <w:jc w:val="right"/>
              <w:rPr>
                <w:rFonts w:ascii="Arial"/>
                <w:b/>
                <w:sz w:val="16"/>
              </w:rPr>
            </w:pPr>
            <w:r>
              <w:rPr>
                <w:rFonts w:ascii="Arial"/>
                <w:b/>
                <w:w w:val="90"/>
                <w:sz w:val="16"/>
              </w:rPr>
              <w:t>268,648,615</w:t>
            </w:r>
          </w:p>
        </w:tc>
        <w:tc>
          <w:tcPr>
            <w:tcW w:w="1909" w:type="dxa"/>
          </w:tcPr>
          <w:p w:rsidR="00521B8F" w:rsidRDefault="00521B8F">
            <w:pPr>
              <w:pStyle w:val="TableParagraph"/>
              <w:spacing w:before="11"/>
              <w:rPr>
                <w:b/>
                <w:sz w:val="15"/>
              </w:rPr>
            </w:pPr>
          </w:p>
          <w:p w:rsidR="00521B8F" w:rsidRDefault="00E70D0A">
            <w:pPr>
              <w:pStyle w:val="TableParagraph"/>
              <w:ind w:right="87"/>
              <w:jc w:val="right"/>
              <w:rPr>
                <w:rFonts w:ascii="Arial"/>
                <w:b/>
                <w:sz w:val="16"/>
              </w:rPr>
            </w:pPr>
            <w:r>
              <w:rPr>
                <w:rFonts w:ascii="Arial"/>
                <w:b/>
                <w:w w:val="90"/>
                <w:sz w:val="16"/>
              </w:rPr>
              <w:t>275,364,831</w:t>
            </w:r>
          </w:p>
        </w:tc>
      </w:tr>
      <w:tr w:rsidR="00521B8F">
        <w:trPr>
          <w:trHeight w:val="299"/>
        </w:trPr>
        <w:tc>
          <w:tcPr>
            <w:tcW w:w="2165" w:type="dxa"/>
          </w:tcPr>
          <w:p w:rsidR="00521B8F" w:rsidRDefault="00E70D0A">
            <w:pPr>
              <w:pStyle w:val="TableParagraph"/>
              <w:spacing w:before="56"/>
              <w:ind w:left="107"/>
              <w:rPr>
                <w:rFonts w:ascii="Arial MT"/>
                <w:sz w:val="16"/>
              </w:rPr>
            </w:pPr>
            <w:r>
              <w:rPr>
                <w:rFonts w:ascii="Arial MT"/>
                <w:w w:val="80"/>
                <w:sz w:val="16"/>
              </w:rPr>
              <w:t>County</w:t>
            </w:r>
            <w:r>
              <w:rPr>
                <w:rFonts w:ascii="Arial MT"/>
                <w:spacing w:val="5"/>
                <w:w w:val="80"/>
                <w:sz w:val="16"/>
              </w:rPr>
              <w:t xml:space="preserve"> </w:t>
            </w:r>
            <w:r>
              <w:rPr>
                <w:rFonts w:ascii="Arial MT"/>
                <w:w w:val="80"/>
                <w:sz w:val="16"/>
              </w:rPr>
              <w:t>Assembly</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90"/>
                <w:sz w:val="16"/>
              </w:rPr>
              <w:t>193,310,567</w:t>
            </w:r>
          </w:p>
        </w:tc>
        <w:tc>
          <w:tcPr>
            <w:tcW w:w="1460" w:type="dxa"/>
          </w:tcPr>
          <w:p w:rsidR="00521B8F" w:rsidRDefault="00E70D0A">
            <w:pPr>
              <w:pStyle w:val="TableParagraph"/>
              <w:spacing w:before="56"/>
              <w:ind w:right="91"/>
              <w:jc w:val="right"/>
              <w:rPr>
                <w:rFonts w:ascii="Arial MT"/>
                <w:sz w:val="16"/>
              </w:rPr>
            </w:pPr>
            <w:r>
              <w:rPr>
                <w:rFonts w:ascii="Arial MT"/>
                <w:w w:val="90"/>
                <w:sz w:val="16"/>
              </w:rPr>
              <w:t>242,000,000</w:t>
            </w:r>
          </w:p>
        </w:tc>
        <w:tc>
          <w:tcPr>
            <w:tcW w:w="1253" w:type="dxa"/>
          </w:tcPr>
          <w:p w:rsidR="00521B8F" w:rsidRDefault="00E70D0A">
            <w:pPr>
              <w:pStyle w:val="TableParagraph"/>
              <w:spacing w:before="56"/>
              <w:ind w:right="87"/>
              <w:jc w:val="right"/>
              <w:rPr>
                <w:rFonts w:ascii="Arial"/>
                <w:b/>
                <w:sz w:val="16"/>
              </w:rPr>
            </w:pPr>
            <w:r>
              <w:rPr>
                <w:rFonts w:ascii="Arial"/>
                <w:b/>
                <w:w w:val="90"/>
                <w:sz w:val="16"/>
              </w:rPr>
              <w:t>248,050,000</w:t>
            </w:r>
          </w:p>
        </w:tc>
        <w:tc>
          <w:tcPr>
            <w:tcW w:w="1909" w:type="dxa"/>
          </w:tcPr>
          <w:p w:rsidR="00521B8F" w:rsidRDefault="00E70D0A">
            <w:pPr>
              <w:pStyle w:val="TableParagraph"/>
              <w:spacing w:before="56"/>
              <w:ind w:right="87"/>
              <w:jc w:val="right"/>
              <w:rPr>
                <w:rFonts w:ascii="Arial"/>
                <w:b/>
                <w:sz w:val="16"/>
              </w:rPr>
            </w:pPr>
            <w:r>
              <w:rPr>
                <w:rFonts w:ascii="Arial"/>
                <w:b/>
                <w:w w:val="90"/>
                <w:sz w:val="16"/>
              </w:rPr>
              <w:t>254,251,250</w:t>
            </w:r>
          </w:p>
        </w:tc>
      </w:tr>
      <w:tr w:rsidR="00521B8F">
        <w:trPr>
          <w:trHeight w:val="301"/>
        </w:trPr>
        <w:tc>
          <w:tcPr>
            <w:tcW w:w="2165" w:type="dxa"/>
          </w:tcPr>
          <w:p w:rsidR="00521B8F" w:rsidRDefault="00E70D0A">
            <w:pPr>
              <w:pStyle w:val="TableParagraph"/>
              <w:spacing w:before="56"/>
              <w:ind w:left="107"/>
              <w:rPr>
                <w:rFonts w:ascii="Arial MT"/>
                <w:sz w:val="16"/>
              </w:rPr>
            </w:pPr>
            <w:r>
              <w:rPr>
                <w:rFonts w:ascii="Arial MT"/>
                <w:w w:val="80"/>
                <w:sz w:val="16"/>
              </w:rPr>
              <w:t>County</w:t>
            </w:r>
            <w:r>
              <w:rPr>
                <w:rFonts w:ascii="Arial MT"/>
                <w:spacing w:val="5"/>
                <w:w w:val="80"/>
                <w:sz w:val="16"/>
              </w:rPr>
              <w:t xml:space="preserve"> </w:t>
            </w:r>
            <w:r>
              <w:rPr>
                <w:rFonts w:ascii="Arial MT"/>
                <w:w w:val="80"/>
                <w:sz w:val="16"/>
              </w:rPr>
              <w:t>Executive</w:t>
            </w:r>
            <w:r>
              <w:rPr>
                <w:rFonts w:ascii="Arial MT"/>
                <w:spacing w:val="8"/>
                <w:w w:val="80"/>
                <w:sz w:val="16"/>
              </w:rPr>
              <w:t xml:space="preserve"> </w:t>
            </w:r>
            <w:r>
              <w:rPr>
                <w:rFonts w:ascii="Arial MT"/>
                <w:w w:val="80"/>
                <w:sz w:val="16"/>
              </w:rPr>
              <w:t>Services</w:t>
            </w:r>
          </w:p>
        </w:tc>
        <w:tc>
          <w:tcPr>
            <w:tcW w:w="942" w:type="dxa"/>
          </w:tcPr>
          <w:p w:rsidR="00521B8F" w:rsidRDefault="00E70D0A">
            <w:pPr>
              <w:pStyle w:val="TableParagraph"/>
              <w:spacing w:before="56"/>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56"/>
              <w:ind w:right="86"/>
              <w:jc w:val="right"/>
              <w:rPr>
                <w:rFonts w:ascii="Arial MT"/>
                <w:sz w:val="16"/>
              </w:rPr>
            </w:pPr>
            <w:r>
              <w:rPr>
                <w:rFonts w:ascii="Arial MT"/>
                <w:w w:val="82"/>
                <w:sz w:val="16"/>
              </w:rPr>
              <w:t>0</w:t>
            </w:r>
          </w:p>
        </w:tc>
        <w:tc>
          <w:tcPr>
            <w:tcW w:w="1460" w:type="dxa"/>
          </w:tcPr>
          <w:p w:rsidR="00521B8F" w:rsidRDefault="00E70D0A">
            <w:pPr>
              <w:pStyle w:val="TableParagraph"/>
              <w:spacing w:before="56"/>
              <w:ind w:right="91"/>
              <w:jc w:val="right"/>
              <w:rPr>
                <w:rFonts w:ascii="Arial MT"/>
                <w:sz w:val="16"/>
              </w:rPr>
            </w:pPr>
            <w:r>
              <w:rPr>
                <w:rFonts w:ascii="Arial MT"/>
                <w:w w:val="82"/>
                <w:sz w:val="16"/>
              </w:rPr>
              <w:t>0</w:t>
            </w:r>
          </w:p>
        </w:tc>
        <w:tc>
          <w:tcPr>
            <w:tcW w:w="1253" w:type="dxa"/>
          </w:tcPr>
          <w:p w:rsidR="00521B8F" w:rsidRDefault="00E70D0A">
            <w:pPr>
              <w:pStyle w:val="TableParagraph"/>
              <w:spacing w:before="56"/>
              <w:ind w:right="86"/>
              <w:jc w:val="right"/>
              <w:rPr>
                <w:rFonts w:ascii="Arial"/>
                <w:b/>
                <w:sz w:val="16"/>
              </w:rPr>
            </w:pPr>
            <w:r>
              <w:rPr>
                <w:rFonts w:ascii="Arial"/>
                <w:b/>
                <w:w w:val="82"/>
                <w:sz w:val="16"/>
              </w:rPr>
              <w:t>0</w:t>
            </w:r>
          </w:p>
        </w:tc>
        <w:tc>
          <w:tcPr>
            <w:tcW w:w="1909" w:type="dxa"/>
          </w:tcPr>
          <w:p w:rsidR="00521B8F" w:rsidRDefault="00E70D0A">
            <w:pPr>
              <w:pStyle w:val="TableParagraph"/>
              <w:spacing w:before="56"/>
              <w:ind w:right="87"/>
              <w:jc w:val="right"/>
              <w:rPr>
                <w:rFonts w:ascii="Arial"/>
                <w:b/>
                <w:sz w:val="16"/>
              </w:rPr>
            </w:pPr>
            <w:r>
              <w:rPr>
                <w:rFonts w:ascii="Arial"/>
                <w:b/>
                <w:w w:val="82"/>
                <w:sz w:val="16"/>
              </w:rPr>
              <w:t>0</w:t>
            </w:r>
          </w:p>
        </w:tc>
      </w:tr>
      <w:tr w:rsidR="00521B8F">
        <w:trPr>
          <w:trHeight w:val="428"/>
        </w:trPr>
        <w:tc>
          <w:tcPr>
            <w:tcW w:w="2165" w:type="dxa"/>
          </w:tcPr>
          <w:p w:rsidR="00521B8F" w:rsidRDefault="00E70D0A">
            <w:pPr>
              <w:pStyle w:val="TableParagraph"/>
              <w:spacing w:before="27"/>
              <w:ind w:left="107" w:right="943"/>
              <w:rPr>
                <w:rFonts w:ascii="Arial MT"/>
                <w:sz w:val="16"/>
              </w:rPr>
            </w:pPr>
            <w:r>
              <w:rPr>
                <w:rFonts w:ascii="Arial MT"/>
                <w:w w:val="80"/>
                <w:sz w:val="16"/>
              </w:rPr>
              <w:t>Public</w:t>
            </w:r>
            <w:r>
              <w:rPr>
                <w:rFonts w:ascii="Arial MT"/>
                <w:spacing w:val="6"/>
                <w:w w:val="80"/>
                <w:sz w:val="16"/>
              </w:rPr>
              <w:t xml:space="preserve"> </w:t>
            </w:r>
            <w:r>
              <w:rPr>
                <w:rFonts w:ascii="Arial MT"/>
                <w:w w:val="80"/>
                <w:sz w:val="16"/>
              </w:rPr>
              <w:t>Service</w:t>
            </w:r>
            <w:r>
              <w:rPr>
                <w:rFonts w:ascii="Arial MT"/>
                <w:spacing w:val="8"/>
                <w:w w:val="80"/>
                <w:sz w:val="16"/>
              </w:rPr>
              <w:t xml:space="preserve"> </w:t>
            </w:r>
            <w:r>
              <w:rPr>
                <w:rFonts w:ascii="Arial MT"/>
                <w:w w:val="80"/>
                <w:sz w:val="16"/>
              </w:rPr>
              <w:t>and</w:t>
            </w:r>
            <w:r>
              <w:rPr>
                <w:rFonts w:ascii="Arial MT"/>
                <w:spacing w:val="-32"/>
                <w:w w:val="80"/>
                <w:sz w:val="16"/>
              </w:rPr>
              <w:t xml:space="preserve"> </w:t>
            </w:r>
            <w:r>
              <w:rPr>
                <w:rFonts w:ascii="Arial MT"/>
                <w:w w:val="90"/>
                <w:sz w:val="16"/>
              </w:rPr>
              <w:t>Administration</w:t>
            </w:r>
          </w:p>
        </w:tc>
        <w:tc>
          <w:tcPr>
            <w:tcW w:w="942" w:type="dxa"/>
          </w:tcPr>
          <w:p w:rsidR="00521B8F" w:rsidRDefault="00E70D0A">
            <w:pPr>
              <w:pStyle w:val="TableParagraph"/>
              <w:spacing w:before="118"/>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18"/>
              <w:ind w:right="86"/>
              <w:jc w:val="right"/>
              <w:rPr>
                <w:rFonts w:ascii="Arial MT"/>
                <w:sz w:val="16"/>
              </w:rPr>
            </w:pPr>
            <w:r>
              <w:rPr>
                <w:rFonts w:ascii="Arial MT"/>
                <w:w w:val="90"/>
                <w:sz w:val="16"/>
              </w:rPr>
              <w:t>26,000,000</w:t>
            </w:r>
          </w:p>
        </w:tc>
        <w:tc>
          <w:tcPr>
            <w:tcW w:w="1460" w:type="dxa"/>
          </w:tcPr>
          <w:p w:rsidR="00521B8F" w:rsidRDefault="00E70D0A">
            <w:pPr>
              <w:pStyle w:val="TableParagraph"/>
              <w:spacing w:before="118"/>
              <w:ind w:right="93"/>
              <w:jc w:val="right"/>
              <w:rPr>
                <w:rFonts w:ascii="Arial MT"/>
                <w:sz w:val="16"/>
              </w:rPr>
            </w:pPr>
            <w:r>
              <w:rPr>
                <w:rFonts w:ascii="Arial MT"/>
                <w:w w:val="90"/>
                <w:sz w:val="16"/>
              </w:rPr>
              <w:t>20,096,210</w:t>
            </w:r>
          </w:p>
        </w:tc>
        <w:tc>
          <w:tcPr>
            <w:tcW w:w="1253" w:type="dxa"/>
          </w:tcPr>
          <w:p w:rsidR="00521B8F" w:rsidRDefault="00E70D0A">
            <w:pPr>
              <w:pStyle w:val="TableParagraph"/>
              <w:spacing w:before="118"/>
              <w:ind w:right="87"/>
              <w:jc w:val="right"/>
              <w:rPr>
                <w:rFonts w:ascii="Arial"/>
                <w:b/>
                <w:sz w:val="16"/>
              </w:rPr>
            </w:pPr>
            <w:r>
              <w:rPr>
                <w:rFonts w:ascii="Arial"/>
                <w:b/>
                <w:w w:val="90"/>
                <w:sz w:val="16"/>
              </w:rPr>
              <w:t>20,598,615</w:t>
            </w:r>
          </w:p>
        </w:tc>
        <w:tc>
          <w:tcPr>
            <w:tcW w:w="1909" w:type="dxa"/>
          </w:tcPr>
          <w:p w:rsidR="00521B8F" w:rsidRDefault="00E70D0A">
            <w:pPr>
              <w:pStyle w:val="TableParagraph"/>
              <w:spacing w:before="118"/>
              <w:ind w:right="87"/>
              <w:jc w:val="right"/>
              <w:rPr>
                <w:rFonts w:ascii="Arial"/>
                <w:b/>
                <w:sz w:val="16"/>
              </w:rPr>
            </w:pPr>
            <w:r>
              <w:rPr>
                <w:rFonts w:ascii="Arial"/>
                <w:b/>
                <w:w w:val="90"/>
                <w:sz w:val="16"/>
              </w:rPr>
              <w:t>21,113,581</w:t>
            </w:r>
          </w:p>
        </w:tc>
      </w:tr>
      <w:tr w:rsidR="00521B8F">
        <w:trPr>
          <w:trHeight w:val="431"/>
        </w:trPr>
        <w:tc>
          <w:tcPr>
            <w:tcW w:w="2165" w:type="dxa"/>
          </w:tcPr>
          <w:p w:rsidR="00521B8F" w:rsidRDefault="00E70D0A">
            <w:pPr>
              <w:pStyle w:val="TableParagraph"/>
              <w:spacing w:before="120"/>
              <w:ind w:left="107"/>
              <w:rPr>
                <w:rFonts w:ascii="Arial MT"/>
                <w:sz w:val="16"/>
              </w:rPr>
            </w:pPr>
            <w:r>
              <w:rPr>
                <w:rFonts w:ascii="Arial MT"/>
                <w:w w:val="80"/>
                <w:sz w:val="16"/>
              </w:rPr>
              <w:t>Finance</w:t>
            </w:r>
            <w:r>
              <w:rPr>
                <w:rFonts w:ascii="Arial MT"/>
                <w:spacing w:val="5"/>
                <w:w w:val="80"/>
                <w:sz w:val="16"/>
              </w:rPr>
              <w:t xml:space="preserve"> </w:t>
            </w:r>
            <w:r>
              <w:rPr>
                <w:rFonts w:ascii="Arial MT"/>
                <w:w w:val="80"/>
                <w:sz w:val="16"/>
              </w:rPr>
              <w:t>and</w:t>
            </w:r>
            <w:r>
              <w:rPr>
                <w:rFonts w:ascii="Arial MT"/>
                <w:spacing w:val="8"/>
                <w:w w:val="80"/>
                <w:sz w:val="16"/>
              </w:rPr>
              <w:t xml:space="preserve"> </w:t>
            </w:r>
            <w:r>
              <w:rPr>
                <w:rFonts w:ascii="Arial MT"/>
                <w:w w:val="80"/>
                <w:sz w:val="16"/>
              </w:rPr>
              <w:t>Economic</w:t>
            </w:r>
            <w:r>
              <w:rPr>
                <w:rFonts w:ascii="Arial MT"/>
                <w:spacing w:val="4"/>
                <w:w w:val="80"/>
                <w:sz w:val="16"/>
              </w:rPr>
              <w:t xml:space="preserve"> </w:t>
            </w:r>
            <w:r>
              <w:rPr>
                <w:rFonts w:ascii="Arial MT"/>
                <w:w w:val="80"/>
                <w:sz w:val="16"/>
              </w:rPr>
              <w:t>planning</w:t>
            </w:r>
          </w:p>
        </w:tc>
        <w:tc>
          <w:tcPr>
            <w:tcW w:w="942" w:type="dxa"/>
          </w:tcPr>
          <w:p w:rsidR="00521B8F" w:rsidRDefault="00E70D0A">
            <w:pPr>
              <w:pStyle w:val="TableParagraph"/>
              <w:spacing w:before="120"/>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20"/>
              <w:ind w:right="86"/>
              <w:jc w:val="right"/>
              <w:rPr>
                <w:rFonts w:ascii="Arial MT"/>
                <w:sz w:val="16"/>
              </w:rPr>
            </w:pPr>
            <w:r>
              <w:rPr>
                <w:rFonts w:ascii="Arial MT"/>
                <w:w w:val="90"/>
                <w:sz w:val="16"/>
              </w:rPr>
              <w:t>110,000,000</w:t>
            </w:r>
          </w:p>
        </w:tc>
        <w:tc>
          <w:tcPr>
            <w:tcW w:w="1460" w:type="dxa"/>
          </w:tcPr>
          <w:p w:rsidR="00521B8F" w:rsidRDefault="00E70D0A">
            <w:pPr>
              <w:pStyle w:val="TableParagraph"/>
              <w:spacing w:before="120"/>
              <w:ind w:right="91"/>
              <w:jc w:val="right"/>
              <w:rPr>
                <w:rFonts w:ascii="Arial MT"/>
                <w:sz w:val="16"/>
              </w:rPr>
            </w:pPr>
            <w:r>
              <w:rPr>
                <w:rFonts w:ascii="Arial MT"/>
                <w:w w:val="82"/>
                <w:sz w:val="16"/>
              </w:rPr>
              <w:t>0</w:t>
            </w:r>
          </w:p>
        </w:tc>
        <w:tc>
          <w:tcPr>
            <w:tcW w:w="1253" w:type="dxa"/>
          </w:tcPr>
          <w:p w:rsidR="00521B8F" w:rsidRDefault="00E70D0A">
            <w:pPr>
              <w:pStyle w:val="TableParagraph"/>
              <w:spacing w:before="120"/>
              <w:ind w:right="86"/>
              <w:jc w:val="right"/>
              <w:rPr>
                <w:rFonts w:ascii="Arial"/>
                <w:b/>
                <w:sz w:val="16"/>
              </w:rPr>
            </w:pPr>
            <w:r>
              <w:rPr>
                <w:rFonts w:ascii="Arial"/>
                <w:b/>
                <w:w w:val="82"/>
                <w:sz w:val="16"/>
              </w:rPr>
              <w:t>0</w:t>
            </w:r>
          </w:p>
        </w:tc>
        <w:tc>
          <w:tcPr>
            <w:tcW w:w="1909" w:type="dxa"/>
          </w:tcPr>
          <w:p w:rsidR="00521B8F" w:rsidRDefault="00E70D0A">
            <w:pPr>
              <w:pStyle w:val="TableParagraph"/>
              <w:spacing w:before="120"/>
              <w:ind w:right="87"/>
              <w:jc w:val="right"/>
              <w:rPr>
                <w:rFonts w:ascii="Arial"/>
                <w:b/>
                <w:sz w:val="16"/>
              </w:rPr>
            </w:pPr>
            <w:r>
              <w:rPr>
                <w:rFonts w:ascii="Arial"/>
                <w:b/>
                <w:w w:val="82"/>
                <w:sz w:val="16"/>
              </w:rPr>
              <w:t>0</w:t>
            </w:r>
          </w:p>
        </w:tc>
      </w:tr>
      <w:tr w:rsidR="00521B8F">
        <w:trPr>
          <w:trHeight w:val="428"/>
        </w:trPr>
        <w:tc>
          <w:tcPr>
            <w:tcW w:w="2165" w:type="dxa"/>
          </w:tcPr>
          <w:p w:rsidR="00521B8F" w:rsidRDefault="00E70D0A">
            <w:pPr>
              <w:pStyle w:val="TableParagraph"/>
              <w:spacing w:before="118"/>
              <w:ind w:left="107"/>
              <w:rPr>
                <w:rFonts w:ascii="Arial MT"/>
                <w:sz w:val="16"/>
              </w:rPr>
            </w:pPr>
            <w:r>
              <w:rPr>
                <w:rFonts w:ascii="Arial MT"/>
                <w:w w:val="80"/>
                <w:sz w:val="16"/>
              </w:rPr>
              <w:t>County</w:t>
            </w:r>
            <w:r>
              <w:rPr>
                <w:rFonts w:ascii="Arial MT"/>
                <w:spacing w:val="4"/>
                <w:w w:val="80"/>
                <w:sz w:val="16"/>
              </w:rPr>
              <w:t xml:space="preserve"> </w:t>
            </w:r>
            <w:r>
              <w:rPr>
                <w:rFonts w:ascii="Arial MT"/>
                <w:w w:val="80"/>
                <w:sz w:val="16"/>
              </w:rPr>
              <w:t>Public</w:t>
            </w:r>
            <w:r>
              <w:rPr>
                <w:rFonts w:ascii="Arial MT"/>
                <w:spacing w:val="5"/>
                <w:w w:val="80"/>
                <w:sz w:val="16"/>
              </w:rPr>
              <w:t xml:space="preserve"> </w:t>
            </w:r>
            <w:r>
              <w:rPr>
                <w:rFonts w:ascii="Arial MT"/>
                <w:w w:val="80"/>
                <w:sz w:val="16"/>
              </w:rPr>
              <w:t>Service</w:t>
            </w:r>
            <w:r>
              <w:rPr>
                <w:rFonts w:ascii="Arial MT"/>
                <w:spacing w:val="8"/>
                <w:w w:val="80"/>
                <w:sz w:val="16"/>
              </w:rPr>
              <w:t xml:space="preserve"> </w:t>
            </w:r>
            <w:r>
              <w:rPr>
                <w:rFonts w:ascii="Arial MT"/>
                <w:w w:val="80"/>
                <w:sz w:val="16"/>
              </w:rPr>
              <w:t>Board</w:t>
            </w:r>
          </w:p>
        </w:tc>
        <w:tc>
          <w:tcPr>
            <w:tcW w:w="942" w:type="dxa"/>
          </w:tcPr>
          <w:p w:rsidR="00521B8F" w:rsidRDefault="00E70D0A">
            <w:pPr>
              <w:pStyle w:val="TableParagraph"/>
              <w:spacing w:before="118"/>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18"/>
              <w:ind w:right="86"/>
              <w:jc w:val="right"/>
              <w:rPr>
                <w:rFonts w:ascii="Arial MT"/>
                <w:sz w:val="16"/>
              </w:rPr>
            </w:pPr>
            <w:r>
              <w:rPr>
                <w:rFonts w:ascii="Arial MT"/>
                <w:w w:val="82"/>
                <w:sz w:val="16"/>
              </w:rPr>
              <w:t>0</w:t>
            </w:r>
          </w:p>
        </w:tc>
        <w:tc>
          <w:tcPr>
            <w:tcW w:w="1460" w:type="dxa"/>
          </w:tcPr>
          <w:p w:rsidR="00521B8F" w:rsidRDefault="00E70D0A">
            <w:pPr>
              <w:pStyle w:val="TableParagraph"/>
              <w:spacing w:before="118"/>
              <w:ind w:right="91"/>
              <w:jc w:val="right"/>
              <w:rPr>
                <w:rFonts w:ascii="Arial MT"/>
                <w:sz w:val="16"/>
              </w:rPr>
            </w:pPr>
            <w:r>
              <w:rPr>
                <w:rFonts w:ascii="Arial MT"/>
                <w:w w:val="82"/>
                <w:sz w:val="16"/>
              </w:rPr>
              <w:t>0</w:t>
            </w:r>
          </w:p>
        </w:tc>
        <w:tc>
          <w:tcPr>
            <w:tcW w:w="1253" w:type="dxa"/>
          </w:tcPr>
          <w:p w:rsidR="00521B8F" w:rsidRDefault="00E70D0A">
            <w:pPr>
              <w:pStyle w:val="TableParagraph"/>
              <w:spacing w:before="118"/>
              <w:ind w:right="86"/>
              <w:jc w:val="right"/>
              <w:rPr>
                <w:rFonts w:ascii="Arial"/>
                <w:b/>
                <w:sz w:val="16"/>
              </w:rPr>
            </w:pPr>
            <w:r>
              <w:rPr>
                <w:rFonts w:ascii="Arial"/>
                <w:b/>
                <w:w w:val="82"/>
                <w:sz w:val="16"/>
              </w:rPr>
              <w:t>0</w:t>
            </w:r>
          </w:p>
        </w:tc>
        <w:tc>
          <w:tcPr>
            <w:tcW w:w="1909" w:type="dxa"/>
          </w:tcPr>
          <w:p w:rsidR="00521B8F" w:rsidRDefault="00E70D0A">
            <w:pPr>
              <w:pStyle w:val="TableParagraph"/>
              <w:spacing w:before="118"/>
              <w:ind w:right="87"/>
              <w:jc w:val="right"/>
              <w:rPr>
                <w:rFonts w:ascii="Arial"/>
                <w:b/>
                <w:sz w:val="16"/>
              </w:rPr>
            </w:pPr>
            <w:r>
              <w:rPr>
                <w:rFonts w:ascii="Arial"/>
                <w:b/>
                <w:w w:val="82"/>
                <w:sz w:val="16"/>
              </w:rPr>
              <w:t>0</w:t>
            </w:r>
          </w:p>
        </w:tc>
      </w:tr>
      <w:tr w:rsidR="00521B8F">
        <w:trPr>
          <w:trHeight w:val="431"/>
        </w:trPr>
        <w:tc>
          <w:tcPr>
            <w:tcW w:w="2165" w:type="dxa"/>
          </w:tcPr>
          <w:p w:rsidR="00521B8F" w:rsidRDefault="00E70D0A">
            <w:pPr>
              <w:pStyle w:val="TableParagraph"/>
              <w:spacing w:before="120"/>
              <w:ind w:left="107"/>
              <w:rPr>
                <w:rFonts w:ascii="Arial MT"/>
                <w:sz w:val="16"/>
              </w:rPr>
            </w:pPr>
            <w:r>
              <w:rPr>
                <w:rFonts w:ascii="Arial MT"/>
                <w:w w:val="80"/>
                <w:sz w:val="16"/>
              </w:rPr>
              <w:t>Office</w:t>
            </w:r>
            <w:r>
              <w:rPr>
                <w:rFonts w:ascii="Arial MT"/>
                <w:spacing w:val="6"/>
                <w:w w:val="80"/>
                <w:sz w:val="16"/>
              </w:rPr>
              <w:t xml:space="preserve"> </w:t>
            </w:r>
            <w:r>
              <w:rPr>
                <w:rFonts w:ascii="Arial MT"/>
                <w:w w:val="80"/>
                <w:sz w:val="16"/>
              </w:rPr>
              <w:t>of</w:t>
            </w:r>
            <w:r>
              <w:rPr>
                <w:rFonts w:ascii="Arial MT"/>
                <w:spacing w:val="4"/>
                <w:w w:val="80"/>
                <w:sz w:val="16"/>
              </w:rPr>
              <w:t xml:space="preserve"> </w:t>
            </w:r>
            <w:r>
              <w:rPr>
                <w:rFonts w:ascii="Arial MT"/>
                <w:w w:val="80"/>
                <w:sz w:val="16"/>
              </w:rPr>
              <w:t>the</w:t>
            </w:r>
            <w:r>
              <w:rPr>
                <w:rFonts w:ascii="Arial MT"/>
                <w:spacing w:val="6"/>
                <w:w w:val="80"/>
                <w:sz w:val="16"/>
              </w:rPr>
              <w:t xml:space="preserve"> </w:t>
            </w:r>
            <w:r>
              <w:rPr>
                <w:rFonts w:ascii="Arial MT"/>
                <w:w w:val="80"/>
                <w:sz w:val="16"/>
              </w:rPr>
              <w:t>County</w:t>
            </w:r>
            <w:r>
              <w:rPr>
                <w:rFonts w:ascii="Arial MT"/>
                <w:spacing w:val="4"/>
                <w:w w:val="80"/>
                <w:sz w:val="16"/>
              </w:rPr>
              <w:t xml:space="preserve"> </w:t>
            </w:r>
            <w:r>
              <w:rPr>
                <w:rFonts w:ascii="Arial MT"/>
                <w:w w:val="80"/>
                <w:sz w:val="16"/>
              </w:rPr>
              <w:t>Attorney</w:t>
            </w:r>
          </w:p>
        </w:tc>
        <w:tc>
          <w:tcPr>
            <w:tcW w:w="942" w:type="dxa"/>
          </w:tcPr>
          <w:p w:rsidR="00521B8F" w:rsidRDefault="00E70D0A">
            <w:pPr>
              <w:pStyle w:val="TableParagraph"/>
              <w:spacing w:before="120"/>
              <w:ind w:left="143"/>
              <w:rPr>
                <w:rFonts w:ascii="Arial MT"/>
                <w:sz w:val="16"/>
              </w:rPr>
            </w:pPr>
            <w:r>
              <w:rPr>
                <w:rFonts w:ascii="Arial MT"/>
                <w:w w:val="80"/>
                <w:sz w:val="16"/>
              </w:rPr>
              <w:t>Sub</w:t>
            </w:r>
            <w:r>
              <w:rPr>
                <w:rFonts w:ascii="Arial MT"/>
                <w:spacing w:val="5"/>
                <w:w w:val="80"/>
                <w:sz w:val="16"/>
              </w:rPr>
              <w:t xml:space="preserve"> </w:t>
            </w:r>
            <w:r>
              <w:rPr>
                <w:rFonts w:ascii="Arial MT"/>
                <w:w w:val="80"/>
                <w:sz w:val="16"/>
              </w:rPr>
              <w:t>Total</w:t>
            </w:r>
          </w:p>
        </w:tc>
        <w:tc>
          <w:tcPr>
            <w:tcW w:w="1282" w:type="dxa"/>
          </w:tcPr>
          <w:p w:rsidR="00521B8F" w:rsidRDefault="00E70D0A">
            <w:pPr>
              <w:pStyle w:val="TableParagraph"/>
              <w:spacing w:before="120"/>
              <w:ind w:right="86"/>
              <w:jc w:val="right"/>
              <w:rPr>
                <w:rFonts w:ascii="Arial MT"/>
                <w:sz w:val="16"/>
              </w:rPr>
            </w:pPr>
            <w:r>
              <w:rPr>
                <w:rFonts w:ascii="Arial MT"/>
                <w:w w:val="82"/>
                <w:sz w:val="16"/>
              </w:rPr>
              <w:t>0</w:t>
            </w:r>
          </w:p>
        </w:tc>
        <w:tc>
          <w:tcPr>
            <w:tcW w:w="1460" w:type="dxa"/>
          </w:tcPr>
          <w:p w:rsidR="00521B8F" w:rsidRDefault="00E70D0A">
            <w:pPr>
              <w:pStyle w:val="TableParagraph"/>
              <w:spacing w:before="120"/>
              <w:ind w:right="91"/>
              <w:jc w:val="right"/>
              <w:rPr>
                <w:rFonts w:ascii="Arial MT"/>
                <w:sz w:val="16"/>
              </w:rPr>
            </w:pPr>
            <w:r>
              <w:rPr>
                <w:rFonts w:ascii="Arial MT"/>
                <w:w w:val="82"/>
                <w:sz w:val="16"/>
              </w:rPr>
              <w:t>0</w:t>
            </w:r>
          </w:p>
        </w:tc>
        <w:tc>
          <w:tcPr>
            <w:tcW w:w="1253" w:type="dxa"/>
          </w:tcPr>
          <w:p w:rsidR="00521B8F" w:rsidRDefault="00E70D0A">
            <w:pPr>
              <w:pStyle w:val="TableParagraph"/>
              <w:spacing w:before="120"/>
              <w:ind w:right="86"/>
              <w:jc w:val="right"/>
              <w:rPr>
                <w:rFonts w:ascii="Arial"/>
                <w:b/>
                <w:sz w:val="16"/>
              </w:rPr>
            </w:pPr>
            <w:r>
              <w:rPr>
                <w:rFonts w:ascii="Arial"/>
                <w:b/>
                <w:w w:val="82"/>
                <w:sz w:val="16"/>
              </w:rPr>
              <w:t>0</w:t>
            </w:r>
          </w:p>
        </w:tc>
        <w:tc>
          <w:tcPr>
            <w:tcW w:w="1909" w:type="dxa"/>
          </w:tcPr>
          <w:p w:rsidR="00521B8F" w:rsidRDefault="00E70D0A">
            <w:pPr>
              <w:pStyle w:val="TableParagraph"/>
              <w:spacing w:before="120"/>
              <w:ind w:right="87"/>
              <w:jc w:val="right"/>
              <w:rPr>
                <w:rFonts w:ascii="Arial"/>
                <w:b/>
                <w:sz w:val="16"/>
              </w:rPr>
            </w:pPr>
            <w:r>
              <w:rPr>
                <w:rFonts w:ascii="Arial"/>
                <w:b/>
                <w:w w:val="82"/>
                <w:sz w:val="16"/>
              </w:rPr>
              <w:t>0</w:t>
            </w:r>
          </w:p>
        </w:tc>
      </w:tr>
      <w:tr w:rsidR="00521B8F">
        <w:trPr>
          <w:trHeight w:val="428"/>
        </w:trPr>
        <w:tc>
          <w:tcPr>
            <w:tcW w:w="2165" w:type="dxa"/>
          </w:tcPr>
          <w:p w:rsidR="00521B8F" w:rsidRDefault="00E70D0A">
            <w:pPr>
              <w:pStyle w:val="TableParagraph"/>
              <w:spacing w:before="27"/>
              <w:ind w:left="107" w:right="178"/>
              <w:rPr>
                <w:rFonts w:ascii="Arial"/>
                <w:b/>
                <w:sz w:val="16"/>
              </w:rPr>
            </w:pPr>
            <w:r>
              <w:rPr>
                <w:rFonts w:ascii="Arial"/>
                <w:b/>
                <w:w w:val="80"/>
                <w:sz w:val="16"/>
              </w:rPr>
              <w:t>SOCIAL SERVICES</w:t>
            </w:r>
            <w:r>
              <w:rPr>
                <w:rFonts w:ascii="Arial"/>
                <w:b/>
                <w:spacing w:val="1"/>
                <w:w w:val="80"/>
                <w:sz w:val="16"/>
              </w:rPr>
              <w:t xml:space="preserve"> </w:t>
            </w:r>
            <w:r>
              <w:rPr>
                <w:rFonts w:ascii="Arial"/>
                <w:b/>
                <w:w w:val="80"/>
                <w:sz w:val="16"/>
              </w:rPr>
              <w:t>AND</w:t>
            </w:r>
            <w:r>
              <w:rPr>
                <w:rFonts w:ascii="Arial"/>
                <w:b/>
                <w:spacing w:val="-33"/>
                <w:w w:val="80"/>
                <w:sz w:val="16"/>
              </w:rPr>
              <w:t xml:space="preserve"> </w:t>
            </w:r>
            <w:r>
              <w:rPr>
                <w:rFonts w:ascii="Arial"/>
                <w:b/>
                <w:w w:val="80"/>
                <w:sz w:val="16"/>
              </w:rPr>
              <w:t>TALENT</w:t>
            </w:r>
            <w:r>
              <w:rPr>
                <w:rFonts w:ascii="Arial"/>
                <w:b/>
                <w:spacing w:val="17"/>
                <w:w w:val="80"/>
                <w:sz w:val="16"/>
              </w:rPr>
              <w:t xml:space="preserve"> </w:t>
            </w:r>
            <w:r>
              <w:rPr>
                <w:rFonts w:ascii="Arial"/>
                <w:b/>
                <w:w w:val="80"/>
                <w:sz w:val="16"/>
              </w:rPr>
              <w:t>MANAGEMENT</w:t>
            </w:r>
          </w:p>
        </w:tc>
        <w:tc>
          <w:tcPr>
            <w:tcW w:w="942" w:type="dxa"/>
          </w:tcPr>
          <w:p w:rsidR="00521B8F" w:rsidRDefault="00E70D0A">
            <w:pPr>
              <w:pStyle w:val="TableParagraph"/>
              <w:spacing w:before="118"/>
              <w:ind w:left="143"/>
              <w:rPr>
                <w:rFonts w:ascii="Arial"/>
                <w:b/>
                <w:sz w:val="16"/>
              </w:rPr>
            </w:pPr>
            <w:r>
              <w:rPr>
                <w:rFonts w:ascii="Arial"/>
                <w:b/>
                <w:w w:val="90"/>
                <w:sz w:val="16"/>
              </w:rPr>
              <w:t>TOTAL</w:t>
            </w:r>
          </w:p>
        </w:tc>
        <w:tc>
          <w:tcPr>
            <w:tcW w:w="1282" w:type="dxa"/>
          </w:tcPr>
          <w:p w:rsidR="00521B8F" w:rsidRDefault="00E70D0A">
            <w:pPr>
              <w:pStyle w:val="TableParagraph"/>
              <w:spacing w:before="118"/>
              <w:ind w:right="86"/>
              <w:jc w:val="right"/>
              <w:rPr>
                <w:rFonts w:ascii="Arial"/>
                <w:b/>
                <w:sz w:val="16"/>
              </w:rPr>
            </w:pPr>
            <w:r>
              <w:rPr>
                <w:rFonts w:ascii="Arial"/>
                <w:b/>
                <w:w w:val="90"/>
                <w:sz w:val="16"/>
              </w:rPr>
              <w:t>139,372,725</w:t>
            </w:r>
          </w:p>
        </w:tc>
        <w:tc>
          <w:tcPr>
            <w:tcW w:w="1460" w:type="dxa"/>
          </w:tcPr>
          <w:p w:rsidR="00521B8F" w:rsidRDefault="00E70D0A">
            <w:pPr>
              <w:pStyle w:val="TableParagraph"/>
              <w:spacing w:before="118"/>
              <w:ind w:right="91"/>
              <w:jc w:val="right"/>
              <w:rPr>
                <w:rFonts w:ascii="Arial"/>
                <w:b/>
                <w:sz w:val="16"/>
              </w:rPr>
            </w:pPr>
            <w:r>
              <w:rPr>
                <w:rFonts w:ascii="Arial"/>
                <w:b/>
                <w:w w:val="90"/>
                <w:sz w:val="16"/>
              </w:rPr>
              <w:t>191,000,000</w:t>
            </w:r>
          </w:p>
        </w:tc>
        <w:tc>
          <w:tcPr>
            <w:tcW w:w="1253" w:type="dxa"/>
          </w:tcPr>
          <w:p w:rsidR="00521B8F" w:rsidRDefault="00E70D0A">
            <w:pPr>
              <w:pStyle w:val="TableParagraph"/>
              <w:spacing w:before="118"/>
              <w:ind w:right="87"/>
              <w:jc w:val="right"/>
              <w:rPr>
                <w:rFonts w:ascii="Arial"/>
                <w:b/>
                <w:sz w:val="16"/>
              </w:rPr>
            </w:pPr>
            <w:r>
              <w:rPr>
                <w:rFonts w:ascii="Arial"/>
                <w:b/>
                <w:w w:val="90"/>
                <w:sz w:val="16"/>
              </w:rPr>
              <w:t>195,775,000</w:t>
            </w:r>
          </w:p>
        </w:tc>
        <w:tc>
          <w:tcPr>
            <w:tcW w:w="1909" w:type="dxa"/>
          </w:tcPr>
          <w:p w:rsidR="00521B8F" w:rsidRDefault="00E70D0A">
            <w:pPr>
              <w:pStyle w:val="TableParagraph"/>
              <w:spacing w:before="118"/>
              <w:ind w:right="87"/>
              <w:jc w:val="right"/>
              <w:rPr>
                <w:rFonts w:ascii="Arial"/>
                <w:b/>
                <w:sz w:val="16"/>
              </w:rPr>
            </w:pPr>
            <w:r>
              <w:rPr>
                <w:rFonts w:ascii="Arial"/>
                <w:b/>
                <w:w w:val="90"/>
                <w:sz w:val="16"/>
              </w:rPr>
              <w:t>200,669,375</w:t>
            </w:r>
          </w:p>
        </w:tc>
      </w:tr>
      <w:tr w:rsidR="00521B8F">
        <w:trPr>
          <w:trHeight w:val="302"/>
        </w:trPr>
        <w:tc>
          <w:tcPr>
            <w:tcW w:w="2165" w:type="dxa"/>
          </w:tcPr>
          <w:p w:rsidR="00521B8F" w:rsidRDefault="00E70D0A">
            <w:pPr>
              <w:pStyle w:val="TableParagraph"/>
              <w:spacing w:before="56"/>
              <w:ind w:left="107"/>
              <w:rPr>
                <w:rFonts w:ascii="Arial"/>
                <w:b/>
                <w:sz w:val="16"/>
              </w:rPr>
            </w:pPr>
            <w:r>
              <w:rPr>
                <w:rFonts w:ascii="Arial"/>
                <w:b/>
                <w:w w:val="80"/>
                <w:sz w:val="16"/>
              </w:rPr>
              <w:t>WATER</w:t>
            </w:r>
            <w:r>
              <w:rPr>
                <w:rFonts w:ascii="Arial"/>
                <w:b/>
                <w:spacing w:val="9"/>
                <w:w w:val="80"/>
                <w:sz w:val="16"/>
              </w:rPr>
              <w:t xml:space="preserve"> </w:t>
            </w:r>
            <w:r>
              <w:rPr>
                <w:rFonts w:ascii="Arial"/>
                <w:b/>
                <w:w w:val="80"/>
                <w:sz w:val="16"/>
              </w:rPr>
              <w:t>SERVICES</w:t>
            </w:r>
          </w:p>
        </w:tc>
        <w:tc>
          <w:tcPr>
            <w:tcW w:w="942" w:type="dxa"/>
          </w:tcPr>
          <w:p w:rsidR="00521B8F" w:rsidRDefault="00E70D0A">
            <w:pPr>
              <w:pStyle w:val="TableParagraph"/>
              <w:spacing w:before="56"/>
              <w:ind w:left="143"/>
              <w:rPr>
                <w:rFonts w:ascii="Arial"/>
                <w:b/>
                <w:sz w:val="16"/>
              </w:rPr>
            </w:pPr>
            <w:r>
              <w:rPr>
                <w:rFonts w:ascii="Arial"/>
                <w:b/>
                <w:w w:val="90"/>
                <w:sz w:val="16"/>
              </w:rPr>
              <w:t>TOTAL</w:t>
            </w:r>
          </w:p>
        </w:tc>
        <w:tc>
          <w:tcPr>
            <w:tcW w:w="1282" w:type="dxa"/>
          </w:tcPr>
          <w:p w:rsidR="00521B8F" w:rsidRDefault="00E70D0A">
            <w:pPr>
              <w:pStyle w:val="TableParagraph"/>
              <w:spacing w:before="56"/>
              <w:ind w:right="86"/>
              <w:jc w:val="right"/>
              <w:rPr>
                <w:rFonts w:ascii="Arial"/>
                <w:b/>
                <w:sz w:val="16"/>
              </w:rPr>
            </w:pPr>
            <w:r>
              <w:rPr>
                <w:rFonts w:ascii="Arial"/>
                <w:b/>
                <w:w w:val="90"/>
                <w:sz w:val="16"/>
              </w:rPr>
              <w:t>1,089,653,150</w:t>
            </w:r>
          </w:p>
        </w:tc>
        <w:tc>
          <w:tcPr>
            <w:tcW w:w="1460" w:type="dxa"/>
          </w:tcPr>
          <w:p w:rsidR="00521B8F" w:rsidRDefault="00E70D0A">
            <w:pPr>
              <w:pStyle w:val="TableParagraph"/>
              <w:spacing w:before="56"/>
              <w:ind w:right="92"/>
              <w:jc w:val="right"/>
              <w:rPr>
                <w:rFonts w:ascii="Arial"/>
                <w:b/>
                <w:sz w:val="16"/>
              </w:rPr>
            </w:pPr>
            <w:r>
              <w:rPr>
                <w:rFonts w:ascii="Arial"/>
                <w:b/>
                <w:w w:val="90"/>
                <w:sz w:val="16"/>
              </w:rPr>
              <w:t>1,636,640,505</w:t>
            </w:r>
          </w:p>
        </w:tc>
        <w:tc>
          <w:tcPr>
            <w:tcW w:w="1253" w:type="dxa"/>
          </w:tcPr>
          <w:p w:rsidR="00521B8F" w:rsidRDefault="00E70D0A">
            <w:pPr>
              <w:pStyle w:val="TableParagraph"/>
              <w:spacing w:before="56"/>
              <w:ind w:right="87"/>
              <w:jc w:val="right"/>
              <w:rPr>
                <w:rFonts w:ascii="Arial"/>
                <w:b/>
                <w:sz w:val="16"/>
              </w:rPr>
            </w:pPr>
            <w:r>
              <w:rPr>
                <w:rFonts w:ascii="Arial"/>
                <w:b/>
                <w:w w:val="90"/>
                <w:sz w:val="16"/>
              </w:rPr>
              <w:t>1,677,556,518</w:t>
            </w:r>
          </w:p>
        </w:tc>
        <w:tc>
          <w:tcPr>
            <w:tcW w:w="1909" w:type="dxa"/>
          </w:tcPr>
          <w:p w:rsidR="00521B8F" w:rsidRDefault="00E70D0A">
            <w:pPr>
              <w:pStyle w:val="TableParagraph"/>
              <w:spacing w:before="56"/>
              <w:ind w:right="87"/>
              <w:jc w:val="right"/>
              <w:rPr>
                <w:rFonts w:ascii="Arial"/>
                <w:b/>
                <w:sz w:val="16"/>
              </w:rPr>
            </w:pPr>
            <w:r>
              <w:rPr>
                <w:rFonts w:ascii="Arial"/>
                <w:b/>
                <w:w w:val="90"/>
                <w:sz w:val="16"/>
              </w:rPr>
              <w:t>1,719,495,431</w:t>
            </w:r>
          </w:p>
        </w:tc>
      </w:tr>
      <w:tr w:rsidR="00521B8F">
        <w:trPr>
          <w:trHeight w:val="469"/>
        </w:trPr>
        <w:tc>
          <w:tcPr>
            <w:tcW w:w="2165" w:type="dxa"/>
          </w:tcPr>
          <w:p w:rsidR="00521B8F" w:rsidRDefault="00E70D0A">
            <w:pPr>
              <w:pStyle w:val="TableParagraph"/>
              <w:spacing w:before="140"/>
              <w:ind w:left="107"/>
              <w:rPr>
                <w:rFonts w:ascii="Arial"/>
                <w:b/>
                <w:sz w:val="16"/>
              </w:rPr>
            </w:pPr>
            <w:r>
              <w:rPr>
                <w:rFonts w:ascii="Arial"/>
                <w:b/>
                <w:w w:val="80"/>
                <w:sz w:val="16"/>
              </w:rPr>
              <w:t>GRAND</w:t>
            </w:r>
            <w:r>
              <w:rPr>
                <w:rFonts w:ascii="Arial"/>
                <w:b/>
                <w:spacing w:val="8"/>
                <w:w w:val="80"/>
                <w:sz w:val="16"/>
              </w:rPr>
              <w:t xml:space="preserve"> </w:t>
            </w:r>
            <w:r>
              <w:rPr>
                <w:rFonts w:ascii="Arial"/>
                <w:b/>
                <w:w w:val="80"/>
                <w:sz w:val="16"/>
              </w:rPr>
              <w:t>TOTAL</w:t>
            </w:r>
          </w:p>
        </w:tc>
        <w:tc>
          <w:tcPr>
            <w:tcW w:w="942" w:type="dxa"/>
          </w:tcPr>
          <w:p w:rsidR="00521B8F" w:rsidRDefault="00E70D0A">
            <w:pPr>
              <w:pStyle w:val="TableParagraph"/>
              <w:spacing w:before="140"/>
              <w:ind w:left="143"/>
              <w:rPr>
                <w:rFonts w:ascii="Arial"/>
                <w:b/>
                <w:sz w:val="16"/>
              </w:rPr>
            </w:pPr>
            <w:r>
              <w:rPr>
                <w:rFonts w:ascii="Arial"/>
                <w:b/>
                <w:w w:val="90"/>
                <w:sz w:val="16"/>
              </w:rPr>
              <w:t>TOTAL</w:t>
            </w:r>
          </w:p>
        </w:tc>
        <w:tc>
          <w:tcPr>
            <w:tcW w:w="1282" w:type="dxa"/>
            <w:tcBorders>
              <w:bottom w:val="single" w:sz="4" w:space="0" w:color="000000"/>
              <w:right w:val="nil"/>
            </w:tcBorders>
          </w:tcPr>
          <w:p w:rsidR="00521B8F" w:rsidRDefault="00521B8F">
            <w:pPr>
              <w:pStyle w:val="TableParagraph"/>
              <w:spacing w:before="5"/>
              <w:rPr>
                <w:b/>
                <w:sz w:val="24"/>
              </w:rPr>
            </w:pPr>
          </w:p>
          <w:p w:rsidR="00521B8F" w:rsidRDefault="00E70D0A">
            <w:pPr>
              <w:pStyle w:val="TableParagraph"/>
              <w:spacing w:line="168" w:lineRule="exact"/>
              <w:ind w:right="96"/>
              <w:jc w:val="right"/>
              <w:rPr>
                <w:rFonts w:ascii="Arial"/>
                <w:b/>
                <w:sz w:val="16"/>
              </w:rPr>
            </w:pPr>
            <w:r>
              <w:rPr>
                <w:rFonts w:ascii="Arial"/>
                <w:b/>
                <w:w w:val="90"/>
                <w:sz w:val="16"/>
              </w:rPr>
              <w:t>4,415,298,827</w:t>
            </w:r>
          </w:p>
        </w:tc>
        <w:tc>
          <w:tcPr>
            <w:tcW w:w="1460" w:type="dxa"/>
            <w:tcBorders>
              <w:left w:val="nil"/>
              <w:bottom w:val="single" w:sz="4" w:space="0" w:color="000000"/>
            </w:tcBorders>
          </w:tcPr>
          <w:p w:rsidR="00521B8F" w:rsidRDefault="00521B8F">
            <w:pPr>
              <w:pStyle w:val="TableParagraph"/>
              <w:spacing w:before="5"/>
              <w:rPr>
                <w:b/>
                <w:sz w:val="24"/>
              </w:rPr>
            </w:pPr>
          </w:p>
          <w:p w:rsidR="00521B8F" w:rsidRDefault="00E70D0A">
            <w:pPr>
              <w:pStyle w:val="TableParagraph"/>
              <w:spacing w:line="168" w:lineRule="exact"/>
              <w:ind w:right="92"/>
              <w:jc w:val="right"/>
              <w:rPr>
                <w:rFonts w:ascii="Arial"/>
                <w:b/>
                <w:sz w:val="16"/>
              </w:rPr>
            </w:pPr>
            <w:r>
              <w:rPr>
                <w:rFonts w:ascii="Arial"/>
                <w:b/>
                <w:w w:val="90"/>
                <w:sz w:val="16"/>
              </w:rPr>
              <w:t>5,617,197,475</w:t>
            </w:r>
          </w:p>
        </w:tc>
        <w:tc>
          <w:tcPr>
            <w:tcW w:w="1253" w:type="dxa"/>
            <w:tcBorders>
              <w:bottom w:val="single" w:sz="4" w:space="0" w:color="000000"/>
            </w:tcBorders>
          </w:tcPr>
          <w:p w:rsidR="00521B8F" w:rsidRDefault="00521B8F">
            <w:pPr>
              <w:pStyle w:val="TableParagraph"/>
              <w:spacing w:before="5"/>
              <w:rPr>
                <w:b/>
                <w:sz w:val="24"/>
              </w:rPr>
            </w:pPr>
          </w:p>
          <w:p w:rsidR="00521B8F" w:rsidRDefault="00E70D0A">
            <w:pPr>
              <w:pStyle w:val="TableParagraph"/>
              <w:spacing w:line="168" w:lineRule="exact"/>
              <w:ind w:right="87"/>
              <w:jc w:val="right"/>
              <w:rPr>
                <w:rFonts w:ascii="Arial"/>
                <w:b/>
                <w:sz w:val="16"/>
              </w:rPr>
            </w:pPr>
            <w:r>
              <w:rPr>
                <w:rFonts w:ascii="Arial"/>
                <w:b/>
                <w:w w:val="90"/>
                <w:sz w:val="16"/>
              </w:rPr>
              <w:t>5,891,237,423</w:t>
            </w:r>
          </w:p>
        </w:tc>
        <w:tc>
          <w:tcPr>
            <w:tcW w:w="1909" w:type="dxa"/>
            <w:tcBorders>
              <w:bottom w:val="single" w:sz="4" w:space="0" w:color="000000"/>
            </w:tcBorders>
          </w:tcPr>
          <w:p w:rsidR="00521B8F" w:rsidRDefault="00521B8F">
            <w:pPr>
              <w:pStyle w:val="TableParagraph"/>
              <w:spacing w:before="5"/>
              <w:rPr>
                <w:b/>
                <w:sz w:val="24"/>
              </w:rPr>
            </w:pPr>
          </w:p>
          <w:p w:rsidR="00521B8F" w:rsidRDefault="00E70D0A">
            <w:pPr>
              <w:pStyle w:val="TableParagraph"/>
              <w:spacing w:line="168" w:lineRule="exact"/>
              <w:ind w:right="87"/>
              <w:jc w:val="right"/>
              <w:rPr>
                <w:rFonts w:ascii="Arial"/>
                <w:b/>
                <w:sz w:val="16"/>
              </w:rPr>
            </w:pPr>
            <w:r>
              <w:rPr>
                <w:rFonts w:ascii="Arial"/>
                <w:b/>
                <w:w w:val="90"/>
                <w:sz w:val="16"/>
              </w:rPr>
              <w:t>6,071,183,871</w:t>
            </w:r>
          </w:p>
        </w:tc>
      </w:tr>
    </w:tbl>
    <w:p w:rsidR="00521B8F" w:rsidRDefault="00521B8F">
      <w:pPr>
        <w:pStyle w:val="BodyText"/>
        <w:rPr>
          <w:b/>
        </w:rPr>
      </w:pPr>
    </w:p>
    <w:p w:rsidR="00521B8F" w:rsidRDefault="00521B8F">
      <w:pPr>
        <w:pStyle w:val="BodyText"/>
        <w:spacing w:before="1"/>
        <w:rPr>
          <w:b/>
          <w:sz w:val="20"/>
        </w:rPr>
      </w:pPr>
    </w:p>
    <w:p w:rsidR="00521B8F" w:rsidRDefault="00E70D0A">
      <w:pPr>
        <w:spacing w:before="1"/>
        <w:ind w:left="140"/>
        <w:rPr>
          <w:b/>
          <w:i/>
          <w:sz w:val="24"/>
        </w:rPr>
      </w:pPr>
      <w:r>
        <w:rPr>
          <w:b/>
          <w:i/>
          <w:sz w:val="24"/>
        </w:rPr>
        <w:t>Source:</w:t>
      </w:r>
      <w:r>
        <w:rPr>
          <w:b/>
          <w:i/>
          <w:spacing w:val="-2"/>
          <w:sz w:val="24"/>
        </w:rPr>
        <w:t xml:space="preserve"> </w:t>
      </w:r>
      <w:r>
        <w:rPr>
          <w:b/>
          <w:i/>
          <w:sz w:val="24"/>
        </w:rPr>
        <w:t>Kwale</w:t>
      </w:r>
      <w:r>
        <w:rPr>
          <w:b/>
          <w:i/>
          <w:spacing w:val="-2"/>
          <w:sz w:val="24"/>
        </w:rPr>
        <w:t xml:space="preserve"> </w:t>
      </w:r>
      <w:r>
        <w:rPr>
          <w:b/>
          <w:i/>
          <w:sz w:val="24"/>
        </w:rPr>
        <w:t>County</w:t>
      </w:r>
      <w:r>
        <w:rPr>
          <w:b/>
          <w:i/>
          <w:spacing w:val="-2"/>
          <w:sz w:val="24"/>
        </w:rPr>
        <w:t xml:space="preserve"> </w:t>
      </w:r>
      <w:r>
        <w:rPr>
          <w:b/>
          <w:i/>
          <w:sz w:val="24"/>
        </w:rPr>
        <w:t>Treasury</w:t>
      </w:r>
    </w:p>
    <w:p w:rsidR="00521B8F" w:rsidRDefault="00521B8F">
      <w:pPr>
        <w:rPr>
          <w:sz w:val="24"/>
        </w:rPr>
        <w:sectPr w:rsidR="00521B8F">
          <w:pgSz w:w="11910" w:h="16840"/>
          <w:pgMar w:top="1080" w:right="800" w:bottom="1260" w:left="1300" w:header="299" w:footer="1079" w:gutter="0"/>
          <w:cols w:space="720"/>
        </w:sectPr>
      </w:pPr>
    </w:p>
    <w:p w:rsidR="00521B8F" w:rsidRDefault="00521B8F">
      <w:pPr>
        <w:pStyle w:val="BodyText"/>
        <w:rPr>
          <w:b/>
          <w:i/>
          <w:sz w:val="20"/>
        </w:rPr>
      </w:pPr>
    </w:p>
    <w:p w:rsidR="00521B8F" w:rsidRDefault="00521B8F">
      <w:pPr>
        <w:pStyle w:val="BodyText"/>
        <w:spacing w:before="9"/>
        <w:rPr>
          <w:b/>
          <w:i/>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2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201" name="AutoShape 4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337B2F" id="Group 4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uT7O/C0EAADwDAAADgAAAAAAAAAAAAAAAAAuAgAAZHJzL2Uy&#10;b0RvYy54bWxQSwECLQAUAAYACAAAACEAqi/TzdsAAAADAQAADwAAAAAAAAAAAAAAAACHBgAAZHJz&#10;L2Rvd25yZXYueG1sUEsFBgAAAAAEAAQA8wAAAI8HAAAAAA==&#10;">
                <v:shape id="AutoShape 4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008QA&#10;AADcAAAADwAAAGRycy9kb3ducmV2LnhtbESPwWrDMBBE74H+g9hCboksH5ziRgnG0FIoGOLmkONi&#10;bW1Ta+VYauz8fVUo9DjMzBtmf1zsIG40+d6xBrVNQBA3zvTcajh/vGyeQPiAbHBwTBru5OF4eFjt&#10;MTdu5hPd6tCKCGGfo4YuhDGX0jcdWfRbNxJH79NNFkOUUyvNhHOE20GmSZJJiz3HhQ5HKjtqvupv&#10;q2Go1Ht1fc0uaalateNrkfqy0Hr9uBTPIAIt4T/8134zGtJE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dNPEAAAA3AAAAA8AAAAAAAAAAAAAAAAAmAIAAGRycy9k&#10;b3ducmV2LnhtbFBLBQYAAAAABAAEAPUAAACJ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Agriculture</w:t>
      </w:r>
      <w:r>
        <w:rPr>
          <w:spacing w:val="-3"/>
        </w:rPr>
        <w:t xml:space="preserve"> </w:t>
      </w:r>
      <w:r>
        <w:t>Rural</w:t>
      </w:r>
      <w:r>
        <w:rPr>
          <w:spacing w:val="-2"/>
        </w:rPr>
        <w:t xml:space="preserve"> </w:t>
      </w:r>
      <w:r>
        <w:t>and</w:t>
      </w:r>
      <w:r>
        <w:rPr>
          <w:spacing w:val="-2"/>
        </w:rPr>
        <w:t xml:space="preserve"> </w:t>
      </w:r>
      <w:r>
        <w:t>Urban</w:t>
      </w:r>
      <w:r>
        <w:rPr>
          <w:spacing w:val="-1"/>
        </w:rPr>
        <w:t xml:space="preserve"> </w:t>
      </w:r>
      <w:r>
        <w:t>Development</w:t>
      </w:r>
      <w:r>
        <w:rPr>
          <w:spacing w:val="-2"/>
        </w:rPr>
        <w:t xml:space="preserve"> </w:t>
      </w:r>
      <w:r>
        <w:t>(ARUD)</w:t>
      </w:r>
      <w:r>
        <w:rPr>
          <w:spacing w:val="-4"/>
        </w:rPr>
        <w:t xml:space="preserve"> </w:t>
      </w:r>
      <w:r>
        <w:t>sector</w:t>
      </w:r>
    </w:p>
    <w:p w:rsidR="00521B8F" w:rsidRDefault="00521B8F">
      <w:pPr>
        <w:pStyle w:val="BodyText"/>
        <w:spacing w:before="9"/>
        <w:rPr>
          <w:b/>
          <w:sz w:val="28"/>
        </w:rPr>
      </w:pPr>
    </w:p>
    <w:p w:rsidR="00521B8F" w:rsidRDefault="00E70D0A">
      <w:pPr>
        <w:pStyle w:val="ListParagraph"/>
        <w:numPr>
          <w:ilvl w:val="0"/>
          <w:numId w:val="423"/>
        </w:numPr>
        <w:tabs>
          <w:tab w:val="left" w:pos="633"/>
        </w:tabs>
        <w:spacing w:before="1" w:line="360" w:lineRule="auto"/>
        <w:ind w:left="140" w:right="635" w:firstLine="0"/>
        <w:jc w:val="both"/>
        <w:rPr>
          <w:sz w:val="24"/>
        </w:rPr>
      </w:pPr>
      <w:r>
        <w:rPr>
          <w:sz w:val="24"/>
        </w:rPr>
        <w:t>ARUD is the backbone of the county economy, as it’s a major player in the delivery of</w:t>
      </w:r>
      <w:r>
        <w:rPr>
          <w:spacing w:val="1"/>
          <w:sz w:val="24"/>
        </w:rPr>
        <w:t xml:space="preserve"> </w:t>
      </w:r>
      <w:r>
        <w:rPr>
          <w:sz w:val="24"/>
        </w:rPr>
        <w:t>county development agenda, as envisaged in the CIDP 2023-2027, the governor’s manifesto,</w:t>
      </w:r>
      <w:r>
        <w:rPr>
          <w:spacing w:val="1"/>
          <w:sz w:val="24"/>
        </w:rPr>
        <w:t xml:space="preserve"> </w:t>
      </w:r>
      <w:r>
        <w:rPr>
          <w:sz w:val="24"/>
        </w:rPr>
        <w:t>the</w:t>
      </w:r>
      <w:r>
        <w:rPr>
          <w:spacing w:val="-7"/>
          <w:sz w:val="24"/>
        </w:rPr>
        <w:t xml:space="preserve"> </w:t>
      </w:r>
      <w:r>
        <w:rPr>
          <w:sz w:val="24"/>
        </w:rPr>
        <w:t>Kenya</w:t>
      </w:r>
      <w:r>
        <w:rPr>
          <w:spacing w:val="-6"/>
          <w:sz w:val="24"/>
        </w:rPr>
        <w:t xml:space="preserve"> </w:t>
      </w:r>
      <w:r>
        <w:rPr>
          <w:sz w:val="24"/>
        </w:rPr>
        <w:t>vision</w:t>
      </w:r>
      <w:r>
        <w:rPr>
          <w:spacing w:val="-5"/>
          <w:sz w:val="24"/>
        </w:rPr>
        <w:t xml:space="preserve"> </w:t>
      </w:r>
      <w:r>
        <w:rPr>
          <w:sz w:val="24"/>
        </w:rPr>
        <w:t>2030</w:t>
      </w:r>
      <w:r>
        <w:rPr>
          <w:spacing w:val="-6"/>
          <w:sz w:val="24"/>
        </w:rPr>
        <w:t xml:space="preserve"> </w:t>
      </w:r>
      <w:r>
        <w:rPr>
          <w:sz w:val="24"/>
        </w:rPr>
        <w:t>and</w:t>
      </w:r>
      <w:r>
        <w:rPr>
          <w:spacing w:val="-5"/>
          <w:sz w:val="24"/>
        </w:rPr>
        <w:t xml:space="preserve"> </w:t>
      </w:r>
      <w:r>
        <w:rPr>
          <w:sz w:val="24"/>
        </w:rPr>
        <w:t>the</w:t>
      </w:r>
      <w:r>
        <w:rPr>
          <w:spacing w:val="-6"/>
          <w:sz w:val="24"/>
        </w:rPr>
        <w:t xml:space="preserve"> </w:t>
      </w:r>
      <w:r>
        <w:rPr>
          <w:sz w:val="24"/>
        </w:rPr>
        <w:t>sustainable</w:t>
      </w:r>
      <w:r>
        <w:rPr>
          <w:spacing w:val="-6"/>
          <w:sz w:val="24"/>
        </w:rPr>
        <w:t xml:space="preserve"> </w:t>
      </w:r>
      <w:r>
        <w:rPr>
          <w:sz w:val="24"/>
        </w:rPr>
        <w:t>development</w:t>
      </w:r>
      <w:r>
        <w:rPr>
          <w:spacing w:val="-6"/>
          <w:sz w:val="24"/>
        </w:rPr>
        <w:t xml:space="preserve"> </w:t>
      </w:r>
      <w:r>
        <w:rPr>
          <w:sz w:val="24"/>
        </w:rPr>
        <w:t>goals</w:t>
      </w:r>
      <w:r>
        <w:rPr>
          <w:spacing w:val="-5"/>
          <w:sz w:val="24"/>
        </w:rPr>
        <w:t xml:space="preserve"> </w:t>
      </w:r>
      <w:r>
        <w:rPr>
          <w:sz w:val="24"/>
        </w:rPr>
        <w:t>(SDGs)</w:t>
      </w:r>
      <w:r>
        <w:rPr>
          <w:spacing w:val="-6"/>
          <w:sz w:val="24"/>
        </w:rPr>
        <w:t xml:space="preserve"> </w:t>
      </w:r>
      <w:r>
        <w:rPr>
          <w:sz w:val="24"/>
        </w:rPr>
        <w:t>etc.</w:t>
      </w:r>
      <w:r>
        <w:rPr>
          <w:spacing w:val="-6"/>
          <w:sz w:val="24"/>
        </w:rPr>
        <w:t xml:space="preserve"> </w:t>
      </w:r>
      <w:r>
        <w:rPr>
          <w:sz w:val="24"/>
        </w:rPr>
        <w:t>During</w:t>
      </w:r>
      <w:r>
        <w:rPr>
          <w:spacing w:val="-9"/>
          <w:sz w:val="24"/>
        </w:rPr>
        <w:t xml:space="preserve"> </w:t>
      </w:r>
      <w:r>
        <w:rPr>
          <w:sz w:val="24"/>
        </w:rPr>
        <w:t>the</w:t>
      </w:r>
      <w:r>
        <w:rPr>
          <w:spacing w:val="-6"/>
          <w:sz w:val="24"/>
        </w:rPr>
        <w:t xml:space="preserve"> </w:t>
      </w:r>
      <w:r>
        <w:rPr>
          <w:sz w:val="24"/>
        </w:rPr>
        <w:t>previous</w:t>
      </w:r>
      <w:r>
        <w:rPr>
          <w:spacing w:val="-57"/>
          <w:sz w:val="24"/>
        </w:rPr>
        <w:t xml:space="preserve"> </w:t>
      </w:r>
      <w:r>
        <w:rPr>
          <w:sz w:val="24"/>
        </w:rPr>
        <w:t>plan periods the sector</w:t>
      </w:r>
      <w:r>
        <w:rPr>
          <w:spacing w:val="1"/>
          <w:sz w:val="24"/>
        </w:rPr>
        <w:t xml:space="preserve"> </w:t>
      </w:r>
      <w:r>
        <w:rPr>
          <w:sz w:val="24"/>
        </w:rPr>
        <w:t>made significant strides in economic development of the county</w:t>
      </w:r>
      <w:r>
        <w:rPr>
          <w:spacing w:val="1"/>
          <w:sz w:val="24"/>
        </w:rPr>
        <w:t xml:space="preserve"> </w:t>
      </w:r>
      <w:r>
        <w:rPr>
          <w:sz w:val="24"/>
        </w:rPr>
        <w:t xml:space="preserve">economy. At </w:t>
      </w:r>
      <w:r>
        <w:rPr>
          <w:b/>
          <w:sz w:val="24"/>
        </w:rPr>
        <w:t xml:space="preserve">least 20 </w:t>
      </w:r>
      <w:r>
        <w:rPr>
          <w:sz w:val="24"/>
        </w:rPr>
        <w:t>Acres of land have been utilized under the micro-irrigation program</w:t>
      </w:r>
      <w:r>
        <w:rPr>
          <w:spacing w:val="1"/>
          <w:sz w:val="24"/>
        </w:rPr>
        <w:t xml:space="preserve"> </w:t>
      </w:r>
      <w:r>
        <w:rPr>
          <w:sz w:val="24"/>
        </w:rPr>
        <w:t>thereby enhancing food security, at least 1</w:t>
      </w:r>
      <w:r>
        <w:rPr>
          <w:b/>
          <w:sz w:val="24"/>
        </w:rPr>
        <w:t xml:space="preserve">00 </w:t>
      </w:r>
      <w:r>
        <w:rPr>
          <w:sz w:val="24"/>
        </w:rPr>
        <w:t>metric tonnes of certified seeds have been</w:t>
      </w:r>
      <w:r>
        <w:rPr>
          <w:spacing w:val="1"/>
          <w:sz w:val="24"/>
        </w:rPr>
        <w:t xml:space="preserve"> </w:t>
      </w:r>
      <w:r>
        <w:rPr>
          <w:sz w:val="24"/>
        </w:rPr>
        <w:t xml:space="preserve">distributed to potential farmers, over </w:t>
      </w:r>
      <w:r>
        <w:rPr>
          <w:b/>
          <w:sz w:val="24"/>
        </w:rPr>
        <w:t xml:space="preserve">650 </w:t>
      </w:r>
      <w:r>
        <w:rPr>
          <w:sz w:val="24"/>
        </w:rPr>
        <w:t>gala goats distributed to livestock farmers, 50 beef</w:t>
      </w:r>
      <w:r>
        <w:rPr>
          <w:spacing w:val="1"/>
          <w:sz w:val="24"/>
        </w:rPr>
        <w:t xml:space="preserve"> </w:t>
      </w:r>
      <w:r>
        <w:rPr>
          <w:sz w:val="24"/>
        </w:rPr>
        <w:t>cattle</w:t>
      </w:r>
      <w:r>
        <w:rPr>
          <w:spacing w:val="-7"/>
          <w:sz w:val="24"/>
        </w:rPr>
        <w:t xml:space="preserve"> </w:t>
      </w:r>
      <w:r>
        <w:rPr>
          <w:sz w:val="24"/>
        </w:rPr>
        <w:t>distributed</w:t>
      </w:r>
      <w:r>
        <w:rPr>
          <w:spacing w:val="-6"/>
          <w:sz w:val="24"/>
        </w:rPr>
        <w:t xml:space="preserve"> </w:t>
      </w:r>
      <w:r>
        <w:rPr>
          <w:sz w:val="24"/>
        </w:rPr>
        <w:t>to</w:t>
      </w:r>
      <w:r>
        <w:rPr>
          <w:spacing w:val="-6"/>
          <w:sz w:val="24"/>
        </w:rPr>
        <w:t xml:space="preserve"> </w:t>
      </w:r>
      <w:r>
        <w:rPr>
          <w:sz w:val="24"/>
        </w:rPr>
        <w:t>farmers,</w:t>
      </w:r>
      <w:r>
        <w:rPr>
          <w:spacing w:val="-6"/>
          <w:sz w:val="24"/>
        </w:rPr>
        <w:t xml:space="preserve"> </w:t>
      </w:r>
      <w:r>
        <w:rPr>
          <w:sz w:val="24"/>
        </w:rPr>
        <w:t>at</w:t>
      </w:r>
      <w:r>
        <w:rPr>
          <w:spacing w:val="-6"/>
          <w:sz w:val="24"/>
        </w:rPr>
        <w:t xml:space="preserve"> </w:t>
      </w:r>
      <w:r>
        <w:rPr>
          <w:sz w:val="24"/>
        </w:rPr>
        <w:t>least</w:t>
      </w:r>
      <w:r>
        <w:rPr>
          <w:spacing w:val="-4"/>
          <w:sz w:val="24"/>
        </w:rPr>
        <w:t xml:space="preserve"> </w:t>
      </w:r>
      <w:r>
        <w:rPr>
          <w:b/>
          <w:sz w:val="24"/>
        </w:rPr>
        <w:t>11</w:t>
      </w:r>
      <w:r>
        <w:rPr>
          <w:b/>
          <w:spacing w:val="-6"/>
          <w:sz w:val="24"/>
        </w:rPr>
        <w:t xml:space="preserve"> </w:t>
      </w:r>
      <w:r>
        <w:rPr>
          <w:sz w:val="24"/>
        </w:rPr>
        <w:t>vaccination</w:t>
      </w:r>
      <w:r>
        <w:rPr>
          <w:spacing w:val="-6"/>
          <w:sz w:val="24"/>
        </w:rPr>
        <w:t xml:space="preserve"> </w:t>
      </w:r>
      <w:r>
        <w:rPr>
          <w:sz w:val="24"/>
        </w:rPr>
        <w:t>dips</w:t>
      </w:r>
      <w:r>
        <w:rPr>
          <w:spacing w:val="-5"/>
          <w:sz w:val="24"/>
        </w:rPr>
        <w:t xml:space="preserve"> </w:t>
      </w:r>
      <w:r>
        <w:rPr>
          <w:sz w:val="24"/>
        </w:rPr>
        <w:t>constructed</w:t>
      </w:r>
      <w:r>
        <w:rPr>
          <w:spacing w:val="-4"/>
          <w:sz w:val="24"/>
        </w:rPr>
        <w:t xml:space="preserve"> </w:t>
      </w:r>
      <w:r>
        <w:rPr>
          <w:sz w:val="24"/>
        </w:rPr>
        <w:t>and</w:t>
      </w:r>
      <w:r>
        <w:rPr>
          <w:spacing w:val="-6"/>
          <w:sz w:val="24"/>
        </w:rPr>
        <w:t xml:space="preserve"> </w:t>
      </w:r>
      <w:r>
        <w:rPr>
          <w:sz w:val="24"/>
        </w:rPr>
        <w:t>equipped,</w:t>
      </w:r>
      <w:r>
        <w:rPr>
          <w:spacing w:val="-4"/>
          <w:sz w:val="24"/>
        </w:rPr>
        <w:t xml:space="preserve"> </w:t>
      </w:r>
      <w:r>
        <w:rPr>
          <w:b/>
          <w:sz w:val="24"/>
        </w:rPr>
        <w:t>23</w:t>
      </w:r>
      <w:r>
        <w:rPr>
          <w:b/>
          <w:spacing w:val="-5"/>
          <w:sz w:val="24"/>
        </w:rPr>
        <w:t xml:space="preserve"> </w:t>
      </w:r>
      <w:r>
        <w:rPr>
          <w:sz w:val="24"/>
        </w:rPr>
        <w:t>assorted</w:t>
      </w:r>
      <w:r>
        <w:rPr>
          <w:spacing w:val="-58"/>
          <w:sz w:val="24"/>
        </w:rPr>
        <w:t xml:space="preserve"> </w:t>
      </w:r>
      <w:r>
        <w:rPr>
          <w:sz w:val="24"/>
        </w:rPr>
        <w:t>fishing</w:t>
      </w:r>
      <w:r>
        <w:rPr>
          <w:spacing w:val="-6"/>
          <w:sz w:val="24"/>
        </w:rPr>
        <w:t xml:space="preserve"> </w:t>
      </w:r>
      <w:r>
        <w:rPr>
          <w:sz w:val="24"/>
        </w:rPr>
        <w:t>accessories</w:t>
      </w:r>
      <w:r>
        <w:rPr>
          <w:spacing w:val="-3"/>
          <w:sz w:val="24"/>
        </w:rPr>
        <w:t xml:space="preserve"> </w:t>
      </w:r>
      <w:r>
        <w:rPr>
          <w:sz w:val="24"/>
        </w:rPr>
        <w:t>were</w:t>
      </w:r>
      <w:r>
        <w:rPr>
          <w:spacing w:val="-2"/>
          <w:sz w:val="24"/>
        </w:rPr>
        <w:t xml:space="preserve"> </w:t>
      </w:r>
      <w:r>
        <w:rPr>
          <w:sz w:val="24"/>
        </w:rPr>
        <w:t>purchased and</w:t>
      </w:r>
      <w:r>
        <w:rPr>
          <w:spacing w:val="-4"/>
          <w:sz w:val="24"/>
        </w:rPr>
        <w:t xml:space="preserve"> </w:t>
      </w:r>
      <w:r>
        <w:rPr>
          <w:sz w:val="24"/>
        </w:rPr>
        <w:t>distributed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county</w:t>
      </w:r>
      <w:r>
        <w:rPr>
          <w:spacing w:val="-5"/>
          <w:sz w:val="24"/>
        </w:rPr>
        <w:t xml:space="preserve"> </w:t>
      </w:r>
      <w:r>
        <w:rPr>
          <w:sz w:val="24"/>
        </w:rPr>
        <w:t>BMUs,</w:t>
      </w:r>
      <w:r>
        <w:rPr>
          <w:spacing w:val="-4"/>
          <w:sz w:val="24"/>
        </w:rPr>
        <w:t xml:space="preserve"> </w:t>
      </w:r>
      <w:r>
        <w:rPr>
          <w:sz w:val="24"/>
        </w:rPr>
        <w:t>one</w:t>
      </w:r>
      <w:r>
        <w:rPr>
          <w:spacing w:val="-4"/>
          <w:sz w:val="24"/>
        </w:rPr>
        <w:t xml:space="preserve"> </w:t>
      </w:r>
      <w:r>
        <w:rPr>
          <w:sz w:val="24"/>
        </w:rPr>
        <w:t>complete</w:t>
      </w:r>
      <w:r>
        <w:rPr>
          <w:spacing w:val="-4"/>
          <w:sz w:val="24"/>
        </w:rPr>
        <w:t xml:space="preserve"> </w:t>
      </w:r>
      <w:r>
        <w:rPr>
          <w:sz w:val="24"/>
        </w:rPr>
        <w:t>landing</w:t>
      </w:r>
      <w:r>
        <w:rPr>
          <w:spacing w:val="-57"/>
          <w:sz w:val="24"/>
        </w:rPr>
        <w:t xml:space="preserve"> </w:t>
      </w:r>
      <w:r>
        <w:rPr>
          <w:sz w:val="24"/>
        </w:rPr>
        <w:t>site</w:t>
      </w:r>
      <w:r>
        <w:rPr>
          <w:spacing w:val="-2"/>
          <w:sz w:val="24"/>
        </w:rPr>
        <w:t xml:space="preserve"> </w:t>
      </w:r>
      <w:r>
        <w:rPr>
          <w:sz w:val="24"/>
        </w:rPr>
        <w:t>constructed, etc.</w:t>
      </w:r>
    </w:p>
    <w:p w:rsidR="00521B8F" w:rsidRDefault="00E70D0A">
      <w:pPr>
        <w:pStyle w:val="ListParagraph"/>
        <w:numPr>
          <w:ilvl w:val="0"/>
          <w:numId w:val="423"/>
        </w:numPr>
        <w:tabs>
          <w:tab w:val="left" w:pos="662"/>
        </w:tabs>
        <w:spacing w:before="202" w:line="360" w:lineRule="auto"/>
        <w:ind w:left="140" w:right="633" w:firstLine="0"/>
        <w:jc w:val="both"/>
        <w:rPr>
          <w:sz w:val="24"/>
        </w:rPr>
      </w:pPr>
      <w:r>
        <w:rPr>
          <w:sz w:val="24"/>
        </w:rPr>
        <w:t>The</w:t>
      </w:r>
      <w:r>
        <w:rPr>
          <w:spacing w:val="-13"/>
          <w:sz w:val="24"/>
        </w:rPr>
        <w:t xml:space="preserve"> </w:t>
      </w:r>
      <w:r>
        <w:rPr>
          <w:sz w:val="24"/>
        </w:rPr>
        <w:t>municipalities</w:t>
      </w:r>
      <w:r>
        <w:rPr>
          <w:spacing w:val="-9"/>
          <w:sz w:val="24"/>
        </w:rPr>
        <w:t xml:space="preserve"> </w:t>
      </w:r>
      <w:r>
        <w:rPr>
          <w:sz w:val="24"/>
        </w:rPr>
        <w:t>have</w:t>
      </w:r>
      <w:r>
        <w:rPr>
          <w:spacing w:val="-12"/>
          <w:sz w:val="24"/>
        </w:rPr>
        <w:t xml:space="preserve"> </w:t>
      </w:r>
      <w:r>
        <w:rPr>
          <w:sz w:val="24"/>
        </w:rPr>
        <w:t>improved</w:t>
      </w:r>
      <w:r>
        <w:rPr>
          <w:spacing w:val="-11"/>
          <w:sz w:val="24"/>
        </w:rPr>
        <w:t xml:space="preserve"> </w:t>
      </w:r>
      <w:r>
        <w:rPr>
          <w:sz w:val="24"/>
        </w:rPr>
        <w:t>the</w:t>
      </w:r>
      <w:r>
        <w:rPr>
          <w:spacing w:val="-12"/>
          <w:sz w:val="24"/>
        </w:rPr>
        <w:t xml:space="preserve"> </w:t>
      </w:r>
      <w:r>
        <w:rPr>
          <w:sz w:val="24"/>
        </w:rPr>
        <w:t>urban</w:t>
      </w:r>
      <w:r>
        <w:rPr>
          <w:spacing w:val="-7"/>
          <w:sz w:val="24"/>
        </w:rPr>
        <w:t xml:space="preserve"> </w:t>
      </w:r>
      <w:r>
        <w:rPr>
          <w:sz w:val="24"/>
        </w:rPr>
        <w:t>infrastructure</w:t>
      </w:r>
      <w:r>
        <w:rPr>
          <w:spacing w:val="-12"/>
          <w:sz w:val="24"/>
        </w:rPr>
        <w:t xml:space="preserve"> </w:t>
      </w:r>
      <w:r>
        <w:rPr>
          <w:sz w:val="24"/>
        </w:rPr>
        <w:t>through</w:t>
      </w:r>
      <w:r>
        <w:rPr>
          <w:spacing w:val="-11"/>
          <w:sz w:val="24"/>
        </w:rPr>
        <w:t xml:space="preserve"> </w:t>
      </w:r>
      <w:r>
        <w:rPr>
          <w:sz w:val="24"/>
        </w:rPr>
        <w:t>erection</w:t>
      </w:r>
      <w:r>
        <w:rPr>
          <w:spacing w:val="-11"/>
          <w:sz w:val="24"/>
        </w:rPr>
        <w:t xml:space="preserve"> </w:t>
      </w:r>
      <w:r>
        <w:rPr>
          <w:sz w:val="24"/>
        </w:rPr>
        <w:t>of</w:t>
      </w:r>
      <w:r>
        <w:rPr>
          <w:spacing w:val="-12"/>
          <w:sz w:val="24"/>
        </w:rPr>
        <w:t xml:space="preserve"> </w:t>
      </w:r>
      <w:r>
        <w:rPr>
          <w:sz w:val="24"/>
        </w:rPr>
        <w:t>floodlights</w:t>
      </w:r>
      <w:r>
        <w:rPr>
          <w:spacing w:val="-58"/>
          <w:sz w:val="24"/>
        </w:rPr>
        <w:t xml:space="preserve"> </w:t>
      </w:r>
      <w:r>
        <w:rPr>
          <w:sz w:val="24"/>
        </w:rPr>
        <w:t>in strategic areas, cabro-paving of high-end roads in urban areas and improvement of waste</w:t>
      </w:r>
      <w:r>
        <w:rPr>
          <w:spacing w:val="1"/>
          <w:sz w:val="24"/>
        </w:rPr>
        <w:t xml:space="preserve"> </w:t>
      </w:r>
      <w:r>
        <w:rPr>
          <w:sz w:val="24"/>
        </w:rPr>
        <w:t>disposal</w:t>
      </w:r>
      <w:r>
        <w:rPr>
          <w:spacing w:val="1"/>
          <w:sz w:val="24"/>
        </w:rPr>
        <w:t xml:space="preserve"> </w:t>
      </w:r>
      <w:r>
        <w:rPr>
          <w:sz w:val="24"/>
        </w:rPr>
        <w:t>methods.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MTEF</w:t>
      </w:r>
      <w:r>
        <w:rPr>
          <w:spacing w:val="1"/>
          <w:sz w:val="24"/>
        </w:rPr>
        <w:t xml:space="preserve"> </w:t>
      </w:r>
      <w:r>
        <w:rPr>
          <w:sz w:val="24"/>
        </w:rPr>
        <w:t>period</w:t>
      </w:r>
      <w:r>
        <w:rPr>
          <w:spacing w:val="1"/>
          <w:sz w:val="24"/>
        </w:rPr>
        <w:t xml:space="preserve"> </w:t>
      </w:r>
      <w:r>
        <w:rPr>
          <w:sz w:val="24"/>
        </w:rPr>
        <w:t>2024/25-2026/27,</w:t>
      </w:r>
      <w:r>
        <w:rPr>
          <w:spacing w:val="1"/>
          <w:sz w:val="24"/>
        </w:rPr>
        <w:t xml:space="preserve"> </w:t>
      </w:r>
      <w:r>
        <w:rPr>
          <w:sz w:val="24"/>
        </w:rPr>
        <w:t>the</w:t>
      </w:r>
      <w:r>
        <w:rPr>
          <w:spacing w:val="1"/>
          <w:sz w:val="24"/>
        </w:rPr>
        <w:t xml:space="preserve"> </w:t>
      </w:r>
      <w:r>
        <w:rPr>
          <w:sz w:val="24"/>
        </w:rPr>
        <w:t>sector</w:t>
      </w:r>
      <w:r>
        <w:rPr>
          <w:spacing w:val="1"/>
          <w:sz w:val="24"/>
        </w:rPr>
        <w:t xml:space="preserve"> </w:t>
      </w:r>
      <w:r>
        <w:rPr>
          <w:sz w:val="24"/>
        </w:rPr>
        <w:t>will</w:t>
      </w:r>
      <w:r>
        <w:rPr>
          <w:spacing w:val="1"/>
          <w:sz w:val="24"/>
        </w:rPr>
        <w:t xml:space="preserve"> </w:t>
      </w:r>
      <w:r>
        <w:rPr>
          <w:sz w:val="24"/>
        </w:rPr>
        <w:t>undertake</w:t>
      </w:r>
      <w:r>
        <w:rPr>
          <w:spacing w:val="1"/>
          <w:sz w:val="24"/>
        </w:rPr>
        <w:t xml:space="preserve"> </w:t>
      </w:r>
      <w:r>
        <w:rPr>
          <w:sz w:val="24"/>
        </w:rPr>
        <w:t>the</w:t>
      </w:r>
      <w:r>
        <w:rPr>
          <w:spacing w:val="1"/>
          <w:sz w:val="24"/>
        </w:rPr>
        <w:t xml:space="preserve"> </w:t>
      </w:r>
      <w:r>
        <w:rPr>
          <w:sz w:val="24"/>
        </w:rPr>
        <w:t>following;</w:t>
      </w:r>
      <w:r>
        <w:rPr>
          <w:spacing w:val="-9"/>
          <w:sz w:val="24"/>
        </w:rPr>
        <w:t xml:space="preserve"> </w:t>
      </w:r>
      <w:r>
        <w:rPr>
          <w:sz w:val="24"/>
        </w:rPr>
        <w:t>Promotion</w:t>
      </w:r>
      <w:r>
        <w:rPr>
          <w:spacing w:val="-9"/>
          <w:sz w:val="24"/>
        </w:rPr>
        <w:t xml:space="preserve"> </w:t>
      </w:r>
      <w:r>
        <w:rPr>
          <w:sz w:val="24"/>
        </w:rPr>
        <w:t>of</w:t>
      </w:r>
      <w:r>
        <w:rPr>
          <w:spacing w:val="-12"/>
          <w:sz w:val="24"/>
        </w:rPr>
        <w:t xml:space="preserve"> </w:t>
      </w:r>
      <w:r>
        <w:rPr>
          <w:sz w:val="24"/>
        </w:rPr>
        <w:t>micro-irrigation,</w:t>
      </w:r>
      <w:r>
        <w:rPr>
          <w:spacing w:val="-10"/>
          <w:sz w:val="24"/>
        </w:rPr>
        <w:t xml:space="preserve"> </w:t>
      </w:r>
      <w:r>
        <w:rPr>
          <w:sz w:val="24"/>
        </w:rPr>
        <w:t>agro-processing</w:t>
      </w:r>
      <w:r>
        <w:rPr>
          <w:spacing w:val="-9"/>
          <w:sz w:val="24"/>
        </w:rPr>
        <w:t xml:space="preserve"> </w:t>
      </w:r>
      <w:r>
        <w:rPr>
          <w:sz w:val="24"/>
        </w:rPr>
        <w:t>and</w:t>
      </w:r>
      <w:r>
        <w:rPr>
          <w:spacing w:val="-9"/>
          <w:sz w:val="24"/>
        </w:rPr>
        <w:t xml:space="preserve"> </w:t>
      </w:r>
      <w:r>
        <w:rPr>
          <w:sz w:val="24"/>
        </w:rPr>
        <w:t>extension</w:t>
      </w:r>
      <w:r>
        <w:rPr>
          <w:spacing w:val="-8"/>
          <w:sz w:val="24"/>
        </w:rPr>
        <w:t xml:space="preserve"> </w:t>
      </w:r>
      <w:r>
        <w:rPr>
          <w:sz w:val="24"/>
        </w:rPr>
        <w:t>services,</w:t>
      </w:r>
      <w:r>
        <w:rPr>
          <w:spacing w:val="-9"/>
          <w:sz w:val="24"/>
        </w:rPr>
        <w:t xml:space="preserve"> </w:t>
      </w:r>
      <w:r>
        <w:rPr>
          <w:sz w:val="24"/>
        </w:rPr>
        <w:t>reduce</w:t>
      </w:r>
      <w:r>
        <w:rPr>
          <w:spacing w:val="-10"/>
          <w:sz w:val="24"/>
        </w:rPr>
        <w:t xml:space="preserve"> </w:t>
      </w:r>
      <w:r>
        <w:rPr>
          <w:sz w:val="24"/>
        </w:rPr>
        <w:t>post-</w:t>
      </w:r>
      <w:r>
        <w:rPr>
          <w:spacing w:val="-58"/>
          <w:sz w:val="24"/>
        </w:rPr>
        <w:t xml:space="preserve"> </w:t>
      </w:r>
      <w:r>
        <w:rPr>
          <w:sz w:val="24"/>
        </w:rPr>
        <w:t>harvest losses, strengthen extension services, Improve livestock breeds and enhance marine</w:t>
      </w:r>
      <w:r>
        <w:rPr>
          <w:spacing w:val="1"/>
          <w:sz w:val="24"/>
        </w:rPr>
        <w:t xml:space="preserve"> </w:t>
      </w:r>
      <w:r>
        <w:rPr>
          <w:sz w:val="24"/>
        </w:rPr>
        <w:t>fisheries development. The sector will also enhance agricultural productivity for food security</w:t>
      </w:r>
      <w:r>
        <w:rPr>
          <w:spacing w:val="-57"/>
          <w:sz w:val="24"/>
        </w:rPr>
        <w:t xml:space="preserve"> </w:t>
      </w:r>
      <w:r>
        <w:rPr>
          <w:sz w:val="24"/>
        </w:rPr>
        <w:t>and</w:t>
      </w:r>
      <w:r>
        <w:rPr>
          <w:spacing w:val="1"/>
          <w:sz w:val="24"/>
        </w:rPr>
        <w:t xml:space="preserve"> </w:t>
      </w:r>
      <w:r>
        <w:rPr>
          <w:sz w:val="24"/>
        </w:rPr>
        <w:t>nutrition</w:t>
      </w:r>
      <w:r>
        <w:rPr>
          <w:spacing w:val="1"/>
          <w:sz w:val="24"/>
        </w:rPr>
        <w:t xml:space="preserve"> </w:t>
      </w:r>
      <w:r>
        <w:rPr>
          <w:sz w:val="24"/>
        </w:rPr>
        <w:t>through</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mechanization</w:t>
      </w:r>
      <w:r>
        <w:rPr>
          <w:spacing w:val="1"/>
          <w:sz w:val="24"/>
        </w:rPr>
        <w:t xml:space="preserve"> </w:t>
      </w:r>
      <w:r>
        <w:rPr>
          <w:sz w:val="24"/>
        </w:rPr>
        <w:t>services,</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 and other farm inputs. Other Programmes to be prioritized in this sector include</w:t>
      </w:r>
      <w:r>
        <w:rPr>
          <w:spacing w:val="1"/>
          <w:sz w:val="24"/>
        </w:rPr>
        <w:t xml:space="preserve"> </w:t>
      </w:r>
      <w:r>
        <w:rPr>
          <w:sz w:val="24"/>
        </w:rPr>
        <w:t>cabro-paving of beach access roads, land banking for establishment of public cemeteries in</w:t>
      </w:r>
      <w:r>
        <w:rPr>
          <w:spacing w:val="1"/>
          <w:sz w:val="24"/>
        </w:rPr>
        <w:t xml:space="preserve"> </w:t>
      </w:r>
      <w:r>
        <w:rPr>
          <w:sz w:val="24"/>
        </w:rPr>
        <w:t xml:space="preserve">urban centers, street lighting and spatial planning. The sector has been allocated Kshs. </w:t>
      </w:r>
      <w:r>
        <w:rPr>
          <w:b/>
          <w:sz w:val="24"/>
        </w:rPr>
        <w:t>1.29</w:t>
      </w:r>
      <w:r>
        <w:rPr>
          <w:b/>
          <w:spacing w:val="1"/>
          <w:sz w:val="24"/>
        </w:rPr>
        <w:t xml:space="preserve"> </w:t>
      </w:r>
      <w:r>
        <w:rPr>
          <w:b/>
          <w:sz w:val="24"/>
        </w:rPr>
        <w:t>billion</w:t>
      </w:r>
      <w:r>
        <w:rPr>
          <w:sz w:val="24"/>
        </w:rPr>
        <w:t xml:space="preserve">, Kshs. </w:t>
      </w:r>
      <w:r>
        <w:rPr>
          <w:b/>
          <w:sz w:val="24"/>
        </w:rPr>
        <w:t xml:space="preserve">1.32 </w:t>
      </w:r>
      <w:r>
        <w:rPr>
          <w:sz w:val="24"/>
        </w:rPr>
        <w:t xml:space="preserve">billion and Kshs. </w:t>
      </w:r>
      <w:r>
        <w:rPr>
          <w:b/>
          <w:sz w:val="24"/>
        </w:rPr>
        <w:t xml:space="preserve">1.35 </w:t>
      </w:r>
      <w:r>
        <w:rPr>
          <w:sz w:val="24"/>
        </w:rPr>
        <w:t>billion in the FY 2024/25, FY 2025/26 and FY</w:t>
      </w:r>
      <w:r>
        <w:rPr>
          <w:spacing w:val="1"/>
          <w:sz w:val="24"/>
        </w:rPr>
        <w:t xml:space="preserve"> </w:t>
      </w:r>
      <w:r>
        <w:rPr>
          <w:sz w:val="24"/>
        </w:rPr>
        <w:t>2026/27 respectively</w:t>
      </w:r>
      <w:r>
        <w:rPr>
          <w:spacing w:val="-5"/>
          <w:sz w:val="24"/>
        </w:rPr>
        <w:t xml:space="preserve"> </w:t>
      </w:r>
      <w:r>
        <w:rPr>
          <w:sz w:val="24"/>
        </w:rPr>
        <w:t>to implement these</w:t>
      </w:r>
      <w:r>
        <w:rPr>
          <w:spacing w:val="-2"/>
          <w:sz w:val="24"/>
        </w:rPr>
        <w:t xml:space="preserve"> </w:t>
      </w:r>
      <w:r>
        <w:rPr>
          <w:sz w:val="24"/>
        </w:rPr>
        <w:t>programmes.</w:t>
      </w:r>
    </w:p>
    <w:p w:rsidR="00521B8F" w:rsidRDefault="00E70D0A">
      <w:pPr>
        <w:pStyle w:val="Heading2"/>
        <w:spacing w:before="205"/>
        <w:jc w:val="both"/>
      </w:pPr>
      <w:r>
        <w:t>Energy,</w:t>
      </w:r>
      <w:r>
        <w:rPr>
          <w:spacing w:val="-2"/>
        </w:rPr>
        <w:t xml:space="preserve"> </w:t>
      </w:r>
      <w:r>
        <w:t>Infrastructure and</w:t>
      </w:r>
      <w:r>
        <w:rPr>
          <w:spacing w:val="-2"/>
        </w:rPr>
        <w:t xml:space="preserve"> </w:t>
      </w:r>
      <w:r>
        <w:t>ICT</w:t>
      </w:r>
    </w:p>
    <w:p w:rsidR="00521B8F" w:rsidRDefault="00521B8F">
      <w:pPr>
        <w:pStyle w:val="BodyText"/>
        <w:rPr>
          <w:b/>
          <w:sz w:val="29"/>
        </w:rPr>
      </w:pPr>
    </w:p>
    <w:p w:rsidR="00521B8F" w:rsidRDefault="00E70D0A">
      <w:pPr>
        <w:pStyle w:val="ListParagraph"/>
        <w:numPr>
          <w:ilvl w:val="0"/>
          <w:numId w:val="423"/>
        </w:numPr>
        <w:tabs>
          <w:tab w:val="left" w:pos="652"/>
        </w:tabs>
        <w:spacing w:line="360" w:lineRule="auto"/>
        <w:ind w:left="140" w:right="632" w:firstLine="0"/>
        <w:jc w:val="both"/>
        <w:rPr>
          <w:sz w:val="24"/>
        </w:rPr>
      </w:pPr>
      <w:r>
        <w:rPr>
          <w:sz w:val="24"/>
        </w:rPr>
        <w:t>The sector consists of the department of roads and public works. The sector emerges</w:t>
      </w:r>
      <w:r>
        <w:rPr>
          <w:spacing w:val="1"/>
          <w:sz w:val="24"/>
        </w:rPr>
        <w:t xml:space="preserve"> </w:t>
      </w:r>
      <w:r>
        <w:rPr>
          <w:sz w:val="24"/>
        </w:rPr>
        <w:t>pivotal force, strategically propelling the socio-economic progress within the county. It also</w:t>
      </w:r>
      <w:r>
        <w:rPr>
          <w:spacing w:val="1"/>
          <w:sz w:val="24"/>
        </w:rPr>
        <w:t xml:space="preserve"> </w:t>
      </w:r>
      <w:r>
        <w:rPr>
          <w:sz w:val="24"/>
        </w:rPr>
        <w:t>acts as a driver and an enabler to the other sectors of the county economy. During the period</w:t>
      </w:r>
      <w:r>
        <w:rPr>
          <w:spacing w:val="1"/>
          <w:sz w:val="24"/>
        </w:rPr>
        <w:t xml:space="preserve"> </w:t>
      </w:r>
      <w:r>
        <w:rPr>
          <w:sz w:val="24"/>
        </w:rPr>
        <w:t xml:space="preserve">FY 2022/23-2023/24, the sector realized the following achievements: </w:t>
      </w:r>
      <w:r>
        <w:rPr>
          <w:b/>
          <w:sz w:val="24"/>
        </w:rPr>
        <w:t>Roads</w:t>
      </w:r>
      <w:r>
        <w:rPr>
          <w:sz w:val="24"/>
        </w:rPr>
        <w:t>: Constructed</w:t>
      </w:r>
      <w:r>
        <w:rPr>
          <w:spacing w:val="1"/>
          <w:sz w:val="24"/>
        </w:rPr>
        <w:t xml:space="preserve"> </w:t>
      </w:r>
      <w:r>
        <w:rPr>
          <w:b/>
          <w:sz w:val="24"/>
        </w:rPr>
        <w:t xml:space="preserve">381.6km </w:t>
      </w:r>
      <w:r>
        <w:rPr>
          <w:sz w:val="24"/>
        </w:rPr>
        <w:t xml:space="preserve">of new roads opened, </w:t>
      </w:r>
      <w:r>
        <w:rPr>
          <w:b/>
          <w:sz w:val="24"/>
        </w:rPr>
        <w:t xml:space="preserve">2,370km </w:t>
      </w:r>
      <w:r>
        <w:rPr>
          <w:sz w:val="24"/>
        </w:rPr>
        <w:t xml:space="preserve">of county access roads graded, </w:t>
      </w:r>
      <w:r>
        <w:rPr>
          <w:b/>
          <w:sz w:val="24"/>
        </w:rPr>
        <w:t xml:space="preserve">238.96 km </w:t>
      </w:r>
      <w:r>
        <w:rPr>
          <w:sz w:val="24"/>
        </w:rPr>
        <w:t>of county</w:t>
      </w:r>
      <w:r>
        <w:rPr>
          <w:spacing w:val="-57"/>
          <w:sz w:val="24"/>
        </w:rPr>
        <w:t xml:space="preserve"> </w:t>
      </w:r>
      <w:r>
        <w:rPr>
          <w:sz w:val="24"/>
        </w:rPr>
        <w:t xml:space="preserve">access roads graveled, </w:t>
      </w:r>
      <w:r>
        <w:rPr>
          <w:b/>
          <w:sz w:val="24"/>
        </w:rPr>
        <w:t xml:space="preserve">6.216 km </w:t>
      </w:r>
      <w:r>
        <w:rPr>
          <w:sz w:val="24"/>
        </w:rPr>
        <w:t xml:space="preserve">concrete paving, </w:t>
      </w:r>
      <w:r>
        <w:rPr>
          <w:b/>
          <w:sz w:val="24"/>
        </w:rPr>
        <w:t xml:space="preserve">7.67 km </w:t>
      </w:r>
      <w:r>
        <w:rPr>
          <w:sz w:val="24"/>
        </w:rPr>
        <w:t>of roads upgraded to bitumen</w:t>
      </w:r>
      <w:r>
        <w:rPr>
          <w:spacing w:val="1"/>
          <w:sz w:val="24"/>
        </w:rPr>
        <w:t xml:space="preserve"> </w:t>
      </w:r>
      <w:r>
        <w:rPr>
          <w:sz w:val="24"/>
        </w:rPr>
        <w:t>standard,</w:t>
      </w:r>
      <w:r>
        <w:rPr>
          <w:spacing w:val="54"/>
          <w:sz w:val="24"/>
        </w:rPr>
        <w:t xml:space="preserve"> </w:t>
      </w:r>
      <w:r>
        <w:rPr>
          <w:b/>
          <w:sz w:val="24"/>
        </w:rPr>
        <w:t>2</w:t>
      </w:r>
      <w:r>
        <w:rPr>
          <w:b/>
          <w:spacing w:val="55"/>
          <w:sz w:val="24"/>
        </w:rPr>
        <w:t xml:space="preserve"> </w:t>
      </w:r>
      <w:r>
        <w:rPr>
          <w:b/>
          <w:sz w:val="24"/>
        </w:rPr>
        <w:t>(No.)</w:t>
      </w:r>
      <w:r>
        <w:rPr>
          <w:b/>
          <w:spacing w:val="55"/>
          <w:sz w:val="24"/>
        </w:rPr>
        <w:t xml:space="preserve"> </w:t>
      </w:r>
      <w:r>
        <w:rPr>
          <w:sz w:val="24"/>
        </w:rPr>
        <w:t>box</w:t>
      </w:r>
      <w:r>
        <w:rPr>
          <w:spacing w:val="57"/>
          <w:sz w:val="24"/>
        </w:rPr>
        <w:t xml:space="preserve"> </w:t>
      </w:r>
      <w:r>
        <w:rPr>
          <w:sz w:val="24"/>
        </w:rPr>
        <w:t>culverts/bridges</w:t>
      </w:r>
      <w:r>
        <w:rPr>
          <w:spacing w:val="55"/>
          <w:sz w:val="24"/>
        </w:rPr>
        <w:t xml:space="preserve"> </w:t>
      </w:r>
      <w:r>
        <w:rPr>
          <w:sz w:val="24"/>
        </w:rPr>
        <w:t>constructed,</w:t>
      </w:r>
      <w:r>
        <w:rPr>
          <w:spacing w:val="58"/>
          <w:sz w:val="24"/>
        </w:rPr>
        <w:t xml:space="preserve"> </w:t>
      </w:r>
      <w:r>
        <w:rPr>
          <w:b/>
          <w:sz w:val="24"/>
        </w:rPr>
        <w:t>118</w:t>
      </w:r>
      <w:r>
        <w:rPr>
          <w:b/>
          <w:spacing w:val="55"/>
          <w:sz w:val="24"/>
        </w:rPr>
        <w:t xml:space="preserve"> </w:t>
      </w:r>
      <w:r>
        <w:rPr>
          <w:sz w:val="24"/>
        </w:rPr>
        <w:t>drifts</w:t>
      </w:r>
      <w:r>
        <w:rPr>
          <w:spacing w:val="56"/>
          <w:sz w:val="24"/>
        </w:rPr>
        <w:t xml:space="preserve"> </w:t>
      </w:r>
      <w:r>
        <w:rPr>
          <w:sz w:val="24"/>
        </w:rPr>
        <w:t>constructed,</w:t>
      </w:r>
      <w:r>
        <w:rPr>
          <w:spacing w:val="56"/>
          <w:sz w:val="24"/>
        </w:rPr>
        <w:t xml:space="preserve"> </w:t>
      </w:r>
      <w:r>
        <w:rPr>
          <w:b/>
          <w:sz w:val="24"/>
        </w:rPr>
        <w:t>1496</w:t>
      </w:r>
      <w:r>
        <w:rPr>
          <w:b/>
          <w:spacing w:val="55"/>
          <w:sz w:val="24"/>
        </w:rPr>
        <w:t xml:space="preserve"> </w:t>
      </w:r>
      <w:r>
        <w:rPr>
          <w:b/>
          <w:sz w:val="24"/>
        </w:rPr>
        <w:t>lines</w:t>
      </w:r>
      <w:r>
        <w:rPr>
          <w:b/>
          <w:spacing w:val="56"/>
          <w:sz w:val="24"/>
        </w:rPr>
        <w:t xml:space="preserve"> </w:t>
      </w:r>
      <w:r>
        <w:rPr>
          <w:sz w:val="24"/>
        </w:rPr>
        <w:t>of</w:t>
      </w:r>
    </w:p>
    <w:p w:rsidR="00521B8F" w:rsidRDefault="00521B8F">
      <w:pPr>
        <w:spacing w:line="360" w:lineRule="auto"/>
        <w:jc w:val="both"/>
        <w:rPr>
          <w:sz w:val="24"/>
        </w:rPr>
        <w:sectPr w:rsidR="00521B8F">
          <w:headerReference w:type="default" r:id="rId82"/>
          <w:footerReference w:type="default" r:id="rId83"/>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9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99" name="AutoShape 4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33FFE3" id="Group 4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WS/XHS0EAADwDAAADgAAAAAAAAAAAAAAAAAuAgAAZHJzL2Uy&#10;b0RvYy54bWxQSwECLQAUAAYACAAAACEAqi/TzdsAAAADAQAADwAAAAAAAAAAAAAAAACHBgAAZHJz&#10;L2Rvd25yZXYueG1sUEsFBgAAAAAEAAQA8wAAAI8HAAAAAA==&#10;">
                <v:shape id="AutoShape 4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MLsIA&#10;AADcAAAADwAAAGRycy9kb3ducmV2LnhtbERPS4vCMBC+C/sfwix407Q9qO0apRR2WRAEH4c9Ds3Y&#10;FptJbbJa/70RBG/z8T1nuR5MK67Uu8aygngagSAurW64UnA8fE8WIJxH1thaJgV3crBefYyWmGl7&#10;4x1d974SIYRdhgpq77tMSlfWZNBNbUccuJPtDfoA+0rqHm8h3LQyiaKZNNhwaKixo6Km8rz/Nwra&#10;bbzZXn5mf0kRV/GcL3niilyp8eeQf4HwNPi3+OX+1WF+msL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4wu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37"/>
        <w:jc w:val="both"/>
      </w:pPr>
      <w:proofErr w:type="gramStart"/>
      <w:r>
        <w:t>culverts</w:t>
      </w:r>
      <w:proofErr w:type="gramEnd"/>
      <w:r>
        <w:t xml:space="preserve"> established and 10km of roads demarcated. Lighting: </w:t>
      </w:r>
      <w:r>
        <w:rPr>
          <w:b/>
        </w:rPr>
        <w:t xml:space="preserve">12no </w:t>
      </w:r>
      <w:r>
        <w:t>of streetlights scheme</w:t>
      </w:r>
      <w:r>
        <w:rPr>
          <w:spacing w:val="1"/>
        </w:rPr>
        <w:t xml:space="preserve"> </w:t>
      </w:r>
      <w:r>
        <w:t>installed,</w:t>
      </w:r>
      <w:r>
        <w:rPr>
          <w:spacing w:val="-1"/>
        </w:rPr>
        <w:t xml:space="preserve"> </w:t>
      </w:r>
      <w:r>
        <w:rPr>
          <w:b/>
        </w:rPr>
        <w:t>57 high</w:t>
      </w:r>
      <w:r>
        <w:rPr>
          <w:b/>
          <w:spacing w:val="1"/>
        </w:rPr>
        <w:t xml:space="preserve"> </w:t>
      </w:r>
      <w:r>
        <w:rPr>
          <w:b/>
        </w:rPr>
        <w:t xml:space="preserve">mast </w:t>
      </w:r>
      <w:r>
        <w:t>floodlights installed.</w:t>
      </w:r>
    </w:p>
    <w:p w:rsidR="00521B8F" w:rsidRDefault="00E70D0A">
      <w:pPr>
        <w:pStyle w:val="ListParagraph"/>
        <w:numPr>
          <w:ilvl w:val="0"/>
          <w:numId w:val="423"/>
        </w:numPr>
        <w:tabs>
          <w:tab w:val="left" w:pos="616"/>
        </w:tabs>
        <w:spacing w:before="200" w:line="360" w:lineRule="auto"/>
        <w:ind w:left="140" w:right="633" w:firstLine="0"/>
        <w:jc w:val="both"/>
        <w:rPr>
          <w:sz w:val="24"/>
        </w:rPr>
      </w:pPr>
      <w:r>
        <w:rPr>
          <w:sz w:val="24"/>
        </w:rPr>
        <w:t>The</w:t>
      </w:r>
      <w:r>
        <w:rPr>
          <w:spacing w:val="-8"/>
          <w:sz w:val="24"/>
        </w:rPr>
        <w:t xml:space="preserve"> </w:t>
      </w:r>
      <w:r>
        <w:rPr>
          <w:sz w:val="24"/>
        </w:rPr>
        <w:t>sector</w:t>
      </w:r>
      <w:r>
        <w:rPr>
          <w:spacing w:val="-7"/>
          <w:sz w:val="24"/>
        </w:rPr>
        <w:t xml:space="preserve"> </w:t>
      </w:r>
      <w:r>
        <w:rPr>
          <w:sz w:val="24"/>
        </w:rPr>
        <w:t>will</w:t>
      </w:r>
      <w:r>
        <w:rPr>
          <w:spacing w:val="-7"/>
          <w:sz w:val="24"/>
        </w:rPr>
        <w:t xml:space="preserve"> </w:t>
      </w:r>
      <w:r>
        <w:rPr>
          <w:sz w:val="24"/>
        </w:rPr>
        <w:t>implement</w:t>
      </w:r>
      <w:r>
        <w:rPr>
          <w:spacing w:val="-7"/>
          <w:sz w:val="24"/>
        </w:rPr>
        <w:t xml:space="preserve"> </w:t>
      </w:r>
      <w:r>
        <w:rPr>
          <w:sz w:val="24"/>
        </w:rPr>
        <w:t>the</w:t>
      </w:r>
      <w:r>
        <w:rPr>
          <w:spacing w:val="-8"/>
          <w:sz w:val="24"/>
        </w:rPr>
        <w:t xml:space="preserve"> </w:t>
      </w:r>
      <w:r>
        <w:rPr>
          <w:sz w:val="24"/>
        </w:rPr>
        <w:t>following</w:t>
      </w:r>
      <w:r>
        <w:rPr>
          <w:spacing w:val="-9"/>
          <w:sz w:val="24"/>
        </w:rPr>
        <w:t xml:space="preserve"> </w:t>
      </w:r>
      <w:r>
        <w:rPr>
          <w:sz w:val="24"/>
        </w:rPr>
        <w:t>programmes</w:t>
      </w:r>
      <w:r>
        <w:rPr>
          <w:spacing w:val="-6"/>
          <w:sz w:val="24"/>
        </w:rPr>
        <w:t xml:space="preserve"> </w:t>
      </w:r>
      <w:r>
        <w:rPr>
          <w:sz w:val="24"/>
        </w:rPr>
        <w:t>to</w:t>
      </w:r>
      <w:r>
        <w:rPr>
          <w:spacing w:val="-7"/>
          <w:sz w:val="24"/>
        </w:rPr>
        <w:t xml:space="preserve"> </w:t>
      </w:r>
      <w:r>
        <w:rPr>
          <w:sz w:val="24"/>
        </w:rPr>
        <w:t>achieve</w:t>
      </w:r>
      <w:r>
        <w:rPr>
          <w:spacing w:val="-9"/>
          <w:sz w:val="24"/>
        </w:rPr>
        <w:t xml:space="preserve"> </w:t>
      </w:r>
      <w:r>
        <w:rPr>
          <w:sz w:val="24"/>
        </w:rPr>
        <w:t>strategic</w:t>
      </w:r>
      <w:r>
        <w:rPr>
          <w:spacing w:val="-8"/>
          <w:sz w:val="24"/>
        </w:rPr>
        <w:t xml:space="preserve"> </w:t>
      </w:r>
      <w:r>
        <w:rPr>
          <w:sz w:val="24"/>
        </w:rPr>
        <w:t>interventions</w:t>
      </w:r>
      <w:r>
        <w:rPr>
          <w:spacing w:val="-7"/>
          <w:sz w:val="24"/>
        </w:rPr>
        <w:t xml:space="preserve"> </w:t>
      </w:r>
      <w:r>
        <w:rPr>
          <w:sz w:val="24"/>
        </w:rPr>
        <w:t>as</w:t>
      </w:r>
      <w:r>
        <w:rPr>
          <w:spacing w:val="-57"/>
          <w:sz w:val="24"/>
        </w:rPr>
        <w:t xml:space="preserve"> </w:t>
      </w:r>
      <w:r>
        <w:rPr>
          <w:sz w:val="24"/>
        </w:rPr>
        <w:t xml:space="preserve">highlighted: Tarmacking of </w:t>
      </w:r>
      <w:r>
        <w:rPr>
          <w:b/>
          <w:sz w:val="24"/>
        </w:rPr>
        <w:t xml:space="preserve">2km </w:t>
      </w:r>
      <w:r>
        <w:rPr>
          <w:sz w:val="24"/>
        </w:rPr>
        <w:t xml:space="preserve">of road, </w:t>
      </w:r>
      <w:r>
        <w:rPr>
          <w:b/>
          <w:sz w:val="24"/>
        </w:rPr>
        <w:t xml:space="preserve">5km </w:t>
      </w:r>
      <w:r>
        <w:rPr>
          <w:sz w:val="24"/>
        </w:rPr>
        <w:t xml:space="preserve">of road graded, gravelling of </w:t>
      </w:r>
      <w:r>
        <w:rPr>
          <w:b/>
          <w:sz w:val="24"/>
        </w:rPr>
        <w:t xml:space="preserve">6km </w:t>
      </w:r>
      <w:r>
        <w:rPr>
          <w:sz w:val="24"/>
        </w:rPr>
        <w:t>of road,</w:t>
      </w:r>
      <w:r>
        <w:rPr>
          <w:spacing w:val="1"/>
          <w:sz w:val="24"/>
        </w:rPr>
        <w:t xml:space="preserve"> </w:t>
      </w:r>
      <w:r>
        <w:rPr>
          <w:spacing w:val="-1"/>
          <w:sz w:val="24"/>
        </w:rPr>
        <w:t>Rehabilitation</w:t>
      </w:r>
      <w:r>
        <w:rPr>
          <w:spacing w:val="-10"/>
          <w:sz w:val="24"/>
        </w:rPr>
        <w:t xml:space="preserve"> </w:t>
      </w:r>
      <w:r>
        <w:rPr>
          <w:sz w:val="24"/>
        </w:rPr>
        <w:t>of</w:t>
      </w:r>
      <w:r>
        <w:rPr>
          <w:spacing w:val="-11"/>
          <w:sz w:val="24"/>
        </w:rPr>
        <w:t xml:space="preserve"> </w:t>
      </w:r>
      <w:r>
        <w:rPr>
          <w:sz w:val="24"/>
        </w:rPr>
        <w:t>1</w:t>
      </w:r>
      <w:r>
        <w:rPr>
          <w:b/>
          <w:sz w:val="24"/>
        </w:rPr>
        <w:t>3km</w:t>
      </w:r>
      <w:r>
        <w:rPr>
          <w:b/>
          <w:spacing w:val="-13"/>
          <w:sz w:val="24"/>
        </w:rPr>
        <w:t xml:space="preserve"> </w:t>
      </w:r>
      <w:r>
        <w:rPr>
          <w:sz w:val="24"/>
        </w:rPr>
        <w:t>of</w:t>
      </w:r>
      <w:r>
        <w:rPr>
          <w:spacing w:val="-10"/>
          <w:sz w:val="24"/>
        </w:rPr>
        <w:t xml:space="preserve"> </w:t>
      </w:r>
      <w:r>
        <w:rPr>
          <w:sz w:val="24"/>
        </w:rPr>
        <w:t>county</w:t>
      </w:r>
      <w:r>
        <w:rPr>
          <w:spacing w:val="-15"/>
          <w:sz w:val="24"/>
        </w:rPr>
        <w:t xml:space="preserve"> </w:t>
      </w:r>
      <w:r>
        <w:rPr>
          <w:sz w:val="24"/>
        </w:rPr>
        <w:t>access</w:t>
      </w:r>
      <w:r>
        <w:rPr>
          <w:spacing w:val="-10"/>
          <w:sz w:val="24"/>
        </w:rPr>
        <w:t xml:space="preserve"> </w:t>
      </w:r>
      <w:r>
        <w:rPr>
          <w:sz w:val="24"/>
        </w:rPr>
        <w:t>roads,</w:t>
      </w:r>
      <w:r>
        <w:rPr>
          <w:spacing w:val="-9"/>
          <w:sz w:val="24"/>
        </w:rPr>
        <w:t xml:space="preserve"> </w:t>
      </w:r>
      <w:r>
        <w:rPr>
          <w:b/>
          <w:sz w:val="24"/>
        </w:rPr>
        <w:t>3km</w:t>
      </w:r>
      <w:r>
        <w:rPr>
          <w:b/>
          <w:spacing w:val="-12"/>
          <w:sz w:val="24"/>
        </w:rPr>
        <w:t xml:space="preserve"> </w:t>
      </w:r>
      <w:r>
        <w:rPr>
          <w:sz w:val="24"/>
        </w:rPr>
        <w:t>of</w:t>
      </w:r>
      <w:r>
        <w:rPr>
          <w:spacing w:val="-11"/>
          <w:sz w:val="24"/>
        </w:rPr>
        <w:t xml:space="preserve"> </w:t>
      </w:r>
      <w:r>
        <w:rPr>
          <w:sz w:val="24"/>
        </w:rPr>
        <w:t>roads</w:t>
      </w:r>
      <w:r>
        <w:rPr>
          <w:spacing w:val="-10"/>
          <w:sz w:val="24"/>
        </w:rPr>
        <w:t xml:space="preserve"> </w:t>
      </w:r>
      <w:r>
        <w:rPr>
          <w:sz w:val="24"/>
        </w:rPr>
        <w:t>cabro-paved.</w:t>
      </w:r>
      <w:r>
        <w:rPr>
          <w:spacing w:val="-7"/>
          <w:sz w:val="24"/>
        </w:rPr>
        <w:t xml:space="preserve"> </w:t>
      </w:r>
      <w:r>
        <w:rPr>
          <w:sz w:val="24"/>
        </w:rPr>
        <w:t>To</w:t>
      </w:r>
      <w:r>
        <w:rPr>
          <w:spacing w:val="-10"/>
          <w:sz w:val="24"/>
        </w:rPr>
        <w:t xml:space="preserve"> </w:t>
      </w:r>
      <w:r>
        <w:rPr>
          <w:sz w:val="24"/>
        </w:rPr>
        <w:t>implement</w:t>
      </w:r>
      <w:r>
        <w:rPr>
          <w:spacing w:val="-10"/>
          <w:sz w:val="24"/>
        </w:rPr>
        <w:t xml:space="preserve"> </w:t>
      </w:r>
      <w:r>
        <w:rPr>
          <w:sz w:val="24"/>
        </w:rPr>
        <w:t>these</w:t>
      </w:r>
      <w:r>
        <w:rPr>
          <w:spacing w:val="-57"/>
          <w:sz w:val="24"/>
        </w:rPr>
        <w:t xml:space="preserve"> </w:t>
      </w:r>
      <w:r>
        <w:rPr>
          <w:sz w:val="24"/>
        </w:rPr>
        <w:t>programmes</w:t>
      </w:r>
      <w:r>
        <w:rPr>
          <w:spacing w:val="17"/>
          <w:sz w:val="24"/>
        </w:rPr>
        <w:t xml:space="preserve"> </w:t>
      </w:r>
      <w:r>
        <w:rPr>
          <w:sz w:val="24"/>
        </w:rPr>
        <w:t>the</w:t>
      </w:r>
      <w:r>
        <w:rPr>
          <w:spacing w:val="17"/>
          <w:sz w:val="24"/>
        </w:rPr>
        <w:t xml:space="preserve"> </w:t>
      </w:r>
      <w:r>
        <w:rPr>
          <w:sz w:val="24"/>
        </w:rPr>
        <w:t>sector</w:t>
      </w:r>
      <w:r>
        <w:rPr>
          <w:spacing w:val="17"/>
          <w:sz w:val="24"/>
        </w:rPr>
        <w:t xml:space="preserve"> </w:t>
      </w:r>
      <w:r>
        <w:rPr>
          <w:sz w:val="24"/>
        </w:rPr>
        <w:t>has</w:t>
      </w:r>
      <w:r>
        <w:rPr>
          <w:spacing w:val="18"/>
          <w:sz w:val="24"/>
        </w:rPr>
        <w:t xml:space="preserve"> </w:t>
      </w:r>
      <w:r>
        <w:rPr>
          <w:sz w:val="24"/>
        </w:rPr>
        <w:t>been</w:t>
      </w:r>
      <w:r>
        <w:rPr>
          <w:spacing w:val="17"/>
          <w:sz w:val="24"/>
        </w:rPr>
        <w:t xml:space="preserve"> </w:t>
      </w:r>
      <w:r>
        <w:rPr>
          <w:sz w:val="24"/>
        </w:rPr>
        <w:t>allocated</w:t>
      </w:r>
      <w:r>
        <w:rPr>
          <w:spacing w:val="21"/>
          <w:sz w:val="24"/>
        </w:rPr>
        <w:t xml:space="preserve"> </w:t>
      </w:r>
      <w:r>
        <w:rPr>
          <w:sz w:val="24"/>
        </w:rPr>
        <w:t>Kshs.</w:t>
      </w:r>
      <w:r>
        <w:rPr>
          <w:spacing w:val="18"/>
          <w:sz w:val="24"/>
        </w:rPr>
        <w:t xml:space="preserve"> </w:t>
      </w:r>
      <w:r>
        <w:rPr>
          <w:b/>
          <w:sz w:val="24"/>
        </w:rPr>
        <w:t>1.192</w:t>
      </w:r>
      <w:r>
        <w:rPr>
          <w:b/>
          <w:spacing w:val="18"/>
          <w:sz w:val="24"/>
        </w:rPr>
        <w:t xml:space="preserve"> </w:t>
      </w:r>
      <w:r>
        <w:rPr>
          <w:sz w:val="24"/>
        </w:rPr>
        <w:t>billion,</w:t>
      </w:r>
      <w:r>
        <w:rPr>
          <w:spacing w:val="18"/>
          <w:sz w:val="24"/>
        </w:rPr>
        <w:t xml:space="preserve"> </w:t>
      </w:r>
      <w:r>
        <w:rPr>
          <w:sz w:val="24"/>
        </w:rPr>
        <w:t>Kshs</w:t>
      </w:r>
      <w:r>
        <w:rPr>
          <w:spacing w:val="15"/>
          <w:sz w:val="24"/>
        </w:rPr>
        <w:t xml:space="preserve"> </w:t>
      </w:r>
      <w:r>
        <w:rPr>
          <w:b/>
          <w:sz w:val="24"/>
        </w:rPr>
        <w:t>1.170</w:t>
      </w:r>
      <w:r>
        <w:rPr>
          <w:b/>
          <w:spacing w:val="18"/>
          <w:sz w:val="24"/>
        </w:rPr>
        <w:t xml:space="preserve"> </w:t>
      </w:r>
      <w:r>
        <w:rPr>
          <w:sz w:val="24"/>
        </w:rPr>
        <w:t>billion</w:t>
      </w:r>
      <w:r>
        <w:rPr>
          <w:spacing w:val="17"/>
          <w:sz w:val="24"/>
        </w:rPr>
        <w:t xml:space="preserve"> </w:t>
      </w:r>
      <w:r>
        <w:rPr>
          <w:sz w:val="24"/>
        </w:rPr>
        <w:t>and</w:t>
      </w:r>
      <w:r>
        <w:rPr>
          <w:spacing w:val="19"/>
          <w:sz w:val="24"/>
        </w:rPr>
        <w:t xml:space="preserve"> </w:t>
      </w:r>
      <w:r>
        <w:rPr>
          <w:sz w:val="24"/>
        </w:rPr>
        <w:t>Kshs.</w:t>
      </w:r>
    </w:p>
    <w:p w:rsidR="00521B8F" w:rsidRDefault="00E70D0A">
      <w:pPr>
        <w:pStyle w:val="BodyText"/>
        <w:ind w:left="140"/>
        <w:jc w:val="both"/>
      </w:pPr>
      <w:r>
        <w:rPr>
          <w:b/>
        </w:rPr>
        <w:t>1.199</w:t>
      </w:r>
      <w:r>
        <w:rPr>
          <w:b/>
          <w:spacing w:val="-2"/>
        </w:rPr>
        <w:t xml:space="preserve"> </w:t>
      </w:r>
      <w:r>
        <w:t>billion</w:t>
      </w:r>
      <w:r>
        <w:rPr>
          <w:spacing w:val="-1"/>
        </w:rPr>
        <w:t xml:space="preserve"> </w:t>
      </w:r>
      <w:proofErr w:type="gramStart"/>
      <w:r>
        <w:t>in</w:t>
      </w:r>
      <w:proofErr w:type="gramEnd"/>
      <w:r>
        <w:rPr>
          <w:spacing w:val="-1"/>
        </w:rPr>
        <w:t xml:space="preserve"> </w:t>
      </w:r>
      <w:r>
        <w:t>the</w:t>
      </w:r>
      <w:r>
        <w:rPr>
          <w:spacing w:val="-2"/>
        </w:rPr>
        <w:t xml:space="preserve"> </w:t>
      </w:r>
      <w:r>
        <w:t>MTEF</w:t>
      </w:r>
      <w:r>
        <w:rPr>
          <w:spacing w:val="-3"/>
        </w:rPr>
        <w:t xml:space="preserve"> </w:t>
      </w:r>
      <w:r>
        <w:t>period FY</w:t>
      </w:r>
      <w:r>
        <w:rPr>
          <w:spacing w:val="-1"/>
        </w:rPr>
        <w:t xml:space="preserve"> </w:t>
      </w:r>
      <w:r>
        <w:t>2024/2025-FY</w:t>
      </w:r>
      <w:r>
        <w:rPr>
          <w:spacing w:val="-1"/>
        </w:rPr>
        <w:t xml:space="preserve"> </w:t>
      </w:r>
      <w:r>
        <w:t>2026/2027</w:t>
      </w:r>
      <w:r>
        <w:rPr>
          <w:spacing w:val="-1"/>
        </w:rPr>
        <w:t xml:space="preserve"> </w:t>
      </w:r>
      <w:r>
        <w:t>respectively.</w:t>
      </w:r>
    </w:p>
    <w:p w:rsidR="00521B8F" w:rsidRDefault="00521B8F">
      <w:pPr>
        <w:pStyle w:val="BodyText"/>
        <w:spacing w:before="10"/>
        <w:rPr>
          <w:sz w:val="29"/>
        </w:rPr>
      </w:pPr>
    </w:p>
    <w:p w:rsidR="00521B8F" w:rsidRDefault="00E70D0A">
      <w:pPr>
        <w:pStyle w:val="Heading2"/>
        <w:spacing w:before="0"/>
        <w:jc w:val="both"/>
      </w:pPr>
      <w:r>
        <w:t>General</w:t>
      </w:r>
      <w:r>
        <w:rPr>
          <w:spacing w:val="-2"/>
        </w:rPr>
        <w:t xml:space="preserve"> </w:t>
      </w:r>
      <w:r>
        <w:t>Economic</w:t>
      </w:r>
      <w:r>
        <w:rPr>
          <w:spacing w:val="-3"/>
        </w:rPr>
        <w:t xml:space="preserve"> </w:t>
      </w:r>
      <w:r>
        <w:t>and</w:t>
      </w:r>
      <w:r>
        <w:rPr>
          <w:spacing w:val="-2"/>
        </w:rPr>
        <w:t xml:space="preserve"> </w:t>
      </w:r>
      <w:r>
        <w:t>Commercial</w:t>
      </w:r>
      <w:r>
        <w:rPr>
          <w:spacing w:val="-2"/>
        </w:rPr>
        <w:t xml:space="preserve"> </w:t>
      </w:r>
      <w:r>
        <w:t>Affairs</w:t>
      </w:r>
      <w:r>
        <w:rPr>
          <w:spacing w:val="-2"/>
        </w:rPr>
        <w:t xml:space="preserve"> </w:t>
      </w:r>
      <w:r>
        <w:t>(GECA)</w:t>
      </w:r>
      <w:r>
        <w:rPr>
          <w:spacing w:val="-2"/>
        </w:rPr>
        <w:t xml:space="preserve"> </w:t>
      </w:r>
      <w:r>
        <w:t>sector</w:t>
      </w:r>
    </w:p>
    <w:p w:rsidR="00521B8F" w:rsidRDefault="00521B8F">
      <w:pPr>
        <w:pStyle w:val="BodyText"/>
        <w:rPr>
          <w:b/>
          <w:sz w:val="29"/>
        </w:rPr>
      </w:pPr>
    </w:p>
    <w:p w:rsidR="00521B8F" w:rsidRDefault="00E70D0A">
      <w:pPr>
        <w:pStyle w:val="ListParagraph"/>
        <w:numPr>
          <w:ilvl w:val="0"/>
          <w:numId w:val="423"/>
        </w:numPr>
        <w:tabs>
          <w:tab w:val="left" w:pos="623"/>
        </w:tabs>
        <w:spacing w:before="1" w:line="360" w:lineRule="auto"/>
        <w:ind w:left="140" w:right="639" w:firstLine="0"/>
        <w:jc w:val="both"/>
        <w:rPr>
          <w:sz w:val="24"/>
        </w:rPr>
      </w:pPr>
      <w:r>
        <w:rPr>
          <w:sz w:val="24"/>
        </w:rPr>
        <w:t>The GECA sector comprises of two subsectors namely: department of Trade, Investment</w:t>
      </w:r>
      <w:r>
        <w:rPr>
          <w:spacing w:val="-57"/>
          <w:sz w:val="24"/>
        </w:rPr>
        <w:t xml:space="preserve"> </w:t>
      </w:r>
      <w:r>
        <w:rPr>
          <w:sz w:val="24"/>
        </w:rPr>
        <w:t>and Cooperative development as well as the department of Tourism and ICT. During the</w:t>
      </w:r>
      <w:r>
        <w:rPr>
          <w:spacing w:val="1"/>
          <w:sz w:val="24"/>
        </w:rPr>
        <w:t xml:space="preserve"> </w:t>
      </w:r>
      <w:r>
        <w:rPr>
          <w:sz w:val="24"/>
        </w:rPr>
        <w:t>previous plan period, the sector made the following achievements; Construction of seven</w:t>
      </w:r>
      <w:r>
        <w:rPr>
          <w:spacing w:val="1"/>
          <w:sz w:val="24"/>
        </w:rPr>
        <w:t xml:space="preserve"> </w:t>
      </w:r>
      <w:r>
        <w:rPr>
          <w:sz w:val="24"/>
        </w:rPr>
        <w:t>market shades which created an enabling environment for small-scale traders, equipping of</w:t>
      </w:r>
      <w:r>
        <w:rPr>
          <w:spacing w:val="1"/>
          <w:sz w:val="24"/>
        </w:rPr>
        <w:t xml:space="preserve"> </w:t>
      </w:r>
      <w:r>
        <w:rPr>
          <w:sz w:val="24"/>
        </w:rPr>
        <w:t>Kinango and Lungalunga Biashara Centers and electrification of markets, market shades and</w:t>
      </w:r>
      <w:r>
        <w:rPr>
          <w:spacing w:val="1"/>
          <w:sz w:val="24"/>
        </w:rPr>
        <w:t xml:space="preserve"> </w:t>
      </w:r>
      <w:r>
        <w:rPr>
          <w:sz w:val="24"/>
        </w:rPr>
        <w:t>collection</w:t>
      </w:r>
      <w:r>
        <w:rPr>
          <w:spacing w:val="-1"/>
          <w:sz w:val="24"/>
        </w:rPr>
        <w:t xml:space="preserve"> </w:t>
      </w:r>
      <w:r>
        <w:rPr>
          <w:sz w:val="24"/>
        </w:rPr>
        <w:t>Centers.</w:t>
      </w:r>
    </w:p>
    <w:p w:rsidR="00521B8F" w:rsidRDefault="00E70D0A">
      <w:pPr>
        <w:pStyle w:val="ListParagraph"/>
        <w:numPr>
          <w:ilvl w:val="0"/>
          <w:numId w:val="423"/>
        </w:numPr>
        <w:tabs>
          <w:tab w:val="left" w:pos="609"/>
        </w:tabs>
        <w:spacing w:before="199" w:line="360" w:lineRule="auto"/>
        <w:ind w:left="140" w:right="636" w:firstLine="0"/>
        <w:jc w:val="both"/>
        <w:rPr>
          <w:sz w:val="24"/>
        </w:rPr>
      </w:pPr>
      <w:r>
        <w:rPr>
          <w:spacing w:val="-1"/>
          <w:sz w:val="24"/>
        </w:rPr>
        <w:t>In</w:t>
      </w:r>
      <w:r>
        <w:rPr>
          <w:spacing w:val="-15"/>
          <w:sz w:val="24"/>
        </w:rPr>
        <w:t xml:space="preserve"> </w:t>
      </w:r>
      <w:r>
        <w:rPr>
          <w:spacing w:val="-1"/>
          <w:sz w:val="24"/>
        </w:rPr>
        <w:t>the</w:t>
      </w:r>
      <w:r>
        <w:rPr>
          <w:spacing w:val="-15"/>
          <w:sz w:val="24"/>
        </w:rPr>
        <w:t xml:space="preserve"> </w:t>
      </w:r>
      <w:r>
        <w:rPr>
          <w:spacing w:val="-1"/>
          <w:sz w:val="24"/>
        </w:rPr>
        <w:t>MTEF</w:t>
      </w:r>
      <w:r>
        <w:rPr>
          <w:spacing w:val="-16"/>
          <w:sz w:val="24"/>
        </w:rPr>
        <w:t xml:space="preserve"> </w:t>
      </w:r>
      <w:r>
        <w:rPr>
          <w:spacing w:val="-1"/>
          <w:sz w:val="24"/>
        </w:rPr>
        <w:t>2024/25-2026/27</w:t>
      </w:r>
      <w:r>
        <w:rPr>
          <w:spacing w:val="-13"/>
          <w:sz w:val="24"/>
        </w:rPr>
        <w:t xml:space="preserve"> </w:t>
      </w:r>
      <w:r>
        <w:rPr>
          <w:sz w:val="24"/>
        </w:rPr>
        <w:t>period,</w:t>
      </w:r>
      <w:r>
        <w:rPr>
          <w:spacing w:val="-14"/>
          <w:sz w:val="24"/>
        </w:rPr>
        <w:t xml:space="preserve"> </w:t>
      </w:r>
      <w:r>
        <w:rPr>
          <w:sz w:val="24"/>
        </w:rPr>
        <w:t>this</w:t>
      </w:r>
      <w:r>
        <w:rPr>
          <w:spacing w:val="-14"/>
          <w:sz w:val="24"/>
        </w:rPr>
        <w:t xml:space="preserve"> </w:t>
      </w:r>
      <w:r>
        <w:rPr>
          <w:sz w:val="24"/>
        </w:rPr>
        <w:t>sector</w:t>
      </w:r>
      <w:r>
        <w:rPr>
          <w:spacing w:val="-14"/>
          <w:sz w:val="24"/>
        </w:rPr>
        <w:t xml:space="preserve"> </w:t>
      </w:r>
      <w:r>
        <w:rPr>
          <w:sz w:val="24"/>
        </w:rPr>
        <w:t>will</w:t>
      </w:r>
      <w:r>
        <w:rPr>
          <w:spacing w:val="-13"/>
          <w:sz w:val="24"/>
        </w:rPr>
        <w:t xml:space="preserve"> </w:t>
      </w:r>
      <w:r>
        <w:rPr>
          <w:sz w:val="24"/>
        </w:rPr>
        <w:t>implement</w:t>
      </w:r>
      <w:r>
        <w:rPr>
          <w:spacing w:val="-13"/>
          <w:sz w:val="24"/>
        </w:rPr>
        <w:t xml:space="preserve"> </w:t>
      </w:r>
      <w:r>
        <w:rPr>
          <w:sz w:val="24"/>
        </w:rPr>
        <w:t>high</w:t>
      </w:r>
      <w:r>
        <w:rPr>
          <w:spacing w:val="-14"/>
          <w:sz w:val="24"/>
        </w:rPr>
        <w:t xml:space="preserve"> </w:t>
      </w:r>
      <w:r>
        <w:rPr>
          <w:sz w:val="24"/>
        </w:rPr>
        <w:t>impact</w:t>
      </w:r>
      <w:r>
        <w:rPr>
          <w:spacing w:val="-13"/>
          <w:sz w:val="24"/>
        </w:rPr>
        <w:t xml:space="preserve"> </w:t>
      </w:r>
      <w:r>
        <w:rPr>
          <w:sz w:val="24"/>
        </w:rPr>
        <w:t>programmes</w:t>
      </w:r>
      <w:r>
        <w:rPr>
          <w:spacing w:val="-58"/>
          <w:sz w:val="24"/>
        </w:rPr>
        <w:t xml:space="preserve"> </w:t>
      </w:r>
      <w:r>
        <w:rPr>
          <w:sz w:val="24"/>
        </w:rPr>
        <w:t>geared</w:t>
      </w:r>
      <w:r>
        <w:rPr>
          <w:spacing w:val="-5"/>
          <w:sz w:val="24"/>
        </w:rPr>
        <w:t xml:space="preserve"> </w:t>
      </w:r>
      <w:r>
        <w:rPr>
          <w:sz w:val="24"/>
        </w:rPr>
        <w:t>towards</w:t>
      </w:r>
      <w:r>
        <w:rPr>
          <w:spacing w:val="-6"/>
          <w:sz w:val="24"/>
        </w:rPr>
        <w:t xml:space="preserve"> </w:t>
      </w:r>
      <w:r>
        <w:rPr>
          <w:sz w:val="24"/>
        </w:rPr>
        <w:t>harnessing</w:t>
      </w:r>
      <w:r>
        <w:rPr>
          <w:spacing w:val="-6"/>
          <w:sz w:val="24"/>
        </w:rPr>
        <w:t xml:space="preserve"> </w:t>
      </w:r>
      <w:r>
        <w:rPr>
          <w:sz w:val="24"/>
        </w:rPr>
        <w:t>wealth</w:t>
      </w:r>
      <w:r>
        <w:rPr>
          <w:spacing w:val="-4"/>
          <w:sz w:val="24"/>
        </w:rPr>
        <w:t xml:space="preserve"> </w:t>
      </w:r>
      <w:r>
        <w:rPr>
          <w:sz w:val="24"/>
        </w:rPr>
        <w:t>creation,</w:t>
      </w:r>
      <w:r>
        <w:rPr>
          <w:spacing w:val="-6"/>
          <w:sz w:val="24"/>
        </w:rPr>
        <w:t xml:space="preserve"> </w:t>
      </w:r>
      <w:r>
        <w:rPr>
          <w:sz w:val="24"/>
        </w:rPr>
        <w:t>increase</w:t>
      </w:r>
      <w:r>
        <w:rPr>
          <w:spacing w:val="-7"/>
          <w:sz w:val="24"/>
        </w:rPr>
        <w:t xml:space="preserve"> </w:t>
      </w:r>
      <w:r>
        <w:rPr>
          <w:sz w:val="24"/>
        </w:rPr>
        <w:t>employment</w:t>
      </w:r>
      <w:r>
        <w:rPr>
          <w:spacing w:val="-6"/>
          <w:sz w:val="24"/>
        </w:rPr>
        <w:t xml:space="preserve"> </w:t>
      </w:r>
      <w:r>
        <w:rPr>
          <w:sz w:val="24"/>
        </w:rPr>
        <w:t>opportunities</w:t>
      </w:r>
      <w:r>
        <w:rPr>
          <w:spacing w:val="-6"/>
          <w:sz w:val="24"/>
        </w:rPr>
        <w:t xml:space="preserve"> </w:t>
      </w:r>
      <w:r>
        <w:rPr>
          <w:sz w:val="24"/>
        </w:rPr>
        <w:t>reduce</w:t>
      </w:r>
      <w:r>
        <w:rPr>
          <w:spacing w:val="-7"/>
          <w:sz w:val="24"/>
        </w:rPr>
        <w:t xml:space="preserve"> </w:t>
      </w:r>
      <w:r>
        <w:rPr>
          <w:sz w:val="24"/>
        </w:rPr>
        <w:t>poverty</w:t>
      </w:r>
      <w:r>
        <w:rPr>
          <w:spacing w:val="-58"/>
          <w:sz w:val="24"/>
        </w:rPr>
        <w:t xml:space="preserve"> </w:t>
      </w:r>
      <w:r>
        <w:rPr>
          <w:spacing w:val="-1"/>
          <w:sz w:val="24"/>
        </w:rPr>
        <w:t>and</w:t>
      </w:r>
      <w:r>
        <w:rPr>
          <w:spacing w:val="-12"/>
          <w:sz w:val="24"/>
        </w:rPr>
        <w:t xml:space="preserve"> </w:t>
      </w:r>
      <w:r>
        <w:rPr>
          <w:spacing w:val="-1"/>
          <w:sz w:val="24"/>
        </w:rPr>
        <w:t>foster</w:t>
      </w:r>
      <w:r>
        <w:rPr>
          <w:spacing w:val="-12"/>
          <w:sz w:val="24"/>
        </w:rPr>
        <w:t xml:space="preserve"> </w:t>
      </w:r>
      <w:r>
        <w:rPr>
          <w:spacing w:val="-1"/>
          <w:sz w:val="24"/>
        </w:rPr>
        <w:t>socio-economic</w:t>
      </w:r>
      <w:r>
        <w:rPr>
          <w:spacing w:val="-10"/>
          <w:sz w:val="24"/>
        </w:rPr>
        <w:t xml:space="preserve"> </w:t>
      </w:r>
      <w:r>
        <w:rPr>
          <w:sz w:val="24"/>
        </w:rPr>
        <w:t>growth.</w:t>
      </w:r>
      <w:r>
        <w:rPr>
          <w:spacing w:val="-11"/>
          <w:sz w:val="24"/>
        </w:rPr>
        <w:t xml:space="preserve"> </w:t>
      </w:r>
      <w:r>
        <w:rPr>
          <w:sz w:val="24"/>
        </w:rPr>
        <w:t>To</w:t>
      </w:r>
      <w:r>
        <w:rPr>
          <w:spacing w:val="-9"/>
          <w:sz w:val="24"/>
        </w:rPr>
        <w:t xml:space="preserve"> </w:t>
      </w:r>
      <w:r>
        <w:rPr>
          <w:sz w:val="24"/>
        </w:rPr>
        <w:t>achieve</w:t>
      </w:r>
      <w:r>
        <w:rPr>
          <w:spacing w:val="-12"/>
          <w:sz w:val="24"/>
        </w:rPr>
        <w:t xml:space="preserve"> </w:t>
      </w:r>
      <w:r>
        <w:rPr>
          <w:sz w:val="24"/>
        </w:rPr>
        <w:t>these</w:t>
      </w:r>
      <w:r>
        <w:rPr>
          <w:spacing w:val="-12"/>
          <w:sz w:val="24"/>
        </w:rPr>
        <w:t xml:space="preserve"> </w:t>
      </w:r>
      <w:r>
        <w:rPr>
          <w:sz w:val="24"/>
        </w:rPr>
        <w:t>objectives,</w:t>
      </w:r>
      <w:r>
        <w:rPr>
          <w:spacing w:val="-11"/>
          <w:sz w:val="24"/>
        </w:rPr>
        <w:t xml:space="preserve"> </w:t>
      </w:r>
      <w:r>
        <w:rPr>
          <w:sz w:val="24"/>
        </w:rPr>
        <w:t>the</w:t>
      </w:r>
      <w:r>
        <w:rPr>
          <w:spacing w:val="-10"/>
          <w:sz w:val="24"/>
        </w:rPr>
        <w:t xml:space="preserve"> </w:t>
      </w:r>
      <w:r>
        <w:rPr>
          <w:sz w:val="24"/>
        </w:rPr>
        <w:t>sector</w:t>
      </w:r>
      <w:r>
        <w:rPr>
          <w:spacing w:val="-10"/>
          <w:sz w:val="24"/>
        </w:rPr>
        <w:t xml:space="preserve"> </w:t>
      </w:r>
      <w:r>
        <w:rPr>
          <w:sz w:val="24"/>
        </w:rPr>
        <w:t>will</w:t>
      </w:r>
      <w:r>
        <w:rPr>
          <w:spacing w:val="-11"/>
          <w:sz w:val="24"/>
        </w:rPr>
        <w:t xml:space="preserve"> </w:t>
      </w:r>
      <w:r>
        <w:rPr>
          <w:sz w:val="24"/>
        </w:rPr>
        <w:t>try</w:t>
      </w:r>
      <w:r>
        <w:rPr>
          <w:spacing w:val="-16"/>
          <w:sz w:val="24"/>
        </w:rPr>
        <w:t xml:space="preserve"> </w:t>
      </w:r>
      <w:r>
        <w:rPr>
          <w:sz w:val="24"/>
        </w:rPr>
        <w:t>to</w:t>
      </w:r>
      <w:r>
        <w:rPr>
          <w:spacing w:val="-11"/>
          <w:sz w:val="24"/>
        </w:rPr>
        <w:t xml:space="preserve"> </w:t>
      </w:r>
      <w:r>
        <w:rPr>
          <w:sz w:val="24"/>
        </w:rPr>
        <w:t>implement</w:t>
      </w:r>
      <w:r>
        <w:rPr>
          <w:spacing w:val="-58"/>
          <w:sz w:val="24"/>
        </w:rPr>
        <w:t xml:space="preserve"> </w:t>
      </w:r>
      <w:r>
        <w:rPr>
          <w:sz w:val="24"/>
        </w:rPr>
        <w:t xml:space="preserve">the following: increase the market centers by </w:t>
      </w:r>
      <w:r>
        <w:rPr>
          <w:b/>
          <w:sz w:val="24"/>
        </w:rPr>
        <w:t xml:space="preserve">50%, </w:t>
      </w:r>
      <w:r>
        <w:rPr>
          <w:sz w:val="24"/>
        </w:rPr>
        <w:t>increasing the number of sustainable</w:t>
      </w:r>
      <w:r>
        <w:rPr>
          <w:spacing w:val="1"/>
          <w:sz w:val="24"/>
        </w:rPr>
        <w:t xml:space="preserve"> </w:t>
      </w:r>
      <w:r>
        <w:rPr>
          <w:sz w:val="24"/>
        </w:rPr>
        <w:t xml:space="preserve">business by </w:t>
      </w:r>
      <w:r>
        <w:rPr>
          <w:b/>
          <w:sz w:val="24"/>
        </w:rPr>
        <w:t xml:space="preserve">20%, </w:t>
      </w:r>
      <w:r>
        <w:rPr>
          <w:sz w:val="24"/>
        </w:rPr>
        <w:t>promotion of Jua-Kali industry, investment promotion through profiling of</w:t>
      </w:r>
      <w:r>
        <w:rPr>
          <w:spacing w:val="1"/>
          <w:sz w:val="24"/>
        </w:rPr>
        <w:t xml:space="preserve"> </w:t>
      </w:r>
      <w:r>
        <w:rPr>
          <w:sz w:val="24"/>
        </w:rPr>
        <w:t>investment</w:t>
      </w:r>
      <w:r>
        <w:rPr>
          <w:spacing w:val="1"/>
          <w:sz w:val="24"/>
        </w:rPr>
        <w:t xml:space="preserve"> </w:t>
      </w:r>
      <w:r>
        <w:rPr>
          <w:sz w:val="24"/>
        </w:rPr>
        <w:t>sites,</w:t>
      </w:r>
      <w:r>
        <w:rPr>
          <w:spacing w:val="1"/>
          <w:sz w:val="24"/>
        </w:rPr>
        <w:t xml:space="preserve"> </w:t>
      </w:r>
      <w:r>
        <w:rPr>
          <w:sz w:val="24"/>
        </w:rPr>
        <w:t>investment</w:t>
      </w:r>
      <w:r>
        <w:rPr>
          <w:spacing w:val="1"/>
          <w:sz w:val="24"/>
        </w:rPr>
        <w:t xml:space="preserve"> </w:t>
      </w:r>
      <w:r>
        <w:rPr>
          <w:sz w:val="24"/>
        </w:rPr>
        <w:t>leads,</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r>
        <w:rPr>
          <w:spacing w:val="1"/>
          <w:sz w:val="24"/>
        </w:rPr>
        <w:t xml:space="preserve"> </w:t>
      </w:r>
      <w:r>
        <w:rPr>
          <w:sz w:val="24"/>
        </w:rPr>
        <w:t>that</w:t>
      </w:r>
      <w:r>
        <w:rPr>
          <w:spacing w:val="1"/>
          <w:sz w:val="24"/>
        </w:rPr>
        <w:t xml:space="preserve"> </w:t>
      </w:r>
      <w:r>
        <w:rPr>
          <w:sz w:val="24"/>
        </w:rPr>
        <w:t>will</w:t>
      </w:r>
      <w:r>
        <w:rPr>
          <w:spacing w:val="1"/>
          <w:sz w:val="24"/>
        </w:rPr>
        <w:t xml:space="preserve"> </w:t>
      </w:r>
      <w:r>
        <w:rPr>
          <w:sz w:val="24"/>
        </w:rPr>
        <w:t>enhance</w:t>
      </w:r>
      <w:r>
        <w:rPr>
          <w:spacing w:val="1"/>
          <w:sz w:val="24"/>
        </w:rPr>
        <w:t xml:space="preserve"> </w:t>
      </w:r>
      <w:r>
        <w:rPr>
          <w:sz w:val="24"/>
        </w:rPr>
        <w:t>development of sustainable tourism, to develop destination Kwale to be clean, safe and secure</w:t>
      </w:r>
      <w:r>
        <w:rPr>
          <w:spacing w:val="-57"/>
          <w:sz w:val="24"/>
        </w:rPr>
        <w:t xml:space="preserve"> </w:t>
      </w:r>
      <w:r>
        <w:rPr>
          <w:sz w:val="24"/>
        </w:rPr>
        <w:t>destination</w:t>
      </w:r>
      <w:r>
        <w:rPr>
          <w:spacing w:val="19"/>
          <w:sz w:val="24"/>
        </w:rPr>
        <w:t xml:space="preserve"> </w:t>
      </w:r>
      <w:r>
        <w:rPr>
          <w:sz w:val="24"/>
        </w:rPr>
        <w:t>etc.</w:t>
      </w:r>
      <w:r>
        <w:rPr>
          <w:spacing w:val="22"/>
          <w:sz w:val="24"/>
        </w:rPr>
        <w:t xml:space="preserve"> </w:t>
      </w:r>
      <w:r>
        <w:rPr>
          <w:sz w:val="24"/>
        </w:rPr>
        <w:t>In</w:t>
      </w:r>
      <w:r>
        <w:rPr>
          <w:spacing w:val="20"/>
          <w:sz w:val="24"/>
        </w:rPr>
        <w:t xml:space="preserve"> </w:t>
      </w:r>
      <w:r>
        <w:rPr>
          <w:sz w:val="24"/>
        </w:rPr>
        <w:t>the</w:t>
      </w:r>
      <w:r>
        <w:rPr>
          <w:spacing w:val="19"/>
          <w:sz w:val="24"/>
        </w:rPr>
        <w:t xml:space="preserve"> </w:t>
      </w:r>
      <w:r>
        <w:rPr>
          <w:sz w:val="24"/>
        </w:rPr>
        <w:t>FY</w:t>
      </w:r>
      <w:r>
        <w:rPr>
          <w:spacing w:val="19"/>
          <w:sz w:val="24"/>
        </w:rPr>
        <w:t xml:space="preserve"> </w:t>
      </w:r>
      <w:r>
        <w:rPr>
          <w:sz w:val="24"/>
        </w:rPr>
        <w:t>2024/25-2026/27</w:t>
      </w:r>
      <w:r>
        <w:rPr>
          <w:spacing w:val="20"/>
          <w:sz w:val="24"/>
        </w:rPr>
        <w:t xml:space="preserve"> </w:t>
      </w:r>
      <w:r>
        <w:rPr>
          <w:sz w:val="24"/>
        </w:rPr>
        <w:t>plan</w:t>
      </w:r>
      <w:r>
        <w:rPr>
          <w:spacing w:val="18"/>
          <w:sz w:val="24"/>
        </w:rPr>
        <w:t xml:space="preserve"> </w:t>
      </w:r>
      <w:r>
        <w:rPr>
          <w:sz w:val="24"/>
        </w:rPr>
        <w:t>period,</w:t>
      </w:r>
      <w:r>
        <w:rPr>
          <w:spacing w:val="20"/>
          <w:sz w:val="24"/>
        </w:rPr>
        <w:t xml:space="preserve"> </w:t>
      </w:r>
      <w:r>
        <w:rPr>
          <w:sz w:val="24"/>
        </w:rPr>
        <w:t>the</w:t>
      </w:r>
      <w:r>
        <w:rPr>
          <w:spacing w:val="19"/>
          <w:sz w:val="24"/>
        </w:rPr>
        <w:t xml:space="preserve"> </w:t>
      </w:r>
      <w:r>
        <w:rPr>
          <w:sz w:val="24"/>
        </w:rPr>
        <w:t>sector</w:t>
      </w:r>
      <w:r>
        <w:rPr>
          <w:spacing w:val="20"/>
          <w:sz w:val="24"/>
        </w:rPr>
        <w:t xml:space="preserve"> </w:t>
      </w:r>
      <w:r>
        <w:rPr>
          <w:sz w:val="24"/>
        </w:rPr>
        <w:t>has</w:t>
      </w:r>
      <w:r>
        <w:rPr>
          <w:spacing w:val="20"/>
          <w:sz w:val="24"/>
        </w:rPr>
        <w:t xml:space="preserve"> </w:t>
      </w:r>
      <w:r>
        <w:rPr>
          <w:sz w:val="24"/>
        </w:rPr>
        <w:t>been</w:t>
      </w:r>
      <w:r>
        <w:rPr>
          <w:spacing w:val="20"/>
          <w:sz w:val="24"/>
        </w:rPr>
        <w:t xml:space="preserve"> </w:t>
      </w:r>
      <w:r>
        <w:rPr>
          <w:sz w:val="24"/>
        </w:rPr>
        <w:t>allocated</w:t>
      </w:r>
      <w:r>
        <w:rPr>
          <w:spacing w:val="18"/>
          <w:sz w:val="24"/>
        </w:rPr>
        <w:t xml:space="preserve"> </w:t>
      </w:r>
      <w:r>
        <w:rPr>
          <w:sz w:val="24"/>
        </w:rPr>
        <w:t>Kshs.</w:t>
      </w:r>
    </w:p>
    <w:p w:rsidR="00521B8F" w:rsidRDefault="00E70D0A">
      <w:pPr>
        <w:spacing w:before="1"/>
        <w:ind w:left="140"/>
        <w:jc w:val="both"/>
        <w:rPr>
          <w:sz w:val="24"/>
        </w:rPr>
      </w:pPr>
      <w:r>
        <w:rPr>
          <w:b/>
          <w:sz w:val="24"/>
        </w:rPr>
        <w:t>810.77</w:t>
      </w:r>
      <w:r>
        <w:rPr>
          <w:b/>
          <w:spacing w:val="-3"/>
          <w:sz w:val="24"/>
        </w:rPr>
        <w:t xml:space="preserve"> </w:t>
      </w:r>
      <w:r>
        <w:rPr>
          <w:sz w:val="24"/>
        </w:rPr>
        <w:t>million,</w:t>
      </w:r>
      <w:r>
        <w:rPr>
          <w:spacing w:val="-2"/>
          <w:sz w:val="24"/>
        </w:rPr>
        <w:t xml:space="preserve"> </w:t>
      </w:r>
      <w:r>
        <w:rPr>
          <w:sz w:val="24"/>
        </w:rPr>
        <w:t>Kshs.</w:t>
      </w:r>
      <w:r>
        <w:rPr>
          <w:spacing w:val="-1"/>
          <w:sz w:val="24"/>
        </w:rPr>
        <w:t xml:space="preserve"> </w:t>
      </w:r>
      <w:r>
        <w:rPr>
          <w:b/>
          <w:sz w:val="24"/>
        </w:rPr>
        <w:t>933.54</w:t>
      </w:r>
      <w:r>
        <w:rPr>
          <w:sz w:val="24"/>
        </w:rPr>
        <w:t>million</w:t>
      </w:r>
      <w:r>
        <w:rPr>
          <w:spacing w:val="-2"/>
          <w:sz w:val="24"/>
        </w:rPr>
        <w:t xml:space="preserve"> </w:t>
      </w:r>
      <w:r>
        <w:rPr>
          <w:sz w:val="24"/>
        </w:rPr>
        <w:t>and</w:t>
      </w:r>
      <w:r>
        <w:rPr>
          <w:spacing w:val="-2"/>
          <w:sz w:val="24"/>
        </w:rPr>
        <w:t xml:space="preserve"> </w:t>
      </w:r>
      <w:r>
        <w:rPr>
          <w:sz w:val="24"/>
        </w:rPr>
        <w:t>Kshs.</w:t>
      </w:r>
      <w:r>
        <w:rPr>
          <w:spacing w:val="-1"/>
          <w:sz w:val="24"/>
        </w:rPr>
        <w:t xml:space="preserve"> </w:t>
      </w:r>
      <w:r>
        <w:rPr>
          <w:b/>
          <w:sz w:val="24"/>
        </w:rPr>
        <w:t>956.87</w:t>
      </w:r>
      <w:r>
        <w:rPr>
          <w:b/>
          <w:spacing w:val="-2"/>
          <w:sz w:val="24"/>
        </w:rPr>
        <w:t xml:space="preserve"> </w:t>
      </w:r>
      <w:r>
        <w:rPr>
          <w:sz w:val="24"/>
        </w:rPr>
        <w:t>million</w:t>
      </w:r>
      <w:r>
        <w:rPr>
          <w:spacing w:val="-1"/>
          <w:sz w:val="24"/>
        </w:rPr>
        <w:t xml:space="preserve"> </w:t>
      </w:r>
      <w:r>
        <w:rPr>
          <w:sz w:val="24"/>
        </w:rPr>
        <w:t>respectively.</w:t>
      </w:r>
    </w:p>
    <w:p w:rsidR="00521B8F" w:rsidRDefault="00521B8F">
      <w:pPr>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9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97" name="AutoShape 4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E93E54" id="Group 4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BjAVBMLwQAAPAMAAAOAAAAAAAAAAAAAAAAAC4CAABkcnMv&#10;ZTJvRG9jLnhtbFBLAQItABQABgAIAAAAIQCqL9PN2wAAAAMBAAAPAAAAAAAAAAAAAAAAAIkGAABk&#10;cnMvZG93bnJldi54bWxQSwUGAAAAAAQABADzAAAAkQcAAAAA&#10;">
                <v:shape id="AutoShape 4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9x8EA&#10;AADcAAAADwAAAGRycy9kb3ducmV2LnhtbERPS4vCMBC+L/gfwgje1rQ96FqNUgqKIAg+Dh6HZmyL&#10;zaQ2Ueu/3ywIe5uP7zmLVW8a8aTO1ZYVxOMIBHFhdc2lgvNp/f0DwnlkjY1lUvAmB6vl4GuBqbYv&#10;PtDz6EsRQtilqKDyvk2ldEVFBt3YtsSBu9rOoA+wK6Xu8BXCTSOTKJpIgzWHhgpbyisqbseHUdDs&#10;493+vplckjwu4ynfs8TlmVKjYZ/NQXjq/b/4497qMH82hb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vcf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Health</w:t>
      </w:r>
      <w:r>
        <w:rPr>
          <w:spacing w:val="-2"/>
        </w:rPr>
        <w:t xml:space="preserve"> </w:t>
      </w:r>
      <w:r>
        <w:t>sector</w:t>
      </w:r>
    </w:p>
    <w:p w:rsidR="00521B8F" w:rsidRDefault="00521B8F">
      <w:pPr>
        <w:pStyle w:val="BodyText"/>
        <w:spacing w:before="9"/>
        <w:rPr>
          <w:b/>
          <w:sz w:val="28"/>
        </w:rPr>
      </w:pPr>
    </w:p>
    <w:p w:rsidR="00521B8F" w:rsidRDefault="00E70D0A">
      <w:pPr>
        <w:pStyle w:val="ListParagraph"/>
        <w:numPr>
          <w:ilvl w:val="0"/>
          <w:numId w:val="423"/>
        </w:numPr>
        <w:tabs>
          <w:tab w:val="left" w:pos="631"/>
        </w:tabs>
        <w:spacing w:before="1" w:line="360" w:lineRule="auto"/>
        <w:ind w:left="140" w:right="640" w:firstLine="0"/>
        <w:jc w:val="both"/>
        <w:rPr>
          <w:sz w:val="24"/>
        </w:rPr>
      </w:pPr>
      <w:r>
        <w:rPr>
          <w:sz w:val="24"/>
        </w:rPr>
        <w:t>This sector is an important contributor to the county economic growth through ensuring</w:t>
      </w:r>
      <w:r>
        <w:rPr>
          <w:spacing w:val="1"/>
          <w:sz w:val="24"/>
        </w:rPr>
        <w:t xml:space="preserve"> </w:t>
      </w:r>
      <w:r>
        <w:rPr>
          <w:spacing w:val="-1"/>
          <w:sz w:val="24"/>
        </w:rPr>
        <w:t>that</w:t>
      </w:r>
      <w:r>
        <w:rPr>
          <w:spacing w:val="-10"/>
          <w:sz w:val="24"/>
        </w:rPr>
        <w:t xml:space="preserve"> </w:t>
      </w:r>
      <w:r>
        <w:rPr>
          <w:spacing w:val="-1"/>
          <w:sz w:val="24"/>
        </w:rPr>
        <w:t>all</w:t>
      </w:r>
      <w:r>
        <w:rPr>
          <w:spacing w:val="-9"/>
          <w:sz w:val="24"/>
        </w:rPr>
        <w:t xml:space="preserve"> </w:t>
      </w:r>
      <w:r>
        <w:rPr>
          <w:sz w:val="24"/>
        </w:rPr>
        <w:t>Kwale</w:t>
      </w:r>
      <w:r>
        <w:rPr>
          <w:spacing w:val="-11"/>
          <w:sz w:val="24"/>
        </w:rPr>
        <w:t xml:space="preserve"> </w:t>
      </w:r>
      <w:r>
        <w:rPr>
          <w:sz w:val="24"/>
        </w:rPr>
        <w:t>citizens</w:t>
      </w:r>
      <w:r>
        <w:rPr>
          <w:spacing w:val="-10"/>
          <w:sz w:val="24"/>
        </w:rPr>
        <w:t xml:space="preserve"> </w:t>
      </w:r>
      <w:r>
        <w:rPr>
          <w:sz w:val="24"/>
        </w:rPr>
        <w:t>are</w:t>
      </w:r>
      <w:r>
        <w:rPr>
          <w:spacing w:val="-11"/>
          <w:sz w:val="24"/>
        </w:rPr>
        <w:t xml:space="preserve"> </w:t>
      </w:r>
      <w:r>
        <w:rPr>
          <w:sz w:val="24"/>
        </w:rPr>
        <w:t>productive</w:t>
      </w:r>
      <w:r>
        <w:rPr>
          <w:spacing w:val="-5"/>
          <w:sz w:val="24"/>
        </w:rPr>
        <w:t xml:space="preserve"> </w:t>
      </w:r>
      <w:r>
        <w:rPr>
          <w:sz w:val="24"/>
        </w:rPr>
        <w:t>and</w:t>
      </w:r>
      <w:r>
        <w:rPr>
          <w:spacing w:val="-10"/>
          <w:sz w:val="24"/>
        </w:rPr>
        <w:t xml:space="preserve"> </w:t>
      </w:r>
      <w:r>
        <w:rPr>
          <w:sz w:val="24"/>
        </w:rPr>
        <w:t>live</w:t>
      </w:r>
      <w:r>
        <w:rPr>
          <w:spacing w:val="-9"/>
          <w:sz w:val="24"/>
        </w:rPr>
        <w:t xml:space="preserve"> </w:t>
      </w:r>
      <w:r>
        <w:rPr>
          <w:sz w:val="24"/>
        </w:rPr>
        <w:t>a</w:t>
      </w:r>
      <w:r>
        <w:rPr>
          <w:spacing w:val="-11"/>
          <w:sz w:val="24"/>
        </w:rPr>
        <w:t xml:space="preserve"> </w:t>
      </w:r>
      <w:r>
        <w:rPr>
          <w:sz w:val="24"/>
        </w:rPr>
        <w:t>healthy</w:t>
      </w:r>
      <w:r>
        <w:rPr>
          <w:spacing w:val="-15"/>
          <w:sz w:val="24"/>
        </w:rPr>
        <w:t xml:space="preserve"> </w:t>
      </w:r>
      <w:r>
        <w:rPr>
          <w:sz w:val="24"/>
        </w:rPr>
        <w:t>life.</w:t>
      </w:r>
      <w:r>
        <w:rPr>
          <w:spacing w:val="-9"/>
          <w:sz w:val="24"/>
        </w:rPr>
        <w:t xml:space="preserve"> </w:t>
      </w:r>
      <w:r>
        <w:rPr>
          <w:sz w:val="24"/>
        </w:rPr>
        <w:t>Kenya</w:t>
      </w:r>
      <w:r>
        <w:rPr>
          <w:spacing w:val="-9"/>
          <w:sz w:val="24"/>
        </w:rPr>
        <w:t xml:space="preserve"> </w:t>
      </w:r>
      <w:r>
        <w:rPr>
          <w:sz w:val="24"/>
        </w:rPr>
        <w:t>constitution</w:t>
      </w:r>
      <w:r>
        <w:rPr>
          <w:spacing w:val="-10"/>
          <w:sz w:val="24"/>
        </w:rPr>
        <w:t xml:space="preserve"> </w:t>
      </w:r>
      <w:r>
        <w:rPr>
          <w:sz w:val="24"/>
        </w:rPr>
        <w:t>2010</w:t>
      </w:r>
      <w:r>
        <w:rPr>
          <w:spacing w:val="-10"/>
          <w:sz w:val="24"/>
        </w:rPr>
        <w:t xml:space="preserve"> </w:t>
      </w:r>
      <w:r>
        <w:rPr>
          <w:sz w:val="24"/>
        </w:rPr>
        <w:t>identifies</w:t>
      </w:r>
      <w:r>
        <w:rPr>
          <w:spacing w:val="-57"/>
          <w:sz w:val="24"/>
        </w:rPr>
        <w:t xml:space="preserve"> </w:t>
      </w:r>
      <w:r>
        <w:rPr>
          <w:sz w:val="24"/>
        </w:rPr>
        <w:t>health as an important element while the Vision 2030, the MTP IV recognizes provision of</w:t>
      </w:r>
      <w:r>
        <w:rPr>
          <w:spacing w:val="1"/>
          <w:sz w:val="24"/>
        </w:rPr>
        <w:t xml:space="preserve"> </w:t>
      </w:r>
      <w:r>
        <w:rPr>
          <w:sz w:val="24"/>
        </w:rPr>
        <w:t>equitable,</w:t>
      </w:r>
      <w:r>
        <w:rPr>
          <w:spacing w:val="1"/>
          <w:sz w:val="24"/>
        </w:rPr>
        <w:t xml:space="preserve"> </w:t>
      </w:r>
      <w:r>
        <w:rPr>
          <w:sz w:val="24"/>
        </w:rPr>
        <w:t>accessible</w:t>
      </w:r>
      <w:r>
        <w:rPr>
          <w:spacing w:val="1"/>
          <w:sz w:val="24"/>
        </w:rPr>
        <w:t xml:space="preserve"> </w:t>
      </w:r>
      <w:r>
        <w:rPr>
          <w:sz w:val="24"/>
        </w:rPr>
        <w:t>and</w:t>
      </w:r>
      <w:r>
        <w:rPr>
          <w:spacing w:val="1"/>
          <w:sz w:val="24"/>
        </w:rPr>
        <w:t xml:space="preserve"> </w:t>
      </w:r>
      <w:r>
        <w:rPr>
          <w:sz w:val="24"/>
        </w:rPr>
        <w:t>affordable</w:t>
      </w:r>
      <w:r>
        <w:rPr>
          <w:spacing w:val="1"/>
          <w:sz w:val="24"/>
        </w:rPr>
        <w:t xml:space="preserve"> </w:t>
      </w:r>
      <w:r>
        <w:rPr>
          <w:sz w:val="24"/>
        </w:rPr>
        <w:t>healthcare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highest</w:t>
      </w:r>
      <w:r>
        <w:rPr>
          <w:spacing w:val="1"/>
          <w:sz w:val="24"/>
        </w:rPr>
        <w:t xml:space="preserve"> </w:t>
      </w:r>
      <w:r>
        <w:rPr>
          <w:sz w:val="24"/>
        </w:rPr>
        <w:t>attainable</w:t>
      </w:r>
      <w:r>
        <w:rPr>
          <w:spacing w:val="1"/>
          <w:sz w:val="24"/>
        </w:rPr>
        <w:t xml:space="preserve"> </w:t>
      </w:r>
      <w:r>
        <w:rPr>
          <w:sz w:val="24"/>
        </w:rPr>
        <w:t>standards</w:t>
      </w:r>
      <w:r>
        <w:rPr>
          <w:spacing w:val="1"/>
          <w:sz w:val="24"/>
        </w:rPr>
        <w:t xml:space="preserve"> </w:t>
      </w:r>
      <w:r>
        <w:rPr>
          <w:sz w:val="24"/>
        </w:rPr>
        <w:t>to</w:t>
      </w:r>
      <w:r>
        <w:rPr>
          <w:spacing w:val="1"/>
          <w:sz w:val="24"/>
        </w:rPr>
        <w:t xml:space="preserve"> </w:t>
      </w:r>
      <w:r>
        <w:rPr>
          <w:sz w:val="24"/>
        </w:rPr>
        <w:t>all</w:t>
      </w:r>
      <w:r>
        <w:rPr>
          <w:spacing w:val="-57"/>
          <w:sz w:val="24"/>
        </w:rPr>
        <w:t xml:space="preserve"> </w:t>
      </w:r>
      <w:r>
        <w:rPr>
          <w:sz w:val="24"/>
        </w:rPr>
        <w:t>Kenyans.</w:t>
      </w:r>
    </w:p>
    <w:p w:rsidR="00521B8F" w:rsidRDefault="00E70D0A">
      <w:pPr>
        <w:pStyle w:val="ListParagraph"/>
        <w:numPr>
          <w:ilvl w:val="0"/>
          <w:numId w:val="423"/>
        </w:numPr>
        <w:tabs>
          <w:tab w:val="left" w:pos="626"/>
        </w:tabs>
        <w:spacing w:before="200" w:line="360" w:lineRule="auto"/>
        <w:ind w:left="140" w:right="634" w:firstLine="0"/>
        <w:jc w:val="both"/>
        <w:rPr>
          <w:sz w:val="24"/>
        </w:rPr>
      </w:pPr>
      <w:r>
        <w:rPr>
          <w:sz w:val="24"/>
        </w:rPr>
        <w:t xml:space="preserve">Major achievement realized during the FY 2022/23-2023/24 plan periods includes: </w:t>
      </w:r>
      <w:r>
        <w:rPr>
          <w:b/>
          <w:sz w:val="24"/>
        </w:rPr>
        <w:t>99%</w:t>
      </w:r>
      <w:r>
        <w:rPr>
          <w:b/>
          <w:spacing w:val="-57"/>
          <w:sz w:val="24"/>
        </w:rPr>
        <w:t xml:space="preserve"> </w:t>
      </w:r>
      <w:r>
        <w:rPr>
          <w:sz w:val="24"/>
        </w:rPr>
        <w:t>of</w:t>
      </w:r>
      <w:r>
        <w:rPr>
          <w:spacing w:val="-6"/>
          <w:sz w:val="24"/>
        </w:rPr>
        <w:t xml:space="preserve"> </w:t>
      </w:r>
      <w:r>
        <w:rPr>
          <w:sz w:val="24"/>
        </w:rPr>
        <w:t>all</w:t>
      </w:r>
      <w:r>
        <w:rPr>
          <w:spacing w:val="-3"/>
          <w:sz w:val="24"/>
        </w:rPr>
        <w:t xml:space="preserve"> </w:t>
      </w:r>
      <w:r>
        <w:rPr>
          <w:sz w:val="24"/>
        </w:rPr>
        <w:t>pregnant</w:t>
      </w:r>
      <w:r>
        <w:rPr>
          <w:spacing w:val="-3"/>
          <w:sz w:val="24"/>
        </w:rPr>
        <w:t xml:space="preserve"> </w:t>
      </w:r>
      <w:r>
        <w:rPr>
          <w:sz w:val="24"/>
        </w:rPr>
        <w:t>mothers</w:t>
      </w:r>
      <w:r>
        <w:rPr>
          <w:spacing w:val="-5"/>
          <w:sz w:val="24"/>
        </w:rPr>
        <w:t xml:space="preserve"> </w:t>
      </w:r>
      <w:r>
        <w:rPr>
          <w:sz w:val="24"/>
        </w:rPr>
        <w:t>in</w:t>
      </w:r>
      <w:r>
        <w:rPr>
          <w:spacing w:val="-3"/>
          <w:sz w:val="24"/>
        </w:rPr>
        <w:t xml:space="preserve"> </w:t>
      </w:r>
      <w:r>
        <w:rPr>
          <w:sz w:val="24"/>
        </w:rPr>
        <w:t>Kwale</w:t>
      </w:r>
      <w:r>
        <w:rPr>
          <w:spacing w:val="-4"/>
          <w:sz w:val="24"/>
        </w:rPr>
        <w:t xml:space="preserve"> </w:t>
      </w:r>
      <w:r>
        <w:rPr>
          <w:sz w:val="24"/>
        </w:rPr>
        <w:t>attended</w:t>
      </w:r>
      <w:r>
        <w:rPr>
          <w:spacing w:val="-2"/>
          <w:sz w:val="24"/>
        </w:rPr>
        <w:t xml:space="preserve"> </w:t>
      </w:r>
      <w:r>
        <w:rPr>
          <w:sz w:val="24"/>
        </w:rPr>
        <w:t>at</w:t>
      </w:r>
      <w:r>
        <w:rPr>
          <w:spacing w:val="-3"/>
          <w:sz w:val="24"/>
        </w:rPr>
        <w:t xml:space="preserve"> </w:t>
      </w:r>
      <w:r>
        <w:rPr>
          <w:sz w:val="24"/>
        </w:rPr>
        <w:t>least</w:t>
      </w:r>
      <w:r>
        <w:rPr>
          <w:spacing w:val="-3"/>
          <w:sz w:val="24"/>
        </w:rPr>
        <w:t xml:space="preserve"> </w:t>
      </w:r>
      <w:r>
        <w:rPr>
          <w:sz w:val="24"/>
        </w:rPr>
        <w:t>one</w:t>
      </w:r>
      <w:r>
        <w:rPr>
          <w:spacing w:val="-6"/>
          <w:sz w:val="24"/>
        </w:rPr>
        <w:t xml:space="preserve"> </w:t>
      </w:r>
      <w:r>
        <w:rPr>
          <w:sz w:val="24"/>
        </w:rPr>
        <w:t>antenatal</w:t>
      </w:r>
      <w:r>
        <w:rPr>
          <w:spacing w:val="-4"/>
          <w:sz w:val="24"/>
        </w:rPr>
        <w:t xml:space="preserve"> </w:t>
      </w:r>
      <w:r>
        <w:rPr>
          <w:sz w:val="24"/>
        </w:rPr>
        <w:t>care</w:t>
      </w:r>
      <w:r>
        <w:rPr>
          <w:spacing w:val="-6"/>
          <w:sz w:val="24"/>
        </w:rPr>
        <w:t xml:space="preserve"> </w:t>
      </w:r>
      <w:r>
        <w:rPr>
          <w:sz w:val="24"/>
        </w:rPr>
        <w:t>services</w:t>
      </w:r>
      <w:r>
        <w:rPr>
          <w:spacing w:val="-5"/>
          <w:sz w:val="24"/>
        </w:rPr>
        <w:t xml:space="preserve"> </w:t>
      </w:r>
      <w:r>
        <w:rPr>
          <w:sz w:val="24"/>
        </w:rPr>
        <w:t>(ANC)</w:t>
      </w:r>
      <w:r>
        <w:rPr>
          <w:spacing w:val="-4"/>
          <w:sz w:val="24"/>
        </w:rPr>
        <w:t xml:space="preserve"> </w:t>
      </w:r>
      <w:r>
        <w:rPr>
          <w:sz w:val="24"/>
        </w:rPr>
        <w:t xml:space="preserve">and </w:t>
      </w:r>
      <w:r>
        <w:rPr>
          <w:b/>
          <w:sz w:val="24"/>
        </w:rPr>
        <w:t>72%</w:t>
      </w:r>
      <w:r>
        <w:rPr>
          <w:b/>
          <w:spacing w:val="-58"/>
          <w:sz w:val="24"/>
        </w:rPr>
        <w:t xml:space="preserve"> </w:t>
      </w:r>
      <w:r>
        <w:rPr>
          <w:sz w:val="24"/>
        </w:rPr>
        <w:t>attended</w:t>
      </w:r>
      <w:r>
        <w:rPr>
          <w:spacing w:val="-11"/>
          <w:sz w:val="24"/>
        </w:rPr>
        <w:t xml:space="preserve"> </w:t>
      </w:r>
      <w:r>
        <w:rPr>
          <w:sz w:val="24"/>
        </w:rPr>
        <w:t>at</w:t>
      </w:r>
      <w:r>
        <w:rPr>
          <w:spacing w:val="-11"/>
          <w:sz w:val="24"/>
        </w:rPr>
        <w:t xml:space="preserve"> </w:t>
      </w:r>
      <w:r>
        <w:rPr>
          <w:sz w:val="24"/>
        </w:rPr>
        <w:t>least</w:t>
      </w:r>
      <w:r>
        <w:rPr>
          <w:spacing w:val="-9"/>
          <w:sz w:val="24"/>
        </w:rPr>
        <w:t xml:space="preserve"> </w:t>
      </w:r>
      <w:r>
        <w:rPr>
          <w:b/>
          <w:sz w:val="24"/>
        </w:rPr>
        <w:t>4</w:t>
      </w:r>
      <w:r>
        <w:rPr>
          <w:b/>
          <w:spacing w:val="-11"/>
          <w:sz w:val="24"/>
        </w:rPr>
        <w:t xml:space="preserve"> </w:t>
      </w:r>
      <w:r>
        <w:rPr>
          <w:b/>
          <w:sz w:val="24"/>
        </w:rPr>
        <w:t>A</w:t>
      </w:r>
      <w:r>
        <w:rPr>
          <w:sz w:val="24"/>
        </w:rPr>
        <w:t>NC</w:t>
      </w:r>
      <w:r>
        <w:rPr>
          <w:spacing w:val="-10"/>
          <w:sz w:val="24"/>
        </w:rPr>
        <w:t xml:space="preserve"> </w:t>
      </w:r>
      <w:r>
        <w:rPr>
          <w:sz w:val="24"/>
        </w:rPr>
        <w:t>services</w:t>
      </w:r>
      <w:r>
        <w:rPr>
          <w:spacing w:val="-8"/>
          <w:sz w:val="24"/>
        </w:rPr>
        <w:t xml:space="preserve"> </w:t>
      </w:r>
      <w:r>
        <w:rPr>
          <w:sz w:val="24"/>
        </w:rPr>
        <w:t>which</w:t>
      </w:r>
      <w:r>
        <w:rPr>
          <w:spacing w:val="-10"/>
          <w:sz w:val="24"/>
        </w:rPr>
        <w:t xml:space="preserve"> </w:t>
      </w:r>
      <w:r>
        <w:rPr>
          <w:sz w:val="24"/>
        </w:rPr>
        <w:t>is</w:t>
      </w:r>
      <w:r>
        <w:rPr>
          <w:spacing w:val="-10"/>
          <w:sz w:val="24"/>
        </w:rPr>
        <w:t xml:space="preserve"> </w:t>
      </w:r>
      <w:r>
        <w:rPr>
          <w:sz w:val="24"/>
        </w:rPr>
        <w:t>higher</w:t>
      </w:r>
      <w:r>
        <w:rPr>
          <w:spacing w:val="-12"/>
          <w:sz w:val="24"/>
        </w:rPr>
        <w:t xml:space="preserve"> </w:t>
      </w:r>
      <w:r>
        <w:rPr>
          <w:sz w:val="24"/>
        </w:rPr>
        <w:t>than</w:t>
      </w:r>
      <w:r>
        <w:rPr>
          <w:spacing w:val="-10"/>
          <w:sz w:val="24"/>
        </w:rPr>
        <w:t xml:space="preserve"> </w:t>
      </w:r>
      <w:r>
        <w:rPr>
          <w:sz w:val="24"/>
        </w:rPr>
        <w:t>the</w:t>
      </w:r>
      <w:r>
        <w:rPr>
          <w:spacing w:val="-12"/>
          <w:sz w:val="24"/>
        </w:rPr>
        <w:t xml:space="preserve"> </w:t>
      </w:r>
      <w:r>
        <w:rPr>
          <w:sz w:val="24"/>
        </w:rPr>
        <w:t>national</w:t>
      </w:r>
      <w:r>
        <w:rPr>
          <w:spacing w:val="-7"/>
          <w:sz w:val="24"/>
        </w:rPr>
        <w:t xml:space="preserve"> </w:t>
      </w:r>
      <w:r>
        <w:rPr>
          <w:sz w:val="24"/>
        </w:rPr>
        <w:t>percentage</w:t>
      </w:r>
      <w:r>
        <w:rPr>
          <w:spacing w:val="-12"/>
          <w:sz w:val="24"/>
        </w:rPr>
        <w:t xml:space="preserve"> </w:t>
      </w:r>
      <w:r>
        <w:rPr>
          <w:sz w:val="24"/>
        </w:rPr>
        <w:t>of</w:t>
      </w:r>
      <w:r>
        <w:rPr>
          <w:spacing w:val="-7"/>
          <w:sz w:val="24"/>
        </w:rPr>
        <w:t xml:space="preserve"> </w:t>
      </w:r>
      <w:r>
        <w:rPr>
          <w:b/>
          <w:sz w:val="24"/>
        </w:rPr>
        <w:t>98%</w:t>
      </w:r>
      <w:r>
        <w:rPr>
          <w:b/>
          <w:spacing w:val="-9"/>
          <w:sz w:val="24"/>
        </w:rPr>
        <w:t xml:space="preserve"> </w:t>
      </w:r>
      <w:r>
        <w:rPr>
          <w:sz w:val="24"/>
        </w:rPr>
        <w:t>and</w:t>
      </w:r>
      <w:r>
        <w:rPr>
          <w:spacing w:val="-10"/>
          <w:sz w:val="24"/>
        </w:rPr>
        <w:t xml:space="preserve"> </w:t>
      </w:r>
      <w:r>
        <w:rPr>
          <w:b/>
          <w:sz w:val="24"/>
        </w:rPr>
        <w:t>66%</w:t>
      </w:r>
      <w:r>
        <w:rPr>
          <w:b/>
          <w:spacing w:val="-58"/>
          <w:sz w:val="24"/>
        </w:rPr>
        <w:t xml:space="preserve"> </w:t>
      </w:r>
      <w:r>
        <w:rPr>
          <w:sz w:val="24"/>
        </w:rPr>
        <w:t xml:space="preserve">respectively. Five new maternity wings were established, </w:t>
      </w:r>
      <w:r>
        <w:rPr>
          <w:b/>
          <w:sz w:val="24"/>
        </w:rPr>
        <w:t xml:space="preserve">2 </w:t>
      </w:r>
      <w:r>
        <w:rPr>
          <w:sz w:val="24"/>
        </w:rPr>
        <w:t>pediatric ICU Cots with monitor</w:t>
      </w:r>
      <w:r>
        <w:rPr>
          <w:spacing w:val="1"/>
          <w:sz w:val="24"/>
        </w:rPr>
        <w:t xml:space="preserve"> </w:t>
      </w:r>
      <w:r>
        <w:rPr>
          <w:sz w:val="24"/>
        </w:rPr>
        <w:t xml:space="preserve">and ventilator were purchased at MCRH, </w:t>
      </w:r>
      <w:r>
        <w:rPr>
          <w:b/>
          <w:sz w:val="24"/>
        </w:rPr>
        <w:t xml:space="preserve">10 </w:t>
      </w:r>
      <w:r>
        <w:rPr>
          <w:sz w:val="24"/>
        </w:rPr>
        <w:t>ultra-sound equipped purchased to aid maternal</w:t>
      </w:r>
      <w:r>
        <w:rPr>
          <w:spacing w:val="1"/>
          <w:sz w:val="24"/>
        </w:rPr>
        <w:t xml:space="preserve"> </w:t>
      </w:r>
      <w:r>
        <w:rPr>
          <w:sz w:val="24"/>
        </w:rPr>
        <w:t xml:space="preserve">services, </w:t>
      </w:r>
      <w:r>
        <w:rPr>
          <w:b/>
          <w:sz w:val="24"/>
        </w:rPr>
        <w:t xml:space="preserve">2 </w:t>
      </w:r>
      <w:r>
        <w:rPr>
          <w:sz w:val="24"/>
        </w:rPr>
        <w:t xml:space="preserve">CT-scans were purchased, at least </w:t>
      </w:r>
      <w:r>
        <w:rPr>
          <w:b/>
          <w:sz w:val="24"/>
        </w:rPr>
        <w:t xml:space="preserve">5 </w:t>
      </w:r>
      <w:r>
        <w:rPr>
          <w:sz w:val="24"/>
        </w:rPr>
        <w:t xml:space="preserve">X-ray machines purchased, </w:t>
      </w:r>
      <w:r>
        <w:rPr>
          <w:b/>
          <w:sz w:val="24"/>
        </w:rPr>
        <w:t xml:space="preserve">3 </w:t>
      </w:r>
      <w:r>
        <w:rPr>
          <w:sz w:val="24"/>
        </w:rPr>
        <w:t>functional drug</w:t>
      </w:r>
      <w:r>
        <w:rPr>
          <w:spacing w:val="1"/>
          <w:sz w:val="24"/>
        </w:rPr>
        <w:t xml:space="preserve"> </w:t>
      </w:r>
      <w:r>
        <w:rPr>
          <w:sz w:val="24"/>
        </w:rPr>
        <w:t xml:space="preserve">stores constructed, </w:t>
      </w:r>
      <w:r>
        <w:rPr>
          <w:b/>
          <w:sz w:val="24"/>
        </w:rPr>
        <w:t xml:space="preserve">6 </w:t>
      </w:r>
      <w:r>
        <w:rPr>
          <w:sz w:val="24"/>
        </w:rPr>
        <w:t xml:space="preserve">dispensaries constructed and fully equipped, </w:t>
      </w:r>
      <w:r>
        <w:rPr>
          <w:b/>
          <w:sz w:val="24"/>
        </w:rPr>
        <w:t xml:space="preserve">3 </w:t>
      </w:r>
      <w:r>
        <w:rPr>
          <w:sz w:val="24"/>
        </w:rPr>
        <w:t>laboratories constructed</w:t>
      </w:r>
      <w:r>
        <w:rPr>
          <w:spacing w:val="1"/>
          <w:sz w:val="24"/>
        </w:rPr>
        <w:t xml:space="preserve"> </w:t>
      </w:r>
      <w:r>
        <w:rPr>
          <w:sz w:val="24"/>
        </w:rPr>
        <w:t xml:space="preserve">and equipped, </w:t>
      </w:r>
      <w:r>
        <w:rPr>
          <w:b/>
          <w:sz w:val="24"/>
        </w:rPr>
        <w:t xml:space="preserve">4 </w:t>
      </w:r>
      <w:r>
        <w:rPr>
          <w:sz w:val="24"/>
        </w:rPr>
        <w:t xml:space="preserve">staff houses constructed, </w:t>
      </w:r>
      <w:r>
        <w:rPr>
          <w:b/>
          <w:sz w:val="24"/>
        </w:rPr>
        <w:t xml:space="preserve">1 </w:t>
      </w:r>
      <w:r>
        <w:rPr>
          <w:sz w:val="24"/>
        </w:rPr>
        <w:t xml:space="preserve">functional dental unit established and </w:t>
      </w:r>
      <w:r>
        <w:rPr>
          <w:b/>
          <w:sz w:val="24"/>
        </w:rPr>
        <w:t xml:space="preserve">5 </w:t>
      </w:r>
      <w:r>
        <w:rPr>
          <w:sz w:val="24"/>
        </w:rPr>
        <w:t>oxygen</w:t>
      </w:r>
      <w:r>
        <w:rPr>
          <w:spacing w:val="1"/>
          <w:sz w:val="24"/>
        </w:rPr>
        <w:t xml:space="preserve"> </w:t>
      </w:r>
      <w:r>
        <w:rPr>
          <w:sz w:val="24"/>
        </w:rPr>
        <w:t>cylinders</w:t>
      </w:r>
      <w:r>
        <w:rPr>
          <w:spacing w:val="-1"/>
          <w:sz w:val="24"/>
        </w:rPr>
        <w:t xml:space="preserve"> </w:t>
      </w:r>
      <w:r>
        <w:rPr>
          <w:sz w:val="24"/>
        </w:rPr>
        <w:t>purchased and installed.</w:t>
      </w:r>
    </w:p>
    <w:p w:rsidR="00521B8F" w:rsidRDefault="00E70D0A">
      <w:pPr>
        <w:pStyle w:val="ListParagraph"/>
        <w:numPr>
          <w:ilvl w:val="0"/>
          <w:numId w:val="423"/>
        </w:numPr>
        <w:tabs>
          <w:tab w:val="left" w:pos="643"/>
        </w:tabs>
        <w:spacing w:before="202" w:line="360" w:lineRule="auto"/>
        <w:ind w:left="140" w:right="633" w:firstLine="0"/>
        <w:jc w:val="both"/>
        <w:rPr>
          <w:sz w:val="24"/>
        </w:rPr>
      </w:pPr>
      <w:r>
        <w:rPr>
          <w:sz w:val="24"/>
        </w:rPr>
        <w:t>Key priorities for the FY 2024/25-2026/27 MTEF period will include: Construction of</w:t>
      </w:r>
      <w:r>
        <w:rPr>
          <w:spacing w:val="1"/>
          <w:sz w:val="24"/>
        </w:rPr>
        <w:t xml:space="preserve"> </w:t>
      </w:r>
      <w:r>
        <w:rPr>
          <w:sz w:val="24"/>
        </w:rPr>
        <w:t>perimeter fence/chain link fences in county health facilities, Renovation of county health</w:t>
      </w:r>
      <w:r>
        <w:rPr>
          <w:spacing w:val="1"/>
          <w:sz w:val="24"/>
        </w:rPr>
        <w:t xml:space="preserve"> </w:t>
      </w:r>
      <w:r>
        <w:rPr>
          <w:sz w:val="24"/>
        </w:rPr>
        <w:t>facilities, Construction of laboratories, construction staff houses, purchase and installation of</w:t>
      </w:r>
      <w:r>
        <w:rPr>
          <w:spacing w:val="1"/>
          <w:sz w:val="24"/>
        </w:rPr>
        <w:t xml:space="preserve"> </w:t>
      </w:r>
      <w:r>
        <w:rPr>
          <w:sz w:val="24"/>
        </w:rPr>
        <w:t>X-ray</w:t>
      </w:r>
      <w:r>
        <w:rPr>
          <w:spacing w:val="-13"/>
          <w:sz w:val="24"/>
        </w:rPr>
        <w:t xml:space="preserve"> </w:t>
      </w:r>
      <w:r>
        <w:rPr>
          <w:sz w:val="24"/>
        </w:rPr>
        <w:t>machines</w:t>
      </w:r>
      <w:r>
        <w:rPr>
          <w:spacing w:val="-9"/>
          <w:sz w:val="24"/>
        </w:rPr>
        <w:t xml:space="preserve"> </w:t>
      </w:r>
      <w:r>
        <w:rPr>
          <w:sz w:val="24"/>
        </w:rPr>
        <w:t>to</w:t>
      </w:r>
      <w:r>
        <w:rPr>
          <w:spacing w:val="-11"/>
          <w:sz w:val="24"/>
        </w:rPr>
        <w:t xml:space="preserve"> </w:t>
      </w:r>
      <w:r>
        <w:rPr>
          <w:sz w:val="24"/>
        </w:rPr>
        <w:t>health</w:t>
      </w:r>
      <w:r>
        <w:rPr>
          <w:spacing w:val="-8"/>
          <w:sz w:val="24"/>
        </w:rPr>
        <w:t xml:space="preserve"> </w:t>
      </w:r>
      <w:r>
        <w:rPr>
          <w:sz w:val="24"/>
        </w:rPr>
        <w:t>centers,</w:t>
      </w:r>
      <w:r>
        <w:rPr>
          <w:spacing w:val="-9"/>
          <w:sz w:val="24"/>
        </w:rPr>
        <w:t xml:space="preserve"> </w:t>
      </w:r>
      <w:r>
        <w:rPr>
          <w:sz w:val="24"/>
        </w:rPr>
        <w:t>installation</w:t>
      </w:r>
      <w:r>
        <w:rPr>
          <w:spacing w:val="-11"/>
          <w:sz w:val="24"/>
        </w:rPr>
        <w:t xml:space="preserve"> </w:t>
      </w:r>
      <w:r>
        <w:rPr>
          <w:sz w:val="24"/>
        </w:rPr>
        <w:t>of</w:t>
      </w:r>
      <w:r>
        <w:rPr>
          <w:spacing w:val="-9"/>
          <w:sz w:val="24"/>
        </w:rPr>
        <w:t xml:space="preserve"> </w:t>
      </w:r>
      <w:r>
        <w:rPr>
          <w:sz w:val="24"/>
        </w:rPr>
        <w:t>electricity</w:t>
      </w:r>
      <w:r>
        <w:rPr>
          <w:spacing w:val="-12"/>
          <w:sz w:val="24"/>
        </w:rPr>
        <w:t xml:space="preserve"> </w:t>
      </w:r>
      <w:r>
        <w:rPr>
          <w:sz w:val="24"/>
        </w:rPr>
        <w:t>in</w:t>
      </w:r>
      <w:r>
        <w:rPr>
          <w:spacing w:val="-11"/>
          <w:sz w:val="24"/>
        </w:rPr>
        <w:t xml:space="preserve"> </w:t>
      </w:r>
      <w:r>
        <w:rPr>
          <w:sz w:val="24"/>
        </w:rPr>
        <w:t>health</w:t>
      </w:r>
      <w:r>
        <w:rPr>
          <w:spacing w:val="-11"/>
          <w:sz w:val="24"/>
        </w:rPr>
        <w:t xml:space="preserve"> </w:t>
      </w:r>
      <w:r>
        <w:rPr>
          <w:sz w:val="24"/>
        </w:rPr>
        <w:t>facilities</w:t>
      </w:r>
      <w:r>
        <w:rPr>
          <w:spacing w:val="-11"/>
          <w:sz w:val="24"/>
        </w:rPr>
        <w:t xml:space="preserve"> </w:t>
      </w:r>
      <w:r>
        <w:rPr>
          <w:sz w:val="24"/>
        </w:rPr>
        <w:t>etc.</w:t>
      </w:r>
      <w:r>
        <w:rPr>
          <w:spacing w:val="-8"/>
          <w:sz w:val="24"/>
        </w:rPr>
        <w:t xml:space="preserve"> </w:t>
      </w:r>
      <w:r>
        <w:rPr>
          <w:sz w:val="24"/>
        </w:rPr>
        <w:t>To</w:t>
      </w:r>
      <w:r>
        <w:rPr>
          <w:spacing w:val="-11"/>
          <w:sz w:val="24"/>
        </w:rPr>
        <w:t xml:space="preserve"> </w:t>
      </w:r>
      <w:r>
        <w:rPr>
          <w:sz w:val="24"/>
        </w:rPr>
        <w:t>undertake</w:t>
      </w:r>
      <w:r>
        <w:rPr>
          <w:spacing w:val="-58"/>
          <w:sz w:val="24"/>
        </w:rPr>
        <w:t xml:space="preserve"> </w:t>
      </w:r>
      <w:r>
        <w:rPr>
          <w:sz w:val="24"/>
        </w:rPr>
        <w:t xml:space="preserve">these programmes, the sector will require Kshs. </w:t>
      </w:r>
      <w:r>
        <w:rPr>
          <w:b/>
          <w:sz w:val="24"/>
        </w:rPr>
        <w:t xml:space="preserve">2,729.3 </w:t>
      </w:r>
      <w:r>
        <w:rPr>
          <w:sz w:val="24"/>
        </w:rPr>
        <w:t xml:space="preserve">million, Kshs. </w:t>
      </w:r>
      <w:r>
        <w:rPr>
          <w:b/>
          <w:sz w:val="24"/>
        </w:rPr>
        <w:t xml:space="preserve">2,797.55 </w:t>
      </w:r>
      <w:r>
        <w:rPr>
          <w:sz w:val="24"/>
        </w:rPr>
        <w:t>million and</w:t>
      </w:r>
      <w:r>
        <w:rPr>
          <w:spacing w:val="1"/>
          <w:sz w:val="24"/>
        </w:rPr>
        <w:t xml:space="preserve"> </w:t>
      </w:r>
      <w:r>
        <w:rPr>
          <w:sz w:val="24"/>
        </w:rPr>
        <w:t>ksh.</w:t>
      </w:r>
      <w:r>
        <w:rPr>
          <w:b/>
          <w:sz w:val="24"/>
        </w:rPr>
        <w:t>2,</w:t>
      </w:r>
      <w:r>
        <w:rPr>
          <w:b/>
          <w:spacing w:val="-2"/>
          <w:sz w:val="24"/>
        </w:rPr>
        <w:t xml:space="preserve"> </w:t>
      </w:r>
      <w:r>
        <w:rPr>
          <w:b/>
          <w:sz w:val="24"/>
        </w:rPr>
        <w:t xml:space="preserve">867.48 </w:t>
      </w:r>
      <w:r>
        <w:rPr>
          <w:sz w:val="24"/>
        </w:rPr>
        <w:t>million for</w:t>
      </w:r>
      <w:r>
        <w:rPr>
          <w:spacing w:val="-1"/>
          <w:sz w:val="24"/>
        </w:rPr>
        <w:t xml:space="preserve"> </w:t>
      </w:r>
      <w:r>
        <w:rPr>
          <w:sz w:val="24"/>
        </w:rPr>
        <w:t>FY 2024/25-2026/27.</w:t>
      </w:r>
    </w:p>
    <w:p w:rsidR="00521B8F" w:rsidRDefault="00E70D0A">
      <w:pPr>
        <w:pStyle w:val="Heading2"/>
        <w:spacing w:before="204"/>
        <w:jc w:val="both"/>
      </w:pPr>
      <w:r>
        <w:t>Education</w:t>
      </w:r>
      <w:r>
        <w:rPr>
          <w:spacing w:val="-2"/>
        </w:rPr>
        <w:t xml:space="preserve"> </w:t>
      </w:r>
      <w:r>
        <w:t>Sector</w:t>
      </w:r>
    </w:p>
    <w:p w:rsidR="00521B8F" w:rsidRDefault="00E70D0A">
      <w:pPr>
        <w:pStyle w:val="ListParagraph"/>
        <w:numPr>
          <w:ilvl w:val="0"/>
          <w:numId w:val="423"/>
        </w:numPr>
        <w:tabs>
          <w:tab w:val="left" w:pos="688"/>
        </w:tabs>
        <w:spacing w:before="135" w:line="360" w:lineRule="auto"/>
        <w:ind w:left="140" w:right="633" w:firstLine="0"/>
        <w:jc w:val="both"/>
        <w:rPr>
          <w:sz w:val="24"/>
        </w:rPr>
      </w:pPr>
      <w:r>
        <w:rPr>
          <w:sz w:val="24"/>
        </w:rPr>
        <w:t>The</w:t>
      </w:r>
      <w:r>
        <w:rPr>
          <w:spacing w:val="1"/>
          <w:sz w:val="24"/>
        </w:rPr>
        <w:t xml:space="preserve"> </w:t>
      </w:r>
      <w:r>
        <w:rPr>
          <w:sz w:val="24"/>
        </w:rPr>
        <w:t>county</w:t>
      </w:r>
      <w:r>
        <w:rPr>
          <w:spacing w:val="1"/>
          <w:sz w:val="24"/>
        </w:rPr>
        <w:t xml:space="preserve"> </w:t>
      </w:r>
      <w:r>
        <w:rPr>
          <w:sz w:val="24"/>
        </w:rPr>
        <w:t>education</w:t>
      </w:r>
      <w:r>
        <w:rPr>
          <w:spacing w:val="1"/>
          <w:sz w:val="24"/>
        </w:rPr>
        <w:t xml:space="preserve"> </w:t>
      </w:r>
      <w:r>
        <w:rPr>
          <w:sz w:val="24"/>
        </w:rPr>
        <w:t>sector</w:t>
      </w:r>
      <w:r>
        <w:rPr>
          <w:spacing w:val="1"/>
          <w:sz w:val="24"/>
        </w:rPr>
        <w:t xml:space="preserve"> </w:t>
      </w:r>
      <w:r>
        <w:rPr>
          <w:sz w:val="24"/>
        </w:rPr>
        <w:t>consists</w:t>
      </w:r>
      <w:r>
        <w:rPr>
          <w:spacing w:val="1"/>
          <w:sz w:val="24"/>
        </w:rPr>
        <w:t xml:space="preserve"> </w:t>
      </w:r>
      <w:r>
        <w:rPr>
          <w:sz w:val="24"/>
        </w:rPr>
        <w:t>of</w:t>
      </w:r>
      <w:r>
        <w:rPr>
          <w:spacing w:val="1"/>
          <w:sz w:val="24"/>
        </w:rPr>
        <w:t xml:space="preserve"> </w:t>
      </w:r>
      <w:r>
        <w:rPr>
          <w:sz w:val="24"/>
        </w:rPr>
        <w:t>three</w:t>
      </w:r>
      <w:r>
        <w:rPr>
          <w:spacing w:val="1"/>
          <w:sz w:val="24"/>
        </w:rPr>
        <w:t xml:space="preserve"> </w:t>
      </w:r>
      <w:r>
        <w:rPr>
          <w:sz w:val="24"/>
        </w:rPr>
        <w:t>subsectors</w:t>
      </w:r>
      <w:r>
        <w:rPr>
          <w:spacing w:val="1"/>
          <w:sz w:val="24"/>
        </w:rPr>
        <w:t xml:space="preserve"> </w:t>
      </w:r>
      <w:r>
        <w:rPr>
          <w:sz w:val="24"/>
        </w:rPr>
        <w:t>namely,</w:t>
      </w:r>
      <w:r>
        <w:rPr>
          <w:spacing w:val="1"/>
          <w:sz w:val="24"/>
        </w:rPr>
        <w:t xml:space="preserve"> </w:t>
      </w:r>
      <w:r>
        <w:rPr>
          <w:sz w:val="24"/>
        </w:rPr>
        <w:t>Early</w:t>
      </w:r>
      <w:r>
        <w:rPr>
          <w:spacing w:val="1"/>
          <w:sz w:val="24"/>
        </w:rPr>
        <w:t xml:space="preserve"> </w:t>
      </w:r>
      <w:r>
        <w:rPr>
          <w:sz w:val="24"/>
        </w:rPr>
        <w:t>childhood</w:t>
      </w:r>
      <w:r>
        <w:rPr>
          <w:spacing w:val="1"/>
          <w:sz w:val="24"/>
        </w:rPr>
        <w:t xml:space="preserve"> </w:t>
      </w:r>
      <w:r>
        <w:rPr>
          <w:sz w:val="24"/>
        </w:rPr>
        <w:t>education</w:t>
      </w:r>
      <w:r>
        <w:rPr>
          <w:spacing w:val="1"/>
          <w:sz w:val="24"/>
        </w:rPr>
        <w:t xml:space="preserve"> </w:t>
      </w:r>
      <w:r>
        <w:rPr>
          <w:sz w:val="24"/>
        </w:rPr>
        <w:t>(ECDE),</w:t>
      </w:r>
      <w:r>
        <w:rPr>
          <w:spacing w:val="1"/>
          <w:sz w:val="24"/>
        </w:rPr>
        <w:t xml:space="preserve"> </w:t>
      </w:r>
      <w:r>
        <w:rPr>
          <w:sz w:val="24"/>
        </w:rPr>
        <w:t>Technical</w:t>
      </w:r>
      <w:r>
        <w:rPr>
          <w:spacing w:val="1"/>
          <w:sz w:val="24"/>
        </w:rPr>
        <w:t xml:space="preserve"> </w:t>
      </w:r>
      <w:r>
        <w:rPr>
          <w:sz w:val="24"/>
        </w:rPr>
        <w:t>and</w:t>
      </w:r>
      <w:r>
        <w:rPr>
          <w:spacing w:val="1"/>
          <w:sz w:val="24"/>
        </w:rPr>
        <w:t xml:space="preserve"> </w:t>
      </w:r>
      <w:r>
        <w:rPr>
          <w:sz w:val="24"/>
        </w:rPr>
        <w:t>vocational</w:t>
      </w:r>
      <w:r>
        <w:rPr>
          <w:spacing w:val="1"/>
          <w:sz w:val="24"/>
        </w:rPr>
        <w:t xml:space="preserve"> </w:t>
      </w:r>
      <w:r>
        <w:rPr>
          <w:sz w:val="24"/>
        </w:rPr>
        <w:t>&amp;</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Bursary</w:t>
      </w:r>
      <w:r>
        <w:rPr>
          <w:spacing w:val="1"/>
          <w:sz w:val="24"/>
        </w:rPr>
        <w:t xml:space="preserve"> </w:t>
      </w:r>
      <w:r>
        <w:rPr>
          <w:sz w:val="24"/>
        </w:rPr>
        <w:t>and</w:t>
      </w:r>
      <w:r>
        <w:rPr>
          <w:spacing w:val="1"/>
          <w:sz w:val="24"/>
        </w:rPr>
        <w:t xml:space="preserve"> </w:t>
      </w:r>
      <w:r>
        <w:rPr>
          <w:sz w:val="24"/>
        </w:rPr>
        <w:t>scholarship</w:t>
      </w:r>
      <w:r>
        <w:rPr>
          <w:spacing w:val="1"/>
          <w:sz w:val="24"/>
        </w:rPr>
        <w:t xml:space="preserve"> </w:t>
      </w:r>
      <w:r>
        <w:rPr>
          <w:sz w:val="24"/>
        </w:rPr>
        <w:t>programmes.</w:t>
      </w:r>
      <w:r>
        <w:rPr>
          <w:spacing w:val="1"/>
          <w:sz w:val="24"/>
        </w:rPr>
        <w:t xml:space="preserve"> </w:t>
      </w:r>
      <w:r>
        <w:rPr>
          <w:sz w:val="24"/>
        </w:rPr>
        <w:t>The</w:t>
      </w:r>
      <w:r>
        <w:rPr>
          <w:spacing w:val="1"/>
          <w:sz w:val="24"/>
        </w:rPr>
        <w:t xml:space="preserve"> </w:t>
      </w:r>
      <w:r>
        <w:rPr>
          <w:sz w:val="24"/>
        </w:rPr>
        <w:t>sector</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critical</w:t>
      </w:r>
      <w:r>
        <w:rPr>
          <w:spacing w:val="1"/>
          <w:sz w:val="24"/>
        </w:rPr>
        <w:t xml:space="preserve"> </w:t>
      </w:r>
      <w:r>
        <w:rPr>
          <w:sz w:val="24"/>
        </w:rPr>
        <w:t>player</w:t>
      </w:r>
      <w:r>
        <w:rPr>
          <w:spacing w:val="1"/>
          <w:sz w:val="24"/>
        </w:rPr>
        <w:t xml:space="preserve"> </w:t>
      </w:r>
      <w:r>
        <w:rPr>
          <w:sz w:val="24"/>
        </w:rPr>
        <w:t>in</w:t>
      </w:r>
      <w:r>
        <w:rPr>
          <w:spacing w:val="1"/>
          <w:sz w:val="24"/>
        </w:rPr>
        <w:t xml:space="preserve"> </w:t>
      </w:r>
      <w:r>
        <w:rPr>
          <w:sz w:val="24"/>
        </w:rPr>
        <w:t>promoting</w:t>
      </w:r>
      <w:r>
        <w:rPr>
          <w:spacing w:val="1"/>
          <w:sz w:val="24"/>
        </w:rPr>
        <w:t xml:space="preserve"> </w:t>
      </w:r>
      <w:r>
        <w:rPr>
          <w:sz w:val="24"/>
        </w:rPr>
        <w:t>political</w:t>
      </w:r>
      <w:r>
        <w:rPr>
          <w:spacing w:val="1"/>
          <w:sz w:val="24"/>
        </w:rPr>
        <w:t xml:space="preserve"> </w:t>
      </w:r>
      <w:r>
        <w:rPr>
          <w:sz w:val="24"/>
        </w:rPr>
        <w:t>social</w:t>
      </w:r>
      <w:r>
        <w:rPr>
          <w:spacing w:val="1"/>
          <w:sz w:val="24"/>
        </w:rPr>
        <w:t xml:space="preserve"> </w:t>
      </w:r>
      <w:r>
        <w:rPr>
          <w:sz w:val="24"/>
        </w:rPr>
        <w:t>and</w:t>
      </w:r>
      <w:r>
        <w:rPr>
          <w:spacing w:val="1"/>
          <w:sz w:val="24"/>
        </w:rPr>
        <w:t xml:space="preserve"> </w:t>
      </w:r>
      <w:r>
        <w:rPr>
          <w:sz w:val="24"/>
        </w:rPr>
        <w:t>economic</w:t>
      </w:r>
      <w:r>
        <w:rPr>
          <w:spacing w:val="-57"/>
          <w:sz w:val="24"/>
        </w:rPr>
        <w:t xml:space="preserve"> </w:t>
      </w:r>
      <w:r>
        <w:rPr>
          <w:sz w:val="24"/>
        </w:rPr>
        <w:t>development through education and training to create a knowledge-based economy.</w:t>
      </w:r>
      <w:r>
        <w:rPr>
          <w:spacing w:val="1"/>
          <w:sz w:val="24"/>
        </w:rPr>
        <w:t xml:space="preserve"> </w:t>
      </w:r>
      <w:r>
        <w:rPr>
          <w:sz w:val="24"/>
        </w:rPr>
        <w:t>During</w:t>
      </w:r>
      <w:r>
        <w:rPr>
          <w:spacing w:val="1"/>
          <w:sz w:val="24"/>
        </w:rPr>
        <w:t xml:space="preserve"> </w:t>
      </w:r>
      <w:r>
        <w:rPr>
          <w:sz w:val="24"/>
        </w:rPr>
        <w:t>the</w:t>
      </w:r>
      <w:r>
        <w:rPr>
          <w:spacing w:val="-10"/>
          <w:sz w:val="24"/>
        </w:rPr>
        <w:t xml:space="preserve"> </w:t>
      </w:r>
      <w:r>
        <w:rPr>
          <w:sz w:val="24"/>
        </w:rPr>
        <w:t>FY</w:t>
      </w:r>
      <w:r>
        <w:rPr>
          <w:spacing w:val="-9"/>
          <w:sz w:val="24"/>
        </w:rPr>
        <w:t xml:space="preserve"> </w:t>
      </w:r>
      <w:r>
        <w:rPr>
          <w:sz w:val="24"/>
        </w:rPr>
        <w:t>2022/23-2023/24</w:t>
      </w:r>
      <w:r>
        <w:rPr>
          <w:spacing w:val="-8"/>
          <w:sz w:val="24"/>
        </w:rPr>
        <w:t xml:space="preserve"> </w:t>
      </w:r>
      <w:r>
        <w:rPr>
          <w:sz w:val="24"/>
        </w:rPr>
        <w:t>plan</w:t>
      </w:r>
      <w:r>
        <w:rPr>
          <w:spacing w:val="-9"/>
          <w:sz w:val="24"/>
        </w:rPr>
        <w:t xml:space="preserve"> </w:t>
      </w:r>
      <w:r>
        <w:rPr>
          <w:sz w:val="24"/>
        </w:rPr>
        <w:t>period,</w:t>
      </w:r>
      <w:r>
        <w:rPr>
          <w:spacing w:val="-9"/>
          <w:sz w:val="24"/>
        </w:rPr>
        <w:t xml:space="preserve"> </w:t>
      </w:r>
      <w:r>
        <w:rPr>
          <w:sz w:val="24"/>
        </w:rPr>
        <w:t>the</w:t>
      </w:r>
      <w:r>
        <w:rPr>
          <w:spacing w:val="-9"/>
          <w:sz w:val="24"/>
        </w:rPr>
        <w:t xml:space="preserve"> </w:t>
      </w:r>
      <w:r>
        <w:rPr>
          <w:sz w:val="24"/>
        </w:rPr>
        <w:t>sector</w:t>
      </w:r>
      <w:r>
        <w:rPr>
          <w:spacing w:val="-9"/>
          <w:sz w:val="24"/>
        </w:rPr>
        <w:t xml:space="preserve"> </w:t>
      </w:r>
      <w:r>
        <w:rPr>
          <w:sz w:val="24"/>
        </w:rPr>
        <w:t>had</w:t>
      </w:r>
      <w:r>
        <w:rPr>
          <w:spacing w:val="-9"/>
          <w:sz w:val="24"/>
        </w:rPr>
        <w:t xml:space="preserve"> </w:t>
      </w:r>
      <w:r>
        <w:rPr>
          <w:sz w:val="24"/>
        </w:rPr>
        <w:t>the</w:t>
      </w:r>
      <w:r>
        <w:rPr>
          <w:spacing w:val="-9"/>
          <w:sz w:val="24"/>
        </w:rPr>
        <w:t xml:space="preserve"> </w:t>
      </w:r>
      <w:r>
        <w:rPr>
          <w:sz w:val="24"/>
        </w:rPr>
        <w:t>following</w:t>
      </w:r>
      <w:r>
        <w:rPr>
          <w:spacing w:val="-11"/>
          <w:sz w:val="24"/>
        </w:rPr>
        <w:t xml:space="preserve"> </w:t>
      </w:r>
      <w:r>
        <w:rPr>
          <w:sz w:val="24"/>
        </w:rPr>
        <w:t>significant</w:t>
      </w:r>
      <w:r>
        <w:rPr>
          <w:spacing w:val="-8"/>
          <w:sz w:val="24"/>
        </w:rPr>
        <w:t xml:space="preserve"> </w:t>
      </w:r>
      <w:r>
        <w:rPr>
          <w:sz w:val="24"/>
        </w:rPr>
        <w:t>achievements:</w:t>
      </w:r>
      <w:r>
        <w:rPr>
          <w:spacing w:val="-6"/>
          <w:sz w:val="24"/>
        </w:rPr>
        <w:t xml:space="preserve"> </w:t>
      </w:r>
      <w:r>
        <w:rPr>
          <w:b/>
          <w:sz w:val="24"/>
        </w:rPr>
        <w:t>13</w:t>
      </w:r>
      <w:r>
        <w:rPr>
          <w:b/>
          <w:spacing w:val="-58"/>
          <w:sz w:val="24"/>
        </w:rPr>
        <w:t xml:space="preserve"> </w:t>
      </w:r>
      <w:r>
        <w:rPr>
          <w:sz w:val="24"/>
        </w:rPr>
        <w:t xml:space="preserve">twin workshops have been constructed and equipped, </w:t>
      </w:r>
      <w:r>
        <w:rPr>
          <w:b/>
          <w:sz w:val="24"/>
        </w:rPr>
        <w:t xml:space="preserve">5 </w:t>
      </w:r>
      <w:r>
        <w:rPr>
          <w:sz w:val="24"/>
        </w:rPr>
        <w:t xml:space="preserve">hostels constructed in our VTCs, </w:t>
      </w:r>
      <w:r>
        <w:rPr>
          <w:b/>
          <w:sz w:val="24"/>
        </w:rPr>
        <w:t>3</w:t>
      </w:r>
      <w:r>
        <w:rPr>
          <w:b/>
          <w:spacing w:val="1"/>
          <w:sz w:val="24"/>
        </w:rPr>
        <w:t xml:space="preserve"> </w:t>
      </w:r>
      <w:r>
        <w:rPr>
          <w:sz w:val="24"/>
        </w:rPr>
        <w:t>administration</w:t>
      </w:r>
      <w:r>
        <w:rPr>
          <w:spacing w:val="-9"/>
          <w:sz w:val="24"/>
        </w:rPr>
        <w:t xml:space="preserve"> </w:t>
      </w:r>
      <w:r>
        <w:rPr>
          <w:sz w:val="24"/>
        </w:rPr>
        <w:t>blocks</w:t>
      </w:r>
      <w:r>
        <w:rPr>
          <w:spacing w:val="-8"/>
          <w:sz w:val="24"/>
        </w:rPr>
        <w:t xml:space="preserve"> </w:t>
      </w:r>
      <w:r>
        <w:rPr>
          <w:sz w:val="24"/>
        </w:rPr>
        <w:t>have</w:t>
      </w:r>
      <w:r>
        <w:rPr>
          <w:spacing w:val="-9"/>
          <w:sz w:val="24"/>
        </w:rPr>
        <w:t xml:space="preserve"> </w:t>
      </w:r>
      <w:r>
        <w:rPr>
          <w:sz w:val="24"/>
        </w:rPr>
        <w:t>been</w:t>
      </w:r>
      <w:r>
        <w:rPr>
          <w:spacing w:val="-9"/>
          <w:sz w:val="24"/>
        </w:rPr>
        <w:t xml:space="preserve"> </w:t>
      </w:r>
      <w:r>
        <w:rPr>
          <w:sz w:val="24"/>
        </w:rPr>
        <w:t>constructed,</w:t>
      </w:r>
      <w:r>
        <w:rPr>
          <w:spacing w:val="-5"/>
          <w:sz w:val="24"/>
        </w:rPr>
        <w:t xml:space="preserve"> </w:t>
      </w:r>
      <w:r>
        <w:rPr>
          <w:b/>
          <w:sz w:val="24"/>
        </w:rPr>
        <w:t>1</w:t>
      </w:r>
      <w:r>
        <w:rPr>
          <w:b/>
          <w:spacing w:val="-5"/>
          <w:sz w:val="24"/>
        </w:rPr>
        <w:t xml:space="preserve"> </w:t>
      </w:r>
      <w:r>
        <w:rPr>
          <w:sz w:val="24"/>
        </w:rPr>
        <w:t>computer</w:t>
      </w:r>
      <w:r>
        <w:rPr>
          <w:spacing w:val="-9"/>
          <w:sz w:val="24"/>
        </w:rPr>
        <w:t xml:space="preserve"> </w:t>
      </w:r>
      <w:r>
        <w:rPr>
          <w:sz w:val="24"/>
        </w:rPr>
        <w:t>laboratory</w:t>
      </w:r>
      <w:r>
        <w:rPr>
          <w:spacing w:val="-12"/>
          <w:sz w:val="24"/>
        </w:rPr>
        <w:t xml:space="preserve"> </w:t>
      </w:r>
      <w:r>
        <w:rPr>
          <w:sz w:val="24"/>
        </w:rPr>
        <w:t>constructed</w:t>
      </w:r>
      <w:r>
        <w:rPr>
          <w:spacing w:val="-8"/>
          <w:sz w:val="24"/>
        </w:rPr>
        <w:t xml:space="preserve"> </w:t>
      </w:r>
      <w:r>
        <w:rPr>
          <w:sz w:val="24"/>
        </w:rPr>
        <w:t>and</w:t>
      </w:r>
      <w:r>
        <w:rPr>
          <w:spacing w:val="-6"/>
          <w:sz w:val="24"/>
        </w:rPr>
        <w:t xml:space="preserve"> </w:t>
      </w:r>
      <w:r>
        <w:rPr>
          <w:sz w:val="24"/>
        </w:rPr>
        <w:t>equipped,</w:t>
      </w:r>
      <w:r>
        <w:rPr>
          <w:spacing w:val="-58"/>
          <w:sz w:val="24"/>
        </w:rPr>
        <w:t xml:space="preserve"> </w:t>
      </w:r>
      <w:r>
        <w:rPr>
          <w:b/>
          <w:sz w:val="24"/>
        </w:rPr>
        <w:t>242</w:t>
      </w:r>
      <w:r>
        <w:rPr>
          <w:b/>
          <w:spacing w:val="-4"/>
          <w:sz w:val="24"/>
        </w:rPr>
        <w:t xml:space="preserve"> </w:t>
      </w:r>
      <w:r>
        <w:rPr>
          <w:sz w:val="24"/>
        </w:rPr>
        <w:t>ECDE</w:t>
      </w:r>
      <w:r>
        <w:rPr>
          <w:spacing w:val="-3"/>
          <w:sz w:val="24"/>
        </w:rPr>
        <w:t xml:space="preserve"> </w:t>
      </w:r>
      <w:r>
        <w:rPr>
          <w:sz w:val="24"/>
        </w:rPr>
        <w:t>centers</w:t>
      </w:r>
      <w:r>
        <w:rPr>
          <w:spacing w:val="-4"/>
          <w:sz w:val="24"/>
        </w:rPr>
        <w:t xml:space="preserve"> </w:t>
      </w:r>
      <w:r>
        <w:rPr>
          <w:sz w:val="24"/>
        </w:rPr>
        <w:t>done</w:t>
      </w:r>
      <w:r>
        <w:rPr>
          <w:spacing w:val="-4"/>
          <w:sz w:val="24"/>
        </w:rPr>
        <w:t xml:space="preserve"> </w:t>
      </w:r>
      <w:r>
        <w:rPr>
          <w:sz w:val="24"/>
        </w:rPr>
        <w:t>to</w:t>
      </w:r>
      <w:r>
        <w:rPr>
          <w:spacing w:val="-4"/>
          <w:sz w:val="24"/>
        </w:rPr>
        <w:t xml:space="preserve"> </w:t>
      </w:r>
      <w:r>
        <w:rPr>
          <w:sz w:val="24"/>
        </w:rPr>
        <w:t>completion,</w:t>
      </w:r>
      <w:r>
        <w:rPr>
          <w:spacing w:val="-1"/>
          <w:sz w:val="24"/>
        </w:rPr>
        <w:t xml:space="preserve"> </w:t>
      </w:r>
      <w:r>
        <w:rPr>
          <w:b/>
          <w:sz w:val="24"/>
        </w:rPr>
        <w:t>176</w:t>
      </w:r>
      <w:r>
        <w:rPr>
          <w:b/>
          <w:spacing w:val="-4"/>
          <w:sz w:val="24"/>
        </w:rPr>
        <w:t xml:space="preserve"> </w:t>
      </w:r>
      <w:r>
        <w:rPr>
          <w:sz w:val="24"/>
        </w:rPr>
        <w:t>ECDEs</w:t>
      </w:r>
      <w:r>
        <w:rPr>
          <w:spacing w:val="-3"/>
          <w:sz w:val="24"/>
        </w:rPr>
        <w:t xml:space="preserve"> </w:t>
      </w:r>
      <w:r>
        <w:rPr>
          <w:sz w:val="24"/>
        </w:rPr>
        <w:t>supplied</w:t>
      </w:r>
      <w:r>
        <w:rPr>
          <w:spacing w:val="-4"/>
          <w:sz w:val="24"/>
        </w:rPr>
        <w:t xml:space="preserve"> </w:t>
      </w:r>
      <w:r>
        <w:rPr>
          <w:sz w:val="24"/>
        </w:rPr>
        <w:t>with</w:t>
      </w:r>
      <w:r>
        <w:rPr>
          <w:spacing w:val="-2"/>
          <w:sz w:val="24"/>
        </w:rPr>
        <w:t xml:space="preserve"> </w:t>
      </w:r>
      <w:r>
        <w:rPr>
          <w:sz w:val="24"/>
        </w:rPr>
        <w:t>art</w:t>
      </w:r>
      <w:r>
        <w:rPr>
          <w:spacing w:val="-4"/>
          <w:sz w:val="24"/>
        </w:rPr>
        <w:t xml:space="preserve"> </w:t>
      </w:r>
      <w:r>
        <w:rPr>
          <w:sz w:val="24"/>
        </w:rPr>
        <w:t>and</w:t>
      </w:r>
      <w:r>
        <w:rPr>
          <w:spacing w:val="-3"/>
          <w:sz w:val="24"/>
        </w:rPr>
        <w:t xml:space="preserve"> </w:t>
      </w:r>
      <w:r>
        <w:rPr>
          <w:sz w:val="24"/>
        </w:rPr>
        <w:t>play</w:t>
      </w:r>
      <w:r>
        <w:rPr>
          <w:spacing w:val="-6"/>
          <w:sz w:val="24"/>
        </w:rPr>
        <w:t xml:space="preserve"> </w:t>
      </w:r>
      <w:r>
        <w:rPr>
          <w:sz w:val="24"/>
        </w:rPr>
        <w:t xml:space="preserve">equipment, </w:t>
      </w:r>
      <w:r>
        <w:rPr>
          <w:b/>
          <w:sz w:val="24"/>
        </w:rPr>
        <w:t>367</w:t>
      </w:r>
      <w:r>
        <w:rPr>
          <w:b/>
          <w:spacing w:val="-58"/>
          <w:sz w:val="24"/>
        </w:rPr>
        <w:t xml:space="preserve"> </w:t>
      </w:r>
      <w:r>
        <w:rPr>
          <w:sz w:val="24"/>
        </w:rPr>
        <w:t xml:space="preserve">ECDEs supplied with energy saving Jikos, </w:t>
      </w:r>
      <w:r>
        <w:rPr>
          <w:b/>
          <w:sz w:val="24"/>
        </w:rPr>
        <w:t xml:space="preserve">163,602 </w:t>
      </w:r>
      <w:r>
        <w:rPr>
          <w:sz w:val="24"/>
        </w:rPr>
        <w:t>students benefited from Elimu ni Sasa</w:t>
      </w:r>
      <w:r>
        <w:rPr>
          <w:spacing w:val="1"/>
          <w:sz w:val="24"/>
        </w:rPr>
        <w:t xml:space="preserve"> </w:t>
      </w:r>
      <w:r>
        <w:rPr>
          <w:sz w:val="24"/>
        </w:rPr>
        <w:t>bursary</w:t>
      </w:r>
      <w:r>
        <w:rPr>
          <w:spacing w:val="-6"/>
          <w:sz w:val="24"/>
        </w:rPr>
        <w:t xml:space="preserve"> </w:t>
      </w:r>
      <w:r>
        <w:rPr>
          <w:sz w:val="24"/>
        </w:rPr>
        <w:t>program and</w:t>
      </w:r>
      <w:r>
        <w:rPr>
          <w:spacing w:val="-1"/>
          <w:sz w:val="24"/>
        </w:rPr>
        <w:t xml:space="preserve"> </w:t>
      </w:r>
      <w:r>
        <w:rPr>
          <w:b/>
          <w:sz w:val="24"/>
        </w:rPr>
        <w:t xml:space="preserve">9,693 </w:t>
      </w:r>
      <w:r>
        <w:rPr>
          <w:sz w:val="24"/>
        </w:rPr>
        <w:t>students benefited from the</w:t>
      </w:r>
      <w:r>
        <w:rPr>
          <w:spacing w:val="-1"/>
          <w:sz w:val="24"/>
        </w:rPr>
        <w:t xml:space="preserve"> </w:t>
      </w:r>
      <w:r>
        <w:rPr>
          <w:sz w:val="24"/>
        </w:rPr>
        <w:t>VTC grants.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9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95" name="AutoShape 4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4B7E5E" id="Group 4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KgpimIxBAAA8AwAAA4AAAAAAAAAAAAAAAAALgIAAGRy&#10;cy9lMm9Eb2MueG1sUEsBAi0AFAAGAAgAAAAhAKov083bAAAAAwEAAA8AAAAAAAAAAAAAAAAAiwYA&#10;AGRycy9kb3ducmV2LnhtbFBLBQYAAAAABAAEAPMAAACTBwAAAAA=&#10;">
                <v:shape id="AutoShape 4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GK8MA&#10;AADcAAAADwAAAGRycy9kb3ducmV2LnhtbERPTWvCQBC9C/0PyxR6M5sEtDW6SghUCoLQtIceh+x0&#10;E5qdjdmtpv++Kwje5vE+Z7ObbC/ONPrOsYIsSUEQN053bBR8frzOX0D4gKyxd0wK/sjDbvsw22Ch&#10;3YXf6VwHI2II+wIVtCEMhZS+acmiT9xAHLlvN1oMEY5G6hEvMdz2Mk/TpbTYcWxocaCqpean/rUK&#10;+mN2OJ72y6+8ykz2zKcy91Wp1NPjVK5BBJrCXXxzv+k4f7WA6zPx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GK8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ListParagraph"/>
        <w:numPr>
          <w:ilvl w:val="0"/>
          <w:numId w:val="423"/>
        </w:numPr>
        <w:tabs>
          <w:tab w:val="left" w:pos="631"/>
        </w:tabs>
        <w:spacing w:before="45" w:line="360" w:lineRule="auto"/>
        <w:ind w:left="140" w:right="635" w:firstLine="0"/>
        <w:jc w:val="both"/>
        <w:rPr>
          <w:sz w:val="24"/>
        </w:rPr>
      </w:pPr>
      <w:r>
        <w:rPr>
          <w:sz w:val="24"/>
        </w:rPr>
        <w:t>Programmes earmarked for Implementation during the FY 2024/25 budget will include;</w:t>
      </w:r>
      <w:r>
        <w:rPr>
          <w:spacing w:val="1"/>
          <w:sz w:val="24"/>
        </w:rPr>
        <w:t xml:space="preserve"> </w:t>
      </w:r>
      <w:r>
        <w:rPr>
          <w:sz w:val="24"/>
        </w:rPr>
        <w:t xml:space="preserve">Establishment of more ECDE centers, </w:t>
      </w:r>
      <w:r>
        <w:rPr>
          <w:b/>
          <w:sz w:val="24"/>
        </w:rPr>
        <w:t xml:space="preserve">8 </w:t>
      </w:r>
      <w:r>
        <w:rPr>
          <w:sz w:val="24"/>
        </w:rPr>
        <w:t xml:space="preserve">new ECDE centers will be constructed, </w:t>
      </w:r>
      <w:r>
        <w:rPr>
          <w:b/>
          <w:sz w:val="24"/>
        </w:rPr>
        <w:t xml:space="preserve">35 </w:t>
      </w:r>
      <w:r>
        <w:rPr>
          <w:sz w:val="24"/>
        </w:rPr>
        <w:t>ECDE</w:t>
      </w:r>
      <w:r>
        <w:rPr>
          <w:spacing w:val="1"/>
          <w:sz w:val="24"/>
        </w:rPr>
        <w:t xml:space="preserve"> </w:t>
      </w:r>
      <w:r>
        <w:rPr>
          <w:sz w:val="24"/>
        </w:rPr>
        <w:t xml:space="preserve">centers will be supplied with outdoor play equipment, </w:t>
      </w:r>
      <w:r>
        <w:rPr>
          <w:b/>
          <w:sz w:val="24"/>
        </w:rPr>
        <w:t xml:space="preserve">4 </w:t>
      </w:r>
      <w:r>
        <w:rPr>
          <w:sz w:val="24"/>
        </w:rPr>
        <w:t>ECDE centers will be supplied with</w:t>
      </w:r>
      <w:r>
        <w:rPr>
          <w:spacing w:val="1"/>
          <w:sz w:val="24"/>
        </w:rPr>
        <w:t xml:space="preserve"> </w:t>
      </w:r>
      <w:r>
        <w:rPr>
          <w:sz w:val="24"/>
        </w:rPr>
        <w:t xml:space="preserve">water harvesting system, </w:t>
      </w:r>
      <w:r>
        <w:rPr>
          <w:b/>
          <w:sz w:val="24"/>
        </w:rPr>
        <w:t xml:space="preserve">10 </w:t>
      </w:r>
      <w:r>
        <w:rPr>
          <w:sz w:val="24"/>
        </w:rPr>
        <w:t xml:space="preserve">ECDEs will be renovated, </w:t>
      </w:r>
      <w:r>
        <w:rPr>
          <w:b/>
          <w:sz w:val="24"/>
        </w:rPr>
        <w:t xml:space="preserve">6 </w:t>
      </w:r>
      <w:r>
        <w:rPr>
          <w:sz w:val="24"/>
        </w:rPr>
        <w:t xml:space="preserve">twin workshops established, </w:t>
      </w:r>
      <w:r>
        <w:rPr>
          <w:b/>
          <w:sz w:val="24"/>
        </w:rPr>
        <w:t xml:space="preserve">4 </w:t>
      </w:r>
      <w:r>
        <w:rPr>
          <w:sz w:val="24"/>
        </w:rPr>
        <w:t>VTC</w:t>
      </w:r>
      <w:r>
        <w:rPr>
          <w:spacing w:val="1"/>
          <w:sz w:val="24"/>
        </w:rPr>
        <w:t xml:space="preserve"> </w:t>
      </w:r>
      <w:r>
        <w:rPr>
          <w:sz w:val="24"/>
        </w:rPr>
        <w:t xml:space="preserve">hostels shall be constructed, at least </w:t>
      </w:r>
      <w:r>
        <w:rPr>
          <w:b/>
          <w:sz w:val="24"/>
        </w:rPr>
        <w:t xml:space="preserve">5 </w:t>
      </w:r>
      <w:r>
        <w:rPr>
          <w:sz w:val="24"/>
        </w:rPr>
        <w:t xml:space="preserve">VTCs centers will be fenced and </w:t>
      </w:r>
      <w:r>
        <w:rPr>
          <w:b/>
          <w:sz w:val="24"/>
        </w:rPr>
        <w:t xml:space="preserve">10 </w:t>
      </w:r>
      <w:r>
        <w:rPr>
          <w:sz w:val="24"/>
        </w:rPr>
        <w:t>VTCs will benefit</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county</w:t>
      </w:r>
      <w:r>
        <w:rPr>
          <w:spacing w:val="-5"/>
          <w:sz w:val="24"/>
        </w:rPr>
        <w:t xml:space="preserve"> </w:t>
      </w:r>
      <w:r>
        <w:rPr>
          <w:sz w:val="24"/>
        </w:rPr>
        <w:t>VTC</w:t>
      </w:r>
      <w:r>
        <w:rPr>
          <w:spacing w:val="2"/>
          <w:sz w:val="24"/>
        </w:rPr>
        <w:t xml:space="preserve"> </w:t>
      </w:r>
      <w:r>
        <w:rPr>
          <w:sz w:val="24"/>
        </w:rPr>
        <w:t>grant.</w:t>
      </w:r>
    </w:p>
    <w:p w:rsidR="00521B8F" w:rsidRDefault="00E70D0A">
      <w:pPr>
        <w:pStyle w:val="ListParagraph"/>
        <w:numPr>
          <w:ilvl w:val="0"/>
          <w:numId w:val="423"/>
        </w:numPr>
        <w:tabs>
          <w:tab w:val="left" w:pos="650"/>
        </w:tabs>
        <w:spacing w:before="200" w:line="360" w:lineRule="auto"/>
        <w:ind w:left="140" w:right="638" w:firstLine="0"/>
        <w:jc w:val="both"/>
        <w:rPr>
          <w:sz w:val="24"/>
        </w:rPr>
      </w:pPr>
      <w:r>
        <w:rPr>
          <w:sz w:val="24"/>
        </w:rPr>
        <w:t>The new bursary and scholarship fund act 2024 will be unveiled in the financial year</w:t>
      </w:r>
      <w:r>
        <w:rPr>
          <w:spacing w:val="1"/>
          <w:sz w:val="24"/>
        </w:rPr>
        <w:t xml:space="preserve"> </w:t>
      </w:r>
      <w:r>
        <w:rPr>
          <w:sz w:val="24"/>
        </w:rPr>
        <w:t>2024/2025</w:t>
      </w:r>
      <w:r>
        <w:rPr>
          <w:spacing w:val="-8"/>
          <w:sz w:val="24"/>
        </w:rPr>
        <w:t xml:space="preserve"> </w:t>
      </w:r>
      <w:r>
        <w:rPr>
          <w:sz w:val="24"/>
        </w:rPr>
        <w:t>and</w:t>
      </w:r>
      <w:r>
        <w:rPr>
          <w:spacing w:val="-9"/>
          <w:sz w:val="24"/>
        </w:rPr>
        <w:t xml:space="preserve"> </w:t>
      </w:r>
      <w:r>
        <w:rPr>
          <w:sz w:val="24"/>
        </w:rPr>
        <w:t>the</w:t>
      </w:r>
      <w:r>
        <w:rPr>
          <w:spacing w:val="-8"/>
          <w:sz w:val="24"/>
        </w:rPr>
        <w:t xml:space="preserve"> </w:t>
      </w:r>
      <w:r>
        <w:rPr>
          <w:sz w:val="24"/>
        </w:rPr>
        <w:t>kitty</w:t>
      </w:r>
      <w:r>
        <w:rPr>
          <w:spacing w:val="-11"/>
          <w:sz w:val="24"/>
        </w:rPr>
        <w:t xml:space="preserve"> </w:t>
      </w:r>
      <w:r>
        <w:rPr>
          <w:sz w:val="24"/>
        </w:rPr>
        <w:t>will</w:t>
      </w:r>
      <w:r>
        <w:rPr>
          <w:spacing w:val="-8"/>
          <w:sz w:val="24"/>
        </w:rPr>
        <w:t xml:space="preserve"> </w:t>
      </w:r>
      <w:r>
        <w:rPr>
          <w:sz w:val="24"/>
        </w:rPr>
        <w:t>be</w:t>
      </w:r>
      <w:r>
        <w:rPr>
          <w:spacing w:val="-9"/>
          <w:sz w:val="24"/>
        </w:rPr>
        <w:t xml:space="preserve"> </w:t>
      </w:r>
      <w:r>
        <w:rPr>
          <w:sz w:val="24"/>
        </w:rPr>
        <w:t>funded</w:t>
      </w:r>
      <w:r>
        <w:rPr>
          <w:spacing w:val="-9"/>
          <w:sz w:val="24"/>
        </w:rPr>
        <w:t xml:space="preserve"> </w:t>
      </w:r>
      <w:r>
        <w:rPr>
          <w:sz w:val="24"/>
        </w:rPr>
        <w:t>adequately.</w:t>
      </w:r>
      <w:r>
        <w:rPr>
          <w:spacing w:val="-7"/>
          <w:sz w:val="24"/>
        </w:rPr>
        <w:t xml:space="preserve"> </w:t>
      </w:r>
      <w:r>
        <w:rPr>
          <w:sz w:val="24"/>
        </w:rPr>
        <w:t>The</w:t>
      </w:r>
      <w:r>
        <w:rPr>
          <w:spacing w:val="-9"/>
          <w:sz w:val="24"/>
        </w:rPr>
        <w:t xml:space="preserve"> </w:t>
      </w:r>
      <w:r>
        <w:rPr>
          <w:sz w:val="24"/>
        </w:rPr>
        <w:t>allocation</w:t>
      </w:r>
      <w:r>
        <w:rPr>
          <w:spacing w:val="-9"/>
          <w:sz w:val="24"/>
        </w:rPr>
        <w:t xml:space="preserve"> </w:t>
      </w:r>
      <w:r>
        <w:rPr>
          <w:sz w:val="24"/>
        </w:rPr>
        <w:t>to</w:t>
      </w:r>
      <w:r>
        <w:rPr>
          <w:spacing w:val="-8"/>
          <w:sz w:val="24"/>
        </w:rPr>
        <w:t xml:space="preserve"> </w:t>
      </w:r>
      <w:r>
        <w:rPr>
          <w:sz w:val="24"/>
        </w:rPr>
        <w:t>the</w:t>
      </w:r>
      <w:r>
        <w:rPr>
          <w:spacing w:val="-6"/>
          <w:sz w:val="24"/>
        </w:rPr>
        <w:t xml:space="preserve"> </w:t>
      </w:r>
      <w:r>
        <w:rPr>
          <w:sz w:val="24"/>
        </w:rPr>
        <w:t>fund</w:t>
      </w:r>
      <w:r>
        <w:rPr>
          <w:spacing w:val="-9"/>
          <w:sz w:val="24"/>
        </w:rPr>
        <w:t xml:space="preserve"> </w:t>
      </w:r>
      <w:r>
        <w:rPr>
          <w:sz w:val="24"/>
        </w:rPr>
        <w:t>account</w:t>
      </w:r>
      <w:r>
        <w:rPr>
          <w:spacing w:val="-4"/>
          <w:sz w:val="24"/>
        </w:rPr>
        <w:t xml:space="preserve"> </w:t>
      </w:r>
      <w:r>
        <w:rPr>
          <w:sz w:val="24"/>
        </w:rPr>
        <w:t>has</w:t>
      </w:r>
      <w:r>
        <w:rPr>
          <w:spacing w:val="-7"/>
          <w:sz w:val="24"/>
        </w:rPr>
        <w:t xml:space="preserve"> </w:t>
      </w:r>
      <w:r>
        <w:rPr>
          <w:sz w:val="24"/>
        </w:rPr>
        <w:t>been</w:t>
      </w:r>
      <w:r>
        <w:rPr>
          <w:spacing w:val="-58"/>
          <w:sz w:val="24"/>
        </w:rPr>
        <w:t xml:space="preserve"> </w:t>
      </w:r>
      <w:r>
        <w:rPr>
          <w:sz w:val="24"/>
        </w:rPr>
        <w:t>retained</w:t>
      </w:r>
      <w:r>
        <w:rPr>
          <w:spacing w:val="-11"/>
          <w:sz w:val="24"/>
        </w:rPr>
        <w:t xml:space="preserve"> </w:t>
      </w:r>
      <w:r>
        <w:rPr>
          <w:sz w:val="24"/>
        </w:rPr>
        <w:t>at</w:t>
      </w:r>
      <w:r>
        <w:rPr>
          <w:spacing w:val="-12"/>
          <w:sz w:val="24"/>
        </w:rPr>
        <w:t xml:space="preserve"> </w:t>
      </w:r>
      <w:r>
        <w:rPr>
          <w:sz w:val="24"/>
        </w:rPr>
        <w:t>Ksh</w:t>
      </w:r>
      <w:r>
        <w:rPr>
          <w:spacing w:val="-13"/>
          <w:sz w:val="24"/>
        </w:rPr>
        <w:t xml:space="preserve"> </w:t>
      </w:r>
      <w:r>
        <w:rPr>
          <w:sz w:val="24"/>
        </w:rPr>
        <w:t>500</w:t>
      </w:r>
      <w:r>
        <w:rPr>
          <w:spacing w:val="-13"/>
          <w:sz w:val="24"/>
        </w:rPr>
        <w:t xml:space="preserve"> </w:t>
      </w:r>
      <w:r>
        <w:rPr>
          <w:sz w:val="24"/>
        </w:rPr>
        <w:t>Million.</w:t>
      </w:r>
      <w:r>
        <w:rPr>
          <w:spacing w:val="-11"/>
          <w:sz w:val="24"/>
        </w:rPr>
        <w:t xml:space="preserve"> </w:t>
      </w:r>
      <w:r>
        <w:rPr>
          <w:sz w:val="24"/>
        </w:rPr>
        <w:t>accomplish</w:t>
      </w:r>
      <w:r>
        <w:rPr>
          <w:spacing w:val="-12"/>
          <w:sz w:val="24"/>
        </w:rPr>
        <w:t xml:space="preserve"> </w:t>
      </w:r>
      <w:r>
        <w:rPr>
          <w:sz w:val="24"/>
        </w:rPr>
        <w:t>these</w:t>
      </w:r>
      <w:r>
        <w:rPr>
          <w:spacing w:val="-15"/>
          <w:sz w:val="24"/>
        </w:rPr>
        <w:t xml:space="preserve"> </w:t>
      </w:r>
      <w:r>
        <w:rPr>
          <w:sz w:val="24"/>
        </w:rPr>
        <w:t>objectives,</w:t>
      </w:r>
      <w:r>
        <w:rPr>
          <w:spacing w:val="-12"/>
          <w:sz w:val="24"/>
        </w:rPr>
        <w:t xml:space="preserve"> </w:t>
      </w:r>
      <w:r>
        <w:rPr>
          <w:sz w:val="24"/>
        </w:rPr>
        <w:t>the</w:t>
      </w:r>
      <w:r>
        <w:rPr>
          <w:spacing w:val="-13"/>
          <w:sz w:val="24"/>
        </w:rPr>
        <w:t xml:space="preserve"> </w:t>
      </w:r>
      <w:r>
        <w:rPr>
          <w:sz w:val="24"/>
        </w:rPr>
        <w:t>sector</w:t>
      </w:r>
      <w:r>
        <w:rPr>
          <w:spacing w:val="-11"/>
          <w:sz w:val="24"/>
        </w:rPr>
        <w:t xml:space="preserve"> </w:t>
      </w:r>
      <w:r>
        <w:rPr>
          <w:sz w:val="24"/>
        </w:rPr>
        <w:t>will</w:t>
      </w:r>
      <w:r>
        <w:rPr>
          <w:spacing w:val="-12"/>
          <w:sz w:val="24"/>
        </w:rPr>
        <w:t xml:space="preserve"> </w:t>
      </w:r>
      <w:r>
        <w:rPr>
          <w:sz w:val="24"/>
        </w:rPr>
        <w:t>require</w:t>
      </w:r>
      <w:r>
        <w:rPr>
          <w:spacing w:val="-11"/>
          <w:sz w:val="24"/>
        </w:rPr>
        <w:t xml:space="preserve"> </w:t>
      </w:r>
      <w:r>
        <w:rPr>
          <w:sz w:val="24"/>
        </w:rPr>
        <w:t>Kshs.</w:t>
      </w:r>
      <w:r>
        <w:rPr>
          <w:spacing w:val="-13"/>
          <w:sz w:val="24"/>
        </w:rPr>
        <w:t xml:space="preserve"> </w:t>
      </w:r>
      <w:r>
        <w:rPr>
          <w:b/>
          <w:sz w:val="24"/>
        </w:rPr>
        <w:t>1,643.66</w:t>
      </w:r>
      <w:r>
        <w:rPr>
          <w:b/>
          <w:spacing w:val="-57"/>
          <w:sz w:val="24"/>
        </w:rPr>
        <w:t xml:space="preserve"> </w:t>
      </w:r>
      <w:r>
        <w:rPr>
          <w:sz w:val="24"/>
        </w:rPr>
        <w:t xml:space="preserve">million, Kshs. </w:t>
      </w:r>
      <w:r>
        <w:rPr>
          <w:b/>
          <w:sz w:val="24"/>
        </w:rPr>
        <w:t xml:space="preserve">1,684.75 </w:t>
      </w:r>
      <w:r>
        <w:rPr>
          <w:sz w:val="24"/>
        </w:rPr>
        <w:t xml:space="preserve">million and Kshs. </w:t>
      </w:r>
      <w:r>
        <w:rPr>
          <w:b/>
          <w:sz w:val="24"/>
        </w:rPr>
        <w:t xml:space="preserve">1,724.92 </w:t>
      </w:r>
      <w:r>
        <w:rPr>
          <w:sz w:val="24"/>
        </w:rPr>
        <w:t>million in the financial years 2024/25,</w:t>
      </w:r>
      <w:r>
        <w:rPr>
          <w:spacing w:val="1"/>
          <w:sz w:val="24"/>
        </w:rPr>
        <w:t xml:space="preserve"> </w:t>
      </w:r>
      <w:r>
        <w:rPr>
          <w:sz w:val="24"/>
        </w:rPr>
        <w:t>2025/26</w:t>
      </w:r>
      <w:r>
        <w:rPr>
          <w:spacing w:val="-1"/>
          <w:sz w:val="24"/>
        </w:rPr>
        <w:t xml:space="preserve"> </w:t>
      </w:r>
      <w:r>
        <w:rPr>
          <w:sz w:val="24"/>
        </w:rPr>
        <w:t>and 2026/27 respectively.</w:t>
      </w:r>
    </w:p>
    <w:p w:rsidR="00521B8F" w:rsidRDefault="00E70D0A">
      <w:pPr>
        <w:pStyle w:val="Heading2"/>
        <w:spacing w:before="206"/>
        <w:jc w:val="both"/>
      </w:pPr>
      <w:r>
        <w:t>Public</w:t>
      </w:r>
      <w:r>
        <w:rPr>
          <w:spacing w:val="-3"/>
        </w:rPr>
        <w:t xml:space="preserve"> </w:t>
      </w:r>
      <w:r>
        <w:t>Administration</w:t>
      </w:r>
      <w:r>
        <w:rPr>
          <w:spacing w:val="-1"/>
        </w:rPr>
        <w:t xml:space="preserve"> </w:t>
      </w:r>
      <w:r>
        <w:t>and</w:t>
      </w:r>
      <w:r>
        <w:rPr>
          <w:spacing w:val="-1"/>
        </w:rPr>
        <w:t xml:space="preserve"> </w:t>
      </w:r>
      <w:r>
        <w:t>international</w:t>
      </w:r>
      <w:r>
        <w:rPr>
          <w:spacing w:val="-2"/>
        </w:rPr>
        <w:t xml:space="preserve"> </w:t>
      </w:r>
      <w:r>
        <w:t>Relations</w:t>
      </w:r>
      <w:r>
        <w:rPr>
          <w:spacing w:val="-1"/>
        </w:rPr>
        <w:t xml:space="preserve"> </w:t>
      </w:r>
      <w:r>
        <w:t>sector</w:t>
      </w:r>
      <w:r>
        <w:rPr>
          <w:spacing w:val="-3"/>
        </w:rPr>
        <w:t xml:space="preserve"> </w:t>
      </w:r>
      <w:r>
        <w:t>(PAIR)</w:t>
      </w:r>
    </w:p>
    <w:p w:rsidR="00521B8F" w:rsidRDefault="00521B8F">
      <w:pPr>
        <w:pStyle w:val="BodyText"/>
        <w:spacing w:before="9"/>
        <w:rPr>
          <w:b/>
          <w:sz w:val="28"/>
        </w:rPr>
      </w:pPr>
    </w:p>
    <w:p w:rsidR="00521B8F" w:rsidRDefault="00E70D0A">
      <w:pPr>
        <w:pStyle w:val="ListParagraph"/>
        <w:numPr>
          <w:ilvl w:val="0"/>
          <w:numId w:val="423"/>
        </w:numPr>
        <w:tabs>
          <w:tab w:val="left" w:pos="710"/>
        </w:tabs>
        <w:spacing w:line="360" w:lineRule="auto"/>
        <w:ind w:left="231" w:right="632" w:firstLine="0"/>
        <w:jc w:val="both"/>
        <w:rPr>
          <w:sz w:val="24"/>
        </w:rPr>
      </w:pPr>
      <w:r>
        <w:rPr>
          <w:sz w:val="24"/>
        </w:rPr>
        <w:t>PAIR</w:t>
      </w:r>
      <w:r>
        <w:rPr>
          <w:spacing w:val="-1"/>
          <w:sz w:val="24"/>
        </w:rPr>
        <w:t xml:space="preserve"> </w:t>
      </w:r>
      <w:r>
        <w:rPr>
          <w:sz w:val="24"/>
        </w:rPr>
        <w:t>consists</w:t>
      </w:r>
      <w:r>
        <w:rPr>
          <w:spacing w:val="-2"/>
          <w:sz w:val="24"/>
        </w:rPr>
        <w:t xml:space="preserve"> </w:t>
      </w:r>
      <w:r>
        <w:rPr>
          <w:sz w:val="24"/>
        </w:rPr>
        <w:t>of</w:t>
      </w:r>
      <w:r>
        <w:rPr>
          <w:spacing w:val="-5"/>
          <w:sz w:val="24"/>
        </w:rPr>
        <w:t xml:space="preserve"> </w:t>
      </w:r>
      <w:r>
        <w:rPr>
          <w:sz w:val="24"/>
        </w:rPr>
        <w:t>the</w:t>
      </w:r>
      <w:r>
        <w:rPr>
          <w:spacing w:val="-1"/>
          <w:sz w:val="24"/>
        </w:rPr>
        <w:t xml:space="preserve"> </w:t>
      </w:r>
      <w:r>
        <w:rPr>
          <w:sz w:val="24"/>
        </w:rPr>
        <w:t>following</w:t>
      </w:r>
      <w:r>
        <w:rPr>
          <w:spacing w:val="-6"/>
          <w:sz w:val="24"/>
        </w:rPr>
        <w:t xml:space="preserve"> </w:t>
      </w:r>
      <w:r>
        <w:rPr>
          <w:sz w:val="24"/>
        </w:rPr>
        <w:t>departments:</w:t>
      </w:r>
      <w:r>
        <w:rPr>
          <w:spacing w:val="-2"/>
          <w:sz w:val="24"/>
        </w:rPr>
        <w:t xml:space="preserve"> </w:t>
      </w:r>
      <w:r>
        <w:rPr>
          <w:sz w:val="24"/>
        </w:rPr>
        <w:t>The</w:t>
      </w:r>
      <w:r>
        <w:rPr>
          <w:spacing w:val="-5"/>
          <w:sz w:val="24"/>
        </w:rPr>
        <w:t xml:space="preserve"> </w:t>
      </w:r>
      <w:r>
        <w:rPr>
          <w:sz w:val="24"/>
        </w:rPr>
        <w:t>county</w:t>
      </w:r>
      <w:r>
        <w:rPr>
          <w:spacing w:val="-5"/>
          <w:sz w:val="24"/>
        </w:rPr>
        <w:t xml:space="preserve"> </w:t>
      </w:r>
      <w:r>
        <w:rPr>
          <w:sz w:val="24"/>
        </w:rPr>
        <w:t>assembly,</w:t>
      </w:r>
      <w:r>
        <w:rPr>
          <w:spacing w:val="-2"/>
          <w:sz w:val="24"/>
        </w:rPr>
        <w:t xml:space="preserve"> </w:t>
      </w:r>
      <w:r>
        <w:rPr>
          <w:sz w:val="24"/>
        </w:rPr>
        <w:t>the</w:t>
      </w:r>
      <w:r>
        <w:rPr>
          <w:spacing w:val="-1"/>
          <w:sz w:val="24"/>
        </w:rPr>
        <w:t xml:space="preserve"> </w:t>
      </w:r>
      <w:r>
        <w:rPr>
          <w:sz w:val="24"/>
        </w:rPr>
        <w:t>county</w:t>
      </w:r>
      <w:r>
        <w:rPr>
          <w:spacing w:val="-6"/>
          <w:sz w:val="24"/>
        </w:rPr>
        <w:t xml:space="preserve"> </w:t>
      </w:r>
      <w:r>
        <w:rPr>
          <w:sz w:val="24"/>
        </w:rPr>
        <w:t>executive</w:t>
      </w:r>
      <w:r>
        <w:rPr>
          <w:spacing w:val="-57"/>
          <w:sz w:val="24"/>
        </w:rPr>
        <w:t xml:space="preserve"> </w:t>
      </w:r>
      <w:r>
        <w:rPr>
          <w:sz w:val="24"/>
        </w:rPr>
        <w:t>services, public service and administration, Finance and economic planning and the county</w:t>
      </w:r>
      <w:r>
        <w:rPr>
          <w:spacing w:val="1"/>
          <w:sz w:val="24"/>
        </w:rPr>
        <w:t xml:space="preserve"> </w:t>
      </w:r>
      <w:r>
        <w:rPr>
          <w:sz w:val="24"/>
        </w:rPr>
        <w:t>public service board. During the implementation of the FY 2021/22 to 2023/24 budgets, the</w:t>
      </w:r>
      <w:r>
        <w:rPr>
          <w:spacing w:val="1"/>
          <w:sz w:val="24"/>
        </w:rPr>
        <w:t xml:space="preserve"> </w:t>
      </w:r>
      <w:r>
        <w:rPr>
          <w:sz w:val="24"/>
        </w:rPr>
        <w:t>sector</w:t>
      </w:r>
      <w:r>
        <w:rPr>
          <w:spacing w:val="-10"/>
          <w:sz w:val="24"/>
        </w:rPr>
        <w:t xml:space="preserve"> </w:t>
      </w:r>
      <w:r>
        <w:rPr>
          <w:sz w:val="24"/>
        </w:rPr>
        <w:t>achieved</w:t>
      </w:r>
      <w:r>
        <w:rPr>
          <w:spacing w:val="-9"/>
          <w:sz w:val="24"/>
        </w:rPr>
        <w:t xml:space="preserve"> </w:t>
      </w:r>
      <w:r>
        <w:rPr>
          <w:sz w:val="24"/>
        </w:rPr>
        <w:t>the</w:t>
      </w:r>
      <w:r>
        <w:rPr>
          <w:spacing w:val="-10"/>
          <w:sz w:val="24"/>
        </w:rPr>
        <w:t xml:space="preserve"> </w:t>
      </w:r>
      <w:r>
        <w:rPr>
          <w:sz w:val="24"/>
        </w:rPr>
        <w:t>following:</w:t>
      </w:r>
      <w:r>
        <w:rPr>
          <w:spacing w:val="43"/>
          <w:sz w:val="24"/>
        </w:rPr>
        <w:t xml:space="preserve"> </w:t>
      </w:r>
      <w:r>
        <w:rPr>
          <w:sz w:val="24"/>
        </w:rPr>
        <w:t>Successfully</w:t>
      </w:r>
      <w:r>
        <w:rPr>
          <w:spacing w:val="-13"/>
          <w:sz w:val="24"/>
        </w:rPr>
        <w:t xml:space="preserve"> </w:t>
      </w:r>
      <w:r>
        <w:rPr>
          <w:sz w:val="24"/>
        </w:rPr>
        <w:t>held</w:t>
      </w:r>
      <w:r>
        <w:rPr>
          <w:spacing w:val="-7"/>
          <w:sz w:val="24"/>
        </w:rPr>
        <w:t xml:space="preserve"> </w:t>
      </w:r>
      <w:r>
        <w:rPr>
          <w:sz w:val="24"/>
        </w:rPr>
        <w:t>public</w:t>
      </w:r>
      <w:r>
        <w:rPr>
          <w:spacing w:val="-10"/>
          <w:sz w:val="24"/>
        </w:rPr>
        <w:t xml:space="preserve"> </w:t>
      </w:r>
      <w:r>
        <w:rPr>
          <w:sz w:val="24"/>
        </w:rPr>
        <w:t>participation</w:t>
      </w:r>
      <w:r>
        <w:rPr>
          <w:spacing w:val="-9"/>
          <w:sz w:val="24"/>
        </w:rPr>
        <w:t xml:space="preserve"> </w:t>
      </w:r>
      <w:r>
        <w:rPr>
          <w:sz w:val="24"/>
        </w:rPr>
        <w:t>forums</w:t>
      </w:r>
      <w:r>
        <w:rPr>
          <w:spacing w:val="-8"/>
          <w:sz w:val="24"/>
        </w:rPr>
        <w:t xml:space="preserve"> </w:t>
      </w:r>
      <w:r>
        <w:rPr>
          <w:sz w:val="24"/>
        </w:rPr>
        <w:t>at</w:t>
      </w:r>
      <w:r>
        <w:rPr>
          <w:spacing w:val="-9"/>
          <w:sz w:val="24"/>
        </w:rPr>
        <w:t xml:space="preserve"> </w:t>
      </w:r>
      <w:r>
        <w:rPr>
          <w:sz w:val="24"/>
        </w:rPr>
        <w:t>the</w:t>
      </w:r>
      <w:r>
        <w:rPr>
          <w:spacing w:val="-9"/>
          <w:sz w:val="24"/>
        </w:rPr>
        <w:t xml:space="preserve"> </w:t>
      </w:r>
      <w:r>
        <w:rPr>
          <w:sz w:val="24"/>
        </w:rPr>
        <w:t>word</w:t>
      </w:r>
      <w:r>
        <w:rPr>
          <w:spacing w:val="-10"/>
          <w:sz w:val="24"/>
        </w:rPr>
        <w:t xml:space="preserve"> </w:t>
      </w:r>
      <w:r>
        <w:rPr>
          <w:sz w:val="24"/>
        </w:rPr>
        <w:t>level</w:t>
      </w:r>
      <w:r>
        <w:rPr>
          <w:spacing w:val="-58"/>
          <w:sz w:val="24"/>
        </w:rPr>
        <w:t xml:space="preserve"> </w:t>
      </w:r>
      <w:r>
        <w:rPr>
          <w:sz w:val="24"/>
        </w:rPr>
        <w:t>in accordance with the provisions of article 201(a) of the constitution of Kenya and section</w:t>
      </w:r>
      <w:r>
        <w:rPr>
          <w:spacing w:val="1"/>
          <w:sz w:val="24"/>
        </w:rPr>
        <w:t xml:space="preserve"> </w:t>
      </w:r>
      <w:r>
        <w:rPr>
          <w:sz w:val="24"/>
        </w:rPr>
        <w:t>125(2) of the PFMA, 2012, prepared county policy documents such as the county Annual</w:t>
      </w:r>
      <w:r>
        <w:rPr>
          <w:spacing w:val="1"/>
          <w:sz w:val="24"/>
        </w:rPr>
        <w:t xml:space="preserve"> </w:t>
      </w:r>
      <w:r>
        <w:rPr>
          <w:sz w:val="24"/>
        </w:rPr>
        <w:t>Development Plan (CADP), County Budget Review and Outlook Paper (C-BROP), County</w:t>
      </w:r>
      <w:r>
        <w:rPr>
          <w:spacing w:val="1"/>
          <w:sz w:val="24"/>
        </w:rPr>
        <w:t xml:space="preserve"> </w:t>
      </w:r>
      <w:r>
        <w:rPr>
          <w:sz w:val="24"/>
        </w:rPr>
        <w:t>Fiscal Strategy paper (C-FSP), County Annual Progress Report (C-APR) and the budget</w:t>
      </w:r>
      <w:r>
        <w:rPr>
          <w:spacing w:val="1"/>
          <w:sz w:val="24"/>
        </w:rPr>
        <w:t xml:space="preserve"> </w:t>
      </w:r>
      <w:r>
        <w:rPr>
          <w:sz w:val="24"/>
        </w:rPr>
        <w:t>estimates.</w:t>
      </w:r>
    </w:p>
    <w:p w:rsidR="00521B8F" w:rsidRDefault="00E70D0A">
      <w:pPr>
        <w:pStyle w:val="ListParagraph"/>
        <w:numPr>
          <w:ilvl w:val="0"/>
          <w:numId w:val="423"/>
        </w:numPr>
        <w:tabs>
          <w:tab w:val="left" w:pos="714"/>
        </w:tabs>
        <w:spacing w:before="201" w:line="360" w:lineRule="auto"/>
        <w:ind w:left="231" w:right="634" w:firstLine="0"/>
        <w:jc w:val="both"/>
        <w:rPr>
          <w:sz w:val="24"/>
        </w:rPr>
      </w:pPr>
      <w:r>
        <w:rPr>
          <w:sz w:val="24"/>
        </w:rPr>
        <w:t>In the FY 2024/25 and the medium term framework, the sector is planning to pursue the</w:t>
      </w:r>
      <w:r>
        <w:rPr>
          <w:spacing w:val="-57"/>
          <w:sz w:val="24"/>
        </w:rPr>
        <w:t xml:space="preserve"> </w:t>
      </w:r>
      <w:r>
        <w:rPr>
          <w:sz w:val="24"/>
        </w:rPr>
        <w:t>following</w:t>
      </w:r>
      <w:r>
        <w:rPr>
          <w:spacing w:val="1"/>
          <w:sz w:val="24"/>
        </w:rPr>
        <w:t xml:space="preserve"> </w:t>
      </w:r>
      <w:r>
        <w:rPr>
          <w:sz w:val="24"/>
        </w:rPr>
        <w:t>programmes;</w:t>
      </w:r>
      <w:r>
        <w:rPr>
          <w:spacing w:val="1"/>
          <w:sz w:val="24"/>
        </w:rPr>
        <w:t xml:space="preserve"> </w:t>
      </w:r>
      <w:r>
        <w:rPr>
          <w:sz w:val="24"/>
        </w:rPr>
        <w:t>Infrastructural</w:t>
      </w:r>
      <w:r>
        <w:rPr>
          <w:spacing w:val="1"/>
          <w:sz w:val="24"/>
        </w:rPr>
        <w:t xml:space="preserve"> </w:t>
      </w:r>
      <w:r>
        <w:rPr>
          <w:sz w:val="24"/>
        </w:rPr>
        <w:t>development-:</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treasury</w:t>
      </w:r>
      <w:r>
        <w:rPr>
          <w:spacing w:val="1"/>
          <w:sz w:val="24"/>
        </w:rPr>
        <w:t xml:space="preserve"> </w:t>
      </w:r>
      <w:r>
        <w:rPr>
          <w:sz w:val="24"/>
        </w:rPr>
        <w:t>complex,</w:t>
      </w:r>
      <w:r>
        <w:rPr>
          <w:spacing w:val="1"/>
          <w:sz w:val="24"/>
        </w:rPr>
        <w:t xml:space="preserve"> </w:t>
      </w:r>
      <w:r>
        <w:rPr>
          <w:sz w:val="24"/>
        </w:rPr>
        <w:t>Purchase</w:t>
      </w:r>
      <w:r>
        <w:rPr>
          <w:spacing w:val="1"/>
          <w:sz w:val="24"/>
        </w:rPr>
        <w:t xml:space="preserve"> </w:t>
      </w:r>
      <w:r>
        <w:rPr>
          <w:sz w:val="24"/>
        </w:rPr>
        <w:t>and</w:t>
      </w:r>
      <w:r>
        <w:rPr>
          <w:spacing w:val="1"/>
          <w:sz w:val="24"/>
        </w:rPr>
        <w:t xml:space="preserve"> </w:t>
      </w:r>
      <w:r>
        <w:rPr>
          <w:sz w:val="24"/>
        </w:rPr>
        <w:t>distribution</w:t>
      </w:r>
      <w:r>
        <w:rPr>
          <w:spacing w:val="1"/>
          <w:sz w:val="24"/>
        </w:rPr>
        <w:t xml:space="preserve"> </w:t>
      </w:r>
      <w:r>
        <w:rPr>
          <w:sz w:val="24"/>
        </w:rPr>
        <w:t>of</w:t>
      </w:r>
      <w:r>
        <w:rPr>
          <w:spacing w:val="1"/>
          <w:sz w:val="24"/>
        </w:rPr>
        <w:t xml:space="preserve"> </w:t>
      </w:r>
      <w:r>
        <w:rPr>
          <w:sz w:val="24"/>
        </w:rPr>
        <w:t>steel</w:t>
      </w:r>
      <w:r>
        <w:rPr>
          <w:spacing w:val="1"/>
          <w:sz w:val="24"/>
        </w:rPr>
        <w:t xml:space="preserve"> </w:t>
      </w:r>
      <w:r>
        <w:rPr>
          <w:sz w:val="24"/>
        </w:rPr>
        <w:t>skip</w:t>
      </w:r>
      <w:r>
        <w:rPr>
          <w:spacing w:val="1"/>
          <w:sz w:val="24"/>
        </w:rPr>
        <w:t xml:space="preserve"> </w:t>
      </w:r>
      <w:r>
        <w:rPr>
          <w:sz w:val="24"/>
        </w:rPr>
        <w:t>bins</w:t>
      </w:r>
      <w:r>
        <w:rPr>
          <w:spacing w:val="1"/>
          <w:sz w:val="24"/>
        </w:rPr>
        <w:t xml:space="preserve"> </w:t>
      </w:r>
      <w:r>
        <w:rPr>
          <w:sz w:val="24"/>
        </w:rPr>
        <w:t>in</w:t>
      </w:r>
      <w:r>
        <w:rPr>
          <w:spacing w:val="1"/>
          <w:sz w:val="24"/>
        </w:rPr>
        <w:t xml:space="preserve"> </w:t>
      </w:r>
      <w:r>
        <w:rPr>
          <w:sz w:val="24"/>
        </w:rPr>
        <w:t>designated</w:t>
      </w:r>
      <w:r>
        <w:rPr>
          <w:spacing w:val="1"/>
          <w:sz w:val="24"/>
        </w:rPr>
        <w:t xml:space="preserve"> </w:t>
      </w:r>
      <w:r>
        <w:rPr>
          <w:sz w:val="24"/>
        </w:rPr>
        <w:t>areas/major</w:t>
      </w:r>
      <w:r>
        <w:rPr>
          <w:spacing w:val="1"/>
          <w:sz w:val="24"/>
        </w:rPr>
        <w:t xml:space="preserve"> </w:t>
      </w:r>
      <w:r>
        <w:rPr>
          <w:sz w:val="24"/>
        </w:rPr>
        <w:t>towns,</w:t>
      </w:r>
      <w:r>
        <w:rPr>
          <w:spacing w:val="-57"/>
          <w:sz w:val="24"/>
        </w:rPr>
        <w:t xml:space="preserve"> </w:t>
      </w:r>
      <w:r>
        <w:rPr>
          <w:sz w:val="24"/>
        </w:rPr>
        <w:t>Construction of a county administrative office at Mackinon road. To implement the above</w:t>
      </w:r>
      <w:r>
        <w:rPr>
          <w:spacing w:val="1"/>
          <w:sz w:val="24"/>
        </w:rPr>
        <w:t xml:space="preserve"> </w:t>
      </w:r>
      <w:r>
        <w:rPr>
          <w:sz w:val="24"/>
        </w:rPr>
        <w:t xml:space="preserve">programs, the sector has been allocated Ksh. </w:t>
      </w:r>
      <w:r>
        <w:rPr>
          <w:b/>
          <w:sz w:val="24"/>
        </w:rPr>
        <w:t xml:space="preserve">2,665.3 </w:t>
      </w:r>
      <w:r>
        <w:rPr>
          <w:sz w:val="24"/>
        </w:rPr>
        <w:t>million, Ksh.</w:t>
      </w:r>
      <w:r>
        <w:rPr>
          <w:b/>
          <w:sz w:val="24"/>
        </w:rPr>
        <w:t xml:space="preserve">2,219.44 </w:t>
      </w:r>
      <w:r>
        <w:rPr>
          <w:sz w:val="24"/>
        </w:rPr>
        <w:t>million and</w:t>
      </w:r>
      <w:r>
        <w:rPr>
          <w:spacing w:val="1"/>
          <w:sz w:val="24"/>
        </w:rPr>
        <w:t xml:space="preserve"> </w:t>
      </w:r>
      <w:r>
        <w:rPr>
          <w:sz w:val="24"/>
        </w:rPr>
        <w:t>kshs.</w:t>
      </w:r>
      <w:r>
        <w:rPr>
          <w:b/>
          <w:sz w:val="24"/>
        </w:rPr>
        <w:t>2,274.92</w:t>
      </w:r>
      <w:r>
        <w:rPr>
          <w:b/>
          <w:spacing w:val="-1"/>
          <w:sz w:val="24"/>
        </w:rPr>
        <w:t xml:space="preserve"> </w:t>
      </w:r>
      <w:r>
        <w:rPr>
          <w:sz w:val="24"/>
        </w:rPr>
        <w:t>in the</w:t>
      </w:r>
      <w:r>
        <w:rPr>
          <w:spacing w:val="-1"/>
          <w:sz w:val="24"/>
        </w:rPr>
        <w:t xml:space="preserve"> </w:t>
      </w:r>
      <w:r>
        <w:rPr>
          <w:sz w:val="24"/>
        </w:rPr>
        <w:t>FY</w:t>
      </w:r>
      <w:r>
        <w:rPr>
          <w:spacing w:val="1"/>
          <w:sz w:val="24"/>
        </w:rPr>
        <w:t xml:space="preserve"> </w:t>
      </w:r>
      <w:r>
        <w:rPr>
          <w:sz w:val="24"/>
        </w:rPr>
        <w:t>2024/25, 2025/26</w:t>
      </w:r>
      <w:r>
        <w:rPr>
          <w:spacing w:val="-1"/>
          <w:sz w:val="24"/>
        </w:rPr>
        <w:t xml:space="preserve"> </w:t>
      </w:r>
      <w:r>
        <w:rPr>
          <w:sz w:val="24"/>
        </w:rPr>
        <w:t>and 2026/27 respectively.</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93" name="AutoShape 3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D50912" id="Group 3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">
                <v:shape id="AutoShape 3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7xMMA&#10;AADcAAAADwAAAGRycy9kb3ducmV2LnhtbERPTWvCQBC9C/0PyxR6M5tEsDW6SghUCoLQtIceh+x0&#10;E5qdjdmtpv++Kwje5vE+Z7ObbC/ONPrOsYIsSUEQN053bBR8frzOX0D4gKyxd0wK/sjDbvsw22Ch&#10;3YXf6VwHI2II+wIVtCEMhZS+acmiT9xAHLlvN1oMEY5G6hEvMdz2Mk/TpbTYcWxocaCqpean/rUK&#10;+mN2OJ72y6+8ykz2zKcy91Wp1NPjVK5BBJrCXXxzv+k4f7WA6zPx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7xM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pPr>
      <w:r>
        <w:t>Water</w:t>
      </w:r>
      <w:r>
        <w:rPr>
          <w:spacing w:val="-3"/>
        </w:rPr>
        <w:t xml:space="preserve"> </w:t>
      </w:r>
      <w:r>
        <w:t>services</w:t>
      </w:r>
    </w:p>
    <w:p w:rsidR="00521B8F" w:rsidRDefault="00521B8F">
      <w:pPr>
        <w:pStyle w:val="BodyText"/>
        <w:spacing w:before="9"/>
        <w:rPr>
          <w:b/>
          <w:sz w:val="28"/>
        </w:rPr>
      </w:pPr>
    </w:p>
    <w:p w:rsidR="00521B8F" w:rsidRDefault="00E70D0A">
      <w:pPr>
        <w:pStyle w:val="ListParagraph"/>
        <w:numPr>
          <w:ilvl w:val="0"/>
          <w:numId w:val="423"/>
        </w:numPr>
        <w:tabs>
          <w:tab w:val="left" w:pos="691"/>
        </w:tabs>
        <w:spacing w:before="1" w:line="360" w:lineRule="auto"/>
        <w:ind w:left="140" w:right="636" w:firstLine="0"/>
        <w:jc w:val="both"/>
        <w:rPr>
          <w:sz w:val="24"/>
        </w:rPr>
      </w:pPr>
      <w:r>
        <w:rPr>
          <w:sz w:val="24"/>
        </w:rPr>
        <w:t>The</w:t>
      </w:r>
      <w:r>
        <w:rPr>
          <w:spacing w:val="1"/>
          <w:sz w:val="24"/>
        </w:rPr>
        <w:t xml:space="preserve"> </w:t>
      </w:r>
      <w:r>
        <w:rPr>
          <w:sz w:val="24"/>
        </w:rPr>
        <w:t>sector</w:t>
      </w:r>
      <w:r>
        <w:rPr>
          <w:spacing w:val="1"/>
          <w:sz w:val="24"/>
        </w:rPr>
        <w:t xml:space="preserve"> </w:t>
      </w:r>
      <w:r>
        <w:rPr>
          <w:sz w:val="24"/>
        </w:rPr>
        <w:t>contributes</w:t>
      </w:r>
      <w:r>
        <w:rPr>
          <w:spacing w:val="1"/>
          <w:sz w:val="24"/>
        </w:rPr>
        <w:t xml:space="preserve"> </w:t>
      </w:r>
      <w:r>
        <w:rPr>
          <w:sz w:val="24"/>
        </w:rPr>
        <w:t>directly</w:t>
      </w:r>
      <w:r>
        <w:rPr>
          <w:spacing w:val="1"/>
          <w:sz w:val="24"/>
        </w:rPr>
        <w:t xml:space="preserve"> </w:t>
      </w:r>
      <w:r>
        <w:rPr>
          <w:sz w:val="24"/>
        </w:rPr>
        <w:t>and</w:t>
      </w:r>
      <w:r>
        <w:rPr>
          <w:spacing w:val="1"/>
          <w:sz w:val="24"/>
        </w:rPr>
        <w:t xml:space="preserve"> </w:t>
      </w:r>
      <w:r>
        <w:rPr>
          <w:sz w:val="24"/>
        </w:rPr>
        <w:t>in-directly</w:t>
      </w:r>
      <w:r>
        <w:rPr>
          <w:spacing w:val="1"/>
          <w:sz w:val="24"/>
        </w:rPr>
        <w:t xml:space="preserve"> </w:t>
      </w:r>
      <w:r>
        <w:rPr>
          <w:sz w:val="24"/>
        </w:rPr>
        <w:t>county’s</w:t>
      </w:r>
      <w:r>
        <w:rPr>
          <w:spacing w:val="1"/>
          <w:sz w:val="24"/>
        </w:rPr>
        <w:t xml:space="preserve"> </w:t>
      </w:r>
      <w:r>
        <w:rPr>
          <w:sz w:val="24"/>
        </w:rPr>
        <w:t>economy</w:t>
      </w:r>
      <w:r>
        <w:rPr>
          <w:spacing w:val="1"/>
          <w:sz w:val="24"/>
        </w:rPr>
        <w:t xml:space="preserve"> </w:t>
      </w:r>
      <w:r>
        <w:rPr>
          <w:sz w:val="24"/>
        </w:rPr>
        <w:t>through</w:t>
      </w:r>
      <w:r>
        <w:rPr>
          <w:spacing w:val="1"/>
          <w:sz w:val="24"/>
        </w:rPr>
        <w:t xml:space="preserve"> </w:t>
      </w:r>
      <w:r>
        <w:rPr>
          <w:sz w:val="24"/>
        </w:rPr>
        <w:t>revenue</w:t>
      </w:r>
      <w:r>
        <w:rPr>
          <w:spacing w:val="1"/>
          <w:sz w:val="24"/>
        </w:rPr>
        <w:t xml:space="preserve"> </w:t>
      </w:r>
      <w:r>
        <w:rPr>
          <w:sz w:val="24"/>
        </w:rPr>
        <w:t>generation, wealth creation and job creation. During the FY 2022/23- 2023/24 period, the</w:t>
      </w:r>
      <w:r>
        <w:rPr>
          <w:spacing w:val="1"/>
          <w:sz w:val="24"/>
        </w:rPr>
        <w:t xml:space="preserve"> </w:t>
      </w:r>
      <w:r>
        <w:rPr>
          <w:sz w:val="24"/>
        </w:rPr>
        <w:t>sector</w:t>
      </w:r>
      <w:r>
        <w:rPr>
          <w:spacing w:val="1"/>
          <w:sz w:val="24"/>
        </w:rPr>
        <w:t xml:space="preserve"> </w:t>
      </w:r>
      <w:r>
        <w:rPr>
          <w:sz w:val="24"/>
        </w:rPr>
        <w:t>had</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notable</w:t>
      </w:r>
      <w:r>
        <w:rPr>
          <w:spacing w:val="1"/>
          <w:sz w:val="24"/>
        </w:rPr>
        <w:t xml:space="preserve"> </w:t>
      </w:r>
      <w:r>
        <w:rPr>
          <w:sz w:val="24"/>
        </w:rPr>
        <w:t>achievements;</w:t>
      </w:r>
      <w:r>
        <w:rPr>
          <w:spacing w:val="1"/>
          <w:sz w:val="24"/>
        </w:rPr>
        <w:t xml:space="preserve"> </w:t>
      </w:r>
      <w:r>
        <w:rPr>
          <w:b/>
          <w:sz w:val="24"/>
        </w:rPr>
        <w:t>50km</w:t>
      </w:r>
      <w:r>
        <w:rPr>
          <w:b/>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pipeline</w:t>
      </w:r>
      <w:r>
        <w:rPr>
          <w:spacing w:val="1"/>
          <w:sz w:val="24"/>
        </w:rPr>
        <w:t xml:space="preserve"> </w:t>
      </w:r>
      <w:r>
        <w:rPr>
          <w:sz w:val="24"/>
        </w:rPr>
        <w:t>constructed,</w:t>
      </w:r>
      <w:r>
        <w:rPr>
          <w:spacing w:val="1"/>
          <w:sz w:val="24"/>
        </w:rPr>
        <w:t xml:space="preserve"> </w:t>
      </w:r>
      <w:r>
        <w:rPr>
          <w:b/>
          <w:sz w:val="24"/>
        </w:rPr>
        <w:t>30</w:t>
      </w:r>
      <w:r>
        <w:rPr>
          <w:b/>
          <w:spacing w:val="-57"/>
          <w:sz w:val="24"/>
        </w:rPr>
        <w:t xml:space="preserve"> </w:t>
      </w:r>
      <w:r>
        <w:rPr>
          <w:sz w:val="24"/>
        </w:rPr>
        <w:t>boreholes</w:t>
      </w:r>
      <w:r>
        <w:rPr>
          <w:spacing w:val="-11"/>
          <w:sz w:val="24"/>
        </w:rPr>
        <w:t xml:space="preserve"> </w:t>
      </w:r>
      <w:r>
        <w:rPr>
          <w:sz w:val="24"/>
        </w:rPr>
        <w:t>were</w:t>
      </w:r>
      <w:r>
        <w:rPr>
          <w:spacing w:val="-13"/>
          <w:sz w:val="24"/>
        </w:rPr>
        <w:t xml:space="preserve"> </w:t>
      </w:r>
      <w:r>
        <w:rPr>
          <w:sz w:val="24"/>
        </w:rPr>
        <w:t>drilled/rehabilitated,</w:t>
      </w:r>
      <w:r>
        <w:rPr>
          <w:spacing w:val="-8"/>
          <w:sz w:val="24"/>
        </w:rPr>
        <w:t xml:space="preserve"> </w:t>
      </w:r>
      <w:r>
        <w:rPr>
          <w:b/>
          <w:sz w:val="24"/>
        </w:rPr>
        <w:t>20</w:t>
      </w:r>
      <w:r>
        <w:rPr>
          <w:b/>
          <w:spacing w:val="-11"/>
          <w:sz w:val="24"/>
        </w:rPr>
        <w:t xml:space="preserve"> </w:t>
      </w:r>
      <w:r>
        <w:rPr>
          <w:sz w:val="24"/>
        </w:rPr>
        <w:t>water</w:t>
      </w:r>
      <w:r>
        <w:rPr>
          <w:spacing w:val="-11"/>
          <w:sz w:val="24"/>
        </w:rPr>
        <w:t xml:space="preserve"> </w:t>
      </w:r>
      <w:r>
        <w:rPr>
          <w:sz w:val="24"/>
        </w:rPr>
        <w:t>dams</w:t>
      </w:r>
      <w:r>
        <w:rPr>
          <w:spacing w:val="-11"/>
          <w:sz w:val="24"/>
        </w:rPr>
        <w:t xml:space="preserve"> </w:t>
      </w:r>
      <w:r>
        <w:rPr>
          <w:sz w:val="24"/>
        </w:rPr>
        <w:t>and</w:t>
      </w:r>
      <w:r>
        <w:rPr>
          <w:spacing w:val="-11"/>
          <w:sz w:val="24"/>
        </w:rPr>
        <w:t xml:space="preserve"> </w:t>
      </w:r>
      <w:r>
        <w:rPr>
          <w:sz w:val="24"/>
        </w:rPr>
        <w:t>water</w:t>
      </w:r>
      <w:r>
        <w:rPr>
          <w:spacing w:val="-11"/>
          <w:sz w:val="24"/>
        </w:rPr>
        <w:t xml:space="preserve"> </w:t>
      </w:r>
      <w:r>
        <w:rPr>
          <w:sz w:val="24"/>
        </w:rPr>
        <w:t>pans</w:t>
      </w:r>
      <w:r>
        <w:rPr>
          <w:spacing w:val="-11"/>
          <w:sz w:val="24"/>
        </w:rPr>
        <w:t xml:space="preserve"> </w:t>
      </w:r>
      <w:r>
        <w:rPr>
          <w:sz w:val="24"/>
        </w:rPr>
        <w:t>constructed,</w:t>
      </w:r>
      <w:r>
        <w:rPr>
          <w:spacing w:val="-8"/>
          <w:sz w:val="24"/>
        </w:rPr>
        <w:t xml:space="preserve"> </w:t>
      </w:r>
      <w:r>
        <w:rPr>
          <w:b/>
          <w:sz w:val="24"/>
        </w:rPr>
        <w:t>5</w:t>
      </w:r>
      <w:r>
        <w:rPr>
          <w:b/>
          <w:spacing w:val="-11"/>
          <w:sz w:val="24"/>
        </w:rPr>
        <w:t xml:space="preserve"> </w:t>
      </w:r>
      <w:r>
        <w:rPr>
          <w:sz w:val="24"/>
        </w:rPr>
        <w:t>new</w:t>
      </w:r>
      <w:r>
        <w:rPr>
          <w:spacing w:val="-12"/>
          <w:sz w:val="24"/>
        </w:rPr>
        <w:t xml:space="preserve"> </w:t>
      </w:r>
      <w:r>
        <w:rPr>
          <w:sz w:val="24"/>
        </w:rPr>
        <w:t>medium</w:t>
      </w:r>
      <w:r>
        <w:rPr>
          <w:spacing w:val="-57"/>
          <w:sz w:val="24"/>
        </w:rPr>
        <w:t xml:space="preserve"> </w:t>
      </w:r>
      <w:r>
        <w:rPr>
          <w:spacing w:val="-1"/>
          <w:sz w:val="24"/>
        </w:rPr>
        <w:t>sized</w:t>
      </w:r>
      <w:r>
        <w:rPr>
          <w:spacing w:val="-12"/>
          <w:sz w:val="24"/>
        </w:rPr>
        <w:t xml:space="preserve"> </w:t>
      </w:r>
      <w:r>
        <w:rPr>
          <w:spacing w:val="-1"/>
          <w:sz w:val="24"/>
        </w:rPr>
        <w:t>dams</w:t>
      </w:r>
      <w:r>
        <w:rPr>
          <w:spacing w:val="-12"/>
          <w:sz w:val="24"/>
        </w:rPr>
        <w:t xml:space="preserve"> </w:t>
      </w:r>
      <w:r>
        <w:rPr>
          <w:spacing w:val="-1"/>
          <w:sz w:val="24"/>
        </w:rPr>
        <w:t>constructed,</w:t>
      </w:r>
      <w:r>
        <w:rPr>
          <w:spacing w:val="-12"/>
          <w:sz w:val="24"/>
        </w:rPr>
        <w:t xml:space="preserve"> </w:t>
      </w:r>
      <w:r>
        <w:rPr>
          <w:b/>
          <w:sz w:val="24"/>
        </w:rPr>
        <w:t>4</w:t>
      </w:r>
      <w:r>
        <w:rPr>
          <w:b/>
          <w:spacing w:val="-15"/>
          <w:sz w:val="24"/>
        </w:rPr>
        <w:t xml:space="preserve"> </w:t>
      </w:r>
      <w:r>
        <w:rPr>
          <w:sz w:val="24"/>
        </w:rPr>
        <w:t>concrete</w:t>
      </w:r>
      <w:r>
        <w:rPr>
          <w:spacing w:val="-13"/>
          <w:sz w:val="24"/>
        </w:rPr>
        <w:t xml:space="preserve"> </w:t>
      </w:r>
      <w:r>
        <w:rPr>
          <w:sz w:val="24"/>
        </w:rPr>
        <w:t>tanks/reservoir</w:t>
      </w:r>
      <w:r>
        <w:rPr>
          <w:spacing w:val="-11"/>
          <w:sz w:val="24"/>
        </w:rPr>
        <w:t xml:space="preserve"> </w:t>
      </w:r>
      <w:r>
        <w:rPr>
          <w:sz w:val="24"/>
        </w:rPr>
        <w:t>constructed</w:t>
      </w:r>
      <w:r>
        <w:rPr>
          <w:spacing w:val="-12"/>
          <w:sz w:val="24"/>
        </w:rPr>
        <w:t xml:space="preserve"> </w:t>
      </w:r>
      <w:r>
        <w:rPr>
          <w:sz w:val="24"/>
        </w:rPr>
        <w:t>and</w:t>
      </w:r>
      <w:r>
        <w:rPr>
          <w:spacing w:val="-11"/>
          <w:sz w:val="24"/>
        </w:rPr>
        <w:t xml:space="preserve"> </w:t>
      </w:r>
      <w:r>
        <w:rPr>
          <w:b/>
          <w:sz w:val="24"/>
        </w:rPr>
        <w:t>2</w:t>
      </w:r>
      <w:r>
        <w:rPr>
          <w:b/>
          <w:spacing w:val="-12"/>
          <w:sz w:val="24"/>
        </w:rPr>
        <w:t xml:space="preserve"> </w:t>
      </w:r>
      <w:r>
        <w:rPr>
          <w:sz w:val="24"/>
        </w:rPr>
        <w:t>urban/rural</w:t>
      </w:r>
      <w:r>
        <w:rPr>
          <w:spacing w:val="-12"/>
          <w:sz w:val="24"/>
        </w:rPr>
        <w:t xml:space="preserve"> </w:t>
      </w:r>
      <w:r>
        <w:rPr>
          <w:sz w:val="24"/>
        </w:rPr>
        <w:t>water</w:t>
      </w:r>
      <w:r>
        <w:rPr>
          <w:spacing w:val="-14"/>
          <w:sz w:val="24"/>
        </w:rPr>
        <w:t xml:space="preserve"> </w:t>
      </w:r>
      <w:r>
        <w:rPr>
          <w:sz w:val="24"/>
        </w:rPr>
        <w:t>schemes</w:t>
      </w:r>
      <w:r>
        <w:rPr>
          <w:spacing w:val="-57"/>
          <w:sz w:val="24"/>
        </w:rPr>
        <w:t xml:space="preserve"> </w:t>
      </w:r>
      <w:r>
        <w:rPr>
          <w:sz w:val="24"/>
        </w:rPr>
        <w:t>were improved. During FY 2024/25 and the medium term, key outputs for the sector include:</w:t>
      </w:r>
      <w:r>
        <w:rPr>
          <w:spacing w:val="1"/>
          <w:sz w:val="24"/>
        </w:rPr>
        <w:t xml:space="preserve"> </w:t>
      </w:r>
      <w:r>
        <w:rPr>
          <w:sz w:val="24"/>
        </w:rPr>
        <w:t xml:space="preserve">Extension of at least </w:t>
      </w:r>
      <w:r>
        <w:rPr>
          <w:b/>
          <w:sz w:val="24"/>
        </w:rPr>
        <w:t xml:space="preserve">17 </w:t>
      </w:r>
      <w:r>
        <w:rPr>
          <w:sz w:val="24"/>
        </w:rPr>
        <w:t xml:space="preserve">km of water pipeline, drilling of </w:t>
      </w:r>
      <w:r>
        <w:rPr>
          <w:b/>
          <w:sz w:val="24"/>
        </w:rPr>
        <w:t xml:space="preserve">16 </w:t>
      </w:r>
      <w:r>
        <w:rPr>
          <w:sz w:val="24"/>
        </w:rPr>
        <w:t>boreholes across the county,</w:t>
      </w:r>
      <w:r>
        <w:rPr>
          <w:spacing w:val="1"/>
          <w:sz w:val="24"/>
        </w:rPr>
        <w:t xml:space="preserve"> </w:t>
      </w:r>
      <w:r>
        <w:rPr>
          <w:sz w:val="24"/>
        </w:rPr>
        <w:t xml:space="preserve">Construction and rehabilitation of </w:t>
      </w:r>
      <w:r>
        <w:rPr>
          <w:b/>
          <w:sz w:val="24"/>
        </w:rPr>
        <w:t xml:space="preserve">11 </w:t>
      </w:r>
      <w:r>
        <w:rPr>
          <w:sz w:val="24"/>
        </w:rPr>
        <w:t xml:space="preserve">dams/water pans and construction of </w:t>
      </w:r>
      <w:r>
        <w:rPr>
          <w:b/>
          <w:sz w:val="24"/>
        </w:rPr>
        <w:t xml:space="preserve">9 </w:t>
      </w:r>
      <w:r>
        <w:rPr>
          <w:sz w:val="24"/>
        </w:rPr>
        <w:t>medium sized</w:t>
      </w:r>
      <w:r>
        <w:rPr>
          <w:spacing w:val="1"/>
          <w:sz w:val="24"/>
        </w:rPr>
        <w:t xml:space="preserve"> </w:t>
      </w:r>
      <w:r>
        <w:rPr>
          <w:sz w:val="24"/>
        </w:rPr>
        <w:t xml:space="preserve">dams. To achieve the above programmes, the sector require Kshs. </w:t>
      </w:r>
      <w:r>
        <w:rPr>
          <w:b/>
          <w:sz w:val="24"/>
        </w:rPr>
        <w:t xml:space="preserve">1.715 billion, </w:t>
      </w:r>
      <w:r>
        <w:rPr>
          <w:sz w:val="24"/>
        </w:rPr>
        <w:t xml:space="preserve">Kshs. </w:t>
      </w:r>
      <w:r>
        <w:rPr>
          <w:b/>
          <w:sz w:val="24"/>
        </w:rPr>
        <w:t>1.757</w:t>
      </w:r>
      <w:r>
        <w:rPr>
          <w:b/>
          <w:spacing w:val="1"/>
          <w:sz w:val="24"/>
        </w:rPr>
        <w:t xml:space="preserve"> </w:t>
      </w:r>
      <w:r>
        <w:rPr>
          <w:sz w:val="24"/>
        </w:rPr>
        <w:t>billion</w:t>
      </w:r>
      <w:r>
        <w:rPr>
          <w:spacing w:val="58"/>
          <w:sz w:val="24"/>
        </w:rPr>
        <w:t xml:space="preserve"> </w:t>
      </w:r>
      <w:r>
        <w:rPr>
          <w:sz w:val="24"/>
        </w:rPr>
        <w:t>and</w:t>
      </w:r>
      <w:r>
        <w:rPr>
          <w:spacing w:val="58"/>
          <w:sz w:val="24"/>
        </w:rPr>
        <w:t xml:space="preserve"> </w:t>
      </w:r>
      <w:r>
        <w:rPr>
          <w:sz w:val="24"/>
        </w:rPr>
        <w:t xml:space="preserve">Kshs. </w:t>
      </w:r>
      <w:r>
        <w:rPr>
          <w:b/>
          <w:sz w:val="24"/>
        </w:rPr>
        <w:t>1.801</w:t>
      </w:r>
      <w:r>
        <w:rPr>
          <w:b/>
          <w:spacing w:val="-1"/>
          <w:sz w:val="24"/>
        </w:rPr>
        <w:t xml:space="preserve"> </w:t>
      </w:r>
      <w:r>
        <w:rPr>
          <w:sz w:val="24"/>
        </w:rPr>
        <w:t>billion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FY</w:t>
      </w:r>
      <w:r>
        <w:rPr>
          <w:spacing w:val="-1"/>
          <w:sz w:val="24"/>
        </w:rPr>
        <w:t xml:space="preserve"> </w:t>
      </w:r>
      <w:r>
        <w:rPr>
          <w:sz w:val="24"/>
        </w:rPr>
        <w:t>2024/25,</w:t>
      </w:r>
      <w:r>
        <w:rPr>
          <w:spacing w:val="-1"/>
          <w:sz w:val="24"/>
        </w:rPr>
        <w:t xml:space="preserve"> </w:t>
      </w:r>
      <w:r>
        <w:rPr>
          <w:sz w:val="24"/>
        </w:rPr>
        <w:t>FY</w:t>
      </w:r>
      <w:r>
        <w:rPr>
          <w:spacing w:val="-1"/>
          <w:sz w:val="24"/>
        </w:rPr>
        <w:t xml:space="preserve"> </w:t>
      </w:r>
      <w:r>
        <w:rPr>
          <w:sz w:val="24"/>
        </w:rPr>
        <w:t>2025/26 and</w:t>
      </w:r>
      <w:r>
        <w:rPr>
          <w:spacing w:val="1"/>
          <w:sz w:val="24"/>
        </w:rPr>
        <w:t xml:space="preserve"> </w:t>
      </w:r>
      <w:r>
        <w:rPr>
          <w:sz w:val="24"/>
        </w:rPr>
        <w:t>FY</w:t>
      </w:r>
      <w:r>
        <w:rPr>
          <w:spacing w:val="-1"/>
          <w:sz w:val="24"/>
        </w:rPr>
        <w:t xml:space="preserve"> </w:t>
      </w:r>
      <w:r>
        <w:rPr>
          <w:sz w:val="24"/>
        </w:rPr>
        <w:t>2026/27</w:t>
      </w:r>
      <w:r>
        <w:rPr>
          <w:spacing w:val="-1"/>
          <w:sz w:val="24"/>
        </w:rPr>
        <w:t xml:space="preserve"> </w:t>
      </w:r>
      <w:r>
        <w:rPr>
          <w:sz w:val="24"/>
        </w:rPr>
        <w:t>respectively.</w:t>
      </w:r>
    </w:p>
    <w:p w:rsidR="00521B8F" w:rsidRDefault="00E70D0A">
      <w:pPr>
        <w:pStyle w:val="Heading2"/>
        <w:spacing w:before="207"/>
      </w:pPr>
      <w:r>
        <w:t>Social</w:t>
      </w:r>
      <w:r>
        <w:rPr>
          <w:spacing w:val="-2"/>
        </w:rPr>
        <w:t xml:space="preserve"> </w:t>
      </w:r>
      <w:r>
        <w:t>Protection,</w:t>
      </w:r>
      <w:r>
        <w:rPr>
          <w:spacing w:val="-2"/>
        </w:rPr>
        <w:t xml:space="preserve"> </w:t>
      </w:r>
      <w:r>
        <w:t>Culture</w:t>
      </w:r>
      <w:r>
        <w:rPr>
          <w:spacing w:val="-3"/>
        </w:rPr>
        <w:t xml:space="preserve"> </w:t>
      </w:r>
      <w:r>
        <w:t>and</w:t>
      </w:r>
      <w:r>
        <w:rPr>
          <w:spacing w:val="-2"/>
        </w:rPr>
        <w:t xml:space="preserve"> </w:t>
      </w:r>
      <w:r>
        <w:t>Recreation</w:t>
      </w:r>
      <w:r>
        <w:rPr>
          <w:spacing w:val="-1"/>
        </w:rPr>
        <w:t xml:space="preserve"> </w:t>
      </w:r>
      <w:r>
        <w:t>Sector</w:t>
      </w:r>
    </w:p>
    <w:p w:rsidR="00521B8F" w:rsidRDefault="00521B8F">
      <w:pPr>
        <w:pStyle w:val="BodyText"/>
        <w:spacing w:before="9"/>
        <w:rPr>
          <w:b/>
          <w:sz w:val="28"/>
        </w:rPr>
      </w:pPr>
    </w:p>
    <w:p w:rsidR="00521B8F" w:rsidRDefault="00E70D0A">
      <w:pPr>
        <w:pStyle w:val="ListParagraph"/>
        <w:numPr>
          <w:ilvl w:val="0"/>
          <w:numId w:val="423"/>
        </w:numPr>
        <w:tabs>
          <w:tab w:val="left" w:pos="616"/>
        </w:tabs>
        <w:spacing w:line="360" w:lineRule="auto"/>
        <w:ind w:left="140" w:right="636" w:firstLine="0"/>
        <w:jc w:val="both"/>
        <w:rPr>
          <w:sz w:val="24"/>
        </w:rPr>
      </w:pPr>
      <w:r>
        <w:rPr>
          <w:sz w:val="24"/>
        </w:rPr>
        <w:t>The</w:t>
      </w:r>
      <w:r>
        <w:rPr>
          <w:spacing w:val="-7"/>
          <w:sz w:val="24"/>
        </w:rPr>
        <w:t xml:space="preserve"> </w:t>
      </w:r>
      <w:r>
        <w:rPr>
          <w:sz w:val="24"/>
        </w:rPr>
        <w:t>social</w:t>
      </w:r>
      <w:r>
        <w:rPr>
          <w:spacing w:val="-5"/>
          <w:sz w:val="24"/>
        </w:rPr>
        <w:t xml:space="preserve"> </w:t>
      </w:r>
      <w:r>
        <w:rPr>
          <w:sz w:val="24"/>
        </w:rPr>
        <w:t>protection,</w:t>
      </w:r>
      <w:r>
        <w:rPr>
          <w:spacing w:val="-5"/>
          <w:sz w:val="24"/>
        </w:rPr>
        <w:t xml:space="preserve"> </w:t>
      </w:r>
      <w:r>
        <w:rPr>
          <w:sz w:val="24"/>
        </w:rPr>
        <w:t>culture</w:t>
      </w:r>
      <w:r>
        <w:rPr>
          <w:spacing w:val="-7"/>
          <w:sz w:val="24"/>
        </w:rPr>
        <w:t xml:space="preserve"> </w:t>
      </w:r>
      <w:r>
        <w:rPr>
          <w:sz w:val="24"/>
        </w:rPr>
        <w:t>and</w:t>
      </w:r>
      <w:r>
        <w:rPr>
          <w:spacing w:val="-3"/>
          <w:sz w:val="24"/>
        </w:rPr>
        <w:t xml:space="preserve"> </w:t>
      </w:r>
      <w:r>
        <w:rPr>
          <w:sz w:val="24"/>
        </w:rPr>
        <w:t>recreation</w:t>
      </w:r>
      <w:r>
        <w:rPr>
          <w:spacing w:val="-4"/>
          <w:sz w:val="24"/>
        </w:rPr>
        <w:t xml:space="preserve"> </w:t>
      </w:r>
      <w:r>
        <w:rPr>
          <w:sz w:val="24"/>
        </w:rPr>
        <w:t>sector</w:t>
      </w:r>
      <w:r>
        <w:rPr>
          <w:spacing w:val="-5"/>
          <w:sz w:val="24"/>
        </w:rPr>
        <w:t xml:space="preserve"> </w:t>
      </w:r>
      <w:r>
        <w:rPr>
          <w:sz w:val="24"/>
        </w:rPr>
        <w:t>is</w:t>
      </w:r>
      <w:r>
        <w:rPr>
          <w:spacing w:val="-5"/>
          <w:sz w:val="24"/>
        </w:rPr>
        <w:t xml:space="preserve"> </w:t>
      </w:r>
      <w:r>
        <w:rPr>
          <w:sz w:val="24"/>
        </w:rPr>
        <w:t>mainly</w:t>
      </w:r>
      <w:r>
        <w:rPr>
          <w:spacing w:val="-10"/>
          <w:sz w:val="24"/>
        </w:rPr>
        <w:t xml:space="preserve"> </w:t>
      </w:r>
      <w:r>
        <w:rPr>
          <w:sz w:val="24"/>
        </w:rPr>
        <w:t>composed</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department</w:t>
      </w:r>
      <w:r>
        <w:rPr>
          <w:spacing w:val="-57"/>
          <w:sz w:val="24"/>
        </w:rPr>
        <w:t xml:space="preserve"> </w:t>
      </w:r>
      <w:r>
        <w:rPr>
          <w:sz w:val="24"/>
        </w:rPr>
        <w:t>of social services and talent management. The sector has the sole role of providing and</w:t>
      </w:r>
      <w:r>
        <w:rPr>
          <w:spacing w:val="1"/>
          <w:sz w:val="24"/>
        </w:rPr>
        <w:t xml:space="preserve"> </w:t>
      </w:r>
      <w:r>
        <w:rPr>
          <w:sz w:val="24"/>
        </w:rPr>
        <w:t>promoting appropriate social and cultural services, community empowerment and nurture &amp;</w:t>
      </w:r>
      <w:r>
        <w:rPr>
          <w:spacing w:val="1"/>
          <w:sz w:val="24"/>
        </w:rPr>
        <w:t xml:space="preserve"> </w:t>
      </w:r>
      <w:r>
        <w:rPr>
          <w:sz w:val="24"/>
        </w:rPr>
        <w:t>develop talents to foster sustainable development. Major achievements made by the sector</w:t>
      </w:r>
      <w:r>
        <w:rPr>
          <w:spacing w:val="1"/>
          <w:sz w:val="24"/>
        </w:rPr>
        <w:t xml:space="preserve"> </w:t>
      </w:r>
      <w:r>
        <w:rPr>
          <w:sz w:val="24"/>
        </w:rPr>
        <w:t>during plan period FY 2022/23-2023/24 include: Construction of Dias and changing rooms in</w:t>
      </w:r>
      <w:r>
        <w:rPr>
          <w:spacing w:val="-57"/>
          <w:sz w:val="24"/>
        </w:rPr>
        <w:t xml:space="preserve"> </w:t>
      </w:r>
      <w:r>
        <w:rPr>
          <w:b/>
          <w:sz w:val="24"/>
        </w:rPr>
        <w:t xml:space="preserve">2 </w:t>
      </w:r>
      <w:r>
        <w:rPr>
          <w:sz w:val="24"/>
        </w:rPr>
        <w:t>County sports fields, finalization of the county stadium (phase 3), construction of a rescue</w:t>
      </w:r>
      <w:r>
        <w:rPr>
          <w:spacing w:val="1"/>
          <w:sz w:val="24"/>
        </w:rPr>
        <w:t xml:space="preserve"> </w:t>
      </w:r>
      <w:r>
        <w:rPr>
          <w:sz w:val="24"/>
        </w:rPr>
        <w:t>center</w:t>
      </w:r>
      <w:r>
        <w:rPr>
          <w:spacing w:val="-1"/>
          <w:sz w:val="24"/>
        </w:rPr>
        <w:t xml:space="preserve"> </w:t>
      </w:r>
      <w:r>
        <w:rPr>
          <w:sz w:val="24"/>
        </w:rPr>
        <w:t>and</w:t>
      </w:r>
      <w:r>
        <w:rPr>
          <w:spacing w:val="-1"/>
          <w:sz w:val="24"/>
        </w:rPr>
        <w:t xml:space="preserve"> </w:t>
      </w:r>
      <w:r>
        <w:rPr>
          <w:sz w:val="24"/>
        </w:rPr>
        <w:t>establishment</w:t>
      </w:r>
      <w:r>
        <w:rPr>
          <w:spacing w:val="1"/>
          <w:sz w:val="24"/>
        </w:rPr>
        <w:t xml:space="preserve"> </w:t>
      </w:r>
      <w:r>
        <w:rPr>
          <w:sz w:val="24"/>
        </w:rPr>
        <w:t>of public</w:t>
      </w:r>
      <w:r>
        <w:rPr>
          <w:spacing w:val="-2"/>
          <w:sz w:val="24"/>
        </w:rPr>
        <w:t xml:space="preserve"> </w:t>
      </w:r>
      <w:r>
        <w:rPr>
          <w:sz w:val="24"/>
        </w:rPr>
        <w:t>libraries</w:t>
      </w:r>
      <w:r>
        <w:rPr>
          <w:spacing w:val="-1"/>
          <w:sz w:val="24"/>
        </w:rPr>
        <w:t xml:space="preserve"> </w:t>
      </w:r>
      <w:r>
        <w:rPr>
          <w:sz w:val="24"/>
        </w:rPr>
        <w:t>at Kinango</w:t>
      </w:r>
      <w:r>
        <w:rPr>
          <w:spacing w:val="1"/>
          <w:sz w:val="24"/>
        </w:rPr>
        <w:t xml:space="preserve"> </w:t>
      </w:r>
      <w:r>
        <w:rPr>
          <w:sz w:val="24"/>
        </w:rPr>
        <w:t>and</w:t>
      </w:r>
      <w:r>
        <w:rPr>
          <w:spacing w:val="1"/>
          <w:sz w:val="24"/>
        </w:rPr>
        <w:t xml:space="preserve"> </w:t>
      </w:r>
      <w:r>
        <w:rPr>
          <w:sz w:val="24"/>
        </w:rPr>
        <w:t>Lungalunga</w:t>
      </w:r>
      <w:r>
        <w:rPr>
          <w:spacing w:val="-1"/>
          <w:sz w:val="24"/>
        </w:rPr>
        <w:t xml:space="preserve"> </w:t>
      </w:r>
      <w:r>
        <w:rPr>
          <w:sz w:val="24"/>
        </w:rPr>
        <w:t>sub-counties.</w:t>
      </w:r>
    </w:p>
    <w:p w:rsidR="00521B8F" w:rsidRDefault="00E70D0A">
      <w:pPr>
        <w:pStyle w:val="ListParagraph"/>
        <w:numPr>
          <w:ilvl w:val="0"/>
          <w:numId w:val="423"/>
        </w:numPr>
        <w:tabs>
          <w:tab w:val="left" w:pos="674"/>
        </w:tabs>
        <w:spacing w:before="201" w:line="360" w:lineRule="auto"/>
        <w:ind w:left="140" w:right="636" w:firstLine="0"/>
        <w:jc w:val="both"/>
        <w:rPr>
          <w:sz w:val="24"/>
        </w:rPr>
      </w:pPr>
      <w:r>
        <w:rPr>
          <w:sz w:val="24"/>
        </w:rPr>
        <w:t>Major programmes to be implemented during the plan period FY 2024/25 include:</w:t>
      </w:r>
      <w:r>
        <w:rPr>
          <w:spacing w:val="1"/>
          <w:sz w:val="24"/>
        </w:rPr>
        <w:t xml:space="preserve"> </w:t>
      </w:r>
      <w:r>
        <w:rPr>
          <w:sz w:val="24"/>
        </w:rPr>
        <w:t xml:space="preserve">Rehabilitation of at least </w:t>
      </w:r>
      <w:r>
        <w:rPr>
          <w:b/>
          <w:sz w:val="24"/>
        </w:rPr>
        <w:t xml:space="preserve">2 </w:t>
      </w:r>
      <w:r>
        <w:rPr>
          <w:sz w:val="24"/>
        </w:rPr>
        <w:t>sports fields,, support to local football teams (</w:t>
      </w:r>
      <w:r>
        <w:rPr>
          <w:b/>
          <w:sz w:val="24"/>
        </w:rPr>
        <w:t>10 clubs</w:t>
      </w:r>
      <w:r>
        <w:rPr>
          <w:sz w:val="24"/>
        </w:rPr>
        <w:t>) and</w:t>
      </w:r>
      <w:r>
        <w:rPr>
          <w:spacing w:val="1"/>
          <w:sz w:val="24"/>
        </w:rPr>
        <w:t xml:space="preserve"> </w:t>
      </w:r>
      <w:r>
        <w:rPr>
          <w:sz w:val="24"/>
        </w:rPr>
        <w:t xml:space="preserve">improving </w:t>
      </w:r>
      <w:r>
        <w:rPr>
          <w:b/>
          <w:sz w:val="24"/>
        </w:rPr>
        <w:t xml:space="preserve">3 </w:t>
      </w:r>
      <w:r>
        <w:rPr>
          <w:sz w:val="24"/>
        </w:rPr>
        <w:t xml:space="preserve">sports fields across the county, Construction of </w:t>
      </w:r>
      <w:r>
        <w:rPr>
          <w:b/>
          <w:sz w:val="24"/>
        </w:rPr>
        <w:t xml:space="preserve">4 </w:t>
      </w:r>
      <w:r>
        <w:rPr>
          <w:sz w:val="24"/>
        </w:rPr>
        <w:t xml:space="preserve">social halls, construction of </w:t>
      </w:r>
      <w:r>
        <w:rPr>
          <w:b/>
          <w:sz w:val="24"/>
        </w:rPr>
        <w:t>1</w:t>
      </w:r>
      <w:r>
        <w:rPr>
          <w:b/>
          <w:spacing w:val="1"/>
          <w:sz w:val="24"/>
        </w:rPr>
        <w:t xml:space="preserve"> </w:t>
      </w:r>
      <w:r>
        <w:rPr>
          <w:sz w:val="24"/>
        </w:rPr>
        <w:t xml:space="preserve">heritage center at Puma ward and construction of </w:t>
      </w:r>
      <w:r>
        <w:rPr>
          <w:b/>
          <w:sz w:val="24"/>
        </w:rPr>
        <w:t xml:space="preserve">1 </w:t>
      </w:r>
      <w:r>
        <w:rPr>
          <w:sz w:val="24"/>
        </w:rPr>
        <w:t>public library. To undertake the above</w:t>
      </w:r>
      <w:r>
        <w:rPr>
          <w:spacing w:val="1"/>
          <w:sz w:val="24"/>
        </w:rPr>
        <w:t xml:space="preserve"> </w:t>
      </w:r>
      <w:r>
        <w:rPr>
          <w:sz w:val="24"/>
        </w:rPr>
        <w:t xml:space="preserve">programmes, the sector has an allocation of Kshs. </w:t>
      </w:r>
      <w:r>
        <w:rPr>
          <w:b/>
          <w:sz w:val="24"/>
        </w:rPr>
        <w:t>292.22million</w:t>
      </w:r>
      <w:r>
        <w:rPr>
          <w:sz w:val="24"/>
        </w:rPr>
        <w:t xml:space="preserve">, Kshs. </w:t>
      </w:r>
      <w:r>
        <w:rPr>
          <w:b/>
          <w:sz w:val="24"/>
        </w:rPr>
        <w:t xml:space="preserve">299.53 </w:t>
      </w:r>
      <w:r>
        <w:rPr>
          <w:sz w:val="24"/>
        </w:rPr>
        <w:t>Million and</w:t>
      </w:r>
      <w:r>
        <w:rPr>
          <w:spacing w:val="1"/>
          <w:sz w:val="24"/>
        </w:rPr>
        <w:t xml:space="preserve"> </w:t>
      </w:r>
      <w:r>
        <w:rPr>
          <w:sz w:val="24"/>
        </w:rPr>
        <w:t>Kshs.</w:t>
      </w:r>
      <w:r>
        <w:rPr>
          <w:spacing w:val="-2"/>
          <w:sz w:val="24"/>
        </w:rPr>
        <w:t xml:space="preserve"> </w:t>
      </w:r>
      <w:r>
        <w:rPr>
          <w:b/>
          <w:sz w:val="24"/>
        </w:rPr>
        <w:t>307.16</w:t>
      </w:r>
      <w:r>
        <w:rPr>
          <w:sz w:val="24"/>
        </w:rPr>
        <w:t>Million,</w:t>
      </w:r>
      <w:r>
        <w:rPr>
          <w:spacing w:val="-1"/>
          <w:sz w:val="24"/>
        </w:rPr>
        <w:t xml:space="preserve"> </w:t>
      </w:r>
      <w:r>
        <w:rPr>
          <w:sz w:val="24"/>
        </w:rPr>
        <w:t>during</w:t>
      </w:r>
      <w:r>
        <w:rPr>
          <w:spacing w:val="-3"/>
          <w:sz w:val="24"/>
        </w:rPr>
        <w:t xml:space="preserve"> </w:t>
      </w:r>
      <w:r>
        <w:rPr>
          <w:sz w:val="24"/>
        </w:rPr>
        <w:t>the</w:t>
      </w:r>
      <w:r>
        <w:rPr>
          <w:spacing w:val="1"/>
          <w:sz w:val="24"/>
        </w:rPr>
        <w:t xml:space="preserve"> </w:t>
      </w:r>
      <w:r>
        <w:rPr>
          <w:sz w:val="24"/>
        </w:rPr>
        <w:t>FY</w:t>
      </w:r>
      <w:r>
        <w:rPr>
          <w:spacing w:val="-1"/>
          <w:sz w:val="24"/>
        </w:rPr>
        <w:t xml:space="preserve"> </w:t>
      </w:r>
      <w:r>
        <w:rPr>
          <w:sz w:val="24"/>
        </w:rPr>
        <w:t>2024/25,</w:t>
      </w:r>
      <w:r>
        <w:rPr>
          <w:spacing w:val="-1"/>
          <w:sz w:val="24"/>
        </w:rPr>
        <w:t xml:space="preserve"> </w:t>
      </w:r>
      <w:r>
        <w:rPr>
          <w:sz w:val="24"/>
        </w:rPr>
        <w:t>FY 2025/26 and</w:t>
      </w:r>
      <w:r>
        <w:rPr>
          <w:spacing w:val="-1"/>
          <w:sz w:val="24"/>
        </w:rPr>
        <w:t xml:space="preserve"> </w:t>
      </w:r>
      <w:r>
        <w:rPr>
          <w:sz w:val="24"/>
        </w:rPr>
        <w:t>FY</w:t>
      </w:r>
      <w:r>
        <w:rPr>
          <w:spacing w:val="-1"/>
          <w:sz w:val="24"/>
        </w:rPr>
        <w:t xml:space="preserve"> </w:t>
      </w:r>
      <w:r>
        <w:rPr>
          <w:sz w:val="24"/>
        </w:rPr>
        <w:t>2026/27</w:t>
      </w:r>
      <w:r>
        <w:rPr>
          <w:spacing w:val="1"/>
          <w:sz w:val="24"/>
        </w:rPr>
        <w:t xml:space="preserve"> </w:t>
      </w:r>
      <w:r>
        <w:rPr>
          <w:sz w:val="24"/>
        </w:rPr>
        <w:t>respectively.</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9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91" name="AutoShape 3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6B02A0" id="Group 3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AztHjsuBAAA8AwAAA4AAAAAAAAAAAAAAAAALgIAAGRycy9l&#10;Mm9Eb2MueG1sUEsBAi0AFAAGAAgAAAAhAKov083bAAAAAwEAAA8AAAAAAAAAAAAAAAAAiAYAAGRy&#10;cy9kb3ducmV2LnhtbFBLBQYAAAAABAAEAPMAAACQBwAAAAA=&#10;">
                <v:shape id="AutoShape 3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AKMIA&#10;AADcAAAADwAAAGRycy9kb3ducmV2LnhtbERPTYvCMBC9L/gfwgh7W9P04K7VKKWgCIKw6sHj0Ixt&#10;sZnUJmr335uFhb3N433OYjXYVjyo941jDWqSgCAunWm40nA6rj++QPiAbLB1TBp+yMNqOXpbYGbc&#10;k7/pcQiViCHsM9RQh9BlUvqyJot+4jriyF1cbzFE2FfS9PiM4baVaZJMpcWGY0ONHRU1ldfD3Wpo&#10;92q3v22m57RQlfrkW576Itf6fTzkcxCBhvAv/nNvTZw/U/D7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YAo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spacing w:before="46"/>
        <w:ind w:left="1565" w:right="2064"/>
        <w:jc w:val="center"/>
      </w:pPr>
      <w:bookmarkStart w:id="65" w:name="_bookmark65"/>
      <w:bookmarkEnd w:id="65"/>
      <w:r>
        <w:t>CHAPTER</w:t>
      </w:r>
      <w:r>
        <w:rPr>
          <w:spacing w:val="-4"/>
        </w:rPr>
        <w:t xml:space="preserve"> </w:t>
      </w:r>
      <w:r>
        <w:t>V:</w:t>
      </w:r>
      <w:r>
        <w:rPr>
          <w:spacing w:val="-2"/>
        </w:rPr>
        <w:t xml:space="preserve"> </w:t>
      </w:r>
      <w:r>
        <w:t>CONCLUSION</w:t>
      </w:r>
      <w:r>
        <w:rPr>
          <w:spacing w:val="-2"/>
        </w:rPr>
        <w:t xml:space="preserve"> </w:t>
      </w:r>
      <w:r>
        <w:t>AND</w:t>
      </w:r>
      <w:r>
        <w:rPr>
          <w:spacing w:val="-3"/>
        </w:rPr>
        <w:t xml:space="preserve"> </w:t>
      </w:r>
      <w:r>
        <w:t>NEXT</w:t>
      </w:r>
      <w:r>
        <w:rPr>
          <w:spacing w:val="-2"/>
        </w:rPr>
        <w:t xml:space="preserve"> </w:t>
      </w:r>
      <w:r>
        <w:t>STEPS</w:t>
      </w:r>
    </w:p>
    <w:p w:rsidR="00521B8F" w:rsidRDefault="00521B8F">
      <w:pPr>
        <w:pStyle w:val="BodyText"/>
        <w:rPr>
          <w:b/>
          <w:sz w:val="30"/>
        </w:rPr>
      </w:pPr>
    </w:p>
    <w:p w:rsidR="00521B8F" w:rsidRDefault="00E70D0A">
      <w:pPr>
        <w:pStyle w:val="ListParagraph"/>
        <w:numPr>
          <w:ilvl w:val="0"/>
          <w:numId w:val="423"/>
        </w:numPr>
        <w:tabs>
          <w:tab w:val="left" w:pos="635"/>
        </w:tabs>
        <w:spacing w:before="201" w:line="360" w:lineRule="auto"/>
        <w:ind w:left="140" w:right="635" w:firstLine="0"/>
        <w:jc w:val="both"/>
        <w:rPr>
          <w:sz w:val="24"/>
        </w:rPr>
      </w:pPr>
      <w:r>
        <w:rPr>
          <w:sz w:val="24"/>
        </w:rPr>
        <w:t>This 2024 County Fiscal Strategy Paper is the key document which will inform the FY</w:t>
      </w:r>
      <w:r>
        <w:rPr>
          <w:spacing w:val="1"/>
          <w:sz w:val="24"/>
        </w:rPr>
        <w:t xml:space="preserve"> </w:t>
      </w:r>
      <w:r>
        <w:rPr>
          <w:sz w:val="24"/>
        </w:rPr>
        <w:t>2024/2025</w:t>
      </w:r>
      <w:r>
        <w:rPr>
          <w:spacing w:val="-6"/>
          <w:sz w:val="24"/>
        </w:rPr>
        <w:t xml:space="preserve"> </w:t>
      </w:r>
      <w:r>
        <w:rPr>
          <w:sz w:val="24"/>
        </w:rPr>
        <w:t>budget.</w:t>
      </w:r>
      <w:r>
        <w:rPr>
          <w:spacing w:val="-1"/>
          <w:sz w:val="24"/>
        </w:rPr>
        <w:t xml:space="preserve"> </w:t>
      </w:r>
      <w:r>
        <w:rPr>
          <w:sz w:val="24"/>
        </w:rPr>
        <w:t>It</w:t>
      </w:r>
      <w:r>
        <w:rPr>
          <w:spacing w:val="-6"/>
          <w:sz w:val="24"/>
        </w:rPr>
        <w:t xml:space="preserve"> </w:t>
      </w:r>
      <w:r>
        <w:rPr>
          <w:sz w:val="24"/>
        </w:rPr>
        <w:t>has</w:t>
      </w:r>
      <w:r>
        <w:rPr>
          <w:spacing w:val="-4"/>
          <w:sz w:val="24"/>
        </w:rPr>
        <w:t xml:space="preserve"> </w:t>
      </w:r>
      <w:r>
        <w:rPr>
          <w:sz w:val="24"/>
        </w:rPr>
        <w:t>been</w:t>
      </w:r>
      <w:r>
        <w:rPr>
          <w:spacing w:val="-6"/>
          <w:sz w:val="24"/>
        </w:rPr>
        <w:t xml:space="preserve"> </w:t>
      </w:r>
      <w:r>
        <w:rPr>
          <w:sz w:val="24"/>
        </w:rPr>
        <w:t>prepared</w:t>
      </w:r>
      <w:r>
        <w:rPr>
          <w:spacing w:val="-6"/>
          <w:sz w:val="24"/>
        </w:rPr>
        <w:t xml:space="preserve"> </w:t>
      </w:r>
      <w:r>
        <w:rPr>
          <w:sz w:val="24"/>
        </w:rPr>
        <w:t>in</w:t>
      </w:r>
      <w:r>
        <w:rPr>
          <w:spacing w:val="-6"/>
          <w:sz w:val="24"/>
        </w:rPr>
        <w:t xml:space="preserve"> </w:t>
      </w:r>
      <w:r>
        <w:rPr>
          <w:sz w:val="24"/>
        </w:rPr>
        <w:t>accordance</w:t>
      </w:r>
      <w:r>
        <w:rPr>
          <w:spacing w:val="-7"/>
          <w:sz w:val="24"/>
        </w:rPr>
        <w:t xml:space="preserve"> </w:t>
      </w:r>
      <w:r>
        <w:rPr>
          <w:sz w:val="24"/>
        </w:rPr>
        <w:t>with</w:t>
      </w:r>
      <w:r>
        <w:rPr>
          <w:spacing w:val="-6"/>
          <w:sz w:val="24"/>
        </w:rPr>
        <w:t xml:space="preserve"> </w:t>
      </w:r>
      <w:r>
        <w:rPr>
          <w:sz w:val="24"/>
        </w:rPr>
        <w:t>the</w:t>
      </w:r>
      <w:r>
        <w:rPr>
          <w:spacing w:val="-7"/>
          <w:sz w:val="24"/>
        </w:rPr>
        <w:t xml:space="preserve"> </w:t>
      </w:r>
      <w:r>
        <w:rPr>
          <w:sz w:val="24"/>
        </w:rPr>
        <w:t>law</w:t>
      </w:r>
      <w:r>
        <w:rPr>
          <w:spacing w:val="-6"/>
          <w:sz w:val="24"/>
        </w:rPr>
        <w:t xml:space="preserve"> </w:t>
      </w:r>
      <w:r>
        <w:rPr>
          <w:sz w:val="24"/>
        </w:rPr>
        <w:t>and</w:t>
      </w:r>
      <w:r>
        <w:rPr>
          <w:spacing w:val="-6"/>
          <w:sz w:val="24"/>
        </w:rPr>
        <w:t xml:space="preserve"> </w:t>
      </w:r>
      <w:r>
        <w:rPr>
          <w:sz w:val="24"/>
        </w:rPr>
        <w:t>regulations.</w:t>
      </w:r>
      <w:r>
        <w:rPr>
          <w:spacing w:val="-6"/>
          <w:sz w:val="24"/>
        </w:rPr>
        <w:t xml:space="preserve"> </w:t>
      </w:r>
      <w:r>
        <w:rPr>
          <w:sz w:val="24"/>
        </w:rPr>
        <w:t>The</w:t>
      </w:r>
      <w:r>
        <w:rPr>
          <w:spacing w:val="-7"/>
          <w:sz w:val="24"/>
        </w:rPr>
        <w:t xml:space="preserve"> </w:t>
      </w:r>
      <w:r>
        <w:rPr>
          <w:sz w:val="24"/>
        </w:rPr>
        <w:t>sector</w:t>
      </w:r>
      <w:r>
        <w:rPr>
          <w:spacing w:val="-58"/>
          <w:sz w:val="24"/>
        </w:rPr>
        <w:t xml:space="preserve"> </w:t>
      </w:r>
      <w:r>
        <w:rPr>
          <w:sz w:val="24"/>
        </w:rPr>
        <w:t>ceilings</w:t>
      </w:r>
      <w:r>
        <w:rPr>
          <w:spacing w:val="-6"/>
          <w:sz w:val="24"/>
        </w:rPr>
        <w:t xml:space="preserve"> </w:t>
      </w:r>
      <w:r>
        <w:rPr>
          <w:sz w:val="24"/>
        </w:rPr>
        <w:t>in</w:t>
      </w:r>
      <w:r>
        <w:rPr>
          <w:spacing w:val="-5"/>
          <w:sz w:val="24"/>
        </w:rPr>
        <w:t xml:space="preserve"> </w:t>
      </w:r>
      <w:r>
        <w:rPr>
          <w:sz w:val="24"/>
        </w:rPr>
        <w:t>this</w:t>
      </w:r>
      <w:r>
        <w:rPr>
          <w:spacing w:val="-5"/>
          <w:sz w:val="24"/>
        </w:rPr>
        <w:t xml:space="preserve"> </w:t>
      </w:r>
      <w:r>
        <w:rPr>
          <w:sz w:val="24"/>
        </w:rPr>
        <w:t>2024</w:t>
      </w:r>
      <w:r>
        <w:rPr>
          <w:spacing w:val="-9"/>
          <w:sz w:val="24"/>
        </w:rPr>
        <w:t xml:space="preserve"> </w:t>
      </w:r>
      <w:r>
        <w:rPr>
          <w:sz w:val="24"/>
        </w:rPr>
        <w:t>CFSP</w:t>
      </w:r>
      <w:r>
        <w:rPr>
          <w:spacing w:val="-5"/>
          <w:sz w:val="24"/>
        </w:rPr>
        <w:t xml:space="preserve"> </w:t>
      </w:r>
      <w:r>
        <w:rPr>
          <w:sz w:val="24"/>
        </w:rPr>
        <w:t>will</w:t>
      </w:r>
      <w:r>
        <w:rPr>
          <w:spacing w:val="-7"/>
          <w:sz w:val="24"/>
        </w:rPr>
        <w:t xml:space="preserve"> </w:t>
      </w:r>
      <w:r>
        <w:rPr>
          <w:sz w:val="24"/>
        </w:rPr>
        <w:t>be</w:t>
      </w:r>
      <w:r>
        <w:rPr>
          <w:spacing w:val="-6"/>
          <w:sz w:val="24"/>
        </w:rPr>
        <w:t xml:space="preserve"> </w:t>
      </w:r>
      <w:r>
        <w:rPr>
          <w:sz w:val="24"/>
        </w:rPr>
        <w:t>deliberated</w:t>
      </w:r>
      <w:r>
        <w:rPr>
          <w:spacing w:val="-7"/>
          <w:sz w:val="24"/>
        </w:rPr>
        <w:t xml:space="preserve"> </w:t>
      </w:r>
      <w:r>
        <w:rPr>
          <w:sz w:val="24"/>
        </w:rPr>
        <w:t>and</w:t>
      </w:r>
      <w:r>
        <w:rPr>
          <w:spacing w:val="-5"/>
          <w:sz w:val="24"/>
        </w:rPr>
        <w:t xml:space="preserve"> </w:t>
      </w:r>
      <w:r>
        <w:rPr>
          <w:sz w:val="24"/>
        </w:rPr>
        <w:t>firmed</w:t>
      </w:r>
      <w:r>
        <w:rPr>
          <w:spacing w:val="-6"/>
          <w:sz w:val="24"/>
        </w:rPr>
        <w:t xml:space="preserve"> </w:t>
      </w:r>
      <w:r>
        <w:rPr>
          <w:sz w:val="24"/>
        </w:rPr>
        <w:t>up</w:t>
      </w:r>
      <w:r>
        <w:rPr>
          <w:spacing w:val="-3"/>
          <w:sz w:val="24"/>
        </w:rPr>
        <w:t xml:space="preserve"> </w:t>
      </w:r>
      <w:r>
        <w:rPr>
          <w:sz w:val="24"/>
        </w:rPr>
        <w:t>by</w:t>
      </w:r>
      <w:r>
        <w:rPr>
          <w:spacing w:val="-13"/>
          <w:sz w:val="24"/>
        </w:rPr>
        <w:t xml:space="preserve"> </w:t>
      </w:r>
      <w:r>
        <w:rPr>
          <w:sz w:val="24"/>
        </w:rPr>
        <w:t>the</w:t>
      </w:r>
      <w:r>
        <w:rPr>
          <w:spacing w:val="-6"/>
          <w:sz w:val="24"/>
        </w:rPr>
        <w:t xml:space="preserve"> </w:t>
      </w:r>
      <w:r>
        <w:rPr>
          <w:sz w:val="24"/>
        </w:rPr>
        <w:t>County</w:t>
      </w:r>
      <w:r>
        <w:rPr>
          <w:spacing w:val="-10"/>
          <w:sz w:val="24"/>
        </w:rPr>
        <w:t xml:space="preserve"> </w:t>
      </w:r>
      <w:r>
        <w:rPr>
          <w:sz w:val="24"/>
        </w:rPr>
        <w:t>Assembly</w:t>
      </w:r>
      <w:r>
        <w:rPr>
          <w:spacing w:val="-9"/>
          <w:sz w:val="24"/>
        </w:rPr>
        <w:t xml:space="preserve"> </w:t>
      </w:r>
      <w:r>
        <w:rPr>
          <w:sz w:val="24"/>
        </w:rPr>
        <w:t>and</w:t>
      </w:r>
      <w:r>
        <w:rPr>
          <w:spacing w:val="-6"/>
          <w:sz w:val="24"/>
        </w:rPr>
        <w:t xml:space="preserve"> </w:t>
      </w:r>
      <w:r>
        <w:rPr>
          <w:sz w:val="24"/>
        </w:rPr>
        <w:t>thus</w:t>
      </w:r>
      <w:r>
        <w:rPr>
          <w:spacing w:val="-57"/>
          <w:sz w:val="24"/>
        </w:rPr>
        <w:t xml:space="preserve"> </w:t>
      </w:r>
      <w:r>
        <w:rPr>
          <w:sz w:val="24"/>
        </w:rPr>
        <w:t>form a basis for the FY 2024/2025 budget and the medium term. This will guide departments</w:t>
      </w:r>
      <w:r>
        <w:rPr>
          <w:spacing w:val="1"/>
          <w:sz w:val="24"/>
        </w:rPr>
        <w:t xml:space="preserve"> </w:t>
      </w:r>
      <w:r>
        <w:rPr>
          <w:sz w:val="24"/>
        </w:rPr>
        <w:t>in preparing their budgets for FY 2024/2025.It is expected as per the PFM regulations that the</w:t>
      </w:r>
      <w:r>
        <w:rPr>
          <w:spacing w:val="-57"/>
          <w:sz w:val="24"/>
        </w:rPr>
        <w:t xml:space="preserve"> </w:t>
      </w:r>
      <w:r>
        <w:rPr>
          <w:sz w:val="24"/>
        </w:rPr>
        <w:t xml:space="preserve">County Assembly will only </w:t>
      </w:r>
      <w:r>
        <w:rPr>
          <w:b/>
          <w:sz w:val="24"/>
        </w:rPr>
        <w:t xml:space="preserve">change 1 percent </w:t>
      </w:r>
      <w:r>
        <w:rPr>
          <w:sz w:val="24"/>
        </w:rPr>
        <w:t>of the allocations made to implement the</w:t>
      </w:r>
      <w:r>
        <w:rPr>
          <w:spacing w:val="1"/>
          <w:sz w:val="24"/>
        </w:rPr>
        <w:t xml:space="preserve"> </w:t>
      </w:r>
      <w:r>
        <w:rPr>
          <w:sz w:val="24"/>
        </w:rPr>
        <w:t>strategic</w:t>
      </w:r>
      <w:r>
        <w:rPr>
          <w:spacing w:val="-14"/>
          <w:sz w:val="24"/>
        </w:rPr>
        <w:t xml:space="preserve"> </w:t>
      </w:r>
      <w:r>
        <w:rPr>
          <w:sz w:val="24"/>
        </w:rPr>
        <w:t>programs</w:t>
      </w:r>
      <w:r>
        <w:rPr>
          <w:spacing w:val="-13"/>
          <w:sz w:val="24"/>
        </w:rPr>
        <w:t xml:space="preserve"> </w:t>
      </w:r>
      <w:r>
        <w:rPr>
          <w:sz w:val="24"/>
        </w:rPr>
        <w:t>and</w:t>
      </w:r>
      <w:r>
        <w:rPr>
          <w:spacing w:val="-13"/>
          <w:sz w:val="24"/>
        </w:rPr>
        <w:t xml:space="preserve"> </w:t>
      </w:r>
      <w:r>
        <w:rPr>
          <w:sz w:val="24"/>
        </w:rPr>
        <w:t>policies</w:t>
      </w:r>
      <w:r>
        <w:rPr>
          <w:spacing w:val="-12"/>
          <w:sz w:val="24"/>
        </w:rPr>
        <w:t xml:space="preserve"> </w:t>
      </w:r>
      <w:r>
        <w:rPr>
          <w:sz w:val="24"/>
        </w:rPr>
        <w:t>once</w:t>
      </w:r>
      <w:r>
        <w:rPr>
          <w:spacing w:val="-14"/>
          <w:sz w:val="24"/>
        </w:rPr>
        <w:t xml:space="preserve"> </w:t>
      </w:r>
      <w:r>
        <w:rPr>
          <w:sz w:val="24"/>
        </w:rPr>
        <w:t>the</w:t>
      </w:r>
      <w:r>
        <w:rPr>
          <w:spacing w:val="-14"/>
          <w:sz w:val="24"/>
        </w:rPr>
        <w:t xml:space="preserve"> </w:t>
      </w:r>
      <w:r>
        <w:rPr>
          <w:sz w:val="24"/>
        </w:rPr>
        <w:t>ceilings</w:t>
      </w:r>
      <w:r>
        <w:rPr>
          <w:spacing w:val="-13"/>
          <w:sz w:val="24"/>
        </w:rPr>
        <w:t xml:space="preserve"> </w:t>
      </w:r>
      <w:r>
        <w:rPr>
          <w:sz w:val="24"/>
        </w:rPr>
        <w:t>have</w:t>
      </w:r>
      <w:r>
        <w:rPr>
          <w:spacing w:val="-14"/>
          <w:sz w:val="24"/>
        </w:rPr>
        <w:t xml:space="preserve"> </w:t>
      </w:r>
      <w:r>
        <w:rPr>
          <w:sz w:val="24"/>
        </w:rPr>
        <w:t>been</w:t>
      </w:r>
      <w:r>
        <w:rPr>
          <w:spacing w:val="-13"/>
          <w:sz w:val="24"/>
        </w:rPr>
        <w:t xml:space="preserve"> </w:t>
      </w:r>
      <w:r>
        <w:rPr>
          <w:sz w:val="24"/>
        </w:rPr>
        <w:t>firmed</w:t>
      </w:r>
      <w:r>
        <w:rPr>
          <w:spacing w:val="-13"/>
          <w:sz w:val="24"/>
        </w:rPr>
        <w:t xml:space="preserve"> </w:t>
      </w:r>
      <w:r>
        <w:rPr>
          <w:sz w:val="24"/>
        </w:rPr>
        <w:t>up.</w:t>
      </w:r>
      <w:r>
        <w:rPr>
          <w:spacing w:val="-12"/>
          <w:sz w:val="24"/>
        </w:rPr>
        <w:t xml:space="preserve"> </w:t>
      </w:r>
      <w:r>
        <w:rPr>
          <w:sz w:val="24"/>
        </w:rPr>
        <w:t>Departments</w:t>
      </w:r>
      <w:r>
        <w:rPr>
          <w:spacing w:val="-13"/>
          <w:sz w:val="24"/>
        </w:rPr>
        <w:t xml:space="preserve"> </w:t>
      </w:r>
      <w:r>
        <w:rPr>
          <w:sz w:val="24"/>
        </w:rPr>
        <w:t>are</w:t>
      </w:r>
      <w:r>
        <w:rPr>
          <w:spacing w:val="-15"/>
          <w:sz w:val="24"/>
        </w:rPr>
        <w:t xml:space="preserve"> </w:t>
      </w:r>
      <w:r>
        <w:rPr>
          <w:sz w:val="24"/>
        </w:rPr>
        <w:t>advised</w:t>
      </w:r>
      <w:r>
        <w:rPr>
          <w:spacing w:val="-58"/>
          <w:sz w:val="24"/>
        </w:rPr>
        <w:t xml:space="preserve"> </w:t>
      </w:r>
      <w:r>
        <w:rPr>
          <w:sz w:val="24"/>
        </w:rPr>
        <w:t>to</w:t>
      </w:r>
      <w:r>
        <w:rPr>
          <w:spacing w:val="-1"/>
          <w:sz w:val="24"/>
        </w:rPr>
        <w:t xml:space="preserve"> </w:t>
      </w:r>
      <w:r>
        <w:rPr>
          <w:sz w:val="24"/>
        </w:rPr>
        <w:t>adhere</w:t>
      </w:r>
      <w:r>
        <w:rPr>
          <w:spacing w:val="-2"/>
          <w:sz w:val="24"/>
        </w:rPr>
        <w:t xml:space="preserve"> </w:t>
      </w:r>
      <w:r>
        <w:rPr>
          <w:sz w:val="24"/>
        </w:rPr>
        <w:t>to the</w:t>
      </w:r>
      <w:r>
        <w:rPr>
          <w:spacing w:val="1"/>
          <w:sz w:val="24"/>
        </w:rPr>
        <w:t xml:space="preserve"> </w:t>
      </w:r>
      <w:r>
        <w:rPr>
          <w:sz w:val="24"/>
        </w:rPr>
        <w:t>ceilings in preparation of</w:t>
      </w:r>
      <w:r>
        <w:rPr>
          <w:spacing w:val="-2"/>
          <w:sz w:val="24"/>
        </w:rPr>
        <w:t xml:space="preserve"> </w:t>
      </w:r>
      <w:r>
        <w:rPr>
          <w:sz w:val="24"/>
        </w:rPr>
        <w:t>their</w:t>
      </w:r>
      <w:r>
        <w:rPr>
          <w:spacing w:val="-1"/>
          <w:sz w:val="24"/>
        </w:rPr>
        <w:t xml:space="preserve"> </w:t>
      </w:r>
      <w:r>
        <w:rPr>
          <w:sz w:val="24"/>
        </w:rPr>
        <w:t>budgets.</w:t>
      </w:r>
    </w:p>
    <w:p w:rsidR="00521B8F" w:rsidRDefault="00521B8F">
      <w:pPr>
        <w:pStyle w:val="BodyText"/>
        <w:rPr>
          <w:sz w:val="36"/>
        </w:rPr>
      </w:pPr>
    </w:p>
    <w:p w:rsidR="00521B8F" w:rsidRDefault="00E70D0A">
      <w:pPr>
        <w:pStyle w:val="ListParagraph"/>
        <w:numPr>
          <w:ilvl w:val="0"/>
          <w:numId w:val="423"/>
        </w:numPr>
        <w:tabs>
          <w:tab w:val="left" w:pos="623"/>
        </w:tabs>
        <w:spacing w:line="360" w:lineRule="auto"/>
        <w:ind w:left="140" w:right="636" w:firstLine="0"/>
        <w:jc w:val="both"/>
        <w:rPr>
          <w:sz w:val="24"/>
        </w:rPr>
      </w:pPr>
      <w:r>
        <w:rPr>
          <w:sz w:val="24"/>
        </w:rPr>
        <w:t>Preparation of the latest 2023 County Budget Review and Outlook paper made a number</w:t>
      </w:r>
      <w:r>
        <w:rPr>
          <w:spacing w:val="-57"/>
          <w:sz w:val="24"/>
        </w:rPr>
        <w:t xml:space="preserve"> </w:t>
      </w:r>
      <w:r>
        <w:rPr>
          <w:sz w:val="24"/>
        </w:rPr>
        <w:t>of</w:t>
      </w:r>
      <w:r>
        <w:rPr>
          <w:spacing w:val="1"/>
          <w:sz w:val="24"/>
        </w:rPr>
        <w:t xml:space="preserve"> </w:t>
      </w:r>
      <w:r>
        <w:rPr>
          <w:sz w:val="24"/>
        </w:rPr>
        <w:t>recommendations</w:t>
      </w:r>
      <w:r>
        <w:rPr>
          <w:spacing w:val="1"/>
          <w:sz w:val="24"/>
        </w:rPr>
        <w:t xml:space="preserve"> </w:t>
      </w:r>
      <w:r>
        <w:rPr>
          <w:sz w:val="24"/>
        </w:rPr>
        <w:t>and</w:t>
      </w:r>
      <w:r>
        <w:rPr>
          <w:spacing w:val="1"/>
          <w:sz w:val="24"/>
        </w:rPr>
        <w:t xml:space="preserve"> </w:t>
      </w:r>
      <w:r>
        <w:rPr>
          <w:sz w:val="24"/>
        </w:rPr>
        <w:t>conclusions</w:t>
      </w:r>
      <w:r>
        <w:rPr>
          <w:spacing w:val="1"/>
          <w:sz w:val="24"/>
        </w:rPr>
        <w:t xml:space="preserve"> </w:t>
      </w:r>
      <w:r>
        <w:rPr>
          <w:sz w:val="24"/>
        </w:rPr>
        <w:t>for</w:t>
      </w:r>
      <w:r>
        <w:rPr>
          <w:spacing w:val="1"/>
          <w:sz w:val="24"/>
        </w:rPr>
        <w:t xml:space="preserve"> </w:t>
      </w:r>
      <w:r>
        <w:rPr>
          <w:sz w:val="24"/>
        </w:rPr>
        <w:t>revenue</w:t>
      </w:r>
      <w:r>
        <w:rPr>
          <w:spacing w:val="1"/>
          <w:sz w:val="24"/>
        </w:rPr>
        <w:t xml:space="preserve"> </w:t>
      </w:r>
      <w:r>
        <w:rPr>
          <w:sz w:val="24"/>
        </w:rPr>
        <w:t>collection</w:t>
      </w:r>
      <w:r>
        <w:rPr>
          <w:spacing w:val="1"/>
          <w:sz w:val="24"/>
        </w:rPr>
        <w:t xml:space="preserve"> </w:t>
      </w:r>
      <w:r>
        <w:rPr>
          <w:sz w:val="24"/>
        </w:rPr>
        <w:t>enhancement</w:t>
      </w:r>
      <w:r>
        <w:rPr>
          <w:spacing w:val="1"/>
          <w:sz w:val="24"/>
        </w:rPr>
        <w:t xml:space="preserve"> </w:t>
      </w:r>
      <w:r>
        <w:rPr>
          <w:sz w:val="24"/>
        </w:rPr>
        <w:t>and</w:t>
      </w:r>
      <w:r>
        <w:rPr>
          <w:spacing w:val="1"/>
          <w:sz w:val="24"/>
        </w:rPr>
        <w:t xml:space="preserve"> </w:t>
      </w:r>
      <w:r>
        <w:rPr>
          <w:sz w:val="24"/>
        </w:rPr>
        <w:t>prudent</w:t>
      </w:r>
      <w:r>
        <w:rPr>
          <w:spacing w:val="1"/>
          <w:sz w:val="24"/>
        </w:rPr>
        <w:t xml:space="preserve"> </w:t>
      </w:r>
      <w:r>
        <w:rPr>
          <w:sz w:val="24"/>
        </w:rPr>
        <w:t>expenditure management .These recommendations and conclusions have been considered in</w:t>
      </w:r>
      <w:r>
        <w:rPr>
          <w:spacing w:val="1"/>
          <w:sz w:val="24"/>
        </w:rPr>
        <w:t xml:space="preserve"> </w:t>
      </w:r>
      <w:r>
        <w:rPr>
          <w:sz w:val="24"/>
        </w:rPr>
        <w:t>the preparation of this 2024 CFSP. In addition, comments from the Commission on Revenue</w:t>
      </w:r>
      <w:r>
        <w:rPr>
          <w:spacing w:val="1"/>
          <w:sz w:val="24"/>
        </w:rPr>
        <w:t xml:space="preserve"> </w:t>
      </w:r>
      <w:r>
        <w:rPr>
          <w:sz w:val="24"/>
        </w:rPr>
        <w:t>Allocation,</w:t>
      </w:r>
      <w:r>
        <w:rPr>
          <w:spacing w:val="-4"/>
          <w:sz w:val="24"/>
        </w:rPr>
        <w:t xml:space="preserve"> </w:t>
      </w:r>
      <w:r>
        <w:rPr>
          <w:sz w:val="24"/>
        </w:rPr>
        <w:t>the</w:t>
      </w:r>
      <w:r>
        <w:rPr>
          <w:spacing w:val="-3"/>
          <w:sz w:val="24"/>
        </w:rPr>
        <w:t xml:space="preserve"> </w:t>
      </w:r>
      <w:r>
        <w:rPr>
          <w:sz w:val="24"/>
        </w:rPr>
        <w:t>Controller</w:t>
      </w:r>
      <w:r>
        <w:rPr>
          <w:spacing w:val="-5"/>
          <w:sz w:val="24"/>
        </w:rPr>
        <w:t xml:space="preserve"> </w:t>
      </w:r>
      <w:r>
        <w:rPr>
          <w:sz w:val="24"/>
        </w:rPr>
        <w:t>of</w:t>
      </w:r>
      <w:r>
        <w:rPr>
          <w:spacing w:val="-4"/>
          <w:sz w:val="24"/>
        </w:rPr>
        <w:t xml:space="preserve"> </w:t>
      </w:r>
      <w:r>
        <w:rPr>
          <w:sz w:val="24"/>
        </w:rPr>
        <w:t>Budget,</w:t>
      </w:r>
      <w:r>
        <w:rPr>
          <w:spacing w:val="-3"/>
          <w:sz w:val="24"/>
        </w:rPr>
        <w:t xml:space="preserve"> </w:t>
      </w:r>
      <w:r>
        <w:rPr>
          <w:sz w:val="24"/>
        </w:rPr>
        <w:t>the</w:t>
      </w:r>
      <w:r>
        <w:rPr>
          <w:spacing w:val="-3"/>
          <w:sz w:val="24"/>
        </w:rPr>
        <w:t xml:space="preserve"> </w:t>
      </w:r>
      <w:r>
        <w:rPr>
          <w:sz w:val="24"/>
        </w:rPr>
        <w:t>civil</w:t>
      </w:r>
      <w:r>
        <w:rPr>
          <w:spacing w:val="-3"/>
          <w:sz w:val="24"/>
        </w:rPr>
        <w:t xml:space="preserve"> </w:t>
      </w:r>
      <w:r>
        <w:rPr>
          <w:sz w:val="24"/>
        </w:rPr>
        <w:t>society</w:t>
      </w:r>
      <w:r>
        <w:rPr>
          <w:spacing w:val="-8"/>
          <w:sz w:val="24"/>
        </w:rPr>
        <w:t xml:space="preserve"> </w:t>
      </w:r>
      <w:proofErr w:type="spellStart"/>
      <w:r>
        <w:rPr>
          <w:sz w:val="24"/>
        </w:rPr>
        <w:t>organisations</w:t>
      </w:r>
      <w:proofErr w:type="spellEnd"/>
      <w:r>
        <w:rPr>
          <w:sz w:val="24"/>
        </w:rPr>
        <w:t>,</w:t>
      </w:r>
      <w:r>
        <w:rPr>
          <w:spacing w:val="-4"/>
          <w:sz w:val="24"/>
        </w:rPr>
        <w:t xml:space="preserve"> </w:t>
      </w:r>
      <w:r>
        <w:rPr>
          <w:sz w:val="24"/>
        </w:rPr>
        <w:t>the</w:t>
      </w:r>
      <w:r>
        <w:rPr>
          <w:spacing w:val="-3"/>
          <w:sz w:val="24"/>
        </w:rPr>
        <w:t xml:space="preserve"> </w:t>
      </w:r>
      <w:r>
        <w:rPr>
          <w:sz w:val="24"/>
        </w:rPr>
        <w:t>non-state</w:t>
      </w:r>
      <w:r>
        <w:rPr>
          <w:spacing w:val="-4"/>
          <w:sz w:val="24"/>
        </w:rPr>
        <w:t xml:space="preserve"> </w:t>
      </w:r>
      <w:r>
        <w:rPr>
          <w:sz w:val="24"/>
        </w:rPr>
        <w:t>actors</w:t>
      </w:r>
      <w:r>
        <w:rPr>
          <w:spacing w:val="-4"/>
          <w:sz w:val="24"/>
        </w:rPr>
        <w:t xml:space="preserve"> </w:t>
      </w:r>
      <w:r>
        <w:rPr>
          <w:sz w:val="24"/>
        </w:rPr>
        <w:t>of</w:t>
      </w:r>
      <w:r>
        <w:rPr>
          <w:spacing w:val="-4"/>
          <w:sz w:val="24"/>
        </w:rPr>
        <w:t xml:space="preserve"> </w:t>
      </w:r>
      <w:r>
        <w:rPr>
          <w:sz w:val="24"/>
        </w:rPr>
        <w:t>the</w:t>
      </w:r>
      <w:r>
        <w:rPr>
          <w:spacing w:val="-58"/>
          <w:sz w:val="24"/>
        </w:rPr>
        <w:t xml:space="preserve"> </w:t>
      </w:r>
      <w:r>
        <w:rPr>
          <w:sz w:val="24"/>
        </w:rPr>
        <w:t>County</w:t>
      </w:r>
      <w:r>
        <w:rPr>
          <w:spacing w:val="1"/>
          <w:sz w:val="24"/>
        </w:rPr>
        <w:t xml:space="preserve"> </w:t>
      </w:r>
      <w:r>
        <w:rPr>
          <w:sz w:val="24"/>
        </w:rPr>
        <w:t>Budget</w:t>
      </w:r>
      <w:r>
        <w:rPr>
          <w:spacing w:val="1"/>
          <w:sz w:val="24"/>
        </w:rPr>
        <w:t xml:space="preserve"> </w:t>
      </w:r>
      <w:r>
        <w:rPr>
          <w:sz w:val="24"/>
        </w:rPr>
        <w:t>and</w:t>
      </w:r>
      <w:r>
        <w:rPr>
          <w:spacing w:val="1"/>
          <w:sz w:val="24"/>
        </w:rPr>
        <w:t xml:space="preserve"> </w:t>
      </w:r>
      <w:r>
        <w:rPr>
          <w:sz w:val="24"/>
        </w:rPr>
        <w:t>Economic</w:t>
      </w:r>
      <w:r>
        <w:rPr>
          <w:spacing w:val="1"/>
          <w:sz w:val="24"/>
        </w:rPr>
        <w:t xml:space="preserve"> </w:t>
      </w:r>
      <w:r>
        <w:rPr>
          <w:sz w:val="24"/>
        </w:rPr>
        <w:t>Forum,</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interest</w:t>
      </w:r>
      <w:r>
        <w:rPr>
          <w:spacing w:val="1"/>
          <w:sz w:val="24"/>
        </w:rPr>
        <w:t xml:space="preserve"> </w:t>
      </w:r>
      <w:r>
        <w:rPr>
          <w:sz w:val="24"/>
        </w:rPr>
        <w:t>groups</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considered.</w:t>
      </w:r>
    </w:p>
    <w:p w:rsidR="00521B8F" w:rsidRDefault="00521B8F">
      <w:pPr>
        <w:pStyle w:val="BodyText"/>
        <w:spacing w:before="1"/>
        <w:rPr>
          <w:sz w:val="36"/>
        </w:rPr>
      </w:pPr>
    </w:p>
    <w:p w:rsidR="00521B8F" w:rsidRDefault="00E70D0A">
      <w:pPr>
        <w:pStyle w:val="ListParagraph"/>
        <w:numPr>
          <w:ilvl w:val="0"/>
          <w:numId w:val="423"/>
        </w:numPr>
        <w:tabs>
          <w:tab w:val="left" w:pos="628"/>
        </w:tabs>
        <w:spacing w:line="360" w:lineRule="auto"/>
        <w:ind w:left="140" w:right="634" w:firstLine="0"/>
        <w:jc w:val="both"/>
        <w:rPr>
          <w:sz w:val="24"/>
        </w:rPr>
      </w:pPr>
      <w:r>
        <w:rPr>
          <w:sz w:val="24"/>
        </w:rPr>
        <w:t>In this 2024 CFSP,the county government will remain steadfast in implementing a fiscal</w:t>
      </w:r>
      <w:r>
        <w:rPr>
          <w:spacing w:val="1"/>
          <w:sz w:val="24"/>
        </w:rPr>
        <w:t xml:space="preserve"> </w:t>
      </w:r>
      <w:r>
        <w:rPr>
          <w:sz w:val="24"/>
        </w:rPr>
        <w:t>policy that will be sustainable while ensuring the county's strategic priority programs and</w:t>
      </w:r>
      <w:r>
        <w:rPr>
          <w:spacing w:val="1"/>
          <w:sz w:val="24"/>
        </w:rPr>
        <w:t xml:space="preserve"> </w:t>
      </w:r>
      <w:r>
        <w:rPr>
          <w:sz w:val="24"/>
        </w:rPr>
        <w:t>policies</w:t>
      </w:r>
      <w:r>
        <w:rPr>
          <w:spacing w:val="1"/>
          <w:sz w:val="24"/>
        </w:rPr>
        <w:t xml:space="preserve"> </w:t>
      </w:r>
      <w:r>
        <w:rPr>
          <w:sz w:val="24"/>
        </w:rPr>
        <w:t>are</w:t>
      </w:r>
      <w:r>
        <w:rPr>
          <w:spacing w:val="1"/>
          <w:sz w:val="24"/>
        </w:rPr>
        <w:t xml:space="preserve"> </w:t>
      </w:r>
      <w:r>
        <w:rPr>
          <w:sz w:val="24"/>
        </w:rPr>
        <w:t>implemented</w:t>
      </w:r>
      <w:r>
        <w:rPr>
          <w:spacing w:val="1"/>
          <w:sz w:val="24"/>
        </w:rPr>
        <w:t xml:space="preserve"> </w:t>
      </w:r>
      <w:r>
        <w:rPr>
          <w:sz w:val="24"/>
        </w:rPr>
        <w:t>to</w:t>
      </w:r>
      <w:r>
        <w:rPr>
          <w:spacing w:val="1"/>
          <w:sz w:val="24"/>
        </w:rPr>
        <w:t xml:space="preserve"> </w:t>
      </w:r>
      <w:r>
        <w:rPr>
          <w:sz w:val="24"/>
        </w:rPr>
        <w:t>accelerate</w:t>
      </w:r>
      <w:r>
        <w:rPr>
          <w:spacing w:val="1"/>
          <w:sz w:val="24"/>
        </w:rPr>
        <w:t xml:space="preserve"> </w:t>
      </w:r>
      <w:r>
        <w:rPr>
          <w:sz w:val="24"/>
        </w:rPr>
        <w:t>growth</w:t>
      </w:r>
      <w:r>
        <w:rPr>
          <w:spacing w:val="1"/>
          <w:sz w:val="24"/>
        </w:rPr>
        <w:t xml:space="preserve"> </w:t>
      </w:r>
      <w:r>
        <w:rPr>
          <w:sz w:val="24"/>
        </w:rPr>
        <w:t>and</w:t>
      </w:r>
      <w:r>
        <w:rPr>
          <w:spacing w:val="1"/>
          <w:sz w:val="24"/>
        </w:rPr>
        <w:t xml:space="preserve"> </w:t>
      </w:r>
      <w:r>
        <w:rPr>
          <w:sz w:val="24"/>
        </w:rPr>
        <w:t>attain</w:t>
      </w:r>
      <w:r>
        <w:rPr>
          <w:spacing w:val="1"/>
          <w:sz w:val="24"/>
        </w:rPr>
        <w:t xml:space="preserve"> </w:t>
      </w:r>
      <w:r>
        <w:rPr>
          <w:sz w:val="24"/>
        </w:rPr>
        <w:t>rapid</w:t>
      </w:r>
      <w:r>
        <w:rPr>
          <w:spacing w:val="1"/>
          <w:sz w:val="24"/>
        </w:rPr>
        <w:t xml:space="preserve"> </w:t>
      </w:r>
      <w:r>
        <w:rPr>
          <w:sz w:val="24"/>
        </w:rPr>
        <w:t>county</w:t>
      </w:r>
      <w:r>
        <w:rPr>
          <w:spacing w:val="1"/>
          <w:sz w:val="24"/>
        </w:rPr>
        <w:t xml:space="preserve"> </w:t>
      </w:r>
      <w:r>
        <w:rPr>
          <w:sz w:val="24"/>
        </w:rPr>
        <w:t>socio-</w:t>
      </w:r>
      <w:r>
        <w:rPr>
          <w:spacing w:val="1"/>
          <w:sz w:val="24"/>
        </w:rPr>
        <w:t xml:space="preserve"> </w:t>
      </w:r>
      <w:r>
        <w:rPr>
          <w:sz w:val="24"/>
        </w:rPr>
        <w:t>economic</w:t>
      </w:r>
      <w:r>
        <w:rPr>
          <w:spacing w:val="-57"/>
          <w:sz w:val="24"/>
        </w:rPr>
        <w:t xml:space="preserve"> </w:t>
      </w:r>
      <w:r>
        <w:rPr>
          <w:sz w:val="24"/>
        </w:rPr>
        <w:t>transformation.</w:t>
      </w:r>
      <w:r>
        <w:rPr>
          <w:spacing w:val="1"/>
          <w:sz w:val="24"/>
        </w:rPr>
        <w:t xml:space="preserve"> </w:t>
      </w:r>
      <w:r>
        <w:rPr>
          <w:sz w:val="24"/>
        </w:rPr>
        <w:t>While</w:t>
      </w:r>
      <w:r>
        <w:rPr>
          <w:spacing w:val="1"/>
          <w:sz w:val="24"/>
        </w:rPr>
        <w:t xml:space="preserve"> </w:t>
      </w:r>
      <w:r>
        <w:rPr>
          <w:sz w:val="24"/>
        </w:rPr>
        <w:t>emphasizing</w:t>
      </w:r>
      <w:r>
        <w:rPr>
          <w:spacing w:val="1"/>
          <w:sz w:val="24"/>
        </w:rPr>
        <w:t xml:space="preserve"> </w:t>
      </w:r>
      <w:r>
        <w:rPr>
          <w:sz w:val="24"/>
        </w:rPr>
        <w:t>this,</w:t>
      </w:r>
      <w:r>
        <w:rPr>
          <w:spacing w:val="1"/>
          <w:sz w:val="24"/>
        </w:rPr>
        <w:t xml:space="preserve"> </w:t>
      </w:r>
      <w:r>
        <w:rPr>
          <w:sz w:val="24"/>
        </w:rPr>
        <w:t>our</w:t>
      </w:r>
      <w:r>
        <w:rPr>
          <w:spacing w:val="1"/>
          <w:sz w:val="24"/>
        </w:rPr>
        <w:t xml:space="preserve"> </w:t>
      </w:r>
      <w:r>
        <w:rPr>
          <w:sz w:val="24"/>
        </w:rPr>
        <w:t>policy</w:t>
      </w:r>
      <w:r>
        <w:rPr>
          <w:spacing w:val="1"/>
          <w:sz w:val="24"/>
        </w:rPr>
        <w:t xml:space="preserve"> </w:t>
      </w:r>
      <w:r>
        <w:rPr>
          <w:sz w:val="24"/>
        </w:rPr>
        <w:t>reforms</w:t>
      </w:r>
      <w:r>
        <w:rPr>
          <w:spacing w:val="1"/>
          <w:sz w:val="24"/>
        </w:rPr>
        <w:t xml:space="preserve"> </w:t>
      </w:r>
      <w:r>
        <w:rPr>
          <w:sz w:val="24"/>
        </w:rPr>
        <w:t>and</w:t>
      </w:r>
      <w:r>
        <w:rPr>
          <w:spacing w:val="1"/>
          <w:sz w:val="24"/>
        </w:rPr>
        <w:t xml:space="preserve"> </w:t>
      </w:r>
      <w:r>
        <w:rPr>
          <w:sz w:val="24"/>
        </w:rPr>
        <w:t>programs</w:t>
      </w:r>
      <w:r>
        <w:rPr>
          <w:spacing w:val="1"/>
          <w:sz w:val="24"/>
        </w:rPr>
        <w:t xml:space="preserve"> </w:t>
      </w:r>
      <w:r>
        <w:rPr>
          <w:sz w:val="24"/>
        </w:rPr>
        <w:t>will</w:t>
      </w:r>
      <w:r>
        <w:rPr>
          <w:spacing w:val="1"/>
          <w:sz w:val="24"/>
        </w:rPr>
        <w:t xml:space="preserve"> </w:t>
      </w:r>
      <w:r>
        <w:rPr>
          <w:sz w:val="24"/>
        </w:rPr>
        <w:t>also</w:t>
      </w:r>
      <w:r>
        <w:rPr>
          <w:spacing w:val="1"/>
          <w:sz w:val="24"/>
        </w:rPr>
        <w:t xml:space="preserve"> </w:t>
      </w:r>
      <w:r>
        <w:rPr>
          <w:sz w:val="24"/>
        </w:rPr>
        <w:t>complement</w:t>
      </w:r>
      <w:r>
        <w:rPr>
          <w:spacing w:val="1"/>
          <w:sz w:val="24"/>
        </w:rPr>
        <w:t xml:space="preserve"> </w:t>
      </w:r>
      <w:r>
        <w:rPr>
          <w:sz w:val="24"/>
        </w:rPr>
        <w:t>the</w:t>
      </w:r>
      <w:r>
        <w:rPr>
          <w:spacing w:val="1"/>
          <w:sz w:val="24"/>
        </w:rPr>
        <w:t xml:space="preserve"> </w:t>
      </w:r>
      <w:r>
        <w:rPr>
          <w:sz w:val="24"/>
        </w:rPr>
        <w:t>National</w:t>
      </w:r>
      <w:r>
        <w:rPr>
          <w:spacing w:val="1"/>
          <w:sz w:val="24"/>
        </w:rPr>
        <w:t xml:space="preserve"> </w:t>
      </w:r>
      <w:r>
        <w:rPr>
          <w:sz w:val="24"/>
        </w:rPr>
        <w:t>Government's</w:t>
      </w:r>
      <w:r>
        <w:rPr>
          <w:spacing w:val="1"/>
          <w:sz w:val="24"/>
        </w:rPr>
        <w:t xml:space="preserve"> </w:t>
      </w:r>
      <w:r>
        <w:rPr>
          <w:sz w:val="24"/>
        </w:rPr>
        <w:t>efforts</w:t>
      </w:r>
      <w:r>
        <w:rPr>
          <w:spacing w:val="1"/>
          <w:sz w:val="24"/>
        </w:rPr>
        <w:t xml:space="preserve"> </w:t>
      </w:r>
      <w:r>
        <w:rPr>
          <w:sz w:val="24"/>
        </w:rPr>
        <w:t>in</w:t>
      </w:r>
      <w:r>
        <w:rPr>
          <w:spacing w:val="1"/>
          <w:sz w:val="24"/>
        </w:rPr>
        <w:t xml:space="preserve"> </w:t>
      </w:r>
      <w:r>
        <w:rPr>
          <w:sz w:val="24"/>
        </w:rPr>
        <w:t>realizing</w:t>
      </w:r>
      <w:r>
        <w:rPr>
          <w:spacing w:val="1"/>
          <w:sz w:val="24"/>
        </w:rPr>
        <w:t xml:space="preserve"> </w:t>
      </w:r>
      <w:r>
        <w:rPr>
          <w:sz w:val="24"/>
        </w:rPr>
        <w:t>the</w:t>
      </w:r>
      <w:r>
        <w:rPr>
          <w:spacing w:val="1"/>
          <w:sz w:val="24"/>
        </w:rPr>
        <w:t xml:space="preserve"> </w:t>
      </w:r>
      <w:r>
        <w:rPr>
          <w:sz w:val="24"/>
        </w:rPr>
        <w:t>Bottom</w:t>
      </w:r>
      <w:r>
        <w:rPr>
          <w:spacing w:val="1"/>
          <w:sz w:val="24"/>
        </w:rPr>
        <w:t xml:space="preserve"> </w:t>
      </w:r>
      <w:proofErr w:type="gramStart"/>
      <w:r>
        <w:rPr>
          <w:sz w:val="24"/>
        </w:rPr>
        <w:t>Up</w:t>
      </w:r>
      <w:proofErr w:type="gramEnd"/>
      <w:r>
        <w:rPr>
          <w:spacing w:val="1"/>
          <w:sz w:val="24"/>
        </w:rPr>
        <w:t xml:space="preserve"> </w:t>
      </w:r>
      <w:r>
        <w:rPr>
          <w:sz w:val="24"/>
        </w:rPr>
        <w:t>Economic</w:t>
      </w:r>
      <w:r>
        <w:rPr>
          <w:spacing w:val="1"/>
          <w:sz w:val="24"/>
        </w:rPr>
        <w:t xml:space="preserve"> </w:t>
      </w:r>
      <w:r>
        <w:rPr>
          <w:sz w:val="24"/>
        </w:rPr>
        <w:t>Transformation</w:t>
      </w:r>
      <w:r>
        <w:rPr>
          <w:spacing w:val="-1"/>
          <w:sz w:val="24"/>
        </w:rPr>
        <w:t xml:space="preserve"> </w:t>
      </w:r>
      <w:r>
        <w:rPr>
          <w:sz w:val="24"/>
        </w:rPr>
        <w:t>agenda</w:t>
      </w:r>
      <w:r>
        <w:rPr>
          <w:spacing w:val="1"/>
          <w:sz w:val="24"/>
        </w:rPr>
        <w:t xml:space="preserve"> </w:t>
      </w:r>
      <w:r>
        <w:rPr>
          <w:sz w:val="24"/>
        </w:rPr>
        <w:t>and the</w:t>
      </w:r>
      <w:r>
        <w:rPr>
          <w:spacing w:val="-1"/>
          <w:sz w:val="24"/>
        </w:rPr>
        <w:t xml:space="preserve"> </w:t>
      </w:r>
      <w:r>
        <w:rPr>
          <w:sz w:val="24"/>
        </w:rPr>
        <w:t>objectives of MTP</w:t>
      </w:r>
      <w:r>
        <w:rPr>
          <w:spacing w:val="3"/>
          <w:sz w:val="24"/>
        </w:rPr>
        <w:t xml:space="preserve"> </w:t>
      </w:r>
      <w:r>
        <w:rPr>
          <w:sz w:val="24"/>
        </w:rPr>
        <w:t>IV of</w:t>
      </w:r>
      <w:r>
        <w:rPr>
          <w:spacing w:val="-2"/>
          <w:sz w:val="24"/>
        </w:rPr>
        <w:t xml:space="preserve"> </w:t>
      </w:r>
      <w:r>
        <w:rPr>
          <w:sz w:val="24"/>
        </w:rPr>
        <w:t>Kenya</w:t>
      </w:r>
      <w:r>
        <w:rPr>
          <w:spacing w:val="1"/>
          <w:sz w:val="24"/>
        </w:rPr>
        <w:t xml:space="preserve"> </w:t>
      </w:r>
      <w:r>
        <w:rPr>
          <w:sz w:val="24"/>
        </w:rPr>
        <w:t>Vision</w:t>
      </w:r>
      <w:r>
        <w:rPr>
          <w:spacing w:val="-1"/>
          <w:sz w:val="24"/>
        </w:rPr>
        <w:t xml:space="preserve"> </w:t>
      </w:r>
      <w:r>
        <w:rPr>
          <w:sz w:val="24"/>
        </w:rPr>
        <w:t>2030.</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89" name="AutoShape 3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8D3B6B" id="Group 3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FwFNVMuBAAA8AwAAA4AAAAAAAAAAAAAAAAALgIAAGRycy9l&#10;Mm9Eb2MueG1sUEsBAi0AFAAGAAgAAAAhAKov083bAAAAAwEAAA8AAAAAAAAAAAAAAAAAiAYAAGRy&#10;cy9kb3ducmV2LnhtbFBLBQYAAAAABAAEAPMAAACQBwAAAAA=&#10;">
                <v:shape id="AutoShape 3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a88EA&#10;AADcAAAADwAAAGRycy9kb3ducmV2LnhtbERPTYvCMBC9C/6HMII3TduDq9UopeAiCILuHjwOzdgW&#10;m0ltslr//UYQvM3jfc5q05tG3KlztWUF8TQCQVxYXXOp4PdnO5mDcB5ZY2OZFDzJwWY9HKww1fbB&#10;R7qffClCCLsUFVTet6mUrqjIoJvaljhwF9sZ9AF2pdQdPkK4aWQSRTNpsObQUGFLeUXF9fRnFDSH&#10;eH+4fc/OSR6X8RffssTlmVLjUZ8tQXjq/Uf8du90mD9fwOuZc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GvP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1"/>
        <w:spacing w:before="46"/>
        <w:ind w:left="860"/>
      </w:pPr>
      <w:bookmarkStart w:id="66" w:name="_bookmark66"/>
      <w:bookmarkEnd w:id="66"/>
      <w:r>
        <w:t>ANNEX</w:t>
      </w:r>
      <w:r>
        <w:rPr>
          <w:spacing w:val="-4"/>
        </w:rPr>
        <w:t xml:space="preserve"> </w:t>
      </w:r>
      <w:r>
        <w:t>1:</w:t>
      </w:r>
      <w:r>
        <w:rPr>
          <w:spacing w:val="67"/>
        </w:rPr>
        <w:t xml:space="preserve"> </w:t>
      </w:r>
      <w:r>
        <w:t>STATEMENT</w:t>
      </w:r>
      <w:r>
        <w:rPr>
          <w:spacing w:val="-1"/>
        </w:rPr>
        <w:t xml:space="preserve"> </w:t>
      </w:r>
      <w:r>
        <w:t>OF</w:t>
      </w:r>
      <w:r>
        <w:rPr>
          <w:spacing w:val="-3"/>
        </w:rPr>
        <w:t xml:space="preserve"> </w:t>
      </w:r>
      <w:r>
        <w:t>SPECIFIC</w:t>
      </w:r>
      <w:r>
        <w:rPr>
          <w:spacing w:val="-2"/>
        </w:rPr>
        <w:t xml:space="preserve"> </w:t>
      </w:r>
      <w:r>
        <w:t>FISCAL</w:t>
      </w:r>
      <w:r>
        <w:rPr>
          <w:spacing w:val="-1"/>
        </w:rPr>
        <w:t xml:space="preserve"> </w:t>
      </w:r>
      <w:r>
        <w:t>RISKS</w:t>
      </w:r>
    </w:p>
    <w:p w:rsidR="00521B8F" w:rsidRDefault="00E70D0A">
      <w:pPr>
        <w:pStyle w:val="Heading2"/>
        <w:spacing w:before="42"/>
      </w:pPr>
      <w:r>
        <w:t>Introduction</w:t>
      </w:r>
    </w:p>
    <w:p w:rsidR="00521B8F" w:rsidRDefault="00E70D0A">
      <w:pPr>
        <w:pStyle w:val="ListParagraph"/>
        <w:numPr>
          <w:ilvl w:val="0"/>
          <w:numId w:val="422"/>
        </w:numPr>
        <w:tabs>
          <w:tab w:val="left" w:pos="470"/>
        </w:tabs>
        <w:spacing w:before="135" w:line="360" w:lineRule="auto"/>
        <w:ind w:right="638" w:firstLine="0"/>
        <w:jc w:val="both"/>
        <w:rPr>
          <w:sz w:val="24"/>
        </w:rPr>
      </w:pPr>
      <w:r>
        <w:rPr>
          <w:sz w:val="24"/>
        </w:rPr>
        <w:t>The Fiscal strategy paper is</w:t>
      </w:r>
      <w:r>
        <w:rPr>
          <w:spacing w:val="1"/>
          <w:sz w:val="24"/>
        </w:rPr>
        <w:t xml:space="preserve"> </w:t>
      </w:r>
      <w:r>
        <w:rPr>
          <w:sz w:val="24"/>
        </w:rPr>
        <w:t>prepared</w:t>
      </w:r>
      <w:r>
        <w:rPr>
          <w:spacing w:val="1"/>
          <w:sz w:val="24"/>
        </w:rPr>
        <w:t xml:space="preserve"> </w:t>
      </w:r>
      <w:r>
        <w:rPr>
          <w:sz w:val="24"/>
        </w:rPr>
        <w:t>against a background of improved economy and</w:t>
      </w:r>
      <w:r>
        <w:rPr>
          <w:spacing w:val="1"/>
          <w:sz w:val="24"/>
        </w:rPr>
        <w:t xml:space="preserve"> </w:t>
      </w:r>
      <w:r>
        <w:rPr>
          <w:sz w:val="24"/>
        </w:rPr>
        <w:t>greater prospects for growth. However risks which may derail smooth implementation still</w:t>
      </w:r>
      <w:r>
        <w:rPr>
          <w:spacing w:val="1"/>
          <w:sz w:val="24"/>
        </w:rPr>
        <w:t xml:space="preserve"> </w:t>
      </w:r>
      <w:r>
        <w:rPr>
          <w:sz w:val="24"/>
        </w:rPr>
        <w:t>remain. The Public Finance Management Act 2012 requires that counties prepare “Statement</w:t>
      </w:r>
      <w:r>
        <w:rPr>
          <w:spacing w:val="1"/>
          <w:sz w:val="24"/>
        </w:rPr>
        <w:t xml:space="preserve"> </w:t>
      </w:r>
      <w:r>
        <w:rPr>
          <w:sz w:val="24"/>
        </w:rPr>
        <w:t>of</w:t>
      </w:r>
      <w:r>
        <w:rPr>
          <w:spacing w:val="-1"/>
          <w:sz w:val="24"/>
        </w:rPr>
        <w:t xml:space="preserve"> </w:t>
      </w:r>
      <w:r>
        <w:rPr>
          <w:sz w:val="24"/>
        </w:rPr>
        <w:t>Fiscal Risks" as a</w:t>
      </w:r>
      <w:r>
        <w:rPr>
          <w:spacing w:val="-1"/>
          <w:sz w:val="24"/>
        </w:rPr>
        <w:t xml:space="preserve"> </w:t>
      </w:r>
      <w:r>
        <w:rPr>
          <w:sz w:val="24"/>
        </w:rPr>
        <w:t>way</w:t>
      </w:r>
      <w:r>
        <w:rPr>
          <w:spacing w:val="-4"/>
          <w:sz w:val="24"/>
        </w:rPr>
        <w:t xml:space="preserve"> </w:t>
      </w:r>
      <w:r>
        <w:rPr>
          <w:sz w:val="24"/>
        </w:rPr>
        <w:t>to mitigate and manage</w:t>
      </w:r>
      <w:r>
        <w:rPr>
          <w:spacing w:val="-1"/>
          <w:sz w:val="24"/>
        </w:rPr>
        <w:t xml:space="preserve"> </w:t>
      </w:r>
      <w:r>
        <w:rPr>
          <w:sz w:val="24"/>
        </w:rPr>
        <w:t>risks prudently.</w:t>
      </w:r>
    </w:p>
    <w:p w:rsidR="00521B8F" w:rsidRDefault="00E70D0A">
      <w:pPr>
        <w:pStyle w:val="ListParagraph"/>
        <w:numPr>
          <w:ilvl w:val="0"/>
          <w:numId w:val="422"/>
        </w:numPr>
        <w:tabs>
          <w:tab w:val="left" w:pos="427"/>
        </w:tabs>
        <w:spacing w:before="199" w:line="360" w:lineRule="auto"/>
        <w:ind w:right="638" w:firstLine="0"/>
        <w:jc w:val="both"/>
        <w:rPr>
          <w:sz w:val="24"/>
        </w:rPr>
      </w:pPr>
      <w:r>
        <w:rPr>
          <w:sz w:val="24"/>
        </w:rPr>
        <w:t>This</w:t>
      </w:r>
      <w:r>
        <w:rPr>
          <w:spacing w:val="-8"/>
          <w:sz w:val="24"/>
        </w:rPr>
        <w:t xml:space="preserve"> </w:t>
      </w:r>
      <w:r>
        <w:rPr>
          <w:sz w:val="24"/>
        </w:rPr>
        <w:t>“Statement</w:t>
      </w:r>
      <w:r>
        <w:rPr>
          <w:spacing w:val="-9"/>
          <w:sz w:val="24"/>
        </w:rPr>
        <w:t xml:space="preserve"> </w:t>
      </w:r>
      <w:r>
        <w:rPr>
          <w:sz w:val="24"/>
        </w:rPr>
        <w:t>of</w:t>
      </w:r>
      <w:r>
        <w:rPr>
          <w:spacing w:val="-8"/>
          <w:sz w:val="24"/>
        </w:rPr>
        <w:t xml:space="preserve"> </w:t>
      </w:r>
      <w:r>
        <w:rPr>
          <w:sz w:val="24"/>
        </w:rPr>
        <w:t>Specific</w:t>
      </w:r>
      <w:r>
        <w:rPr>
          <w:spacing w:val="-7"/>
          <w:sz w:val="24"/>
        </w:rPr>
        <w:t xml:space="preserve"> </w:t>
      </w:r>
      <w:r>
        <w:rPr>
          <w:sz w:val="24"/>
        </w:rPr>
        <w:t>Fiscal</w:t>
      </w:r>
      <w:r>
        <w:rPr>
          <w:spacing w:val="-5"/>
          <w:sz w:val="24"/>
        </w:rPr>
        <w:t xml:space="preserve"> </w:t>
      </w:r>
      <w:r>
        <w:rPr>
          <w:sz w:val="24"/>
        </w:rPr>
        <w:t>Risks"</w:t>
      </w:r>
      <w:r>
        <w:rPr>
          <w:spacing w:val="-11"/>
          <w:sz w:val="24"/>
        </w:rPr>
        <w:t xml:space="preserve"> </w:t>
      </w:r>
      <w:r>
        <w:rPr>
          <w:sz w:val="24"/>
        </w:rPr>
        <w:t>for</w:t>
      </w:r>
      <w:r>
        <w:rPr>
          <w:spacing w:val="-9"/>
          <w:sz w:val="24"/>
        </w:rPr>
        <w:t xml:space="preserve"> </w:t>
      </w:r>
      <w:r>
        <w:rPr>
          <w:sz w:val="24"/>
        </w:rPr>
        <w:t>the</w:t>
      </w:r>
      <w:r>
        <w:rPr>
          <w:spacing w:val="-9"/>
          <w:sz w:val="24"/>
        </w:rPr>
        <w:t xml:space="preserve"> </w:t>
      </w:r>
      <w:r>
        <w:rPr>
          <w:sz w:val="24"/>
        </w:rPr>
        <w:t>county</w:t>
      </w:r>
      <w:r>
        <w:rPr>
          <w:spacing w:val="-13"/>
          <w:sz w:val="24"/>
        </w:rPr>
        <w:t xml:space="preserve"> </w:t>
      </w:r>
      <w:r>
        <w:rPr>
          <w:sz w:val="24"/>
        </w:rPr>
        <w:t>will</w:t>
      </w:r>
      <w:r>
        <w:rPr>
          <w:spacing w:val="-5"/>
          <w:sz w:val="24"/>
        </w:rPr>
        <w:t xml:space="preserve"> </w:t>
      </w:r>
      <w:r>
        <w:rPr>
          <w:sz w:val="24"/>
        </w:rPr>
        <w:t>give</w:t>
      </w:r>
      <w:r>
        <w:rPr>
          <w:spacing w:val="-7"/>
          <w:sz w:val="24"/>
        </w:rPr>
        <w:t xml:space="preserve"> </w:t>
      </w:r>
      <w:r>
        <w:rPr>
          <w:sz w:val="24"/>
        </w:rPr>
        <w:t>an</w:t>
      </w:r>
      <w:r>
        <w:rPr>
          <w:spacing w:val="-5"/>
          <w:sz w:val="24"/>
        </w:rPr>
        <w:t xml:space="preserve"> </w:t>
      </w:r>
      <w:r>
        <w:rPr>
          <w:sz w:val="24"/>
        </w:rPr>
        <w:t>assessment</w:t>
      </w:r>
      <w:r>
        <w:rPr>
          <w:spacing w:val="-8"/>
          <w:sz w:val="24"/>
        </w:rPr>
        <w:t xml:space="preserve"> </w:t>
      </w:r>
      <w:r>
        <w:rPr>
          <w:sz w:val="24"/>
        </w:rPr>
        <w:t>of</w:t>
      </w:r>
      <w:r>
        <w:rPr>
          <w:spacing w:val="-9"/>
          <w:sz w:val="24"/>
        </w:rPr>
        <w:t xml:space="preserve"> </w:t>
      </w:r>
      <w:r>
        <w:rPr>
          <w:sz w:val="24"/>
        </w:rPr>
        <w:t>the</w:t>
      </w:r>
      <w:r>
        <w:rPr>
          <w:spacing w:val="-6"/>
          <w:sz w:val="24"/>
        </w:rPr>
        <w:t xml:space="preserve"> </w:t>
      </w:r>
      <w:r>
        <w:rPr>
          <w:sz w:val="24"/>
        </w:rPr>
        <w:t>risks</w:t>
      </w:r>
      <w:r>
        <w:rPr>
          <w:spacing w:val="-58"/>
          <w:sz w:val="24"/>
        </w:rPr>
        <w:t xml:space="preserve"> </w:t>
      </w:r>
      <w:r>
        <w:rPr>
          <w:sz w:val="24"/>
        </w:rPr>
        <w:t>that</w:t>
      </w:r>
      <w:r>
        <w:rPr>
          <w:spacing w:val="1"/>
          <w:sz w:val="24"/>
        </w:rPr>
        <w:t xml:space="preserve"> </w:t>
      </w:r>
      <w:r>
        <w:rPr>
          <w:sz w:val="24"/>
        </w:rPr>
        <w:t>will potentially affect</w:t>
      </w:r>
      <w:r>
        <w:rPr>
          <w:spacing w:val="1"/>
          <w:sz w:val="24"/>
        </w:rPr>
        <w:t xml:space="preserve"> </w:t>
      </w:r>
      <w:r>
        <w:rPr>
          <w:sz w:val="24"/>
        </w:rPr>
        <w:t>budget execution and the attainment of strategic priorities and</w:t>
      </w:r>
      <w:r>
        <w:rPr>
          <w:spacing w:val="1"/>
          <w:sz w:val="24"/>
        </w:rPr>
        <w:t xml:space="preserve"> </w:t>
      </w:r>
      <w:r>
        <w:rPr>
          <w:sz w:val="24"/>
        </w:rPr>
        <w:t>financial objectives</w:t>
      </w:r>
      <w:r>
        <w:rPr>
          <w:spacing w:val="1"/>
          <w:sz w:val="24"/>
        </w:rPr>
        <w:t xml:space="preserve"> </w:t>
      </w:r>
      <w:r>
        <w:rPr>
          <w:sz w:val="24"/>
        </w:rPr>
        <w:t>set out in this 2024 County Fiscal Strategy Paper. Potential risks to our</w:t>
      </w:r>
      <w:r>
        <w:rPr>
          <w:spacing w:val="1"/>
          <w:sz w:val="24"/>
        </w:rPr>
        <w:t xml:space="preserve"> </w:t>
      </w:r>
      <w:r>
        <w:rPr>
          <w:sz w:val="24"/>
        </w:rPr>
        <w:t>fiscal</w:t>
      </w:r>
      <w:r>
        <w:rPr>
          <w:spacing w:val="1"/>
          <w:sz w:val="24"/>
        </w:rPr>
        <w:t xml:space="preserve"> </w:t>
      </w:r>
      <w:r>
        <w:rPr>
          <w:sz w:val="24"/>
        </w:rPr>
        <w:t>strategy</w:t>
      </w:r>
      <w:r>
        <w:rPr>
          <w:spacing w:val="1"/>
          <w:sz w:val="24"/>
        </w:rPr>
        <w:t xml:space="preserve"> </w:t>
      </w:r>
      <w:r>
        <w:rPr>
          <w:sz w:val="24"/>
        </w:rPr>
        <w:t>will</w:t>
      </w:r>
      <w:r>
        <w:rPr>
          <w:spacing w:val="1"/>
          <w:sz w:val="24"/>
        </w:rPr>
        <w:t xml:space="preserve"> </w:t>
      </w:r>
      <w:r>
        <w:rPr>
          <w:sz w:val="24"/>
        </w:rPr>
        <w:t>emanate</w:t>
      </w:r>
      <w:r>
        <w:rPr>
          <w:spacing w:val="1"/>
          <w:sz w:val="24"/>
        </w:rPr>
        <w:t xml:space="preserve"> </w:t>
      </w:r>
      <w:r>
        <w:rPr>
          <w:sz w:val="24"/>
        </w:rPr>
        <w:t>from</w:t>
      </w:r>
      <w:r>
        <w:rPr>
          <w:spacing w:val="1"/>
          <w:sz w:val="24"/>
        </w:rPr>
        <w:t xml:space="preserve"> </w:t>
      </w:r>
      <w:r>
        <w:rPr>
          <w:sz w:val="24"/>
        </w:rPr>
        <w:t>expenditure</w:t>
      </w:r>
      <w:r>
        <w:rPr>
          <w:spacing w:val="1"/>
          <w:sz w:val="24"/>
        </w:rPr>
        <w:t xml:space="preserve"> </w:t>
      </w:r>
      <w:r>
        <w:rPr>
          <w:sz w:val="24"/>
        </w:rPr>
        <w:t>pressures,</w:t>
      </w:r>
      <w:r>
        <w:rPr>
          <w:spacing w:val="1"/>
          <w:sz w:val="24"/>
        </w:rPr>
        <w:t xml:space="preserve"> </w:t>
      </w:r>
      <w:r>
        <w:rPr>
          <w:sz w:val="24"/>
        </w:rPr>
        <w:t>revenue</w:t>
      </w:r>
      <w:r>
        <w:rPr>
          <w:spacing w:val="1"/>
          <w:sz w:val="24"/>
        </w:rPr>
        <w:t xml:space="preserve"> </w:t>
      </w:r>
      <w:r>
        <w:rPr>
          <w:sz w:val="24"/>
        </w:rPr>
        <w:t>underperformance,</w:t>
      </w:r>
      <w:r>
        <w:rPr>
          <w:spacing w:val="1"/>
          <w:sz w:val="24"/>
        </w:rPr>
        <w:t xml:space="preserve"> </w:t>
      </w:r>
      <w:r>
        <w:rPr>
          <w:sz w:val="24"/>
        </w:rPr>
        <w:t>and</w:t>
      </w:r>
      <w:r>
        <w:rPr>
          <w:spacing w:val="-57"/>
          <w:sz w:val="24"/>
        </w:rPr>
        <w:t xml:space="preserve"> </w:t>
      </w:r>
      <w:r>
        <w:rPr>
          <w:sz w:val="24"/>
        </w:rPr>
        <w:t>changes</w:t>
      </w:r>
      <w:r>
        <w:rPr>
          <w:spacing w:val="1"/>
          <w:sz w:val="24"/>
        </w:rPr>
        <w:t xml:space="preserve"> </w:t>
      </w:r>
      <w:r>
        <w:rPr>
          <w:sz w:val="24"/>
        </w:rPr>
        <w:t>in</w:t>
      </w:r>
      <w:r>
        <w:rPr>
          <w:spacing w:val="1"/>
          <w:sz w:val="24"/>
        </w:rPr>
        <w:t xml:space="preserve"> </w:t>
      </w:r>
      <w:r>
        <w:rPr>
          <w:sz w:val="24"/>
        </w:rPr>
        <w:t>the macroeconomic environment,</w:t>
      </w:r>
      <w:r>
        <w:rPr>
          <w:spacing w:val="1"/>
          <w:sz w:val="24"/>
        </w:rPr>
        <w:t xml:space="preserve"> </w:t>
      </w:r>
      <w:r>
        <w:rPr>
          <w:sz w:val="24"/>
        </w:rPr>
        <w:t>weather</w:t>
      </w:r>
      <w:r>
        <w:rPr>
          <w:spacing w:val="1"/>
          <w:sz w:val="24"/>
        </w:rPr>
        <w:t xml:space="preserve"> </w:t>
      </w:r>
      <w:r>
        <w:rPr>
          <w:sz w:val="24"/>
        </w:rPr>
        <w:t>/</w:t>
      </w:r>
      <w:r>
        <w:rPr>
          <w:spacing w:val="1"/>
          <w:sz w:val="24"/>
        </w:rPr>
        <w:t xml:space="preserve"> </w:t>
      </w:r>
      <w:r>
        <w:rPr>
          <w:sz w:val="24"/>
        </w:rPr>
        <w:t>climatic conditions</w:t>
      </w:r>
      <w:r>
        <w:rPr>
          <w:spacing w:val="1"/>
          <w:sz w:val="24"/>
        </w:rPr>
        <w:t xml:space="preserve"> </w:t>
      </w:r>
      <w:r>
        <w:rPr>
          <w:sz w:val="24"/>
        </w:rPr>
        <w:t>and</w:t>
      </w:r>
      <w:r>
        <w:rPr>
          <w:spacing w:val="1"/>
          <w:sz w:val="24"/>
        </w:rPr>
        <w:t xml:space="preserve"> </w:t>
      </w:r>
      <w:r>
        <w:rPr>
          <w:sz w:val="24"/>
        </w:rPr>
        <w:t>potential</w:t>
      </w:r>
      <w:r>
        <w:rPr>
          <w:spacing w:val="1"/>
          <w:sz w:val="24"/>
        </w:rPr>
        <w:t xml:space="preserve"> </w:t>
      </w:r>
      <w:r>
        <w:rPr>
          <w:sz w:val="24"/>
        </w:rPr>
        <w:t>insecurity.</w:t>
      </w:r>
      <w:r>
        <w:rPr>
          <w:spacing w:val="-1"/>
          <w:sz w:val="24"/>
        </w:rPr>
        <w:t xml:space="preserve"> </w:t>
      </w:r>
      <w:r>
        <w:rPr>
          <w:sz w:val="24"/>
        </w:rPr>
        <w:t>The</w:t>
      </w:r>
      <w:r>
        <w:rPr>
          <w:spacing w:val="-1"/>
          <w:sz w:val="24"/>
        </w:rPr>
        <w:t xml:space="preserve"> </w:t>
      </w:r>
      <w:r>
        <w:rPr>
          <w:sz w:val="24"/>
        </w:rPr>
        <w:t>County</w:t>
      </w:r>
      <w:r>
        <w:rPr>
          <w:spacing w:val="-3"/>
          <w:sz w:val="24"/>
        </w:rPr>
        <w:t xml:space="preserve"> </w:t>
      </w:r>
      <w:r>
        <w:rPr>
          <w:sz w:val="24"/>
        </w:rPr>
        <w:t>Government will</w:t>
      </w:r>
      <w:r>
        <w:rPr>
          <w:spacing w:val="-1"/>
          <w:sz w:val="24"/>
        </w:rPr>
        <w:t xml:space="preserve"> </w:t>
      </w:r>
      <w:r>
        <w:rPr>
          <w:sz w:val="24"/>
        </w:rPr>
        <w:t>craft measures to mitigate these</w:t>
      </w:r>
      <w:r>
        <w:rPr>
          <w:spacing w:val="-2"/>
          <w:sz w:val="24"/>
        </w:rPr>
        <w:t xml:space="preserve"> </w:t>
      </w:r>
      <w:r>
        <w:rPr>
          <w:sz w:val="24"/>
        </w:rPr>
        <w:t>risks.</w:t>
      </w:r>
    </w:p>
    <w:p w:rsidR="00521B8F" w:rsidRDefault="00E70D0A">
      <w:pPr>
        <w:pStyle w:val="Heading2"/>
        <w:spacing w:before="205"/>
        <w:jc w:val="both"/>
      </w:pPr>
      <w:r>
        <w:t>Risks</w:t>
      </w:r>
      <w:r>
        <w:rPr>
          <w:spacing w:val="-2"/>
        </w:rPr>
        <w:t xml:space="preserve"> </w:t>
      </w:r>
      <w:r>
        <w:t>in</w:t>
      </w:r>
      <w:r>
        <w:rPr>
          <w:spacing w:val="-2"/>
        </w:rPr>
        <w:t xml:space="preserve"> </w:t>
      </w:r>
      <w:r>
        <w:t>Changes</w:t>
      </w:r>
      <w:r>
        <w:rPr>
          <w:spacing w:val="-2"/>
        </w:rPr>
        <w:t xml:space="preserve"> </w:t>
      </w:r>
      <w:r>
        <w:t>in</w:t>
      </w:r>
      <w:r>
        <w:rPr>
          <w:spacing w:val="-1"/>
        </w:rPr>
        <w:t xml:space="preserve"> </w:t>
      </w:r>
      <w:r>
        <w:t>Macroeconomic</w:t>
      </w:r>
      <w:r>
        <w:rPr>
          <w:spacing w:val="-3"/>
        </w:rPr>
        <w:t xml:space="preserve"> </w:t>
      </w:r>
      <w:r>
        <w:t>Assumptions</w:t>
      </w:r>
    </w:p>
    <w:p w:rsidR="00521B8F" w:rsidRDefault="00E70D0A">
      <w:pPr>
        <w:pStyle w:val="ListParagraph"/>
        <w:numPr>
          <w:ilvl w:val="0"/>
          <w:numId w:val="422"/>
        </w:numPr>
        <w:tabs>
          <w:tab w:val="left" w:pos="369"/>
        </w:tabs>
        <w:spacing w:before="134" w:line="360" w:lineRule="auto"/>
        <w:ind w:right="638" w:firstLine="0"/>
        <w:jc w:val="both"/>
        <w:rPr>
          <w:sz w:val="24"/>
        </w:rPr>
      </w:pPr>
      <w:r>
        <w:rPr>
          <w:spacing w:val="-1"/>
          <w:sz w:val="24"/>
        </w:rPr>
        <w:t>The</w:t>
      </w:r>
      <w:r>
        <w:rPr>
          <w:spacing w:val="-14"/>
          <w:sz w:val="24"/>
        </w:rPr>
        <w:t xml:space="preserve"> </w:t>
      </w:r>
      <w:r>
        <w:rPr>
          <w:spacing w:val="-1"/>
          <w:sz w:val="24"/>
        </w:rPr>
        <w:t>underlying</w:t>
      </w:r>
      <w:r>
        <w:rPr>
          <w:spacing w:val="-15"/>
          <w:sz w:val="24"/>
        </w:rPr>
        <w:t xml:space="preserve"> </w:t>
      </w:r>
      <w:r>
        <w:rPr>
          <w:sz w:val="24"/>
        </w:rPr>
        <w:t>assumptions</w:t>
      </w:r>
      <w:r>
        <w:rPr>
          <w:spacing w:val="-11"/>
          <w:sz w:val="24"/>
        </w:rPr>
        <w:t xml:space="preserve"> </w:t>
      </w:r>
      <w:r>
        <w:rPr>
          <w:sz w:val="24"/>
        </w:rPr>
        <w:t>in</w:t>
      </w:r>
      <w:r>
        <w:rPr>
          <w:spacing w:val="-14"/>
          <w:sz w:val="24"/>
        </w:rPr>
        <w:t xml:space="preserve"> </w:t>
      </w:r>
      <w:r>
        <w:rPr>
          <w:sz w:val="24"/>
        </w:rPr>
        <w:t>macroeconomic</w:t>
      </w:r>
      <w:r>
        <w:rPr>
          <w:spacing w:val="-13"/>
          <w:sz w:val="24"/>
        </w:rPr>
        <w:t xml:space="preserve"> </w:t>
      </w:r>
      <w:r>
        <w:rPr>
          <w:sz w:val="24"/>
        </w:rPr>
        <w:t>environment</w:t>
      </w:r>
      <w:r>
        <w:rPr>
          <w:spacing w:val="-11"/>
          <w:sz w:val="24"/>
        </w:rPr>
        <w:t xml:space="preserve"> </w:t>
      </w:r>
      <w:r>
        <w:rPr>
          <w:sz w:val="24"/>
        </w:rPr>
        <w:t>may</w:t>
      </w:r>
      <w:r>
        <w:rPr>
          <w:spacing w:val="-17"/>
          <w:sz w:val="24"/>
        </w:rPr>
        <w:t xml:space="preserve"> </w:t>
      </w:r>
      <w:r>
        <w:rPr>
          <w:sz w:val="24"/>
        </w:rPr>
        <w:t>adversely</w:t>
      </w:r>
      <w:r>
        <w:rPr>
          <w:spacing w:val="-15"/>
          <w:sz w:val="24"/>
        </w:rPr>
        <w:t xml:space="preserve"> </w:t>
      </w:r>
      <w:r>
        <w:rPr>
          <w:sz w:val="24"/>
        </w:rPr>
        <w:t>change</w:t>
      </w:r>
      <w:r>
        <w:rPr>
          <w:spacing w:val="-12"/>
          <w:sz w:val="24"/>
        </w:rPr>
        <w:t xml:space="preserve"> </w:t>
      </w:r>
      <w:r>
        <w:rPr>
          <w:sz w:val="24"/>
        </w:rPr>
        <w:t>and</w:t>
      </w:r>
      <w:r>
        <w:rPr>
          <w:spacing w:val="-12"/>
          <w:sz w:val="24"/>
        </w:rPr>
        <w:t xml:space="preserve"> </w:t>
      </w:r>
      <w:r>
        <w:rPr>
          <w:sz w:val="24"/>
        </w:rPr>
        <w:t>pose</w:t>
      </w:r>
      <w:r>
        <w:rPr>
          <w:spacing w:val="-57"/>
          <w:sz w:val="24"/>
        </w:rPr>
        <w:t xml:space="preserve"> </w:t>
      </w:r>
      <w:r>
        <w:rPr>
          <w:sz w:val="24"/>
        </w:rPr>
        <w:t>risks to the domestic economy which may in turn affect the county economy. Macroeconomic</w:t>
      </w:r>
      <w:r>
        <w:rPr>
          <w:spacing w:val="-57"/>
          <w:sz w:val="24"/>
        </w:rPr>
        <w:t xml:space="preserve"> </w:t>
      </w:r>
      <w:r>
        <w:rPr>
          <w:sz w:val="24"/>
        </w:rPr>
        <w:t>variables changes such as reduced real GDP growth rates, increased inflation, depreciated</w:t>
      </w:r>
      <w:r>
        <w:rPr>
          <w:spacing w:val="1"/>
          <w:sz w:val="24"/>
        </w:rPr>
        <w:t xml:space="preserve"> </w:t>
      </w:r>
      <w:r>
        <w:rPr>
          <w:sz w:val="24"/>
        </w:rPr>
        <w:t>exchange</w:t>
      </w:r>
      <w:r>
        <w:rPr>
          <w:spacing w:val="-13"/>
          <w:sz w:val="24"/>
        </w:rPr>
        <w:t xml:space="preserve"> </w:t>
      </w:r>
      <w:r>
        <w:rPr>
          <w:sz w:val="24"/>
        </w:rPr>
        <w:t>rate</w:t>
      </w:r>
      <w:r>
        <w:rPr>
          <w:spacing w:val="-13"/>
          <w:sz w:val="24"/>
        </w:rPr>
        <w:t xml:space="preserve"> </w:t>
      </w:r>
      <w:r>
        <w:rPr>
          <w:sz w:val="24"/>
        </w:rPr>
        <w:t>and</w:t>
      </w:r>
      <w:r>
        <w:rPr>
          <w:spacing w:val="-12"/>
          <w:sz w:val="24"/>
        </w:rPr>
        <w:t xml:space="preserve"> </w:t>
      </w:r>
      <w:r>
        <w:rPr>
          <w:sz w:val="24"/>
        </w:rPr>
        <w:t>the</w:t>
      </w:r>
      <w:r>
        <w:rPr>
          <w:spacing w:val="-13"/>
          <w:sz w:val="24"/>
        </w:rPr>
        <w:t xml:space="preserve"> </w:t>
      </w:r>
      <w:r>
        <w:rPr>
          <w:sz w:val="24"/>
        </w:rPr>
        <w:t>volatility</w:t>
      </w:r>
      <w:r>
        <w:rPr>
          <w:spacing w:val="-20"/>
          <w:sz w:val="24"/>
        </w:rPr>
        <w:t xml:space="preserve"> </w:t>
      </w:r>
      <w:r>
        <w:rPr>
          <w:sz w:val="24"/>
        </w:rPr>
        <w:t>of</w:t>
      </w:r>
      <w:r>
        <w:rPr>
          <w:spacing w:val="-13"/>
          <w:sz w:val="24"/>
        </w:rPr>
        <w:t xml:space="preserve"> </w:t>
      </w:r>
      <w:r>
        <w:rPr>
          <w:sz w:val="24"/>
        </w:rPr>
        <w:t>commodity</w:t>
      </w:r>
      <w:r>
        <w:rPr>
          <w:spacing w:val="-17"/>
          <w:sz w:val="24"/>
        </w:rPr>
        <w:t xml:space="preserve"> </w:t>
      </w:r>
      <w:r>
        <w:rPr>
          <w:sz w:val="24"/>
        </w:rPr>
        <w:t>prices</w:t>
      </w:r>
      <w:r>
        <w:rPr>
          <w:spacing w:val="-12"/>
          <w:sz w:val="24"/>
        </w:rPr>
        <w:t xml:space="preserve"> </w:t>
      </w:r>
      <w:r>
        <w:rPr>
          <w:sz w:val="24"/>
        </w:rPr>
        <w:t>on</w:t>
      </w:r>
      <w:r>
        <w:rPr>
          <w:spacing w:val="-12"/>
          <w:sz w:val="24"/>
        </w:rPr>
        <w:t xml:space="preserve"> </w:t>
      </w:r>
      <w:r>
        <w:rPr>
          <w:sz w:val="24"/>
        </w:rPr>
        <w:t>imports</w:t>
      </w:r>
      <w:r>
        <w:rPr>
          <w:spacing w:val="-12"/>
          <w:sz w:val="24"/>
        </w:rPr>
        <w:t xml:space="preserve"> </w:t>
      </w:r>
      <w:r>
        <w:rPr>
          <w:sz w:val="24"/>
        </w:rPr>
        <w:t>will</w:t>
      </w:r>
      <w:r>
        <w:rPr>
          <w:spacing w:val="-12"/>
          <w:sz w:val="24"/>
        </w:rPr>
        <w:t xml:space="preserve"> </w:t>
      </w:r>
      <w:r>
        <w:rPr>
          <w:sz w:val="24"/>
        </w:rPr>
        <w:t>have</w:t>
      </w:r>
      <w:r>
        <w:rPr>
          <w:spacing w:val="-13"/>
          <w:sz w:val="24"/>
        </w:rPr>
        <w:t xml:space="preserve"> </w:t>
      </w:r>
      <w:r>
        <w:rPr>
          <w:sz w:val="24"/>
        </w:rPr>
        <w:t>an</w:t>
      </w:r>
      <w:r>
        <w:rPr>
          <w:spacing w:val="-12"/>
          <w:sz w:val="24"/>
        </w:rPr>
        <w:t xml:space="preserve"> </w:t>
      </w:r>
      <w:r>
        <w:rPr>
          <w:sz w:val="24"/>
        </w:rPr>
        <w:t>effect</w:t>
      </w:r>
      <w:r>
        <w:rPr>
          <w:spacing w:val="-12"/>
          <w:sz w:val="24"/>
        </w:rPr>
        <w:t xml:space="preserve"> </w:t>
      </w:r>
      <w:r>
        <w:rPr>
          <w:sz w:val="24"/>
        </w:rPr>
        <w:t>on</w:t>
      </w:r>
      <w:r>
        <w:rPr>
          <w:spacing w:val="-12"/>
          <w:sz w:val="24"/>
        </w:rPr>
        <w:t xml:space="preserve"> </w:t>
      </w:r>
      <w:r>
        <w:rPr>
          <w:sz w:val="24"/>
        </w:rPr>
        <w:t>revenues</w:t>
      </w:r>
      <w:r>
        <w:rPr>
          <w:spacing w:val="-57"/>
          <w:sz w:val="24"/>
        </w:rPr>
        <w:t xml:space="preserve"> </w:t>
      </w:r>
      <w:r>
        <w:rPr>
          <w:sz w:val="24"/>
        </w:rPr>
        <w:t>to</w:t>
      </w:r>
      <w:r>
        <w:rPr>
          <w:spacing w:val="-1"/>
          <w:sz w:val="24"/>
        </w:rPr>
        <w:t xml:space="preserve"> </w:t>
      </w:r>
      <w:r>
        <w:rPr>
          <w:sz w:val="24"/>
        </w:rPr>
        <w:t>be generated.</w:t>
      </w:r>
    </w:p>
    <w:p w:rsidR="00521B8F" w:rsidRDefault="00E70D0A">
      <w:pPr>
        <w:pStyle w:val="ListParagraph"/>
        <w:numPr>
          <w:ilvl w:val="0"/>
          <w:numId w:val="422"/>
        </w:numPr>
        <w:tabs>
          <w:tab w:val="left" w:pos="410"/>
        </w:tabs>
        <w:spacing w:before="201" w:line="360" w:lineRule="auto"/>
        <w:ind w:right="638" w:firstLine="0"/>
        <w:jc w:val="both"/>
        <w:rPr>
          <w:sz w:val="24"/>
        </w:rPr>
      </w:pPr>
      <w:r>
        <w:rPr>
          <w:sz w:val="24"/>
        </w:rPr>
        <w:t>An unfavorable macroeconomic environment will result in reduced growth and incomes</w:t>
      </w:r>
      <w:r>
        <w:rPr>
          <w:spacing w:val="1"/>
          <w:sz w:val="24"/>
        </w:rPr>
        <w:t xml:space="preserve"> </w:t>
      </w:r>
      <w:r>
        <w:rPr>
          <w:sz w:val="24"/>
        </w:rPr>
        <w:t>which will have downward effect of revenues both at the national level and county level.</w:t>
      </w:r>
      <w:r>
        <w:rPr>
          <w:spacing w:val="1"/>
          <w:sz w:val="24"/>
        </w:rPr>
        <w:t xml:space="preserve"> </w:t>
      </w:r>
      <w:r>
        <w:rPr>
          <w:sz w:val="24"/>
        </w:rPr>
        <w:t>Unexpected</w:t>
      </w:r>
      <w:r>
        <w:rPr>
          <w:spacing w:val="1"/>
          <w:sz w:val="24"/>
        </w:rPr>
        <w:t xml:space="preserve"> </w:t>
      </w:r>
      <w:r>
        <w:rPr>
          <w:sz w:val="24"/>
        </w:rPr>
        <w:t>changes</w:t>
      </w:r>
      <w:r>
        <w:rPr>
          <w:spacing w:val="1"/>
          <w:sz w:val="24"/>
        </w:rPr>
        <w:t xml:space="preserve"> </w:t>
      </w:r>
      <w:r>
        <w:rPr>
          <w:sz w:val="24"/>
        </w:rPr>
        <w:t>in</w:t>
      </w:r>
      <w:r>
        <w:rPr>
          <w:spacing w:val="1"/>
          <w:sz w:val="24"/>
        </w:rPr>
        <w:t xml:space="preserve"> </w:t>
      </w:r>
      <w:r>
        <w:rPr>
          <w:sz w:val="24"/>
        </w:rPr>
        <w:t>in</w:t>
      </w:r>
      <w:r>
        <w:rPr>
          <w:spacing w:val="1"/>
          <w:sz w:val="24"/>
        </w:rPr>
        <w:t xml:space="preserve"> </w:t>
      </w:r>
      <w:r>
        <w:rPr>
          <w:sz w:val="24"/>
        </w:rPr>
        <w:t>macroeconomic</w:t>
      </w:r>
      <w:r>
        <w:rPr>
          <w:spacing w:val="1"/>
          <w:sz w:val="24"/>
        </w:rPr>
        <w:t xml:space="preserve"> </w:t>
      </w:r>
      <w:r>
        <w:rPr>
          <w:sz w:val="24"/>
        </w:rPr>
        <w:t>variables</w:t>
      </w:r>
      <w:r>
        <w:rPr>
          <w:spacing w:val="1"/>
          <w:sz w:val="24"/>
        </w:rPr>
        <w:t xml:space="preserve"> </w:t>
      </w:r>
      <w:r>
        <w:rPr>
          <w:sz w:val="24"/>
        </w:rPr>
        <w:t>create</w:t>
      </w:r>
      <w:r>
        <w:rPr>
          <w:spacing w:val="1"/>
          <w:sz w:val="24"/>
        </w:rPr>
        <w:t xml:space="preserve"> </w:t>
      </w:r>
      <w:r>
        <w:rPr>
          <w:sz w:val="24"/>
        </w:rPr>
        <w:t>risks</w:t>
      </w:r>
      <w:r>
        <w:rPr>
          <w:spacing w:val="1"/>
          <w:sz w:val="24"/>
        </w:rPr>
        <w:t xml:space="preserve"> </w:t>
      </w:r>
      <w:r>
        <w:rPr>
          <w:sz w:val="24"/>
        </w:rPr>
        <w:t>to</w:t>
      </w:r>
      <w:r>
        <w:rPr>
          <w:spacing w:val="1"/>
          <w:sz w:val="24"/>
        </w:rPr>
        <w:t xml:space="preserve"> </w:t>
      </w:r>
      <w:r>
        <w:rPr>
          <w:sz w:val="24"/>
        </w:rPr>
        <w:t>both</w:t>
      </w:r>
      <w:r>
        <w:rPr>
          <w:spacing w:val="1"/>
          <w:sz w:val="24"/>
        </w:rPr>
        <w:t xml:space="preserve"> </w:t>
      </w:r>
      <w:r>
        <w:rPr>
          <w:sz w:val="24"/>
        </w:rPr>
        <w:t>revenue</w:t>
      </w:r>
      <w:r>
        <w:rPr>
          <w:spacing w:val="1"/>
          <w:sz w:val="24"/>
        </w:rPr>
        <w:t xml:space="preserve"> </w:t>
      </w:r>
      <w:r>
        <w:rPr>
          <w:sz w:val="24"/>
        </w:rPr>
        <w:t>and</w:t>
      </w:r>
      <w:r>
        <w:rPr>
          <w:spacing w:val="1"/>
          <w:sz w:val="24"/>
        </w:rPr>
        <w:t xml:space="preserve"> </w:t>
      </w:r>
      <w:r>
        <w:rPr>
          <w:sz w:val="24"/>
        </w:rPr>
        <w:t>expenditure projections in this 2024 CFSP as they play a key role in the formulation of the</w:t>
      </w:r>
      <w:r>
        <w:rPr>
          <w:spacing w:val="1"/>
          <w:sz w:val="24"/>
        </w:rPr>
        <w:t xml:space="preserve"> </w:t>
      </w:r>
      <w:r>
        <w:rPr>
          <w:sz w:val="24"/>
        </w:rPr>
        <w:t>budget.</w:t>
      </w:r>
    </w:p>
    <w:p w:rsidR="00521B8F" w:rsidRDefault="00E70D0A">
      <w:pPr>
        <w:pStyle w:val="Heading2"/>
        <w:spacing w:before="203"/>
        <w:jc w:val="both"/>
      </w:pPr>
      <w:r>
        <w:t>Risks</w:t>
      </w:r>
      <w:r>
        <w:rPr>
          <w:spacing w:val="-2"/>
        </w:rPr>
        <w:t xml:space="preserve"> </w:t>
      </w:r>
      <w:r>
        <w:t>associated</w:t>
      </w:r>
      <w:r>
        <w:rPr>
          <w:spacing w:val="-2"/>
        </w:rPr>
        <w:t xml:space="preserve"> </w:t>
      </w:r>
      <w:r>
        <w:t>with</w:t>
      </w:r>
      <w:r>
        <w:rPr>
          <w:spacing w:val="-2"/>
        </w:rPr>
        <w:t xml:space="preserve"> </w:t>
      </w:r>
      <w:r>
        <w:t>slow</w:t>
      </w:r>
      <w:r>
        <w:rPr>
          <w:spacing w:val="-1"/>
        </w:rPr>
        <w:t xml:space="preserve"> </w:t>
      </w:r>
      <w:r>
        <w:t>execution</w:t>
      </w:r>
      <w:r>
        <w:rPr>
          <w:spacing w:val="-1"/>
        </w:rPr>
        <w:t xml:space="preserve"> </w:t>
      </w:r>
      <w:r>
        <w:t>of</w:t>
      </w:r>
      <w:r>
        <w:rPr>
          <w:spacing w:val="-1"/>
        </w:rPr>
        <w:t xml:space="preserve"> </w:t>
      </w:r>
      <w:r>
        <w:t>development</w:t>
      </w:r>
      <w:r>
        <w:rPr>
          <w:spacing w:val="-2"/>
        </w:rPr>
        <w:t xml:space="preserve"> </w:t>
      </w:r>
      <w:r>
        <w:t>budget</w:t>
      </w:r>
    </w:p>
    <w:p w:rsidR="00521B8F" w:rsidRDefault="00E70D0A">
      <w:pPr>
        <w:pStyle w:val="ListParagraph"/>
        <w:numPr>
          <w:ilvl w:val="0"/>
          <w:numId w:val="422"/>
        </w:numPr>
        <w:tabs>
          <w:tab w:val="left" w:pos="424"/>
        </w:tabs>
        <w:spacing w:before="135" w:line="360" w:lineRule="auto"/>
        <w:ind w:right="637" w:firstLine="0"/>
        <w:jc w:val="both"/>
        <w:rPr>
          <w:sz w:val="24"/>
        </w:rPr>
      </w:pPr>
      <w:r>
        <w:rPr>
          <w:sz w:val="24"/>
        </w:rPr>
        <w:t>The execution of development budget has been slow due to lower absorption rates by</w:t>
      </w:r>
      <w:r>
        <w:rPr>
          <w:spacing w:val="1"/>
          <w:sz w:val="24"/>
        </w:rPr>
        <w:t xml:space="preserve"> </w:t>
      </w:r>
      <w:r>
        <w:rPr>
          <w:sz w:val="24"/>
        </w:rPr>
        <w:t>departments. Some of the reasons for the slow implementation of the development budget</w:t>
      </w:r>
      <w:r>
        <w:rPr>
          <w:spacing w:val="1"/>
          <w:sz w:val="24"/>
        </w:rPr>
        <w:t xml:space="preserve"> </w:t>
      </w:r>
      <w:r>
        <w:rPr>
          <w:sz w:val="24"/>
        </w:rPr>
        <w:t>include</w:t>
      </w:r>
      <w:r>
        <w:rPr>
          <w:spacing w:val="1"/>
          <w:sz w:val="24"/>
        </w:rPr>
        <w:t xml:space="preserve"> </w:t>
      </w:r>
      <w:r>
        <w:rPr>
          <w:sz w:val="24"/>
        </w:rPr>
        <w:t>delays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release</w:t>
      </w:r>
      <w:r>
        <w:rPr>
          <w:spacing w:val="1"/>
          <w:sz w:val="24"/>
        </w:rPr>
        <w:t xml:space="preserve"> </w:t>
      </w:r>
      <w:r>
        <w:rPr>
          <w:sz w:val="24"/>
        </w:rPr>
        <w:t>of</w:t>
      </w:r>
      <w:r>
        <w:rPr>
          <w:spacing w:val="1"/>
          <w:sz w:val="24"/>
        </w:rPr>
        <w:t xml:space="preserve"> </w:t>
      </w:r>
      <w:r>
        <w:rPr>
          <w:sz w:val="24"/>
        </w:rPr>
        <w:t>funds,</w:t>
      </w:r>
      <w:r>
        <w:rPr>
          <w:spacing w:val="1"/>
          <w:sz w:val="24"/>
        </w:rPr>
        <w:t xml:space="preserve"> </w:t>
      </w:r>
      <w:r>
        <w:rPr>
          <w:sz w:val="24"/>
        </w:rPr>
        <w:t>lengthy</w:t>
      </w:r>
      <w:r>
        <w:rPr>
          <w:spacing w:val="1"/>
          <w:sz w:val="24"/>
        </w:rPr>
        <w:t xml:space="preserve"> </w:t>
      </w:r>
      <w:r>
        <w:rPr>
          <w:sz w:val="24"/>
        </w:rPr>
        <w:t>procurement</w:t>
      </w:r>
      <w:r>
        <w:rPr>
          <w:spacing w:val="1"/>
          <w:sz w:val="24"/>
        </w:rPr>
        <w:t xml:space="preserve"> </w:t>
      </w:r>
      <w:r>
        <w:rPr>
          <w:sz w:val="24"/>
        </w:rPr>
        <w:t>procedures,</w:t>
      </w:r>
      <w:r>
        <w:rPr>
          <w:spacing w:val="1"/>
          <w:sz w:val="24"/>
        </w:rPr>
        <w:t xml:space="preserve"> </w:t>
      </w:r>
      <w:r>
        <w:rPr>
          <w:sz w:val="24"/>
        </w:rPr>
        <w:t>and</w:t>
      </w:r>
      <w:r>
        <w:rPr>
          <w:spacing w:val="1"/>
          <w:sz w:val="24"/>
        </w:rPr>
        <w:t xml:space="preserve"> </w:t>
      </w:r>
      <w:r>
        <w:rPr>
          <w:sz w:val="24"/>
        </w:rPr>
        <w:t>inadequate</w:t>
      </w:r>
      <w:r>
        <w:rPr>
          <w:spacing w:val="-57"/>
          <w:sz w:val="24"/>
        </w:rPr>
        <w:t xml:space="preserve"> </w:t>
      </w:r>
      <w:r>
        <w:rPr>
          <w:sz w:val="24"/>
        </w:rPr>
        <w:t>capacity</w:t>
      </w:r>
      <w:r>
        <w:rPr>
          <w:spacing w:val="-3"/>
          <w:sz w:val="24"/>
        </w:rPr>
        <w:t xml:space="preserve"> </w:t>
      </w:r>
      <w:r>
        <w:rPr>
          <w:sz w:val="24"/>
        </w:rPr>
        <w:t>and contractor issues.</w:t>
      </w:r>
    </w:p>
    <w:p w:rsidR="00521B8F" w:rsidRDefault="00E70D0A">
      <w:pPr>
        <w:pStyle w:val="ListParagraph"/>
        <w:numPr>
          <w:ilvl w:val="0"/>
          <w:numId w:val="422"/>
        </w:numPr>
        <w:tabs>
          <w:tab w:val="left" w:pos="463"/>
        </w:tabs>
        <w:spacing w:before="200" w:line="360" w:lineRule="auto"/>
        <w:ind w:right="640" w:firstLine="0"/>
        <w:jc w:val="both"/>
        <w:rPr>
          <w:sz w:val="24"/>
        </w:rPr>
      </w:pPr>
      <w:r>
        <w:rPr>
          <w:sz w:val="24"/>
        </w:rPr>
        <w:t>The</w:t>
      </w:r>
      <w:r>
        <w:rPr>
          <w:spacing w:val="1"/>
          <w:sz w:val="24"/>
        </w:rPr>
        <w:t xml:space="preserve"> </w:t>
      </w:r>
      <w:r>
        <w:rPr>
          <w:sz w:val="24"/>
        </w:rPr>
        <w:t>County</w:t>
      </w:r>
      <w:r>
        <w:rPr>
          <w:spacing w:val="1"/>
          <w:sz w:val="24"/>
        </w:rPr>
        <w:t xml:space="preserve"> </w:t>
      </w:r>
      <w:r>
        <w:rPr>
          <w:sz w:val="24"/>
        </w:rPr>
        <w:t>Government</w:t>
      </w:r>
      <w:r>
        <w:rPr>
          <w:spacing w:val="1"/>
          <w:sz w:val="24"/>
        </w:rPr>
        <w:t xml:space="preserve"> </w:t>
      </w:r>
      <w:r>
        <w:rPr>
          <w:sz w:val="24"/>
        </w:rPr>
        <w:t>is</w:t>
      </w:r>
      <w:r>
        <w:rPr>
          <w:spacing w:val="1"/>
          <w:sz w:val="24"/>
        </w:rPr>
        <w:t xml:space="preserve"> </w:t>
      </w:r>
      <w:r>
        <w:rPr>
          <w:sz w:val="24"/>
        </w:rPr>
        <w:t>fully</w:t>
      </w:r>
      <w:r>
        <w:rPr>
          <w:spacing w:val="1"/>
          <w:sz w:val="24"/>
        </w:rPr>
        <w:t xml:space="preserve"> </w:t>
      </w:r>
      <w:r>
        <w:rPr>
          <w:sz w:val="24"/>
        </w:rPr>
        <w:t>aware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reasons</w:t>
      </w:r>
      <w:r>
        <w:rPr>
          <w:spacing w:val="1"/>
          <w:sz w:val="24"/>
        </w:rPr>
        <w:t xml:space="preserve"> </w:t>
      </w:r>
      <w:r>
        <w:rPr>
          <w:sz w:val="24"/>
        </w:rPr>
        <w:t>causing</w:t>
      </w:r>
      <w:r>
        <w:rPr>
          <w:spacing w:val="1"/>
          <w:sz w:val="24"/>
        </w:rPr>
        <w:t xml:space="preserve"> </w:t>
      </w:r>
      <w:r>
        <w:rPr>
          <w:sz w:val="24"/>
        </w:rPr>
        <w:t>slow</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development</w:t>
      </w:r>
      <w:r>
        <w:rPr>
          <w:spacing w:val="-3"/>
          <w:sz w:val="24"/>
        </w:rPr>
        <w:t xml:space="preserve"> </w:t>
      </w:r>
      <w:r>
        <w:rPr>
          <w:sz w:val="24"/>
        </w:rPr>
        <w:t>projects.</w:t>
      </w:r>
      <w:r>
        <w:rPr>
          <w:spacing w:val="-3"/>
          <w:sz w:val="24"/>
        </w:rPr>
        <w:t xml:space="preserve"> </w:t>
      </w:r>
      <w:r>
        <w:rPr>
          <w:sz w:val="24"/>
        </w:rPr>
        <w:t>The</w:t>
      </w:r>
      <w:r>
        <w:rPr>
          <w:spacing w:val="-4"/>
          <w:sz w:val="24"/>
        </w:rPr>
        <w:t xml:space="preserve"> </w:t>
      </w:r>
      <w:r>
        <w:rPr>
          <w:sz w:val="24"/>
        </w:rPr>
        <w:t>County</w:t>
      </w:r>
      <w:r>
        <w:rPr>
          <w:spacing w:val="-6"/>
          <w:sz w:val="24"/>
        </w:rPr>
        <w:t xml:space="preserve"> </w:t>
      </w:r>
      <w:r>
        <w:rPr>
          <w:sz w:val="24"/>
        </w:rPr>
        <w:t>Government</w:t>
      </w:r>
      <w:r>
        <w:rPr>
          <w:spacing w:val="-3"/>
          <w:sz w:val="24"/>
        </w:rPr>
        <w:t xml:space="preserve"> </w:t>
      </w:r>
      <w:r>
        <w:rPr>
          <w:sz w:val="24"/>
        </w:rPr>
        <w:t>will</w:t>
      </w:r>
      <w:r>
        <w:rPr>
          <w:spacing w:val="-2"/>
          <w:sz w:val="24"/>
        </w:rPr>
        <w:t xml:space="preserve"> </w:t>
      </w:r>
      <w:r>
        <w:rPr>
          <w:sz w:val="24"/>
        </w:rPr>
        <w:t>lobby</w:t>
      </w:r>
      <w:r>
        <w:rPr>
          <w:spacing w:val="-6"/>
          <w:sz w:val="24"/>
        </w:rPr>
        <w:t xml:space="preserve"> </w:t>
      </w:r>
      <w:r>
        <w:rPr>
          <w:sz w:val="24"/>
        </w:rPr>
        <w:t>for</w:t>
      </w:r>
      <w:r>
        <w:rPr>
          <w:spacing w:val="-3"/>
          <w:sz w:val="24"/>
        </w:rPr>
        <w:t xml:space="preserve"> </w:t>
      </w:r>
      <w:r>
        <w:rPr>
          <w:sz w:val="24"/>
        </w:rPr>
        <w:t>faster</w:t>
      </w:r>
      <w:r>
        <w:rPr>
          <w:spacing w:val="-2"/>
          <w:sz w:val="24"/>
        </w:rPr>
        <w:t xml:space="preserve"> </w:t>
      </w:r>
      <w:r>
        <w:rPr>
          <w:sz w:val="24"/>
        </w:rPr>
        <w:t>release from</w:t>
      </w:r>
      <w:r>
        <w:rPr>
          <w:spacing w:val="-3"/>
          <w:sz w:val="24"/>
        </w:rPr>
        <w:t xml:space="preserve"> </w:t>
      </w:r>
      <w:r>
        <w:rPr>
          <w:sz w:val="24"/>
        </w:rPr>
        <w:t>the National</w:t>
      </w:r>
      <w:r>
        <w:rPr>
          <w:spacing w:val="-58"/>
          <w:sz w:val="24"/>
        </w:rPr>
        <w:t xml:space="preserve"> </w:t>
      </w:r>
      <w:r>
        <w:rPr>
          <w:sz w:val="24"/>
        </w:rPr>
        <w:t>Treasury, ensure prompt procurement processes and strengthen capacity as well as evaluate</w:t>
      </w:r>
      <w:r>
        <w:rPr>
          <w:spacing w:val="1"/>
          <w:sz w:val="24"/>
        </w:rPr>
        <w:t xml:space="preserve"> </w:t>
      </w:r>
      <w:r>
        <w:rPr>
          <w:sz w:val="24"/>
        </w:rPr>
        <w:t>and</w:t>
      </w:r>
      <w:r>
        <w:rPr>
          <w:spacing w:val="-1"/>
          <w:sz w:val="24"/>
        </w:rPr>
        <w:t xml:space="preserve"> </w:t>
      </w:r>
      <w:r>
        <w:rPr>
          <w:sz w:val="24"/>
        </w:rPr>
        <w:t>act appropriately</w:t>
      </w:r>
      <w:r>
        <w:rPr>
          <w:spacing w:val="-5"/>
          <w:sz w:val="24"/>
        </w:rPr>
        <w:t xml:space="preserve"> </w:t>
      </w:r>
      <w:r>
        <w:rPr>
          <w:sz w:val="24"/>
        </w:rPr>
        <w:t>on</w:t>
      </w:r>
      <w:r>
        <w:rPr>
          <w:spacing w:val="2"/>
          <w:sz w:val="24"/>
        </w:rPr>
        <w:t xml:space="preserve"> </w:t>
      </w:r>
      <w:r>
        <w:rPr>
          <w:sz w:val="24"/>
        </w:rPr>
        <w:t>contractor issues.</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8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87" name="AutoShape 3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C25EBC" id="Group 3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">
                <v:shape id="AutoShape 3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rGsEA&#10;AADcAAAADwAAAGRycy9kb3ducmV2LnhtbERPy6rCMBDdX/Afwgjurmm7UKlGKQUvgiD4WLgcmrEt&#10;NpPa5Gr9eyMI7uZwnrNY9aYRd+pcbVlBPI5AEBdW11wqOB3XvzMQziNrbCyTgic5WC0HPwtMtX3w&#10;nu4HX4oQwi5FBZX3bSqlKyoy6Ma2JQ7cxXYGfYBdKXWHjxBuGplE0UQarDk0VNhSXlFxPfwbBc0u&#10;3u5uf5NzksdlPOVblrg8U2o07LM5CE+9/4o/7o0O82dT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RKxr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jc w:val="both"/>
      </w:pPr>
      <w:r>
        <w:t>Risks</w:t>
      </w:r>
      <w:r>
        <w:rPr>
          <w:spacing w:val="-2"/>
        </w:rPr>
        <w:t xml:space="preserve"> </w:t>
      </w:r>
      <w:r>
        <w:t>related</w:t>
      </w:r>
      <w:r>
        <w:rPr>
          <w:spacing w:val="-2"/>
        </w:rPr>
        <w:t xml:space="preserve"> </w:t>
      </w:r>
      <w:r>
        <w:t>to</w:t>
      </w:r>
      <w:r>
        <w:rPr>
          <w:spacing w:val="-2"/>
        </w:rPr>
        <w:t xml:space="preserve"> </w:t>
      </w:r>
      <w:r>
        <w:t>Underperformance</w:t>
      </w:r>
      <w:r>
        <w:rPr>
          <w:spacing w:val="-3"/>
        </w:rPr>
        <w:t xml:space="preserve"> </w:t>
      </w:r>
      <w:r>
        <w:t>of Own</w:t>
      </w:r>
      <w:r>
        <w:rPr>
          <w:spacing w:val="-2"/>
        </w:rPr>
        <w:t xml:space="preserve"> </w:t>
      </w:r>
      <w:r>
        <w:t>Source</w:t>
      </w:r>
      <w:r>
        <w:rPr>
          <w:spacing w:val="-3"/>
        </w:rPr>
        <w:t xml:space="preserve"> </w:t>
      </w:r>
      <w:r>
        <w:t>Revenue</w:t>
      </w:r>
      <w:r>
        <w:rPr>
          <w:spacing w:val="-3"/>
        </w:rPr>
        <w:t xml:space="preserve"> </w:t>
      </w:r>
      <w:r>
        <w:t>(OSR)</w:t>
      </w:r>
    </w:p>
    <w:p w:rsidR="00521B8F" w:rsidRDefault="00E70D0A">
      <w:pPr>
        <w:pStyle w:val="ListParagraph"/>
        <w:numPr>
          <w:ilvl w:val="0"/>
          <w:numId w:val="422"/>
        </w:numPr>
        <w:tabs>
          <w:tab w:val="left" w:pos="386"/>
        </w:tabs>
        <w:spacing w:before="132" w:line="360" w:lineRule="auto"/>
        <w:ind w:right="631" w:firstLine="0"/>
        <w:jc w:val="both"/>
        <w:rPr>
          <w:sz w:val="24"/>
        </w:rPr>
      </w:pPr>
      <w:r>
        <w:rPr>
          <w:sz w:val="24"/>
        </w:rPr>
        <w:t>Underperformance in OSR has been caused by a number of factors including inappropriate</w:t>
      </w:r>
      <w:r>
        <w:rPr>
          <w:spacing w:val="1"/>
          <w:sz w:val="24"/>
        </w:rPr>
        <w:t xml:space="preserve"> </w:t>
      </w:r>
      <w:r>
        <w:rPr>
          <w:sz w:val="24"/>
        </w:rPr>
        <w:t>forecasting, inefficiencies in revenue collection, lack of relevant legislative framework and</w:t>
      </w:r>
      <w:r>
        <w:rPr>
          <w:spacing w:val="1"/>
          <w:sz w:val="24"/>
        </w:rPr>
        <w:t xml:space="preserve"> </w:t>
      </w:r>
      <w:r>
        <w:rPr>
          <w:sz w:val="24"/>
        </w:rPr>
        <w:t>inadequate enforcement. The underperformance will impact negatively on the total revenues</w:t>
      </w:r>
      <w:r>
        <w:rPr>
          <w:spacing w:val="1"/>
          <w:sz w:val="24"/>
        </w:rPr>
        <w:t xml:space="preserve"> </w:t>
      </w:r>
      <w:r>
        <w:rPr>
          <w:sz w:val="24"/>
        </w:rPr>
        <w:t>against</w:t>
      </w:r>
      <w:r>
        <w:rPr>
          <w:spacing w:val="-13"/>
          <w:sz w:val="24"/>
        </w:rPr>
        <w:t xml:space="preserve"> </w:t>
      </w:r>
      <w:r>
        <w:rPr>
          <w:sz w:val="24"/>
        </w:rPr>
        <w:t>the</w:t>
      </w:r>
      <w:r>
        <w:rPr>
          <w:spacing w:val="-14"/>
          <w:sz w:val="24"/>
        </w:rPr>
        <w:t xml:space="preserve"> </w:t>
      </w:r>
      <w:r>
        <w:rPr>
          <w:sz w:val="24"/>
        </w:rPr>
        <w:t>planned</w:t>
      </w:r>
      <w:r>
        <w:rPr>
          <w:spacing w:val="-12"/>
          <w:sz w:val="24"/>
        </w:rPr>
        <w:t xml:space="preserve"> </w:t>
      </w:r>
      <w:r>
        <w:rPr>
          <w:sz w:val="24"/>
        </w:rPr>
        <w:t>expenditures.</w:t>
      </w:r>
      <w:r>
        <w:rPr>
          <w:spacing w:val="-13"/>
          <w:sz w:val="24"/>
        </w:rPr>
        <w:t xml:space="preserve"> </w:t>
      </w:r>
      <w:r>
        <w:rPr>
          <w:sz w:val="24"/>
        </w:rPr>
        <w:t>More</w:t>
      </w:r>
      <w:r>
        <w:rPr>
          <w:spacing w:val="-14"/>
          <w:sz w:val="24"/>
        </w:rPr>
        <w:t xml:space="preserve"> </w:t>
      </w:r>
      <w:r>
        <w:rPr>
          <w:sz w:val="24"/>
        </w:rPr>
        <w:t>so,</w:t>
      </w:r>
      <w:r>
        <w:rPr>
          <w:spacing w:val="-11"/>
          <w:sz w:val="24"/>
        </w:rPr>
        <w:t xml:space="preserve"> </w:t>
      </w:r>
      <w:r>
        <w:rPr>
          <w:sz w:val="24"/>
        </w:rPr>
        <w:t>some</w:t>
      </w:r>
      <w:r>
        <w:rPr>
          <w:spacing w:val="-8"/>
          <w:sz w:val="24"/>
        </w:rPr>
        <w:t xml:space="preserve"> </w:t>
      </w:r>
      <w:r>
        <w:rPr>
          <w:sz w:val="24"/>
        </w:rPr>
        <w:t>expenditures</w:t>
      </w:r>
      <w:r>
        <w:rPr>
          <w:spacing w:val="-12"/>
          <w:sz w:val="24"/>
        </w:rPr>
        <w:t xml:space="preserve"> </w:t>
      </w:r>
      <w:r>
        <w:rPr>
          <w:sz w:val="24"/>
        </w:rPr>
        <w:t>like</w:t>
      </w:r>
      <w:r>
        <w:rPr>
          <w:spacing w:val="-13"/>
          <w:sz w:val="24"/>
        </w:rPr>
        <w:t xml:space="preserve"> </w:t>
      </w:r>
      <w:r>
        <w:rPr>
          <w:sz w:val="24"/>
        </w:rPr>
        <w:t>wages</w:t>
      </w:r>
      <w:r>
        <w:rPr>
          <w:spacing w:val="-11"/>
          <w:sz w:val="24"/>
        </w:rPr>
        <w:t xml:space="preserve"> </w:t>
      </w:r>
      <w:r>
        <w:rPr>
          <w:sz w:val="24"/>
        </w:rPr>
        <w:t>are</w:t>
      </w:r>
      <w:r>
        <w:rPr>
          <w:spacing w:val="-11"/>
          <w:sz w:val="24"/>
        </w:rPr>
        <w:t xml:space="preserve"> </w:t>
      </w:r>
      <w:r>
        <w:rPr>
          <w:sz w:val="24"/>
        </w:rPr>
        <w:t>non-discretionary</w:t>
      </w:r>
      <w:r>
        <w:rPr>
          <w:spacing w:val="-58"/>
          <w:sz w:val="24"/>
        </w:rPr>
        <w:t xml:space="preserve"> </w:t>
      </w:r>
      <w:r>
        <w:rPr>
          <w:sz w:val="24"/>
        </w:rPr>
        <w:t>and</w:t>
      </w:r>
      <w:r>
        <w:rPr>
          <w:spacing w:val="1"/>
          <w:sz w:val="24"/>
        </w:rPr>
        <w:t xml:space="preserve"> </w:t>
      </w:r>
      <w:r>
        <w:rPr>
          <w:sz w:val="24"/>
        </w:rPr>
        <w:t>such</w:t>
      </w:r>
      <w:r>
        <w:rPr>
          <w:spacing w:val="1"/>
          <w:sz w:val="24"/>
        </w:rPr>
        <w:t xml:space="preserve"> </w:t>
      </w:r>
      <w:r>
        <w:rPr>
          <w:sz w:val="24"/>
        </w:rPr>
        <w:t>cannot</w:t>
      </w:r>
      <w:r>
        <w:rPr>
          <w:spacing w:val="1"/>
          <w:sz w:val="24"/>
        </w:rPr>
        <w:t xml:space="preserve"> </w:t>
      </w:r>
      <w:r>
        <w:rPr>
          <w:sz w:val="24"/>
        </w:rPr>
        <w:t>be</w:t>
      </w:r>
      <w:r>
        <w:rPr>
          <w:spacing w:val="1"/>
          <w:sz w:val="24"/>
        </w:rPr>
        <w:t xml:space="preserve"> </w:t>
      </w:r>
      <w:r>
        <w:rPr>
          <w:sz w:val="24"/>
        </w:rPr>
        <w:t>reduced</w:t>
      </w:r>
      <w:r>
        <w:rPr>
          <w:spacing w:val="1"/>
          <w:sz w:val="24"/>
        </w:rPr>
        <w:t xml:space="preserve"> </w:t>
      </w:r>
      <w:r>
        <w:rPr>
          <w:sz w:val="24"/>
        </w:rPr>
        <w:t>or</w:t>
      </w:r>
      <w:r>
        <w:rPr>
          <w:spacing w:val="1"/>
          <w:sz w:val="24"/>
        </w:rPr>
        <w:t xml:space="preserve"> </w:t>
      </w:r>
      <w:r>
        <w:rPr>
          <w:sz w:val="24"/>
        </w:rPr>
        <w:t>deferred.</w:t>
      </w:r>
      <w:r>
        <w:rPr>
          <w:spacing w:val="1"/>
          <w:sz w:val="24"/>
        </w:rPr>
        <w:t xml:space="preserve"> </w:t>
      </w:r>
      <w:r>
        <w:rPr>
          <w:sz w:val="24"/>
        </w:rPr>
        <w:t>This</w:t>
      </w:r>
      <w:r>
        <w:rPr>
          <w:spacing w:val="1"/>
          <w:sz w:val="24"/>
        </w:rPr>
        <w:t xml:space="preserve"> </w:t>
      </w:r>
      <w:r>
        <w:rPr>
          <w:sz w:val="24"/>
        </w:rPr>
        <w:t>necessitates</w:t>
      </w:r>
      <w:r>
        <w:rPr>
          <w:spacing w:val="1"/>
          <w:sz w:val="24"/>
        </w:rPr>
        <w:t xml:space="preserve"> </w:t>
      </w:r>
      <w:r>
        <w:rPr>
          <w:sz w:val="24"/>
        </w:rPr>
        <w:t>budget</w:t>
      </w:r>
      <w:r>
        <w:rPr>
          <w:spacing w:val="1"/>
          <w:sz w:val="24"/>
        </w:rPr>
        <w:t xml:space="preserve"> </w:t>
      </w:r>
      <w:r>
        <w:rPr>
          <w:sz w:val="24"/>
        </w:rPr>
        <w:t>cuts</w:t>
      </w:r>
      <w:r>
        <w:rPr>
          <w:spacing w:val="1"/>
          <w:sz w:val="24"/>
        </w:rPr>
        <w:t xml:space="preserve"> </w:t>
      </w:r>
      <w:r>
        <w:rPr>
          <w:sz w:val="24"/>
        </w:rPr>
        <w:t>on</w:t>
      </w:r>
      <w:r>
        <w:rPr>
          <w:spacing w:val="1"/>
          <w:sz w:val="24"/>
        </w:rPr>
        <w:t xml:space="preserve"> </w:t>
      </w:r>
      <w:r>
        <w:rPr>
          <w:sz w:val="24"/>
        </w:rPr>
        <w:t>development</w:t>
      </w:r>
      <w:r>
        <w:rPr>
          <w:spacing w:val="-57"/>
          <w:sz w:val="24"/>
        </w:rPr>
        <w:t xml:space="preserve"> </w:t>
      </w:r>
      <w:r>
        <w:rPr>
          <w:sz w:val="24"/>
        </w:rPr>
        <w:t>expenditure</w:t>
      </w:r>
      <w:r>
        <w:rPr>
          <w:spacing w:val="-3"/>
          <w:sz w:val="24"/>
        </w:rPr>
        <w:t xml:space="preserve"> </w:t>
      </w:r>
      <w:r>
        <w:rPr>
          <w:sz w:val="24"/>
        </w:rPr>
        <w:t>and</w:t>
      </w:r>
      <w:r>
        <w:rPr>
          <w:spacing w:val="-1"/>
          <w:sz w:val="24"/>
        </w:rPr>
        <w:t xml:space="preserve"> </w:t>
      </w:r>
      <w:r>
        <w:rPr>
          <w:sz w:val="24"/>
        </w:rPr>
        <w:t>staggering</w:t>
      </w:r>
      <w:r>
        <w:rPr>
          <w:spacing w:val="-3"/>
          <w:sz w:val="24"/>
        </w:rPr>
        <w:t xml:space="preserve"> </w:t>
      </w:r>
      <w:r>
        <w:rPr>
          <w:sz w:val="24"/>
        </w:rPr>
        <w:t>or</w:t>
      </w:r>
      <w:r>
        <w:rPr>
          <w:spacing w:val="-1"/>
          <w:sz w:val="24"/>
        </w:rPr>
        <w:t xml:space="preserve"> </w:t>
      </w:r>
      <w:r>
        <w:rPr>
          <w:sz w:val="24"/>
        </w:rPr>
        <w:t>non-completion of the</w:t>
      </w:r>
      <w:r>
        <w:rPr>
          <w:spacing w:val="-1"/>
          <w:sz w:val="24"/>
        </w:rPr>
        <w:t xml:space="preserve"> </w:t>
      </w:r>
      <w:r>
        <w:rPr>
          <w:sz w:val="24"/>
        </w:rPr>
        <w:t>development programmes/projects.</w:t>
      </w:r>
    </w:p>
    <w:p w:rsidR="00521B8F" w:rsidRDefault="00E70D0A">
      <w:pPr>
        <w:pStyle w:val="ListParagraph"/>
        <w:numPr>
          <w:ilvl w:val="0"/>
          <w:numId w:val="422"/>
        </w:numPr>
        <w:tabs>
          <w:tab w:val="left" w:pos="415"/>
        </w:tabs>
        <w:spacing w:before="200" w:line="360" w:lineRule="auto"/>
        <w:ind w:right="635" w:firstLine="0"/>
        <w:jc w:val="both"/>
        <w:rPr>
          <w:sz w:val="24"/>
        </w:rPr>
      </w:pPr>
      <w:r>
        <w:rPr>
          <w:sz w:val="24"/>
        </w:rPr>
        <w:t>The County Government will mitigate this risk by lobbying for faster enactment of the</w:t>
      </w:r>
      <w:r>
        <w:rPr>
          <w:spacing w:val="1"/>
          <w:sz w:val="24"/>
        </w:rPr>
        <w:t xml:space="preserve"> </w:t>
      </w:r>
      <w:r>
        <w:rPr>
          <w:spacing w:val="-1"/>
          <w:sz w:val="24"/>
        </w:rPr>
        <w:t>Finance</w:t>
      </w:r>
      <w:r>
        <w:rPr>
          <w:spacing w:val="-11"/>
          <w:sz w:val="24"/>
        </w:rPr>
        <w:t xml:space="preserve"> </w:t>
      </w:r>
      <w:r>
        <w:rPr>
          <w:spacing w:val="-1"/>
          <w:sz w:val="24"/>
        </w:rPr>
        <w:t>Bill,</w:t>
      </w:r>
      <w:r>
        <w:rPr>
          <w:spacing w:val="-10"/>
          <w:sz w:val="24"/>
        </w:rPr>
        <w:t xml:space="preserve"> </w:t>
      </w:r>
      <w:r>
        <w:rPr>
          <w:sz w:val="24"/>
        </w:rPr>
        <w:t>implementation</w:t>
      </w:r>
      <w:r>
        <w:rPr>
          <w:spacing w:val="-10"/>
          <w:sz w:val="24"/>
        </w:rPr>
        <w:t xml:space="preserve"> </w:t>
      </w:r>
      <w:r>
        <w:rPr>
          <w:sz w:val="24"/>
        </w:rPr>
        <w:t>of</w:t>
      </w:r>
      <w:r>
        <w:rPr>
          <w:spacing w:val="-11"/>
          <w:sz w:val="24"/>
        </w:rPr>
        <w:t xml:space="preserve"> </w:t>
      </w:r>
      <w:r>
        <w:rPr>
          <w:sz w:val="24"/>
        </w:rPr>
        <w:t>the</w:t>
      </w:r>
      <w:r>
        <w:rPr>
          <w:spacing w:val="-11"/>
          <w:sz w:val="24"/>
        </w:rPr>
        <w:t xml:space="preserve"> </w:t>
      </w:r>
      <w:r>
        <w:rPr>
          <w:sz w:val="24"/>
        </w:rPr>
        <w:t>revenue</w:t>
      </w:r>
      <w:r>
        <w:rPr>
          <w:spacing w:val="-11"/>
          <w:sz w:val="24"/>
        </w:rPr>
        <w:t xml:space="preserve"> </w:t>
      </w:r>
      <w:r>
        <w:rPr>
          <w:sz w:val="24"/>
        </w:rPr>
        <w:t>raising</w:t>
      </w:r>
      <w:r>
        <w:rPr>
          <w:spacing w:val="-12"/>
          <w:sz w:val="24"/>
        </w:rPr>
        <w:t xml:space="preserve"> </w:t>
      </w:r>
      <w:r>
        <w:rPr>
          <w:sz w:val="24"/>
        </w:rPr>
        <w:t>acts</w:t>
      </w:r>
      <w:r>
        <w:rPr>
          <w:spacing w:val="-9"/>
          <w:sz w:val="24"/>
        </w:rPr>
        <w:t xml:space="preserve"> </w:t>
      </w:r>
      <w:r>
        <w:rPr>
          <w:sz w:val="24"/>
        </w:rPr>
        <w:t>which</w:t>
      </w:r>
      <w:r>
        <w:rPr>
          <w:spacing w:val="-10"/>
          <w:sz w:val="24"/>
        </w:rPr>
        <w:t xml:space="preserve"> </w:t>
      </w:r>
      <w:r>
        <w:rPr>
          <w:sz w:val="24"/>
        </w:rPr>
        <w:t>have</w:t>
      </w:r>
      <w:r>
        <w:rPr>
          <w:spacing w:val="-11"/>
          <w:sz w:val="24"/>
        </w:rPr>
        <w:t xml:space="preserve"> </w:t>
      </w:r>
      <w:r>
        <w:rPr>
          <w:sz w:val="24"/>
        </w:rPr>
        <w:t>been</w:t>
      </w:r>
      <w:r>
        <w:rPr>
          <w:spacing w:val="-10"/>
          <w:sz w:val="24"/>
        </w:rPr>
        <w:t xml:space="preserve"> </w:t>
      </w:r>
      <w:r>
        <w:rPr>
          <w:sz w:val="24"/>
        </w:rPr>
        <w:t>passed</w:t>
      </w:r>
      <w:r>
        <w:rPr>
          <w:spacing w:val="-11"/>
          <w:sz w:val="24"/>
        </w:rPr>
        <w:t xml:space="preserve"> </w:t>
      </w:r>
      <w:r>
        <w:rPr>
          <w:sz w:val="24"/>
        </w:rPr>
        <w:t>by</w:t>
      </w:r>
      <w:r>
        <w:rPr>
          <w:spacing w:val="-15"/>
          <w:sz w:val="24"/>
        </w:rPr>
        <w:t xml:space="preserve"> </w:t>
      </w:r>
      <w:r>
        <w:rPr>
          <w:sz w:val="24"/>
        </w:rPr>
        <w:t>the</w:t>
      </w:r>
      <w:r>
        <w:rPr>
          <w:spacing w:val="-11"/>
          <w:sz w:val="24"/>
        </w:rPr>
        <w:t xml:space="preserve"> </w:t>
      </w:r>
      <w:r>
        <w:rPr>
          <w:sz w:val="24"/>
        </w:rPr>
        <w:t>County</w:t>
      </w:r>
      <w:r>
        <w:rPr>
          <w:spacing w:val="-57"/>
          <w:sz w:val="24"/>
        </w:rPr>
        <w:t xml:space="preserve"> </w:t>
      </w:r>
      <w:r>
        <w:rPr>
          <w:sz w:val="24"/>
        </w:rPr>
        <w:t>Assembly,</w:t>
      </w:r>
      <w:r>
        <w:rPr>
          <w:spacing w:val="-1"/>
          <w:sz w:val="24"/>
        </w:rPr>
        <w:t xml:space="preserve"> </w:t>
      </w:r>
      <w:r>
        <w:rPr>
          <w:sz w:val="24"/>
        </w:rPr>
        <w:t>intensifying</w:t>
      </w:r>
      <w:r>
        <w:rPr>
          <w:spacing w:val="-3"/>
          <w:sz w:val="24"/>
        </w:rPr>
        <w:t xml:space="preserve"> </w:t>
      </w:r>
      <w:r>
        <w:rPr>
          <w:sz w:val="24"/>
        </w:rPr>
        <w:t>compliance</w:t>
      </w:r>
      <w:r>
        <w:rPr>
          <w:spacing w:val="-2"/>
          <w:sz w:val="24"/>
        </w:rPr>
        <w:t xml:space="preserve"> </w:t>
      </w:r>
      <w:r>
        <w:rPr>
          <w:sz w:val="24"/>
        </w:rPr>
        <w:t>and enforcement efforts</w:t>
      </w:r>
      <w:r>
        <w:rPr>
          <w:spacing w:val="-1"/>
          <w:sz w:val="24"/>
        </w:rPr>
        <w:t xml:space="preserve"> </w:t>
      </w:r>
      <w:r>
        <w:rPr>
          <w:sz w:val="24"/>
        </w:rPr>
        <w:t>in revenue collection.</w:t>
      </w:r>
    </w:p>
    <w:p w:rsidR="00521B8F" w:rsidRDefault="00E70D0A">
      <w:pPr>
        <w:pStyle w:val="Heading2"/>
        <w:spacing w:before="206"/>
        <w:jc w:val="both"/>
      </w:pPr>
      <w:r>
        <w:t>Risks</w:t>
      </w:r>
      <w:r>
        <w:rPr>
          <w:spacing w:val="-2"/>
        </w:rPr>
        <w:t xml:space="preserve"> </w:t>
      </w:r>
      <w:r>
        <w:t>associated</w:t>
      </w:r>
      <w:r>
        <w:rPr>
          <w:spacing w:val="-1"/>
        </w:rPr>
        <w:t xml:space="preserve"> </w:t>
      </w:r>
      <w:r>
        <w:t>with</w:t>
      </w:r>
      <w:r>
        <w:rPr>
          <w:spacing w:val="-3"/>
        </w:rPr>
        <w:t xml:space="preserve"> </w:t>
      </w:r>
      <w:r>
        <w:t>Wages</w:t>
      </w:r>
      <w:r>
        <w:rPr>
          <w:spacing w:val="-1"/>
        </w:rPr>
        <w:t xml:space="preserve"> </w:t>
      </w:r>
      <w:r>
        <w:t>Expenditures</w:t>
      </w:r>
    </w:p>
    <w:p w:rsidR="00521B8F" w:rsidRDefault="00E70D0A">
      <w:pPr>
        <w:pStyle w:val="ListParagraph"/>
        <w:numPr>
          <w:ilvl w:val="0"/>
          <w:numId w:val="422"/>
        </w:numPr>
        <w:tabs>
          <w:tab w:val="left" w:pos="415"/>
        </w:tabs>
        <w:spacing w:before="134" w:line="360" w:lineRule="auto"/>
        <w:ind w:right="633" w:firstLine="0"/>
        <w:jc w:val="both"/>
        <w:rPr>
          <w:sz w:val="24"/>
        </w:rPr>
      </w:pPr>
      <w:r>
        <w:rPr>
          <w:sz w:val="24"/>
        </w:rPr>
        <w:t>Regulation 25(1) (b) of the Public Finance Management 2012 for County Governments</w:t>
      </w:r>
      <w:r>
        <w:rPr>
          <w:spacing w:val="1"/>
          <w:sz w:val="24"/>
        </w:rPr>
        <w:t xml:space="preserve"> </w:t>
      </w:r>
      <w:r>
        <w:rPr>
          <w:sz w:val="24"/>
        </w:rPr>
        <w:t>requires that a county wage bill shall not exceed 35 percent of the total revenue. In this 2024</w:t>
      </w:r>
      <w:r>
        <w:rPr>
          <w:spacing w:val="1"/>
          <w:sz w:val="24"/>
        </w:rPr>
        <w:t xml:space="preserve"> </w:t>
      </w:r>
      <w:r>
        <w:rPr>
          <w:sz w:val="24"/>
        </w:rPr>
        <w:t>CFSP,</w:t>
      </w:r>
      <w:r>
        <w:rPr>
          <w:spacing w:val="-2"/>
          <w:sz w:val="24"/>
        </w:rPr>
        <w:t xml:space="preserve"> </w:t>
      </w:r>
      <w:r>
        <w:rPr>
          <w:sz w:val="24"/>
        </w:rPr>
        <w:t>wages</w:t>
      </w:r>
      <w:r>
        <w:rPr>
          <w:spacing w:val="-2"/>
          <w:sz w:val="24"/>
        </w:rPr>
        <w:t xml:space="preserve"> </w:t>
      </w:r>
      <w:r>
        <w:rPr>
          <w:sz w:val="24"/>
        </w:rPr>
        <w:t>are</w:t>
      </w:r>
      <w:r>
        <w:rPr>
          <w:spacing w:val="-3"/>
          <w:sz w:val="24"/>
        </w:rPr>
        <w:t xml:space="preserve"> </w:t>
      </w:r>
      <w:r>
        <w:rPr>
          <w:sz w:val="24"/>
        </w:rPr>
        <w:t>equal</w:t>
      </w:r>
      <w:r>
        <w:rPr>
          <w:spacing w:val="-2"/>
          <w:sz w:val="24"/>
        </w:rPr>
        <w:t xml:space="preserve"> </w:t>
      </w:r>
      <w:r>
        <w:rPr>
          <w:sz w:val="24"/>
        </w:rPr>
        <w:t>to</w:t>
      </w:r>
      <w:r>
        <w:rPr>
          <w:spacing w:val="-1"/>
          <w:sz w:val="24"/>
        </w:rPr>
        <w:t xml:space="preserve"> </w:t>
      </w:r>
      <w:r>
        <w:rPr>
          <w:sz w:val="24"/>
        </w:rPr>
        <w:t>40</w:t>
      </w:r>
      <w:r>
        <w:rPr>
          <w:spacing w:val="-2"/>
          <w:sz w:val="24"/>
        </w:rPr>
        <w:t xml:space="preserve"> </w:t>
      </w:r>
      <w:r>
        <w:rPr>
          <w:sz w:val="24"/>
        </w:rPr>
        <w:t>percent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total</w:t>
      </w:r>
      <w:r>
        <w:rPr>
          <w:spacing w:val="-2"/>
          <w:sz w:val="24"/>
        </w:rPr>
        <w:t xml:space="preserve"> </w:t>
      </w:r>
      <w:r>
        <w:rPr>
          <w:sz w:val="24"/>
        </w:rPr>
        <w:t>expected</w:t>
      </w:r>
      <w:r>
        <w:rPr>
          <w:spacing w:val="-2"/>
          <w:sz w:val="24"/>
        </w:rPr>
        <w:t xml:space="preserve"> </w:t>
      </w:r>
      <w:r>
        <w:rPr>
          <w:sz w:val="24"/>
        </w:rPr>
        <w:t>revenues.</w:t>
      </w:r>
      <w:r>
        <w:rPr>
          <w:spacing w:val="-2"/>
          <w:sz w:val="24"/>
        </w:rPr>
        <w:t xml:space="preserve"> </w:t>
      </w:r>
      <w:r>
        <w:rPr>
          <w:sz w:val="24"/>
        </w:rPr>
        <w:t>Thus</w:t>
      </w:r>
      <w:r>
        <w:rPr>
          <w:spacing w:val="-1"/>
          <w:sz w:val="24"/>
        </w:rPr>
        <w:t xml:space="preserve"> </w:t>
      </w:r>
      <w:r>
        <w:rPr>
          <w:sz w:val="24"/>
        </w:rPr>
        <w:t>our</w:t>
      </w:r>
      <w:r>
        <w:rPr>
          <w:spacing w:val="-2"/>
          <w:sz w:val="24"/>
        </w:rPr>
        <w:t xml:space="preserve"> </w:t>
      </w:r>
      <w:r>
        <w:rPr>
          <w:sz w:val="24"/>
        </w:rPr>
        <w:t>fiscal</w:t>
      </w:r>
      <w:r>
        <w:rPr>
          <w:spacing w:val="-2"/>
          <w:sz w:val="24"/>
        </w:rPr>
        <w:t xml:space="preserve"> </w:t>
      </w:r>
      <w:r>
        <w:rPr>
          <w:sz w:val="24"/>
        </w:rPr>
        <w:t>objectives</w:t>
      </w:r>
      <w:r>
        <w:rPr>
          <w:spacing w:val="-58"/>
          <w:sz w:val="24"/>
        </w:rPr>
        <w:t xml:space="preserve"> </w:t>
      </w:r>
      <w:r>
        <w:rPr>
          <w:sz w:val="24"/>
        </w:rPr>
        <w:t>on wages is over and above the threshold set. Further there are risks which will emerge from</w:t>
      </w:r>
      <w:r>
        <w:rPr>
          <w:spacing w:val="1"/>
          <w:sz w:val="24"/>
        </w:rPr>
        <w:t xml:space="preserve"> </w:t>
      </w:r>
      <w:r>
        <w:rPr>
          <w:sz w:val="24"/>
        </w:rPr>
        <w:t>increase</w:t>
      </w:r>
      <w:r>
        <w:rPr>
          <w:spacing w:val="-2"/>
          <w:sz w:val="24"/>
        </w:rPr>
        <w:t xml:space="preserve"> </w:t>
      </w:r>
      <w:r>
        <w:rPr>
          <w:sz w:val="24"/>
        </w:rPr>
        <w:t>employment in</w:t>
      </w:r>
      <w:r>
        <w:rPr>
          <w:spacing w:val="-1"/>
          <w:sz w:val="24"/>
        </w:rPr>
        <w:t xml:space="preserve"> </w:t>
      </w:r>
      <w:r>
        <w:rPr>
          <w:sz w:val="24"/>
        </w:rPr>
        <w:t>essential services</w:t>
      </w:r>
      <w:r>
        <w:rPr>
          <w:spacing w:val="-1"/>
          <w:sz w:val="24"/>
        </w:rPr>
        <w:t xml:space="preserve"> </w:t>
      </w:r>
      <w:r>
        <w:rPr>
          <w:sz w:val="24"/>
        </w:rPr>
        <w:t>which</w:t>
      </w:r>
      <w:r>
        <w:rPr>
          <w:spacing w:val="2"/>
          <w:sz w:val="24"/>
        </w:rPr>
        <w:t xml:space="preserve"> </w:t>
      </w:r>
      <w:r>
        <w:rPr>
          <w:sz w:val="24"/>
        </w:rPr>
        <w:t>may</w:t>
      </w:r>
      <w:r>
        <w:rPr>
          <w:spacing w:val="-6"/>
          <w:sz w:val="24"/>
        </w:rPr>
        <w:t xml:space="preserve"> </w:t>
      </w:r>
      <w:r>
        <w:rPr>
          <w:sz w:val="24"/>
        </w:rPr>
        <w:t>in the</w:t>
      </w:r>
      <w:r>
        <w:rPr>
          <w:spacing w:val="-2"/>
          <w:sz w:val="24"/>
        </w:rPr>
        <w:t xml:space="preserve"> </w:t>
      </w:r>
      <w:r>
        <w:rPr>
          <w:sz w:val="24"/>
        </w:rPr>
        <w:t>long</w:t>
      </w:r>
      <w:r>
        <w:rPr>
          <w:spacing w:val="-3"/>
          <w:sz w:val="24"/>
        </w:rPr>
        <w:t xml:space="preserve"> </w:t>
      </w:r>
      <w:r>
        <w:rPr>
          <w:sz w:val="24"/>
        </w:rPr>
        <w:t>run increase</w:t>
      </w:r>
      <w:r>
        <w:rPr>
          <w:spacing w:val="-2"/>
          <w:sz w:val="24"/>
        </w:rPr>
        <w:t xml:space="preserve"> </w:t>
      </w:r>
      <w:r>
        <w:rPr>
          <w:sz w:val="24"/>
        </w:rPr>
        <w:t>the wage</w:t>
      </w:r>
      <w:r>
        <w:rPr>
          <w:spacing w:val="-2"/>
          <w:sz w:val="24"/>
        </w:rPr>
        <w:t xml:space="preserve"> </w:t>
      </w:r>
      <w:r>
        <w:rPr>
          <w:sz w:val="24"/>
        </w:rPr>
        <w:t>bill.</w:t>
      </w:r>
    </w:p>
    <w:p w:rsidR="00521B8F" w:rsidRDefault="00E70D0A">
      <w:pPr>
        <w:pStyle w:val="ListParagraph"/>
        <w:numPr>
          <w:ilvl w:val="0"/>
          <w:numId w:val="422"/>
        </w:numPr>
        <w:tabs>
          <w:tab w:val="left" w:pos="494"/>
        </w:tabs>
        <w:spacing w:before="198" w:line="360" w:lineRule="auto"/>
        <w:ind w:right="639" w:firstLine="0"/>
        <w:jc w:val="both"/>
        <w:rPr>
          <w:sz w:val="24"/>
        </w:rPr>
      </w:pPr>
      <w:r>
        <w:rPr>
          <w:sz w:val="24"/>
        </w:rPr>
        <w:t>There</w:t>
      </w:r>
      <w:r>
        <w:rPr>
          <w:spacing w:val="-10"/>
          <w:sz w:val="24"/>
        </w:rPr>
        <w:t xml:space="preserve"> </w:t>
      </w:r>
      <w:r>
        <w:rPr>
          <w:sz w:val="24"/>
        </w:rPr>
        <w:t>is</w:t>
      </w:r>
      <w:r>
        <w:rPr>
          <w:spacing w:val="-7"/>
          <w:sz w:val="24"/>
        </w:rPr>
        <w:t xml:space="preserve"> </w:t>
      </w:r>
      <w:r>
        <w:rPr>
          <w:sz w:val="24"/>
        </w:rPr>
        <w:t>a</w:t>
      </w:r>
      <w:r>
        <w:rPr>
          <w:spacing w:val="-6"/>
          <w:sz w:val="24"/>
        </w:rPr>
        <w:t xml:space="preserve"> </w:t>
      </w:r>
      <w:r>
        <w:rPr>
          <w:sz w:val="24"/>
        </w:rPr>
        <w:t>strong</w:t>
      </w:r>
      <w:r>
        <w:rPr>
          <w:spacing w:val="-10"/>
          <w:sz w:val="24"/>
        </w:rPr>
        <w:t xml:space="preserve"> </w:t>
      </w:r>
      <w:r>
        <w:rPr>
          <w:sz w:val="24"/>
        </w:rPr>
        <w:t>inverse</w:t>
      </w:r>
      <w:r>
        <w:rPr>
          <w:spacing w:val="-9"/>
          <w:sz w:val="24"/>
        </w:rPr>
        <w:t xml:space="preserve"> </w:t>
      </w:r>
      <w:r>
        <w:rPr>
          <w:sz w:val="24"/>
        </w:rPr>
        <w:t>correlation</w:t>
      </w:r>
      <w:r>
        <w:rPr>
          <w:spacing w:val="-8"/>
          <w:sz w:val="24"/>
        </w:rPr>
        <w:t xml:space="preserve"> </w:t>
      </w:r>
      <w:r>
        <w:rPr>
          <w:sz w:val="24"/>
        </w:rPr>
        <w:t>between</w:t>
      </w:r>
      <w:r>
        <w:rPr>
          <w:spacing w:val="-8"/>
          <w:sz w:val="24"/>
        </w:rPr>
        <w:t xml:space="preserve"> </w:t>
      </w:r>
      <w:r>
        <w:rPr>
          <w:sz w:val="24"/>
        </w:rPr>
        <w:t>development</w:t>
      </w:r>
      <w:r>
        <w:rPr>
          <w:spacing w:val="-7"/>
          <w:sz w:val="24"/>
        </w:rPr>
        <w:t xml:space="preserve"> </w:t>
      </w:r>
      <w:r>
        <w:rPr>
          <w:sz w:val="24"/>
        </w:rPr>
        <w:t>expenditures</w:t>
      </w:r>
      <w:r>
        <w:rPr>
          <w:spacing w:val="-5"/>
          <w:sz w:val="24"/>
        </w:rPr>
        <w:t xml:space="preserve"> </w:t>
      </w:r>
      <w:r>
        <w:rPr>
          <w:sz w:val="24"/>
        </w:rPr>
        <w:t>and</w:t>
      </w:r>
      <w:r>
        <w:rPr>
          <w:spacing w:val="-8"/>
          <w:sz w:val="24"/>
        </w:rPr>
        <w:t xml:space="preserve"> </w:t>
      </w:r>
      <w:r>
        <w:rPr>
          <w:sz w:val="24"/>
        </w:rPr>
        <w:t>wage</w:t>
      </w:r>
      <w:r>
        <w:rPr>
          <w:spacing w:val="-10"/>
          <w:sz w:val="24"/>
        </w:rPr>
        <w:t xml:space="preserve"> </w:t>
      </w:r>
      <w:r>
        <w:rPr>
          <w:sz w:val="24"/>
        </w:rPr>
        <w:t>bill.</w:t>
      </w:r>
      <w:r>
        <w:rPr>
          <w:spacing w:val="-7"/>
          <w:sz w:val="24"/>
        </w:rPr>
        <w:t xml:space="preserve"> </w:t>
      </w:r>
      <w:r>
        <w:rPr>
          <w:sz w:val="24"/>
        </w:rPr>
        <w:t>The</w:t>
      </w:r>
      <w:r>
        <w:rPr>
          <w:spacing w:val="-57"/>
          <w:sz w:val="24"/>
        </w:rPr>
        <w:t xml:space="preserve"> </w:t>
      </w:r>
      <w:r>
        <w:rPr>
          <w:sz w:val="24"/>
        </w:rPr>
        <w:t>higher the wage bill the less will be the development expenditure. Therefore higher wage bill</w:t>
      </w:r>
      <w:r>
        <w:rPr>
          <w:spacing w:val="1"/>
          <w:sz w:val="24"/>
        </w:rPr>
        <w:t xml:space="preserve"> </w:t>
      </w:r>
      <w:r>
        <w:rPr>
          <w:sz w:val="24"/>
        </w:rPr>
        <w:t>will retard development in the county. The County Government will mitigate this risk by</w:t>
      </w:r>
      <w:r>
        <w:rPr>
          <w:spacing w:val="1"/>
          <w:sz w:val="24"/>
        </w:rPr>
        <w:t xml:space="preserve"> </w:t>
      </w:r>
      <w:r>
        <w:rPr>
          <w:sz w:val="24"/>
        </w:rPr>
        <w:t>establishing an optimal staffing structure to ensure the wage bill is sustainable and does not</w:t>
      </w:r>
      <w:r>
        <w:rPr>
          <w:spacing w:val="1"/>
          <w:sz w:val="24"/>
        </w:rPr>
        <w:t xml:space="preserve"> </w:t>
      </w:r>
      <w:r>
        <w:rPr>
          <w:sz w:val="24"/>
        </w:rPr>
        <w:t>affect</w:t>
      </w:r>
      <w:r>
        <w:rPr>
          <w:spacing w:val="-1"/>
          <w:sz w:val="24"/>
        </w:rPr>
        <w:t xml:space="preserve"> </w:t>
      </w:r>
      <w:r>
        <w:rPr>
          <w:sz w:val="24"/>
        </w:rPr>
        <w:t>the</w:t>
      </w:r>
      <w:r>
        <w:rPr>
          <w:spacing w:val="-1"/>
          <w:sz w:val="24"/>
        </w:rPr>
        <w:t xml:space="preserve"> </w:t>
      </w:r>
      <w:r>
        <w:rPr>
          <w:sz w:val="24"/>
        </w:rPr>
        <w:t>development agenda.</w:t>
      </w:r>
    </w:p>
    <w:p w:rsidR="00521B8F" w:rsidRDefault="00E70D0A">
      <w:pPr>
        <w:pStyle w:val="Heading2"/>
        <w:spacing w:before="206"/>
        <w:jc w:val="both"/>
      </w:pPr>
      <w:r>
        <w:t>Risks</w:t>
      </w:r>
      <w:r>
        <w:rPr>
          <w:spacing w:val="-2"/>
        </w:rPr>
        <w:t xml:space="preserve"> </w:t>
      </w:r>
      <w:r>
        <w:t>inherent</w:t>
      </w:r>
      <w:r>
        <w:rPr>
          <w:spacing w:val="-3"/>
        </w:rPr>
        <w:t xml:space="preserve"> </w:t>
      </w:r>
      <w:r>
        <w:t>in</w:t>
      </w:r>
      <w:r>
        <w:rPr>
          <w:spacing w:val="-2"/>
        </w:rPr>
        <w:t xml:space="preserve"> </w:t>
      </w:r>
      <w:r>
        <w:t>financial</w:t>
      </w:r>
      <w:r>
        <w:rPr>
          <w:spacing w:val="-2"/>
        </w:rPr>
        <w:t xml:space="preserve"> </w:t>
      </w:r>
      <w:r>
        <w:t>reporting</w:t>
      </w:r>
      <w:r>
        <w:rPr>
          <w:spacing w:val="-2"/>
        </w:rPr>
        <w:t xml:space="preserve"> </w:t>
      </w:r>
      <w:r>
        <w:t>and</w:t>
      </w:r>
      <w:r>
        <w:rPr>
          <w:spacing w:val="-2"/>
        </w:rPr>
        <w:t xml:space="preserve"> </w:t>
      </w:r>
      <w:r>
        <w:t>expenditure</w:t>
      </w:r>
      <w:r>
        <w:rPr>
          <w:spacing w:val="-3"/>
        </w:rPr>
        <w:t xml:space="preserve"> </w:t>
      </w:r>
      <w:r>
        <w:t>arrears</w:t>
      </w:r>
    </w:p>
    <w:p w:rsidR="00521B8F" w:rsidRDefault="00E70D0A">
      <w:pPr>
        <w:pStyle w:val="ListParagraph"/>
        <w:numPr>
          <w:ilvl w:val="0"/>
          <w:numId w:val="422"/>
        </w:numPr>
        <w:tabs>
          <w:tab w:val="left" w:pos="573"/>
        </w:tabs>
        <w:spacing w:before="135" w:line="360" w:lineRule="auto"/>
        <w:ind w:right="641" w:firstLine="0"/>
        <w:jc w:val="both"/>
        <w:rPr>
          <w:sz w:val="24"/>
        </w:rPr>
      </w:pPr>
      <w:r>
        <w:rPr>
          <w:sz w:val="24"/>
        </w:rPr>
        <w:t>Lack of reconciliation between financial statements and balances in the IFMIS has led to</w:t>
      </w:r>
      <w:r>
        <w:rPr>
          <w:spacing w:val="1"/>
          <w:sz w:val="24"/>
        </w:rPr>
        <w:t xml:space="preserve"> </w:t>
      </w:r>
      <w:r>
        <w:rPr>
          <w:sz w:val="24"/>
        </w:rPr>
        <w:t>misrepresentation in financial reporting. This risk has been caused by the lack of capacity and</w:t>
      </w:r>
      <w:r>
        <w:rPr>
          <w:spacing w:val="-57"/>
          <w:sz w:val="24"/>
        </w:rPr>
        <w:t xml:space="preserve"> </w:t>
      </w:r>
      <w:r>
        <w:rPr>
          <w:sz w:val="24"/>
        </w:rPr>
        <w:t>also connectivity. The County Government will ensure these challenges are addressed and all</w:t>
      </w:r>
      <w:r>
        <w:rPr>
          <w:spacing w:val="1"/>
          <w:sz w:val="24"/>
        </w:rPr>
        <w:t xml:space="preserve"> </w:t>
      </w:r>
      <w:r>
        <w:rPr>
          <w:sz w:val="24"/>
        </w:rPr>
        <w:t>transactions</w:t>
      </w:r>
      <w:r>
        <w:rPr>
          <w:spacing w:val="-1"/>
          <w:sz w:val="24"/>
        </w:rPr>
        <w:t xml:space="preserve"> </w:t>
      </w:r>
      <w:r>
        <w:rPr>
          <w:sz w:val="24"/>
        </w:rPr>
        <w:t>are</w:t>
      </w:r>
      <w:r>
        <w:rPr>
          <w:spacing w:val="-1"/>
          <w:sz w:val="24"/>
        </w:rPr>
        <w:t xml:space="preserve"> </w:t>
      </w:r>
      <w:r>
        <w:rPr>
          <w:sz w:val="24"/>
        </w:rPr>
        <w:t>captured</w:t>
      </w:r>
      <w:r>
        <w:rPr>
          <w:spacing w:val="2"/>
          <w:sz w:val="24"/>
        </w:rPr>
        <w:t xml:space="preserve"> </w:t>
      </w:r>
      <w:r>
        <w:rPr>
          <w:sz w:val="24"/>
        </w:rPr>
        <w:t>on</w:t>
      </w:r>
      <w:r>
        <w:rPr>
          <w:spacing w:val="2"/>
          <w:sz w:val="24"/>
        </w:rPr>
        <w:t xml:space="preserve"> </w:t>
      </w:r>
      <w:r>
        <w:rPr>
          <w:sz w:val="24"/>
        </w:rPr>
        <w:t>IFMIS.</w:t>
      </w:r>
    </w:p>
    <w:p w:rsidR="00521B8F" w:rsidRDefault="00E70D0A">
      <w:pPr>
        <w:pStyle w:val="ListParagraph"/>
        <w:numPr>
          <w:ilvl w:val="0"/>
          <w:numId w:val="422"/>
        </w:numPr>
        <w:tabs>
          <w:tab w:val="left" w:pos="499"/>
        </w:tabs>
        <w:spacing w:before="200" w:line="360" w:lineRule="auto"/>
        <w:ind w:right="633" w:firstLine="0"/>
        <w:jc w:val="both"/>
        <w:rPr>
          <w:sz w:val="24"/>
        </w:rPr>
      </w:pPr>
      <w:r>
        <w:rPr>
          <w:sz w:val="24"/>
        </w:rPr>
        <w:t>Management</w:t>
      </w:r>
      <w:r>
        <w:rPr>
          <w:spacing w:val="-3"/>
          <w:sz w:val="24"/>
        </w:rPr>
        <w:t xml:space="preserve"> </w:t>
      </w:r>
      <w:r>
        <w:rPr>
          <w:sz w:val="24"/>
        </w:rPr>
        <w:t>of</w:t>
      </w:r>
      <w:r>
        <w:rPr>
          <w:spacing w:val="-4"/>
          <w:sz w:val="24"/>
        </w:rPr>
        <w:t xml:space="preserve"> </w:t>
      </w:r>
      <w:r>
        <w:rPr>
          <w:sz w:val="24"/>
        </w:rPr>
        <w:t>pending</w:t>
      </w:r>
      <w:r>
        <w:rPr>
          <w:spacing w:val="-5"/>
          <w:sz w:val="24"/>
        </w:rPr>
        <w:t xml:space="preserve"> </w:t>
      </w:r>
      <w:r>
        <w:rPr>
          <w:sz w:val="24"/>
        </w:rPr>
        <w:t>bills</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a</w:t>
      </w:r>
      <w:r>
        <w:rPr>
          <w:spacing w:val="-2"/>
          <w:sz w:val="24"/>
        </w:rPr>
        <w:t xml:space="preserve"> </w:t>
      </w:r>
      <w:r>
        <w:rPr>
          <w:sz w:val="24"/>
        </w:rPr>
        <w:t>concern</w:t>
      </w:r>
      <w:r>
        <w:rPr>
          <w:spacing w:val="-4"/>
          <w:sz w:val="24"/>
        </w:rPr>
        <w:t xml:space="preserve"> </w:t>
      </w:r>
      <w:r>
        <w:rPr>
          <w:sz w:val="24"/>
        </w:rPr>
        <w:t>over</w:t>
      </w:r>
      <w:r>
        <w:rPr>
          <w:spacing w:val="-4"/>
          <w:sz w:val="24"/>
        </w:rPr>
        <w:t xml:space="preserve"> </w:t>
      </w:r>
      <w:r>
        <w:rPr>
          <w:sz w:val="24"/>
        </w:rPr>
        <w:t>the</w:t>
      </w:r>
      <w:r>
        <w:rPr>
          <w:spacing w:val="-4"/>
          <w:sz w:val="24"/>
        </w:rPr>
        <w:t xml:space="preserve"> </w:t>
      </w:r>
      <w:r>
        <w:rPr>
          <w:sz w:val="24"/>
        </w:rPr>
        <w:t>period</w:t>
      </w:r>
      <w:r>
        <w:rPr>
          <w:spacing w:val="-3"/>
          <w:sz w:val="24"/>
        </w:rPr>
        <w:t xml:space="preserve"> </w:t>
      </w:r>
      <w:r>
        <w:rPr>
          <w:sz w:val="24"/>
        </w:rPr>
        <w:t>and</w:t>
      </w:r>
      <w:r>
        <w:rPr>
          <w:spacing w:val="-3"/>
          <w:sz w:val="24"/>
        </w:rPr>
        <w:t xml:space="preserve"> </w:t>
      </w:r>
      <w:r>
        <w:rPr>
          <w:sz w:val="24"/>
        </w:rPr>
        <w:t>has</w:t>
      </w:r>
      <w:r>
        <w:rPr>
          <w:spacing w:val="-3"/>
          <w:sz w:val="24"/>
        </w:rPr>
        <w:t xml:space="preserve"> </w:t>
      </w:r>
      <w:r>
        <w:rPr>
          <w:sz w:val="24"/>
        </w:rPr>
        <w:t>adverse</w:t>
      </w:r>
      <w:r>
        <w:rPr>
          <w:spacing w:val="-4"/>
          <w:sz w:val="24"/>
        </w:rPr>
        <w:t xml:space="preserve"> </w:t>
      </w:r>
      <w:r>
        <w:rPr>
          <w:sz w:val="24"/>
        </w:rPr>
        <w:t>effect</w:t>
      </w:r>
      <w:r>
        <w:rPr>
          <w:spacing w:val="-2"/>
          <w:sz w:val="24"/>
        </w:rPr>
        <w:t xml:space="preserve"> </w:t>
      </w:r>
      <w:r>
        <w:rPr>
          <w:sz w:val="24"/>
        </w:rPr>
        <w:t>on</w:t>
      </w:r>
      <w:r>
        <w:rPr>
          <w:spacing w:val="-57"/>
          <w:sz w:val="24"/>
        </w:rPr>
        <w:t xml:space="preserve"> </w:t>
      </w:r>
      <w:r>
        <w:rPr>
          <w:sz w:val="24"/>
        </w:rPr>
        <w:t>budget</w:t>
      </w:r>
      <w:r>
        <w:rPr>
          <w:spacing w:val="-4"/>
          <w:sz w:val="24"/>
        </w:rPr>
        <w:t xml:space="preserve"> </w:t>
      </w:r>
      <w:r>
        <w:rPr>
          <w:sz w:val="24"/>
        </w:rPr>
        <w:t>execution.</w:t>
      </w:r>
      <w:r>
        <w:rPr>
          <w:spacing w:val="-3"/>
          <w:sz w:val="24"/>
        </w:rPr>
        <w:t xml:space="preserve"> </w:t>
      </w:r>
      <w:r>
        <w:rPr>
          <w:sz w:val="24"/>
        </w:rPr>
        <w:t>In</w:t>
      </w:r>
      <w:r>
        <w:rPr>
          <w:spacing w:val="-3"/>
          <w:sz w:val="24"/>
        </w:rPr>
        <w:t xml:space="preserve"> </w:t>
      </w:r>
      <w:r>
        <w:rPr>
          <w:sz w:val="24"/>
        </w:rPr>
        <w:t>general,</w:t>
      </w:r>
      <w:r>
        <w:rPr>
          <w:spacing w:val="-5"/>
          <w:sz w:val="24"/>
        </w:rPr>
        <w:t xml:space="preserve"> </w:t>
      </w:r>
      <w:r>
        <w:rPr>
          <w:sz w:val="24"/>
        </w:rPr>
        <w:t>pending</w:t>
      </w:r>
      <w:r>
        <w:rPr>
          <w:spacing w:val="-9"/>
          <w:sz w:val="24"/>
        </w:rPr>
        <w:t xml:space="preserve"> </w:t>
      </w:r>
      <w:r>
        <w:rPr>
          <w:sz w:val="24"/>
        </w:rPr>
        <w:t>payments</w:t>
      </w:r>
      <w:r>
        <w:rPr>
          <w:spacing w:val="-6"/>
          <w:sz w:val="24"/>
        </w:rPr>
        <w:t xml:space="preserve"> </w:t>
      </w:r>
      <w:r>
        <w:rPr>
          <w:sz w:val="24"/>
        </w:rPr>
        <w:t>older</w:t>
      </w:r>
      <w:r>
        <w:rPr>
          <w:spacing w:val="-7"/>
          <w:sz w:val="24"/>
        </w:rPr>
        <w:t xml:space="preserve"> </w:t>
      </w:r>
      <w:r>
        <w:rPr>
          <w:sz w:val="24"/>
        </w:rPr>
        <w:t>than</w:t>
      </w:r>
      <w:r>
        <w:rPr>
          <w:spacing w:val="-5"/>
          <w:sz w:val="24"/>
        </w:rPr>
        <w:t xml:space="preserve"> </w:t>
      </w:r>
      <w:r>
        <w:rPr>
          <w:sz w:val="24"/>
        </w:rPr>
        <w:t>90</w:t>
      </w:r>
      <w:r>
        <w:rPr>
          <w:spacing w:val="-6"/>
          <w:sz w:val="24"/>
        </w:rPr>
        <w:t xml:space="preserve"> </w:t>
      </w:r>
      <w:r>
        <w:rPr>
          <w:sz w:val="24"/>
        </w:rPr>
        <w:t>days</w:t>
      </w:r>
      <w:r>
        <w:rPr>
          <w:spacing w:val="-4"/>
          <w:sz w:val="24"/>
        </w:rPr>
        <w:t xml:space="preserve"> </w:t>
      </w:r>
      <w:r>
        <w:rPr>
          <w:sz w:val="24"/>
        </w:rPr>
        <w:t>constitute</w:t>
      </w:r>
      <w:r>
        <w:rPr>
          <w:spacing w:val="-7"/>
          <w:sz w:val="24"/>
        </w:rPr>
        <w:t xml:space="preserve"> </w:t>
      </w:r>
      <w:r>
        <w:rPr>
          <w:sz w:val="24"/>
        </w:rPr>
        <w:t>a</w:t>
      </w:r>
      <w:r>
        <w:rPr>
          <w:spacing w:val="-5"/>
          <w:sz w:val="24"/>
        </w:rPr>
        <w:t xml:space="preserve"> </w:t>
      </w:r>
      <w:r>
        <w:rPr>
          <w:sz w:val="24"/>
        </w:rPr>
        <w:t>fiscal</w:t>
      </w:r>
      <w:r>
        <w:rPr>
          <w:spacing w:val="-4"/>
          <w:sz w:val="24"/>
        </w:rPr>
        <w:t xml:space="preserve"> </w:t>
      </w:r>
      <w:r>
        <w:rPr>
          <w:sz w:val="24"/>
        </w:rPr>
        <w:t>risk</w:t>
      </w:r>
      <w:r>
        <w:rPr>
          <w:spacing w:val="-6"/>
          <w:sz w:val="24"/>
        </w:rPr>
        <w:t xml:space="preserve"> </w:t>
      </w:r>
      <w:r>
        <w:rPr>
          <w:sz w:val="24"/>
        </w:rPr>
        <w:t>with</w:t>
      </w:r>
      <w:r>
        <w:rPr>
          <w:spacing w:val="-58"/>
          <w:sz w:val="24"/>
        </w:rPr>
        <w:t xml:space="preserve"> </w:t>
      </w:r>
      <w:r>
        <w:rPr>
          <w:sz w:val="24"/>
        </w:rPr>
        <w:t>major</w:t>
      </w:r>
      <w:r>
        <w:rPr>
          <w:spacing w:val="-7"/>
          <w:sz w:val="24"/>
        </w:rPr>
        <w:t xml:space="preserve"> </w:t>
      </w:r>
      <w:r>
        <w:rPr>
          <w:sz w:val="24"/>
        </w:rPr>
        <w:t>potential</w:t>
      </w:r>
      <w:r>
        <w:rPr>
          <w:spacing w:val="-6"/>
          <w:sz w:val="24"/>
        </w:rPr>
        <w:t xml:space="preserve"> </w:t>
      </w:r>
      <w:r>
        <w:rPr>
          <w:sz w:val="24"/>
        </w:rPr>
        <w:t>consequences</w:t>
      </w:r>
      <w:r>
        <w:rPr>
          <w:spacing w:val="-6"/>
          <w:sz w:val="24"/>
        </w:rPr>
        <w:t xml:space="preserve"> </w:t>
      </w:r>
      <w:r>
        <w:rPr>
          <w:sz w:val="24"/>
        </w:rPr>
        <w:t>to</w:t>
      </w:r>
      <w:r>
        <w:rPr>
          <w:spacing w:val="-6"/>
          <w:sz w:val="24"/>
        </w:rPr>
        <w:t xml:space="preserve"> </w:t>
      </w:r>
      <w:r>
        <w:rPr>
          <w:sz w:val="24"/>
        </w:rPr>
        <w:t>the</w:t>
      </w:r>
      <w:r>
        <w:rPr>
          <w:spacing w:val="-7"/>
          <w:sz w:val="24"/>
        </w:rPr>
        <w:t xml:space="preserve"> </w:t>
      </w:r>
      <w:r>
        <w:rPr>
          <w:sz w:val="24"/>
        </w:rPr>
        <w:t>economy</w:t>
      </w:r>
      <w:r>
        <w:rPr>
          <w:spacing w:val="-13"/>
          <w:sz w:val="24"/>
        </w:rPr>
        <w:t xml:space="preserve"> </w:t>
      </w:r>
      <w:r>
        <w:rPr>
          <w:sz w:val="24"/>
        </w:rPr>
        <w:t>.The</w:t>
      </w:r>
      <w:r>
        <w:rPr>
          <w:spacing w:val="-5"/>
          <w:sz w:val="24"/>
        </w:rPr>
        <w:t xml:space="preserve"> </w:t>
      </w:r>
      <w:r>
        <w:rPr>
          <w:sz w:val="24"/>
        </w:rPr>
        <w:t>escalation</w:t>
      </w:r>
      <w:r>
        <w:rPr>
          <w:spacing w:val="-6"/>
          <w:sz w:val="24"/>
        </w:rPr>
        <w:t xml:space="preserve"> </w:t>
      </w:r>
      <w:r>
        <w:rPr>
          <w:sz w:val="24"/>
        </w:rPr>
        <w:t>in</w:t>
      </w:r>
      <w:r>
        <w:rPr>
          <w:spacing w:val="-6"/>
          <w:sz w:val="24"/>
        </w:rPr>
        <w:t xml:space="preserve"> </w:t>
      </w:r>
      <w:r>
        <w:rPr>
          <w:sz w:val="24"/>
        </w:rPr>
        <w:t>pending</w:t>
      </w:r>
      <w:r>
        <w:rPr>
          <w:spacing w:val="-8"/>
          <w:sz w:val="24"/>
        </w:rPr>
        <w:t xml:space="preserve"> </w:t>
      </w:r>
      <w:r>
        <w:rPr>
          <w:sz w:val="24"/>
        </w:rPr>
        <w:t>bills</w:t>
      </w:r>
      <w:r>
        <w:rPr>
          <w:spacing w:val="-5"/>
          <w:sz w:val="24"/>
        </w:rPr>
        <w:t xml:space="preserve"> </w:t>
      </w:r>
      <w:r>
        <w:rPr>
          <w:sz w:val="24"/>
        </w:rPr>
        <w:t>is</w:t>
      </w:r>
      <w:r>
        <w:rPr>
          <w:spacing w:val="-6"/>
          <w:sz w:val="24"/>
        </w:rPr>
        <w:t xml:space="preserve"> </w:t>
      </w:r>
      <w:r>
        <w:rPr>
          <w:sz w:val="24"/>
        </w:rPr>
        <w:t>caused</w:t>
      </w:r>
      <w:r>
        <w:rPr>
          <w:spacing w:val="-6"/>
          <w:sz w:val="24"/>
        </w:rPr>
        <w:t xml:space="preserve"> </w:t>
      </w:r>
      <w:r>
        <w:rPr>
          <w:sz w:val="24"/>
        </w:rPr>
        <w:t>mainly</w:t>
      </w:r>
      <w:r>
        <w:rPr>
          <w:spacing w:val="-58"/>
          <w:sz w:val="24"/>
        </w:rPr>
        <w:t xml:space="preserve"> </w:t>
      </w:r>
      <w:r>
        <w:rPr>
          <w:sz w:val="24"/>
        </w:rPr>
        <w:t>by:</w:t>
      </w:r>
      <w:r>
        <w:rPr>
          <w:spacing w:val="-7"/>
          <w:sz w:val="24"/>
        </w:rPr>
        <w:t xml:space="preserve"> </w:t>
      </w:r>
      <w:r>
        <w:rPr>
          <w:sz w:val="24"/>
        </w:rPr>
        <w:t>i)</w:t>
      </w:r>
      <w:r>
        <w:rPr>
          <w:spacing w:val="-6"/>
          <w:sz w:val="24"/>
        </w:rPr>
        <w:t xml:space="preserve"> </w:t>
      </w:r>
      <w:r>
        <w:rPr>
          <w:sz w:val="24"/>
        </w:rPr>
        <w:t>underperformance</w:t>
      </w:r>
      <w:r>
        <w:rPr>
          <w:spacing w:val="-5"/>
          <w:sz w:val="24"/>
        </w:rPr>
        <w:t xml:space="preserve"> </w:t>
      </w:r>
      <w:r>
        <w:rPr>
          <w:sz w:val="24"/>
        </w:rPr>
        <w:t>of</w:t>
      </w:r>
      <w:r>
        <w:rPr>
          <w:spacing w:val="-7"/>
          <w:sz w:val="24"/>
        </w:rPr>
        <w:t xml:space="preserve"> </w:t>
      </w:r>
      <w:r>
        <w:rPr>
          <w:sz w:val="24"/>
        </w:rPr>
        <w:t>OSR;</w:t>
      </w:r>
      <w:r>
        <w:rPr>
          <w:spacing w:val="-6"/>
          <w:sz w:val="24"/>
        </w:rPr>
        <w:t xml:space="preserve"> </w:t>
      </w:r>
      <w:r>
        <w:rPr>
          <w:sz w:val="24"/>
        </w:rPr>
        <w:t>ii)</w:t>
      </w:r>
      <w:r>
        <w:rPr>
          <w:spacing w:val="-7"/>
          <w:sz w:val="24"/>
        </w:rPr>
        <w:t xml:space="preserve"> </w:t>
      </w:r>
      <w:r>
        <w:rPr>
          <w:sz w:val="24"/>
        </w:rPr>
        <w:t>technical</w:t>
      </w:r>
      <w:r>
        <w:rPr>
          <w:spacing w:val="-6"/>
          <w:sz w:val="24"/>
        </w:rPr>
        <w:t xml:space="preserve"> </w:t>
      </w:r>
      <w:r>
        <w:rPr>
          <w:sz w:val="24"/>
        </w:rPr>
        <w:t>challenges</w:t>
      </w:r>
      <w:r>
        <w:rPr>
          <w:spacing w:val="-6"/>
          <w:sz w:val="24"/>
        </w:rPr>
        <w:t xml:space="preserve"> </w:t>
      </w:r>
      <w:r>
        <w:rPr>
          <w:sz w:val="24"/>
        </w:rPr>
        <w:t>with</w:t>
      </w:r>
      <w:r>
        <w:rPr>
          <w:spacing w:val="-7"/>
          <w:sz w:val="24"/>
        </w:rPr>
        <w:t xml:space="preserve"> </w:t>
      </w:r>
      <w:r>
        <w:rPr>
          <w:sz w:val="24"/>
        </w:rPr>
        <w:t>cash</w:t>
      </w:r>
      <w:r>
        <w:rPr>
          <w:spacing w:val="-6"/>
          <w:sz w:val="24"/>
        </w:rPr>
        <w:t xml:space="preserve"> </w:t>
      </w:r>
      <w:r>
        <w:rPr>
          <w:sz w:val="24"/>
        </w:rPr>
        <w:t>flow</w:t>
      </w:r>
      <w:r>
        <w:rPr>
          <w:spacing w:val="-7"/>
          <w:sz w:val="24"/>
        </w:rPr>
        <w:t xml:space="preserve"> </w:t>
      </w:r>
      <w:r>
        <w:rPr>
          <w:sz w:val="24"/>
        </w:rPr>
        <w:t>management;</w:t>
      </w:r>
      <w:r>
        <w:rPr>
          <w:spacing w:val="-6"/>
          <w:sz w:val="24"/>
        </w:rPr>
        <w:t xml:space="preserve"> </w:t>
      </w:r>
      <w:r>
        <w:rPr>
          <w:sz w:val="24"/>
        </w:rPr>
        <w:t>and,</w:t>
      </w:r>
      <w:r>
        <w:rPr>
          <w:spacing w:val="-6"/>
          <w:sz w:val="24"/>
        </w:rPr>
        <w:t xml:space="preserve"> </w:t>
      </w:r>
      <w:r>
        <w:rPr>
          <w:sz w:val="24"/>
        </w:rPr>
        <w:t>iii)</w:t>
      </w:r>
      <w:r>
        <w:rPr>
          <w:spacing w:val="-58"/>
          <w:sz w:val="24"/>
        </w:rPr>
        <w:t xml:space="preserve"> </w:t>
      </w:r>
      <w:r>
        <w:rPr>
          <w:sz w:val="24"/>
        </w:rPr>
        <w:t>violation of laid down procurement regulations.</w:t>
      </w:r>
      <w:r>
        <w:rPr>
          <w:spacing w:val="1"/>
          <w:sz w:val="24"/>
        </w:rPr>
        <w:t xml:space="preserve"> </w:t>
      </w:r>
      <w:r>
        <w:rPr>
          <w:sz w:val="24"/>
        </w:rPr>
        <w:t>This risk is being mitigated through the</w:t>
      </w:r>
      <w:r>
        <w:rPr>
          <w:spacing w:val="1"/>
          <w:sz w:val="24"/>
        </w:rPr>
        <w:t xml:space="preserve"> </w:t>
      </w:r>
      <w:r>
        <w:rPr>
          <w:sz w:val="24"/>
        </w:rPr>
        <w:t>ongoing</w:t>
      </w:r>
      <w:r>
        <w:rPr>
          <w:spacing w:val="13"/>
          <w:sz w:val="24"/>
        </w:rPr>
        <w:t xml:space="preserve"> </w:t>
      </w:r>
      <w:r>
        <w:rPr>
          <w:sz w:val="24"/>
        </w:rPr>
        <w:t>audit</w:t>
      </w:r>
      <w:r>
        <w:rPr>
          <w:spacing w:val="16"/>
          <w:sz w:val="24"/>
        </w:rPr>
        <w:t xml:space="preserve"> </w:t>
      </w:r>
      <w:r>
        <w:rPr>
          <w:sz w:val="24"/>
        </w:rPr>
        <w:t>of</w:t>
      </w:r>
      <w:r>
        <w:rPr>
          <w:spacing w:val="14"/>
          <w:sz w:val="24"/>
        </w:rPr>
        <w:t xml:space="preserve"> </w:t>
      </w:r>
      <w:r>
        <w:rPr>
          <w:sz w:val="24"/>
        </w:rPr>
        <w:t>County</w:t>
      </w:r>
      <w:r>
        <w:rPr>
          <w:spacing w:val="10"/>
          <w:sz w:val="24"/>
        </w:rPr>
        <w:t xml:space="preserve"> </w:t>
      </w:r>
      <w:r>
        <w:rPr>
          <w:sz w:val="24"/>
        </w:rPr>
        <w:t>Governments’</w:t>
      </w:r>
      <w:r>
        <w:rPr>
          <w:spacing w:val="15"/>
          <w:sz w:val="24"/>
        </w:rPr>
        <w:t xml:space="preserve"> </w:t>
      </w:r>
      <w:r>
        <w:rPr>
          <w:sz w:val="24"/>
        </w:rPr>
        <w:t>pending</w:t>
      </w:r>
      <w:r>
        <w:rPr>
          <w:spacing w:val="13"/>
          <w:sz w:val="24"/>
        </w:rPr>
        <w:t xml:space="preserve"> </w:t>
      </w:r>
      <w:r>
        <w:rPr>
          <w:sz w:val="24"/>
        </w:rPr>
        <w:t>bills.</w:t>
      </w:r>
      <w:r>
        <w:rPr>
          <w:spacing w:val="16"/>
          <w:sz w:val="24"/>
        </w:rPr>
        <w:t xml:space="preserve"> </w:t>
      </w:r>
      <w:r>
        <w:rPr>
          <w:sz w:val="24"/>
        </w:rPr>
        <w:t>The</w:t>
      </w:r>
      <w:r>
        <w:rPr>
          <w:spacing w:val="14"/>
          <w:sz w:val="24"/>
        </w:rPr>
        <w:t xml:space="preserve"> </w:t>
      </w:r>
      <w:r>
        <w:rPr>
          <w:sz w:val="24"/>
        </w:rPr>
        <w:t>audit</w:t>
      </w:r>
      <w:r>
        <w:rPr>
          <w:spacing w:val="16"/>
          <w:sz w:val="24"/>
        </w:rPr>
        <w:t xml:space="preserve"> </w:t>
      </w:r>
      <w:r>
        <w:rPr>
          <w:sz w:val="24"/>
        </w:rPr>
        <w:t>will</w:t>
      </w:r>
      <w:r>
        <w:rPr>
          <w:spacing w:val="16"/>
          <w:sz w:val="24"/>
        </w:rPr>
        <w:t xml:space="preserve"> </w:t>
      </w:r>
      <w:r>
        <w:rPr>
          <w:sz w:val="24"/>
        </w:rPr>
        <w:t>lead</w:t>
      </w:r>
      <w:r>
        <w:rPr>
          <w:spacing w:val="15"/>
          <w:sz w:val="24"/>
        </w:rPr>
        <w:t xml:space="preserve"> </w:t>
      </w:r>
      <w:r>
        <w:rPr>
          <w:sz w:val="24"/>
        </w:rPr>
        <w:t>to</w:t>
      </w:r>
      <w:r>
        <w:rPr>
          <w:spacing w:val="16"/>
          <w:sz w:val="24"/>
        </w:rPr>
        <w:t xml:space="preserve"> </w:t>
      </w:r>
      <w:r>
        <w:rPr>
          <w:sz w:val="24"/>
        </w:rPr>
        <w:t>a</w:t>
      </w:r>
      <w:r>
        <w:rPr>
          <w:spacing w:val="14"/>
          <w:sz w:val="24"/>
        </w:rPr>
        <w:t xml:space="preserve"> </w:t>
      </w:r>
      <w:r>
        <w:rPr>
          <w:sz w:val="24"/>
        </w:rPr>
        <w:t>better</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8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85" name="AutoShape 3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82F1A5" id="Group 3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CtA2gsMgQAAPAMAAAOAAAAAAAAAAAAAAAAAC4CAABk&#10;cnMvZTJvRG9jLnhtbFBLAQItABQABgAIAAAAIQCqL9PN2wAAAAMBAAAPAAAAAAAAAAAAAAAAAIwG&#10;AABkcnMvZG93bnJldi54bWxQSwUGAAAAAAQABADzAAAAlAcAAAAA&#10;">
                <v:shape id="AutoShape 3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Q9sMA&#10;AADcAAAADwAAAGRycy9kb3ducmV2LnhtbERPTWuDQBC9B/oflin0lqwKNWKzCSK0FApCbQ89Du5E&#10;Je6scbfR/vtsoJDbPN7n7A6LGcSFJtdbVhBvIhDEjdU9twq+v17XGQjnkTUOlknBHzk47B9WO8y1&#10;nfmTLrVvRQhhl6OCzvsxl9I1HRl0GzsSB+5oJ4M+wKmVesI5hJtBJlGUSoM9h4YORyo7ak71r1Ew&#10;VPFHdX5Lf5IybuMtn4vElYVST49L8QLC0+Lv4n/3uw7zs2e4PRMukP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8Q9s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BodyText"/>
        <w:spacing w:before="45" w:line="360" w:lineRule="auto"/>
        <w:ind w:left="140" w:right="642"/>
        <w:jc w:val="both"/>
      </w:pPr>
      <w:proofErr w:type="gramStart"/>
      <w:r>
        <w:t>understanding</w:t>
      </w:r>
      <w:proofErr w:type="gramEnd"/>
      <w:r>
        <w:t xml:space="preserve"> of the extent of the risk and thereafter inform the design of specific mitigation</w:t>
      </w:r>
      <w:r>
        <w:rPr>
          <w:spacing w:val="1"/>
        </w:rPr>
        <w:t xml:space="preserve"> </w:t>
      </w:r>
      <w:r>
        <w:t>measures.</w:t>
      </w:r>
    </w:p>
    <w:p w:rsidR="00521B8F" w:rsidRDefault="00E70D0A">
      <w:pPr>
        <w:pStyle w:val="ListParagraph"/>
        <w:numPr>
          <w:ilvl w:val="0"/>
          <w:numId w:val="422"/>
        </w:numPr>
        <w:tabs>
          <w:tab w:val="left" w:pos="487"/>
        </w:tabs>
        <w:spacing w:before="200" w:line="360" w:lineRule="auto"/>
        <w:ind w:right="640" w:firstLine="0"/>
        <w:jc w:val="both"/>
        <w:rPr>
          <w:sz w:val="24"/>
        </w:rPr>
      </w:pPr>
      <w:r>
        <w:rPr>
          <w:spacing w:val="-1"/>
          <w:sz w:val="24"/>
        </w:rPr>
        <w:t>Meanwhile,</w:t>
      </w:r>
      <w:r>
        <w:rPr>
          <w:spacing w:val="-15"/>
          <w:sz w:val="24"/>
        </w:rPr>
        <w:t xml:space="preserve"> </w:t>
      </w:r>
      <w:r>
        <w:rPr>
          <w:sz w:val="24"/>
        </w:rPr>
        <w:t>the</w:t>
      </w:r>
      <w:r>
        <w:rPr>
          <w:spacing w:val="-14"/>
          <w:sz w:val="24"/>
        </w:rPr>
        <w:t xml:space="preserve"> </w:t>
      </w:r>
      <w:r>
        <w:rPr>
          <w:sz w:val="24"/>
        </w:rPr>
        <w:t>cash</w:t>
      </w:r>
      <w:r>
        <w:rPr>
          <w:spacing w:val="-15"/>
          <w:sz w:val="24"/>
        </w:rPr>
        <w:t xml:space="preserve"> </w:t>
      </w:r>
      <w:r>
        <w:rPr>
          <w:sz w:val="24"/>
        </w:rPr>
        <w:t>accounting</w:t>
      </w:r>
      <w:r>
        <w:rPr>
          <w:spacing w:val="-16"/>
          <w:sz w:val="24"/>
        </w:rPr>
        <w:t xml:space="preserve"> </w:t>
      </w:r>
      <w:r>
        <w:rPr>
          <w:sz w:val="24"/>
        </w:rPr>
        <w:t>method</w:t>
      </w:r>
      <w:r>
        <w:rPr>
          <w:spacing w:val="-15"/>
          <w:sz w:val="24"/>
        </w:rPr>
        <w:t xml:space="preserve"> </w:t>
      </w:r>
      <w:r>
        <w:rPr>
          <w:sz w:val="24"/>
        </w:rPr>
        <w:t>currently</w:t>
      </w:r>
      <w:r>
        <w:rPr>
          <w:spacing w:val="-16"/>
          <w:sz w:val="24"/>
        </w:rPr>
        <w:t xml:space="preserve"> </w:t>
      </w:r>
      <w:r>
        <w:rPr>
          <w:sz w:val="24"/>
        </w:rPr>
        <w:t>applied</w:t>
      </w:r>
      <w:r>
        <w:rPr>
          <w:spacing w:val="-15"/>
          <w:sz w:val="24"/>
        </w:rPr>
        <w:t xml:space="preserve"> </w:t>
      </w:r>
      <w:r>
        <w:rPr>
          <w:sz w:val="24"/>
        </w:rPr>
        <w:t>by</w:t>
      </w:r>
      <w:r>
        <w:rPr>
          <w:spacing w:val="-19"/>
          <w:sz w:val="24"/>
        </w:rPr>
        <w:t xml:space="preserve"> </w:t>
      </w:r>
      <w:r>
        <w:rPr>
          <w:sz w:val="24"/>
        </w:rPr>
        <w:t>County</w:t>
      </w:r>
      <w:r>
        <w:rPr>
          <w:spacing w:val="-20"/>
          <w:sz w:val="24"/>
        </w:rPr>
        <w:t xml:space="preserve"> </w:t>
      </w:r>
      <w:r>
        <w:rPr>
          <w:sz w:val="24"/>
        </w:rPr>
        <w:t>Governments</w:t>
      </w:r>
      <w:r>
        <w:rPr>
          <w:spacing w:val="-13"/>
          <w:sz w:val="24"/>
        </w:rPr>
        <w:t xml:space="preserve"> </w:t>
      </w:r>
      <w:r>
        <w:rPr>
          <w:sz w:val="24"/>
        </w:rPr>
        <w:t>presents</w:t>
      </w:r>
      <w:r>
        <w:rPr>
          <w:spacing w:val="-58"/>
          <w:sz w:val="24"/>
        </w:rPr>
        <w:t xml:space="preserve"> </w:t>
      </w:r>
      <w:r>
        <w:rPr>
          <w:sz w:val="24"/>
        </w:rPr>
        <w:t>challenges in terms of monthly and annual financial reporting on pending bills and other</w:t>
      </w:r>
      <w:r>
        <w:rPr>
          <w:spacing w:val="1"/>
          <w:sz w:val="24"/>
        </w:rPr>
        <w:t xml:space="preserve"> </w:t>
      </w:r>
      <w:r>
        <w:rPr>
          <w:sz w:val="24"/>
        </w:rPr>
        <w:t>liabilities (as well as assets). This is due to the fact that cash accounting does not require</w:t>
      </w:r>
      <w:r>
        <w:rPr>
          <w:spacing w:val="1"/>
          <w:sz w:val="24"/>
        </w:rPr>
        <w:t xml:space="preserve"> </w:t>
      </w:r>
      <w:r>
        <w:rPr>
          <w:sz w:val="24"/>
        </w:rPr>
        <w:t>recognition of liabilities as well as assets; rather, only their associated cash inflows and</w:t>
      </w:r>
      <w:r>
        <w:rPr>
          <w:spacing w:val="1"/>
          <w:sz w:val="24"/>
        </w:rPr>
        <w:t xml:space="preserve"> </w:t>
      </w:r>
      <w:r>
        <w:rPr>
          <w:sz w:val="24"/>
        </w:rPr>
        <w:t>outflows.</w:t>
      </w:r>
    </w:p>
    <w:p w:rsidR="00521B8F" w:rsidRDefault="00E70D0A">
      <w:pPr>
        <w:pStyle w:val="ListParagraph"/>
        <w:numPr>
          <w:ilvl w:val="0"/>
          <w:numId w:val="422"/>
        </w:numPr>
        <w:tabs>
          <w:tab w:val="left" w:pos="544"/>
        </w:tabs>
        <w:spacing w:before="200" w:line="360" w:lineRule="auto"/>
        <w:ind w:right="633" w:firstLine="0"/>
        <w:jc w:val="both"/>
        <w:rPr>
          <w:sz w:val="24"/>
        </w:rPr>
      </w:pPr>
      <w:r>
        <w:rPr>
          <w:sz w:val="24"/>
        </w:rPr>
        <w:t>To deal with this challenge, the National Treasury and the Public Sector Accounting</w:t>
      </w:r>
      <w:r>
        <w:rPr>
          <w:spacing w:val="1"/>
          <w:sz w:val="24"/>
        </w:rPr>
        <w:t xml:space="preserve"> </w:t>
      </w:r>
      <w:r>
        <w:rPr>
          <w:sz w:val="24"/>
        </w:rPr>
        <w:t>Standards Board (PSASB) have initiated a review of the Standard Chart of Accounts as well</w:t>
      </w:r>
      <w:r>
        <w:rPr>
          <w:spacing w:val="1"/>
          <w:sz w:val="24"/>
        </w:rPr>
        <w:t xml:space="preserve"> </w:t>
      </w:r>
      <w:r>
        <w:rPr>
          <w:sz w:val="24"/>
        </w:rPr>
        <w:t>as</w:t>
      </w:r>
      <w:r>
        <w:rPr>
          <w:spacing w:val="1"/>
          <w:sz w:val="24"/>
        </w:rPr>
        <w:t xml:space="preserve"> </w:t>
      </w:r>
      <w:r>
        <w:rPr>
          <w:sz w:val="24"/>
        </w:rPr>
        <w:t>development</w:t>
      </w:r>
      <w:r>
        <w:rPr>
          <w:spacing w:val="1"/>
          <w:sz w:val="24"/>
        </w:rPr>
        <w:t xml:space="preserve"> </w:t>
      </w:r>
      <w:r>
        <w:rPr>
          <w:sz w:val="24"/>
        </w:rPr>
        <w:t>of policy guidelines</w:t>
      </w:r>
      <w:r>
        <w:rPr>
          <w:spacing w:val="1"/>
          <w:sz w:val="24"/>
        </w:rPr>
        <w:t xml:space="preserve"> </w:t>
      </w:r>
      <w:r>
        <w:rPr>
          <w:sz w:val="24"/>
        </w:rPr>
        <w:t>on</w:t>
      </w:r>
      <w:r>
        <w:rPr>
          <w:spacing w:val="1"/>
          <w:sz w:val="24"/>
        </w:rPr>
        <w:t xml:space="preserve"> </w:t>
      </w:r>
      <w:r>
        <w:rPr>
          <w:sz w:val="24"/>
        </w:rPr>
        <w:t>management</w:t>
      </w:r>
      <w:r>
        <w:rPr>
          <w:spacing w:val="1"/>
          <w:sz w:val="24"/>
        </w:rPr>
        <w:t xml:space="preserve"> </w:t>
      </w:r>
      <w:r>
        <w:rPr>
          <w:sz w:val="24"/>
        </w:rPr>
        <w:t>of assets</w:t>
      </w:r>
      <w:r>
        <w:rPr>
          <w:spacing w:val="1"/>
          <w:sz w:val="24"/>
        </w:rPr>
        <w:t xml:space="preserve"> </w:t>
      </w:r>
      <w:r>
        <w:rPr>
          <w:sz w:val="24"/>
        </w:rPr>
        <w:t>and</w:t>
      </w:r>
      <w:r>
        <w:rPr>
          <w:spacing w:val="1"/>
          <w:sz w:val="24"/>
        </w:rPr>
        <w:t xml:space="preserve"> </w:t>
      </w:r>
      <w:r>
        <w:rPr>
          <w:sz w:val="24"/>
        </w:rPr>
        <w:t>liabilities.</w:t>
      </w:r>
      <w:r>
        <w:rPr>
          <w:spacing w:val="1"/>
          <w:sz w:val="24"/>
        </w:rPr>
        <w:t xml:space="preserve"> </w:t>
      </w:r>
      <w:r>
        <w:rPr>
          <w:sz w:val="24"/>
        </w:rPr>
        <w:t>These are</w:t>
      </w:r>
      <w:r>
        <w:rPr>
          <w:spacing w:val="1"/>
          <w:sz w:val="24"/>
        </w:rPr>
        <w:t xml:space="preserve"> </w:t>
      </w:r>
      <w:r>
        <w:rPr>
          <w:sz w:val="24"/>
        </w:rPr>
        <w:t>preparatory steps for a possible future migration to accrual accounting. This will further</w:t>
      </w:r>
      <w:r>
        <w:rPr>
          <w:spacing w:val="1"/>
          <w:sz w:val="24"/>
        </w:rPr>
        <w:t xml:space="preserve"> </w:t>
      </w:r>
      <w:r>
        <w:rPr>
          <w:sz w:val="24"/>
        </w:rPr>
        <w:t>enhance closer monitoring of County Governments’ pending bills as they will have to be</w:t>
      </w:r>
      <w:r>
        <w:rPr>
          <w:spacing w:val="1"/>
          <w:sz w:val="24"/>
        </w:rPr>
        <w:t xml:space="preserve"> </w:t>
      </w:r>
      <w:r>
        <w:rPr>
          <w:sz w:val="24"/>
        </w:rPr>
        <w:t>recognized</w:t>
      </w:r>
      <w:r>
        <w:rPr>
          <w:spacing w:val="-1"/>
          <w:sz w:val="24"/>
        </w:rPr>
        <w:t xml:space="preserve"> </w:t>
      </w:r>
      <w:r>
        <w:rPr>
          <w:sz w:val="24"/>
        </w:rPr>
        <w:t>on the face</w:t>
      </w:r>
      <w:r>
        <w:rPr>
          <w:spacing w:val="-1"/>
          <w:sz w:val="24"/>
        </w:rPr>
        <w:t xml:space="preserve"> </w:t>
      </w:r>
      <w:r>
        <w:rPr>
          <w:sz w:val="24"/>
        </w:rPr>
        <w:t>of</w:t>
      </w:r>
      <w:r>
        <w:rPr>
          <w:spacing w:val="1"/>
          <w:sz w:val="24"/>
        </w:rPr>
        <w:t xml:space="preserve"> </w:t>
      </w:r>
      <w:r>
        <w:rPr>
          <w:sz w:val="24"/>
        </w:rPr>
        <w:t>financial statements.</w:t>
      </w:r>
    </w:p>
    <w:p w:rsidR="00521B8F" w:rsidRDefault="00E70D0A">
      <w:pPr>
        <w:pStyle w:val="Heading2"/>
        <w:spacing w:before="205"/>
        <w:jc w:val="both"/>
      </w:pPr>
      <w:r>
        <w:t>Risks</w:t>
      </w:r>
      <w:r>
        <w:rPr>
          <w:spacing w:val="-2"/>
        </w:rPr>
        <w:t xml:space="preserve"> </w:t>
      </w:r>
      <w:r>
        <w:t>due</w:t>
      </w:r>
      <w:r>
        <w:rPr>
          <w:spacing w:val="-2"/>
        </w:rPr>
        <w:t xml:space="preserve"> </w:t>
      </w:r>
      <w:r>
        <w:t>to</w:t>
      </w:r>
      <w:r>
        <w:rPr>
          <w:spacing w:val="-1"/>
        </w:rPr>
        <w:t xml:space="preserve"> </w:t>
      </w:r>
      <w:r>
        <w:t>effects</w:t>
      </w:r>
      <w:r>
        <w:rPr>
          <w:spacing w:val="-1"/>
        </w:rPr>
        <w:t xml:space="preserve"> </w:t>
      </w:r>
      <w:r>
        <w:t>of</w:t>
      </w:r>
      <w:r>
        <w:rPr>
          <w:spacing w:val="-1"/>
        </w:rPr>
        <w:t xml:space="preserve"> </w:t>
      </w:r>
      <w:r>
        <w:t>Climate</w:t>
      </w:r>
      <w:r>
        <w:rPr>
          <w:spacing w:val="-2"/>
        </w:rPr>
        <w:t xml:space="preserve"> </w:t>
      </w:r>
      <w:r>
        <w:t>Change</w:t>
      </w:r>
      <w:r>
        <w:rPr>
          <w:spacing w:val="-2"/>
        </w:rPr>
        <w:t xml:space="preserve"> </w:t>
      </w:r>
      <w:r>
        <w:t>and</w:t>
      </w:r>
      <w:r>
        <w:rPr>
          <w:spacing w:val="-2"/>
        </w:rPr>
        <w:t xml:space="preserve"> </w:t>
      </w:r>
      <w:r>
        <w:t>Natural</w:t>
      </w:r>
      <w:r>
        <w:rPr>
          <w:spacing w:val="-1"/>
        </w:rPr>
        <w:t xml:space="preserve"> </w:t>
      </w:r>
      <w:r>
        <w:t>Disasters</w:t>
      </w:r>
    </w:p>
    <w:p w:rsidR="00521B8F" w:rsidRDefault="00E70D0A">
      <w:pPr>
        <w:pStyle w:val="ListParagraph"/>
        <w:numPr>
          <w:ilvl w:val="0"/>
          <w:numId w:val="422"/>
        </w:numPr>
        <w:tabs>
          <w:tab w:val="left" w:pos="523"/>
        </w:tabs>
        <w:spacing w:before="132" w:line="360" w:lineRule="auto"/>
        <w:ind w:right="638" w:firstLine="0"/>
        <w:jc w:val="both"/>
        <w:rPr>
          <w:sz w:val="24"/>
        </w:rPr>
      </w:pPr>
      <w:r>
        <w:rPr>
          <w:sz w:val="24"/>
        </w:rPr>
        <w:t>Climate change effects include extreme weather conditions such as drought, storms and</w:t>
      </w:r>
      <w:r>
        <w:rPr>
          <w:spacing w:val="1"/>
          <w:sz w:val="24"/>
        </w:rPr>
        <w:t xml:space="preserve"> </w:t>
      </w:r>
      <w:r>
        <w:rPr>
          <w:sz w:val="24"/>
        </w:rPr>
        <w:t>floods, potential sea rise and beach erosion, effects on biodiversity, fragile ecosystems, water</w:t>
      </w:r>
      <w:r>
        <w:rPr>
          <w:spacing w:val="1"/>
          <w:sz w:val="24"/>
        </w:rPr>
        <w:t xml:space="preserve"> </w:t>
      </w:r>
      <w:r>
        <w:rPr>
          <w:sz w:val="24"/>
        </w:rPr>
        <w:t>supply systems damage. Climate change will have a negative impact on food production. The</w:t>
      </w:r>
      <w:r>
        <w:rPr>
          <w:spacing w:val="-57"/>
          <w:sz w:val="24"/>
        </w:rPr>
        <w:t xml:space="preserve"> </w:t>
      </w:r>
      <w:r>
        <w:rPr>
          <w:sz w:val="24"/>
        </w:rPr>
        <w:t>fiscal</w:t>
      </w:r>
      <w:r>
        <w:rPr>
          <w:spacing w:val="-4"/>
          <w:sz w:val="24"/>
        </w:rPr>
        <w:t xml:space="preserve"> </w:t>
      </w:r>
      <w:r>
        <w:rPr>
          <w:sz w:val="24"/>
        </w:rPr>
        <w:t>implications</w:t>
      </w:r>
      <w:r>
        <w:rPr>
          <w:spacing w:val="-4"/>
          <w:sz w:val="24"/>
        </w:rPr>
        <w:t xml:space="preserve"> </w:t>
      </w:r>
      <w:r>
        <w:rPr>
          <w:sz w:val="24"/>
        </w:rPr>
        <w:t>of</w:t>
      </w:r>
      <w:r>
        <w:rPr>
          <w:spacing w:val="-5"/>
          <w:sz w:val="24"/>
        </w:rPr>
        <w:t xml:space="preserve"> </w:t>
      </w:r>
      <w:r>
        <w:rPr>
          <w:sz w:val="24"/>
        </w:rPr>
        <w:t>climate</w:t>
      </w:r>
      <w:r>
        <w:rPr>
          <w:spacing w:val="-5"/>
          <w:sz w:val="24"/>
        </w:rPr>
        <w:t xml:space="preserve"> </w:t>
      </w:r>
      <w:r>
        <w:rPr>
          <w:sz w:val="24"/>
        </w:rPr>
        <w:t>change</w:t>
      </w:r>
      <w:r>
        <w:rPr>
          <w:spacing w:val="-5"/>
          <w:sz w:val="24"/>
        </w:rPr>
        <w:t xml:space="preserve"> </w:t>
      </w:r>
      <w:r>
        <w:rPr>
          <w:sz w:val="24"/>
        </w:rPr>
        <w:t>to</w:t>
      </w:r>
      <w:r>
        <w:rPr>
          <w:spacing w:val="-3"/>
          <w:sz w:val="24"/>
        </w:rPr>
        <w:t xml:space="preserve"> </w:t>
      </w:r>
      <w:r>
        <w:rPr>
          <w:sz w:val="24"/>
        </w:rPr>
        <w:t>our</w:t>
      </w:r>
      <w:r>
        <w:rPr>
          <w:spacing w:val="-5"/>
          <w:sz w:val="24"/>
        </w:rPr>
        <w:t xml:space="preserve"> </w:t>
      </w:r>
      <w:r>
        <w:rPr>
          <w:sz w:val="24"/>
        </w:rPr>
        <w:t>plan</w:t>
      </w:r>
      <w:r>
        <w:rPr>
          <w:spacing w:val="-1"/>
          <w:sz w:val="24"/>
        </w:rPr>
        <w:t xml:space="preserve"> </w:t>
      </w:r>
      <w:r>
        <w:rPr>
          <w:sz w:val="24"/>
        </w:rPr>
        <w:t>will</w:t>
      </w:r>
      <w:r>
        <w:rPr>
          <w:spacing w:val="-3"/>
          <w:sz w:val="24"/>
        </w:rPr>
        <w:t xml:space="preserve"> </w:t>
      </w:r>
      <w:r>
        <w:rPr>
          <w:sz w:val="24"/>
        </w:rPr>
        <w:t>be</w:t>
      </w:r>
      <w:r>
        <w:rPr>
          <w:spacing w:val="-5"/>
          <w:sz w:val="24"/>
        </w:rPr>
        <w:t xml:space="preserve"> </w:t>
      </w:r>
      <w:r>
        <w:rPr>
          <w:sz w:val="24"/>
        </w:rPr>
        <w:t>serious</w:t>
      </w:r>
      <w:r>
        <w:rPr>
          <w:spacing w:val="-4"/>
          <w:sz w:val="24"/>
        </w:rPr>
        <w:t xml:space="preserve"> </w:t>
      </w:r>
      <w:r>
        <w:rPr>
          <w:sz w:val="24"/>
        </w:rPr>
        <w:t>and</w:t>
      </w:r>
      <w:r>
        <w:rPr>
          <w:spacing w:val="-4"/>
          <w:sz w:val="24"/>
        </w:rPr>
        <w:t xml:space="preserve"> </w:t>
      </w:r>
      <w:r>
        <w:rPr>
          <w:sz w:val="24"/>
        </w:rPr>
        <w:t>immediate.</w:t>
      </w:r>
      <w:r>
        <w:rPr>
          <w:spacing w:val="-1"/>
          <w:sz w:val="24"/>
        </w:rPr>
        <w:t xml:space="preserve"> </w:t>
      </w:r>
      <w:r>
        <w:rPr>
          <w:sz w:val="24"/>
        </w:rPr>
        <w:t>It</w:t>
      </w:r>
      <w:r>
        <w:rPr>
          <w:spacing w:val="-1"/>
          <w:sz w:val="24"/>
        </w:rPr>
        <w:t xml:space="preserve"> </w:t>
      </w:r>
      <w:r>
        <w:rPr>
          <w:sz w:val="24"/>
        </w:rPr>
        <w:t>will</w:t>
      </w:r>
      <w:r>
        <w:rPr>
          <w:spacing w:val="-4"/>
          <w:sz w:val="24"/>
        </w:rPr>
        <w:t xml:space="preserve"> </w:t>
      </w:r>
      <w:r>
        <w:rPr>
          <w:sz w:val="24"/>
        </w:rPr>
        <w:t>directly</w:t>
      </w:r>
      <w:r>
        <w:rPr>
          <w:spacing w:val="-57"/>
          <w:sz w:val="24"/>
        </w:rPr>
        <w:t xml:space="preserve"> </w:t>
      </w:r>
      <w:r>
        <w:rPr>
          <w:sz w:val="24"/>
        </w:rPr>
        <w:t>affect</w:t>
      </w:r>
      <w:r>
        <w:rPr>
          <w:spacing w:val="-14"/>
          <w:sz w:val="24"/>
        </w:rPr>
        <w:t xml:space="preserve"> </w:t>
      </w:r>
      <w:r>
        <w:rPr>
          <w:sz w:val="24"/>
        </w:rPr>
        <w:t>our</w:t>
      </w:r>
      <w:r>
        <w:rPr>
          <w:spacing w:val="-15"/>
          <w:sz w:val="24"/>
        </w:rPr>
        <w:t xml:space="preserve"> </w:t>
      </w:r>
      <w:r>
        <w:rPr>
          <w:sz w:val="24"/>
        </w:rPr>
        <w:t>revenues</w:t>
      </w:r>
      <w:r>
        <w:rPr>
          <w:spacing w:val="-14"/>
          <w:sz w:val="24"/>
        </w:rPr>
        <w:t xml:space="preserve"> </w:t>
      </w:r>
      <w:r>
        <w:rPr>
          <w:sz w:val="24"/>
        </w:rPr>
        <w:t>and</w:t>
      </w:r>
      <w:r>
        <w:rPr>
          <w:spacing w:val="-14"/>
          <w:sz w:val="24"/>
        </w:rPr>
        <w:t xml:space="preserve"> </w:t>
      </w:r>
      <w:r>
        <w:rPr>
          <w:sz w:val="24"/>
        </w:rPr>
        <w:t>expenditures.</w:t>
      </w:r>
      <w:r>
        <w:rPr>
          <w:spacing w:val="-14"/>
          <w:sz w:val="24"/>
        </w:rPr>
        <w:t xml:space="preserve"> </w:t>
      </w:r>
      <w:r>
        <w:rPr>
          <w:sz w:val="24"/>
        </w:rPr>
        <w:t>Reduced</w:t>
      </w:r>
      <w:r>
        <w:rPr>
          <w:spacing w:val="-14"/>
          <w:sz w:val="24"/>
        </w:rPr>
        <w:t xml:space="preserve"> </w:t>
      </w:r>
      <w:r>
        <w:rPr>
          <w:sz w:val="24"/>
        </w:rPr>
        <w:t>revenues</w:t>
      </w:r>
      <w:r>
        <w:rPr>
          <w:spacing w:val="-14"/>
          <w:sz w:val="24"/>
        </w:rPr>
        <w:t xml:space="preserve"> </w:t>
      </w:r>
      <w:r>
        <w:rPr>
          <w:sz w:val="24"/>
        </w:rPr>
        <w:t>and</w:t>
      </w:r>
      <w:r>
        <w:rPr>
          <w:spacing w:val="-14"/>
          <w:sz w:val="24"/>
        </w:rPr>
        <w:t xml:space="preserve"> </w:t>
      </w:r>
      <w:r>
        <w:rPr>
          <w:sz w:val="24"/>
        </w:rPr>
        <w:t>increased</w:t>
      </w:r>
      <w:r>
        <w:rPr>
          <w:spacing w:val="-14"/>
          <w:sz w:val="24"/>
        </w:rPr>
        <w:t xml:space="preserve"> </w:t>
      </w:r>
      <w:r>
        <w:rPr>
          <w:sz w:val="24"/>
        </w:rPr>
        <w:t>expenditures</w:t>
      </w:r>
      <w:r>
        <w:rPr>
          <w:spacing w:val="-14"/>
          <w:sz w:val="24"/>
        </w:rPr>
        <w:t xml:space="preserve"> </w:t>
      </w:r>
      <w:r>
        <w:rPr>
          <w:sz w:val="24"/>
        </w:rPr>
        <w:t>will</w:t>
      </w:r>
      <w:r>
        <w:rPr>
          <w:spacing w:val="-14"/>
          <w:sz w:val="24"/>
        </w:rPr>
        <w:t xml:space="preserve"> </w:t>
      </w:r>
      <w:r>
        <w:rPr>
          <w:sz w:val="24"/>
        </w:rPr>
        <w:t>distort</w:t>
      </w:r>
      <w:r>
        <w:rPr>
          <w:spacing w:val="-58"/>
          <w:sz w:val="24"/>
        </w:rPr>
        <w:t xml:space="preserve"> </w:t>
      </w:r>
      <w:r>
        <w:rPr>
          <w:sz w:val="24"/>
        </w:rPr>
        <w:t>the county</w:t>
      </w:r>
      <w:r>
        <w:rPr>
          <w:spacing w:val="-5"/>
          <w:sz w:val="24"/>
        </w:rPr>
        <w:t xml:space="preserve"> </w:t>
      </w:r>
      <w:r>
        <w:rPr>
          <w:sz w:val="24"/>
        </w:rPr>
        <w:t>budget formulation.</w:t>
      </w:r>
    </w:p>
    <w:p w:rsidR="00521B8F" w:rsidRDefault="00E70D0A">
      <w:pPr>
        <w:pStyle w:val="ListParagraph"/>
        <w:numPr>
          <w:ilvl w:val="0"/>
          <w:numId w:val="422"/>
        </w:numPr>
        <w:tabs>
          <w:tab w:val="left" w:pos="518"/>
        </w:tabs>
        <w:spacing w:before="203" w:line="360" w:lineRule="auto"/>
        <w:ind w:right="637" w:firstLine="0"/>
        <w:jc w:val="both"/>
        <w:rPr>
          <w:sz w:val="24"/>
        </w:rPr>
      </w:pPr>
      <w:r>
        <w:rPr>
          <w:sz w:val="24"/>
        </w:rPr>
        <w:t>In addition, food production will also be affected by natural disasters such as severe and</w:t>
      </w:r>
      <w:r>
        <w:rPr>
          <w:spacing w:val="1"/>
          <w:sz w:val="24"/>
        </w:rPr>
        <w:t xml:space="preserve"> </w:t>
      </w:r>
      <w:r>
        <w:rPr>
          <w:sz w:val="24"/>
        </w:rPr>
        <w:t>prolonged drought, heavy rains as well as floods. Heavy rains can also lead to damage of</w:t>
      </w:r>
      <w:r>
        <w:rPr>
          <w:spacing w:val="1"/>
          <w:sz w:val="24"/>
        </w:rPr>
        <w:t xml:space="preserve"> </w:t>
      </w:r>
      <w:r>
        <w:rPr>
          <w:sz w:val="24"/>
        </w:rPr>
        <w:t>essential infrastructure including buildings, roads, bridges, electricity poles and transformers.</w:t>
      </w:r>
      <w:r>
        <w:rPr>
          <w:spacing w:val="1"/>
          <w:sz w:val="24"/>
        </w:rPr>
        <w:t xml:space="preserve"> </w:t>
      </w:r>
      <w:r>
        <w:rPr>
          <w:sz w:val="24"/>
        </w:rPr>
        <w:t>Apart</w:t>
      </w:r>
      <w:r>
        <w:rPr>
          <w:spacing w:val="-8"/>
          <w:sz w:val="24"/>
        </w:rPr>
        <w:t xml:space="preserve"> </w:t>
      </w:r>
      <w:r>
        <w:rPr>
          <w:sz w:val="24"/>
        </w:rPr>
        <w:t>from</w:t>
      </w:r>
      <w:r>
        <w:rPr>
          <w:spacing w:val="-6"/>
          <w:sz w:val="24"/>
        </w:rPr>
        <w:t xml:space="preserve"> </w:t>
      </w:r>
      <w:r>
        <w:rPr>
          <w:sz w:val="24"/>
        </w:rPr>
        <w:t>causing</w:t>
      </w:r>
      <w:r>
        <w:rPr>
          <w:spacing w:val="-10"/>
          <w:sz w:val="24"/>
        </w:rPr>
        <w:t xml:space="preserve"> </w:t>
      </w:r>
      <w:r>
        <w:rPr>
          <w:sz w:val="24"/>
        </w:rPr>
        <w:t>lower</w:t>
      </w:r>
      <w:r>
        <w:rPr>
          <w:spacing w:val="-5"/>
          <w:sz w:val="24"/>
        </w:rPr>
        <w:t xml:space="preserve"> </w:t>
      </w:r>
      <w:r>
        <w:rPr>
          <w:sz w:val="24"/>
        </w:rPr>
        <w:t>food</w:t>
      </w:r>
      <w:r>
        <w:rPr>
          <w:spacing w:val="-7"/>
          <w:sz w:val="24"/>
        </w:rPr>
        <w:t xml:space="preserve"> </w:t>
      </w:r>
      <w:r>
        <w:rPr>
          <w:sz w:val="24"/>
        </w:rPr>
        <w:t>production,</w:t>
      </w:r>
      <w:r>
        <w:rPr>
          <w:spacing w:val="-7"/>
          <w:sz w:val="24"/>
        </w:rPr>
        <w:t xml:space="preserve"> </w:t>
      </w:r>
      <w:r>
        <w:rPr>
          <w:sz w:val="24"/>
        </w:rPr>
        <w:t>natural</w:t>
      </w:r>
      <w:r>
        <w:rPr>
          <w:spacing w:val="-8"/>
          <w:sz w:val="24"/>
        </w:rPr>
        <w:t xml:space="preserve"> </w:t>
      </w:r>
      <w:r>
        <w:rPr>
          <w:sz w:val="24"/>
        </w:rPr>
        <w:t>disasters</w:t>
      </w:r>
      <w:r>
        <w:rPr>
          <w:spacing w:val="-6"/>
          <w:sz w:val="24"/>
        </w:rPr>
        <w:t xml:space="preserve"> </w:t>
      </w:r>
      <w:r>
        <w:rPr>
          <w:sz w:val="24"/>
        </w:rPr>
        <w:t>and</w:t>
      </w:r>
      <w:r>
        <w:rPr>
          <w:spacing w:val="-7"/>
          <w:sz w:val="24"/>
        </w:rPr>
        <w:t xml:space="preserve"> </w:t>
      </w:r>
      <w:r>
        <w:rPr>
          <w:sz w:val="24"/>
        </w:rPr>
        <w:t>climate</w:t>
      </w:r>
      <w:r>
        <w:rPr>
          <w:spacing w:val="-7"/>
          <w:sz w:val="24"/>
        </w:rPr>
        <w:t xml:space="preserve"> </w:t>
      </w:r>
      <w:r>
        <w:rPr>
          <w:sz w:val="24"/>
        </w:rPr>
        <w:t>change</w:t>
      </w:r>
      <w:r>
        <w:rPr>
          <w:spacing w:val="-7"/>
          <w:sz w:val="24"/>
        </w:rPr>
        <w:t xml:space="preserve"> </w:t>
      </w:r>
      <w:r>
        <w:rPr>
          <w:sz w:val="24"/>
        </w:rPr>
        <w:t>have</w:t>
      </w:r>
      <w:r>
        <w:rPr>
          <w:spacing w:val="-8"/>
          <w:sz w:val="24"/>
        </w:rPr>
        <w:t xml:space="preserve"> </w:t>
      </w:r>
      <w:r>
        <w:rPr>
          <w:sz w:val="24"/>
        </w:rPr>
        <w:t>the</w:t>
      </w:r>
      <w:r>
        <w:rPr>
          <w:spacing w:val="-7"/>
          <w:sz w:val="24"/>
        </w:rPr>
        <w:t xml:space="preserve"> </w:t>
      </w:r>
      <w:r>
        <w:rPr>
          <w:sz w:val="24"/>
        </w:rPr>
        <w:t>fiscal</w:t>
      </w:r>
      <w:r>
        <w:rPr>
          <w:spacing w:val="-58"/>
          <w:sz w:val="24"/>
        </w:rPr>
        <w:t xml:space="preserve"> </w:t>
      </w:r>
      <w:r>
        <w:rPr>
          <w:sz w:val="24"/>
        </w:rPr>
        <w:t>implications of reduced revenues and increased expenditures which will distort the county</w:t>
      </w:r>
      <w:r>
        <w:rPr>
          <w:spacing w:val="1"/>
          <w:sz w:val="24"/>
        </w:rPr>
        <w:t xml:space="preserve"> </w:t>
      </w:r>
      <w:r>
        <w:rPr>
          <w:sz w:val="24"/>
        </w:rPr>
        <w:t>budget</w:t>
      </w:r>
      <w:r>
        <w:rPr>
          <w:spacing w:val="-1"/>
          <w:sz w:val="24"/>
        </w:rPr>
        <w:t xml:space="preserve"> </w:t>
      </w:r>
      <w:r>
        <w:rPr>
          <w:sz w:val="24"/>
        </w:rPr>
        <w:t>implementation.</w:t>
      </w:r>
    </w:p>
    <w:p w:rsidR="00521B8F" w:rsidRDefault="00E70D0A">
      <w:pPr>
        <w:pStyle w:val="ListParagraph"/>
        <w:numPr>
          <w:ilvl w:val="0"/>
          <w:numId w:val="422"/>
        </w:numPr>
        <w:tabs>
          <w:tab w:val="left" w:pos="494"/>
        </w:tabs>
        <w:spacing w:before="200" w:line="360" w:lineRule="auto"/>
        <w:ind w:right="641" w:firstLine="0"/>
        <w:jc w:val="both"/>
        <w:rPr>
          <w:sz w:val="24"/>
        </w:rPr>
      </w:pPr>
      <w:r>
        <w:rPr>
          <w:sz w:val="24"/>
        </w:rPr>
        <w:t>The</w:t>
      </w:r>
      <w:r>
        <w:rPr>
          <w:spacing w:val="-10"/>
          <w:sz w:val="24"/>
        </w:rPr>
        <w:t xml:space="preserve"> </w:t>
      </w:r>
      <w:r>
        <w:rPr>
          <w:sz w:val="24"/>
        </w:rPr>
        <w:t>County</w:t>
      </w:r>
      <w:r>
        <w:rPr>
          <w:spacing w:val="-13"/>
          <w:sz w:val="24"/>
        </w:rPr>
        <w:t xml:space="preserve"> </w:t>
      </w:r>
      <w:r>
        <w:rPr>
          <w:sz w:val="24"/>
        </w:rPr>
        <w:t>Government</w:t>
      </w:r>
      <w:r>
        <w:rPr>
          <w:spacing w:val="-7"/>
          <w:sz w:val="24"/>
        </w:rPr>
        <w:t xml:space="preserve"> </w:t>
      </w:r>
      <w:r>
        <w:rPr>
          <w:sz w:val="24"/>
        </w:rPr>
        <w:t>will</w:t>
      </w:r>
      <w:r>
        <w:rPr>
          <w:spacing w:val="-8"/>
          <w:sz w:val="24"/>
        </w:rPr>
        <w:t xml:space="preserve"> </w:t>
      </w:r>
      <w:r>
        <w:rPr>
          <w:sz w:val="24"/>
        </w:rPr>
        <w:t>monitor</w:t>
      </w:r>
      <w:r>
        <w:rPr>
          <w:spacing w:val="-8"/>
          <w:sz w:val="24"/>
        </w:rPr>
        <w:t xml:space="preserve"> </w:t>
      </w:r>
      <w:r>
        <w:rPr>
          <w:sz w:val="24"/>
        </w:rPr>
        <w:t>the</w:t>
      </w:r>
      <w:r>
        <w:rPr>
          <w:spacing w:val="-9"/>
          <w:sz w:val="24"/>
        </w:rPr>
        <w:t xml:space="preserve"> </w:t>
      </w:r>
      <w:r>
        <w:rPr>
          <w:sz w:val="24"/>
        </w:rPr>
        <w:t>situation</w:t>
      </w:r>
      <w:r>
        <w:rPr>
          <w:spacing w:val="-9"/>
          <w:sz w:val="24"/>
        </w:rPr>
        <w:t xml:space="preserve"> </w:t>
      </w:r>
      <w:r>
        <w:rPr>
          <w:sz w:val="24"/>
        </w:rPr>
        <w:t>and</w:t>
      </w:r>
      <w:r>
        <w:rPr>
          <w:spacing w:val="-8"/>
          <w:sz w:val="24"/>
        </w:rPr>
        <w:t xml:space="preserve"> </w:t>
      </w:r>
      <w:r>
        <w:rPr>
          <w:sz w:val="24"/>
        </w:rPr>
        <w:t>adopt</w:t>
      </w:r>
      <w:r>
        <w:rPr>
          <w:spacing w:val="-8"/>
          <w:sz w:val="24"/>
        </w:rPr>
        <w:t xml:space="preserve"> </w:t>
      </w:r>
      <w:r>
        <w:rPr>
          <w:sz w:val="24"/>
        </w:rPr>
        <w:t>appropriate</w:t>
      </w:r>
      <w:r>
        <w:rPr>
          <w:spacing w:val="-6"/>
          <w:sz w:val="24"/>
        </w:rPr>
        <w:t xml:space="preserve"> </w:t>
      </w:r>
      <w:r>
        <w:rPr>
          <w:sz w:val="24"/>
        </w:rPr>
        <w:t>measures</w:t>
      </w:r>
      <w:r>
        <w:rPr>
          <w:spacing w:val="-8"/>
          <w:sz w:val="24"/>
        </w:rPr>
        <w:t xml:space="preserve"> </w:t>
      </w:r>
      <w:r>
        <w:rPr>
          <w:sz w:val="24"/>
        </w:rPr>
        <w:t>such</w:t>
      </w:r>
      <w:r>
        <w:rPr>
          <w:spacing w:val="-8"/>
          <w:sz w:val="24"/>
        </w:rPr>
        <w:t xml:space="preserve"> </w:t>
      </w:r>
      <w:r>
        <w:rPr>
          <w:sz w:val="24"/>
        </w:rPr>
        <w:t>as</w:t>
      </w:r>
      <w:r>
        <w:rPr>
          <w:spacing w:val="-58"/>
          <w:sz w:val="24"/>
        </w:rPr>
        <w:t xml:space="preserve"> </w:t>
      </w:r>
      <w:r>
        <w:rPr>
          <w:sz w:val="24"/>
        </w:rPr>
        <w:t>allocation</w:t>
      </w:r>
      <w:r>
        <w:rPr>
          <w:spacing w:val="-1"/>
          <w:sz w:val="24"/>
        </w:rPr>
        <w:t xml:space="preserve"> </w:t>
      </w:r>
      <w:r>
        <w:rPr>
          <w:sz w:val="24"/>
        </w:rPr>
        <w:t>money</w:t>
      </w:r>
      <w:r>
        <w:rPr>
          <w:spacing w:val="-6"/>
          <w:sz w:val="24"/>
        </w:rPr>
        <w:t xml:space="preserve"> </w:t>
      </w:r>
      <w:r>
        <w:rPr>
          <w:sz w:val="24"/>
        </w:rPr>
        <w:t>for</w:t>
      </w:r>
      <w:r>
        <w:rPr>
          <w:spacing w:val="-2"/>
          <w:sz w:val="24"/>
        </w:rPr>
        <w:t xml:space="preserve"> </w:t>
      </w:r>
      <w:r>
        <w:rPr>
          <w:sz w:val="24"/>
        </w:rPr>
        <w:t>such</w:t>
      </w:r>
      <w:r>
        <w:rPr>
          <w:spacing w:val="-1"/>
          <w:sz w:val="24"/>
        </w:rPr>
        <w:t xml:space="preserve"> </w:t>
      </w:r>
      <w:r>
        <w:rPr>
          <w:sz w:val="24"/>
        </w:rPr>
        <w:t>emergencies to</w:t>
      </w:r>
      <w:r>
        <w:rPr>
          <w:spacing w:val="-1"/>
          <w:sz w:val="24"/>
        </w:rPr>
        <w:t xml:space="preserve"> </w:t>
      </w:r>
      <w:r>
        <w:rPr>
          <w:sz w:val="24"/>
        </w:rPr>
        <w:t>help restore</w:t>
      </w:r>
      <w:r>
        <w:rPr>
          <w:spacing w:val="-3"/>
          <w:sz w:val="24"/>
        </w:rPr>
        <w:t xml:space="preserve"> </w:t>
      </w:r>
      <w:r>
        <w:rPr>
          <w:sz w:val="24"/>
        </w:rPr>
        <w:t>situation</w:t>
      </w:r>
      <w:r>
        <w:rPr>
          <w:spacing w:val="-1"/>
          <w:sz w:val="24"/>
        </w:rPr>
        <w:t xml:space="preserve"> </w:t>
      </w:r>
      <w:r>
        <w:rPr>
          <w:sz w:val="24"/>
        </w:rPr>
        <w:t>and sustain</w:t>
      </w:r>
      <w:r>
        <w:rPr>
          <w:spacing w:val="-1"/>
          <w:sz w:val="24"/>
        </w:rPr>
        <w:t xml:space="preserve"> </w:t>
      </w:r>
      <w:r>
        <w:rPr>
          <w:sz w:val="24"/>
        </w:rPr>
        <w:t>social welfare.</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8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83" name="AutoShape 2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BD0607" id="Group 2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">
                <v:shape id="AutoShape 2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tGcMA&#10;AADcAAAADwAAAGRycy9kb3ducmV2LnhtbERPTWuDQBC9B/oflin0lqxaMGKzCSK0FApCbQ89Du5E&#10;Je6scbfR/vtsoJDbPN7n7A6LGcSFJtdbVhBvIhDEjdU9twq+v17XGQjnkTUOlknBHzk47B9WO8y1&#10;nfmTLrVvRQhhl6OCzvsxl9I1HRl0GzsSB+5oJ4M+wKmVesI5hJtBJlGUSoM9h4YORyo7ak71r1Ew&#10;VPFHdX5Lf5IybuMtn4vElYVST49L8QLC0+Lv4n/3uw7zs2e4PRMukP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otG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50" w:line="360" w:lineRule="auto"/>
        <w:ind w:right="634"/>
        <w:jc w:val="both"/>
      </w:pPr>
      <w:r>
        <w:rPr>
          <w:spacing w:val="-1"/>
        </w:rPr>
        <w:t>Risks</w:t>
      </w:r>
      <w:r>
        <w:rPr>
          <w:spacing w:val="-14"/>
        </w:rPr>
        <w:t xml:space="preserve"> </w:t>
      </w:r>
      <w:r>
        <w:t>associated</w:t>
      </w:r>
      <w:r>
        <w:rPr>
          <w:spacing w:val="-13"/>
        </w:rPr>
        <w:t xml:space="preserve"> </w:t>
      </w:r>
      <w:r>
        <w:t>with</w:t>
      </w:r>
      <w:r>
        <w:rPr>
          <w:spacing w:val="-15"/>
        </w:rPr>
        <w:t xml:space="preserve"> </w:t>
      </w:r>
      <w:r>
        <w:t>Insecurity</w:t>
      </w:r>
      <w:r>
        <w:rPr>
          <w:spacing w:val="-14"/>
        </w:rPr>
        <w:t xml:space="preserve"> </w:t>
      </w:r>
      <w:r>
        <w:t>and</w:t>
      </w:r>
      <w:r>
        <w:rPr>
          <w:spacing w:val="-13"/>
        </w:rPr>
        <w:t xml:space="preserve"> </w:t>
      </w:r>
      <w:r>
        <w:t>the</w:t>
      </w:r>
      <w:r>
        <w:rPr>
          <w:spacing w:val="-14"/>
        </w:rPr>
        <w:t xml:space="preserve"> </w:t>
      </w:r>
      <w:r>
        <w:t>advent</w:t>
      </w:r>
      <w:r>
        <w:rPr>
          <w:spacing w:val="-14"/>
        </w:rPr>
        <w:t xml:space="preserve"> </w:t>
      </w:r>
      <w:r>
        <w:t>of</w:t>
      </w:r>
      <w:r>
        <w:rPr>
          <w:spacing w:val="-12"/>
        </w:rPr>
        <w:t xml:space="preserve"> </w:t>
      </w:r>
      <w:r>
        <w:t>terrorist</w:t>
      </w:r>
      <w:r>
        <w:rPr>
          <w:spacing w:val="-13"/>
        </w:rPr>
        <w:t xml:space="preserve"> </w:t>
      </w:r>
      <w:r>
        <w:t>attacks</w:t>
      </w:r>
      <w:r>
        <w:rPr>
          <w:spacing w:val="-13"/>
        </w:rPr>
        <w:t xml:space="preserve"> </w:t>
      </w:r>
      <w:r>
        <w:t>and</w:t>
      </w:r>
      <w:r>
        <w:rPr>
          <w:spacing w:val="-8"/>
        </w:rPr>
        <w:t xml:space="preserve"> </w:t>
      </w:r>
      <w:r>
        <w:t>the</w:t>
      </w:r>
      <w:r>
        <w:rPr>
          <w:spacing w:val="-14"/>
        </w:rPr>
        <w:t xml:space="preserve"> </w:t>
      </w:r>
      <w:r>
        <w:t>“Al-Shabaab”</w:t>
      </w:r>
      <w:r>
        <w:rPr>
          <w:spacing w:val="-58"/>
        </w:rPr>
        <w:t xml:space="preserve"> </w:t>
      </w:r>
      <w:r>
        <w:t>Menace.</w:t>
      </w:r>
    </w:p>
    <w:p w:rsidR="00521B8F" w:rsidRDefault="00E70D0A">
      <w:pPr>
        <w:pStyle w:val="ListParagraph"/>
        <w:numPr>
          <w:ilvl w:val="0"/>
          <w:numId w:val="422"/>
        </w:numPr>
        <w:tabs>
          <w:tab w:val="left" w:pos="503"/>
        </w:tabs>
        <w:spacing w:line="360" w:lineRule="auto"/>
        <w:ind w:right="639" w:firstLine="0"/>
        <w:jc w:val="both"/>
        <w:rPr>
          <w:sz w:val="24"/>
        </w:rPr>
      </w:pPr>
      <w:r>
        <w:rPr>
          <w:sz w:val="24"/>
        </w:rPr>
        <w:t>Terrorist attacks have become real and have had an adverse on recovery of tourism. In the</w:t>
      </w:r>
      <w:r>
        <w:rPr>
          <w:spacing w:val="-57"/>
          <w:sz w:val="24"/>
        </w:rPr>
        <w:t xml:space="preserve"> </w:t>
      </w:r>
      <w:r>
        <w:rPr>
          <w:sz w:val="24"/>
        </w:rPr>
        <w:t>past,</w:t>
      </w:r>
      <w:r>
        <w:rPr>
          <w:spacing w:val="-6"/>
          <w:sz w:val="24"/>
        </w:rPr>
        <w:t xml:space="preserve"> </w:t>
      </w:r>
      <w:r>
        <w:rPr>
          <w:sz w:val="24"/>
        </w:rPr>
        <w:t>European</w:t>
      </w:r>
      <w:r>
        <w:rPr>
          <w:spacing w:val="-6"/>
          <w:sz w:val="24"/>
        </w:rPr>
        <w:t xml:space="preserve"> </w:t>
      </w:r>
      <w:r>
        <w:rPr>
          <w:sz w:val="24"/>
        </w:rPr>
        <w:t>nations</w:t>
      </w:r>
      <w:r>
        <w:rPr>
          <w:spacing w:val="-6"/>
          <w:sz w:val="24"/>
        </w:rPr>
        <w:t xml:space="preserve"> </w:t>
      </w:r>
      <w:r>
        <w:rPr>
          <w:sz w:val="24"/>
        </w:rPr>
        <w:t>have</w:t>
      </w:r>
      <w:r>
        <w:rPr>
          <w:spacing w:val="-7"/>
          <w:sz w:val="24"/>
        </w:rPr>
        <w:t xml:space="preserve"> </w:t>
      </w:r>
      <w:r>
        <w:rPr>
          <w:sz w:val="24"/>
        </w:rPr>
        <w:t>been</w:t>
      </w:r>
      <w:r>
        <w:rPr>
          <w:spacing w:val="-6"/>
          <w:sz w:val="24"/>
        </w:rPr>
        <w:t xml:space="preserve"> </w:t>
      </w:r>
      <w:r>
        <w:rPr>
          <w:sz w:val="24"/>
        </w:rPr>
        <w:t>issuing</w:t>
      </w:r>
      <w:r>
        <w:rPr>
          <w:spacing w:val="-8"/>
          <w:sz w:val="24"/>
        </w:rPr>
        <w:t xml:space="preserve"> </w:t>
      </w:r>
      <w:r>
        <w:rPr>
          <w:sz w:val="24"/>
        </w:rPr>
        <w:t>travel</w:t>
      </w:r>
      <w:r>
        <w:rPr>
          <w:spacing w:val="-6"/>
          <w:sz w:val="24"/>
        </w:rPr>
        <w:t xml:space="preserve"> </w:t>
      </w:r>
      <w:r>
        <w:rPr>
          <w:sz w:val="24"/>
        </w:rPr>
        <w:t>advisories</w:t>
      </w:r>
      <w:r>
        <w:rPr>
          <w:spacing w:val="-7"/>
          <w:sz w:val="24"/>
        </w:rPr>
        <w:t xml:space="preserve"> </w:t>
      </w:r>
      <w:r>
        <w:rPr>
          <w:sz w:val="24"/>
        </w:rPr>
        <w:t>to</w:t>
      </w:r>
      <w:r>
        <w:rPr>
          <w:spacing w:val="-6"/>
          <w:sz w:val="24"/>
        </w:rPr>
        <w:t xml:space="preserve"> </w:t>
      </w:r>
      <w:r>
        <w:rPr>
          <w:sz w:val="24"/>
        </w:rPr>
        <w:t>their</w:t>
      </w:r>
      <w:r>
        <w:rPr>
          <w:spacing w:val="-7"/>
          <w:sz w:val="24"/>
        </w:rPr>
        <w:t xml:space="preserve"> </w:t>
      </w:r>
      <w:r>
        <w:rPr>
          <w:sz w:val="24"/>
        </w:rPr>
        <w:t>citizens</w:t>
      </w:r>
      <w:r>
        <w:rPr>
          <w:spacing w:val="-6"/>
          <w:sz w:val="24"/>
        </w:rPr>
        <w:t xml:space="preserve"> </w:t>
      </w:r>
      <w:r>
        <w:rPr>
          <w:sz w:val="24"/>
        </w:rPr>
        <w:t>to</w:t>
      </w:r>
      <w:r>
        <w:rPr>
          <w:spacing w:val="-6"/>
          <w:sz w:val="24"/>
        </w:rPr>
        <w:t xml:space="preserve"> </w:t>
      </w:r>
      <w:r>
        <w:rPr>
          <w:sz w:val="24"/>
        </w:rPr>
        <w:t>be</w:t>
      </w:r>
      <w:r>
        <w:rPr>
          <w:spacing w:val="-7"/>
          <w:sz w:val="24"/>
        </w:rPr>
        <w:t xml:space="preserve"> </w:t>
      </w:r>
      <w:r>
        <w:rPr>
          <w:sz w:val="24"/>
        </w:rPr>
        <w:t>cautious</w:t>
      </w:r>
      <w:r>
        <w:rPr>
          <w:spacing w:val="-5"/>
          <w:sz w:val="24"/>
        </w:rPr>
        <w:t xml:space="preserve"> </w:t>
      </w:r>
      <w:r>
        <w:rPr>
          <w:sz w:val="24"/>
        </w:rPr>
        <w:t>when</w:t>
      </w:r>
      <w:r>
        <w:rPr>
          <w:spacing w:val="-58"/>
          <w:sz w:val="24"/>
        </w:rPr>
        <w:t xml:space="preserve"> </w:t>
      </w:r>
      <w:r>
        <w:rPr>
          <w:sz w:val="24"/>
        </w:rPr>
        <w:t>visiting the country particularly the tourist towns at the coast .This has been escalated by the</w:t>
      </w:r>
      <w:r>
        <w:rPr>
          <w:spacing w:val="1"/>
          <w:sz w:val="24"/>
        </w:rPr>
        <w:t xml:space="preserve"> </w:t>
      </w:r>
      <w:r>
        <w:rPr>
          <w:sz w:val="24"/>
        </w:rPr>
        <w:t>emergence</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“Al-Shabaab”</w:t>
      </w:r>
      <w:r>
        <w:rPr>
          <w:spacing w:val="-1"/>
          <w:sz w:val="24"/>
        </w:rPr>
        <w:t xml:space="preserve"> </w:t>
      </w:r>
      <w:r>
        <w:rPr>
          <w:sz w:val="24"/>
        </w:rPr>
        <w:t>group</w:t>
      </w:r>
      <w:r>
        <w:rPr>
          <w:spacing w:val="-5"/>
          <w:sz w:val="24"/>
        </w:rPr>
        <w:t xml:space="preserve"> </w:t>
      </w:r>
      <w:r>
        <w:rPr>
          <w:sz w:val="24"/>
        </w:rPr>
        <w:t>who</w:t>
      </w:r>
      <w:r>
        <w:rPr>
          <w:spacing w:val="-1"/>
          <w:sz w:val="24"/>
        </w:rPr>
        <w:t xml:space="preserve"> </w:t>
      </w:r>
      <w:r>
        <w:rPr>
          <w:sz w:val="24"/>
        </w:rPr>
        <w:t>claim</w:t>
      </w:r>
      <w:r>
        <w:rPr>
          <w:spacing w:val="-3"/>
          <w:sz w:val="24"/>
        </w:rPr>
        <w:t xml:space="preserve"> </w:t>
      </w:r>
      <w:r>
        <w:rPr>
          <w:sz w:val="24"/>
        </w:rPr>
        <w:t>responsibility</w:t>
      </w:r>
      <w:r>
        <w:rPr>
          <w:spacing w:val="-9"/>
          <w:sz w:val="24"/>
        </w:rPr>
        <w:t xml:space="preserve"> </w:t>
      </w:r>
      <w:r>
        <w:rPr>
          <w:sz w:val="24"/>
        </w:rPr>
        <w:t>of</w:t>
      </w:r>
      <w:r>
        <w:rPr>
          <w:spacing w:val="-5"/>
          <w:sz w:val="24"/>
        </w:rPr>
        <w:t xml:space="preserve"> </w:t>
      </w:r>
      <w:r>
        <w:rPr>
          <w:sz w:val="24"/>
        </w:rPr>
        <w:t>most</w:t>
      </w:r>
      <w:r>
        <w:rPr>
          <w:spacing w:val="-3"/>
          <w:sz w:val="24"/>
        </w:rPr>
        <w:t xml:space="preserve"> </w:t>
      </w:r>
      <w:r>
        <w:rPr>
          <w:sz w:val="24"/>
        </w:rPr>
        <w:t>of</w:t>
      </w:r>
      <w:r>
        <w:rPr>
          <w:spacing w:val="-1"/>
          <w:sz w:val="24"/>
        </w:rPr>
        <w:t xml:space="preserve"> </w:t>
      </w:r>
      <w:r>
        <w:rPr>
          <w:sz w:val="24"/>
        </w:rPr>
        <w:t>the</w:t>
      </w:r>
      <w:r>
        <w:rPr>
          <w:spacing w:val="-5"/>
          <w:sz w:val="24"/>
        </w:rPr>
        <w:t xml:space="preserve"> </w:t>
      </w:r>
      <w:r>
        <w:rPr>
          <w:sz w:val="24"/>
        </w:rPr>
        <w:t>terrorist</w:t>
      </w:r>
      <w:r>
        <w:rPr>
          <w:spacing w:val="-3"/>
          <w:sz w:val="24"/>
        </w:rPr>
        <w:t xml:space="preserve"> </w:t>
      </w:r>
      <w:r>
        <w:rPr>
          <w:sz w:val="24"/>
        </w:rPr>
        <w:t>attacks</w:t>
      </w:r>
      <w:r>
        <w:rPr>
          <w:spacing w:val="-58"/>
          <w:sz w:val="24"/>
        </w:rPr>
        <w:t xml:space="preserve"> </w:t>
      </w:r>
      <w:r>
        <w:rPr>
          <w:sz w:val="24"/>
        </w:rPr>
        <w:t>in</w:t>
      </w:r>
      <w:r>
        <w:rPr>
          <w:spacing w:val="-1"/>
          <w:sz w:val="24"/>
        </w:rPr>
        <w:t xml:space="preserve"> </w:t>
      </w:r>
      <w:r>
        <w:rPr>
          <w:sz w:val="24"/>
        </w:rPr>
        <w:t>the</w:t>
      </w:r>
      <w:r>
        <w:rPr>
          <w:spacing w:val="-1"/>
          <w:sz w:val="24"/>
        </w:rPr>
        <w:t xml:space="preserve"> </w:t>
      </w:r>
      <w:r>
        <w:rPr>
          <w:sz w:val="24"/>
        </w:rPr>
        <w:t>country.</w:t>
      </w:r>
    </w:p>
    <w:p w:rsidR="00521B8F" w:rsidRDefault="00E70D0A">
      <w:pPr>
        <w:pStyle w:val="ListParagraph"/>
        <w:numPr>
          <w:ilvl w:val="0"/>
          <w:numId w:val="422"/>
        </w:numPr>
        <w:tabs>
          <w:tab w:val="left" w:pos="496"/>
        </w:tabs>
        <w:spacing w:before="194" w:line="360" w:lineRule="auto"/>
        <w:ind w:right="636" w:firstLine="0"/>
        <w:jc w:val="both"/>
        <w:rPr>
          <w:sz w:val="24"/>
        </w:rPr>
      </w:pPr>
      <w:r>
        <w:rPr>
          <w:sz w:val="24"/>
        </w:rPr>
        <w:t>The</w:t>
      </w:r>
      <w:r>
        <w:rPr>
          <w:spacing w:val="-8"/>
          <w:sz w:val="24"/>
        </w:rPr>
        <w:t xml:space="preserve"> </w:t>
      </w:r>
      <w:r>
        <w:rPr>
          <w:sz w:val="24"/>
        </w:rPr>
        <w:t>effects</w:t>
      </w:r>
      <w:r>
        <w:rPr>
          <w:spacing w:val="-6"/>
          <w:sz w:val="24"/>
        </w:rPr>
        <w:t xml:space="preserve"> </w:t>
      </w:r>
      <w:r>
        <w:rPr>
          <w:sz w:val="24"/>
        </w:rPr>
        <w:t>of</w:t>
      </w:r>
      <w:r>
        <w:rPr>
          <w:spacing w:val="-7"/>
          <w:sz w:val="24"/>
        </w:rPr>
        <w:t xml:space="preserve"> </w:t>
      </w:r>
      <w:r>
        <w:rPr>
          <w:sz w:val="24"/>
        </w:rPr>
        <w:t>terrorist</w:t>
      </w:r>
      <w:r>
        <w:rPr>
          <w:spacing w:val="-7"/>
          <w:sz w:val="24"/>
        </w:rPr>
        <w:t xml:space="preserve"> </w:t>
      </w:r>
      <w:r>
        <w:rPr>
          <w:sz w:val="24"/>
        </w:rPr>
        <w:t>attack</w:t>
      </w:r>
      <w:r>
        <w:rPr>
          <w:spacing w:val="-6"/>
          <w:sz w:val="24"/>
        </w:rPr>
        <w:t xml:space="preserve"> </w:t>
      </w:r>
      <w:r>
        <w:rPr>
          <w:sz w:val="24"/>
        </w:rPr>
        <w:t>are</w:t>
      </w:r>
      <w:r>
        <w:rPr>
          <w:spacing w:val="-8"/>
          <w:sz w:val="24"/>
        </w:rPr>
        <w:t xml:space="preserve"> </w:t>
      </w:r>
      <w:r>
        <w:rPr>
          <w:sz w:val="24"/>
        </w:rPr>
        <w:t>immense</w:t>
      </w:r>
      <w:r>
        <w:rPr>
          <w:spacing w:val="-7"/>
          <w:sz w:val="24"/>
        </w:rPr>
        <w:t xml:space="preserve"> </w:t>
      </w:r>
      <w:r>
        <w:rPr>
          <w:sz w:val="24"/>
        </w:rPr>
        <w:t>and</w:t>
      </w:r>
      <w:r>
        <w:rPr>
          <w:spacing w:val="-5"/>
          <w:sz w:val="24"/>
        </w:rPr>
        <w:t xml:space="preserve"> </w:t>
      </w:r>
      <w:r>
        <w:rPr>
          <w:sz w:val="24"/>
        </w:rPr>
        <w:t>devastating</w:t>
      </w:r>
      <w:r>
        <w:rPr>
          <w:spacing w:val="-8"/>
          <w:sz w:val="24"/>
        </w:rPr>
        <w:t xml:space="preserve"> </w:t>
      </w:r>
      <w:r>
        <w:rPr>
          <w:sz w:val="24"/>
        </w:rPr>
        <w:t>to</w:t>
      </w:r>
      <w:r>
        <w:rPr>
          <w:spacing w:val="-6"/>
          <w:sz w:val="24"/>
        </w:rPr>
        <w:t xml:space="preserve"> </w:t>
      </w:r>
      <w:r>
        <w:rPr>
          <w:sz w:val="24"/>
        </w:rPr>
        <w:t>the</w:t>
      </w:r>
      <w:r>
        <w:rPr>
          <w:spacing w:val="-7"/>
          <w:sz w:val="24"/>
        </w:rPr>
        <w:t xml:space="preserve"> </w:t>
      </w:r>
      <w:r>
        <w:rPr>
          <w:sz w:val="24"/>
        </w:rPr>
        <w:t>economy.</w:t>
      </w:r>
      <w:r>
        <w:rPr>
          <w:spacing w:val="-7"/>
          <w:sz w:val="24"/>
        </w:rPr>
        <w:t xml:space="preserve"> </w:t>
      </w:r>
      <w:r>
        <w:rPr>
          <w:sz w:val="24"/>
        </w:rPr>
        <w:t>Tourism</w:t>
      </w:r>
      <w:r>
        <w:rPr>
          <w:spacing w:val="-5"/>
          <w:sz w:val="24"/>
        </w:rPr>
        <w:t xml:space="preserve"> </w:t>
      </w:r>
      <w:r>
        <w:rPr>
          <w:sz w:val="24"/>
        </w:rPr>
        <w:t>which</w:t>
      </w:r>
      <w:r>
        <w:rPr>
          <w:spacing w:val="-58"/>
          <w:sz w:val="24"/>
        </w:rPr>
        <w:t xml:space="preserve"> </w:t>
      </w:r>
      <w:r>
        <w:rPr>
          <w:sz w:val="24"/>
        </w:rPr>
        <w:t>is</w:t>
      </w:r>
      <w:r>
        <w:rPr>
          <w:spacing w:val="-8"/>
          <w:sz w:val="24"/>
        </w:rPr>
        <w:t xml:space="preserve"> </w:t>
      </w:r>
      <w:r>
        <w:rPr>
          <w:sz w:val="24"/>
        </w:rPr>
        <w:t>the</w:t>
      </w:r>
      <w:r>
        <w:rPr>
          <w:spacing w:val="-8"/>
          <w:sz w:val="24"/>
        </w:rPr>
        <w:t xml:space="preserve"> </w:t>
      </w:r>
      <w:r>
        <w:rPr>
          <w:sz w:val="24"/>
        </w:rPr>
        <w:t>main</w:t>
      </w:r>
      <w:r>
        <w:rPr>
          <w:spacing w:val="-8"/>
          <w:sz w:val="24"/>
        </w:rPr>
        <w:t xml:space="preserve"> </w:t>
      </w:r>
      <w:r>
        <w:rPr>
          <w:sz w:val="24"/>
        </w:rPr>
        <w:t>stay</w:t>
      </w:r>
      <w:r>
        <w:rPr>
          <w:spacing w:val="-13"/>
          <w:sz w:val="24"/>
        </w:rPr>
        <w:t xml:space="preserve"> </w:t>
      </w:r>
      <w:r>
        <w:rPr>
          <w:sz w:val="24"/>
        </w:rPr>
        <w:t>of</w:t>
      </w:r>
      <w:r>
        <w:rPr>
          <w:spacing w:val="-8"/>
          <w:sz w:val="24"/>
        </w:rPr>
        <w:t xml:space="preserve"> </w:t>
      </w:r>
      <w:r>
        <w:rPr>
          <w:sz w:val="24"/>
        </w:rPr>
        <w:t>our</w:t>
      </w:r>
      <w:r>
        <w:rPr>
          <w:spacing w:val="-8"/>
          <w:sz w:val="24"/>
        </w:rPr>
        <w:t xml:space="preserve"> </w:t>
      </w:r>
      <w:r>
        <w:rPr>
          <w:sz w:val="24"/>
        </w:rPr>
        <w:t>local</w:t>
      </w:r>
      <w:r>
        <w:rPr>
          <w:spacing w:val="-7"/>
          <w:sz w:val="24"/>
        </w:rPr>
        <w:t xml:space="preserve"> </w:t>
      </w:r>
      <w:r>
        <w:rPr>
          <w:sz w:val="24"/>
        </w:rPr>
        <w:t>economy</w:t>
      </w:r>
      <w:r>
        <w:rPr>
          <w:spacing w:val="-13"/>
          <w:sz w:val="24"/>
        </w:rPr>
        <w:t xml:space="preserve"> </w:t>
      </w:r>
      <w:r>
        <w:rPr>
          <w:sz w:val="24"/>
        </w:rPr>
        <w:t>once</w:t>
      </w:r>
      <w:r>
        <w:rPr>
          <w:spacing w:val="-6"/>
          <w:sz w:val="24"/>
        </w:rPr>
        <w:t xml:space="preserve"> </w:t>
      </w:r>
      <w:r>
        <w:rPr>
          <w:sz w:val="24"/>
        </w:rPr>
        <w:t>affected</w:t>
      </w:r>
      <w:r>
        <w:rPr>
          <w:spacing w:val="-6"/>
          <w:sz w:val="24"/>
        </w:rPr>
        <w:t xml:space="preserve"> </w:t>
      </w:r>
      <w:r>
        <w:rPr>
          <w:sz w:val="24"/>
        </w:rPr>
        <w:t>it</w:t>
      </w:r>
      <w:r>
        <w:rPr>
          <w:spacing w:val="-7"/>
          <w:sz w:val="24"/>
        </w:rPr>
        <w:t xml:space="preserve"> </w:t>
      </w:r>
      <w:r>
        <w:rPr>
          <w:sz w:val="24"/>
        </w:rPr>
        <w:t>triggers</w:t>
      </w:r>
      <w:r>
        <w:rPr>
          <w:spacing w:val="-9"/>
          <w:sz w:val="24"/>
        </w:rPr>
        <w:t xml:space="preserve"> </w:t>
      </w:r>
      <w:r>
        <w:rPr>
          <w:sz w:val="24"/>
        </w:rPr>
        <w:t>shocks</w:t>
      </w:r>
      <w:r>
        <w:rPr>
          <w:spacing w:val="-7"/>
          <w:sz w:val="24"/>
        </w:rPr>
        <w:t xml:space="preserve"> </w:t>
      </w:r>
      <w:r>
        <w:rPr>
          <w:sz w:val="24"/>
        </w:rPr>
        <w:t>in</w:t>
      </w:r>
      <w:r>
        <w:rPr>
          <w:spacing w:val="-7"/>
          <w:sz w:val="24"/>
        </w:rPr>
        <w:t xml:space="preserve"> </w:t>
      </w:r>
      <w:r>
        <w:rPr>
          <w:sz w:val="24"/>
        </w:rPr>
        <w:t>other</w:t>
      </w:r>
      <w:r>
        <w:rPr>
          <w:spacing w:val="-8"/>
          <w:sz w:val="24"/>
        </w:rPr>
        <w:t xml:space="preserve"> </w:t>
      </w:r>
      <w:r>
        <w:rPr>
          <w:sz w:val="24"/>
        </w:rPr>
        <w:t>sectors</w:t>
      </w:r>
      <w:r>
        <w:rPr>
          <w:spacing w:val="-9"/>
          <w:sz w:val="24"/>
        </w:rPr>
        <w:t xml:space="preserve"> </w:t>
      </w:r>
      <w:r>
        <w:rPr>
          <w:sz w:val="24"/>
        </w:rPr>
        <w:t>including</w:t>
      </w:r>
      <w:r>
        <w:rPr>
          <w:spacing w:val="-57"/>
          <w:sz w:val="24"/>
        </w:rPr>
        <w:t xml:space="preserve"> </w:t>
      </w:r>
      <w:r>
        <w:rPr>
          <w:sz w:val="24"/>
        </w:rPr>
        <w:t>agriculture, transport, entertainment and trade. Insecurity leads to a general loss of revenues</w:t>
      </w:r>
      <w:r>
        <w:rPr>
          <w:spacing w:val="1"/>
          <w:sz w:val="24"/>
        </w:rPr>
        <w:t xml:space="preserve"> </w:t>
      </w:r>
      <w:r>
        <w:rPr>
          <w:sz w:val="24"/>
        </w:rPr>
        <w:t>and</w:t>
      </w:r>
      <w:r>
        <w:rPr>
          <w:spacing w:val="-1"/>
          <w:sz w:val="24"/>
        </w:rPr>
        <w:t xml:space="preserve"> </w:t>
      </w:r>
      <w:r>
        <w:rPr>
          <w:sz w:val="24"/>
        </w:rPr>
        <w:t>employment opportunities.</w:t>
      </w:r>
    </w:p>
    <w:p w:rsidR="00521B8F" w:rsidRDefault="00E70D0A">
      <w:pPr>
        <w:pStyle w:val="ListParagraph"/>
        <w:numPr>
          <w:ilvl w:val="0"/>
          <w:numId w:val="422"/>
        </w:numPr>
        <w:tabs>
          <w:tab w:val="left" w:pos="561"/>
        </w:tabs>
        <w:spacing w:before="202" w:line="360" w:lineRule="auto"/>
        <w:ind w:right="639" w:firstLine="0"/>
        <w:jc w:val="both"/>
        <w:rPr>
          <w:sz w:val="24"/>
        </w:rPr>
      </w:pPr>
      <w:r>
        <w:rPr>
          <w:sz w:val="24"/>
        </w:rPr>
        <w:t>The</w:t>
      </w:r>
      <w:r>
        <w:rPr>
          <w:spacing w:val="1"/>
          <w:sz w:val="24"/>
        </w:rPr>
        <w:t xml:space="preserve"> </w:t>
      </w:r>
      <w:r>
        <w:rPr>
          <w:sz w:val="24"/>
        </w:rPr>
        <w:t>County Government</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non-state</w:t>
      </w:r>
      <w:r>
        <w:rPr>
          <w:spacing w:val="1"/>
          <w:sz w:val="24"/>
        </w:rPr>
        <w:t xml:space="preserve"> </w:t>
      </w:r>
      <w:r>
        <w:rPr>
          <w:sz w:val="24"/>
        </w:rPr>
        <w:t>organizations</w:t>
      </w:r>
      <w:r>
        <w:rPr>
          <w:spacing w:val="1"/>
          <w:sz w:val="24"/>
        </w:rPr>
        <w:t xml:space="preserve"> </w:t>
      </w:r>
      <w:r>
        <w:rPr>
          <w:sz w:val="24"/>
        </w:rPr>
        <w:t>is</w:t>
      </w:r>
      <w:r>
        <w:rPr>
          <w:spacing w:val="1"/>
          <w:sz w:val="24"/>
        </w:rPr>
        <w:t xml:space="preserve"> </w:t>
      </w:r>
      <w:r>
        <w:rPr>
          <w:sz w:val="24"/>
        </w:rPr>
        <w:t>working</w:t>
      </w:r>
      <w:r>
        <w:rPr>
          <w:spacing w:val="1"/>
          <w:sz w:val="24"/>
        </w:rPr>
        <w:t xml:space="preserve"> </w:t>
      </w:r>
      <w:r>
        <w:rPr>
          <w:sz w:val="24"/>
        </w:rPr>
        <w:t>on</w:t>
      </w:r>
      <w:r>
        <w:rPr>
          <w:spacing w:val="1"/>
          <w:sz w:val="24"/>
        </w:rPr>
        <w:t xml:space="preserve"> </w:t>
      </w:r>
      <w:r>
        <w:rPr>
          <w:sz w:val="24"/>
        </w:rPr>
        <w:t>programmes</w:t>
      </w:r>
      <w:r>
        <w:rPr>
          <w:spacing w:val="-1"/>
          <w:sz w:val="24"/>
        </w:rPr>
        <w:t xml:space="preserve"> </w:t>
      </w:r>
      <w:r>
        <w:rPr>
          <w:sz w:val="24"/>
        </w:rPr>
        <w:t>to curb violent extremism among</w:t>
      </w:r>
      <w:r>
        <w:rPr>
          <w:spacing w:val="-3"/>
          <w:sz w:val="24"/>
        </w:rPr>
        <w:t xml:space="preserve"> </w:t>
      </w:r>
      <w:r>
        <w:rPr>
          <w:sz w:val="24"/>
        </w:rPr>
        <w:t>the</w:t>
      </w:r>
      <w:r>
        <w:rPr>
          <w:spacing w:val="3"/>
          <w:sz w:val="24"/>
        </w:rPr>
        <w:t xml:space="preserve"> </w:t>
      </w:r>
      <w:r>
        <w:rPr>
          <w:sz w:val="24"/>
        </w:rPr>
        <w:t>youth.</w:t>
      </w:r>
    </w:p>
    <w:p w:rsidR="00521B8F" w:rsidRDefault="00521B8F">
      <w:pPr>
        <w:spacing w:line="360" w:lineRule="auto"/>
        <w:jc w:val="both"/>
        <w:rPr>
          <w:sz w:val="24"/>
        </w:rPr>
        <w:sectPr w:rsidR="00521B8F">
          <w:pgSz w:w="11910" w:h="16840"/>
          <w:pgMar w:top="600" w:right="800" w:bottom="1260" w:left="1300" w:header="299" w:footer="1079" w:gutter="0"/>
          <w:cols w:space="720"/>
        </w:sectPr>
      </w:pPr>
    </w:p>
    <w:p w:rsidR="00521B8F" w:rsidRDefault="00521B8F">
      <w:pPr>
        <w:pStyle w:val="BodyText"/>
        <w:rPr>
          <w:sz w:val="20"/>
        </w:rPr>
      </w:pPr>
    </w:p>
    <w:p w:rsidR="00521B8F" w:rsidRDefault="00521B8F">
      <w:pPr>
        <w:pStyle w:val="BodyText"/>
        <w:spacing w:before="9"/>
        <w:rPr>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81" name="AutoShape 2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84F852" id="Group 2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hI1SPS0EAADwDAAADgAAAAAAAAAAAAAAAAAuAgAAZHJzL2Uy&#10;b0RvYy54bWxQSwECLQAUAAYACAAAACEAqi/TzdsAAAADAQAADwAAAAAAAAAAAAAAAACHBgAAZHJz&#10;L2Rvd25yZXYueG1sUEsFBgAAAAAEAAQA8wAAAI8HAAAAAA==&#10;">
                <v:shape id="AutoShape 2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W9cEA&#10;AADcAAAADwAAAGRycy9kb3ducmV2LnhtbERPTYvCMBC9L/gfwgje1jQ9uFKNUgqKIAjrevA4NGNb&#10;bCa1iVr/vVlY2Ns83ucs14NtxYN63zjWoKYJCOLSmYYrDaefzecchA/IBlvHpOFFHtar0ccSM+Oe&#10;/E2PY6hEDGGfoYY6hC6T0pc1WfRT1xFH7uJ6iyHCvpKmx2cMt61Mk2QmLTYcG2rsqKipvB7vVkN7&#10;UPvDbTs7p4Wq1Bff8tQXudaT8ZAvQAQawr/4z70zcf5cwe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0FvX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9"/>
        <w:ind w:left="140" w:right="640"/>
        <w:jc w:val="both"/>
        <w:rPr>
          <w:b/>
          <w:sz w:val="20"/>
        </w:rPr>
      </w:pPr>
      <w:r>
        <w:rPr>
          <w:b/>
          <w:sz w:val="20"/>
        </w:rPr>
        <w:t>PUBLIC</w:t>
      </w:r>
      <w:r>
        <w:rPr>
          <w:b/>
          <w:spacing w:val="1"/>
          <w:sz w:val="20"/>
        </w:rPr>
        <w:t xml:space="preserve"> </w:t>
      </w:r>
      <w:r>
        <w:rPr>
          <w:b/>
          <w:sz w:val="20"/>
        </w:rPr>
        <w:t>PARTICIPATION</w:t>
      </w:r>
      <w:r>
        <w:rPr>
          <w:b/>
          <w:spacing w:val="1"/>
          <w:sz w:val="20"/>
        </w:rPr>
        <w:t xml:space="preserve"> </w:t>
      </w:r>
      <w:r>
        <w:rPr>
          <w:b/>
          <w:sz w:val="20"/>
        </w:rPr>
        <w:t>ON</w:t>
      </w:r>
      <w:r>
        <w:rPr>
          <w:b/>
          <w:spacing w:val="1"/>
          <w:sz w:val="20"/>
        </w:rPr>
        <w:t xml:space="preserve"> </w:t>
      </w:r>
      <w:r>
        <w:rPr>
          <w:b/>
          <w:sz w:val="20"/>
        </w:rPr>
        <w:t>THE DRAFT 2024 COUNTY</w:t>
      </w:r>
      <w:r>
        <w:rPr>
          <w:b/>
          <w:spacing w:val="1"/>
          <w:sz w:val="20"/>
        </w:rPr>
        <w:t xml:space="preserve"> </w:t>
      </w:r>
      <w:r>
        <w:rPr>
          <w:b/>
          <w:sz w:val="20"/>
        </w:rPr>
        <w:t>FISCAL</w:t>
      </w:r>
      <w:r>
        <w:rPr>
          <w:b/>
          <w:spacing w:val="1"/>
          <w:sz w:val="20"/>
        </w:rPr>
        <w:t xml:space="preserve"> </w:t>
      </w:r>
      <w:r>
        <w:rPr>
          <w:b/>
          <w:sz w:val="20"/>
        </w:rPr>
        <w:t>STRATEGY</w:t>
      </w:r>
      <w:r>
        <w:rPr>
          <w:b/>
          <w:spacing w:val="1"/>
          <w:sz w:val="20"/>
        </w:rPr>
        <w:t xml:space="preserve"> </w:t>
      </w:r>
      <w:r>
        <w:rPr>
          <w:b/>
          <w:sz w:val="20"/>
        </w:rPr>
        <w:t>PAPER,</w:t>
      </w:r>
      <w:r>
        <w:rPr>
          <w:b/>
          <w:spacing w:val="1"/>
          <w:sz w:val="20"/>
        </w:rPr>
        <w:t xml:space="preserve"> </w:t>
      </w:r>
      <w:r>
        <w:rPr>
          <w:b/>
          <w:sz w:val="20"/>
        </w:rPr>
        <w:t>THE</w:t>
      </w:r>
      <w:r>
        <w:rPr>
          <w:b/>
          <w:spacing w:val="1"/>
          <w:sz w:val="20"/>
        </w:rPr>
        <w:t xml:space="preserve"> </w:t>
      </w:r>
      <w:r>
        <w:rPr>
          <w:b/>
          <w:sz w:val="20"/>
        </w:rPr>
        <w:t>INTERGOVERNMENTAL</w:t>
      </w:r>
      <w:r>
        <w:rPr>
          <w:b/>
          <w:spacing w:val="-9"/>
          <w:sz w:val="20"/>
        </w:rPr>
        <w:t xml:space="preserve"> </w:t>
      </w:r>
      <w:r>
        <w:rPr>
          <w:b/>
          <w:sz w:val="20"/>
        </w:rPr>
        <w:t>TRANSFER</w:t>
      </w:r>
      <w:r>
        <w:rPr>
          <w:b/>
          <w:spacing w:val="-8"/>
          <w:sz w:val="20"/>
        </w:rPr>
        <w:t xml:space="preserve"> </w:t>
      </w:r>
      <w:r>
        <w:rPr>
          <w:b/>
          <w:sz w:val="20"/>
        </w:rPr>
        <w:t>AGREEMENT</w:t>
      </w:r>
      <w:r>
        <w:rPr>
          <w:b/>
          <w:spacing w:val="-6"/>
          <w:sz w:val="20"/>
        </w:rPr>
        <w:t xml:space="preserve"> </w:t>
      </w:r>
      <w:r>
        <w:rPr>
          <w:b/>
          <w:sz w:val="20"/>
        </w:rPr>
        <w:t>AND</w:t>
      </w:r>
      <w:r>
        <w:rPr>
          <w:b/>
          <w:spacing w:val="-7"/>
          <w:sz w:val="20"/>
        </w:rPr>
        <w:t xml:space="preserve"> </w:t>
      </w:r>
      <w:r>
        <w:rPr>
          <w:b/>
          <w:sz w:val="20"/>
        </w:rPr>
        <w:t>THE</w:t>
      </w:r>
      <w:r>
        <w:rPr>
          <w:b/>
          <w:spacing w:val="-9"/>
          <w:sz w:val="20"/>
        </w:rPr>
        <w:t xml:space="preserve"> </w:t>
      </w:r>
      <w:r>
        <w:rPr>
          <w:b/>
          <w:sz w:val="20"/>
        </w:rPr>
        <w:t>KWALE</w:t>
      </w:r>
      <w:r>
        <w:rPr>
          <w:b/>
          <w:spacing w:val="-9"/>
          <w:sz w:val="20"/>
        </w:rPr>
        <w:t xml:space="preserve"> </w:t>
      </w:r>
      <w:r>
        <w:rPr>
          <w:b/>
          <w:sz w:val="20"/>
        </w:rPr>
        <w:t>COUNTY</w:t>
      </w:r>
      <w:r>
        <w:rPr>
          <w:b/>
          <w:spacing w:val="-8"/>
          <w:sz w:val="20"/>
        </w:rPr>
        <w:t xml:space="preserve"> </w:t>
      </w:r>
      <w:r>
        <w:rPr>
          <w:b/>
          <w:sz w:val="20"/>
        </w:rPr>
        <w:t>BURSARY</w:t>
      </w:r>
      <w:r>
        <w:rPr>
          <w:b/>
          <w:spacing w:val="-7"/>
          <w:sz w:val="20"/>
        </w:rPr>
        <w:t xml:space="preserve"> </w:t>
      </w:r>
      <w:r>
        <w:rPr>
          <w:b/>
          <w:sz w:val="20"/>
        </w:rPr>
        <w:t>AND</w:t>
      </w:r>
      <w:r>
        <w:rPr>
          <w:b/>
          <w:spacing w:val="-47"/>
          <w:sz w:val="20"/>
        </w:rPr>
        <w:t xml:space="preserve"> </w:t>
      </w:r>
      <w:r>
        <w:rPr>
          <w:b/>
          <w:sz w:val="20"/>
        </w:rPr>
        <w:t>SCHOLARSHIP</w:t>
      </w:r>
      <w:r>
        <w:rPr>
          <w:b/>
          <w:spacing w:val="-1"/>
          <w:sz w:val="20"/>
        </w:rPr>
        <w:t xml:space="preserve"> </w:t>
      </w:r>
      <w:r>
        <w:rPr>
          <w:b/>
          <w:sz w:val="20"/>
        </w:rPr>
        <w:t>FUND BILL, 2024</w:t>
      </w:r>
    </w:p>
    <w:p w:rsidR="00521B8F" w:rsidRDefault="00E70D0A">
      <w:pPr>
        <w:spacing w:after="2"/>
        <w:ind w:left="140" w:right="646"/>
        <w:jc w:val="both"/>
        <w:rPr>
          <w:sz w:val="20"/>
        </w:rPr>
      </w:pPr>
      <w:r>
        <w:rPr>
          <w:sz w:val="20"/>
        </w:rPr>
        <w:t>The County Government of Kwale is in the process of preparing the 2024 County Fiscal Strategy Paper, the</w:t>
      </w:r>
      <w:r>
        <w:rPr>
          <w:spacing w:val="1"/>
          <w:sz w:val="20"/>
        </w:rPr>
        <w:t xml:space="preserve"> </w:t>
      </w:r>
      <w:r>
        <w:rPr>
          <w:sz w:val="20"/>
        </w:rPr>
        <w:t>Intergovernmental</w:t>
      </w:r>
      <w:r>
        <w:rPr>
          <w:spacing w:val="-3"/>
          <w:sz w:val="20"/>
        </w:rPr>
        <w:t xml:space="preserve"> </w:t>
      </w:r>
      <w:r>
        <w:rPr>
          <w:sz w:val="20"/>
        </w:rPr>
        <w:t>Transfer</w:t>
      </w:r>
      <w:r>
        <w:rPr>
          <w:spacing w:val="2"/>
          <w:sz w:val="20"/>
        </w:rPr>
        <w:t xml:space="preserve"> </w:t>
      </w:r>
      <w:r>
        <w:rPr>
          <w:sz w:val="20"/>
        </w:rPr>
        <w:t>Agreement</w:t>
      </w:r>
      <w:r>
        <w:rPr>
          <w:spacing w:val="-2"/>
          <w:sz w:val="20"/>
        </w:rPr>
        <w:t xml:space="preserve"> </w:t>
      </w:r>
      <w:r>
        <w:rPr>
          <w:sz w:val="20"/>
        </w:rPr>
        <w:t>and the</w:t>
      </w:r>
      <w:r>
        <w:rPr>
          <w:spacing w:val="-1"/>
          <w:sz w:val="20"/>
        </w:rPr>
        <w:t xml:space="preserve"> </w:t>
      </w:r>
      <w:r>
        <w:rPr>
          <w:sz w:val="20"/>
        </w:rPr>
        <w:t>Kwale</w:t>
      </w:r>
      <w:r>
        <w:rPr>
          <w:spacing w:val="2"/>
          <w:sz w:val="20"/>
        </w:rPr>
        <w:t xml:space="preserve"> </w:t>
      </w:r>
      <w:r>
        <w:rPr>
          <w:sz w:val="20"/>
        </w:rPr>
        <w:t>County</w:t>
      </w:r>
      <w:r>
        <w:rPr>
          <w:spacing w:val="-5"/>
          <w:sz w:val="20"/>
        </w:rPr>
        <w:t xml:space="preserve"> </w:t>
      </w:r>
      <w:r>
        <w:rPr>
          <w:sz w:val="20"/>
        </w:rPr>
        <w:t>Bursary</w:t>
      </w:r>
      <w:r>
        <w:rPr>
          <w:spacing w:val="-5"/>
          <w:sz w:val="20"/>
        </w:rPr>
        <w:t xml:space="preserve"> </w:t>
      </w:r>
      <w:r>
        <w:rPr>
          <w:sz w:val="20"/>
        </w:rPr>
        <w:t>and Scholarship Fund Bill,</w:t>
      </w:r>
      <w:r>
        <w:rPr>
          <w:spacing w:val="-2"/>
          <w:sz w:val="20"/>
        </w:rPr>
        <w:t xml:space="preserve"> </w:t>
      </w:r>
      <w:r>
        <w:rPr>
          <w:sz w:val="20"/>
        </w:rPr>
        <w:t>2024</w:t>
      </w:r>
    </w:p>
    <w:p w:rsidR="00521B8F" w:rsidRDefault="005B7D6D">
      <w:pPr>
        <w:pStyle w:val="BodyText"/>
        <w:spacing w:line="230" w:lineRule="exact"/>
        <w:ind w:left="111"/>
        <w:rPr>
          <w:sz w:val="20"/>
        </w:rPr>
      </w:pPr>
      <w:r>
        <w:rPr>
          <w:noProof/>
          <w:position w:val="-4"/>
          <w:sz w:val="20"/>
        </w:rPr>
        <mc:AlternateContent>
          <mc:Choice Requires="wps">
            <w:drawing>
              <wp:inline distT="0" distB="0" distL="0" distR="0">
                <wp:extent cx="5769610" cy="146685"/>
                <wp:effectExtent l="635" t="1270" r="1905" b="4445"/>
                <wp:docPr id="1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46685"/>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28" w:lineRule="exact"/>
                              <w:ind w:left="28"/>
                              <w:rPr>
                                <w:b/>
                                <w:sz w:val="20"/>
                              </w:rPr>
                            </w:pPr>
                            <w:r>
                              <w:rPr>
                                <w:b/>
                                <w:sz w:val="20"/>
                              </w:rPr>
                              <w:t>2024</w:t>
                            </w:r>
                            <w:r>
                              <w:rPr>
                                <w:b/>
                                <w:spacing w:val="-2"/>
                                <w:sz w:val="20"/>
                              </w:rPr>
                              <w:t xml:space="preserve"> </w:t>
                            </w:r>
                            <w:r>
                              <w:rPr>
                                <w:b/>
                                <w:sz w:val="20"/>
                              </w:rPr>
                              <w:t>COUNTY</w:t>
                            </w:r>
                            <w:r>
                              <w:rPr>
                                <w:b/>
                                <w:spacing w:val="-3"/>
                                <w:sz w:val="20"/>
                              </w:rPr>
                              <w:t xml:space="preserve"> </w:t>
                            </w:r>
                            <w:r>
                              <w:rPr>
                                <w:b/>
                                <w:sz w:val="20"/>
                              </w:rPr>
                              <w:t>FISCAL</w:t>
                            </w:r>
                            <w:r>
                              <w:rPr>
                                <w:b/>
                                <w:spacing w:val="-3"/>
                                <w:sz w:val="20"/>
                              </w:rPr>
                              <w:t xml:space="preserve"> </w:t>
                            </w:r>
                            <w:r>
                              <w:rPr>
                                <w:b/>
                                <w:sz w:val="20"/>
                              </w:rPr>
                              <w:t>STRATEGY</w:t>
                            </w:r>
                            <w:r>
                              <w:rPr>
                                <w:b/>
                                <w:spacing w:val="-2"/>
                                <w:sz w:val="20"/>
                              </w:rPr>
                              <w:t xml:space="preserve"> </w:t>
                            </w:r>
                            <w:r>
                              <w:rPr>
                                <w:b/>
                                <w:sz w:val="20"/>
                              </w:rPr>
                              <w:t>PAPER</w:t>
                            </w:r>
                          </w:p>
                        </w:txbxContent>
                      </wps:txbx>
                      <wps:bodyPr rot="0" vert="horz" wrap="square" lIns="0" tIns="0" rIns="0" bIns="0" anchor="t" anchorCtr="0" upright="1">
                        <a:noAutofit/>
                      </wps:bodyPr>
                    </wps:wsp>
                  </a:graphicData>
                </a:graphic>
              </wp:inline>
            </w:drawing>
          </mc:Choice>
          <mc:Fallback>
            <w:pict>
              <v:shape id="Text Box 25" o:spid="_x0000_s1040" type="#_x0000_t202" style="width:454.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" fillcolor="#8db3e1" stroked="f">
                <v:textbox inset="0,0,0,0">
                  <w:txbxContent>
                    <w:p w:rsidR="00D92150" w:rsidRDefault="00D92150">
                      <w:pPr>
                        <w:spacing w:line="228" w:lineRule="exact"/>
                        <w:ind w:left="28"/>
                        <w:rPr>
                          <w:b/>
                          <w:sz w:val="20"/>
                        </w:rPr>
                      </w:pPr>
                      <w:r>
                        <w:rPr>
                          <w:b/>
                          <w:sz w:val="20"/>
                        </w:rPr>
                        <w:t>2024</w:t>
                      </w:r>
                      <w:r>
                        <w:rPr>
                          <w:b/>
                          <w:spacing w:val="-2"/>
                          <w:sz w:val="20"/>
                        </w:rPr>
                        <w:t xml:space="preserve"> </w:t>
                      </w:r>
                      <w:r>
                        <w:rPr>
                          <w:b/>
                          <w:sz w:val="20"/>
                        </w:rPr>
                        <w:t>COUNTY</w:t>
                      </w:r>
                      <w:r>
                        <w:rPr>
                          <w:b/>
                          <w:spacing w:val="-3"/>
                          <w:sz w:val="20"/>
                        </w:rPr>
                        <w:t xml:space="preserve"> </w:t>
                      </w:r>
                      <w:r>
                        <w:rPr>
                          <w:b/>
                          <w:sz w:val="20"/>
                        </w:rPr>
                        <w:t>FISCAL</w:t>
                      </w:r>
                      <w:r>
                        <w:rPr>
                          <w:b/>
                          <w:spacing w:val="-3"/>
                          <w:sz w:val="20"/>
                        </w:rPr>
                        <w:t xml:space="preserve"> </w:t>
                      </w:r>
                      <w:r>
                        <w:rPr>
                          <w:b/>
                          <w:sz w:val="20"/>
                        </w:rPr>
                        <w:t>STRATEGY</w:t>
                      </w:r>
                      <w:r>
                        <w:rPr>
                          <w:b/>
                          <w:spacing w:val="-2"/>
                          <w:sz w:val="20"/>
                        </w:rPr>
                        <w:t xml:space="preserve"> </w:t>
                      </w:r>
                      <w:r>
                        <w:rPr>
                          <w:b/>
                          <w:sz w:val="20"/>
                        </w:rPr>
                        <w:t>PAPER</w:t>
                      </w:r>
                    </w:p>
                  </w:txbxContent>
                </v:textbox>
                <w10:anchorlock/>
              </v:shape>
            </w:pict>
          </mc:Fallback>
        </mc:AlternateContent>
      </w:r>
    </w:p>
    <w:p w:rsidR="00521B8F" w:rsidRDefault="00E70D0A">
      <w:pPr>
        <w:ind w:left="140" w:right="644"/>
        <w:jc w:val="both"/>
        <w:rPr>
          <w:sz w:val="20"/>
        </w:rPr>
      </w:pPr>
      <w:r>
        <w:rPr>
          <w:sz w:val="20"/>
        </w:rPr>
        <w:t>Article 201(1) of the Constitution of Kenya 2010 emphasizes openness and accountability including public</w:t>
      </w:r>
      <w:r>
        <w:rPr>
          <w:spacing w:val="1"/>
          <w:sz w:val="20"/>
        </w:rPr>
        <w:t xml:space="preserve"> </w:t>
      </w:r>
      <w:r>
        <w:rPr>
          <w:sz w:val="20"/>
        </w:rPr>
        <w:t>participation in all financial matters. Section 117 (5) of the Public Finance Management Act 2012 requires the</w:t>
      </w:r>
      <w:r>
        <w:rPr>
          <w:spacing w:val="1"/>
          <w:sz w:val="20"/>
        </w:rPr>
        <w:t xml:space="preserve"> </w:t>
      </w:r>
      <w:r>
        <w:rPr>
          <w:w w:val="95"/>
          <w:sz w:val="20"/>
        </w:rPr>
        <w:t>County Treasury to seek and take into account views of among others the public when preparing the County Fiscal</w:t>
      </w:r>
      <w:r>
        <w:rPr>
          <w:spacing w:val="1"/>
          <w:w w:val="95"/>
          <w:sz w:val="20"/>
        </w:rPr>
        <w:t xml:space="preserve"> </w:t>
      </w:r>
      <w:r>
        <w:rPr>
          <w:sz w:val="20"/>
        </w:rPr>
        <w:t>Strategy</w:t>
      </w:r>
      <w:r>
        <w:rPr>
          <w:spacing w:val="-1"/>
          <w:sz w:val="20"/>
        </w:rPr>
        <w:t xml:space="preserve"> </w:t>
      </w:r>
      <w:r>
        <w:rPr>
          <w:sz w:val="20"/>
        </w:rPr>
        <w:t>Paper.</w:t>
      </w:r>
    </w:p>
    <w:p w:rsidR="00521B8F" w:rsidRDefault="005B7D6D">
      <w:pPr>
        <w:pStyle w:val="BodyText"/>
        <w:spacing w:line="230" w:lineRule="exact"/>
        <w:ind w:left="111"/>
        <w:rPr>
          <w:sz w:val="20"/>
        </w:rPr>
      </w:pPr>
      <w:r>
        <w:rPr>
          <w:noProof/>
          <w:position w:val="-4"/>
          <w:sz w:val="20"/>
        </w:rPr>
        <mc:AlternateContent>
          <mc:Choice Requires="wps">
            <w:drawing>
              <wp:inline distT="0" distB="0" distL="0" distR="0">
                <wp:extent cx="5769610" cy="146685"/>
                <wp:effectExtent l="635" t="0" r="1905" b="0"/>
                <wp:docPr id="1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46685"/>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28" w:lineRule="exact"/>
                              <w:ind w:left="28"/>
                              <w:rPr>
                                <w:b/>
                                <w:sz w:val="20"/>
                              </w:rPr>
                            </w:pPr>
                            <w:r>
                              <w:rPr>
                                <w:b/>
                                <w:sz w:val="20"/>
                              </w:rPr>
                              <w:t>THE</w:t>
                            </w:r>
                            <w:r>
                              <w:rPr>
                                <w:b/>
                                <w:spacing w:val="-4"/>
                                <w:sz w:val="20"/>
                              </w:rPr>
                              <w:t xml:space="preserve"> </w:t>
                            </w:r>
                            <w:r>
                              <w:rPr>
                                <w:b/>
                                <w:sz w:val="20"/>
                              </w:rPr>
                              <w:t>INTERGOVERNMENTAL</w:t>
                            </w:r>
                            <w:r>
                              <w:rPr>
                                <w:b/>
                                <w:spacing w:val="-1"/>
                                <w:sz w:val="20"/>
                              </w:rPr>
                              <w:t xml:space="preserve"> </w:t>
                            </w:r>
                            <w:r>
                              <w:rPr>
                                <w:b/>
                                <w:sz w:val="20"/>
                              </w:rPr>
                              <w:t>TRANSFER</w:t>
                            </w:r>
                            <w:r>
                              <w:rPr>
                                <w:b/>
                                <w:spacing w:val="-4"/>
                                <w:sz w:val="20"/>
                              </w:rPr>
                              <w:t xml:space="preserve"> </w:t>
                            </w:r>
                            <w:r>
                              <w:rPr>
                                <w:b/>
                                <w:sz w:val="20"/>
                              </w:rPr>
                              <w:t>AGREEMENT</w:t>
                            </w:r>
                          </w:p>
                        </w:txbxContent>
                      </wps:txbx>
                      <wps:bodyPr rot="0" vert="horz" wrap="square" lIns="0" tIns="0" rIns="0" bIns="0" anchor="t" anchorCtr="0" upright="1">
                        <a:noAutofit/>
                      </wps:bodyPr>
                    </wps:wsp>
                  </a:graphicData>
                </a:graphic>
              </wp:inline>
            </w:drawing>
          </mc:Choice>
          <mc:Fallback>
            <w:pict>
              <v:shape id="Text Box 24" o:spid="_x0000_s1041" type="#_x0000_t202" style="width:454.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" fillcolor="#8db3e1" stroked="f">
                <v:textbox inset="0,0,0,0">
                  <w:txbxContent>
                    <w:p w:rsidR="00D92150" w:rsidRDefault="00D92150">
                      <w:pPr>
                        <w:spacing w:line="228" w:lineRule="exact"/>
                        <w:ind w:left="28"/>
                        <w:rPr>
                          <w:b/>
                          <w:sz w:val="20"/>
                        </w:rPr>
                      </w:pPr>
                      <w:r>
                        <w:rPr>
                          <w:b/>
                          <w:sz w:val="20"/>
                        </w:rPr>
                        <w:t>THE</w:t>
                      </w:r>
                      <w:r>
                        <w:rPr>
                          <w:b/>
                          <w:spacing w:val="-4"/>
                          <w:sz w:val="20"/>
                        </w:rPr>
                        <w:t xml:space="preserve"> </w:t>
                      </w:r>
                      <w:r>
                        <w:rPr>
                          <w:b/>
                          <w:sz w:val="20"/>
                        </w:rPr>
                        <w:t>INTERGOVERNMENTAL</w:t>
                      </w:r>
                      <w:r>
                        <w:rPr>
                          <w:b/>
                          <w:spacing w:val="-1"/>
                          <w:sz w:val="20"/>
                        </w:rPr>
                        <w:t xml:space="preserve"> </w:t>
                      </w:r>
                      <w:r>
                        <w:rPr>
                          <w:b/>
                          <w:sz w:val="20"/>
                        </w:rPr>
                        <w:t>TRANSFER</w:t>
                      </w:r>
                      <w:r>
                        <w:rPr>
                          <w:b/>
                          <w:spacing w:val="-4"/>
                          <w:sz w:val="20"/>
                        </w:rPr>
                        <w:t xml:space="preserve"> </w:t>
                      </w:r>
                      <w:r>
                        <w:rPr>
                          <w:b/>
                          <w:sz w:val="20"/>
                        </w:rPr>
                        <w:t>AGREEMENT</w:t>
                      </w:r>
                    </w:p>
                  </w:txbxContent>
                </v:textbox>
                <w10:anchorlock/>
              </v:shape>
            </w:pict>
          </mc:Fallback>
        </mc:AlternateContent>
      </w:r>
    </w:p>
    <w:p w:rsidR="00521B8F" w:rsidRDefault="00E70D0A">
      <w:pPr>
        <w:ind w:left="140" w:right="600"/>
        <w:rPr>
          <w:sz w:val="20"/>
        </w:rPr>
      </w:pPr>
      <w:r>
        <w:rPr>
          <w:sz w:val="20"/>
        </w:rPr>
        <w:t>Section</w:t>
      </w:r>
      <w:r>
        <w:rPr>
          <w:spacing w:val="1"/>
          <w:sz w:val="20"/>
        </w:rPr>
        <w:t xml:space="preserve"> </w:t>
      </w:r>
      <w:r>
        <w:rPr>
          <w:sz w:val="20"/>
        </w:rPr>
        <w:t>191B</w:t>
      </w:r>
      <w:r>
        <w:rPr>
          <w:spacing w:val="4"/>
          <w:sz w:val="20"/>
        </w:rPr>
        <w:t xml:space="preserve"> </w:t>
      </w:r>
      <w:r>
        <w:rPr>
          <w:sz w:val="20"/>
        </w:rPr>
        <w:t>of</w:t>
      </w:r>
      <w:r>
        <w:rPr>
          <w:spacing w:val="1"/>
          <w:sz w:val="20"/>
        </w:rPr>
        <w:t xml:space="preserve"> </w:t>
      </w:r>
      <w:r>
        <w:rPr>
          <w:sz w:val="20"/>
        </w:rPr>
        <w:t>the</w:t>
      </w:r>
      <w:r>
        <w:rPr>
          <w:spacing w:val="6"/>
          <w:sz w:val="20"/>
        </w:rPr>
        <w:t xml:space="preserve"> </w:t>
      </w:r>
      <w:r>
        <w:rPr>
          <w:sz w:val="20"/>
        </w:rPr>
        <w:t>Public</w:t>
      </w:r>
      <w:r>
        <w:rPr>
          <w:spacing w:val="3"/>
          <w:sz w:val="20"/>
        </w:rPr>
        <w:t xml:space="preserve"> </w:t>
      </w:r>
      <w:r>
        <w:rPr>
          <w:sz w:val="20"/>
        </w:rPr>
        <w:t>Finance</w:t>
      </w:r>
      <w:r>
        <w:rPr>
          <w:spacing w:val="5"/>
          <w:sz w:val="20"/>
        </w:rPr>
        <w:t xml:space="preserve"> </w:t>
      </w:r>
      <w:r>
        <w:rPr>
          <w:sz w:val="20"/>
        </w:rPr>
        <w:t>Management</w:t>
      </w:r>
      <w:r>
        <w:rPr>
          <w:spacing w:val="5"/>
          <w:sz w:val="20"/>
        </w:rPr>
        <w:t xml:space="preserve"> </w:t>
      </w:r>
      <w:r>
        <w:rPr>
          <w:sz w:val="20"/>
        </w:rPr>
        <w:t>Act</w:t>
      </w:r>
      <w:r>
        <w:rPr>
          <w:spacing w:val="4"/>
          <w:sz w:val="20"/>
        </w:rPr>
        <w:t xml:space="preserve"> </w:t>
      </w:r>
      <w:r>
        <w:rPr>
          <w:sz w:val="20"/>
        </w:rPr>
        <w:t>2012,</w:t>
      </w:r>
      <w:r>
        <w:rPr>
          <w:spacing w:val="3"/>
          <w:sz w:val="20"/>
        </w:rPr>
        <w:t xml:space="preserve"> </w:t>
      </w:r>
      <w:r>
        <w:rPr>
          <w:sz w:val="20"/>
        </w:rPr>
        <w:t>requires</w:t>
      </w:r>
      <w:r>
        <w:rPr>
          <w:spacing w:val="2"/>
          <w:sz w:val="20"/>
        </w:rPr>
        <w:t xml:space="preserve"> </w:t>
      </w:r>
      <w:r>
        <w:rPr>
          <w:sz w:val="20"/>
        </w:rPr>
        <w:t>the</w:t>
      </w:r>
      <w:r>
        <w:rPr>
          <w:spacing w:val="3"/>
          <w:sz w:val="20"/>
        </w:rPr>
        <w:t xml:space="preserve"> </w:t>
      </w:r>
      <w:r>
        <w:rPr>
          <w:sz w:val="20"/>
        </w:rPr>
        <w:t>County Executive</w:t>
      </w:r>
      <w:r>
        <w:rPr>
          <w:spacing w:val="3"/>
          <w:sz w:val="20"/>
        </w:rPr>
        <w:t xml:space="preserve"> </w:t>
      </w:r>
      <w:r>
        <w:rPr>
          <w:sz w:val="20"/>
        </w:rPr>
        <w:t>Member</w:t>
      </w:r>
      <w:r>
        <w:rPr>
          <w:spacing w:val="4"/>
          <w:sz w:val="20"/>
        </w:rPr>
        <w:t xml:space="preserve"> </w:t>
      </w:r>
      <w:r>
        <w:rPr>
          <w:sz w:val="20"/>
        </w:rPr>
        <w:t>for</w:t>
      </w:r>
      <w:r>
        <w:rPr>
          <w:spacing w:val="4"/>
          <w:sz w:val="20"/>
        </w:rPr>
        <w:t xml:space="preserve"> </w:t>
      </w:r>
      <w:r>
        <w:rPr>
          <w:sz w:val="20"/>
        </w:rPr>
        <w:t>Finance</w:t>
      </w:r>
      <w:r>
        <w:rPr>
          <w:spacing w:val="-47"/>
          <w:sz w:val="20"/>
        </w:rPr>
        <w:t xml:space="preserve"> </w:t>
      </w:r>
      <w:r>
        <w:rPr>
          <w:sz w:val="20"/>
        </w:rPr>
        <w:t>to</w:t>
      </w:r>
      <w:r>
        <w:rPr>
          <w:spacing w:val="-1"/>
          <w:sz w:val="20"/>
        </w:rPr>
        <w:t xml:space="preserve"> </w:t>
      </w:r>
      <w:r>
        <w:rPr>
          <w:sz w:val="20"/>
        </w:rPr>
        <w:t>conduct</w:t>
      </w:r>
      <w:r>
        <w:rPr>
          <w:spacing w:val="-1"/>
          <w:sz w:val="20"/>
        </w:rPr>
        <w:t xml:space="preserve"> </w:t>
      </w:r>
      <w:r>
        <w:rPr>
          <w:sz w:val="20"/>
        </w:rPr>
        <w:t>public</w:t>
      </w:r>
      <w:r>
        <w:rPr>
          <w:spacing w:val="-1"/>
          <w:sz w:val="20"/>
        </w:rPr>
        <w:t xml:space="preserve"> </w:t>
      </w:r>
      <w:r>
        <w:rPr>
          <w:sz w:val="20"/>
        </w:rPr>
        <w:t>participation</w:t>
      </w:r>
      <w:r>
        <w:rPr>
          <w:spacing w:val="-1"/>
          <w:sz w:val="20"/>
        </w:rPr>
        <w:t xml:space="preserve"> </w:t>
      </w:r>
      <w:r>
        <w:rPr>
          <w:sz w:val="20"/>
        </w:rPr>
        <w:t>on</w:t>
      </w:r>
      <w:r>
        <w:rPr>
          <w:spacing w:val="-2"/>
          <w:sz w:val="20"/>
        </w:rPr>
        <w:t xml:space="preserve"> </w:t>
      </w:r>
      <w:r>
        <w:rPr>
          <w:sz w:val="20"/>
        </w:rPr>
        <w:t>the</w:t>
      </w:r>
      <w:r>
        <w:rPr>
          <w:spacing w:val="-1"/>
          <w:sz w:val="20"/>
        </w:rPr>
        <w:t xml:space="preserve"> </w:t>
      </w:r>
      <w:r>
        <w:rPr>
          <w:sz w:val="20"/>
        </w:rPr>
        <w:t>Intergovernmental Conditional</w:t>
      </w:r>
      <w:r>
        <w:rPr>
          <w:spacing w:val="1"/>
          <w:sz w:val="20"/>
        </w:rPr>
        <w:t xml:space="preserve"> </w:t>
      </w:r>
      <w:r>
        <w:rPr>
          <w:sz w:val="20"/>
        </w:rPr>
        <w:t>Allocation</w:t>
      </w:r>
      <w:r>
        <w:rPr>
          <w:spacing w:val="-2"/>
          <w:sz w:val="20"/>
        </w:rPr>
        <w:t xml:space="preserve"> </w:t>
      </w:r>
      <w:r>
        <w:rPr>
          <w:sz w:val="20"/>
        </w:rPr>
        <w:t>Transfer Agreement.</w:t>
      </w:r>
    </w:p>
    <w:p w:rsidR="00521B8F" w:rsidRDefault="005B7D6D">
      <w:pPr>
        <w:pStyle w:val="BodyText"/>
        <w:spacing w:line="230" w:lineRule="exact"/>
        <w:ind w:left="111"/>
        <w:rPr>
          <w:sz w:val="20"/>
        </w:rPr>
      </w:pPr>
      <w:r>
        <w:rPr>
          <w:noProof/>
          <w:position w:val="-4"/>
          <w:sz w:val="20"/>
        </w:rPr>
        <mc:AlternateContent>
          <mc:Choice Requires="wps">
            <w:drawing>
              <wp:inline distT="0" distB="0" distL="0" distR="0">
                <wp:extent cx="5769610" cy="146685"/>
                <wp:effectExtent l="635" t="0" r="1905" b="0"/>
                <wp:docPr id="1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46685"/>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line="228" w:lineRule="exact"/>
                              <w:ind w:left="28"/>
                              <w:rPr>
                                <w:b/>
                                <w:sz w:val="20"/>
                              </w:rPr>
                            </w:pPr>
                            <w:r>
                              <w:rPr>
                                <w:b/>
                                <w:sz w:val="20"/>
                              </w:rPr>
                              <w:t>THE</w:t>
                            </w:r>
                            <w:r>
                              <w:rPr>
                                <w:b/>
                                <w:spacing w:val="-3"/>
                                <w:sz w:val="20"/>
                              </w:rPr>
                              <w:t xml:space="preserve"> </w:t>
                            </w:r>
                            <w:r>
                              <w:rPr>
                                <w:b/>
                                <w:sz w:val="20"/>
                              </w:rPr>
                              <w:t>KWALE</w:t>
                            </w:r>
                            <w:r>
                              <w:rPr>
                                <w:b/>
                                <w:spacing w:val="-3"/>
                                <w:sz w:val="20"/>
                              </w:rPr>
                              <w:t xml:space="preserve"> </w:t>
                            </w:r>
                            <w:r>
                              <w:rPr>
                                <w:b/>
                                <w:sz w:val="20"/>
                              </w:rPr>
                              <w:t>COUNTY</w:t>
                            </w:r>
                            <w:r>
                              <w:rPr>
                                <w:b/>
                                <w:spacing w:val="-1"/>
                                <w:sz w:val="20"/>
                              </w:rPr>
                              <w:t xml:space="preserve"> </w:t>
                            </w:r>
                            <w:r>
                              <w:rPr>
                                <w:b/>
                                <w:sz w:val="20"/>
                              </w:rPr>
                              <w:t>BURSARY</w:t>
                            </w:r>
                            <w:r>
                              <w:rPr>
                                <w:b/>
                                <w:spacing w:val="-2"/>
                                <w:sz w:val="20"/>
                              </w:rPr>
                              <w:t xml:space="preserve"> </w:t>
                            </w:r>
                            <w:r>
                              <w:rPr>
                                <w:b/>
                                <w:sz w:val="20"/>
                              </w:rPr>
                              <w:t>AND</w:t>
                            </w:r>
                            <w:r>
                              <w:rPr>
                                <w:b/>
                                <w:spacing w:val="-1"/>
                                <w:sz w:val="20"/>
                              </w:rPr>
                              <w:t xml:space="preserve"> </w:t>
                            </w:r>
                            <w:r>
                              <w:rPr>
                                <w:b/>
                                <w:sz w:val="20"/>
                              </w:rPr>
                              <w:t>SCHOLARSHIP</w:t>
                            </w:r>
                            <w:r>
                              <w:rPr>
                                <w:b/>
                                <w:spacing w:val="-2"/>
                                <w:sz w:val="20"/>
                              </w:rPr>
                              <w:t xml:space="preserve"> </w:t>
                            </w:r>
                            <w:r>
                              <w:rPr>
                                <w:b/>
                                <w:sz w:val="20"/>
                              </w:rPr>
                              <w:t>FUND</w:t>
                            </w:r>
                            <w:r>
                              <w:rPr>
                                <w:b/>
                                <w:spacing w:val="-1"/>
                                <w:sz w:val="20"/>
                              </w:rPr>
                              <w:t xml:space="preserve"> </w:t>
                            </w:r>
                            <w:r>
                              <w:rPr>
                                <w:b/>
                                <w:sz w:val="20"/>
                              </w:rPr>
                              <w:t>BILL,</w:t>
                            </w:r>
                            <w:r>
                              <w:rPr>
                                <w:b/>
                                <w:spacing w:val="-2"/>
                                <w:sz w:val="20"/>
                              </w:rPr>
                              <w:t xml:space="preserve"> </w:t>
                            </w:r>
                            <w:r>
                              <w:rPr>
                                <w:b/>
                                <w:sz w:val="20"/>
                              </w:rPr>
                              <w:t>2024</w:t>
                            </w:r>
                          </w:p>
                        </w:txbxContent>
                      </wps:txbx>
                      <wps:bodyPr rot="0" vert="horz" wrap="square" lIns="0" tIns="0" rIns="0" bIns="0" anchor="t" anchorCtr="0" upright="1">
                        <a:noAutofit/>
                      </wps:bodyPr>
                    </wps:wsp>
                  </a:graphicData>
                </a:graphic>
              </wp:inline>
            </w:drawing>
          </mc:Choice>
          <mc:Fallback>
            <w:pict>
              <v:shape id="Text Box 23" o:spid="_x0000_s1042" type="#_x0000_t202" style="width:454.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" fillcolor="#8db3e1" stroked="f">
                <v:textbox inset="0,0,0,0">
                  <w:txbxContent>
                    <w:p w:rsidR="00D92150" w:rsidRDefault="00D92150">
                      <w:pPr>
                        <w:spacing w:line="228" w:lineRule="exact"/>
                        <w:ind w:left="28"/>
                        <w:rPr>
                          <w:b/>
                          <w:sz w:val="20"/>
                        </w:rPr>
                      </w:pPr>
                      <w:r>
                        <w:rPr>
                          <w:b/>
                          <w:sz w:val="20"/>
                        </w:rPr>
                        <w:t>THE</w:t>
                      </w:r>
                      <w:r>
                        <w:rPr>
                          <w:b/>
                          <w:spacing w:val="-3"/>
                          <w:sz w:val="20"/>
                        </w:rPr>
                        <w:t xml:space="preserve"> </w:t>
                      </w:r>
                      <w:r>
                        <w:rPr>
                          <w:b/>
                          <w:sz w:val="20"/>
                        </w:rPr>
                        <w:t>KWALE</w:t>
                      </w:r>
                      <w:r>
                        <w:rPr>
                          <w:b/>
                          <w:spacing w:val="-3"/>
                          <w:sz w:val="20"/>
                        </w:rPr>
                        <w:t xml:space="preserve"> </w:t>
                      </w:r>
                      <w:r>
                        <w:rPr>
                          <w:b/>
                          <w:sz w:val="20"/>
                        </w:rPr>
                        <w:t>COUNTY</w:t>
                      </w:r>
                      <w:r>
                        <w:rPr>
                          <w:b/>
                          <w:spacing w:val="-1"/>
                          <w:sz w:val="20"/>
                        </w:rPr>
                        <w:t xml:space="preserve"> </w:t>
                      </w:r>
                      <w:r>
                        <w:rPr>
                          <w:b/>
                          <w:sz w:val="20"/>
                        </w:rPr>
                        <w:t>BURSARY</w:t>
                      </w:r>
                      <w:r>
                        <w:rPr>
                          <w:b/>
                          <w:spacing w:val="-2"/>
                          <w:sz w:val="20"/>
                        </w:rPr>
                        <w:t xml:space="preserve"> </w:t>
                      </w:r>
                      <w:r>
                        <w:rPr>
                          <w:b/>
                          <w:sz w:val="20"/>
                        </w:rPr>
                        <w:t>AND</w:t>
                      </w:r>
                      <w:r>
                        <w:rPr>
                          <w:b/>
                          <w:spacing w:val="-1"/>
                          <w:sz w:val="20"/>
                        </w:rPr>
                        <w:t xml:space="preserve"> </w:t>
                      </w:r>
                      <w:r>
                        <w:rPr>
                          <w:b/>
                          <w:sz w:val="20"/>
                        </w:rPr>
                        <w:t>SCHOLARSHIP</w:t>
                      </w:r>
                      <w:r>
                        <w:rPr>
                          <w:b/>
                          <w:spacing w:val="-2"/>
                          <w:sz w:val="20"/>
                        </w:rPr>
                        <w:t xml:space="preserve"> </w:t>
                      </w:r>
                      <w:r>
                        <w:rPr>
                          <w:b/>
                          <w:sz w:val="20"/>
                        </w:rPr>
                        <w:t>FUND</w:t>
                      </w:r>
                      <w:r>
                        <w:rPr>
                          <w:b/>
                          <w:spacing w:val="-1"/>
                          <w:sz w:val="20"/>
                        </w:rPr>
                        <w:t xml:space="preserve"> </w:t>
                      </w:r>
                      <w:r>
                        <w:rPr>
                          <w:b/>
                          <w:sz w:val="20"/>
                        </w:rPr>
                        <w:t>BILL,</w:t>
                      </w:r>
                      <w:r>
                        <w:rPr>
                          <w:b/>
                          <w:spacing w:val="-2"/>
                          <w:sz w:val="20"/>
                        </w:rPr>
                        <w:t xml:space="preserve"> </w:t>
                      </w:r>
                      <w:r>
                        <w:rPr>
                          <w:b/>
                          <w:sz w:val="20"/>
                        </w:rPr>
                        <w:t>2024</w:t>
                      </w:r>
                    </w:p>
                  </w:txbxContent>
                </v:textbox>
                <w10:anchorlock/>
              </v:shape>
            </w:pict>
          </mc:Fallback>
        </mc:AlternateContent>
      </w:r>
    </w:p>
    <w:p w:rsidR="00521B8F" w:rsidRDefault="00E70D0A">
      <w:pPr>
        <w:ind w:left="140" w:right="646"/>
        <w:jc w:val="both"/>
        <w:rPr>
          <w:sz w:val="20"/>
        </w:rPr>
      </w:pPr>
      <w:r>
        <w:rPr>
          <w:sz w:val="20"/>
        </w:rPr>
        <w:t>As per section 30(3) (g) of the County Governments Act, 2012, the Governor shall promote and facilitate citizen</w:t>
      </w:r>
      <w:r>
        <w:rPr>
          <w:spacing w:val="-47"/>
          <w:sz w:val="20"/>
        </w:rPr>
        <w:t xml:space="preserve"> </w:t>
      </w:r>
      <w:r>
        <w:rPr>
          <w:sz w:val="20"/>
        </w:rPr>
        <w:t>participation</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development</w:t>
      </w:r>
      <w:r>
        <w:rPr>
          <w:spacing w:val="-1"/>
          <w:sz w:val="20"/>
        </w:rPr>
        <w:t xml:space="preserve"> </w:t>
      </w:r>
      <w:r>
        <w:rPr>
          <w:sz w:val="20"/>
        </w:rPr>
        <w:t>of</w:t>
      </w:r>
      <w:r>
        <w:rPr>
          <w:spacing w:val="-3"/>
          <w:sz w:val="20"/>
        </w:rPr>
        <w:t xml:space="preserve"> </w:t>
      </w:r>
      <w:r>
        <w:rPr>
          <w:sz w:val="20"/>
        </w:rPr>
        <w:t>policies</w:t>
      </w:r>
      <w:r>
        <w:rPr>
          <w:spacing w:val="-1"/>
          <w:sz w:val="20"/>
        </w:rPr>
        <w:t xml:space="preserve"> </w:t>
      </w:r>
      <w:r>
        <w:rPr>
          <w:sz w:val="20"/>
        </w:rPr>
        <w:t>and</w:t>
      </w:r>
      <w:r>
        <w:rPr>
          <w:spacing w:val="1"/>
          <w:sz w:val="20"/>
        </w:rPr>
        <w:t xml:space="preserve"> </w:t>
      </w:r>
      <w:r>
        <w:rPr>
          <w:sz w:val="20"/>
        </w:rPr>
        <w:t>plans,</w:t>
      </w:r>
      <w:r>
        <w:rPr>
          <w:spacing w:val="-1"/>
          <w:sz w:val="20"/>
        </w:rPr>
        <w:t xml:space="preserve"> </w:t>
      </w:r>
      <w:r>
        <w:rPr>
          <w:sz w:val="20"/>
        </w:rPr>
        <w:t>and</w:t>
      </w:r>
      <w:r>
        <w:rPr>
          <w:spacing w:val="1"/>
          <w:sz w:val="20"/>
        </w:rPr>
        <w:t xml:space="preserve"> </w:t>
      </w:r>
      <w:r>
        <w:rPr>
          <w:sz w:val="20"/>
        </w:rPr>
        <w:t>service</w:t>
      </w:r>
      <w:r>
        <w:rPr>
          <w:spacing w:val="-1"/>
          <w:sz w:val="20"/>
        </w:rPr>
        <w:t xml:space="preserve"> </w:t>
      </w:r>
      <w:r>
        <w:rPr>
          <w:sz w:val="20"/>
        </w:rPr>
        <w:t>delivery</w:t>
      </w:r>
      <w:r>
        <w:rPr>
          <w:spacing w:val="-4"/>
          <w:sz w:val="20"/>
        </w:rPr>
        <w:t xml:space="preserve"> </w:t>
      </w:r>
      <w:r>
        <w:rPr>
          <w:sz w:val="20"/>
        </w:rPr>
        <w:t>in</w:t>
      </w:r>
      <w:r>
        <w:rPr>
          <w:spacing w:val="-1"/>
          <w:sz w:val="20"/>
        </w:rPr>
        <w:t xml:space="preserve"> </w:t>
      </w:r>
      <w:r>
        <w:rPr>
          <w:sz w:val="20"/>
        </w:rPr>
        <w:t>the</w:t>
      </w:r>
      <w:r>
        <w:rPr>
          <w:spacing w:val="-1"/>
          <w:sz w:val="20"/>
        </w:rPr>
        <w:t xml:space="preserve"> </w:t>
      </w:r>
      <w:r>
        <w:rPr>
          <w:sz w:val="20"/>
        </w:rPr>
        <w:t>county.</w:t>
      </w:r>
    </w:p>
    <w:p w:rsidR="00521B8F" w:rsidRDefault="00521B8F">
      <w:pPr>
        <w:pStyle w:val="BodyText"/>
        <w:spacing w:before="5"/>
        <w:rPr>
          <w:sz w:val="19"/>
        </w:rPr>
      </w:pPr>
    </w:p>
    <w:p w:rsidR="00521B8F" w:rsidRDefault="00E70D0A">
      <w:pPr>
        <w:spacing w:after="6"/>
        <w:ind w:left="140" w:right="642"/>
        <w:jc w:val="both"/>
        <w:rPr>
          <w:sz w:val="20"/>
        </w:rPr>
      </w:pPr>
      <w:r>
        <w:rPr>
          <w:sz w:val="20"/>
        </w:rPr>
        <w:t>Pursuant to these statutory provisions, the County Government of Kwale wishes to conduct public participation</w:t>
      </w:r>
      <w:r>
        <w:rPr>
          <w:spacing w:val="1"/>
          <w:sz w:val="20"/>
        </w:rPr>
        <w:t xml:space="preserve"> </w:t>
      </w:r>
      <w:r>
        <w:rPr>
          <w:sz w:val="20"/>
        </w:rPr>
        <w:t>fora to gather views, proposals and other input for consideration in the above mentioned policies. The schedule</w:t>
      </w:r>
      <w:r>
        <w:rPr>
          <w:spacing w:val="1"/>
          <w:sz w:val="20"/>
        </w:rPr>
        <w:t xml:space="preserve"> </w:t>
      </w:r>
      <w:r>
        <w:rPr>
          <w:sz w:val="20"/>
        </w:rPr>
        <w:t>of meetings</w:t>
      </w:r>
      <w:r>
        <w:rPr>
          <w:spacing w:val="-1"/>
          <w:sz w:val="20"/>
        </w:rPr>
        <w:t xml:space="preserve"> </w:t>
      </w:r>
      <w:r>
        <w:rPr>
          <w:sz w:val="20"/>
        </w:rPr>
        <w:t>showing</w:t>
      </w:r>
      <w:r>
        <w:rPr>
          <w:spacing w:val="-1"/>
          <w:sz w:val="20"/>
        </w:rPr>
        <w:t xml:space="preserve"> </w:t>
      </w:r>
      <w:r>
        <w:rPr>
          <w:sz w:val="20"/>
        </w:rPr>
        <w:t>dates</w:t>
      </w:r>
      <w:r>
        <w:rPr>
          <w:spacing w:val="-1"/>
          <w:sz w:val="20"/>
        </w:rPr>
        <w:t xml:space="preserve"> </w:t>
      </w:r>
      <w:r>
        <w:rPr>
          <w:sz w:val="20"/>
        </w:rPr>
        <w:t>and</w:t>
      </w:r>
      <w:r>
        <w:rPr>
          <w:spacing w:val="1"/>
          <w:sz w:val="20"/>
        </w:rPr>
        <w:t xml:space="preserve"> </w:t>
      </w:r>
      <w:r>
        <w:rPr>
          <w:sz w:val="20"/>
        </w:rPr>
        <w:t>venues</w:t>
      </w:r>
      <w:r>
        <w:rPr>
          <w:spacing w:val="-1"/>
          <w:sz w:val="20"/>
        </w:rPr>
        <w:t xml:space="preserve"> </w:t>
      </w:r>
      <w:r>
        <w:rPr>
          <w:sz w:val="20"/>
        </w:rPr>
        <w:t>is</w:t>
      </w:r>
      <w:r>
        <w:rPr>
          <w:spacing w:val="2"/>
          <w:sz w:val="20"/>
        </w:rPr>
        <w:t xml:space="preserve"> </w:t>
      </w:r>
      <w:r>
        <w:rPr>
          <w:sz w:val="20"/>
        </w:rPr>
        <w:t>given</w:t>
      </w:r>
      <w:r>
        <w:rPr>
          <w:spacing w:val="-2"/>
          <w:sz w:val="20"/>
        </w:rPr>
        <w:t xml:space="preserve"> </w:t>
      </w:r>
      <w:r>
        <w:rPr>
          <w:sz w:val="20"/>
        </w:rPr>
        <w:t>below:-</w:t>
      </w: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1"/>
        <w:gridCol w:w="2580"/>
        <w:gridCol w:w="5136"/>
      </w:tblGrid>
      <w:tr w:rsidR="00521B8F">
        <w:trPr>
          <w:trHeight w:val="229"/>
        </w:trPr>
        <w:tc>
          <w:tcPr>
            <w:tcW w:w="1291" w:type="dxa"/>
          </w:tcPr>
          <w:p w:rsidR="00521B8F" w:rsidRDefault="00E70D0A">
            <w:pPr>
              <w:pStyle w:val="TableParagraph"/>
              <w:spacing w:line="210" w:lineRule="exact"/>
              <w:ind w:left="107"/>
              <w:rPr>
                <w:b/>
                <w:sz w:val="20"/>
              </w:rPr>
            </w:pPr>
            <w:r>
              <w:rPr>
                <w:b/>
                <w:sz w:val="20"/>
              </w:rPr>
              <w:t>Date</w:t>
            </w:r>
          </w:p>
        </w:tc>
        <w:tc>
          <w:tcPr>
            <w:tcW w:w="2580" w:type="dxa"/>
          </w:tcPr>
          <w:p w:rsidR="00521B8F" w:rsidRDefault="00E70D0A">
            <w:pPr>
              <w:pStyle w:val="TableParagraph"/>
              <w:spacing w:line="210" w:lineRule="exact"/>
              <w:ind w:left="107"/>
              <w:rPr>
                <w:b/>
                <w:sz w:val="20"/>
              </w:rPr>
            </w:pPr>
            <w:r>
              <w:rPr>
                <w:b/>
                <w:sz w:val="20"/>
              </w:rPr>
              <w:t>Ward</w:t>
            </w:r>
          </w:p>
        </w:tc>
        <w:tc>
          <w:tcPr>
            <w:tcW w:w="5136" w:type="dxa"/>
          </w:tcPr>
          <w:p w:rsidR="00521B8F" w:rsidRDefault="00E70D0A">
            <w:pPr>
              <w:pStyle w:val="TableParagraph"/>
              <w:spacing w:line="210" w:lineRule="exact"/>
              <w:ind w:left="108"/>
              <w:rPr>
                <w:b/>
                <w:sz w:val="20"/>
              </w:rPr>
            </w:pPr>
            <w:r>
              <w:rPr>
                <w:b/>
                <w:sz w:val="20"/>
              </w:rPr>
              <w:t>Venue</w:t>
            </w:r>
          </w:p>
        </w:tc>
      </w:tr>
      <w:tr w:rsidR="00521B8F">
        <w:trPr>
          <w:trHeight w:val="229"/>
        </w:trPr>
        <w:tc>
          <w:tcPr>
            <w:tcW w:w="1291" w:type="dxa"/>
            <w:vMerge w:val="restart"/>
          </w:tcPr>
          <w:p w:rsidR="00521B8F" w:rsidRDefault="00E70D0A">
            <w:pPr>
              <w:pStyle w:val="TableParagraph"/>
              <w:spacing w:line="225" w:lineRule="exact"/>
              <w:ind w:left="158"/>
              <w:rPr>
                <w:sz w:val="20"/>
              </w:rPr>
            </w:pPr>
            <w:r>
              <w:rPr>
                <w:sz w:val="20"/>
              </w:rPr>
              <w:t>13-2-2023</w:t>
            </w:r>
          </w:p>
        </w:tc>
        <w:tc>
          <w:tcPr>
            <w:tcW w:w="2580" w:type="dxa"/>
          </w:tcPr>
          <w:p w:rsidR="00521B8F" w:rsidRDefault="00E70D0A">
            <w:pPr>
              <w:pStyle w:val="TableParagraph"/>
              <w:spacing w:line="210" w:lineRule="exact"/>
              <w:ind w:left="107"/>
              <w:rPr>
                <w:sz w:val="20"/>
              </w:rPr>
            </w:pPr>
            <w:r>
              <w:rPr>
                <w:sz w:val="20"/>
              </w:rPr>
              <w:t>Mkongani</w:t>
            </w:r>
          </w:p>
        </w:tc>
        <w:tc>
          <w:tcPr>
            <w:tcW w:w="5136" w:type="dxa"/>
          </w:tcPr>
          <w:p w:rsidR="00521B8F" w:rsidRDefault="00E70D0A">
            <w:pPr>
              <w:pStyle w:val="TableParagraph"/>
              <w:spacing w:line="210" w:lineRule="exact"/>
              <w:ind w:left="108"/>
              <w:rPr>
                <w:sz w:val="20"/>
              </w:rPr>
            </w:pPr>
            <w:r>
              <w:rPr>
                <w:sz w:val="20"/>
              </w:rPr>
              <w:t>Kirewe</w:t>
            </w:r>
            <w:r>
              <w:rPr>
                <w:spacing w:val="-1"/>
                <w:sz w:val="20"/>
              </w:rPr>
              <w:t xml:space="preserve"> </w:t>
            </w:r>
            <w:r>
              <w:rPr>
                <w:sz w:val="20"/>
              </w:rPr>
              <w:t>social</w:t>
            </w:r>
            <w:r>
              <w:rPr>
                <w:spacing w:val="-3"/>
                <w:sz w:val="20"/>
              </w:rPr>
              <w:t xml:space="preserve"> </w:t>
            </w:r>
            <w:r>
              <w:rPr>
                <w:sz w:val="20"/>
              </w:rPr>
              <w:t>hall</w:t>
            </w:r>
          </w:p>
        </w:tc>
      </w:tr>
      <w:tr w:rsidR="00521B8F">
        <w:trPr>
          <w:trHeight w:val="231"/>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2" w:lineRule="exact"/>
              <w:ind w:left="107"/>
              <w:rPr>
                <w:sz w:val="20"/>
              </w:rPr>
            </w:pPr>
            <w:r>
              <w:rPr>
                <w:sz w:val="20"/>
              </w:rPr>
              <w:t>Ramisi</w:t>
            </w:r>
          </w:p>
        </w:tc>
        <w:tc>
          <w:tcPr>
            <w:tcW w:w="5136" w:type="dxa"/>
          </w:tcPr>
          <w:p w:rsidR="00521B8F" w:rsidRDefault="00E70D0A">
            <w:pPr>
              <w:pStyle w:val="TableParagraph"/>
              <w:spacing w:line="212" w:lineRule="exact"/>
              <w:ind w:left="108"/>
              <w:rPr>
                <w:sz w:val="20"/>
              </w:rPr>
            </w:pPr>
            <w:r>
              <w:rPr>
                <w:sz w:val="20"/>
              </w:rPr>
              <w:t>Nyumba</w:t>
            </w:r>
            <w:r>
              <w:rPr>
                <w:spacing w:val="-3"/>
                <w:sz w:val="20"/>
              </w:rPr>
              <w:t xml:space="preserve"> </w:t>
            </w:r>
            <w:r>
              <w:rPr>
                <w:sz w:val="20"/>
              </w:rPr>
              <w:t>Sita</w:t>
            </w:r>
            <w:r>
              <w:rPr>
                <w:spacing w:val="-3"/>
                <w:sz w:val="20"/>
              </w:rPr>
              <w:t xml:space="preserve"> </w:t>
            </w:r>
            <w:r>
              <w:rPr>
                <w:sz w:val="20"/>
              </w:rPr>
              <w:t>social</w:t>
            </w:r>
            <w:r>
              <w:rPr>
                <w:spacing w:val="-2"/>
                <w:sz w:val="20"/>
              </w:rPr>
              <w:t xml:space="preserve"> </w:t>
            </w:r>
            <w:r>
              <w:rPr>
                <w:sz w:val="20"/>
              </w:rPr>
              <w:t>hall</w:t>
            </w:r>
            <w:r>
              <w:rPr>
                <w:spacing w:val="-4"/>
                <w:sz w:val="20"/>
              </w:rPr>
              <w:t xml:space="preserve"> </w:t>
            </w:r>
            <w:r>
              <w:rPr>
                <w:sz w:val="20"/>
              </w:rPr>
              <w:t>,Msambweni</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Vanga</w:t>
            </w:r>
          </w:p>
        </w:tc>
        <w:tc>
          <w:tcPr>
            <w:tcW w:w="5136" w:type="dxa"/>
          </w:tcPr>
          <w:p w:rsidR="00521B8F" w:rsidRDefault="00E70D0A">
            <w:pPr>
              <w:pStyle w:val="TableParagraph"/>
              <w:spacing w:line="210" w:lineRule="exact"/>
              <w:ind w:left="108"/>
              <w:rPr>
                <w:sz w:val="20"/>
              </w:rPr>
            </w:pPr>
            <w:r>
              <w:rPr>
                <w:sz w:val="20"/>
              </w:rPr>
              <w:t>Vanga</w:t>
            </w:r>
            <w:r>
              <w:rPr>
                <w:spacing w:val="-3"/>
                <w:sz w:val="20"/>
              </w:rPr>
              <w:t xml:space="preserve"> </w:t>
            </w:r>
            <w:r>
              <w:rPr>
                <w:sz w:val="20"/>
              </w:rPr>
              <w:t>Town</w:t>
            </w:r>
            <w:r>
              <w:rPr>
                <w:spacing w:val="-3"/>
                <w:sz w:val="20"/>
              </w:rPr>
              <w:t xml:space="preserve"> </w:t>
            </w:r>
            <w:r>
              <w:rPr>
                <w:sz w:val="20"/>
              </w:rPr>
              <w:t>social</w:t>
            </w:r>
            <w:r>
              <w:rPr>
                <w:spacing w:val="1"/>
                <w:sz w:val="20"/>
              </w:rPr>
              <w:t xml:space="preserve"> </w:t>
            </w:r>
            <w:r>
              <w:rPr>
                <w:sz w:val="20"/>
              </w:rPr>
              <w:t>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Samburu-Chengoni</w:t>
            </w:r>
          </w:p>
        </w:tc>
        <w:tc>
          <w:tcPr>
            <w:tcW w:w="5136" w:type="dxa"/>
          </w:tcPr>
          <w:p w:rsidR="00521B8F" w:rsidRDefault="00E70D0A">
            <w:pPr>
              <w:pStyle w:val="TableParagraph"/>
              <w:spacing w:line="210" w:lineRule="exact"/>
              <w:ind w:left="108"/>
              <w:rPr>
                <w:sz w:val="20"/>
              </w:rPr>
            </w:pPr>
            <w:r>
              <w:rPr>
                <w:sz w:val="20"/>
              </w:rPr>
              <w:t>Samburu</w:t>
            </w:r>
            <w:r>
              <w:rPr>
                <w:spacing w:val="-4"/>
                <w:sz w:val="20"/>
              </w:rPr>
              <w:t xml:space="preserve"> </w:t>
            </w:r>
            <w:r>
              <w:rPr>
                <w:sz w:val="20"/>
              </w:rPr>
              <w:t>social hall</w:t>
            </w:r>
          </w:p>
        </w:tc>
      </w:tr>
      <w:tr w:rsidR="00521B8F">
        <w:trPr>
          <w:trHeight w:val="229"/>
        </w:trPr>
        <w:tc>
          <w:tcPr>
            <w:tcW w:w="1291" w:type="dxa"/>
            <w:vMerge w:val="restart"/>
          </w:tcPr>
          <w:p w:rsidR="00521B8F" w:rsidRDefault="00E70D0A">
            <w:pPr>
              <w:pStyle w:val="TableParagraph"/>
              <w:spacing w:line="223" w:lineRule="exact"/>
              <w:ind w:left="158"/>
              <w:rPr>
                <w:sz w:val="20"/>
              </w:rPr>
            </w:pPr>
            <w:r>
              <w:rPr>
                <w:sz w:val="20"/>
              </w:rPr>
              <w:t>14-2-2023</w:t>
            </w:r>
          </w:p>
        </w:tc>
        <w:tc>
          <w:tcPr>
            <w:tcW w:w="2580" w:type="dxa"/>
          </w:tcPr>
          <w:p w:rsidR="00521B8F" w:rsidRDefault="00E70D0A">
            <w:pPr>
              <w:pStyle w:val="TableParagraph"/>
              <w:spacing w:line="210" w:lineRule="exact"/>
              <w:ind w:left="107"/>
              <w:rPr>
                <w:sz w:val="20"/>
              </w:rPr>
            </w:pPr>
            <w:r>
              <w:rPr>
                <w:sz w:val="20"/>
              </w:rPr>
              <w:t>Kinango</w:t>
            </w:r>
          </w:p>
        </w:tc>
        <w:tc>
          <w:tcPr>
            <w:tcW w:w="5136" w:type="dxa"/>
          </w:tcPr>
          <w:p w:rsidR="00521B8F" w:rsidRDefault="00E70D0A">
            <w:pPr>
              <w:pStyle w:val="TableParagraph"/>
              <w:spacing w:line="210" w:lineRule="exact"/>
              <w:ind w:left="108"/>
              <w:rPr>
                <w:sz w:val="20"/>
              </w:rPr>
            </w:pPr>
            <w:r>
              <w:rPr>
                <w:sz w:val="20"/>
              </w:rPr>
              <w:t>Maendeleo</w:t>
            </w:r>
            <w:r>
              <w:rPr>
                <w:spacing w:val="-2"/>
                <w:sz w:val="20"/>
              </w:rPr>
              <w:t xml:space="preserve"> </w:t>
            </w:r>
            <w:r>
              <w:rPr>
                <w:sz w:val="20"/>
              </w:rPr>
              <w:t>Ya</w:t>
            </w:r>
            <w:r>
              <w:rPr>
                <w:spacing w:val="-2"/>
                <w:sz w:val="20"/>
              </w:rPr>
              <w:t xml:space="preserve"> </w:t>
            </w:r>
            <w:r>
              <w:rPr>
                <w:sz w:val="20"/>
              </w:rPr>
              <w:t>Wanawake</w:t>
            </w:r>
            <w:r>
              <w:rPr>
                <w:spacing w:val="-2"/>
                <w:sz w:val="20"/>
              </w:rPr>
              <w:t xml:space="preserve"> </w:t>
            </w:r>
            <w:r>
              <w:rPr>
                <w:sz w:val="20"/>
              </w:rPr>
              <w:t>Social</w:t>
            </w:r>
            <w:r>
              <w:rPr>
                <w:spacing w:val="-2"/>
                <w:sz w:val="20"/>
              </w:rPr>
              <w:t xml:space="preserve"> </w:t>
            </w:r>
            <w:r>
              <w:rPr>
                <w:sz w:val="20"/>
              </w:rPr>
              <w:t>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Kinondo</w:t>
            </w:r>
          </w:p>
        </w:tc>
        <w:tc>
          <w:tcPr>
            <w:tcW w:w="5136" w:type="dxa"/>
          </w:tcPr>
          <w:p w:rsidR="00521B8F" w:rsidRDefault="00E70D0A">
            <w:pPr>
              <w:pStyle w:val="TableParagraph"/>
              <w:spacing w:line="210" w:lineRule="exact"/>
              <w:ind w:left="108"/>
              <w:rPr>
                <w:sz w:val="20"/>
              </w:rPr>
            </w:pPr>
            <w:r>
              <w:rPr>
                <w:sz w:val="20"/>
              </w:rPr>
              <w:t>Ward</w:t>
            </w:r>
            <w:r>
              <w:rPr>
                <w:spacing w:val="-2"/>
                <w:sz w:val="20"/>
              </w:rPr>
              <w:t xml:space="preserve"> </w:t>
            </w:r>
            <w:r>
              <w:rPr>
                <w:sz w:val="20"/>
              </w:rPr>
              <w:t>Offices</w:t>
            </w:r>
            <w:r>
              <w:rPr>
                <w:spacing w:val="-4"/>
                <w:sz w:val="20"/>
              </w:rPr>
              <w:t xml:space="preserve"> </w:t>
            </w:r>
            <w:r>
              <w:rPr>
                <w:sz w:val="20"/>
              </w:rPr>
              <w:t>social</w:t>
            </w:r>
            <w:r>
              <w:rPr>
                <w:spacing w:val="1"/>
                <w:sz w:val="20"/>
              </w:rPr>
              <w:t xml:space="preserve"> </w:t>
            </w:r>
            <w:r>
              <w:rPr>
                <w:sz w:val="20"/>
              </w:rPr>
              <w:t>hall-Nyumba</w:t>
            </w:r>
            <w:r>
              <w:rPr>
                <w:spacing w:val="-3"/>
                <w:sz w:val="20"/>
              </w:rPr>
              <w:t xml:space="preserve"> </w:t>
            </w:r>
            <w:r>
              <w:rPr>
                <w:sz w:val="20"/>
              </w:rPr>
              <w:t>Mbovu</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Pongwe-Kikoneni</w:t>
            </w:r>
          </w:p>
        </w:tc>
        <w:tc>
          <w:tcPr>
            <w:tcW w:w="5136" w:type="dxa"/>
          </w:tcPr>
          <w:p w:rsidR="00521B8F" w:rsidRDefault="00E70D0A">
            <w:pPr>
              <w:pStyle w:val="TableParagraph"/>
              <w:spacing w:line="210" w:lineRule="exact"/>
              <w:ind w:left="108"/>
              <w:rPr>
                <w:sz w:val="20"/>
              </w:rPr>
            </w:pPr>
            <w:r>
              <w:rPr>
                <w:sz w:val="20"/>
              </w:rPr>
              <w:t>Kanana</w:t>
            </w:r>
            <w:r>
              <w:rPr>
                <w:spacing w:val="-3"/>
                <w:sz w:val="20"/>
              </w:rPr>
              <w:t xml:space="preserve"> </w:t>
            </w:r>
            <w:r>
              <w:rPr>
                <w:sz w:val="20"/>
              </w:rPr>
              <w:t>social</w:t>
            </w:r>
            <w:r>
              <w:rPr>
                <w:spacing w:val="-2"/>
                <w:sz w:val="20"/>
              </w:rPr>
              <w:t xml:space="preserve"> </w:t>
            </w:r>
            <w:r>
              <w:rPr>
                <w:sz w:val="20"/>
              </w:rPr>
              <w:t>hall-Ward</w:t>
            </w:r>
            <w:r>
              <w:rPr>
                <w:spacing w:val="-1"/>
                <w:sz w:val="20"/>
              </w:rPr>
              <w:t xml:space="preserve"> </w:t>
            </w:r>
            <w:r>
              <w:rPr>
                <w:sz w:val="20"/>
              </w:rPr>
              <w:t>Offices</w:t>
            </w:r>
          </w:p>
        </w:tc>
      </w:tr>
      <w:tr w:rsidR="00521B8F">
        <w:trPr>
          <w:trHeight w:val="268"/>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25" w:lineRule="exact"/>
              <w:ind w:left="107"/>
              <w:rPr>
                <w:sz w:val="20"/>
              </w:rPr>
            </w:pPr>
            <w:r>
              <w:rPr>
                <w:sz w:val="20"/>
              </w:rPr>
              <w:t>Tsimba</w:t>
            </w:r>
            <w:r>
              <w:rPr>
                <w:spacing w:val="-3"/>
                <w:sz w:val="20"/>
              </w:rPr>
              <w:t xml:space="preserve"> </w:t>
            </w:r>
            <w:r>
              <w:rPr>
                <w:sz w:val="20"/>
              </w:rPr>
              <w:t>Golini</w:t>
            </w:r>
          </w:p>
        </w:tc>
        <w:tc>
          <w:tcPr>
            <w:tcW w:w="5136" w:type="dxa"/>
          </w:tcPr>
          <w:p w:rsidR="00521B8F" w:rsidRDefault="00E70D0A">
            <w:pPr>
              <w:pStyle w:val="TableParagraph"/>
              <w:spacing w:line="225" w:lineRule="exact"/>
              <w:ind w:left="108"/>
              <w:rPr>
                <w:sz w:val="20"/>
              </w:rPr>
            </w:pPr>
            <w:r>
              <w:rPr>
                <w:sz w:val="20"/>
              </w:rPr>
              <w:t>Tsimba</w:t>
            </w:r>
            <w:r>
              <w:rPr>
                <w:spacing w:val="-3"/>
                <w:sz w:val="20"/>
              </w:rPr>
              <w:t xml:space="preserve"> </w:t>
            </w:r>
            <w:r>
              <w:rPr>
                <w:sz w:val="20"/>
              </w:rPr>
              <w:t>social</w:t>
            </w:r>
            <w:r>
              <w:rPr>
                <w:spacing w:val="1"/>
                <w:sz w:val="20"/>
              </w:rPr>
              <w:t xml:space="preserve"> </w:t>
            </w:r>
            <w:r>
              <w:rPr>
                <w:sz w:val="20"/>
              </w:rPr>
              <w:t>hall-</w:t>
            </w:r>
            <w:r>
              <w:rPr>
                <w:spacing w:val="-4"/>
                <w:sz w:val="20"/>
              </w:rPr>
              <w:t xml:space="preserve"> </w:t>
            </w:r>
            <w:r>
              <w:rPr>
                <w:sz w:val="20"/>
              </w:rPr>
              <w:t>Tsimba-Golini</w:t>
            </w:r>
            <w:r>
              <w:rPr>
                <w:spacing w:val="-3"/>
                <w:sz w:val="20"/>
              </w:rPr>
              <w:t xml:space="preserve"> </w:t>
            </w:r>
            <w:r>
              <w:rPr>
                <w:sz w:val="20"/>
              </w:rPr>
              <w:t>Ward</w:t>
            </w:r>
            <w:r>
              <w:rPr>
                <w:spacing w:val="-1"/>
                <w:sz w:val="20"/>
              </w:rPr>
              <w:t xml:space="preserve"> </w:t>
            </w:r>
            <w:r>
              <w:rPr>
                <w:sz w:val="20"/>
              </w:rPr>
              <w:t>offices</w:t>
            </w:r>
          </w:p>
        </w:tc>
      </w:tr>
      <w:tr w:rsidR="00521B8F">
        <w:trPr>
          <w:trHeight w:val="231"/>
        </w:trPr>
        <w:tc>
          <w:tcPr>
            <w:tcW w:w="1291" w:type="dxa"/>
            <w:vMerge w:val="restart"/>
          </w:tcPr>
          <w:p w:rsidR="00521B8F" w:rsidRDefault="00E70D0A">
            <w:pPr>
              <w:pStyle w:val="TableParagraph"/>
              <w:spacing w:line="225" w:lineRule="exact"/>
              <w:ind w:left="107"/>
              <w:rPr>
                <w:sz w:val="20"/>
              </w:rPr>
            </w:pPr>
            <w:r>
              <w:rPr>
                <w:sz w:val="20"/>
              </w:rPr>
              <w:t>15-2-2023</w:t>
            </w:r>
          </w:p>
        </w:tc>
        <w:tc>
          <w:tcPr>
            <w:tcW w:w="2580" w:type="dxa"/>
          </w:tcPr>
          <w:p w:rsidR="00521B8F" w:rsidRDefault="00E70D0A">
            <w:pPr>
              <w:pStyle w:val="TableParagraph"/>
              <w:spacing w:line="212" w:lineRule="exact"/>
              <w:ind w:left="107"/>
              <w:rPr>
                <w:sz w:val="20"/>
              </w:rPr>
            </w:pPr>
            <w:r>
              <w:rPr>
                <w:sz w:val="20"/>
              </w:rPr>
              <w:t>Waa-Ng’ombeni</w:t>
            </w:r>
          </w:p>
        </w:tc>
        <w:tc>
          <w:tcPr>
            <w:tcW w:w="5136" w:type="dxa"/>
          </w:tcPr>
          <w:p w:rsidR="00521B8F" w:rsidRDefault="00E70D0A">
            <w:pPr>
              <w:pStyle w:val="TableParagraph"/>
              <w:spacing w:line="212" w:lineRule="exact"/>
              <w:ind w:left="108"/>
              <w:rPr>
                <w:sz w:val="20"/>
              </w:rPr>
            </w:pPr>
            <w:r>
              <w:rPr>
                <w:sz w:val="20"/>
              </w:rPr>
              <w:t>Kombani</w:t>
            </w:r>
            <w:r>
              <w:rPr>
                <w:spacing w:val="-4"/>
                <w:sz w:val="20"/>
              </w:rPr>
              <w:t xml:space="preserve"> </w:t>
            </w:r>
            <w:r>
              <w:rPr>
                <w:sz w:val="20"/>
              </w:rPr>
              <w:t>Social</w:t>
            </w:r>
            <w:r>
              <w:rPr>
                <w:spacing w:val="1"/>
                <w:sz w:val="20"/>
              </w:rPr>
              <w:t xml:space="preserve"> </w:t>
            </w:r>
            <w:r>
              <w:rPr>
                <w:sz w:val="20"/>
              </w:rPr>
              <w:t>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Ukunda</w:t>
            </w:r>
          </w:p>
        </w:tc>
        <w:tc>
          <w:tcPr>
            <w:tcW w:w="5136" w:type="dxa"/>
          </w:tcPr>
          <w:p w:rsidR="00521B8F" w:rsidRDefault="00E70D0A">
            <w:pPr>
              <w:pStyle w:val="TableParagraph"/>
              <w:spacing w:line="210" w:lineRule="exact"/>
              <w:ind w:left="108"/>
              <w:rPr>
                <w:sz w:val="20"/>
              </w:rPr>
            </w:pPr>
            <w:r>
              <w:rPr>
                <w:sz w:val="20"/>
              </w:rPr>
              <w:t>Ward</w:t>
            </w:r>
            <w:r>
              <w:rPr>
                <w:spacing w:val="-3"/>
                <w:sz w:val="20"/>
              </w:rPr>
              <w:t xml:space="preserve"> </w:t>
            </w:r>
            <w:r>
              <w:rPr>
                <w:sz w:val="20"/>
              </w:rPr>
              <w:t>Offices -Ukunda</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Tiwi</w:t>
            </w:r>
          </w:p>
        </w:tc>
        <w:tc>
          <w:tcPr>
            <w:tcW w:w="5136" w:type="dxa"/>
          </w:tcPr>
          <w:p w:rsidR="00521B8F" w:rsidRDefault="00E70D0A">
            <w:pPr>
              <w:pStyle w:val="TableParagraph"/>
              <w:spacing w:line="210" w:lineRule="exact"/>
              <w:ind w:left="108"/>
              <w:rPr>
                <w:sz w:val="20"/>
              </w:rPr>
            </w:pPr>
            <w:r>
              <w:rPr>
                <w:sz w:val="20"/>
              </w:rPr>
              <w:t>Tiwi</w:t>
            </w:r>
            <w:r>
              <w:rPr>
                <w:spacing w:val="-1"/>
                <w:sz w:val="20"/>
              </w:rPr>
              <w:t xml:space="preserve"> </w:t>
            </w:r>
            <w:r>
              <w:rPr>
                <w:sz w:val="20"/>
              </w:rPr>
              <w:t>ward</w:t>
            </w:r>
            <w:r>
              <w:rPr>
                <w:spacing w:val="-2"/>
                <w:sz w:val="20"/>
              </w:rPr>
              <w:t xml:space="preserve"> </w:t>
            </w:r>
            <w:r>
              <w:rPr>
                <w:sz w:val="20"/>
              </w:rPr>
              <w:t>offices</w:t>
            </w:r>
            <w:r>
              <w:rPr>
                <w:spacing w:val="-1"/>
                <w:sz w:val="20"/>
              </w:rPr>
              <w:t xml:space="preserve"> </w:t>
            </w:r>
            <w:r>
              <w:rPr>
                <w:sz w:val="20"/>
              </w:rPr>
              <w:t>social</w:t>
            </w:r>
            <w:r>
              <w:rPr>
                <w:spacing w:val="-3"/>
                <w:sz w:val="20"/>
              </w:rPr>
              <w:t xml:space="preserve"> </w:t>
            </w:r>
            <w:r>
              <w:rPr>
                <w:sz w:val="20"/>
              </w:rPr>
              <w:t>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Gombato-Bongwe</w:t>
            </w:r>
          </w:p>
        </w:tc>
        <w:tc>
          <w:tcPr>
            <w:tcW w:w="5136" w:type="dxa"/>
          </w:tcPr>
          <w:p w:rsidR="00521B8F" w:rsidRDefault="00E70D0A">
            <w:pPr>
              <w:pStyle w:val="TableParagraph"/>
              <w:spacing w:line="210" w:lineRule="exact"/>
              <w:ind w:left="108"/>
              <w:rPr>
                <w:sz w:val="20"/>
              </w:rPr>
            </w:pPr>
            <w:r>
              <w:rPr>
                <w:sz w:val="20"/>
              </w:rPr>
              <w:t>Bongwe</w:t>
            </w:r>
            <w:r>
              <w:rPr>
                <w:spacing w:val="-4"/>
                <w:sz w:val="20"/>
              </w:rPr>
              <w:t xml:space="preserve"> </w:t>
            </w:r>
            <w:r>
              <w:rPr>
                <w:sz w:val="20"/>
              </w:rPr>
              <w:t>Social</w:t>
            </w:r>
            <w:r>
              <w:rPr>
                <w:spacing w:val="-2"/>
                <w:sz w:val="20"/>
              </w:rPr>
              <w:t xml:space="preserve"> </w:t>
            </w:r>
            <w:r>
              <w:rPr>
                <w:sz w:val="20"/>
              </w:rPr>
              <w:t>Hall-Gombato-Bongwe ward</w:t>
            </w:r>
            <w:r>
              <w:rPr>
                <w:spacing w:val="-3"/>
                <w:sz w:val="20"/>
              </w:rPr>
              <w:t xml:space="preserve"> </w:t>
            </w:r>
            <w:r>
              <w:rPr>
                <w:sz w:val="20"/>
              </w:rPr>
              <w:t>offices</w:t>
            </w:r>
          </w:p>
        </w:tc>
      </w:tr>
      <w:tr w:rsidR="00521B8F">
        <w:trPr>
          <w:trHeight w:val="229"/>
        </w:trPr>
        <w:tc>
          <w:tcPr>
            <w:tcW w:w="1291" w:type="dxa"/>
            <w:vMerge w:val="restart"/>
          </w:tcPr>
          <w:p w:rsidR="00521B8F" w:rsidRDefault="00E70D0A">
            <w:pPr>
              <w:pStyle w:val="TableParagraph"/>
              <w:spacing w:line="223" w:lineRule="exact"/>
              <w:ind w:left="107"/>
              <w:rPr>
                <w:sz w:val="20"/>
              </w:rPr>
            </w:pPr>
            <w:r>
              <w:rPr>
                <w:sz w:val="20"/>
              </w:rPr>
              <w:t>16-2-2023</w:t>
            </w:r>
          </w:p>
        </w:tc>
        <w:tc>
          <w:tcPr>
            <w:tcW w:w="2580" w:type="dxa"/>
          </w:tcPr>
          <w:p w:rsidR="00521B8F" w:rsidRDefault="00E70D0A">
            <w:pPr>
              <w:pStyle w:val="TableParagraph"/>
              <w:spacing w:line="210" w:lineRule="exact"/>
              <w:ind w:left="107"/>
              <w:rPr>
                <w:sz w:val="20"/>
              </w:rPr>
            </w:pPr>
            <w:r>
              <w:rPr>
                <w:sz w:val="20"/>
              </w:rPr>
              <w:t>Kubo</w:t>
            </w:r>
            <w:r>
              <w:rPr>
                <w:spacing w:val="-1"/>
                <w:sz w:val="20"/>
              </w:rPr>
              <w:t xml:space="preserve"> </w:t>
            </w:r>
            <w:r>
              <w:rPr>
                <w:sz w:val="20"/>
              </w:rPr>
              <w:t>South</w:t>
            </w:r>
          </w:p>
        </w:tc>
        <w:tc>
          <w:tcPr>
            <w:tcW w:w="5136" w:type="dxa"/>
          </w:tcPr>
          <w:p w:rsidR="00521B8F" w:rsidRDefault="00E70D0A">
            <w:pPr>
              <w:pStyle w:val="TableParagraph"/>
              <w:spacing w:line="210" w:lineRule="exact"/>
              <w:ind w:left="108"/>
              <w:rPr>
                <w:sz w:val="20"/>
              </w:rPr>
            </w:pPr>
            <w:r>
              <w:rPr>
                <w:sz w:val="20"/>
              </w:rPr>
              <w:t>Lukore</w:t>
            </w:r>
            <w:r>
              <w:rPr>
                <w:spacing w:val="-4"/>
                <w:sz w:val="20"/>
              </w:rPr>
              <w:t xml:space="preserve"> </w:t>
            </w:r>
            <w:r>
              <w:rPr>
                <w:sz w:val="20"/>
              </w:rPr>
              <w:t>social</w:t>
            </w:r>
            <w:r>
              <w:rPr>
                <w:spacing w:val="-3"/>
                <w:sz w:val="20"/>
              </w:rPr>
              <w:t xml:space="preserve"> </w:t>
            </w:r>
            <w:r>
              <w:rPr>
                <w:sz w:val="20"/>
              </w:rPr>
              <w:t>hall-Kubo</w:t>
            </w:r>
            <w:r>
              <w:rPr>
                <w:spacing w:val="-2"/>
                <w:sz w:val="20"/>
              </w:rPr>
              <w:t xml:space="preserve"> </w:t>
            </w:r>
            <w:r>
              <w:rPr>
                <w:sz w:val="20"/>
              </w:rPr>
              <w:t>south ward</w:t>
            </w:r>
            <w:r>
              <w:rPr>
                <w:spacing w:val="-2"/>
                <w:sz w:val="20"/>
              </w:rPr>
              <w:t xml:space="preserve"> </w:t>
            </w:r>
            <w:r>
              <w:rPr>
                <w:sz w:val="20"/>
              </w:rPr>
              <w:t>offices</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Mackinon</w:t>
            </w:r>
            <w:r>
              <w:rPr>
                <w:spacing w:val="-4"/>
                <w:sz w:val="20"/>
              </w:rPr>
              <w:t xml:space="preserve"> </w:t>
            </w:r>
            <w:r>
              <w:rPr>
                <w:sz w:val="20"/>
              </w:rPr>
              <w:t>Road</w:t>
            </w:r>
          </w:p>
        </w:tc>
        <w:tc>
          <w:tcPr>
            <w:tcW w:w="5136" w:type="dxa"/>
          </w:tcPr>
          <w:p w:rsidR="00521B8F" w:rsidRDefault="00E70D0A">
            <w:pPr>
              <w:pStyle w:val="TableParagraph"/>
              <w:spacing w:line="210" w:lineRule="exact"/>
              <w:ind w:left="108"/>
              <w:rPr>
                <w:sz w:val="20"/>
              </w:rPr>
            </w:pPr>
            <w:r>
              <w:rPr>
                <w:sz w:val="20"/>
              </w:rPr>
              <w:t>Taru</w:t>
            </w:r>
            <w:r>
              <w:rPr>
                <w:spacing w:val="-3"/>
                <w:sz w:val="20"/>
              </w:rPr>
              <w:t xml:space="preserve"> </w:t>
            </w:r>
            <w:r>
              <w:rPr>
                <w:sz w:val="20"/>
              </w:rPr>
              <w:t>social</w:t>
            </w:r>
            <w:r>
              <w:rPr>
                <w:spacing w:val="-2"/>
                <w:sz w:val="20"/>
              </w:rPr>
              <w:t xml:space="preserve"> </w:t>
            </w:r>
            <w:r>
              <w:rPr>
                <w:sz w:val="20"/>
              </w:rPr>
              <w:t>hall-Ward</w:t>
            </w:r>
            <w:r>
              <w:rPr>
                <w:spacing w:val="-1"/>
                <w:sz w:val="20"/>
              </w:rPr>
              <w:t xml:space="preserve"> </w:t>
            </w:r>
            <w:r>
              <w:rPr>
                <w:sz w:val="20"/>
              </w:rPr>
              <w:t>Offices</w:t>
            </w:r>
          </w:p>
        </w:tc>
      </w:tr>
      <w:tr w:rsidR="00521B8F">
        <w:trPr>
          <w:trHeight w:val="232"/>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2" w:lineRule="exact"/>
              <w:ind w:left="107"/>
              <w:rPr>
                <w:sz w:val="20"/>
              </w:rPr>
            </w:pPr>
            <w:r>
              <w:rPr>
                <w:sz w:val="20"/>
              </w:rPr>
              <w:t>Mwereni</w:t>
            </w:r>
          </w:p>
        </w:tc>
        <w:tc>
          <w:tcPr>
            <w:tcW w:w="5136" w:type="dxa"/>
          </w:tcPr>
          <w:p w:rsidR="00521B8F" w:rsidRDefault="00E70D0A">
            <w:pPr>
              <w:pStyle w:val="TableParagraph"/>
              <w:spacing w:line="212" w:lineRule="exact"/>
              <w:ind w:left="108"/>
              <w:rPr>
                <w:sz w:val="20"/>
              </w:rPr>
            </w:pPr>
            <w:r>
              <w:rPr>
                <w:sz w:val="20"/>
              </w:rPr>
              <w:t>Mwangulu</w:t>
            </w:r>
            <w:r>
              <w:rPr>
                <w:spacing w:val="-5"/>
                <w:sz w:val="20"/>
              </w:rPr>
              <w:t xml:space="preserve"> </w:t>
            </w:r>
            <w:r>
              <w:rPr>
                <w:sz w:val="20"/>
              </w:rPr>
              <w:t>social 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Mwavumbo</w:t>
            </w:r>
          </w:p>
        </w:tc>
        <w:tc>
          <w:tcPr>
            <w:tcW w:w="5136" w:type="dxa"/>
          </w:tcPr>
          <w:p w:rsidR="00521B8F" w:rsidRDefault="00E70D0A">
            <w:pPr>
              <w:pStyle w:val="TableParagraph"/>
              <w:spacing w:line="210" w:lineRule="exact"/>
              <w:ind w:left="108"/>
              <w:rPr>
                <w:sz w:val="20"/>
              </w:rPr>
            </w:pPr>
            <w:r>
              <w:rPr>
                <w:sz w:val="20"/>
              </w:rPr>
              <w:t>Kalalani</w:t>
            </w:r>
            <w:r>
              <w:rPr>
                <w:spacing w:val="-1"/>
                <w:sz w:val="20"/>
              </w:rPr>
              <w:t xml:space="preserve"> </w:t>
            </w:r>
            <w:r>
              <w:rPr>
                <w:sz w:val="20"/>
              </w:rPr>
              <w:t>social</w:t>
            </w:r>
            <w:r>
              <w:rPr>
                <w:spacing w:val="-2"/>
                <w:sz w:val="20"/>
              </w:rPr>
              <w:t xml:space="preserve"> </w:t>
            </w:r>
            <w:r>
              <w:rPr>
                <w:sz w:val="20"/>
              </w:rPr>
              <w:t>hall-Mwavumbo</w:t>
            </w:r>
          </w:p>
        </w:tc>
      </w:tr>
      <w:tr w:rsidR="00521B8F">
        <w:trPr>
          <w:trHeight w:val="229"/>
        </w:trPr>
        <w:tc>
          <w:tcPr>
            <w:tcW w:w="1291" w:type="dxa"/>
            <w:vMerge w:val="restart"/>
          </w:tcPr>
          <w:p w:rsidR="00521B8F" w:rsidRDefault="00E70D0A">
            <w:pPr>
              <w:pStyle w:val="TableParagraph"/>
              <w:spacing w:line="223" w:lineRule="exact"/>
              <w:ind w:left="107"/>
              <w:rPr>
                <w:sz w:val="20"/>
              </w:rPr>
            </w:pPr>
            <w:r>
              <w:rPr>
                <w:sz w:val="20"/>
              </w:rPr>
              <w:t>17-2-2023</w:t>
            </w:r>
          </w:p>
        </w:tc>
        <w:tc>
          <w:tcPr>
            <w:tcW w:w="2580" w:type="dxa"/>
          </w:tcPr>
          <w:p w:rsidR="00521B8F" w:rsidRDefault="00E70D0A">
            <w:pPr>
              <w:pStyle w:val="TableParagraph"/>
              <w:spacing w:line="210" w:lineRule="exact"/>
              <w:ind w:left="107"/>
              <w:rPr>
                <w:sz w:val="20"/>
              </w:rPr>
            </w:pPr>
            <w:r>
              <w:rPr>
                <w:sz w:val="20"/>
              </w:rPr>
              <w:t>Dzombo</w:t>
            </w:r>
          </w:p>
        </w:tc>
        <w:tc>
          <w:tcPr>
            <w:tcW w:w="5136" w:type="dxa"/>
          </w:tcPr>
          <w:p w:rsidR="00521B8F" w:rsidRDefault="00E70D0A">
            <w:pPr>
              <w:pStyle w:val="TableParagraph"/>
              <w:spacing w:line="210" w:lineRule="exact"/>
              <w:ind w:left="108"/>
              <w:rPr>
                <w:sz w:val="20"/>
              </w:rPr>
            </w:pPr>
            <w:r>
              <w:rPr>
                <w:sz w:val="20"/>
              </w:rPr>
              <w:t>Kwa</w:t>
            </w:r>
            <w:r>
              <w:rPr>
                <w:spacing w:val="-4"/>
                <w:sz w:val="20"/>
              </w:rPr>
              <w:t xml:space="preserve"> </w:t>
            </w:r>
            <w:r>
              <w:rPr>
                <w:sz w:val="20"/>
              </w:rPr>
              <w:t>Masai</w:t>
            </w:r>
            <w:r>
              <w:rPr>
                <w:spacing w:val="-3"/>
                <w:sz w:val="20"/>
              </w:rPr>
              <w:t xml:space="preserve"> </w:t>
            </w:r>
            <w:r>
              <w:rPr>
                <w:sz w:val="20"/>
              </w:rPr>
              <w:t>social</w:t>
            </w:r>
            <w:r>
              <w:rPr>
                <w:spacing w:val="1"/>
                <w:sz w:val="20"/>
              </w:rPr>
              <w:t xml:space="preserve"> </w:t>
            </w:r>
            <w:r>
              <w:rPr>
                <w:sz w:val="20"/>
              </w:rPr>
              <w:t>hall-Ward</w:t>
            </w:r>
            <w:r>
              <w:rPr>
                <w:spacing w:val="-2"/>
                <w:sz w:val="20"/>
              </w:rPr>
              <w:t xml:space="preserve"> </w:t>
            </w:r>
            <w:r>
              <w:rPr>
                <w:sz w:val="20"/>
              </w:rPr>
              <w:t>offices</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Ndavaya</w:t>
            </w:r>
          </w:p>
        </w:tc>
        <w:tc>
          <w:tcPr>
            <w:tcW w:w="5136" w:type="dxa"/>
          </w:tcPr>
          <w:p w:rsidR="00521B8F" w:rsidRDefault="00E70D0A">
            <w:pPr>
              <w:pStyle w:val="TableParagraph"/>
              <w:spacing w:line="210" w:lineRule="exact"/>
              <w:ind w:left="108"/>
              <w:rPr>
                <w:sz w:val="20"/>
              </w:rPr>
            </w:pPr>
            <w:r>
              <w:rPr>
                <w:sz w:val="20"/>
              </w:rPr>
              <w:t>Ndavaya</w:t>
            </w:r>
            <w:r>
              <w:rPr>
                <w:spacing w:val="-3"/>
                <w:sz w:val="20"/>
              </w:rPr>
              <w:t xml:space="preserve"> </w:t>
            </w:r>
            <w:r>
              <w:rPr>
                <w:sz w:val="20"/>
              </w:rPr>
              <w:t>social</w:t>
            </w:r>
            <w:r>
              <w:rPr>
                <w:spacing w:val="-1"/>
                <w:sz w:val="20"/>
              </w:rPr>
              <w:t xml:space="preserve"> </w:t>
            </w:r>
            <w:r>
              <w:rPr>
                <w:sz w:val="20"/>
              </w:rPr>
              <w:t>hall</w:t>
            </w:r>
          </w:p>
        </w:tc>
      </w:tr>
      <w:tr w:rsidR="00521B8F">
        <w:trPr>
          <w:trHeight w:val="229"/>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0" w:lineRule="exact"/>
              <w:ind w:left="107"/>
              <w:rPr>
                <w:sz w:val="20"/>
              </w:rPr>
            </w:pPr>
            <w:r>
              <w:rPr>
                <w:sz w:val="20"/>
              </w:rPr>
              <w:t>Puma</w:t>
            </w:r>
          </w:p>
        </w:tc>
        <w:tc>
          <w:tcPr>
            <w:tcW w:w="5136" w:type="dxa"/>
          </w:tcPr>
          <w:p w:rsidR="00521B8F" w:rsidRDefault="00E70D0A">
            <w:pPr>
              <w:pStyle w:val="TableParagraph"/>
              <w:spacing w:line="210" w:lineRule="exact"/>
              <w:ind w:left="108"/>
              <w:rPr>
                <w:sz w:val="20"/>
              </w:rPr>
            </w:pPr>
            <w:r>
              <w:rPr>
                <w:sz w:val="20"/>
              </w:rPr>
              <w:t>Vigurungani</w:t>
            </w:r>
            <w:r>
              <w:rPr>
                <w:spacing w:val="-3"/>
                <w:sz w:val="20"/>
              </w:rPr>
              <w:t xml:space="preserve"> </w:t>
            </w:r>
            <w:r>
              <w:rPr>
                <w:sz w:val="20"/>
              </w:rPr>
              <w:t>social</w:t>
            </w:r>
            <w:r>
              <w:rPr>
                <w:spacing w:val="-3"/>
                <w:sz w:val="20"/>
              </w:rPr>
              <w:t xml:space="preserve"> </w:t>
            </w:r>
            <w:r>
              <w:rPr>
                <w:sz w:val="20"/>
              </w:rPr>
              <w:t>hall</w:t>
            </w:r>
          </w:p>
        </w:tc>
      </w:tr>
      <w:tr w:rsidR="00521B8F">
        <w:trPr>
          <w:trHeight w:val="232"/>
        </w:trPr>
        <w:tc>
          <w:tcPr>
            <w:tcW w:w="1291" w:type="dxa"/>
            <w:vMerge/>
            <w:tcBorders>
              <w:top w:val="nil"/>
            </w:tcBorders>
          </w:tcPr>
          <w:p w:rsidR="00521B8F" w:rsidRDefault="00521B8F">
            <w:pPr>
              <w:rPr>
                <w:sz w:val="2"/>
                <w:szCs w:val="2"/>
              </w:rPr>
            </w:pPr>
          </w:p>
        </w:tc>
        <w:tc>
          <w:tcPr>
            <w:tcW w:w="2580" w:type="dxa"/>
          </w:tcPr>
          <w:p w:rsidR="00521B8F" w:rsidRDefault="00E70D0A">
            <w:pPr>
              <w:pStyle w:val="TableParagraph"/>
              <w:spacing w:line="212" w:lineRule="exact"/>
              <w:ind w:left="107"/>
              <w:rPr>
                <w:sz w:val="20"/>
              </w:rPr>
            </w:pPr>
            <w:r>
              <w:rPr>
                <w:sz w:val="20"/>
              </w:rPr>
              <w:t>Kasemeni</w:t>
            </w:r>
          </w:p>
        </w:tc>
        <w:tc>
          <w:tcPr>
            <w:tcW w:w="5136" w:type="dxa"/>
          </w:tcPr>
          <w:p w:rsidR="00521B8F" w:rsidRDefault="00E70D0A">
            <w:pPr>
              <w:pStyle w:val="TableParagraph"/>
              <w:spacing w:line="212" w:lineRule="exact"/>
              <w:ind w:left="108"/>
              <w:rPr>
                <w:sz w:val="20"/>
              </w:rPr>
            </w:pPr>
            <w:r>
              <w:rPr>
                <w:sz w:val="20"/>
              </w:rPr>
              <w:t>Bofu</w:t>
            </w:r>
            <w:r>
              <w:rPr>
                <w:spacing w:val="-3"/>
                <w:sz w:val="20"/>
              </w:rPr>
              <w:t xml:space="preserve"> </w:t>
            </w:r>
            <w:r>
              <w:rPr>
                <w:sz w:val="20"/>
              </w:rPr>
              <w:t>social</w:t>
            </w:r>
            <w:r>
              <w:rPr>
                <w:spacing w:val="-1"/>
                <w:sz w:val="20"/>
              </w:rPr>
              <w:t xml:space="preserve"> </w:t>
            </w:r>
            <w:r>
              <w:rPr>
                <w:sz w:val="20"/>
              </w:rPr>
              <w:t>hall</w:t>
            </w:r>
          </w:p>
        </w:tc>
      </w:tr>
    </w:tbl>
    <w:p w:rsidR="00521B8F" w:rsidRDefault="005B7D6D">
      <w:pPr>
        <w:ind w:left="140" w:right="636"/>
        <w:jc w:val="both"/>
        <w:rPr>
          <w:sz w:val="20"/>
        </w:rPr>
      </w:pPr>
      <w:r>
        <w:rPr>
          <w:noProof/>
        </w:rPr>
        <mc:AlternateContent>
          <mc:Choice Requires="wps">
            <w:drawing>
              <wp:anchor distT="0" distB="0" distL="114300" distR="114300" simplePos="0" relativeHeight="480714752" behindDoc="1" locked="0" layoutInCell="1" allowOverlap="1">
                <wp:simplePos x="0" y="0"/>
                <wp:positionH relativeFrom="page">
                  <wp:posOffset>2293620</wp:posOffset>
                </wp:positionH>
                <wp:positionV relativeFrom="paragraph">
                  <wp:posOffset>276860</wp:posOffset>
                </wp:positionV>
                <wp:extent cx="3731895" cy="6350"/>
                <wp:effectExtent l="0" t="0" r="0" b="0"/>
                <wp:wrapNone/>
                <wp:docPr id="17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6F5F" id="Rectangle 22" o:spid="_x0000_s1026" style="position:absolute;margin-left:180.6pt;margin-top:21.8pt;width:293.85pt;height:.5pt;z-index:-226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" fillcolor="blue" stroked="f">
                <w10:wrap anchorx="page"/>
              </v:rect>
            </w:pict>
          </mc:Fallback>
        </mc:AlternateContent>
      </w:r>
      <w:r w:rsidR="00E70D0A">
        <w:rPr>
          <w:sz w:val="20"/>
        </w:rPr>
        <w:t>All meetings shall start from 10.a.m .Written memoranda can be hand delivered to the office of the undersigned</w:t>
      </w:r>
      <w:r w:rsidR="00E70D0A">
        <w:rPr>
          <w:spacing w:val="1"/>
          <w:sz w:val="20"/>
        </w:rPr>
        <w:t xml:space="preserve"> </w:t>
      </w:r>
      <w:r w:rsidR="00E70D0A">
        <w:rPr>
          <w:sz w:val="20"/>
        </w:rPr>
        <w:t xml:space="preserve">or sent to email address: </w:t>
      </w:r>
      <w:hyperlink r:id="rId84">
        <w:r w:rsidR="00E70D0A">
          <w:rPr>
            <w:color w:val="0000FF"/>
            <w:sz w:val="20"/>
          </w:rPr>
          <w:t>kwalecountybudget2021@gmail.com on or before 23</w:t>
        </w:r>
        <w:r w:rsidR="00E70D0A">
          <w:rPr>
            <w:color w:val="0000FF"/>
            <w:sz w:val="20"/>
            <w:vertAlign w:val="superscript"/>
          </w:rPr>
          <w:t>rd</w:t>
        </w:r>
        <w:r w:rsidR="00E70D0A">
          <w:rPr>
            <w:color w:val="0000FF"/>
            <w:sz w:val="20"/>
          </w:rPr>
          <w:t xml:space="preserve"> February 2024.</w:t>
        </w:r>
      </w:hyperlink>
      <w:r w:rsidR="00E70D0A">
        <w:rPr>
          <w:color w:val="0000FF"/>
          <w:spacing w:val="1"/>
          <w:sz w:val="20"/>
        </w:rPr>
        <w:t xml:space="preserve"> </w:t>
      </w:r>
      <w:r w:rsidR="00E70D0A">
        <w:rPr>
          <w:sz w:val="20"/>
        </w:rPr>
        <w:t>Reference</w:t>
      </w:r>
      <w:r w:rsidR="00E70D0A">
        <w:rPr>
          <w:spacing w:val="1"/>
          <w:sz w:val="20"/>
        </w:rPr>
        <w:t xml:space="preserve"> </w:t>
      </w:r>
      <w:r w:rsidR="00E70D0A">
        <w:rPr>
          <w:sz w:val="20"/>
        </w:rPr>
        <w:t>documents and other additional information can be obtained from the county government website and sub</w:t>
      </w:r>
      <w:r w:rsidR="00E70D0A">
        <w:rPr>
          <w:spacing w:val="1"/>
          <w:sz w:val="20"/>
        </w:rPr>
        <w:t xml:space="preserve"> </w:t>
      </w:r>
      <w:r w:rsidR="00E70D0A">
        <w:rPr>
          <w:sz w:val="20"/>
        </w:rPr>
        <w:t>county/ward administration</w:t>
      </w:r>
      <w:r w:rsidR="00E70D0A">
        <w:rPr>
          <w:spacing w:val="-1"/>
          <w:sz w:val="20"/>
        </w:rPr>
        <w:t xml:space="preserve"> </w:t>
      </w:r>
      <w:r w:rsidR="00E70D0A">
        <w:rPr>
          <w:sz w:val="20"/>
        </w:rPr>
        <w:t>offices.</w:t>
      </w:r>
    </w:p>
    <w:p w:rsidR="00521B8F" w:rsidRDefault="00521B8F">
      <w:pPr>
        <w:pStyle w:val="BodyText"/>
        <w:rPr>
          <w:sz w:val="22"/>
        </w:rPr>
      </w:pPr>
    </w:p>
    <w:p w:rsidR="00521B8F" w:rsidRDefault="00521B8F">
      <w:pPr>
        <w:pStyle w:val="BodyText"/>
        <w:spacing w:before="10"/>
        <w:rPr>
          <w:sz w:val="17"/>
        </w:rPr>
      </w:pPr>
    </w:p>
    <w:p w:rsidR="00521B8F" w:rsidRDefault="00E70D0A">
      <w:pPr>
        <w:spacing w:line="229" w:lineRule="exact"/>
        <w:ind w:left="140"/>
        <w:jc w:val="both"/>
        <w:rPr>
          <w:b/>
          <w:sz w:val="20"/>
        </w:rPr>
      </w:pPr>
      <w:r>
        <w:rPr>
          <w:b/>
          <w:sz w:val="20"/>
        </w:rPr>
        <w:t>BAKARI</w:t>
      </w:r>
      <w:r>
        <w:rPr>
          <w:b/>
          <w:spacing w:val="-3"/>
          <w:sz w:val="20"/>
        </w:rPr>
        <w:t xml:space="preserve"> </w:t>
      </w:r>
      <w:r>
        <w:rPr>
          <w:b/>
          <w:sz w:val="20"/>
        </w:rPr>
        <w:t>HASSAN</w:t>
      </w:r>
      <w:r>
        <w:rPr>
          <w:b/>
          <w:spacing w:val="-2"/>
          <w:sz w:val="20"/>
        </w:rPr>
        <w:t xml:space="preserve"> </w:t>
      </w:r>
      <w:r>
        <w:rPr>
          <w:b/>
          <w:sz w:val="20"/>
        </w:rPr>
        <w:t>SEBE</w:t>
      </w:r>
    </w:p>
    <w:p w:rsidR="00521B8F" w:rsidRDefault="00E70D0A">
      <w:pPr>
        <w:spacing w:line="229" w:lineRule="exact"/>
        <w:ind w:left="140"/>
        <w:jc w:val="both"/>
        <w:rPr>
          <w:b/>
          <w:sz w:val="20"/>
        </w:rPr>
      </w:pPr>
      <w:r>
        <w:rPr>
          <w:b/>
          <w:sz w:val="20"/>
        </w:rPr>
        <w:t>CEC</w:t>
      </w:r>
      <w:r>
        <w:rPr>
          <w:b/>
          <w:spacing w:val="-3"/>
          <w:sz w:val="20"/>
        </w:rPr>
        <w:t xml:space="preserve"> </w:t>
      </w:r>
      <w:r>
        <w:rPr>
          <w:b/>
          <w:sz w:val="20"/>
        </w:rPr>
        <w:t>MEMBER-</w:t>
      </w:r>
      <w:r>
        <w:rPr>
          <w:b/>
          <w:spacing w:val="-2"/>
          <w:sz w:val="20"/>
        </w:rPr>
        <w:t xml:space="preserve"> </w:t>
      </w:r>
      <w:r>
        <w:rPr>
          <w:b/>
          <w:sz w:val="20"/>
        </w:rPr>
        <w:t>EXECUTIVE</w:t>
      </w:r>
      <w:r>
        <w:rPr>
          <w:b/>
          <w:spacing w:val="-4"/>
          <w:sz w:val="20"/>
        </w:rPr>
        <w:t xml:space="preserve"> </w:t>
      </w:r>
      <w:r>
        <w:rPr>
          <w:b/>
          <w:sz w:val="20"/>
        </w:rPr>
        <w:t>SERVICES,</w:t>
      </w:r>
      <w:r>
        <w:rPr>
          <w:b/>
          <w:spacing w:val="-2"/>
          <w:sz w:val="20"/>
        </w:rPr>
        <w:t xml:space="preserve"> </w:t>
      </w:r>
      <w:r>
        <w:rPr>
          <w:b/>
          <w:sz w:val="20"/>
        </w:rPr>
        <w:t>FINANCE</w:t>
      </w:r>
      <w:r>
        <w:rPr>
          <w:b/>
          <w:spacing w:val="-2"/>
          <w:sz w:val="20"/>
        </w:rPr>
        <w:t xml:space="preserve"> </w:t>
      </w:r>
      <w:r>
        <w:rPr>
          <w:b/>
          <w:sz w:val="20"/>
        </w:rPr>
        <w:t>&amp;ECONOMIC</w:t>
      </w:r>
      <w:r>
        <w:rPr>
          <w:b/>
          <w:spacing w:val="-3"/>
          <w:sz w:val="20"/>
        </w:rPr>
        <w:t xml:space="preserve"> </w:t>
      </w:r>
      <w:r>
        <w:rPr>
          <w:b/>
          <w:sz w:val="20"/>
        </w:rPr>
        <w:t>PLANNING</w:t>
      </w:r>
    </w:p>
    <w:p w:rsidR="00521B8F" w:rsidRDefault="00521B8F">
      <w:pPr>
        <w:spacing w:line="229" w:lineRule="exact"/>
        <w:jc w:val="both"/>
        <w:rPr>
          <w:sz w:val="20"/>
        </w:rPr>
        <w:sectPr w:rsidR="00521B8F">
          <w:pgSz w:w="11910" w:h="16840"/>
          <w:pgMar w:top="600" w:right="800" w:bottom="1260" w:left="1300" w:header="299" w:footer="1079" w:gutter="0"/>
          <w:cols w:space="720"/>
        </w:sectPr>
      </w:pPr>
    </w:p>
    <w:p w:rsidR="00521B8F" w:rsidRDefault="00521B8F">
      <w:pPr>
        <w:pStyle w:val="BodyText"/>
        <w:rPr>
          <w:b/>
          <w:sz w:val="20"/>
        </w:rPr>
      </w:pPr>
    </w:p>
    <w:p w:rsidR="00521B8F" w:rsidRDefault="00521B8F">
      <w:pPr>
        <w:pStyle w:val="BodyText"/>
        <w:spacing w:before="8"/>
        <w:rPr>
          <w:b/>
          <w:sz w:val="29"/>
        </w:rPr>
      </w:pPr>
    </w:p>
    <w:p w:rsidR="00521B8F" w:rsidRDefault="00E70D0A">
      <w:pPr>
        <w:pStyle w:val="Heading2"/>
        <w:spacing w:before="90" w:line="254" w:lineRule="auto"/>
        <w:ind w:right="1902"/>
      </w:pPr>
      <w:r>
        <w:t>REPORT OF THE 2024 COUNTY FISCAL STRATEGY PAPER PUBLIC</w:t>
      </w:r>
      <w:r>
        <w:rPr>
          <w:spacing w:val="-57"/>
        </w:rPr>
        <w:t xml:space="preserve"> </w:t>
      </w:r>
      <w:r>
        <w:t>PARTICIPATION</w:t>
      </w:r>
      <w:r>
        <w:rPr>
          <w:spacing w:val="-1"/>
        </w:rPr>
        <w:t xml:space="preserve"> </w:t>
      </w:r>
      <w:r>
        <w:t>13</w:t>
      </w:r>
      <w:r>
        <w:rPr>
          <w:position w:val="8"/>
          <w:sz w:val="16"/>
        </w:rPr>
        <w:t>TH</w:t>
      </w:r>
      <w:r>
        <w:t>-17</w:t>
      </w:r>
      <w:r>
        <w:rPr>
          <w:position w:val="8"/>
          <w:sz w:val="16"/>
        </w:rPr>
        <w:t>TH</w:t>
      </w:r>
      <w:r>
        <w:rPr>
          <w:spacing w:val="19"/>
          <w:position w:val="8"/>
          <w:sz w:val="16"/>
        </w:rPr>
        <w:t xml:space="preserve"> </w:t>
      </w:r>
      <w:r>
        <w:t>FEBRUARY 2024</w:t>
      </w:r>
    </w:p>
    <w:p w:rsidR="00521B8F" w:rsidRDefault="00E70D0A">
      <w:pPr>
        <w:spacing w:before="163"/>
        <w:ind w:left="140"/>
        <w:rPr>
          <w:b/>
          <w:sz w:val="24"/>
        </w:rPr>
      </w:pPr>
      <w:r>
        <w:rPr>
          <w:b/>
          <w:sz w:val="24"/>
        </w:rPr>
        <w:t>WARD:</w:t>
      </w:r>
      <w:r>
        <w:rPr>
          <w:b/>
          <w:spacing w:val="-3"/>
          <w:sz w:val="24"/>
        </w:rPr>
        <w:t xml:space="preserve"> </w:t>
      </w:r>
      <w:r>
        <w:rPr>
          <w:b/>
          <w:sz w:val="24"/>
        </w:rPr>
        <w:t>RAMISI</w:t>
      </w:r>
    </w:p>
    <w:p w:rsidR="00521B8F" w:rsidRDefault="00521B8F">
      <w:pPr>
        <w:pStyle w:val="BodyText"/>
        <w:spacing w:before="2"/>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275"/>
        </w:trPr>
        <w:tc>
          <w:tcPr>
            <w:tcW w:w="1975" w:type="dxa"/>
          </w:tcPr>
          <w:p w:rsidR="00521B8F" w:rsidRDefault="00E70D0A">
            <w:pPr>
              <w:pStyle w:val="TableParagraph"/>
              <w:spacing w:line="256" w:lineRule="exact"/>
              <w:ind w:left="107"/>
              <w:rPr>
                <w:b/>
                <w:sz w:val="24"/>
              </w:rPr>
            </w:pPr>
            <w:r>
              <w:rPr>
                <w:b/>
                <w:sz w:val="24"/>
              </w:rPr>
              <w:t>DEPARTMENT</w:t>
            </w:r>
          </w:p>
        </w:tc>
        <w:tc>
          <w:tcPr>
            <w:tcW w:w="4119" w:type="dxa"/>
          </w:tcPr>
          <w:p w:rsidR="00521B8F" w:rsidRDefault="00E70D0A">
            <w:pPr>
              <w:pStyle w:val="TableParagraph"/>
              <w:spacing w:line="256" w:lineRule="exact"/>
              <w:ind w:left="167"/>
              <w:rPr>
                <w:b/>
                <w:sz w:val="24"/>
              </w:rPr>
            </w:pPr>
            <w:r>
              <w:rPr>
                <w:b/>
                <w:sz w:val="24"/>
              </w:rPr>
              <w:t>PRIORITIES</w:t>
            </w:r>
          </w:p>
        </w:tc>
        <w:tc>
          <w:tcPr>
            <w:tcW w:w="2923" w:type="dxa"/>
          </w:tcPr>
          <w:p w:rsidR="00521B8F" w:rsidRDefault="00E70D0A">
            <w:pPr>
              <w:pStyle w:val="TableParagraph"/>
              <w:spacing w:line="256" w:lineRule="exact"/>
              <w:ind w:left="108"/>
              <w:rPr>
                <w:b/>
                <w:sz w:val="24"/>
              </w:rPr>
            </w:pPr>
            <w:r>
              <w:rPr>
                <w:b/>
                <w:sz w:val="24"/>
              </w:rPr>
              <w:t>PUBLIC</w:t>
            </w:r>
            <w:r>
              <w:rPr>
                <w:b/>
                <w:spacing w:val="-2"/>
                <w:sz w:val="24"/>
              </w:rPr>
              <w:t xml:space="preserve"> </w:t>
            </w:r>
            <w:r>
              <w:rPr>
                <w:b/>
                <w:sz w:val="24"/>
              </w:rPr>
              <w:t>VIEWS</w:t>
            </w:r>
          </w:p>
        </w:tc>
      </w:tr>
      <w:tr w:rsidR="00521B8F">
        <w:trPr>
          <w:trHeight w:val="11593"/>
        </w:trPr>
        <w:tc>
          <w:tcPr>
            <w:tcW w:w="1975" w:type="dxa"/>
          </w:tcPr>
          <w:p w:rsidR="00521B8F" w:rsidRDefault="00E70D0A">
            <w:pPr>
              <w:pStyle w:val="TableParagraph"/>
              <w:spacing w:line="273" w:lineRule="exact"/>
              <w:ind w:left="107"/>
              <w:rPr>
                <w:b/>
                <w:sz w:val="24"/>
              </w:rPr>
            </w:pPr>
            <w:r>
              <w:rPr>
                <w:b/>
                <w:sz w:val="24"/>
              </w:rPr>
              <w:t>HEALTH</w:t>
            </w:r>
          </w:p>
        </w:tc>
        <w:tc>
          <w:tcPr>
            <w:tcW w:w="4119" w:type="dxa"/>
          </w:tcPr>
          <w:p w:rsidR="00521B8F" w:rsidRDefault="00E70D0A">
            <w:pPr>
              <w:pStyle w:val="TableParagraph"/>
              <w:numPr>
                <w:ilvl w:val="0"/>
                <w:numId w:val="421"/>
              </w:numPr>
              <w:tabs>
                <w:tab w:val="left" w:pos="1189"/>
              </w:tabs>
              <w:spacing w:line="360" w:lineRule="auto"/>
              <w:ind w:right="97"/>
              <w:jc w:val="both"/>
              <w:rPr>
                <w:sz w:val="24"/>
              </w:rPr>
            </w:pPr>
            <w:r>
              <w:rPr>
                <w:sz w:val="24"/>
              </w:rPr>
              <w:t>Increasing</w:t>
            </w:r>
            <w:r>
              <w:rPr>
                <w:spacing w:val="1"/>
                <w:sz w:val="24"/>
              </w:rPr>
              <w:t xml:space="preserve"> </w:t>
            </w:r>
            <w:r>
              <w:rPr>
                <w:sz w:val="24"/>
              </w:rPr>
              <w:t>the</w:t>
            </w:r>
            <w:r>
              <w:rPr>
                <w:spacing w:val="1"/>
                <w:sz w:val="24"/>
              </w:rPr>
              <w:t xml:space="preserve"> </w:t>
            </w:r>
            <w:r>
              <w:rPr>
                <w:sz w:val="24"/>
              </w:rPr>
              <w:t>scope</w:t>
            </w:r>
            <w:r>
              <w:rPr>
                <w:spacing w:val="1"/>
                <w:sz w:val="24"/>
              </w:rPr>
              <w:t xml:space="preserve"> </w:t>
            </w:r>
            <w:r>
              <w:rPr>
                <w:sz w:val="24"/>
              </w:rPr>
              <w:t>of</w:t>
            </w:r>
            <w:r>
              <w:rPr>
                <w:spacing w:val="1"/>
                <w:sz w:val="24"/>
              </w:rPr>
              <w:t xml:space="preserve"> </w:t>
            </w:r>
            <w:r>
              <w:rPr>
                <w:sz w:val="24"/>
              </w:rPr>
              <w:t>specialized</w:t>
            </w:r>
            <w:r>
              <w:rPr>
                <w:spacing w:val="1"/>
                <w:sz w:val="24"/>
              </w:rPr>
              <w:t xml:space="preserve"> </w:t>
            </w:r>
            <w:r>
              <w:rPr>
                <w:sz w:val="24"/>
              </w:rPr>
              <w:t>services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421"/>
              </w:numPr>
              <w:tabs>
                <w:tab w:val="left" w:pos="1189"/>
              </w:tabs>
              <w:spacing w:line="360" w:lineRule="auto"/>
              <w:ind w:right="93"/>
              <w:jc w:val="both"/>
              <w:rPr>
                <w:sz w:val="24"/>
              </w:rPr>
            </w:pPr>
            <w:r>
              <w:rPr>
                <w:spacing w:val="-1"/>
                <w:sz w:val="24"/>
              </w:rPr>
              <w:t>Establishing</w:t>
            </w:r>
            <w:r>
              <w:rPr>
                <w:spacing w:val="-14"/>
                <w:sz w:val="24"/>
              </w:rPr>
              <w:t xml:space="preserve"> </w:t>
            </w:r>
            <w:r>
              <w:rPr>
                <w:sz w:val="24"/>
              </w:rPr>
              <w:t>additional</w:t>
            </w:r>
            <w:r>
              <w:rPr>
                <w:spacing w:val="-10"/>
                <w:sz w:val="24"/>
              </w:rPr>
              <w:t xml:space="preserve"> </w:t>
            </w:r>
            <w:r>
              <w:rPr>
                <w:sz w:val="24"/>
              </w:rPr>
              <w:t>health</w:t>
            </w:r>
            <w:r>
              <w:rPr>
                <w:spacing w:val="-58"/>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57"/>
                <w:sz w:val="24"/>
              </w:rPr>
              <w:t xml:space="preserve"> </w:t>
            </w:r>
            <w:r>
              <w:rPr>
                <w:sz w:val="24"/>
              </w:rPr>
              <w:t>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1"/>
                <w:sz w:val="24"/>
              </w:rPr>
              <w:t xml:space="preserve"> </w:t>
            </w:r>
            <w:r>
              <w:rPr>
                <w:sz w:val="24"/>
              </w:rPr>
              <w:t>and</w:t>
            </w:r>
            <w:r>
              <w:rPr>
                <w:spacing w:val="1"/>
                <w:sz w:val="24"/>
              </w:rPr>
              <w:t xml:space="preserve"> </w:t>
            </w:r>
            <w:r>
              <w:rPr>
                <w:sz w:val="24"/>
              </w:rPr>
              <w:t>basic</w:t>
            </w:r>
            <w:r>
              <w:rPr>
                <w:spacing w:val="-57"/>
                <w:sz w:val="24"/>
              </w:rPr>
              <w:t xml:space="preserve"> </w:t>
            </w:r>
            <w:r>
              <w:rPr>
                <w:sz w:val="24"/>
              </w:rPr>
              <w:t>obstetric</w:t>
            </w:r>
            <w:r>
              <w:rPr>
                <w:spacing w:val="-2"/>
                <w:sz w:val="24"/>
              </w:rPr>
              <w:t xml:space="preserve"> </w:t>
            </w:r>
            <w:r>
              <w:rPr>
                <w:sz w:val="24"/>
              </w:rPr>
              <w:t>ultra</w:t>
            </w:r>
            <w:r>
              <w:rPr>
                <w:spacing w:val="-3"/>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421"/>
              </w:numPr>
              <w:tabs>
                <w:tab w:val="left" w:pos="1189"/>
              </w:tabs>
              <w:spacing w:line="360" w:lineRule="auto"/>
              <w:ind w:right="96"/>
              <w:jc w:val="both"/>
              <w:rPr>
                <w:sz w:val="24"/>
              </w:rPr>
            </w:pPr>
            <w:r>
              <w:rPr>
                <w:sz w:val="24"/>
              </w:rPr>
              <w:t>Increasing</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57"/>
                <w:sz w:val="24"/>
              </w:rPr>
              <w:t xml:space="preserve"> </w:t>
            </w:r>
            <w:r>
              <w:rPr>
                <w:sz w:val="24"/>
              </w:rPr>
              <w:t>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 effective services in the</w:t>
            </w:r>
            <w:r>
              <w:rPr>
                <w:spacing w:val="1"/>
                <w:sz w:val="24"/>
              </w:rPr>
              <w:t xml:space="preserve"> </w:t>
            </w:r>
            <w:r>
              <w:rPr>
                <w:sz w:val="24"/>
              </w:rPr>
              <w:t>health</w:t>
            </w:r>
            <w:r>
              <w:rPr>
                <w:spacing w:val="-1"/>
                <w:sz w:val="24"/>
              </w:rPr>
              <w:t xml:space="preserve"> </w:t>
            </w:r>
            <w:r>
              <w:rPr>
                <w:sz w:val="24"/>
              </w:rPr>
              <w:t>facilities</w:t>
            </w:r>
          </w:p>
          <w:p w:rsidR="00521B8F" w:rsidRDefault="00E70D0A">
            <w:pPr>
              <w:pStyle w:val="TableParagraph"/>
              <w:numPr>
                <w:ilvl w:val="0"/>
                <w:numId w:val="421"/>
              </w:numPr>
              <w:tabs>
                <w:tab w:val="left" w:pos="1189"/>
              </w:tabs>
              <w:spacing w:line="360" w:lineRule="auto"/>
              <w:ind w:right="95"/>
              <w:jc w:val="both"/>
              <w:rPr>
                <w:sz w:val="24"/>
              </w:rPr>
            </w:pPr>
            <w:r>
              <w:rPr>
                <w:sz w:val="24"/>
              </w:rPr>
              <w:t>Ensuring minimal stock out</w:t>
            </w:r>
            <w:r>
              <w:rPr>
                <w:spacing w:val="1"/>
                <w:sz w:val="24"/>
              </w:rPr>
              <w:t xml:space="preserve"> </w:t>
            </w:r>
            <w:r>
              <w:rPr>
                <w:sz w:val="24"/>
              </w:rPr>
              <w:t>of</w:t>
            </w:r>
            <w:r>
              <w:rPr>
                <w:spacing w:val="1"/>
                <w:sz w:val="24"/>
              </w:rPr>
              <w:t xml:space="preserve"> </w:t>
            </w:r>
            <w:r>
              <w:rPr>
                <w:sz w:val="24"/>
              </w:rPr>
              <w:t>essential</w:t>
            </w:r>
            <w:r>
              <w:rPr>
                <w:spacing w:val="1"/>
                <w:sz w:val="24"/>
              </w:rPr>
              <w:t xml:space="preserve"> </w:t>
            </w:r>
            <w:r>
              <w:rPr>
                <w:sz w:val="24"/>
              </w:rPr>
              <w:t>health</w:t>
            </w:r>
            <w:r>
              <w:rPr>
                <w:spacing w:val="-57"/>
                <w:sz w:val="24"/>
              </w:rPr>
              <w:t xml:space="preserve"> </w:t>
            </w:r>
            <w:r>
              <w:rPr>
                <w:sz w:val="24"/>
              </w:rPr>
              <w:t>commodities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health</w:t>
            </w:r>
            <w:r>
              <w:rPr>
                <w:spacing w:val="1"/>
                <w:sz w:val="24"/>
              </w:rPr>
              <w:t xml:space="preserve"> </w:t>
            </w:r>
            <w:r>
              <w:rPr>
                <w:sz w:val="24"/>
              </w:rPr>
              <w:t>facilities , the installation of</w:t>
            </w:r>
            <w:r>
              <w:rPr>
                <w:spacing w:val="1"/>
                <w:sz w:val="24"/>
              </w:rPr>
              <w:t xml:space="preserve"> </w:t>
            </w:r>
            <w:r>
              <w:rPr>
                <w:sz w:val="24"/>
              </w:rPr>
              <w:t>an</w:t>
            </w:r>
            <w:r>
              <w:rPr>
                <w:spacing w:val="1"/>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57"/>
                <w:sz w:val="24"/>
              </w:rPr>
              <w:t xml:space="preserve"> </w:t>
            </w:r>
            <w:r>
              <w:rPr>
                <w:sz w:val="24"/>
              </w:rPr>
              <w:t>medicines</w:t>
            </w:r>
            <w:r>
              <w:rPr>
                <w:spacing w:val="1"/>
                <w:sz w:val="24"/>
              </w:rPr>
              <w:t xml:space="preserve"> </w:t>
            </w:r>
            <w:r>
              <w:rPr>
                <w:sz w:val="24"/>
              </w:rPr>
              <w:t>supplies</w:t>
            </w:r>
            <w:r>
              <w:rPr>
                <w:spacing w:val="1"/>
                <w:sz w:val="24"/>
              </w:rPr>
              <w:t xml:space="preserve"> </w:t>
            </w:r>
            <w:r>
              <w:rPr>
                <w:sz w:val="24"/>
              </w:rPr>
              <w:t>and</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drug</w:t>
            </w:r>
            <w:r>
              <w:rPr>
                <w:spacing w:val="-3"/>
                <w:sz w:val="24"/>
              </w:rPr>
              <w:t xml:space="preserve"> </w:t>
            </w:r>
            <w:r>
              <w:rPr>
                <w:sz w:val="24"/>
              </w:rPr>
              <w:t>stores(</w:t>
            </w:r>
          </w:p>
          <w:p w:rsidR="00521B8F" w:rsidRDefault="00E70D0A">
            <w:pPr>
              <w:pStyle w:val="TableParagraph"/>
              <w:numPr>
                <w:ilvl w:val="0"/>
                <w:numId w:val="421"/>
              </w:numPr>
              <w:tabs>
                <w:tab w:val="left" w:pos="1189"/>
              </w:tabs>
              <w:spacing w:line="360" w:lineRule="auto"/>
              <w:ind w:right="95"/>
              <w:jc w:val="both"/>
              <w:rPr>
                <w:sz w:val="24"/>
              </w:rPr>
            </w:pPr>
            <w:r>
              <w:rPr>
                <w:sz w:val="24"/>
              </w:rPr>
              <w:t>Installation of an integrated</w:t>
            </w:r>
            <w:r>
              <w:rPr>
                <w:spacing w:val="1"/>
                <w:sz w:val="24"/>
              </w:rPr>
              <w:t xml:space="preserve"> </w:t>
            </w:r>
            <w:r>
              <w:rPr>
                <w:sz w:val="24"/>
              </w:rPr>
              <w:t>electronic health information</w:t>
            </w:r>
            <w:r>
              <w:rPr>
                <w:spacing w:val="-57"/>
                <w:sz w:val="24"/>
              </w:rPr>
              <w:t xml:space="preserve"> </w:t>
            </w:r>
            <w:r>
              <w:rPr>
                <w:spacing w:val="-1"/>
                <w:sz w:val="24"/>
              </w:rPr>
              <w:t>management</w:t>
            </w:r>
            <w:r>
              <w:rPr>
                <w:spacing w:val="-14"/>
                <w:sz w:val="24"/>
              </w:rPr>
              <w:t xml:space="preserve"> </w:t>
            </w:r>
            <w:r>
              <w:rPr>
                <w:sz w:val="24"/>
              </w:rPr>
              <w:t>system</w:t>
            </w:r>
            <w:r>
              <w:rPr>
                <w:spacing w:val="-14"/>
                <w:sz w:val="24"/>
              </w:rPr>
              <w:t xml:space="preserve"> </w:t>
            </w:r>
            <w:r>
              <w:rPr>
                <w:sz w:val="24"/>
              </w:rPr>
              <w:t>usable</w:t>
            </w:r>
            <w:r>
              <w:rPr>
                <w:spacing w:val="-15"/>
                <w:sz w:val="24"/>
              </w:rPr>
              <w:t xml:space="preserve"> </w:t>
            </w:r>
            <w:r>
              <w:rPr>
                <w:sz w:val="24"/>
              </w:rPr>
              <w:t>at</w:t>
            </w:r>
            <w:r>
              <w:rPr>
                <w:spacing w:val="-57"/>
                <w:sz w:val="24"/>
              </w:rPr>
              <w:t xml:space="preserve"> </w:t>
            </w:r>
            <w:r>
              <w:rPr>
                <w:sz w:val="24"/>
              </w:rPr>
              <w:t>all</w:t>
            </w:r>
            <w:r>
              <w:rPr>
                <w:spacing w:val="-1"/>
                <w:sz w:val="24"/>
              </w:rPr>
              <w:t xml:space="preserve"> </w:t>
            </w:r>
            <w:r>
              <w:rPr>
                <w:sz w:val="24"/>
              </w:rPr>
              <w:t>levels and</w:t>
            </w:r>
          </w:p>
          <w:p w:rsidR="00521B8F" w:rsidRDefault="00E70D0A">
            <w:pPr>
              <w:pStyle w:val="TableParagraph"/>
              <w:numPr>
                <w:ilvl w:val="0"/>
                <w:numId w:val="421"/>
              </w:numPr>
              <w:tabs>
                <w:tab w:val="left" w:pos="1189"/>
              </w:tabs>
              <w:spacing w:line="360" w:lineRule="auto"/>
              <w:ind w:right="95"/>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57"/>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 a functional and</w:t>
            </w:r>
            <w:r>
              <w:rPr>
                <w:spacing w:val="1"/>
                <w:sz w:val="24"/>
              </w:rPr>
              <w:t xml:space="preserve"> </w:t>
            </w:r>
            <w:r>
              <w:rPr>
                <w:sz w:val="24"/>
              </w:rPr>
              <w:t>effective</w:t>
            </w:r>
            <w:r>
              <w:rPr>
                <w:spacing w:val="50"/>
                <w:sz w:val="24"/>
              </w:rPr>
              <w:t xml:space="preserve"> </w:t>
            </w:r>
            <w:r>
              <w:rPr>
                <w:sz w:val="24"/>
              </w:rPr>
              <w:t>ambulance</w:t>
            </w:r>
            <w:r>
              <w:rPr>
                <w:spacing w:val="52"/>
                <w:sz w:val="24"/>
              </w:rPr>
              <w:t xml:space="preserve"> </w:t>
            </w:r>
            <w:r>
              <w:rPr>
                <w:sz w:val="24"/>
              </w:rPr>
              <w:t>and</w:t>
            </w:r>
          </w:p>
          <w:p w:rsidR="00521B8F" w:rsidRDefault="00E70D0A">
            <w:pPr>
              <w:pStyle w:val="TableParagraph"/>
              <w:ind w:left="1188"/>
              <w:jc w:val="both"/>
              <w:rPr>
                <w:sz w:val="24"/>
              </w:rPr>
            </w:pPr>
            <w:r>
              <w:rPr>
                <w:sz w:val="24"/>
              </w:rPr>
              <w:t>referral</w:t>
            </w:r>
            <w:r>
              <w:rPr>
                <w:spacing w:val="-3"/>
                <w:sz w:val="24"/>
              </w:rPr>
              <w:t xml:space="preserve"> </w:t>
            </w:r>
            <w:r>
              <w:rPr>
                <w:sz w:val="24"/>
              </w:rPr>
              <w:t>system</w:t>
            </w:r>
          </w:p>
        </w:tc>
        <w:tc>
          <w:tcPr>
            <w:tcW w:w="2923" w:type="dxa"/>
          </w:tcPr>
          <w:p w:rsidR="00521B8F" w:rsidRDefault="00E70D0A">
            <w:pPr>
              <w:pStyle w:val="TableParagraph"/>
              <w:numPr>
                <w:ilvl w:val="0"/>
                <w:numId w:val="420"/>
              </w:numPr>
              <w:tabs>
                <w:tab w:val="left" w:pos="828"/>
                <w:tab w:val="left" w:pos="829"/>
              </w:tabs>
              <w:ind w:right="168"/>
              <w:rPr>
                <w:sz w:val="24"/>
              </w:rPr>
            </w:pPr>
            <w:r>
              <w:rPr>
                <w:sz w:val="24"/>
              </w:rPr>
              <w:t>The public</w:t>
            </w:r>
            <w:r>
              <w:rPr>
                <w:spacing w:val="1"/>
                <w:sz w:val="24"/>
              </w:rPr>
              <w:t xml:space="preserve"> </w:t>
            </w:r>
            <w:r>
              <w:rPr>
                <w:sz w:val="24"/>
              </w:rPr>
              <w:t>advocated for the</w:t>
            </w:r>
            <w:r>
              <w:rPr>
                <w:spacing w:val="1"/>
                <w:sz w:val="24"/>
              </w:rPr>
              <w:t xml:space="preserve"> </w:t>
            </w:r>
            <w:r>
              <w:rPr>
                <w:sz w:val="24"/>
              </w:rPr>
              <w:t>purchase of boat</w:t>
            </w:r>
            <w:r>
              <w:rPr>
                <w:spacing w:val="1"/>
                <w:sz w:val="24"/>
              </w:rPr>
              <w:t xml:space="preserve"> </w:t>
            </w:r>
            <w:r>
              <w:rPr>
                <w:sz w:val="24"/>
              </w:rPr>
              <w:t>ambulances to</w:t>
            </w:r>
            <w:r>
              <w:rPr>
                <w:spacing w:val="1"/>
                <w:sz w:val="24"/>
              </w:rPr>
              <w:t xml:space="preserve"> </w:t>
            </w:r>
            <w:r>
              <w:rPr>
                <w:sz w:val="24"/>
              </w:rPr>
              <w:t>improve emergency</w:t>
            </w:r>
            <w:r>
              <w:rPr>
                <w:spacing w:val="-57"/>
                <w:sz w:val="24"/>
              </w:rPr>
              <w:t xml:space="preserve"> </w:t>
            </w:r>
            <w:r>
              <w:rPr>
                <w:sz w:val="24"/>
              </w:rPr>
              <w:t>services.</w:t>
            </w:r>
          </w:p>
          <w:p w:rsidR="00521B8F" w:rsidRDefault="00E70D0A">
            <w:pPr>
              <w:pStyle w:val="TableParagraph"/>
              <w:numPr>
                <w:ilvl w:val="0"/>
                <w:numId w:val="420"/>
              </w:numPr>
              <w:tabs>
                <w:tab w:val="left" w:pos="828"/>
                <w:tab w:val="left" w:pos="829"/>
              </w:tabs>
              <w:ind w:right="538"/>
              <w:rPr>
                <w:sz w:val="24"/>
              </w:rPr>
            </w:pPr>
            <w:r>
              <w:rPr>
                <w:sz w:val="24"/>
              </w:rPr>
              <w:t>Construction of</w:t>
            </w:r>
            <w:r>
              <w:rPr>
                <w:spacing w:val="-57"/>
                <w:sz w:val="24"/>
              </w:rPr>
              <w:t xml:space="preserve"> </w:t>
            </w:r>
            <w:r>
              <w:rPr>
                <w:sz w:val="24"/>
              </w:rPr>
              <w:t>private</w:t>
            </w:r>
            <w:r>
              <w:rPr>
                <w:spacing w:val="-9"/>
                <w:sz w:val="24"/>
              </w:rPr>
              <w:t xml:space="preserve"> </w:t>
            </w:r>
            <w:r>
              <w:rPr>
                <w:sz w:val="24"/>
              </w:rPr>
              <w:t>wings</w:t>
            </w:r>
            <w:r>
              <w:rPr>
                <w:spacing w:val="-8"/>
                <w:sz w:val="24"/>
              </w:rPr>
              <w:t xml:space="preserve"> </w:t>
            </w:r>
            <w:r>
              <w:rPr>
                <w:sz w:val="24"/>
              </w:rPr>
              <w:t>in</w:t>
            </w:r>
            <w:r>
              <w:rPr>
                <w:spacing w:val="-57"/>
                <w:sz w:val="24"/>
              </w:rPr>
              <w:t xml:space="preserve"> </w:t>
            </w:r>
            <w:r>
              <w:rPr>
                <w:sz w:val="24"/>
              </w:rPr>
              <w:t>Msambweni</w:t>
            </w:r>
            <w:r>
              <w:rPr>
                <w:spacing w:val="1"/>
                <w:sz w:val="24"/>
              </w:rPr>
              <w:t xml:space="preserve"> </w:t>
            </w:r>
            <w:r>
              <w:rPr>
                <w:sz w:val="24"/>
              </w:rPr>
              <w:t>Referral county</w:t>
            </w:r>
            <w:r>
              <w:rPr>
                <w:spacing w:val="-57"/>
                <w:sz w:val="24"/>
              </w:rPr>
              <w:t xml:space="preserve"> </w:t>
            </w:r>
            <w:r>
              <w:rPr>
                <w:sz w:val="24"/>
              </w:rPr>
              <w:t>hospitals</w:t>
            </w:r>
          </w:p>
          <w:p w:rsidR="00521B8F" w:rsidRDefault="00E70D0A">
            <w:pPr>
              <w:pStyle w:val="TableParagraph"/>
              <w:numPr>
                <w:ilvl w:val="0"/>
                <w:numId w:val="420"/>
              </w:numPr>
              <w:tabs>
                <w:tab w:val="left" w:pos="828"/>
                <w:tab w:val="left" w:pos="829"/>
              </w:tabs>
              <w:ind w:right="124"/>
              <w:rPr>
                <w:sz w:val="24"/>
              </w:rPr>
            </w:pPr>
            <w:r>
              <w:rPr>
                <w:sz w:val="24"/>
              </w:rPr>
              <w:t>Incorporation of</w:t>
            </w:r>
            <w:r>
              <w:rPr>
                <w:spacing w:val="1"/>
                <w:sz w:val="24"/>
              </w:rPr>
              <w:t xml:space="preserve"> </w:t>
            </w:r>
            <w:r>
              <w:rPr>
                <w:sz w:val="24"/>
              </w:rPr>
              <w:t>sign language</w:t>
            </w:r>
            <w:r>
              <w:rPr>
                <w:spacing w:val="1"/>
                <w:sz w:val="24"/>
              </w:rPr>
              <w:t xml:space="preserve"> </w:t>
            </w:r>
            <w:r>
              <w:rPr>
                <w:sz w:val="24"/>
              </w:rPr>
              <w:t>interpreters in</w:t>
            </w:r>
            <w:r>
              <w:rPr>
                <w:spacing w:val="1"/>
                <w:sz w:val="24"/>
              </w:rPr>
              <w:t xml:space="preserve"> </w:t>
            </w:r>
            <w:r>
              <w:rPr>
                <w:sz w:val="24"/>
              </w:rPr>
              <w:t>county referral and</w:t>
            </w:r>
            <w:r>
              <w:rPr>
                <w:spacing w:val="1"/>
                <w:sz w:val="24"/>
              </w:rPr>
              <w:t xml:space="preserve"> </w:t>
            </w:r>
            <w:r>
              <w:rPr>
                <w:sz w:val="24"/>
              </w:rPr>
              <w:t>sub</w:t>
            </w:r>
            <w:r>
              <w:rPr>
                <w:spacing w:val="-7"/>
                <w:sz w:val="24"/>
              </w:rPr>
              <w:t xml:space="preserve"> </w:t>
            </w:r>
            <w:r>
              <w:rPr>
                <w:sz w:val="24"/>
              </w:rPr>
              <w:t>county</w:t>
            </w:r>
            <w:r>
              <w:rPr>
                <w:spacing w:val="-10"/>
                <w:sz w:val="24"/>
              </w:rPr>
              <w:t xml:space="preserve"> </w:t>
            </w:r>
            <w:r>
              <w:rPr>
                <w:sz w:val="24"/>
              </w:rPr>
              <w:t>hospitals</w:t>
            </w:r>
          </w:p>
        </w:tc>
      </w:tr>
    </w:tbl>
    <w:p w:rsidR="00521B8F" w:rsidRDefault="00521B8F">
      <w:pPr>
        <w:rPr>
          <w:sz w:val="24"/>
        </w:rPr>
        <w:sectPr w:rsidR="00521B8F">
          <w:headerReference w:type="default" r:id="rId85"/>
          <w:footerReference w:type="default" r:id="rId86"/>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4553"/>
        </w:trPr>
        <w:tc>
          <w:tcPr>
            <w:tcW w:w="1975" w:type="dxa"/>
          </w:tcPr>
          <w:p w:rsidR="00521B8F" w:rsidRDefault="00521B8F">
            <w:pPr>
              <w:pStyle w:val="TableParagraph"/>
              <w:rPr>
                <w:sz w:val="24"/>
              </w:rPr>
            </w:pPr>
          </w:p>
        </w:tc>
        <w:tc>
          <w:tcPr>
            <w:tcW w:w="4119" w:type="dxa"/>
          </w:tcPr>
          <w:p w:rsidR="00521B8F" w:rsidRDefault="00E70D0A">
            <w:pPr>
              <w:pStyle w:val="TableParagraph"/>
              <w:numPr>
                <w:ilvl w:val="0"/>
                <w:numId w:val="419"/>
              </w:numPr>
              <w:tabs>
                <w:tab w:val="left" w:pos="1249"/>
              </w:tabs>
              <w:spacing w:line="360" w:lineRule="auto"/>
              <w:ind w:right="95" w:hanging="720"/>
              <w:jc w:val="both"/>
              <w:rPr>
                <w:sz w:val="24"/>
              </w:rPr>
            </w:pPr>
            <w:r>
              <w:tab/>
            </w:r>
            <w:r>
              <w:rPr>
                <w:sz w:val="24"/>
              </w:rPr>
              <w:t>Securing of health facilities</w:t>
            </w:r>
            <w:r>
              <w:rPr>
                <w:spacing w:val="1"/>
                <w:sz w:val="24"/>
              </w:rPr>
              <w:t xml:space="preserve"> </w:t>
            </w:r>
            <w:r>
              <w:rPr>
                <w:sz w:val="24"/>
              </w:rPr>
              <w:t>through</w:t>
            </w:r>
            <w:r>
              <w:rPr>
                <w:spacing w:val="1"/>
                <w:sz w:val="24"/>
              </w:rPr>
              <w:t xml:space="preserve"> </w:t>
            </w:r>
            <w:r>
              <w:rPr>
                <w:sz w:val="24"/>
              </w:rPr>
              <w:t>fencing</w:t>
            </w:r>
            <w:r>
              <w:rPr>
                <w:spacing w:val="1"/>
                <w:sz w:val="24"/>
              </w:rPr>
              <w:t xml:space="preserve"> </w:t>
            </w:r>
            <w:r>
              <w:rPr>
                <w:sz w:val="24"/>
              </w:rPr>
              <w:t>to</w:t>
            </w:r>
            <w:r>
              <w:rPr>
                <w:spacing w:val="1"/>
                <w:sz w:val="24"/>
              </w:rPr>
              <w:t xml:space="preserve"> </w:t>
            </w:r>
            <w:r>
              <w:rPr>
                <w:sz w:val="24"/>
              </w:rPr>
              <w:t>avoid</w:t>
            </w:r>
            <w:r>
              <w:rPr>
                <w:spacing w:val="1"/>
                <w:sz w:val="24"/>
              </w:rPr>
              <w:t xml:space="preserve"> </w:t>
            </w:r>
            <w:r>
              <w:rPr>
                <w:sz w:val="24"/>
              </w:rPr>
              <w:t>vandalism</w:t>
            </w:r>
            <w:r>
              <w:rPr>
                <w:spacing w:val="1"/>
                <w:sz w:val="24"/>
              </w:rPr>
              <w:t xml:space="preserve"> </w:t>
            </w:r>
            <w:r>
              <w:rPr>
                <w:sz w:val="24"/>
              </w:rPr>
              <w:t>and</w:t>
            </w:r>
            <w:r>
              <w:rPr>
                <w:spacing w:val="1"/>
                <w:sz w:val="24"/>
              </w:rPr>
              <w:t xml:space="preserve"> </w:t>
            </w:r>
            <w:r>
              <w:rPr>
                <w:sz w:val="24"/>
              </w:rPr>
              <w:t>theft</w:t>
            </w:r>
            <w:r>
              <w:rPr>
                <w:spacing w:val="1"/>
                <w:sz w:val="24"/>
              </w:rPr>
              <w:t xml:space="preserve"> </w:t>
            </w:r>
            <w:r>
              <w:rPr>
                <w:sz w:val="24"/>
              </w:rPr>
              <w:t>of</w:t>
            </w:r>
            <w:r>
              <w:rPr>
                <w:spacing w:val="1"/>
                <w:sz w:val="24"/>
              </w:rPr>
              <w:t xml:space="preserve"> </w:t>
            </w:r>
            <w:r>
              <w:rPr>
                <w:sz w:val="24"/>
              </w:rPr>
              <w:t>property</w:t>
            </w:r>
          </w:p>
          <w:p w:rsidR="00521B8F" w:rsidRDefault="00E70D0A">
            <w:pPr>
              <w:pStyle w:val="TableParagraph"/>
              <w:numPr>
                <w:ilvl w:val="0"/>
                <w:numId w:val="419"/>
              </w:numPr>
              <w:tabs>
                <w:tab w:val="left" w:pos="1249"/>
                <w:tab w:val="left" w:pos="3196"/>
              </w:tabs>
              <w:spacing w:line="360" w:lineRule="auto"/>
              <w:ind w:right="94" w:hanging="720"/>
              <w:jc w:val="both"/>
              <w:rPr>
                <w:sz w:val="24"/>
              </w:rPr>
            </w:pPr>
            <w:r>
              <w:tab/>
            </w:r>
            <w:r>
              <w:rPr>
                <w:sz w:val="24"/>
              </w:rPr>
              <w:t>Outsourcing</w:t>
            </w:r>
            <w:r>
              <w:rPr>
                <w:sz w:val="24"/>
              </w:rPr>
              <w:tab/>
            </w:r>
            <w:r>
              <w:rPr>
                <w:spacing w:val="-1"/>
                <w:sz w:val="24"/>
              </w:rPr>
              <w:t>cleaning</w:t>
            </w:r>
            <w:r>
              <w:rPr>
                <w:spacing w:val="-58"/>
                <w:sz w:val="24"/>
              </w:rPr>
              <w:t xml:space="preserve"> </w:t>
            </w:r>
            <w:r>
              <w:rPr>
                <w:sz w:val="24"/>
              </w:rPr>
              <w:t>services</w:t>
            </w:r>
            <w:r>
              <w:rPr>
                <w:spacing w:val="1"/>
                <w:sz w:val="24"/>
              </w:rPr>
              <w:t xml:space="preserve"> </w:t>
            </w:r>
            <w:r>
              <w:rPr>
                <w:sz w:val="24"/>
              </w:rPr>
              <w:t>and</w:t>
            </w:r>
            <w:r>
              <w:rPr>
                <w:spacing w:val="1"/>
                <w:sz w:val="24"/>
              </w:rPr>
              <w:t xml:space="preserve"> </w:t>
            </w:r>
            <w:r>
              <w:rPr>
                <w:sz w:val="24"/>
              </w:rPr>
              <w:t>regular</w:t>
            </w:r>
            <w:r>
              <w:rPr>
                <w:spacing w:val="1"/>
                <w:sz w:val="24"/>
              </w:rPr>
              <w:t xml:space="preserve"> </w:t>
            </w:r>
            <w:r>
              <w:rPr>
                <w:sz w:val="24"/>
              </w:rPr>
              <w:t>inspection</w:t>
            </w:r>
            <w:r>
              <w:rPr>
                <w:spacing w:val="-1"/>
                <w:sz w:val="24"/>
              </w:rPr>
              <w:t xml:space="preserve"> </w:t>
            </w:r>
            <w:r>
              <w:rPr>
                <w:sz w:val="24"/>
              </w:rPr>
              <w:t>of</w:t>
            </w:r>
            <w:r>
              <w:rPr>
                <w:spacing w:val="-1"/>
                <w:sz w:val="24"/>
              </w:rPr>
              <w:t xml:space="preserve"> </w:t>
            </w:r>
            <w:r>
              <w:rPr>
                <w:sz w:val="24"/>
              </w:rPr>
              <w:t>facilities,</w:t>
            </w:r>
          </w:p>
          <w:p w:rsidR="00521B8F" w:rsidRDefault="00E70D0A">
            <w:pPr>
              <w:pStyle w:val="TableParagraph"/>
              <w:numPr>
                <w:ilvl w:val="0"/>
                <w:numId w:val="419"/>
              </w:numPr>
              <w:tabs>
                <w:tab w:val="left" w:pos="1189"/>
                <w:tab w:val="left" w:pos="3368"/>
              </w:tabs>
              <w:spacing w:line="360" w:lineRule="auto"/>
              <w:ind w:right="93" w:hanging="720"/>
              <w:jc w:val="both"/>
              <w:rPr>
                <w:sz w:val="24"/>
              </w:rPr>
            </w:pPr>
            <w:r>
              <w:rPr>
                <w:sz w:val="24"/>
              </w:rPr>
              <w:t>Promoting</w:t>
            </w:r>
            <w:r>
              <w:rPr>
                <w:spacing w:val="1"/>
                <w:sz w:val="24"/>
              </w:rPr>
              <w:t xml:space="preserve"> </w:t>
            </w:r>
            <w:r>
              <w:rPr>
                <w:sz w:val="24"/>
              </w:rPr>
              <w:t>the</w:t>
            </w:r>
            <w:r>
              <w:rPr>
                <w:spacing w:val="1"/>
                <w:sz w:val="24"/>
              </w:rPr>
              <w:t xml:space="preserve"> </w:t>
            </w:r>
            <w:r>
              <w:rPr>
                <w:sz w:val="24"/>
              </w:rPr>
              <w:t>Community</w:t>
            </w:r>
            <w:r>
              <w:rPr>
                <w:spacing w:val="-57"/>
                <w:sz w:val="24"/>
              </w:rPr>
              <w:t xml:space="preserve"> </w:t>
            </w:r>
            <w:r>
              <w:rPr>
                <w:sz w:val="24"/>
              </w:rPr>
              <w:t>Health</w:t>
            </w:r>
            <w:r>
              <w:rPr>
                <w:spacing w:val="1"/>
                <w:sz w:val="24"/>
              </w:rPr>
              <w:t xml:space="preserve"> </w:t>
            </w:r>
            <w:r>
              <w:rPr>
                <w:sz w:val="24"/>
              </w:rPr>
              <w:t>strategy</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Community</w:t>
            </w:r>
            <w:r>
              <w:rPr>
                <w:sz w:val="24"/>
              </w:rPr>
              <w:tab/>
              <w:t>Health</w:t>
            </w:r>
          </w:p>
          <w:p w:rsidR="00521B8F" w:rsidRDefault="00E70D0A">
            <w:pPr>
              <w:pStyle w:val="TableParagraph"/>
              <w:ind w:left="1188"/>
              <w:jc w:val="both"/>
              <w:rPr>
                <w:sz w:val="24"/>
              </w:rPr>
            </w:pPr>
            <w:r>
              <w:rPr>
                <w:sz w:val="24"/>
              </w:rPr>
              <w:t>Promoters</w:t>
            </w:r>
            <w:r>
              <w:rPr>
                <w:spacing w:val="-1"/>
                <w:sz w:val="24"/>
              </w:rPr>
              <w:t xml:space="preserve"> </w:t>
            </w:r>
            <w:r>
              <w:rPr>
                <w:sz w:val="24"/>
              </w:rPr>
              <w:t>(CHPs)</w:t>
            </w:r>
          </w:p>
        </w:tc>
        <w:tc>
          <w:tcPr>
            <w:tcW w:w="2923" w:type="dxa"/>
          </w:tcPr>
          <w:p w:rsidR="00521B8F" w:rsidRDefault="00521B8F">
            <w:pPr>
              <w:pStyle w:val="TableParagraph"/>
              <w:rPr>
                <w:sz w:val="24"/>
              </w:rPr>
            </w:pPr>
          </w:p>
        </w:tc>
      </w:tr>
      <w:tr w:rsidR="00521B8F">
        <w:trPr>
          <w:trHeight w:val="7039"/>
        </w:trPr>
        <w:tc>
          <w:tcPr>
            <w:tcW w:w="1975" w:type="dxa"/>
          </w:tcPr>
          <w:p w:rsidR="00521B8F" w:rsidRDefault="00E70D0A">
            <w:pPr>
              <w:pStyle w:val="TableParagraph"/>
              <w:spacing w:line="273" w:lineRule="exact"/>
              <w:ind w:left="107"/>
              <w:rPr>
                <w:b/>
                <w:sz w:val="24"/>
              </w:rPr>
            </w:pPr>
            <w:r>
              <w:rPr>
                <w:b/>
                <w:sz w:val="24"/>
              </w:rPr>
              <w:t>WATER</w:t>
            </w:r>
          </w:p>
        </w:tc>
        <w:tc>
          <w:tcPr>
            <w:tcW w:w="4119" w:type="dxa"/>
          </w:tcPr>
          <w:p w:rsidR="00521B8F" w:rsidRDefault="00E70D0A">
            <w:pPr>
              <w:pStyle w:val="TableParagraph"/>
              <w:numPr>
                <w:ilvl w:val="0"/>
                <w:numId w:val="418"/>
              </w:numPr>
              <w:tabs>
                <w:tab w:val="left" w:pos="1189"/>
              </w:tabs>
              <w:spacing w:line="360" w:lineRule="auto"/>
              <w:ind w:right="95"/>
              <w:jc w:val="both"/>
              <w:rPr>
                <w:sz w:val="24"/>
              </w:rPr>
            </w:pPr>
            <w:r>
              <w:rPr>
                <w:sz w:val="24"/>
              </w:rPr>
              <w:t>Extension</w:t>
            </w:r>
            <w:r>
              <w:rPr>
                <w:spacing w:val="-13"/>
                <w:sz w:val="24"/>
              </w:rPr>
              <w:t xml:space="preserve"> </w:t>
            </w:r>
            <w:r>
              <w:rPr>
                <w:sz w:val="24"/>
              </w:rPr>
              <w:t>of</w:t>
            </w:r>
            <w:r>
              <w:rPr>
                <w:spacing w:val="-12"/>
                <w:sz w:val="24"/>
              </w:rPr>
              <w:t xml:space="preserve"> </w:t>
            </w:r>
            <w:r>
              <w:rPr>
                <w:sz w:val="24"/>
              </w:rPr>
              <w:t>at</w:t>
            </w:r>
            <w:r>
              <w:rPr>
                <w:spacing w:val="-13"/>
                <w:sz w:val="24"/>
              </w:rPr>
              <w:t xml:space="preserve"> </w:t>
            </w:r>
            <w:r>
              <w:rPr>
                <w:sz w:val="24"/>
              </w:rPr>
              <w:t>least</w:t>
            </w:r>
            <w:r>
              <w:rPr>
                <w:spacing w:val="-11"/>
                <w:sz w:val="24"/>
              </w:rPr>
              <w:t xml:space="preserve"> </w:t>
            </w:r>
            <w:r>
              <w:rPr>
                <w:b/>
                <w:sz w:val="24"/>
              </w:rPr>
              <w:t>17</w:t>
            </w:r>
            <w:r>
              <w:rPr>
                <w:b/>
                <w:spacing w:val="-12"/>
                <w:sz w:val="24"/>
              </w:rPr>
              <w:t xml:space="preserve"> </w:t>
            </w:r>
            <w:r>
              <w:rPr>
                <w:sz w:val="24"/>
              </w:rPr>
              <w:t>km</w:t>
            </w:r>
            <w:r>
              <w:rPr>
                <w:spacing w:val="-12"/>
                <w:sz w:val="24"/>
              </w:rPr>
              <w:t xml:space="preserve"> </w:t>
            </w:r>
            <w:r>
              <w:rPr>
                <w:sz w:val="24"/>
              </w:rPr>
              <w:t>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418"/>
              </w:numPr>
              <w:tabs>
                <w:tab w:val="left" w:pos="1188"/>
                <w:tab w:val="left" w:pos="1189"/>
              </w:tabs>
              <w:ind w:hanging="721"/>
              <w:rPr>
                <w:b/>
                <w:sz w:val="24"/>
              </w:rPr>
            </w:pPr>
            <w:r>
              <w:rPr>
                <w:sz w:val="24"/>
              </w:rPr>
              <w:t>Drilling</w:t>
            </w:r>
            <w:r>
              <w:rPr>
                <w:spacing w:val="4"/>
                <w:sz w:val="24"/>
              </w:rPr>
              <w:t xml:space="preserve"> </w:t>
            </w:r>
            <w:r>
              <w:rPr>
                <w:sz w:val="24"/>
              </w:rPr>
              <w:t>and</w:t>
            </w:r>
            <w:r>
              <w:rPr>
                <w:spacing w:val="3"/>
                <w:sz w:val="24"/>
              </w:rPr>
              <w:t xml:space="preserve"> </w:t>
            </w:r>
            <w:r>
              <w:rPr>
                <w:sz w:val="24"/>
              </w:rPr>
              <w:t>equipping</w:t>
            </w:r>
            <w:r>
              <w:rPr>
                <w:spacing w:val="2"/>
                <w:sz w:val="24"/>
              </w:rPr>
              <w:t xml:space="preserve"> </w:t>
            </w:r>
            <w:r>
              <w:rPr>
                <w:sz w:val="24"/>
              </w:rPr>
              <w:t>of</w:t>
            </w:r>
            <w:r>
              <w:rPr>
                <w:spacing w:val="4"/>
                <w:sz w:val="24"/>
              </w:rPr>
              <w:t xml:space="preserve"> </w:t>
            </w:r>
            <w:r>
              <w:rPr>
                <w:b/>
                <w:sz w:val="24"/>
              </w:rPr>
              <w:t>16</w:t>
            </w:r>
          </w:p>
          <w:p w:rsidR="00521B8F" w:rsidRDefault="00E70D0A">
            <w:pPr>
              <w:pStyle w:val="TableParagraph"/>
              <w:spacing w:before="133"/>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418"/>
              </w:numPr>
              <w:tabs>
                <w:tab w:val="left" w:pos="1189"/>
                <w:tab w:val="left" w:pos="3664"/>
              </w:tabs>
              <w:spacing w:before="137" w:line="360" w:lineRule="auto"/>
              <w:ind w:right="95"/>
              <w:jc w:val="both"/>
              <w:rPr>
                <w:b/>
                <w:sz w:val="24"/>
              </w:rPr>
            </w:pPr>
            <w:r>
              <w:rPr>
                <w:sz w:val="24"/>
              </w:rPr>
              <w:t>Construction</w:t>
            </w:r>
            <w:r>
              <w:rPr>
                <w:sz w:val="24"/>
              </w:rPr>
              <w:tab/>
            </w:r>
            <w:r>
              <w:rPr>
                <w:spacing w:val="-2"/>
                <w:sz w:val="24"/>
              </w:rPr>
              <w:t>and</w:t>
            </w:r>
            <w:r>
              <w:rPr>
                <w:spacing w:val="-58"/>
                <w:sz w:val="24"/>
              </w:rPr>
              <w:t xml:space="preserve"> </w:t>
            </w:r>
            <w:r>
              <w:rPr>
                <w:sz w:val="24"/>
              </w:rPr>
              <w:t>rehabilitation</w:t>
            </w:r>
            <w:r>
              <w:rPr>
                <w:spacing w:val="3"/>
                <w:sz w:val="24"/>
              </w:rPr>
              <w:t xml:space="preserve"> </w:t>
            </w:r>
            <w:r>
              <w:rPr>
                <w:sz w:val="24"/>
              </w:rPr>
              <w:t>of</w:t>
            </w:r>
            <w:r>
              <w:rPr>
                <w:spacing w:val="4"/>
                <w:sz w:val="24"/>
              </w:rPr>
              <w:t xml:space="preserve"> </w:t>
            </w:r>
            <w:r>
              <w:rPr>
                <w:b/>
                <w:sz w:val="24"/>
              </w:rPr>
              <w:t>11</w:t>
            </w:r>
          </w:p>
          <w:p w:rsidR="00521B8F" w:rsidRDefault="00E70D0A">
            <w:pPr>
              <w:pStyle w:val="TableParagraph"/>
              <w:spacing w:line="360" w:lineRule="auto"/>
              <w:ind w:left="1188" w:right="93"/>
              <w:jc w:val="both"/>
              <w:rPr>
                <w:b/>
                <w:sz w:val="24"/>
              </w:rPr>
            </w:pPr>
            <w:proofErr w:type="gramStart"/>
            <w:r>
              <w:rPr>
                <w:sz w:val="24"/>
              </w:rPr>
              <w:t>dams/water</w:t>
            </w:r>
            <w:proofErr w:type="gramEnd"/>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1"/>
                <w:sz w:val="24"/>
              </w:rPr>
              <w:t xml:space="preserve"> </w:t>
            </w:r>
            <w:r>
              <w:rPr>
                <w:sz w:val="24"/>
              </w:rPr>
              <w:t>sized dams</w:t>
            </w:r>
            <w:r>
              <w:rPr>
                <w:b/>
                <w:sz w:val="24"/>
              </w:rPr>
              <w:t>.</w:t>
            </w:r>
          </w:p>
          <w:p w:rsidR="00521B8F" w:rsidRDefault="00E70D0A">
            <w:pPr>
              <w:pStyle w:val="TableParagraph"/>
              <w:numPr>
                <w:ilvl w:val="0"/>
                <w:numId w:val="418"/>
              </w:numPr>
              <w:tabs>
                <w:tab w:val="left" w:pos="1189"/>
              </w:tabs>
              <w:spacing w:before="2" w:line="360" w:lineRule="auto"/>
              <w:ind w:right="95"/>
              <w:jc w:val="both"/>
              <w:rPr>
                <w:sz w:val="24"/>
              </w:rPr>
            </w:pPr>
            <w:r>
              <w:rPr>
                <w:sz w:val="24"/>
              </w:rPr>
              <w:t>Strengthening</w:t>
            </w:r>
            <w:r>
              <w:rPr>
                <w:spacing w:val="1"/>
                <w:sz w:val="24"/>
              </w:rPr>
              <w:t xml:space="preserve"> </w:t>
            </w:r>
            <w:r>
              <w:rPr>
                <w:sz w:val="24"/>
              </w:rPr>
              <w:t>collaboration</w:t>
            </w:r>
            <w:r>
              <w:rPr>
                <w:spacing w:val="-57"/>
                <w:sz w:val="24"/>
              </w:rPr>
              <w:t xml:space="preserve"> </w:t>
            </w:r>
            <w:r>
              <w:rPr>
                <w:sz w:val="24"/>
              </w:rPr>
              <w:t>and</w:t>
            </w:r>
            <w:r>
              <w:rPr>
                <w:spacing w:val="1"/>
                <w:sz w:val="24"/>
              </w:rPr>
              <w:t xml:space="preserve"> </w:t>
            </w:r>
            <w:r>
              <w:rPr>
                <w:sz w:val="24"/>
              </w:rPr>
              <w:t>partnership</w:t>
            </w:r>
            <w:r>
              <w:rPr>
                <w:spacing w:val="1"/>
                <w:sz w:val="24"/>
              </w:rPr>
              <w:t xml:space="preserve"> </w:t>
            </w:r>
            <w:r>
              <w:rPr>
                <w:sz w:val="24"/>
              </w:rPr>
              <w:t>in</w:t>
            </w:r>
            <w:r>
              <w:rPr>
                <w:spacing w:val="-57"/>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57"/>
                <w:sz w:val="24"/>
              </w:rPr>
              <w:t xml:space="preserve"> </w:t>
            </w:r>
            <w:r>
              <w:rPr>
                <w:sz w:val="24"/>
              </w:rPr>
              <w:t>resources</w:t>
            </w:r>
          </w:p>
          <w:p w:rsidR="00521B8F" w:rsidRDefault="00E70D0A">
            <w:pPr>
              <w:pStyle w:val="TableParagraph"/>
              <w:numPr>
                <w:ilvl w:val="0"/>
                <w:numId w:val="418"/>
              </w:numPr>
              <w:tabs>
                <w:tab w:val="left" w:pos="1189"/>
              </w:tabs>
              <w:spacing w:line="360" w:lineRule="auto"/>
              <w:ind w:right="92"/>
              <w:jc w:val="both"/>
              <w:rPr>
                <w:sz w:val="24"/>
              </w:rPr>
            </w:pPr>
            <w:r>
              <w:rPr>
                <w:sz w:val="24"/>
              </w:rPr>
              <w:t>Sensitization</w:t>
            </w:r>
            <w:r>
              <w:rPr>
                <w:spacing w:val="1"/>
                <w:sz w:val="24"/>
              </w:rPr>
              <w:t xml:space="preserve"> </w:t>
            </w:r>
            <w:r>
              <w:rPr>
                <w:sz w:val="24"/>
              </w:rPr>
              <w:t>and</w:t>
            </w:r>
            <w:r>
              <w:rPr>
                <w:spacing w:val="1"/>
                <w:sz w:val="24"/>
              </w:rPr>
              <w:t xml:space="preserve"> </w:t>
            </w:r>
            <w:r>
              <w:rPr>
                <w:sz w:val="24"/>
              </w:rPr>
              <w:t>Capacity</w:t>
            </w:r>
            <w:r>
              <w:rPr>
                <w:spacing w:val="-57"/>
                <w:sz w:val="24"/>
              </w:rPr>
              <w:t xml:space="preserve"> </w:t>
            </w: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w:t>
            </w:r>
            <w:r>
              <w:rPr>
                <w:spacing w:val="42"/>
                <w:sz w:val="24"/>
              </w:rPr>
              <w:t xml:space="preserve"> </w:t>
            </w:r>
            <w:r>
              <w:rPr>
                <w:sz w:val="24"/>
              </w:rPr>
              <w:t>sustainable</w:t>
            </w:r>
            <w:r>
              <w:rPr>
                <w:spacing w:val="44"/>
                <w:sz w:val="24"/>
              </w:rPr>
              <w:t xml:space="preserve"> </w:t>
            </w:r>
            <w:r>
              <w:rPr>
                <w:sz w:val="24"/>
              </w:rPr>
              <w:t>use</w:t>
            </w:r>
            <w:r>
              <w:rPr>
                <w:spacing w:val="44"/>
                <w:sz w:val="24"/>
              </w:rPr>
              <w:t xml:space="preserve"> </w:t>
            </w:r>
            <w:r>
              <w:rPr>
                <w:sz w:val="24"/>
              </w:rPr>
              <w:t>of</w:t>
            </w:r>
            <w:r>
              <w:rPr>
                <w:spacing w:val="46"/>
                <w:sz w:val="24"/>
              </w:rPr>
              <w:t xml:space="preserve"> </w:t>
            </w:r>
            <w:r>
              <w:rPr>
                <w:sz w:val="24"/>
              </w:rPr>
              <w:t>water</w:t>
            </w:r>
          </w:p>
          <w:p w:rsidR="00521B8F" w:rsidRDefault="00E70D0A">
            <w:pPr>
              <w:pStyle w:val="TableParagraph"/>
              <w:spacing w:line="275" w:lineRule="exact"/>
              <w:ind w:left="1188"/>
              <w:rPr>
                <w:sz w:val="24"/>
              </w:rPr>
            </w:pPr>
            <w:r>
              <w:rPr>
                <w:sz w:val="24"/>
              </w:rPr>
              <w:t>resources</w:t>
            </w:r>
          </w:p>
        </w:tc>
        <w:tc>
          <w:tcPr>
            <w:tcW w:w="2923" w:type="dxa"/>
          </w:tcPr>
          <w:p w:rsidR="00521B8F" w:rsidRDefault="00E70D0A">
            <w:pPr>
              <w:pStyle w:val="TableParagraph"/>
              <w:numPr>
                <w:ilvl w:val="0"/>
                <w:numId w:val="417"/>
              </w:numPr>
              <w:tabs>
                <w:tab w:val="left" w:pos="828"/>
                <w:tab w:val="left" w:pos="829"/>
              </w:tabs>
              <w:ind w:right="890"/>
              <w:rPr>
                <w:sz w:val="24"/>
              </w:rPr>
            </w:pPr>
            <w:r>
              <w:rPr>
                <w:sz w:val="24"/>
              </w:rPr>
              <w:t>Agreed with</w:t>
            </w:r>
            <w:r>
              <w:rPr>
                <w:spacing w:val="-58"/>
                <w:sz w:val="24"/>
              </w:rPr>
              <w:t xml:space="preserve"> </w:t>
            </w:r>
            <w:r>
              <w:rPr>
                <w:sz w:val="24"/>
              </w:rPr>
              <w:t>priorities</w:t>
            </w:r>
          </w:p>
        </w:tc>
      </w:tr>
      <w:tr w:rsidR="00521B8F">
        <w:trPr>
          <w:trHeight w:val="2483"/>
        </w:trPr>
        <w:tc>
          <w:tcPr>
            <w:tcW w:w="1975" w:type="dxa"/>
          </w:tcPr>
          <w:p w:rsidR="00521B8F" w:rsidRDefault="00E70D0A">
            <w:pPr>
              <w:pStyle w:val="TableParagraph"/>
              <w:spacing w:line="273" w:lineRule="exact"/>
              <w:ind w:left="107"/>
              <w:rPr>
                <w:b/>
                <w:sz w:val="24"/>
              </w:rPr>
            </w:pPr>
            <w:r>
              <w:rPr>
                <w:b/>
                <w:sz w:val="24"/>
              </w:rPr>
              <w:t>ROADS</w:t>
            </w:r>
          </w:p>
        </w:tc>
        <w:tc>
          <w:tcPr>
            <w:tcW w:w="4119" w:type="dxa"/>
          </w:tcPr>
          <w:p w:rsidR="00521B8F" w:rsidRDefault="00E70D0A">
            <w:pPr>
              <w:pStyle w:val="TableParagraph"/>
              <w:numPr>
                <w:ilvl w:val="0"/>
                <w:numId w:val="416"/>
              </w:numPr>
              <w:tabs>
                <w:tab w:val="left" w:pos="1188"/>
                <w:tab w:val="left" w:pos="1189"/>
              </w:tabs>
              <w:spacing w:line="360" w:lineRule="auto"/>
              <w:ind w:right="96"/>
              <w:rPr>
                <w:sz w:val="24"/>
              </w:rPr>
            </w:pPr>
            <w:r>
              <w:rPr>
                <w:sz w:val="24"/>
              </w:rPr>
              <w:t>Tarmacking</w:t>
            </w:r>
            <w:r>
              <w:rPr>
                <w:spacing w:val="6"/>
                <w:sz w:val="24"/>
              </w:rPr>
              <w:t xml:space="preserve"> </w:t>
            </w:r>
            <w:r>
              <w:rPr>
                <w:sz w:val="24"/>
              </w:rPr>
              <w:t>of</w:t>
            </w:r>
            <w:r>
              <w:rPr>
                <w:spacing w:val="10"/>
                <w:sz w:val="24"/>
              </w:rPr>
              <w:t xml:space="preserve"> </w:t>
            </w:r>
            <w:r>
              <w:rPr>
                <w:b/>
                <w:sz w:val="24"/>
              </w:rPr>
              <w:t>5km</w:t>
            </w:r>
            <w:r>
              <w:rPr>
                <w:b/>
                <w:spacing w:val="6"/>
                <w:sz w:val="24"/>
              </w:rPr>
              <w:t xml:space="preserve"> </w:t>
            </w:r>
            <w:r>
              <w:rPr>
                <w:sz w:val="24"/>
              </w:rPr>
              <w:t>of</w:t>
            </w:r>
            <w:r>
              <w:rPr>
                <w:spacing w:val="11"/>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416"/>
              </w:numPr>
              <w:tabs>
                <w:tab w:val="left" w:pos="1248"/>
                <w:tab w:val="left" w:pos="1249"/>
              </w:tabs>
              <w:ind w:left="1248" w:hanging="781"/>
              <w:rPr>
                <w:sz w:val="24"/>
              </w:rPr>
            </w:pPr>
            <w:r>
              <w:rPr>
                <w:sz w:val="24"/>
              </w:rPr>
              <w:t>Grading</w:t>
            </w:r>
            <w:r>
              <w:rPr>
                <w:spacing w:val="89"/>
                <w:sz w:val="24"/>
              </w:rPr>
              <w:t xml:space="preserve"> </w:t>
            </w:r>
            <w:r>
              <w:rPr>
                <w:sz w:val="24"/>
              </w:rPr>
              <w:t>and</w:t>
            </w:r>
            <w:r>
              <w:rPr>
                <w:spacing w:val="92"/>
                <w:sz w:val="24"/>
              </w:rPr>
              <w:t xml:space="preserve"> </w:t>
            </w:r>
            <w:r>
              <w:rPr>
                <w:sz w:val="24"/>
              </w:rPr>
              <w:t>gravelling</w:t>
            </w:r>
            <w:r>
              <w:rPr>
                <w:spacing w:val="87"/>
                <w:sz w:val="24"/>
              </w:rPr>
              <w:t xml:space="preserve"> </w:t>
            </w:r>
            <w:r>
              <w:rPr>
                <w:sz w:val="24"/>
              </w:rPr>
              <w:t>of</w:t>
            </w:r>
          </w:p>
          <w:p w:rsidR="00521B8F" w:rsidRDefault="00E70D0A">
            <w:pPr>
              <w:pStyle w:val="TableParagraph"/>
              <w:spacing w:before="131"/>
              <w:ind w:left="1188"/>
              <w:rPr>
                <w:sz w:val="24"/>
              </w:rPr>
            </w:pPr>
            <w:r>
              <w:rPr>
                <w:b/>
                <w:sz w:val="24"/>
              </w:rPr>
              <w:t>6km</w:t>
            </w:r>
            <w:r>
              <w:rPr>
                <w:b/>
                <w:spacing w:val="-4"/>
                <w:sz w:val="24"/>
              </w:rPr>
              <w:t xml:space="preserve"> </w:t>
            </w:r>
            <w:r>
              <w:rPr>
                <w:sz w:val="24"/>
              </w:rPr>
              <w:t>of</w:t>
            </w:r>
            <w:r>
              <w:rPr>
                <w:spacing w:val="-1"/>
                <w:sz w:val="24"/>
              </w:rPr>
              <w:t xml:space="preserve"> </w:t>
            </w:r>
            <w:r>
              <w:rPr>
                <w:sz w:val="24"/>
              </w:rPr>
              <w:t>roads,</w:t>
            </w:r>
          </w:p>
          <w:p w:rsidR="00521B8F" w:rsidRDefault="00E70D0A">
            <w:pPr>
              <w:pStyle w:val="TableParagraph"/>
              <w:numPr>
                <w:ilvl w:val="0"/>
                <w:numId w:val="416"/>
              </w:numPr>
              <w:tabs>
                <w:tab w:val="left" w:pos="1248"/>
                <w:tab w:val="left" w:pos="1249"/>
              </w:tabs>
              <w:spacing w:before="5" w:line="410" w:lineRule="atLeast"/>
              <w:ind w:right="97"/>
              <w:rPr>
                <w:sz w:val="24"/>
              </w:rPr>
            </w:pPr>
            <w:r>
              <w:tab/>
            </w:r>
            <w:r>
              <w:rPr>
                <w:sz w:val="24"/>
              </w:rPr>
              <w:t>Rehabilitation</w:t>
            </w:r>
            <w:r>
              <w:rPr>
                <w:spacing w:val="19"/>
                <w:sz w:val="24"/>
              </w:rPr>
              <w:t xml:space="preserve"> </w:t>
            </w:r>
            <w:r>
              <w:rPr>
                <w:sz w:val="24"/>
              </w:rPr>
              <w:t>of</w:t>
            </w:r>
            <w:r>
              <w:rPr>
                <w:spacing w:val="19"/>
                <w:sz w:val="24"/>
              </w:rPr>
              <w:t xml:space="preserve"> </w:t>
            </w:r>
            <w:r>
              <w:rPr>
                <w:sz w:val="24"/>
              </w:rPr>
              <w:t>1</w:t>
            </w:r>
            <w:r>
              <w:rPr>
                <w:b/>
                <w:sz w:val="24"/>
              </w:rPr>
              <w:t>3km</w:t>
            </w:r>
            <w:r>
              <w:rPr>
                <w:b/>
                <w:spacing w:val="16"/>
                <w:sz w:val="24"/>
              </w:rPr>
              <w:t xml:space="preserve"> </w:t>
            </w:r>
            <w:r>
              <w:rPr>
                <w:sz w:val="24"/>
              </w:rPr>
              <w:t>of</w:t>
            </w:r>
            <w:r>
              <w:rPr>
                <w:spacing w:val="-57"/>
                <w:sz w:val="24"/>
              </w:rPr>
              <w:t xml:space="preserve"> </w:t>
            </w:r>
            <w:r>
              <w:rPr>
                <w:sz w:val="24"/>
              </w:rPr>
              <w:t>county</w:t>
            </w:r>
            <w:r>
              <w:rPr>
                <w:spacing w:val="-4"/>
                <w:sz w:val="24"/>
              </w:rPr>
              <w:t xml:space="preserve"> </w:t>
            </w:r>
            <w:r>
              <w:rPr>
                <w:sz w:val="24"/>
              </w:rPr>
              <w:t>access roads,</w:t>
            </w:r>
          </w:p>
        </w:tc>
        <w:tc>
          <w:tcPr>
            <w:tcW w:w="2923" w:type="dxa"/>
          </w:tcPr>
          <w:p w:rsidR="00521B8F" w:rsidRDefault="00E70D0A">
            <w:pPr>
              <w:pStyle w:val="TableParagraph"/>
              <w:numPr>
                <w:ilvl w:val="0"/>
                <w:numId w:val="415"/>
              </w:numPr>
              <w:tabs>
                <w:tab w:val="left" w:pos="828"/>
                <w:tab w:val="left" w:pos="829"/>
              </w:tabs>
              <w:spacing w:line="237" w:lineRule="auto"/>
              <w:ind w:right="890"/>
              <w:rPr>
                <w:sz w:val="24"/>
              </w:rPr>
            </w:pPr>
            <w:r>
              <w:rPr>
                <w:sz w:val="24"/>
              </w:rPr>
              <w:t>Agreed with</w:t>
            </w:r>
            <w:r>
              <w:rPr>
                <w:spacing w:val="-58"/>
                <w:sz w:val="24"/>
              </w:rPr>
              <w:t xml:space="preserve"> </w:t>
            </w:r>
            <w:r>
              <w:rPr>
                <w:sz w:val="24"/>
              </w:rPr>
              <w:t>priorities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1104"/>
        </w:trPr>
        <w:tc>
          <w:tcPr>
            <w:tcW w:w="1975" w:type="dxa"/>
          </w:tcPr>
          <w:p w:rsidR="00521B8F" w:rsidRDefault="00521B8F">
            <w:pPr>
              <w:pStyle w:val="TableParagraph"/>
              <w:rPr>
                <w:sz w:val="24"/>
              </w:rPr>
            </w:pPr>
          </w:p>
        </w:tc>
        <w:tc>
          <w:tcPr>
            <w:tcW w:w="4119" w:type="dxa"/>
          </w:tcPr>
          <w:p w:rsidR="00521B8F" w:rsidRDefault="00E70D0A">
            <w:pPr>
              <w:pStyle w:val="TableParagraph"/>
              <w:tabs>
                <w:tab w:val="left" w:pos="1248"/>
              </w:tabs>
              <w:spacing w:line="360" w:lineRule="auto"/>
              <w:ind w:left="1188" w:right="94" w:hanging="720"/>
              <w:rPr>
                <w:sz w:val="24"/>
              </w:rPr>
            </w:pPr>
            <w:r>
              <w:rPr>
                <w:sz w:val="24"/>
              </w:rPr>
              <w:t>(iv)</w:t>
            </w:r>
            <w:r>
              <w:rPr>
                <w:sz w:val="24"/>
              </w:rPr>
              <w:tab/>
            </w:r>
            <w:r>
              <w:rPr>
                <w:sz w:val="24"/>
              </w:rPr>
              <w:tab/>
              <w:t>Cabro</w:t>
            </w:r>
            <w:r>
              <w:rPr>
                <w:spacing w:val="1"/>
                <w:sz w:val="24"/>
              </w:rPr>
              <w:t xml:space="preserve"> </w:t>
            </w:r>
            <w:r>
              <w:rPr>
                <w:sz w:val="24"/>
              </w:rPr>
              <w:t>paving</w:t>
            </w:r>
            <w:r>
              <w:rPr>
                <w:spacing w:val="1"/>
                <w:sz w:val="24"/>
              </w:rPr>
              <w:t xml:space="preserve"> </w:t>
            </w:r>
            <w:r>
              <w:rPr>
                <w:sz w:val="24"/>
              </w:rPr>
              <w:t>of</w:t>
            </w:r>
            <w:r>
              <w:rPr>
                <w:spacing w:val="1"/>
                <w:sz w:val="24"/>
              </w:rPr>
              <w:t xml:space="preserve"> </w:t>
            </w:r>
            <w:r>
              <w:rPr>
                <w:b/>
                <w:sz w:val="24"/>
              </w:rPr>
              <w:t>3km</w:t>
            </w:r>
            <w:r>
              <w:rPr>
                <w:b/>
                <w:spacing w:val="1"/>
                <w:sz w:val="24"/>
              </w:rPr>
              <w:t xml:space="preserve"> </w:t>
            </w:r>
            <w:r>
              <w:rPr>
                <w:sz w:val="24"/>
              </w:rPr>
              <w:t>of</w:t>
            </w:r>
            <w:r>
              <w:rPr>
                <w:spacing w:val="-57"/>
                <w:sz w:val="24"/>
              </w:rPr>
              <w:t xml:space="preserve"> </w:t>
            </w:r>
            <w:r>
              <w:rPr>
                <w:sz w:val="24"/>
              </w:rPr>
              <w:t>roads.</w:t>
            </w:r>
          </w:p>
        </w:tc>
        <w:tc>
          <w:tcPr>
            <w:tcW w:w="2923" w:type="dxa"/>
          </w:tcPr>
          <w:p w:rsidR="00521B8F" w:rsidRDefault="00521B8F">
            <w:pPr>
              <w:pStyle w:val="TableParagraph"/>
              <w:rPr>
                <w:sz w:val="24"/>
              </w:rPr>
            </w:pPr>
          </w:p>
        </w:tc>
      </w:tr>
      <w:tr w:rsidR="00521B8F">
        <w:trPr>
          <w:trHeight w:val="7452"/>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119" w:type="dxa"/>
          </w:tcPr>
          <w:p w:rsidR="00521B8F" w:rsidRDefault="00E70D0A">
            <w:pPr>
              <w:pStyle w:val="TableParagraph"/>
              <w:numPr>
                <w:ilvl w:val="0"/>
                <w:numId w:val="414"/>
              </w:numPr>
              <w:tabs>
                <w:tab w:val="left" w:pos="1189"/>
              </w:tabs>
              <w:spacing w:line="360" w:lineRule="auto"/>
              <w:ind w:right="96"/>
              <w:jc w:val="both"/>
              <w:rPr>
                <w:sz w:val="24"/>
              </w:rPr>
            </w:pPr>
            <w:r>
              <w:rPr>
                <w:sz w:val="24"/>
              </w:rPr>
              <w:t>Enhance</w:t>
            </w:r>
            <w:r>
              <w:rPr>
                <w:spacing w:val="1"/>
                <w:sz w:val="24"/>
              </w:rPr>
              <w:t xml:space="preserve"> </w:t>
            </w:r>
            <w:r>
              <w:rPr>
                <w:sz w:val="24"/>
              </w:rPr>
              <w:t>provision</w:t>
            </w:r>
            <w:r>
              <w:rPr>
                <w:spacing w:val="1"/>
                <w:sz w:val="24"/>
              </w:rPr>
              <w:t xml:space="preserve"> </w:t>
            </w:r>
            <w:r>
              <w:rPr>
                <w:sz w:val="24"/>
              </w:rPr>
              <w:t>of</w:t>
            </w:r>
            <w:r>
              <w:rPr>
                <w:spacing w:val="-57"/>
                <w:sz w:val="24"/>
              </w:rPr>
              <w:t xml:space="preserve"> </w:t>
            </w:r>
            <w:r>
              <w:rPr>
                <w:sz w:val="24"/>
              </w:rPr>
              <w:t>mechanization</w:t>
            </w:r>
            <w:r>
              <w:rPr>
                <w:spacing w:val="1"/>
                <w:sz w:val="24"/>
              </w:rPr>
              <w:t xml:space="preserve"> </w:t>
            </w:r>
            <w:r>
              <w:rPr>
                <w:sz w:val="24"/>
              </w:rPr>
              <w:t>services,</w:t>
            </w:r>
            <w:r>
              <w:rPr>
                <w:spacing w:val="-57"/>
                <w:sz w:val="24"/>
              </w:rPr>
              <w:t xml:space="preserve"> </w:t>
            </w:r>
            <w:r>
              <w:rPr>
                <w:sz w:val="24"/>
              </w:rPr>
              <w:t>provision of certified seeds,</w:t>
            </w:r>
            <w:r>
              <w:rPr>
                <w:spacing w:val="1"/>
                <w:sz w:val="24"/>
              </w:rPr>
              <w:t xml:space="preserve"> </w:t>
            </w:r>
            <w:r>
              <w:rPr>
                <w:sz w:val="24"/>
              </w:rPr>
              <w:t>fertilizers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414"/>
              </w:numPr>
              <w:tabs>
                <w:tab w:val="left" w:pos="1189"/>
              </w:tabs>
              <w:spacing w:line="360" w:lineRule="auto"/>
              <w:ind w:right="97"/>
              <w:jc w:val="both"/>
              <w:rPr>
                <w:sz w:val="24"/>
              </w:rPr>
            </w:pPr>
            <w:r>
              <w:rPr>
                <w:sz w:val="24"/>
              </w:rPr>
              <w:t>Promotion</w:t>
            </w:r>
            <w:r>
              <w:rPr>
                <w:spacing w:val="1"/>
                <w:sz w:val="24"/>
              </w:rPr>
              <w:t xml:space="preserve"> </w:t>
            </w:r>
            <w:r>
              <w:rPr>
                <w:sz w:val="24"/>
              </w:rPr>
              <w:t>of</w:t>
            </w:r>
            <w:r>
              <w:rPr>
                <w:spacing w:val="1"/>
                <w:sz w:val="24"/>
              </w:rPr>
              <w:t xml:space="preserve"> </w:t>
            </w:r>
            <w:r>
              <w:rPr>
                <w:b/>
                <w:sz w:val="24"/>
              </w:rPr>
              <w:t>micro-</w:t>
            </w:r>
            <w:r>
              <w:rPr>
                <w:b/>
                <w:spacing w:val="1"/>
                <w:sz w:val="24"/>
              </w:rPr>
              <w:t xml:space="preserve"> </w:t>
            </w:r>
            <w:r>
              <w:rPr>
                <w:b/>
                <w:sz w:val="24"/>
              </w:rPr>
              <w:t>irrigation</w:t>
            </w:r>
            <w:r>
              <w:rPr>
                <w:sz w:val="24"/>
              </w:rPr>
              <w:t>,</w:t>
            </w:r>
          </w:p>
          <w:p w:rsidR="00521B8F" w:rsidRDefault="00E70D0A">
            <w:pPr>
              <w:pStyle w:val="TableParagraph"/>
              <w:numPr>
                <w:ilvl w:val="0"/>
                <w:numId w:val="414"/>
              </w:numPr>
              <w:tabs>
                <w:tab w:val="left" w:pos="1189"/>
              </w:tabs>
              <w:spacing w:line="360" w:lineRule="auto"/>
              <w:ind w:right="95"/>
              <w:jc w:val="both"/>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2"/>
                <w:sz w:val="24"/>
              </w:rPr>
              <w:t xml:space="preserve"> </w:t>
            </w:r>
            <w:r>
              <w:rPr>
                <w:sz w:val="24"/>
              </w:rPr>
              <w:t>post-harvest losses,</w:t>
            </w:r>
          </w:p>
          <w:p w:rsidR="00521B8F" w:rsidRDefault="00E70D0A">
            <w:pPr>
              <w:pStyle w:val="TableParagraph"/>
              <w:numPr>
                <w:ilvl w:val="0"/>
                <w:numId w:val="414"/>
              </w:numPr>
              <w:tabs>
                <w:tab w:val="left" w:pos="1249"/>
              </w:tabs>
              <w:ind w:left="1248"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414"/>
              </w:numPr>
              <w:tabs>
                <w:tab w:val="left" w:pos="1189"/>
              </w:tabs>
              <w:spacing w:before="133" w:line="360" w:lineRule="auto"/>
              <w:ind w:right="95"/>
              <w:jc w:val="both"/>
              <w:rPr>
                <w:sz w:val="24"/>
              </w:rPr>
            </w:pPr>
            <w:r>
              <w:rPr>
                <w:sz w:val="24"/>
              </w:rPr>
              <w:t>Strengthening</w:t>
            </w:r>
            <w:r>
              <w:rPr>
                <w:spacing w:val="1"/>
                <w:sz w:val="24"/>
              </w:rPr>
              <w:t xml:space="preserve"> </w:t>
            </w:r>
            <w:r>
              <w:rPr>
                <w:sz w:val="24"/>
              </w:rPr>
              <w:t>extension</w:t>
            </w:r>
            <w:r>
              <w:rPr>
                <w:spacing w:val="-57"/>
                <w:sz w:val="24"/>
              </w:rPr>
              <w:t xml:space="preserve"> </w:t>
            </w:r>
            <w:r>
              <w:rPr>
                <w:sz w:val="24"/>
              </w:rPr>
              <w:t>services,</w:t>
            </w:r>
          </w:p>
          <w:p w:rsidR="00521B8F" w:rsidRDefault="00E70D0A">
            <w:pPr>
              <w:pStyle w:val="TableParagraph"/>
              <w:numPr>
                <w:ilvl w:val="0"/>
                <w:numId w:val="414"/>
              </w:numPr>
              <w:tabs>
                <w:tab w:val="left" w:pos="1189"/>
              </w:tabs>
              <w:spacing w:line="360" w:lineRule="auto"/>
              <w:ind w:right="96"/>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57"/>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414"/>
              </w:numPr>
              <w:tabs>
                <w:tab w:val="left" w:pos="1189"/>
              </w:tabs>
              <w:ind w:hanging="721"/>
              <w:jc w:val="both"/>
              <w:rPr>
                <w:sz w:val="24"/>
              </w:rPr>
            </w:pPr>
            <w:r>
              <w:rPr>
                <w:sz w:val="24"/>
              </w:rPr>
              <w:t xml:space="preserve">Enhance  </w:t>
            </w:r>
            <w:r>
              <w:rPr>
                <w:spacing w:val="18"/>
                <w:sz w:val="24"/>
              </w:rPr>
              <w:t xml:space="preserve"> </w:t>
            </w:r>
            <w:r>
              <w:rPr>
                <w:sz w:val="24"/>
              </w:rPr>
              <w:t xml:space="preserve">marine   </w:t>
            </w:r>
            <w:r>
              <w:rPr>
                <w:spacing w:val="15"/>
                <w:sz w:val="24"/>
              </w:rPr>
              <w:t xml:space="preserve"> </w:t>
            </w:r>
            <w:r>
              <w:rPr>
                <w:sz w:val="24"/>
              </w:rPr>
              <w:t>fisheries</w:t>
            </w:r>
          </w:p>
          <w:p w:rsidR="00521B8F" w:rsidRDefault="00E70D0A">
            <w:pPr>
              <w:pStyle w:val="TableParagraph"/>
              <w:spacing w:before="137"/>
              <w:ind w:left="1188"/>
              <w:rPr>
                <w:sz w:val="24"/>
              </w:rPr>
            </w:pPr>
            <w:proofErr w:type="gramStart"/>
            <w:r>
              <w:rPr>
                <w:sz w:val="24"/>
              </w:rPr>
              <w:t>development</w:t>
            </w:r>
            <w:proofErr w:type="gramEnd"/>
            <w:r>
              <w:rPr>
                <w:sz w:val="24"/>
              </w:rPr>
              <w:t>.</w:t>
            </w:r>
          </w:p>
        </w:tc>
        <w:tc>
          <w:tcPr>
            <w:tcW w:w="2923" w:type="dxa"/>
          </w:tcPr>
          <w:p w:rsidR="00521B8F" w:rsidRDefault="00E70D0A">
            <w:pPr>
              <w:pStyle w:val="TableParagraph"/>
              <w:numPr>
                <w:ilvl w:val="0"/>
                <w:numId w:val="413"/>
              </w:numPr>
              <w:tabs>
                <w:tab w:val="left" w:pos="828"/>
                <w:tab w:val="left" w:pos="829"/>
              </w:tabs>
              <w:ind w:right="301"/>
              <w:rPr>
                <w:sz w:val="24"/>
              </w:rPr>
            </w:pPr>
            <w:r>
              <w:rPr>
                <w:sz w:val="24"/>
              </w:rPr>
              <w:t>Increase</w:t>
            </w:r>
            <w:r>
              <w:rPr>
                <w:spacing w:val="-10"/>
                <w:sz w:val="24"/>
              </w:rPr>
              <w:t xml:space="preserve"> </w:t>
            </w:r>
            <w:r>
              <w:rPr>
                <w:sz w:val="24"/>
              </w:rPr>
              <w:t>budget</w:t>
            </w:r>
            <w:r>
              <w:rPr>
                <w:spacing w:val="-9"/>
                <w:sz w:val="24"/>
              </w:rPr>
              <w:t xml:space="preserve"> </w:t>
            </w:r>
            <w:r>
              <w:rPr>
                <w:sz w:val="24"/>
              </w:rPr>
              <w:t>so</w:t>
            </w:r>
            <w:r>
              <w:rPr>
                <w:spacing w:val="-57"/>
                <w:sz w:val="24"/>
              </w:rPr>
              <w:t xml:space="preserve"> </w:t>
            </w:r>
            <w:r>
              <w:rPr>
                <w:sz w:val="24"/>
              </w:rPr>
              <w:t>as to cater for</w:t>
            </w:r>
            <w:r>
              <w:rPr>
                <w:spacing w:val="1"/>
                <w:sz w:val="24"/>
              </w:rPr>
              <w:t xml:space="preserve"> </w:t>
            </w:r>
            <w:r>
              <w:rPr>
                <w:sz w:val="24"/>
              </w:rPr>
              <w:t>purchase of more</w:t>
            </w:r>
            <w:r>
              <w:rPr>
                <w:spacing w:val="1"/>
                <w:sz w:val="24"/>
              </w:rPr>
              <w:t xml:space="preserve"> </w:t>
            </w:r>
            <w:r>
              <w:rPr>
                <w:sz w:val="24"/>
              </w:rPr>
              <w:t>tractors</w:t>
            </w:r>
          </w:p>
          <w:p w:rsidR="00521B8F" w:rsidRDefault="00E70D0A">
            <w:pPr>
              <w:pStyle w:val="TableParagraph"/>
              <w:numPr>
                <w:ilvl w:val="0"/>
                <w:numId w:val="413"/>
              </w:numPr>
              <w:tabs>
                <w:tab w:val="left" w:pos="828"/>
                <w:tab w:val="left" w:pos="829"/>
              </w:tabs>
              <w:ind w:right="100"/>
              <w:rPr>
                <w:sz w:val="24"/>
              </w:rPr>
            </w:pPr>
            <w:r>
              <w:rPr>
                <w:sz w:val="24"/>
              </w:rPr>
              <w:t>Increase recurrent</w:t>
            </w:r>
            <w:r>
              <w:rPr>
                <w:spacing w:val="1"/>
                <w:sz w:val="24"/>
              </w:rPr>
              <w:t xml:space="preserve"> </w:t>
            </w:r>
            <w:r>
              <w:rPr>
                <w:sz w:val="24"/>
              </w:rPr>
              <w:t>budget so as to cater</w:t>
            </w:r>
            <w:r>
              <w:rPr>
                <w:spacing w:val="-57"/>
                <w:sz w:val="24"/>
              </w:rPr>
              <w:t xml:space="preserve"> </w:t>
            </w:r>
            <w:r>
              <w:rPr>
                <w:sz w:val="24"/>
              </w:rPr>
              <w:t>for more fuel for</w:t>
            </w:r>
            <w:r>
              <w:rPr>
                <w:spacing w:val="1"/>
                <w:sz w:val="24"/>
              </w:rPr>
              <w:t xml:space="preserve"> </w:t>
            </w:r>
            <w:r>
              <w:rPr>
                <w:sz w:val="24"/>
              </w:rPr>
              <w:t>tractors</w:t>
            </w:r>
            <w:r>
              <w:rPr>
                <w:spacing w:val="-10"/>
                <w:sz w:val="24"/>
              </w:rPr>
              <w:t xml:space="preserve"> </w:t>
            </w:r>
            <w:r>
              <w:rPr>
                <w:sz w:val="24"/>
              </w:rPr>
              <w:t>and</w:t>
            </w:r>
            <w:r>
              <w:rPr>
                <w:spacing w:val="-8"/>
                <w:sz w:val="24"/>
              </w:rPr>
              <w:t xml:space="preserve"> </w:t>
            </w:r>
            <w:r>
              <w:rPr>
                <w:sz w:val="24"/>
              </w:rPr>
              <w:t>certified</w:t>
            </w:r>
            <w:r>
              <w:rPr>
                <w:spacing w:val="-57"/>
                <w:sz w:val="24"/>
              </w:rPr>
              <w:t xml:space="preserve"> </w:t>
            </w:r>
            <w:r>
              <w:rPr>
                <w:sz w:val="24"/>
              </w:rPr>
              <w:t>seeds.</w:t>
            </w:r>
          </w:p>
          <w:p w:rsidR="00521B8F" w:rsidRDefault="00E70D0A">
            <w:pPr>
              <w:pStyle w:val="TableParagraph"/>
              <w:numPr>
                <w:ilvl w:val="0"/>
                <w:numId w:val="413"/>
              </w:numPr>
              <w:tabs>
                <w:tab w:val="left" w:pos="828"/>
                <w:tab w:val="left" w:pos="829"/>
              </w:tabs>
              <w:ind w:right="112"/>
              <w:rPr>
                <w:sz w:val="24"/>
              </w:rPr>
            </w:pPr>
            <w:r>
              <w:rPr>
                <w:sz w:val="24"/>
              </w:rPr>
              <w:t>Increase Value</w:t>
            </w:r>
            <w:r>
              <w:rPr>
                <w:spacing w:val="1"/>
                <w:sz w:val="24"/>
              </w:rPr>
              <w:t xml:space="preserve"> </w:t>
            </w:r>
            <w:r>
              <w:rPr>
                <w:sz w:val="24"/>
              </w:rPr>
              <w:t>addition</w:t>
            </w:r>
            <w:r>
              <w:rPr>
                <w:spacing w:val="60"/>
                <w:sz w:val="24"/>
              </w:rPr>
              <w:t xml:space="preserve"> </w:t>
            </w:r>
            <w:r>
              <w:rPr>
                <w:sz w:val="24"/>
              </w:rPr>
              <w:t>for</w:t>
            </w:r>
            <w:r>
              <w:rPr>
                <w:spacing w:val="1"/>
                <w:sz w:val="24"/>
              </w:rPr>
              <w:t xml:space="preserve"> </w:t>
            </w:r>
            <w:r>
              <w:rPr>
                <w:sz w:val="24"/>
              </w:rPr>
              <w:t>seaweed</w:t>
            </w:r>
            <w:r>
              <w:rPr>
                <w:spacing w:val="-15"/>
                <w:sz w:val="24"/>
              </w:rPr>
              <w:t xml:space="preserve"> </w:t>
            </w:r>
            <w:r>
              <w:rPr>
                <w:sz w:val="24"/>
              </w:rPr>
              <w:t>production.</w:t>
            </w:r>
          </w:p>
        </w:tc>
      </w:tr>
      <w:tr w:rsidR="00521B8F">
        <w:trPr>
          <w:trHeight w:val="4968"/>
        </w:trPr>
        <w:tc>
          <w:tcPr>
            <w:tcW w:w="1975" w:type="dxa"/>
          </w:tcPr>
          <w:p w:rsidR="00521B8F" w:rsidRDefault="00E70D0A">
            <w:pPr>
              <w:pStyle w:val="TableParagraph"/>
              <w:spacing w:line="273" w:lineRule="exact"/>
              <w:ind w:left="107"/>
              <w:rPr>
                <w:b/>
                <w:sz w:val="24"/>
              </w:rPr>
            </w:pPr>
            <w:r>
              <w:rPr>
                <w:b/>
                <w:sz w:val="24"/>
              </w:rPr>
              <w:t>EDUCATION</w:t>
            </w:r>
          </w:p>
        </w:tc>
        <w:tc>
          <w:tcPr>
            <w:tcW w:w="4119" w:type="dxa"/>
          </w:tcPr>
          <w:p w:rsidR="00521B8F" w:rsidRDefault="00E70D0A">
            <w:pPr>
              <w:pStyle w:val="TableParagraph"/>
              <w:numPr>
                <w:ilvl w:val="0"/>
                <w:numId w:val="412"/>
              </w:numPr>
              <w:tabs>
                <w:tab w:val="left" w:pos="529"/>
              </w:tabs>
              <w:spacing w:line="360" w:lineRule="auto"/>
              <w:ind w:right="95" w:hanging="361"/>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more</w:t>
            </w:r>
            <w:r>
              <w:rPr>
                <w:spacing w:val="1"/>
                <w:sz w:val="24"/>
              </w:rPr>
              <w:t xml:space="preserve"> </w:t>
            </w:r>
            <w:r>
              <w:rPr>
                <w:sz w:val="24"/>
              </w:rPr>
              <w:t>ECDE</w:t>
            </w:r>
            <w:r>
              <w:rPr>
                <w:spacing w:val="1"/>
                <w:sz w:val="24"/>
              </w:rPr>
              <w:t xml:space="preserve"> </w:t>
            </w:r>
            <w:r>
              <w:rPr>
                <w:sz w:val="24"/>
              </w:rPr>
              <w:t>Centres, (</w:t>
            </w:r>
            <w:r>
              <w:rPr>
                <w:b/>
                <w:sz w:val="24"/>
              </w:rPr>
              <w:t xml:space="preserve">8 </w:t>
            </w:r>
            <w:r>
              <w:rPr>
                <w:sz w:val="24"/>
              </w:rPr>
              <w:t>new ECDE Centres will</w:t>
            </w:r>
            <w:r>
              <w:rPr>
                <w:spacing w:val="1"/>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412"/>
              </w:numPr>
              <w:tabs>
                <w:tab w:val="left" w:pos="531"/>
              </w:tabs>
              <w:spacing w:line="360" w:lineRule="auto"/>
              <w:ind w:right="95" w:hanging="361"/>
              <w:jc w:val="both"/>
              <w:rPr>
                <w:sz w:val="24"/>
              </w:rPr>
            </w:pPr>
            <w:r>
              <w:tab/>
            </w:r>
            <w:r>
              <w:rPr>
                <w:sz w:val="24"/>
              </w:rPr>
              <w:t>Installation of arts and outdoor play</w:t>
            </w:r>
            <w:r>
              <w:rPr>
                <w:spacing w:val="-57"/>
                <w:sz w:val="24"/>
              </w:rPr>
              <w:t xml:space="preserve"> </w:t>
            </w:r>
            <w:r>
              <w:rPr>
                <w:sz w:val="24"/>
              </w:rPr>
              <w:t>equipment</w:t>
            </w:r>
            <w:r>
              <w:rPr>
                <w:spacing w:val="-14"/>
                <w:sz w:val="24"/>
              </w:rPr>
              <w:t xml:space="preserve"> </w:t>
            </w:r>
            <w:r>
              <w:rPr>
                <w:sz w:val="24"/>
              </w:rPr>
              <w:t>(</w:t>
            </w:r>
            <w:r>
              <w:rPr>
                <w:b/>
                <w:sz w:val="24"/>
              </w:rPr>
              <w:t>35</w:t>
            </w:r>
            <w:r>
              <w:rPr>
                <w:b/>
                <w:spacing w:val="-13"/>
                <w:sz w:val="24"/>
              </w:rPr>
              <w:t xml:space="preserve"> </w:t>
            </w:r>
            <w:r>
              <w:rPr>
                <w:sz w:val="24"/>
              </w:rPr>
              <w:t>ECDE</w:t>
            </w:r>
            <w:r>
              <w:rPr>
                <w:spacing w:val="-13"/>
                <w:sz w:val="24"/>
              </w:rPr>
              <w:t xml:space="preserve"> </w:t>
            </w:r>
            <w:r>
              <w:rPr>
                <w:sz w:val="24"/>
              </w:rPr>
              <w:t>Centres</w:t>
            </w:r>
            <w:r>
              <w:rPr>
                <w:spacing w:val="-13"/>
                <w:sz w:val="24"/>
              </w:rPr>
              <w:t xml:space="preserve"> </w:t>
            </w:r>
            <w:r>
              <w:rPr>
                <w:sz w:val="24"/>
              </w:rPr>
              <w:t>will</w:t>
            </w:r>
            <w:r>
              <w:rPr>
                <w:spacing w:val="-13"/>
                <w:sz w:val="24"/>
              </w:rPr>
              <w:t xml:space="preserve"> </w:t>
            </w:r>
            <w:r>
              <w:rPr>
                <w:sz w:val="24"/>
              </w:rPr>
              <w:t>be</w:t>
            </w:r>
            <w:r>
              <w:rPr>
                <w:spacing w:val="-57"/>
                <w:sz w:val="24"/>
              </w:rPr>
              <w:t xml:space="preserve"> </w:t>
            </w:r>
            <w:r>
              <w:rPr>
                <w:sz w:val="24"/>
              </w:rPr>
              <w:t>supplied)</w:t>
            </w:r>
          </w:p>
          <w:p w:rsidR="00521B8F" w:rsidRDefault="00E70D0A">
            <w:pPr>
              <w:pStyle w:val="TableParagraph"/>
              <w:numPr>
                <w:ilvl w:val="0"/>
                <w:numId w:val="412"/>
              </w:numPr>
              <w:tabs>
                <w:tab w:val="left" w:pos="591"/>
              </w:tabs>
              <w:spacing w:line="360" w:lineRule="auto"/>
              <w:ind w:right="98"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412"/>
              </w:numPr>
              <w:tabs>
                <w:tab w:val="left" w:pos="769"/>
              </w:tabs>
              <w:spacing w:line="360" w:lineRule="auto"/>
              <w:ind w:right="95" w:hanging="361"/>
              <w:jc w:val="both"/>
              <w:rPr>
                <w:sz w:val="24"/>
              </w:rPr>
            </w:pPr>
            <w:r>
              <w:rPr>
                <w:sz w:val="24"/>
              </w:rPr>
              <w:t>Rehabilitation</w:t>
            </w:r>
            <w:r>
              <w:rPr>
                <w:spacing w:val="1"/>
                <w:sz w:val="24"/>
              </w:rPr>
              <w:t xml:space="preserve"> </w:t>
            </w:r>
            <w:r>
              <w:rPr>
                <w:sz w:val="24"/>
              </w:rPr>
              <w:t>of</w:t>
            </w:r>
            <w:r>
              <w:rPr>
                <w:spacing w:val="1"/>
                <w:sz w:val="24"/>
              </w:rPr>
              <w:t xml:space="preserve"> </w:t>
            </w:r>
            <w:r>
              <w:rPr>
                <w:b/>
                <w:sz w:val="24"/>
              </w:rPr>
              <w:t>10</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412"/>
              </w:numPr>
              <w:tabs>
                <w:tab w:val="left" w:pos="769"/>
              </w:tabs>
              <w:ind w:left="768" w:hanging="662"/>
              <w:jc w:val="both"/>
              <w:rPr>
                <w:sz w:val="24"/>
              </w:rPr>
            </w:pPr>
            <w:r>
              <w:rPr>
                <w:sz w:val="24"/>
              </w:rPr>
              <w:t xml:space="preserve">Construction    </w:t>
            </w:r>
            <w:r>
              <w:rPr>
                <w:spacing w:val="13"/>
                <w:sz w:val="24"/>
              </w:rPr>
              <w:t xml:space="preserve"> </w:t>
            </w:r>
            <w:r>
              <w:rPr>
                <w:sz w:val="24"/>
              </w:rPr>
              <w:t xml:space="preserve">of        </w:t>
            </w:r>
            <w:r>
              <w:rPr>
                <w:spacing w:val="29"/>
                <w:sz w:val="24"/>
              </w:rPr>
              <w:t xml:space="preserve"> </w:t>
            </w:r>
            <w:r>
              <w:rPr>
                <w:b/>
                <w:sz w:val="24"/>
              </w:rPr>
              <w:t xml:space="preserve">6    </w:t>
            </w:r>
            <w:r>
              <w:rPr>
                <w:b/>
                <w:spacing w:val="14"/>
                <w:sz w:val="24"/>
              </w:rPr>
              <w:t xml:space="preserve"> </w:t>
            </w:r>
            <w:r>
              <w:rPr>
                <w:sz w:val="24"/>
              </w:rPr>
              <w:t>twin</w:t>
            </w:r>
          </w:p>
          <w:p w:rsidR="00521B8F" w:rsidRDefault="00E70D0A">
            <w:pPr>
              <w:pStyle w:val="TableParagraph"/>
              <w:spacing w:before="132"/>
              <w:ind w:left="468"/>
              <w:jc w:val="both"/>
              <w:rPr>
                <w:sz w:val="24"/>
              </w:rPr>
            </w:pPr>
            <w:r>
              <w:rPr>
                <w:sz w:val="24"/>
              </w:rPr>
              <w:t>workshops</w:t>
            </w:r>
            <w:r>
              <w:rPr>
                <w:spacing w:val="-2"/>
                <w:sz w:val="24"/>
              </w:rPr>
              <w:t xml:space="preserve"> </w:t>
            </w:r>
            <w:r>
              <w:rPr>
                <w:sz w:val="24"/>
              </w:rPr>
              <w:t>established,</w:t>
            </w:r>
          </w:p>
        </w:tc>
        <w:tc>
          <w:tcPr>
            <w:tcW w:w="2923" w:type="dxa"/>
          </w:tcPr>
          <w:p w:rsidR="00521B8F" w:rsidRDefault="00E70D0A">
            <w:pPr>
              <w:pStyle w:val="TableParagraph"/>
              <w:numPr>
                <w:ilvl w:val="0"/>
                <w:numId w:val="411"/>
              </w:numPr>
              <w:tabs>
                <w:tab w:val="left" w:pos="828"/>
                <w:tab w:val="left" w:pos="829"/>
              </w:tabs>
              <w:ind w:right="98"/>
              <w:rPr>
                <w:sz w:val="24"/>
              </w:rPr>
            </w:pPr>
            <w:r>
              <w:rPr>
                <w:sz w:val="24"/>
              </w:rPr>
              <w:t>The public</w:t>
            </w:r>
            <w:r>
              <w:rPr>
                <w:spacing w:val="1"/>
                <w:sz w:val="24"/>
              </w:rPr>
              <w:t xml:space="preserve"> </w:t>
            </w:r>
            <w:r>
              <w:rPr>
                <w:sz w:val="24"/>
              </w:rPr>
              <w:t>advocated for</w:t>
            </w:r>
            <w:r>
              <w:rPr>
                <w:spacing w:val="1"/>
                <w:sz w:val="24"/>
              </w:rPr>
              <w:t xml:space="preserve"> </w:t>
            </w:r>
            <w:r>
              <w:rPr>
                <w:sz w:val="24"/>
              </w:rPr>
              <w:t>equitable</w:t>
            </w:r>
            <w:r>
              <w:rPr>
                <w:spacing w:val="1"/>
                <w:sz w:val="24"/>
              </w:rPr>
              <w:t xml:space="preserve"> </w:t>
            </w:r>
            <w:r>
              <w:rPr>
                <w:sz w:val="24"/>
              </w:rPr>
              <w:t>distribution of</w:t>
            </w:r>
            <w:r>
              <w:rPr>
                <w:spacing w:val="1"/>
                <w:sz w:val="24"/>
              </w:rPr>
              <w:t xml:space="preserve"> </w:t>
            </w:r>
            <w:r>
              <w:rPr>
                <w:sz w:val="24"/>
              </w:rPr>
              <w:t>bursary</w:t>
            </w:r>
            <w:r>
              <w:rPr>
                <w:spacing w:val="-11"/>
                <w:sz w:val="24"/>
              </w:rPr>
              <w:t xml:space="preserve"> </w:t>
            </w:r>
            <w:r>
              <w:rPr>
                <w:sz w:val="24"/>
              </w:rPr>
              <w:t>funds</w:t>
            </w:r>
            <w:r>
              <w:rPr>
                <w:spacing w:val="-7"/>
                <w:sz w:val="24"/>
              </w:rPr>
              <w:t xml:space="preserve"> </w:t>
            </w:r>
            <w:r>
              <w:rPr>
                <w:sz w:val="24"/>
              </w:rPr>
              <w:t>within</w:t>
            </w:r>
            <w:r>
              <w:rPr>
                <w:spacing w:val="-57"/>
                <w:sz w:val="24"/>
              </w:rPr>
              <w:t xml:space="preserve"> </w:t>
            </w:r>
            <w:r>
              <w:rPr>
                <w:sz w:val="24"/>
              </w:rPr>
              <w:t>the</w:t>
            </w:r>
            <w:r>
              <w:rPr>
                <w:spacing w:val="-1"/>
                <w:sz w:val="24"/>
              </w:rPr>
              <w:t xml:space="preserve"> </w:t>
            </w:r>
            <w:r>
              <w:rPr>
                <w:sz w:val="24"/>
              </w:rPr>
              <w:t>county.</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3312"/>
        </w:trPr>
        <w:tc>
          <w:tcPr>
            <w:tcW w:w="1975" w:type="dxa"/>
          </w:tcPr>
          <w:p w:rsidR="00521B8F" w:rsidRDefault="00521B8F">
            <w:pPr>
              <w:pStyle w:val="TableParagraph"/>
              <w:rPr>
                <w:sz w:val="24"/>
              </w:rPr>
            </w:pPr>
          </w:p>
        </w:tc>
        <w:tc>
          <w:tcPr>
            <w:tcW w:w="4119" w:type="dxa"/>
          </w:tcPr>
          <w:p w:rsidR="00521B8F" w:rsidRDefault="00E70D0A">
            <w:pPr>
              <w:pStyle w:val="TableParagraph"/>
              <w:numPr>
                <w:ilvl w:val="0"/>
                <w:numId w:val="410"/>
              </w:numPr>
              <w:tabs>
                <w:tab w:val="left" w:pos="768"/>
                <w:tab w:val="left" w:pos="769"/>
              </w:tabs>
              <w:spacing w:line="360" w:lineRule="auto"/>
              <w:ind w:right="97" w:hanging="361"/>
              <w:rPr>
                <w:sz w:val="24"/>
              </w:rPr>
            </w:pPr>
            <w:r>
              <w:rPr>
                <w:b/>
                <w:sz w:val="24"/>
              </w:rPr>
              <w:t>Construction</w:t>
            </w:r>
            <w:r>
              <w:rPr>
                <w:b/>
                <w:spacing w:val="5"/>
                <w:sz w:val="24"/>
              </w:rPr>
              <w:t xml:space="preserve"> </w:t>
            </w:r>
            <w:r>
              <w:rPr>
                <w:b/>
                <w:sz w:val="24"/>
              </w:rPr>
              <w:t>of</w:t>
            </w:r>
            <w:r>
              <w:rPr>
                <w:b/>
                <w:spacing w:val="9"/>
                <w:sz w:val="24"/>
              </w:rPr>
              <w:t xml:space="preserve"> </w:t>
            </w:r>
            <w:r>
              <w:rPr>
                <w:sz w:val="24"/>
              </w:rPr>
              <w:t>VTC</w:t>
            </w:r>
            <w:r>
              <w:rPr>
                <w:spacing w:val="6"/>
                <w:sz w:val="24"/>
              </w:rPr>
              <w:t xml:space="preserve"> </w:t>
            </w:r>
            <w:r>
              <w:rPr>
                <w:sz w:val="24"/>
              </w:rPr>
              <w:t>hostels</w:t>
            </w:r>
            <w:r>
              <w:rPr>
                <w:spacing w:val="6"/>
                <w:sz w:val="24"/>
              </w:rPr>
              <w:t xml:space="preserve"> </w:t>
            </w:r>
            <w:r>
              <w:rPr>
                <w:sz w:val="24"/>
              </w:rPr>
              <w:t>(</w:t>
            </w:r>
            <w:r>
              <w:rPr>
                <w:spacing w:val="5"/>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410"/>
              </w:numPr>
              <w:tabs>
                <w:tab w:val="left" w:pos="828"/>
                <w:tab w:val="left" w:pos="829"/>
              </w:tabs>
              <w:ind w:left="828" w:hanging="722"/>
              <w:rPr>
                <w:sz w:val="24"/>
              </w:rPr>
            </w:pPr>
            <w:r>
              <w:rPr>
                <w:sz w:val="24"/>
              </w:rPr>
              <w:t>Perimeter</w:t>
            </w:r>
            <w:r>
              <w:rPr>
                <w:spacing w:val="-12"/>
                <w:sz w:val="24"/>
              </w:rPr>
              <w:t xml:space="preserve"> </w:t>
            </w:r>
            <w:r>
              <w:rPr>
                <w:sz w:val="24"/>
              </w:rPr>
              <w:t>wall</w:t>
            </w:r>
            <w:r>
              <w:rPr>
                <w:spacing w:val="-8"/>
                <w:sz w:val="24"/>
              </w:rPr>
              <w:t xml:space="preserve"> </w:t>
            </w:r>
            <w:r>
              <w:rPr>
                <w:sz w:val="24"/>
              </w:rPr>
              <w:t>fencing</w:t>
            </w:r>
            <w:r>
              <w:rPr>
                <w:spacing w:val="-13"/>
                <w:sz w:val="24"/>
              </w:rPr>
              <w:t xml:space="preserve"> </w:t>
            </w:r>
            <w:r>
              <w:rPr>
                <w:sz w:val="24"/>
              </w:rPr>
              <w:t>of</w:t>
            </w:r>
            <w:r>
              <w:rPr>
                <w:spacing w:val="40"/>
                <w:sz w:val="24"/>
              </w:rPr>
              <w:t xml:space="preserve"> </w:t>
            </w:r>
            <w:r>
              <w:rPr>
                <w:sz w:val="24"/>
              </w:rPr>
              <w:t>at</w:t>
            </w:r>
            <w:r>
              <w:rPr>
                <w:spacing w:val="-10"/>
                <w:sz w:val="24"/>
              </w:rPr>
              <w:t xml:space="preserve"> </w:t>
            </w:r>
            <w:r>
              <w:rPr>
                <w:sz w:val="24"/>
              </w:rPr>
              <w:t>least</w:t>
            </w:r>
          </w:p>
          <w:p w:rsidR="00521B8F" w:rsidRDefault="00E70D0A">
            <w:pPr>
              <w:pStyle w:val="TableParagraph"/>
              <w:spacing w:before="131"/>
              <w:ind w:left="468"/>
              <w:rPr>
                <w:sz w:val="24"/>
              </w:rPr>
            </w:pPr>
            <w:r>
              <w:rPr>
                <w:b/>
                <w:sz w:val="24"/>
              </w:rPr>
              <w:t>5</w:t>
            </w:r>
            <w:r>
              <w:rPr>
                <w:b/>
                <w:spacing w:val="-2"/>
                <w:sz w:val="24"/>
              </w:rPr>
              <w:t xml:space="preserve"> </w:t>
            </w:r>
            <w:r>
              <w:rPr>
                <w:sz w:val="24"/>
              </w:rPr>
              <w:t>VTCs</w:t>
            </w:r>
            <w:r>
              <w:rPr>
                <w:spacing w:val="-1"/>
                <w:sz w:val="24"/>
              </w:rPr>
              <w:t xml:space="preserve"> </w:t>
            </w:r>
            <w:r>
              <w:rPr>
                <w:sz w:val="24"/>
              </w:rPr>
              <w:t>Centres</w:t>
            </w:r>
          </w:p>
          <w:p w:rsidR="00521B8F" w:rsidRDefault="00E70D0A">
            <w:pPr>
              <w:pStyle w:val="TableParagraph"/>
              <w:numPr>
                <w:ilvl w:val="0"/>
                <w:numId w:val="410"/>
              </w:numPr>
              <w:tabs>
                <w:tab w:val="left" w:pos="828"/>
                <w:tab w:val="left" w:pos="829"/>
              </w:tabs>
              <w:spacing w:before="144" w:line="355" w:lineRule="auto"/>
              <w:ind w:right="95" w:hanging="361"/>
              <w:rPr>
                <w:sz w:val="24"/>
              </w:rPr>
            </w:pPr>
            <w:r>
              <w:rPr>
                <w:b/>
                <w:sz w:val="24"/>
              </w:rPr>
              <w:t>Capitation</w:t>
            </w:r>
            <w:r>
              <w:rPr>
                <w:b/>
                <w:spacing w:val="7"/>
                <w:sz w:val="24"/>
              </w:rPr>
              <w:t xml:space="preserve"> </w:t>
            </w:r>
            <w:r>
              <w:rPr>
                <w:b/>
                <w:sz w:val="24"/>
              </w:rPr>
              <w:t>of</w:t>
            </w:r>
            <w:r>
              <w:rPr>
                <w:b/>
                <w:spacing w:val="5"/>
                <w:sz w:val="24"/>
              </w:rPr>
              <w:t xml:space="preserve"> </w:t>
            </w:r>
            <w:r>
              <w:rPr>
                <w:b/>
                <w:sz w:val="24"/>
              </w:rPr>
              <w:t>students</w:t>
            </w:r>
            <w:r>
              <w:rPr>
                <w:b/>
                <w:spacing w:val="3"/>
                <w:sz w:val="24"/>
              </w:rPr>
              <w:t xml:space="preserve"> </w:t>
            </w:r>
            <w:r>
              <w:rPr>
                <w:b/>
                <w:sz w:val="24"/>
              </w:rPr>
              <w:t>in</w:t>
            </w:r>
            <w:r>
              <w:rPr>
                <w:b/>
                <w:spacing w:val="7"/>
                <w:sz w:val="24"/>
              </w:rPr>
              <w:t xml:space="preserve"> </w:t>
            </w:r>
            <w:r>
              <w:rPr>
                <w:b/>
                <w:sz w:val="24"/>
              </w:rPr>
              <w:t>the</w:t>
            </w:r>
            <w:r>
              <w:rPr>
                <w:b/>
                <w:spacing w:val="-57"/>
                <w:sz w:val="24"/>
              </w:rPr>
              <w:t xml:space="preserve"> </w:t>
            </w:r>
            <w:r>
              <w:rPr>
                <w:b/>
                <w:sz w:val="24"/>
              </w:rPr>
              <w:t>VTCs</w:t>
            </w:r>
            <w:r>
              <w:rPr>
                <w:b/>
                <w:spacing w:val="-1"/>
                <w:sz w:val="24"/>
              </w:rPr>
              <w:t xml:space="preserve"> </w:t>
            </w:r>
            <w:r>
              <w:rPr>
                <w:sz w:val="24"/>
              </w:rPr>
              <w:t>from the</w:t>
            </w:r>
            <w:r>
              <w:rPr>
                <w:spacing w:val="-1"/>
                <w:sz w:val="24"/>
              </w:rPr>
              <w:t xml:space="preserve"> </w:t>
            </w:r>
            <w:r>
              <w:rPr>
                <w:sz w:val="24"/>
              </w:rPr>
              <w:t>county</w:t>
            </w:r>
            <w:r>
              <w:rPr>
                <w:spacing w:val="-5"/>
                <w:sz w:val="24"/>
              </w:rPr>
              <w:t xml:space="preserve"> </w:t>
            </w:r>
            <w:r>
              <w:rPr>
                <w:sz w:val="24"/>
              </w:rPr>
              <w:t>VTC grant.</w:t>
            </w:r>
          </w:p>
          <w:p w:rsidR="00521B8F" w:rsidRDefault="00E70D0A">
            <w:pPr>
              <w:pStyle w:val="TableParagraph"/>
              <w:numPr>
                <w:ilvl w:val="0"/>
                <w:numId w:val="410"/>
              </w:numPr>
              <w:tabs>
                <w:tab w:val="left" w:pos="768"/>
                <w:tab w:val="left" w:pos="769"/>
              </w:tabs>
              <w:spacing w:before="6"/>
              <w:ind w:left="768" w:hanging="662"/>
              <w:rPr>
                <w:sz w:val="24"/>
              </w:rPr>
            </w:pPr>
            <w:r>
              <w:rPr>
                <w:sz w:val="24"/>
              </w:rPr>
              <w:t>Continuation</w:t>
            </w:r>
            <w:r>
              <w:rPr>
                <w:spacing w:val="46"/>
                <w:sz w:val="24"/>
              </w:rPr>
              <w:t xml:space="preserve"> </w:t>
            </w:r>
            <w:r>
              <w:rPr>
                <w:sz w:val="24"/>
              </w:rPr>
              <w:t>of</w:t>
            </w:r>
            <w:r>
              <w:rPr>
                <w:spacing w:val="47"/>
                <w:sz w:val="24"/>
              </w:rPr>
              <w:t xml:space="preserve"> </w:t>
            </w:r>
            <w:r>
              <w:rPr>
                <w:sz w:val="24"/>
              </w:rPr>
              <w:t>the</w:t>
            </w:r>
            <w:r>
              <w:rPr>
                <w:spacing w:val="44"/>
                <w:sz w:val="24"/>
              </w:rPr>
              <w:t xml:space="preserve"> </w:t>
            </w:r>
            <w:r>
              <w:rPr>
                <w:sz w:val="24"/>
              </w:rPr>
              <w:t>bursary</w:t>
            </w:r>
            <w:r>
              <w:rPr>
                <w:spacing w:val="42"/>
                <w:sz w:val="24"/>
              </w:rPr>
              <w:t xml:space="preserve"> </w:t>
            </w:r>
            <w:r>
              <w:rPr>
                <w:sz w:val="24"/>
              </w:rPr>
              <w:t>and</w:t>
            </w:r>
          </w:p>
          <w:p w:rsidR="00521B8F" w:rsidRDefault="00E70D0A">
            <w:pPr>
              <w:pStyle w:val="TableParagraph"/>
              <w:spacing w:before="137"/>
              <w:ind w:left="468"/>
              <w:rPr>
                <w:sz w:val="24"/>
              </w:rPr>
            </w:pPr>
            <w:r>
              <w:rPr>
                <w:sz w:val="24"/>
              </w:rPr>
              <w:t>scholarship</w:t>
            </w:r>
            <w:r>
              <w:rPr>
                <w:spacing w:val="-2"/>
                <w:sz w:val="24"/>
              </w:rPr>
              <w:t xml:space="preserve"> </w:t>
            </w:r>
            <w:r>
              <w:rPr>
                <w:sz w:val="24"/>
              </w:rPr>
              <w:t>fund</w:t>
            </w:r>
          </w:p>
        </w:tc>
        <w:tc>
          <w:tcPr>
            <w:tcW w:w="2923" w:type="dxa"/>
          </w:tcPr>
          <w:p w:rsidR="00521B8F" w:rsidRDefault="00521B8F">
            <w:pPr>
              <w:pStyle w:val="TableParagraph"/>
              <w:rPr>
                <w:sz w:val="24"/>
              </w:rPr>
            </w:pPr>
          </w:p>
        </w:tc>
      </w:tr>
      <w:tr w:rsidR="00521B8F">
        <w:trPr>
          <w:trHeight w:val="10765"/>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119" w:type="dxa"/>
          </w:tcPr>
          <w:p w:rsidR="00521B8F" w:rsidRDefault="00E70D0A">
            <w:pPr>
              <w:pStyle w:val="TableParagraph"/>
              <w:spacing w:line="360" w:lineRule="auto"/>
              <w:ind w:left="107" w:right="97"/>
              <w:jc w:val="both"/>
              <w:rPr>
                <w:sz w:val="24"/>
              </w:rPr>
            </w:pPr>
            <w:r>
              <w:rPr>
                <w:sz w:val="24"/>
              </w:rPr>
              <w:t>Trade and Enterprise Development will</w:t>
            </w:r>
            <w:r>
              <w:rPr>
                <w:spacing w:val="1"/>
                <w:sz w:val="24"/>
              </w:rPr>
              <w:t xml:space="preserve"> </w:t>
            </w:r>
            <w:r>
              <w:rPr>
                <w:sz w:val="24"/>
              </w:rPr>
              <w:t>priorities:-</w:t>
            </w:r>
          </w:p>
          <w:p w:rsidR="00521B8F" w:rsidRDefault="00E70D0A">
            <w:pPr>
              <w:pStyle w:val="TableParagraph"/>
              <w:numPr>
                <w:ilvl w:val="0"/>
                <w:numId w:val="409"/>
              </w:numPr>
              <w:tabs>
                <w:tab w:val="left" w:pos="762"/>
              </w:tabs>
              <w:spacing w:line="360" w:lineRule="auto"/>
              <w:ind w:right="96" w:hanging="360"/>
              <w:jc w:val="both"/>
              <w:rPr>
                <w:b/>
                <w:sz w:val="24"/>
              </w:rPr>
            </w:pPr>
            <w:r>
              <w:rPr>
                <w:sz w:val="24"/>
              </w:rPr>
              <w:t>Increase</w:t>
            </w:r>
            <w:r>
              <w:rPr>
                <w:spacing w:val="-7"/>
                <w:sz w:val="24"/>
              </w:rPr>
              <w:t xml:space="preserve"> </w:t>
            </w:r>
            <w:r>
              <w:rPr>
                <w:sz w:val="24"/>
              </w:rPr>
              <w:t>the</w:t>
            </w:r>
            <w:r>
              <w:rPr>
                <w:spacing w:val="-4"/>
                <w:sz w:val="24"/>
              </w:rPr>
              <w:t xml:space="preserve"> </w:t>
            </w:r>
            <w:r>
              <w:rPr>
                <w:sz w:val="24"/>
              </w:rPr>
              <w:t>market</w:t>
            </w:r>
            <w:r>
              <w:rPr>
                <w:spacing w:val="-6"/>
                <w:sz w:val="24"/>
              </w:rPr>
              <w:t xml:space="preserve"> </w:t>
            </w:r>
            <w:r>
              <w:rPr>
                <w:sz w:val="24"/>
              </w:rPr>
              <w:t>Centres</w:t>
            </w:r>
            <w:r>
              <w:rPr>
                <w:spacing w:val="-5"/>
                <w:sz w:val="24"/>
              </w:rPr>
              <w:t xml:space="preserve"> </w:t>
            </w:r>
            <w:r>
              <w:rPr>
                <w:sz w:val="24"/>
              </w:rPr>
              <w:t>by</w:t>
            </w:r>
            <w:r>
              <w:rPr>
                <w:spacing w:val="-10"/>
                <w:sz w:val="24"/>
              </w:rPr>
              <w:t xml:space="preserve"> </w:t>
            </w:r>
            <w:r>
              <w:rPr>
                <w:b/>
                <w:sz w:val="24"/>
              </w:rPr>
              <w:t>50</w:t>
            </w:r>
            <w:r>
              <w:rPr>
                <w:b/>
                <w:spacing w:val="-58"/>
                <w:sz w:val="24"/>
              </w:rPr>
              <w:t xml:space="preserve"> </w:t>
            </w:r>
            <w:r>
              <w:rPr>
                <w:b/>
                <w:sz w:val="24"/>
              </w:rPr>
              <w:t>percent by constructing more</w:t>
            </w:r>
            <w:r>
              <w:rPr>
                <w:b/>
                <w:spacing w:val="1"/>
                <w:sz w:val="24"/>
              </w:rPr>
              <w:t xml:space="preserve"> </w:t>
            </w:r>
            <w:r>
              <w:rPr>
                <w:b/>
                <w:sz w:val="24"/>
              </w:rPr>
              <w:t>markets,</w:t>
            </w:r>
            <w:r>
              <w:rPr>
                <w:b/>
                <w:spacing w:val="1"/>
                <w:sz w:val="24"/>
              </w:rPr>
              <w:t xml:space="preserve"> </w:t>
            </w:r>
            <w:r>
              <w:rPr>
                <w:b/>
                <w:sz w:val="24"/>
              </w:rPr>
              <w:t>market</w:t>
            </w:r>
            <w:r>
              <w:rPr>
                <w:b/>
                <w:spacing w:val="1"/>
                <w:sz w:val="24"/>
              </w:rPr>
              <w:t xml:space="preserve"> </w:t>
            </w:r>
            <w:r>
              <w:rPr>
                <w:b/>
                <w:sz w:val="24"/>
              </w:rPr>
              <w:t>stalls</w:t>
            </w:r>
            <w:r>
              <w:rPr>
                <w:b/>
                <w:spacing w:val="1"/>
                <w:sz w:val="24"/>
              </w:rPr>
              <w:t xml:space="preserve"> </w:t>
            </w:r>
            <w:r>
              <w:rPr>
                <w:b/>
                <w:sz w:val="24"/>
              </w:rPr>
              <w:t>and</w:t>
            </w:r>
            <w:r>
              <w:rPr>
                <w:b/>
                <w:spacing w:val="1"/>
                <w:sz w:val="24"/>
              </w:rPr>
              <w:t xml:space="preserve"> </w:t>
            </w:r>
            <w:r>
              <w:rPr>
                <w:b/>
                <w:sz w:val="24"/>
              </w:rPr>
              <w:t>market</w:t>
            </w:r>
            <w:r>
              <w:rPr>
                <w:b/>
                <w:spacing w:val="-1"/>
                <w:sz w:val="24"/>
              </w:rPr>
              <w:t xml:space="preserve"> </w:t>
            </w:r>
            <w:r>
              <w:rPr>
                <w:b/>
                <w:sz w:val="24"/>
              </w:rPr>
              <w:t>sheds</w:t>
            </w:r>
          </w:p>
          <w:p w:rsidR="00521B8F" w:rsidRDefault="00E70D0A">
            <w:pPr>
              <w:pStyle w:val="TableParagraph"/>
              <w:numPr>
                <w:ilvl w:val="0"/>
                <w:numId w:val="409"/>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409"/>
              </w:numPr>
              <w:tabs>
                <w:tab w:val="left" w:pos="896"/>
              </w:tabs>
              <w:spacing w:before="131" w:line="360" w:lineRule="auto"/>
              <w:ind w:right="95"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57"/>
                <w:sz w:val="24"/>
              </w:rPr>
              <w:t xml:space="preserve"> </w:t>
            </w:r>
            <w:r>
              <w:rPr>
                <w:sz w:val="24"/>
              </w:rPr>
              <w:t>and</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construction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fruit</w:t>
            </w:r>
            <w:r>
              <w:rPr>
                <w:spacing w:val="-57"/>
                <w:sz w:val="24"/>
              </w:rPr>
              <w:t xml:space="preserve"> </w:t>
            </w:r>
            <w:r>
              <w:rPr>
                <w:sz w:val="24"/>
              </w:rPr>
              <w:t>processing plant in Kubo 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 Sub</w:t>
            </w:r>
            <w:r>
              <w:rPr>
                <w:spacing w:val="-57"/>
                <w:sz w:val="24"/>
              </w:rPr>
              <w:t xml:space="preserve"> </w:t>
            </w:r>
            <w:r>
              <w:rPr>
                <w:sz w:val="24"/>
              </w:rPr>
              <w:t>County</w:t>
            </w:r>
          </w:p>
          <w:p w:rsidR="00521B8F" w:rsidRDefault="00E70D0A">
            <w:pPr>
              <w:pStyle w:val="TableParagraph"/>
              <w:numPr>
                <w:ilvl w:val="0"/>
                <w:numId w:val="409"/>
              </w:numPr>
              <w:tabs>
                <w:tab w:val="left" w:pos="882"/>
              </w:tabs>
              <w:spacing w:before="1" w:line="360" w:lineRule="auto"/>
              <w:ind w:right="99"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57"/>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w:t>
            </w:r>
            <w:r>
              <w:rPr>
                <w:spacing w:val="1"/>
                <w:sz w:val="24"/>
              </w:rPr>
              <w:t xml:space="preserve"> </w:t>
            </w:r>
            <w:r>
              <w:rPr>
                <w:sz w:val="24"/>
              </w:rPr>
              <w:t>measures</w:t>
            </w:r>
            <w:r>
              <w:rPr>
                <w:spacing w:val="1"/>
                <w:sz w:val="24"/>
              </w:rPr>
              <w:t xml:space="preserve"> </w:t>
            </w:r>
            <w:r>
              <w:rPr>
                <w:sz w:val="24"/>
              </w:rPr>
              <w:t>control</w:t>
            </w:r>
          </w:p>
          <w:p w:rsidR="00521B8F" w:rsidRDefault="00E70D0A">
            <w:pPr>
              <w:pStyle w:val="TableParagraph"/>
              <w:numPr>
                <w:ilvl w:val="0"/>
                <w:numId w:val="409"/>
              </w:numPr>
              <w:tabs>
                <w:tab w:val="left" w:pos="815"/>
              </w:tabs>
              <w:spacing w:before="1" w:line="360" w:lineRule="auto"/>
              <w:ind w:right="99" w:hanging="360"/>
              <w:jc w:val="both"/>
              <w:rPr>
                <w:sz w:val="24"/>
              </w:rPr>
            </w:pPr>
            <w:r>
              <w:rPr>
                <w:sz w:val="24"/>
              </w:rPr>
              <w:t>Supporting</w:t>
            </w:r>
            <w:r>
              <w:rPr>
                <w:spacing w:val="1"/>
                <w:sz w:val="24"/>
              </w:rPr>
              <w:t xml:space="preserve"> </w:t>
            </w:r>
            <w:r>
              <w:rPr>
                <w:sz w:val="24"/>
              </w:rPr>
              <w:t>the</w:t>
            </w:r>
            <w:r>
              <w:rPr>
                <w:spacing w:val="1"/>
                <w:sz w:val="24"/>
              </w:rPr>
              <w:t xml:space="preserve"> </w:t>
            </w:r>
            <w:r>
              <w:rPr>
                <w:sz w:val="24"/>
              </w:rPr>
              <w:t>Cooperative</w:t>
            </w:r>
            <w:r>
              <w:rPr>
                <w:spacing w:val="1"/>
                <w:sz w:val="24"/>
              </w:rPr>
              <w:t xml:space="preserve"> </w:t>
            </w:r>
            <w:r>
              <w:rPr>
                <w:sz w:val="24"/>
              </w:rPr>
              <w:t>movement</w:t>
            </w:r>
          </w:p>
          <w:p w:rsidR="00521B8F" w:rsidRDefault="00E70D0A">
            <w:pPr>
              <w:pStyle w:val="TableParagraph"/>
              <w:numPr>
                <w:ilvl w:val="0"/>
                <w:numId w:val="409"/>
              </w:numPr>
              <w:tabs>
                <w:tab w:val="left" w:pos="882"/>
              </w:tabs>
              <w:spacing w:before="1" w:line="360" w:lineRule="auto"/>
              <w:ind w:right="97"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57"/>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 of county</w:t>
            </w:r>
            <w:r>
              <w:rPr>
                <w:spacing w:val="-4"/>
                <w:sz w:val="24"/>
              </w:rPr>
              <w:t xml:space="preserve"> </w:t>
            </w:r>
            <w:r>
              <w:rPr>
                <w:sz w:val="24"/>
              </w:rPr>
              <w:t>policies</w:t>
            </w:r>
          </w:p>
          <w:p w:rsidR="00521B8F" w:rsidRDefault="00E70D0A">
            <w:pPr>
              <w:pStyle w:val="TableParagraph"/>
              <w:numPr>
                <w:ilvl w:val="0"/>
                <w:numId w:val="409"/>
              </w:numPr>
              <w:tabs>
                <w:tab w:val="left" w:pos="949"/>
              </w:tabs>
              <w:ind w:left="948" w:hanging="481"/>
              <w:jc w:val="both"/>
              <w:rPr>
                <w:sz w:val="24"/>
              </w:rPr>
            </w:pPr>
            <w:r>
              <w:rPr>
                <w:sz w:val="24"/>
              </w:rPr>
              <w:t>Business</w:t>
            </w:r>
            <w:r>
              <w:rPr>
                <w:spacing w:val="44"/>
                <w:sz w:val="24"/>
              </w:rPr>
              <w:t xml:space="preserve"> </w:t>
            </w:r>
            <w:r>
              <w:rPr>
                <w:sz w:val="24"/>
              </w:rPr>
              <w:t>training</w:t>
            </w:r>
            <w:r>
              <w:rPr>
                <w:spacing w:val="42"/>
                <w:sz w:val="24"/>
              </w:rPr>
              <w:t xml:space="preserve"> </w:t>
            </w:r>
            <w:r>
              <w:rPr>
                <w:sz w:val="24"/>
              </w:rPr>
              <w:t>and</w:t>
            </w:r>
            <w:r>
              <w:rPr>
                <w:spacing w:val="47"/>
                <w:sz w:val="24"/>
              </w:rPr>
              <w:t xml:space="preserve"> </w:t>
            </w:r>
            <w:r>
              <w:rPr>
                <w:sz w:val="24"/>
              </w:rPr>
              <w:t>capacity</w:t>
            </w:r>
          </w:p>
          <w:p w:rsidR="00521B8F" w:rsidRDefault="00E70D0A">
            <w:pPr>
              <w:pStyle w:val="TableParagraph"/>
              <w:spacing w:before="137"/>
              <w:ind w:left="828"/>
              <w:jc w:val="both"/>
              <w:rPr>
                <w:sz w:val="24"/>
              </w:rPr>
            </w:pPr>
            <w:r>
              <w:rPr>
                <w:sz w:val="24"/>
              </w:rPr>
              <w:t>building</w:t>
            </w:r>
            <w:r>
              <w:rPr>
                <w:spacing w:val="-3"/>
                <w:sz w:val="24"/>
              </w:rPr>
              <w:t xml:space="preserve"> </w:t>
            </w:r>
            <w:r>
              <w:rPr>
                <w:sz w:val="24"/>
              </w:rPr>
              <w:t>of traders</w:t>
            </w:r>
          </w:p>
        </w:tc>
        <w:tc>
          <w:tcPr>
            <w:tcW w:w="2923" w:type="dxa"/>
          </w:tcPr>
          <w:p w:rsidR="00521B8F" w:rsidRDefault="00E70D0A">
            <w:pPr>
              <w:pStyle w:val="TableParagraph"/>
              <w:numPr>
                <w:ilvl w:val="0"/>
                <w:numId w:val="408"/>
              </w:numPr>
              <w:tabs>
                <w:tab w:val="left" w:pos="828"/>
                <w:tab w:val="left" w:pos="829"/>
              </w:tabs>
              <w:spacing w:line="237" w:lineRule="auto"/>
              <w:ind w:right="277"/>
              <w:rPr>
                <w:sz w:val="24"/>
              </w:rPr>
            </w:pPr>
            <w:r>
              <w:rPr>
                <w:sz w:val="24"/>
              </w:rPr>
              <w:t>Agreed</w:t>
            </w:r>
            <w:r>
              <w:rPr>
                <w:spacing w:val="1"/>
                <w:sz w:val="24"/>
              </w:rPr>
              <w:t xml:space="preserve"> </w:t>
            </w:r>
            <w:r>
              <w:rPr>
                <w:sz w:val="24"/>
              </w:rPr>
              <w:t>with the</w:t>
            </w:r>
            <w:r>
              <w:rPr>
                <w:spacing w:val="1"/>
                <w:sz w:val="24"/>
              </w:rPr>
              <w:t xml:space="preserve"> </w:t>
            </w:r>
            <w:r>
              <w:rPr>
                <w:sz w:val="24"/>
              </w:rPr>
              <w:t>proposed</w:t>
            </w:r>
            <w:r>
              <w:rPr>
                <w:spacing w:val="-14"/>
                <w:sz w:val="24"/>
              </w:rPr>
              <w:t xml:space="preserve"> </w:t>
            </w:r>
            <w:r>
              <w:rPr>
                <w:sz w:val="24"/>
              </w:rPr>
              <w:t>priorities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7865"/>
        </w:trPr>
        <w:tc>
          <w:tcPr>
            <w:tcW w:w="1975" w:type="dxa"/>
          </w:tcPr>
          <w:p w:rsidR="00521B8F" w:rsidRDefault="00521B8F">
            <w:pPr>
              <w:pStyle w:val="TableParagraph"/>
              <w:rPr>
                <w:sz w:val="24"/>
              </w:rPr>
            </w:pPr>
          </w:p>
        </w:tc>
        <w:tc>
          <w:tcPr>
            <w:tcW w:w="4119" w:type="dxa"/>
          </w:tcPr>
          <w:p w:rsidR="00521B8F" w:rsidRDefault="00E70D0A">
            <w:pPr>
              <w:pStyle w:val="TableParagraph"/>
              <w:spacing w:line="360" w:lineRule="auto"/>
              <w:ind w:left="107" w:right="99"/>
              <w:jc w:val="both"/>
              <w:rPr>
                <w:sz w:val="24"/>
              </w:rPr>
            </w:pPr>
            <w:r>
              <w:rPr>
                <w:sz w:val="24"/>
              </w:rPr>
              <w:t>Under Tourism and ICT priorities will</w:t>
            </w:r>
            <w:r>
              <w:rPr>
                <w:spacing w:val="1"/>
                <w:sz w:val="24"/>
              </w:rPr>
              <w:t xml:space="preserve"> </w:t>
            </w:r>
            <w:r>
              <w:rPr>
                <w:sz w:val="24"/>
              </w:rPr>
              <w:t>include:-</w:t>
            </w:r>
          </w:p>
          <w:p w:rsidR="00521B8F" w:rsidRDefault="00E70D0A">
            <w:pPr>
              <w:pStyle w:val="TableParagraph"/>
              <w:numPr>
                <w:ilvl w:val="0"/>
                <w:numId w:val="407"/>
              </w:numPr>
              <w:tabs>
                <w:tab w:val="left" w:pos="920"/>
                <w:tab w:val="left" w:pos="1752"/>
                <w:tab w:val="left" w:pos="3200"/>
              </w:tabs>
              <w:spacing w:line="360" w:lineRule="auto"/>
              <w:ind w:right="95"/>
              <w:jc w:val="both"/>
              <w:rPr>
                <w:sz w:val="24"/>
              </w:rPr>
            </w:pPr>
            <w:r>
              <w:rPr>
                <w:sz w:val="24"/>
              </w:rPr>
              <w:t>Landscaping and beautification</w:t>
            </w:r>
            <w:r>
              <w:rPr>
                <w:spacing w:val="1"/>
                <w:sz w:val="24"/>
              </w:rPr>
              <w:t xml:space="preserve"> </w:t>
            </w:r>
            <w:r>
              <w:rPr>
                <w:sz w:val="24"/>
              </w:rPr>
              <w:t>of</w:t>
            </w:r>
            <w:r>
              <w:rPr>
                <w:sz w:val="24"/>
              </w:rPr>
              <w:tab/>
              <w:t>Shimoni</w:t>
            </w:r>
            <w:r>
              <w:rPr>
                <w:sz w:val="24"/>
              </w:rPr>
              <w:tab/>
            </w:r>
            <w:r>
              <w:rPr>
                <w:spacing w:val="-1"/>
                <w:sz w:val="24"/>
              </w:rPr>
              <w:t>Tourism</w:t>
            </w:r>
          </w:p>
          <w:p w:rsidR="00521B8F" w:rsidRDefault="00E70D0A">
            <w:pPr>
              <w:pStyle w:val="TableParagraph"/>
              <w:tabs>
                <w:tab w:val="left" w:pos="3312"/>
              </w:tabs>
              <w:spacing w:line="360" w:lineRule="auto"/>
              <w:ind w:left="919" w:right="93"/>
              <w:jc w:val="both"/>
              <w:rPr>
                <w:sz w:val="24"/>
              </w:rPr>
            </w:pPr>
            <w:r>
              <w:rPr>
                <w:sz w:val="24"/>
              </w:rPr>
              <w:t>Information</w:t>
            </w:r>
            <w:r>
              <w:rPr>
                <w:sz w:val="24"/>
              </w:rPr>
              <w:tab/>
            </w:r>
            <w:r>
              <w:rPr>
                <w:spacing w:val="-1"/>
                <w:sz w:val="24"/>
              </w:rPr>
              <w:t>Centre,</w:t>
            </w:r>
            <w:r>
              <w:rPr>
                <w:spacing w:val="-58"/>
                <w:sz w:val="24"/>
              </w:rPr>
              <w:t xml:space="preserve"> </w:t>
            </w:r>
            <w:r>
              <w:rPr>
                <w:sz w:val="24"/>
              </w:rPr>
              <w:t>Construction of Wasini women</w:t>
            </w:r>
            <w:r>
              <w:rPr>
                <w:spacing w:val="1"/>
                <w:sz w:val="24"/>
              </w:rPr>
              <w:t xml:space="preserve"> </w:t>
            </w:r>
            <w:r>
              <w:rPr>
                <w:sz w:val="24"/>
              </w:rPr>
              <w:t>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 and rehabilitation of</w:t>
            </w:r>
            <w:r>
              <w:rPr>
                <w:spacing w:val="1"/>
                <w:sz w:val="24"/>
              </w:rPr>
              <w:t xml:space="preserve"> </w:t>
            </w:r>
            <w:r>
              <w:rPr>
                <w:sz w:val="24"/>
              </w:rPr>
              <w:t>the</w:t>
            </w:r>
            <w:r>
              <w:rPr>
                <w:spacing w:val="-1"/>
                <w:sz w:val="24"/>
              </w:rPr>
              <w:t xml:space="preserve"> </w:t>
            </w:r>
            <w:r>
              <w:rPr>
                <w:sz w:val="24"/>
              </w:rPr>
              <w:t>walk way</w:t>
            </w:r>
            <w:r>
              <w:rPr>
                <w:spacing w:val="-3"/>
                <w:sz w:val="24"/>
              </w:rPr>
              <w:t xml:space="preserve"> </w:t>
            </w:r>
            <w:r>
              <w:rPr>
                <w:sz w:val="24"/>
              </w:rPr>
              <w:t>-Phase II,</w:t>
            </w:r>
          </w:p>
          <w:p w:rsidR="00521B8F" w:rsidRDefault="00E70D0A">
            <w:pPr>
              <w:pStyle w:val="TableParagraph"/>
              <w:numPr>
                <w:ilvl w:val="0"/>
                <w:numId w:val="407"/>
              </w:numPr>
              <w:tabs>
                <w:tab w:val="left" w:pos="980"/>
              </w:tabs>
              <w:spacing w:line="362" w:lineRule="auto"/>
              <w:ind w:right="96"/>
              <w:jc w:val="both"/>
              <w:rPr>
                <w:sz w:val="24"/>
              </w:rPr>
            </w:pPr>
            <w:r>
              <w:tab/>
            </w:r>
            <w:r>
              <w:rPr>
                <w:sz w:val="24"/>
              </w:rPr>
              <w:t>Opening</w:t>
            </w:r>
            <w:r>
              <w:rPr>
                <w:spacing w:val="1"/>
                <w:sz w:val="24"/>
              </w:rPr>
              <w:t xml:space="preserve"> </w:t>
            </w:r>
            <w:r>
              <w:rPr>
                <w:sz w:val="24"/>
              </w:rPr>
              <w:t>up</w:t>
            </w:r>
            <w:r>
              <w:rPr>
                <w:spacing w:val="1"/>
                <w:sz w:val="24"/>
              </w:rPr>
              <w:t xml:space="preserve"> </w:t>
            </w:r>
            <w:r>
              <w:rPr>
                <w:sz w:val="24"/>
              </w:rPr>
              <w:t>of</w:t>
            </w:r>
            <w:r>
              <w:rPr>
                <w:spacing w:val="1"/>
                <w:sz w:val="24"/>
              </w:rPr>
              <w:t xml:space="preserve"> </w:t>
            </w:r>
            <w:r>
              <w:rPr>
                <w:sz w:val="24"/>
              </w:rPr>
              <w:t>African</w:t>
            </w:r>
            <w:r>
              <w:rPr>
                <w:spacing w:val="1"/>
                <w:sz w:val="24"/>
              </w:rPr>
              <w:t xml:space="preserve"> </w:t>
            </w:r>
            <w:r>
              <w:rPr>
                <w:sz w:val="24"/>
              </w:rPr>
              <w:t>Pool</w:t>
            </w:r>
            <w:r>
              <w:rPr>
                <w:spacing w:val="1"/>
                <w:sz w:val="24"/>
              </w:rPr>
              <w:t xml:space="preserve"> </w:t>
            </w:r>
            <w:r>
              <w:rPr>
                <w:sz w:val="24"/>
              </w:rPr>
              <w:t>phase I</w:t>
            </w:r>
            <w:r>
              <w:rPr>
                <w:spacing w:val="-4"/>
                <w:sz w:val="24"/>
              </w:rPr>
              <w:t xml:space="preserve"> </w:t>
            </w:r>
            <w:r>
              <w:rPr>
                <w:sz w:val="24"/>
              </w:rPr>
              <w:t>in Tiwi ward,</w:t>
            </w:r>
          </w:p>
          <w:p w:rsidR="00521B8F" w:rsidRDefault="00E70D0A">
            <w:pPr>
              <w:pStyle w:val="TableParagraph"/>
              <w:numPr>
                <w:ilvl w:val="0"/>
                <w:numId w:val="407"/>
              </w:numPr>
              <w:tabs>
                <w:tab w:val="left" w:pos="980"/>
              </w:tabs>
              <w:spacing w:line="360" w:lineRule="auto"/>
              <w:ind w:right="92"/>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w:t>
            </w:r>
            <w:r>
              <w:rPr>
                <w:spacing w:val="1"/>
                <w:sz w:val="24"/>
              </w:rPr>
              <w:t xml:space="preserve"> </w:t>
            </w:r>
            <w:r>
              <w:rPr>
                <w:sz w:val="24"/>
              </w:rPr>
              <w:t>at</w:t>
            </w:r>
            <w:r>
              <w:rPr>
                <w:spacing w:val="1"/>
                <w:sz w:val="24"/>
              </w:rPr>
              <w:t xml:space="preserve"> </w:t>
            </w:r>
            <w:r>
              <w:rPr>
                <w:sz w:val="24"/>
              </w:rPr>
              <w:t>Kinango</w:t>
            </w:r>
            <w:r>
              <w:rPr>
                <w:spacing w:val="1"/>
                <w:sz w:val="24"/>
              </w:rPr>
              <w:t xml:space="preserve"> </w:t>
            </w:r>
            <w:r>
              <w:rPr>
                <w:sz w:val="24"/>
              </w:rPr>
              <w:t>Library,</w:t>
            </w:r>
            <w:r>
              <w:rPr>
                <w:spacing w:val="1"/>
                <w:sz w:val="24"/>
              </w:rPr>
              <w:t xml:space="preserve"> </w:t>
            </w:r>
            <w:r>
              <w:rPr>
                <w:sz w:val="24"/>
              </w:rPr>
              <w:t>Samburu</w:t>
            </w:r>
            <w:r>
              <w:rPr>
                <w:spacing w:val="1"/>
                <w:sz w:val="24"/>
              </w:rPr>
              <w:t xml:space="preserve"> </w:t>
            </w:r>
            <w:r>
              <w:rPr>
                <w:sz w:val="24"/>
              </w:rPr>
              <w:t>Library,</w:t>
            </w:r>
            <w:r>
              <w:rPr>
                <w:spacing w:val="1"/>
                <w:sz w:val="24"/>
              </w:rPr>
              <w:t xml:space="preserve"> </w:t>
            </w:r>
            <w:r>
              <w:rPr>
                <w:sz w:val="24"/>
              </w:rPr>
              <w:t>Kwale</w:t>
            </w:r>
            <w:r>
              <w:rPr>
                <w:spacing w:val="1"/>
                <w:sz w:val="24"/>
              </w:rPr>
              <w:t xml:space="preserve"> </w:t>
            </w:r>
            <w:r>
              <w:rPr>
                <w:sz w:val="24"/>
              </w:rPr>
              <w:t>Library,</w:t>
            </w:r>
            <w:r>
              <w:rPr>
                <w:spacing w:val="1"/>
                <w:sz w:val="24"/>
              </w:rPr>
              <w:t xml:space="preserve"> </w:t>
            </w:r>
            <w:r>
              <w:rPr>
                <w:sz w:val="24"/>
              </w:rPr>
              <w:t>Lunga-Lunga</w:t>
            </w:r>
            <w:r>
              <w:rPr>
                <w:spacing w:val="-57"/>
                <w:sz w:val="24"/>
              </w:rPr>
              <w:t xml:space="preserve"> </w:t>
            </w:r>
            <w:r>
              <w:rPr>
                <w:sz w:val="24"/>
              </w:rPr>
              <w:t>Library,</w:t>
            </w:r>
            <w:r>
              <w:rPr>
                <w:spacing w:val="-3"/>
                <w:sz w:val="24"/>
              </w:rPr>
              <w:t xml:space="preserve"> </w:t>
            </w:r>
            <w:r>
              <w:rPr>
                <w:sz w:val="24"/>
              </w:rPr>
              <w:t>Kwale</w:t>
            </w:r>
            <w:r>
              <w:rPr>
                <w:spacing w:val="-4"/>
                <w:sz w:val="24"/>
              </w:rPr>
              <w:t xml:space="preserve"> </w:t>
            </w:r>
            <w:r>
              <w:rPr>
                <w:sz w:val="24"/>
              </w:rPr>
              <w:t>Baraza</w:t>
            </w:r>
            <w:r>
              <w:rPr>
                <w:spacing w:val="-6"/>
                <w:sz w:val="24"/>
              </w:rPr>
              <w:t xml:space="preserve"> </w:t>
            </w:r>
            <w:r>
              <w:rPr>
                <w:sz w:val="24"/>
              </w:rPr>
              <w:t>Park</w:t>
            </w:r>
            <w:r>
              <w:rPr>
                <w:spacing w:val="-3"/>
                <w:sz w:val="24"/>
              </w:rPr>
              <w:t xml:space="preserve"> </w:t>
            </w:r>
            <w:r>
              <w:rPr>
                <w:sz w:val="24"/>
              </w:rPr>
              <w:t>and</w:t>
            </w:r>
          </w:p>
          <w:p w:rsidR="00521B8F" w:rsidRDefault="00E70D0A">
            <w:pPr>
              <w:pStyle w:val="TableParagraph"/>
              <w:numPr>
                <w:ilvl w:val="0"/>
                <w:numId w:val="407"/>
              </w:numPr>
              <w:tabs>
                <w:tab w:val="left" w:pos="983"/>
              </w:tabs>
              <w:spacing w:line="360" w:lineRule="auto"/>
              <w:ind w:right="93"/>
              <w:jc w:val="both"/>
              <w:rPr>
                <w:sz w:val="24"/>
              </w:rPr>
            </w:pPr>
            <w:r>
              <w:tab/>
            </w:r>
            <w:r>
              <w:rPr>
                <w:sz w:val="24"/>
              </w:rPr>
              <w:t>Installation of Fire Suppression</w:t>
            </w:r>
            <w:r>
              <w:rPr>
                <w:spacing w:val="-57"/>
                <w:sz w:val="24"/>
              </w:rPr>
              <w:t xml:space="preserve"> </w:t>
            </w:r>
            <w:r>
              <w:rPr>
                <w:sz w:val="24"/>
              </w:rPr>
              <w:t>System</w:t>
            </w:r>
            <w:r>
              <w:rPr>
                <w:spacing w:val="54"/>
                <w:sz w:val="24"/>
              </w:rPr>
              <w:t xml:space="preserve"> </w:t>
            </w:r>
            <w:r>
              <w:rPr>
                <w:sz w:val="24"/>
              </w:rPr>
              <w:t>at</w:t>
            </w:r>
            <w:r>
              <w:rPr>
                <w:spacing w:val="55"/>
                <w:sz w:val="24"/>
              </w:rPr>
              <w:t xml:space="preserve"> </w:t>
            </w:r>
            <w:r>
              <w:rPr>
                <w:sz w:val="24"/>
              </w:rPr>
              <w:t>Mvindeni</w:t>
            </w:r>
            <w:r>
              <w:rPr>
                <w:spacing w:val="55"/>
                <w:sz w:val="24"/>
              </w:rPr>
              <w:t xml:space="preserve"> </w:t>
            </w:r>
            <w:r>
              <w:rPr>
                <w:sz w:val="24"/>
              </w:rPr>
              <w:t>Recovery</w:t>
            </w:r>
          </w:p>
          <w:p w:rsidR="00521B8F" w:rsidRDefault="00E70D0A">
            <w:pPr>
              <w:pStyle w:val="TableParagraph"/>
              <w:ind w:left="919"/>
              <w:jc w:val="both"/>
              <w:rPr>
                <w:sz w:val="24"/>
              </w:rPr>
            </w:pPr>
            <w:r>
              <w:rPr>
                <w:sz w:val="24"/>
              </w:rPr>
              <w:t>Site</w:t>
            </w:r>
            <w:r>
              <w:rPr>
                <w:spacing w:val="-2"/>
                <w:sz w:val="24"/>
              </w:rPr>
              <w:t xml:space="preserve"> </w:t>
            </w:r>
            <w:r>
              <w:rPr>
                <w:sz w:val="24"/>
              </w:rPr>
              <w:t>among</w:t>
            </w:r>
            <w:r>
              <w:rPr>
                <w:spacing w:val="-3"/>
                <w:sz w:val="24"/>
              </w:rPr>
              <w:t xml:space="preserve"> </w:t>
            </w:r>
            <w:r>
              <w:rPr>
                <w:sz w:val="24"/>
              </w:rPr>
              <w:t>others.</w:t>
            </w:r>
          </w:p>
        </w:tc>
        <w:tc>
          <w:tcPr>
            <w:tcW w:w="2923" w:type="dxa"/>
          </w:tcPr>
          <w:p w:rsidR="00521B8F" w:rsidRDefault="00521B8F">
            <w:pPr>
              <w:pStyle w:val="TableParagraph"/>
              <w:rPr>
                <w:sz w:val="24"/>
              </w:rPr>
            </w:pPr>
          </w:p>
        </w:tc>
      </w:tr>
      <w:tr w:rsidR="00521B8F">
        <w:trPr>
          <w:trHeight w:val="4003"/>
        </w:trPr>
        <w:tc>
          <w:tcPr>
            <w:tcW w:w="1975" w:type="dxa"/>
          </w:tcPr>
          <w:p w:rsidR="00521B8F" w:rsidRDefault="00E70D0A">
            <w:pPr>
              <w:pStyle w:val="TableParagraph"/>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119" w:type="dxa"/>
          </w:tcPr>
          <w:p w:rsidR="00521B8F" w:rsidRDefault="00E70D0A">
            <w:pPr>
              <w:pStyle w:val="TableParagraph"/>
              <w:numPr>
                <w:ilvl w:val="0"/>
                <w:numId w:val="406"/>
              </w:numPr>
              <w:tabs>
                <w:tab w:val="left" w:pos="828"/>
                <w:tab w:val="left" w:pos="829"/>
              </w:tabs>
              <w:spacing w:line="360" w:lineRule="auto"/>
              <w:ind w:right="95"/>
              <w:rPr>
                <w:sz w:val="24"/>
              </w:rPr>
            </w:pPr>
            <w:r>
              <w:rPr>
                <w:sz w:val="24"/>
              </w:rPr>
              <w:t>Continued</w:t>
            </w:r>
            <w:r>
              <w:rPr>
                <w:spacing w:val="22"/>
                <w:sz w:val="24"/>
              </w:rPr>
              <w:t xml:space="preserve"> </w:t>
            </w:r>
            <w:r>
              <w:rPr>
                <w:sz w:val="24"/>
              </w:rPr>
              <w:t>work</w:t>
            </w:r>
            <w:r>
              <w:rPr>
                <w:spacing w:val="23"/>
                <w:sz w:val="24"/>
              </w:rPr>
              <w:t xml:space="preserve"> </w:t>
            </w:r>
            <w:r>
              <w:rPr>
                <w:sz w:val="24"/>
              </w:rPr>
              <w:t>and</w:t>
            </w:r>
            <w:r>
              <w:rPr>
                <w:spacing w:val="22"/>
                <w:sz w:val="24"/>
              </w:rPr>
              <w:t xml:space="preserve"> </w:t>
            </w:r>
            <w:r>
              <w:rPr>
                <w:sz w:val="24"/>
              </w:rPr>
              <w:t>completion</w:t>
            </w:r>
            <w:r>
              <w:rPr>
                <w:spacing w:val="-57"/>
                <w:sz w:val="24"/>
              </w:rPr>
              <w:t xml:space="preserve"> </w:t>
            </w:r>
            <w:r>
              <w:rPr>
                <w:sz w:val="24"/>
              </w:rPr>
              <w:t>of the</w:t>
            </w:r>
            <w:r>
              <w:rPr>
                <w:spacing w:val="-2"/>
                <w:sz w:val="24"/>
              </w:rPr>
              <w:t xml:space="preserve"> </w:t>
            </w:r>
            <w:r>
              <w:rPr>
                <w:sz w:val="24"/>
              </w:rPr>
              <w:t>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406"/>
              </w:numPr>
              <w:tabs>
                <w:tab w:val="left" w:pos="828"/>
                <w:tab w:val="left" w:pos="829"/>
              </w:tabs>
              <w:spacing w:line="360" w:lineRule="auto"/>
              <w:ind w:right="98"/>
              <w:rPr>
                <w:sz w:val="24"/>
              </w:rPr>
            </w:pPr>
            <w:r>
              <w:rPr>
                <w:sz w:val="24"/>
              </w:rPr>
              <w:t>Rehabilitation</w:t>
            </w:r>
            <w:r>
              <w:rPr>
                <w:spacing w:val="29"/>
                <w:sz w:val="24"/>
              </w:rPr>
              <w:t xml:space="preserve"> </w:t>
            </w:r>
            <w:r>
              <w:rPr>
                <w:sz w:val="24"/>
              </w:rPr>
              <w:t>and</w:t>
            </w:r>
            <w:r>
              <w:rPr>
                <w:spacing w:val="29"/>
                <w:sz w:val="24"/>
              </w:rPr>
              <w:t xml:space="preserve"> </w:t>
            </w:r>
            <w:r>
              <w:rPr>
                <w:sz w:val="24"/>
              </w:rPr>
              <w:t>improvement</w:t>
            </w:r>
            <w:r>
              <w:rPr>
                <w:spacing w:val="-57"/>
                <w:sz w:val="24"/>
              </w:rPr>
              <w:t xml:space="preserve"> </w:t>
            </w:r>
            <w:r>
              <w:rPr>
                <w:sz w:val="24"/>
              </w:rPr>
              <w:t>of</w:t>
            </w:r>
            <w:r>
              <w:rPr>
                <w:spacing w:val="-1"/>
                <w:sz w:val="24"/>
              </w:rPr>
              <w:t xml:space="preserve"> </w:t>
            </w:r>
            <w:r>
              <w:rPr>
                <w:sz w:val="24"/>
              </w:rPr>
              <w:t>sports fields,</w:t>
            </w:r>
          </w:p>
          <w:p w:rsidR="00521B8F" w:rsidRDefault="00E70D0A">
            <w:pPr>
              <w:pStyle w:val="TableParagraph"/>
              <w:numPr>
                <w:ilvl w:val="0"/>
                <w:numId w:val="406"/>
              </w:numPr>
              <w:tabs>
                <w:tab w:val="left" w:pos="828"/>
                <w:tab w:val="left" w:pos="829"/>
              </w:tabs>
              <w:ind w:hanging="722"/>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406"/>
              </w:numPr>
              <w:tabs>
                <w:tab w:val="left" w:pos="888"/>
                <w:tab w:val="left" w:pos="889"/>
              </w:tabs>
              <w:spacing w:before="133"/>
              <w:ind w:left="888" w:hanging="782"/>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406"/>
              </w:numPr>
              <w:tabs>
                <w:tab w:val="left" w:pos="828"/>
                <w:tab w:val="left" w:pos="829"/>
              </w:tabs>
              <w:spacing w:before="137" w:line="360" w:lineRule="auto"/>
              <w:ind w:right="97"/>
              <w:rPr>
                <w:sz w:val="24"/>
              </w:rPr>
            </w:pPr>
            <w:r>
              <w:rPr>
                <w:sz w:val="24"/>
              </w:rPr>
              <w:t>Construction</w:t>
            </w:r>
            <w:r>
              <w:rPr>
                <w:spacing w:val="1"/>
                <w:sz w:val="24"/>
              </w:rPr>
              <w:t xml:space="preserve"> </w:t>
            </w:r>
            <w:r>
              <w:rPr>
                <w:sz w:val="24"/>
              </w:rPr>
              <w:t>of</w:t>
            </w:r>
            <w:r>
              <w:rPr>
                <w:spacing w:val="2"/>
                <w:sz w:val="24"/>
              </w:rPr>
              <w:t xml:space="preserve"> </w:t>
            </w:r>
            <w:r>
              <w:rPr>
                <w:b/>
                <w:sz w:val="24"/>
              </w:rPr>
              <w:t>1</w:t>
            </w:r>
            <w:r>
              <w:rPr>
                <w:b/>
                <w:spacing w:val="2"/>
                <w:sz w:val="24"/>
              </w:rPr>
              <w:t xml:space="preserve"> </w:t>
            </w:r>
            <w:r>
              <w:rPr>
                <w:sz w:val="24"/>
              </w:rPr>
              <w:t>heritage</w:t>
            </w:r>
            <w:r>
              <w:rPr>
                <w:spacing w:val="1"/>
                <w:sz w:val="24"/>
              </w:rPr>
              <w:t xml:space="preserve"> </w:t>
            </w:r>
            <w:r>
              <w:rPr>
                <w:sz w:val="24"/>
              </w:rPr>
              <w:t>center</w:t>
            </w:r>
            <w:r>
              <w:rPr>
                <w:spacing w:val="-57"/>
                <w:sz w:val="24"/>
              </w:rPr>
              <w:t xml:space="preserve"> </w:t>
            </w:r>
            <w:r>
              <w:rPr>
                <w:sz w:val="24"/>
              </w:rPr>
              <w:t>at</w:t>
            </w:r>
            <w:r>
              <w:rPr>
                <w:spacing w:val="-1"/>
                <w:sz w:val="24"/>
              </w:rPr>
              <w:t xml:space="preserve"> </w:t>
            </w:r>
            <w:r>
              <w:rPr>
                <w:sz w:val="24"/>
              </w:rPr>
              <w:t>Puma ward and</w:t>
            </w:r>
          </w:p>
          <w:p w:rsidR="00521B8F" w:rsidRDefault="00E70D0A">
            <w:pPr>
              <w:pStyle w:val="TableParagraph"/>
              <w:numPr>
                <w:ilvl w:val="0"/>
                <w:numId w:val="406"/>
              </w:numPr>
              <w:tabs>
                <w:tab w:val="left" w:pos="828"/>
                <w:tab w:val="left" w:pos="829"/>
              </w:tabs>
              <w:spacing w:before="1"/>
              <w:ind w:hanging="722"/>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923" w:type="dxa"/>
          </w:tcPr>
          <w:p w:rsidR="00521B8F" w:rsidRDefault="00E70D0A">
            <w:pPr>
              <w:pStyle w:val="TableParagraph"/>
              <w:numPr>
                <w:ilvl w:val="0"/>
                <w:numId w:val="405"/>
              </w:numPr>
              <w:tabs>
                <w:tab w:val="left" w:pos="828"/>
                <w:tab w:val="left" w:pos="829"/>
              </w:tabs>
              <w:spacing w:line="237" w:lineRule="auto"/>
              <w:ind w:right="277"/>
              <w:rPr>
                <w:sz w:val="24"/>
              </w:rPr>
            </w:pPr>
            <w:r>
              <w:rPr>
                <w:sz w:val="24"/>
              </w:rPr>
              <w:t>Agreed</w:t>
            </w:r>
            <w:r>
              <w:rPr>
                <w:spacing w:val="1"/>
                <w:sz w:val="24"/>
              </w:rPr>
              <w:t xml:space="preserve"> </w:t>
            </w:r>
            <w:r>
              <w:rPr>
                <w:sz w:val="24"/>
              </w:rPr>
              <w:t>with the</w:t>
            </w:r>
            <w:r>
              <w:rPr>
                <w:spacing w:val="1"/>
                <w:sz w:val="24"/>
              </w:rPr>
              <w:t xml:space="preserve"> </w:t>
            </w:r>
            <w:r>
              <w:rPr>
                <w:sz w:val="24"/>
              </w:rPr>
              <w:t>proposed</w:t>
            </w:r>
            <w:r>
              <w:rPr>
                <w:spacing w:val="-14"/>
                <w:sz w:val="24"/>
              </w:rPr>
              <w:t xml:space="preserve"> </w:t>
            </w:r>
            <w:r>
              <w:rPr>
                <w:sz w:val="24"/>
              </w:rPr>
              <w:t>priorities</w:t>
            </w:r>
          </w:p>
        </w:tc>
      </w:tr>
      <w:tr w:rsidR="00521B8F">
        <w:trPr>
          <w:trHeight w:val="1655"/>
        </w:trPr>
        <w:tc>
          <w:tcPr>
            <w:tcW w:w="1975" w:type="dxa"/>
          </w:tcPr>
          <w:p w:rsidR="00521B8F" w:rsidRDefault="00E70D0A">
            <w:pPr>
              <w:pStyle w:val="TableParagraph"/>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119" w:type="dxa"/>
          </w:tcPr>
          <w:p w:rsidR="00521B8F" w:rsidRDefault="00E70D0A">
            <w:pPr>
              <w:pStyle w:val="TableParagraph"/>
              <w:numPr>
                <w:ilvl w:val="0"/>
                <w:numId w:val="404"/>
              </w:numPr>
              <w:tabs>
                <w:tab w:val="left" w:pos="402"/>
              </w:tabs>
              <w:spacing w:line="360" w:lineRule="auto"/>
              <w:ind w:right="101" w:hanging="361"/>
              <w:rPr>
                <w:sz w:val="24"/>
              </w:rPr>
            </w:pPr>
            <w:r>
              <w:rPr>
                <w:sz w:val="24"/>
              </w:rPr>
              <w:t>Financing</w:t>
            </w:r>
            <w:r>
              <w:rPr>
                <w:spacing w:val="26"/>
                <w:sz w:val="24"/>
              </w:rPr>
              <w:t xml:space="preserve"> </w:t>
            </w:r>
            <w:r>
              <w:rPr>
                <w:sz w:val="24"/>
              </w:rPr>
              <w:t>locally</w:t>
            </w:r>
            <w:r>
              <w:rPr>
                <w:spacing w:val="22"/>
                <w:sz w:val="24"/>
              </w:rPr>
              <w:t xml:space="preserve"> </w:t>
            </w:r>
            <w:r>
              <w:rPr>
                <w:sz w:val="24"/>
              </w:rPr>
              <w:t>led</w:t>
            </w:r>
            <w:r>
              <w:rPr>
                <w:spacing w:val="28"/>
                <w:sz w:val="24"/>
              </w:rPr>
              <w:t xml:space="preserve"> </w:t>
            </w:r>
            <w:r>
              <w:rPr>
                <w:sz w:val="24"/>
              </w:rPr>
              <w:t>Climate</w:t>
            </w:r>
            <w:r>
              <w:rPr>
                <w:spacing w:val="27"/>
                <w:sz w:val="24"/>
              </w:rPr>
              <w:t xml:space="preserve"> </w:t>
            </w:r>
            <w:r>
              <w:rPr>
                <w:sz w:val="24"/>
              </w:rPr>
              <w:t>action</w:t>
            </w:r>
            <w:r>
              <w:rPr>
                <w:spacing w:val="-57"/>
                <w:sz w:val="24"/>
              </w:rPr>
              <w:t xml:space="preserve"> </w:t>
            </w:r>
            <w:r>
              <w:rPr>
                <w:sz w:val="24"/>
              </w:rPr>
              <w:t>to</w:t>
            </w:r>
            <w:r>
              <w:rPr>
                <w:spacing w:val="-1"/>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2"/>
                <w:sz w:val="24"/>
              </w:rPr>
              <w:t xml:space="preserve"> </w:t>
            </w:r>
            <w:r>
              <w:rPr>
                <w:sz w:val="24"/>
              </w:rPr>
              <w:t>effects</w:t>
            </w:r>
          </w:p>
          <w:p w:rsidR="00521B8F" w:rsidRDefault="00E70D0A">
            <w:pPr>
              <w:pStyle w:val="TableParagraph"/>
              <w:numPr>
                <w:ilvl w:val="0"/>
                <w:numId w:val="404"/>
              </w:numPr>
              <w:tabs>
                <w:tab w:val="left" w:pos="469"/>
              </w:tabs>
              <w:ind w:hanging="362"/>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404"/>
              </w:numPr>
              <w:tabs>
                <w:tab w:val="left" w:pos="599"/>
              </w:tabs>
              <w:spacing w:before="131"/>
              <w:ind w:left="598" w:hanging="492"/>
              <w:rPr>
                <w:sz w:val="24"/>
              </w:rPr>
            </w:pPr>
            <w:r>
              <w:rPr>
                <w:sz w:val="24"/>
              </w:rPr>
              <w:t>Land</w:t>
            </w:r>
            <w:r>
              <w:rPr>
                <w:spacing w:val="-2"/>
                <w:sz w:val="24"/>
              </w:rPr>
              <w:t xml:space="preserve"> </w:t>
            </w:r>
            <w:r>
              <w:rPr>
                <w:sz w:val="24"/>
              </w:rPr>
              <w:t>banking</w:t>
            </w:r>
          </w:p>
        </w:tc>
        <w:tc>
          <w:tcPr>
            <w:tcW w:w="2923" w:type="dxa"/>
          </w:tcPr>
          <w:p w:rsidR="00521B8F" w:rsidRDefault="00E70D0A">
            <w:pPr>
              <w:pStyle w:val="TableParagraph"/>
              <w:numPr>
                <w:ilvl w:val="0"/>
                <w:numId w:val="403"/>
              </w:numPr>
              <w:tabs>
                <w:tab w:val="left" w:pos="828"/>
                <w:tab w:val="left" w:pos="829"/>
              </w:tabs>
              <w:spacing w:line="237" w:lineRule="auto"/>
              <w:ind w:right="277"/>
              <w:rPr>
                <w:sz w:val="24"/>
              </w:rPr>
            </w:pPr>
            <w:r>
              <w:rPr>
                <w:sz w:val="24"/>
              </w:rPr>
              <w:t>Agreed</w:t>
            </w:r>
            <w:r>
              <w:rPr>
                <w:spacing w:val="1"/>
                <w:sz w:val="24"/>
              </w:rPr>
              <w:t xml:space="preserve"> </w:t>
            </w:r>
            <w:r>
              <w:rPr>
                <w:sz w:val="24"/>
              </w:rPr>
              <w:t>with the</w:t>
            </w:r>
            <w:r>
              <w:rPr>
                <w:spacing w:val="1"/>
                <w:sz w:val="24"/>
              </w:rPr>
              <w:t xml:space="preserve"> </w:t>
            </w:r>
            <w:r>
              <w:rPr>
                <w:sz w:val="24"/>
              </w:rPr>
              <w:t>proposed</w:t>
            </w:r>
            <w:r>
              <w:rPr>
                <w:spacing w:val="-14"/>
                <w:sz w:val="24"/>
              </w:rPr>
              <w:t xml:space="preserve"> </w:t>
            </w:r>
            <w:r>
              <w:rPr>
                <w:sz w:val="24"/>
              </w:rPr>
              <w:t>priorities</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119"/>
        <w:gridCol w:w="2923"/>
      </w:tblGrid>
      <w:tr w:rsidR="00521B8F">
        <w:trPr>
          <w:trHeight w:val="2344"/>
        </w:trPr>
        <w:tc>
          <w:tcPr>
            <w:tcW w:w="1975" w:type="dxa"/>
          </w:tcPr>
          <w:p w:rsidR="00521B8F" w:rsidRDefault="00521B8F">
            <w:pPr>
              <w:pStyle w:val="TableParagraph"/>
              <w:rPr>
                <w:sz w:val="24"/>
              </w:rPr>
            </w:pPr>
          </w:p>
        </w:tc>
        <w:tc>
          <w:tcPr>
            <w:tcW w:w="4119" w:type="dxa"/>
          </w:tcPr>
          <w:p w:rsidR="00521B8F" w:rsidRDefault="00E70D0A">
            <w:pPr>
              <w:pStyle w:val="TableParagraph"/>
              <w:numPr>
                <w:ilvl w:val="0"/>
                <w:numId w:val="402"/>
              </w:numPr>
              <w:tabs>
                <w:tab w:val="left" w:pos="522"/>
              </w:tabs>
              <w:spacing w:line="360" w:lineRule="auto"/>
              <w:ind w:right="98" w:hanging="361"/>
              <w:rPr>
                <w:sz w:val="24"/>
              </w:rPr>
            </w:pPr>
            <w:r>
              <w:rPr>
                <w:sz w:val="24"/>
              </w:rPr>
              <w:t>Survey</w:t>
            </w:r>
            <w:r>
              <w:rPr>
                <w:spacing w:val="49"/>
                <w:sz w:val="24"/>
              </w:rPr>
              <w:t xml:space="preserve"> </w:t>
            </w:r>
            <w:r>
              <w:rPr>
                <w:sz w:val="24"/>
              </w:rPr>
              <w:t>and</w:t>
            </w:r>
            <w:r>
              <w:rPr>
                <w:spacing w:val="51"/>
                <w:sz w:val="24"/>
              </w:rPr>
              <w:t xml:space="preserve"> </w:t>
            </w:r>
            <w:r>
              <w:rPr>
                <w:sz w:val="24"/>
              </w:rPr>
              <w:t>demarcation</w:t>
            </w:r>
            <w:r>
              <w:rPr>
                <w:spacing w:val="54"/>
                <w:sz w:val="24"/>
              </w:rPr>
              <w:t xml:space="preserve"> </w:t>
            </w:r>
            <w:r>
              <w:rPr>
                <w:sz w:val="24"/>
              </w:rPr>
              <w:t>of</w:t>
            </w:r>
            <w:r>
              <w:rPr>
                <w:spacing w:val="52"/>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402"/>
              </w:numPr>
              <w:tabs>
                <w:tab w:val="left" w:pos="455"/>
              </w:tabs>
              <w:spacing w:line="360" w:lineRule="auto"/>
              <w:ind w:right="101" w:hanging="361"/>
              <w:rPr>
                <w:sz w:val="24"/>
              </w:rPr>
            </w:pPr>
            <w:r>
              <w:rPr>
                <w:sz w:val="24"/>
              </w:rPr>
              <w:t>Physical</w:t>
            </w:r>
            <w:r>
              <w:rPr>
                <w:spacing w:val="1"/>
                <w:sz w:val="24"/>
              </w:rPr>
              <w:t xml:space="preserve"> </w:t>
            </w:r>
            <w:r>
              <w:rPr>
                <w:sz w:val="24"/>
              </w:rPr>
              <w:t>Planning and Development</w:t>
            </w:r>
            <w:r>
              <w:rPr>
                <w:spacing w:val="-57"/>
                <w:sz w:val="24"/>
              </w:rPr>
              <w:t xml:space="preserve"> </w:t>
            </w:r>
            <w:r>
              <w:rPr>
                <w:sz w:val="24"/>
              </w:rPr>
              <w:t>Control</w:t>
            </w:r>
          </w:p>
          <w:p w:rsidR="00521B8F" w:rsidRDefault="00E70D0A">
            <w:pPr>
              <w:pStyle w:val="TableParagraph"/>
              <w:numPr>
                <w:ilvl w:val="0"/>
                <w:numId w:val="402"/>
              </w:numPr>
              <w:tabs>
                <w:tab w:val="left" w:pos="522"/>
              </w:tabs>
              <w:ind w:left="521" w:hanging="415"/>
              <w:rPr>
                <w:sz w:val="24"/>
              </w:rPr>
            </w:pPr>
            <w:r>
              <w:rPr>
                <w:sz w:val="24"/>
              </w:rPr>
              <w:t>Waste</w:t>
            </w:r>
            <w:r>
              <w:rPr>
                <w:spacing w:val="-2"/>
                <w:sz w:val="24"/>
              </w:rPr>
              <w:t xml:space="preserve"> </w:t>
            </w:r>
            <w:r>
              <w:rPr>
                <w:sz w:val="24"/>
              </w:rPr>
              <w:t>management</w:t>
            </w:r>
          </w:p>
        </w:tc>
        <w:tc>
          <w:tcPr>
            <w:tcW w:w="2923" w:type="dxa"/>
          </w:tcPr>
          <w:p w:rsidR="00521B8F" w:rsidRDefault="00521B8F">
            <w:pPr>
              <w:pStyle w:val="TableParagraph"/>
              <w:rPr>
                <w:sz w:val="24"/>
              </w:rPr>
            </w:pPr>
          </w:p>
        </w:tc>
      </w:tr>
      <w:tr w:rsidR="00521B8F">
        <w:trPr>
          <w:trHeight w:val="3588"/>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119" w:type="dxa"/>
          </w:tcPr>
          <w:p w:rsidR="00521B8F" w:rsidRDefault="00E70D0A">
            <w:pPr>
              <w:pStyle w:val="TableParagraph"/>
              <w:spacing w:line="270" w:lineRule="exact"/>
              <w:ind w:left="107"/>
              <w:jc w:val="both"/>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401"/>
              </w:numPr>
              <w:tabs>
                <w:tab w:val="left" w:pos="762"/>
              </w:tabs>
              <w:spacing w:before="139" w:line="360" w:lineRule="auto"/>
              <w:ind w:right="99" w:hanging="360"/>
              <w:jc w:val="both"/>
              <w:rPr>
                <w:sz w:val="24"/>
              </w:rPr>
            </w:pPr>
            <w:r>
              <w:rPr>
                <w:sz w:val="24"/>
              </w:rPr>
              <w:t>Purchase and distribution of steel</w:t>
            </w:r>
            <w:r>
              <w:rPr>
                <w:spacing w:val="-57"/>
                <w:sz w:val="24"/>
              </w:rPr>
              <w:t xml:space="preserve"> </w:t>
            </w:r>
            <w:r>
              <w:rPr>
                <w:sz w:val="24"/>
              </w:rPr>
              <w:t>skip</w:t>
            </w:r>
            <w:r>
              <w:rPr>
                <w:spacing w:val="1"/>
                <w:sz w:val="24"/>
              </w:rPr>
              <w:t xml:space="preserve"> </w:t>
            </w:r>
            <w:r>
              <w:rPr>
                <w:sz w:val="24"/>
              </w:rPr>
              <w:t>bins</w:t>
            </w:r>
            <w:r>
              <w:rPr>
                <w:spacing w:val="1"/>
                <w:sz w:val="24"/>
              </w:rPr>
              <w:t xml:space="preserve"> </w:t>
            </w:r>
            <w:r>
              <w:rPr>
                <w:sz w:val="24"/>
              </w:rPr>
              <w:t>in</w:t>
            </w:r>
            <w:r>
              <w:rPr>
                <w:spacing w:val="1"/>
                <w:sz w:val="24"/>
              </w:rPr>
              <w:t xml:space="preserve"> </w:t>
            </w:r>
            <w:r>
              <w:rPr>
                <w:sz w:val="24"/>
              </w:rPr>
              <w:t>designated</w:t>
            </w:r>
            <w:r>
              <w:rPr>
                <w:spacing w:val="1"/>
                <w:sz w:val="24"/>
              </w:rPr>
              <w:t xml:space="preserve"> </w:t>
            </w:r>
            <w:r>
              <w:rPr>
                <w:sz w:val="24"/>
              </w:rPr>
              <w:t>areas/major</w:t>
            </w:r>
            <w:r>
              <w:rPr>
                <w:spacing w:val="-1"/>
                <w:sz w:val="24"/>
              </w:rPr>
              <w:t xml:space="preserve"> </w:t>
            </w:r>
            <w:r>
              <w:rPr>
                <w:sz w:val="24"/>
              </w:rPr>
              <w:t>towns,</w:t>
            </w:r>
          </w:p>
          <w:p w:rsidR="00521B8F" w:rsidRDefault="00E70D0A">
            <w:pPr>
              <w:pStyle w:val="TableParagraph"/>
              <w:numPr>
                <w:ilvl w:val="0"/>
                <w:numId w:val="401"/>
              </w:numPr>
              <w:tabs>
                <w:tab w:val="left" w:pos="829"/>
              </w:tabs>
              <w:spacing w:line="360" w:lineRule="auto"/>
              <w:ind w:right="93" w:hanging="360"/>
              <w:jc w:val="both"/>
              <w:rPr>
                <w:sz w:val="24"/>
              </w:rPr>
            </w:pPr>
            <w:r>
              <w:rPr>
                <w:sz w:val="24"/>
              </w:rPr>
              <w:t>Construction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county</w:t>
            </w:r>
            <w:r>
              <w:rPr>
                <w:spacing w:val="1"/>
                <w:sz w:val="24"/>
              </w:rPr>
              <w:t xml:space="preserve"> </w:t>
            </w:r>
            <w:r>
              <w:rPr>
                <w:sz w:val="24"/>
              </w:rPr>
              <w:t>administrative</w:t>
            </w:r>
            <w:r>
              <w:rPr>
                <w:spacing w:val="1"/>
                <w:sz w:val="24"/>
              </w:rPr>
              <w:t xml:space="preserve"> </w:t>
            </w:r>
            <w:r>
              <w:rPr>
                <w:sz w:val="24"/>
              </w:rPr>
              <w:t>office</w:t>
            </w:r>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923" w:type="dxa"/>
          </w:tcPr>
          <w:p w:rsidR="00521B8F" w:rsidRDefault="00E70D0A">
            <w:pPr>
              <w:pStyle w:val="TableParagraph"/>
              <w:numPr>
                <w:ilvl w:val="0"/>
                <w:numId w:val="400"/>
              </w:numPr>
              <w:tabs>
                <w:tab w:val="left" w:pos="828"/>
                <w:tab w:val="left" w:pos="829"/>
              </w:tabs>
              <w:ind w:right="277"/>
              <w:rPr>
                <w:sz w:val="24"/>
              </w:rPr>
            </w:pPr>
            <w:r>
              <w:rPr>
                <w:sz w:val="24"/>
              </w:rPr>
              <w:t>Agreed</w:t>
            </w:r>
            <w:r>
              <w:rPr>
                <w:spacing w:val="1"/>
                <w:sz w:val="24"/>
              </w:rPr>
              <w:t xml:space="preserve"> </w:t>
            </w:r>
            <w:r>
              <w:rPr>
                <w:sz w:val="24"/>
              </w:rPr>
              <w:t>with the</w:t>
            </w:r>
            <w:r>
              <w:rPr>
                <w:spacing w:val="1"/>
                <w:sz w:val="24"/>
              </w:rPr>
              <w:t xml:space="preserve"> </w:t>
            </w:r>
            <w:r>
              <w:rPr>
                <w:sz w:val="24"/>
              </w:rPr>
              <w:t>proposed</w:t>
            </w:r>
            <w:r>
              <w:rPr>
                <w:spacing w:val="-14"/>
                <w:sz w:val="24"/>
              </w:rPr>
              <w:t xml:space="preserve"> </w:t>
            </w:r>
            <w:r>
              <w:rPr>
                <w:sz w:val="24"/>
              </w:rPr>
              <w:t>priorities</w:t>
            </w:r>
          </w:p>
        </w:tc>
      </w:tr>
    </w:tbl>
    <w:p w:rsidR="00521B8F" w:rsidRDefault="00521B8F">
      <w:pPr>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75" name="AutoShape 2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9FB915" id="Group 2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A0d9ekMgQAAPAMAAAOAAAAAAAAAAAAAAAAAC4CAABk&#10;cnMvZTJvRG9jLnhtbFBLAQItABQABgAIAAAAIQCqL9PN2wAAAAMBAAAPAAAAAAAAAAAAAAAAAIwG&#10;AABkcnMvZG93bnJldi54bWxQSwUGAAAAAAQABADzAAAAlAcAAAAA&#10;">
                <v:shape id="AutoShape 2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g0cMA&#10;AADcAAAADwAAAGRycy9kb3ducmV2LnhtbERPS2uDQBC+F/Iflin01qwKeWBdgwgpgUIgaQ85Du5U&#10;pe6scbdq/303EMhtPr7nZLvZdGKkwbWWFcTLCARxZXXLtYKvz/3rFoTzyBo7y6Tgjxzs8sVThqm2&#10;E59oPPtahBB2KSpovO9TKV3VkEG3tD1x4L7tYNAHONRSDziFcNPJJIrW0mDLoaHBnsqGqp/zr1HQ&#10;HeOP4/V9fUnKuI43fC0SVxZKvTzPxRsIT7N/iO/ugw7zNyu4PRMu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pg0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pPr>
      <w:r>
        <w:t>WARD:</w:t>
      </w:r>
      <w:r>
        <w:rPr>
          <w:spacing w:val="-2"/>
        </w:rPr>
        <w:t xml:space="preserve"> </w:t>
      </w:r>
      <w:r>
        <w:t>KINONDO</w:t>
      </w:r>
    </w:p>
    <w:p w:rsidR="00521B8F" w:rsidRDefault="00521B8F">
      <w:pPr>
        <w:pStyle w:val="BodyText"/>
        <w:rPr>
          <w:b/>
          <w:sz w:val="20"/>
        </w:rPr>
      </w:pPr>
    </w:p>
    <w:p w:rsidR="00521B8F" w:rsidRDefault="00521B8F">
      <w:pPr>
        <w:pStyle w:val="BodyText"/>
        <w:rPr>
          <w:b/>
          <w:sz w:val="20"/>
        </w:rPr>
      </w:pPr>
    </w:p>
    <w:p w:rsidR="00521B8F" w:rsidRDefault="00521B8F">
      <w:pPr>
        <w:pStyle w:val="BodyText"/>
        <w:spacing w:before="9"/>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275"/>
        </w:trPr>
        <w:tc>
          <w:tcPr>
            <w:tcW w:w="2066" w:type="dxa"/>
          </w:tcPr>
          <w:p w:rsidR="00521B8F" w:rsidRDefault="00E70D0A">
            <w:pPr>
              <w:pStyle w:val="TableParagraph"/>
              <w:spacing w:line="256" w:lineRule="exact"/>
              <w:ind w:left="107"/>
              <w:rPr>
                <w:b/>
                <w:sz w:val="24"/>
              </w:rPr>
            </w:pPr>
            <w:r>
              <w:rPr>
                <w:b/>
                <w:sz w:val="24"/>
              </w:rPr>
              <w:t>DEPARTMENT</w:t>
            </w:r>
          </w:p>
        </w:tc>
        <w:tc>
          <w:tcPr>
            <w:tcW w:w="4133" w:type="dxa"/>
          </w:tcPr>
          <w:p w:rsidR="00521B8F" w:rsidRDefault="00E70D0A">
            <w:pPr>
              <w:pStyle w:val="TableParagraph"/>
              <w:spacing w:line="256" w:lineRule="exact"/>
              <w:ind w:left="165"/>
              <w:rPr>
                <w:b/>
                <w:sz w:val="24"/>
              </w:rPr>
            </w:pPr>
            <w:r>
              <w:rPr>
                <w:b/>
                <w:sz w:val="24"/>
              </w:rPr>
              <w:t>PRIORITIES</w:t>
            </w:r>
          </w:p>
        </w:tc>
        <w:tc>
          <w:tcPr>
            <w:tcW w:w="2817" w:type="dxa"/>
          </w:tcPr>
          <w:p w:rsidR="00521B8F" w:rsidRDefault="00E70D0A">
            <w:pPr>
              <w:pStyle w:val="TableParagraph"/>
              <w:spacing w:line="256" w:lineRule="exact"/>
              <w:ind w:left="108"/>
              <w:rPr>
                <w:b/>
                <w:sz w:val="24"/>
              </w:rPr>
            </w:pPr>
            <w:r>
              <w:rPr>
                <w:b/>
                <w:sz w:val="24"/>
              </w:rPr>
              <w:t>PUBLIC</w:t>
            </w:r>
            <w:r>
              <w:rPr>
                <w:b/>
                <w:spacing w:val="-2"/>
                <w:sz w:val="24"/>
              </w:rPr>
              <w:t xml:space="preserve"> </w:t>
            </w:r>
            <w:r>
              <w:rPr>
                <w:b/>
                <w:sz w:val="24"/>
              </w:rPr>
              <w:t>VIEWS</w:t>
            </w:r>
          </w:p>
        </w:tc>
      </w:tr>
      <w:tr w:rsidR="00521B8F">
        <w:trPr>
          <w:trHeight w:val="12421"/>
        </w:trPr>
        <w:tc>
          <w:tcPr>
            <w:tcW w:w="2066" w:type="dxa"/>
          </w:tcPr>
          <w:p w:rsidR="00521B8F" w:rsidRDefault="00E70D0A">
            <w:pPr>
              <w:pStyle w:val="TableParagraph"/>
              <w:spacing w:line="275" w:lineRule="exact"/>
              <w:ind w:left="107"/>
              <w:rPr>
                <w:b/>
                <w:sz w:val="24"/>
              </w:rPr>
            </w:pPr>
            <w:r>
              <w:rPr>
                <w:b/>
                <w:sz w:val="24"/>
              </w:rPr>
              <w:t>HEALTH</w:t>
            </w:r>
          </w:p>
        </w:tc>
        <w:tc>
          <w:tcPr>
            <w:tcW w:w="4133" w:type="dxa"/>
          </w:tcPr>
          <w:p w:rsidR="00521B8F" w:rsidRDefault="00E70D0A">
            <w:pPr>
              <w:pStyle w:val="TableParagraph"/>
              <w:numPr>
                <w:ilvl w:val="0"/>
                <w:numId w:val="399"/>
              </w:numPr>
              <w:tabs>
                <w:tab w:val="left" w:pos="1187"/>
              </w:tabs>
              <w:spacing w:line="360" w:lineRule="auto"/>
              <w:ind w:right="96"/>
              <w:jc w:val="both"/>
              <w:rPr>
                <w:sz w:val="24"/>
              </w:rPr>
            </w:pPr>
            <w:r>
              <w:rPr>
                <w:sz w:val="24"/>
              </w:rPr>
              <w:t>Increasing</w:t>
            </w:r>
            <w:r>
              <w:rPr>
                <w:spacing w:val="1"/>
                <w:sz w:val="24"/>
              </w:rPr>
              <w:t xml:space="preserve"> </w:t>
            </w:r>
            <w:r>
              <w:rPr>
                <w:sz w:val="24"/>
              </w:rPr>
              <w:t>the</w:t>
            </w:r>
            <w:r>
              <w:rPr>
                <w:spacing w:val="1"/>
                <w:sz w:val="24"/>
              </w:rPr>
              <w:t xml:space="preserve"> </w:t>
            </w:r>
            <w:r>
              <w:rPr>
                <w:sz w:val="24"/>
              </w:rPr>
              <w:t>scope</w:t>
            </w:r>
            <w:r>
              <w:rPr>
                <w:spacing w:val="1"/>
                <w:sz w:val="24"/>
              </w:rPr>
              <w:t xml:space="preserve"> </w:t>
            </w:r>
            <w:r>
              <w:rPr>
                <w:sz w:val="24"/>
              </w:rPr>
              <w:t>of</w:t>
            </w:r>
            <w:r>
              <w:rPr>
                <w:spacing w:val="1"/>
                <w:sz w:val="24"/>
              </w:rPr>
              <w:t xml:space="preserve"> </w:t>
            </w:r>
            <w:r>
              <w:rPr>
                <w:sz w:val="24"/>
              </w:rPr>
              <w:t>specialized</w:t>
            </w:r>
            <w:r>
              <w:rPr>
                <w:spacing w:val="1"/>
                <w:sz w:val="24"/>
              </w:rPr>
              <w:t xml:space="preserve"> </w:t>
            </w:r>
            <w:r>
              <w:rPr>
                <w:sz w:val="24"/>
              </w:rPr>
              <w:t>services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399"/>
              </w:numPr>
              <w:tabs>
                <w:tab w:val="left" w:pos="1187"/>
              </w:tabs>
              <w:spacing w:line="360" w:lineRule="auto"/>
              <w:ind w:right="92"/>
              <w:jc w:val="both"/>
              <w:rPr>
                <w:sz w:val="24"/>
              </w:rPr>
            </w:pPr>
            <w:r>
              <w:rPr>
                <w:sz w:val="24"/>
              </w:rPr>
              <w:t>Establishing</w:t>
            </w:r>
            <w:r>
              <w:rPr>
                <w:spacing w:val="-11"/>
                <w:sz w:val="24"/>
              </w:rPr>
              <w:t xml:space="preserve"> </w:t>
            </w:r>
            <w:r>
              <w:rPr>
                <w:sz w:val="24"/>
              </w:rPr>
              <w:t>additional</w:t>
            </w:r>
            <w:r>
              <w:rPr>
                <w:spacing w:val="-8"/>
                <w:sz w:val="24"/>
              </w:rPr>
              <w:t xml:space="preserve"> </w:t>
            </w:r>
            <w:r>
              <w:rPr>
                <w:sz w:val="24"/>
              </w:rPr>
              <w:t>health</w:t>
            </w:r>
            <w:r>
              <w:rPr>
                <w:spacing w:val="-58"/>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57"/>
                <w:sz w:val="24"/>
              </w:rPr>
              <w:t xml:space="preserve"> </w:t>
            </w:r>
            <w:r>
              <w:rPr>
                <w:sz w:val="24"/>
              </w:rPr>
              <w:t>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1"/>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2"/>
                <w:sz w:val="24"/>
              </w:rPr>
              <w:t xml:space="preserve"> </w:t>
            </w:r>
            <w:r>
              <w:rPr>
                <w:sz w:val="24"/>
              </w:rPr>
              <w:t>ultra</w:t>
            </w:r>
            <w:r>
              <w:rPr>
                <w:spacing w:val="-3"/>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99"/>
              </w:numPr>
              <w:tabs>
                <w:tab w:val="left" w:pos="1187"/>
              </w:tabs>
              <w:spacing w:line="360" w:lineRule="auto"/>
              <w:ind w:right="95"/>
              <w:jc w:val="both"/>
              <w:rPr>
                <w:sz w:val="24"/>
              </w:rPr>
            </w:pPr>
            <w:r>
              <w:rPr>
                <w:sz w:val="24"/>
              </w:rPr>
              <w:t>Increasing</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 effective services in the</w:t>
            </w:r>
            <w:r>
              <w:rPr>
                <w:spacing w:val="1"/>
                <w:sz w:val="24"/>
              </w:rPr>
              <w:t xml:space="preserve"> </w:t>
            </w:r>
            <w:r>
              <w:rPr>
                <w:sz w:val="24"/>
              </w:rPr>
              <w:t>health</w:t>
            </w:r>
            <w:r>
              <w:rPr>
                <w:spacing w:val="-1"/>
                <w:sz w:val="24"/>
              </w:rPr>
              <w:t xml:space="preserve"> </w:t>
            </w:r>
            <w:r>
              <w:rPr>
                <w:sz w:val="24"/>
              </w:rPr>
              <w:t>facilities</w:t>
            </w:r>
          </w:p>
          <w:p w:rsidR="00521B8F" w:rsidRDefault="00E70D0A">
            <w:pPr>
              <w:pStyle w:val="TableParagraph"/>
              <w:numPr>
                <w:ilvl w:val="0"/>
                <w:numId w:val="399"/>
              </w:numPr>
              <w:tabs>
                <w:tab w:val="left" w:pos="1187"/>
              </w:tabs>
              <w:spacing w:line="360" w:lineRule="auto"/>
              <w:ind w:right="95"/>
              <w:jc w:val="both"/>
              <w:rPr>
                <w:sz w:val="24"/>
              </w:rPr>
            </w:pPr>
            <w:r>
              <w:rPr>
                <w:sz w:val="24"/>
              </w:rPr>
              <w:t>Ensuring minimal stock out</w:t>
            </w:r>
            <w:r>
              <w:rPr>
                <w:spacing w:val="1"/>
                <w:sz w:val="24"/>
              </w:rPr>
              <w:t xml:space="preserve"> </w:t>
            </w:r>
            <w:r>
              <w:rPr>
                <w:sz w:val="24"/>
              </w:rPr>
              <w:t>of</w:t>
            </w:r>
            <w:r>
              <w:rPr>
                <w:spacing w:val="1"/>
                <w:sz w:val="24"/>
              </w:rPr>
              <w:t xml:space="preserve"> </w:t>
            </w:r>
            <w:r>
              <w:rPr>
                <w:sz w:val="24"/>
              </w:rPr>
              <w:t>essential</w:t>
            </w:r>
            <w:r>
              <w:rPr>
                <w:spacing w:val="1"/>
                <w:sz w:val="24"/>
              </w:rPr>
              <w:t xml:space="preserve"> </w:t>
            </w:r>
            <w:r>
              <w:rPr>
                <w:sz w:val="24"/>
              </w:rPr>
              <w:t>health</w:t>
            </w:r>
            <w:r>
              <w:rPr>
                <w:spacing w:val="-57"/>
                <w:sz w:val="24"/>
              </w:rPr>
              <w:t xml:space="preserve"> </w:t>
            </w:r>
            <w:r>
              <w:rPr>
                <w:sz w:val="24"/>
              </w:rPr>
              <w:t>commodities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health</w:t>
            </w:r>
            <w:r>
              <w:rPr>
                <w:spacing w:val="1"/>
                <w:sz w:val="24"/>
              </w:rPr>
              <w:t xml:space="preserve"> </w:t>
            </w:r>
            <w:r>
              <w:rPr>
                <w:sz w:val="24"/>
              </w:rPr>
              <w:t>facilities , the Installation of</w:t>
            </w:r>
            <w:r>
              <w:rPr>
                <w:spacing w:val="1"/>
                <w:sz w:val="24"/>
              </w:rPr>
              <w:t xml:space="preserve"> </w:t>
            </w:r>
            <w:r>
              <w:rPr>
                <w:sz w:val="24"/>
              </w:rPr>
              <w:t>an</w:t>
            </w:r>
            <w:r>
              <w:rPr>
                <w:spacing w:val="1"/>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57"/>
                <w:sz w:val="24"/>
              </w:rPr>
              <w:t xml:space="preserve"> </w:t>
            </w:r>
            <w:r>
              <w:rPr>
                <w:sz w:val="24"/>
              </w:rPr>
              <w:t>medicines</w:t>
            </w:r>
            <w:r>
              <w:rPr>
                <w:spacing w:val="1"/>
                <w:sz w:val="24"/>
              </w:rPr>
              <w:t xml:space="preserve"> </w:t>
            </w:r>
            <w:r>
              <w:rPr>
                <w:sz w:val="24"/>
              </w:rPr>
              <w:t>supplies</w:t>
            </w:r>
            <w:r>
              <w:rPr>
                <w:spacing w:val="1"/>
                <w:sz w:val="24"/>
              </w:rPr>
              <w:t xml:space="preserve"> </w:t>
            </w:r>
            <w:r>
              <w:rPr>
                <w:sz w:val="24"/>
              </w:rPr>
              <w:t>and</w:t>
            </w:r>
            <w:r>
              <w:rPr>
                <w:spacing w:val="-57"/>
                <w:sz w:val="24"/>
              </w:rPr>
              <w:t xml:space="preserve"> </w:t>
            </w:r>
            <w:r>
              <w:rPr>
                <w:sz w:val="24"/>
              </w:rPr>
              <w:t>establishment</w:t>
            </w:r>
            <w:r>
              <w:rPr>
                <w:spacing w:val="-1"/>
                <w:sz w:val="24"/>
              </w:rPr>
              <w:t xml:space="preserve"> </w:t>
            </w:r>
            <w:r>
              <w:rPr>
                <w:sz w:val="24"/>
              </w:rPr>
              <w:t>of drug</w:t>
            </w:r>
            <w:r>
              <w:rPr>
                <w:spacing w:val="-3"/>
                <w:sz w:val="24"/>
              </w:rPr>
              <w:t xml:space="preserve"> </w:t>
            </w:r>
            <w:r>
              <w:rPr>
                <w:sz w:val="24"/>
              </w:rPr>
              <w:t>stores(</w:t>
            </w:r>
          </w:p>
          <w:p w:rsidR="00521B8F" w:rsidRDefault="00E70D0A">
            <w:pPr>
              <w:pStyle w:val="TableParagraph"/>
              <w:numPr>
                <w:ilvl w:val="0"/>
                <w:numId w:val="399"/>
              </w:numPr>
              <w:tabs>
                <w:tab w:val="left" w:pos="1187"/>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 health information</w:t>
            </w:r>
            <w:r>
              <w:rPr>
                <w:spacing w:val="-57"/>
                <w:sz w:val="24"/>
              </w:rPr>
              <w:t xml:space="preserve"> </w:t>
            </w:r>
            <w:r>
              <w:rPr>
                <w:sz w:val="24"/>
              </w:rPr>
              <w:t>management</w:t>
            </w:r>
            <w:r>
              <w:rPr>
                <w:spacing w:val="-13"/>
                <w:sz w:val="24"/>
              </w:rPr>
              <w:t xml:space="preserve"> </w:t>
            </w:r>
            <w:r>
              <w:rPr>
                <w:sz w:val="24"/>
              </w:rPr>
              <w:t>system</w:t>
            </w:r>
            <w:r>
              <w:rPr>
                <w:spacing w:val="-12"/>
                <w:sz w:val="24"/>
              </w:rPr>
              <w:t xml:space="preserve"> </w:t>
            </w:r>
            <w:r>
              <w:rPr>
                <w:sz w:val="24"/>
              </w:rPr>
              <w:t>usable</w:t>
            </w:r>
            <w:r>
              <w:rPr>
                <w:spacing w:val="-13"/>
                <w:sz w:val="24"/>
              </w:rPr>
              <w:t xml:space="preserve"> </w:t>
            </w:r>
            <w:r>
              <w:rPr>
                <w:sz w:val="24"/>
              </w:rPr>
              <w:t>at</w:t>
            </w:r>
            <w:r>
              <w:rPr>
                <w:spacing w:val="-57"/>
                <w:sz w:val="24"/>
              </w:rPr>
              <w:t xml:space="preserve"> </w:t>
            </w:r>
            <w:r>
              <w:rPr>
                <w:sz w:val="24"/>
              </w:rPr>
              <w:t>all</w:t>
            </w:r>
            <w:r>
              <w:rPr>
                <w:spacing w:val="-1"/>
                <w:sz w:val="24"/>
              </w:rPr>
              <w:t xml:space="preserve"> </w:t>
            </w:r>
            <w:r>
              <w:rPr>
                <w:sz w:val="24"/>
              </w:rPr>
              <w:t>levels and</w:t>
            </w:r>
          </w:p>
          <w:p w:rsidR="00521B8F" w:rsidRDefault="00E70D0A">
            <w:pPr>
              <w:pStyle w:val="TableParagraph"/>
              <w:numPr>
                <w:ilvl w:val="0"/>
                <w:numId w:val="399"/>
              </w:numPr>
              <w:tabs>
                <w:tab w:val="left" w:pos="1187"/>
              </w:tabs>
              <w:spacing w:line="360" w:lineRule="auto"/>
              <w:ind w:right="95"/>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 a functional and</w:t>
            </w:r>
            <w:r>
              <w:rPr>
                <w:spacing w:val="1"/>
                <w:sz w:val="24"/>
              </w:rPr>
              <w:t xml:space="preserve"> </w:t>
            </w:r>
            <w:r>
              <w:rPr>
                <w:sz w:val="24"/>
              </w:rPr>
              <w:t>effective</w:t>
            </w:r>
            <w:r>
              <w:rPr>
                <w:spacing w:val="1"/>
                <w:sz w:val="24"/>
              </w:rPr>
              <w:t xml:space="preserve"> </w:t>
            </w:r>
            <w:r>
              <w:rPr>
                <w:sz w:val="24"/>
              </w:rPr>
              <w:t>ambulance</w:t>
            </w:r>
            <w:r>
              <w:rPr>
                <w:spacing w:val="1"/>
                <w:sz w:val="24"/>
              </w:rPr>
              <w:t xml:space="preserve"> </w:t>
            </w:r>
            <w:r>
              <w:rPr>
                <w:sz w:val="24"/>
              </w:rPr>
              <w:t>and</w:t>
            </w:r>
            <w:r>
              <w:rPr>
                <w:spacing w:val="-57"/>
                <w:sz w:val="24"/>
              </w:rPr>
              <w:t xml:space="preserve"> </w:t>
            </w:r>
            <w:r>
              <w:rPr>
                <w:sz w:val="24"/>
              </w:rPr>
              <w:t>referral</w:t>
            </w:r>
            <w:r>
              <w:rPr>
                <w:spacing w:val="-1"/>
                <w:sz w:val="24"/>
              </w:rPr>
              <w:t xml:space="preserve"> </w:t>
            </w:r>
            <w:r>
              <w:rPr>
                <w:sz w:val="24"/>
              </w:rPr>
              <w:t>system</w:t>
            </w:r>
          </w:p>
          <w:p w:rsidR="00521B8F" w:rsidRDefault="00E70D0A">
            <w:pPr>
              <w:pStyle w:val="TableParagraph"/>
              <w:numPr>
                <w:ilvl w:val="0"/>
                <w:numId w:val="399"/>
              </w:numPr>
              <w:tabs>
                <w:tab w:val="left" w:pos="1247"/>
              </w:tabs>
              <w:spacing w:line="276" w:lineRule="exact"/>
              <w:ind w:left="1246" w:hanging="781"/>
              <w:jc w:val="both"/>
              <w:rPr>
                <w:sz w:val="24"/>
              </w:rPr>
            </w:pPr>
            <w:r>
              <w:rPr>
                <w:sz w:val="24"/>
              </w:rPr>
              <w:t>Securing</w:t>
            </w:r>
            <w:r>
              <w:rPr>
                <w:spacing w:val="41"/>
                <w:sz w:val="24"/>
              </w:rPr>
              <w:t xml:space="preserve"> </w:t>
            </w:r>
            <w:r>
              <w:rPr>
                <w:sz w:val="24"/>
              </w:rPr>
              <w:t>of</w:t>
            </w:r>
            <w:r>
              <w:rPr>
                <w:spacing w:val="43"/>
                <w:sz w:val="24"/>
              </w:rPr>
              <w:t xml:space="preserve"> </w:t>
            </w:r>
            <w:r>
              <w:rPr>
                <w:sz w:val="24"/>
              </w:rPr>
              <w:t>health</w:t>
            </w:r>
            <w:r>
              <w:rPr>
                <w:spacing w:val="44"/>
                <w:sz w:val="24"/>
              </w:rPr>
              <w:t xml:space="preserve"> </w:t>
            </w:r>
            <w:r>
              <w:rPr>
                <w:sz w:val="24"/>
              </w:rPr>
              <w:t>facilities</w:t>
            </w:r>
          </w:p>
          <w:p w:rsidR="00521B8F" w:rsidRDefault="00E70D0A">
            <w:pPr>
              <w:pStyle w:val="TableParagraph"/>
              <w:tabs>
                <w:tab w:val="left" w:pos="2148"/>
                <w:tab w:val="left" w:pos="3086"/>
                <w:tab w:val="left" w:pos="3491"/>
              </w:tabs>
              <w:spacing w:before="136"/>
              <w:ind w:left="1186"/>
              <w:rPr>
                <w:sz w:val="24"/>
              </w:rPr>
            </w:pPr>
            <w:r>
              <w:rPr>
                <w:sz w:val="24"/>
              </w:rPr>
              <w:t>through</w:t>
            </w:r>
            <w:r>
              <w:rPr>
                <w:sz w:val="24"/>
              </w:rPr>
              <w:tab/>
              <w:t>fencing</w:t>
            </w:r>
            <w:r>
              <w:rPr>
                <w:sz w:val="24"/>
              </w:rPr>
              <w:tab/>
              <w:t>to</w:t>
            </w:r>
            <w:r>
              <w:rPr>
                <w:sz w:val="24"/>
              </w:rPr>
              <w:tab/>
              <w:t>avoid</w:t>
            </w:r>
          </w:p>
        </w:tc>
        <w:tc>
          <w:tcPr>
            <w:tcW w:w="2817" w:type="dxa"/>
          </w:tcPr>
          <w:p w:rsidR="00521B8F" w:rsidRDefault="00E70D0A">
            <w:pPr>
              <w:pStyle w:val="TableParagraph"/>
              <w:numPr>
                <w:ilvl w:val="0"/>
                <w:numId w:val="398"/>
              </w:numPr>
              <w:tabs>
                <w:tab w:val="left" w:pos="828"/>
                <w:tab w:val="left" w:pos="829"/>
              </w:tabs>
              <w:spacing w:line="237" w:lineRule="auto"/>
              <w:ind w:right="476"/>
              <w:rPr>
                <w:sz w:val="24"/>
              </w:rPr>
            </w:pPr>
            <w:r>
              <w:rPr>
                <w:sz w:val="24"/>
              </w:rPr>
              <w:t>Construction of</w:t>
            </w:r>
            <w:r>
              <w:rPr>
                <w:spacing w:val="-57"/>
                <w:sz w:val="24"/>
              </w:rPr>
              <w:t xml:space="preserve"> </w:t>
            </w:r>
            <w:r>
              <w:rPr>
                <w:sz w:val="24"/>
              </w:rPr>
              <w:t>mental health</w:t>
            </w:r>
            <w:r>
              <w:rPr>
                <w:spacing w:val="1"/>
                <w:sz w:val="24"/>
              </w:rPr>
              <w:t xml:space="preserve"> </w:t>
            </w:r>
            <w:r>
              <w:rPr>
                <w:sz w:val="24"/>
              </w:rPr>
              <w:t>facilities</w:t>
            </w:r>
          </w:p>
          <w:p w:rsidR="00521B8F" w:rsidRDefault="00E70D0A">
            <w:pPr>
              <w:pStyle w:val="TableParagraph"/>
              <w:numPr>
                <w:ilvl w:val="0"/>
                <w:numId w:val="398"/>
              </w:numPr>
              <w:tabs>
                <w:tab w:val="left" w:pos="828"/>
                <w:tab w:val="left" w:pos="829"/>
              </w:tabs>
              <w:spacing w:before="3"/>
              <w:ind w:right="100"/>
              <w:rPr>
                <w:sz w:val="24"/>
              </w:rPr>
            </w:pPr>
            <w:r>
              <w:rPr>
                <w:sz w:val="24"/>
              </w:rPr>
              <w:t>Prioritize on</w:t>
            </w:r>
            <w:r>
              <w:rPr>
                <w:spacing w:val="1"/>
                <w:sz w:val="24"/>
              </w:rPr>
              <w:t xml:space="preserve"> </w:t>
            </w:r>
            <w:r>
              <w:rPr>
                <w:sz w:val="24"/>
              </w:rPr>
              <w:t>enhancing services</w:t>
            </w:r>
            <w:r>
              <w:rPr>
                <w:spacing w:val="-57"/>
                <w:sz w:val="24"/>
              </w:rPr>
              <w:t xml:space="preserve"> </w:t>
            </w:r>
            <w:r>
              <w:rPr>
                <w:sz w:val="24"/>
              </w:rPr>
              <w:t>in current</w:t>
            </w:r>
            <w:r>
              <w:rPr>
                <w:spacing w:val="1"/>
                <w:sz w:val="24"/>
              </w:rPr>
              <w:t xml:space="preserve"> </w:t>
            </w:r>
            <w:r>
              <w:rPr>
                <w:sz w:val="24"/>
              </w:rPr>
              <w:t>dispensaries and</w:t>
            </w:r>
            <w:r>
              <w:rPr>
                <w:spacing w:val="1"/>
                <w:sz w:val="24"/>
              </w:rPr>
              <w:t xml:space="preserve"> </w:t>
            </w:r>
            <w:r>
              <w:rPr>
                <w:sz w:val="24"/>
              </w:rPr>
              <w:t xml:space="preserve">health centres </w:t>
            </w:r>
            <w:proofErr w:type="spellStart"/>
            <w:r>
              <w:rPr>
                <w:sz w:val="24"/>
              </w:rPr>
              <w:t>i.e</w:t>
            </w:r>
            <w:proofErr w:type="spellEnd"/>
            <w:r>
              <w:rPr>
                <w:spacing w:val="1"/>
                <w:sz w:val="24"/>
              </w:rPr>
              <w:t xml:space="preserve"> </w:t>
            </w:r>
            <w:r>
              <w:rPr>
                <w:sz w:val="24"/>
              </w:rPr>
              <w:t>equipment, drugs,</w:t>
            </w:r>
            <w:r>
              <w:rPr>
                <w:spacing w:val="1"/>
                <w:sz w:val="24"/>
              </w:rPr>
              <w:t xml:space="preserve"> </w:t>
            </w:r>
            <w:r>
              <w:rPr>
                <w:spacing w:val="-1"/>
                <w:sz w:val="24"/>
              </w:rPr>
              <w:t xml:space="preserve">laboratory </w:t>
            </w:r>
            <w:r>
              <w:rPr>
                <w:sz w:val="24"/>
              </w:rPr>
              <w:t>services,</w:t>
            </w:r>
            <w:r>
              <w:rPr>
                <w:spacing w:val="-57"/>
                <w:sz w:val="24"/>
              </w:rPr>
              <w:t xml:space="preserve"> </w:t>
            </w:r>
            <w:r>
              <w:rPr>
                <w:sz w:val="24"/>
              </w:rPr>
              <w:t>maternity wings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houses</w:t>
            </w:r>
          </w:p>
        </w:tc>
      </w:tr>
    </w:tbl>
    <w:p w:rsidR="00521B8F" w:rsidRDefault="00521B8F">
      <w:pPr>
        <w:rPr>
          <w:sz w:val="24"/>
        </w:rPr>
        <w:sectPr w:rsidR="00521B8F">
          <w:headerReference w:type="default" r:id="rId87"/>
          <w:footerReference w:type="default" r:id="rId88"/>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3724"/>
        </w:trPr>
        <w:tc>
          <w:tcPr>
            <w:tcW w:w="2066" w:type="dxa"/>
          </w:tcPr>
          <w:p w:rsidR="00521B8F" w:rsidRDefault="00521B8F">
            <w:pPr>
              <w:pStyle w:val="TableParagraph"/>
              <w:rPr>
                <w:sz w:val="24"/>
              </w:rPr>
            </w:pPr>
          </w:p>
        </w:tc>
        <w:tc>
          <w:tcPr>
            <w:tcW w:w="4133" w:type="dxa"/>
          </w:tcPr>
          <w:p w:rsidR="00521B8F" w:rsidRDefault="00E70D0A">
            <w:pPr>
              <w:pStyle w:val="TableParagraph"/>
              <w:spacing w:line="360" w:lineRule="auto"/>
              <w:ind w:left="1186" w:right="98"/>
              <w:jc w:val="both"/>
              <w:rPr>
                <w:sz w:val="24"/>
              </w:rPr>
            </w:pPr>
            <w:r>
              <w:rPr>
                <w:sz w:val="24"/>
              </w:rPr>
              <w:t>vandalism</w:t>
            </w:r>
            <w:r>
              <w:rPr>
                <w:spacing w:val="1"/>
                <w:sz w:val="24"/>
              </w:rPr>
              <w:t xml:space="preserve"> </w:t>
            </w:r>
            <w:r>
              <w:rPr>
                <w:sz w:val="24"/>
              </w:rPr>
              <w:t>and</w:t>
            </w:r>
            <w:r>
              <w:rPr>
                <w:spacing w:val="1"/>
                <w:sz w:val="24"/>
              </w:rPr>
              <w:t xml:space="preserve"> </w:t>
            </w:r>
            <w:r>
              <w:rPr>
                <w:sz w:val="24"/>
              </w:rPr>
              <w:t>theft</w:t>
            </w:r>
            <w:r>
              <w:rPr>
                <w:spacing w:val="1"/>
                <w:sz w:val="24"/>
              </w:rPr>
              <w:t xml:space="preserve"> </w:t>
            </w:r>
            <w:r>
              <w:rPr>
                <w:sz w:val="24"/>
              </w:rPr>
              <w:t>of</w:t>
            </w:r>
            <w:r>
              <w:rPr>
                <w:spacing w:val="1"/>
                <w:sz w:val="24"/>
              </w:rPr>
              <w:t xml:space="preserve"> </w:t>
            </w:r>
            <w:r>
              <w:rPr>
                <w:sz w:val="24"/>
              </w:rPr>
              <w:t>property</w:t>
            </w:r>
          </w:p>
          <w:p w:rsidR="00521B8F" w:rsidRDefault="00E70D0A">
            <w:pPr>
              <w:pStyle w:val="TableParagraph"/>
              <w:numPr>
                <w:ilvl w:val="0"/>
                <w:numId w:val="397"/>
              </w:numPr>
              <w:tabs>
                <w:tab w:val="left" w:pos="1247"/>
                <w:tab w:val="left" w:pos="3211"/>
              </w:tabs>
              <w:spacing w:line="360" w:lineRule="auto"/>
              <w:ind w:right="96" w:hanging="720"/>
              <w:jc w:val="both"/>
              <w:rPr>
                <w:sz w:val="24"/>
              </w:rPr>
            </w:pPr>
            <w:r>
              <w:tab/>
            </w:r>
            <w:r>
              <w:rPr>
                <w:sz w:val="24"/>
              </w:rPr>
              <w:t>Outsourcing</w:t>
            </w:r>
            <w:r>
              <w:rPr>
                <w:sz w:val="24"/>
              </w:rPr>
              <w:tab/>
            </w:r>
            <w:r>
              <w:rPr>
                <w:spacing w:val="-1"/>
                <w:sz w:val="24"/>
              </w:rPr>
              <w:t>cleaning</w:t>
            </w:r>
            <w:r>
              <w:rPr>
                <w:spacing w:val="-58"/>
                <w:sz w:val="24"/>
              </w:rPr>
              <w:t xml:space="preserve"> </w:t>
            </w:r>
            <w:r>
              <w:rPr>
                <w:sz w:val="24"/>
              </w:rPr>
              <w:t>services</w:t>
            </w:r>
            <w:r>
              <w:rPr>
                <w:spacing w:val="1"/>
                <w:sz w:val="24"/>
              </w:rPr>
              <w:t xml:space="preserve"> </w:t>
            </w:r>
            <w:r>
              <w:rPr>
                <w:sz w:val="24"/>
              </w:rPr>
              <w:t>and</w:t>
            </w:r>
            <w:r>
              <w:rPr>
                <w:spacing w:val="1"/>
                <w:sz w:val="24"/>
              </w:rPr>
              <w:t xml:space="preserve"> </w:t>
            </w:r>
            <w:r>
              <w:rPr>
                <w:sz w:val="24"/>
              </w:rPr>
              <w:t>regular</w:t>
            </w:r>
            <w:r>
              <w:rPr>
                <w:spacing w:val="1"/>
                <w:sz w:val="24"/>
              </w:rPr>
              <w:t xml:space="preserve"> </w:t>
            </w:r>
            <w:r>
              <w:rPr>
                <w:sz w:val="24"/>
              </w:rPr>
              <w:t>inspection</w:t>
            </w:r>
            <w:r>
              <w:rPr>
                <w:spacing w:val="-1"/>
                <w:sz w:val="24"/>
              </w:rPr>
              <w:t xml:space="preserve"> </w:t>
            </w:r>
            <w:r>
              <w:rPr>
                <w:sz w:val="24"/>
              </w:rPr>
              <w:t>of</w:t>
            </w:r>
            <w:r>
              <w:rPr>
                <w:spacing w:val="-1"/>
                <w:sz w:val="24"/>
              </w:rPr>
              <w:t xml:space="preserve"> </w:t>
            </w:r>
            <w:r>
              <w:rPr>
                <w:sz w:val="24"/>
              </w:rPr>
              <w:t>facilities,</w:t>
            </w:r>
          </w:p>
          <w:p w:rsidR="00521B8F" w:rsidRDefault="00E70D0A">
            <w:pPr>
              <w:pStyle w:val="TableParagraph"/>
              <w:numPr>
                <w:ilvl w:val="0"/>
                <w:numId w:val="397"/>
              </w:numPr>
              <w:tabs>
                <w:tab w:val="left" w:pos="1187"/>
                <w:tab w:val="left" w:pos="3383"/>
              </w:tabs>
              <w:spacing w:line="360" w:lineRule="auto"/>
              <w:ind w:right="96" w:hanging="720"/>
              <w:jc w:val="both"/>
              <w:rPr>
                <w:sz w:val="24"/>
              </w:rPr>
            </w:pPr>
            <w:r>
              <w:rPr>
                <w:sz w:val="24"/>
              </w:rPr>
              <w:t>Promoting</w:t>
            </w:r>
            <w:r>
              <w:rPr>
                <w:spacing w:val="1"/>
                <w:sz w:val="24"/>
              </w:rPr>
              <w:t xml:space="preserve"> </w:t>
            </w:r>
            <w:r>
              <w:rPr>
                <w:sz w:val="24"/>
              </w:rPr>
              <w:t>the</w:t>
            </w:r>
            <w:r>
              <w:rPr>
                <w:spacing w:val="1"/>
                <w:sz w:val="24"/>
              </w:rPr>
              <w:t xml:space="preserve"> </w:t>
            </w:r>
            <w:r>
              <w:rPr>
                <w:sz w:val="24"/>
              </w:rPr>
              <w:t>Community</w:t>
            </w:r>
            <w:r>
              <w:rPr>
                <w:spacing w:val="-57"/>
                <w:sz w:val="24"/>
              </w:rPr>
              <w:t xml:space="preserve"> </w:t>
            </w:r>
            <w:r>
              <w:rPr>
                <w:sz w:val="24"/>
              </w:rPr>
              <w:t>Health</w:t>
            </w:r>
            <w:r>
              <w:rPr>
                <w:spacing w:val="1"/>
                <w:sz w:val="24"/>
              </w:rPr>
              <w:t xml:space="preserve"> </w:t>
            </w:r>
            <w:r>
              <w:rPr>
                <w:sz w:val="24"/>
              </w:rPr>
              <w:t>strategy</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Community</w:t>
            </w:r>
            <w:r>
              <w:rPr>
                <w:sz w:val="24"/>
              </w:rPr>
              <w:tab/>
            </w:r>
            <w:r>
              <w:rPr>
                <w:spacing w:val="-1"/>
                <w:sz w:val="24"/>
              </w:rPr>
              <w:t>Health</w:t>
            </w:r>
          </w:p>
          <w:p w:rsidR="00521B8F" w:rsidRDefault="00E70D0A">
            <w:pPr>
              <w:pStyle w:val="TableParagraph"/>
              <w:ind w:left="1186"/>
              <w:jc w:val="both"/>
              <w:rPr>
                <w:sz w:val="24"/>
              </w:rPr>
            </w:pPr>
            <w:r>
              <w:rPr>
                <w:sz w:val="24"/>
              </w:rPr>
              <w:t>Promoters</w:t>
            </w:r>
            <w:r>
              <w:rPr>
                <w:spacing w:val="-1"/>
                <w:sz w:val="24"/>
              </w:rPr>
              <w:t xml:space="preserve"> </w:t>
            </w:r>
            <w:r>
              <w:rPr>
                <w:sz w:val="24"/>
              </w:rPr>
              <w:t>(CHPs)</w:t>
            </w:r>
          </w:p>
        </w:tc>
        <w:tc>
          <w:tcPr>
            <w:tcW w:w="2817" w:type="dxa"/>
          </w:tcPr>
          <w:p w:rsidR="00521B8F" w:rsidRDefault="00521B8F">
            <w:pPr>
              <w:pStyle w:val="TableParagraph"/>
              <w:rPr>
                <w:sz w:val="24"/>
              </w:rPr>
            </w:pPr>
          </w:p>
        </w:tc>
      </w:tr>
      <w:tr w:rsidR="00521B8F">
        <w:trPr>
          <w:trHeight w:val="7315"/>
        </w:trPr>
        <w:tc>
          <w:tcPr>
            <w:tcW w:w="2066" w:type="dxa"/>
          </w:tcPr>
          <w:p w:rsidR="00521B8F" w:rsidRDefault="00E70D0A">
            <w:pPr>
              <w:pStyle w:val="TableParagraph"/>
              <w:spacing w:line="273" w:lineRule="exact"/>
              <w:ind w:left="107"/>
              <w:rPr>
                <w:b/>
                <w:sz w:val="24"/>
              </w:rPr>
            </w:pPr>
            <w:r>
              <w:rPr>
                <w:b/>
                <w:sz w:val="24"/>
              </w:rPr>
              <w:t>WATER</w:t>
            </w:r>
          </w:p>
        </w:tc>
        <w:tc>
          <w:tcPr>
            <w:tcW w:w="4133" w:type="dxa"/>
          </w:tcPr>
          <w:p w:rsidR="00521B8F" w:rsidRDefault="00E70D0A">
            <w:pPr>
              <w:pStyle w:val="TableParagraph"/>
              <w:numPr>
                <w:ilvl w:val="0"/>
                <w:numId w:val="396"/>
              </w:numPr>
              <w:tabs>
                <w:tab w:val="left" w:pos="1187"/>
              </w:tabs>
              <w:spacing w:line="362" w:lineRule="auto"/>
              <w:ind w:right="94"/>
              <w:jc w:val="both"/>
              <w:rPr>
                <w:sz w:val="24"/>
              </w:rPr>
            </w:pPr>
            <w:r>
              <w:rPr>
                <w:sz w:val="24"/>
              </w:rPr>
              <w:t>Extension</w:t>
            </w:r>
            <w:r>
              <w:rPr>
                <w:spacing w:val="-10"/>
                <w:sz w:val="24"/>
              </w:rPr>
              <w:t xml:space="preserve"> </w:t>
            </w:r>
            <w:r>
              <w:rPr>
                <w:sz w:val="24"/>
              </w:rPr>
              <w:t>of</w:t>
            </w:r>
            <w:r>
              <w:rPr>
                <w:spacing w:val="-10"/>
                <w:sz w:val="24"/>
              </w:rPr>
              <w:t xml:space="preserve"> </w:t>
            </w:r>
            <w:r>
              <w:rPr>
                <w:sz w:val="24"/>
              </w:rPr>
              <w:t>at</w:t>
            </w:r>
            <w:r>
              <w:rPr>
                <w:spacing w:val="-9"/>
                <w:sz w:val="24"/>
              </w:rPr>
              <w:t xml:space="preserve"> </w:t>
            </w:r>
            <w:r>
              <w:rPr>
                <w:sz w:val="24"/>
              </w:rPr>
              <w:t>least</w:t>
            </w:r>
            <w:r>
              <w:rPr>
                <w:spacing w:val="-8"/>
                <w:sz w:val="24"/>
              </w:rPr>
              <w:t xml:space="preserve"> </w:t>
            </w:r>
            <w:r>
              <w:rPr>
                <w:b/>
                <w:sz w:val="24"/>
              </w:rPr>
              <w:t>17</w:t>
            </w:r>
            <w:r>
              <w:rPr>
                <w:b/>
                <w:spacing w:val="-10"/>
                <w:sz w:val="24"/>
              </w:rPr>
              <w:t xml:space="preserve"> </w:t>
            </w:r>
            <w:r>
              <w:rPr>
                <w:sz w:val="24"/>
              </w:rPr>
              <w:t>km</w:t>
            </w:r>
            <w:r>
              <w:rPr>
                <w:spacing w:val="-9"/>
                <w:sz w:val="24"/>
              </w:rPr>
              <w:t xml:space="preserve"> </w:t>
            </w:r>
            <w:r>
              <w:rPr>
                <w:sz w:val="24"/>
              </w:rPr>
              <w:t>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396"/>
              </w:numPr>
              <w:tabs>
                <w:tab w:val="left" w:pos="1186"/>
                <w:tab w:val="left" w:pos="1187"/>
              </w:tabs>
              <w:spacing w:line="271" w:lineRule="exact"/>
              <w:ind w:hanging="721"/>
              <w:rPr>
                <w:b/>
                <w:sz w:val="24"/>
              </w:rPr>
            </w:pPr>
            <w:r>
              <w:rPr>
                <w:sz w:val="24"/>
              </w:rPr>
              <w:t>Drilling</w:t>
            </w:r>
            <w:r>
              <w:rPr>
                <w:spacing w:val="11"/>
                <w:sz w:val="24"/>
              </w:rPr>
              <w:t xml:space="preserve"> </w:t>
            </w:r>
            <w:r>
              <w:rPr>
                <w:sz w:val="24"/>
              </w:rPr>
              <w:t>and</w:t>
            </w:r>
            <w:r>
              <w:rPr>
                <w:spacing w:val="5"/>
                <w:sz w:val="24"/>
              </w:rPr>
              <w:t xml:space="preserve"> </w:t>
            </w:r>
            <w:r>
              <w:rPr>
                <w:sz w:val="24"/>
              </w:rPr>
              <w:t>equipping</w:t>
            </w:r>
            <w:r>
              <w:rPr>
                <w:spacing w:val="4"/>
                <w:sz w:val="24"/>
              </w:rPr>
              <w:t xml:space="preserve"> </w:t>
            </w:r>
            <w:r>
              <w:rPr>
                <w:sz w:val="24"/>
              </w:rPr>
              <w:t>of</w:t>
            </w:r>
            <w:r>
              <w:rPr>
                <w:spacing w:val="9"/>
                <w:sz w:val="24"/>
              </w:rPr>
              <w:t xml:space="preserve"> </w:t>
            </w:r>
            <w:r>
              <w:rPr>
                <w:b/>
                <w:sz w:val="24"/>
              </w:rPr>
              <w:t>16</w:t>
            </w:r>
          </w:p>
          <w:p w:rsidR="00521B8F" w:rsidRDefault="00E70D0A">
            <w:pPr>
              <w:pStyle w:val="TableParagraph"/>
              <w:spacing w:before="133"/>
              <w:ind w:left="1186"/>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396"/>
              </w:numPr>
              <w:tabs>
                <w:tab w:val="left" w:pos="1187"/>
                <w:tab w:val="left" w:pos="3679"/>
              </w:tabs>
              <w:spacing w:before="137" w:line="360" w:lineRule="auto"/>
              <w:ind w:right="95"/>
              <w:jc w:val="both"/>
              <w:rPr>
                <w:b/>
                <w:sz w:val="24"/>
              </w:rPr>
            </w:pPr>
            <w:r>
              <w:rPr>
                <w:sz w:val="24"/>
              </w:rPr>
              <w:t>Construction</w:t>
            </w:r>
            <w:r>
              <w:rPr>
                <w:sz w:val="24"/>
              </w:rPr>
              <w:tab/>
            </w:r>
            <w:r>
              <w:rPr>
                <w:spacing w:val="-2"/>
                <w:sz w:val="24"/>
              </w:rPr>
              <w:t>and</w:t>
            </w:r>
            <w:r>
              <w:rPr>
                <w:spacing w:val="-58"/>
                <w:sz w:val="24"/>
              </w:rPr>
              <w:t xml:space="preserve"> </w:t>
            </w:r>
            <w:r>
              <w:rPr>
                <w:sz w:val="24"/>
              </w:rPr>
              <w:t>rehabilitation</w:t>
            </w:r>
            <w:r>
              <w:rPr>
                <w:spacing w:val="10"/>
                <w:sz w:val="24"/>
              </w:rPr>
              <w:t xml:space="preserve"> </w:t>
            </w:r>
            <w:r>
              <w:rPr>
                <w:sz w:val="24"/>
              </w:rPr>
              <w:t>of</w:t>
            </w:r>
            <w:r>
              <w:rPr>
                <w:spacing w:val="14"/>
                <w:sz w:val="24"/>
              </w:rPr>
              <w:t xml:space="preserve"> </w:t>
            </w:r>
            <w:r>
              <w:rPr>
                <w:b/>
                <w:sz w:val="24"/>
              </w:rPr>
              <w:t>11</w:t>
            </w:r>
          </w:p>
          <w:p w:rsidR="00521B8F" w:rsidRDefault="00E70D0A">
            <w:pPr>
              <w:pStyle w:val="TableParagraph"/>
              <w:spacing w:line="360" w:lineRule="auto"/>
              <w:ind w:left="1186" w:right="95"/>
              <w:jc w:val="both"/>
              <w:rPr>
                <w:b/>
                <w:sz w:val="24"/>
              </w:rPr>
            </w:pPr>
            <w:proofErr w:type="gramStart"/>
            <w:r>
              <w:rPr>
                <w:sz w:val="24"/>
              </w:rPr>
              <w:t>dams/water</w:t>
            </w:r>
            <w:proofErr w:type="gramEnd"/>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57"/>
                <w:sz w:val="24"/>
              </w:rPr>
              <w:t xml:space="preserve"> </w:t>
            </w:r>
            <w:r>
              <w:rPr>
                <w:sz w:val="24"/>
              </w:rPr>
              <w:t>sized dams</w:t>
            </w:r>
            <w:r>
              <w:rPr>
                <w:b/>
                <w:sz w:val="24"/>
              </w:rPr>
              <w:t>.</w:t>
            </w:r>
          </w:p>
          <w:p w:rsidR="00521B8F" w:rsidRDefault="00E70D0A">
            <w:pPr>
              <w:pStyle w:val="TableParagraph"/>
              <w:numPr>
                <w:ilvl w:val="0"/>
                <w:numId w:val="396"/>
              </w:numPr>
              <w:tabs>
                <w:tab w:val="left" w:pos="1187"/>
              </w:tabs>
              <w:spacing w:before="2" w:line="360" w:lineRule="auto"/>
              <w:ind w:right="97"/>
              <w:jc w:val="both"/>
              <w:rPr>
                <w:sz w:val="24"/>
              </w:rPr>
            </w:pPr>
            <w:r>
              <w:rPr>
                <w:sz w:val="24"/>
              </w:rPr>
              <w:t>Strengthening</w:t>
            </w:r>
            <w:r>
              <w:rPr>
                <w:spacing w:val="1"/>
                <w:sz w:val="24"/>
              </w:rPr>
              <w:t xml:space="preserve"> </w:t>
            </w:r>
            <w:r>
              <w:rPr>
                <w:sz w:val="24"/>
              </w:rPr>
              <w:t>collaboration</w:t>
            </w:r>
            <w:r>
              <w:rPr>
                <w:spacing w:val="-57"/>
                <w:sz w:val="24"/>
              </w:rPr>
              <w:t xml:space="preserve"> </w:t>
            </w:r>
            <w:r>
              <w:rPr>
                <w:sz w:val="24"/>
              </w:rPr>
              <w:t>and</w:t>
            </w:r>
            <w:r>
              <w:rPr>
                <w:spacing w:val="1"/>
                <w:sz w:val="24"/>
              </w:rPr>
              <w:t xml:space="preserve"> </w:t>
            </w:r>
            <w:r>
              <w:rPr>
                <w:sz w:val="24"/>
              </w:rPr>
              <w:t>partnership</w:t>
            </w:r>
            <w:r>
              <w:rPr>
                <w:spacing w:val="1"/>
                <w:sz w:val="24"/>
              </w:rPr>
              <w:t xml:space="preserve"> </w:t>
            </w:r>
            <w:r>
              <w:rPr>
                <w:sz w:val="24"/>
              </w:rPr>
              <w:t>in</w:t>
            </w:r>
            <w:r>
              <w:rPr>
                <w:spacing w:val="-57"/>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57"/>
                <w:sz w:val="24"/>
              </w:rPr>
              <w:t xml:space="preserve"> </w:t>
            </w:r>
            <w:r>
              <w:rPr>
                <w:sz w:val="24"/>
              </w:rPr>
              <w:t>resources</w:t>
            </w:r>
          </w:p>
          <w:p w:rsidR="00521B8F" w:rsidRDefault="00E70D0A">
            <w:pPr>
              <w:pStyle w:val="TableParagraph"/>
              <w:numPr>
                <w:ilvl w:val="0"/>
                <w:numId w:val="396"/>
              </w:numPr>
              <w:tabs>
                <w:tab w:val="left" w:pos="1187"/>
              </w:tabs>
              <w:spacing w:line="360" w:lineRule="auto"/>
              <w:ind w:right="93"/>
              <w:jc w:val="both"/>
              <w:rPr>
                <w:sz w:val="24"/>
              </w:rPr>
            </w:pPr>
            <w:r>
              <w:rPr>
                <w:sz w:val="24"/>
              </w:rPr>
              <w:t>Sensitization</w:t>
            </w:r>
            <w:r>
              <w:rPr>
                <w:spacing w:val="1"/>
                <w:sz w:val="24"/>
              </w:rPr>
              <w:t xml:space="preserve"> </w:t>
            </w:r>
            <w:r>
              <w:rPr>
                <w:sz w:val="24"/>
              </w:rPr>
              <w:t>and</w:t>
            </w:r>
            <w:r>
              <w:rPr>
                <w:spacing w:val="1"/>
                <w:sz w:val="24"/>
              </w:rPr>
              <w:t xml:space="preserve"> </w:t>
            </w:r>
            <w:r>
              <w:rPr>
                <w:sz w:val="24"/>
              </w:rPr>
              <w:t>Capacity</w:t>
            </w:r>
            <w:r>
              <w:rPr>
                <w:spacing w:val="-57"/>
                <w:sz w:val="24"/>
              </w:rPr>
              <w:t xml:space="preserve"> </w:t>
            </w: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 sustainable use of water</w:t>
            </w:r>
            <w:r>
              <w:rPr>
                <w:spacing w:val="1"/>
                <w:sz w:val="24"/>
              </w:rPr>
              <w:t xml:space="preserve"> </w:t>
            </w:r>
            <w:r>
              <w:rPr>
                <w:sz w:val="24"/>
              </w:rPr>
              <w:t>resources</w:t>
            </w:r>
          </w:p>
        </w:tc>
        <w:tc>
          <w:tcPr>
            <w:tcW w:w="2817" w:type="dxa"/>
          </w:tcPr>
          <w:p w:rsidR="00521B8F" w:rsidRDefault="00E70D0A">
            <w:pPr>
              <w:pStyle w:val="TableParagraph"/>
              <w:spacing w:line="268" w:lineRule="exact"/>
              <w:ind w:left="108"/>
              <w:rPr>
                <w:sz w:val="24"/>
              </w:rPr>
            </w:pPr>
            <w:r>
              <w:rPr>
                <w:sz w:val="24"/>
              </w:rPr>
              <w:t>Agreed with</w:t>
            </w:r>
            <w:r>
              <w:rPr>
                <w:spacing w:val="-2"/>
                <w:sz w:val="24"/>
              </w:rPr>
              <w:t xml:space="preserve"> </w:t>
            </w:r>
            <w:r>
              <w:rPr>
                <w:sz w:val="24"/>
              </w:rPr>
              <w:t>priorities</w:t>
            </w:r>
          </w:p>
        </w:tc>
      </w:tr>
      <w:tr w:rsidR="00521B8F">
        <w:trPr>
          <w:trHeight w:val="2484"/>
        </w:trPr>
        <w:tc>
          <w:tcPr>
            <w:tcW w:w="2066" w:type="dxa"/>
          </w:tcPr>
          <w:p w:rsidR="00521B8F" w:rsidRDefault="00E70D0A">
            <w:pPr>
              <w:pStyle w:val="TableParagraph"/>
              <w:spacing w:line="273" w:lineRule="exact"/>
              <w:ind w:left="107"/>
              <w:rPr>
                <w:b/>
                <w:sz w:val="24"/>
              </w:rPr>
            </w:pPr>
            <w:r>
              <w:rPr>
                <w:b/>
                <w:sz w:val="24"/>
              </w:rPr>
              <w:t>ROADS</w:t>
            </w:r>
          </w:p>
        </w:tc>
        <w:tc>
          <w:tcPr>
            <w:tcW w:w="4133" w:type="dxa"/>
          </w:tcPr>
          <w:p w:rsidR="00521B8F" w:rsidRDefault="00E70D0A">
            <w:pPr>
              <w:pStyle w:val="TableParagraph"/>
              <w:numPr>
                <w:ilvl w:val="0"/>
                <w:numId w:val="395"/>
              </w:numPr>
              <w:tabs>
                <w:tab w:val="left" w:pos="1186"/>
                <w:tab w:val="left" w:pos="1187"/>
              </w:tabs>
              <w:spacing w:line="360" w:lineRule="auto"/>
              <w:ind w:right="95"/>
              <w:rPr>
                <w:sz w:val="24"/>
              </w:rPr>
            </w:pPr>
            <w:r>
              <w:rPr>
                <w:sz w:val="24"/>
              </w:rPr>
              <w:t>Tarmacking</w:t>
            </w:r>
            <w:r>
              <w:rPr>
                <w:spacing w:val="11"/>
                <w:sz w:val="24"/>
              </w:rPr>
              <w:t xml:space="preserve"> </w:t>
            </w:r>
            <w:r>
              <w:rPr>
                <w:sz w:val="24"/>
              </w:rPr>
              <w:t>of</w:t>
            </w:r>
            <w:r>
              <w:rPr>
                <w:spacing w:val="13"/>
                <w:sz w:val="24"/>
              </w:rPr>
              <w:t xml:space="preserve"> </w:t>
            </w:r>
            <w:r>
              <w:rPr>
                <w:b/>
                <w:sz w:val="24"/>
              </w:rPr>
              <w:t>5km</w:t>
            </w:r>
            <w:r>
              <w:rPr>
                <w:b/>
                <w:spacing w:val="11"/>
                <w:sz w:val="24"/>
              </w:rPr>
              <w:t xml:space="preserve"> </w:t>
            </w:r>
            <w:r>
              <w:rPr>
                <w:sz w:val="24"/>
              </w:rPr>
              <w:t>of</w:t>
            </w:r>
            <w:r>
              <w:rPr>
                <w:spacing w:val="15"/>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95"/>
              </w:numPr>
              <w:tabs>
                <w:tab w:val="left" w:pos="1246"/>
                <w:tab w:val="left" w:pos="1247"/>
              </w:tabs>
              <w:ind w:left="1246" w:hanging="781"/>
              <w:rPr>
                <w:sz w:val="24"/>
              </w:rPr>
            </w:pPr>
            <w:r>
              <w:rPr>
                <w:sz w:val="24"/>
              </w:rPr>
              <w:t>Grading</w:t>
            </w:r>
            <w:r>
              <w:rPr>
                <w:spacing w:val="93"/>
                <w:sz w:val="24"/>
              </w:rPr>
              <w:t xml:space="preserve"> </w:t>
            </w:r>
            <w:r>
              <w:rPr>
                <w:sz w:val="24"/>
              </w:rPr>
              <w:t>and</w:t>
            </w:r>
            <w:r>
              <w:rPr>
                <w:spacing w:val="97"/>
                <w:sz w:val="24"/>
              </w:rPr>
              <w:t xml:space="preserve"> </w:t>
            </w:r>
            <w:r>
              <w:rPr>
                <w:sz w:val="24"/>
              </w:rPr>
              <w:t>gravelling</w:t>
            </w:r>
            <w:r>
              <w:rPr>
                <w:spacing w:val="94"/>
                <w:sz w:val="24"/>
              </w:rPr>
              <w:t xml:space="preserve"> </w:t>
            </w:r>
            <w:r>
              <w:rPr>
                <w:sz w:val="24"/>
              </w:rPr>
              <w:t>of</w:t>
            </w:r>
          </w:p>
          <w:p w:rsidR="00521B8F" w:rsidRDefault="00E70D0A">
            <w:pPr>
              <w:pStyle w:val="TableParagraph"/>
              <w:spacing w:before="131"/>
              <w:ind w:left="1186"/>
              <w:rPr>
                <w:sz w:val="24"/>
              </w:rPr>
            </w:pPr>
            <w:r>
              <w:rPr>
                <w:b/>
                <w:sz w:val="24"/>
              </w:rPr>
              <w:t>6km</w:t>
            </w:r>
            <w:r>
              <w:rPr>
                <w:b/>
                <w:spacing w:val="-4"/>
                <w:sz w:val="24"/>
              </w:rPr>
              <w:t xml:space="preserve"> </w:t>
            </w:r>
            <w:r>
              <w:rPr>
                <w:sz w:val="24"/>
              </w:rPr>
              <w:t>of</w:t>
            </w:r>
            <w:r>
              <w:rPr>
                <w:spacing w:val="-1"/>
                <w:sz w:val="24"/>
              </w:rPr>
              <w:t xml:space="preserve"> </w:t>
            </w:r>
            <w:r>
              <w:rPr>
                <w:sz w:val="24"/>
              </w:rPr>
              <w:t>roads,</w:t>
            </w:r>
          </w:p>
          <w:p w:rsidR="00521B8F" w:rsidRDefault="00E70D0A">
            <w:pPr>
              <w:pStyle w:val="TableParagraph"/>
              <w:numPr>
                <w:ilvl w:val="0"/>
                <w:numId w:val="395"/>
              </w:numPr>
              <w:tabs>
                <w:tab w:val="left" w:pos="1246"/>
                <w:tab w:val="left" w:pos="1247"/>
              </w:tabs>
              <w:spacing w:before="6" w:line="410" w:lineRule="atLeast"/>
              <w:ind w:right="98"/>
              <w:rPr>
                <w:sz w:val="24"/>
              </w:rPr>
            </w:pPr>
            <w:r>
              <w:tab/>
            </w:r>
            <w:r>
              <w:rPr>
                <w:sz w:val="24"/>
              </w:rPr>
              <w:t>Rehabilitation</w:t>
            </w:r>
            <w:r>
              <w:rPr>
                <w:spacing w:val="24"/>
                <w:sz w:val="24"/>
              </w:rPr>
              <w:t xml:space="preserve"> </w:t>
            </w:r>
            <w:r>
              <w:rPr>
                <w:sz w:val="24"/>
              </w:rPr>
              <w:t>of</w:t>
            </w:r>
            <w:r>
              <w:rPr>
                <w:spacing w:val="23"/>
                <w:sz w:val="24"/>
              </w:rPr>
              <w:t xml:space="preserve"> </w:t>
            </w:r>
            <w:r>
              <w:rPr>
                <w:sz w:val="24"/>
              </w:rPr>
              <w:t>1</w:t>
            </w:r>
            <w:r>
              <w:rPr>
                <w:b/>
                <w:sz w:val="24"/>
              </w:rPr>
              <w:t>3km</w:t>
            </w:r>
            <w:r>
              <w:rPr>
                <w:b/>
                <w:spacing w:val="21"/>
                <w:sz w:val="24"/>
              </w:rPr>
              <w:t xml:space="preserve"> </w:t>
            </w:r>
            <w:r>
              <w:rPr>
                <w:sz w:val="24"/>
              </w:rPr>
              <w:t>of</w:t>
            </w:r>
            <w:r>
              <w:rPr>
                <w:spacing w:val="-57"/>
                <w:sz w:val="24"/>
              </w:rPr>
              <w:t xml:space="preserve"> </w:t>
            </w:r>
            <w:r>
              <w:rPr>
                <w:sz w:val="24"/>
              </w:rPr>
              <w:t>county</w:t>
            </w:r>
            <w:r>
              <w:rPr>
                <w:spacing w:val="-4"/>
                <w:sz w:val="24"/>
              </w:rPr>
              <w:t xml:space="preserve"> </w:t>
            </w:r>
            <w:r>
              <w:rPr>
                <w:sz w:val="24"/>
              </w:rPr>
              <w:t>access roads,</w:t>
            </w:r>
          </w:p>
        </w:tc>
        <w:tc>
          <w:tcPr>
            <w:tcW w:w="2817" w:type="dxa"/>
          </w:tcPr>
          <w:p w:rsidR="00521B8F" w:rsidRDefault="00E70D0A">
            <w:pPr>
              <w:pStyle w:val="TableParagraph"/>
              <w:spacing w:line="268" w:lineRule="exact"/>
              <w:ind w:left="108"/>
              <w:rPr>
                <w:sz w:val="24"/>
              </w:rPr>
            </w:pPr>
            <w:r>
              <w:rPr>
                <w:sz w:val="24"/>
              </w:rPr>
              <w:t>Agreed with</w:t>
            </w:r>
            <w:r>
              <w:rPr>
                <w:spacing w:val="-2"/>
                <w:sz w:val="24"/>
              </w:rPr>
              <w:t xml:space="preserve"> </w:t>
            </w:r>
            <w:r>
              <w:rPr>
                <w:sz w:val="24"/>
              </w:rPr>
              <w:t>priorities</w:t>
            </w:r>
          </w:p>
        </w:tc>
      </w:tr>
    </w:tbl>
    <w:p w:rsidR="00521B8F" w:rsidRDefault="00521B8F">
      <w:pPr>
        <w:spacing w:line="268" w:lineRule="exact"/>
        <w:rPr>
          <w:sz w:val="24"/>
        </w:rPr>
        <w:sectPr w:rsidR="00521B8F">
          <w:headerReference w:type="default" r:id="rId89"/>
          <w:footerReference w:type="default" r:id="rId90"/>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1104"/>
        </w:trPr>
        <w:tc>
          <w:tcPr>
            <w:tcW w:w="2066" w:type="dxa"/>
          </w:tcPr>
          <w:p w:rsidR="00521B8F" w:rsidRDefault="00521B8F">
            <w:pPr>
              <w:pStyle w:val="TableParagraph"/>
              <w:rPr>
                <w:sz w:val="24"/>
              </w:rPr>
            </w:pPr>
          </w:p>
        </w:tc>
        <w:tc>
          <w:tcPr>
            <w:tcW w:w="4133" w:type="dxa"/>
          </w:tcPr>
          <w:p w:rsidR="00521B8F" w:rsidRDefault="00E70D0A">
            <w:pPr>
              <w:pStyle w:val="TableParagraph"/>
              <w:tabs>
                <w:tab w:val="left" w:pos="1246"/>
              </w:tabs>
              <w:spacing w:line="360" w:lineRule="auto"/>
              <w:ind w:left="1186" w:right="96" w:hanging="720"/>
              <w:rPr>
                <w:sz w:val="24"/>
              </w:rPr>
            </w:pPr>
            <w:r>
              <w:rPr>
                <w:sz w:val="24"/>
              </w:rPr>
              <w:t>(iv)</w:t>
            </w:r>
            <w:r>
              <w:rPr>
                <w:sz w:val="24"/>
              </w:rPr>
              <w:tab/>
            </w:r>
            <w:r>
              <w:rPr>
                <w:sz w:val="24"/>
              </w:rPr>
              <w:tab/>
              <w:t>Cabro</w:t>
            </w:r>
            <w:r>
              <w:rPr>
                <w:spacing w:val="47"/>
                <w:sz w:val="24"/>
              </w:rPr>
              <w:t xml:space="preserve"> </w:t>
            </w:r>
            <w:r>
              <w:rPr>
                <w:sz w:val="24"/>
              </w:rPr>
              <w:t>paving</w:t>
            </w:r>
            <w:r>
              <w:rPr>
                <w:spacing w:val="48"/>
                <w:sz w:val="24"/>
              </w:rPr>
              <w:t xml:space="preserve"> </w:t>
            </w:r>
            <w:r>
              <w:rPr>
                <w:sz w:val="24"/>
              </w:rPr>
              <w:t>of</w:t>
            </w:r>
            <w:r>
              <w:rPr>
                <w:spacing w:val="47"/>
                <w:sz w:val="24"/>
              </w:rPr>
              <w:t xml:space="preserve"> </w:t>
            </w:r>
            <w:r>
              <w:rPr>
                <w:b/>
                <w:sz w:val="24"/>
              </w:rPr>
              <w:t>3km</w:t>
            </w:r>
            <w:r>
              <w:rPr>
                <w:b/>
                <w:spacing w:val="47"/>
                <w:sz w:val="24"/>
              </w:rPr>
              <w:t xml:space="preserve"> </w:t>
            </w:r>
            <w:r>
              <w:rPr>
                <w:sz w:val="24"/>
              </w:rPr>
              <w:t>of</w:t>
            </w:r>
            <w:r>
              <w:rPr>
                <w:spacing w:val="-57"/>
                <w:sz w:val="24"/>
              </w:rPr>
              <w:t xml:space="preserve"> </w:t>
            </w:r>
            <w:r>
              <w:rPr>
                <w:sz w:val="24"/>
              </w:rPr>
              <w:t>roads.</w:t>
            </w:r>
          </w:p>
        </w:tc>
        <w:tc>
          <w:tcPr>
            <w:tcW w:w="2817" w:type="dxa"/>
          </w:tcPr>
          <w:p w:rsidR="00521B8F" w:rsidRDefault="00521B8F">
            <w:pPr>
              <w:pStyle w:val="TableParagraph"/>
              <w:rPr>
                <w:sz w:val="24"/>
              </w:rPr>
            </w:pPr>
          </w:p>
        </w:tc>
      </w:tr>
      <w:tr w:rsidR="00521B8F">
        <w:trPr>
          <w:trHeight w:val="7452"/>
        </w:trPr>
        <w:tc>
          <w:tcPr>
            <w:tcW w:w="2066" w:type="dxa"/>
          </w:tcPr>
          <w:p w:rsidR="00521B8F" w:rsidRDefault="00E70D0A">
            <w:pPr>
              <w:pStyle w:val="TableParagraph"/>
              <w:spacing w:line="273" w:lineRule="exact"/>
              <w:ind w:left="107"/>
              <w:rPr>
                <w:b/>
                <w:sz w:val="24"/>
              </w:rPr>
            </w:pPr>
            <w:r>
              <w:rPr>
                <w:b/>
                <w:sz w:val="24"/>
              </w:rPr>
              <w:t>AGRICULTURE</w:t>
            </w:r>
          </w:p>
          <w:p w:rsidR="00521B8F" w:rsidRDefault="00E70D0A">
            <w:pPr>
              <w:pStyle w:val="TableParagraph"/>
              <w:ind w:left="107" w:right="441"/>
              <w:rPr>
                <w:b/>
                <w:sz w:val="24"/>
              </w:rPr>
            </w:pPr>
            <w:r>
              <w:rPr>
                <w:b/>
                <w:sz w:val="24"/>
              </w:rPr>
              <w:t>,LIVESTOCK</w:t>
            </w:r>
            <w:r>
              <w:rPr>
                <w:b/>
                <w:spacing w:val="-57"/>
                <w:sz w:val="24"/>
              </w:rPr>
              <w:t xml:space="preserve"> </w:t>
            </w:r>
            <w:r>
              <w:rPr>
                <w:b/>
                <w:sz w:val="24"/>
              </w:rPr>
              <w:t>AND</w:t>
            </w:r>
            <w:r>
              <w:rPr>
                <w:b/>
                <w:spacing w:val="1"/>
                <w:sz w:val="24"/>
              </w:rPr>
              <w:t xml:space="preserve"> </w:t>
            </w:r>
            <w:r>
              <w:rPr>
                <w:b/>
                <w:sz w:val="24"/>
              </w:rPr>
              <w:t>FISHERIES</w:t>
            </w:r>
          </w:p>
        </w:tc>
        <w:tc>
          <w:tcPr>
            <w:tcW w:w="4133" w:type="dxa"/>
          </w:tcPr>
          <w:p w:rsidR="00521B8F" w:rsidRDefault="00E70D0A">
            <w:pPr>
              <w:pStyle w:val="TableParagraph"/>
              <w:numPr>
                <w:ilvl w:val="0"/>
                <w:numId w:val="394"/>
              </w:numPr>
              <w:tabs>
                <w:tab w:val="left" w:pos="1187"/>
              </w:tabs>
              <w:spacing w:line="360" w:lineRule="auto"/>
              <w:ind w:right="95"/>
              <w:jc w:val="both"/>
              <w:rPr>
                <w:sz w:val="24"/>
              </w:rPr>
            </w:pPr>
            <w:r>
              <w:rPr>
                <w:sz w:val="24"/>
              </w:rPr>
              <w:t>Enhance</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mechanization</w:t>
            </w:r>
            <w:r>
              <w:rPr>
                <w:spacing w:val="1"/>
                <w:sz w:val="24"/>
              </w:rPr>
              <w:t xml:space="preserve"> </w:t>
            </w:r>
            <w:r>
              <w:rPr>
                <w:sz w:val="24"/>
              </w:rPr>
              <w:t>services,</w:t>
            </w:r>
            <w:r>
              <w:rPr>
                <w:spacing w:val="1"/>
                <w:sz w:val="24"/>
              </w:rPr>
              <w:t xml:space="preserve"> </w:t>
            </w:r>
            <w:r>
              <w:rPr>
                <w:sz w:val="24"/>
              </w:rPr>
              <w:t>provision of certified seeds,</w:t>
            </w:r>
            <w:r>
              <w:rPr>
                <w:spacing w:val="1"/>
                <w:sz w:val="24"/>
              </w:rPr>
              <w:t xml:space="preserve"> </w:t>
            </w:r>
            <w:r>
              <w:rPr>
                <w:sz w:val="24"/>
              </w:rPr>
              <w:t>fertilizers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394"/>
              </w:numPr>
              <w:tabs>
                <w:tab w:val="left" w:pos="1187"/>
              </w:tabs>
              <w:spacing w:line="360" w:lineRule="auto"/>
              <w:ind w:right="96"/>
              <w:jc w:val="both"/>
              <w:rPr>
                <w:sz w:val="24"/>
              </w:rPr>
            </w:pPr>
            <w:r>
              <w:rPr>
                <w:sz w:val="24"/>
              </w:rPr>
              <w:t>Promotion</w:t>
            </w:r>
            <w:r>
              <w:rPr>
                <w:spacing w:val="1"/>
                <w:sz w:val="24"/>
              </w:rPr>
              <w:t xml:space="preserve"> </w:t>
            </w:r>
            <w:r>
              <w:rPr>
                <w:sz w:val="24"/>
              </w:rPr>
              <w:t>of</w:t>
            </w:r>
            <w:r>
              <w:rPr>
                <w:spacing w:val="1"/>
                <w:sz w:val="24"/>
              </w:rPr>
              <w:t xml:space="preserve"> </w:t>
            </w:r>
            <w:r>
              <w:rPr>
                <w:b/>
                <w:sz w:val="24"/>
              </w:rPr>
              <w:t>micro-</w:t>
            </w:r>
            <w:r>
              <w:rPr>
                <w:b/>
                <w:spacing w:val="1"/>
                <w:sz w:val="24"/>
              </w:rPr>
              <w:t xml:space="preserve"> </w:t>
            </w:r>
            <w:r>
              <w:rPr>
                <w:b/>
                <w:sz w:val="24"/>
              </w:rPr>
              <w:t>irrigation</w:t>
            </w:r>
            <w:r>
              <w:rPr>
                <w:sz w:val="24"/>
              </w:rPr>
              <w:t>,</w:t>
            </w:r>
          </w:p>
          <w:p w:rsidR="00521B8F" w:rsidRDefault="00E70D0A">
            <w:pPr>
              <w:pStyle w:val="TableParagraph"/>
              <w:numPr>
                <w:ilvl w:val="0"/>
                <w:numId w:val="394"/>
              </w:numPr>
              <w:tabs>
                <w:tab w:val="left" w:pos="1187"/>
              </w:tabs>
              <w:spacing w:line="360" w:lineRule="auto"/>
              <w:ind w:right="97"/>
              <w:jc w:val="both"/>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2"/>
                <w:sz w:val="24"/>
              </w:rPr>
              <w:t xml:space="preserve"> </w:t>
            </w:r>
            <w:r>
              <w:rPr>
                <w:sz w:val="24"/>
              </w:rPr>
              <w:t>post-harvest losses,</w:t>
            </w:r>
          </w:p>
          <w:p w:rsidR="00521B8F" w:rsidRDefault="00E70D0A">
            <w:pPr>
              <w:pStyle w:val="TableParagraph"/>
              <w:numPr>
                <w:ilvl w:val="0"/>
                <w:numId w:val="394"/>
              </w:numPr>
              <w:tabs>
                <w:tab w:val="left" w:pos="1247"/>
              </w:tabs>
              <w:ind w:left="1246"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94"/>
              </w:numPr>
              <w:tabs>
                <w:tab w:val="left" w:pos="1187"/>
              </w:tabs>
              <w:spacing w:before="133" w:line="360" w:lineRule="auto"/>
              <w:ind w:right="96"/>
              <w:jc w:val="both"/>
              <w:rPr>
                <w:sz w:val="24"/>
              </w:rPr>
            </w:pPr>
            <w:r>
              <w:rPr>
                <w:sz w:val="24"/>
              </w:rPr>
              <w:t>Strengthening</w:t>
            </w:r>
            <w:r>
              <w:rPr>
                <w:spacing w:val="1"/>
                <w:sz w:val="24"/>
              </w:rPr>
              <w:t xml:space="preserve"> </w:t>
            </w:r>
            <w:r>
              <w:rPr>
                <w:sz w:val="24"/>
              </w:rPr>
              <w:t>extension</w:t>
            </w:r>
            <w:r>
              <w:rPr>
                <w:spacing w:val="-57"/>
                <w:sz w:val="24"/>
              </w:rPr>
              <w:t xml:space="preserve"> </w:t>
            </w:r>
            <w:r>
              <w:rPr>
                <w:sz w:val="24"/>
              </w:rPr>
              <w:t>services,</w:t>
            </w:r>
          </w:p>
          <w:p w:rsidR="00521B8F" w:rsidRDefault="00E70D0A">
            <w:pPr>
              <w:pStyle w:val="TableParagraph"/>
              <w:numPr>
                <w:ilvl w:val="0"/>
                <w:numId w:val="394"/>
              </w:numPr>
              <w:tabs>
                <w:tab w:val="left" w:pos="1187"/>
              </w:tabs>
              <w:spacing w:line="360" w:lineRule="auto"/>
              <w:ind w:right="97"/>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57"/>
                <w:sz w:val="24"/>
              </w:rPr>
              <w:t xml:space="preserve"> </w:t>
            </w:r>
            <w:r>
              <w:rPr>
                <w:sz w:val="24"/>
              </w:rPr>
              <w:t>vaccination</w:t>
            </w:r>
            <w:r>
              <w:rPr>
                <w:spacing w:val="1"/>
                <w:sz w:val="24"/>
              </w:rPr>
              <w:t xml:space="preserve"> </w:t>
            </w:r>
            <w:r>
              <w:rPr>
                <w:sz w:val="24"/>
              </w:rPr>
              <w:t>and</w:t>
            </w:r>
            <w:r>
              <w:rPr>
                <w:spacing w:val="61"/>
                <w:sz w:val="24"/>
              </w:rPr>
              <w:t xml:space="preserve"> </w:t>
            </w:r>
            <w:r>
              <w:rPr>
                <w:sz w:val="24"/>
              </w:rPr>
              <w:t>cattle</w:t>
            </w:r>
            <w:r>
              <w:rPr>
                <w:spacing w:val="-57"/>
                <w:sz w:val="24"/>
              </w:rPr>
              <w:t xml:space="preserve"> </w:t>
            </w:r>
            <w:r>
              <w:rPr>
                <w:sz w:val="24"/>
              </w:rPr>
              <w:t>dipping</w:t>
            </w:r>
          </w:p>
          <w:p w:rsidR="00521B8F" w:rsidRDefault="00E70D0A">
            <w:pPr>
              <w:pStyle w:val="TableParagraph"/>
              <w:numPr>
                <w:ilvl w:val="0"/>
                <w:numId w:val="394"/>
              </w:numPr>
              <w:tabs>
                <w:tab w:val="left" w:pos="1187"/>
              </w:tabs>
              <w:ind w:hanging="721"/>
              <w:jc w:val="both"/>
              <w:rPr>
                <w:sz w:val="24"/>
              </w:rPr>
            </w:pPr>
            <w:r>
              <w:rPr>
                <w:sz w:val="24"/>
              </w:rPr>
              <w:t xml:space="preserve">Enhance  </w:t>
            </w:r>
            <w:r>
              <w:rPr>
                <w:spacing w:val="24"/>
                <w:sz w:val="24"/>
              </w:rPr>
              <w:t xml:space="preserve"> </w:t>
            </w:r>
            <w:r>
              <w:rPr>
                <w:sz w:val="24"/>
              </w:rPr>
              <w:t xml:space="preserve">marine   </w:t>
            </w:r>
            <w:r>
              <w:rPr>
                <w:spacing w:val="24"/>
                <w:sz w:val="24"/>
              </w:rPr>
              <w:t xml:space="preserve"> </w:t>
            </w:r>
            <w:r>
              <w:rPr>
                <w:sz w:val="24"/>
              </w:rPr>
              <w:t>fisheries</w:t>
            </w:r>
          </w:p>
          <w:p w:rsidR="00521B8F" w:rsidRDefault="00E70D0A">
            <w:pPr>
              <w:pStyle w:val="TableParagraph"/>
              <w:spacing w:before="137"/>
              <w:ind w:left="1186"/>
              <w:rPr>
                <w:sz w:val="24"/>
              </w:rPr>
            </w:pPr>
            <w:proofErr w:type="gramStart"/>
            <w:r>
              <w:rPr>
                <w:sz w:val="24"/>
              </w:rPr>
              <w:t>development</w:t>
            </w:r>
            <w:proofErr w:type="gramEnd"/>
            <w:r>
              <w:rPr>
                <w:sz w:val="24"/>
              </w:rPr>
              <w:t>.</w:t>
            </w:r>
          </w:p>
        </w:tc>
        <w:tc>
          <w:tcPr>
            <w:tcW w:w="2817" w:type="dxa"/>
          </w:tcPr>
          <w:p w:rsidR="00521B8F" w:rsidRDefault="00E70D0A">
            <w:pPr>
              <w:pStyle w:val="TableParagraph"/>
              <w:numPr>
                <w:ilvl w:val="0"/>
                <w:numId w:val="393"/>
              </w:numPr>
              <w:tabs>
                <w:tab w:val="left" w:pos="828"/>
                <w:tab w:val="left" w:pos="829"/>
              </w:tabs>
              <w:spacing w:line="237" w:lineRule="auto"/>
              <w:ind w:right="298"/>
              <w:rPr>
                <w:sz w:val="24"/>
              </w:rPr>
            </w:pPr>
            <w:r>
              <w:rPr>
                <w:sz w:val="24"/>
              </w:rPr>
              <w:t>Value</w:t>
            </w:r>
            <w:r>
              <w:rPr>
                <w:spacing w:val="-8"/>
                <w:sz w:val="24"/>
              </w:rPr>
              <w:t xml:space="preserve"> </w:t>
            </w:r>
            <w:r>
              <w:rPr>
                <w:sz w:val="24"/>
              </w:rPr>
              <w:t>addition</w:t>
            </w:r>
            <w:r>
              <w:rPr>
                <w:spacing w:val="-8"/>
                <w:sz w:val="24"/>
              </w:rPr>
              <w:t xml:space="preserve"> </w:t>
            </w:r>
            <w:r>
              <w:rPr>
                <w:sz w:val="24"/>
              </w:rPr>
              <w:t>of</w:t>
            </w:r>
            <w:r>
              <w:rPr>
                <w:spacing w:val="-57"/>
                <w:sz w:val="24"/>
              </w:rPr>
              <w:t xml:space="preserve"> </w:t>
            </w:r>
            <w:r>
              <w:rPr>
                <w:sz w:val="24"/>
              </w:rPr>
              <w:t>seaweed</w:t>
            </w:r>
          </w:p>
        </w:tc>
      </w:tr>
      <w:tr w:rsidR="00521B8F">
        <w:trPr>
          <w:trHeight w:val="4968"/>
        </w:trPr>
        <w:tc>
          <w:tcPr>
            <w:tcW w:w="2066" w:type="dxa"/>
          </w:tcPr>
          <w:p w:rsidR="00521B8F" w:rsidRDefault="00E70D0A">
            <w:pPr>
              <w:pStyle w:val="TableParagraph"/>
              <w:spacing w:line="273" w:lineRule="exact"/>
              <w:ind w:left="107"/>
              <w:rPr>
                <w:b/>
                <w:sz w:val="24"/>
              </w:rPr>
            </w:pPr>
            <w:r>
              <w:rPr>
                <w:b/>
                <w:sz w:val="24"/>
              </w:rPr>
              <w:t>EDUCATION</w:t>
            </w:r>
          </w:p>
        </w:tc>
        <w:tc>
          <w:tcPr>
            <w:tcW w:w="4133" w:type="dxa"/>
          </w:tcPr>
          <w:p w:rsidR="00521B8F" w:rsidRDefault="00E70D0A">
            <w:pPr>
              <w:pStyle w:val="TableParagraph"/>
              <w:numPr>
                <w:ilvl w:val="0"/>
                <w:numId w:val="392"/>
              </w:numPr>
              <w:tabs>
                <w:tab w:val="left" w:pos="887"/>
              </w:tabs>
              <w:spacing w:line="360" w:lineRule="auto"/>
              <w:ind w:right="96" w:hanging="360"/>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more</w:t>
            </w:r>
            <w:r>
              <w:rPr>
                <w:spacing w:val="1"/>
                <w:sz w:val="24"/>
              </w:rPr>
              <w:t xml:space="preserve"> </w:t>
            </w:r>
            <w:r>
              <w:rPr>
                <w:sz w:val="24"/>
              </w:rPr>
              <w:t>ECDE</w:t>
            </w:r>
            <w:r>
              <w:rPr>
                <w:spacing w:val="1"/>
                <w:sz w:val="24"/>
              </w:rPr>
              <w:t xml:space="preserve"> </w:t>
            </w:r>
            <w:r>
              <w:rPr>
                <w:sz w:val="24"/>
              </w:rPr>
              <w:t>Centres, (</w:t>
            </w:r>
            <w:r>
              <w:rPr>
                <w:b/>
                <w:sz w:val="24"/>
              </w:rPr>
              <w:t xml:space="preserve">8 </w:t>
            </w:r>
            <w:r>
              <w:rPr>
                <w:sz w:val="24"/>
              </w:rPr>
              <w:t>new ECDE 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92"/>
              </w:numPr>
              <w:tabs>
                <w:tab w:val="left" w:pos="529"/>
              </w:tabs>
              <w:spacing w:line="360" w:lineRule="auto"/>
              <w:ind w:left="466" w:right="95" w:hanging="361"/>
              <w:jc w:val="both"/>
              <w:rPr>
                <w:sz w:val="24"/>
              </w:rPr>
            </w:pPr>
            <w:r>
              <w:tab/>
            </w:r>
            <w:r>
              <w:rPr>
                <w:sz w:val="24"/>
              </w:rPr>
              <w:t>Installation of arts and outdoor play</w:t>
            </w:r>
            <w:r>
              <w:rPr>
                <w:spacing w:val="1"/>
                <w:sz w:val="24"/>
              </w:rPr>
              <w:t xml:space="preserve"> </w:t>
            </w:r>
            <w:r>
              <w:rPr>
                <w:sz w:val="24"/>
              </w:rPr>
              <w:t>equipment</w:t>
            </w:r>
            <w:r>
              <w:rPr>
                <w:spacing w:val="-8"/>
                <w:sz w:val="24"/>
              </w:rPr>
              <w:t xml:space="preserve"> </w:t>
            </w:r>
            <w:r>
              <w:rPr>
                <w:sz w:val="24"/>
              </w:rPr>
              <w:t>(</w:t>
            </w:r>
            <w:r>
              <w:rPr>
                <w:b/>
                <w:sz w:val="24"/>
              </w:rPr>
              <w:t>35</w:t>
            </w:r>
            <w:r>
              <w:rPr>
                <w:b/>
                <w:spacing w:val="-9"/>
                <w:sz w:val="24"/>
              </w:rPr>
              <w:t xml:space="preserve"> </w:t>
            </w:r>
            <w:r>
              <w:rPr>
                <w:sz w:val="24"/>
              </w:rPr>
              <w:t>ECDE</w:t>
            </w:r>
            <w:r>
              <w:rPr>
                <w:spacing w:val="-9"/>
                <w:sz w:val="24"/>
              </w:rPr>
              <w:t xml:space="preserve"> </w:t>
            </w:r>
            <w:r>
              <w:rPr>
                <w:sz w:val="24"/>
              </w:rPr>
              <w:t>Centres</w:t>
            </w:r>
            <w:r>
              <w:rPr>
                <w:spacing w:val="-8"/>
                <w:sz w:val="24"/>
              </w:rPr>
              <w:t xml:space="preserve"> </w:t>
            </w:r>
            <w:r>
              <w:rPr>
                <w:sz w:val="24"/>
              </w:rPr>
              <w:t>will</w:t>
            </w:r>
            <w:r>
              <w:rPr>
                <w:spacing w:val="-7"/>
                <w:sz w:val="24"/>
              </w:rPr>
              <w:t xml:space="preserve"> </w:t>
            </w:r>
            <w:r>
              <w:rPr>
                <w:sz w:val="24"/>
              </w:rPr>
              <w:t>be</w:t>
            </w:r>
            <w:r>
              <w:rPr>
                <w:spacing w:val="-58"/>
                <w:sz w:val="24"/>
              </w:rPr>
              <w:t xml:space="preserve"> </w:t>
            </w:r>
            <w:r>
              <w:rPr>
                <w:sz w:val="24"/>
              </w:rPr>
              <w:t>supplied)</w:t>
            </w:r>
          </w:p>
          <w:p w:rsidR="00521B8F" w:rsidRDefault="00E70D0A">
            <w:pPr>
              <w:pStyle w:val="TableParagraph"/>
              <w:numPr>
                <w:ilvl w:val="0"/>
                <w:numId w:val="392"/>
              </w:numPr>
              <w:tabs>
                <w:tab w:val="left" w:pos="589"/>
              </w:tabs>
              <w:spacing w:line="360" w:lineRule="auto"/>
              <w:ind w:left="466" w:right="97"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392"/>
              </w:numPr>
              <w:tabs>
                <w:tab w:val="left" w:pos="767"/>
              </w:tabs>
              <w:spacing w:line="360" w:lineRule="auto"/>
              <w:ind w:left="466" w:right="94" w:hanging="361"/>
              <w:jc w:val="both"/>
              <w:rPr>
                <w:sz w:val="24"/>
              </w:rPr>
            </w:pPr>
            <w:r>
              <w:rPr>
                <w:sz w:val="24"/>
              </w:rPr>
              <w:t>Rehabilitation</w:t>
            </w:r>
            <w:r>
              <w:rPr>
                <w:spacing w:val="1"/>
                <w:sz w:val="24"/>
              </w:rPr>
              <w:t xml:space="preserve"> </w:t>
            </w:r>
            <w:r>
              <w:rPr>
                <w:sz w:val="24"/>
              </w:rPr>
              <w:t>of</w:t>
            </w:r>
            <w:r>
              <w:rPr>
                <w:spacing w:val="1"/>
                <w:sz w:val="24"/>
              </w:rPr>
              <w:t xml:space="preserve"> </w:t>
            </w:r>
            <w:r>
              <w:rPr>
                <w:b/>
                <w:sz w:val="24"/>
              </w:rPr>
              <w:t>10</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392"/>
              </w:numPr>
              <w:tabs>
                <w:tab w:val="left" w:pos="767"/>
              </w:tabs>
              <w:ind w:left="766" w:hanging="662"/>
              <w:jc w:val="both"/>
              <w:rPr>
                <w:sz w:val="24"/>
              </w:rPr>
            </w:pPr>
            <w:r>
              <w:rPr>
                <w:spacing w:val="-1"/>
                <w:sz w:val="24"/>
              </w:rPr>
              <w:t>Construction</w:t>
            </w:r>
            <w:r>
              <w:rPr>
                <w:spacing w:val="-14"/>
                <w:sz w:val="24"/>
              </w:rPr>
              <w:t xml:space="preserve"> </w:t>
            </w:r>
            <w:r>
              <w:rPr>
                <w:sz w:val="24"/>
              </w:rPr>
              <w:t>of</w:t>
            </w:r>
            <w:r>
              <w:rPr>
                <w:spacing w:val="34"/>
                <w:sz w:val="24"/>
              </w:rPr>
              <w:t xml:space="preserve"> </w:t>
            </w:r>
            <w:r>
              <w:rPr>
                <w:b/>
                <w:sz w:val="24"/>
              </w:rPr>
              <w:t>6</w:t>
            </w:r>
            <w:r>
              <w:rPr>
                <w:b/>
                <w:spacing w:val="-14"/>
                <w:sz w:val="24"/>
              </w:rPr>
              <w:t xml:space="preserve"> </w:t>
            </w:r>
            <w:r>
              <w:rPr>
                <w:sz w:val="24"/>
              </w:rPr>
              <w:t>twin</w:t>
            </w:r>
            <w:r>
              <w:rPr>
                <w:spacing w:val="-13"/>
                <w:sz w:val="24"/>
              </w:rPr>
              <w:t xml:space="preserve"> </w:t>
            </w:r>
            <w:r>
              <w:rPr>
                <w:sz w:val="24"/>
              </w:rPr>
              <w:t>workshops</w:t>
            </w:r>
          </w:p>
          <w:p w:rsidR="00521B8F" w:rsidRDefault="00E70D0A">
            <w:pPr>
              <w:pStyle w:val="TableParagraph"/>
              <w:spacing w:before="132"/>
              <w:ind w:left="466"/>
              <w:rPr>
                <w:sz w:val="24"/>
              </w:rPr>
            </w:pPr>
            <w:r>
              <w:rPr>
                <w:sz w:val="24"/>
              </w:rPr>
              <w:t>established,</w:t>
            </w:r>
          </w:p>
        </w:tc>
        <w:tc>
          <w:tcPr>
            <w:tcW w:w="2817" w:type="dxa"/>
          </w:tcPr>
          <w:p w:rsidR="00521B8F" w:rsidRDefault="00E70D0A">
            <w:pPr>
              <w:pStyle w:val="TableParagraph"/>
              <w:spacing w:line="268" w:lineRule="exact"/>
              <w:ind w:left="108"/>
              <w:rPr>
                <w:sz w:val="24"/>
              </w:rPr>
            </w:pPr>
            <w:r>
              <w:rPr>
                <w:sz w:val="24"/>
              </w:rPr>
              <w:t>Agreed with</w:t>
            </w:r>
            <w:r>
              <w:rPr>
                <w:spacing w:val="-2"/>
                <w:sz w:val="24"/>
              </w:rPr>
              <w:t xml:space="preserve"> </w:t>
            </w:r>
            <w:r>
              <w:rPr>
                <w:sz w:val="24"/>
              </w:rPr>
              <w:t>priorities</w:t>
            </w:r>
          </w:p>
        </w:tc>
      </w:tr>
    </w:tbl>
    <w:p w:rsidR="00521B8F" w:rsidRDefault="00521B8F">
      <w:pPr>
        <w:spacing w:line="268"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3588"/>
        </w:trPr>
        <w:tc>
          <w:tcPr>
            <w:tcW w:w="2066" w:type="dxa"/>
          </w:tcPr>
          <w:p w:rsidR="00521B8F" w:rsidRDefault="00521B8F">
            <w:pPr>
              <w:pStyle w:val="TableParagraph"/>
              <w:rPr>
                <w:sz w:val="24"/>
              </w:rPr>
            </w:pPr>
          </w:p>
        </w:tc>
        <w:tc>
          <w:tcPr>
            <w:tcW w:w="4133" w:type="dxa"/>
          </w:tcPr>
          <w:p w:rsidR="00521B8F" w:rsidRDefault="00E70D0A">
            <w:pPr>
              <w:pStyle w:val="TableParagraph"/>
              <w:numPr>
                <w:ilvl w:val="0"/>
                <w:numId w:val="391"/>
              </w:numPr>
              <w:tabs>
                <w:tab w:val="left" w:pos="766"/>
                <w:tab w:val="left" w:pos="767"/>
              </w:tabs>
              <w:spacing w:line="360" w:lineRule="auto"/>
              <w:ind w:right="99" w:hanging="361"/>
              <w:rPr>
                <w:sz w:val="24"/>
              </w:rPr>
            </w:pPr>
            <w:r>
              <w:rPr>
                <w:b/>
                <w:sz w:val="24"/>
              </w:rPr>
              <w:t>Construction</w:t>
            </w:r>
            <w:r>
              <w:rPr>
                <w:b/>
                <w:spacing w:val="8"/>
                <w:sz w:val="24"/>
              </w:rPr>
              <w:t xml:space="preserve"> </w:t>
            </w:r>
            <w:r>
              <w:rPr>
                <w:b/>
                <w:sz w:val="24"/>
              </w:rPr>
              <w:t>of</w:t>
            </w:r>
            <w:r>
              <w:rPr>
                <w:b/>
                <w:spacing w:val="11"/>
                <w:sz w:val="24"/>
              </w:rPr>
              <w:t xml:space="preserve"> </w:t>
            </w:r>
            <w:r>
              <w:rPr>
                <w:sz w:val="24"/>
              </w:rPr>
              <w:t>VTC</w:t>
            </w:r>
            <w:r>
              <w:rPr>
                <w:spacing w:val="9"/>
                <w:sz w:val="24"/>
              </w:rPr>
              <w:t xml:space="preserve"> </w:t>
            </w:r>
            <w:r>
              <w:rPr>
                <w:sz w:val="24"/>
              </w:rPr>
              <w:t>hostels</w:t>
            </w:r>
            <w:r>
              <w:rPr>
                <w:spacing w:val="9"/>
                <w:sz w:val="24"/>
              </w:rPr>
              <w:t xml:space="preserve"> </w:t>
            </w:r>
            <w:r>
              <w:rPr>
                <w:sz w:val="24"/>
              </w:rPr>
              <w:t>(</w:t>
            </w:r>
            <w:r>
              <w:rPr>
                <w:spacing w:val="8"/>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391"/>
              </w:numPr>
              <w:tabs>
                <w:tab w:val="left" w:pos="826"/>
                <w:tab w:val="left" w:pos="827"/>
              </w:tabs>
              <w:ind w:left="826" w:hanging="722"/>
              <w:rPr>
                <w:sz w:val="24"/>
              </w:rPr>
            </w:pPr>
            <w:r>
              <w:rPr>
                <w:sz w:val="24"/>
              </w:rPr>
              <w:t>Perimeter</w:t>
            </w:r>
            <w:r>
              <w:rPr>
                <w:spacing w:val="-10"/>
                <w:sz w:val="24"/>
              </w:rPr>
              <w:t xml:space="preserve"> </w:t>
            </w:r>
            <w:r>
              <w:rPr>
                <w:sz w:val="24"/>
              </w:rPr>
              <w:t>wall</w:t>
            </w:r>
            <w:r>
              <w:rPr>
                <w:spacing w:val="-8"/>
                <w:sz w:val="24"/>
              </w:rPr>
              <w:t xml:space="preserve"> </w:t>
            </w:r>
            <w:r>
              <w:rPr>
                <w:sz w:val="24"/>
              </w:rPr>
              <w:t>fencing</w:t>
            </w:r>
            <w:r>
              <w:rPr>
                <w:spacing w:val="-8"/>
                <w:sz w:val="24"/>
              </w:rPr>
              <w:t xml:space="preserve"> </w:t>
            </w:r>
            <w:r>
              <w:rPr>
                <w:sz w:val="24"/>
              </w:rPr>
              <w:t>of</w:t>
            </w:r>
            <w:r>
              <w:rPr>
                <w:spacing w:val="45"/>
                <w:sz w:val="24"/>
              </w:rPr>
              <w:t xml:space="preserve"> </w:t>
            </w:r>
            <w:r>
              <w:rPr>
                <w:sz w:val="24"/>
              </w:rPr>
              <w:t>at</w:t>
            </w:r>
            <w:r>
              <w:rPr>
                <w:spacing w:val="-7"/>
                <w:sz w:val="24"/>
              </w:rPr>
              <w:t xml:space="preserve"> </w:t>
            </w:r>
            <w:r>
              <w:rPr>
                <w:sz w:val="24"/>
              </w:rPr>
              <w:t>least</w:t>
            </w:r>
          </w:p>
          <w:p w:rsidR="00521B8F" w:rsidRDefault="00E70D0A">
            <w:pPr>
              <w:pStyle w:val="TableParagraph"/>
              <w:spacing w:before="131"/>
              <w:ind w:left="466"/>
              <w:rPr>
                <w:sz w:val="24"/>
              </w:rPr>
            </w:pPr>
            <w:r>
              <w:rPr>
                <w:b/>
                <w:sz w:val="24"/>
              </w:rPr>
              <w:t>5</w:t>
            </w:r>
            <w:r>
              <w:rPr>
                <w:b/>
                <w:spacing w:val="-2"/>
                <w:sz w:val="24"/>
              </w:rPr>
              <w:t xml:space="preserve"> </w:t>
            </w:r>
            <w:r>
              <w:rPr>
                <w:sz w:val="24"/>
              </w:rPr>
              <w:t>VTCs</w:t>
            </w:r>
            <w:r>
              <w:rPr>
                <w:spacing w:val="-1"/>
                <w:sz w:val="24"/>
              </w:rPr>
              <w:t xml:space="preserve"> </w:t>
            </w:r>
            <w:r>
              <w:rPr>
                <w:sz w:val="24"/>
              </w:rPr>
              <w:t>Centres</w:t>
            </w:r>
          </w:p>
          <w:p w:rsidR="00521B8F" w:rsidRDefault="00E70D0A">
            <w:pPr>
              <w:pStyle w:val="TableParagraph"/>
              <w:numPr>
                <w:ilvl w:val="0"/>
                <w:numId w:val="391"/>
              </w:numPr>
              <w:tabs>
                <w:tab w:val="left" w:pos="826"/>
                <w:tab w:val="left" w:pos="827"/>
              </w:tabs>
              <w:spacing w:before="144" w:line="355" w:lineRule="auto"/>
              <w:ind w:right="97" w:hanging="361"/>
              <w:rPr>
                <w:sz w:val="24"/>
              </w:rPr>
            </w:pPr>
            <w:r>
              <w:rPr>
                <w:b/>
                <w:sz w:val="24"/>
              </w:rPr>
              <w:t>Capitation</w:t>
            </w:r>
            <w:r>
              <w:rPr>
                <w:b/>
                <w:spacing w:val="9"/>
                <w:sz w:val="24"/>
              </w:rPr>
              <w:t xml:space="preserve"> </w:t>
            </w:r>
            <w:r>
              <w:rPr>
                <w:b/>
                <w:sz w:val="24"/>
              </w:rPr>
              <w:t>of</w:t>
            </w:r>
            <w:r>
              <w:rPr>
                <w:b/>
                <w:spacing w:val="10"/>
                <w:sz w:val="24"/>
              </w:rPr>
              <w:t xml:space="preserve"> </w:t>
            </w:r>
            <w:r>
              <w:rPr>
                <w:b/>
                <w:sz w:val="24"/>
              </w:rPr>
              <w:t>students</w:t>
            </w:r>
            <w:r>
              <w:rPr>
                <w:b/>
                <w:spacing w:val="6"/>
                <w:sz w:val="24"/>
              </w:rPr>
              <w:t xml:space="preserve"> </w:t>
            </w:r>
            <w:r>
              <w:rPr>
                <w:b/>
                <w:sz w:val="24"/>
              </w:rPr>
              <w:t>in</w:t>
            </w:r>
            <w:r>
              <w:rPr>
                <w:b/>
                <w:spacing w:val="9"/>
                <w:sz w:val="24"/>
              </w:rPr>
              <w:t xml:space="preserve"> </w:t>
            </w:r>
            <w:r>
              <w:rPr>
                <w:b/>
                <w:sz w:val="24"/>
              </w:rPr>
              <w:t>the</w:t>
            </w:r>
            <w:r>
              <w:rPr>
                <w:b/>
                <w:spacing w:val="-57"/>
                <w:sz w:val="24"/>
              </w:rPr>
              <w:t xml:space="preserve"> </w:t>
            </w:r>
            <w:r>
              <w:rPr>
                <w:b/>
                <w:sz w:val="24"/>
              </w:rPr>
              <w:t>VTCs</w:t>
            </w:r>
            <w:r>
              <w:rPr>
                <w:b/>
                <w:spacing w:val="-1"/>
                <w:sz w:val="24"/>
              </w:rPr>
              <w:t xml:space="preserve"> </w:t>
            </w:r>
            <w:r>
              <w:rPr>
                <w:sz w:val="24"/>
              </w:rPr>
              <w:t>from the</w:t>
            </w:r>
            <w:r>
              <w:rPr>
                <w:spacing w:val="-1"/>
                <w:sz w:val="24"/>
              </w:rPr>
              <w:t xml:space="preserve"> </w:t>
            </w:r>
            <w:r>
              <w:rPr>
                <w:sz w:val="24"/>
              </w:rPr>
              <w:t>county</w:t>
            </w:r>
            <w:r>
              <w:rPr>
                <w:spacing w:val="-5"/>
                <w:sz w:val="24"/>
              </w:rPr>
              <w:t xml:space="preserve"> </w:t>
            </w:r>
            <w:r>
              <w:rPr>
                <w:sz w:val="24"/>
              </w:rPr>
              <w:t>VTC grant.</w:t>
            </w:r>
          </w:p>
          <w:p w:rsidR="00521B8F" w:rsidRDefault="00E70D0A">
            <w:pPr>
              <w:pStyle w:val="TableParagraph"/>
              <w:numPr>
                <w:ilvl w:val="0"/>
                <w:numId w:val="391"/>
              </w:numPr>
              <w:tabs>
                <w:tab w:val="left" w:pos="766"/>
                <w:tab w:val="left" w:pos="767"/>
              </w:tabs>
              <w:spacing w:before="6" w:line="360" w:lineRule="auto"/>
              <w:ind w:right="99" w:hanging="361"/>
              <w:rPr>
                <w:sz w:val="24"/>
              </w:rPr>
            </w:pPr>
            <w:r>
              <w:rPr>
                <w:sz w:val="24"/>
              </w:rPr>
              <w:t>Continuation</w:t>
            </w:r>
            <w:r>
              <w:rPr>
                <w:spacing w:val="46"/>
                <w:sz w:val="24"/>
              </w:rPr>
              <w:t xml:space="preserve"> </w:t>
            </w:r>
            <w:r>
              <w:rPr>
                <w:sz w:val="24"/>
              </w:rPr>
              <w:t>of</w:t>
            </w:r>
            <w:r>
              <w:rPr>
                <w:spacing w:val="46"/>
                <w:sz w:val="24"/>
              </w:rPr>
              <w:t xml:space="preserve"> </w:t>
            </w:r>
            <w:r>
              <w:rPr>
                <w:sz w:val="24"/>
              </w:rPr>
              <w:t>the</w:t>
            </w:r>
            <w:r>
              <w:rPr>
                <w:spacing w:val="49"/>
                <w:sz w:val="24"/>
              </w:rPr>
              <w:t xml:space="preserve"> </w:t>
            </w:r>
            <w:r>
              <w:rPr>
                <w:sz w:val="24"/>
              </w:rPr>
              <w:t>bursary</w:t>
            </w:r>
            <w:r>
              <w:rPr>
                <w:spacing w:val="44"/>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817" w:type="dxa"/>
          </w:tcPr>
          <w:p w:rsidR="00521B8F" w:rsidRDefault="00521B8F">
            <w:pPr>
              <w:pStyle w:val="TableParagraph"/>
              <w:rPr>
                <w:sz w:val="24"/>
              </w:rPr>
            </w:pPr>
          </w:p>
        </w:tc>
      </w:tr>
      <w:tr w:rsidR="00521B8F">
        <w:trPr>
          <w:trHeight w:val="9937"/>
        </w:trPr>
        <w:tc>
          <w:tcPr>
            <w:tcW w:w="2066" w:type="dxa"/>
          </w:tcPr>
          <w:p w:rsidR="00521B8F" w:rsidRDefault="00E70D0A">
            <w:pPr>
              <w:pStyle w:val="TableParagraph"/>
              <w:ind w:left="107" w:right="202"/>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133" w:type="dxa"/>
          </w:tcPr>
          <w:p w:rsidR="00521B8F" w:rsidRDefault="00E70D0A">
            <w:pPr>
              <w:pStyle w:val="TableParagraph"/>
              <w:spacing w:line="360" w:lineRule="auto"/>
              <w:ind w:left="105" w:right="96"/>
              <w:jc w:val="both"/>
              <w:rPr>
                <w:sz w:val="24"/>
              </w:rPr>
            </w:pPr>
            <w:r>
              <w:rPr>
                <w:sz w:val="24"/>
              </w:rPr>
              <w:t>Trade and Enterprise Development will</w:t>
            </w:r>
            <w:r>
              <w:rPr>
                <w:spacing w:val="1"/>
                <w:sz w:val="24"/>
              </w:rPr>
              <w:t xml:space="preserve"> </w:t>
            </w:r>
            <w:r>
              <w:rPr>
                <w:sz w:val="24"/>
              </w:rPr>
              <w:t>prioritize:-</w:t>
            </w:r>
          </w:p>
          <w:p w:rsidR="00521B8F" w:rsidRDefault="00E70D0A">
            <w:pPr>
              <w:pStyle w:val="TableParagraph"/>
              <w:numPr>
                <w:ilvl w:val="0"/>
                <w:numId w:val="390"/>
              </w:numPr>
              <w:tabs>
                <w:tab w:val="left" w:pos="760"/>
              </w:tabs>
              <w:spacing w:line="360" w:lineRule="auto"/>
              <w:ind w:right="96" w:hanging="360"/>
              <w:jc w:val="both"/>
              <w:rPr>
                <w:sz w:val="24"/>
              </w:rPr>
            </w:pPr>
            <w:r>
              <w:rPr>
                <w:sz w:val="24"/>
              </w:rPr>
              <w:t>Increase</w:t>
            </w:r>
            <w:r>
              <w:rPr>
                <w:spacing w:val="-2"/>
                <w:sz w:val="24"/>
              </w:rPr>
              <w:t xml:space="preserve"> </w:t>
            </w:r>
            <w:r>
              <w:rPr>
                <w:sz w:val="24"/>
              </w:rPr>
              <w:t>the</w:t>
            </w:r>
            <w:r>
              <w:rPr>
                <w:spacing w:val="-3"/>
                <w:sz w:val="24"/>
              </w:rPr>
              <w:t xml:space="preserve"> </w:t>
            </w:r>
            <w:r>
              <w:rPr>
                <w:sz w:val="24"/>
              </w:rPr>
              <w:t>market</w:t>
            </w:r>
            <w:r>
              <w:rPr>
                <w:spacing w:val="-3"/>
                <w:sz w:val="24"/>
              </w:rPr>
              <w:t xml:space="preserve"> </w:t>
            </w:r>
            <w:r>
              <w:rPr>
                <w:sz w:val="24"/>
              </w:rPr>
              <w:t>Centres</w:t>
            </w:r>
            <w:r>
              <w:rPr>
                <w:spacing w:val="-3"/>
                <w:sz w:val="24"/>
              </w:rPr>
              <w:t xml:space="preserve"> </w:t>
            </w:r>
            <w:r>
              <w:rPr>
                <w:sz w:val="24"/>
              </w:rPr>
              <w:t>by</w:t>
            </w:r>
            <w:r>
              <w:rPr>
                <w:spacing w:val="-4"/>
                <w:sz w:val="24"/>
              </w:rPr>
              <w:t xml:space="preserve"> </w:t>
            </w:r>
            <w:r>
              <w:rPr>
                <w:b/>
                <w:sz w:val="24"/>
              </w:rPr>
              <w:t>50</w:t>
            </w:r>
            <w:r>
              <w:rPr>
                <w:b/>
                <w:spacing w:val="-57"/>
                <w:sz w:val="24"/>
              </w:rPr>
              <w:t xml:space="preserve"> </w:t>
            </w:r>
            <w:r>
              <w:rPr>
                <w:b/>
                <w:sz w:val="24"/>
              </w:rPr>
              <w:t>percent</w:t>
            </w:r>
            <w:r>
              <w:rPr>
                <w:b/>
                <w:spacing w:val="1"/>
                <w:sz w:val="24"/>
              </w:rPr>
              <w:t xml:space="preserve"> </w:t>
            </w:r>
            <w:r>
              <w:rPr>
                <w:sz w:val="24"/>
              </w:rPr>
              <w:t>by</w:t>
            </w:r>
            <w:r>
              <w:rPr>
                <w:spacing w:val="1"/>
                <w:sz w:val="24"/>
              </w:rPr>
              <w:t xml:space="preserve"> </w:t>
            </w:r>
            <w:r>
              <w:rPr>
                <w:sz w:val="24"/>
              </w:rPr>
              <w:t>constructing</w:t>
            </w:r>
            <w:r>
              <w:rPr>
                <w:spacing w:val="1"/>
                <w:sz w:val="24"/>
              </w:rPr>
              <w:t xml:space="preserve"> </w:t>
            </w:r>
            <w:r>
              <w:rPr>
                <w:sz w:val="24"/>
              </w:rPr>
              <w:t>more</w:t>
            </w:r>
            <w:r>
              <w:rPr>
                <w:spacing w:val="1"/>
                <w:sz w:val="24"/>
              </w:rPr>
              <w:t xml:space="preserve"> </w:t>
            </w:r>
            <w:r>
              <w:rPr>
                <w:sz w:val="24"/>
              </w:rPr>
              <w:t>markets,</w:t>
            </w:r>
            <w:r>
              <w:rPr>
                <w:spacing w:val="-13"/>
                <w:sz w:val="24"/>
              </w:rPr>
              <w:t xml:space="preserve"> </w:t>
            </w:r>
            <w:r>
              <w:rPr>
                <w:sz w:val="24"/>
              </w:rPr>
              <w:t>market</w:t>
            </w:r>
            <w:r>
              <w:rPr>
                <w:spacing w:val="-12"/>
                <w:sz w:val="24"/>
              </w:rPr>
              <w:t xml:space="preserve"> </w:t>
            </w:r>
            <w:r>
              <w:rPr>
                <w:sz w:val="24"/>
              </w:rPr>
              <w:t>stalls</w:t>
            </w:r>
            <w:r>
              <w:rPr>
                <w:spacing w:val="-12"/>
                <w:sz w:val="24"/>
              </w:rPr>
              <w:t xml:space="preserve"> </w:t>
            </w:r>
            <w:r>
              <w:rPr>
                <w:sz w:val="24"/>
              </w:rPr>
              <w:t>and</w:t>
            </w:r>
            <w:r>
              <w:rPr>
                <w:spacing w:val="-13"/>
                <w:sz w:val="24"/>
              </w:rPr>
              <w:t xml:space="preserve"> </w:t>
            </w:r>
            <w:r>
              <w:rPr>
                <w:sz w:val="24"/>
              </w:rPr>
              <w:t>market</w:t>
            </w:r>
            <w:r>
              <w:rPr>
                <w:spacing w:val="-57"/>
                <w:sz w:val="24"/>
              </w:rPr>
              <w:t xml:space="preserve"> </w:t>
            </w:r>
            <w:r>
              <w:rPr>
                <w:sz w:val="24"/>
              </w:rPr>
              <w:t>sheds</w:t>
            </w:r>
          </w:p>
          <w:p w:rsidR="00521B8F" w:rsidRDefault="00E70D0A">
            <w:pPr>
              <w:pStyle w:val="TableParagraph"/>
              <w:numPr>
                <w:ilvl w:val="0"/>
                <w:numId w:val="390"/>
              </w:numPr>
              <w:tabs>
                <w:tab w:val="left" w:pos="827"/>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390"/>
              </w:numPr>
              <w:tabs>
                <w:tab w:val="left" w:pos="894"/>
              </w:tabs>
              <w:spacing w:before="131" w:line="360" w:lineRule="auto"/>
              <w:ind w:right="95"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57"/>
                <w:sz w:val="24"/>
              </w:rPr>
              <w:t xml:space="preserve"> </w:t>
            </w:r>
            <w:r>
              <w:rPr>
                <w:sz w:val="24"/>
              </w:rPr>
              <w:t>and</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construction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fruit</w:t>
            </w:r>
            <w:r>
              <w:rPr>
                <w:spacing w:val="-57"/>
                <w:sz w:val="24"/>
              </w:rPr>
              <w:t xml:space="preserve"> </w:t>
            </w:r>
            <w:r>
              <w:rPr>
                <w:sz w:val="24"/>
              </w:rPr>
              <w:t>processing plant in Kubo 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6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1"/>
                <w:sz w:val="24"/>
              </w:rPr>
              <w:t xml:space="preserve"> </w:t>
            </w:r>
            <w:r>
              <w:rPr>
                <w:sz w:val="24"/>
              </w:rPr>
              <w:t>Sub</w:t>
            </w:r>
            <w:r>
              <w:rPr>
                <w:spacing w:val="-57"/>
                <w:sz w:val="24"/>
              </w:rPr>
              <w:t xml:space="preserve"> </w:t>
            </w:r>
            <w:r>
              <w:rPr>
                <w:sz w:val="24"/>
              </w:rPr>
              <w:t>County</w:t>
            </w:r>
          </w:p>
          <w:p w:rsidR="00521B8F" w:rsidRDefault="00E70D0A">
            <w:pPr>
              <w:pStyle w:val="TableParagraph"/>
              <w:numPr>
                <w:ilvl w:val="0"/>
                <w:numId w:val="390"/>
              </w:numPr>
              <w:tabs>
                <w:tab w:val="left" w:pos="880"/>
              </w:tabs>
              <w:spacing w:before="1" w:line="360" w:lineRule="auto"/>
              <w:ind w:right="99"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w:t>
            </w:r>
            <w:r>
              <w:rPr>
                <w:spacing w:val="1"/>
                <w:sz w:val="24"/>
              </w:rPr>
              <w:t xml:space="preserve"> </w:t>
            </w:r>
            <w:r>
              <w:rPr>
                <w:sz w:val="24"/>
              </w:rPr>
              <w:t>measures</w:t>
            </w:r>
            <w:r>
              <w:rPr>
                <w:spacing w:val="1"/>
                <w:sz w:val="24"/>
              </w:rPr>
              <w:t xml:space="preserve"> </w:t>
            </w:r>
            <w:r>
              <w:rPr>
                <w:sz w:val="24"/>
              </w:rPr>
              <w:t>control</w:t>
            </w:r>
          </w:p>
          <w:p w:rsidR="00521B8F" w:rsidRDefault="00E70D0A">
            <w:pPr>
              <w:pStyle w:val="TableParagraph"/>
              <w:numPr>
                <w:ilvl w:val="0"/>
                <w:numId w:val="390"/>
              </w:numPr>
              <w:tabs>
                <w:tab w:val="left" w:pos="812"/>
              </w:tabs>
              <w:spacing w:before="2" w:line="360" w:lineRule="auto"/>
              <w:ind w:right="98" w:hanging="360"/>
              <w:jc w:val="both"/>
              <w:rPr>
                <w:sz w:val="24"/>
              </w:rPr>
            </w:pPr>
            <w:r>
              <w:rPr>
                <w:sz w:val="24"/>
              </w:rPr>
              <w:t>Supporting</w:t>
            </w:r>
            <w:r>
              <w:rPr>
                <w:spacing w:val="1"/>
                <w:sz w:val="24"/>
              </w:rPr>
              <w:t xml:space="preserve"> </w:t>
            </w:r>
            <w:r>
              <w:rPr>
                <w:sz w:val="24"/>
              </w:rPr>
              <w:t>the</w:t>
            </w:r>
            <w:r>
              <w:rPr>
                <w:spacing w:val="1"/>
                <w:sz w:val="24"/>
              </w:rPr>
              <w:t xml:space="preserve"> </w:t>
            </w:r>
            <w:r>
              <w:rPr>
                <w:sz w:val="24"/>
              </w:rPr>
              <w:t>Cooperative</w:t>
            </w:r>
            <w:r>
              <w:rPr>
                <w:spacing w:val="1"/>
                <w:sz w:val="24"/>
              </w:rPr>
              <w:t xml:space="preserve"> </w:t>
            </w:r>
            <w:r>
              <w:rPr>
                <w:sz w:val="24"/>
              </w:rPr>
              <w:t>movement</w:t>
            </w:r>
          </w:p>
          <w:p w:rsidR="00521B8F" w:rsidRDefault="00E70D0A">
            <w:pPr>
              <w:pStyle w:val="TableParagraph"/>
              <w:numPr>
                <w:ilvl w:val="0"/>
                <w:numId w:val="390"/>
              </w:numPr>
              <w:tabs>
                <w:tab w:val="left" w:pos="880"/>
              </w:tabs>
              <w:spacing w:line="360"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57"/>
                <w:sz w:val="24"/>
              </w:rPr>
              <w:t xml:space="preserve"> </w:t>
            </w:r>
            <w:r>
              <w:rPr>
                <w:sz w:val="24"/>
              </w:rPr>
              <w:t>Investment</w:t>
            </w:r>
            <w:r>
              <w:rPr>
                <w:spacing w:val="60"/>
                <w:sz w:val="24"/>
              </w:rPr>
              <w:t xml:space="preserve"> </w:t>
            </w:r>
            <w:r>
              <w:rPr>
                <w:sz w:val="24"/>
              </w:rPr>
              <w:t>Authority</w:t>
            </w:r>
            <w:r>
              <w:rPr>
                <w:spacing w:val="57"/>
                <w:sz w:val="24"/>
              </w:rPr>
              <w:t xml:space="preserve"> </w:t>
            </w:r>
            <w:r>
              <w:rPr>
                <w:sz w:val="24"/>
              </w:rPr>
              <w:t>and</w:t>
            </w:r>
          </w:p>
          <w:p w:rsidR="00521B8F" w:rsidRDefault="00E70D0A">
            <w:pPr>
              <w:pStyle w:val="TableParagraph"/>
              <w:spacing w:line="275" w:lineRule="exact"/>
              <w:ind w:left="826"/>
              <w:jc w:val="both"/>
              <w:rPr>
                <w:sz w:val="24"/>
              </w:rPr>
            </w:pPr>
            <w:r>
              <w:rPr>
                <w:sz w:val="24"/>
              </w:rPr>
              <w:t>development of county</w:t>
            </w:r>
            <w:r>
              <w:rPr>
                <w:spacing w:val="-4"/>
                <w:sz w:val="24"/>
              </w:rPr>
              <w:t xml:space="preserve"> </w:t>
            </w:r>
            <w:r>
              <w:rPr>
                <w:sz w:val="24"/>
              </w:rPr>
              <w:t>policies</w:t>
            </w:r>
          </w:p>
        </w:tc>
        <w:tc>
          <w:tcPr>
            <w:tcW w:w="2817" w:type="dxa"/>
          </w:tcPr>
          <w:p w:rsidR="00521B8F" w:rsidRDefault="00E70D0A">
            <w:pPr>
              <w:pStyle w:val="TableParagraph"/>
              <w:spacing w:line="268" w:lineRule="exact"/>
              <w:ind w:left="108"/>
              <w:rPr>
                <w:sz w:val="24"/>
              </w:rPr>
            </w:pPr>
            <w:r>
              <w:rPr>
                <w:sz w:val="24"/>
              </w:rPr>
              <w:t>Agreed with</w:t>
            </w:r>
            <w:r>
              <w:rPr>
                <w:spacing w:val="-2"/>
                <w:sz w:val="24"/>
              </w:rPr>
              <w:t xml:space="preserve"> </w:t>
            </w:r>
            <w:r>
              <w:rPr>
                <w:sz w:val="24"/>
              </w:rPr>
              <w:t>priorities</w:t>
            </w:r>
          </w:p>
        </w:tc>
      </w:tr>
    </w:tbl>
    <w:p w:rsidR="00521B8F" w:rsidRDefault="00521B8F">
      <w:pPr>
        <w:spacing w:line="268"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8739"/>
        </w:trPr>
        <w:tc>
          <w:tcPr>
            <w:tcW w:w="2066" w:type="dxa"/>
          </w:tcPr>
          <w:p w:rsidR="00521B8F" w:rsidRDefault="00521B8F">
            <w:pPr>
              <w:pStyle w:val="TableParagraph"/>
              <w:rPr>
                <w:sz w:val="24"/>
              </w:rPr>
            </w:pPr>
          </w:p>
        </w:tc>
        <w:tc>
          <w:tcPr>
            <w:tcW w:w="4133" w:type="dxa"/>
          </w:tcPr>
          <w:p w:rsidR="00521B8F" w:rsidRDefault="00E70D0A">
            <w:pPr>
              <w:pStyle w:val="TableParagraph"/>
              <w:spacing w:line="360" w:lineRule="auto"/>
              <w:ind w:left="826" w:right="95" w:hanging="360"/>
              <w:jc w:val="both"/>
              <w:rPr>
                <w:sz w:val="24"/>
              </w:rPr>
            </w:pPr>
            <w:r>
              <w:rPr>
                <w:sz w:val="24"/>
              </w:rPr>
              <w:t>(vii) Business training and 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spacing w:line="360" w:lineRule="auto"/>
              <w:ind w:left="105" w:right="101"/>
              <w:jc w:val="both"/>
              <w:rPr>
                <w:sz w:val="24"/>
              </w:rPr>
            </w:pPr>
            <w:r>
              <w:rPr>
                <w:sz w:val="24"/>
              </w:rPr>
              <w:t>Under Tourism and ICT priorities will</w:t>
            </w:r>
            <w:r>
              <w:rPr>
                <w:spacing w:val="1"/>
                <w:sz w:val="24"/>
              </w:rPr>
              <w:t xml:space="preserve"> </w:t>
            </w:r>
            <w:r>
              <w:rPr>
                <w:sz w:val="24"/>
              </w:rPr>
              <w:t>include:-</w:t>
            </w:r>
          </w:p>
          <w:p w:rsidR="00521B8F" w:rsidRDefault="00E70D0A">
            <w:pPr>
              <w:pStyle w:val="TableParagraph"/>
              <w:numPr>
                <w:ilvl w:val="0"/>
                <w:numId w:val="389"/>
              </w:numPr>
              <w:tabs>
                <w:tab w:val="left" w:pos="918"/>
              </w:tabs>
              <w:spacing w:line="360" w:lineRule="auto"/>
              <w:ind w:right="94"/>
              <w:jc w:val="both"/>
              <w:rPr>
                <w:sz w:val="24"/>
              </w:rPr>
            </w:pPr>
            <w:r>
              <w:rPr>
                <w:sz w:val="24"/>
              </w:rPr>
              <w:t>Landscaping and beautification</w:t>
            </w:r>
            <w:r>
              <w:rPr>
                <w:spacing w:val="1"/>
                <w:sz w:val="24"/>
              </w:rPr>
              <w:t xml:space="preserve"> </w:t>
            </w:r>
            <w:r>
              <w:rPr>
                <w:spacing w:val="-1"/>
                <w:sz w:val="24"/>
              </w:rPr>
              <w:t>of</w:t>
            </w:r>
            <w:r>
              <w:rPr>
                <w:spacing w:val="-14"/>
                <w:sz w:val="24"/>
              </w:rPr>
              <w:t xml:space="preserve"> </w:t>
            </w:r>
            <w:r>
              <w:rPr>
                <w:spacing w:val="-1"/>
                <w:sz w:val="24"/>
              </w:rPr>
              <w:t>Shimoni</w:t>
            </w:r>
            <w:r>
              <w:rPr>
                <w:spacing w:val="-11"/>
                <w:sz w:val="24"/>
              </w:rPr>
              <w:t xml:space="preserve"> </w:t>
            </w:r>
            <w:r>
              <w:rPr>
                <w:spacing w:val="-1"/>
                <w:sz w:val="24"/>
              </w:rPr>
              <w:t>Tourism</w:t>
            </w:r>
            <w:r>
              <w:rPr>
                <w:spacing w:val="-11"/>
                <w:sz w:val="24"/>
              </w:rPr>
              <w:t xml:space="preserve"> </w:t>
            </w:r>
            <w:r>
              <w:rPr>
                <w:spacing w:val="-1"/>
                <w:sz w:val="24"/>
              </w:rPr>
              <w:t>Information</w:t>
            </w:r>
            <w:r>
              <w:rPr>
                <w:spacing w:val="-57"/>
                <w:sz w:val="24"/>
              </w:rPr>
              <w:t xml:space="preserve"> </w:t>
            </w:r>
            <w:r>
              <w:rPr>
                <w:sz w:val="24"/>
              </w:rPr>
              <w:t>Centre, Construction of Wasini</w:t>
            </w:r>
            <w:r>
              <w:rPr>
                <w:spacing w:val="1"/>
                <w:sz w:val="24"/>
              </w:rPr>
              <w:t xml:space="preserve"> </w:t>
            </w:r>
            <w:r>
              <w:rPr>
                <w:sz w:val="24"/>
              </w:rPr>
              <w:t>women</w:t>
            </w:r>
            <w:r>
              <w:rPr>
                <w:spacing w:val="1"/>
                <w:sz w:val="24"/>
              </w:rPr>
              <w:t xml:space="preserve"> </w:t>
            </w:r>
            <w:r>
              <w:rPr>
                <w:sz w:val="24"/>
              </w:rPr>
              <w:t>board</w:t>
            </w:r>
            <w:r>
              <w:rPr>
                <w:spacing w:val="1"/>
                <w:sz w:val="24"/>
              </w:rPr>
              <w:t xml:space="preserve"> </w:t>
            </w:r>
            <w:r>
              <w:rPr>
                <w:sz w:val="24"/>
              </w:rPr>
              <w:t>walk</w:t>
            </w:r>
            <w:r>
              <w:rPr>
                <w:spacing w:val="1"/>
                <w:sz w:val="24"/>
              </w:rPr>
              <w:t xml:space="preserve"> </w:t>
            </w:r>
            <w:r>
              <w:rPr>
                <w:sz w:val="24"/>
              </w:rPr>
              <w:t>restaurant/</w:t>
            </w:r>
            <w:r>
              <w:rPr>
                <w:spacing w:val="-57"/>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1"/>
                <w:sz w:val="24"/>
              </w:rPr>
              <w:t xml:space="preserve"> </w:t>
            </w:r>
            <w:r>
              <w:rPr>
                <w:sz w:val="24"/>
              </w:rPr>
              <w:t>rehabilitation of the walk way -</w:t>
            </w:r>
            <w:r>
              <w:rPr>
                <w:spacing w:val="1"/>
                <w:sz w:val="24"/>
              </w:rPr>
              <w:t xml:space="preserve"> </w:t>
            </w:r>
            <w:r>
              <w:rPr>
                <w:sz w:val="24"/>
              </w:rPr>
              <w:t>Phase II,</w:t>
            </w:r>
          </w:p>
          <w:p w:rsidR="00521B8F" w:rsidRDefault="00E70D0A">
            <w:pPr>
              <w:pStyle w:val="TableParagraph"/>
              <w:numPr>
                <w:ilvl w:val="0"/>
                <w:numId w:val="389"/>
              </w:numPr>
              <w:tabs>
                <w:tab w:val="left" w:pos="978"/>
              </w:tabs>
              <w:spacing w:line="360" w:lineRule="auto"/>
              <w:ind w:right="95"/>
              <w:jc w:val="both"/>
              <w:rPr>
                <w:sz w:val="24"/>
              </w:rPr>
            </w:pPr>
            <w:r>
              <w:tab/>
            </w:r>
            <w:r>
              <w:rPr>
                <w:sz w:val="24"/>
              </w:rPr>
              <w:t>Opening</w:t>
            </w:r>
            <w:r>
              <w:rPr>
                <w:spacing w:val="1"/>
                <w:sz w:val="24"/>
              </w:rPr>
              <w:t xml:space="preserve"> </w:t>
            </w:r>
            <w:r>
              <w:rPr>
                <w:sz w:val="24"/>
              </w:rPr>
              <w:t>up</w:t>
            </w:r>
            <w:r>
              <w:rPr>
                <w:spacing w:val="1"/>
                <w:sz w:val="24"/>
              </w:rPr>
              <w:t xml:space="preserve"> </w:t>
            </w:r>
            <w:r>
              <w:rPr>
                <w:sz w:val="24"/>
              </w:rPr>
              <w:t>of</w:t>
            </w:r>
            <w:r>
              <w:rPr>
                <w:spacing w:val="1"/>
                <w:sz w:val="24"/>
              </w:rPr>
              <w:t xml:space="preserve"> </w:t>
            </w:r>
            <w:r>
              <w:rPr>
                <w:sz w:val="24"/>
              </w:rPr>
              <w:t>African</w:t>
            </w:r>
            <w:r>
              <w:rPr>
                <w:spacing w:val="1"/>
                <w:sz w:val="24"/>
              </w:rPr>
              <w:t xml:space="preserve"> </w:t>
            </w:r>
            <w:r>
              <w:rPr>
                <w:sz w:val="24"/>
              </w:rPr>
              <w:t>Pool</w:t>
            </w:r>
            <w:r>
              <w:rPr>
                <w:spacing w:val="1"/>
                <w:sz w:val="24"/>
              </w:rPr>
              <w:t xml:space="preserve"> </w:t>
            </w:r>
            <w:r>
              <w:rPr>
                <w:sz w:val="24"/>
              </w:rPr>
              <w:t>phase I</w:t>
            </w:r>
            <w:r>
              <w:rPr>
                <w:spacing w:val="-4"/>
                <w:sz w:val="24"/>
              </w:rPr>
              <w:t xml:space="preserve"> </w:t>
            </w:r>
            <w:r>
              <w:rPr>
                <w:sz w:val="24"/>
              </w:rPr>
              <w:t>in Tiwi ward,</w:t>
            </w:r>
          </w:p>
          <w:p w:rsidR="00521B8F" w:rsidRDefault="00E70D0A">
            <w:pPr>
              <w:pStyle w:val="TableParagraph"/>
              <w:numPr>
                <w:ilvl w:val="0"/>
                <w:numId w:val="389"/>
              </w:numPr>
              <w:tabs>
                <w:tab w:val="left" w:pos="978"/>
              </w:tabs>
              <w:spacing w:line="360" w:lineRule="auto"/>
              <w:ind w:right="92"/>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w:t>
            </w:r>
            <w:r>
              <w:rPr>
                <w:spacing w:val="1"/>
                <w:sz w:val="24"/>
              </w:rPr>
              <w:t xml:space="preserve"> </w:t>
            </w:r>
            <w:r>
              <w:rPr>
                <w:sz w:val="24"/>
              </w:rPr>
              <w:t>at</w:t>
            </w:r>
            <w:r>
              <w:rPr>
                <w:spacing w:val="1"/>
                <w:sz w:val="24"/>
              </w:rPr>
              <w:t xml:space="preserve"> </w:t>
            </w:r>
            <w:r>
              <w:rPr>
                <w:sz w:val="24"/>
              </w:rPr>
              <w:t>Kinango</w:t>
            </w:r>
            <w:r>
              <w:rPr>
                <w:spacing w:val="1"/>
                <w:sz w:val="24"/>
              </w:rPr>
              <w:t xml:space="preserve"> </w:t>
            </w:r>
            <w:r>
              <w:rPr>
                <w:sz w:val="24"/>
              </w:rPr>
              <w:t>Library,</w:t>
            </w:r>
            <w:r>
              <w:rPr>
                <w:spacing w:val="1"/>
                <w:sz w:val="24"/>
              </w:rPr>
              <w:t xml:space="preserve"> </w:t>
            </w:r>
            <w:r>
              <w:rPr>
                <w:sz w:val="24"/>
              </w:rPr>
              <w:t>Samburu</w:t>
            </w:r>
            <w:r>
              <w:rPr>
                <w:spacing w:val="1"/>
                <w:sz w:val="24"/>
              </w:rPr>
              <w:t xml:space="preserve"> </w:t>
            </w:r>
            <w:r>
              <w:rPr>
                <w:sz w:val="24"/>
              </w:rPr>
              <w:t>Library,</w:t>
            </w:r>
            <w:r>
              <w:rPr>
                <w:spacing w:val="1"/>
                <w:sz w:val="24"/>
              </w:rPr>
              <w:t xml:space="preserve"> </w:t>
            </w:r>
            <w:r>
              <w:rPr>
                <w:sz w:val="24"/>
              </w:rPr>
              <w:t>Kwale</w:t>
            </w:r>
            <w:r>
              <w:rPr>
                <w:spacing w:val="1"/>
                <w:sz w:val="24"/>
              </w:rPr>
              <w:t xml:space="preserve"> </w:t>
            </w:r>
            <w:r>
              <w:rPr>
                <w:sz w:val="24"/>
              </w:rPr>
              <w:t>Library,</w:t>
            </w:r>
            <w:r>
              <w:rPr>
                <w:spacing w:val="1"/>
                <w:sz w:val="24"/>
              </w:rPr>
              <w:t xml:space="preserve"> </w:t>
            </w:r>
            <w:r>
              <w:rPr>
                <w:sz w:val="24"/>
              </w:rPr>
              <w:t>Lunga-Lunga</w:t>
            </w:r>
            <w:r>
              <w:rPr>
                <w:spacing w:val="-57"/>
                <w:sz w:val="24"/>
              </w:rPr>
              <w:t xml:space="preserve"> </w:t>
            </w:r>
            <w:r>
              <w:rPr>
                <w:sz w:val="24"/>
              </w:rPr>
              <w:t>Library,</w:t>
            </w:r>
            <w:r>
              <w:rPr>
                <w:spacing w:val="-3"/>
                <w:sz w:val="24"/>
              </w:rPr>
              <w:t xml:space="preserve"> </w:t>
            </w:r>
            <w:r>
              <w:rPr>
                <w:sz w:val="24"/>
              </w:rPr>
              <w:t>Kwale</w:t>
            </w:r>
            <w:r>
              <w:rPr>
                <w:spacing w:val="-1"/>
                <w:sz w:val="24"/>
              </w:rPr>
              <w:t xml:space="preserve"> </w:t>
            </w:r>
            <w:r>
              <w:rPr>
                <w:sz w:val="24"/>
              </w:rPr>
              <w:t>Baraza</w:t>
            </w:r>
            <w:r>
              <w:rPr>
                <w:spacing w:val="-3"/>
                <w:sz w:val="24"/>
              </w:rPr>
              <w:t xml:space="preserve"> </w:t>
            </w:r>
            <w:r>
              <w:rPr>
                <w:sz w:val="24"/>
              </w:rPr>
              <w:t>Park</w:t>
            </w:r>
            <w:r>
              <w:rPr>
                <w:spacing w:val="-3"/>
                <w:sz w:val="24"/>
              </w:rPr>
              <w:t xml:space="preserve"> </w:t>
            </w:r>
            <w:r>
              <w:rPr>
                <w:sz w:val="24"/>
              </w:rPr>
              <w:t>and</w:t>
            </w:r>
          </w:p>
          <w:p w:rsidR="00521B8F" w:rsidRDefault="00E70D0A">
            <w:pPr>
              <w:pStyle w:val="TableParagraph"/>
              <w:numPr>
                <w:ilvl w:val="0"/>
                <w:numId w:val="389"/>
              </w:numPr>
              <w:tabs>
                <w:tab w:val="left" w:pos="980"/>
              </w:tabs>
              <w:spacing w:line="360" w:lineRule="auto"/>
              <w:ind w:right="95"/>
              <w:jc w:val="both"/>
              <w:rPr>
                <w:sz w:val="24"/>
              </w:rPr>
            </w:pPr>
            <w:r>
              <w:tab/>
            </w:r>
            <w:r>
              <w:rPr>
                <w:sz w:val="24"/>
              </w:rPr>
              <w:t>Installation of Fire Suppression</w:t>
            </w:r>
            <w:r>
              <w:rPr>
                <w:spacing w:val="-57"/>
                <w:sz w:val="24"/>
              </w:rPr>
              <w:t xml:space="preserve"> </w:t>
            </w:r>
            <w:r>
              <w:rPr>
                <w:sz w:val="24"/>
              </w:rPr>
              <w:t>System</w:t>
            </w:r>
            <w:r>
              <w:rPr>
                <w:spacing w:val="1"/>
                <w:sz w:val="24"/>
              </w:rPr>
              <w:t xml:space="preserve"> </w:t>
            </w:r>
            <w:r>
              <w:rPr>
                <w:sz w:val="24"/>
              </w:rPr>
              <w:t>at</w:t>
            </w:r>
            <w:r>
              <w:rPr>
                <w:spacing w:val="1"/>
                <w:sz w:val="24"/>
              </w:rPr>
              <w:t xml:space="preserve"> </w:t>
            </w:r>
            <w:r>
              <w:rPr>
                <w:sz w:val="24"/>
              </w:rPr>
              <w:t>Mvindeni</w:t>
            </w:r>
            <w:r>
              <w:rPr>
                <w:spacing w:val="1"/>
                <w:sz w:val="24"/>
              </w:rPr>
              <w:t xml:space="preserve"> </w:t>
            </w:r>
            <w:r>
              <w:rPr>
                <w:sz w:val="24"/>
              </w:rPr>
              <w:t>Recovery</w:t>
            </w:r>
            <w:r>
              <w:rPr>
                <w:spacing w:val="-57"/>
                <w:sz w:val="24"/>
              </w:rPr>
              <w:t xml:space="preserve"> </w:t>
            </w:r>
            <w:r>
              <w:rPr>
                <w:sz w:val="24"/>
              </w:rPr>
              <w:t>Site</w:t>
            </w:r>
            <w:r>
              <w:rPr>
                <w:spacing w:val="-2"/>
                <w:sz w:val="24"/>
              </w:rPr>
              <w:t xml:space="preserve"> </w:t>
            </w:r>
            <w:r>
              <w:rPr>
                <w:sz w:val="24"/>
              </w:rPr>
              <w:t>among</w:t>
            </w:r>
            <w:r>
              <w:rPr>
                <w:spacing w:val="-2"/>
                <w:sz w:val="24"/>
              </w:rPr>
              <w:t xml:space="preserve"> </w:t>
            </w:r>
            <w:r>
              <w:rPr>
                <w:sz w:val="24"/>
              </w:rPr>
              <w:t>others.</w:t>
            </w:r>
          </w:p>
        </w:tc>
        <w:tc>
          <w:tcPr>
            <w:tcW w:w="2817" w:type="dxa"/>
          </w:tcPr>
          <w:p w:rsidR="00521B8F" w:rsidRDefault="00521B8F">
            <w:pPr>
              <w:pStyle w:val="TableParagraph"/>
              <w:rPr>
                <w:sz w:val="24"/>
              </w:rPr>
            </w:pPr>
          </w:p>
        </w:tc>
      </w:tr>
      <w:tr w:rsidR="00521B8F">
        <w:trPr>
          <w:trHeight w:val="4416"/>
        </w:trPr>
        <w:tc>
          <w:tcPr>
            <w:tcW w:w="2066" w:type="dxa"/>
          </w:tcPr>
          <w:p w:rsidR="00521B8F" w:rsidRDefault="00E70D0A">
            <w:pPr>
              <w:pStyle w:val="TableParagraph"/>
              <w:ind w:left="107" w:right="125"/>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133" w:type="dxa"/>
          </w:tcPr>
          <w:p w:rsidR="00521B8F" w:rsidRDefault="00E70D0A">
            <w:pPr>
              <w:pStyle w:val="TableParagraph"/>
              <w:numPr>
                <w:ilvl w:val="0"/>
                <w:numId w:val="388"/>
              </w:numPr>
              <w:tabs>
                <w:tab w:val="left" w:pos="1187"/>
              </w:tabs>
              <w:spacing w:line="360" w:lineRule="auto"/>
              <w:ind w:right="98"/>
              <w:jc w:val="both"/>
              <w:rPr>
                <w:sz w:val="24"/>
              </w:rPr>
            </w:pPr>
            <w:r>
              <w:rPr>
                <w:sz w:val="24"/>
              </w:rPr>
              <w:t>Continued</w:t>
            </w:r>
            <w:r>
              <w:rPr>
                <w:spacing w:val="1"/>
                <w:sz w:val="24"/>
              </w:rPr>
              <w:t xml:space="preserve"> </w:t>
            </w:r>
            <w:r>
              <w:rPr>
                <w:sz w:val="24"/>
              </w:rPr>
              <w:t>work</w:t>
            </w:r>
            <w:r>
              <w:rPr>
                <w:spacing w:val="1"/>
                <w:sz w:val="24"/>
              </w:rPr>
              <w:t xml:space="preserve"> </w:t>
            </w:r>
            <w:r>
              <w:rPr>
                <w:sz w:val="24"/>
              </w:rPr>
              <w:t>and</w:t>
            </w:r>
            <w:r>
              <w:rPr>
                <w:spacing w:val="-57"/>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388"/>
              </w:numPr>
              <w:tabs>
                <w:tab w:val="left" w:pos="827"/>
              </w:tabs>
              <w:spacing w:line="360" w:lineRule="auto"/>
              <w:ind w:left="826" w:right="97" w:hanging="721"/>
              <w:jc w:val="both"/>
              <w:rPr>
                <w:sz w:val="24"/>
              </w:rPr>
            </w:pPr>
            <w:r>
              <w:rPr>
                <w:sz w:val="24"/>
              </w:rPr>
              <w:t>Rehabilitation and improvement</w:t>
            </w:r>
            <w:r>
              <w:rPr>
                <w:spacing w:val="1"/>
                <w:sz w:val="24"/>
              </w:rPr>
              <w:t xml:space="preserve"> </w:t>
            </w:r>
            <w:r>
              <w:rPr>
                <w:sz w:val="24"/>
              </w:rPr>
              <w:t>of</w:t>
            </w:r>
            <w:r>
              <w:rPr>
                <w:spacing w:val="-1"/>
                <w:sz w:val="24"/>
              </w:rPr>
              <w:t xml:space="preserve"> </w:t>
            </w:r>
            <w:r>
              <w:rPr>
                <w:sz w:val="24"/>
              </w:rPr>
              <w:t>sports fields,</w:t>
            </w:r>
          </w:p>
          <w:p w:rsidR="00521B8F" w:rsidRDefault="00E70D0A">
            <w:pPr>
              <w:pStyle w:val="TableParagraph"/>
              <w:numPr>
                <w:ilvl w:val="0"/>
                <w:numId w:val="388"/>
              </w:numPr>
              <w:tabs>
                <w:tab w:val="left" w:pos="827"/>
              </w:tabs>
              <w:ind w:left="826" w:hanging="722"/>
              <w:jc w:val="both"/>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388"/>
              </w:numPr>
              <w:tabs>
                <w:tab w:val="left" w:pos="886"/>
                <w:tab w:val="left" w:pos="887"/>
              </w:tabs>
              <w:spacing w:before="133"/>
              <w:ind w:left="886" w:hanging="782"/>
              <w:jc w:val="left"/>
              <w:rPr>
                <w:sz w:val="24"/>
              </w:rPr>
            </w:pPr>
            <w:r>
              <w:rPr>
                <w:sz w:val="24"/>
              </w:rPr>
              <w:t>Construction</w:t>
            </w:r>
            <w:r>
              <w:rPr>
                <w:spacing w:val="-1"/>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388"/>
              </w:numPr>
              <w:tabs>
                <w:tab w:val="left" w:pos="826"/>
                <w:tab w:val="left" w:pos="827"/>
              </w:tabs>
              <w:spacing w:before="136" w:line="360" w:lineRule="auto"/>
              <w:ind w:left="826" w:right="97" w:hanging="721"/>
              <w:jc w:val="left"/>
              <w:rPr>
                <w:sz w:val="24"/>
              </w:rPr>
            </w:pPr>
            <w:r>
              <w:rPr>
                <w:sz w:val="24"/>
              </w:rPr>
              <w:t>Construction</w:t>
            </w:r>
            <w:r>
              <w:rPr>
                <w:spacing w:val="5"/>
                <w:sz w:val="24"/>
              </w:rPr>
              <w:t xml:space="preserve"> </w:t>
            </w:r>
            <w:r>
              <w:rPr>
                <w:sz w:val="24"/>
              </w:rPr>
              <w:t>of</w:t>
            </w:r>
            <w:r>
              <w:rPr>
                <w:spacing w:val="6"/>
                <w:sz w:val="24"/>
              </w:rPr>
              <w:t xml:space="preserve"> </w:t>
            </w:r>
            <w:r>
              <w:rPr>
                <w:b/>
                <w:sz w:val="24"/>
              </w:rPr>
              <w:t>1</w:t>
            </w:r>
            <w:r>
              <w:rPr>
                <w:b/>
                <w:spacing w:val="6"/>
                <w:sz w:val="24"/>
              </w:rPr>
              <w:t xml:space="preserve"> </w:t>
            </w:r>
            <w:r>
              <w:rPr>
                <w:sz w:val="24"/>
              </w:rPr>
              <w:t>heritage</w:t>
            </w:r>
            <w:r>
              <w:rPr>
                <w:spacing w:val="5"/>
                <w:sz w:val="24"/>
              </w:rPr>
              <w:t xml:space="preserve"> </w:t>
            </w:r>
            <w:r>
              <w:rPr>
                <w:sz w:val="24"/>
              </w:rPr>
              <w:t>centre</w:t>
            </w:r>
            <w:r>
              <w:rPr>
                <w:spacing w:val="-57"/>
                <w:sz w:val="24"/>
              </w:rPr>
              <w:t xml:space="preserve"> </w:t>
            </w:r>
            <w:r>
              <w:rPr>
                <w:sz w:val="24"/>
              </w:rPr>
              <w:t>at</w:t>
            </w:r>
            <w:r>
              <w:rPr>
                <w:spacing w:val="-1"/>
                <w:sz w:val="24"/>
              </w:rPr>
              <w:t xml:space="preserve"> </w:t>
            </w:r>
            <w:r>
              <w:rPr>
                <w:sz w:val="24"/>
              </w:rPr>
              <w:t>Puma ward and</w:t>
            </w:r>
          </w:p>
          <w:p w:rsidR="00521B8F" w:rsidRDefault="00E70D0A">
            <w:pPr>
              <w:pStyle w:val="TableParagraph"/>
              <w:numPr>
                <w:ilvl w:val="0"/>
                <w:numId w:val="388"/>
              </w:numPr>
              <w:tabs>
                <w:tab w:val="left" w:pos="826"/>
                <w:tab w:val="left" w:pos="827"/>
              </w:tabs>
              <w:spacing w:before="1"/>
              <w:ind w:left="826" w:hanging="722"/>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817" w:type="dxa"/>
          </w:tcPr>
          <w:p w:rsidR="00521B8F" w:rsidRDefault="00E70D0A">
            <w:pPr>
              <w:pStyle w:val="TableParagraph"/>
              <w:numPr>
                <w:ilvl w:val="0"/>
                <w:numId w:val="387"/>
              </w:numPr>
              <w:tabs>
                <w:tab w:val="left" w:pos="828"/>
                <w:tab w:val="left" w:pos="829"/>
              </w:tabs>
              <w:spacing w:line="237" w:lineRule="auto"/>
              <w:ind w:right="298"/>
              <w:rPr>
                <w:sz w:val="24"/>
              </w:rPr>
            </w:pPr>
            <w:r>
              <w:rPr>
                <w:sz w:val="24"/>
              </w:rPr>
              <w:t>Improvement of</w:t>
            </w:r>
            <w:r>
              <w:rPr>
                <w:spacing w:val="1"/>
                <w:sz w:val="24"/>
              </w:rPr>
              <w:t xml:space="preserve"> </w:t>
            </w:r>
            <w:r>
              <w:rPr>
                <w:sz w:val="24"/>
              </w:rPr>
              <w:t>the</w:t>
            </w:r>
            <w:r>
              <w:rPr>
                <w:spacing w:val="-8"/>
                <w:sz w:val="24"/>
              </w:rPr>
              <w:t xml:space="preserve"> </w:t>
            </w:r>
            <w:r>
              <w:rPr>
                <w:sz w:val="24"/>
              </w:rPr>
              <w:t>Ukunda</w:t>
            </w:r>
            <w:r>
              <w:rPr>
                <w:spacing w:val="-9"/>
                <w:sz w:val="24"/>
              </w:rPr>
              <w:t xml:space="preserve"> </w:t>
            </w:r>
            <w:r>
              <w:rPr>
                <w:sz w:val="24"/>
              </w:rPr>
              <w:t>show</w:t>
            </w:r>
            <w:r>
              <w:rPr>
                <w:spacing w:val="-57"/>
                <w:sz w:val="24"/>
              </w:rPr>
              <w:t xml:space="preserve"> </w:t>
            </w:r>
            <w:r>
              <w:rPr>
                <w:sz w:val="24"/>
              </w:rPr>
              <w:t>ground</w:t>
            </w:r>
            <w:r>
              <w:rPr>
                <w:spacing w:val="-2"/>
                <w:sz w:val="24"/>
              </w:rPr>
              <w:t xml:space="preserve"> </w:t>
            </w:r>
            <w:r>
              <w:rPr>
                <w:sz w:val="24"/>
              </w:rPr>
              <w:t>library.</w:t>
            </w:r>
          </w:p>
          <w:p w:rsidR="00521B8F" w:rsidRDefault="00E70D0A">
            <w:pPr>
              <w:pStyle w:val="TableParagraph"/>
              <w:numPr>
                <w:ilvl w:val="0"/>
                <w:numId w:val="387"/>
              </w:numPr>
              <w:tabs>
                <w:tab w:val="left" w:pos="828"/>
                <w:tab w:val="left" w:pos="829"/>
              </w:tabs>
              <w:spacing w:before="1"/>
              <w:ind w:right="111"/>
              <w:rPr>
                <w:sz w:val="24"/>
              </w:rPr>
            </w:pPr>
            <w:r>
              <w:rPr>
                <w:sz w:val="24"/>
              </w:rPr>
              <w:t>Construction of</w:t>
            </w:r>
            <w:r>
              <w:rPr>
                <w:spacing w:val="1"/>
                <w:sz w:val="24"/>
              </w:rPr>
              <w:t xml:space="preserve"> </w:t>
            </w:r>
            <w:r>
              <w:rPr>
                <w:sz w:val="24"/>
              </w:rPr>
              <w:t>modern</w:t>
            </w:r>
            <w:r>
              <w:rPr>
                <w:spacing w:val="-8"/>
                <w:sz w:val="24"/>
              </w:rPr>
              <w:t xml:space="preserve"> </w:t>
            </w:r>
            <w:r>
              <w:rPr>
                <w:sz w:val="24"/>
              </w:rPr>
              <w:t>social</w:t>
            </w:r>
            <w:r>
              <w:rPr>
                <w:spacing w:val="-8"/>
                <w:sz w:val="24"/>
              </w:rPr>
              <w:t xml:space="preserve"> </w:t>
            </w:r>
            <w:r>
              <w:rPr>
                <w:sz w:val="24"/>
              </w:rPr>
              <w:t>halls</w:t>
            </w:r>
            <w:r>
              <w:rPr>
                <w:spacing w:val="-57"/>
                <w:sz w:val="24"/>
              </w:rPr>
              <w:t xml:space="preserve"> </w:t>
            </w:r>
            <w:r>
              <w:rPr>
                <w:sz w:val="24"/>
              </w:rPr>
              <w:t>that also provide</w:t>
            </w:r>
            <w:r>
              <w:rPr>
                <w:spacing w:val="1"/>
                <w:sz w:val="24"/>
              </w:rPr>
              <w:t xml:space="preserve"> </w:t>
            </w:r>
            <w:r>
              <w:rPr>
                <w:sz w:val="24"/>
              </w:rPr>
              <w:t>conference</w:t>
            </w:r>
            <w:r>
              <w:rPr>
                <w:spacing w:val="1"/>
                <w:sz w:val="24"/>
              </w:rPr>
              <w:t xml:space="preserve"> </w:t>
            </w:r>
            <w:r>
              <w:rPr>
                <w:sz w:val="24"/>
              </w:rPr>
              <w:t>facilities to other</w:t>
            </w:r>
            <w:r>
              <w:rPr>
                <w:spacing w:val="1"/>
                <w:sz w:val="24"/>
              </w:rPr>
              <w:t xml:space="preserve"> </w:t>
            </w:r>
            <w:r>
              <w:rPr>
                <w:sz w:val="24"/>
              </w:rPr>
              <w:t>organizations</w:t>
            </w:r>
          </w:p>
          <w:p w:rsidR="00521B8F" w:rsidRDefault="00E70D0A">
            <w:pPr>
              <w:pStyle w:val="TableParagraph"/>
              <w:numPr>
                <w:ilvl w:val="0"/>
                <w:numId w:val="387"/>
              </w:numPr>
              <w:tabs>
                <w:tab w:val="left" w:pos="828"/>
                <w:tab w:val="left" w:pos="829"/>
              </w:tabs>
              <w:spacing w:before="2" w:line="237" w:lineRule="auto"/>
              <w:ind w:right="110"/>
              <w:rPr>
                <w:sz w:val="24"/>
              </w:rPr>
            </w:pPr>
            <w:r>
              <w:rPr>
                <w:sz w:val="24"/>
              </w:rPr>
              <w:t>Support to athletics</w:t>
            </w:r>
            <w:r>
              <w:rPr>
                <w:spacing w:val="-58"/>
                <w:sz w:val="24"/>
              </w:rPr>
              <w:t xml:space="preserve"> </w:t>
            </w:r>
            <w:r>
              <w:rPr>
                <w:sz w:val="24"/>
              </w:rPr>
              <w:t>and</w:t>
            </w:r>
            <w:r>
              <w:rPr>
                <w:spacing w:val="-1"/>
                <w:sz w:val="24"/>
              </w:rPr>
              <w:t xml:space="preserve"> </w:t>
            </w:r>
            <w:r>
              <w:rPr>
                <w:sz w:val="24"/>
              </w:rPr>
              <w:t>other</w:t>
            </w:r>
            <w:r>
              <w:rPr>
                <w:spacing w:val="-2"/>
                <w:sz w:val="24"/>
              </w:rPr>
              <w:t xml:space="preserve"> </w:t>
            </w:r>
            <w:r>
              <w:rPr>
                <w:sz w:val="24"/>
              </w:rPr>
              <w:t>sports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4416"/>
        </w:trPr>
        <w:tc>
          <w:tcPr>
            <w:tcW w:w="2066" w:type="dxa"/>
          </w:tcPr>
          <w:p w:rsidR="00521B8F" w:rsidRDefault="00E70D0A">
            <w:pPr>
              <w:pStyle w:val="TableParagraph"/>
              <w:ind w:left="107" w:right="254"/>
              <w:jc w:val="both"/>
              <w:rPr>
                <w:b/>
                <w:sz w:val="24"/>
              </w:rPr>
            </w:pPr>
            <w:r>
              <w:rPr>
                <w:b/>
                <w:spacing w:val="-1"/>
                <w:sz w:val="24"/>
              </w:rPr>
              <w:lastRenderedPageBreak/>
              <w:t>ENVIRONMEN</w:t>
            </w:r>
            <w:r>
              <w:rPr>
                <w:b/>
                <w:spacing w:val="-58"/>
                <w:sz w:val="24"/>
              </w:rPr>
              <w:t xml:space="preserve"> </w:t>
            </w:r>
            <w:r>
              <w:rPr>
                <w:b/>
                <w:sz w:val="24"/>
              </w:rPr>
              <w:t>T &amp; NATURAL</w:t>
            </w:r>
            <w:r>
              <w:rPr>
                <w:b/>
                <w:spacing w:val="-57"/>
                <w:sz w:val="24"/>
              </w:rPr>
              <w:t xml:space="preserve"> </w:t>
            </w:r>
            <w:r>
              <w:rPr>
                <w:b/>
                <w:sz w:val="24"/>
              </w:rPr>
              <w:t>RESOURCES</w:t>
            </w:r>
          </w:p>
        </w:tc>
        <w:tc>
          <w:tcPr>
            <w:tcW w:w="4133" w:type="dxa"/>
          </w:tcPr>
          <w:p w:rsidR="00521B8F" w:rsidRDefault="00E70D0A">
            <w:pPr>
              <w:pStyle w:val="TableParagraph"/>
              <w:numPr>
                <w:ilvl w:val="0"/>
                <w:numId w:val="386"/>
              </w:numPr>
              <w:tabs>
                <w:tab w:val="left" w:pos="760"/>
              </w:tabs>
              <w:spacing w:line="360" w:lineRule="auto"/>
              <w:ind w:right="96" w:hanging="360"/>
              <w:jc w:val="both"/>
              <w:rPr>
                <w:sz w:val="24"/>
              </w:rPr>
            </w:pPr>
            <w:r>
              <w:rPr>
                <w:sz w:val="24"/>
              </w:rPr>
              <w:t>Financing</w:t>
            </w:r>
            <w:r>
              <w:rPr>
                <w:spacing w:val="1"/>
                <w:sz w:val="24"/>
              </w:rPr>
              <w:t xml:space="preserve"> </w:t>
            </w:r>
            <w:r>
              <w:rPr>
                <w:sz w:val="24"/>
              </w:rPr>
              <w:t>locally</w:t>
            </w:r>
            <w:r>
              <w:rPr>
                <w:spacing w:val="1"/>
                <w:sz w:val="24"/>
              </w:rPr>
              <w:t xml:space="preserve"> </w:t>
            </w:r>
            <w:r>
              <w:rPr>
                <w:sz w:val="24"/>
              </w:rPr>
              <w:t>led</w:t>
            </w:r>
            <w:r>
              <w:rPr>
                <w:spacing w:val="1"/>
                <w:sz w:val="24"/>
              </w:rPr>
              <w:t xml:space="preserve"> </w:t>
            </w:r>
            <w:r>
              <w:rPr>
                <w:sz w:val="24"/>
              </w:rPr>
              <w:t>Climate</w:t>
            </w:r>
            <w:r>
              <w:rPr>
                <w:spacing w:val="1"/>
                <w:sz w:val="24"/>
              </w:rPr>
              <w:t xml:space="preserve"> </w:t>
            </w:r>
            <w:r>
              <w:rPr>
                <w:sz w:val="24"/>
              </w:rPr>
              <w:t>action to mitigate climate change</w:t>
            </w:r>
            <w:r>
              <w:rPr>
                <w:spacing w:val="-57"/>
                <w:sz w:val="24"/>
              </w:rPr>
              <w:t xml:space="preserve"> </w:t>
            </w:r>
            <w:r>
              <w:rPr>
                <w:sz w:val="24"/>
              </w:rPr>
              <w:t>effects</w:t>
            </w:r>
          </w:p>
          <w:p w:rsidR="00521B8F" w:rsidRDefault="00E70D0A">
            <w:pPr>
              <w:pStyle w:val="TableParagraph"/>
              <w:numPr>
                <w:ilvl w:val="0"/>
                <w:numId w:val="386"/>
              </w:numPr>
              <w:tabs>
                <w:tab w:val="left" w:pos="467"/>
              </w:tabs>
              <w:spacing w:line="275" w:lineRule="exact"/>
              <w:ind w:left="466" w:hanging="362"/>
              <w:jc w:val="both"/>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386"/>
              </w:numPr>
              <w:tabs>
                <w:tab w:val="left" w:pos="596"/>
              </w:tabs>
              <w:spacing w:before="133"/>
              <w:ind w:left="595" w:hanging="491"/>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386"/>
              </w:numPr>
              <w:tabs>
                <w:tab w:val="left" w:pos="520"/>
              </w:tabs>
              <w:spacing w:before="137" w:line="360" w:lineRule="auto"/>
              <w:ind w:left="466" w:right="100" w:hanging="361"/>
              <w:jc w:val="left"/>
              <w:rPr>
                <w:sz w:val="24"/>
              </w:rPr>
            </w:pPr>
            <w:r>
              <w:rPr>
                <w:sz w:val="24"/>
              </w:rPr>
              <w:t>Survey</w:t>
            </w:r>
            <w:r>
              <w:rPr>
                <w:spacing w:val="53"/>
                <w:sz w:val="24"/>
              </w:rPr>
              <w:t xml:space="preserve"> </w:t>
            </w:r>
            <w:r>
              <w:rPr>
                <w:sz w:val="24"/>
              </w:rPr>
              <w:t>and</w:t>
            </w:r>
            <w:r>
              <w:rPr>
                <w:spacing w:val="55"/>
                <w:sz w:val="24"/>
              </w:rPr>
              <w:t xml:space="preserve"> </w:t>
            </w:r>
            <w:r>
              <w:rPr>
                <w:sz w:val="24"/>
              </w:rPr>
              <w:t>demarcation</w:t>
            </w:r>
            <w:r>
              <w:rPr>
                <w:spacing w:val="57"/>
                <w:sz w:val="24"/>
              </w:rPr>
              <w:t xml:space="preserve"> </w:t>
            </w:r>
            <w:r>
              <w:rPr>
                <w:sz w:val="24"/>
              </w:rPr>
              <w:t>of</w:t>
            </w:r>
            <w:r>
              <w:rPr>
                <w:spacing w:val="55"/>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386"/>
              </w:numPr>
              <w:tabs>
                <w:tab w:val="left" w:pos="452"/>
              </w:tabs>
              <w:spacing w:line="360" w:lineRule="auto"/>
              <w:ind w:left="466" w:right="100" w:hanging="361"/>
              <w:jc w:val="left"/>
              <w:rPr>
                <w:sz w:val="24"/>
              </w:rPr>
            </w:pPr>
            <w:r>
              <w:rPr>
                <w:sz w:val="24"/>
              </w:rPr>
              <w:t>Physical</w:t>
            </w:r>
            <w:r>
              <w:rPr>
                <w:spacing w:val="23"/>
                <w:sz w:val="24"/>
              </w:rPr>
              <w:t xml:space="preserve"> </w:t>
            </w:r>
            <w:r>
              <w:rPr>
                <w:sz w:val="24"/>
              </w:rPr>
              <w:t>Planning</w:t>
            </w:r>
            <w:r>
              <w:rPr>
                <w:spacing w:val="22"/>
                <w:sz w:val="24"/>
              </w:rPr>
              <w:t xml:space="preserve"> </w:t>
            </w:r>
            <w:r>
              <w:rPr>
                <w:sz w:val="24"/>
              </w:rPr>
              <w:t>and</w:t>
            </w:r>
            <w:r>
              <w:rPr>
                <w:spacing w:val="22"/>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386"/>
              </w:numPr>
              <w:tabs>
                <w:tab w:val="left" w:pos="520"/>
              </w:tabs>
              <w:ind w:left="519" w:hanging="415"/>
              <w:jc w:val="left"/>
              <w:rPr>
                <w:sz w:val="24"/>
              </w:rPr>
            </w:pPr>
            <w:r>
              <w:rPr>
                <w:sz w:val="24"/>
              </w:rPr>
              <w:t>Waste</w:t>
            </w:r>
            <w:r>
              <w:rPr>
                <w:spacing w:val="-2"/>
                <w:sz w:val="24"/>
              </w:rPr>
              <w:t xml:space="preserve"> </w:t>
            </w:r>
            <w:r>
              <w:rPr>
                <w:sz w:val="24"/>
              </w:rPr>
              <w:t>management</w:t>
            </w:r>
          </w:p>
        </w:tc>
        <w:tc>
          <w:tcPr>
            <w:tcW w:w="2817" w:type="dxa"/>
          </w:tcPr>
          <w:p w:rsidR="00521B8F" w:rsidRDefault="00E70D0A">
            <w:pPr>
              <w:pStyle w:val="TableParagraph"/>
              <w:numPr>
                <w:ilvl w:val="0"/>
                <w:numId w:val="385"/>
              </w:numPr>
              <w:tabs>
                <w:tab w:val="left" w:pos="828"/>
                <w:tab w:val="left" w:pos="829"/>
              </w:tabs>
              <w:spacing w:line="237" w:lineRule="auto"/>
              <w:ind w:right="191"/>
              <w:rPr>
                <w:sz w:val="24"/>
              </w:rPr>
            </w:pPr>
            <w:r>
              <w:rPr>
                <w:sz w:val="24"/>
              </w:rPr>
              <w:t>Construction</w:t>
            </w:r>
            <w:r>
              <w:rPr>
                <w:spacing w:val="-8"/>
                <w:sz w:val="24"/>
              </w:rPr>
              <w:t xml:space="preserve"> </w:t>
            </w:r>
            <w:r>
              <w:rPr>
                <w:sz w:val="24"/>
              </w:rPr>
              <w:t>of</w:t>
            </w:r>
            <w:r>
              <w:rPr>
                <w:spacing w:val="-8"/>
                <w:sz w:val="24"/>
              </w:rPr>
              <w:t xml:space="preserve"> </w:t>
            </w:r>
            <w:r>
              <w:rPr>
                <w:sz w:val="24"/>
              </w:rPr>
              <w:t>an</w:t>
            </w:r>
            <w:r>
              <w:rPr>
                <w:spacing w:val="-57"/>
                <w:sz w:val="24"/>
              </w:rPr>
              <w:t xml:space="preserve"> </w:t>
            </w:r>
            <w:r>
              <w:rPr>
                <w:sz w:val="24"/>
              </w:rPr>
              <w:t>arboretum</w:t>
            </w:r>
          </w:p>
        </w:tc>
      </w:tr>
      <w:tr w:rsidR="00521B8F">
        <w:trPr>
          <w:trHeight w:val="3587"/>
        </w:trPr>
        <w:tc>
          <w:tcPr>
            <w:tcW w:w="2066" w:type="dxa"/>
          </w:tcPr>
          <w:p w:rsidR="00521B8F" w:rsidRDefault="00E70D0A">
            <w:pPr>
              <w:pStyle w:val="TableParagraph"/>
              <w:ind w:left="107" w:right="195"/>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133" w:type="dxa"/>
          </w:tcPr>
          <w:p w:rsidR="00521B8F" w:rsidRDefault="00E70D0A">
            <w:pPr>
              <w:pStyle w:val="TableParagraph"/>
              <w:spacing w:line="270" w:lineRule="exact"/>
              <w:ind w:left="105"/>
              <w:jc w:val="both"/>
              <w:rPr>
                <w:sz w:val="24"/>
              </w:rPr>
            </w:pPr>
            <w:r>
              <w:rPr>
                <w:sz w:val="24"/>
              </w:rPr>
              <w:t>Infrastructural</w:t>
            </w:r>
            <w:r>
              <w:rPr>
                <w:spacing w:val="-3"/>
                <w:sz w:val="24"/>
              </w:rPr>
              <w:t xml:space="preserve"> </w:t>
            </w:r>
            <w:r>
              <w:rPr>
                <w:sz w:val="24"/>
              </w:rPr>
              <w:t>development-:</w:t>
            </w:r>
          </w:p>
          <w:p w:rsidR="00521B8F" w:rsidRDefault="00E70D0A">
            <w:pPr>
              <w:pStyle w:val="TableParagraph"/>
              <w:spacing w:before="137" w:line="360" w:lineRule="auto"/>
              <w:ind w:left="826" w:right="94" w:hanging="360"/>
              <w:jc w:val="both"/>
              <w:rPr>
                <w:sz w:val="24"/>
              </w:rPr>
            </w:pPr>
            <w:r>
              <w:rPr>
                <w:sz w:val="24"/>
              </w:rPr>
              <w:t>(iii) Purchase</w:t>
            </w:r>
            <w:r>
              <w:rPr>
                <w:spacing w:val="1"/>
                <w:sz w:val="24"/>
              </w:rPr>
              <w:t xml:space="preserve"> </w:t>
            </w:r>
            <w:r>
              <w:rPr>
                <w:sz w:val="24"/>
              </w:rPr>
              <w:t>and</w:t>
            </w:r>
            <w:r>
              <w:rPr>
                <w:spacing w:val="1"/>
                <w:sz w:val="24"/>
              </w:rPr>
              <w:t xml:space="preserve"> </w:t>
            </w:r>
            <w:r>
              <w:rPr>
                <w:sz w:val="24"/>
              </w:rPr>
              <w:t>distribution</w:t>
            </w:r>
            <w:r>
              <w:rPr>
                <w:spacing w:val="61"/>
                <w:sz w:val="24"/>
              </w:rPr>
              <w:t xml:space="preserve"> </w:t>
            </w:r>
            <w:r>
              <w:rPr>
                <w:sz w:val="24"/>
              </w:rPr>
              <w:t>of</w:t>
            </w:r>
            <w:r>
              <w:rPr>
                <w:spacing w:val="1"/>
                <w:sz w:val="24"/>
              </w:rPr>
              <w:t xml:space="preserve"> </w:t>
            </w:r>
            <w:r>
              <w:rPr>
                <w:sz w:val="24"/>
              </w:rPr>
              <w:t>steel</w:t>
            </w:r>
            <w:r>
              <w:rPr>
                <w:spacing w:val="1"/>
                <w:sz w:val="24"/>
              </w:rPr>
              <w:t xml:space="preserve"> </w:t>
            </w:r>
            <w:r>
              <w:rPr>
                <w:sz w:val="24"/>
              </w:rPr>
              <w:t>skip</w:t>
            </w:r>
            <w:r>
              <w:rPr>
                <w:spacing w:val="1"/>
                <w:sz w:val="24"/>
              </w:rPr>
              <w:t xml:space="preserve"> </w:t>
            </w:r>
            <w:r>
              <w:rPr>
                <w:sz w:val="24"/>
              </w:rPr>
              <w:t>bins</w:t>
            </w:r>
            <w:r>
              <w:rPr>
                <w:spacing w:val="1"/>
                <w:sz w:val="24"/>
              </w:rPr>
              <w:t xml:space="preserve"> </w:t>
            </w:r>
            <w:r>
              <w:rPr>
                <w:sz w:val="24"/>
              </w:rPr>
              <w:t>in</w:t>
            </w:r>
            <w:r>
              <w:rPr>
                <w:spacing w:val="1"/>
                <w:sz w:val="24"/>
              </w:rPr>
              <w:t xml:space="preserve"> </w:t>
            </w:r>
            <w:r>
              <w:rPr>
                <w:sz w:val="24"/>
              </w:rPr>
              <w:t>designated</w:t>
            </w:r>
            <w:r>
              <w:rPr>
                <w:spacing w:val="-57"/>
                <w:sz w:val="24"/>
              </w:rPr>
              <w:t xml:space="preserve"> </w:t>
            </w:r>
            <w:r>
              <w:rPr>
                <w:sz w:val="24"/>
              </w:rPr>
              <w:t>areas/major</w:t>
            </w:r>
            <w:r>
              <w:rPr>
                <w:spacing w:val="-1"/>
                <w:sz w:val="24"/>
              </w:rPr>
              <w:t xml:space="preserve"> </w:t>
            </w:r>
            <w:r>
              <w:rPr>
                <w:sz w:val="24"/>
              </w:rPr>
              <w:t>towns,</w:t>
            </w:r>
          </w:p>
          <w:p w:rsidR="00521B8F" w:rsidRDefault="00E70D0A">
            <w:pPr>
              <w:pStyle w:val="TableParagraph"/>
              <w:spacing w:before="1" w:line="360" w:lineRule="auto"/>
              <w:ind w:left="826" w:right="95" w:hanging="360"/>
              <w:jc w:val="both"/>
              <w:rPr>
                <w:sz w:val="24"/>
              </w:rPr>
            </w:pPr>
            <w:r>
              <w:rPr>
                <w:sz w:val="24"/>
              </w:rPr>
              <w:t>(i) Construction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county</w:t>
            </w:r>
            <w:r>
              <w:rPr>
                <w:spacing w:val="1"/>
                <w:sz w:val="24"/>
              </w:rPr>
              <w:t xml:space="preserve"> </w:t>
            </w:r>
            <w:r>
              <w:rPr>
                <w:sz w:val="24"/>
              </w:rPr>
              <w:t>administrative</w:t>
            </w:r>
            <w:r>
              <w:rPr>
                <w:spacing w:val="1"/>
                <w:sz w:val="24"/>
              </w:rPr>
              <w:t xml:space="preserve"> </w:t>
            </w:r>
            <w:r>
              <w:rPr>
                <w:sz w:val="24"/>
              </w:rPr>
              <w:t>office</w:t>
            </w:r>
            <w:r>
              <w:rPr>
                <w:spacing w:val="61"/>
                <w:sz w:val="24"/>
              </w:rPr>
              <w:t xml:space="preserve"> </w:t>
            </w:r>
            <w:r>
              <w:rPr>
                <w:sz w:val="24"/>
              </w:rPr>
              <w:t>at</w:t>
            </w:r>
            <w:r>
              <w:rPr>
                <w:spacing w:val="-57"/>
                <w:sz w:val="24"/>
              </w:rPr>
              <w:t xml:space="preserve"> </w:t>
            </w:r>
            <w:r>
              <w:rPr>
                <w:sz w:val="24"/>
              </w:rPr>
              <w:t>Mackinon</w:t>
            </w:r>
            <w:r>
              <w:rPr>
                <w:spacing w:val="-1"/>
                <w:sz w:val="24"/>
              </w:rPr>
              <w:t xml:space="preserve"> </w:t>
            </w:r>
            <w:r>
              <w:rPr>
                <w:sz w:val="24"/>
              </w:rPr>
              <w:t>road.</w:t>
            </w:r>
          </w:p>
        </w:tc>
        <w:tc>
          <w:tcPr>
            <w:tcW w:w="2817" w:type="dxa"/>
          </w:tcPr>
          <w:p w:rsidR="00521B8F" w:rsidRDefault="00E70D0A">
            <w:pPr>
              <w:pStyle w:val="TableParagraph"/>
              <w:spacing w:line="268" w:lineRule="exact"/>
              <w:ind w:left="108"/>
              <w:rPr>
                <w:sz w:val="24"/>
              </w:rPr>
            </w:pPr>
            <w:r>
              <w:rPr>
                <w:sz w:val="24"/>
              </w:rPr>
              <w:t>Agreed with</w:t>
            </w:r>
            <w:r>
              <w:rPr>
                <w:spacing w:val="-2"/>
                <w:sz w:val="24"/>
              </w:rPr>
              <w:t xml:space="preserve"> </w:t>
            </w:r>
            <w:r>
              <w:rPr>
                <w:sz w:val="24"/>
              </w:rPr>
              <w:t>priorities</w:t>
            </w:r>
          </w:p>
        </w:tc>
      </w:tr>
      <w:tr w:rsidR="00521B8F">
        <w:trPr>
          <w:trHeight w:val="1103"/>
        </w:trPr>
        <w:tc>
          <w:tcPr>
            <w:tcW w:w="2066" w:type="dxa"/>
          </w:tcPr>
          <w:p w:rsidR="00521B8F" w:rsidRDefault="00E70D0A">
            <w:pPr>
              <w:pStyle w:val="TableParagraph"/>
              <w:spacing w:line="273" w:lineRule="exact"/>
              <w:ind w:left="107"/>
              <w:rPr>
                <w:b/>
                <w:sz w:val="24"/>
              </w:rPr>
            </w:pPr>
            <w:r>
              <w:rPr>
                <w:b/>
                <w:sz w:val="24"/>
              </w:rPr>
              <w:t>MUNICIPALITY</w:t>
            </w:r>
          </w:p>
        </w:tc>
        <w:tc>
          <w:tcPr>
            <w:tcW w:w="4133" w:type="dxa"/>
          </w:tcPr>
          <w:p w:rsidR="00521B8F" w:rsidRDefault="00521B8F">
            <w:pPr>
              <w:pStyle w:val="TableParagraph"/>
              <w:rPr>
                <w:sz w:val="24"/>
              </w:rPr>
            </w:pPr>
          </w:p>
        </w:tc>
        <w:tc>
          <w:tcPr>
            <w:tcW w:w="2817" w:type="dxa"/>
          </w:tcPr>
          <w:p w:rsidR="00521B8F" w:rsidRDefault="00E70D0A">
            <w:pPr>
              <w:pStyle w:val="TableParagraph"/>
              <w:ind w:left="108" w:right="226"/>
              <w:rPr>
                <w:sz w:val="24"/>
              </w:rPr>
            </w:pPr>
            <w:r>
              <w:rPr>
                <w:sz w:val="24"/>
              </w:rPr>
              <w:t>Construct more parking</w:t>
            </w:r>
            <w:r>
              <w:rPr>
                <w:spacing w:val="1"/>
                <w:sz w:val="24"/>
              </w:rPr>
              <w:t xml:space="preserve"> </w:t>
            </w:r>
            <w:r>
              <w:rPr>
                <w:sz w:val="24"/>
              </w:rPr>
              <w:t>areas as a revenue raising</w:t>
            </w:r>
            <w:r>
              <w:rPr>
                <w:spacing w:val="-58"/>
                <w:sz w:val="24"/>
              </w:rPr>
              <w:t xml:space="preserve"> </w:t>
            </w:r>
            <w:r>
              <w:rPr>
                <w:sz w:val="24"/>
              </w:rPr>
              <w:t>measure</w:t>
            </w:r>
            <w:r>
              <w:rPr>
                <w:spacing w:val="-3"/>
                <w:sz w:val="24"/>
              </w:rPr>
              <w:t xml:space="preserve"> </w:t>
            </w:r>
            <w:r>
              <w:rPr>
                <w:sz w:val="24"/>
              </w:rPr>
              <w:t>so</w:t>
            </w:r>
            <w:r>
              <w:rPr>
                <w:spacing w:val="-1"/>
                <w:sz w:val="24"/>
              </w:rPr>
              <w:t xml:space="preserve"> </w:t>
            </w:r>
            <w:r>
              <w:rPr>
                <w:sz w:val="24"/>
              </w:rPr>
              <w:t>as</w:t>
            </w:r>
            <w:r>
              <w:rPr>
                <w:spacing w:val="-1"/>
                <w:sz w:val="24"/>
              </w:rPr>
              <w:t xml:space="preserve"> </w:t>
            </w:r>
            <w:r>
              <w:rPr>
                <w:sz w:val="24"/>
              </w:rPr>
              <w:t>to improve</w:t>
            </w:r>
          </w:p>
          <w:p w:rsidR="00521B8F" w:rsidRDefault="00E70D0A">
            <w:pPr>
              <w:pStyle w:val="TableParagraph"/>
              <w:spacing w:line="264" w:lineRule="exact"/>
              <w:ind w:left="108"/>
              <w:rPr>
                <w:sz w:val="24"/>
              </w:rPr>
            </w:pPr>
            <w:r>
              <w:rPr>
                <w:sz w:val="24"/>
              </w:rPr>
              <w:t>revenue</w:t>
            </w:r>
            <w:r>
              <w:rPr>
                <w:spacing w:val="-2"/>
                <w:sz w:val="24"/>
              </w:rPr>
              <w:t xml:space="preserve"> </w:t>
            </w:r>
            <w:r>
              <w:rPr>
                <w:sz w:val="24"/>
              </w:rPr>
              <w:t>collection</w:t>
            </w:r>
          </w:p>
        </w:tc>
      </w:tr>
    </w:tbl>
    <w:p w:rsidR="00521B8F" w:rsidRDefault="00521B8F">
      <w:pPr>
        <w:spacing w:line="264" w:lineRule="exact"/>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73" name="AutoShape 1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B53208" id="Group 1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">
                <v:shape id="AutoShape 1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dPsMA&#10;AADcAAAADwAAAGRycy9kb3ducmV2LnhtbERPTWuDQBC9F/Iflin01qwaSIJ1DSKkBAqBpD3kOLhT&#10;lbqzxt2q/ffdQCC3ebzPyXaz6cRIg2stK4iXEQjiyuqWawVfn/vXLQjnkTV2lknBHznY5YunDFNt&#10;Jz7RePa1CCHsUlTQeN+nUrqqIYNuaXviwH3bwaAPcKilHnAK4aaTSRStpcGWQ0ODPZUNVT/nX6Og&#10;O8Yfx+v7+pKUcR1v+FokriyUenmeizcQnmb/EN/dBx3mb1ZweyZc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9dPs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3"/>
          <w:sz w:val="24"/>
        </w:rPr>
        <w:t xml:space="preserve"> </w:t>
      </w:r>
      <w:r>
        <w:rPr>
          <w:b/>
          <w:sz w:val="24"/>
        </w:rPr>
        <w:t>UKUNDA</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278"/>
        </w:trPr>
        <w:tc>
          <w:tcPr>
            <w:tcW w:w="2066" w:type="dxa"/>
          </w:tcPr>
          <w:p w:rsidR="00521B8F" w:rsidRDefault="00E70D0A">
            <w:pPr>
              <w:pStyle w:val="TableParagraph"/>
              <w:spacing w:line="258" w:lineRule="exact"/>
              <w:ind w:left="107"/>
              <w:rPr>
                <w:b/>
                <w:sz w:val="24"/>
              </w:rPr>
            </w:pPr>
            <w:r>
              <w:rPr>
                <w:b/>
                <w:sz w:val="24"/>
              </w:rPr>
              <w:t>DEPARTMENT</w:t>
            </w:r>
          </w:p>
        </w:tc>
        <w:tc>
          <w:tcPr>
            <w:tcW w:w="4133" w:type="dxa"/>
          </w:tcPr>
          <w:p w:rsidR="00521B8F" w:rsidRDefault="00E70D0A">
            <w:pPr>
              <w:pStyle w:val="TableParagraph"/>
              <w:spacing w:line="258" w:lineRule="exact"/>
              <w:ind w:left="165"/>
              <w:rPr>
                <w:b/>
                <w:sz w:val="24"/>
              </w:rPr>
            </w:pPr>
            <w:r>
              <w:rPr>
                <w:b/>
                <w:sz w:val="24"/>
              </w:rPr>
              <w:t>PRIORITIES</w:t>
            </w:r>
          </w:p>
        </w:tc>
        <w:tc>
          <w:tcPr>
            <w:tcW w:w="2817" w:type="dxa"/>
          </w:tcPr>
          <w:p w:rsidR="00521B8F" w:rsidRDefault="00E70D0A">
            <w:pPr>
              <w:pStyle w:val="TableParagraph"/>
              <w:spacing w:line="258" w:lineRule="exact"/>
              <w:ind w:left="108"/>
              <w:rPr>
                <w:b/>
                <w:sz w:val="24"/>
              </w:rPr>
            </w:pPr>
            <w:r>
              <w:rPr>
                <w:b/>
                <w:sz w:val="24"/>
              </w:rPr>
              <w:t>PUBLIC</w:t>
            </w:r>
            <w:r>
              <w:rPr>
                <w:b/>
                <w:spacing w:val="-2"/>
                <w:sz w:val="24"/>
              </w:rPr>
              <w:t xml:space="preserve"> </w:t>
            </w:r>
            <w:r>
              <w:rPr>
                <w:b/>
                <w:sz w:val="24"/>
              </w:rPr>
              <w:t>VIEWS</w:t>
            </w:r>
          </w:p>
        </w:tc>
      </w:tr>
      <w:tr w:rsidR="00521B8F">
        <w:trPr>
          <w:trHeight w:val="13246"/>
        </w:trPr>
        <w:tc>
          <w:tcPr>
            <w:tcW w:w="2066" w:type="dxa"/>
          </w:tcPr>
          <w:p w:rsidR="00521B8F" w:rsidRDefault="00E70D0A">
            <w:pPr>
              <w:pStyle w:val="TableParagraph"/>
              <w:spacing w:line="273" w:lineRule="exact"/>
              <w:ind w:left="107"/>
              <w:rPr>
                <w:b/>
                <w:sz w:val="24"/>
              </w:rPr>
            </w:pPr>
            <w:r>
              <w:rPr>
                <w:b/>
                <w:sz w:val="24"/>
              </w:rPr>
              <w:t>HEALTH</w:t>
            </w:r>
          </w:p>
        </w:tc>
        <w:tc>
          <w:tcPr>
            <w:tcW w:w="4133" w:type="dxa"/>
          </w:tcPr>
          <w:p w:rsidR="00521B8F" w:rsidRDefault="00E70D0A">
            <w:pPr>
              <w:pStyle w:val="TableParagraph"/>
              <w:numPr>
                <w:ilvl w:val="0"/>
                <w:numId w:val="384"/>
              </w:numPr>
              <w:tabs>
                <w:tab w:val="left" w:pos="1187"/>
              </w:tabs>
              <w:spacing w:line="360" w:lineRule="auto"/>
              <w:ind w:right="96"/>
              <w:jc w:val="both"/>
              <w:rPr>
                <w:sz w:val="24"/>
              </w:rPr>
            </w:pPr>
            <w:r>
              <w:rPr>
                <w:sz w:val="24"/>
              </w:rPr>
              <w:t>Increasing</w:t>
            </w:r>
            <w:r>
              <w:rPr>
                <w:spacing w:val="1"/>
                <w:sz w:val="24"/>
              </w:rPr>
              <w:t xml:space="preserve"> </w:t>
            </w:r>
            <w:r>
              <w:rPr>
                <w:sz w:val="24"/>
              </w:rPr>
              <w:t>the</w:t>
            </w:r>
            <w:r>
              <w:rPr>
                <w:spacing w:val="1"/>
                <w:sz w:val="24"/>
              </w:rPr>
              <w:t xml:space="preserve"> </w:t>
            </w:r>
            <w:r>
              <w:rPr>
                <w:sz w:val="24"/>
              </w:rPr>
              <w:t>scope</w:t>
            </w:r>
            <w:r>
              <w:rPr>
                <w:spacing w:val="1"/>
                <w:sz w:val="24"/>
              </w:rPr>
              <w:t xml:space="preserve"> </w:t>
            </w:r>
            <w:r>
              <w:rPr>
                <w:sz w:val="24"/>
              </w:rPr>
              <w:t>of</w:t>
            </w:r>
            <w:r>
              <w:rPr>
                <w:spacing w:val="1"/>
                <w:sz w:val="24"/>
              </w:rPr>
              <w:t xml:space="preserve"> </w:t>
            </w:r>
            <w:r>
              <w:rPr>
                <w:sz w:val="24"/>
              </w:rPr>
              <w:t>specialized</w:t>
            </w:r>
            <w:r>
              <w:rPr>
                <w:spacing w:val="1"/>
                <w:sz w:val="24"/>
              </w:rPr>
              <w:t xml:space="preserve"> </w:t>
            </w:r>
            <w:r>
              <w:rPr>
                <w:sz w:val="24"/>
              </w:rPr>
              <w:t>services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384"/>
              </w:numPr>
              <w:tabs>
                <w:tab w:val="left" w:pos="1187"/>
              </w:tabs>
              <w:spacing w:line="360" w:lineRule="auto"/>
              <w:ind w:right="92"/>
              <w:jc w:val="both"/>
              <w:rPr>
                <w:sz w:val="24"/>
              </w:rPr>
            </w:pPr>
            <w:r>
              <w:rPr>
                <w:sz w:val="24"/>
              </w:rPr>
              <w:t>Establishing</w:t>
            </w:r>
            <w:r>
              <w:rPr>
                <w:spacing w:val="-11"/>
                <w:sz w:val="24"/>
              </w:rPr>
              <w:t xml:space="preserve"> </w:t>
            </w:r>
            <w:r>
              <w:rPr>
                <w:sz w:val="24"/>
              </w:rPr>
              <w:t>additional</w:t>
            </w:r>
            <w:r>
              <w:rPr>
                <w:spacing w:val="-8"/>
                <w:sz w:val="24"/>
              </w:rPr>
              <w:t xml:space="preserve"> </w:t>
            </w:r>
            <w:r>
              <w:rPr>
                <w:sz w:val="24"/>
              </w:rPr>
              <w:t>health</w:t>
            </w:r>
            <w:r>
              <w:rPr>
                <w:spacing w:val="-58"/>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57"/>
                <w:sz w:val="24"/>
              </w:rPr>
              <w:t xml:space="preserve"> </w:t>
            </w:r>
            <w:r>
              <w:rPr>
                <w:sz w:val="24"/>
              </w:rPr>
              <w:t>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1"/>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2"/>
                <w:sz w:val="24"/>
              </w:rPr>
              <w:t xml:space="preserve"> </w:t>
            </w:r>
            <w:r>
              <w:rPr>
                <w:sz w:val="24"/>
              </w:rPr>
              <w:t>ultra</w:t>
            </w:r>
            <w:r>
              <w:rPr>
                <w:spacing w:val="-3"/>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84"/>
              </w:numPr>
              <w:tabs>
                <w:tab w:val="left" w:pos="1187"/>
              </w:tabs>
              <w:spacing w:line="360" w:lineRule="auto"/>
              <w:ind w:right="96"/>
              <w:jc w:val="both"/>
              <w:rPr>
                <w:sz w:val="24"/>
              </w:rPr>
            </w:pPr>
            <w:r>
              <w:rPr>
                <w:sz w:val="24"/>
              </w:rPr>
              <w:t>Increasing</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 effective services in the</w:t>
            </w:r>
            <w:r>
              <w:rPr>
                <w:spacing w:val="1"/>
                <w:sz w:val="24"/>
              </w:rPr>
              <w:t xml:space="preserve"> </w:t>
            </w:r>
            <w:r>
              <w:rPr>
                <w:sz w:val="24"/>
              </w:rPr>
              <w:t>health</w:t>
            </w:r>
            <w:r>
              <w:rPr>
                <w:spacing w:val="-1"/>
                <w:sz w:val="24"/>
              </w:rPr>
              <w:t xml:space="preserve"> </w:t>
            </w:r>
            <w:r>
              <w:rPr>
                <w:sz w:val="24"/>
              </w:rPr>
              <w:t>facilities</w:t>
            </w:r>
          </w:p>
          <w:p w:rsidR="00521B8F" w:rsidRDefault="00E70D0A">
            <w:pPr>
              <w:pStyle w:val="TableParagraph"/>
              <w:numPr>
                <w:ilvl w:val="0"/>
                <w:numId w:val="384"/>
              </w:numPr>
              <w:tabs>
                <w:tab w:val="left" w:pos="1187"/>
              </w:tabs>
              <w:spacing w:line="360" w:lineRule="auto"/>
              <w:ind w:right="95"/>
              <w:jc w:val="both"/>
              <w:rPr>
                <w:sz w:val="24"/>
              </w:rPr>
            </w:pPr>
            <w:r>
              <w:rPr>
                <w:sz w:val="24"/>
              </w:rPr>
              <w:t>Ensuring minimal stock out</w:t>
            </w:r>
            <w:r>
              <w:rPr>
                <w:spacing w:val="1"/>
                <w:sz w:val="24"/>
              </w:rPr>
              <w:t xml:space="preserve"> </w:t>
            </w:r>
            <w:r>
              <w:rPr>
                <w:sz w:val="24"/>
              </w:rPr>
              <w:t>of</w:t>
            </w:r>
            <w:r>
              <w:rPr>
                <w:spacing w:val="1"/>
                <w:sz w:val="24"/>
              </w:rPr>
              <w:t xml:space="preserve"> </w:t>
            </w:r>
            <w:r>
              <w:rPr>
                <w:sz w:val="24"/>
              </w:rPr>
              <w:t>essential</w:t>
            </w:r>
            <w:r>
              <w:rPr>
                <w:spacing w:val="1"/>
                <w:sz w:val="24"/>
              </w:rPr>
              <w:t xml:space="preserve"> </w:t>
            </w:r>
            <w:r>
              <w:rPr>
                <w:sz w:val="24"/>
              </w:rPr>
              <w:t>health</w:t>
            </w:r>
            <w:r>
              <w:rPr>
                <w:spacing w:val="-57"/>
                <w:sz w:val="24"/>
              </w:rPr>
              <w:t xml:space="preserve"> </w:t>
            </w:r>
            <w:r>
              <w:rPr>
                <w:sz w:val="24"/>
              </w:rPr>
              <w:t>commodities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health</w:t>
            </w:r>
            <w:r>
              <w:rPr>
                <w:spacing w:val="1"/>
                <w:sz w:val="24"/>
              </w:rPr>
              <w:t xml:space="preserve"> </w:t>
            </w:r>
            <w:r>
              <w:rPr>
                <w:sz w:val="24"/>
              </w:rPr>
              <w:t>facilities , the Installation of</w:t>
            </w:r>
            <w:r>
              <w:rPr>
                <w:spacing w:val="1"/>
                <w:sz w:val="24"/>
              </w:rPr>
              <w:t xml:space="preserve"> </w:t>
            </w:r>
            <w:r>
              <w:rPr>
                <w:sz w:val="24"/>
              </w:rPr>
              <w:t>an</w:t>
            </w:r>
            <w:r>
              <w:rPr>
                <w:spacing w:val="1"/>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57"/>
                <w:sz w:val="24"/>
              </w:rPr>
              <w:t xml:space="preserve"> </w:t>
            </w:r>
            <w:r>
              <w:rPr>
                <w:sz w:val="24"/>
              </w:rPr>
              <w:t>medicines</w:t>
            </w:r>
            <w:r>
              <w:rPr>
                <w:spacing w:val="1"/>
                <w:sz w:val="24"/>
              </w:rPr>
              <w:t xml:space="preserve"> </w:t>
            </w:r>
            <w:r>
              <w:rPr>
                <w:sz w:val="24"/>
              </w:rPr>
              <w:t>supplies</w:t>
            </w:r>
            <w:r>
              <w:rPr>
                <w:spacing w:val="1"/>
                <w:sz w:val="24"/>
              </w:rPr>
              <w:t xml:space="preserve"> </w:t>
            </w:r>
            <w:r>
              <w:rPr>
                <w:sz w:val="24"/>
              </w:rPr>
              <w:t>and</w:t>
            </w:r>
            <w:r>
              <w:rPr>
                <w:spacing w:val="-57"/>
                <w:sz w:val="24"/>
              </w:rPr>
              <w:t xml:space="preserve"> </w:t>
            </w:r>
            <w:r>
              <w:rPr>
                <w:sz w:val="24"/>
              </w:rPr>
              <w:t>establishment</w:t>
            </w:r>
            <w:r>
              <w:rPr>
                <w:spacing w:val="-1"/>
                <w:sz w:val="24"/>
              </w:rPr>
              <w:t xml:space="preserve"> </w:t>
            </w:r>
            <w:r>
              <w:rPr>
                <w:sz w:val="24"/>
              </w:rPr>
              <w:t>of</w:t>
            </w:r>
            <w:r>
              <w:rPr>
                <w:spacing w:val="-1"/>
                <w:sz w:val="24"/>
              </w:rPr>
              <w:t xml:space="preserve"> </w:t>
            </w:r>
            <w:r>
              <w:rPr>
                <w:sz w:val="24"/>
              </w:rPr>
              <w:t>drug</w:t>
            </w:r>
            <w:r>
              <w:rPr>
                <w:spacing w:val="-3"/>
                <w:sz w:val="24"/>
              </w:rPr>
              <w:t xml:space="preserve"> </w:t>
            </w:r>
            <w:r>
              <w:rPr>
                <w:sz w:val="24"/>
              </w:rPr>
              <w:t>stores(</w:t>
            </w:r>
          </w:p>
          <w:p w:rsidR="00521B8F" w:rsidRDefault="00E70D0A">
            <w:pPr>
              <w:pStyle w:val="TableParagraph"/>
              <w:numPr>
                <w:ilvl w:val="0"/>
                <w:numId w:val="384"/>
              </w:numPr>
              <w:tabs>
                <w:tab w:val="left" w:pos="1187"/>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 health information</w:t>
            </w:r>
            <w:r>
              <w:rPr>
                <w:spacing w:val="-57"/>
                <w:sz w:val="24"/>
              </w:rPr>
              <w:t xml:space="preserve"> </w:t>
            </w:r>
            <w:r>
              <w:rPr>
                <w:sz w:val="24"/>
              </w:rPr>
              <w:t>management</w:t>
            </w:r>
            <w:r>
              <w:rPr>
                <w:spacing w:val="-13"/>
                <w:sz w:val="24"/>
              </w:rPr>
              <w:t xml:space="preserve"> </w:t>
            </w:r>
            <w:r>
              <w:rPr>
                <w:sz w:val="24"/>
              </w:rPr>
              <w:t>system</w:t>
            </w:r>
            <w:r>
              <w:rPr>
                <w:spacing w:val="-12"/>
                <w:sz w:val="24"/>
              </w:rPr>
              <w:t xml:space="preserve"> </w:t>
            </w:r>
            <w:r>
              <w:rPr>
                <w:sz w:val="24"/>
              </w:rPr>
              <w:t>usable</w:t>
            </w:r>
            <w:r>
              <w:rPr>
                <w:spacing w:val="-13"/>
                <w:sz w:val="24"/>
              </w:rPr>
              <w:t xml:space="preserve"> </w:t>
            </w:r>
            <w:r>
              <w:rPr>
                <w:sz w:val="24"/>
              </w:rPr>
              <w:t>at</w:t>
            </w:r>
            <w:r>
              <w:rPr>
                <w:spacing w:val="-57"/>
                <w:sz w:val="24"/>
              </w:rPr>
              <w:t xml:space="preserve"> </w:t>
            </w:r>
            <w:r>
              <w:rPr>
                <w:sz w:val="24"/>
              </w:rPr>
              <w:t>all</w:t>
            </w:r>
            <w:r>
              <w:rPr>
                <w:spacing w:val="-1"/>
                <w:sz w:val="24"/>
              </w:rPr>
              <w:t xml:space="preserve"> </w:t>
            </w:r>
            <w:r>
              <w:rPr>
                <w:sz w:val="24"/>
              </w:rPr>
              <w:t>levels and</w:t>
            </w:r>
          </w:p>
          <w:p w:rsidR="00521B8F" w:rsidRDefault="00E70D0A">
            <w:pPr>
              <w:pStyle w:val="TableParagraph"/>
              <w:numPr>
                <w:ilvl w:val="0"/>
                <w:numId w:val="384"/>
              </w:numPr>
              <w:tabs>
                <w:tab w:val="left" w:pos="1187"/>
              </w:tabs>
              <w:spacing w:line="360" w:lineRule="auto"/>
              <w:ind w:right="95"/>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 a functional and</w:t>
            </w:r>
            <w:r>
              <w:rPr>
                <w:spacing w:val="1"/>
                <w:sz w:val="24"/>
              </w:rPr>
              <w:t xml:space="preserve"> </w:t>
            </w:r>
            <w:r>
              <w:rPr>
                <w:sz w:val="24"/>
              </w:rPr>
              <w:t>effective</w:t>
            </w:r>
            <w:r>
              <w:rPr>
                <w:spacing w:val="1"/>
                <w:sz w:val="24"/>
              </w:rPr>
              <w:t xml:space="preserve"> </w:t>
            </w:r>
            <w:r>
              <w:rPr>
                <w:sz w:val="24"/>
              </w:rPr>
              <w:t>ambulance</w:t>
            </w:r>
            <w:r>
              <w:rPr>
                <w:spacing w:val="1"/>
                <w:sz w:val="24"/>
              </w:rPr>
              <w:t xml:space="preserve"> </w:t>
            </w:r>
            <w:r>
              <w:rPr>
                <w:sz w:val="24"/>
              </w:rPr>
              <w:t>and</w:t>
            </w:r>
            <w:r>
              <w:rPr>
                <w:spacing w:val="-57"/>
                <w:sz w:val="24"/>
              </w:rPr>
              <w:t xml:space="preserve"> </w:t>
            </w:r>
            <w:r>
              <w:rPr>
                <w:sz w:val="24"/>
              </w:rPr>
              <w:t>referral</w:t>
            </w:r>
            <w:r>
              <w:rPr>
                <w:spacing w:val="-1"/>
                <w:sz w:val="24"/>
              </w:rPr>
              <w:t xml:space="preserve"> </w:t>
            </w:r>
            <w:r>
              <w:rPr>
                <w:sz w:val="24"/>
              </w:rPr>
              <w:t>system</w:t>
            </w:r>
          </w:p>
          <w:p w:rsidR="00521B8F" w:rsidRDefault="00E70D0A">
            <w:pPr>
              <w:pStyle w:val="TableParagraph"/>
              <w:numPr>
                <w:ilvl w:val="0"/>
                <w:numId w:val="384"/>
              </w:numPr>
              <w:tabs>
                <w:tab w:val="left" w:pos="1247"/>
              </w:tabs>
              <w:spacing w:line="360" w:lineRule="auto"/>
              <w:ind w:right="97"/>
              <w:jc w:val="both"/>
              <w:rPr>
                <w:sz w:val="24"/>
              </w:rPr>
            </w:pPr>
            <w:r>
              <w:tab/>
            </w:r>
            <w:r>
              <w:rPr>
                <w:sz w:val="24"/>
              </w:rPr>
              <w:t>Securing of health facilities</w:t>
            </w:r>
            <w:r>
              <w:rPr>
                <w:spacing w:val="1"/>
                <w:sz w:val="24"/>
              </w:rPr>
              <w:t xml:space="preserve"> </w:t>
            </w:r>
            <w:r>
              <w:rPr>
                <w:sz w:val="24"/>
              </w:rPr>
              <w:t>through</w:t>
            </w:r>
            <w:r>
              <w:rPr>
                <w:spacing w:val="1"/>
                <w:sz w:val="24"/>
              </w:rPr>
              <w:t xml:space="preserve"> </w:t>
            </w:r>
            <w:r>
              <w:rPr>
                <w:sz w:val="24"/>
              </w:rPr>
              <w:t>fencing</w:t>
            </w:r>
            <w:r>
              <w:rPr>
                <w:spacing w:val="1"/>
                <w:sz w:val="24"/>
              </w:rPr>
              <w:t xml:space="preserve"> </w:t>
            </w:r>
            <w:r>
              <w:rPr>
                <w:sz w:val="24"/>
              </w:rPr>
              <w:t>to</w:t>
            </w:r>
            <w:r>
              <w:rPr>
                <w:spacing w:val="1"/>
                <w:sz w:val="24"/>
              </w:rPr>
              <w:t xml:space="preserve"> </w:t>
            </w:r>
            <w:r>
              <w:rPr>
                <w:sz w:val="24"/>
              </w:rPr>
              <w:t>avoid</w:t>
            </w:r>
            <w:r>
              <w:rPr>
                <w:spacing w:val="1"/>
                <w:sz w:val="24"/>
              </w:rPr>
              <w:t xml:space="preserve"> </w:t>
            </w:r>
            <w:r>
              <w:rPr>
                <w:sz w:val="24"/>
              </w:rPr>
              <w:t>vandalism</w:t>
            </w:r>
            <w:r>
              <w:rPr>
                <w:spacing w:val="44"/>
                <w:sz w:val="24"/>
              </w:rPr>
              <w:t xml:space="preserve"> </w:t>
            </w:r>
            <w:r>
              <w:rPr>
                <w:sz w:val="24"/>
              </w:rPr>
              <w:t>and</w:t>
            </w:r>
            <w:r>
              <w:rPr>
                <w:spacing w:val="43"/>
                <w:sz w:val="24"/>
              </w:rPr>
              <w:t xml:space="preserve"> </w:t>
            </w:r>
            <w:r>
              <w:rPr>
                <w:sz w:val="24"/>
              </w:rPr>
              <w:t>theft</w:t>
            </w:r>
            <w:r>
              <w:rPr>
                <w:spacing w:val="43"/>
                <w:sz w:val="24"/>
              </w:rPr>
              <w:t xml:space="preserve"> </w:t>
            </w:r>
            <w:r>
              <w:rPr>
                <w:sz w:val="24"/>
              </w:rPr>
              <w:t>of</w:t>
            </w:r>
          </w:p>
          <w:p w:rsidR="00521B8F" w:rsidRDefault="00E70D0A">
            <w:pPr>
              <w:pStyle w:val="TableParagraph"/>
              <w:ind w:left="1186"/>
              <w:rPr>
                <w:sz w:val="24"/>
              </w:rPr>
            </w:pPr>
            <w:r>
              <w:rPr>
                <w:sz w:val="24"/>
              </w:rPr>
              <w:t>property</w:t>
            </w:r>
          </w:p>
        </w:tc>
        <w:tc>
          <w:tcPr>
            <w:tcW w:w="2817" w:type="dxa"/>
          </w:tcPr>
          <w:p w:rsidR="00521B8F" w:rsidRDefault="00E70D0A">
            <w:pPr>
              <w:pStyle w:val="TableParagraph"/>
              <w:numPr>
                <w:ilvl w:val="0"/>
                <w:numId w:val="383"/>
              </w:numPr>
              <w:tabs>
                <w:tab w:val="left" w:pos="828"/>
                <w:tab w:val="left" w:pos="829"/>
              </w:tabs>
              <w:ind w:right="312"/>
              <w:rPr>
                <w:sz w:val="24"/>
              </w:rPr>
            </w:pPr>
            <w:r>
              <w:rPr>
                <w:sz w:val="24"/>
              </w:rPr>
              <w:t>Purchase of</w:t>
            </w:r>
            <w:r>
              <w:rPr>
                <w:spacing w:val="1"/>
                <w:sz w:val="24"/>
              </w:rPr>
              <w:t xml:space="preserve"> </w:t>
            </w:r>
            <w:r>
              <w:rPr>
                <w:sz w:val="24"/>
              </w:rPr>
              <w:t>ambulances and</w:t>
            </w:r>
            <w:r>
              <w:rPr>
                <w:spacing w:val="1"/>
                <w:sz w:val="24"/>
              </w:rPr>
              <w:t xml:space="preserve"> </w:t>
            </w:r>
            <w:r>
              <w:rPr>
                <w:sz w:val="24"/>
              </w:rPr>
              <w:t>proper equipping</w:t>
            </w:r>
            <w:r>
              <w:rPr>
                <w:spacing w:val="-57"/>
                <w:sz w:val="24"/>
              </w:rPr>
              <w:t xml:space="preserve"> </w:t>
            </w:r>
            <w:r>
              <w:rPr>
                <w:sz w:val="24"/>
              </w:rPr>
              <w:t>of current</w:t>
            </w:r>
            <w:r>
              <w:rPr>
                <w:spacing w:val="1"/>
                <w:sz w:val="24"/>
              </w:rPr>
              <w:t xml:space="preserve"> </w:t>
            </w:r>
            <w:r>
              <w:rPr>
                <w:sz w:val="24"/>
              </w:rPr>
              <w:t>ambulances</w:t>
            </w:r>
            <w:r>
              <w:rPr>
                <w:spacing w:val="-9"/>
                <w:sz w:val="24"/>
              </w:rPr>
              <w:t xml:space="preserve"> </w:t>
            </w:r>
            <w:r>
              <w:rPr>
                <w:sz w:val="24"/>
              </w:rPr>
              <w:t>so</w:t>
            </w:r>
            <w:r>
              <w:rPr>
                <w:spacing w:val="-8"/>
                <w:sz w:val="24"/>
              </w:rPr>
              <w:t xml:space="preserve"> </w:t>
            </w:r>
            <w:r>
              <w:rPr>
                <w:sz w:val="24"/>
              </w:rPr>
              <w:t>as</w:t>
            </w:r>
            <w:r>
              <w:rPr>
                <w:spacing w:val="-57"/>
                <w:sz w:val="24"/>
              </w:rPr>
              <w:t xml:space="preserve"> </w:t>
            </w:r>
            <w:r>
              <w:rPr>
                <w:sz w:val="24"/>
              </w:rPr>
              <w:t>to improve</w:t>
            </w:r>
            <w:r>
              <w:rPr>
                <w:spacing w:val="1"/>
                <w:sz w:val="24"/>
              </w:rPr>
              <w:t xml:space="preserve"> </w:t>
            </w:r>
            <w:r>
              <w:rPr>
                <w:sz w:val="24"/>
              </w:rPr>
              <w:t>emergency</w:t>
            </w:r>
            <w:r>
              <w:rPr>
                <w:spacing w:val="1"/>
                <w:sz w:val="24"/>
              </w:rPr>
              <w:t xml:space="preserve"> </w:t>
            </w:r>
            <w:r>
              <w:rPr>
                <w:sz w:val="24"/>
              </w:rPr>
              <w:t>services</w:t>
            </w:r>
          </w:p>
        </w:tc>
      </w:tr>
    </w:tbl>
    <w:p w:rsidR="00521B8F" w:rsidRDefault="00521B8F">
      <w:pPr>
        <w:rPr>
          <w:sz w:val="24"/>
        </w:rPr>
        <w:sectPr w:rsidR="00521B8F">
          <w:headerReference w:type="default" r:id="rId91"/>
          <w:footerReference w:type="default" r:id="rId92"/>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2896"/>
        </w:trPr>
        <w:tc>
          <w:tcPr>
            <w:tcW w:w="2066" w:type="dxa"/>
          </w:tcPr>
          <w:p w:rsidR="00521B8F" w:rsidRDefault="00521B8F">
            <w:pPr>
              <w:pStyle w:val="TableParagraph"/>
              <w:rPr>
                <w:sz w:val="24"/>
              </w:rPr>
            </w:pPr>
          </w:p>
        </w:tc>
        <w:tc>
          <w:tcPr>
            <w:tcW w:w="4133" w:type="dxa"/>
          </w:tcPr>
          <w:p w:rsidR="00521B8F" w:rsidRDefault="00E70D0A">
            <w:pPr>
              <w:pStyle w:val="TableParagraph"/>
              <w:numPr>
                <w:ilvl w:val="0"/>
                <w:numId w:val="382"/>
              </w:numPr>
              <w:tabs>
                <w:tab w:val="left" w:pos="1247"/>
                <w:tab w:val="left" w:pos="3211"/>
              </w:tabs>
              <w:spacing w:line="360" w:lineRule="auto"/>
              <w:ind w:right="96" w:hanging="720"/>
              <w:jc w:val="both"/>
              <w:rPr>
                <w:sz w:val="24"/>
              </w:rPr>
            </w:pPr>
            <w:r>
              <w:tab/>
            </w:r>
            <w:r>
              <w:rPr>
                <w:sz w:val="24"/>
              </w:rPr>
              <w:t>Outsourcing</w:t>
            </w:r>
            <w:r>
              <w:rPr>
                <w:sz w:val="24"/>
              </w:rPr>
              <w:tab/>
            </w:r>
            <w:r>
              <w:rPr>
                <w:spacing w:val="-1"/>
                <w:sz w:val="24"/>
              </w:rPr>
              <w:t>cleaning</w:t>
            </w:r>
            <w:r>
              <w:rPr>
                <w:spacing w:val="-58"/>
                <w:sz w:val="24"/>
              </w:rPr>
              <w:t xml:space="preserve"> </w:t>
            </w:r>
            <w:r>
              <w:rPr>
                <w:sz w:val="24"/>
              </w:rPr>
              <w:t>services</w:t>
            </w:r>
            <w:r>
              <w:rPr>
                <w:spacing w:val="1"/>
                <w:sz w:val="24"/>
              </w:rPr>
              <w:t xml:space="preserve"> </w:t>
            </w:r>
            <w:r>
              <w:rPr>
                <w:sz w:val="24"/>
              </w:rPr>
              <w:t>and</w:t>
            </w:r>
            <w:r>
              <w:rPr>
                <w:spacing w:val="1"/>
                <w:sz w:val="24"/>
              </w:rPr>
              <w:t xml:space="preserve"> </w:t>
            </w:r>
            <w:r>
              <w:rPr>
                <w:sz w:val="24"/>
              </w:rPr>
              <w:t>regular</w:t>
            </w:r>
            <w:r>
              <w:rPr>
                <w:spacing w:val="1"/>
                <w:sz w:val="24"/>
              </w:rPr>
              <w:t xml:space="preserve"> </w:t>
            </w:r>
            <w:r>
              <w:rPr>
                <w:sz w:val="24"/>
              </w:rPr>
              <w:t>inspection</w:t>
            </w:r>
            <w:r>
              <w:rPr>
                <w:spacing w:val="-1"/>
                <w:sz w:val="24"/>
              </w:rPr>
              <w:t xml:space="preserve"> </w:t>
            </w:r>
            <w:r>
              <w:rPr>
                <w:sz w:val="24"/>
              </w:rPr>
              <w:t>of</w:t>
            </w:r>
            <w:r>
              <w:rPr>
                <w:spacing w:val="-1"/>
                <w:sz w:val="24"/>
              </w:rPr>
              <w:t xml:space="preserve"> </w:t>
            </w:r>
            <w:r>
              <w:rPr>
                <w:sz w:val="24"/>
              </w:rPr>
              <w:t>facilities,</w:t>
            </w:r>
          </w:p>
          <w:p w:rsidR="00521B8F" w:rsidRDefault="00E70D0A">
            <w:pPr>
              <w:pStyle w:val="TableParagraph"/>
              <w:numPr>
                <w:ilvl w:val="0"/>
                <w:numId w:val="382"/>
              </w:numPr>
              <w:tabs>
                <w:tab w:val="left" w:pos="1187"/>
                <w:tab w:val="left" w:pos="3383"/>
              </w:tabs>
              <w:spacing w:line="360" w:lineRule="auto"/>
              <w:ind w:right="96" w:hanging="720"/>
              <w:jc w:val="both"/>
              <w:rPr>
                <w:sz w:val="24"/>
              </w:rPr>
            </w:pPr>
            <w:r>
              <w:rPr>
                <w:sz w:val="24"/>
              </w:rPr>
              <w:t>Promoting</w:t>
            </w:r>
            <w:r>
              <w:rPr>
                <w:spacing w:val="1"/>
                <w:sz w:val="24"/>
              </w:rPr>
              <w:t xml:space="preserve"> </w:t>
            </w:r>
            <w:r>
              <w:rPr>
                <w:sz w:val="24"/>
              </w:rPr>
              <w:t>the</w:t>
            </w:r>
            <w:r>
              <w:rPr>
                <w:spacing w:val="1"/>
                <w:sz w:val="24"/>
              </w:rPr>
              <w:t xml:space="preserve"> </w:t>
            </w:r>
            <w:r>
              <w:rPr>
                <w:sz w:val="24"/>
              </w:rPr>
              <w:t>Community</w:t>
            </w:r>
            <w:r>
              <w:rPr>
                <w:spacing w:val="-57"/>
                <w:sz w:val="24"/>
              </w:rPr>
              <w:t xml:space="preserve"> </w:t>
            </w:r>
            <w:r>
              <w:rPr>
                <w:sz w:val="24"/>
              </w:rPr>
              <w:t>Health</w:t>
            </w:r>
            <w:r>
              <w:rPr>
                <w:spacing w:val="1"/>
                <w:sz w:val="24"/>
              </w:rPr>
              <w:t xml:space="preserve"> </w:t>
            </w:r>
            <w:r>
              <w:rPr>
                <w:sz w:val="24"/>
              </w:rPr>
              <w:t>strategy</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Community</w:t>
            </w:r>
            <w:r>
              <w:rPr>
                <w:sz w:val="24"/>
              </w:rPr>
              <w:tab/>
            </w:r>
            <w:r>
              <w:rPr>
                <w:spacing w:val="-1"/>
                <w:sz w:val="24"/>
              </w:rPr>
              <w:t>Health</w:t>
            </w:r>
          </w:p>
          <w:p w:rsidR="00521B8F" w:rsidRDefault="00E70D0A">
            <w:pPr>
              <w:pStyle w:val="TableParagraph"/>
              <w:ind w:left="1186"/>
              <w:jc w:val="both"/>
              <w:rPr>
                <w:sz w:val="24"/>
              </w:rPr>
            </w:pPr>
            <w:r>
              <w:rPr>
                <w:sz w:val="24"/>
              </w:rPr>
              <w:t>Promoters</w:t>
            </w:r>
            <w:r>
              <w:rPr>
                <w:spacing w:val="-1"/>
                <w:sz w:val="24"/>
              </w:rPr>
              <w:t xml:space="preserve"> </w:t>
            </w:r>
            <w:r>
              <w:rPr>
                <w:sz w:val="24"/>
              </w:rPr>
              <w:t>(CHPs)</w:t>
            </w:r>
          </w:p>
        </w:tc>
        <w:tc>
          <w:tcPr>
            <w:tcW w:w="2817" w:type="dxa"/>
          </w:tcPr>
          <w:p w:rsidR="00521B8F" w:rsidRDefault="00521B8F">
            <w:pPr>
              <w:pStyle w:val="TableParagraph"/>
              <w:rPr>
                <w:sz w:val="24"/>
              </w:rPr>
            </w:pPr>
          </w:p>
        </w:tc>
      </w:tr>
      <w:tr w:rsidR="00521B8F">
        <w:trPr>
          <w:trHeight w:val="7315"/>
        </w:trPr>
        <w:tc>
          <w:tcPr>
            <w:tcW w:w="2066" w:type="dxa"/>
          </w:tcPr>
          <w:p w:rsidR="00521B8F" w:rsidRDefault="00E70D0A">
            <w:pPr>
              <w:pStyle w:val="TableParagraph"/>
              <w:spacing w:line="273" w:lineRule="exact"/>
              <w:ind w:left="107"/>
              <w:rPr>
                <w:b/>
                <w:sz w:val="24"/>
              </w:rPr>
            </w:pPr>
            <w:r>
              <w:rPr>
                <w:b/>
                <w:sz w:val="24"/>
              </w:rPr>
              <w:t>WATER</w:t>
            </w:r>
          </w:p>
        </w:tc>
        <w:tc>
          <w:tcPr>
            <w:tcW w:w="4133" w:type="dxa"/>
          </w:tcPr>
          <w:p w:rsidR="00521B8F" w:rsidRDefault="00E70D0A">
            <w:pPr>
              <w:pStyle w:val="TableParagraph"/>
              <w:numPr>
                <w:ilvl w:val="0"/>
                <w:numId w:val="381"/>
              </w:numPr>
              <w:tabs>
                <w:tab w:val="left" w:pos="1187"/>
              </w:tabs>
              <w:spacing w:line="360" w:lineRule="auto"/>
              <w:ind w:right="94"/>
              <w:jc w:val="both"/>
              <w:rPr>
                <w:sz w:val="24"/>
              </w:rPr>
            </w:pPr>
            <w:r>
              <w:rPr>
                <w:sz w:val="24"/>
              </w:rPr>
              <w:t>Extension</w:t>
            </w:r>
            <w:r>
              <w:rPr>
                <w:spacing w:val="-10"/>
                <w:sz w:val="24"/>
              </w:rPr>
              <w:t xml:space="preserve"> </w:t>
            </w:r>
            <w:r>
              <w:rPr>
                <w:sz w:val="24"/>
              </w:rPr>
              <w:t>of</w:t>
            </w:r>
            <w:r>
              <w:rPr>
                <w:spacing w:val="-10"/>
                <w:sz w:val="24"/>
              </w:rPr>
              <w:t xml:space="preserve"> </w:t>
            </w:r>
            <w:r>
              <w:rPr>
                <w:sz w:val="24"/>
              </w:rPr>
              <w:t>at</w:t>
            </w:r>
            <w:r>
              <w:rPr>
                <w:spacing w:val="-9"/>
                <w:sz w:val="24"/>
              </w:rPr>
              <w:t xml:space="preserve"> </w:t>
            </w:r>
            <w:r>
              <w:rPr>
                <w:sz w:val="24"/>
              </w:rPr>
              <w:t>least</w:t>
            </w:r>
            <w:r>
              <w:rPr>
                <w:spacing w:val="-8"/>
                <w:sz w:val="24"/>
              </w:rPr>
              <w:t xml:space="preserve"> </w:t>
            </w:r>
            <w:r>
              <w:rPr>
                <w:b/>
                <w:sz w:val="24"/>
              </w:rPr>
              <w:t>17</w:t>
            </w:r>
            <w:r>
              <w:rPr>
                <w:b/>
                <w:spacing w:val="-10"/>
                <w:sz w:val="24"/>
              </w:rPr>
              <w:t xml:space="preserve"> </w:t>
            </w:r>
            <w:r>
              <w:rPr>
                <w:sz w:val="24"/>
              </w:rPr>
              <w:t>km</w:t>
            </w:r>
            <w:r>
              <w:rPr>
                <w:spacing w:val="-9"/>
                <w:sz w:val="24"/>
              </w:rPr>
              <w:t xml:space="preserve"> </w:t>
            </w:r>
            <w:r>
              <w:rPr>
                <w:sz w:val="24"/>
              </w:rPr>
              <w:t>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381"/>
              </w:numPr>
              <w:tabs>
                <w:tab w:val="left" w:pos="1186"/>
                <w:tab w:val="left" w:pos="1187"/>
              </w:tabs>
              <w:ind w:hanging="721"/>
              <w:rPr>
                <w:b/>
                <w:sz w:val="24"/>
              </w:rPr>
            </w:pPr>
            <w:r>
              <w:rPr>
                <w:sz w:val="24"/>
              </w:rPr>
              <w:t>Drilling</w:t>
            </w:r>
            <w:r>
              <w:rPr>
                <w:spacing w:val="20"/>
                <w:sz w:val="24"/>
              </w:rPr>
              <w:t xml:space="preserve"> </w:t>
            </w:r>
            <w:r>
              <w:rPr>
                <w:sz w:val="24"/>
              </w:rPr>
              <w:t>and</w:t>
            </w:r>
            <w:r>
              <w:rPr>
                <w:spacing w:val="23"/>
                <w:sz w:val="24"/>
              </w:rPr>
              <w:t xml:space="preserve"> </w:t>
            </w:r>
            <w:r>
              <w:rPr>
                <w:sz w:val="24"/>
              </w:rPr>
              <w:t>equipping</w:t>
            </w:r>
            <w:r>
              <w:rPr>
                <w:spacing w:val="20"/>
                <w:sz w:val="24"/>
              </w:rPr>
              <w:t xml:space="preserve"> </w:t>
            </w:r>
            <w:r>
              <w:rPr>
                <w:sz w:val="24"/>
              </w:rPr>
              <w:t>of</w:t>
            </w:r>
            <w:r>
              <w:rPr>
                <w:spacing w:val="25"/>
                <w:sz w:val="24"/>
              </w:rPr>
              <w:t xml:space="preserve"> </w:t>
            </w:r>
            <w:r>
              <w:rPr>
                <w:b/>
                <w:sz w:val="24"/>
              </w:rPr>
              <w:t>16</w:t>
            </w:r>
          </w:p>
          <w:p w:rsidR="00521B8F" w:rsidRDefault="00E70D0A">
            <w:pPr>
              <w:pStyle w:val="TableParagraph"/>
              <w:spacing w:before="134"/>
              <w:ind w:left="1186"/>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381"/>
              </w:numPr>
              <w:tabs>
                <w:tab w:val="left" w:pos="1187"/>
                <w:tab w:val="left" w:pos="3679"/>
              </w:tabs>
              <w:spacing w:before="137" w:line="360" w:lineRule="auto"/>
              <w:ind w:right="95"/>
              <w:jc w:val="both"/>
              <w:rPr>
                <w:b/>
                <w:sz w:val="24"/>
              </w:rPr>
            </w:pPr>
            <w:r>
              <w:rPr>
                <w:sz w:val="24"/>
              </w:rPr>
              <w:t>Construction</w:t>
            </w:r>
            <w:r>
              <w:rPr>
                <w:sz w:val="24"/>
              </w:rPr>
              <w:tab/>
            </w:r>
            <w:r>
              <w:rPr>
                <w:spacing w:val="-2"/>
                <w:sz w:val="24"/>
              </w:rPr>
              <w:t>and</w:t>
            </w:r>
            <w:r>
              <w:rPr>
                <w:spacing w:val="-58"/>
                <w:sz w:val="24"/>
              </w:rPr>
              <w:t xml:space="preserve"> </w:t>
            </w:r>
            <w:r>
              <w:rPr>
                <w:sz w:val="24"/>
              </w:rPr>
              <w:t>rehabilitation</w:t>
            </w:r>
            <w:r>
              <w:rPr>
                <w:spacing w:val="10"/>
                <w:sz w:val="24"/>
              </w:rPr>
              <w:t xml:space="preserve"> </w:t>
            </w:r>
            <w:r>
              <w:rPr>
                <w:sz w:val="24"/>
              </w:rPr>
              <w:t>of</w:t>
            </w:r>
            <w:r>
              <w:rPr>
                <w:spacing w:val="14"/>
                <w:sz w:val="24"/>
              </w:rPr>
              <w:t xml:space="preserve"> </w:t>
            </w:r>
            <w:r>
              <w:rPr>
                <w:b/>
                <w:sz w:val="24"/>
              </w:rPr>
              <w:t>11</w:t>
            </w:r>
          </w:p>
          <w:p w:rsidR="00521B8F" w:rsidRDefault="00E70D0A">
            <w:pPr>
              <w:pStyle w:val="TableParagraph"/>
              <w:spacing w:line="360" w:lineRule="auto"/>
              <w:ind w:left="1186" w:right="95"/>
              <w:jc w:val="both"/>
              <w:rPr>
                <w:b/>
                <w:sz w:val="24"/>
              </w:rPr>
            </w:pPr>
            <w:proofErr w:type="gramStart"/>
            <w:r>
              <w:rPr>
                <w:sz w:val="24"/>
              </w:rPr>
              <w:t>dams/water</w:t>
            </w:r>
            <w:proofErr w:type="gramEnd"/>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57"/>
                <w:sz w:val="24"/>
              </w:rPr>
              <w:t xml:space="preserve"> </w:t>
            </w:r>
            <w:r>
              <w:rPr>
                <w:sz w:val="24"/>
              </w:rPr>
              <w:t>sized dams</w:t>
            </w:r>
            <w:r>
              <w:rPr>
                <w:b/>
                <w:sz w:val="24"/>
              </w:rPr>
              <w:t>.</w:t>
            </w:r>
          </w:p>
          <w:p w:rsidR="00521B8F" w:rsidRDefault="00E70D0A">
            <w:pPr>
              <w:pStyle w:val="TableParagraph"/>
              <w:numPr>
                <w:ilvl w:val="0"/>
                <w:numId w:val="381"/>
              </w:numPr>
              <w:tabs>
                <w:tab w:val="left" w:pos="1187"/>
              </w:tabs>
              <w:spacing w:before="1" w:line="360" w:lineRule="auto"/>
              <w:ind w:right="95"/>
              <w:jc w:val="both"/>
              <w:rPr>
                <w:sz w:val="24"/>
              </w:rPr>
            </w:pPr>
            <w:r>
              <w:rPr>
                <w:sz w:val="24"/>
              </w:rPr>
              <w:t>Strengthening</w:t>
            </w:r>
            <w:r>
              <w:rPr>
                <w:spacing w:val="1"/>
                <w:sz w:val="24"/>
              </w:rPr>
              <w:t xml:space="preserve"> </w:t>
            </w:r>
            <w:r>
              <w:rPr>
                <w:sz w:val="24"/>
              </w:rPr>
              <w:t>collaboration</w:t>
            </w:r>
            <w:r>
              <w:rPr>
                <w:spacing w:val="-57"/>
                <w:sz w:val="24"/>
              </w:rPr>
              <w:t xml:space="preserve"> </w:t>
            </w:r>
            <w:r>
              <w:rPr>
                <w:sz w:val="24"/>
              </w:rPr>
              <w:t>and</w:t>
            </w:r>
            <w:r>
              <w:rPr>
                <w:spacing w:val="1"/>
                <w:sz w:val="24"/>
              </w:rPr>
              <w:t xml:space="preserve"> </w:t>
            </w:r>
            <w:r>
              <w:rPr>
                <w:sz w:val="24"/>
              </w:rPr>
              <w:t>partnership</w:t>
            </w:r>
            <w:r>
              <w:rPr>
                <w:spacing w:val="1"/>
                <w:sz w:val="24"/>
              </w:rPr>
              <w:t xml:space="preserve"> </w:t>
            </w:r>
            <w:r>
              <w:rPr>
                <w:sz w:val="24"/>
              </w:rPr>
              <w:t>in</w:t>
            </w:r>
            <w:r>
              <w:rPr>
                <w:spacing w:val="-57"/>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57"/>
                <w:sz w:val="24"/>
              </w:rPr>
              <w:t xml:space="preserve"> </w:t>
            </w:r>
            <w:r>
              <w:rPr>
                <w:sz w:val="24"/>
              </w:rPr>
              <w:t>resources</w:t>
            </w:r>
          </w:p>
          <w:p w:rsidR="00521B8F" w:rsidRDefault="00E70D0A">
            <w:pPr>
              <w:pStyle w:val="TableParagraph"/>
              <w:numPr>
                <w:ilvl w:val="0"/>
                <w:numId w:val="381"/>
              </w:numPr>
              <w:tabs>
                <w:tab w:val="left" w:pos="1187"/>
              </w:tabs>
              <w:spacing w:line="360" w:lineRule="auto"/>
              <w:ind w:right="94"/>
              <w:jc w:val="both"/>
              <w:rPr>
                <w:sz w:val="24"/>
              </w:rPr>
            </w:pPr>
            <w:r>
              <w:rPr>
                <w:sz w:val="24"/>
              </w:rPr>
              <w:t>Sensitization</w:t>
            </w:r>
            <w:r>
              <w:rPr>
                <w:spacing w:val="1"/>
                <w:sz w:val="24"/>
              </w:rPr>
              <w:t xml:space="preserve"> </w:t>
            </w:r>
            <w:r>
              <w:rPr>
                <w:sz w:val="24"/>
              </w:rPr>
              <w:t>and</w:t>
            </w:r>
            <w:r>
              <w:rPr>
                <w:spacing w:val="1"/>
                <w:sz w:val="24"/>
              </w:rPr>
              <w:t xml:space="preserve"> </w:t>
            </w:r>
            <w:r>
              <w:rPr>
                <w:sz w:val="24"/>
              </w:rPr>
              <w:t>Capacity</w:t>
            </w:r>
            <w:r>
              <w:rPr>
                <w:spacing w:val="-57"/>
                <w:sz w:val="24"/>
              </w:rPr>
              <w:t xml:space="preserve"> </w:t>
            </w: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 sustainable use of water</w:t>
            </w:r>
            <w:r>
              <w:rPr>
                <w:spacing w:val="1"/>
                <w:sz w:val="24"/>
              </w:rPr>
              <w:t xml:space="preserve"> </w:t>
            </w:r>
            <w:r>
              <w:rPr>
                <w:sz w:val="24"/>
              </w:rPr>
              <w:t>resources</w:t>
            </w:r>
          </w:p>
        </w:tc>
        <w:tc>
          <w:tcPr>
            <w:tcW w:w="2817" w:type="dxa"/>
          </w:tcPr>
          <w:p w:rsidR="00521B8F" w:rsidRDefault="00E70D0A">
            <w:pPr>
              <w:pStyle w:val="TableParagraph"/>
              <w:ind w:left="108" w:right="192"/>
              <w:rPr>
                <w:sz w:val="24"/>
              </w:rPr>
            </w:pPr>
            <w:r>
              <w:rPr>
                <w:sz w:val="24"/>
              </w:rPr>
              <w:t>Agreed with the proposed</w:t>
            </w:r>
            <w:r>
              <w:rPr>
                <w:spacing w:val="-58"/>
                <w:sz w:val="24"/>
              </w:rPr>
              <w:t xml:space="preserve"> </w:t>
            </w:r>
            <w:r>
              <w:rPr>
                <w:sz w:val="24"/>
              </w:rPr>
              <w:t>priorities</w:t>
            </w:r>
          </w:p>
        </w:tc>
      </w:tr>
      <w:tr w:rsidR="00521B8F">
        <w:trPr>
          <w:trHeight w:val="3588"/>
        </w:trPr>
        <w:tc>
          <w:tcPr>
            <w:tcW w:w="2066" w:type="dxa"/>
          </w:tcPr>
          <w:p w:rsidR="00521B8F" w:rsidRDefault="00E70D0A">
            <w:pPr>
              <w:pStyle w:val="TableParagraph"/>
              <w:spacing w:line="273" w:lineRule="exact"/>
              <w:ind w:left="107"/>
              <w:rPr>
                <w:b/>
                <w:sz w:val="24"/>
              </w:rPr>
            </w:pPr>
            <w:r>
              <w:rPr>
                <w:b/>
                <w:sz w:val="24"/>
              </w:rPr>
              <w:t>ROADS</w:t>
            </w:r>
          </w:p>
        </w:tc>
        <w:tc>
          <w:tcPr>
            <w:tcW w:w="4133" w:type="dxa"/>
          </w:tcPr>
          <w:p w:rsidR="00521B8F" w:rsidRDefault="00E70D0A">
            <w:pPr>
              <w:pStyle w:val="TableParagraph"/>
              <w:numPr>
                <w:ilvl w:val="0"/>
                <w:numId w:val="380"/>
              </w:numPr>
              <w:tabs>
                <w:tab w:val="left" w:pos="1186"/>
                <w:tab w:val="left" w:pos="1187"/>
              </w:tabs>
              <w:spacing w:line="360" w:lineRule="auto"/>
              <w:ind w:right="95"/>
              <w:rPr>
                <w:sz w:val="24"/>
              </w:rPr>
            </w:pPr>
            <w:r>
              <w:rPr>
                <w:sz w:val="24"/>
              </w:rPr>
              <w:t>Tarmacking</w:t>
            </w:r>
            <w:r>
              <w:rPr>
                <w:spacing w:val="11"/>
                <w:sz w:val="24"/>
              </w:rPr>
              <w:t xml:space="preserve"> </w:t>
            </w:r>
            <w:r>
              <w:rPr>
                <w:sz w:val="24"/>
              </w:rPr>
              <w:t>of</w:t>
            </w:r>
            <w:r>
              <w:rPr>
                <w:spacing w:val="13"/>
                <w:sz w:val="24"/>
              </w:rPr>
              <w:t xml:space="preserve"> </w:t>
            </w:r>
            <w:r>
              <w:rPr>
                <w:b/>
                <w:sz w:val="24"/>
              </w:rPr>
              <w:t>5km</w:t>
            </w:r>
            <w:r>
              <w:rPr>
                <w:b/>
                <w:spacing w:val="11"/>
                <w:sz w:val="24"/>
              </w:rPr>
              <w:t xml:space="preserve"> </w:t>
            </w:r>
            <w:r>
              <w:rPr>
                <w:sz w:val="24"/>
              </w:rPr>
              <w:t>of</w:t>
            </w:r>
            <w:r>
              <w:rPr>
                <w:spacing w:val="15"/>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80"/>
              </w:numPr>
              <w:tabs>
                <w:tab w:val="left" w:pos="1246"/>
                <w:tab w:val="left" w:pos="1247"/>
              </w:tabs>
              <w:ind w:left="1246" w:hanging="781"/>
              <w:rPr>
                <w:sz w:val="24"/>
              </w:rPr>
            </w:pPr>
            <w:r>
              <w:rPr>
                <w:sz w:val="24"/>
              </w:rPr>
              <w:t>Grading</w:t>
            </w:r>
            <w:r>
              <w:rPr>
                <w:spacing w:val="93"/>
                <w:sz w:val="24"/>
              </w:rPr>
              <w:t xml:space="preserve"> </w:t>
            </w:r>
            <w:r>
              <w:rPr>
                <w:sz w:val="24"/>
              </w:rPr>
              <w:t>and</w:t>
            </w:r>
            <w:r>
              <w:rPr>
                <w:spacing w:val="97"/>
                <w:sz w:val="24"/>
              </w:rPr>
              <w:t xml:space="preserve"> </w:t>
            </w:r>
            <w:r>
              <w:rPr>
                <w:sz w:val="24"/>
              </w:rPr>
              <w:t>gravelling</w:t>
            </w:r>
            <w:r>
              <w:rPr>
                <w:spacing w:val="94"/>
                <w:sz w:val="24"/>
              </w:rPr>
              <w:t xml:space="preserve"> </w:t>
            </w:r>
            <w:r>
              <w:rPr>
                <w:sz w:val="24"/>
              </w:rPr>
              <w:t>of</w:t>
            </w:r>
          </w:p>
          <w:p w:rsidR="00521B8F" w:rsidRDefault="00E70D0A">
            <w:pPr>
              <w:pStyle w:val="TableParagraph"/>
              <w:spacing w:before="131"/>
              <w:ind w:left="1186"/>
              <w:rPr>
                <w:sz w:val="24"/>
              </w:rPr>
            </w:pPr>
            <w:r>
              <w:rPr>
                <w:b/>
                <w:sz w:val="24"/>
              </w:rPr>
              <w:t>6km</w:t>
            </w:r>
            <w:r>
              <w:rPr>
                <w:b/>
                <w:spacing w:val="-4"/>
                <w:sz w:val="24"/>
              </w:rPr>
              <w:t xml:space="preserve"> </w:t>
            </w:r>
            <w:r>
              <w:rPr>
                <w:sz w:val="24"/>
              </w:rPr>
              <w:t>of</w:t>
            </w:r>
            <w:r>
              <w:rPr>
                <w:spacing w:val="-1"/>
                <w:sz w:val="24"/>
              </w:rPr>
              <w:t xml:space="preserve"> </w:t>
            </w:r>
            <w:r>
              <w:rPr>
                <w:sz w:val="24"/>
              </w:rPr>
              <w:t>roads,</w:t>
            </w:r>
          </w:p>
          <w:p w:rsidR="00521B8F" w:rsidRDefault="00E70D0A">
            <w:pPr>
              <w:pStyle w:val="TableParagraph"/>
              <w:numPr>
                <w:ilvl w:val="0"/>
                <w:numId w:val="380"/>
              </w:numPr>
              <w:tabs>
                <w:tab w:val="left" w:pos="1246"/>
                <w:tab w:val="left" w:pos="1247"/>
              </w:tabs>
              <w:spacing w:before="140" w:line="360" w:lineRule="auto"/>
              <w:ind w:right="98"/>
              <w:rPr>
                <w:sz w:val="24"/>
              </w:rPr>
            </w:pPr>
            <w:r>
              <w:tab/>
            </w:r>
            <w:r>
              <w:rPr>
                <w:sz w:val="24"/>
              </w:rPr>
              <w:t>Rehabilitation</w:t>
            </w:r>
            <w:r>
              <w:rPr>
                <w:spacing w:val="24"/>
                <w:sz w:val="24"/>
              </w:rPr>
              <w:t xml:space="preserve"> </w:t>
            </w:r>
            <w:r>
              <w:rPr>
                <w:sz w:val="24"/>
              </w:rPr>
              <w:t>of</w:t>
            </w:r>
            <w:r>
              <w:rPr>
                <w:spacing w:val="23"/>
                <w:sz w:val="24"/>
              </w:rPr>
              <w:t xml:space="preserve"> </w:t>
            </w:r>
            <w:r>
              <w:rPr>
                <w:sz w:val="24"/>
              </w:rPr>
              <w:t>1</w:t>
            </w:r>
            <w:r>
              <w:rPr>
                <w:b/>
                <w:sz w:val="24"/>
              </w:rPr>
              <w:t>3km</w:t>
            </w:r>
            <w:r>
              <w:rPr>
                <w:b/>
                <w:spacing w:val="21"/>
                <w:sz w:val="24"/>
              </w:rPr>
              <w:t xml:space="preserve"> </w:t>
            </w:r>
            <w:r>
              <w:rPr>
                <w:sz w:val="24"/>
              </w:rPr>
              <w:t>of</w:t>
            </w:r>
            <w:r>
              <w:rPr>
                <w:spacing w:val="-57"/>
                <w:sz w:val="24"/>
              </w:rPr>
              <w:t xml:space="preserve"> </w:t>
            </w:r>
            <w:r>
              <w:rPr>
                <w:sz w:val="24"/>
              </w:rPr>
              <w:t>county</w:t>
            </w:r>
            <w:r>
              <w:rPr>
                <w:spacing w:val="-4"/>
                <w:sz w:val="24"/>
              </w:rPr>
              <w:t xml:space="preserve"> </w:t>
            </w:r>
            <w:r>
              <w:rPr>
                <w:sz w:val="24"/>
              </w:rPr>
              <w:t>access roads,</w:t>
            </w:r>
          </w:p>
          <w:p w:rsidR="00521B8F" w:rsidRDefault="00E70D0A">
            <w:pPr>
              <w:pStyle w:val="TableParagraph"/>
              <w:numPr>
                <w:ilvl w:val="0"/>
                <w:numId w:val="380"/>
              </w:numPr>
              <w:tabs>
                <w:tab w:val="left" w:pos="1246"/>
                <w:tab w:val="left" w:pos="1247"/>
              </w:tabs>
              <w:spacing w:line="360" w:lineRule="auto"/>
              <w:ind w:right="96"/>
              <w:rPr>
                <w:sz w:val="24"/>
              </w:rPr>
            </w:pPr>
            <w:r>
              <w:tab/>
            </w:r>
            <w:r>
              <w:rPr>
                <w:sz w:val="24"/>
              </w:rPr>
              <w:t>Cabro</w:t>
            </w:r>
            <w:r>
              <w:rPr>
                <w:spacing w:val="47"/>
                <w:sz w:val="24"/>
              </w:rPr>
              <w:t xml:space="preserve"> </w:t>
            </w:r>
            <w:r>
              <w:rPr>
                <w:sz w:val="24"/>
              </w:rPr>
              <w:t>paving</w:t>
            </w:r>
            <w:r>
              <w:rPr>
                <w:spacing w:val="48"/>
                <w:sz w:val="24"/>
              </w:rPr>
              <w:t xml:space="preserve"> </w:t>
            </w:r>
            <w:r>
              <w:rPr>
                <w:sz w:val="24"/>
              </w:rPr>
              <w:t>of</w:t>
            </w:r>
            <w:r>
              <w:rPr>
                <w:spacing w:val="49"/>
                <w:sz w:val="24"/>
              </w:rPr>
              <w:t xml:space="preserve"> </w:t>
            </w:r>
            <w:r>
              <w:rPr>
                <w:b/>
                <w:sz w:val="24"/>
              </w:rPr>
              <w:t>3km</w:t>
            </w:r>
            <w:r>
              <w:rPr>
                <w:b/>
                <w:spacing w:val="47"/>
                <w:sz w:val="24"/>
              </w:rPr>
              <w:t xml:space="preserve"> </w:t>
            </w:r>
            <w:r>
              <w:rPr>
                <w:sz w:val="24"/>
              </w:rPr>
              <w:t>of</w:t>
            </w:r>
            <w:r>
              <w:rPr>
                <w:spacing w:val="-57"/>
                <w:sz w:val="24"/>
              </w:rPr>
              <w:t xml:space="preserve"> </w:t>
            </w:r>
            <w:r>
              <w:rPr>
                <w:sz w:val="24"/>
              </w:rPr>
              <w:t>roads.</w:t>
            </w:r>
          </w:p>
        </w:tc>
        <w:tc>
          <w:tcPr>
            <w:tcW w:w="2817" w:type="dxa"/>
          </w:tcPr>
          <w:p w:rsidR="00521B8F" w:rsidRDefault="00E70D0A">
            <w:pPr>
              <w:pStyle w:val="TableParagraph"/>
              <w:ind w:left="108"/>
              <w:rPr>
                <w:sz w:val="24"/>
              </w:rPr>
            </w:pPr>
            <w:r>
              <w:rPr>
                <w:sz w:val="24"/>
              </w:rPr>
              <w:t>Agreed with</w:t>
            </w:r>
            <w:r>
              <w:rPr>
                <w:spacing w:val="1"/>
                <w:sz w:val="24"/>
              </w:rPr>
              <w:t xml:space="preserve"> </w:t>
            </w:r>
            <w:r>
              <w:rPr>
                <w:sz w:val="24"/>
              </w:rPr>
              <w:t>the proposed</w:t>
            </w:r>
            <w:r>
              <w:rPr>
                <w:spacing w:val="-57"/>
                <w:sz w:val="24"/>
              </w:rPr>
              <w:t xml:space="preserve"> </w:t>
            </w:r>
            <w:r>
              <w:rPr>
                <w:sz w:val="24"/>
              </w:rPr>
              <w:t>priorities</w:t>
            </w:r>
          </w:p>
        </w:tc>
      </w:tr>
    </w:tbl>
    <w:p w:rsidR="00521B8F" w:rsidRDefault="00521B8F">
      <w:pPr>
        <w:rPr>
          <w:sz w:val="24"/>
        </w:rPr>
        <w:sectPr w:rsidR="00521B8F">
          <w:headerReference w:type="default" r:id="rId93"/>
          <w:footerReference w:type="default" r:id="rId94"/>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7452"/>
        </w:trPr>
        <w:tc>
          <w:tcPr>
            <w:tcW w:w="2066" w:type="dxa"/>
          </w:tcPr>
          <w:p w:rsidR="00521B8F" w:rsidRDefault="00E70D0A">
            <w:pPr>
              <w:pStyle w:val="TableParagraph"/>
              <w:spacing w:line="273" w:lineRule="exact"/>
              <w:ind w:left="107"/>
              <w:rPr>
                <w:b/>
                <w:sz w:val="24"/>
              </w:rPr>
            </w:pPr>
            <w:r>
              <w:rPr>
                <w:b/>
                <w:sz w:val="24"/>
              </w:rPr>
              <w:lastRenderedPageBreak/>
              <w:t>AGRICULTURE</w:t>
            </w:r>
          </w:p>
          <w:p w:rsidR="00521B8F" w:rsidRDefault="00E70D0A">
            <w:pPr>
              <w:pStyle w:val="TableParagraph"/>
              <w:ind w:left="107" w:right="441"/>
              <w:rPr>
                <w:b/>
                <w:sz w:val="24"/>
              </w:rPr>
            </w:pPr>
            <w:r>
              <w:rPr>
                <w:b/>
                <w:sz w:val="24"/>
              </w:rPr>
              <w:t>,LIVESTOCK</w:t>
            </w:r>
            <w:r>
              <w:rPr>
                <w:b/>
                <w:spacing w:val="-57"/>
                <w:sz w:val="24"/>
              </w:rPr>
              <w:t xml:space="preserve"> </w:t>
            </w:r>
            <w:r>
              <w:rPr>
                <w:b/>
                <w:sz w:val="24"/>
              </w:rPr>
              <w:t>AND</w:t>
            </w:r>
            <w:r>
              <w:rPr>
                <w:b/>
                <w:spacing w:val="1"/>
                <w:sz w:val="24"/>
              </w:rPr>
              <w:t xml:space="preserve"> </w:t>
            </w:r>
            <w:r>
              <w:rPr>
                <w:b/>
                <w:sz w:val="24"/>
              </w:rPr>
              <w:t>FISHERIES</w:t>
            </w:r>
          </w:p>
        </w:tc>
        <w:tc>
          <w:tcPr>
            <w:tcW w:w="4133" w:type="dxa"/>
          </w:tcPr>
          <w:p w:rsidR="00521B8F" w:rsidRDefault="00E70D0A">
            <w:pPr>
              <w:pStyle w:val="TableParagraph"/>
              <w:numPr>
                <w:ilvl w:val="0"/>
                <w:numId w:val="379"/>
              </w:numPr>
              <w:tabs>
                <w:tab w:val="left" w:pos="1187"/>
              </w:tabs>
              <w:spacing w:line="360" w:lineRule="auto"/>
              <w:ind w:right="95"/>
              <w:jc w:val="both"/>
              <w:rPr>
                <w:sz w:val="24"/>
              </w:rPr>
            </w:pPr>
            <w:r>
              <w:rPr>
                <w:sz w:val="24"/>
              </w:rPr>
              <w:t>Enhance</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mechanization</w:t>
            </w:r>
            <w:r>
              <w:rPr>
                <w:spacing w:val="1"/>
                <w:sz w:val="24"/>
              </w:rPr>
              <w:t xml:space="preserve"> </w:t>
            </w:r>
            <w:r>
              <w:rPr>
                <w:sz w:val="24"/>
              </w:rPr>
              <w:t>services,</w:t>
            </w:r>
            <w:r>
              <w:rPr>
                <w:spacing w:val="1"/>
                <w:sz w:val="24"/>
              </w:rPr>
              <w:t xml:space="preserve"> </w:t>
            </w:r>
            <w:r>
              <w:rPr>
                <w:sz w:val="24"/>
              </w:rPr>
              <w:t>provision of certified seeds,</w:t>
            </w:r>
            <w:r>
              <w:rPr>
                <w:spacing w:val="1"/>
                <w:sz w:val="24"/>
              </w:rPr>
              <w:t xml:space="preserve"> </w:t>
            </w:r>
            <w:r>
              <w:rPr>
                <w:sz w:val="24"/>
              </w:rPr>
              <w:t>fertilizers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379"/>
              </w:numPr>
              <w:tabs>
                <w:tab w:val="left" w:pos="1187"/>
              </w:tabs>
              <w:spacing w:line="360" w:lineRule="auto"/>
              <w:ind w:right="96"/>
              <w:jc w:val="both"/>
              <w:rPr>
                <w:sz w:val="24"/>
              </w:rPr>
            </w:pPr>
            <w:r>
              <w:rPr>
                <w:sz w:val="24"/>
              </w:rPr>
              <w:t>Promotion</w:t>
            </w:r>
            <w:r>
              <w:rPr>
                <w:spacing w:val="1"/>
                <w:sz w:val="24"/>
              </w:rPr>
              <w:t xml:space="preserve"> </w:t>
            </w:r>
            <w:r>
              <w:rPr>
                <w:sz w:val="24"/>
              </w:rPr>
              <w:t>of</w:t>
            </w:r>
            <w:r>
              <w:rPr>
                <w:spacing w:val="1"/>
                <w:sz w:val="24"/>
              </w:rPr>
              <w:t xml:space="preserve"> </w:t>
            </w:r>
            <w:r>
              <w:rPr>
                <w:sz w:val="24"/>
              </w:rPr>
              <w:t>micro-</w:t>
            </w:r>
            <w:r>
              <w:rPr>
                <w:spacing w:val="-57"/>
                <w:sz w:val="24"/>
              </w:rPr>
              <w:t xml:space="preserve"> </w:t>
            </w:r>
            <w:r>
              <w:rPr>
                <w:sz w:val="24"/>
              </w:rPr>
              <w:t>irrigation,</w:t>
            </w:r>
          </w:p>
          <w:p w:rsidR="00521B8F" w:rsidRDefault="00E70D0A">
            <w:pPr>
              <w:pStyle w:val="TableParagraph"/>
              <w:numPr>
                <w:ilvl w:val="0"/>
                <w:numId w:val="379"/>
              </w:numPr>
              <w:tabs>
                <w:tab w:val="left" w:pos="1187"/>
              </w:tabs>
              <w:spacing w:line="360" w:lineRule="auto"/>
              <w:ind w:right="97"/>
              <w:jc w:val="both"/>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2"/>
                <w:sz w:val="24"/>
              </w:rPr>
              <w:t xml:space="preserve"> </w:t>
            </w:r>
            <w:r>
              <w:rPr>
                <w:sz w:val="24"/>
              </w:rPr>
              <w:t>post-harvest losses,</w:t>
            </w:r>
          </w:p>
          <w:p w:rsidR="00521B8F" w:rsidRDefault="00E70D0A">
            <w:pPr>
              <w:pStyle w:val="TableParagraph"/>
              <w:numPr>
                <w:ilvl w:val="0"/>
                <w:numId w:val="379"/>
              </w:numPr>
              <w:tabs>
                <w:tab w:val="left" w:pos="1247"/>
              </w:tabs>
              <w:ind w:left="1246"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79"/>
              </w:numPr>
              <w:tabs>
                <w:tab w:val="left" w:pos="1187"/>
              </w:tabs>
              <w:spacing w:before="133" w:line="360" w:lineRule="auto"/>
              <w:ind w:right="96"/>
              <w:jc w:val="both"/>
              <w:rPr>
                <w:sz w:val="24"/>
              </w:rPr>
            </w:pPr>
            <w:r>
              <w:rPr>
                <w:sz w:val="24"/>
              </w:rPr>
              <w:t>Strengthening</w:t>
            </w:r>
            <w:r>
              <w:rPr>
                <w:spacing w:val="1"/>
                <w:sz w:val="24"/>
              </w:rPr>
              <w:t xml:space="preserve"> </w:t>
            </w:r>
            <w:r>
              <w:rPr>
                <w:sz w:val="24"/>
              </w:rPr>
              <w:t>extension</w:t>
            </w:r>
            <w:r>
              <w:rPr>
                <w:spacing w:val="-57"/>
                <w:sz w:val="24"/>
              </w:rPr>
              <w:t xml:space="preserve"> </w:t>
            </w:r>
            <w:r>
              <w:rPr>
                <w:sz w:val="24"/>
              </w:rPr>
              <w:t>services,</w:t>
            </w:r>
          </w:p>
          <w:p w:rsidR="00521B8F" w:rsidRDefault="00E70D0A">
            <w:pPr>
              <w:pStyle w:val="TableParagraph"/>
              <w:numPr>
                <w:ilvl w:val="0"/>
                <w:numId w:val="379"/>
              </w:numPr>
              <w:tabs>
                <w:tab w:val="left" w:pos="1187"/>
              </w:tabs>
              <w:spacing w:line="360" w:lineRule="auto"/>
              <w:ind w:right="97"/>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57"/>
                <w:sz w:val="24"/>
              </w:rPr>
              <w:t xml:space="preserve"> </w:t>
            </w:r>
            <w:r>
              <w:rPr>
                <w:sz w:val="24"/>
              </w:rPr>
              <w:t>vaccination</w:t>
            </w:r>
            <w:r>
              <w:rPr>
                <w:spacing w:val="1"/>
                <w:sz w:val="24"/>
              </w:rPr>
              <w:t xml:space="preserve"> </w:t>
            </w:r>
            <w:r>
              <w:rPr>
                <w:sz w:val="24"/>
              </w:rPr>
              <w:t>and</w:t>
            </w:r>
            <w:r>
              <w:rPr>
                <w:spacing w:val="61"/>
                <w:sz w:val="24"/>
              </w:rPr>
              <w:t xml:space="preserve"> </w:t>
            </w:r>
            <w:r>
              <w:rPr>
                <w:sz w:val="24"/>
              </w:rPr>
              <w:t>cattle</w:t>
            </w:r>
            <w:r>
              <w:rPr>
                <w:spacing w:val="-57"/>
                <w:sz w:val="24"/>
              </w:rPr>
              <w:t xml:space="preserve"> </w:t>
            </w:r>
            <w:r>
              <w:rPr>
                <w:sz w:val="24"/>
              </w:rPr>
              <w:t>dipping</w:t>
            </w:r>
          </w:p>
          <w:p w:rsidR="00521B8F" w:rsidRDefault="00E70D0A">
            <w:pPr>
              <w:pStyle w:val="TableParagraph"/>
              <w:numPr>
                <w:ilvl w:val="0"/>
                <w:numId w:val="379"/>
              </w:numPr>
              <w:tabs>
                <w:tab w:val="left" w:pos="1187"/>
              </w:tabs>
              <w:ind w:hanging="721"/>
              <w:jc w:val="both"/>
              <w:rPr>
                <w:sz w:val="24"/>
              </w:rPr>
            </w:pPr>
            <w:r>
              <w:rPr>
                <w:sz w:val="24"/>
              </w:rPr>
              <w:t xml:space="preserve">Enhance  </w:t>
            </w:r>
            <w:r>
              <w:rPr>
                <w:spacing w:val="24"/>
                <w:sz w:val="24"/>
              </w:rPr>
              <w:t xml:space="preserve"> </w:t>
            </w:r>
            <w:r>
              <w:rPr>
                <w:sz w:val="24"/>
              </w:rPr>
              <w:t xml:space="preserve">marine   </w:t>
            </w:r>
            <w:r>
              <w:rPr>
                <w:spacing w:val="25"/>
                <w:sz w:val="24"/>
              </w:rPr>
              <w:t xml:space="preserve"> </w:t>
            </w:r>
            <w:r>
              <w:rPr>
                <w:sz w:val="24"/>
              </w:rPr>
              <w:t>fisheries</w:t>
            </w:r>
          </w:p>
          <w:p w:rsidR="00521B8F" w:rsidRDefault="00E70D0A">
            <w:pPr>
              <w:pStyle w:val="TableParagraph"/>
              <w:spacing w:before="137"/>
              <w:ind w:left="1186"/>
              <w:rPr>
                <w:sz w:val="24"/>
              </w:rPr>
            </w:pPr>
            <w:proofErr w:type="gramStart"/>
            <w:r>
              <w:rPr>
                <w:sz w:val="24"/>
              </w:rPr>
              <w:t>development</w:t>
            </w:r>
            <w:proofErr w:type="gramEnd"/>
            <w:r>
              <w:rPr>
                <w:sz w:val="24"/>
              </w:rPr>
              <w:t>.</w:t>
            </w:r>
          </w:p>
        </w:tc>
        <w:tc>
          <w:tcPr>
            <w:tcW w:w="2817" w:type="dxa"/>
          </w:tcPr>
          <w:p w:rsidR="00521B8F" w:rsidRDefault="00E70D0A">
            <w:pPr>
              <w:pStyle w:val="TableParagraph"/>
              <w:ind w:left="108" w:right="192"/>
              <w:rPr>
                <w:sz w:val="24"/>
              </w:rPr>
            </w:pPr>
            <w:r>
              <w:rPr>
                <w:sz w:val="24"/>
              </w:rPr>
              <w:t>Agreed with the proposed</w:t>
            </w:r>
            <w:r>
              <w:rPr>
                <w:spacing w:val="-57"/>
                <w:sz w:val="24"/>
              </w:rPr>
              <w:t xml:space="preserve"> </w:t>
            </w:r>
            <w:r>
              <w:rPr>
                <w:sz w:val="24"/>
              </w:rPr>
              <w:t>priorities</w:t>
            </w:r>
          </w:p>
        </w:tc>
      </w:tr>
      <w:tr w:rsidR="00521B8F">
        <w:trPr>
          <w:trHeight w:val="6624"/>
        </w:trPr>
        <w:tc>
          <w:tcPr>
            <w:tcW w:w="2066" w:type="dxa"/>
          </w:tcPr>
          <w:p w:rsidR="00521B8F" w:rsidRDefault="00E70D0A">
            <w:pPr>
              <w:pStyle w:val="TableParagraph"/>
              <w:spacing w:line="273" w:lineRule="exact"/>
              <w:ind w:left="107"/>
              <w:rPr>
                <w:b/>
                <w:sz w:val="24"/>
              </w:rPr>
            </w:pPr>
            <w:r>
              <w:rPr>
                <w:b/>
                <w:sz w:val="24"/>
              </w:rPr>
              <w:t>EDUCATION</w:t>
            </w:r>
          </w:p>
        </w:tc>
        <w:tc>
          <w:tcPr>
            <w:tcW w:w="4133" w:type="dxa"/>
          </w:tcPr>
          <w:p w:rsidR="00521B8F" w:rsidRDefault="00E70D0A">
            <w:pPr>
              <w:pStyle w:val="TableParagraph"/>
              <w:numPr>
                <w:ilvl w:val="0"/>
                <w:numId w:val="378"/>
              </w:numPr>
              <w:tabs>
                <w:tab w:val="left" w:pos="887"/>
              </w:tabs>
              <w:spacing w:line="360" w:lineRule="auto"/>
              <w:ind w:right="96" w:hanging="360"/>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more</w:t>
            </w:r>
            <w:r>
              <w:rPr>
                <w:spacing w:val="1"/>
                <w:sz w:val="24"/>
              </w:rPr>
              <w:t xml:space="preserve"> </w:t>
            </w:r>
            <w:r>
              <w:rPr>
                <w:sz w:val="24"/>
              </w:rPr>
              <w:t>ECDE</w:t>
            </w:r>
            <w:r>
              <w:rPr>
                <w:spacing w:val="1"/>
                <w:sz w:val="24"/>
              </w:rPr>
              <w:t xml:space="preserve"> </w:t>
            </w:r>
            <w:r>
              <w:rPr>
                <w:sz w:val="24"/>
              </w:rPr>
              <w:t>Centres, (</w:t>
            </w:r>
            <w:r>
              <w:rPr>
                <w:b/>
                <w:sz w:val="24"/>
              </w:rPr>
              <w:t xml:space="preserve">8 </w:t>
            </w:r>
            <w:r>
              <w:rPr>
                <w:sz w:val="24"/>
              </w:rPr>
              <w:t>new ECDE 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78"/>
              </w:numPr>
              <w:tabs>
                <w:tab w:val="left" w:pos="529"/>
              </w:tabs>
              <w:spacing w:line="360" w:lineRule="auto"/>
              <w:ind w:left="466" w:right="95" w:hanging="361"/>
              <w:jc w:val="both"/>
              <w:rPr>
                <w:sz w:val="24"/>
              </w:rPr>
            </w:pPr>
            <w:r>
              <w:tab/>
            </w:r>
            <w:r>
              <w:rPr>
                <w:sz w:val="24"/>
              </w:rPr>
              <w:t>Installation of arts and outdoor play</w:t>
            </w:r>
            <w:r>
              <w:rPr>
                <w:spacing w:val="1"/>
                <w:sz w:val="24"/>
              </w:rPr>
              <w:t xml:space="preserve"> </w:t>
            </w:r>
            <w:r>
              <w:rPr>
                <w:sz w:val="24"/>
              </w:rPr>
              <w:t>equipment</w:t>
            </w:r>
            <w:r>
              <w:rPr>
                <w:spacing w:val="-8"/>
                <w:sz w:val="24"/>
              </w:rPr>
              <w:t xml:space="preserve"> </w:t>
            </w:r>
            <w:r>
              <w:rPr>
                <w:sz w:val="24"/>
              </w:rPr>
              <w:t>(</w:t>
            </w:r>
            <w:r>
              <w:rPr>
                <w:b/>
                <w:sz w:val="24"/>
              </w:rPr>
              <w:t>35</w:t>
            </w:r>
            <w:r>
              <w:rPr>
                <w:b/>
                <w:spacing w:val="-9"/>
                <w:sz w:val="24"/>
              </w:rPr>
              <w:t xml:space="preserve"> </w:t>
            </w:r>
            <w:r>
              <w:rPr>
                <w:sz w:val="24"/>
              </w:rPr>
              <w:t>ECDE</w:t>
            </w:r>
            <w:r>
              <w:rPr>
                <w:spacing w:val="-9"/>
                <w:sz w:val="24"/>
              </w:rPr>
              <w:t xml:space="preserve"> </w:t>
            </w:r>
            <w:r>
              <w:rPr>
                <w:sz w:val="24"/>
              </w:rPr>
              <w:t>Centres</w:t>
            </w:r>
            <w:r>
              <w:rPr>
                <w:spacing w:val="-8"/>
                <w:sz w:val="24"/>
              </w:rPr>
              <w:t xml:space="preserve"> </w:t>
            </w:r>
            <w:r>
              <w:rPr>
                <w:sz w:val="24"/>
              </w:rPr>
              <w:t>will</w:t>
            </w:r>
            <w:r>
              <w:rPr>
                <w:spacing w:val="-7"/>
                <w:sz w:val="24"/>
              </w:rPr>
              <w:t xml:space="preserve"> </w:t>
            </w:r>
            <w:r>
              <w:rPr>
                <w:sz w:val="24"/>
              </w:rPr>
              <w:t>be</w:t>
            </w:r>
            <w:r>
              <w:rPr>
                <w:spacing w:val="-58"/>
                <w:sz w:val="24"/>
              </w:rPr>
              <w:t xml:space="preserve"> </w:t>
            </w:r>
            <w:r>
              <w:rPr>
                <w:sz w:val="24"/>
              </w:rPr>
              <w:t>supplied)</w:t>
            </w:r>
          </w:p>
          <w:p w:rsidR="00521B8F" w:rsidRDefault="00E70D0A">
            <w:pPr>
              <w:pStyle w:val="TableParagraph"/>
              <w:numPr>
                <w:ilvl w:val="0"/>
                <w:numId w:val="378"/>
              </w:numPr>
              <w:tabs>
                <w:tab w:val="left" w:pos="589"/>
              </w:tabs>
              <w:spacing w:line="360" w:lineRule="auto"/>
              <w:ind w:left="466" w:right="97"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378"/>
              </w:numPr>
              <w:tabs>
                <w:tab w:val="left" w:pos="767"/>
              </w:tabs>
              <w:spacing w:line="360" w:lineRule="auto"/>
              <w:ind w:left="466" w:right="94" w:hanging="361"/>
              <w:jc w:val="both"/>
              <w:rPr>
                <w:sz w:val="24"/>
              </w:rPr>
            </w:pPr>
            <w:r>
              <w:rPr>
                <w:sz w:val="24"/>
              </w:rPr>
              <w:t>Rehabilitation</w:t>
            </w:r>
            <w:r>
              <w:rPr>
                <w:spacing w:val="1"/>
                <w:sz w:val="24"/>
              </w:rPr>
              <w:t xml:space="preserve"> </w:t>
            </w:r>
            <w:r>
              <w:rPr>
                <w:sz w:val="24"/>
              </w:rPr>
              <w:t>of</w:t>
            </w:r>
            <w:r>
              <w:rPr>
                <w:spacing w:val="1"/>
                <w:sz w:val="24"/>
              </w:rPr>
              <w:t xml:space="preserve"> </w:t>
            </w:r>
            <w:r>
              <w:rPr>
                <w:b/>
                <w:sz w:val="24"/>
              </w:rPr>
              <w:t>10</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378"/>
              </w:numPr>
              <w:tabs>
                <w:tab w:val="left" w:pos="767"/>
              </w:tabs>
              <w:spacing w:line="360" w:lineRule="auto"/>
              <w:ind w:left="466" w:right="98" w:hanging="361"/>
              <w:jc w:val="both"/>
              <w:rPr>
                <w:sz w:val="24"/>
              </w:rPr>
            </w:pPr>
            <w:r>
              <w:tab/>
            </w:r>
            <w:r>
              <w:rPr>
                <w:spacing w:val="-1"/>
                <w:sz w:val="24"/>
              </w:rPr>
              <w:t xml:space="preserve">Construction of </w:t>
            </w:r>
            <w:r>
              <w:rPr>
                <w:b/>
                <w:sz w:val="24"/>
              </w:rPr>
              <w:t xml:space="preserve">6 </w:t>
            </w:r>
            <w:r>
              <w:rPr>
                <w:sz w:val="24"/>
              </w:rPr>
              <w:t>twin workshops</w:t>
            </w:r>
            <w:r>
              <w:rPr>
                <w:spacing w:val="-57"/>
                <w:sz w:val="24"/>
              </w:rPr>
              <w:t xml:space="preserve"> </w:t>
            </w:r>
            <w:r>
              <w:rPr>
                <w:sz w:val="24"/>
              </w:rPr>
              <w:t>established,</w:t>
            </w:r>
          </w:p>
          <w:p w:rsidR="00521B8F" w:rsidRDefault="00E70D0A">
            <w:pPr>
              <w:pStyle w:val="TableParagraph"/>
              <w:numPr>
                <w:ilvl w:val="0"/>
                <w:numId w:val="378"/>
              </w:numPr>
              <w:tabs>
                <w:tab w:val="left" w:pos="767"/>
              </w:tabs>
              <w:spacing w:line="360" w:lineRule="auto"/>
              <w:ind w:left="466" w:right="99" w:hanging="361"/>
              <w:jc w:val="both"/>
              <w:rPr>
                <w:sz w:val="24"/>
              </w:rPr>
            </w:pPr>
            <w:r>
              <w:rPr>
                <w:sz w:val="24"/>
              </w:rPr>
              <w:t>Construction of VTC hostels ( 4</w:t>
            </w:r>
            <w:r>
              <w:rPr>
                <w:spacing w:val="1"/>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378"/>
              </w:numPr>
              <w:tabs>
                <w:tab w:val="left" w:pos="827"/>
              </w:tabs>
              <w:ind w:hanging="722"/>
              <w:jc w:val="both"/>
              <w:rPr>
                <w:sz w:val="24"/>
              </w:rPr>
            </w:pPr>
            <w:r>
              <w:rPr>
                <w:sz w:val="24"/>
              </w:rPr>
              <w:t>Perimeter</w:t>
            </w:r>
            <w:r>
              <w:rPr>
                <w:spacing w:val="-10"/>
                <w:sz w:val="24"/>
              </w:rPr>
              <w:t xml:space="preserve"> </w:t>
            </w:r>
            <w:r>
              <w:rPr>
                <w:sz w:val="24"/>
              </w:rPr>
              <w:t>wall</w:t>
            </w:r>
            <w:r>
              <w:rPr>
                <w:spacing w:val="-8"/>
                <w:sz w:val="24"/>
              </w:rPr>
              <w:t xml:space="preserve"> </w:t>
            </w:r>
            <w:r>
              <w:rPr>
                <w:sz w:val="24"/>
              </w:rPr>
              <w:t>fencing</w:t>
            </w:r>
            <w:r>
              <w:rPr>
                <w:spacing w:val="-8"/>
                <w:sz w:val="24"/>
              </w:rPr>
              <w:t xml:space="preserve"> </w:t>
            </w:r>
            <w:r>
              <w:rPr>
                <w:sz w:val="24"/>
              </w:rPr>
              <w:t>of</w:t>
            </w:r>
            <w:r>
              <w:rPr>
                <w:spacing w:val="45"/>
                <w:sz w:val="24"/>
              </w:rPr>
              <w:t xml:space="preserve"> </w:t>
            </w:r>
            <w:r>
              <w:rPr>
                <w:sz w:val="24"/>
              </w:rPr>
              <w:t>at</w:t>
            </w:r>
            <w:r>
              <w:rPr>
                <w:spacing w:val="-7"/>
                <w:sz w:val="24"/>
              </w:rPr>
              <w:t xml:space="preserve"> </w:t>
            </w:r>
            <w:r>
              <w:rPr>
                <w:sz w:val="24"/>
              </w:rPr>
              <w:t>least</w:t>
            </w:r>
          </w:p>
          <w:p w:rsidR="00521B8F" w:rsidRDefault="00E70D0A">
            <w:pPr>
              <w:pStyle w:val="TableParagraph"/>
              <w:spacing w:before="132"/>
              <w:ind w:left="466"/>
              <w:rPr>
                <w:sz w:val="24"/>
              </w:rPr>
            </w:pPr>
            <w:r>
              <w:rPr>
                <w:b/>
                <w:sz w:val="24"/>
              </w:rPr>
              <w:t>5</w:t>
            </w:r>
            <w:r>
              <w:rPr>
                <w:b/>
                <w:spacing w:val="-2"/>
                <w:sz w:val="24"/>
              </w:rPr>
              <w:t xml:space="preserve"> </w:t>
            </w:r>
            <w:r>
              <w:rPr>
                <w:sz w:val="24"/>
              </w:rPr>
              <w:t>VTCs</w:t>
            </w:r>
            <w:r>
              <w:rPr>
                <w:spacing w:val="-1"/>
                <w:sz w:val="24"/>
              </w:rPr>
              <w:t xml:space="preserve"> </w:t>
            </w:r>
            <w:r>
              <w:rPr>
                <w:sz w:val="24"/>
              </w:rPr>
              <w:t>Centres</w:t>
            </w:r>
          </w:p>
        </w:tc>
        <w:tc>
          <w:tcPr>
            <w:tcW w:w="2817" w:type="dxa"/>
          </w:tcPr>
          <w:p w:rsidR="00521B8F" w:rsidRDefault="00E70D0A">
            <w:pPr>
              <w:pStyle w:val="TableParagraph"/>
              <w:ind w:left="108" w:right="532"/>
              <w:rPr>
                <w:sz w:val="24"/>
              </w:rPr>
            </w:pPr>
            <w:r>
              <w:rPr>
                <w:sz w:val="24"/>
              </w:rPr>
              <w:t>Use of equity in</w:t>
            </w:r>
            <w:r>
              <w:rPr>
                <w:spacing w:val="1"/>
                <w:sz w:val="24"/>
              </w:rPr>
              <w:t xml:space="preserve"> </w:t>
            </w:r>
            <w:r>
              <w:rPr>
                <w:sz w:val="24"/>
              </w:rPr>
              <w:t>distribution of bursary</w:t>
            </w:r>
            <w:r>
              <w:rPr>
                <w:spacing w:val="-57"/>
                <w:sz w:val="24"/>
              </w:rPr>
              <w:t xml:space="preserve"> </w:t>
            </w:r>
            <w:r>
              <w:rPr>
                <w:sz w:val="24"/>
              </w:rPr>
              <w:t>funds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1932"/>
        </w:trPr>
        <w:tc>
          <w:tcPr>
            <w:tcW w:w="2066" w:type="dxa"/>
          </w:tcPr>
          <w:p w:rsidR="00521B8F" w:rsidRDefault="00521B8F">
            <w:pPr>
              <w:pStyle w:val="TableParagraph"/>
              <w:rPr>
                <w:sz w:val="24"/>
              </w:rPr>
            </w:pPr>
          </w:p>
        </w:tc>
        <w:tc>
          <w:tcPr>
            <w:tcW w:w="4133" w:type="dxa"/>
          </w:tcPr>
          <w:p w:rsidR="00521B8F" w:rsidRDefault="00E70D0A">
            <w:pPr>
              <w:pStyle w:val="TableParagraph"/>
              <w:numPr>
                <w:ilvl w:val="0"/>
                <w:numId w:val="377"/>
              </w:numPr>
              <w:tabs>
                <w:tab w:val="left" w:pos="826"/>
                <w:tab w:val="left" w:pos="827"/>
              </w:tabs>
              <w:spacing w:line="360" w:lineRule="auto"/>
              <w:ind w:right="99" w:hanging="361"/>
              <w:rPr>
                <w:sz w:val="24"/>
              </w:rPr>
            </w:pPr>
            <w:r>
              <w:rPr>
                <w:sz w:val="24"/>
              </w:rPr>
              <w:t>Capitation</w:t>
            </w:r>
            <w:r>
              <w:rPr>
                <w:spacing w:val="1"/>
                <w:sz w:val="24"/>
              </w:rPr>
              <w:t xml:space="preserve"> </w:t>
            </w:r>
            <w:r>
              <w:rPr>
                <w:sz w:val="24"/>
              </w:rPr>
              <w:t>of</w:t>
            </w:r>
            <w:r>
              <w:rPr>
                <w:spacing w:val="1"/>
                <w:sz w:val="24"/>
              </w:rPr>
              <w:t xml:space="preserve"> </w:t>
            </w:r>
            <w:r>
              <w:rPr>
                <w:sz w:val="24"/>
              </w:rPr>
              <w:t>students</w:t>
            </w:r>
            <w:r>
              <w:rPr>
                <w:spacing w:val="1"/>
                <w:sz w:val="24"/>
              </w:rPr>
              <w:t xml:space="preserve"> </w:t>
            </w:r>
            <w:r>
              <w:rPr>
                <w:sz w:val="24"/>
              </w:rPr>
              <w:t>in</w:t>
            </w:r>
            <w:r>
              <w:rPr>
                <w:spacing w:val="1"/>
                <w:sz w:val="24"/>
              </w:rPr>
              <w:t xml:space="preserve"> </w:t>
            </w:r>
            <w:r>
              <w:rPr>
                <w:sz w:val="24"/>
              </w:rPr>
              <w:t>the</w:t>
            </w:r>
            <w:r>
              <w:rPr>
                <w:spacing w:val="-57"/>
                <w:sz w:val="24"/>
              </w:rPr>
              <w:t xml:space="preserve"> </w:t>
            </w:r>
            <w:r>
              <w:rPr>
                <w:sz w:val="24"/>
              </w:rPr>
              <w:t>VTCs</w:t>
            </w:r>
            <w:r>
              <w:rPr>
                <w:spacing w:val="-1"/>
                <w:sz w:val="24"/>
              </w:rPr>
              <w:t xml:space="preserve"> </w:t>
            </w:r>
            <w:r>
              <w:rPr>
                <w:sz w:val="24"/>
              </w:rPr>
              <w:t>from the</w:t>
            </w:r>
            <w:r>
              <w:rPr>
                <w:spacing w:val="-1"/>
                <w:sz w:val="24"/>
              </w:rPr>
              <w:t xml:space="preserve"> </w:t>
            </w:r>
            <w:r>
              <w:rPr>
                <w:sz w:val="24"/>
              </w:rPr>
              <w:t>county</w:t>
            </w:r>
            <w:r>
              <w:rPr>
                <w:spacing w:val="-5"/>
                <w:sz w:val="24"/>
              </w:rPr>
              <w:t xml:space="preserve"> </w:t>
            </w:r>
            <w:r>
              <w:rPr>
                <w:sz w:val="24"/>
              </w:rPr>
              <w:t>VTC</w:t>
            </w:r>
            <w:r>
              <w:rPr>
                <w:spacing w:val="-1"/>
                <w:sz w:val="24"/>
              </w:rPr>
              <w:t xml:space="preserve"> </w:t>
            </w:r>
            <w:r>
              <w:rPr>
                <w:sz w:val="24"/>
              </w:rPr>
              <w:t>grant.</w:t>
            </w:r>
          </w:p>
          <w:p w:rsidR="00521B8F" w:rsidRDefault="00E70D0A">
            <w:pPr>
              <w:pStyle w:val="TableParagraph"/>
              <w:numPr>
                <w:ilvl w:val="0"/>
                <w:numId w:val="377"/>
              </w:numPr>
              <w:tabs>
                <w:tab w:val="left" w:pos="587"/>
              </w:tabs>
              <w:spacing w:line="360" w:lineRule="auto"/>
              <w:ind w:right="99" w:hanging="361"/>
              <w:rPr>
                <w:sz w:val="24"/>
              </w:rPr>
            </w:pPr>
            <w:r>
              <w:rPr>
                <w:sz w:val="24"/>
              </w:rPr>
              <w:t>Continuation</w:t>
            </w:r>
            <w:r>
              <w:rPr>
                <w:spacing w:val="33"/>
                <w:sz w:val="24"/>
              </w:rPr>
              <w:t xml:space="preserve"> </w:t>
            </w:r>
            <w:r>
              <w:rPr>
                <w:sz w:val="24"/>
              </w:rPr>
              <w:t>of</w:t>
            </w:r>
            <w:r>
              <w:rPr>
                <w:spacing w:val="33"/>
                <w:sz w:val="24"/>
              </w:rPr>
              <w:t xml:space="preserve"> </w:t>
            </w:r>
            <w:r>
              <w:rPr>
                <w:sz w:val="24"/>
              </w:rPr>
              <w:t>the</w:t>
            </w:r>
            <w:r>
              <w:rPr>
                <w:spacing w:val="33"/>
                <w:sz w:val="24"/>
              </w:rPr>
              <w:t xml:space="preserve"> </w:t>
            </w:r>
            <w:r>
              <w:rPr>
                <w:sz w:val="24"/>
              </w:rPr>
              <w:t>bursary</w:t>
            </w:r>
            <w:r>
              <w:rPr>
                <w:spacing w:val="31"/>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817" w:type="dxa"/>
          </w:tcPr>
          <w:p w:rsidR="00521B8F" w:rsidRDefault="00521B8F">
            <w:pPr>
              <w:pStyle w:val="TableParagraph"/>
              <w:rPr>
                <w:sz w:val="24"/>
              </w:rPr>
            </w:pPr>
          </w:p>
        </w:tc>
      </w:tr>
      <w:tr w:rsidR="00521B8F">
        <w:trPr>
          <w:trHeight w:val="11593"/>
        </w:trPr>
        <w:tc>
          <w:tcPr>
            <w:tcW w:w="2066" w:type="dxa"/>
          </w:tcPr>
          <w:p w:rsidR="00521B8F" w:rsidRDefault="00E70D0A">
            <w:pPr>
              <w:pStyle w:val="TableParagraph"/>
              <w:ind w:left="107" w:right="202"/>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133" w:type="dxa"/>
          </w:tcPr>
          <w:p w:rsidR="00521B8F" w:rsidRDefault="00E70D0A">
            <w:pPr>
              <w:pStyle w:val="TableParagraph"/>
              <w:spacing w:line="360" w:lineRule="auto"/>
              <w:ind w:left="105" w:right="96"/>
              <w:jc w:val="both"/>
              <w:rPr>
                <w:sz w:val="24"/>
              </w:rPr>
            </w:pPr>
            <w:r>
              <w:rPr>
                <w:sz w:val="24"/>
              </w:rPr>
              <w:t>Trade and Enterprise Development will</w:t>
            </w:r>
            <w:r>
              <w:rPr>
                <w:spacing w:val="1"/>
                <w:sz w:val="24"/>
              </w:rPr>
              <w:t xml:space="preserve"> </w:t>
            </w:r>
            <w:r>
              <w:rPr>
                <w:sz w:val="24"/>
              </w:rPr>
              <w:t>prioritize:-</w:t>
            </w:r>
          </w:p>
          <w:p w:rsidR="00521B8F" w:rsidRDefault="00E70D0A">
            <w:pPr>
              <w:pStyle w:val="TableParagraph"/>
              <w:numPr>
                <w:ilvl w:val="0"/>
                <w:numId w:val="376"/>
              </w:numPr>
              <w:tabs>
                <w:tab w:val="left" w:pos="760"/>
              </w:tabs>
              <w:spacing w:line="360" w:lineRule="auto"/>
              <w:ind w:right="96" w:hanging="360"/>
              <w:jc w:val="both"/>
              <w:rPr>
                <w:sz w:val="24"/>
              </w:rPr>
            </w:pPr>
            <w:r>
              <w:rPr>
                <w:sz w:val="24"/>
              </w:rPr>
              <w:t>Increase</w:t>
            </w:r>
            <w:r>
              <w:rPr>
                <w:spacing w:val="-2"/>
                <w:sz w:val="24"/>
              </w:rPr>
              <w:t xml:space="preserve"> </w:t>
            </w:r>
            <w:r>
              <w:rPr>
                <w:sz w:val="24"/>
              </w:rPr>
              <w:t>the</w:t>
            </w:r>
            <w:r>
              <w:rPr>
                <w:spacing w:val="-3"/>
                <w:sz w:val="24"/>
              </w:rPr>
              <w:t xml:space="preserve"> </w:t>
            </w:r>
            <w:r>
              <w:rPr>
                <w:sz w:val="24"/>
              </w:rPr>
              <w:t>market</w:t>
            </w:r>
            <w:r>
              <w:rPr>
                <w:spacing w:val="-3"/>
                <w:sz w:val="24"/>
              </w:rPr>
              <w:t xml:space="preserve"> </w:t>
            </w:r>
            <w:r>
              <w:rPr>
                <w:sz w:val="24"/>
              </w:rPr>
              <w:t>Centres</w:t>
            </w:r>
            <w:r>
              <w:rPr>
                <w:spacing w:val="-3"/>
                <w:sz w:val="24"/>
              </w:rPr>
              <w:t xml:space="preserve"> </w:t>
            </w:r>
            <w:r>
              <w:rPr>
                <w:sz w:val="24"/>
              </w:rPr>
              <w:t>by</w:t>
            </w:r>
            <w:r>
              <w:rPr>
                <w:spacing w:val="-4"/>
                <w:sz w:val="24"/>
              </w:rPr>
              <w:t xml:space="preserve"> </w:t>
            </w:r>
            <w:r>
              <w:rPr>
                <w:b/>
                <w:sz w:val="24"/>
              </w:rPr>
              <w:t>50</w:t>
            </w:r>
            <w:r>
              <w:rPr>
                <w:b/>
                <w:spacing w:val="-57"/>
                <w:sz w:val="24"/>
              </w:rPr>
              <w:t xml:space="preserve"> </w:t>
            </w:r>
            <w:r>
              <w:rPr>
                <w:b/>
                <w:sz w:val="24"/>
              </w:rPr>
              <w:t>percent</w:t>
            </w:r>
            <w:r>
              <w:rPr>
                <w:b/>
                <w:spacing w:val="1"/>
                <w:sz w:val="24"/>
              </w:rPr>
              <w:t xml:space="preserve"> </w:t>
            </w:r>
            <w:r>
              <w:rPr>
                <w:sz w:val="24"/>
              </w:rPr>
              <w:t>by</w:t>
            </w:r>
            <w:r>
              <w:rPr>
                <w:spacing w:val="1"/>
                <w:sz w:val="24"/>
              </w:rPr>
              <w:t xml:space="preserve"> </w:t>
            </w:r>
            <w:r>
              <w:rPr>
                <w:sz w:val="24"/>
              </w:rPr>
              <w:t>constructing</w:t>
            </w:r>
            <w:r>
              <w:rPr>
                <w:spacing w:val="1"/>
                <w:sz w:val="24"/>
              </w:rPr>
              <w:t xml:space="preserve"> </w:t>
            </w:r>
            <w:r>
              <w:rPr>
                <w:sz w:val="24"/>
              </w:rPr>
              <w:t>more</w:t>
            </w:r>
            <w:r>
              <w:rPr>
                <w:spacing w:val="1"/>
                <w:sz w:val="24"/>
              </w:rPr>
              <w:t xml:space="preserve"> </w:t>
            </w:r>
            <w:r>
              <w:rPr>
                <w:sz w:val="24"/>
              </w:rPr>
              <w:t>markets,</w:t>
            </w:r>
            <w:r>
              <w:rPr>
                <w:spacing w:val="-13"/>
                <w:sz w:val="24"/>
              </w:rPr>
              <w:t xml:space="preserve"> </w:t>
            </w:r>
            <w:r>
              <w:rPr>
                <w:sz w:val="24"/>
              </w:rPr>
              <w:t>market</w:t>
            </w:r>
            <w:r>
              <w:rPr>
                <w:spacing w:val="-12"/>
                <w:sz w:val="24"/>
              </w:rPr>
              <w:t xml:space="preserve"> </w:t>
            </w:r>
            <w:r>
              <w:rPr>
                <w:sz w:val="24"/>
              </w:rPr>
              <w:t>stalls</w:t>
            </w:r>
            <w:r>
              <w:rPr>
                <w:spacing w:val="-12"/>
                <w:sz w:val="24"/>
              </w:rPr>
              <w:t xml:space="preserve"> </w:t>
            </w:r>
            <w:r>
              <w:rPr>
                <w:sz w:val="24"/>
              </w:rPr>
              <w:t>and</w:t>
            </w:r>
            <w:r>
              <w:rPr>
                <w:spacing w:val="-13"/>
                <w:sz w:val="24"/>
              </w:rPr>
              <w:t xml:space="preserve"> </w:t>
            </w:r>
            <w:r>
              <w:rPr>
                <w:sz w:val="24"/>
              </w:rPr>
              <w:t>market</w:t>
            </w:r>
            <w:r>
              <w:rPr>
                <w:spacing w:val="-57"/>
                <w:sz w:val="24"/>
              </w:rPr>
              <w:t xml:space="preserve"> </w:t>
            </w:r>
            <w:r>
              <w:rPr>
                <w:sz w:val="24"/>
              </w:rPr>
              <w:t>sheds</w:t>
            </w:r>
          </w:p>
          <w:p w:rsidR="00521B8F" w:rsidRDefault="00E70D0A">
            <w:pPr>
              <w:pStyle w:val="TableParagraph"/>
              <w:numPr>
                <w:ilvl w:val="0"/>
                <w:numId w:val="376"/>
              </w:numPr>
              <w:tabs>
                <w:tab w:val="left" w:pos="827"/>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376"/>
              </w:numPr>
              <w:tabs>
                <w:tab w:val="left" w:pos="894"/>
              </w:tabs>
              <w:spacing w:before="131" w:line="360" w:lineRule="auto"/>
              <w:ind w:right="95"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57"/>
                <w:sz w:val="24"/>
              </w:rPr>
              <w:t xml:space="preserve"> </w:t>
            </w:r>
            <w:r>
              <w:rPr>
                <w:sz w:val="24"/>
              </w:rPr>
              <w:t>and</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construction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fruit</w:t>
            </w:r>
            <w:r>
              <w:rPr>
                <w:spacing w:val="-57"/>
                <w:sz w:val="24"/>
              </w:rPr>
              <w:t xml:space="preserve"> </w:t>
            </w:r>
            <w:r>
              <w:rPr>
                <w:sz w:val="24"/>
              </w:rPr>
              <w:t>processing plant in Kubo 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6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1"/>
                <w:sz w:val="24"/>
              </w:rPr>
              <w:t xml:space="preserve"> </w:t>
            </w:r>
            <w:r>
              <w:rPr>
                <w:sz w:val="24"/>
              </w:rPr>
              <w:t>Sub</w:t>
            </w:r>
            <w:r>
              <w:rPr>
                <w:spacing w:val="-57"/>
                <w:sz w:val="24"/>
              </w:rPr>
              <w:t xml:space="preserve"> </w:t>
            </w:r>
            <w:r>
              <w:rPr>
                <w:sz w:val="24"/>
              </w:rPr>
              <w:t>County</w:t>
            </w:r>
          </w:p>
          <w:p w:rsidR="00521B8F" w:rsidRDefault="00E70D0A">
            <w:pPr>
              <w:pStyle w:val="TableParagraph"/>
              <w:numPr>
                <w:ilvl w:val="0"/>
                <w:numId w:val="376"/>
              </w:numPr>
              <w:tabs>
                <w:tab w:val="left" w:pos="880"/>
              </w:tabs>
              <w:spacing w:before="1" w:line="360" w:lineRule="auto"/>
              <w:ind w:right="99"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w:t>
            </w:r>
            <w:r>
              <w:rPr>
                <w:spacing w:val="1"/>
                <w:sz w:val="24"/>
              </w:rPr>
              <w:t xml:space="preserve"> </w:t>
            </w:r>
            <w:r>
              <w:rPr>
                <w:sz w:val="24"/>
              </w:rPr>
              <w:t>measures</w:t>
            </w:r>
            <w:r>
              <w:rPr>
                <w:spacing w:val="1"/>
                <w:sz w:val="24"/>
              </w:rPr>
              <w:t xml:space="preserve"> </w:t>
            </w:r>
            <w:r>
              <w:rPr>
                <w:sz w:val="24"/>
              </w:rPr>
              <w:t>control</w:t>
            </w:r>
          </w:p>
          <w:p w:rsidR="00521B8F" w:rsidRDefault="00E70D0A">
            <w:pPr>
              <w:pStyle w:val="TableParagraph"/>
              <w:numPr>
                <w:ilvl w:val="0"/>
                <w:numId w:val="376"/>
              </w:numPr>
              <w:tabs>
                <w:tab w:val="left" w:pos="812"/>
              </w:tabs>
              <w:spacing w:before="1" w:line="360" w:lineRule="auto"/>
              <w:ind w:right="98" w:hanging="360"/>
              <w:jc w:val="both"/>
              <w:rPr>
                <w:sz w:val="24"/>
              </w:rPr>
            </w:pPr>
            <w:r>
              <w:rPr>
                <w:sz w:val="24"/>
              </w:rPr>
              <w:t>Supporting</w:t>
            </w:r>
            <w:r>
              <w:rPr>
                <w:spacing w:val="1"/>
                <w:sz w:val="24"/>
              </w:rPr>
              <w:t xml:space="preserve"> </w:t>
            </w:r>
            <w:r>
              <w:rPr>
                <w:sz w:val="24"/>
              </w:rPr>
              <w:t>the</w:t>
            </w:r>
            <w:r>
              <w:rPr>
                <w:spacing w:val="1"/>
                <w:sz w:val="24"/>
              </w:rPr>
              <w:t xml:space="preserve"> </w:t>
            </w:r>
            <w:r>
              <w:rPr>
                <w:sz w:val="24"/>
              </w:rPr>
              <w:t>Cooperative</w:t>
            </w:r>
            <w:r>
              <w:rPr>
                <w:spacing w:val="1"/>
                <w:sz w:val="24"/>
              </w:rPr>
              <w:t xml:space="preserve"> </w:t>
            </w:r>
            <w:r>
              <w:rPr>
                <w:sz w:val="24"/>
              </w:rPr>
              <w:t>movement</w:t>
            </w:r>
          </w:p>
          <w:p w:rsidR="00521B8F" w:rsidRDefault="00E70D0A">
            <w:pPr>
              <w:pStyle w:val="TableParagraph"/>
              <w:numPr>
                <w:ilvl w:val="0"/>
                <w:numId w:val="376"/>
              </w:numPr>
              <w:tabs>
                <w:tab w:val="left" w:pos="880"/>
              </w:tabs>
              <w:spacing w:before="1" w:line="360"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57"/>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57"/>
                <w:sz w:val="24"/>
              </w:rPr>
              <w:t xml:space="preserve"> </w:t>
            </w:r>
            <w:r>
              <w:rPr>
                <w:sz w:val="24"/>
              </w:rPr>
              <w:t>development of county</w:t>
            </w:r>
            <w:r>
              <w:rPr>
                <w:spacing w:val="-5"/>
                <w:sz w:val="24"/>
              </w:rPr>
              <w:t xml:space="preserve"> </w:t>
            </w:r>
            <w:r>
              <w:rPr>
                <w:sz w:val="24"/>
              </w:rPr>
              <w:t>policies</w:t>
            </w:r>
          </w:p>
          <w:p w:rsidR="00521B8F" w:rsidRDefault="00E70D0A">
            <w:pPr>
              <w:pStyle w:val="TableParagraph"/>
              <w:numPr>
                <w:ilvl w:val="0"/>
                <w:numId w:val="376"/>
              </w:numPr>
              <w:tabs>
                <w:tab w:val="left" w:pos="947"/>
              </w:tabs>
              <w:spacing w:line="360" w:lineRule="auto"/>
              <w:ind w:right="95" w:hanging="360"/>
              <w:jc w:val="both"/>
              <w:rPr>
                <w:sz w:val="24"/>
              </w:rPr>
            </w:pPr>
            <w:r>
              <w:rPr>
                <w:sz w:val="24"/>
              </w:rPr>
              <w:t>Business training and 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ind w:left="105"/>
              <w:rPr>
                <w:sz w:val="24"/>
              </w:rPr>
            </w:pPr>
            <w:r>
              <w:rPr>
                <w:sz w:val="24"/>
              </w:rPr>
              <w:t>Under</w:t>
            </w:r>
            <w:r>
              <w:rPr>
                <w:spacing w:val="42"/>
                <w:sz w:val="24"/>
              </w:rPr>
              <w:t xml:space="preserve"> </w:t>
            </w:r>
            <w:r>
              <w:rPr>
                <w:sz w:val="24"/>
              </w:rPr>
              <w:t>Tourism</w:t>
            </w:r>
            <w:r>
              <w:rPr>
                <w:spacing w:val="44"/>
                <w:sz w:val="24"/>
              </w:rPr>
              <w:t xml:space="preserve"> </w:t>
            </w:r>
            <w:r>
              <w:rPr>
                <w:sz w:val="24"/>
              </w:rPr>
              <w:t>and</w:t>
            </w:r>
            <w:r>
              <w:rPr>
                <w:spacing w:val="49"/>
                <w:sz w:val="24"/>
              </w:rPr>
              <w:t xml:space="preserve"> </w:t>
            </w:r>
            <w:r>
              <w:rPr>
                <w:sz w:val="24"/>
              </w:rPr>
              <w:t>ICT</w:t>
            </w:r>
            <w:r>
              <w:rPr>
                <w:spacing w:val="43"/>
                <w:sz w:val="24"/>
              </w:rPr>
              <w:t xml:space="preserve"> </w:t>
            </w:r>
            <w:r>
              <w:rPr>
                <w:sz w:val="24"/>
              </w:rPr>
              <w:t>priorities</w:t>
            </w:r>
            <w:r>
              <w:rPr>
                <w:spacing w:val="44"/>
                <w:sz w:val="24"/>
              </w:rPr>
              <w:t xml:space="preserve"> </w:t>
            </w:r>
            <w:r>
              <w:rPr>
                <w:sz w:val="24"/>
              </w:rPr>
              <w:t>will</w:t>
            </w:r>
          </w:p>
          <w:p w:rsidR="00521B8F" w:rsidRDefault="00E70D0A">
            <w:pPr>
              <w:pStyle w:val="TableParagraph"/>
              <w:spacing w:before="137"/>
              <w:ind w:left="105"/>
              <w:rPr>
                <w:sz w:val="24"/>
              </w:rPr>
            </w:pPr>
            <w:r>
              <w:rPr>
                <w:sz w:val="24"/>
              </w:rPr>
              <w:t>include:-</w:t>
            </w:r>
          </w:p>
        </w:tc>
        <w:tc>
          <w:tcPr>
            <w:tcW w:w="2817" w:type="dxa"/>
          </w:tcPr>
          <w:p w:rsidR="00521B8F" w:rsidRDefault="00E70D0A">
            <w:pPr>
              <w:pStyle w:val="TableParagraph"/>
              <w:numPr>
                <w:ilvl w:val="0"/>
                <w:numId w:val="375"/>
              </w:numPr>
              <w:tabs>
                <w:tab w:val="left" w:pos="828"/>
                <w:tab w:val="left" w:pos="829"/>
              </w:tabs>
              <w:spacing w:line="237" w:lineRule="auto"/>
              <w:ind w:right="251"/>
              <w:rPr>
                <w:sz w:val="24"/>
              </w:rPr>
            </w:pPr>
            <w:r>
              <w:rPr>
                <w:sz w:val="24"/>
              </w:rPr>
              <w:t>Establishment of</w:t>
            </w:r>
            <w:r>
              <w:rPr>
                <w:spacing w:val="1"/>
                <w:sz w:val="24"/>
              </w:rPr>
              <w:t xml:space="preserve"> </w:t>
            </w:r>
            <w:r>
              <w:rPr>
                <w:sz w:val="24"/>
              </w:rPr>
              <w:t>sheds</w:t>
            </w:r>
            <w:r>
              <w:rPr>
                <w:spacing w:val="-5"/>
                <w:sz w:val="24"/>
              </w:rPr>
              <w:t xml:space="preserve"> </w:t>
            </w:r>
            <w:r>
              <w:rPr>
                <w:sz w:val="24"/>
              </w:rPr>
              <w:t>for</w:t>
            </w:r>
            <w:r>
              <w:rPr>
                <w:spacing w:val="-7"/>
                <w:sz w:val="24"/>
              </w:rPr>
              <w:t xml:space="preserve"> </w:t>
            </w:r>
            <w:r>
              <w:rPr>
                <w:sz w:val="24"/>
              </w:rPr>
              <w:t>Jua</w:t>
            </w:r>
            <w:r>
              <w:rPr>
                <w:spacing w:val="-5"/>
                <w:sz w:val="24"/>
              </w:rPr>
              <w:t xml:space="preserve"> </w:t>
            </w:r>
            <w:r>
              <w:rPr>
                <w:sz w:val="24"/>
              </w:rPr>
              <w:t>Kali</w:t>
            </w:r>
            <w:r>
              <w:rPr>
                <w:spacing w:val="-57"/>
                <w:sz w:val="24"/>
              </w:rPr>
              <w:t xml:space="preserve"> </w:t>
            </w:r>
            <w:r>
              <w:rPr>
                <w:sz w:val="24"/>
              </w:rPr>
              <w:t>sector</w:t>
            </w:r>
            <w:r>
              <w:rPr>
                <w:spacing w:val="-1"/>
                <w:sz w:val="24"/>
              </w:rPr>
              <w:t xml:space="preserve"> </w:t>
            </w:r>
            <w:r>
              <w:rPr>
                <w:sz w:val="24"/>
              </w:rPr>
              <w:t>traders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7728"/>
        </w:trPr>
        <w:tc>
          <w:tcPr>
            <w:tcW w:w="2066" w:type="dxa"/>
          </w:tcPr>
          <w:p w:rsidR="00521B8F" w:rsidRDefault="00521B8F">
            <w:pPr>
              <w:pStyle w:val="TableParagraph"/>
              <w:rPr>
                <w:sz w:val="24"/>
              </w:rPr>
            </w:pPr>
          </w:p>
        </w:tc>
        <w:tc>
          <w:tcPr>
            <w:tcW w:w="4133" w:type="dxa"/>
          </w:tcPr>
          <w:p w:rsidR="00521B8F" w:rsidRDefault="00E70D0A">
            <w:pPr>
              <w:pStyle w:val="TableParagraph"/>
              <w:numPr>
                <w:ilvl w:val="0"/>
                <w:numId w:val="374"/>
              </w:numPr>
              <w:tabs>
                <w:tab w:val="left" w:pos="918"/>
              </w:tabs>
              <w:spacing w:line="360" w:lineRule="auto"/>
              <w:ind w:right="92"/>
              <w:jc w:val="both"/>
              <w:rPr>
                <w:sz w:val="24"/>
              </w:rPr>
            </w:pPr>
            <w:r>
              <w:rPr>
                <w:sz w:val="24"/>
              </w:rPr>
              <w:t>Landscaping and beautification</w:t>
            </w:r>
            <w:r>
              <w:rPr>
                <w:spacing w:val="1"/>
                <w:sz w:val="24"/>
              </w:rPr>
              <w:t xml:space="preserve"> </w:t>
            </w:r>
            <w:r>
              <w:rPr>
                <w:spacing w:val="-1"/>
                <w:sz w:val="24"/>
              </w:rPr>
              <w:t>of</w:t>
            </w:r>
            <w:r>
              <w:rPr>
                <w:spacing w:val="-16"/>
                <w:sz w:val="24"/>
              </w:rPr>
              <w:t xml:space="preserve"> </w:t>
            </w:r>
            <w:r>
              <w:rPr>
                <w:spacing w:val="-1"/>
                <w:sz w:val="24"/>
              </w:rPr>
              <w:t>Shimoni</w:t>
            </w:r>
            <w:r>
              <w:rPr>
                <w:spacing w:val="-14"/>
                <w:sz w:val="24"/>
              </w:rPr>
              <w:t xml:space="preserve"> </w:t>
            </w:r>
            <w:r>
              <w:rPr>
                <w:spacing w:val="-1"/>
                <w:sz w:val="24"/>
              </w:rPr>
              <w:t>Tourism</w:t>
            </w:r>
            <w:r>
              <w:rPr>
                <w:spacing w:val="-14"/>
                <w:sz w:val="24"/>
              </w:rPr>
              <w:t xml:space="preserve"> </w:t>
            </w:r>
            <w:r>
              <w:rPr>
                <w:sz w:val="24"/>
              </w:rPr>
              <w:t>Information</w:t>
            </w:r>
            <w:r>
              <w:rPr>
                <w:spacing w:val="-57"/>
                <w:sz w:val="24"/>
              </w:rPr>
              <w:t xml:space="preserve"> </w:t>
            </w:r>
            <w:r>
              <w:rPr>
                <w:sz w:val="24"/>
              </w:rPr>
              <w:t>Centre, Construction of Wasini</w:t>
            </w:r>
            <w:r>
              <w:rPr>
                <w:spacing w:val="1"/>
                <w:sz w:val="24"/>
              </w:rPr>
              <w:t xml:space="preserve"> </w:t>
            </w:r>
            <w:r>
              <w:rPr>
                <w:sz w:val="24"/>
              </w:rPr>
              <w:t>women</w:t>
            </w:r>
            <w:r>
              <w:rPr>
                <w:spacing w:val="1"/>
                <w:sz w:val="24"/>
              </w:rPr>
              <w:t xml:space="preserve"> </w:t>
            </w:r>
            <w:r>
              <w:rPr>
                <w:sz w:val="24"/>
              </w:rPr>
              <w:t>board</w:t>
            </w:r>
            <w:r>
              <w:rPr>
                <w:spacing w:val="1"/>
                <w:sz w:val="24"/>
              </w:rPr>
              <w:t xml:space="preserve"> </w:t>
            </w:r>
            <w:r>
              <w:rPr>
                <w:sz w:val="24"/>
              </w:rPr>
              <w:t>walk</w:t>
            </w:r>
            <w:r>
              <w:rPr>
                <w:spacing w:val="1"/>
                <w:sz w:val="24"/>
              </w:rPr>
              <w:t xml:space="preserve"> </w:t>
            </w:r>
            <w:r>
              <w:rPr>
                <w:sz w:val="24"/>
              </w:rPr>
              <w:t>restaurant/</w:t>
            </w:r>
            <w:r>
              <w:rPr>
                <w:spacing w:val="-57"/>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1"/>
                <w:sz w:val="24"/>
              </w:rPr>
              <w:t xml:space="preserve"> </w:t>
            </w:r>
            <w:r>
              <w:rPr>
                <w:sz w:val="24"/>
              </w:rPr>
              <w:t>rehabilitation of the walk way -</w:t>
            </w:r>
            <w:r>
              <w:rPr>
                <w:spacing w:val="1"/>
                <w:sz w:val="24"/>
              </w:rPr>
              <w:t xml:space="preserve"> </w:t>
            </w:r>
            <w:r>
              <w:rPr>
                <w:sz w:val="24"/>
              </w:rPr>
              <w:t>Phase II,</w:t>
            </w:r>
          </w:p>
          <w:p w:rsidR="00521B8F" w:rsidRDefault="00E70D0A">
            <w:pPr>
              <w:pStyle w:val="TableParagraph"/>
              <w:numPr>
                <w:ilvl w:val="0"/>
                <w:numId w:val="374"/>
              </w:numPr>
              <w:tabs>
                <w:tab w:val="left" w:pos="978"/>
              </w:tabs>
              <w:spacing w:line="360" w:lineRule="auto"/>
              <w:ind w:right="95"/>
              <w:jc w:val="both"/>
              <w:rPr>
                <w:sz w:val="24"/>
              </w:rPr>
            </w:pPr>
            <w:r>
              <w:tab/>
            </w:r>
            <w:r>
              <w:rPr>
                <w:sz w:val="24"/>
              </w:rPr>
              <w:t>Opening</w:t>
            </w:r>
            <w:r>
              <w:rPr>
                <w:spacing w:val="1"/>
                <w:sz w:val="24"/>
              </w:rPr>
              <w:t xml:space="preserve"> </w:t>
            </w:r>
            <w:r>
              <w:rPr>
                <w:sz w:val="24"/>
              </w:rPr>
              <w:t>up</w:t>
            </w:r>
            <w:r>
              <w:rPr>
                <w:spacing w:val="1"/>
                <w:sz w:val="24"/>
              </w:rPr>
              <w:t xml:space="preserve"> </w:t>
            </w:r>
            <w:r>
              <w:rPr>
                <w:sz w:val="24"/>
              </w:rPr>
              <w:t>of</w:t>
            </w:r>
            <w:r>
              <w:rPr>
                <w:spacing w:val="1"/>
                <w:sz w:val="24"/>
              </w:rPr>
              <w:t xml:space="preserve"> </w:t>
            </w:r>
            <w:r>
              <w:rPr>
                <w:sz w:val="24"/>
              </w:rPr>
              <w:t>African</w:t>
            </w:r>
            <w:r>
              <w:rPr>
                <w:spacing w:val="1"/>
                <w:sz w:val="24"/>
              </w:rPr>
              <w:t xml:space="preserve"> </w:t>
            </w:r>
            <w:r>
              <w:rPr>
                <w:sz w:val="24"/>
              </w:rPr>
              <w:t>Pool</w:t>
            </w:r>
            <w:r>
              <w:rPr>
                <w:spacing w:val="1"/>
                <w:sz w:val="24"/>
              </w:rPr>
              <w:t xml:space="preserve"> </w:t>
            </w:r>
            <w:r>
              <w:rPr>
                <w:sz w:val="24"/>
              </w:rPr>
              <w:t>phase I</w:t>
            </w:r>
            <w:r>
              <w:rPr>
                <w:spacing w:val="-4"/>
                <w:sz w:val="24"/>
              </w:rPr>
              <w:t xml:space="preserve"> </w:t>
            </w:r>
            <w:r>
              <w:rPr>
                <w:sz w:val="24"/>
              </w:rPr>
              <w:t>in Tiwi ward,</w:t>
            </w:r>
          </w:p>
          <w:p w:rsidR="00521B8F" w:rsidRDefault="00E70D0A">
            <w:pPr>
              <w:pStyle w:val="TableParagraph"/>
              <w:numPr>
                <w:ilvl w:val="0"/>
                <w:numId w:val="374"/>
              </w:numPr>
              <w:tabs>
                <w:tab w:val="left" w:pos="978"/>
              </w:tabs>
              <w:spacing w:line="360" w:lineRule="auto"/>
              <w:ind w:right="92"/>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w:t>
            </w:r>
            <w:r>
              <w:rPr>
                <w:spacing w:val="1"/>
                <w:sz w:val="24"/>
              </w:rPr>
              <w:t xml:space="preserve"> </w:t>
            </w:r>
            <w:r>
              <w:rPr>
                <w:sz w:val="24"/>
              </w:rPr>
              <w:t>at</w:t>
            </w:r>
            <w:r>
              <w:rPr>
                <w:spacing w:val="1"/>
                <w:sz w:val="24"/>
              </w:rPr>
              <w:t xml:space="preserve"> </w:t>
            </w:r>
            <w:r>
              <w:rPr>
                <w:sz w:val="24"/>
              </w:rPr>
              <w:t>Kinango</w:t>
            </w:r>
            <w:r>
              <w:rPr>
                <w:spacing w:val="1"/>
                <w:sz w:val="24"/>
              </w:rPr>
              <w:t xml:space="preserve"> </w:t>
            </w:r>
            <w:r>
              <w:rPr>
                <w:sz w:val="24"/>
              </w:rPr>
              <w:t>Library,</w:t>
            </w:r>
            <w:r>
              <w:rPr>
                <w:spacing w:val="1"/>
                <w:sz w:val="24"/>
              </w:rPr>
              <w:t xml:space="preserve"> </w:t>
            </w:r>
            <w:r>
              <w:rPr>
                <w:sz w:val="24"/>
              </w:rPr>
              <w:t>Samburu</w:t>
            </w:r>
            <w:r>
              <w:rPr>
                <w:spacing w:val="1"/>
                <w:sz w:val="24"/>
              </w:rPr>
              <w:t xml:space="preserve"> </w:t>
            </w:r>
            <w:r>
              <w:rPr>
                <w:sz w:val="24"/>
              </w:rPr>
              <w:t>Library,</w:t>
            </w:r>
            <w:r>
              <w:rPr>
                <w:spacing w:val="1"/>
                <w:sz w:val="24"/>
              </w:rPr>
              <w:t xml:space="preserve"> </w:t>
            </w:r>
            <w:r>
              <w:rPr>
                <w:sz w:val="24"/>
              </w:rPr>
              <w:t>Kwale</w:t>
            </w:r>
            <w:r>
              <w:rPr>
                <w:spacing w:val="1"/>
                <w:sz w:val="24"/>
              </w:rPr>
              <w:t xml:space="preserve"> </w:t>
            </w:r>
            <w:r>
              <w:rPr>
                <w:sz w:val="24"/>
              </w:rPr>
              <w:t>Library,</w:t>
            </w:r>
            <w:r>
              <w:rPr>
                <w:spacing w:val="1"/>
                <w:sz w:val="24"/>
              </w:rPr>
              <w:t xml:space="preserve"> </w:t>
            </w:r>
            <w:r>
              <w:rPr>
                <w:sz w:val="24"/>
              </w:rPr>
              <w:t>Lunga-Lunga</w:t>
            </w:r>
            <w:r>
              <w:rPr>
                <w:spacing w:val="-57"/>
                <w:sz w:val="24"/>
              </w:rPr>
              <w:t xml:space="preserve"> </w:t>
            </w:r>
            <w:r>
              <w:rPr>
                <w:sz w:val="24"/>
              </w:rPr>
              <w:t>Library,</w:t>
            </w:r>
            <w:r>
              <w:rPr>
                <w:spacing w:val="-3"/>
                <w:sz w:val="24"/>
              </w:rPr>
              <w:t xml:space="preserve"> </w:t>
            </w:r>
            <w:r>
              <w:rPr>
                <w:sz w:val="24"/>
              </w:rPr>
              <w:t>Kwale</w:t>
            </w:r>
            <w:r>
              <w:rPr>
                <w:spacing w:val="-1"/>
                <w:sz w:val="24"/>
              </w:rPr>
              <w:t xml:space="preserve"> </w:t>
            </w:r>
            <w:r>
              <w:rPr>
                <w:sz w:val="24"/>
              </w:rPr>
              <w:t>Baraza</w:t>
            </w:r>
            <w:r>
              <w:rPr>
                <w:spacing w:val="-3"/>
                <w:sz w:val="24"/>
              </w:rPr>
              <w:t xml:space="preserve"> </w:t>
            </w:r>
            <w:r>
              <w:rPr>
                <w:sz w:val="24"/>
              </w:rPr>
              <w:t>Park</w:t>
            </w:r>
            <w:r>
              <w:rPr>
                <w:spacing w:val="-3"/>
                <w:sz w:val="24"/>
              </w:rPr>
              <w:t xml:space="preserve"> </w:t>
            </w:r>
            <w:r>
              <w:rPr>
                <w:sz w:val="24"/>
              </w:rPr>
              <w:t>and</w:t>
            </w:r>
          </w:p>
          <w:p w:rsidR="00521B8F" w:rsidRDefault="00E70D0A">
            <w:pPr>
              <w:pStyle w:val="TableParagraph"/>
              <w:numPr>
                <w:ilvl w:val="0"/>
                <w:numId w:val="374"/>
              </w:numPr>
              <w:tabs>
                <w:tab w:val="left" w:pos="980"/>
              </w:tabs>
              <w:spacing w:line="360" w:lineRule="auto"/>
              <w:ind w:right="95"/>
              <w:jc w:val="both"/>
              <w:rPr>
                <w:sz w:val="24"/>
              </w:rPr>
            </w:pPr>
            <w:r>
              <w:tab/>
            </w:r>
            <w:r>
              <w:rPr>
                <w:sz w:val="24"/>
              </w:rPr>
              <w:t>Installation of Fire Suppression</w:t>
            </w:r>
            <w:r>
              <w:rPr>
                <w:spacing w:val="-57"/>
                <w:sz w:val="24"/>
              </w:rPr>
              <w:t xml:space="preserve"> </w:t>
            </w:r>
            <w:r>
              <w:rPr>
                <w:sz w:val="24"/>
              </w:rPr>
              <w:t>System</w:t>
            </w:r>
            <w:r>
              <w:rPr>
                <w:spacing w:val="1"/>
                <w:sz w:val="24"/>
              </w:rPr>
              <w:t xml:space="preserve"> </w:t>
            </w:r>
            <w:r>
              <w:rPr>
                <w:sz w:val="24"/>
              </w:rPr>
              <w:t>at</w:t>
            </w:r>
            <w:r>
              <w:rPr>
                <w:spacing w:val="1"/>
                <w:sz w:val="24"/>
              </w:rPr>
              <w:t xml:space="preserve"> </w:t>
            </w:r>
            <w:r>
              <w:rPr>
                <w:sz w:val="24"/>
              </w:rPr>
              <w:t>Mvindeni</w:t>
            </w:r>
            <w:r>
              <w:rPr>
                <w:spacing w:val="1"/>
                <w:sz w:val="24"/>
              </w:rPr>
              <w:t xml:space="preserve"> </w:t>
            </w:r>
            <w:r>
              <w:rPr>
                <w:sz w:val="24"/>
              </w:rPr>
              <w:t>Recovery</w:t>
            </w:r>
            <w:r>
              <w:rPr>
                <w:spacing w:val="-57"/>
                <w:sz w:val="24"/>
              </w:rPr>
              <w:t xml:space="preserve"> </w:t>
            </w:r>
            <w:r>
              <w:rPr>
                <w:sz w:val="24"/>
              </w:rPr>
              <w:t>Site</w:t>
            </w:r>
            <w:r>
              <w:rPr>
                <w:spacing w:val="-2"/>
                <w:sz w:val="24"/>
              </w:rPr>
              <w:t xml:space="preserve"> </w:t>
            </w:r>
            <w:r>
              <w:rPr>
                <w:sz w:val="24"/>
              </w:rPr>
              <w:t>among</w:t>
            </w:r>
            <w:r>
              <w:rPr>
                <w:spacing w:val="-2"/>
                <w:sz w:val="24"/>
              </w:rPr>
              <w:t xml:space="preserve"> </w:t>
            </w:r>
            <w:r>
              <w:rPr>
                <w:sz w:val="24"/>
              </w:rPr>
              <w:t>others.</w:t>
            </w:r>
          </w:p>
        </w:tc>
        <w:tc>
          <w:tcPr>
            <w:tcW w:w="2817" w:type="dxa"/>
          </w:tcPr>
          <w:p w:rsidR="00521B8F" w:rsidRDefault="00521B8F">
            <w:pPr>
              <w:pStyle w:val="TableParagraph"/>
              <w:rPr>
                <w:sz w:val="24"/>
              </w:rPr>
            </w:pPr>
          </w:p>
        </w:tc>
      </w:tr>
      <w:tr w:rsidR="00521B8F">
        <w:trPr>
          <w:trHeight w:val="4416"/>
        </w:trPr>
        <w:tc>
          <w:tcPr>
            <w:tcW w:w="2066" w:type="dxa"/>
          </w:tcPr>
          <w:p w:rsidR="00521B8F" w:rsidRDefault="00E70D0A">
            <w:pPr>
              <w:pStyle w:val="TableParagraph"/>
              <w:ind w:left="107" w:right="125"/>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133" w:type="dxa"/>
          </w:tcPr>
          <w:p w:rsidR="00521B8F" w:rsidRDefault="00E70D0A">
            <w:pPr>
              <w:pStyle w:val="TableParagraph"/>
              <w:numPr>
                <w:ilvl w:val="0"/>
                <w:numId w:val="373"/>
              </w:numPr>
              <w:tabs>
                <w:tab w:val="left" w:pos="1187"/>
              </w:tabs>
              <w:spacing w:line="360" w:lineRule="auto"/>
              <w:ind w:right="98"/>
              <w:jc w:val="both"/>
              <w:rPr>
                <w:sz w:val="24"/>
              </w:rPr>
            </w:pPr>
            <w:r>
              <w:rPr>
                <w:sz w:val="24"/>
              </w:rPr>
              <w:t>Continued</w:t>
            </w:r>
            <w:r>
              <w:rPr>
                <w:spacing w:val="1"/>
                <w:sz w:val="24"/>
              </w:rPr>
              <w:t xml:space="preserve"> </w:t>
            </w:r>
            <w:r>
              <w:rPr>
                <w:sz w:val="24"/>
              </w:rPr>
              <w:t>work</w:t>
            </w:r>
            <w:r>
              <w:rPr>
                <w:spacing w:val="1"/>
                <w:sz w:val="24"/>
              </w:rPr>
              <w:t xml:space="preserve"> </w:t>
            </w:r>
            <w:r>
              <w:rPr>
                <w:sz w:val="24"/>
              </w:rPr>
              <w:t>and</w:t>
            </w:r>
            <w:r>
              <w:rPr>
                <w:spacing w:val="-57"/>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373"/>
              </w:numPr>
              <w:tabs>
                <w:tab w:val="left" w:pos="827"/>
              </w:tabs>
              <w:spacing w:line="360" w:lineRule="auto"/>
              <w:ind w:left="826" w:right="97" w:hanging="721"/>
              <w:jc w:val="both"/>
              <w:rPr>
                <w:sz w:val="24"/>
              </w:rPr>
            </w:pPr>
            <w:r>
              <w:rPr>
                <w:sz w:val="24"/>
              </w:rPr>
              <w:t>Rehabilitation and improvement</w:t>
            </w:r>
            <w:r>
              <w:rPr>
                <w:spacing w:val="1"/>
                <w:sz w:val="24"/>
              </w:rPr>
              <w:t xml:space="preserve"> </w:t>
            </w:r>
            <w:r>
              <w:rPr>
                <w:sz w:val="24"/>
              </w:rPr>
              <w:t>of</w:t>
            </w:r>
            <w:r>
              <w:rPr>
                <w:spacing w:val="-1"/>
                <w:sz w:val="24"/>
              </w:rPr>
              <w:t xml:space="preserve"> </w:t>
            </w:r>
            <w:r>
              <w:rPr>
                <w:sz w:val="24"/>
              </w:rPr>
              <w:t>sports fields,</w:t>
            </w:r>
          </w:p>
          <w:p w:rsidR="00521B8F" w:rsidRDefault="00E70D0A">
            <w:pPr>
              <w:pStyle w:val="TableParagraph"/>
              <w:numPr>
                <w:ilvl w:val="0"/>
                <w:numId w:val="373"/>
              </w:numPr>
              <w:tabs>
                <w:tab w:val="left" w:pos="827"/>
              </w:tabs>
              <w:ind w:left="826" w:hanging="722"/>
              <w:jc w:val="both"/>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373"/>
              </w:numPr>
              <w:tabs>
                <w:tab w:val="left" w:pos="886"/>
                <w:tab w:val="left" w:pos="887"/>
              </w:tabs>
              <w:spacing w:before="132"/>
              <w:ind w:left="886" w:hanging="782"/>
              <w:jc w:val="left"/>
              <w:rPr>
                <w:sz w:val="24"/>
              </w:rPr>
            </w:pPr>
            <w:r>
              <w:rPr>
                <w:sz w:val="24"/>
              </w:rPr>
              <w:t>Construction</w:t>
            </w:r>
            <w:r>
              <w:rPr>
                <w:spacing w:val="-1"/>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373"/>
              </w:numPr>
              <w:tabs>
                <w:tab w:val="left" w:pos="826"/>
                <w:tab w:val="left" w:pos="827"/>
              </w:tabs>
              <w:spacing w:before="137" w:line="362" w:lineRule="auto"/>
              <w:ind w:left="826" w:right="97" w:hanging="721"/>
              <w:jc w:val="left"/>
              <w:rPr>
                <w:sz w:val="24"/>
              </w:rPr>
            </w:pPr>
            <w:r>
              <w:rPr>
                <w:sz w:val="24"/>
              </w:rPr>
              <w:t>Construction</w:t>
            </w:r>
            <w:r>
              <w:rPr>
                <w:spacing w:val="5"/>
                <w:sz w:val="24"/>
              </w:rPr>
              <w:t xml:space="preserve"> </w:t>
            </w:r>
            <w:r>
              <w:rPr>
                <w:sz w:val="24"/>
              </w:rPr>
              <w:t>of</w:t>
            </w:r>
            <w:r>
              <w:rPr>
                <w:spacing w:val="6"/>
                <w:sz w:val="24"/>
              </w:rPr>
              <w:t xml:space="preserve"> </w:t>
            </w:r>
            <w:r>
              <w:rPr>
                <w:b/>
                <w:sz w:val="24"/>
              </w:rPr>
              <w:t>1</w:t>
            </w:r>
            <w:r>
              <w:rPr>
                <w:b/>
                <w:spacing w:val="6"/>
                <w:sz w:val="24"/>
              </w:rPr>
              <w:t xml:space="preserve"> </w:t>
            </w:r>
            <w:r>
              <w:rPr>
                <w:sz w:val="24"/>
              </w:rPr>
              <w:t>heritage</w:t>
            </w:r>
            <w:r>
              <w:rPr>
                <w:spacing w:val="5"/>
                <w:sz w:val="24"/>
              </w:rPr>
              <w:t xml:space="preserve"> </w:t>
            </w:r>
            <w:r>
              <w:rPr>
                <w:sz w:val="24"/>
              </w:rPr>
              <w:t>centre</w:t>
            </w:r>
            <w:r>
              <w:rPr>
                <w:spacing w:val="-57"/>
                <w:sz w:val="24"/>
              </w:rPr>
              <w:t xml:space="preserve"> </w:t>
            </w:r>
            <w:r>
              <w:rPr>
                <w:sz w:val="24"/>
              </w:rPr>
              <w:t>at</w:t>
            </w:r>
            <w:r>
              <w:rPr>
                <w:spacing w:val="-1"/>
                <w:sz w:val="24"/>
              </w:rPr>
              <w:t xml:space="preserve"> </w:t>
            </w:r>
            <w:r>
              <w:rPr>
                <w:sz w:val="24"/>
              </w:rPr>
              <w:t>Puma ward and</w:t>
            </w:r>
          </w:p>
          <w:p w:rsidR="00521B8F" w:rsidRDefault="00E70D0A">
            <w:pPr>
              <w:pStyle w:val="TableParagraph"/>
              <w:numPr>
                <w:ilvl w:val="0"/>
                <w:numId w:val="373"/>
              </w:numPr>
              <w:tabs>
                <w:tab w:val="left" w:pos="826"/>
                <w:tab w:val="left" w:pos="827"/>
              </w:tabs>
              <w:spacing w:line="271" w:lineRule="exact"/>
              <w:ind w:left="826" w:hanging="722"/>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817" w:type="dxa"/>
          </w:tcPr>
          <w:p w:rsidR="00521B8F" w:rsidRDefault="00E70D0A">
            <w:pPr>
              <w:pStyle w:val="TableParagraph"/>
              <w:numPr>
                <w:ilvl w:val="0"/>
                <w:numId w:val="372"/>
              </w:numPr>
              <w:tabs>
                <w:tab w:val="left" w:pos="828"/>
                <w:tab w:val="left" w:pos="829"/>
              </w:tabs>
              <w:ind w:right="104"/>
              <w:rPr>
                <w:sz w:val="24"/>
              </w:rPr>
            </w:pPr>
            <w:r>
              <w:rPr>
                <w:sz w:val="24"/>
              </w:rPr>
              <w:t>Use of sign</w:t>
            </w:r>
            <w:r>
              <w:rPr>
                <w:spacing w:val="1"/>
                <w:sz w:val="24"/>
              </w:rPr>
              <w:t xml:space="preserve"> </w:t>
            </w:r>
            <w:r>
              <w:rPr>
                <w:sz w:val="24"/>
              </w:rPr>
              <w:t>language</w:t>
            </w:r>
            <w:r>
              <w:rPr>
                <w:spacing w:val="1"/>
                <w:sz w:val="24"/>
              </w:rPr>
              <w:t xml:space="preserve"> </w:t>
            </w:r>
            <w:r>
              <w:rPr>
                <w:sz w:val="24"/>
              </w:rPr>
              <w:t>interpreters during</w:t>
            </w:r>
            <w:r>
              <w:rPr>
                <w:spacing w:val="1"/>
                <w:sz w:val="24"/>
              </w:rPr>
              <w:t xml:space="preserve"> </w:t>
            </w:r>
            <w:r>
              <w:rPr>
                <w:sz w:val="24"/>
              </w:rPr>
              <w:t>public participation</w:t>
            </w:r>
            <w:r>
              <w:rPr>
                <w:spacing w:val="-58"/>
                <w:sz w:val="24"/>
              </w:rPr>
              <w:t xml:space="preserve"> </w:t>
            </w:r>
            <w:r>
              <w:rPr>
                <w:sz w:val="24"/>
              </w:rPr>
              <w:t>forums</w:t>
            </w:r>
          </w:p>
          <w:p w:rsidR="00521B8F" w:rsidRDefault="00E70D0A">
            <w:pPr>
              <w:pStyle w:val="TableParagraph"/>
              <w:numPr>
                <w:ilvl w:val="0"/>
                <w:numId w:val="372"/>
              </w:numPr>
              <w:tabs>
                <w:tab w:val="left" w:pos="828"/>
                <w:tab w:val="left" w:pos="829"/>
              </w:tabs>
              <w:spacing w:line="237" w:lineRule="auto"/>
              <w:ind w:right="202"/>
              <w:rPr>
                <w:sz w:val="24"/>
              </w:rPr>
            </w:pPr>
            <w:r>
              <w:rPr>
                <w:sz w:val="24"/>
              </w:rPr>
              <w:t>Support to athletic</w:t>
            </w:r>
            <w:r>
              <w:rPr>
                <w:spacing w:val="-57"/>
                <w:sz w:val="24"/>
              </w:rPr>
              <w:t xml:space="preserve"> </w:t>
            </w:r>
            <w:r>
              <w:rPr>
                <w:sz w:val="24"/>
              </w:rPr>
              <w:t>sports</w:t>
            </w:r>
          </w:p>
        </w:tc>
      </w:tr>
      <w:tr w:rsidR="00521B8F">
        <w:trPr>
          <w:trHeight w:val="1655"/>
        </w:trPr>
        <w:tc>
          <w:tcPr>
            <w:tcW w:w="2066" w:type="dxa"/>
          </w:tcPr>
          <w:p w:rsidR="00521B8F" w:rsidRDefault="00E70D0A">
            <w:pPr>
              <w:pStyle w:val="TableParagraph"/>
              <w:ind w:left="107" w:right="254"/>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133" w:type="dxa"/>
          </w:tcPr>
          <w:p w:rsidR="00521B8F" w:rsidRDefault="00E70D0A">
            <w:pPr>
              <w:pStyle w:val="TableParagraph"/>
              <w:numPr>
                <w:ilvl w:val="0"/>
                <w:numId w:val="371"/>
              </w:numPr>
              <w:tabs>
                <w:tab w:val="left" w:pos="760"/>
              </w:tabs>
              <w:spacing w:line="360" w:lineRule="auto"/>
              <w:ind w:right="96" w:hanging="360"/>
              <w:jc w:val="both"/>
              <w:rPr>
                <w:sz w:val="24"/>
              </w:rPr>
            </w:pPr>
            <w:r>
              <w:rPr>
                <w:sz w:val="24"/>
              </w:rPr>
              <w:t>Financing</w:t>
            </w:r>
            <w:r>
              <w:rPr>
                <w:spacing w:val="1"/>
                <w:sz w:val="24"/>
              </w:rPr>
              <w:t xml:space="preserve"> </w:t>
            </w:r>
            <w:r>
              <w:rPr>
                <w:sz w:val="24"/>
              </w:rPr>
              <w:t>locally</w:t>
            </w:r>
            <w:r>
              <w:rPr>
                <w:spacing w:val="1"/>
                <w:sz w:val="24"/>
              </w:rPr>
              <w:t xml:space="preserve"> </w:t>
            </w:r>
            <w:r>
              <w:rPr>
                <w:sz w:val="24"/>
              </w:rPr>
              <w:t>led</w:t>
            </w:r>
            <w:r>
              <w:rPr>
                <w:spacing w:val="1"/>
                <w:sz w:val="24"/>
              </w:rPr>
              <w:t xml:space="preserve"> </w:t>
            </w:r>
            <w:r>
              <w:rPr>
                <w:sz w:val="24"/>
              </w:rPr>
              <w:t>Climate</w:t>
            </w:r>
            <w:r>
              <w:rPr>
                <w:spacing w:val="1"/>
                <w:sz w:val="24"/>
              </w:rPr>
              <w:t xml:space="preserve"> </w:t>
            </w:r>
            <w:r>
              <w:rPr>
                <w:sz w:val="24"/>
              </w:rPr>
              <w:t>action to mitigate climate change</w:t>
            </w:r>
            <w:r>
              <w:rPr>
                <w:spacing w:val="-57"/>
                <w:sz w:val="24"/>
              </w:rPr>
              <w:t xml:space="preserve"> </w:t>
            </w:r>
            <w:r>
              <w:rPr>
                <w:sz w:val="24"/>
              </w:rPr>
              <w:t>effects</w:t>
            </w:r>
          </w:p>
          <w:p w:rsidR="00521B8F" w:rsidRDefault="00E70D0A">
            <w:pPr>
              <w:pStyle w:val="TableParagraph"/>
              <w:numPr>
                <w:ilvl w:val="0"/>
                <w:numId w:val="371"/>
              </w:numPr>
              <w:tabs>
                <w:tab w:val="left" w:pos="467"/>
              </w:tabs>
              <w:spacing w:line="275" w:lineRule="exact"/>
              <w:ind w:left="466" w:hanging="362"/>
              <w:jc w:val="both"/>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tc>
        <w:tc>
          <w:tcPr>
            <w:tcW w:w="2817" w:type="dxa"/>
          </w:tcPr>
          <w:p w:rsidR="00521B8F" w:rsidRDefault="00E70D0A">
            <w:pPr>
              <w:pStyle w:val="TableParagraph"/>
              <w:numPr>
                <w:ilvl w:val="0"/>
                <w:numId w:val="370"/>
              </w:numPr>
              <w:tabs>
                <w:tab w:val="left" w:pos="828"/>
                <w:tab w:val="left" w:pos="829"/>
              </w:tabs>
              <w:spacing w:line="237" w:lineRule="auto"/>
              <w:ind w:right="210"/>
              <w:rPr>
                <w:sz w:val="24"/>
              </w:rPr>
            </w:pPr>
            <w:r>
              <w:rPr>
                <w:sz w:val="24"/>
              </w:rPr>
              <w:t>The public agreed</w:t>
            </w:r>
            <w:r>
              <w:rPr>
                <w:spacing w:val="-57"/>
                <w:sz w:val="24"/>
              </w:rPr>
              <w:t xml:space="preserve"> </w:t>
            </w:r>
            <w:r>
              <w:rPr>
                <w:sz w:val="24"/>
              </w:rPr>
              <w:t>with</w:t>
            </w:r>
            <w:r>
              <w:rPr>
                <w:spacing w:val="-8"/>
                <w:sz w:val="24"/>
              </w:rPr>
              <w:t xml:space="preserve"> </w:t>
            </w:r>
            <w:r>
              <w:rPr>
                <w:sz w:val="24"/>
              </w:rPr>
              <w:t>the</w:t>
            </w:r>
            <w:r>
              <w:rPr>
                <w:spacing w:val="-8"/>
                <w:sz w:val="24"/>
              </w:rPr>
              <w:t xml:space="preserve"> </w:t>
            </w:r>
            <w:r>
              <w:rPr>
                <w:sz w:val="24"/>
              </w:rPr>
              <w:t>priorities.</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133"/>
        <w:gridCol w:w="2817"/>
      </w:tblGrid>
      <w:tr w:rsidR="00521B8F">
        <w:trPr>
          <w:trHeight w:val="2760"/>
        </w:trPr>
        <w:tc>
          <w:tcPr>
            <w:tcW w:w="2066" w:type="dxa"/>
          </w:tcPr>
          <w:p w:rsidR="00521B8F" w:rsidRDefault="00521B8F">
            <w:pPr>
              <w:pStyle w:val="TableParagraph"/>
              <w:rPr>
                <w:sz w:val="24"/>
              </w:rPr>
            </w:pPr>
          </w:p>
        </w:tc>
        <w:tc>
          <w:tcPr>
            <w:tcW w:w="4133" w:type="dxa"/>
          </w:tcPr>
          <w:p w:rsidR="00521B8F" w:rsidRDefault="00E70D0A">
            <w:pPr>
              <w:pStyle w:val="TableParagraph"/>
              <w:numPr>
                <w:ilvl w:val="0"/>
                <w:numId w:val="369"/>
              </w:numPr>
              <w:tabs>
                <w:tab w:val="left" w:pos="596"/>
              </w:tabs>
              <w:spacing w:line="270" w:lineRule="exact"/>
              <w:rPr>
                <w:sz w:val="24"/>
              </w:rPr>
            </w:pPr>
            <w:r>
              <w:rPr>
                <w:sz w:val="24"/>
              </w:rPr>
              <w:t>Land</w:t>
            </w:r>
            <w:r>
              <w:rPr>
                <w:spacing w:val="-2"/>
                <w:sz w:val="24"/>
              </w:rPr>
              <w:t xml:space="preserve"> </w:t>
            </w:r>
            <w:r>
              <w:rPr>
                <w:sz w:val="24"/>
              </w:rPr>
              <w:t>banking</w:t>
            </w:r>
          </w:p>
          <w:p w:rsidR="00521B8F" w:rsidRDefault="00E70D0A">
            <w:pPr>
              <w:pStyle w:val="TableParagraph"/>
              <w:numPr>
                <w:ilvl w:val="0"/>
                <w:numId w:val="369"/>
              </w:numPr>
              <w:tabs>
                <w:tab w:val="left" w:pos="520"/>
              </w:tabs>
              <w:spacing w:before="137" w:line="360" w:lineRule="auto"/>
              <w:ind w:left="466" w:right="97" w:hanging="361"/>
              <w:rPr>
                <w:sz w:val="24"/>
              </w:rPr>
            </w:pPr>
            <w:r>
              <w:rPr>
                <w:sz w:val="24"/>
              </w:rPr>
              <w:t>Survey</w:t>
            </w:r>
            <w:r>
              <w:rPr>
                <w:spacing w:val="53"/>
                <w:sz w:val="24"/>
              </w:rPr>
              <w:t xml:space="preserve"> </w:t>
            </w:r>
            <w:r>
              <w:rPr>
                <w:sz w:val="24"/>
              </w:rPr>
              <w:t>and</w:t>
            </w:r>
            <w:r>
              <w:rPr>
                <w:spacing w:val="55"/>
                <w:sz w:val="24"/>
              </w:rPr>
              <w:t xml:space="preserve"> </w:t>
            </w:r>
            <w:r>
              <w:rPr>
                <w:sz w:val="24"/>
              </w:rPr>
              <w:t>demarcation</w:t>
            </w:r>
            <w:r>
              <w:rPr>
                <w:spacing w:val="60"/>
                <w:sz w:val="24"/>
              </w:rPr>
              <w:t xml:space="preserve"> </w:t>
            </w:r>
            <w:r>
              <w:rPr>
                <w:sz w:val="24"/>
              </w:rPr>
              <w:t>of</w:t>
            </w:r>
            <w:r>
              <w:rPr>
                <w:spacing w:val="55"/>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369"/>
              </w:numPr>
              <w:tabs>
                <w:tab w:val="left" w:pos="452"/>
              </w:tabs>
              <w:spacing w:line="360" w:lineRule="auto"/>
              <w:ind w:left="466" w:right="100" w:hanging="361"/>
              <w:rPr>
                <w:sz w:val="24"/>
              </w:rPr>
            </w:pPr>
            <w:r>
              <w:rPr>
                <w:sz w:val="24"/>
              </w:rPr>
              <w:t>Physical</w:t>
            </w:r>
            <w:r>
              <w:rPr>
                <w:spacing w:val="23"/>
                <w:sz w:val="24"/>
              </w:rPr>
              <w:t xml:space="preserve"> </w:t>
            </w:r>
            <w:r>
              <w:rPr>
                <w:sz w:val="24"/>
              </w:rPr>
              <w:t>Planning</w:t>
            </w:r>
            <w:r>
              <w:rPr>
                <w:spacing w:val="22"/>
                <w:sz w:val="24"/>
              </w:rPr>
              <w:t xml:space="preserve"> </w:t>
            </w:r>
            <w:r>
              <w:rPr>
                <w:sz w:val="24"/>
              </w:rPr>
              <w:t>and</w:t>
            </w:r>
            <w:r>
              <w:rPr>
                <w:spacing w:val="22"/>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369"/>
              </w:numPr>
              <w:tabs>
                <w:tab w:val="left" w:pos="520"/>
              </w:tabs>
              <w:ind w:left="519" w:hanging="415"/>
              <w:rPr>
                <w:sz w:val="24"/>
              </w:rPr>
            </w:pPr>
            <w:r>
              <w:rPr>
                <w:sz w:val="24"/>
              </w:rPr>
              <w:t>Waste</w:t>
            </w:r>
            <w:r>
              <w:rPr>
                <w:spacing w:val="-2"/>
                <w:sz w:val="24"/>
              </w:rPr>
              <w:t xml:space="preserve"> </w:t>
            </w:r>
            <w:r>
              <w:rPr>
                <w:sz w:val="24"/>
              </w:rPr>
              <w:t>management</w:t>
            </w:r>
          </w:p>
        </w:tc>
        <w:tc>
          <w:tcPr>
            <w:tcW w:w="2817" w:type="dxa"/>
          </w:tcPr>
          <w:p w:rsidR="00521B8F" w:rsidRDefault="00521B8F">
            <w:pPr>
              <w:pStyle w:val="TableParagraph"/>
              <w:rPr>
                <w:sz w:val="24"/>
              </w:rPr>
            </w:pPr>
          </w:p>
        </w:tc>
      </w:tr>
      <w:tr w:rsidR="00521B8F">
        <w:trPr>
          <w:trHeight w:val="3588"/>
        </w:trPr>
        <w:tc>
          <w:tcPr>
            <w:tcW w:w="2066" w:type="dxa"/>
          </w:tcPr>
          <w:p w:rsidR="00521B8F" w:rsidRDefault="00E70D0A">
            <w:pPr>
              <w:pStyle w:val="TableParagraph"/>
              <w:ind w:left="107" w:right="195"/>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133" w:type="dxa"/>
          </w:tcPr>
          <w:p w:rsidR="00521B8F" w:rsidRDefault="00E70D0A">
            <w:pPr>
              <w:pStyle w:val="TableParagraph"/>
              <w:spacing w:line="270" w:lineRule="exact"/>
              <w:ind w:left="105"/>
              <w:jc w:val="both"/>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368"/>
              </w:numPr>
              <w:tabs>
                <w:tab w:val="left" w:pos="760"/>
              </w:tabs>
              <w:spacing w:before="137" w:line="360" w:lineRule="auto"/>
              <w:ind w:right="98" w:hanging="360"/>
              <w:jc w:val="both"/>
              <w:rPr>
                <w:sz w:val="24"/>
              </w:rPr>
            </w:pPr>
            <w:r>
              <w:rPr>
                <w:sz w:val="24"/>
              </w:rPr>
              <w:t>Purchase and distribution of steel</w:t>
            </w:r>
            <w:r>
              <w:rPr>
                <w:spacing w:val="1"/>
                <w:sz w:val="24"/>
              </w:rPr>
              <w:t xml:space="preserve"> </w:t>
            </w:r>
            <w:r>
              <w:rPr>
                <w:sz w:val="24"/>
              </w:rPr>
              <w:t>skip</w:t>
            </w:r>
            <w:r>
              <w:rPr>
                <w:spacing w:val="1"/>
                <w:sz w:val="24"/>
              </w:rPr>
              <w:t xml:space="preserve"> </w:t>
            </w:r>
            <w:r>
              <w:rPr>
                <w:sz w:val="24"/>
              </w:rPr>
              <w:t>bins</w:t>
            </w:r>
            <w:r>
              <w:rPr>
                <w:spacing w:val="1"/>
                <w:sz w:val="24"/>
              </w:rPr>
              <w:t xml:space="preserve"> </w:t>
            </w:r>
            <w:r>
              <w:rPr>
                <w:sz w:val="24"/>
              </w:rPr>
              <w:t>in</w:t>
            </w:r>
            <w:r>
              <w:rPr>
                <w:spacing w:val="1"/>
                <w:sz w:val="24"/>
              </w:rPr>
              <w:t xml:space="preserve"> </w:t>
            </w:r>
            <w:r>
              <w:rPr>
                <w:sz w:val="24"/>
              </w:rPr>
              <w:t>designated</w:t>
            </w:r>
            <w:r>
              <w:rPr>
                <w:spacing w:val="1"/>
                <w:sz w:val="24"/>
              </w:rPr>
              <w:t xml:space="preserve"> </w:t>
            </w:r>
            <w:r>
              <w:rPr>
                <w:sz w:val="24"/>
              </w:rPr>
              <w:t>areas/major</w:t>
            </w:r>
            <w:r>
              <w:rPr>
                <w:spacing w:val="-1"/>
                <w:sz w:val="24"/>
              </w:rPr>
              <w:t xml:space="preserve"> </w:t>
            </w:r>
            <w:r>
              <w:rPr>
                <w:sz w:val="24"/>
              </w:rPr>
              <w:t>towns,</w:t>
            </w:r>
          </w:p>
          <w:p w:rsidR="00521B8F" w:rsidRDefault="00E70D0A">
            <w:pPr>
              <w:pStyle w:val="TableParagraph"/>
              <w:numPr>
                <w:ilvl w:val="0"/>
                <w:numId w:val="368"/>
              </w:numPr>
              <w:tabs>
                <w:tab w:val="left" w:pos="827"/>
              </w:tabs>
              <w:spacing w:before="1" w:line="360" w:lineRule="auto"/>
              <w:ind w:right="94" w:hanging="360"/>
              <w:jc w:val="both"/>
              <w:rPr>
                <w:sz w:val="24"/>
              </w:rPr>
            </w:pPr>
            <w:r>
              <w:rPr>
                <w:sz w:val="24"/>
              </w:rPr>
              <w:t>Construction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county</w:t>
            </w:r>
            <w:r>
              <w:rPr>
                <w:spacing w:val="1"/>
                <w:sz w:val="24"/>
              </w:rPr>
              <w:t xml:space="preserve"> </w:t>
            </w:r>
            <w:r>
              <w:rPr>
                <w:sz w:val="24"/>
              </w:rPr>
              <w:t>administrative</w:t>
            </w:r>
            <w:r>
              <w:rPr>
                <w:spacing w:val="1"/>
                <w:sz w:val="24"/>
              </w:rPr>
              <w:t xml:space="preserve"> </w:t>
            </w:r>
            <w:r>
              <w:rPr>
                <w:sz w:val="24"/>
              </w:rPr>
              <w:t>office</w:t>
            </w:r>
            <w:r>
              <w:rPr>
                <w:spacing w:val="61"/>
                <w:sz w:val="24"/>
              </w:rPr>
              <w:t xml:space="preserve"> </w:t>
            </w:r>
            <w:r>
              <w:rPr>
                <w:sz w:val="24"/>
              </w:rPr>
              <w:t>at</w:t>
            </w:r>
            <w:r>
              <w:rPr>
                <w:spacing w:val="-57"/>
                <w:sz w:val="24"/>
              </w:rPr>
              <w:t xml:space="preserve"> </w:t>
            </w:r>
            <w:r>
              <w:rPr>
                <w:sz w:val="24"/>
              </w:rPr>
              <w:t>Mackinon</w:t>
            </w:r>
            <w:r>
              <w:rPr>
                <w:spacing w:val="-1"/>
                <w:sz w:val="24"/>
              </w:rPr>
              <w:t xml:space="preserve"> </w:t>
            </w:r>
            <w:r>
              <w:rPr>
                <w:sz w:val="24"/>
              </w:rPr>
              <w:t>road.</w:t>
            </w:r>
          </w:p>
        </w:tc>
        <w:tc>
          <w:tcPr>
            <w:tcW w:w="2817" w:type="dxa"/>
          </w:tcPr>
          <w:p w:rsidR="00521B8F" w:rsidRDefault="00E70D0A">
            <w:pPr>
              <w:pStyle w:val="TableParagraph"/>
              <w:numPr>
                <w:ilvl w:val="0"/>
                <w:numId w:val="367"/>
              </w:numPr>
              <w:tabs>
                <w:tab w:val="left" w:pos="828"/>
                <w:tab w:val="left" w:pos="829"/>
              </w:tabs>
              <w:spacing w:line="237" w:lineRule="auto"/>
              <w:ind w:right="210"/>
              <w:rPr>
                <w:sz w:val="24"/>
              </w:rPr>
            </w:pPr>
            <w:r>
              <w:rPr>
                <w:sz w:val="24"/>
              </w:rPr>
              <w:t>The public agreed</w:t>
            </w:r>
            <w:r>
              <w:rPr>
                <w:spacing w:val="-57"/>
                <w:sz w:val="24"/>
              </w:rPr>
              <w:t xml:space="preserve"> </w:t>
            </w:r>
            <w:r>
              <w:rPr>
                <w:sz w:val="24"/>
              </w:rPr>
              <w:t>with</w:t>
            </w:r>
            <w:r>
              <w:rPr>
                <w:spacing w:val="-8"/>
                <w:sz w:val="24"/>
              </w:rPr>
              <w:t xml:space="preserve"> </w:t>
            </w:r>
            <w:r>
              <w:rPr>
                <w:sz w:val="24"/>
              </w:rPr>
              <w:t>the</w:t>
            </w:r>
            <w:r>
              <w:rPr>
                <w:spacing w:val="-8"/>
                <w:sz w:val="24"/>
              </w:rPr>
              <w:t xml:space="preserve"> </w:t>
            </w:r>
            <w:r>
              <w:rPr>
                <w:sz w:val="24"/>
              </w:rPr>
              <w:t>priorities.</w:t>
            </w:r>
          </w:p>
        </w:tc>
      </w:tr>
    </w:tbl>
    <w:p w:rsidR="00521B8F" w:rsidRDefault="00521B8F">
      <w:pPr>
        <w:spacing w:line="237" w:lineRule="auto"/>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71" name="AutoShape 1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D4796A" id="Group 1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Zj+IjS0EAADwDAAADgAAAAAAAAAAAAAAAAAuAgAAZHJzL2Uy&#10;b0RvYy54bWxQSwECLQAUAAYACAAAACEAqi/TzdsAAAADAQAADwAAAAAAAAAAAAAAAACHBgAAZHJz&#10;L2Rvd25yZXYueG1sUEsFBgAAAAAEAAQA8wAAAI8HAAAAAA==&#10;">
                <v:shape id="AutoShape 1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m0sEA&#10;AADcAAAADwAAAGRycy9kb3ducmV2LnhtbERPTYvCMBC9L/gfwgje1jQ96FKNUgrKgiCs68Hj0Ixt&#10;sZnUJqv135sFwds83ucs14NtxY163zjWoKYJCOLSmYYrDcffzecXCB+QDbaOScODPKxXo48lZsbd&#10;+Yduh1CJGMI+Qw11CF0mpS9rsuinriOO3Nn1FkOEfSVNj/cYbluZJslMWmw4NtTYUVFTeTn8WQ3t&#10;Xu321+3slBaqUnO+5qkvcq0n4yFfgAg0hLf45f42cf5cwf8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ZtLBAAAA3AAAAA8AAAAAAAAAAAAAAAAAmAIAAGRycy9kb3du&#10;cmV2LnhtbFBLBQYAAAAABAAEAPUAAACGAw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pPr>
      <w:r>
        <w:t>WARD:</w:t>
      </w:r>
      <w:r>
        <w:rPr>
          <w:spacing w:val="-4"/>
        </w:rPr>
        <w:t xml:space="preserve"> </w:t>
      </w:r>
      <w:r>
        <w:t>BONGWE</w:t>
      </w:r>
      <w:r>
        <w:rPr>
          <w:spacing w:val="1"/>
        </w:rPr>
        <w:t xml:space="preserve"> </w:t>
      </w:r>
      <w:r>
        <w:t>GOMBATO</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458"/>
        </w:trPr>
        <w:tc>
          <w:tcPr>
            <w:tcW w:w="1975" w:type="dxa"/>
          </w:tcPr>
          <w:p w:rsidR="00521B8F" w:rsidRDefault="00E70D0A">
            <w:pPr>
              <w:pStyle w:val="TableParagraph"/>
              <w:spacing w:before="1"/>
              <w:ind w:left="107"/>
              <w:rPr>
                <w:b/>
              </w:rPr>
            </w:pPr>
            <w:r>
              <w:rPr>
                <w:b/>
              </w:rPr>
              <w:t>DEPARTMENT</w:t>
            </w:r>
          </w:p>
        </w:tc>
        <w:tc>
          <w:tcPr>
            <w:tcW w:w="4225" w:type="dxa"/>
          </w:tcPr>
          <w:p w:rsidR="00521B8F" w:rsidRDefault="00E70D0A">
            <w:pPr>
              <w:pStyle w:val="TableParagraph"/>
              <w:spacing w:line="275" w:lineRule="exact"/>
              <w:ind w:left="167"/>
              <w:rPr>
                <w:b/>
                <w:sz w:val="24"/>
              </w:rPr>
            </w:pPr>
            <w:r>
              <w:rPr>
                <w:b/>
                <w:sz w:val="24"/>
              </w:rPr>
              <w:t>PRIORITIES</w:t>
            </w:r>
          </w:p>
        </w:tc>
        <w:tc>
          <w:tcPr>
            <w:tcW w:w="2818" w:type="dxa"/>
          </w:tcPr>
          <w:p w:rsidR="00521B8F" w:rsidRDefault="00E70D0A">
            <w:pPr>
              <w:pStyle w:val="TableParagraph"/>
              <w:spacing w:line="275" w:lineRule="exact"/>
              <w:ind w:left="107"/>
              <w:rPr>
                <w:b/>
                <w:sz w:val="24"/>
              </w:rPr>
            </w:pPr>
            <w:r>
              <w:rPr>
                <w:b/>
                <w:sz w:val="24"/>
              </w:rPr>
              <w:t>PUBLIC</w:t>
            </w:r>
            <w:r>
              <w:rPr>
                <w:b/>
                <w:spacing w:val="-2"/>
                <w:sz w:val="24"/>
              </w:rPr>
              <w:t xml:space="preserve"> </w:t>
            </w:r>
            <w:r>
              <w:rPr>
                <w:b/>
                <w:sz w:val="24"/>
              </w:rPr>
              <w:t>VIEWS</w:t>
            </w:r>
          </w:p>
        </w:tc>
      </w:tr>
      <w:tr w:rsidR="00521B8F">
        <w:trPr>
          <w:trHeight w:val="13057"/>
        </w:trPr>
        <w:tc>
          <w:tcPr>
            <w:tcW w:w="1975" w:type="dxa"/>
          </w:tcPr>
          <w:p w:rsidR="00521B8F" w:rsidRDefault="00E70D0A">
            <w:pPr>
              <w:pStyle w:val="TableParagraph"/>
              <w:spacing w:before="1"/>
              <w:ind w:left="107"/>
              <w:rPr>
                <w:b/>
              </w:rPr>
            </w:pPr>
            <w:r>
              <w:rPr>
                <w:b/>
              </w:rPr>
              <w:t>HEALTH</w:t>
            </w:r>
          </w:p>
        </w:tc>
        <w:tc>
          <w:tcPr>
            <w:tcW w:w="4225" w:type="dxa"/>
          </w:tcPr>
          <w:p w:rsidR="00521B8F" w:rsidRDefault="00E70D0A">
            <w:pPr>
              <w:pStyle w:val="TableParagraph"/>
              <w:numPr>
                <w:ilvl w:val="0"/>
                <w:numId w:val="366"/>
              </w:numPr>
              <w:tabs>
                <w:tab w:val="left" w:pos="1188"/>
                <w:tab w:val="left" w:pos="1189"/>
              </w:tabs>
              <w:spacing w:line="256" w:lineRule="auto"/>
              <w:ind w:right="526"/>
              <w:rPr>
                <w:sz w:val="24"/>
              </w:rPr>
            </w:pPr>
            <w:r>
              <w:rPr>
                <w:sz w:val="24"/>
              </w:rPr>
              <w:t>Increasing the scope of</w:t>
            </w:r>
            <w:r>
              <w:rPr>
                <w:spacing w:val="1"/>
                <w:sz w:val="24"/>
              </w:rPr>
              <w:t xml:space="preserve"> </w:t>
            </w:r>
            <w:r>
              <w:rPr>
                <w:sz w:val="24"/>
              </w:rPr>
              <w:t>specialized services in the</w:t>
            </w:r>
            <w:r>
              <w:rPr>
                <w:spacing w:val="-58"/>
                <w:sz w:val="24"/>
              </w:rPr>
              <w:t xml:space="preserve"> </w:t>
            </w:r>
            <w:r>
              <w:rPr>
                <w:sz w:val="24"/>
              </w:rPr>
              <w:t>county</w:t>
            </w:r>
          </w:p>
          <w:p w:rsidR="00521B8F" w:rsidRDefault="00E70D0A">
            <w:pPr>
              <w:pStyle w:val="TableParagraph"/>
              <w:numPr>
                <w:ilvl w:val="0"/>
                <w:numId w:val="366"/>
              </w:numPr>
              <w:tabs>
                <w:tab w:val="left" w:pos="1188"/>
                <w:tab w:val="left" w:pos="1189"/>
              </w:tabs>
              <w:spacing w:before="162" w:line="259" w:lineRule="auto"/>
              <w:ind w:right="174"/>
              <w:rPr>
                <w:sz w:val="24"/>
              </w:rPr>
            </w:pPr>
            <w:r>
              <w:rPr>
                <w:sz w:val="24"/>
              </w:rPr>
              <w:t>Establishing</w:t>
            </w:r>
            <w:r>
              <w:rPr>
                <w:spacing w:val="-10"/>
                <w:sz w:val="24"/>
              </w:rPr>
              <w:t xml:space="preserve"> </w:t>
            </w:r>
            <w:r>
              <w:rPr>
                <w:sz w:val="24"/>
              </w:rPr>
              <w:t>additional</w:t>
            </w:r>
            <w:r>
              <w:rPr>
                <w:spacing w:val="-8"/>
                <w:sz w:val="24"/>
              </w:rPr>
              <w:t xml:space="preserve"> </w:t>
            </w:r>
            <w:r>
              <w:rPr>
                <w:sz w:val="24"/>
              </w:rPr>
              <w:t>health</w:t>
            </w:r>
            <w:r>
              <w:rPr>
                <w:spacing w:val="-57"/>
                <w:sz w:val="24"/>
              </w:rPr>
              <w:t xml:space="preserve"> </w:t>
            </w:r>
            <w:r>
              <w:rPr>
                <w:sz w:val="24"/>
              </w:rPr>
              <w:t>facilities offering basic</w:t>
            </w:r>
            <w:r>
              <w:rPr>
                <w:spacing w:val="1"/>
                <w:sz w:val="24"/>
              </w:rPr>
              <w:t xml:space="preserve"> </w:t>
            </w:r>
            <w:r>
              <w:rPr>
                <w:sz w:val="24"/>
              </w:rPr>
              <w:t>laboratory services, X-ray</w:t>
            </w:r>
            <w:r>
              <w:rPr>
                <w:spacing w:val="1"/>
                <w:sz w:val="24"/>
              </w:rPr>
              <w:t xml:space="preserve"> </w:t>
            </w:r>
            <w:r>
              <w:rPr>
                <w:sz w:val="24"/>
              </w:rPr>
              <w:t>services, theatres and basic</w:t>
            </w:r>
            <w:r>
              <w:rPr>
                <w:spacing w:val="1"/>
                <w:sz w:val="24"/>
              </w:rPr>
              <w:t xml:space="preserve"> </w:t>
            </w:r>
            <w:r>
              <w:rPr>
                <w:sz w:val="24"/>
              </w:rPr>
              <w:t>obstetric</w:t>
            </w:r>
            <w:r>
              <w:rPr>
                <w:spacing w:val="-2"/>
                <w:sz w:val="24"/>
              </w:rPr>
              <w:t xml:space="preserve"> </w:t>
            </w:r>
            <w:r>
              <w:rPr>
                <w:sz w:val="24"/>
              </w:rPr>
              <w:t>ultra</w:t>
            </w:r>
            <w:r>
              <w:rPr>
                <w:spacing w:val="-3"/>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66"/>
              </w:numPr>
              <w:tabs>
                <w:tab w:val="left" w:pos="1188"/>
                <w:tab w:val="left" w:pos="1189"/>
              </w:tabs>
              <w:spacing w:before="160" w:line="259" w:lineRule="auto"/>
              <w:ind w:right="346"/>
              <w:rPr>
                <w:sz w:val="24"/>
              </w:rPr>
            </w:pPr>
            <w:r>
              <w:rPr>
                <w:sz w:val="24"/>
              </w:rPr>
              <w:t>Increasing the number of</w:t>
            </w:r>
            <w:r>
              <w:rPr>
                <w:spacing w:val="1"/>
                <w:sz w:val="24"/>
              </w:rPr>
              <w:t xml:space="preserve"> </w:t>
            </w:r>
            <w:r>
              <w:rPr>
                <w:sz w:val="24"/>
              </w:rPr>
              <w:t>personnel to offer efficient</w:t>
            </w:r>
            <w:r>
              <w:rPr>
                <w:spacing w:val="1"/>
                <w:sz w:val="24"/>
              </w:rPr>
              <w:t xml:space="preserve"> </w:t>
            </w:r>
            <w:r>
              <w:rPr>
                <w:sz w:val="24"/>
              </w:rPr>
              <w:t>and effective services in the</w:t>
            </w:r>
            <w:r>
              <w:rPr>
                <w:spacing w:val="-58"/>
                <w:sz w:val="24"/>
              </w:rPr>
              <w:t xml:space="preserve"> </w:t>
            </w:r>
            <w:r>
              <w:rPr>
                <w:sz w:val="24"/>
              </w:rPr>
              <w:t>health</w:t>
            </w:r>
            <w:r>
              <w:rPr>
                <w:spacing w:val="-1"/>
                <w:sz w:val="24"/>
              </w:rPr>
              <w:t xml:space="preserve"> </w:t>
            </w:r>
            <w:r>
              <w:rPr>
                <w:sz w:val="24"/>
              </w:rPr>
              <w:t>facilities</w:t>
            </w:r>
          </w:p>
          <w:p w:rsidR="00521B8F" w:rsidRDefault="00E70D0A">
            <w:pPr>
              <w:pStyle w:val="TableParagraph"/>
              <w:numPr>
                <w:ilvl w:val="0"/>
                <w:numId w:val="366"/>
              </w:numPr>
              <w:tabs>
                <w:tab w:val="left" w:pos="1188"/>
                <w:tab w:val="left" w:pos="1189"/>
              </w:tabs>
              <w:spacing w:before="160" w:line="259" w:lineRule="auto"/>
              <w:ind w:right="104"/>
              <w:rPr>
                <w:sz w:val="24"/>
              </w:rPr>
            </w:pPr>
            <w:r>
              <w:rPr>
                <w:sz w:val="24"/>
              </w:rPr>
              <w:t>Ensuring minimal stock out of</w:t>
            </w:r>
            <w:r>
              <w:rPr>
                <w:spacing w:val="-57"/>
                <w:sz w:val="24"/>
              </w:rPr>
              <w:t xml:space="preserve"> </w:t>
            </w:r>
            <w:r>
              <w:rPr>
                <w:sz w:val="24"/>
              </w:rPr>
              <w:t>essential health commodities</w:t>
            </w:r>
            <w:r>
              <w:rPr>
                <w:spacing w:val="1"/>
                <w:sz w:val="24"/>
              </w:rPr>
              <w:t xml:space="preserve"> </w:t>
            </w:r>
            <w:r>
              <w:rPr>
                <w:sz w:val="24"/>
              </w:rPr>
              <w:t>in the health facilities , the</w:t>
            </w:r>
            <w:r>
              <w:rPr>
                <w:spacing w:val="1"/>
                <w:sz w:val="24"/>
              </w:rPr>
              <w:t xml:space="preserve"> </w:t>
            </w:r>
            <w:r>
              <w:rPr>
                <w:sz w:val="24"/>
              </w:rPr>
              <w:t>Installation</w:t>
            </w:r>
            <w:r>
              <w:rPr>
                <w:spacing w:val="-1"/>
                <w:sz w:val="24"/>
              </w:rPr>
              <w:t xml:space="preserve"> </w:t>
            </w:r>
            <w:r>
              <w:rPr>
                <w:sz w:val="24"/>
              </w:rPr>
              <w:t>of</w:t>
            </w:r>
            <w:r>
              <w:rPr>
                <w:spacing w:val="1"/>
                <w:sz w:val="24"/>
              </w:rPr>
              <w:t xml:space="preserve"> </w:t>
            </w:r>
            <w:r>
              <w:rPr>
                <w:sz w:val="24"/>
              </w:rPr>
              <w:t>an inventory</w:t>
            </w:r>
            <w:r>
              <w:rPr>
                <w:spacing w:val="1"/>
                <w:sz w:val="24"/>
              </w:rPr>
              <w:t xml:space="preserve"> </w:t>
            </w:r>
            <w:r>
              <w:rPr>
                <w:sz w:val="24"/>
              </w:rPr>
              <w:t>system for medicines supplies</w:t>
            </w:r>
            <w:r>
              <w:rPr>
                <w:spacing w:val="-57"/>
                <w:sz w:val="24"/>
              </w:rPr>
              <w:t xml:space="preserve"> </w:t>
            </w:r>
            <w:r>
              <w:rPr>
                <w:sz w:val="24"/>
              </w:rPr>
              <w:t>and establishment of drug</w:t>
            </w:r>
            <w:r>
              <w:rPr>
                <w:spacing w:val="1"/>
                <w:sz w:val="24"/>
              </w:rPr>
              <w:t xml:space="preserve"> </w:t>
            </w:r>
            <w:r>
              <w:rPr>
                <w:sz w:val="24"/>
              </w:rPr>
              <w:t>stores(</w:t>
            </w:r>
          </w:p>
          <w:p w:rsidR="00521B8F" w:rsidRDefault="00E70D0A">
            <w:pPr>
              <w:pStyle w:val="TableParagraph"/>
              <w:numPr>
                <w:ilvl w:val="0"/>
                <w:numId w:val="366"/>
              </w:numPr>
              <w:tabs>
                <w:tab w:val="left" w:pos="1188"/>
                <w:tab w:val="left" w:pos="1189"/>
              </w:tabs>
              <w:spacing w:before="158" w:line="259" w:lineRule="auto"/>
              <w:ind w:right="166"/>
              <w:rPr>
                <w:sz w:val="24"/>
              </w:rPr>
            </w:pPr>
            <w:r>
              <w:rPr>
                <w:sz w:val="24"/>
              </w:rPr>
              <w:t>Installation of an integrated</w:t>
            </w:r>
            <w:r>
              <w:rPr>
                <w:spacing w:val="1"/>
                <w:sz w:val="24"/>
              </w:rPr>
              <w:t xml:space="preserve"> </w:t>
            </w:r>
            <w:r>
              <w:rPr>
                <w:sz w:val="24"/>
              </w:rPr>
              <w:t>electronic health information</w:t>
            </w:r>
            <w:r>
              <w:rPr>
                <w:spacing w:val="1"/>
                <w:sz w:val="24"/>
              </w:rPr>
              <w:t xml:space="preserve"> </w:t>
            </w:r>
            <w:r>
              <w:rPr>
                <w:sz w:val="24"/>
              </w:rPr>
              <w:t>management</w:t>
            </w:r>
            <w:r>
              <w:rPr>
                <w:spacing w:val="-6"/>
                <w:sz w:val="24"/>
              </w:rPr>
              <w:t xml:space="preserve"> </w:t>
            </w:r>
            <w:r>
              <w:rPr>
                <w:sz w:val="24"/>
              </w:rPr>
              <w:t>system</w:t>
            </w:r>
            <w:r>
              <w:rPr>
                <w:spacing w:val="-5"/>
                <w:sz w:val="24"/>
              </w:rPr>
              <w:t xml:space="preserve"> </w:t>
            </w:r>
            <w:r>
              <w:rPr>
                <w:sz w:val="24"/>
              </w:rPr>
              <w:t>usable</w:t>
            </w:r>
            <w:r>
              <w:rPr>
                <w:spacing w:val="-6"/>
                <w:sz w:val="24"/>
              </w:rPr>
              <w:t xml:space="preserve"> </w:t>
            </w:r>
            <w:r>
              <w:rPr>
                <w:sz w:val="24"/>
              </w:rPr>
              <w:t>at</w:t>
            </w:r>
            <w:r>
              <w:rPr>
                <w:spacing w:val="-57"/>
                <w:sz w:val="24"/>
              </w:rPr>
              <w:t xml:space="preserve"> </w:t>
            </w:r>
            <w:r>
              <w:rPr>
                <w:sz w:val="24"/>
              </w:rPr>
              <w:t>all</w:t>
            </w:r>
            <w:r>
              <w:rPr>
                <w:spacing w:val="-1"/>
                <w:sz w:val="24"/>
              </w:rPr>
              <w:t xml:space="preserve"> </w:t>
            </w:r>
            <w:r>
              <w:rPr>
                <w:sz w:val="24"/>
              </w:rPr>
              <w:t>levels and</w:t>
            </w:r>
          </w:p>
          <w:p w:rsidR="00521B8F" w:rsidRDefault="00E70D0A">
            <w:pPr>
              <w:pStyle w:val="TableParagraph"/>
              <w:numPr>
                <w:ilvl w:val="0"/>
                <w:numId w:val="366"/>
              </w:numPr>
              <w:tabs>
                <w:tab w:val="left" w:pos="1188"/>
                <w:tab w:val="left" w:pos="1189"/>
              </w:tabs>
              <w:spacing w:before="159" w:line="259" w:lineRule="auto"/>
              <w:ind w:right="272"/>
              <w:rPr>
                <w:sz w:val="24"/>
              </w:rPr>
            </w:pPr>
            <w:r>
              <w:rPr>
                <w:sz w:val="24"/>
              </w:rPr>
              <w:t>Improving emergency and</w:t>
            </w:r>
            <w:r>
              <w:rPr>
                <w:spacing w:val="1"/>
                <w:sz w:val="24"/>
              </w:rPr>
              <w:t xml:space="preserve"> </w:t>
            </w:r>
            <w:r>
              <w:rPr>
                <w:sz w:val="24"/>
              </w:rPr>
              <w:t>referral health services by</w:t>
            </w:r>
            <w:r>
              <w:rPr>
                <w:spacing w:val="1"/>
                <w:sz w:val="24"/>
              </w:rPr>
              <w:t xml:space="preserve"> </w:t>
            </w:r>
            <w:r>
              <w:rPr>
                <w:sz w:val="24"/>
              </w:rPr>
              <w:t>establishing a functional and</w:t>
            </w:r>
            <w:r>
              <w:rPr>
                <w:spacing w:val="-58"/>
                <w:sz w:val="24"/>
              </w:rPr>
              <w:t xml:space="preserve"> </w:t>
            </w:r>
            <w:r>
              <w:rPr>
                <w:sz w:val="24"/>
              </w:rPr>
              <w:t>effective ambulance and</w:t>
            </w:r>
            <w:r>
              <w:rPr>
                <w:spacing w:val="1"/>
                <w:sz w:val="24"/>
              </w:rPr>
              <w:t xml:space="preserve"> </w:t>
            </w:r>
            <w:r>
              <w:rPr>
                <w:sz w:val="24"/>
              </w:rPr>
              <w:t>referral</w:t>
            </w:r>
            <w:r>
              <w:rPr>
                <w:spacing w:val="-1"/>
                <w:sz w:val="24"/>
              </w:rPr>
              <w:t xml:space="preserve"> </w:t>
            </w:r>
            <w:r>
              <w:rPr>
                <w:sz w:val="24"/>
              </w:rPr>
              <w:t>system</w:t>
            </w:r>
          </w:p>
          <w:p w:rsidR="00521B8F" w:rsidRDefault="00E70D0A">
            <w:pPr>
              <w:pStyle w:val="TableParagraph"/>
              <w:numPr>
                <w:ilvl w:val="0"/>
                <w:numId w:val="366"/>
              </w:numPr>
              <w:tabs>
                <w:tab w:val="left" w:pos="1248"/>
                <w:tab w:val="left" w:pos="1249"/>
              </w:tabs>
              <w:spacing w:before="159" w:line="259" w:lineRule="auto"/>
              <w:ind w:right="320"/>
              <w:rPr>
                <w:sz w:val="24"/>
              </w:rPr>
            </w:pPr>
            <w:r>
              <w:tab/>
            </w:r>
            <w:r>
              <w:rPr>
                <w:sz w:val="24"/>
              </w:rPr>
              <w:t>Securing</w:t>
            </w:r>
            <w:r>
              <w:rPr>
                <w:spacing w:val="-6"/>
                <w:sz w:val="24"/>
              </w:rPr>
              <w:t xml:space="preserve"> </w:t>
            </w:r>
            <w:r>
              <w:rPr>
                <w:sz w:val="24"/>
              </w:rPr>
              <w:t>of</w:t>
            </w:r>
            <w:r>
              <w:rPr>
                <w:spacing w:val="-6"/>
                <w:sz w:val="24"/>
              </w:rPr>
              <w:t xml:space="preserve"> </w:t>
            </w:r>
            <w:r>
              <w:rPr>
                <w:sz w:val="24"/>
              </w:rPr>
              <w:t>health</w:t>
            </w:r>
            <w:r>
              <w:rPr>
                <w:spacing w:val="-5"/>
                <w:sz w:val="24"/>
              </w:rPr>
              <w:t xml:space="preserve"> </w:t>
            </w:r>
            <w:r>
              <w:rPr>
                <w:sz w:val="24"/>
              </w:rPr>
              <w:t>facilities</w:t>
            </w:r>
            <w:r>
              <w:rPr>
                <w:spacing w:val="-57"/>
                <w:sz w:val="24"/>
              </w:rPr>
              <w:t xml:space="preserve"> </w:t>
            </w:r>
            <w:r>
              <w:rPr>
                <w:sz w:val="24"/>
              </w:rPr>
              <w:t>through fencing to avoid</w:t>
            </w:r>
            <w:r>
              <w:rPr>
                <w:spacing w:val="1"/>
                <w:sz w:val="24"/>
              </w:rPr>
              <w:t xml:space="preserve"> </w:t>
            </w:r>
            <w:r>
              <w:rPr>
                <w:sz w:val="24"/>
              </w:rPr>
              <w:t>vandalism and theft of</w:t>
            </w:r>
            <w:r>
              <w:rPr>
                <w:spacing w:val="1"/>
                <w:sz w:val="24"/>
              </w:rPr>
              <w:t xml:space="preserve"> </w:t>
            </w:r>
            <w:r>
              <w:rPr>
                <w:sz w:val="24"/>
              </w:rPr>
              <w:t>property</w:t>
            </w:r>
          </w:p>
          <w:p w:rsidR="00521B8F" w:rsidRDefault="00E70D0A">
            <w:pPr>
              <w:pStyle w:val="TableParagraph"/>
              <w:numPr>
                <w:ilvl w:val="0"/>
                <w:numId w:val="366"/>
              </w:numPr>
              <w:tabs>
                <w:tab w:val="left" w:pos="1248"/>
                <w:tab w:val="left" w:pos="1249"/>
              </w:tabs>
              <w:spacing w:before="159" w:line="256" w:lineRule="auto"/>
              <w:ind w:right="833"/>
              <w:rPr>
                <w:sz w:val="24"/>
              </w:rPr>
            </w:pPr>
            <w:r>
              <w:tab/>
            </w:r>
            <w:r>
              <w:rPr>
                <w:sz w:val="24"/>
              </w:rPr>
              <w:t>Outsourcing cleaning</w:t>
            </w:r>
            <w:r>
              <w:rPr>
                <w:spacing w:val="1"/>
                <w:sz w:val="24"/>
              </w:rPr>
              <w:t xml:space="preserve"> </w:t>
            </w:r>
            <w:r>
              <w:rPr>
                <w:sz w:val="24"/>
              </w:rPr>
              <w:t>services and regular</w:t>
            </w:r>
            <w:r>
              <w:rPr>
                <w:spacing w:val="1"/>
                <w:sz w:val="24"/>
              </w:rPr>
              <w:t xml:space="preserve"> </w:t>
            </w:r>
            <w:r>
              <w:rPr>
                <w:sz w:val="24"/>
              </w:rPr>
              <w:t>inspection</w:t>
            </w:r>
            <w:r>
              <w:rPr>
                <w:spacing w:val="-8"/>
                <w:sz w:val="24"/>
              </w:rPr>
              <w:t xml:space="preserve"> </w:t>
            </w:r>
            <w:r>
              <w:rPr>
                <w:sz w:val="24"/>
              </w:rPr>
              <w:t>of</w:t>
            </w:r>
            <w:r>
              <w:rPr>
                <w:spacing w:val="-9"/>
                <w:sz w:val="24"/>
              </w:rPr>
              <w:t xml:space="preserve"> </w:t>
            </w:r>
            <w:r>
              <w:rPr>
                <w:sz w:val="24"/>
              </w:rPr>
              <w:t>facilities,</w:t>
            </w:r>
          </w:p>
          <w:p w:rsidR="00521B8F" w:rsidRDefault="00E70D0A">
            <w:pPr>
              <w:pStyle w:val="TableParagraph"/>
              <w:numPr>
                <w:ilvl w:val="0"/>
                <w:numId w:val="366"/>
              </w:numPr>
              <w:tabs>
                <w:tab w:val="left" w:pos="1188"/>
                <w:tab w:val="left" w:pos="1189"/>
              </w:tabs>
              <w:spacing w:before="168" w:line="259" w:lineRule="auto"/>
              <w:ind w:right="134"/>
              <w:rPr>
                <w:sz w:val="24"/>
              </w:rPr>
            </w:pPr>
            <w:r>
              <w:rPr>
                <w:sz w:val="24"/>
              </w:rPr>
              <w:t>Promoting the Community</w:t>
            </w:r>
            <w:r>
              <w:rPr>
                <w:spacing w:val="1"/>
                <w:sz w:val="24"/>
              </w:rPr>
              <w:t xml:space="preserve"> </w:t>
            </w:r>
            <w:r>
              <w:rPr>
                <w:sz w:val="24"/>
              </w:rPr>
              <w:t>Health strategy through the</w:t>
            </w:r>
            <w:r>
              <w:rPr>
                <w:spacing w:val="1"/>
                <w:sz w:val="24"/>
              </w:rPr>
              <w:t xml:space="preserve"> </w:t>
            </w:r>
            <w:r>
              <w:rPr>
                <w:sz w:val="24"/>
              </w:rPr>
              <w:t>Community</w:t>
            </w:r>
            <w:r>
              <w:rPr>
                <w:spacing w:val="-13"/>
                <w:sz w:val="24"/>
              </w:rPr>
              <w:t xml:space="preserve"> </w:t>
            </w:r>
            <w:r>
              <w:rPr>
                <w:sz w:val="24"/>
              </w:rPr>
              <w:t>Health</w:t>
            </w:r>
            <w:r>
              <w:rPr>
                <w:spacing w:val="-6"/>
                <w:sz w:val="24"/>
              </w:rPr>
              <w:t xml:space="preserve"> </w:t>
            </w:r>
            <w:r>
              <w:rPr>
                <w:sz w:val="24"/>
              </w:rPr>
              <w:t>Promoters</w:t>
            </w:r>
            <w:r>
              <w:rPr>
                <w:spacing w:val="-57"/>
                <w:sz w:val="24"/>
              </w:rPr>
              <w:t xml:space="preserve"> </w:t>
            </w:r>
            <w:r>
              <w:rPr>
                <w:sz w:val="24"/>
              </w:rPr>
              <w:t>(CHPs)</w:t>
            </w:r>
          </w:p>
        </w:tc>
        <w:tc>
          <w:tcPr>
            <w:tcW w:w="2818" w:type="dxa"/>
          </w:tcPr>
          <w:p w:rsidR="00521B8F" w:rsidRDefault="00E70D0A">
            <w:pPr>
              <w:pStyle w:val="TableParagraph"/>
              <w:numPr>
                <w:ilvl w:val="0"/>
                <w:numId w:val="365"/>
              </w:numPr>
              <w:tabs>
                <w:tab w:val="left" w:pos="827"/>
                <w:tab w:val="left" w:pos="828"/>
              </w:tabs>
              <w:spacing w:line="237" w:lineRule="auto"/>
              <w:ind w:right="113"/>
              <w:rPr>
                <w:sz w:val="24"/>
              </w:rPr>
            </w:pPr>
            <w:r>
              <w:rPr>
                <w:sz w:val="24"/>
              </w:rPr>
              <w:t>Installation</w:t>
            </w:r>
            <w:r>
              <w:rPr>
                <w:spacing w:val="-8"/>
                <w:sz w:val="24"/>
              </w:rPr>
              <w:t xml:space="preserve"> </w:t>
            </w:r>
            <w:r>
              <w:rPr>
                <w:sz w:val="24"/>
              </w:rPr>
              <w:t>of</w:t>
            </w:r>
            <w:r>
              <w:rPr>
                <w:spacing w:val="-8"/>
                <w:sz w:val="24"/>
              </w:rPr>
              <w:t xml:space="preserve"> </w:t>
            </w:r>
            <w:r>
              <w:rPr>
                <w:sz w:val="24"/>
              </w:rPr>
              <w:t>solar</w:t>
            </w:r>
            <w:r>
              <w:rPr>
                <w:spacing w:val="-57"/>
                <w:sz w:val="24"/>
              </w:rPr>
              <w:t xml:space="preserve"> </w:t>
            </w:r>
            <w:r>
              <w:rPr>
                <w:sz w:val="24"/>
              </w:rPr>
              <w:t>energy</w:t>
            </w:r>
            <w:r>
              <w:rPr>
                <w:spacing w:val="-6"/>
                <w:sz w:val="24"/>
              </w:rPr>
              <w:t xml:space="preserve"> </w:t>
            </w:r>
            <w:r>
              <w:rPr>
                <w:sz w:val="24"/>
              </w:rPr>
              <w:t>in hospitals</w:t>
            </w:r>
          </w:p>
        </w:tc>
      </w:tr>
    </w:tbl>
    <w:p w:rsidR="00521B8F" w:rsidRDefault="00521B8F">
      <w:pPr>
        <w:spacing w:line="237" w:lineRule="auto"/>
        <w:rPr>
          <w:sz w:val="24"/>
        </w:rPr>
        <w:sectPr w:rsidR="00521B8F">
          <w:headerReference w:type="default" r:id="rId95"/>
          <w:footerReference w:type="default" r:id="rId96"/>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5902"/>
        </w:trPr>
        <w:tc>
          <w:tcPr>
            <w:tcW w:w="1975" w:type="dxa"/>
          </w:tcPr>
          <w:p w:rsidR="00521B8F" w:rsidRDefault="00E70D0A">
            <w:pPr>
              <w:pStyle w:val="TableParagraph"/>
              <w:spacing w:line="273" w:lineRule="exact"/>
              <w:ind w:left="107"/>
              <w:rPr>
                <w:b/>
                <w:sz w:val="24"/>
              </w:rPr>
            </w:pPr>
            <w:r>
              <w:rPr>
                <w:b/>
                <w:sz w:val="24"/>
              </w:rPr>
              <w:lastRenderedPageBreak/>
              <w:t>WATER</w:t>
            </w:r>
          </w:p>
        </w:tc>
        <w:tc>
          <w:tcPr>
            <w:tcW w:w="4225" w:type="dxa"/>
          </w:tcPr>
          <w:p w:rsidR="00521B8F" w:rsidRDefault="00E70D0A">
            <w:pPr>
              <w:pStyle w:val="TableParagraph"/>
              <w:numPr>
                <w:ilvl w:val="0"/>
                <w:numId w:val="364"/>
              </w:numPr>
              <w:tabs>
                <w:tab w:val="left" w:pos="1188"/>
                <w:tab w:val="left" w:pos="1189"/>
              </w:tabs>
              <w:spacing w:line="256" w:lineRule="auto"/>
              <w:ind w:right="144"/>
              <w:rPr>
                <w:sz w:val="24"/>
              </w:rPr>
            </w:pPr>
            <w:r>
              <w:rPr>
                <w:sz w:val="24"/>
              </w:rPr>
              <w:t>Extension of at least 17 km 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364"/>
              </w:numPr>
              <w:tabs>
                <w:tab w:val="left" w:pos="1188"/>
                <w:tab w:val="left" w:pos="1189"/>
              </w:tabs>
              <w:spacing w:before="160" w:line="256" w:lineRule="auto"/>
              <w:ind w:right="218"/>
              <w:rPr>
                <w:sz w:val="24"/>
              </w:rPr>
            </w:pPr>
            <w:r>
              <w:rPr>
                <w:sz w:val="24"/>
              </w:rPr>
              <w:t>Drilling</w:t>
            </w:r>
            <w:r>
              <w:rPr>
                <w:spacing w:val="1"/>
                <w:sz w:val="24"/>
              </w:rPr>
              <w:t xml:space="preserve"> </w:t>
            </w:r>
            <w:r>
              <w:rPr>
                <w:sz w:val="24"/>
              </w:rPr>
              <w:t>and equipping of 16</w:t>
            </w:r>
            <w:r>
              <w:rPr>
                <w:spacing w:val="-58"/>
                <w:sz w:val="24"/>
              </w:rPr>
              <w:t xml:space="preserve"> </w:t>
            </w:r>
            <w:r>
              <w:rPr>
                <w:sz w:val="24"/>
              </w:rPr>
              <w:t>boreholes</w:t>
            </w:r>
            <w:r>
              <w:rPr>
                <w:spacing w:val="-2"/>
                <w:sz w:val="24"/>
              </w:rPr>
              <w:t xml:space="preserve"> </w:t>
            </w:r>
            <w:r>
              <w:rPr>
                <w:sz w:val="24"/>
              </w:rPr>
              <w:t>across</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364"/>
              </w:numPr>
              <w:tabs>
                <w:tab w:val="left" w:pos="1188"/>
                <w:tab w:val="left" w:pos="1189"/>
              </w:tabs>
              <w:spacing w:before="165"/>
              <w:ind w:hanging="721"/>
              <w:rPr>
                <w:sz w:val="24"/>
              </w:rPr>
            </w:pPr>
            <w:r>
              <w:rPr>
                <w:sz w:val="24"/>
              </w:rPr>
              <w:t>Construction</w:t>
            </w:r>
            <w:r>
              <w:rPr>
                <w:spacing w:val="-2"/>
                <w:sz w:val="24"/>
              </w:rPr>
              <w:t xml:space="preserve"> </w:t>
            </w:r>
            <w:r>
              <w:rPr>
                <w:sz w:val="24"/>
              </w:rPr>
              <w:t>and</w:t>
            </w:r>
          </w:p>
          <w:p w:rsidR="00521B8F" w:rsidRDefault="00E70D0A">
            <w:pPr>
              <w:pStyle w:val="TableParagraph"/>
              <w:spacing w:before="22" w:line="259" w:lineRule="auto"/>
              <w:ind w:left="1188" w:right="534"/>
              <w:rPr>
                <w:sz w:val="24"/>
              </w:rPr>
            </w:pPr>
            <w:proofErr w:type="gramStart"/>
            <w:r>
              <w:rPr>
                <w:sz w:val="24"/>
              </w:rPr>
              <w:t>rehabilitation</w:t>
            </w:r>
            <w:proofErr w:type="gramEnd"/>
            <w:r>
              <w:rPr>
                <w:sz w:val="24"/>
              </w:rPr>
              <w:t xml:space="preserve"> of 11</w:t>
            </w:r>
            <w:r>
              <w:rPr>
                <w:spacing w:val="1"/>
                <w:sz w:val="24"/>
              </w:rPr>
              <w:t xml:space="preserve"> </w:t>
            </w:r>
            <w:r>
              <w:rPr>
                <w:sz w:val="24"/>
              </w:rPr>
              <w:t>dams/water pans and</w:t>
            </w:r>
            <w:r>
              <w:rPr>
                <w:spacing w:val="1"/>
                <w:sz w:val="24"/>
              </w:rPr>
              <w:t xml:space="preserve"> </w:t>
            </w:r>
            <w:r>
              <w:rPr>
                <w:sz w:val="24"/>
              </w:rPr>
              <w:t>construction of 9 medium</w:t>
            </w:r>
            <w:r>
              <w:rPr>
                <w:spacing w:val="-57"/>
                <w:sz w:val="24"/>
              </w:rPr>
              <w:t xml:space="preserve"> </w:t>
            </w:r>
            <w:r>
              <w:rPr>
                <w:sz w:val="24"/>
              </w:rPr>
              <w:t>sized</w:t>
            </w:r>
            <w:r>
              <w:rPr>
                <w:spacing w:val="-1"/>
                <w:sz w:val="24"/>
              </w:rPr>
              <w:t xml:space="preserve"> </w:t>
            </w:r>
            <w:r>
              <w:rPr>
                <w:sz w:val="24"/>
              </w:rPr>
              <w:t>dams.</w:t>
            </w:r>
          </w:p>
          <w:p w:rsidR="00521B8F" w:rsidRDefault="00E70D0A">
            <w:pPr>
              <w:pStyle w:val="TableParagraph"/>
              <w:numPr>
                <w:ilvl w:val="0"/>
                <w:numId w:val="364"/>
              </w:numPr>
              <w:tabs>
                <w:tab w:val="left" w:pos="1188"/>
                <w:tab w:val="left" w:pos="1189"/>
              </w:tabs>
              <w:spacing w:before="159" w:line="259" w:lineRule="auto"/>
              <w:ind w:right="352"/>
              <w:rPr>
                <w:sz w:val="24"/>
              </w:rPr>
            </w:pPr>
            <w:r>
              <w:rPr>
                <w:sz w:val="24"/>
              </w:rPr>
              <w:t>Strengthening collaboration</w:t>
            </w:r>
            <w:r>
              <w:rPr>
                <w:spacing w:val="-58"/>
                <w:sz w:val="24"/>
              </w:rPr>
              <w:t xml:space="preserve"> </w:t>
            </w:r>
            <w:r>
              <w:rPr>
                <w:sz w:val="24"/>
              </w:rPr>
              <w:t>and partnership in</w:t>
            </w:r>
            <w:r>
              <w:rPr>
                <w:spacing w:val="1"/>
                <w:sz w:val="24"/>
              </w:rPr>
              <w:t xml:space="preserve"> </w:t>
            </w:r>
            <w:r>
              <w:rPr>
                <w:sz w:val="24"/>
              </w:rPr>
              <w:t>management of water</w:t>
            </w:r>
            <w:r>
              <w:rPr>
                <w:spacing w:val="1"/>
                <w:sz w:val="24"/>
              </w:rPr>
              <w:t xml:space="preserve"> </w:t>
            </w:r>
            <w:r>
              <w:rPr>
                <w:sz w:val="24"/>
              </w:rPr>
              <w:t>resources</w:t>
            </w:r>
          </w:p>
          <w:p w:rsidR="00521B8F" w:rsidRDefault="00E70D0A">
            <w:pPr>
              <w:pStyle w:val="TableParagraph"/>
              <w:numPr>
                <w:ilvl w:val="0"/>
                <w:numId w:val="364"/>
              </w:numPr>
              <w:tabs>
                <w:tab w:val="left" w:pos="1188"/>
                <w:tab w:val="left" w:pos="1189"/>
              </w:tabs>
              <w:spacing w:before="159" w:line="259" w:lineRule="auto"/>
              <w:ind w:right="119"/>
              <w:rPr>
                <w:sz w:val="24"/>
              </w:rPr>
            </w:pPr>
            <w:r>
              <w:rPr>
                <w:sz w:val="24"/>
              </w:rPr>
              <w:t>Sensitization and Capacity</w:t>
            </w:r>
            <w:r>
              <w:rPr>
                <w:spacing w:val="1"/>
                <w:sz w:val="24"/>
              </w:rPr>
              <w:t xml:space="preserve"> </w:t>
            </w:r>
            <w:r>
              <w:rPr>
                <w:sz w:val="24"/>
              </w:rPr>
              <w:t>building</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community</w:t>
            </w:r>
            <w:r>
              <w:rPr>
                <w:spacing w:val="-4"/>
                <w:sz w:val="24"/>
              </w:rPr>
              <w:t xml:space="preserve"> </w:t>
            </w:r>
            <w:r>
              <w:rPr>
                <w:sz w:val="24"/>
              </w:rPr>
              <w:t>for</w:t>
            </w:r>
            <w:r>
              <w:rPr>
                <w:spacing w:val="-57"/>
                <w:sz w:val="24"/>
              </w:rPr>
              <w:t xml:space="preserve"> </w:t>
            </w:r>
            <w:r>
              <w:rPr>
                <w:sz w:val="24"/>
              </w:rPr>
              <w:t>sustainable use of water</w:t>
            </w:r>
            <w:r>
              <w:rPr>
                <w:spacing w:val="1"/>
                <w:sz w:val="24"/>
              </w:rPr>
              <w:t xml:space="preserve"> </w:t>
            </w:r>
            <w:r>
              <w:rPr>
                <w:sz w:val="24"/>
              </w:rPr>
              <w:t>resources</w:t>
            </w:r>
          </w:p>
        </w:tc>
        <w:tc>
          <w:tcPr>
            <w:tcW w:w="2818" w:type="dxa"/>
          </w:tcPr>
          <w:p w:rsidR="00521B8F" w:rsidRDefault="00E70D0A">
            <w:pPr>
              <w:pStyle w:val="TableParagraph"/>
              <w:numPr>
                <w:ilvl w:val="0"/>
                <w:numId w:val="363"/>
              </w:numPr>
              <w:tabs>
                <w:tab w:val="left" w:pos="827"/>
                <w:tab w:val="left" w:pos="828"/>
              </w:tabs>
              <w:ind w:right="164"/>
              <w:rPr>
                <w:sz w:val="24"/>
              </w:rPr>
            </w:pPr>
            <w:r>
              <w:rPr>
                <w:sz w:val="24"/>
              </w:rPr>
              <w:t>Extension of water</w:t>
            </w:r>
            <w:r>
              <w:rPr>
                <w:spacing w:val="-57"/>
                <w:sz w:val="24"/>
              </w:rPr>
              <w:t xml:space="preserve"> </w:t>
            </w:r>
            <w:r>
              <w:rPr>
                <w:sz w:val="24"/>
              </w:rPr>
              <w:t>pipeline to be</w:t>
            </w:r>
            <w:r>
              <w:rPr>
                <w:spacing w:val="1"/>
                <w:sz w:val="24"/>
              </w:rPr>
              <w:t xml:space="preserve"> </w:t>
            </w:r>
            <w:r>
              <w:rPr>
                <w:sz w:val="24"/>
              </w:rPr>
              <w:t>increased from</w:t>
            </w:r>
            <w:r>
              <w:rPr>
                <w:spacing w:val="1"/>
                <w:sz w:val="24"/>
              </w:rPr>
              <w:t xml:space="preserve"> </w:t>
            </w:r>
            <w:r>
              <w:rPr>
                <w:sz w:val="24"/>
              </w:rPr>
              <w:t>17km to 100km</w:t>
            </w:r>
          </w:p>
          <w:p w:rsidR="00521B8F" w:rsidRDefault="00E70D0A">
            <w:pPr>
              <w:pStyle w:val="TableParagraph"/>
              <w:numPr>
                <w:ilvl w:val="0"/>
                <w:numId w:val="363"/>
              </w:numPr>
              <w:tabs>
                <w:tab w:val="left" w:pos="827"/>
                <w:tab w:val="left" w:pos="828"/>
              </w:tabs>
              <w:spacing w:line="237" w:lineRule="auto"/>
              <w:ind w:right="226"/>
              <w:rPr>
                <w:sz w:val="24"/>
              </w:rPr>
            </w:pPr>
            <w:r>
              <w:rPr>
                <w:sz w:val="24"/>
              </w:rPr>
              <w:t>Rehabilitation of</w:t>
            </w:r>
            <w:r>
              <w:rPr>
                <w:spacing w:val="1"/>
                <w:sz w:val="24"/>
              </w:rPr>
              <w:t xml:space="preserve"> </w:t>
            </w:r>
            <w:r>
              <w:rPr>
                <w:sz w:val="24"/>
              </w:rPr>
              <w:t>existing</w:t>
            </w:r>
            <w:r>
              <w:rPr>
                <w:spacing w:val="-14"/>
                <w:sz w:val="24"/>
              </w:rPr>
              <w:t xml:space="preserve"> </w:t>
            </w:r>
            <w:r>
              <w:rPr>
                <w:sz w:val="24"/>
              </w:rPr>
              <w:t>boreholes</w:t>
            </w:r>
          </w:p>
          <w:p w:rsidR="00521B8F" w:rsidRDefault="00E70D0A">
            <w:pPr>
              <w:pStyle w:val="TableParagraph"/>
              <w:numPr>
                <w:ilvl w:val="0"/>
                <w:numId w:val="363"/>
              </w:numPr>
              <w:tabs>
                <w:tab w:val="left" w:pos="827"/>
                <w:tab w:val="left" w:pos="828"/>
              </w:tabs>
              <w:ind w:right="114"/>
              <w:rPr>
                <w:sz w:val="24"/>
              </w:rPr>
            </w:pPr>
            <w:r>
              <w:rPr>
                <w:sz w:val="24"/>
              </w:rPr>
              <w:t>World</w:t>
            </w:r>
            <w:r>
              <w:rPr>
                <w:spacing w:val="-9"/>
                <w:sz w:val="24"/>
              </w:rPr>
              <w:t xml:space="preserve"> </w:t>
            </w:r>
            <w:r>
              <w:rPr>
                <w:sz w:val="24"/>
              </w:rPr>
              <w:t>bank</w:t>
            </w:r>
            <w:r>
              <w:rPr>
                <w:spacing w:val="-8"/>
                <w:sz w:val="24"/>
              </w:rPr>
              <w:t xml:space="preserve"> </w:t>
            </w:r>
            <w:r>
              <w:rPr>
                <w:sz w:val="24"/>
              </w:rPr>
              <w:t>project</w:t>
            </w:r>
            <w:r>
              <w:rPr>
                <w:spacing w:val="-57"/>
                <w:sz w:val="24"/>
              </w:rPr>
              <w:t xml:space="preserve"> </w:t>
            </w:r>
            <w:r>
              <w:rPr>
                <w:sz w:val="24"/>
              </w:rPr>
              <w:t>to be extended to</w:t>
            </w:r>
            <w:r>
              <w:rPr>
                <w:spacing w:val="1"/>
                <w:sz w:val="24"/>
              </w:rPr>
              <w:t xml:space="preserve"> </w:t>
            </w:r>
            <w:r>
              <w:rPr>
                <w:sz w:val="24"/>
              </w:rPr>
              <w:t>community</w:t>
            </w:r>
            <w:r>
              <w:rPr>
                <w:spacing w:val="60"/>
                <w:sz w:val="24"/>
              </w:rPr>
              <w:t xml:space="preserve"> </w:t>
            </w:r>
            <w:r>
              <w:rPr>
                <w:sz w:val="24"/>
              </w:rPr>
              <w:t>in</w:t>
            </w:r>
            <w:r>
              <w:rPr>
                <w:spacing w:val="1"/>
                <w:sz w:val="24"/>
              </w:rPr>
              <w:t xml:space="preserve"> </w:t>
            </w:r>
            <w:r>
              <w:rPr>
                <w:sz w:val="24"/>
              </w:rPr>
              <w:t>areas where the</w:t>
            </w:r>
            <w:r>
              <w:rPr>
                <w:spacing w:val="1"/>
                <w:sz w:val="24"/>
              </w:rPr>
              <w:t xml:space="preserve"> </w:t>
            </w:r>
            <w:r>
              <w:rPr>
                <w:sz w:val="24"/>
              </w:rPr>
              <w:t>pipe extension is</w:t>
            </w:r>
            <w:r>
              <w:rPr>
                <w:spacing w:val="1"/>
                <w:sz w:val="24"/>
              </w:rPr>
              <w:t xml:space="preserve"> </w:t>
            </w:r>
            <w:r>
              <w:rPr>
                <w:sz w:val="24"/>
              </w:rPr>
              <w:t>not</w:t>
            </w:r>
            <w:r>
              <w:rPr>
                <w:spacing w:val="-1"/>
                <w:sz w:val="24"/>
              </w:rPr>
              <w:t xml:space="preserve"> </w:t>
            </w:r>
            <w:r>
              <w:rPr>
                <w:sz w:val="24"/>
              </w:rPr>
              <w:t>available</w:t>
            </w:r>
          </w:p>
        </w:tc>
      </w:tr>
      <w:tr w:rsidR="00521B8F">
        <w:trPr>
          <w:trHeight w:val="8160"/>
        </w:trPr>
        <w:tc>
          <w:tcPr>
            <w:tcW w:w="1975" w:type="dxa"/>
          </w:tcPr>
          <w:p w:rsidR="00521B8F" w:rsidRDefault="00E70D0A">
            <w:pPr>
              <w:pStyle w:val="TableParagraph"/>
              <w:spacing w:line="275" w:lineRule="exact"/>
              <w:ind w:left="107"/>
              <w:rPr>
                <w:b/>
                <w:sz w:val="24"/>
              </w:rPr>
            </w:pPr>
            <w:r>
              <w:rPr>
                <w:b/>
                <w:sz w:val="24"/>
              </w:rPr>
              <w:t>ROADS</w:t>
            </w:r>
          </w:p>
        </w:tc>
        <w:tc>
          <w:tcPr>
            <w:tcW w:w="4225" w:type="dxa"/>
          </w:tcPr>
          <w:p w:rsidR="00521B8F" w:rsidRDefault="00E70D0A">
            <w:pPr>
              <w:pStyle w:val="TableParagraph"/>
              <w:numPr>
                <w:ilvl w:val="0"/>
                <w:numId w:val="362"/>
              </w:numPr>
              <w:tabs>
                <w:tab w:val="left" w:pos="1188"/>
                <w:tab w:val="left" w:pos="1189"/>
              </w:tabs>
              <w:spacing w:line="256" w:lineRule="auto"/>
              <w:ind w:right="280"/>
              <w:rPr>
                <w:sz w:val="24"/>
              </w:rPr>
            </w:pPr>
            <w:r>
              <w:rPr>
                <w:sz w:val="24"/>
              </w:rPr>
              <w:t>Tarmacking</w:t>
            </w:r>
            <w:r>
              <w:rPr>
                <w:spacing w:val="-7"/>
                <w:sz w:val="24"/>
              </w:rPr>
              <w:t xml:space="preserve"> </w:t>
            </w:r>
            <w:r>
              <w:rPr>
                <w:sz w:val="24"/>
              </w:rPr>
              <w:t>of</w:t>
            </w:r>
            <w:r>
              <w:rPr>
                <w:spacing w:val="-4"/>
                <w:sz w:val="24"/>
              </w:rPr>
              <w:t xml:space="preserve"> </w:t>
            </w:r>
            <w:r>
              <w:rPr>
                <w:sz w:val="24"/>
              </w:rPr>
              <w:t>5km</w:t>
            </w:r>
            <w:r>
              <w:rPr>
                <w:spacing w:val="-3"/>
                <w:sz w:val="24"/>
              </w:rPr>
              <w:t xml:space="preserve"> </w:t>
            </w:r>
            <w:r>
              <w:rPr>
                <w:sz w:val="24"/>
              </w:rPr>
              <w:t>of</w:t>
            </w:r>
            <w:r>
              <w:rPr>
                <w:spacing w:val="-4"/>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62"/>
              </w:numPr>
              <w:tabs>
                <w:tab w:val="left" w:pos="1248"/>
                <w:tab w:val="left" w:pos="1249"/>
              </w:tabs>
              <w:spacing w:before="159" w:line="259" w:lineRule="auto"/>
              <w:ind w:right="478"/>
              <w:rPr>
                <w:sz w:val="24"/>
              </w:rPr>
            </w:pPr>
            <w:r>
              <w:tab/>
            </w:r>
            <w:r>
              <w:rPr>
                <w:sz w:val="24"/>
              </w:rPr>
              <w:t>Grading and gravelling of</w:t>
            </w:r>
            <w:r>
              <w:rPr>
                <w:spacing w:val="-58"/>
                <w:sz w:val="24"/>
              </w:rPr>
              <w:t xml:space="preserve"> </w:t>
            </w:r>
            <w:r>
              <w:rPr>
                <w:sz w:val="24"/>
              </w:rPr>
              <w:t>6km</w:t>
            </w:r>
            <w:r>
              <w:rPr>
                <w:spacing w:val="-1"/>
                <w:sz w:val="24"/>
              </w:rPr>
              <w:t xml:space="preserve"> </w:t>
            </w:r>
            <w:r>
              <w:rPr>
                <w:sz w:val="24"/>
              </w:rPr>
              <w:t>of roads,</w:t>
            </w:r>
          </w:p>
          <w:p w:rsidR="00521B8F" w:rsidRDefault="00E70D0A">
            <w:pPr>
              <w:pStyle w:val="TableParagraph"/>
              <w:numPr>
                <w:ilvl w:val="0"/>
                <w:numId w:val="362"/>
              </w:numPr>
              <w:tabs>
                <w:tab w:val="left" w:pos="1248"/>
                <w:tab w:val="left" w:pos="1249"/>
              </w:tabs>
              <w:spacing w:before="161" w:line="256" w:lineRule="auto"/>
              <w:ind w:right="479"/>
              <w:rPr>
                <w:sz w:val="24"/>
              </w:rPr>
            </w:pPr>
            <w:r>
              <w:tab/>
            </w:r>
            <w:r>
              <w:rPr>
                <w:sz w:val="24"/>
              </w:rPr>
              <w:t>Rehabilitation</w:t>
            </w:r>
            <w:r>
              <w:rPr>
                <w:spacing w:val="-6"/>
                <w:sz w:val="24"/>
              </w:rPr>
              <w:t xml:space="preserve"> </w:t>
            </w:r>
            <w:r>
              <w:rPr>
                <w:sz w:val="24"/>
              </w:rPr>
              <w:t>of</w:t>
            </w:r>
            <w:r>
              <w:rPr>
                <w:spacing w:val="-6"/>
                <w:sz w:val="24"/>
              </w:rPr>
              <w:t xml:space="preserve"> </w:t>
            </w:r>
            <w:r>
              <w:rPr>
                <w:sz w:val="24"/>
              </w:rPr>
              <w:t>13km</w:t>
            </w:r>
            <w:r>
              <w:rPr>
                <w:spacing w:val="-5"/>
                <w:sz w:val="24"/>
              </w:rPr>
              <w:t xml:space="preserve"> </w:t>
            </w:r>
            <w:r>
              <w:rPr>
                <w:sz w:val="24"/>
              </w:rPr>
              <w:t>of</w:t>
            </w:r>
            <w:r>
              <w:rPr>
                <w:spacing w:val="-57"/>
                <w:sz w:val="24"/>
              </w:rPr>
              <w:t xml:space="preserve"> </w:t>
            </w:r>
            <w:r>
              <w:rPr>
                <w:sz w:val="24"/>
              </w:rPr>
              <w:t>county</w:t>
            </w:r>
            <w:r>
              <w:rPr>
                <w:spacing w:val="-4"/>
                <w:sz w:val="24"/>
              </w:rPr>
              <w:t xml:space="preserve"> </w:t>
            </w:r>
            <w:r>
              <w:rPr>
                <w:sz w:val="24"/>
              </w:rPr>
              <w:t>access roads,</w:t>
            </w:r>
          </w:p>
          <w:p w:rsidR="00521B8F" w:rsidRDefault="00E70D0A">
            <w:pPr>
              <w:pStyle w:val="TableParagraph"/>
              <w:numPr>
                <w:ilvl w:val="0"/>
                <w:numId w:val="362"/>
              </w:numPr>
              <w:tabs>
                <w:tab w:val="left" w:pos="1248"/>
                <w:tab w:val="left" w:pos="1249"/>
              </w:tabs>
              <w:spacing w:before="165" w:line="256" w:lineRule="auto"/>
              <w:ind w:right="660"/>
              <w:rPr>
                <w:sz w:val="24"/>
              </w:rPr>
            </w:pPr>
            <w:r>
              <w:tab/>
            </w:r>
            <w:r>
              <w:rPr>
                <w:sz w:val="24"/>
              </w:rPr>
              <w:t>Cabro</w:t>
            </w:r>
            <w:r>
              <w:rPr>
                <w:spacing w:val="-4"/>
                <w:sz w:val="24"/>
              </w:rPr>
              <w:t xml:space="preserve"> </w:t>
            </w:r>
            <w:r>
              <w:rPr>
                <w:sz w:val="24"/>
              </w:rPr>
              <w:t>paving</w:t>
            </w:r>
            <w:r>
              <w:rPr>
                <w:spacing w:val="-7"/>
                <w:sz w:val="24"/>
              </w:rPr>
              <w:t xml:space="preserve"> </w:t>
            </w:r>
            <w:r>
              <w:rPr>
                <w:sz w:val="24"/>
              </w:rPr>
              <w:t>of</w:t>
            </w:r>
            <w:r>
              <w:rPr>
                <w:spacing w:val="-4"/>
                <w:sz w:val="24"/>
              </w:rPr>
              <w:t xml:space="preserve"> </w:t>
            </w:r>
            <w:r>
              <w:rPr>
                <w:sz w:val="24"/>
              </w:rPr>
              <w:t>3km</w:t>
            </w:r>
            <w:r>
              <w:rPr>
                <w:spacing w:val="-4"/>
                <w:sz w:val="24"/>
              </w:rPr>
              <w:t xml:space="preserve"> </w:t>
            </w:r>
            <w:r>
              <w:rPr>
                <w:sz w:val="24"/>
              </w:rPr>
              <w:t>of</w:t>
            </w:r>
            <w:r>
              <w:rPr>
                <w:spacing w:val="-57"/>
                <w:sz w:val="24"/>
              </w:rPr>
              <w:t xml:space="preserve"> </w:t>
            </w:r>
            <w:r>
              <w:rPr>
                <w:sz w:val="24"/>
              </w:rPr>
              <w:t>roads.</w:t>
            </w:r>
          </w:p>
        </w:tc>
        <w:tc>
          <w:tcPr>
            <w:tcW w:w="2818" w:type="dxa"/>
          </w:tcPr>
          <w:p w:rsidR="00521B8F" w:rsidRDefault="00E70D0A">
            <w:pPr>
              <w:pStyle w:val="TableParagraph"/>
              <w:numPr>
                <w:ilvl w:val="0"/>
                <w:numId w:val="361"/>
              </w:numPr>
              <w:tabs>
                <w:tab w:val="left" w:pos="827"/>
                <w:tab w:val="left" w:pos="828"/>
              </w:tabs>
              <w:spacing w:line="237" w:lineRule="auto"/>
              <w:ind w:right="293"/>
              <w:rPr>
                <w:sz w:val="24"/>
              </w:rPr>
            </w:pPr>
            <w:r>
              <w:rPr>
                <w:sz w:val="24"/>
              </w:rPr>
              <w:t>Street</w:t>
            </w:r>
            <w:r>
              <w:rPr>
                <w:spacing w:val="-6"/>
                <w:sz w:val="24"/>
              </w:rPr>
              <w:t xml:space="preserve"> </w:t>
            </w:r>
            <w:r>
              <w:rPr>
                <w:sz w:val="24"/>
              </w:rPr>
              <w:t>lights</w:t>
            </w:r>
            <w:r>
              <w:rPr>
                <w:spacing w:val="-6"/>
                <w:sz w:val="24"/>
              </w:rPr>
              <w:t xml:space="preserve"> </w:t>
            </w:r>
            <w:r>
              <w:rPr>
                <w:sz w:val="24"/>
              </w:rPr>
              <w:t>to</w:t>
            </w:r>
            <w:r>
              <w:rPr>
                <w:spacing w:val="-5"/>
                <w:sz w:val="24"/>
              </w:rPr>
              <w:t xml:space="preserve"> </w:t>
            </w:r>
            <w:r>
              <w:rPr>
                <w:sz w:val="24"/>
              </w:rPr>
              <w:t>be</w:t>
            </w:r>
            <w:r>
              <w:rPr>
                <w:spacing w:val="-57"/>
                <w:sz w:val="24"/>
              </w:rPr>
              <w:t xml:space="preserve"> </w:t>
            </w:r>
            <w:r>
              <w:rPr>
                <w:sz w:val="24"/>
              </w:rPr>
              <w:t>installed</w:t>
            </w:r>
          </w:p>
          <w:p w:rsidR="00521B8F" w:rsidRDefault="00E70D0A">
            <w:pPr>
              <w:pStyle w:val="TableParagraph"/>
              <w:numPr>
                <w:ilvl w:val="0"/>
                <w:numId w:val="361"/>
              </w:numPr>
              <w:tabs>
                <w:tab w:val="left" w:pos="827"/>
                <w:tab w:val="left" w:pos="828"/>
              </w:tabs>
              <w:spacing w:before="3" w:line="237" w:lineRule="auto"/>
              <w:ind w:right="434"/>
              <w:rPr>
                <w:sz w:val="24"/>
              </w:rPr>
            </w:pPr>
            <w:r>
              <w:rPr>
                <w:sz w:val="24"/>
              </w:rPr>
              <w:t>Opening</w:t>
            </w:r>
            <w:r>
              <w:rPr>
                <w:spacing w:val="-10"/>
                <w:sz w:val="24"/>
              </w:rPr>
              <w:t xml:space="preserve"> </w:t>
            </w:r>
            <w:r>
              <w:rPr>
                <w:sz w:val="24"/>
              </w:rPr>
              <w:t>of</w:t>
            </w:r>
            <w:r>
              <w:rPr>
                <w:spacing w:val="-7"/>
                <w:sz w:val="24"/>
              </w:rPr>
              <w:t xml:space="preserve"> </w:t>
            </w:r>
            <w:r>
              <w:rPr>
                <w:sz w:val="24"/>
              </w:rPr>
              <w:t>new</w:t>
            </w:r>
            <w:r>
              <w:rPr>
                <w:spacing w:val="-57"/>
                <w:sz w:val="24"/>
              </w:rPr>
              <w:t xml:space="preserve"> </w:t>
            </w:r>
            <w:r>
              <w:rPr>
                <w:sz w:val="24"/>
              </w:rPr>
              <w:t>roads</w:t>
            </w:r>
          </w:p>
          <w:p w:rsidR="00521B8F" w:rsidRDefault="00E70D0A">
            <w:pPr>
              <w:pStyle w:val="TableParagraph"/>
              <w:numPr>
                <w:ilvl w:val="0"/>
                <w:numId w:val="361"/>
              </w:numPr>
              <w:tabs>
                <w:tab w:val="left" w:pos="827"/>
                <w:tab w:val="left" w:pos="828"/>
              </w:tabs>
              <w:spacing w:before="4" w:line="237" w:lineRule="auto"/>
              <w:ind w:right="506"/>
              <w:rPr>
                <w:sz w:val="24"/>
              </w:rPr>
            </w:pPr>
            <w:r>
              <w:rPr>
                <w:sz w:val="24"/>
              </w:rPr>
              <w:t>Regular</w:t>
            </w:r>
            <w:r>
              <w:rPr>
                <w:spacing w:val="1"/>
                <w:sz w:val="24"/>
              </w:rPr>
              <w:t xml:space="preserve"> </w:t>
            </w:r>
            <w:r>
              <w:rPr>
                <w:sz w:val="24"/>
              </w:rPr>
              <w:t>maintenance of</w:t>
            </w:r>
            <w:r>
              <w:rPr>
                <w:spacing w:val="-58"/>
                <w:sz w:val="24"/>
              </w:rPr>
              <w:t xml:space="preserve"> </w:t>
            </w:r>
            <w:r>
              <w:rPr>
                <w:sz w:val="24"/>
              </w:rPr>
              <w:t>roads</w:t>
            </w:r>
          </w:p>
          <w:p w:rsidR="00521B8F" w:rsidRDefault="00E70D0A">
            <w:pPr>
              <w:pStyle w:val="TableParagraph"/>
              <w:numPr>
                <w:ilvl w:val="0"/>
                <w:numId w:val="361"/>
              </w:numPr>
              <w:tabs>
                <w:tab w:val="left" w:pos="827"/>
                <w:tab w:val="left" w:pos="828"/>
              </w:tabs>
              <w:spacing w:before="8" w:line="237" w:lineRule="auto"/>
              <w:ind w:right="140"/>
              <w:rPr>
                <w:sz w:val="24"/>
              </w:rPr>
            </w:pPr>
            <w:r>
              <w:rPr>
                <w:sz w:val="24"/>
              </w:rPr>
              <w:t>-Drainage system</w:t>
            </w:r>
            <w:r>
              <w:rPr>
                <w:spacing w:val="1"/>
                <w:sz w:val="24"/>
              </w:rPr>
              <w:t xml:space="preserve"> </w:t>
            </w:r>
            <w:r>
              <w:rPr>
                <w:sz w:val="24"/>
              </w:rPr>
              <w:t>in</w:t>
            </w:r>
            <w:r>
              <w:rPr>
                <w:spacing w:val="8"/>
                <w:sz w:val="24"/>
              </w:rPr>
              <w:t xml:space="preserve"> </w:t>
            </w:r>
            <w:r>
              <w:rPr>
                <w:sz w:val="24"/>
              </w:rPr>
              <w:t>Kwale</w:t>
            </w:r>
            <w:r>
              <w:rPr>
                <w:spacing w:val="1"/>
                <w:sz w:val="24"/>
              </w:rPr>
              <w:t xml:space="preserve"> </w:t>
            </w:r>
            <w:r>
              <w:rPr>
                <w:sz w:val="24"/>
              </w:rPr>
              <w:t>especially</w:t>
            </w:r>
            <w:r>
              <w:rPr>
                <w:spacing w:val="-11"/>
                <w:sz w:val="24"/>
              </w:rPr>
              <w:t xml:space="preserve"> </w:t>
            </w:r>
            <w:r>
              <w:rPr>
                <w:sz w:val="24"/>
              </w:rPr>
              <w:t>in</w:t>
            </w:r>
            <w:r>
              <w:rPr>
                <w:spacing w:val="-6"/>
                <w:sz w:val="24"/>
              </w:rPr>
              <w:t xml:space="preserve"> </w:t>
            </w:r>
            <w:r>
              <w:rPr>
                <w:sz w:val="24"/>
              </w:rPr>
              <w:t>towns</w:t>
            </w:r>
          </w:p>
          <w:p w:rsidR="00521B8F" w:rsidRDefault="00E70D0A">
            <w:pPr>
              <w:pStyle w:val="TableParagraph"/>
              <w:numPr>
                <w:ilvl w:val="0"/>
                <w:numId w:val="361"/>
              </w:numPr>
              <w:tabs>
                <w:tab w:val="left" w:pos="827"/>
                <w:tab w:val="left" w:pos="828"/>
              </w:tabs>
              <w:spacing w:before="5"/>
              <w:ind w:right="212"/>
              <w:rPr>
                <w:sz w:val="24"/>
              </w:rPr>
            </w:pPr>
            <w:r>
              <w:rPr>
                <w:sz w:val="24"/>
              </w:rPr>
              <w:t>-Survey and</w:t>
            </w:r>
            <w:r>
              <w:rPr>
                <w:spacing w:val="1"/>
                <w:sz w:val="24"/>
              </w:rPr>
              <w:t xml:space="preserve"> </w:t>
            </w:r>
            <w:r>
              <w:rPr>
                <w:sz w:val="24"/>
              </w:rPr>
              <w:t>beacon erection to</w:t>
            </w:r>
            <w:r>
              <w:rPr>
                <w:spacing w:val="-57"/>
                <w:sz w:val="24"/>
              </w:rPr>
              <w:t xml:space="preserve"> </w:t>
            </w:r>
            <w:r>
              <w:rPr>
                <w:sz w:val="24"/>
              </w:rPr>
              <w:t>avoid encroaching</w:t>
            </w:r>
            <w:r>
              <w:rPr>
                <w:spacing w:val="-57"/>
                <w:sz w:val="24"/>
              </w:rPr>
              <w:t xml:space="preserve"> </w:t>
            </w:r>
            <w:r>
              <w:rPr>
                <w:sz w:val="24"/>
              </w:rPr>
              <w:t>of</w:t>
            </w:r>
            <w:r>
              <w:rPr>
                <w:spacing w:val="-1"/>
                <w:sz w:val="24"/>
              </w:rPr>
              <w:t xml:space="preserve"> </w:t>
            </w:r>
            <w:r>
              <w:rPr>
                <w:sz w:val="24"/>
              </w:rPr>
              <w:t>road</w:t>
            </w:r>
            <w:r>
              <w:rPr>
                <w:spacing w:val="-1"/>
                <w:sz w:val="24"/>
              </w:rPr>
              <w:t xml:space="preserve"> </w:t>
            </w:r>
            <w:r>
              <w:rPr>
                <w:sz w:val="24"/>
              </w:rPr>
              <w:t>reserves</w:t>
            </w:r>
          </w:p>
          <w:p w:rsidR="00521B8F" w:rsidRDefault="00E70D0A">
            <w:pPr>
              <w:pStyle w:val="TableParagraph"/>
              <w:numPr>
                <w:ilvl w:val="0"/>
                <w:numId w:val="361"/>
              </w:numPr>
              <w:tabs>
                <w:tab w:val="left" w:pos="827"/>
                <w:tab w:val="left" w:pos="828"/>
              </w:tabs>
              <w:spacing w:before="1" w:line="237" w:lineRule="auto"/>
              <w:ind w:right="354"/>
              <w:rPr>
                <w:sz w:val="24"/>
              </w:rPr>
            </w:pPr>
            <w:r>
              <w:rPr>
                <w:sz w:val="24"/>
              </w:rPr>
              <w:t>Sensitization of</w:t>
            </w:r>
            <w:r>
              <w:rPr>
                <w:spacing w:val="1"/>
                <w:sz w:val="24"/>
              </w:rPr>
              <w:t xml:space="preserve"> </w:t>
            </w:r>
            <w:r>
              <w:rPr>
                <w:sz w:val="24"/>
              </w:rPr>
              <w:t>encroachment of</w:t>
            </w:r>
            <w:r>
              <w:rPr>
                <w:spacing w:val="-57"/>
                <w:sz w:val="24"/>
              </w:rPr>
              <w:t xml:space="preserve"> </w:t>
            </w:r>
            <w:r>
              <w:rPr>
                <w:sz w:val="24"/>
              </w:rPr>
              <w:t>the</w:t>
            </w:r>
            <w:r>
              <w:rPr>
                <w:spacing w:val="-9"/>
                <w:sz w:val="24"/>
              </w:rPr>
              <w:t xml:space="preserve"> </w:t>
            </w:r>
            <w:r>
              <w:rPr>
                <w:sz w:val="24"/>
              </w:rPr>
              <w:t>road</w:t>
            </w:r>
            <w:r>
              <w:rPr>
                <w:spacing w:val="-8"/>
                <w:sz w:val="24"/>
              </w:rPr>
              <w:t xml:space="preserve"> </w:t>
            </w:r>
            <w:r>
              <w:rPr>
                <w:sz w:val="24"/>
              </w:rPr>
              <w:t>reserves</w:t>
            </w:r>
          </w:p>
          <w:p w:rsidR="00521B8F" w:rsidRDefault="00E70D0A">
            <w:pPr>
              <w:pStyle w:val="TableParagraph"/>
              <w:numPr>
                <w:ilvl w:val="0"/>
                <w:numId w:val="361"/>
              </w:numPr>
              <w:tabs>
                <w:tab w:val="left" w:pos="827"/>
                <w:tab w:val="left" w:pos="828"/>
              </w:tabs>
              <w:spacing w:before="5"/>
              <w:ind w:right="373"/>
              <w:rPr>
                <w:sz w:val="24"/>
              </w:rPr>
            </w:pPr>
            <w:r>
              <w:rPr>
                <w:sz w:val="24"/>
              </w:rPr>
              <w:t>Walkways</w:t>
            </w:r>
            <w:r>
              <w:rPr>
                <w:spacing w:val="-14"/>
                <w:sz w:val="24"/>
              </w:rPr>
              <w:t xml:space="preserve"> </w:t>
            </w:r>
            <w:r>
              <w:rPr>
                <w:sz w:val="24"/>
              </w:rPr>
              <w:t>along</w:t>
            </w:r>
            <w:r>
              <w:rPr>
                <w:spacing w:val="-57"/>
                <w:sz w:val="24"/>
              </w:rPr>
              <w:t xml:space="preserve"> </w:t>
            </w:r>
            <w:r>
              <w:rPr>
                <w:sz w:val="24"/>
              </w:rPr>
              <w:t>the</w:t>
            </w:r>
            <w:r>
              <w:rPr>
                <w:spacing w:val="-1"/>
                <w:sz w:val="24"/>
              </w:rPr>
              <w:t xml:space="preserve"> </w:t>
            </w:r>
            <w:r>
              <w:rPr>
                <w:sz w:val="24"/>
              </w:rPr>
              <w:t>roads</w:t>
            </w:r>
          </w:p>
          <w:p w:rsidR="00521B8F" w:rsidRDefault="00E70D0A">
            <w:pPr>
              <w:pStyle w:val="TableParagraph"/>
              <w:numPr>
                <w:ilvl w:val="0"/>
                <w:numId w:val="361"/>
              </w:numPr>
              <w:tabs>
                <w:tab w:val="left" w:pos="827"/>
                <w:tab w:val="left" w:pos="828"/>
              </w:tabs>
              <w:spacing w:before="2"/>
              <w:ind w:right="184"/>
              <w:rPr>
                <w:sz w:val="24"/>
              </w:rPr>
            </w:pPr>
            <w:r>
              <w:rPr>
                <w:sz w:val="24"/>
              </w:rPr>
              <w:t>The tarmacked</w:t>
            </w:r>
            <w:r>
              <w:rPr>
                <w:spacing w:val="1"/>
                <w:sz w:val="24"/>
              </w:rPr>
              <w:t xml:space="preserve"> </w:t>
            </w:r>
            <w:r>
              <w:rPr>
                <w:sz w:val="24"/>
              </w:rPr>
              <w:t>roads to be</w:t>
            </w:r>
            <w:r>
              <w:rPr>
                <w:spacing w:val="1"/>
                <w:sz w:val="24"/>
              </w:rPr>
              <w:t xml:space="preserve"> </w:t>
            </w:r>
            <w:r>
              <w:rPr>
                <w:sz w:val="24"/>
              </w:rPr>
              <w:t>increased from</w:t>
            </w:r>
            <w:r>
              <w:rPr>
                <w:spacing w:val="1"/>
                <w:sz w:val="24"/>
              </w:rPr>
              <w:t xml:space="preserve"> </w:t>
            </w:r>
            <w:r>
              <w:rPr>
                <w:sz w:val="24"/>
              </w:rPr>
              <w:t>5km to 10km,</w:t>
            </w:r>
            <w:r>
              <w:rPr>
                <w:spacing w:val="1"/>
                <w:sz w:val="24"/>
              </w:rPr>
              <w:t xml:space="preserve"> </w:t>
            </w:r>
            <w:r>
              <w:rPr>
                <w:sz w:val="24"/>
              </w:rPr>
              <w:t>cabro from 3km to</w:t>
            </w:r>
            <w:r>
              <w:rPr>
                <w:spacing w:val="-57"/>
                <w:sz w:val="24"/>
              </w:rPr>
              <w:t xml:space="preserve"> </w:t>
            </w:r>
            <w:r>
              <w:rPr>
                <w:sz w:val="24"/>
              </w:rPr>
              <w:t>5km</w:t>
            </w:r>
          </w:p>
          <w:p w:rsidR="00521B8F" w:rsidRDefault="00E70D0A">
            <w:pPr>
              <w:pStyle w:val="TableParagraph"/>
              <w:numPr>
                <w:ilvl w:val="0"/>
                <w:numId w:val="361"/>
              </w:numPr>
              <w:tabs>
                <w:tab w:val="left" w:pos="827"/>
                <w:tab w:val="left" w:pos="828"/>
              </w:tabs>
              <w:spacing w:before="1" w:line="237" w:lineRule="auto"/>
              <w:ind w:right="315"/>
              <w:rPr>
                <w:sz w:val="24"/>
              </w:rPr>
            </w:pPr>
            <w:r>
              <w:rPr>
                <w:sz w:val="24"/>
              </w:rPr>
              <w:t>Erection of road</w:t>
            </w:r>
            <w:r>
              <w:rPr>
                <w:spacing w:val="1"/>
                <w:sz w:val="24"/>
              </w:rPr>
              <w:t xml:space="preserve"> </w:t>
            </w:r>
            <w:r>
              <w:rPr>
                <w:sz w:val="24"/>
              </w:rPr>
              <w:t>signs</w:t>
            </w:r>
            <w:r>
              <w:rPr>
                <w:spacing w:val="-9"/>
                <w:sz w:val="24"/>
              </w:rPr>
              <w:t xml:space="preserve"> </w:t>
            </w:r>
            <w:r>
              <w:rPr>
                <w:sz w:val="24"/>
              </w:rPr>
              <w:t>and</w:t>
            </w:r>
            <w:r>
              <w:rPr>
                <w:spacing w:val="-9"/>
                <w:sz w:val="24"/>
              </w:rPr>
              <w:t xml:space="preserve"> </w:t>
            </w:r>
            <w:r>
              <w:rPr>
                <w:sz w:val="24"/>
              </w:rPr>
              <w:t>enough</w:t>
            </w:r>
            <w:r>
              <w:rPr>
                <w:spacing w:val="-57"/>
                <w:sz w:val="24"/>
              </w:rPr>
              <w:t xml:space="preserve"> </w:t>
            </w:r>
            <w:r>
              <w:rPr>
                <w:sz w:val="24"/>
              </w:rPr>
              <w:t>bumps to avoid</w:t>
            </w:r>
          </w:p>
          <w:p w:rsidR="00521B8F" w:rsidRDefault="00E70D0A">
            <w:pPr>
              <w:pStyle w:val="TableParagraph"/>
              <w:spacing w:before="3" w:line="264" w:lineRule="exact"/>
              <w:ind w:left="827"/>
              <w:rPr>
                <w:sz w:val="24"/>
              </w:rPr>
            </w:pPr>
            <w:r>
              <w:rPr>
                <w:sz w:val="24"/>
              </w:rPr>
              <w:t>accidents</w:t>
            </w:r>
          </w:p>
        </w:tc>
      </w:tr>
    </w:tbl>
    <w:p w:rsidR="00521B8F" w:rsidRDefault="00521B8F">
      <w:pPr>
        <w:spacing w:line="264" w:lineRule="exact"/>
        <w:rPr>
          <w:sz w:val="24"/>
        </w:rPr>
        <w:sectPr w:rsidR="00521B8F">
          <w:headerReference w:type="default" r:id="rId97"/>
          <w:footerReference w:type="default" r:id="rId98"/>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458"/>
        </w:trPr>
        <w:tc>
          <w:tcPr>
            <w:tcW w:w="1975" w:type="dxa"/>
          </w:tcPr>
          <w:p w:rsidR="00521B8F" w:rsidRDefault="00521B8F">
            <w:pPr>
              <w:pStyle w:val="TableParagraph"/>
              <w:rPr>
                <w:sz w:val="24"/>
              </w:rPr>
            </w:pPr>
          </w:p>
        </w:tc>
        <w:tc>
          <w:tcPr>
            <w:tcW w:w="4225" w:type="dxa"/>
          </w:tcPr>
          <w:p w:rsidR="00521B8F" w:rsidRDefault="00521B8F">
            <w:pPr>
              <w:pStyle w:val="TableParagraph"/>
              <w:rPr>
                <w:sz w:val="24"/>
              </w:rPr>
            </w:pPr>
          </w:p>
        </w:tc>
        <w:tc>
          <w:tcPr>
            <w:tcW w:w="2818" w:type="dxa"/>
          </w:tcPr>
          <w:p w:rsidR="00521B8F" w:rsidRDefault="00521B8F">
            <w:pPr>
              <w:pStyle w:val="TableParagraph"/>
              <w:rPr>
                <w:sz w:val="24"/>
              </w:rPr>
            </w:pPr>
          </w:p>
        </w:tc>
      </w:tr>
      <w:tr w:rsidR="00521B8F">
        <w:trPr>
          <w:trHeight w:val="5885"/>
        </w:trPr>
        <w:tc>
          <w:tcPr>
            <w:tcW w:w="1975" w:type="dxa"/>
          </w:tcPr>
          <w:p w:rsidR="00521B8F" w:rsidRDefault="00E70D0A">
            <w:pPr>
              <w:pStyle w:val="TableParagraph"/>
              <w:spacing w:line="259" w:lineRule="auto"/>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225" w:type="dxa"/>
          </w:tcPr>
          <w:p w:rsidR="00521B8F" w:rsidRDefault="00E70D0A">
            <w:pPr>
              <w:pStyle w:val="TableParagraph"/>
              <w:numPr>
                <w:ilvl w:val="0"/>
                <w:numId w:val="360"/>
              </w:numPr>
              <w:tabs>
                <w:tab w:val="left" w:pos="1188"/>
                <w:tab w:val="left" w:pos="1189"/>
              </w:tabs>
              <w:spacing w:line="259" w:lineRule="auto"/>
              <w:ind w:right="359"/>
              <w:rPr>
                <w:sz w:val="24"/>
              </w:rPr>
            </w:pPr>
            <w:r>
              <w:rPr>
                <w:sz w:val="24"/>
              </w:rPr>
              <w:t>Enhance provision of</w:t>
            </w:r>
            <w:r>
              <w:rPr>
                <w:spacing w:val="1"/>
                <w:sz w:val="24"/>
              </w:rPr>
              <w:t xml:space="preserve"> </w:t>
            </w:r>
            <w:r>
              <w:rPr>
                <w:sz w:val="24"/>
              </w:rPr>
              <w:t>mechanization services,</w:t>
            </w:r>
            <w:r>
              <w:rPr>
                <w:spacing w:val="1"/>
                <w:sz w:val="24"/>
              </w:rPr>
              <w:t xml:space="preserve"> </w:t>
            </w:r>
            <w:r>
              <w:rPr>
                <w:sz w:val="24"/>
              </w:rPr>
              <w:t>provision of certified seeds,</w:t>
            </w:r>
            <w:r>
              <w:rPr>
                <w:spacing w:val="-58"/>
                <w:sz w:val="24"/>
              </w:rPr>
              <w:t xml:space="preserve"> </w:t>
            </w:r>
            <w:r>
              <w:rPr>
                <w:sz w:val="24"/>
              </w:rPr>
              <w:t>fertilizers and other farm</w:t>
            </w:r>
            <w:r>
              <w:rPr>
                <w:spacing w:val="1"/>
                <w:sz w:val="24"/>
              </w:rPr>
              <w:t xml:space="preserve"> </w:t>
            </w:r>
            <w:r>
              <w:rPr>
                <w:sz w:val="24"/>
              </w:rPr>
              <w:t>inputs;</w:t>
            </w:r>
          </w:p>
          <w:p w:rsidR="00521B8F" w:rsidRDefault="00E70D0A">
            <w:pPr>
              <w:pStyle w:val="TableParagraph"/>
              <w:numPr>
                <w:ilvl w:val="0"/>
                <w:numId w:val="360"/>
              </w:numPr>
              <w:tabs>
                <w:tab w:val="left" w:pos="1188"/>
                <w:tab w:val="left" w:pos="1189"/>
              </w:tabs>
              <w:spacing w:before="150"/>
              <w:ind w:hanging="721"/>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360"/>
              </w:numPr>
              <w:tabs>
                <w:tab w:val="left" w:pos="1188"/>
                <w:tab w:val="left" w:pos="1189"/>
              </w:tabs>
              <w:spacing w:before="185" w:line="256" w:lineRule="auto"/>
              <w:ind w:right="459"/>
              <w:rPr>
                <w:sz w:val="24"/>
              </w:rPr>
            </w:pPr>
            <w:r>
              <w:rPr>
                <w:sz w:val="24"/>
              </w:rPr>
              <w:t>Promote value addition to</w:t>
            </w:r>
            <w:r>
              <w:rPr>
                <w:spacing w:val="1"/>
                <w:sz w:val="24"/>
              </w:rPr>
              <w:t xml:space="preserve"> </w:t>
            </w:r>
            <w:r>
              <w:rPr>
                <w:sz w:val="24"/>
              </w:rPr>
              <w:t>reduce</w:t>
            </w:r>
            <w:r>
              <w:rPr>
                <w:spacing w:val="-9"/>
                <w:sz w:val="24"/>
              </w:rPr>
              <w:t xml:space="preserve"> </w:t>
            </w:r>
            <w:r>
              <w:rPr>
                <w:sz w:val="24"/>
              </w:rPr>
              <w:t>post-harvest</w:t>
            </w:r>
            <w:r>
              <w:rPr>
                <w:spacing w:val="-7"/>
                <w:sz w:val="24"/>
              </w:rPr>
              <w:t xml:space="preserve"> </w:t>
            </w:r>
            <w:r>
              <w:rPr>
                <w:sz w:val="24"/>
              </w:rPr>
              <w:t>losses,</w:t>
            </w:r>
          </w:p>
          <w:p w:rsidR="00521B8F" w:rsidRDefault="00E70D0A">
            <w:pPr>
              <w:pStyle w:val="TableParagraph"/>
              <w:numPr>
                <w:ilvl w:val="0"/>
                <w:numId w:val="360"/>
              </w:numPr>
              <w:tabs>
                <w:tab w:val="left" w:pos="1248"/>
                <w:tab w:val="left" w:pos="1249"/>
              </w:tabs>
              <w:spacing w:before="163"/>
              <w:ind w:left="1248" w:hanging="781"/>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60"/>
              </w:numPr>
              <w:tabs>
                <w:tab w:val="left" w:pos="1188"/>
                <w:tab w:val="left" w:pos="1189"/>
              </w:tabs>
              <w:spacing w:before="183" w:line="256" w:lineRule="auto"/>
              <w:ind w:right="699"/>
              <w:rPr>
                <w:sz w:val="24"/>
              </w:rPr>
            </w:pPr>
            <w:r>
              <w:rPr>
                <w:sz w:val="24"/>
              </w:rPr>
              <w:t>Strengthening</w:t>
            </w:r>
            <w:r>
              <w:rPr>
                <w:spacing w:val="-15"/>
                <w:sz w:val="24"/>
              </w:rPr>
              <w:t xml:space="preserve"> </w:t>
            </w:r>
            <w:r>
              <w:rPr>
                <w:sz w:val="24"/>
              </w:rPr>
              <w:t>extension</w:t>
            </w:r>
            <w:r>
              <w:rPr>
                <w:spacing w:val="-57"/>
                <w:sz w:val="24"/>
              </w:rPr>
              <w:t xml:space="preserve"> </w:t>
            </w:r>
            <w:r>
              <w:rPr>
                <w:sz w:val="24"/>
              </w:rPr>
              <w:t>services,</w:t>
            </w:r>
          </w:p>
          <w:p w:rsidR="00521B8F" w:rsidRDefault="00E70D0A">
            <w:pPr>
              <w:pStyle w:val="TableParagraph"/>
              <w:numPr>
                <w:ilvl w:val="0"/>
                <w:numId w:val="360"/>
              </w:numPr>
              <w:tabs>
                <w:tab w:val="left" w:pos="1188"/>
                <w:tab w:val="left" w:pos="1189"/>
              </w:tabs>
              <w:spacing w:before="166" w:line="256" w:lineRule="auto"/>
              <w:ind w:right="138"/>
              <w:rPr>
                <w:sz w:val="24"/>
              </w:rPr>
            </w:pPr>
            <w:r>
              <w:rPr>
                <w:sz w:val="24"/>
              </w:rPr>
              <w:t>Improve livestock breeds,</w:t>
            </w:r>
            <w:r>
              <w:rPr>
                <w:spacing w:val="1"/>
                <w:sz w:val="24"/>
              </w:rPr>
              <w:t xml:space="preserve"> </w:t>
            </w:r>
            <w:r>
              <w:rPr>
                <w:sz w:val="24"/>
              </w:rPr>
              <w:t>animal disease through</w:t>
            </w:r>
            <w:r>
              <w:rPr>
                <w:spacing w:val="1"/>
                <w:sz w:val="24"/>
              </w:rPr>
              <w:t xml:space="preserve"> </w:t>
            </w:r>
            <w:r>
              <w:rPr>
                <w:sz w:val="24"/>
              </w:rPr>
              <w:t>vaccination</w:t>
            </w:r>
            <w:r>
              <w:rPr>
                <w:spacing w:val="-6"/>
                <w:sz w:val="24"/>
              </w:rPr>
              <w:t xml:space="preserve"> </w:t>
            </w:r>
            <w:r>
              <w:rPr>
                <w:sz w:val="24"/>
              </w:rPr>
              <w:t>and</w:t>
            </w:r>
            <w:r>
              <w:rPr>
                <w:spacing w:val="-4"/>
                <w:sz w:val="24"/>
              </w:rPr>
              <w:t xml:space="preserve"> </w:t>
            </w:r>
            <w:r>
              <w:rPr>
                <w:sz w:val="24"/>
              </w:rPr>
              <w:t>cattle</w:t>
            </w:r>
            <w:r>
              <w:rPr>
                <w:spacing w:val="-5"/>
                <w:sz w:val="24"/>
              </w:rPr>
              <w:t xml:space="preserve"> </w:t>
            </w:r>
            <w:r>
              <w:rPr>
                <w:sz w:val="24"/>
              </w:rPr>
              <w:t>dipping</w:t>
            </w:r>
          </w:p>
          <w:p w:rsidR="00521B8F" w:rsidRDefault="00E70D0A">
            <w:pPr>
              <w:pStyle w:val="TableParagraph"/>
              <w:numPr>
                <w:ilvl w:val="0"/>
                <w:numId w:val="360"/>
              </w:numPr>
              <w:tabs>
                <w:tab w:val="left" w:pos="1188"/>
                <w:tab w:val="left" w:pos="1189"/>
              </w:tabs>
              <w:spacing w:before="167" w:line="256" w:lineRule="auto"/>
              <w:ind w:right="601"/>
              <w:rPr>
                <w:sz w:val="24"/>
              </w:rPr>
            </w:pPr>
            <w:r>
              <w:rPr>
                <w:sz w:val="24"/>
              </w:rPr>
              <w:t>Enhance</w:t>
            </w:r>
            <w:r>
              <w:rPr>
                <w:spacing w:val="-9"/>
                <w:sz w:val="24"/>
              </w:rPr>
              <w:t xml:space="preserve"> </w:t>
            </w:r>
            <w:r>
              <w:rPr>
                <w:sz w:val="24"/>
              </w:rPr>
              <w:t>marine</w:t>
            </w:r>
            <w:r>
              <w:rPr>
                <w:spacing w:val="-9"/>
                <w:sz w:val="24"/>
              </w:rPr>
              <w:t xml:space="preserve"> </w:t>
            </w:r>
            <w:r>
              <w:rPr>
                <w:sz w:val="24"/>
              </w:rPr>
              <w:t>fisheries</w:t>
            </w:r>
            <w:r>
              <w:rPr>
                <w:spacing w:val="-57"/>
                <w:sz w:val="24"/>
              </w:rPr>
              <w:t xml:space="preserve"> </w:t>
            </w:r>
            <w:r>
              <w:rPr>
                <w:sz w:val="24"/>
              </w:rPr>
              <w:t>development.</w:t>
            </w:r>
          </w:p>
        </w:tc>
        <w:tc>
          <w:tcPr>
            <w:tcW w:w="2818" w:type="dxa"/>
          </w:tcPr>
          <w:p w:rsidR="00521B8F" w:rsidRDefault="00E70D0A">
            <w:pPr>
              <w:pStyle w:val="TableParagraph"/>
              <w:numPr>
                <w:ilvl w:val="0"/>
                <w:numId w:val="359"/>
              </w:numPr>
              <w:tabs>
                <w:tab w:val="left" w:pos="827"/>
                <w:tab w:val="left" w:pos="828"/>
              </w:tabs>
              <w:spacing w:line="237" w:lineRule="auto"/>
              <w:ind w:right="553"/>
              <w:rPr>
                <w:sz w:val="24"/>
              </w:rPr>
            </w:pPr>
            <w:r>
              <w:rPr>
                <w:sz w:val="24"/>
              </w:rPr>
              <w:t>Farmers</w:t>
            </w:r>
            <w:r>
              <w:rPr>
                <w:spacing w:val="-8"/>
                <w:sz w:val="24"/>
              </w:rPr>
              <w:t xml:space="preserve"> </w:t>
            </w:r>
            <w:r>
              <w:rPr>
                <w:sz w:val="24"/>
              </w:rPr>
              <w:t>to</w:t>
            </w:r>
            <w:r>
              <w:rPr>
                <w:spacing w:val="-8"/>
                <w:sz w:val="24"/>
              </w:rPr>
              <w:t xml:space="preserve"> </w:t>
            </w:r>
            <w:r>
              <w:rPr>
                <w:sz w:val="24"/>
              </w:rPr>
              <w:t>sell</w:t>
            </w:r>
            <w:r>
              <w:rPr>
                <w:spacing w:val="-57"/>
                <w:sz w:val="24"/>
              </w:rPr>
              <w:t xml:space="preserve"> </w:t>
            </w:r>
            <w:r>
              <w:rPr>
                <w:sz w:val="24"/>
              </w:rPr>
              <w:t>together in</w:t>
            </w:r>
            <w:r>
              <w:rPr>
                <w:spacing w:val="1"/>
                <w:sz w:val="24"/>
              </w:rPr>
              <w:t xml:space="preserve"> </w:t>
            </w:r>
            <w:r>
              <w:rPr>
                <w:sz w:val="24"/>
              </w:rPr>
              <w:t>cooperatives</w:t>
            </w:r>
          </w:p>
          <w:p w:rsidR="00521B8F" w:rsidRDefault="00E70D0A">
            <w:pPr>
              <w:pStyle w:val="TableParagraph"/>
              <w:numPr>
                <w:ilvl w:val="0"/>
                <w:numId w:val="359"/>
              </w:numPr>
              <w:tabs>
                <w:tab w:val="left" w:pos="827"/>
                <w:tab w:val="left" w:pos="828"/>
              </w:tabs>
              <w:spacing w:before="4" w:line="237" w:lineRule="auto"/>
              <w:ind w:right="261"/>
              <w:rPr>
                <w:sz w:val="24"/>
              </w:rPr>
            </w:pPr>
            <w:r>
              <w:rPr>
                <w:sz w:val="24"/>
              </w:rPr>
              <w:t>Every</w:t>
            </w:r>
            <w:r>
              <w:rPr>
                <w:spacing w:val="-11"/>
                <w:sz w:val="24"/>
              </w:rPr>
              <w:t xml:space="preserve"> </w:t>
            </w:r>
            <w:r>
              <w:rPr>
                <w:sz w:val="24"/>
              </w:rPr>
              <w:t>village</w:t>
            </w:r>
            <w:r>
              <w:rPr>
                <w:spacing w:val="-7"/>
                <w:sz w:val="24"/>
              </w:rPr>
              <w:t xml:space="preserve"> </w:t>
            </w:r>
            <w:r>
              <w:rPr>
                <w:sz w:val="24"/>
              </w:rPr>
              <w:t>unit</w:t>
            </w:r>
            <w:r>
              <w:rPr>
                <w:spacing w:val="-57"/>
                <w:sz w:val="24"/>
              </w:rPr>
              <w:t xml:space="preserve"> </w:t>
            </w:r>
            <w:r>
              <w:rPr>
                <w:sz w:val="24"/>
              </w:rPr>
              <w:t>to</w:t>
            </w:r>
            <w:r>
              <w:rPr>
                <w:spacing w:val="-1"/>
                <w:sz w:val="24"/>
              </w:rPr>
              <w:t xml:space="preserve"> </w:t>
            </w:r>
            <w:r>
              <w:rPr>
                <w:sz w:val="24"/>
              </w:rPr>
              <w:t>have</w:t>
            </w:r>
            <w:r>
              <w:rPr>
                <w:spacing w:val="-2"/>
                <w:sz w:val="24"/>
              </w:rPr>
              <w:t xml:space="preserve"> </w:t>
            </w:r>
            <w:r>
              <w:rPr>
                <w:sz w:val="24"/>
              </w:rPr>
              <w:t>2 tractors</w:t>
            </w:r>
          </w:p>
          <w:p w:rsidR="00521B8F" w:rsidRDefault="00E70D0A">
            <w:pPr>
              <w:pStyle w:val="TableParagraph"/>
              <w:numPr>
                <w:ilvl w:val="0"/>
                <w:numId w:val="359"/>
              </w:numPr>
              <w:tabs>
                <w:tab w:val="left" w:pos="828"/>
              </w:tabs>
              <w:spacing w:before="4" w:line="237" w:lineRule="auto"/>
              <w:ind w:right="214"/>
              <w:jc w:val="both"/>
              <w:rPr>
                <w:sz w:val="24"/>
              </w:rPr>
            </w:pPr>
            <w:r>
              <w:rPr>
                <w:sz w:val="24"/>
              </w:rPr>
              <w:t>Increase provision</w:t>
            </w:r>
            <w:r>
              <w:rPr>
                <w:spacing w:val="-58"/>
                <w:sz w:val="24"/>
              </w:rPr>
              <w:t xml:space="preserve"> </w:t>
            </w:r>
            <w:r>
              <w:rPr>
                <w:sz w:val="24"/>
              </w:rPr>
              <w:t>of certified seeds,</w:t>
            </w:r>
            <w:r>
              <w:rPr>
                <w:spacing w:val="1"/>
                <w:sz w:val="24"/>
              </w:rPr>
              <w:t xml:space="preserve"> </w:t>
            </w:r>
            <w:r>
              <w:rPr>
                <w:sz w:val="24"/>
              </w:rPr>
              <w:t>and</w:t>
            </w:r>
            <w:r>
              <w:rPr>
                <w:spacing w:val="-1"/>
                <w:sz w:val="24"/>
              </w:rPr>
              <w:t xml:space="preserve"> </w:t>
            </w:r>
            <w:r>
              <w:rPr>
                <w:sz w:val="24"/>
              </w:rPr>
              <w:t>fertilizer</w:t>
            </w:r>
          </w:p>
          <w:p w:rsidR="00521B8F" w:rsidRDefault="00E70D0A">
            <w:pPr>
              <w:pStyle w:val="TableParagraph"/>
              <w:numPr>
                <w:ilvl w:val="0"/>
                <w:numId w:val="359"/>
              </w:numPr>
              <w:tabs>
                <w:tab w:val="left" w:pos="827"/>
                <w:tab w:val="left" w:pos="828"/>
              </w:tabs>
              <w:spacing w:before="7" w:line="237" w:lineRule="auto"/>
              <w:ind w:right="238"/>
              <w:rPr>
                <w:sz w:val="24"/>
              </w:rPr>
            </w:pPr>
            <w:r>
              <w:rPr>
                <w:sz w:val="24"/>
              </w:rPr>
              <w:t>Demo plots at sub</w:t>
            </w:r>
            <w:r>
              <w:rPr>
                <w:spacing w:val="-57"/>
                <w:sz w:val="24"/>
              </w:rPr>
              <w:t xml:space="preserve"> </w:t>
            </w:r>
            <w:r>
              <w:rPr>
                <w:sz w:val="24"/>
              </w:rPr>
              <w:t>county level for</w:t>
            </w:r>
            <w:r>
              <w:rPr>
                <w:spacing w:val="1"/>
                <w:sz w:val="24"/>
              </w:rPr>
              <w:t xml:space="preserve"> </w:t>
            </w:r>
            <w:r>
              <w:rPr>
                <w:sz w:val="24"/>
              </w:rPr>
              <w:t>training</w:t>
            </w:r>
          </w:p>
          <w:p w:rsidR="00521B8F" w:rsidRDefault="00E70D0A">
            <w:pPr>
              <w:pStyle w:val="TableParagraph"/>
              <w:numPr>
                <w:ilvl w:val="0"/>
                <w:numId w:val="359"/>
              </w:numPr>
              <w:tabs>
                <w:tab w:val="left" w:pos="827"/>
                <w:tab w:val="left" w:pos="828"/>
              </w:tabs>
              <w:spacing w:before="5"/>
              <w:ind w:right="115"/>
              <w:rPr>
                <w:sz w:val="24"/>
              </w:rPr>
            </w:pPr>
            <w:r>
              <w:rPr>
                <w:sz w:val="24"/>
              </w:rPr>
              <w:t>Insurance</w:t>
            </w:r>
            <w:r>
              <w:rPr>
                <w:spacing w:val="-9"/>
                <w:sz w:val="24"/>
              </w:rPr>
              <w:t xml:space="preserve"> </w:t>
            </w:r>
            <w:r>
              <w:rPr>
                <w:sz w:val="24"/>
              </w:rPr>
              <w:t>cover</w:t>
            </w:r>
            <w:r>
              <w:rPr>
                <w:spacing w:val="-8"/>
                <w:sz w:val="24"/>
              </w:rPr>
              <w:t xml:space="preserve"> </w:t>
            </w:r>
            <w:r>
              <w:rPr>
                <w:sz w:val="24"/>
              </w:rPr>
              <w:t>for</w:t>
            </w:r>
            <w:r>
              <w:rPr>
                <w:spacing w:val="-57"/>
                <w:sz w:val="24"/>
              </w:rPr>
              <w:t xml:space="preserve"> </w:t>
            </w:r>
            <w:r>
              <w:rPr>
                <w:sz w:val="24"/>
              </w:rPr>
              <w:t>farmers</w:t>
            </w:r>
          </w:p>
          <w:p w:rsidR="00521B8F" w:rsidRDefault="00E70D0A">
            <w:pPr>
              <w:pStyle w:val="TableParagraph"/>
              <w:numPr>
                <w:ilvl w:val="0"/>
                <w:numId w:val="359"/>
              </w:numPr>
              <w:tabs>
                <w:tab w:val="left" w:pos="827"/>
                <w:tab w:val="left" w:pos="828"/>
              </w:tabs>
              <w:spacing w:line="295" w:lineRule="auto"/>
              <w:ind w:right="358"/>
              <w:rPr>
                <w:sz w:val="24"/>
              </w:rPr>
            </w:pPr>
            <w:r>
              <w:rPr>
                <w:sz w:val="24"/>
              </w:rPr>
              <w:t>Establishment of</w:t>
            </w:r>
            <w:r>
              <w:rPr>
                <w:spacing w:val="-57"/>
                <w:sz w:val="24"/>
              </w:rPr>
              <w:t xml:space="preserve"> </w:t>
            </w:r>
            <w:r>
              <w:rPr>
                <w:sz w:val="24"/>
              </w:rPr>
              <w:t>cattle</w:t>
            </w:r>
            <w:r>
              <w:rPr>
                <w:spacing w:val="-1"/>
                <w:sz w:val="24"/>
              </w:rPr>
              <w:t xml:space="preserve"> </w:t>
            </w:r>
            <w:r>
              <w:rPr>
                <w:sz w:val="24"/>
              </w:rPr>
              <w:t>dips</w:t>
            </w:r>
          </w:p>
          <w:p w:rsidR="00521B8F" w:rsidRDefault="00E70D0A">
            <w:pPr>
              <w:pStyle w:val="TableParagraph"/>
              <w:numPr>
                <w:ilvl w:val="0"/>
                <w:numId w:val="359"/>
              </w:numPr>
              <w:tabs>
                <w:tab w:val="left" w:pos="827"/>
                <w:tab w:val="left" w:pos="828"/>
              </w:tabs>
              <w:spacing w:before="4" w:line="295" w:lineRule="auto"/>
              <w:ind w:right="785"/>
              <w:rPr>
                <w:sz w:val="24"/>
              </w:rPr>
            </w:pPr>
            <w:r>
              <w:rPr>
                <w:sz w:val="24"/>
              </w:rPr>
              <w:t>Bee keeping</w:t>
            </w:r>
            <w:r>
              <w:rPr>
                <w:spacing w:val="-57"/>
                <w:sz w:val="24"/>
              </w:rPr>
              <w:t xml:space="preserve"> </w:t>
            </w:r>
            <w:r>
              <w:rPr>
                <w:sz w:val="24"/>
              </w:rPr>
              <w:t>activities</w:t>
            </w:r>
          </w:p>
        </w:tc>
      </w:tr>
      <w:tr w:rsidR="00521B8F">
        <w:trPr>
          <w:trHeight w:val="7694"/>
        </w:trPr>
        <w:tc>
          <w:tcPr>
            <w:tcW w:w="1975" w:type="dxa"/>
          </w:tcPr>
          <w:p w:rsidR="00521B8F" w:rsidRDefault="00E70D0A">
            <w:pPr>
              <w:pStyle w:val="TableParagraph"/>
              <w:spacing w:line="273" w:lineRule="exact"/>
              <w:ind w:left="107"/>
              <w:rPr>
                <w:b/>
                <w:sz w:val="24"/>
              </w:rPr>
            </w:pPr>
            <w:r>
              <w:rPr>
                <w:b/>
                <w:sz w:val="24"/>
              </w:rPr>
              <w:t>EDUCATION</w:t>
            </w:r>
          </w:p>
        </w:tc>
        <w:tc>
          <w:tcPr>
            <w:tcW w:w="4225" w:type="dxa"/>
          </w:tcPr>
          <w:p w:rsidR="00521B8F" w:rsidRDefault="00E70D0A">
            <w:pPr>
              <w:pStyle w:val="TableParagraph"/>
              <w:numPr>
                <w:ilvl w:val="0"/>
                <w:numId w:val="358"/>
              </w:numPr>
              <w:tabs>
                <w:tab w:val="left" w:pos="889"/>
              </w:tabs>
              <w:spacing w:line="256" w:lineRule="auto"/>
              <w:ind w:right="394" w:hanging="360"/>
              <w:jc w:val="both"/>
              <w:rPr>
                <w:sz w:val="24"/>
              </w:rPr>
            </w:pPr>
            <w:r>
              <w:tab/>
            </w:r>
            <w:r>
              <w:rPr>
                <w:sz w:val="24"/>
              </w:rPr>
              <w:t>Establishment of more ECDE</w:t>
            </w:r>
            <w:r>
              <w:rPr>
                <w:spacing w:val="1"/>
                <w:sz w:val="24"/>
              </w:rPr>
              <w:t xml:space="preserve"> </w:t>
            </w:r>
            <w:r>
              <w:rPr>
                <w:sz w:val="24"/>
              </w:rPr>
              <w:t>Centres, (8 new ECDE Centres</w:t>
            </w:r>
            <w:r>
              <w:rPr>
                <w:spacing w:val="-58"/>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58"/>
              </w:numPr>
              <w:tabs>
                <w:tab w:val="left" w:pos="891"/>
              </w:tabs>
              <w:spacing w:before="162" w:line="256" w:lineRule="auto"/>
              <w:ind w:right="366" w:hanging="360"/>
              <w:rPr>
                <w:sz w:val="24"/>
              </w:rPr>
            </w:pPr>
            <w:r>
              <w:tab/>
            </w:r>
            <w:r>
              <w:rPr>
                <w:sz w:val="24"/>
              </w:rPr>
              <w:t>Installation</w:t>
            </w:r>
            <w:r>
              <w:rPr>
                <w:spacing w:val="-5"/>
                <w:sz w:val="24"/>
              </w:rPr>
              <w:t xml:space="preserve"> </w:t>
            </w:r>
            <w:r>
              <w:rPr>
                <w:sz w:val="24"/>
              </w:rPr>
              <w:t>of</w:t>
            </w:r>
            <w:r>
              <w:rPr>
                <w:spacing w:val="-5"/>
                <w:sz w:val="24"/>
              </w:rPr>
              <w:t xml:space="preserve"> </w:t>
            </w:r>
            <w:r>
              <w:rPr>
                <w:sz w:val="24"/>
              </w:rPr>
              <w:t>arts</w:t>
            </w:r>
            <w:r>
              <w:rPr>
                <w:spacing w:val="-5"/>
                <w:sz w:val="24"/>
              </w:rPr>
              <w:t xml:space="preserve"> </w:t>
            </w:r>
            <w:r>
              <w:rPr>
                <w:sz w:val="24"/>
              </w:rPr>
              <w:t>and</w:t>
            </w:r>
            <w:r>
              <w:rPr>
                <w:spacing w:val="-4"/>
                <w:sz w:val="24"/>
              </w:rPr>
              <w:t xml:space="preserve"> </w:t>
            </w:r>
            <w:r>
              <w:rPr>
                <w:sz w:val="24"/>
              </w:rPr>
              <w:t>outdoor</w:t>
            </w:r>
            <w:r>
              <w:rPr>
                <w:spacing w:val="-57"/>
                <w:sz w:val="24"/>
              </w:rPr>
              <w:t xml:space="preserve"> </w:t>
            </w:r>
            <w:r>
              <w:rPr>
                <w:sz w:val="24"/>
              </w:rPr>
              <w:t>play equipment (35 ECDE</w:t>
            </w:r>
            <w:r>
              <w:rPr>
                <w:spacing w:val="1"/>
                <w:sz w:val="24"/>
              </w:rPr>
              <w:t xml:space="preserve"> </w:t>
            </w:r>
            <w:r>
              <w:rPr>
                <w:sz w:val="24"/>
              </w:rPr>
              <w:t>Centres</w:t>
            </w:r>
            <w:r>
              <w:rPr>
                <w:spacing w:val="-1"/>
                <w:sz w:val="24"/>
              </w:rPr>
              <w:t xml:space="preserve"> </w:t>
            </w:r>
            <w:r>
              <w:rPr>
                <w:sz w:val="24"/>
              </w:rPr>
              <w:t>will be</w:t>
            </w:r>
            <w:r>
              <w:rPr>
                <w:spacing w:val="-1"/>
                <w:sz w:val="24"/>
              </w:rPr>
              <w:t xml:space="preserve"> </w:t>
            </w:r>
            <w:r>
              <w:rPr>
                <w:sz w:val="24"/>
              </w:rPr>
              <w:t>supplied)</w:t>
            </w:r>
          </w:p>
          <w:p w:rsidR="00521B8F" w:rsidRDefault="00E70D0A">
            <w:pPr>
              <w:pStyle w:val="TableParagraph"/>
              <w:numPr>
                <w:ilvl w:val="0"/>
                <w:numId w:val="358"/>
              </w:numPr>
              <w:tabs>
                <w:tab w:val="left" w:pos="951"/>
              </w:tabs>
              <w:spacing w:before="168" w:line="256" w:lineRule="auto"/>
              <w:ind w:right="273" w:hanging="360"/>
              <w:rPr>
                <w:sz w:val="24"/>
              </w:rPr>
            </w:pP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358"/>
              </w:numPr>
              <w:tabs>
                <w:tab w:val="left" w:pos="889"/>
              </w:tabs>
              <w:spacing w:before="165" w:line="256" w:lineRule="auto"/>
              <w:ind w:right="462" w:hanging="360"/>
              <w:rPr>
                <w:sz w:val="24"/>
              </w:rPr>
            </w:pPr>
            <w:r>
              <w:tab/>
            </w:r>
            <w:r>
              <w:rPr>
                <w:sz w:val="24"/>
              </w:rPr>
              <w:t>Rehabilitation of 10 ECDE</w:t>
            </w:r>
            <w:r>
              <w:rPr>
                <w:spacing w:val="1"/>
                <w:sz w:val="24"/>
              </w:rPr>
              <w:t xml:space="preserve"> </w:t>
            </w:r>
            <w:r>
              <w:rPr>
                <w:sz w:val="24"/>
              </w:rPr>
              <w:t>centres</w:t>
            </w:r>
            <w:r>
              <w:rPr>
                <w:spacing w:val="-5"/>
                <w:sz w:val="24"/>
              </w:rPr>
              <w:t xml:space="preserve"> </w:t>
            </w:r>
            <w:r>
              <w:rPr>
                <w:sz w:val="24"/>
              </w:rPr>
              <w:t>(10</w:t>
            </w:r>
            <w:r>
              <w:rPr>
                <w:spacing w:val="-4"/>
                <w:sz w:val="24"/>
              </w:rPr>
              <w:t xml:space="preserve"> </w:t>
            </w:r>
            <w:r>
              <w:rPr>
                <w:sz w:val="24"/>
              </w:rPr>
              <w:t>will</w:t>
            </w:r>
            <w:r>
              <w:rPr>
                <w:spacing w:val="-5"/>
                <w:sz w:val="24"/>
              </w:rPr>
              <w:t xml:space="preserve"> </w:t>
            </w:r>
            <w:r>
              <w:rPr>
                <w:sz w:val="24"/>
              </w:rPr>
              <w:t>be</w:t>
            </w:r>
            <w:r>
              <w:rPr>
                <w:spacing w:val="-5"/>
                <w:sz w:val="24"/>
              </w:rPr>
              <w:t xml:space="preserve"> </w:t>
            </w:r>
            <w:r>
              <w:rPr>
                <w:sz w:val="24"/>
              </w:rPr>
              <w:t>renovated),</w:t>
            </w:r>
          </w:p>
          <w:p w:rsidR="00521B8F" w:rsidRDefault="00E70D0A">
            <w:pPr>
              <w:pStyle w:val="TableParagraph"/>
              <w:numPr>
                <w:ilvl w:val="0"/>
                <w:numId w:val="358"/>
              </w:numPr>
              <w:tabs>
                <w:tab w:val="left" w:pos="889"/>
              </w:tabs>
              <w:spacing w:before="165" w:line="256" w:lineRule="auto"/>
              <w:ind w:right="1098" w:hanging="360"/>
              <w:rPr>
                <w:sz w:val="24"/>
              </w:rPr>
            </w:pPr>
            <w:r>
              <w:tab/>
            </w:r>
            <w:r>
              <w:rPr>
                <w:sz w:val="24"/>
              </w:rPr>
              <w:t>Construction</w:t>
            </w:r>
            <w:r>
              <w:rPr>
                <w:spacing w:val="-4"/>
                <w:sz w:val="24"/>
              </w:rPr>
              <w:t xml:space="preserve"> </w:t>
            </w:r>
            <w:r>
              <w:rPr>
                <w:sz w:val="24"/>
              </w:rPr>
              <w:t>of</w:t>
            </w:r>
            <w:r>
              <w:rPr>
                <w:spacing w:val="51"/>
                <w:sz w:val="24"/>
              </w:rPr>
              <w:t xml:space="preserve"> </w:t>
            </w:r>
            <w:r>
              <w:rPr>
                <w:sz w:val="24"/>
              </w:rPr>
              <w:t>6</w:t>
            </w:r>
            <w:r>
              <w:rPr>
                <w:spacing w:val="-4"/>
                <w:sz w:val="24"/>
              </w:rPr>
              <w:t xml:space="preserve"> </w:t>
            </w:r>
            <w:r>
              <w:rPr>
                <w:sz w:val="24"/>
              </w:rPr>
              <w:t>twin</w:t>
            </w:r>
            <w:r>
              <w:rPr>
                <w:spacing w:val="-57"/>
                <w:sz w:val="24"/>
              </w:rPr>
              <w:t xml:space="preserve"> </w:t>
            </w:r>
            <w:r>
              <w:rPr>
                <w:sz w:val="24"/>
              </w:rPr>
              <w:t>workshops</w:t>
            </w:r>
            <w:r>
              <w:rPr>
                <w:spacing w:val="-2"/>
                <w:sz w:val="24"/>
              </w:rPr>
              <w:t xml:space="preserve"> </w:t>
            </w:r>
            <w:r>
              <w:rPr>
                <w:sz w:val="24"/>
              </w:rPr>
              <w:t>established,</w:t>
            </w:r>
          </w:p>
          <w:p w:rsidR="00521B8F" w:rsidRDefault="00E70D0A">
            <w:pPr>
              <w:pStyle w:val="TableParagraph"/>
              <w:numPr>
                <w:ilvl w:val="0"/>
                <w:numId w:val="358"/>
              </w:numPr>
              <w:tabs>
                <w:tab w:val="left" w:pos="889"/>
              </w:tabs>
              <w:spacing w:before="166" w:line="256" w:lineRule="auto"/>
              <w:ind w:right="239" w:hanging="360"/>
              <w:rPr>
                <w:sz w:val="24"/>
              </w:rPr>
            </w:pPr>
            <w:r>
              <w:tab/>
            </w:r>
            <w:r>
              <w:rPr>
                <w:sz w:val="24"/>
              </w:rPr>
              <w:t>Construction</w:t>
            </w:r>
            <w:r>
              <w:rPr>
                <w:spacing w:val="-4"/>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3"/>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357"/>
              </w:numPr>
              <w:tabs>
                <w:tab w:val="left" w:pos="815"/>
              </w:tabs>
              <w:spacing w:before="164" w:line="259" w:lineRule="auto"/>
              <w:ind w:right="163" w:hanging="360"/>
              <w:rPr>
                <w:sz w:val="24"/>
              </w:rPr>
            </w:pPr>
            <w:r>
              <w:rPr>
                <w:sz w:val="24"/>
              </w:rPr>
              <w:t>Perimeter</w:t>
            </w:r>
            <w:r>
              <w:rPr>
                <w:spacing w:val="-3"/>
                <w:sz w:val="24"/>
              </w:rPr>
              <w:t xml:space="preserve"> </w:t>
            </w:r>
            <w:r>
              <w:rPr>
                <w:sz w:val="24"/>
              </w:rPr>
              <w:t>wall</w:t>
            </w:r>
            <w:r>
              <w:rPr>
                <w:spacing w:val="-1"/>
                <w:sz w:val="24"/>
              </w:rPr>
              <w:t xml:space="preserve"> </w:t>
            </w:r>
            <w:r>
              <w:rPr>
                <w:sz w:val="24"/>
              </w:rPr>
              <w:t>fencing</w:t>
            </w:r>
            <w:r>
              <w:rPr>
                <w:spacing w:val="-4"/>
                <w:sz w:val="24"/>
              </w:rPr>
              <w:t xml:space="preserve"> </w:t>
            </w:r>
            <w:r>
              <w:rPr>
                <w:sz w:val="24"/>
              </w:rPr>
              <w:t>of</w:t>
            </w:r>
            <w:r>
              <w:rPr>
                <w:spacing w:val="59"/>
                <w:sz w:val="24"/>
              </w:rPr>
              <w:t xml:space="preserve"> </w:t>
            </w:r>
            <w:r>
              <w:rPr>
                <w:sz w:val="24"/>
              </w:rPr>
              <w:t>at</w:t>
            </w:r>
            <w:r>
              <w:rPr>
                <w:spacing w:val="-1"/>
                <w:sz w:val="24"/>
              </w:rPr>
              <w:t xml:space="preserve"> </w:t>
            </w:r>
            <w:r>
              <w:rPr>
                <w:sz w:val="24"/>
              </w:rPr>
              <w:t>least</w:t>
            </w:r>
            <w:r>
              <w:rPr>
                <w:spacing w:val="-57"/>
                <w:sz w:val="24"/>
              </w:rPr>
              <w:t xml:space="preserve"> </w:t>
            </w:r>
            <w:r>
              <w:rPr>
                <w:sz w:val="24"/>
              </w:rPr>
              <w:t>5</w:t>
            </w:r>
            <w:r>
              <w:rPr>
                <w:spacing w:val="-1"/>
                <w:sz w:val="24"/>
              </w:rPr>
              <w:t xml:space="preserve"> </w:t>
            </w:r>
            <w:r>
              <w:rPr>
                <w:sz w:val="24"/>
              </w:rPr>
              <w:t>VTCs Centres</w:t>
            </w:r>
          </w:p>
          <w:p w:rsidR="00521B8F" w:rsidRDefault="00E70D0A">
            <w:pPr>
              <w:pStyle w:val="TableParagraph"/>
              <w:numPr>
                <w:ilvl w:val="0"/>
                <w:numId w:val="357"/>
              </w:numPr>
              <w:tabs>
                <w:tab w:val="left" w:pos="882"/>
              </w:tabs>
              <w:spacing w:before="159" w:line="256" w:lineRule="auto"/>
              <w:ind w:right="625" w:hanging="360"/>
              <w:jc w:val="both"/>
              <w:rPr>
                <w:sz w:val="24"/>
              </w:rPr>
            </w:pPr>
            <w:r>
              <w:rPr>
                <w:sz w:val="24"/>
              </w:rPr>
              <w:t>Capitation of students in the</w:t>
            </w:r>
            <w:r>
              <w:rPr>
                <w:spacing w:val="-58"/>
                <w:sz w:val="24"/>
              </w:rPr>
              <w:t xml:space="preserve"> </w:t>
            </w:r>
            <w:r>
              <w:rPr>
                <w:sz w:val="24"/>
              </w:rPr>
              <w:t>VTCs from the county VTC</w:t>
            </w:r>
            <w:r>
              <w:rPr>
                <w:spacing w:val="-57"/>
                <w:sz w:val="24"/>
              </w:rPr>
              <w:t xml:space="preserve"> </w:t>
            </w:r>
            <w:r>
              <w:rPr>
                <w:sz w:val="24"/>
              </w:rPr>
              <w:t>grant.</w:t>
            </w:r>
          </w:p>
          <w:p w:rsidR="00521B8F" w:rsidRDefault="00E70D0A">
            <w:pPr>
              <w:pStyle w:val="TableParagraph"/>
              <w:numPr>
                <w:ilvl w:val="0"/>
                <w:numId w:val="357"/>
              </w:numPr>
              <w:tabs>
                <w:tab w:val="left" w:pos="949"/>
              </w:tabs>
              <w:spacing w:before="168" w:line="256" w:lineRule="auto"/>
              <w:ind w:right="215" w:hanging="360"/>
              <w:rPr>
                <w:sz w:val="24"/>
              </w:rPr>
            </w:pPr>
            <w:r>
              <w:rPr>
                <w:sz w:val="24"/>
              </w:rPr>
              <w:t>Continuation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bursary</w:t>
            </w:r>
            <w:r>
              <w:rPr>
                <w:spacing w:val="-6"/>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818" w:type="dxa"/>
          </w:tcPr>
          <w:p w:rsidR="00521B8F" w:rsidRDefault="00E70D0A">
            <w:pPr>
              <w:pStyle w:val="TableParagraph"/>
              <w:numPr>
                <w:ilvl w:val="0"/>
                <w:numId w:val="356"/>
              </w:numPr>
              <w:tabs>
                <w:tab w:val="left" w:pos="811"/>
                <w:tab w:val="left" w:pos="812"/>
              </w:tabs>
              <w:spacing w:line="237" w:lineRule="auto"/>
              <w:ind w:right="676"/>
              <w:rPr>
                <w:sz w:val="24"/>
              </w:rPr>
            </w:pPr>
            <w:r>
              <w:rPr>
                <w:sz w:val="24"/>
              </w:rPr>
              <w:t>More ECDE</w:t>
            </w:r>
            <w:r>
              <w:rPr>
                <w:spacing w:val="1"/>
                <w:sz w:val="24"/>
              </w:rPr>
              <w:t xml:space="preserve"> </w:t>
            </w:r>
            <w:r>
              <w:rPr>
                <w:sz w:val="24"/>
              </w:rPr>
              <w:t>teachers</w:t>
            </w:r>
            <w:r>
              <w:rPr>
                <w:spacing w:val="-8"/>
                <w:sz w:val="24"/>
              </w:rPr>
              <w:t xml:space="preserve"> </w:t>
            </w:r>
            <w:r>
              <w:rPr>
                <w:sz w:val="24"/>
              </w:rPr>
              <w:t>to</w:t>
            </w:r>
            <w:r>
              <w:rPr>
                <w:spacing w:val="-8"/>
                <w:sz w:val="24"/>
              </w:rPr>
              <w:t xml:space="preserve"> </w:t>
            </w:r>
            <w:r>
              <w:rPr>
                <w:sz w:val="24"/>
              </w:rPr>
              <w:t>be</w:t>
            </w:r>
            <w:r>
              <w:rPr>
                <w:spacing w:val="-57"/>
                <w:sz w:val="24"/>
              </w:rPr>
              <w:t xml:space="preserve"> </w:t>
            </w:r>
            <w:r>
              <w:rPr>
                <w:sz w:val="24"/>
              </w:rPr>
              <w:t>employed</w:t>
            </w:r>
          </w:p>
          <w:p w:rsidR="00521B8F" w:rsidRDefault="00E70D0A">
            <w:pPr>
              <w:pStyle w:val="TableParagraph"/>
              <w:numPr>
                <w:ilvl w:val="0"/>
                <w:numId w:val="356"/>
              </w:numPr>
              <w:tabs>
                <w:tab w:val="left" w:pos="827"/>
                <w:tab w:val="left" w:pos="828"/>
              </w:tabs>
              <w:spacing w:before="1"/>
              <w:ind w:left="827" w:right="166"/>
              <w:rPr>
                <w:sz w:val="24"/>
              </w:rPr>
            </w:pPr>
            <w:r>
              <w:rPr>
                <w:sz w:val="24"/>
              </w:rPr>
              <w:t>Security</w:t>
            </w:r>
            <w:r>
              <w:rPr>
                <w:spacing w:val="1"/>
                <w:sz w:val="24"/>
              </w:rPr>
              <w:t xml:space="preserve"> </w:t>
            </w:r>
            <w:r>
              <w:rPr>
                <w:sz w:val="24"/>
              </w:rPr>
              <w:t>enhancement in all</w:t>
            </w:r>
            <w:r>
              <w:rPr>
                <w:spacing w:val="-58"/>
                <w:sz w:val="24"/>
              </w:rPr>
              <w:t xml:space="preserve"> </w:t>
            </w:r>
            <w:r>
              <w:rPr>
                <w:sz w:val="24"/>
              </w:rPr>
              <w:t>government</w:t>
            </w:r>
            <w:r>
              <w:rPr>
                <w:spacing w:val="1"/>
                <w:sz w:val="24"/>
              </w:rPr>
              <w:t xml:space="preserve"> </w:t>
            </w:r>
            <w:r>
              <w:rPr>
                <w:sz w:val="24"/>
              </w:rPr>
              <w:t>projects</w:t>
            </w:r>
          </w:p>
          <w:p w:rsidR="00521B8F" w:rsidRDefault="00E70D0A">
            <w:pPr>
              <w:pStyle w:val="TableParagraph"/>
              <w:numPr>
                <w:ilvl w:val="0"/>
                <w:numId w:val="356"/>
              </w:numPr>
              <w:tabs>
                <w:tab w:val="left" w:pos="827"/>
                <w:tab w:val="left" w:pos="828"/>
              </w:tabs>
              <w:ind w:left="827" w:right="533"/>
              <w:rPr>
                <w:sz w:val="24"/>
              </w:rPr>
            </w:pPr>
            <w:r>
              <w:rPr>
                <w:sz w:val="24"/>
              </w:rPr>
              <w:t>Feeding</w:t>
            </w:r>
            <w:r>
              <w:rPr>
                <w:spacing w:val="1"/>
                <w:sz w:val="24"/>
              </w:rPr>
              <w:t xml:space="preserve"> </w:t>
            </w:r>
            <w:r>
              <w:rPr>
                <w:sz w:val="24"/>
              </w:rPr>
              <w:t>programme</w:t>
            </w:r>
            <w:r>
              <w:rPr>
                <w:spacing w:val="-14"/>
                <w:sz w:val="24"/>
              </w:rPr>
              <w:t xml:space="preserve"> </w:t>
            </w:r>
            <w:r>
              <w:rPr>
                <w:sz w:val="24"/>
              </w:rPr>
              <w:t>for</w:t>
            </w:r>
            <w:r>
              <w:rPr>
                <w:spacing w:val="-57"/>
                <w:sz w:val="24"/>
              </w:rPr>
              <w:t xml:space="preserve"> </w:t>
            </w:r>
            <w:r>
              <w:rPr>
                <w:sz w:val="24"/>
              </w:rPr>
              <w:t>ECDE’s</w:t>
            </w:r>
          </w:p>
          <w:p w:rsidR="00521B8F" w:rsidRDefault="00E70D0A">
            <w:pPr>
              <w:pStyle w:val="TableParagraph"/>
              <w:numPr>
                <w:ilvl w:val="0"/>
                <w:numId w:val="356"/>
              </w:numPr>
              <w:tabs>
                <w:tab w:val="left" w:pos="827"/>
                <w:tab w:val="left" w:pos="828"/>
              </w:tabs>
              <w:spacing w:before="3" w:line="237" w:lineRule="auto"/>
              <w:ind w:left="827" w:right="233"/>
              <w:rPr>
                <w:sz w:val="24"/>
              </w:rPr>
            </w:pPr>
            <w:r>
              <w:rPr>
                <w:sz w:val="24"/>
              </w:rPr>
              <w:t>Provision of</w:t>
            </w:r>
            <w:r>
              <w:rPr>
                <w:spacing w:val="1"/>
                <w:sz w:val="24"/>
              </w:rPr>
              <w:t xml:space="preserve"> </w:t>
            </w:r>
            <w:r>
              <w:rPr>
                <w:sz w:val="24"/>
              </w:rPr>
              <w:t>sustainable water</w:t>
            </w:r>
            <w:r>
              <w:rPr>
                <w:spacing w:val="1"/>
                <w:sz w:val="24"/>
              </w:rPr>
              <w:t xml:space="preserve"> </w:t>
            </w:r>
            <w:r>
              <w:rPr>
                <w:sz w:val="24"/>
              </w:rPr>
              <w:t>supply</w:t>
            </w:r>
            <w:r>
              <w:rPr>
                <w:spacing w:val="-7"/>
                <w:sz w:val="24"/>
              </w:rPr>
              <w:t xml:space="preserve"> </w:t>
            </w:r>
            <w:r>
              <w:rPr>
                <w:sz w:val="24"/>
              </w:rPr>
              <w:t>to</w:t>
            </w:r>
            <w:r>
              <w:rPr>
                <w:spacing w:val="-3"/>
                <w:sz w:val="24"/>
              </w:rPr>
              <w:t xml:space="preserve"> </w:t>
            </w:r>
            <w:r>
              <w:rPr>
                <w:sz w:val="24"/>
              </w:rPr>
              <w:t>ECDE’s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14132"/>
        </w:trPr>
        <w:tc>
          <w:tcPr>
            <w:tcW w:w="1975" w:type="dxa"/>
          </w:tcPr>
          <w:p w:rsidR="00521B8F" w:rsidRDefault="00E70D0A">
            <w:pPr>
              <w:pStyle w:val="TableParagraph"/>
              <w:spacing w:line="259" w:lineRule="auto"/>
              <w:ind w:left="107" w:right="111"/>
              <w:rPr>
                <w:b/>
                <w:sz w:val="24"/>
              </w:rPr>
            </w:pPr>
            <w:r>
              <w:rPr>
                <w:b/>
                <w:sz w:val="24"/>
              </w:rPr>
              <w:lastRenderedPageBreak/>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225" w:type="dxa"/>
          </w:tcPr>
          <w:p w:rsidR="00521B8F" w:rsidRDefault="00E70D0A">
            <w:pPr>
              <w:pStyle w:val="TableParagraph"/>
              <w:spacing w:line="256" w:lineRule="auto"/>
              <w:ind w:left="107" w:right="307"/>
              <w:rPr>
                <w:sz w:val="24"/>
              </w:rPr>
            </w:pPr>
            <w:r>
              <w:rPr>
                <w:sz w:val="24"/>
              </w:rPr>
              <w:t>Trade and Enterprise Development will</w:t>
            </w:r>
            <w:r>
              <w:rPr>
                <w:spacing w:val="-58"/>
                <w:sz w:val="24"/>
              </w:rPr>
              <w:t xml:space="preserve"> </w:t>
            </w:r>
            <w:r>
              <w:rPr>
                <w:sz w:val="24"/>
              </w:rPr>
              <w:t>prioritize:-</w:t>
            </w:r>
          </w:p>
          <w:p w:rsidR="00521B8F" w:rsidRDefault="00E70D0A">
            <w:pPr>
              <w:pStyle w:val="TableParagraph"/>
              <w:numPr>
                <w:ilvl w:val="0"/>
                <w:numId w:val="355"/>
              </w:numPr>
              <w:tabs>
                <w:tab w:val="left" w:pos="762"/>
              </w:tabs>
              <w:spacing w:before="160" w:line="259" w:lineRule="auto"/>
              <w:ind w:right="155" w:hanging="360"/>
              <w:rPr>
                <w:sz w:val="24"/>
              </w:rPr>
            </w:pPr>
            <w:r>
              <w:rPr>
                <w:sz w:val="24"/>
              </w:rPr>
              <w:t>Increase the market Centres by 50</w:t>
            </w:r>
            <w:r>
              <w:rPr>
                <w:spacing w:val="-57"/>
                <w:sz w:val="24"/>
              </w:rPr>
              <w:t xml:space="preserve"> </w:t>
            </w:r>
            <w:r>
              <w:rPr>
                <w:sz w:val="24"/>
              </w:rPr>
              <w:t>percent by constructing more</w:t>
            </w:r>
            <w:r>
              <w:rPr>
                <w:spacing w:val="1"/>
                <w:sz w:val="24"/>
              </w:rPr>
              <w:t xml:space="preserve"> </w:t>
            </w:r>
            <w:r>
              <w:rPr>
                <w:sz w:val="24"/>
              </w:rPr>
              <w:t>markets,</w:t>
            </w:r>
            <w:r>
              <w:rPr>
                <w:spacing w:val="-5"/>
                <w:sz w:val="24"/>
              </w:rPr>
              <w:t xml:space="preserve"> </w:t>
            </w:r>
            <w:r>
              <w:rPr>
                <w:sz w:val="24"/>
              </w:rPr>
              <w:t>market</w:t>
            </w:r>
            <w:r>
              <w:rPr>
                <w:spacing w:val="-5"/>
                <w:sz w:val="24"/>
              </w:rPr>
              <w:t xml:space="preserve"> </w:t>
            </w:r>
            <w:r>
              <w:rPr>
                <w:sz w:val="24"/>
              </w:rPr>
              <w:t>stalls</w:t>
            </w:r>
            <w:r>
              <w:rPr>
                <w:spacing w:val="-5"/>
                <w:sz w:val="24"/>
              </w:rPr>
              <w:t xml:space="preserve"> </w:t>
            </w:r>
            <w:r>
              <w:rPr>
                <w:sz w:val="24"/>
              </w:rPr>
              <w:t>and</w:t>
            </w:r>
            <w:r>
              <w:rPr>
                <w:spacing w:val="-4"/>
                <w:sz w:val="24"/>
              </w:rPr>
              <w:t xml:space="preserve"> </w:t>
            </w:r>
            <w:r>
              <w:rPr>
                <w:sz w:val="24"/>
              </w:rPr>
              <w:t>market</w:t>
            </w:r>
            <w:r>
              <w:rPr>
                <w:spacing w:val="-57"/>
                <w:sz w:val="24"/>
              </w:rPr>
              <w:t xml:space="preserve"> </w:t>
            </w:r>
            <w:r>
              <w:rPr>
                <w:sz w:val="24"/>
              </w:rPr>
              <w:t>sheds</w:t>
            </w:r>
          </w:p>
          <w:p w:rsidR="00521B8F" w:rsidRDefault="00E70D0A">
            <w:pPr>
              <w:pStyle w:val="TableParagraph"/>
              <w:numPr>
                <w:ilvl w:val="0"/>
                <w:numId w:val="355"/>
              </w:numPr>
              <w:tabs>
                <w:tab w:val="left" w:pos="829"/>
              </w:tabs>
              <w:spacing w:before="156"/>
              <w:ind w:hanging="361"/>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355"/>
              </w:numPr>
              <w:tabs>
                <w:tab w:val="left" w:pos="896"/>
              </w:tabs>
              <w:spacing w:before="183" w:line="259" w:lineRule="auto"/>
              <w:ind w:right="124" w:hanging="360"/>
              <w:rPr>
                <w:sz w:val="24"/>
              </w:rPr>
            </w:pPr>
            <w:r>
              <w:rPr>
                <w:sz w:val="24"/>
              </w:rPr>
              <w:t>Promotion of agro-processing</w:t>
            </w:r>
            <w:r>
              <w:rPr>
                <w:spacing w:val="1"/>
                <w:sz w:val="24"/>
              </w:rPr>
              <w:t xml:space="preserve"> </w:t>
            </w:r>
            <w:r>
              <w:rPr>
                <w:sz w:val="24"/>
              </w:rPr>
              <w:t>and value addition through the</w:t>
            </w:r>
            <w:r>
              <w:rPr>
                <w:spacing w:val="1"/>
                <w:sz w:val="24"/>
              </w:rPr>
              <w:t xml:space="preserve"> </w:t>
            </w:r>
            <w:r>
              <w:rPr>
                <w:sz w:val="24"/>
              </w:rPr>
              <w:t>construction of the fruit</w:t>
            </w:r>
            <w:r>
              <w:rPr>
                <w:spacing w:val="1"/>
                <w:sz w:val="24"/>
              </w:rPr>
              <w:t xml:space="preserve"> </w:t>
            </w:r>
            <w:r>
              <w:rPr>
                <w:sz w:val="24"/>
              </w:rPr>
              <w:t>processing plant in Kubo south</w:t>
            </w:r>
            <w:r>
              <w:rPr>
                <w:spacing w:val="1"/>
                <w:sz w:val="24"/>
              </w:rPr>
              <w:t xml:space="preserve"> </w:t>
            </w:r>
            <w:r>
              <w:rPr>
                <w:sz w:val="24"/>
              </w:rPr>
              <w:t>and the Aggregated Industrial</w:t>
            </w:r>
            <w:r>
              <w:rPr>
                <w:spacing w:val="1"/>
                <w:sz w:val="24"/>
              </w:rPr>
              <w:t xml:space="preserve"> </w:t>
            </w:r>
            <w:r>
              <w:rPr>
                <w:sz w:val="24"/>
              </w:rPr>
              <w:t>Parks in Mwananyamala Dzombo</w:t>
            </w:r>
            <w:r>
              <w:rPr>
                <w:spacing w:val="-57"/>
                <w:sz w:val="24"/>
              </w:rPr>
              <w:t xml:space="preserve"> </w:t>
            </w:r>
            <w:r>
              <w:rPr>
                <w:sz w:val="24"/>
              </w:rPr>
              <w:t>ward Lungalunga</w:t>
            </w:r>
            <w:r>
              <w:rPr>
                <w:spacing w:val="-1"/>
                <w:sz w:val="24"/>
              </w:rPr>
              <w:t xml:space="preserve"> </w:t>
            </w:r>
            <w:r>
              <w:rPr>
                <w:sz w:val="24"/>
              </w:rPr>
              <w:t>Sub County</w:t>
            </w:r>
          </w:p>
          <w:p w:rsidR="00521B8F" w:rsidRDefault="00E70D0A">
            <w:pPr>
              <w:pStyle w:val="TableParagraph"/>
              <w:numPr>
                <w:ilvl w:val="0"/>
                <w:numId w:val="355"/>
              </w:numPr>
              <w:tabs>
                <w:tab w:val="left" w:pos="882"/>
              </w:tabs>
              <w:spacing w:before="160" w:line="256" w:lineRule="auto"/>
              <w:ind w:right="474" w:hanging="360"/>
              <w:rPr>
                <w:sz w:val="24"/>
              </w:rPr>
            </w:pPr>
            <w:r>
              <w:rPr>
                <w:sz w:val="24"/>
              </w:rPr>
              <w:t>Ensuring fair trade practices</w:t>
            </w:r>
            <w:r>
              <w:rPr>
                <w:spacing w:val="1"/>
                <w:sz w:val="24"/>
              </w:rPr>
              <w:t xml:space="preserve"> </w:t>
            </w:r>
            <w:r>
              <w:rPr>
                <w:sz w:val="24"/>
              </w:rPr>
              <w:t>through</w:t>
            </w:r>
            <w:r>
              <w:rPr>
                <w:spacing w:val="-6"/>
                <w:sz w:val="24"/>
              </w:rPr>
              <w:t xml:space="preserve"> </w:t>
            </w:r>
            <w:r>
              <w:rPr>
                <w:sz w:val="24"/>
              </w:rPr>
              <w:t>weights</w:t>
            </w:r>
            <w:r>
              <w:rPr>
                <w:spacing w:val="-6"/>
                <w:sz w:val="24"/>
              </w:rPr>
              <w:t xml:space="preserve"> </w:t>
            </w:r>
            <w:r>
              <w:rPr>
                <w:sz w:val="24"/>
              </w:rPr>
              <w:t>and</w:t>
            </w:r>
            <w:r>
              <w:rPr>
                <w:spacing w:val="-6"/>
                <w:sz w:val="24"/>
              </w:rPr>
              <w:t xml:space="preserve"> </w:t>
            </w:r>
            <w:r>
              <w:rPr>
                <w:sz w:val="24"/>
              </w:rPr>
              <w:t>measures</w:t>
            </w:r>
            <w:r>
              <w:rPr>
                <w:spacing w:val="-57"/>
                <w:sz w:val="24"/>
              </w:rPr>
              <w:t xml:space="preserve"> </w:t>
            </w:r>
            <w:r>
              <w:rPr>
                <w:sz w:val="24"/>
              </w:rPr>
              <w:t>control</w:t>
            </w:r>
          </w:p>
          <w:p w:rsidR="00521B8F" w:rsidRDefault="00E70D0A">
            <w:pPr>
              <w:pStyle w:val="TableParagraph"/>
              <w:numPr>
                <w:ilvl w:val="0"/>
                <w:numId w:val="355"/>
              </w:numPr>
              <w:tabs>
                <w:tab w:val="left" w:pos="815"/>
              </w:tabs>
              <w:spacing w:before="168" w:line="256" w:lineRule="auto"/>
              <w:ind w:right="746" w:hanging="360"/>
              <w:rPr>
                <w:sz w:val="24"/>
              </w:rPr>
            </w:pPr>
            <w:r>
              <w:rPr>
                <w:sz w:val="24"/>
              </w:rPr>
              <w:t>Supporting</w:t>
            </w:r>
            <w:r>
              <w:rPr>
                <w:spacing w:val="-9"/>
                <w:sz w:val="24"/>
              </w:rPr>
              <w:t xml:space="preserve"> </w:t>
            </w:r>
            <w:r>
              <w:rPr>
                <w:sz w:val="24"/>
              </w:rPr>
              <w:t>the</w:t>
            </w:r>
            <w:r>
              <w:rPr>
                <w:spacing w:val="-6"/>
                <w:sz w:val="24"/>
              </w:rPr>
              <w:t xml:space="preserve"> </w:t>
            </w:r>
            <w:r>
              <w:rPr>
                <w:sz w:val="24"/>
              </w:rPr>
              <w:t>Cooperative</w:t>
            </w:r>
            <w:r>
              <w:rPr>
                <w:spacing w:val="-57"/>
                <w:sz w:val="24"/>
              </w:rPr>
              <w:t xml:space="preserve"> </w:t>
            </w:r>
            <w:r>
              <w:rPr>
                <w:sz w:val="24"/>
              </w:rPr>
              <w:t>movement</w:t>
            </w:r>
          </w:p>
          <w:p w:rsidR="00521B8F" w:rsidRDefault="00E70D0A">
            <w:pPr>
              <w:pStyle w:val="TableParagraph"/>
              <w:numPr>
                <w:ilvl w:val="0"/>
                <w:numId w:val="355"/>
              </w:numPr>
              <w:tabs>
                <w:tab w:val="left" w:pos="882"/>
              </w:tabs>
              <w:spacing w:before="165" w:line="259" w:lineRule="auto"/>
              <w:ind w:right="366" w:hanging="360"/>
              <w:rPr>
                <w:sz w:val="24"/>
              </w:rPr>
            </w:pPr>
            <w:r>
              <w:rPr>
                <w:sz w:val="24"/>
              </w:rPr>
              <w:t>Investment promotion through</w:t>
            </w:r>
            <w:r>
              <w:rPr>
                <w:spacing w:val="-57"/>
                <w:sz w:val="24"/>
              </w:rPr>
              <w:t xml:space="preserve"> </w:t>
            </w:r>
            <w:r>
              <w:rPr>
                <w:sz w:val="24"/>
              </w:rPr>
              <w:t>the formation of Kwale</w:t>
            </w:r>
            <w:r>
              <w:rPr>
                <w:spacing w:val="1"/>
                <w:sz w:val="24"/>
              </w:rPr>
              <w:t xml:space="preserve"> </w:t>
            </w:r>
            <w:r>
              <w:rPr>
                <w:sz w:val="24"/>
              </w:rPr>
              <w:t>Investment Authority and</w:t>
            </w:r>
            <w:r>
              <w:rPr>
                <w:spacing w:val="1"/>
                <w:sz w:val="24"/>
              </w:rPr>
              <w:t xml:space="preserve"> </w:t>
            </w:r>
            <w:r>
              <w:rPr>
                <w:sz w:val="24"/>
              </w:rPr>
              <w:t>development</w:t>
            </w:r>
            <w:r>
              <w:rPr>
                <w:spacing w:val="-5"/>
                <w:sz w:val="24"/>
              </w:rPr>
              <w:t xml:space="preserve"> </w:t>
            </w:r>
            <w:r>
              <w:rPr>
                <w:sz w:val="24"/>
              </w:rPr>
              <w:t>of</w:t>
            </w:r>
            <w:r>
              <w:rPr>
                <w:spacing w:val="-4"/>
                <w:sz w:val="24"/>
              </w:rPr>
              <w:t xml:space="preserve"> </w:t>
            </w:r>
            <w:r>
              <w:rPr>
                <w:sz w:val="24"/>
              </w:rPr>
              <w:t>county</w:t>
            </w:r>
            <w:r>
              <w:rPr>
                <w:spacing w:val="-8"/>
                <w:sz w:val="24"/>
              </w:rPr>
              <w:t xml:space="preserve"> </w:t>
            </w:r>
            <w:r>
              <w:rPr>
                <w:sz w:val="24"/>
              </w:rPr>
              <w:t>policies</w:t>
            </w:r>
          </w:p>
          <w:p w:rsidR="00521B8F" w:rsidRDefault="00E70D0A">
            <w:pPr>
              <w:pStyle w:val="TableParagraph"/>
              <w:spacing w:before="160" w:line="256" w:lineRule="auto"/>
              <w:ind w:left="828" w:right="261" w:hanging="360"/>
              <w:rPr>
                <w:sz w:val="24"/>
              </w:rPr>
            </w:pPr>
            <w:r>
              <w:rPr>
                <w:sz w:val="24"/>
              </w:rPr>
              <w:t>(viii) Business training and capacity</w:t>
            </w:r>
            <w:r>
              <w:rPr>
                <w:spacing w:val="-57"/>
                <w:sz w:val="24"/>
              </w:rPr>
              <w:t xml:space="preserve"> </w:t>
            </w:r>
            <w:r>
              <w:rPr>
                <w:sz w:val="24"/>
              </w:rPr>
              <w:t>building</w:t>
            </w:r>
            <w:r>
              <w:rPr>
                <w:spacing w:val="-3"/>
                <w:sz w:val="24"/>
              </w:rPr>
              <w:t xml:space="preserve"> </w:t>
            </w:r>
            <w:r>
              <w:rPr>
                <w:sz w:val="24"/>
              </w:rPr>
              <w:t>of traders</w:t>
            </w:r>
          </w:p>
          <w:p w:rsidR="00521B8F" w:rsidRDefault="00E70D0A">
            <w:pPr>
              <w:pStyle w:val="TableParagraph"/>
              <w:spacing w:before="165" w:line="256" w:lineRule="auto"/>
              <w:ind w:left="107" w:right="420"/>
              <w:rPr>
                <w:sz w:val="24"/>
              </w:rPr>
            </w:pPr>
            <w:r>
              <w:rPr>
                <w:sz w:val="24"/>
              </w:rPr>
              <w:t>Under</w:t>
            </w:r>
            <w:r>
              <w:rPr>
                <w:spacing w:val="-5"/>
                <w:sz w:val="24"/>
              </w:rPr>
              <w:t xml:space="preserve"> </w:t>
            </w:r>
            <w:r>
              <w:rPr>
                <w:sz w:val="24"/>
              </w:rPr>
              <w:t>Tourism</w:t>
            </w:r>
            <w:r>
              <w:rPr>
                <w:spacing w:val="-4"/>
                <w:sz w:val="24"/>
              </w:rPr>
              <w:t xml:space="preserve"> </w:t>
            </w:r>
            <w:r>
              <w:rPr>
                <w:sz w:val="24"/>
              </w:rPr>
              <w:t>and</w:t>
            </w:r>
            <w:r>
              <w:rPr>
                <w:spacing w:val="-1"/>
                <w:sz w:val="24"/>
              </w:rPr>
              <w:t xml:space="preserve"> </w:t>
            </w:r>
            <w:r>
              <w:rPr>
                <w:sz w:val="24"/>
              </w:rPr>
              <w:t>ICT</w:t>
            </w:r>
            <w:r>
              <w:rPr>
                <w:spacing w:val="-3"/>
                <w:sz w:val="24"/>
              </w:rPr>
              <w:t xml:space="preserve"> </w:t>
            </w:r>
            <w:r>
              <w:rPr>
                <w:sz w:val="24"/>
              </w:rPr>
              <w:t>priorities</w:t>
            </w:r>
            <w:r>
              <w:rPr>
                <w:spacing w:val="-4"/>
                <w:sz w:val="24"/>
              </w:rPr>
              <w:t xml:space="preserve"> </w:t>
            </w:r>
            <w:r>
              <w:rPr>
                <w:sz w:val="24"/>
              </w:rPr>
              <w:t>will</w:t>
            </w:r>
            <w:r>
              <w:rPr>
                <w:spacing w:val="-57"/>
                <w:sz w:val="24"/>
              </w:rPr>
              <w:t xml:space="preserve"> </w:t>
            </w:r>
            <w:r>
              <w:rPr>
                <w:sz w:val="24"/>
              </w:rPr>
              <w:t>include:-</w:t>
            </w:r>
          </w:p>
          <w:p w:rsidR="00521B8F" w:rsidRDefault="00E70D0A">
            <w:pPr>
              <w:pStyle w:val="TableParagraph"/>
              <w:numPr>
                <w:ilvl w:val="0"/>
                <w:numId w:val="354"/>
              </w:numPr>
              <w:tabs>
                <w:tab w:val="left" w:pos="919"/>
                <w:tab w:val="left" w:pos="920"/>
              </w:tabs>
              <w:spacing w:before="163" w:line="259" w:lineRule="auto"/>
              <w:ind w:right="139"/>
              <w:rPr>
                <w:sz w:val="24"/>
              </w:rPr>
            </w:pPr>
            <w:r>
              <w:rPr>
                <w:sz w:val="24"/>
              </w:rPr>
              <w:t>Landscaping and beautification</w:t>
            </w:r>
            <w:r>
              <w:rPr>
                <w:spacing w:val="1"/>
                <w:sz w:val="24"/>
              </w:rPr>
              <w:t xml:space="preserve"> </w:t>
            </w:r>
            <w:r>
              <w:rPr>
                <w:sz w:val="24"/>
              </w:rPr>
              <w:t>of Shimoni Tourism Information</w:t>
            </w:r>
            <w:r>
              <w:rPr>
                <w:spacing w:val="-57"/>
                <w:sz w:val="24"/>
              </w:rPr>
              <w:t xml:space="preserve"> </w:t>
            </w:r>
            <w:r>
              <w:rPr>
                <w:sz w:val="24"/>
              </w:rPr>
              <w:t>Centre, Construction of Wasini</w:t>
            </w:r>
            <w:r>
              <w:rPr>
                <w:spacing w:val="1"/>
                <w:sz w:val="24"/>
              </w:rPr>
              <w:t xml:space="preserve"> </w:t>
            </w:r>
            <w:r>
              <w:rPr>
                <w:sz w:val="24"/>
              </w:rPr>
              <w:t>women board walk restaurant/</w:t>
            </w:r>
            <w:r>
              <w:rPr>
                <w:spacing w:val="1"/>
                <w:sz w:val="24"/>
              </w:rPr>
              <w:t xml:space="preserve"> </w:t>
            </w:r>
            <w:r>
              <w:rPr>
                <w:sz w:val="24"/>
              </w:rPr>
              <w:t>eatery Phase III and</w:t>
            </w:r>
            <w:r>
              <w:rPr>
                <w:spacing w:val="1"/>
                <w:sz w:val="24"/>
              </w:rPr>
              <w:t xml:space="preserve"> </w:t>
            </w:r>
            <w:r>
              <w:rPr>
                <w:sz w:val="24"/>
              </w:rPr>
              <w:t>rehabilitation of the walk way -</w:t>
            </w:r>
            <w:r>
              <w:rPr>
                <w:spacing w:val="1"/>
                <w:sz w:val="24"/>
              </w:rPr>
              <w:t xml:space="preserve"> </w:t>
            </w:r>
            <w:r>
              <w:rPr>
                <w:sz w:val="24"/>
              </w:rPr>
              <w:t>Phase II,</w:t>
            </w:r>
          </w:p>
          <w:p w:rsidR="00521B8F" w:rsidRDefault="00E70D0A">
            <w:pPr>
              <w:pStyle w:val="TableParagraph"/>
              <w:numPr>
                <w:ilvl w:val="0"/>
                <w:numId w:val="354"/>
              </w:numPr>
              <w:tabs>
                <w:tab w:val="left" w:pos="979"/>
                <w:tab w:val="left" w:pos="980"/>
              </w:tabs>
              <w:spacing w:before="161" w:line="256" w:lineRule="auto"/>
              <w:ind w:right="553"/>
              <w:rPr>
                <w:sz w:val="24"/>
              </w:rPr>
            </w:pPr>
            <w:r>
              <w:tab/>
            </w:r>
            <w:r>
              <w:rPr>
                <w:sz w:val="24"/>
              </w:rPr>
              <w:t>Opening up of African Pool</w:t>
            </w:r>
            <w:r>
              <w:rPr>
                <w:spacing w:val="-58"/>
                <w:sz w:val="24"/>
              </w:rPr>
              <w:t xml:space="preserve"> </w:t>
            </w:r>
            <w:r>
              <w:rPr>
                <w:sz w:val="24"/>
              </w:rPr>
              <w:t>phase I</w:t>
            </w:r>
            <w:r>
              <w:rPr>
                <w:spacing w:val="-4"/>
                <w:sz w:val="24"/>
              </w:rPr>
              <w:t xml:space="preserve"> </w:t>
            </w:r>
            <w:r>
              <w:rPr>
                <w:sz w:val="24"/>
              </w:rPr>
              <w:t>in Tiwi ward,</w:t>
            </w:r>
          </w:p>
          <w:p w:rsidR="00521B8F" w:rsidRDefault="00E70D0A">
            <w:pPr>
              <w:pStyle w:val="TableParagraph"/>
              <w:numPr>
                <w:ilvl w:val="0"/>
                <w:numId w:val="354"/>
              </w:numPr>
              <w:tabs>
                <w:tab w:val="left" w:pos="979"/>
                <w:tab w:val="left" w:pos="980"/>
              </w:tabs>
              <w:spacing w:before="165" w:line="259" w:lineRule="auto"/>
              <w:ind w:right="199"/>
              <w:rPr>
                <w:sz w:val="24"/>
              </w:rPr>
            </w:pPr>
            <w:r>
              <w:tab/>
            </w:r>
            <w:r>
              <w:rPr>
                <w:sz w:val="24"/>
              </w:rPr>
              <w:t>Establishment of Community</w:t>
            </w:r>
            <w:r>
              <w:rPr>
                <w:spacing w:val="1"/>
                <w:sz w:val="24"/>
              </w:rPr>
              <w:t xml:space="preserve"> </w:t>
            </w:r>
            <w:r>
              <w:rPr>
                <w:sz w:val="24"/>
              </w:rPr>
              <w:t>Wi-Fi Centres at Kinango</w:t>
            </w:r>
            <w:r>
              <w:rPr>
                <w:spacing w:val="1"/>
                <w:sz w:val="24"/>
              </w:rPr>
              <w:t xml:space="preserve"> </w:t>
            </w:r>
            <w:r>
              <w:rPr>
                <w:sz w:val="24"/>
              </w:rPr>
              <w:t>Library, Samburu Library,</w:t>
            </w:r>
            <w:r>
              <w:rPr>
                <w:spacing w:val="1"/>
                <w:sz w:val="24"/>
              </w:rPr>
              <w:t xml:space="preserve"> </w:t>
            </w:r>
            <w:r>
              <w:rPr>
                <w:sz w:val="24"/>
              </w:rPr>
              <w:t>Kwale Library, Lunga-Lunga</w:t>
            </w:r>
            <w:r>
              <w:rPr>
                <w:spacing w:val="1"/>
                <w:sz w:val="24"/>
              </w:rPr>
              <w:t xml:space="preserve"> </w:t>
            </w:r>
            <w:r>
              <w:rPr>
                <w:sz w:val="24"/>
              </w:rPr>
              <w:t>Library,</w:t>
            </w:r>
            <w:r>
              <w:rPr>
                <w:spacing w:val="-5"/>
                <w:sz w:val="24"/>
              </w:rPr>
              <w:t xml:space="preserve"> </w:t>
            </w:r>
            <w:r>
              <w:rPr>
                <w:sz w:val="24"/>
              </w:rPr>
              <w:t>Kwale</w:t>
            </w:r>
            <w:r>
              <w:rPr>
                <w:spacing w:val="-5"/>
                <w:sz w:val="24"/>
              </w:rPr>
              <w:t xml:space="preserve"> </w:t>
            </w:r>
            <w:r>
              <w:rPr>
                <w:sz w:val="24"/>
              </w:rPr>
              <w:t>Baraza</w:t>
            </w:r>
            <w:r>
              <w:rPr>
                <w:spacing w:val="-5"/>
                <w:sz w:val="24"/>
              </w:rPr>
              <w:t xml:space="preserve"> </w:t>
            </w:r>
            <w:r>
              <w:rPr>
                <w:sz w:val="24"/>
              </w:rPr>
              <w:t>Park</w:t>
            </w:r>
            <w:r>
              <w:rPr>
                <w:spacing w:val="-5"/>
                <w:sz w:val="24"/>
              </w:rPr>
              <w:t xml:space="preserve"> </w:t>
            </w:r>
            <w:r>
              <w:rPr>
                <w:sz w:val="24"/>
              </w:rPr>
              <w:t>and</w:t>
            </w:r>
          </w:p>
        </w:tc>
        <w:tc>
          <w:tcPr>
            <w:tcW w:w="2818" w:type="dxa"/>
          </w:tcPr>
          <w:p w:rsidR="00521B8F" w:rsidRDefault="00E70D0A">
            <w:pPr>
              <w:pStyle w:val="TableParagraph"/>
              <w:numPr>
                <w:ilvl w:val="0"/>
                <w:numId w:val="353"/>
              </w:numPr>
              <w:tabs>
                <w:tab w:val="left" w:pos="827"/>
                <w:tab w:val="left" w:pos="828"/>
              </w:tabs>
              <w:spacing w:line="297" w:lineRule="auto"/>
              <w:ind w:right="125"/>
              <w:rPr>
                <w:sz w:val="24"/>
              </w:rPr>
            </w:pPr>
            <w:r>
              <w:rPr>
                <w:sz w:val="24"/>
              </w:rPr>
              <w:t>Community</w:t>
            </w:r>
            <w:r>
              <w:rPr>
                <w:spacing w:val="1"/>
                <w:sz w:val="24"/>
              </w:rPr>
              <w:t xml:space="preserve"> </w:t>
            </w:r>
            <w:r>
              <w:rPr>
                <w:sz w:val="24"/>
              </w:rPr>
              <w:t>sensitization of fire</w:t>
            </w:r>
            <w:r>
              <w:rPr>
                <w:spacing w:val="-57"/>
                <w:sz w:val="24"/>
              </w:rPr>
              <w:t xml:space="preserve"> </w:t>
            </w:r>
            <w:r>
              <w:rPr>
                <w:sz w:val="24"/>
              </w:rPr>
              <w:t>in case of fire</w:t>
            </w:r>
            <w:r>
              <w:rPr>
                <w:spacing w:val="1"/>
                <w:sz w:val="24"/>
              </w:rPr>
              <w:t xml:space="preserve"> </w:t>
            </w:r>
            <w:r>
              <w:rPr>
                <w:sz w:val="24"/>
              </w:rPr>
              <w:t>emergencies</w:t>
            </w:r>
          </w:p>
        </w:tc>
      </w:tr>
    </w:tbl>
    <w:p w:rsidR="00521B8F" w:rsidRDefault="00521B8F">
      <w:pPr>
        <w:spacing w:line="29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1053"/>
        </w:trPr>
        <w:tc>
          <w:tcPr>
            <w:tcW w:w="1975" w:type="dxa"/>
          </w:tcPr>
          <w:p w:rsidR="00521B8F" w:rsidRDefault="00521B8F">
            <w:pPr>
              <w:pStyle w:val="TableParagraph"/>
              <w:rPr>
                <w:sz w:val="24"/>
              </w:rPr>
            </w:pPr>
          </w:p>
        </w:tc>
        <w:tc>
          <w:tcPr>
            <w:tcW w:w="4225" w:type="dxa"/>
          </w:tcPr>
          <w:p w:rsidR="00521B8F" w:rsidRDefault="00E70D0A">
            <w:pPr>
              <w:pStyle w:val="TableParagraph"/>
              <w:spacing w:line="256" w:lineRule="auto"/>
              <w:ind w:left="919" w:right="363" w:hanging="721"/>
              <w:rPr>
                <w:sz w:val="24"/>
              </w:rPr>
            </w:pPr>
            <w:r>
              <w:rPr>
                <w:sz w:val="24"/>
              </w:rPr>
              <w:t>(vii)</w:t>
            </w:r>
            <w:r>
              <w:rPr>
                <w:spacing w:val="1"/>
                <w:sz w:val="24"/>
              </w:rPr>
              <w:t xml:space="preserve"> </w:t>
            </w:r>
            <w:r>
              <w:rPr>
                <w:sz w:val="24"/>
              </w:rPr>
              <w:t>Installation of Fire Suppression</w:t>
            </w:r>
            <w:r>
              <w:rPr>
                <w:spacing w:val="1"/>
                <w:sz w:val="24"/>
              </w:rPr>
              <w:t xml:space="preserve"> </w:t>
            </w:r>
            <w:r>
              <w:rPr>
                <w:sz w:val="24"/>
              </w:rPr>
              <w:t>System at Mvindeni Recovery</w:t>
            </w:r>
            <w:r>
              <w:rPr>
                <w:spacing w:val="-57"/>
                <w:sz w:val="24"/>
              </w:rPr>
              <w:t xml:space="preserve"> </w:t>
            </w:r>
            <w:r>
              <w:rPr>
                <w:sz w:val="24"/>
              </w:rPr>
              <w:t>Site</w:t>
            </w:r>
            <w:r>
              <w:rPr>
                <w:spacing w:val="-2"/>
                <w:sz w:val="24"/>
              </w:rPr>
              <w:t xml:space="preserve"> </w:t>
            </w:r>
            <w:r>
              <w:rPr>
                <w:sz w:val="24"/>
              </w:rPr>
              <w:t>among</w:t>
            </w:r>
            <w:r>
              <w:rPr>
                <w:spacing w:val="-2"/>
                <w:sz w:val="24"/>
              </w:rPr>
              <w:t xml:space="preserve"> </w:t>
            </w:r>
            <w:r>
              <w:rPr>
                <w:sz w:val="24"/>
              </w:rPr>
              <w:t>others.</w:t>
            </w:r>
          </w:p>
        </w:tc>
        <w:tc>
          <w:tcPr>
            <w:tcW w:w="2818" w:type="dxa"/>
          </w:tcPr>
          <w:p w:rsidR="00521B8F" w:rsidRDefault="00521B8F">
            <w:pPr>
              <w:pStyle w:val="TableParagraph"/>
              <w:rPr>
                <w:sz w:val="24"/>
              </w:rPr>
            </w:pPr>
          </w:p>
        </w:tc>
      </w:tr>
      <w:tr w:rsidR="00521B8F">
        <w:trPr>
          <w:trHeight w:val="4252"/>
        </w:trPr>
        <w:tc>
          <w:tcPr>
            <w:tcW w:w="1975" w:type="dxa"/>
            <w:tcBorders>
              <w:bottom w:val="nil"/>
            </w:tcBorders>
          </w:tcPr>
          <w:p w:rsidR="00521B8F" w:rsidRDefault="00E70D0A">
            <w:pPr>
              <w:pStyle w:val="TableParagraph"/>
              <w:spacing w:line="259" w:lineRule="auto"/>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225" w:type="dxa"/>
            <w:vMerge w:val="restart"/>
          </w:tcPr>
          <w:p w:rsidR="00521B8F" w:rsidRDefault="00E70D0A">
            <w:pPr>
              <w:pStyle w:val="TableParagraph"/>
              <w:numPr>
                <w:ilvl w:val="0"/>
                <w:numId w:val="352"/>
              </w:numPr>
              <w:tabs>
                <w:tab w:val="left" w:pos="1188"/>
                <w:tab w:val="left" w:pos="1189"/>
              </w:tabs>
              <w:spacing w:line="256" w:lineRule="auto"/>
              <w:ind w:right="648"/>
              <w:rPr>
                <w:sz w:val="24"/>
              </w:rPr>
            </w:pPr>
            <w:r>
              <w:rPr>
                <w:sz w:val="24"/>
              </w:rPr>
              <w:t>Continued work and</w:t>
            </w:r>
            <w:r>
              <w:rPr>
                <w:spacing w:val="1"/>
                <w:sz w:val="24"/>
              </w:rPr>
              <w:t xml:space="preserve"> </w:t>
            </w:r>
            <w:r>
              <w:rPr>
                <w:sz w:val="24"/>
              </w:rPr>
              <w:t>completion</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Kwale</w:t>
            </w:r>
            <w:r>
              <w:rPr>
                <w:spacing w:val="-57"/>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352"/>
              </w:numPr>
              <w:tabs>
                <w:tab w:val="left" w:pos="1188"/>
                <w:tab w:val="left" w:pos="1189"/>
              </w:tabs>
              <w:spacing w:before="162" w:line="256" w:lineRule="auto"/>
              <w:ind w:right="198"/>
              <w:rPr>
                <w:sz w:val="24"/>
              </w:rPr>
            </w:pPr>
            <w:r>
              <w:rPr>
                <w:sz w:val="24"/>
              </w:rPr>
              <w:t>Rehabilitation and</w:t>
            </w:r>
            <w:r>
              <w:rPr>
                <w:spacing w:val="1"/>
                <w:sz w:val="24"/>
              </w:rPr>
              <w:t xml:space="preserve"> </w:t>
            </w:r>
            <w:r>
              <w:rPr>
                <w:sz w:val="24"/>
              </w:rPr>
              <w:t>improvement</w:t>
            </w:r>
            <w:r>
              <w:rPr>
                <w:spacing w:val="-5"/>
                <w:sz w:val="24"/>
              </w:rPr>
              <w:t xml:space="preserve"> </w:t>
            </w:r>
            <w:r>
              <w:rPr>
                <w:sz w:val="24"/>
              </w:rPr>
              <w:t>of</w:t>
            </w:r>
            <w:r>
              <w:rPr>
                <w:spacing w:val="-6"/>
                <w:sz w:val="24"/>
              </w:rPr>
              <w:t xml:space="preserve"> </w:t>
            </w:r>
            <w:r>
              <w:rPr>
                <w:sz w:val="24"/>
              </w:rPr>
              <w:t>sports</w:t>
            </w:r>
            <w:r>
              <w:rPr>
                <w:spacing w:val="-5"/>
                <w:sz w:val="24"/>
              </w:rPr>
              <w:t xml:space="preserve"> </w:t>
            </w:r>
            <w:r>
              <w:rPr>
                <w:sz w:val="24"/>
              </w:rPr>
              <w:t>fields,</w:t>
            </w:r>
          </w:p>
          <w:p w:rsidR="00521B8F" w:rsidRDefault="00E70D0A">
            <w:pPr>
              <w:pStyle w:val="TableParagraph"/>
              <w:numPr>
                <w:ilvl w:val="0"/>
                <w:numId w:val="352"/>
              </w:numPr>
              <w:tabs>
                <w:tab w:val="left" w:pos="1188"/>
                <w:tab w:val="left" w:pos="1189"/>
              </w:tabs>
              <w:spacing w:before="165" w:line="256" w:lineRule="auto"/>
              <w:ind w:right="685"/>
              <w:rPr>
                <w:sz w:val="24"/>
              </w:rPr>
            </w:pPr>
            <w:r>
              <w:rPr>
                <w:sz w:val="24"/>
              </w:rPr>
              <w:t>Support to local football</w:t>
            </w:r>
            <w:r>
              <w:rPr>
                <w:spacing w:val="-58"/>
                <w:sz w:val="24"/>
              </w:rPr>
              <w:t xml:space="preserve"> </w:t>
            </w:r>
            <w:r>
              <w:rPr>
                <w:sz w:val="24"/>
              </w:rPr>
              <w:t>teams</w:t>
            </w:r>
          </w:p>
          <w:p w:rsidR="00521B8F" w:rsidRDefault="00E70D0A">
            <w:pPr>
              <w:pStyle w:val="TableParagraph"/>
              <w:numPr>
                <w:ilvl w:val="0"/>
                <w:numId w:val="352"/>
              </w:numPr>
              <w:tabs>
                <w:tab w:val="left" w:pos="1188"/>
                <w:tab w:val="left" w:pos="1189"/>
              </w:tabs>
              <w:spacing w:before="163"/>
              <w:ind w:hanging="721"/>
              <w:rPr>
                <w:sz w:val="24"/>
              </w:rPr>
            </w:pPr>
            <w:r>
              <w:rPr>
                <w:sz w:val="24"/>
              </w:rPr>
              <w:t>Construction</w:t>
            </w:r>
            <w:r>
              <w:rPr>
                <w:spacing w:val="-1"/>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352"/>
              </w:numPr>
              <w:tabs>
                <w:tab w:val="left" w:pos="1188"/>
                <w:tab w:val="left" w:pos="1189"/>
              </w:tabs>
              <w:spacing w:before="183" w:line="256" w:lineRule="auto"/>
              <w:ind w:right="511"/>
              <w:rPr>
                <w:sz w:val="24"/>
              </w:rPr>
            </w:pPr>
            <w:r>
              <w:rPr>
                <w:sz w:val="24"/>
              </w:rPr>
              <w:t>Construction of 1 heritage</w:t>
            </w:r>
            <w:r>
              <w:rPr>
                <w:spacing w:val="-57"/>
                <w:sz w:val="24"/>
              </w:rPr>
              <w:t xml:space="preserve"> </w:t>
            </w:r>
            <w:r>
              <w:rPr>
                <w:sz w:val="24"/>
              </w:rPr>
              <w:t>centre</w:t>
            </w:r>
            <w:r>
              <w:rPr>
                <w:spacing w:val="-1"/>
                <w:sz w:val="24"/>
              </w:rPr>
              <w:t xml:space="preserve"> </w:t>
            </w:r>
            <w:r>
              <w:rPr>
                <w:sz w:val="24"/>
              </w:rPr>
              <w:t>at</w:t>
            </w:r>
            <w:r>
              <w:rPr>
                <w:spacing w:val="-1"/>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352"/>
              </w:numPr>
              <w:tabs>
                <w:tab w:val="left" w:pos="1188"/>
                <w:tab w:val="left" w:pos="1189"/>
              </w:tabs>
              <w:spacing w:before="165" w:line="256" w:lineRule="auto"/>
              <w:ind w:right="684"/>
              <w:rPr>
                <w:sz w:val="24"/>
              </w:rPr>
            </w:pPr>
            <w:r>
              <w:rPr>
                <w:sz w:val="24"/>
              </w:rPr>
              <w:t>Construction of 1 public</w:t>
            </w:r>
            <w:r>
              <w:rPr>
                <w:spacing w:val="-57"/>
                <w:sz w:val="24"/>
              </w:rPr>
              <w:t xml:space="preserve"> </w:t>
            </w:r>
            <w:r>
              <w:rPr>
                <w:sz w:val="24"/>
              </w:rPr>
              <w:t>library.</w:t>
            </w:r>
          </w:p>
        </w:tc>
        <w:tc>
          <w:tcPr>
            <w:tcW w:w="2818" w:type="dxa"/>
            <w:tcBorders>
              <w:bottom w:val="nil"/>
            </w:tcBorders>
          </w:tcPr>
          <w:p w:rsidR="00521B8F" w:rsidRDefault="00E70D0A">
            <w:pPr>
              <w:pStyle w:val="TableParagraph"/>
              <w:numPr>
                <w:ilvl w:val="0"/>
                <w:numId w:val="351"/>
              </w:numPr>
              <w:tabs>
                <w:tab w:val="left" w:pos="827"/>
                <w:tab w:val="left" w:pos="828"/>
              </w:tabs>
              <w:spacing w:line="237" w:lineRule="auto"/>
              <w:ind w:right="193"/>
              <w:rPr>
                <w:sz w:val="24"/>
              </w:rPr>
            </w:pPr>
            <w:r>
              <w:rPr>
                <w:sz w:val="24"/>
              </w:rPr>
              <w:t>The</w:t>
            </w:r>
            <w:r>
              <w:rPr>
                <w:spacing w:val="-7"/>
                <w:sz w:val="24"/>
              </w:rPr>
              <w:t xml:space="preserve"> </w:t>
            </w:r>
            <w:r>
              <w:rPr>
                <w:sz w:val="24"/>
              </w:rPr>
              <w:t>county</w:t>
            </w:r>
            <w:r>
              <w:rPr>
                <w:spacing w:val="-10"/>
                <w:sz w:val="24"/>
              </w:rPr>
              <w:t xml:space="preserve"> </w:t>
            </w:r>
            <w:r>
              <w:rPr>
                <w:sz w:val="24"/>
              </w:rPr>
              <w:t>should</w:t>
            </w:r>
            <w:r>
              <w:rPr>
                <w:spacing w:val="-57"/>
                <w:sz w:val="24"/>
              </w:rPr>
              <w:t xml:space="preserve"> </w:t>
            </w:r>
            <w:r>
              <w:rPr>
                <w:sz w:val="24"/>
              </w:rPr>
              <w:t>support all other</w:t>
            </w:r>
            <w:r>
              <w:rPr>
                <w:spacing w:val="1"/>
                <w:sz w:val="24"/>
              </w:rPr>
              <w:t xml:space="preserve"> </w:t>
            </w:r>
            <w:r>
              <w:rPr>
                <w:sz w:val="24"/>
              </w:rPr>
              <w:t>sports</w:t>
            </w:r>
          </w:p>
          <w:p w:rsidR="00521B8F" w:rsidRDefault="00E70D0A">
            <w:pPr>
              <w:pStyle w:val="TableParagraph"/>
              <w:numPr>
                <w:ilvl w:val="0"/>
                <w:numId w:val="351"/>
              </w:numPr>
              <w:tabs>
                <w:tab w:val="left" w:pos="827"/>
                <w:tab w:val="left" w:pos="828"/>
              </w:tabs>
              <w:spacing w:before="1"/>
              <w:ind w:right="228"/>
              <w:rPr>
                <w:sz w:val="24"/>
              </w:rPr>
            </w:pPr>
            <w:r>
              <w:rPr>
                <w:sz w:val="24"/>
              </w:rPr>
              <w:t>Capacity building</w:t>
            </w:r>
            <w:r>
              <w:rPr>
                <w:spacing w:val="-57"/>
                <w:sz w:val="24"/>
              </w:rPr>
              <w:t xml:space="preserve"> </w:t>
            </w:r>
            <w:r>
              <w:rPr>
                <w:sz w:val="24"/>
              </w:rPr>
              <w:t>of the football</w:t>
            </w:r>
            <w:r>
              <w:rPr>
                <w:spacing w:val="1"/>
                <w:sz w:val="24"/>
              </w:rPr>
              <w:t xml:space="preserve"> </w:t>
            </w:r>
            <w:r>
              <w:rPr>
                <w:sz w:val="24"/>
              </w:rPr>
              <w:t>teams to</w:t>
            </w:r>
            <w:r>
              <w:rPr>
                <w:spacing w:val="1"/>
                <w:sz w:val="24"/>
              </w:rPr>
              <w:t xml:space="preserve"> </w:t>
            </w:r>
            <w:r>
              <w:rPr>
                <w:sz w:val="24"/>
              </w:rPr>
              <w:t>understand the</w:t>
            </w:r>
            <w:r>
              <w:rPr>
                <w:spacing w:val="1"/>
                <w:sz w:val="24"/>
              </w:rPr>
              <w:t xml:space="preserve"> </w:t>
            </w:r>
            <w:r>
              <w:rPr>
                <w:sz w:val="24"/>
              </w:rPr>
              <w:t>rules</w:t>
            </w:r>
            <w:r>
              <w:rPr>
                <w:spacing w:val="-7"/>
                <w:sz w:val="24"/>
              </w:rPr>
              <w:t xml:space="preserve"> </w:t>
            </w:r>
            <w:r>
              <w:rPr>
                <w:sz w:val="24"/>
              </w:rPr>
              <w:t>of</w:t>
            </w:r>
            <w:r>
              <w:rPr>
                <w:spacing w:val="-6"/>
                <w:sz w:val="24"/>
              </w:rPr>
              <w:t xml:space="preserve"> </w:t>
            </w:r>
            <w:r>
              <w:rPr>
                <w:sz w:val="24"/>
              </w:rPr>
              <w:t>the</w:t>
            </w:r>
            <w:r>
              <w:rPr>
                <w:spacing w:val="-5"/>
                <w:sz w:val="24"/>
              </w:rPr>
              <w:t xml:space="preserve"> </w:t>
            </w:r>
            <w:r>
              <w:rPr>
                <w:sz w:val="24"/>
              </w:rPr>
              <w:t>games</w:t>
            </w:r>
          </w:p>
          <w:p w:rsidR="00521B8F" w:rsidRDefault="00E70D0A">
            <w:pPr>
              <w:pStyle w:val="TableParagraph"/>
              <w:numPr>
                <w:ilvl w:val="0"/>
                <w:numId w:val="351"/>
              </w:numPr>
              <w:tabs>
                <w:tab w:val="left" w:pos="827"/>
                <w:tab w:val="left" w:pos="828"/>
              </w:tabs>
              <w:ind w:right="209"/>
              <w:rPr>
                <w:sz w:val="24"/>
              </w:rPr>
            </w:pPr>
            <w:r>
              <w:rPr>
                <w:sz w:val="24"/>
              </w:rPr>
              <w:t>Public libraries</w:t>
            </w:r>
            <w:r>
              <w:rPr>
                <w:spacing w:val="1"/>
                <w:sz w:val="24"/>
              </w:rPr>
              <w:t xml:space="preserve"> </w:t>
            </w:r>
            <w:r>
              <w:rPr>
                <w:sz w:val="24"/>
              </w:rPr>
              <w:t>should be in every</w:t>
            </w:r>
            <w:r>
              <w:rPr>
                <w:spacing w:val="-57"/>
                <w:sz w:val="24"/>
              </w:rPr>
              <w:t xml:space="preserve"> </w:t>
            </w:r>
            <w:r>
              <w:rPr>
                <w:sz w:val="24"/>
              </w:rPr>
              <w:t>sub county</w:t>
            </w:r>
          </w:p>
          <w:p w:rsidR="00521B8F" w:rsidRDefault="00E70D0A">
            <w:pPr>
              <w:pStyle w:val="TableParagraph"/>
              <w:numPr>
                <w:ilvl w:val="0"/>
                <w:numId w:val="351"/>
              </w:numPr>
              <w:tabs>
                <w:tab w:val="left" w:pos="827"/>
                <w:tab w:val="left" w:pos="828"/>
              </w:tabs>
              <w:ind w:right="375"/>
              <w:rPr>
                <w:sz w:val="24"/>
              </w:rPr>
            </w:pPr>
            <w:r>
              <w:rPr>
                <w:sz w:val="24"/>
              </w:rPr>
              <w:t>County to</w:t>
            </w:r>
            <w:r>
              <w:rPr>
                <w:spacing w:val="1"/>
                <w:sz w:val="24"/>
              </w:rPr>
              <w:t xml:space="preserve"> </w:t>
            </w:r>
            <w:r>
              <w:rPr>
                <w:spacing w:val="-1"/>
                <w:sz w:val="24"/>
              </w:rPr>
              <w:t xml:space="preserve">construct </w:t>
            </w:r>
            <w:r>
              <w:rPr>
                <w:sz w:val="24"/>
              </w:rPr>
              <w:t>second</w:t>
            </w:r>
            <w:r>
              <w:rPr>
                <w:spacing w:val="-57"/>
                <w:sz w:val="24"/>
              </w:rPr>
              <w:t xml:space="preserve"> </w:t>
            </w:r>
            <w:r>
              <w:rPr>
                <w:sz w:val="24"/>
              </w:rPr>
              <w:t>stadium</w:t>
            </w:r>
          </w:p>
          <w:p w:rsidR="00521B8F" w:rsidRDefault="00E70D0A">
            <w:pPr>
              <w:pStyle w:val="TableParagraph"/>
              <w:numPr>
                <w:ilvl w:val="0"/>
                <w:numId w:val="351"/>
              </w:numPr>
              <w:tabs>
                <w:tab w:val="left" w:pos="827"/>
                <w:tab w:val="left" w:pos="828"/>
              </w:tabs>
              <w:spacing w:line="293" w:lineRule="exact"/>
              <w:ind w:hanging="361"/>
              <w:rPr>
                <w:sz w:val="24"/>
              </w:rPr>
            </w:pPr>
            <w:r>
              <w:rPr>
                <w:sz w:val="24"/>
              </w:rPr>
              <w:t>Funds</w:t>
            </w:r>
            <w:r>
              <w:rPr>
                <w:spacing w:val="-1"/>
                <w:sz w:val="24"/>
              </w:rPr>
              <w:t xml:space="preserve"> </w:t>
            </w:r>
            <w:r>
              <w:rPr>
                <w:sz w:val="24"/>
              </w:rPr>
              <w:t>to</w:t>
            </w:r>
            <w:r>
              <w:rPr>
                <w:spacing w:val="-1"/>
                <w:sz w:val="24"/>
              </w:rPr>
              <w:t xml:space="preserve"> </w:t>
            </w:r>
            <w:r>
              <w:rPr>
                <w:sz w:val="24"/>
              </w:rPr>
              <w:t>clubs</w:t>
            </w:r>
            <w:r>
              <w:rPr>
                <w:spacing w:val="-1"/>
                <w:sz w:val="24"/>
              </w:rPr>
              <w:t xml:space="preserve"> </w:t>
            </w:r>
            <w:r>
              <w:rPr>
                <w:sz w:val="24"/>
              </w:rPr>
              <w:t>to</w:t>
            </w:r>
          </w:p>
        </w:tc>
      </w:tr>
      <w:tr w:rsidR="00521B8F">
        <w:trPr>
          <w:trHeight w:val="333"/>
        </w:trPr>
        <w:tc>
          <w:tcPr>
            <w:tcW w:w="1975" w:type="dxa"/>
            <w:tcBorders>
              <w:top w:val="nil"/>
              <w:bottom w:val="nil"/>
            </w:tcBorders>
          </w:tcPr>
          <w:p w:rsidR="00521B8F" w:rsidRDefault="00521B8F">
            <w:pPr>
              <w:pStyle w:val="TableParagraph"/>
              <w:rPr>
                <w:sz w:val="24"/>
              </w:rPr>
            </w:pPr>
          </w:p>
        </w:tc>
        <w:tc>
          <w:tcPr>
            <w:tcW w:w="4225" w:type="dxa"/>
            <w:vMerge/>
            <w:tcBorders>
              <w:top w:val="nil"/>
            </w:tcBorders>
          </w:tcPr>
          <w:p w:rsidR="00521B8F" w:rsidRDefault="00521B8F">
            <w:pPr>
              <w:rPr>
                <w:sz w:val="2"/>
                <w:szCs w:val="2"/>
              </w:rPr>
            </w:pPr>
          </w:p>
        </w:tc>
        <w:tc>
          <w:tcPr>
            <w:tcW w:w="2818" w:type="dxa"/>
            <w:tcBorders>
              <w:top w:val="nil"/>
              <w:bottom w:val="nil"/>
            </w:tcBorders>
          </w:tcPr>
          <w:p w:rsidR="00521B8F" w:rsidRDefault="00E70D0A">
            <w:pPr>
              <w:pStyle w:val="TableParagraph"/>
              <w:spacing w:before="23"/>
              <w:ind w:right="367"/>
              <w:jc w:val="right"/>
              <w:rPr>
                <w:sz w:val="24"/>
              </w:rPr>
            </w:pPr>
            <w:r>
              <w:rPr>
                <w:sz w:val="24"/>
              </w:rPr>
              <w:t>be</w:t>
            </w:r>
            <w:r>
              <w:rPr>
                <w:spacing w:val="-2"/>
                <w:sz w:val="24"/>
              </w:rPr>
              <w:t xml:space="preserve"> </w:t>
            </w:r>
            <w:r>
              <w:rPr>
                <w:sz w:val="24"/>
              </w:rPr>
              <w:t>dispatched</w:t>
            </w:r>
            <w:r>
              <w:rPr>
                <w:spacing w:val="-1"/>
                <w:sz w:val="24"/>
              </w:rPr>
              <w:t xml:space="preserve"> </w:t>
            </w:r>
            <w:r>
              <w:rPr>
                <w:sz w:val="24"/>
              </w:rPr>
              <w:t>on</w:t>
            </w:r>
          </w:p>
        </w:tc>
      </w:tr>
      <w:tr w:rsidR="00521B8F">
        <w:trPr>
          <w:trHeight w:val="330"/>
        </w:trPr>
        <w:tc>
          <w:tcPr>
            <w:tcW w:w="1975" w:type="dxa"/>
            <w:tcBorders>
              <w:top w:val="nil"/>
              <w:bottom w:val="nil"/>
            </w:tcBorders>
          </w:tcPr>
          <w:p w:rsidR="00521B8F" w:rsidRDefault="00521B8F">
            <w:pPr>
              <w:pStyle w:val="TableParagraph"/>
              <w:rPr>
                <w:sz w:val="24"/>
              </w:rPr>
            </w:pPr>
          </w:p>
        </w:tc>
        <w:tc>
          <w:tcPr>
            <w:tcW w:w="4225" w:type="dxa"/>
            <w:vMerge/>
            <w:tcBorders>
              <w:top w:val="nil"/>
            </w:tcBorders>
          </w:tcPr>
          <w:p w:rsidR="00521B8F" w:rsidRDefault="00521B8F">
            <w:pPr>
              <w:rPr>
                <w:sz w:val="2"/>
                <w:szCs w:val="2"/>
              </w:rPr>
            </w:pPr>
          </w:p>
        </w:tc>
        <w:tc>
          <w:tcPr>
            <w:tcW w:w="2818" w:type="dxa"/>
            <w:tcBorders>
              <w:top w:val="nil"/>
              <w:bottom w:val="nil"/>
            </w:tcBorders>
          </w:tcPr>
          <w:p w:rsidR="00521B8F" w:rsidRDefault="00E70D0A">
            <w:pPr>
              <w:pStyle w:val="TableParagraph"/>
              <w:spacing w:before="24"/>
              <w:ind w:left="827"/>
              <w:rPr>
                <w:sz w:val="24"/>
              </w:rPr>
            </w:pPr>
            <w:r>
              <w:rPr>
                <w:sz w:val="24"/>
              </w:rPr>
              <w:t>time</w:t>
            </w:r>
          </w:p>
        </w:tc>
      </w:tr>
      <w:tr w:rsidR="00521B8F">
        <w:trPr>
          <w:trHeight w:val="358"/>
        </w:trPr>
        <w:tc>
          <w:tcPr>
            <w:tcW w:w="1975" w:type="dxa"/>
            <w:tcBorders>
              <w:top w:val="nil"/>
              <w:bottom w:val="nil"/>
            </w:tcBorders>
          </w:tcPr>
          <w:p w:rsidR="00521B8F" w:rsidRDefault="00521B8F">
            <w:pPr>
              <w:pStyle w:val="TableParagraph"/>
              <w:rPr>
                <w:sz w:val="24"/>
              </w:rPr>
            </w:pPr>
          </w:p>
        </w:tc>
        <w:tc>
          <w:tcPr>
            <w:tcW w:w="4225" w:type="dxa"/>
            <w:vMerge/>
            <w:tcBorders>
              <w:top w:val="nil"/>
            </w:tcBorders>
          </w:tcPr>
          <w:p w:rsidR="00521B8F" w:rsidRDefault="00521B8F">
            <w:pPr>
              <w:rPr>
                <w:sz w:val="2"/>
                <w:szCs w:val="2"/>
              </w:rPr>
            </w:pPr>
          </w:p>
        </w:tc>
        <w:tc>
          <w:tcPr>
            <w:tcW w:w="2818" w:type="dxa"/>
            <w:tcBorders>
              <w:top w:val="nil"/>
              <w:bottom w:val="nil"/>
            </w:tcBorders>
          </w:tcPr>
          <w:p w:rsidR="00521B8F" w:rsidRDefault="00E70D0A">
            <w:pPr>
              <w:pStyle w:val="TableParagraph"/>
              <w:numPr>
                <w:ilvl w:val="0"/>
                <w:numId w:val="350"/>
              </w:numPr>
              <w:tabs>
                <w:tab w:val="left" w:pos="359"/>
                <w:tab w:val="left" w:pos="360"/>
              </w:tabs>
              <w:spacing w:before="29"/>
              <w:ind w:right="301" w:hanging="828"/>
              <w:jc w:val="right"/>
              <w:rPr>
                <w:sz w:val="24"/>
              </w:rPr>
            </w:pPr>
            <w:r>
              <w:rPr>
                <w:sz w:val="24"/>
              </w:rPr>
              <w:t>Elevate</w:t>
            </w:r>
            <w:r>
              <w:rPr>
                <w:spacing w:val="-2"/>
                <w:sz w:val="24"/>
              </w:rPr>
              <w:t xml:space="preserve"> </w:t>
            </w:r>
            <w:r>
              <w:rPr>
                <w:sz w:val="24"/>
              </w:rPr>
              <w:t>the</w:t>
            </w:r>
            <w:r>
              <w:rPr>
                <w:spacing w:val="-2"/>
                <w:sz w:val="24"/>
              </w:rPr>
              <w:t xml:space="preserve"> </w:t>
            </w:r>
            <w:r>
              <w:rPr>
                <w:sz w:val="24"/>
              </w:rPr>
              <w:t>status</w:t>
            </w:r>
          </w:p>
        </w:tc>
      </w:tr>
      <w:tr w:rsidR="00521B8F">
        <w:trPr>
          <w:trHeight w:val="335"/>
        </w:trPr>
        <w:tc>
          <w:tcPr>
            <w:tcW w:w="1975" w:type="dxa"/>
            <w:tcBorders>
              <w:top w:val="nil"/>
              <w:bottom w:val="nil"/>
            </w:tcBorders>
          </w:tcPr>
          <w:p w:rsidR="00521B8F" w:rsidRDefault="00521B8F">
            <w:pPr>
              <w:pStyle w:val="TableParagraph"/>
              <w:rPr>
                <w:sz w:val="24"/>
              </w:rPr>
            </w:pPr>
          </w:p>
        </w:tc>
        <w:tc>
          <w:tcPr>
            <w:tcW w:w="4225" w:type="dxa"/>
            <w:vMerge/>
            <w:tcBorders>
              <w:top w:val="nil"/>
            </w:tcBorders>
          </w:tcPr>
          <w:p w:rsidR="00521B8F" w:rsidRDefault="00521B8F">
            <w:pPr>
              <w:rPr>
                <w:sz w:val="2"/>
                <w:szCs w:val="2"/>
              </w:rPr>
            </w:pPr>
          </w:p>
        </w:tc>
        <w:tc>
          <w:tcPr>
            <w:tcW w:w="2818" w:type="dxa"/>
            <w:tcBorders>
              <w:top w:val="nil"/>
              <w:bottom w:val="nil"/>
            </w:tcBorders>
          </w:tcPr>
          <w:p w:rsidR="00521B8F" w:rsidRDefault="00E70D0A">
            <w:pPr>
              <w:pStyle w:val="TableParagraph"/>
              <w:spacing w:before="24"/>
              <w:ind w:right="473"/>
              <w:jc w:val="right"/>
              <w:rPr>
                <w:sz w:val="24"/>
              </w:rPr>
            </w:pPr>
            <w:r>
              <w:rPr>
                <w:sz w:val="24"/>
              </w:rPr>
              <w:t>of</w:t>
            </w:r>
            <w:r>
              <w:rPr>
                <w:spacing w:val="-1"/>
                <w:sz w:val="24"/>
              </w:rPr>
              <w:t xml:space="preserve"> </w:t>
            </w:r>
            <w:r>
              <w:rPr>
                <w:sz w:val="24"/>
              </w:rPr>
              <w:t>show</w:t>
            </w:r>
            <w:r>
              <w:rPr>
                <w:spacing w:val="-1"/>
                <w:sz w:val="24"/>
              </w:rPr>
              <w:t xml:space="preserve"> </w:t>
            </w:r>
            <w:r>
              <w:rPr>
                <w:sz w:val="24"/>
              </w:rPr>
              <w:t>ground</w:t>
            </w:r>
          </w:p>
        </w:tc>
      </w:tr>
      <w:tr w:rsidR="00521B8F">
        <w:trPr>
          <w:trHeight w:val="834"/>
        </w:trPr>
        <w:tc>
          <w:tcPr>
            <w:tcW w:w="1975" w:type="dxa"/>
            <w:tcBorders>
              <w:top w:val="nil"/>
            </w:tcBorders>
          </w:tcPr>
          <w:p w:rsidR="00521B8F" w:rsidRDefault="00521B8F">
            <w:pPr>
              <w:pStyle w:val="TableParagraph"/>
              <w:rPr>
                <w:sz w:val="24"/>
              </w:rPr>
            </w:pPr>
          </w:p>
        </w:tc>
        <w:tc>
          <w:tcPr>
            <w:tcW w:w="4225" w:type="dxa"/>
            <w:vMerge/>
            <w:tcBorders>
              <w:top w:val="nil"/>
            </w:tcBorders>
          </w:tcPr>
          <w:p w:rsidR="00521B8F" w:rsidRDefault="00521B8F">
            <w:pPr>
              <w:rPr>
                <w:sz w:val="2"/>
                <w:szCs w:val="2"/>
              </w:rPr>
            </w:pPr>
          </w:p>
        </w:tc>
        <w:tc>
          <w:tcPr>
            <w:tcW w:w="2818" w:type="dxa"/>
            <w:tcBorders>
              <w:top w:val="nil"/>
            </w:tcBorders>
          </w:tcPr>
          <w:p w:rsidR="00521B8F" w:rsidRDefault="00E70D0A">
            <w:pPr>
              <w:pStyle w:val="TableParagraph"/>
              <w:spacing w:before="24"/>
              <w:ind w:left="827"/>
              <w:rPr>
                <w:sz w:val="24"/>
              </w:rPr>
            </w:pPr>
            <w:r>
              <w:rPr>
                <w:sz w:val="24"/>
              </w:rPr>
              <w:t>sport</w:t>
            </w:r>
            <w:r>
              <w:rPr>
                <w:spacing w:val="-1"/>
                <w:sz w:val="24"/>
              </w:rPr>
              <w:t xml:space="preserve"> </w:t>
            </w:r>
            <w:r>
              <w:rPr>
                <w:sz w:val="24"/>
              </w:rPr>
              <w:t>field</w:t>
            </w:r>
          </w:p>
        </w:tc>
      </w:tr>
      <w:tr w:rsidR="00521B8F">
        <w:trPr>
          <w:trHeight w:val="4694"/>
        </w:trPr>
        <w:tc>
          <w:tcPr>
            <w:tcW w:w="1975" w:type="dxa"/>
          </w:tcPr>
          <w:p w:rsidR="00521B8F" w:rsidRDefault="00E70D0A">
            <w:pPr>
              <w:pStyle w:val="TableParagraph"/>
              <w:spacing w:line="259" w:lineRule="auto"/>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225" w:type="dxa"/>
          </w:tcPr>
          <w:p w:rsidR="00521B8F" w:rsidRDefault="00E70D0A">
            <w:pPr>
              <w:pStyle w:val="TableParagraph"/>
              <w:spacing w:line="256" w:lineRule="auto"/>
              <w:ind w:left="828" w:right="139" w:hanging="360"/>
              <w:rPr>
                <w:sz w:val="24"/>
              </w:rPr>
            </w:pPr>
            <w:r>
              <w:rPr>
                <w:sz w:val="24"/>
              </w:rPr>
              <w:t>(i) Financing locally led Climate</w:t>
            </w:r>
            <w:r>
              <w:rPr>
                <w:spacing w:val="1"/>
                <w:sz w:val="24"/>
              </w:rPr>
              <w:t xml:space="preserve"> </w:t>
            </w:r>
            <w:r>
              <w:rPr>
                <w:sz w:val="24"/>
              </w:rPr>
              <w:t>action</w:t>
            </w:r>
            <w:r>
              <w:rPr>
                <w:spacing w:val="53"/>
                <w:sz w:val="24"/>
              </w:rPr>
              <w:t xml:space="preserve"> </w:t>
            </w:r>
            <w:r>
              <w:rPr>
                <w:sz w:val="24"/>
              </w:rPr>
              <w:t>to</w:t>
            </w:r>
            <w:r>
              <w:rPr>
                <w:spacing w:val="-3"/>
                <w:sz w:val="24"/>
              </w:rPr>
              <w:t xml:space="preserve"> </w:t>
            </w:r>
            <w:r>
              <w:rPr>
                <w:sz w:val="24"/>
              </w:rPr>
              <w:t>mitigate</w:t>
            </w:r>
            <w:r>
              <w:rPr>
                <w:spacing w:val="-4"/>
                <w:sz w:val="24"/>
              </w:rPr>
              <w:t xml:space="preserve"> </w:t>
            </w:r>
            <w:r>
              <w:rPr>
                <w:sz w:val="24"/>
              </w:rPr>
              <w:t>climate</w:t>
            </w:r>
            <w:r>
              <w:rPr>
                <w:spacing w:val="-4"/>
                <w:sz w:val="24"/>
              </w:rPr>
              <w:t xml:space="preserve"> </w:t>
            </w:r>
            <w:r>
              <w:rPr>
                <w:sz w:val="24"/>
              </w:rPr>
              <w:t>change</w:t>
            </w:r>
            <w:r>
              <w:rPr>
                <w:spacing w:val="-57"/>
                <w:sz w:val="24"/>
              </w:rPr>
              <w:t xml:space="preserve"> </w:t>
            </w:r>
            <w:r>
              <w:rPr>
                <w:sz w:val="24"/>
              </w:rPr>
              <w:t>effects</w:t>
            </w:r>
          </w:p>
          <w:p w:rsidR="00521B8F" w:rsidRDefault="00E70D0A">
            <w:pPr>
              <w:pStyle w:val="TableParagraph"/>
              <w:spacing w:before="162" w:line="256" w:lineRule="auto"/>
              <w:ind w:left="828" w:right="1187" w:hanging="360"/>
              <w:rPr>
                <w:sz w:val="24"/>
              </w:rPr>
            </w:pPr>
            <w:r>
              <w:rPr>
                <w:sz w:val="24"/>
              </w:rPr>
              <w:t>(vii) County Tree Planting</w:t>
            </w:r>
            <w:r>
              <w:rPr>
                <w:spacing w:val="-57"/>
                <w:sz w:val="24"/>
              </w:rPr>
              <w:t xml:space="preserve"> </w:t>
            </w:r>
            <w:r>
              <w:rPr>
                <w:sz w:val="24"/>
              </w:rPr>
              <w:t>Programme</w:t>
            </w:r>
          </w:p>
          <w:p w:rsidR="00521B8F" w:rsidRDefault="00E70D0A">
            <w:pPr>
              <w:pStyle w:val="TableParagraph"/>
              <w:spacing w:before="163"/>
              <w:ind w:left="468"/>
              <w:rPr>
                <w:sz w:val="24"/>
              </w:rPr>
            </w:pPr>
            <w:r>
              <w:rPr>
                <w:sz w:val="24"/>
              </w:rPr>
              <w:t>(ii)</w:t>
            </w:r>
            <w:r>
              <w:rPr>
                <w:spacing w:val="8"/>
                <w:sz w:val="24"/>
              </w:rPr>
              <w:t xml:space="preserve"> </w:t>
            </w:r>
            <w:r>
              <w:rPr>
                <w:sz w:val="24"/>
              </w:rPr>
              <w:t>Land</w:t>
            </w:r>
            <w:r>
              <w:rPr>
                <w:spacing w:val="-1"/>
                <w:sz w:val="24"/>
              </w:rPr>
              <w:t xml:space="preserve"> </w:t>
            </w:r>
            <w:r>
              <w:rPr>
                <w:sz w:val="24"/>
              </w:rPr>
              <w:t>banking</w:t>
            </w:r>
          </w:p>
          <w:p w:rsidR="00521B8F" w:rsidRDefault="00E70D0A">
            <w:pPr>
              <w:pStyle w:val="TableParagraph"/>
              <w:numPr>
                <w:ilvl w:val="0"/>
                <w:numId w:val="349"/>
              </w:numPr>
              <w:tabs>
                <w:tab w:val="left" w:pos="762"/>
              </w:tabs>
              <w:spacing w:before="185" w:line="256" w:lineRule="auto"/>
              <w:ind w:right="187" w:hanging="360"/>
              <w:rPr>
                <w:sz w:val="24"/>
              </w:rPr>
            </w:pPr>
            <w:r>
              <w:rPr>
                <w:sz w:val="24"/>
              </w:rPr>
              <w:t>Survey</w:t>
            </w:r>
            <w:r>
              <w:rPr>
                <w:spacing w:val="-7"/>
                <w:sz w:val="24"/>
              </w:rPr>
              <w:t xml:space="preserve"> </w:t>
            </w:r>
            <w:r>
              <w:rPr>
                <w:sz w:val="24"/>
              </w:rPr>
              <w:t>and</w:t>
            </w:r>
            <w:r>
              <w:rPr>
                <w:spacing w:val="-4"/>
                <w:sz w:val="24"/>
              </w:rPr>
              <w:t xml:space="preserve"> </w:t>
            </w:r>
            <w:r>
              <w:rPr>
                <w:sz w:val="24"/>
              </w:rPr>
              <w:t>demarcation</w:t>
            </w:r>
            <w:r>
              <w:rPr>
                <w:spacing w:val="-2"/>
                <w:sz w:val="24"/>
              </w:rPr>
              <w:t xml:space="preserve"> </w:t>
            </w:r>
            <w:r>
              <w:rPr>
                <w:sz w:val="24"/>
              </w:rPr>
              <w:t>of</w:t>
            </w:r>
            <w:r>
              <w:rPr>
                <w:spacing w:val="-4"/>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349"/>
              </w:numPr>
              <w:tabs>
                <w:tab w:val="left" w:pos="829"/>
              </w:tabs>
              <w:spacing w:before="165" w:line="256" w:lineRule="auto"/>
              <w:ind w:right="1254" w:hanging="360"/>
              <w:rPr>
                <w:sz w:val="24"/>
              </w:rPr>
            </w:pPr>
            <w:r>
              <w:rPr>
                <w:sz w:val="24"/>
              </w:rPr>
              <w:t>Physical</w:t>
            </w:r>
            <w:r>
              <w:rPr>
                <w:spacing w:val="-8"/>
                <w:sz w:val="24"/>
              </w:rPr>
              <w:t xml:space="preserve"> </w:t>
            </w:r>
            <w:r>
              <w:rPr>
                <w:sz w:val="24"/>
              </w:rPr>
              <w:t>Planning</w:t>
            </w:r>
            <w:r>
              <w:rPr>
                <w:spacing w:val="-9"/>
                <w:sz w:val="24"/>
              </w:rPr>
              <w:t xml:space="preserve"> </w:t>
            </w:r>
            <w:r>
              <w:rPr>
                <w:sz w:val="24"/>
              </w:rPr>
              <w:t>and</w:t>
            </w:r>
            <w:r>
              <w:rPr>
                <w:spacing w:val="-57"/>
                <w:sz w:val="24"/>
              </w:rPr>
              <w:t xml:space="preserve"> </w:t>
            </w:r>
            <w:r>
              <w:rPr>
                <w:sz w:val="24"/>
              </w:rPr>
              <w:t>Development</w:t>
            </w:r>
            <w:r>
              <w:rPr>
                <w:spacing w:val="-3"/>
                <w:sz w:val="24"/>
              </w:rPr>
              <w:t xml:space="preserve"> </w:t>
            </w:r>
            <w:r>
              <w:rPr>
                <w:sz w:val="24"/>
              </w:rPr>
              <w:t>Control</w:t>
            </w:r>
          </w:p>
          <w:p w:rsidR="00521B8F" w:rsidRDefault="00E70D0A">
            <w:pPr>
              <w:pStyle w:val="TableParagraph"/>
              <w:numPr>
                <w:ilvl w:val="0"/>
                <w:numId w:val="349"/>
              </w:numPr>
              <w:tabs>
                <w:tab w:val="left" w:pos="896"/>
              </w:tabs>
              <w:spacing w:before="164"/>
              <w:ind w:left="895" w:hanging="428"/>
              <w:rPr>
                <w:sz w:val="24"/>
              </w:rPr>
            </w:pPr>
            <w:r>
              <w:rPr>
                <w:sz w:val="24"/>
              </w:rPr>
              <w:t>Waste</w:t>
            </w:r>
            <w:r>
              <w:rPr>
                <w:spacing w:val="-2"/>
                <w:sz w:val="24"/>
              </w:rPr>
              <w:t xml:space="preserve"> </w:t>
            </w:r>
            <w:r>
              <w:rPr>
                <w:sz w:val="24"/>
              </w:rPr>
              <w:t>management</w:t>
            </w:r>
          </w:p>
        </w:tc>
        <w:tc>
          <w:tcPr>
            <w:tcW w:w="2818" w:type="dxa"/>
          </w:tcPr>
          <w:p w:rsidR="00521B8F" w:rsidRDefault="00E70D0A">
            <w:pPr>
              <w:pStyle w:val="TableParagraph"/>
              <w:numPr>
                <w:ilvl w:val="0"/>
                <w:numId w:val="348"/>
              </w:numPr>
              <w:tabs>
                <w:tab w:val="left" w:pos="827"/>
                <w:tab w:val="left" w:pos="828"/>
              </w:tabs>
              <w:spacing w:line="297" w:lineRule="auto"/>
              <w:ind w:right="282"/>
              <w:rPr>
                <w:sz w:val="24"/>
              </w:rPr>
            </w:pPr>
            <w:r>
              <w:rPr>
                <w:spacing w:val="-1"/>
                <w:sz w:val="24"/>
              </w:rPr>
              <w:t xml:space="preserve">Identification </w:t>
            </w:r>
            <w:r>
              <w:rPr>
                <w:sz w:val="24"/>
              </w:rPr>
              <w:t>and</w:t>
            </w:r>
            <w:r>
              <w:rPr>
                <w:spacing w:val="-57"/>
                <w:sz w:val="24"/>
              </w:rPr>
              <w:t xml:space="preserve"> </w:t>
            </w:r>
            <w:r>
              <w:rPr>
                <w:sz w:val="24"/>
              </w:rPr>
              <w:t>fencing of</w:t>
            </w:r>
            <w:r>
              <w:rPr>
                <w:spacing w:val="1"/>
                <w:sz w:val="24"/>
              </w:rPr>
              <w:t xml:space="preserve"> </w:t>
            </w:r>
            <w:r>
              <w:rPr>
                <w:sz w:val="24"/>
              </w:rPr>
              <w:t>government</w:t>
            </w:r>
            <w:r>
              <w:rPr>
                <w:spacing w:val="-3"/>
                <w:sz w:val="24"/>
              </w:rPr>
              <w:t xml:space="preserve"> </w:t>
            </w:r>
            <w:r>
              <w:rPr>
                <w:sz w:val="24"/>
              </w:rPr>
              <w:t>land</w:t>
            </w:r>
          </w:p>
        </w:tc>
      </w:tr>
    </w:tbl>
    <w:p w:rsidR="00521B8F" w:rsidRDefault="00521B8F">
      <w:pPr>
        <w:spacing w:line="29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225"/>
        <w:gridCol w:w="2818"/>
      </w:tblGrid>
      <w:tr w:rsidR="00521B8F">
        <w:trPr>
          <w:trHeight w:val="2592"/>
        </w:trPr>
        <w:tc>
          <w:tcPr>
            <w:tcW w:w="1975" w:type="dxa"/>
          </w:tcPr>
          <w:p w:rsidR="00521B8F" w:rsidRDefault="00E70D0A">
            <w:pPr>
              <w:pStyle w:val="TableParagraph"/>
              <w:spacing w:line="256" w:lineRule="auto"/>
              <w:ind w:left="107" w:right="197"/>
              <w:rPr>
                <w:b/>
                <w:sz w:val="18"/>
              </w:rPr>
            </w:pPr>
            <w:r>
              <w:rPr>
                <w:b/>
                <w:sz w:val="18"/>
              </w:rPr>
              <w:t>PUBLIC SERVICE</w:t>
            </w:r>
            <w:r>
              <w:rPr>
                <w:b/>
                <w:spacing w:val="1"/>
                <w:sz w:val="18"/>
              </w:rPr>
              <w:t xml:space="preserve"> </w:t>
            </w:r>
            <w:r>
              <w:rPr>
                <w:b/>
                <w:sz w:val="18"/>
              </w:rPr>
              <w:t>AND</w:t>
            </w:r>
            <w:r>
              <w:rPr>
                <w:b/>
                <w:spacing w:val="1"/>
                <w:sz w:val="18"/>
              </w:rPr>
              <w:t xml:space="preserve"> </w:t>
            </w:r>
            <w:r>
              <w:rPr>
                <w:b/>
                <w:sz w:val="18"/>
              </w:rPr>
              <w:t>ADMINISTRATION</w:t>
            </w:r>
          </w:p>
        </w:tc>
        <w:tc>
          <w:tcPr>
            <w:tcW w:w="4225" w:type="dxa"/>
          </w:tcPr>
          <w:p w:rsidR="00521B8F" w:rsidRDefault="00E70D0A">
            <w:pPr>
              <w:pStyle w:val="TableParagraph"/>
              <w:spacing w:line="268"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347"/>
              </w:numPr>
              <w:tabs>
                <w:tab w:val="left" w:pos="762"/>
              </w:tabs>
              <w:spacing w:before="185" w:line="256" w:lineRule="auto"/>
              <w:ind w:right="254" w:hanging="360"/>
              <w:rPr>
                <w:sz w:val="24"/>
              </w:rPr>
            </w:pPr>
            <w:r>
              <w:rPr>
                <w:sz w:val="24"/>
              </w:rPr>
              <w:t>Purchase</w:t>
            </w:r>
            <w:r>
              <w:rPr>
                <w:spacing w:val="-6"/>
                <w:sz w:val="24"/>
              </w:rPr>
              <w:t xml:space="preserve"> </w:t>
            </w:r>
            <w:r>
              <w:rPr>
                <w:sz w:val="24"/>
              </w:rPr>
              <w:t>and</w:t>
            </w:r>
            <w:r>
              <w:rPr>
                <w:spacing w:val="-5"/>
                <w:sz w:val="24"/>
              </w:rPr>
              <w:t xml:space="preserve"> </w:t>
            </w:r>
            <w:r>
              <w:rPr>
                <w:sz w:val="24"/>
              </w:rPr>
              <w:t>distribution</w:t>
            </w:r>
            <w:r>
              <w:rPr>
                <w:spacing w:val="-2"/>
                <w:sz w:val="24"/>
              </w:rPr>
              <w:t xml:space="preserve"> </w:t>
            </w:r>
            <w:r>
              <w:rPr>
                <w:sz w:val="24"/>
              </w:rPr>
              <w:t>of</w:t>
            </w:r>
            <w:r>
              <w:rPr>
                <w:spacing w:val="-5"/>
                <w:sz w:val="24"/>
              </w:rPr>
              <w:t xml:space="preserve"> </w:t>
            </w:r>
            <w:r>
              <w:rPr>
                <w:sz w:val="24"/>
              </w:rPr>
              <w:t>steel</w:t>
            </w:r>
            <w:r>
              <w:rPr>
                <w:spacing w:val="-57"/>
                <w:sz w:val="24"/>
              </w:rPr>
              <w:t xml:space="preserve"> </w:t>
            </w:r>
            <w:r>
              <w:rPr>
                <w:sz w:val="24"/>
              </w:rPr>
              <w:t>skip bins in designated</w:t>
            </w:r>
            <w:r>
              <w:rPr>
                <w:spacing w:val="1"/>
                <w:sz w:val="24"/>
              </w:rPr>
              <w:t xml:space="preserve"> </w:t>
            </w:r>
            <w:r>
              <w:rPr>
                <w:sz w:val="24"/>
              </w:rPr>
              <w:t>areas/major</w:t>
            </w:r>
            <w:r>
              <w:rPr>
                <w:spacing w:val="-1"/>
                <w:sz w:val="24"/>
              </w:rPr>
              <w:t xml:space="preserve"> </w:t>
            </w:r>
            <w:r>
              <w:rPr>
                <w:sz w:val="24"/>
              </w:rPr>
              <w:t>towns,</w:t>
            </w:r>
          </w:p>
          <w:p w:rsidR="00521B8F" w:rsidRDefault="00E70D0A">
            <w:pPr>
              <w:pStyle w:val="TableParagraph"/>
              <w:numPr>
                <w:ilvl w:val="0"/>
                <w:numId w:val="347"/>
              </w:numPr>
              <w:tabs>
                <w:tab w:val="left" w:pos="829"/>
              </w:tabs>
              <w:spacing w:before="168" w:line="256" w:lineRule="auto"/>
              <w:ind w:right="129" w:hanging="360"/>
              <w:rPr>
                <w:sz w:val="24"/>
              </w:rPr>
            </w:pPr>
            <w:r>
              <w:rPr>
                <w:sz w:val="24"/>
              </w:rPr>
              <w:t>Construction of a county</w:t>
            </w:r>
            <w:r>
              <w:rPr>
                <w:spacing w:val="1"/>
                <w:sz w:val="24"/>
              </w:rPr>
              <w:t xml:space="preserve"> </w:t>
            </w:r>
            <w:r>
              <w:rPr>
                <w:sz w:val="24"/>
              </w:rPr>
              <w:t>administrative</w:t>
            </w:r>
            <w:r>
              <w:rPr>
                <w:spacing w:val="-7"/>
                <w:sz w:val="24"/>
              </w:rPr>
              <w:t xml:space="preserve"> </w:t>
            </w:r>
            <w:r>
              <w:rPr>
                <w:sz w:val="24"/>
              </w:rPr>
              <w:t>office</w:t>
            </w:r>
            <w:r>
              <w:rPr>
                <w:spacing w:val="-6"/>
                <w:sz w:val="24"/>
              </w:rPr>
              <w:t xml:space="preserve"> </w:t>
            </w:r>
            <w:r>
              <w:rPr>
                <w:sz w:val="24"/>
              </w:rPr>
              <w:t>at</w:t>
            </w:r>
            <w:r>
              <w:rPr>
                <w:spacing w:val="-6"/>
                <w:sz w:val="24"/>
              </w:rPr>
              <w:t xml:space="preserve"> </w:t>
            </w:r>
            <w:r>
              <w:rPr>
                <w:sz w:val="24"/>
              </w:rPr>
              <w:t>Mackinon</w:t>
            </w:r>
            <w:r>
              <w:rPr>
                <w:spacing w:val="-57"/>
                <w:sz w:val="24"/>
              </w:rPr>
              <w:t xml:space="preserve"> </w:t>
            </w:r>
            <w:r>
              <w:rPr>
                <w:sz w:val="24"/>
              </w:rPr>
              <w:t>road.</w:t>
            </w:r>
          </w:p>
        </w:tc>
        <w:tc>
          <w:tcPr>
            <w:tcW w:w="2818" w:type="dxa"/>
          </w:tcPr>
          <w:p w:rsidR="00521B8F" w:rsidRDefault="00521B8F">
            <w:pPr>
              <w:pStyle w:val="TableParagraph"/>
            </w:pPr>
          </w:p>
        </w:tc>
      </w:tr>
    </w:tbl>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E70D0A">
      <w:pPr>
        <w:spacing w:before="221"/>
        <w:ind w:left="140"/>
        <w:rPr>
          <w:b/>
          <w:sz w:val="24"/>
        </w:rPr>
      </w:pPr>
      <w:r>
        <w:rPr>
          <w:b/>
          <w:sz w:val="24"/>
        </w:rPr>
        <w:t>WARD:</w:t>
      </w:r>
      <w:r>
        <w:rPr>
          <w:b/>
          <w:spacing w:val="-3"/>
          <w:sz w:val="24"/>
        </w:rPr>
        <w:t xml:space="preserve"> </w:t>
      </w:r>
      <w:r>
        <w:rPr>
          <w:b/>
          <w:sz w:val="24"/>
        </w:rPr>
        <w:t>UKUNDA</w:t>
      </w:r>
    </w:p>
    <w:p w:rsidR="00521B8F" w:rsidRDefault="00521B8F">
      <w:pPr>
        <w:pStyle w:val="BodyText"/>
        <w:spacing w:before="2"/>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17"/>
        <w:gridCol w:w="2326"/>
      </w:tblGrid>
      <w:tr w:rsidR="00521B8F">
        <w:trPr>
          <w:trHeight w:val="276"/>
        </w:trPr>
        <w:tc>
          <w:tcPr>
            <w:tcW w:w="1975" w:type="dxa"/>
          </w:tcPr>
          <w:p w:rsidR="00521B8F" w:rsidRDefault="00E70D0A">
            <w:pPr>
              <w:pStyle w:val="TableParagraph"/>
              <w:spacing w:line="256" w:lineRule="exact"/>
              <w:ind w:left="107"/>
              <w:rPr>
                <w:b/>
                <w:sz w:val="24"/>
              </w:rPr>
            </w:pPr>
            <w:r>
              <w:rPr>
                <w:b/>
                <w:sz w:val="24"/>
              </w:rPr>
              <w:t>DEPARTMENT</w:t>
            </w:r>
          </w:p>
        </w:tc>
        <w:tc>
          <w:tcPr>
            <w:tcW w:w="4717" w:type="dxa"/>
          </w:tcPr>
          <w:p w:rsidR="00521B8F" w:rsidRDefault="00E70D0A">
            <w:pPr>
              <w:pStyle w:val="TableParagraph"/>
              <w:spacing w:line="256" w:lineRule="exact"/>
              <w:ind w:left="167"/>
              <w:rPr>
                <w:b/>
                <w:sz w:val="24"/>
              </w:rPr>
            </w:pPr>
            <w:r>
              <w:rPr>
                <w:b/>
                <w:sz w:val="24"/>
              </w:rPr>
              <w:t>PRIORITIES</w:t>
            </w:r>
          </w:p>
        </w:tc>
        <w:tc>
          <w:tcPr>
            <w:tcW w:w="2326" w:type="dxa"/>
          </w:tcPr>
          <w:p w:rsidR="00521B8F" w:rsidRDefault="00E70D0A">
            <w:pPr>
              <w:pStyle w:val="TableParagraph"/>
              <w:spacing w:line="256" w:lineRule="exact"/>
              <w:ind w:left="107"/>
              <w:rPr>
                <w:b/>
                <w:sz w:val="24"/>
              </w:rPr>
            </w:pPr>
            <w:r>
              <w:rPr>
                <w:b/>
                <w:sz w:val="24"/>
              </w:rPr>
              <w:t>PUBLIC</w:t>
            </w:r>
            <w:r>
              <w:rPr>
                <w:b/>
                <w:spacing w:val="-2"/>
                <w:sz w:val="24"/>
              </w:rPr>
              <w:t xml:space="preserve"> </w:t>
            </w:r>
            <w:r>
              <w:rPr>
                <w:b/>
                <w:sz w:val="24"/>
              </w:rPr>
              <w:t>VIEWS</w:t>
            </w:r>
          </w:p>
        </w:tc>
      </w:tr>
      <w:tr w:rsidR="00521B8F">
        <w:trPr>
          <w:trHeight w:val="9936"/>
        </w:trPr>
        <w:tc>
          <w:tcPr>
            <w:tcW w:w="1975" w:type="dxa"/>
          </w:tcPr>
          <w:p w:rsidR="00521B8F" w:rsidRDefault="00E70D0A">
            <w:pPr>
              <w:pStyle w:val="TableParagraph"/>
              <w:spacing w:line="273" w:lineRule="exact"/>
              <w:ind w:left="107"/>
              <w:rPr>
                <w:b/>
                <w:sz w:val="24"/>
              </w:rPr>
            </w:pPr>
            <w:r>
              <w:rPr>
                <w:b/>
                <w:sz w:val="24"/>
              </w:rPr>
              <w:t>HEALTH</w:t>
            </w:r>
          </w:p>
        </w:tc>
        <w:tc>
          <w:tcPr>
            <w:tcW w:w="4717" w:type="dxa"/>
          </w:tcPr>
          <w:p w:rsidR="00521B8F" w:rsidRDefault="00E70D0A">
            <w:pPr>
              <w:pStyle w:val="TableParagraph"/>
              <w:numPr>
                <w:ilvl w:val="0"/>
                <w:numId w:val="346"/>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346"/>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 offering basic 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1"/>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1"/>
                <w:sz w:val="24"/>
              </w:rPr>
              <w:t xml:space="preserve"> </w:t>
            </w:r>
            <w:r>
              <w:rPr>
                <w:sz w:val="24"/>
              </w:rPr>
              <w:t>sound</w:t>
            </w:r>
            <w:r>
              <w:rPr>
                <w:spacing w:val="-57"/>
                <w:sz w:val="24"/>
              </w:rPr>
              <w:t xml:space="preserve"> </w:t>
            </w:r>
            <w:r>
              <w:rPr>
                <w:sz w:val="24"/>
              </w:rPr>
              <w:t>services</w:t>
            </w:r>
          </w:p>
          <w:p w:rsidR="00521B8F" w:rsidRDefault="00E70D0A">
            <w:pPr>
              <w:pStyle w:val="TableParagraph"/>
              <w:numPr>
                <w:ilvl w:val="0"/>
                <w:numId w:val="346"/>
              </w:numPr>
              <w:tabs>
                <w:tab w:val="left" w:pos="1189"/>
              </w:tabs>
              <w:spacing w:line="360" w:lineRule="auto"/>
              <w:ind w:right="100"/>
              <w:jc w:val="both"/>
              <w:rPr>
                <w:sz w:val="24"/>
              </w:rPr>
            </w:pPr>
            <w:r>
              <w:rPr>
                <w:sz w:val="24"/>
              </w:rPr>
              <w:t>Increasing the number of personnel</w:t>
            </w:r>
            <w:r>
              <w:rPr>
                <w:spacing w:val="-57"/>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346"/>
              </w:numPr>
              <w:tabs>
                <w:tab w:val="left" w:pos="1189"/>
              </w:tabs>
              <w:spacing w:line="360" w:lineRule="auto"/>
              <w:ind w:right="95"/>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57"/>
                <w:sz w:val="24"/>
              </w:rPr>
              <w:t xml:space="preserve"> </w:t>
            </w:r>
            <w:r>
              <w:rPr>
                <w:sz w:val="24"/>
              </w:rPr>
              <w:t>essential health commodities in the</w:t>
            </w:r>
            <w:r>
              <w:rPr>
                <w:spacing w:val="-57"/>
                <w:sz w:val="24"/>
              </w:rPr>
              <w:t xml:space="preserve"> </w:t>
            </w:r>
            <w:r>
              <w:rPr>
                <w:sz w:val="24"/>
              </w:rPr>
              <w:t>health facilities , the Installation of</w:t>
            </w:r>
            <w:r>
              <w:rPr>
                <w:spacing w:val="1"/>
                <w:sz w:val="24"/>
              </w:rPr>
              <w:t xml:space="preserve"> </w:t>
            </w:r>
            <w:r>
              <w:rPr>
                <w:sz w:val="24"/>
              </w:rPr>
              <w:t>an inventory system for 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346"/>
              </w:numPr>
              <w:tabs>
                <w:tab w:val="left" w:pos="1189"/>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57"/>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346"/>
              </w:numPr>
              <w:tabs>
                <w:tab w:val="left" w:pos="1189"/>
              </w:tabs>
              <w:spacing w:line="360" w:lineRule="auto"/>
              <w:ind w:right="99"/>
              <w:jc w:val="both"/>
              <w:rPr>
                <w:sz w:val="24"/>
              </w:rPr>
            </w:pPr>
            <w:r>
              <w:rPr>
                <w:sz w:val="24"/>
              </w:rPr>
              <w:t>Improving emergency and 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w:t>
            </w:r>
            <w:r>
              <w:rPr>
                <w:spacing w:val="6"/>
                <w:sz w:val="24"/>
              </w:rPr>
              <w:t xml:space="preserve"> </w:t>
            </w:r>
            <w:r>
              <w:rPr>
                <w:sz w:val="24"/>
              </w:rPr>
              <w:t>and</w:t>
            </w:r>
            <w:r>
              <w:rPr>
                <w:spacing w:val="7"/>
                <w:sz w:val="24"/>
              </w:rPr>
              <w:t xml:space="preserve"> </w:t>
            </w:r>
            <w:r>
              <w:rPr>
                <w:sz w:val="24"/>
              </w:rPr>
              <w:t>effective</w:t>
            </w:r>
            <w:r>
              <w:rPr>
                <w:spacing w:val="8"/>
                <w:sz w:val="24"/>
              </w:rPr>
              <w:t xml:space="preserve"> </w:t>
            </w:r>
            <w:r>
              <w:rPr>
                <w:sz w:val="24"/>
              </w:rPr>
              <w:t>ambulance</w:t>
            </w:r>
          </w:p>
          <w:p w:rsidR="00521B8F" w:rsidRDefault="00E70D0A">
            <w:pPr>
              <w:pStyle w:val="TableParagraph"/>
              <w:spacing w:line="275" w:lineRule="exact"/>
              <w:ind w:left="1188"/>
              <w:jc w:val="both"/>
              <w:rPr>
                <w:sz w:val="24"/>
              </w:rPr>
            </w:pPr>
            <w:r>
              <w:rPr>
                <w:sz w:val="24"/>
              </w:rPr>
              <w:t>and</w:t>
            </w:r>
            <w:r>
              <w:rPr>
                <w:spacing w:val="-4"/>
                <w:sz w:val="24"/>
              </w:rPr>
              <w:t xml:space="preserve"> </w:t>
            </w:r>
            <w:r>
              <w:rPr>
                <w:sz w:val="24"/>
              </w:rPr>
              <w:t>referral</w:t>
            </w:r>
            <w:r>
              <w:rPr>
                <w:spacing w:val="-3"/>
                <w:sz w:val="24"/>
              </w:rPr>
              <w:t xml:space="preserve"> </w:t>
            </w:r>
            <w:r>
              <w:rPr>
                <w:sz w:val="24"/>
              </w:rPr>
              <w:t>system</w:t>
            </w:r>
          </w:p>
        </w:tc>
        <w:tc>
          <w:tcPr>
            <w:tcW w:w="2326" w:type="dxa"/>
          </w:tcPr>
          <w:p w:rsidR="00521B8F" w:rsidRDefault="00E70D0A">
            <w:pPr>
              <w:pStyle w:val="TableParagraph"/>
              <w:numPr>
                <w:ilvl w:val="0"/>
                <w:numId w:val="345"/>
              </w:numPr>
              <w:tabs>
                <w:tab w:val="left" w:pos="828"/>
                <w:tab w:val="left" w:pos="829"/>
              </w:tabs>
              <w:ind w:right="268"/>
              <w:rPr>
                <w:sz w:val="24"/>
              </w:rPr>
            </w:pPr>
            <w:r>
              <w:rPr>
                <w:sz w:val="24"/>
              </w:rPr>
              <w:t>Purchase of</w:t>
            </w:r>
            <w:r>
              <w:rPr>
                <w:spacing w:val="1"/>
                <w:sz w:val="24"/>
              </w:rPr>
              <w:t xml:space="preserve"> </w:t>
            </w:r>
            <w:r>
              <w:rPr>
                <w:sz w:val="24"/>
              </w:rPr>
              <w:t>ambulances</w:t>
            </w:r>
            <w:r>
              <w:rPr>
                <w:spacing w:val="1"/>
                <w:sz w:val="24"/>
              </w:rPr>
              <w:t xml:space="preserve"> </w:t>
            </w:r>
            <w:r>
              <w:rPr>
                <w:sz w:val="24"/>
              </w:rPr>
              <w:t>and proper</w:t>
            </w:r>
            <w:r>
              <w:rPr>
                <w:spacing w:val="1"/>
                <w:sz w:val="24"/>
              </w:rPr>
              <w:t xml:space="preserve"> </w:t>
            </w:r>
            <w:r>
              <w:rPr>
                <w:spacing w:val="-1"/>
                <w:sz w:val="24"/>
              </w:rPr>
              <w:t xml:space="preserve">equipping </w:t>
            </w:r>
            <w:r>
              <w:rPr>
                <w:sz w:val="24"/>
              </w:rPr>
              <w:t>of</w:t>
            </w:r>
            <w:r>
              <w:rPr>
                <w:spacing w:val="-57"/>
                <w:sz w:val="24"/>
              </w:rPr>
              <w:t xml:space="preserve"> </w:t>
            </w:r>
            <w:r>
              <w:rPr>
                <w:sz w:val="24"/>
              </w:rPr>
              <w:t>current</w:t>
            </w:r>
            <w:r>
              <w:rPr>
                <w:spacing w:val="1"/>
                <w:sz w:val="24"/>
              </w:rPr>
              <w:t xml:space="preserve"> </w:t>
            </w:r>
            <w:r>
              <w:rPr>
                <w:sz w:val="24"/>
              </w:rPr>
              <w:t>ambulances</w:t>
            </w:r>
            <w:r>
              <w:rPr>
                <w:spacing w:val="1"/>
                <w:sz w:val="24"/>
              </w:rPr>
              <w:t xml:space="preserve"> </w:t>
            </w:r>
            <w:r>
              <w:rPr>
                <w:sz w:val="24"/>
              </w:rPr>
              <w:t>so as to</w:t>
            </w:r>
            <w:r>
              <w:rPr>
                <w:spacing w:val="1"/>
                <w:sz w:val="24"/>
              </w:rPr>
              <w:t xml:space="preserve"> </w:t>
            </w:r>
            <w:r>
              <w:rPr>
                <w:sz w:val="24"/>
              </w:rPr>
              <w:t>improve</w:t>
            </w:r>
            <w:r>
              <w:rPr>
                <w:spacing w:val="1"/>
                <w:sz w:val="24"/>
              </w:rPr>
              <w:t xml:space="preserve"> </w:t>
            </w:r>
            <w:r>
              <w:rPr>
                <w:sz w:val="24"/>
              </w:rPr>
              <w:t>emergency</w:t>
            </w:r>
            <w:r>
              <w:rPr>
                <w:spacing w:val="1"/>
                <w:sz w:val="24"/>
              </w:rPr>
              <w:t xml:space="preserve"> </w:t>
            </w:r>
            <w:r>
              <w:rPr>
                <w:sz w:val="24"/>
              </w:rPr>
              <w:t>services</w:t>
            </w:r>
          </w:p>
        </w:tc>
      </w:tr>
    </w:tbl>
    <w:p w:rsidR="00521B8F" w:rsidRDefault="00521B8F">
      <w:pPr>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17"/>
        <w:gridCol w:w="2326"/>
      </w:tblGrid>
      <w:tr w:rsidR="00521B8F">
        <w:trPr>
          <w:trHeight w:val="3312"/>
        </w:trPr>
        <w:tc>
          <w:tcPr>
            <w:tcW w:w="1975" w:type="dxa"/>
          </w:tcPr>
          <w:p w:rsidR="00521B8F" w:rsidRDefault="00521B8F">
            <w:pPr>
              <w:pStyle w:val="TableParagraph"/>
              <w:rPr>
                <w:sz w:val="24"/>
              </w:rPr>
            </w:pPr>
          </w:p>
        </w:tc>
        <w:tc>
          <w:tcPr>
            <w:tcW w:w="4717" w:type="dxa"/>
          </w:tcPr>
          <w:p w:rsidR="00521B8F" w:rsidRDefault="00E70D0A">
            <w:pPr>
              <w:pStyle w:val="TableParagraph"/>
              <w:numPr>
                <w:ilvl w:val="0"/>
                <w:numId w:val="344"/>
              </w:numPr>
              <w:tabs>
                <w:tab w:val="left" w:pos="1249"/>
              </w:tabs>
              <w:spacing w:line="360" w:lineRule="auto"/>
              <w:ind w:right="98" w:hanging="720"/>
              <w:jc w:val="both"/>
              <w:rPr>
                <w:sz w:val="24"/>
              </w:rPr>
            </w:pPr>
            <w:r>
              <w:tab/>
            </w:r>
            <w:r>
              <w:rPr>
                <w:sz w:val="24"/>
              </w:rPr>
              <w:t>Securing</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through fencing to avoid vandalism</w:t>
            </w:r>
            <w:r>
              <w:rPr>
                <w:spacing w:val="-57"/>
                <w:sz w:val="24"/>
              </w:rPr>
              <w:t xml:space="preserve"> </w:t>
            </w:r>
            <w:r>
              <w:rPr>
                <w:sz w:val="24"/>
              </w:rPr>
              <w:t>and theft of property</w:t>
            </w:r>
          </w:p>
          <w:p w:rsidR="00521B8F" w:rsidRDefault="00E70D0A">
            <w:pPr>
              <w:pStyle w:val="TableParagraph"/>
              <w:numPr>
                <w:ilvl w:val="0"/>
                <w:numId w:val="344"/>
              </w:numPr>
              <w:tabs>
                <w:tab w:val="left" w:pos="1249"/>
              </w:tabs>
              <w:spacing w:line="360" w:lineRule="auto"/>
              <w:ind w:right="98" w:hanging="720"/>
              <w:jc w:val="both"/>
              <w:rPr>
                <w:sz w:val="24"/>
              </w:rPr>
            </w:pPr>
            <w:r>
              <w:tab/>
            </w:r>
            <w:r>
              <w:rPr>
                <w:sz w:val="24"/>
              </w:rPr>
              <w:t>Outsourcing cleaning services and</w:t>
            </w:r>
            <w:r>
              <w:rPr>
                <w:spacing w:val="1"/>
                <w:sz w:val="24"/>
              </w:rPr>
              <w:t xml:space="preserve"> </w:t>
            </w:r>
            <w:r>
              <w:rPr>
                <w:sz w:val="24"/>
              </w:rPr>
              <w:t>regular</w:t>
            </w:r>
            <w:r>
              <w:rPr>
                <w:spacing w:val="-3"/>
                <w:sz w:val="24"/>
              </w:rPr>
              <w:t xml:space="preserve"> </w:t>
            </w:r>
            <w:r>
              <w:rPr>
                <w:sz w:val="24"/>
              </w:rPr>
              <w:t>inspection of</w:t>
            </w:r>
            <w:r>
              <w:rPr>
                <w:spacing w:val="-2"/>
                <w:sz w:val="24"/>
              </w:rPr>
              <w:t xml:space="preserve"> </w:t>
            </w:r>
            <w:r>
              <w:rPr>
                <w:sz w:val="24"/>
              </w:rPr>
              <w:t>facilities,</w:t>
            </w:r>
          </w:p>
          <w:p w:rsidR="00521B8F" w:rsidRDefault="00E70D0A">
            <w:pPr>
              <w:pStyle w:val="TableParagraph"/>
              <w:numPr>
                <w:ilvl w:val="0"/>
                <w:numId w:val="344"/>
              </w:numPr>
              <w:tabs>
                <w:tab w:val="left" w:pos="1189"/>
              </w:tabs>
              <w:ind w:hanging="720"/>
              <w:jc w:val="both"/>
              <w:rPr>
                <w:sz w:val="24"/>
              </w:rPr>
            </w:pPr>
            <w:r>
              <w:rPr>
                <w:sz w:val="24"/>
              </w:rPr>
              <w:t>Promoting</w:t>
            </w:r>
            <w:r>
              <w:rPr>
                <w:spacing w:val="46"/>
                <w:sz w:val="24"/>
              </w:rPr>
              <w:t xml:space="preserve"> </w:t>
            </w:r>
            <w:r>
              <w:rPr>
                <w:sz w:val="24"/>
              </w:rPr>
              <w:t>the</w:t>
            </w:r>
            <w:r>
              <w:rPr>
                <w:spacing w:val="48"/>
                <w:sz w:val="24"/>
              </w:rPr>
              <w:t xml:space="preserve"> </w:t>
            </w:r>
            <w:r>
              <w:rPr>
                <w:sz w:val="24"/>
              </w:rPr>
              <w:t>Community</w:t>
            </w:r>
            <w:r>
              <w:rPr>
                <w:spacing w:val="43"/>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326" w:type="dxa"/>
          </w:tcPr>
          <w:p w:rsidR="00521B8F" w:rsidRDefault="00521B8F">
            <w:pPr>
              <w:pStyle w:val="TableParagraph"/>
              <w:rPr>
                <w:sz w:val="24"/>
              </w:rPr>
            </w:pPr>
          </w:p>
        </w:tc>
      </w:tr>
      <w:tr w:rsidR="00521B8F">
        <w:trPr>
          <w:trHeight w:val="5381"/>
        </w:trPr>
        <w:tc>
          <w:tcPr>
            <w:tcW w:w="1975" w:type="dxa"/>
          </w:tcPr>
          <w:p w:rsidR="00521B8F" w:rsidRDefault="00E70D0A">
            <w:pPr>
              <w:pStyle w:val="TableParagraph"/>
              <w:spacing w:line="273" w:lineRule="exact"/>
              <w:ind w:left="107"/>
              <w:rPr>
                <w:b/>
                <w:sz w:val="24"/>
              </w:rPr>
            </w:pPr>
            <w:r>
              <w:rPr>
                <w:b/>
                <w:sz w:val="24"/>
              </w:rPr>
              <w:t>WATER</w:t>
            </w:r>
          </w:p>
        </w:tc>
        <w:tc>
          <w:tcPr>
            <w:tcW w:w="4717" w:type="dxa"/>
          </w:tcPr>
          <w:p w:rsidR="00521B8F" w:rsidRDefault="00E70D0A">
            <w:pPr>
              <w:pStyle w:val="TableParagraph"/>
              <w:numPr>
                <w:ilvl w:val="0"/>
                <w:numId w:val="343"/>
              </w:numPr>
              <w:tabs>
                <w:tab w:val="left" w:pos="829"/>
              </w:tabs>
              <w:spacing w:line="360" w:lineRule="auto"/>
              <w:ind w:right="98"/>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343"/>
              </w:numPr>
              <w:tabs>
                <w:tab w:val="left" w:pos="829"/>
              </w:tabs>
              <w:spacing w:line="360" w:lineRule="auto"/>
              <w:ind w:right="98"/>
              <w:jc w:val="both"/>
              <w:rPr>
                <w:sz w:val="24"/>
              </w:rPr>
            </w:pPr>
            <w:r>
              <w:rPr>
                <w:sz w:val="24"/>
              </w:rPr>
              <w:t xml:space="preserve">Drilling and equipping of </w:t>
            </w:r>
            <w:r>
              <w:rPr>
                <w:b/>
                <w:sz w:val="24"/>
              </w:rPr>
              <w:t xml:space="preserve">16 </w:t>
            </w:r>
            <w:r>
              <w:rPr>
                <w:sz w:val="24"/>
              </w:rPr>
              <w:t>boreholes</w:t>
            </w:r>
            <w:r>
              <w:rPr>
                <w:spacing w:val="-57"/>
                <w:sz w:val="24"/>
              </w:rPr>
              <w:t xml:space="preserve"> </w:t>
            </w:r>
            <w:r>
              <w:rPr>
                <w:sz w:val="24"/>
              </w:rPr>
              <w:t>across</w:t>
            </w:r>
            <w:r>
              <w:rPr>
                <w:spacing w:val="-1"/>
                <w:sz w:val="24"/>
              </w:rPr>
              <w:t xml:space="preserve"> </w:t>
            </w:r>
            <w:r>
              <w:rPr>
                <w:sz w:val="24"/>
              </w:rPr>
              <w:t>the county,</w:t>
            </w:r>
          </w:p>
          <w:p w:rsidR="00521B8F" w:rsidRDefault="00E70D0A">
            <w:pPr>
              <w:pStyle w:val="TableParagraph"/>
              <w:numPr>
                <w:ilvl w:val="0"/>
                <w:numId w:val="343"/>
              </w:numPr>
              <w:tabs>
                <w:tab w:val="left" w:pos="829"/>
              </w:tabs>
              <w:spacing w:line="360" w:lineRule="auto"/>
              <w:ind w:right="96"/>
              <w:jc w:val="both"/>
              <w:rPr>
                <w:b/>
                <w:sz w:val="24"/>
              </w:rPr>
            </w:pPr>
            <w:r>
              <w:rPr>
                <w:sz w:val="24"/>
              </w:rPr>
              <w:t>Construction</w:t>
            </w:r>
            <w:r>
              <w:rPr>
                <w:spacing w:val="56"/>
                <w:sz w:val="24"/>
              </w:rPr>
              <w:t xml:space="preserve"> </w:t>
            </w:r>
            <w:r>
              <w:rPr>
                <w:sz w:val="24"/>
              </w:rPr>
              <w:t>and</w:t>
            </w:r>
            <w:r>
              <w:rPr>
                <w:spacing w:val="57"/>
                <w:sz w:val="24"/>
              </w:rPr>
              <w:t xml:space="preserve"> </w:t>
            </w:r>
            <w:r>
              <w:rPr>
                <w:sz w:val="24"/>
              </w:rPr>
              <w:t>rehabilitation</w:t>
            </w:r>
            <w:r>
              <w:rPr>
                <w:spacing w:val="56"/>
                <w:sz w:val="24"/>
              </w:rPr>
              <w:t xml:space="preserve"> </w:t>
            </w:r>
            <w:r>
              <w:rPr>
                <w:sz w:val="24"/>
              </w:rPr>
              <w:t>of</w:t>
            </w:r>
            <w:r>
              <w:rPr>
                <w:spacing w:val="59"/>
                <w:sz w:val="24"/>
              </w:rPr>
              <w:t xml:space="preserve"> </w:t>
            </w:r>
            <w:r>
              <w:rPr>
                <w:b/>
                <w:sz w:val="24"/>
              </w:rPr>
              <w:t>11</w:t>
            </w:r>
            <w:r>
              <w:rPr>
                <w:b/>
                <w:spacing w:val="-58"/>
                <w:sz w:val="24"/>
              </w:rPr>
              <w:t xml:space="preserve"> </w:t>
            </w:r>
            <w:r>
              <w:rPr>
                <w:sz w:val="24"/>
              </w:rPr>
              <w:t xml:space="preserve">dams/water pans and construction of </w:t>
            </w:r>
            <w:r>
              <w:rPr>
                <w:b/>
                <w:sz w:val="24"/>
              </w:rPr>
              <w:t>9</w:t>
            </w:r>
            <w:r>
              <w:rPr>
                <w:b/>
                <w:spacing w:val="1"/>
                <w:sz w:val="24"/>
              </w:rPr>
              <w:t xml:space="preserve"> </w:t>
            </w:r>
            <w:r>
              <w:rPr>
                <w:sz w:val="24"/>
              </w:rPr>
              <w:t>medium sized dams</w:t>
            </w:r>
            <w:r>
              <w:rPr>
                <w:b/>
                <w:sz w:val="24"/>
              </w:rPr>
              <w:t>.</w:t>
            </w:r>
          </w:p>
          <w:p w:rsidR="00521B8F" w:rsidRDefault="00E70D0A">
            <w:pPr>
              <w:pStyle w:val="TableParagraph"/>
              <w:numPr>
                <w:ilvl w:val="0"/>
                <w:numId w:val="343"/>
              </w:numPr>
              <w:tabs>
                <w:tab w:val="left" w:pos="829"/>
              </w:tabs>
              <w:spacing w:line="360" w:lineRule="auto"/>
              <w:ind w:right="98"/>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resources</w:t>
            </w:r>
          </w:p>
          <w:p w:rsidR="00521B8F" w:rsidRDefault="00E70D0A">
            <w:pPr>
              <w:pStyle w:val="TableParagraph"/>
              <w:numPr>
                <w:ilvl w:val="0"/>
                <w:numId w:val="343"/>
              </w:numPr>
              <w:tabs>
                <w:tab w:val="left" w:pos="829"/>
              </w:tabs>
              <w:spacing w:line="360" w:lineRule="auto"/>
              <w:ind w:right="100"/>
              <w:jc w:val="both"/>
              <w:rPr>
                <w:sz w:val="24"/>
              </w:rPr>
            </w:pPr>
            <w:r>
              <w:rPr>
                <w:sz w:val="24"/>
              </w:rPr>
              <w:t>Sensitization and Capacity building of</w:t>
            </w:r>
            <w:r>
              <w:rPr>
                <w:spacing w:val="1"/>
                <w:sz w:val="24"/>
              </w:rPr>
              <w:t xml:space="preserve"> </w:t>
            </w:r>
            <w:r>
              <w:rPr>
                <w:sz w:val="24"/>
              </w:rPr>
              <w:t>the</w:t>
            </w:r>
            <w:r>
              <w:rPr>
                <w:spacing w:val="42"/>
                <w:sz w:val="24"/>
              </w:rPr>
              <w:t xml:space="preserve"> </w:t>
            </w:r>
            <w:r>
              <w:rPr>
                <w:sz w:val="24"/>
              </w:rPr>
              <w:t>community</w:t>
            </w:r>
            <w:r>
              <w:rPr>
                <w:spacing w:val="38"/>
                <w:sz w:val="24"/>
              </w:rPr>
              <w:t xml:space="preserve"> </w:t>
            </w:r>
            <w:r>
              <w:rPr>
                <w:sz w:val="24"/>
              </w:rPr>
              <w:t>for</w:t>
            </w:r>
            <w:r>
              <w:rPr>
                <w:spacing w:val="42"/>
                <w:sz w:val="24"/>
              </w:rPr>
              <w:t xml:space="preserve"> </w:t>
            </w:r>
            <w:r>
              <w:rPr>
                <w:sz w:val="24"/>
              </w:rPr>
              <w:t>sustainable</w:t>
            </w:r>
            <w:r>
              <w:rPr>
                <w:spacing w:val="42"/>
                <w:sz w:val="24"/>
              </w:rPr>
              <w:t xml:space="preserve"> </w:t>
            </w:r>
            <w:r>
              <w:rPr>
                <w:sz w:val="24"/>
              </w:rPr>
              <w:t>use</w:t>
            </w:r>
            <w:r>
              <w:rPr>
                <w:spacing w:val="42"/>
                <w:sz w:val="24"/>
              </w:rPr>
              <w:t xml:space="preserve"> </w:t>
            </w:r>
            <w:r>
              <w:rPr>
                <w:sz w:val="24"/>
              </w:rPr>
              <w:t>of</w:t>
            </w:r>
          </w:p>
          <w:p w:rsidR="00521B8F" w:rsidRDefault="00E70D0A">
            <w:pPr>
              <w:pStyle w:val="TableParagraph"/>
              <w:ind w:left="828"/>
              <w:jc w:val="both"/>
              <w:rPr>
                <w:sz w:val="24"/>
              </w:rPr>
            </w:pPr>
            <w:r>
              <w:rPr>
                <w:sz w:val="24"/>
              </w:rPr>
              <w:t>water</w:t>
            </w:r>
            <w:r>
              <w:rPr>
                <w:spacing w:val="-4"/>
                <w:sz w:val="24"/>
              </w:rPr>
              <w:t xml:space="preserve"> </w:t>
            </w:r>
            <w:r>
              <w:rPr>
                <w:sz w:val="24"/>
              </w:rPr>
              <w:t>resources</w:t>
            </w:r>
          </w:p>
        </w:tc>
        <w:tc>
          <w:tcPr>
            <w:tcW w:w="2326" w:type="dxa"/>
          </w:tcPr>
          <w:p w:rsidR="00521B8F" w:rsidRDefault="00E70D0A">
            <w:pPr>
              <w:pStyle w:val="TableParagraph"/>
              <w:ind w:left="107" w:right="996"/>
              <w:rPr>
                <w:sz w:val="24"/>
              </w:rPr>
            </w:pPr>
            <w:r>
              <w:rPr>
                <w:sz w:val="24"/>
              </w:rPr>
              <w:t>Agreed with</w:t>
            </w:r>
            <w:r>
              <w:rPr>
                <w:spacing w:val="-58"/>
                <w:sz w:val="24"/>
              </w:rPr>
              <w:t xml:space="preserve"> </w:t>
            </w:r>
            <w:r>
              <w:rPr>
                <w:sz w:val="24"/>
              </w:rPr>
              <w:t>priorities</w:t>
            </w:r>
          </w:p>
        </w:tc>
      </w:tr>
      <w:tr w:rsidR="00521B8F">
        <w:trPr>
          <w:trHeight w:val="3175"/>
        </w:trPr>
        <w:tc>
          <w:tcPr>
            <w:tcW w:w="1975" w:type="dxa"/>
          </w:tcPr>
          <w:p w:rsidR="00521B8F" w:rsidRDefault="00E70D0A">
            <w:pPr>
              <w:pStyle w:val="TableParagraph"/>
              <w:spacing w:line="273" w:lineRule="exact"/>
              <w:ind w:left="107"/>
              <w:rPr>
                <w:b/>
                <w:sz w:val="24"/>
              </w:rPr>
            </w:pPr>
            <w:r>
              <w:rPr>
                <w:b/>
                <w:sz w:val="24"/>
              </w:rPr>
              <w:t>ROADS</w:t>
            </w:r>
          </w:p>
        </w:tc>
        <w:tc>
          <w:tcPr>
            <w:tcW w:w="4717" w:type="dxa"/>
          </w:tcPr>
          <w:p w:rsidR="00521B8F" w:rsidRDefault="00E70D0A">
            <w:pPr>
              <w:pStyle w:val="TableParagraph"/>
              <w:numPr>
                <w:ilvl w:val="0"/>
                <w:numId w:val="342"/>
              </w:numPr>
              <w:tabs>
                <w:tab w:val="left" w:pos="828"/>
                <w:tab w:val="left" w:pos="829"/>
              </w:tabs>
              <w:spacing w:line="360" w:lineRule="auto"/>
              <w:ind w:right="98"/>
              <w:jc w:val="left"/>
              <w:rPr>
                <w:sz w:val="24"/>
              </w:rPr>
            </w:pPr>
            <w:r>
              <w:rPr>
                <w:sz w:val="24"/>
              </w:rPr>
              <w:t>Tarmacking</w:t>
            </w:r>
            <w:r>
              <w:rPr>
                <w:spacing w:val="3"/>
                <w:sz w:val="24"/>
              </w:rPr>
              <w:t xml:space="preserve"> </w:t>
            </w:r>
            <w:r>
              <w:rPr>
                <w:sz w:val="24"/>
              </w:rPr>
              <w:t>of</w:t>
            </w:r>
            <w:r>
              <w:rPr>
                <w:spacing w:val="5"/>
                <w:sz w:val="24"/>
              </w:rPr>
              <w:t xml:space="preserve"> </w:t>
            </w:r>
            <w:r>
              <w:rPr>
                <w:b/>
                <w:sz w:val="24"/>
              </w:rPr>
              <w:t>5km</w:t>
            </w:r>
            <w:r>
              <w:rPr>
                <w:b/>
                <w:spacing w:val="4"/>
                <w:sz w:val="24"/>
              </w:rPr>
              <w:t xml:space="preserve"> </w:t>
            </w:r>
            <w:r>
              <w:rPr>
                <w:sz w:val="24"/>
              </w:rPr>
              <w:t>of</w:t>
            </w:r>
            <w:r>
              <w:rPr>
                <w:spacing w:val="6"/>
                <w:sz w:val="24"/>
              </w:rPr>
              <w:t xml:space="preserve"> </w:t>
            </w:r>
            <w:r>
              <w:rPr>
                <w:sz w:val="24"/>
              </w:rPr>
              <w:t>roads</w:t>
            </w:r>
            <w:r>
              <w:rPr>
                <w:spacing w:val="4"/>
                <w:sz w:val="24"/>
              </w:rPr>
              <w:t xml:space="preserve"> </w:t>
            </w:r>
            <w:r>
              <w:rPr>
                <w:sz w:val="24"/>
              </w:rPr>
              <w:t>(Flagship</w:t>
            </w:r>
            <w:r>
              <w:rPr>
                <w:spacing w:val="-57"/>
                <w:sz w:val="24"/>
              </w:rPr>
              <w:t xml:space="preserve"> </w:t>
            </w:r>
            <w:r>
              <w:rPr>
                <w:sz w:val="24"/>
              </w:rPr>
              <w:t>Projects)</w:t>
            </w:r>
          </w:p>
          <w:p w:rsidR="00521B8F" w:rsidRDefault="00E70D0A">
            <w:pPr>
              <w:pStyle w:val="TableParagraph"/>
              <w:numPr>
                <w:ilvl w:val="0"/>
                <w:numId w:val="342"/>
              </w:numPr>
              <w:tabs>
                <w:tab w:val="left" w:pos="888"/>
                <w:tab w:val="left" w:pos="889"/>
              </w:tabs>
              <w:spacing w:line="360" w:lineRule="auto"/>
              <w:ind w:right="99" w:hanging="555"/>
              <w:jc w:val="left"/>
              <w:rPr>
                <w:sz w:val="24"/>
              </w:rPr>
            </w:pPr>
            <w:r>
              <w:tab/>
            </w:r>
            <w:r>
              <w:rPr>
                <w:sz w:val="24"/>
              </w:rPr>
              <w:t>Grading</w:t>
            </w:r>
            <w:r>
              <w:rPr>
                <w:spacing w:val="28"/>
                <w:sz w:val="24"/>
              </w:rPr>
              <w:t xml:space="preserve"> </w:t>
            </w:r>
            <w:r>
              <w:rPr>
                <w:sz w:val="24"/>
              </w:rPr>
              <w:t>and</w:t>
            </w:r>
            <w:r>
              <w:rPr>
                <w:spacing w:val="31"/>
                <w:sz w:val="24"/>
              </w:rPr>
              <w:t xml:space="preserve"> </w:t>
            </w:r>
            <w:r>
              <w:rPr>
                <w:sz w:val="24"/>
              </w:rPr>
              <w:t>gravelling</w:t>
            </w:r>
            <w:r>
              <w:rPr>
                <w:spacing w:val="27"/>
                <w:sz w:val="24"/>
              </w:rPr>
              <w:t xml:space="preserve"> </w:t>
            </w:r>
            <w:r>
              <w:rPr>
                <w:sz w:val="24"/>
              </w:rPr>
              <w:t>of</w:t>
            </w:r>
            <w:r>
              <w:rPr>
                <w:spacing w:val="30"/>
                <w:sz w:val="24"/>
              </w:rPr>
              <w:t xml:space="preserve"> </w:t>
            </w:r>
            <w:r>
              <w:rPr>
                <w:b/>
                <w:sz w:val="24"/>
              </w:rPr>
              <w:t>6km</w:t>
            </w:r>
            <w:r>
              <w:rPr>
                <w:b/>
                <w:spacing w:val="26"/>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342"/>
              </w:numPr>
              <w:tabs>
                <w:tab w:val="left" w:pos="888"/>
                <w:tab w:val="left" w:pos="889"/>
              </w:tabs>
              <w:spacing w:line="360" w:lineRule="auto"/>
              <w:ind w:right="94" w:hanging="620"/>
              <w:jc w:val="left"/>
              <w:rPr>
                <w:sz w:val="24"/>
              </w:rPr>
            </w:pPr>
            <w:r>
              <w:tab/>
            </w:r>
            <w:r>
              <w:rPr>
                <w:sz w:val="24"/>
              </w:rPr>
              <w:t>Rehabilitation</w:t>
            </w:r>
            <w:r>
              <w:rPr>
                <w:spacing w:val="1"/>
                <w:sz w:val="24"/>
              </w:rPr>
              <w:t xml:space="preserve"> </w:t>
            </w:r>
            <w:r>
              <w:rPr>
                <w:sz w:val="24"/>
              </w:rPr>
              <w:t>of</w:t>
            </w:r>
            <w:r>
              <w:rPr>
                <w:spacing w:val="1"/>
                <w:sz w:val="24"/>
              </w:rPr>
              <w:t xml:space="preserve"> </w:t>
            </w:r>
            <w:r>
              <w:rPr>
                <w:sz w:val="24"/>
              </w:rPr>
              <w:t>1</w:t>
            </w:r>
            <w:r>
              <w:rPr>
                <w:b/>
                <w:sz w:val="24"/>
              </w:rPr>
              <w:t>3km</w:t>
            </w:r>
            <w:r>
              <w:rPr>
                <w:b/>
                <w:spacing w:val="1"/>
                <w:sz w:val="24"/>
              </w:rPr>
              <w:t xml:space="preserve"> </w:t>
            </w:r>
            <w:r>
              <w:rPr>
                <w:sz w:val="24"/>
              </w:rPr>
              <w:t>of</w:t>
            </w:r>
            <w:r>
              <w:rPr>
                <w:spacing w:val="1"/>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342"/>
              </w:numPr>
              <w:tabs>
                <w:tab w:val="left" w:pos="888"/>
                <w:tab w:val="left" w:pos="889"/>
              </w:tabs>
              <w:ind w:left="888" w:hanging="669"/>
              <w:jc w:val="left"/>
              <w:rPr>
                <w:sz w:val="24"/>
              </w:rPr>
            </w:pPr>
            <w:r>
              <w:rPr>
                <w:sz w:val="24"/>
              </w:rPr>
              <w:t>Cabro</w:t>
            </w:r>
            <w:r>
              <w:rPr>
                <w:spacing w:val="-1"/>
                <w:sz w:val="24"/>
              </w:rPr>
              <w:t xml:space="preserve"> </w:t>
            </w:r>
            <w:r>
              <w:rPr>
                <w:sz w:val="24"/>
              </w:rPr>
              <w:t>paving</w:t>
            </w:r>
            <w:r>
              <w:rPr>
                <w:spacing w:val="-3"/>
                <w:sz w:val="24"/>
              </w:rPr>
              <w:t xml:space="preserve"> </w:t>
            </w:r>
            <w:r>
              <w:rPr>
                <w:sz w:val="24"/>
              </w:rPr>
              <w:t>of</w:t>
            </w:r>
            <w:r>
              <w:rPr>
                <w:spacing w:val="-1"/>
                <w:sz w:val="24"/>
              </w:rPr>
              <w:t xml:space="preserve"> </w:t>
            </w:r>
            <w:r>
              <w:rPr>
                <w:b/>
                <w:sz w:val="24"/>
              </w:rPr>
              <w:t>3km</w:t>
            </w:r>
            <w:r>
              <w:rPr>
                <w:b/>
                <w:spacing w:val="-3"/>
                <w:sz w:val="24"/>
              </w:rPr>
              <w:t xml:space="preserve"> </w:t>
            </w:r>
            <w:r>
              <w:rPr>
                <w:sz w:val="24"/>
              </w:rPr>
              <w:t>of</w:t>
            </w:r>
            <w:r>
              <w:rPr>
                <w:spacing w:val="1"/>
                <w:sz w:val="24"/>
              </w:rPr>
              <w:t xml:space="preserve"> </w:t>
            </w:r>
            <w:r>
              <w:rPr>
                <w:sz w:val="24"/>
              </w:rPr>
              <w:t>roads.</w:t>
            </w:r>
          </w:p>
        </w:tc>
        <w:tc>
          <w:tcPr>
            <w:tcW w:w="2326" w:type="dxa"/>
          </w:tcPr>
          <w:p w:rsidR="00521B8F" w:rsidRDefault="00E70D0A">
            <w:pPr>
              <w:pStyle w:val="TableParagraph"/>
              <w:ind w:left="107" w:right="996"/>
              <w:rPr>
                <w:sz w:val="24"/>
              </w:rPr>
            </w:pPr>
            <w:r>
              <w:rPr>
                <w:sz w:val="24"/>
              </w:rPr>
              <w:t>Agreed with</w:t>
            </w:r>
            <w:r>
              <w:rPr>
                <w:spacing w:val="-58"/>
                <w:sz w:val="24"/>
              </w:rPr>
              <w:t xml:space="preserve"> </w:t>
            </w:r>
            <w:r>
              <w:rPr>
                <w:sz w:val="24"/>
              </w:rPr>
              <w:t>priorities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17"/>
        <w:gridCol w:w="2326"/>
      </w:tblGrid>
      <w:tr w:rsidR="00521B8F">
        <w:trPr>
          <w:trHeight w:val="5796"/>
        </w:trPr>
        <w:tc>
          <w:tcPr>
            <w:tcW w:w="1975" w:type="dxa"/>
          </w:tcPr>
          <w:p w:rsidR="00521B8F" w:rsidRDefault="00E70D0A">
            <w:pPr>
              <w:pStyle w:val="TableParagraph"/>
              <w:ind w:left="107" w:right="132"/>
              <w:rPr>
                <w:b/>
              </w:rPr>
            </w:pPr>
            <w:r>
              <w:rPr>
                <w:b/>
              </w:rPr>
              <w:lastRenderedPageBreak/>
              <w:t>AGRICULTURE,</w:t>
            </w:r>
            <w:r>
              <w:rPr>
                <w:b/>
                <w:spacing w:val="-52"/>
              </w:rPr>
              <w:t xml:space="preserve"> </w:t>
            </w:r>
            <w:r>
              <w:rPr>
                <w:b/>
              </w:rPr>
              <w:t>LIVESTOCK</w:t>
            </w:r>
            <w:r>
              <w:rPr>
                <w:b/>
                <w:spacing w:val="1"/>
              </w:rPr>
              <w:t xml:space="preserve"> </w:t>
            </w:r>
            <w:r>
              <w:rPr>
                <w:b/>
              </w:rPr>
              <w:t>AND</w:t>
            </w:r>
            <w:r>
              <w:rPr>
                <w:b/>
                <w:spacing w:val="-12"/>
              </w:rPr>
              <w:t xml:space="preserve"> </w:t>
            </w:r>
            <w:r>
              <w:rPr>
                <w:b/>
              </w:rPr>
              <w:t>FISHERIES</w:t>
            </w:r>
          </w:p>
        </w:tc>
        <w:tc>
          <w:tcPr>
            <w:tcW w:w="4717" w:type="dxa"/>
          </w:tcPr>
          <w:p w:rsidR="00521B8F" w:rsidRDefault="00E70D0A">
            <w:pPr>
              <w:pStyle w:val="TableParagraph"/>
              <w:numPr>
                <w:ilvl w:val="0"/>
                <w:numId w:val="341"/>
              </w:numPr>
              <w:tabs>
                <w:tab w:val="left" w:pos="1188"/>
                <w:tab w:val="left" w:pos="1189"/>
                <w:tab w:val="left" w:pos="2755"/>
                <w:tab w:val="left" w:pos="4408"/>
              </w:tabs>
              <w:spacing w:line="360" w:lineRule="auto"/>
              <w:ind w:right="96"/>
              <w:jc w:val="both"/>
              <w:rPr>
                <w:sz w:val="24"/>
              </w:rPr>
            </w:pPr>
            <w:r>
              <w:rPr>
                <w:sz w:val="24"/>
              </w:rPr>
              <w:t>Enhance</w:t>
            </w:r>
            <w:r>
              <w:rPr>
                <w:sz w:val="24"/>
              </w:rPr>
              <w:tab/>
              <w:t>provision</w:t>
            </w:r>
            <w:r>
              <w:rPr>
                <w:sz w:val="24"/>
              </w:rPr>
              <w:tab/>
            </w:r>
            <w:r>
              <w:rPr>
                <w:spacing w:val="-2"/>
                <w:sz w:val="24"/>
              </w:rPr>
              <w:t>of</w:t>
            </w:r>
            <w:r>
              <w:rPr>
                <w:spacing w:val="-58"/>
                <w:sz w:val="24"/>
              </w:rPr>
              <w:t xml:space="preserve"> </w:t>
            </w:r>
            <w:r>
              <w:rPr>
                <w:sz w:val="24"/>
              </w:rPr>
              <w:t>mechanization</w:t>
            </w:r>
            <w:r>
              <w:rPr>
                <w:spacing w:val="1"/>
                <w:sz w:val="24"/>
              </w:rPr>
              <w:t xml:space="preserve"> </w:t>
            </w:r>
            <w:r>
              <w:rPr>
                <w:sz w:val="24"/>
              </w:rPr>
              <w:t>services,</w:t>
            </w:r>
            <w:r>
              <w:rPr>
                <w:spacing w:val="1"/>
                <w:sz w:val="24"/>
              </w:rPr>
              <w:t xml:space="preserve"> </w:t>
            </w:r>
            <w:r>
              <w:rPr>
                <w:sz w:val="24"/>
              </w:rPr>
              <w:t>provision</w:t>
            </w:r>
            <w:r>
              <w:rPr>
                <w:spacing w:val="-57"/>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341"/>
              </w:numPr>
              <w:tabs>
                <w:tab w:val="left" w:pos="1188"/>
                <w:tab w:val="left" w:pos="1189"/>
              </w:tabs>
              <w:ind w:hanging="916"/>
              <w:jc w:val="both"/>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341"/>
              </w:numPr>
              <w:tabs>
                <w:tab w:val="left" w:pos="1188"/>
                <w:tab w:val="left" w:pos="1189"/>
              </w:tabs>
              <w:spacing w:before="131" w:line="360" w:lineRule="auto"/>
              <w:ind w:right="99" w:hanging="980"/>
              <w:jc w:val="both"/>
              <w:rPr>
                <w:sz w:val="24"/>
              </w:rPr>
            </w:pPr>
            <w:r>
              <w:rPr>
                <w:sz w:val="24"/>
              </w:rPr>
              <w:t>Promote value addition to reduce</w:t>
            </w:r>
            <w:r>
              <w:rPr>
                <w:spacing w:val="1"/>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341"/>
              </w:numPr>
              <w:tabs>
                <w:tab w:val="left" w:pos="1248"/>
                <w:tab w:val="left" w:pos="1249"/>
              </w:tabs>
              <w:ind w:left="1248" w:hanging="1029"/>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41"/>
              </w:numPr>
              <w:tabs>
                <w:tab w:val="left" w:pos="1188"/>
                <w:tab w:val="left" w:pos="1189"/>
              </w:tabs>
              <w:spacing w:before="139"/>
              <w:ind w:hanging="902"/>
              <w:jc w:val="both"/>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341"/>
              </w:numPr>
              <w:tabs>
                <w:tab w:val="left" w:pos="1188"/>
                <w:tab w:val="left" w:pos="1189"/>
              </w:tabs>
              <w:spacing w:before="137" w:line="360" w:lineRule="auto"/>
              <w:ind w:right="98" w:hanging="968"/>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57"/>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341"/>
              </w:numPr>
              <w:tabs>
                <w:tab w:val="left" w:pos="1188"/>
                <w:tab w:val="left" w:pos="1189"/>
              </w:tabs>
              <w:spacing w:before="2"/>
              <w:ind w:hanging="1036"/>
              <w:jc w:val="both"/>
              <w:rPr>
                <w:sz w:val="24"/>
              </w:rPr>
            </w:pPr>
            <w:r>
              <w:rPr>
                <w:sz w:val="24"/>
              </w:rPr>
              <w:t xml:space="preserve">Enhance       </w:t>
            </w:r>
            <w:r>
              <w:rPr>
                <w:spacing w:val="14"/>
                <w:sz w:val="24"/>
              </w:rPr>
              <w:t xml:space="preserve"> </w:t>
            </w:r>
            <w:r>
              <w:rPr>
                <w:sz w:val="24"/>
              </w:rPr>
              <w:t xml:space="preserve">marine        </w:t>
            </w:r>
            <w:r>
              <w:rPr>
                <w:spacing w:val="14"/>
                <w:sz w:val="24"/>
              </w:rPr>
              <w:t xml:space="preserve"> </w:t>
            </w:r>
            <w:r>
              <w:rPr>
                <w:sz w:val="24"/>
              </w:rPr>
              <w:t>fisheries</w:t>
            </w:r>
          </w:p>
          <w:p w:rsidR="00521B8F" w:rsidRDefault="00E70D0A">
            <w:pPr>
              <w:pStyle w:val="TableParagraph"/>
              <w:spacing w:before="137"/>
              <w:ind w:left="1188"/>
              <w:rPr>
                <w:sz w:val="24"/>
              </w:rPr>
            </w:pPr>
            <w:proofErr w:type="gramStart"/>
            <w:r>
              <w:rPr>
                <w:sz w:val="24"/>
              </w:rPr>
              <w:t>development</w:t>
            </w:r>
            <w:proofErr w:type="gramEnd"/>
            <w:r>
              <w:rPr>
                <w:sz w:val="24"/>
              </w:rPr>
              <w:t>.</w:t>
            </w:r>
          </w:p>
        </w:tc>
        <w:tc>
          <w:tcPr>
            <w:tcW w:w="2326" w:type="dxa"/>
          </w:tcPr>
          <w:p w:rsidR="00521B8F" w:rsidRDefault="00E70D0A">
            <w:pPr>
              <w:pStyle w:val="TableParagraph"/>
              <w:ind w:left="107" w:right="996"/>
              <w:rPr>
                <w:sz w:val="24"/>
              </w:rPr>
            </w:pPr>
            <w:r>
              <w:rPr>
                <w:sz w:val="24"/>
              </w:rPr>
              <w:t>Agreed with</w:t>
            </w:r>
            <w:r>
              <w:rPr>
                <w:spacing w:val="-58"/>
                <w:sz w:val="24"/>
              </w:rPr>
              <w:t xml:space="preserve"> </w:t>
            </w:r>
            <w:r>
              <w:rPr>
                <w:sz w:val="24"/>
              </w:rPr>
              <w:t>priorities</w:t>
            </w:r>
          </w:p>
        </w:tc>
      </w:tr>
      <w:tr w:rsidR="00521B8F">
        <w:trPr>
          <w:trHeight w:val="8280"/>
        </w:trPr>
        <w:tc>
          <w:tcPr>
            <w:tcW w:w="1975" w:type="dxa"/>
          </w:tcPr>
          <w:p w:rsidR="00521B8F" w:rsidRDefault="00E70D0A">
            <w:pPr>
              <w:pStyle w:val="TableParagraph"/>
              <w:spacing w:line="273" w:lineRule="exact"/>
              <w:ind w:left="107"/>
              <w:rPr>
                <w:b/>
                <w:sz w:val="24"/>
              </w:rPr>
            </w:pPr>
            <w:r>
              <w:rPr>
                <w:b/>
                <w:sz w:val="24"/>
              </w:rPr>
              <w:t>EDUCATION</w:t>
            </w:r>
          </w:p>
        </w:tc>
        <w:tc>
          <w:tcPr>
            <w:tcW w:w="4717" w:type="dxa"/>
          </w:tcPr>
          <w:p w:rsidR="00521B8F" w:rsidRDefault="00E70D0A">
            <w:pPr>
              <w:pStyle w:val="TableParagraph"/>
              <w:numPr>
                <w:ilvl w:val="0"/>
                <w:numId w:val="340"/>
              </w:numPr>
              <w:tabs>
                <w:tab w:val="left" w:pos="888"/>
                <w:tab w:val="left" w:pos="889"/>
              </w:tabs>
              <w:spacing w:line="360" w:lineRule="auto"/>
              <w:ind w:right="105" w:hanging="488"/>
              <w:jc w:val="left"/>
              <w:rPr>
                <w:sz w:val="24"/>
              </w:rPr>
            </w:pPr>
            <w:r>
              <w:tab/>
            </w:r>
            <w:r>
              <w:rPr>
                <w:sz w:val="24"/>
              </w:rPr>
              <w:t>Establishment</w:t>
            </w:r>
            <w:r>
              <w:rPr>
                <w:spacing w:val="-4"/>
                <w:sz w:val="24"/>
              </w:rPr>
              <w:t xml:space="preserve"> </w:t>
            </w:r>
            <w:r>
              <w:rPr>
                <w:sz w:val="24"/>
              </w:rPr>
              <w:t>of</w:t>
            </w:r>
            <w:r>
              <w:rPr>
                <w:spacing w:val="-4"/>
                <w:sz w:val="24"/>
              </w:rPr>
              <w:t xml:space="preserve"> </w:t>
            </w:r>
            <w:r>
              <w:rPr>
                <w:sz w:val="24"/>
              </w:rPr>
              <w:t>more</w:t>
            </w:r>
            <w:r>
              <w:rPr>
                <w:spacing w:val="-5"/>
                <w:sz w:val="24"/>
              </w:rPr>
              <w:t xml:space="preserve"> </w:t>
            </w:r>
            <w:r>
              <w:rPr>
                <w:sz w:val="24"/>
              </w:rPr>
              <w:t>ECDE</w:t>
            </w:r>
            <w:r>
              <w:rPr>
                <w:spacing w:val="-5"/>
                <w:sz w:val="24"/>
              </w:rPr>
              <w:t xml:space="preserve"> </w:t>
            </w:r>
            <w:r>
              <w:rPr>
                <w:sz w:val="24"/>
              </w:rPr>
              <w:t>Centres,</w:t>
            </w:r>
            <w:r>
              <w:rPr>
                <w:spacing w:val="-57"/>
                <w:sz w:val="24"/>
              </w:rPr>
              <w:t xml:space="preserve"> </w:t>
            </w:r>
            <w:r>
              <w:rPr>
                <w:sz w:val="24"/>
              </w:rPr>
              <w:t>(</w:t>
            </w:r>
            <w:r>
              <w:rPr>
                <w:b/>
                <w:sz w:val="24"/>
              </w:rPr>
              <w:t xml:space="preserve">8 </w:t>
            </w:r>
            <w:r>
              <w:rPr>
                <w:sz w:val="24"/>
              </w:rPr>
              <w:t>new ECDE Centres will be</w:t>
            </w:r>
            <w:r>
              <w:rPr>
                <w:spacing w:val="1"/>
                <w:sz w:val="24"/>
              </w:rPr>
              <w:t xml:space="preserve"> </w:t>
            </w:r>
            <w:r>
              <w:rPr>
                <w:sz w:val="24"/>
              </w:rPr>
              <w:t>constructed),</w:t>
            </w:r>
          </w:p>
          <w:p w:rsidR="00521B8F" w:rsidRDefault="00E70D0A">
            <w:pPr>
              <w:pStyle w:val="TableParagraph"/>
              <w:numPr>
                <w:ilvl w:val="0"/>
                <w:numId w:val="340"/>
              </w:numPr>
              <w:tabs>
                <w:tab w:val="left" w:pos="890"/>
                <w:tab w:val="left" w:pos="891"/>
              </w:tabs>
              <w:spacing w:line="360" w:lineRule="auto"/>
              <w:ind w:right="283" w:hanging="555"/>
              <w:jc w:val="left"/>
              <w:rPr>
                <w:sz w:val="24"/>
              </w:rPr>
            </w:pPr>
            <w:r>
              <w:tab/>
            </w:r>
            <w:r>
              <w:rPr>
                <w:sz w:val="24"/>
              </w:rPr>
              <w:t>Installation of arts and outdoor play</w:t>
            </w:r>
            <w:r>
              <w:rPr>
                <w:spacing w:val="1"/>
                <w:sz w:val="24"/>
              </w:rPr>
              <w:t xml:space="preserve"> </w:t>
            </w:r>
            <w:r>
              <w:rPr>
                <w:sz w:val="24"/>
              </w:rPr>
              <w:t>equipment (</w:t>
            </w:r>
            <w:r>
              <w:rPr>
                <w:b/>
                <w:sz w:val="24"/>
              </w:rPr>
              <w:t xml:space="preserve">35 </w:t>
            </w:r>
            <w:r>
              <w:rPr>
                <w:sz w:val="24"/>
              </w:rPr>
              <w:t>ECDE Centres will be</w:t>
            </w:r>
            <w:r>
              <w:rPr>
                <w:spacing w:val="-57"/>
                <w:sz w:val="24"/>
              </w:rPr>
              <w:t xml:space="preserve"> </w:t>
            </w:r>
            <w:r>
              <w:rPr>
                <w:sz w:val="24"/>
              </w:rPr>
              <w:t>supplied)</w:t>
            </w:r>
          </w:p>
          <w:p w:rsidR="00521B8F" w:rsidRDefault="00E70D0A">
            <w:pPr>
              <w:pStyle w:val="TableParagraph"/>
              <w:numPr>
                <w:ilvl w:val="0"/>
                <w:numId w:val="340"/>
              </w:numPr>
              <w:tabs>
                <w:tab w:val="left" w:pos="950"/>
                <w:tab w:val="left" w:pos="951"/>
              </w:tabs>
              <w:spacing w:line="360" w:lineRule="auto"/>
              <w:ind w:right="765" w:hanging="620"/>
              <w:jc w:val="left"/>
              <w:rPr>
                <w:sz w:val="24"/>
              </w:rPr>
            </w:pPr>
            <w:r>
              <w:tab/>
            </w: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340"/>
              </w:numPr>
              <w:tabs>
                <w:tab w:val="left" w:pos="1128"/>
                <w:tab w:val="left" w:pos="1129"/>
              </w:tabs>
              <w:spacing w:line="360" w:lineRule="auto"/>
              <w:ind w:right="233" w:hanging="608"/>
              <w:jc w:val="left"/>
              <w:rPr>
                <w:sz w:val="24"/>
              </w:rPr>
            </w:pPr>
            <w:r>
              <w:tab/>
            </w:r>
            <w:r>
              <w:rPr>
                <w:sz w:val="24"/>
              </w:rPr>
              <w:t>Rehabilitation</w:t>
            </w:r>
            <w:r>
              <w:rPr>
                <w:spacing w:val="-5"/>
                <w:sz w:val="24"/>
              </w:rPr>
              <w:t xml:space="preserve"> </w:t>
            </w:r>
            <w:r>
              <w:rPr>
                <w:sz w:val="24"/>
              </w:rPr>
              <w:t>of</w:t>
            </w:r>
            <w:r>
              <w:rPr>
                <w:spacing w:val="-5"/>
                <w:sz w:val="24"/>
              </w:rPr>
              <w:t xml:space="preserve"> </w:t>
            </w:r>
            <w:r>
              <w:rPr>
                <w:b/>
                <w:sz w:val="24"/>
              </w:rPr>
              <w:t>10</w:t>
            </w:r>
            <w:r>
              <w:rPr>
                <w:b/>
                <w:spacing w:val="-4"/>
                <w:sz w:val="24"/>
              </w:rPr>
              <w:t xml:space="preserve"> </w:t>
            </w:r>
            <w:r>
              <w:rPr>
                <w:sz w:val="24"/>
              </w:rPr>
              <w:t>ECDE</w:t>
            </w:r>
            <w:r>
              <w:rPr>
                <w:spacing w:val="-5"/>
                <w:sz w:val="24"/>
              </w:rPr>
              <w:t xml:space="preserve"> </w:t>
            </w:r>
            <w:r>
              <w:rPr>
                <w:sz w:val="24"/>
              </w:rPr>
              <w:t>centres</w:t>
            </w:r>
            <w:r>
              <w:rPr>
                <w:spacing w:val="-57"/>
                <w:sz w:val="24"/>
              </w:rPr>
              <w:t xml:space="preserve"> </w:t>
            </w:r>
            <w:r>
              <w:rPr>
                <w:sz w:val="24"/>
              </w:rPr>
              <w:t>(10</w:t>
            </w:r>
            <w:r>
              <w:rPr>
                <w:spacing w:val="-1"/>
                <w:sz w:val="24"/>
              </w:rPr>
              <w:t xml:space="preserve"> </w:t>
            </w:r>
            <w:r>
              <w:rPr>
                <w:sz w:val="24"/>
              </w:rPr>
              <w:t>will be renovated),</w:t>
            </w:r>
          </w:p>
          <w:p w:rsidR="00521B8F" w:rsidRDefault="00E70D0A">
            <w:pPr>
              <w:pStyle w:val="TableParagraph"/>
              <w:numPr>
                <w:ilvl w:val="0"/>
                <w:numId w:val="340"/>
              </w:numPr>
              <w:tabs>
                <w:tab w:val="left" w:pos="1128"/>
                <w:tab w:val="left" w:pos="1129"/>
              </w:tabs>
              <w:spacing w:line="360" w:lineRule="auto"/>
              <w:ind w:right="250" w:hanging="541"/>
              <w:jc w:val="left"/>
              <w:rPr>
                <w:sz w:val="24"/>
              </w:rPr>
            </w:pPr>
            <w:r>
              <w:tab/>
            </w:r>
            <w:r>
              <w:rPr>
                <w:sz w:val="24"/>
              </w:rPr>
              <w:t>Construction</w:t>
            </w:r>
            <w:r>
              <w:rPr>
                <w:spacing w:val="-4"/>
                <w:sz w:val="24"/>
              </w:rPr>
              <w:t xml:space="preserve"> </w:t>
            </w:r>
            <w:r>
              <w:rPr>
                <w:sz w:val="24"/>
              </w:rPr>
              <w:t>of</w:t>
            </w:r>
            <w:r>
              <w:rPr>
                <w:spacing w:val="54"/>
                <w:sz w:val="24"/>
              </w:rPr>
              <w:t xml:space="preserve"> </w:t>
            </w:r>
            <w:r>
              <w:rPr>
                <w:b/>
                <w:sz w:val="24"/>
              </w:rPr>
              <w:t>6</w:t>
            </w:r>
            <w:r>
              <w:rPr>
                <w:b/>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340"/>
              </w:numPr>
              <w:tabs>
                <w:tab w:val="left" w:pos="1128"/>
                <w:tab w:val="left" w:pos="1129"/>
              </w:tabs>
              <w:spacing w:line="360" w:lineRule="auto"/>
              <w:ind w:right="490" w:hanging="608"/>
              <w:jc w:val="left"/>
              <w:rPr>
                <w:sz w:val="24"/>
              </w:rPr>
            </w:pPr>
            <w:r>
              <w:tab/>
            </w:r>
            <w:r>
              <w:rPr>
                <w:sz w:val="24"/>
              </w:rPr>
              <w:t>Construction</w:t>
            </w:r>
            <w:r>
              <w:rPr>
                <w:spacing w:val="-4"/>
                <w:sz w:val="24"/>
              </w:rPr>
              <w:t xml:space="preserve"> </w:t>
            </w:r>
            <w:r>
              <w:rPr>
                <w:sz w:val="24"/>
              </w:rPr>
              <w:t>of</w:t>
            </w:r>
            <w:r>
              <w:rPr>
                <w:spacing w:val="-3"/>
                <w:sz w:val="24"/>
              </w:rPr>
              <w:t xml:space="preserve"> </w:t>
            </w:r>
            <w:r>
              <w:rPr>
                <w:sz w:val="24"/>
              </w:rPr>
              <w:t>VTC</w:t>
            </w:r>
            <w:r>
              <w:rPr>
                <w:spacing w:val="-3"/>
                <w:sz w:val="24"/>
              </w:rPr>
              <w:t xml:space="preserve"> </w:t>
            </w:r>
            <w:r>
              <w:rPr>
                <w:sz w:val="24"/>
              </w:rPr>
              <w:t>hostels</w:t>
            </w:r>
            <w:r>
              <w:rPr>
                <w:spacing w:val="-4"/>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340"/>
              </w:numPr>
              <w:tabs>
                <w:tab w:val="left" w:pos="828"/>
                <w:tab w:val="left" w:pos="829"/>
              </w:tabs>
              <w:ind w:hanging="676"/>
              <w:jc w:val="left"/>
              <w:rPr>
                <w:b/>
                <w:sz w:val="24"/>
              </w:rPr>
            </w:pPr>
            <w:r>
              <w:rPr>
                <w:sz w:val="24"/>
              </w:rPr>
              <w:t>Perimeter</w:t>
            </w:r>
            <w:r>
              <w:rPr>
                <w:spacing w:val="-3"/>
                <w:sz w:val="24"/>
              </w:rPr>
              <w:t xml:space="preserve"> </w:t>
            </w:r>
            <w:r>
              <w:rPr>
                <w:sz w:val="24"/>
              </w:rPr>
              <w:t>wall</w:t>
            </w:r>
            <w:r>
              <w:rPr>
                <w:spacing w:val="-1"/>
                <w:sz w:val="24"/>
              </w:rPr>
              <w:t xml:space="preserve"> </w:t>
            </w:r>
            <w:r>
              <w:rPr>
                <w:sz w:val="24"/>
              </w:rPr>
              <w:t>fencing</w:t>
            </w:r>
            <w:r>
              <w:rPr>
                <w:spacing w:val="-4"/>
                <w:sz w:val="24"/>
              </w:rPr>
              <w:t xml:space="preserve"> </w:t>
            </w:r>
            <w:r>
              <w:rPr>
                <w:sz w:val="24"/>
              </w:rPr>
              <w:t>of  at</w:t>
            </w:r>
            <w:r>
              <w:rPr>
                <w:spacing w:val="-1"/>
                <w:sz w:val="24"/>
              </w:rPr>
              <w:t xml:space="preserve"> </w:t>
            </w:r>
            <w:r>
              <w:rPr>
                <w:sz w:val="24"/>
              </w:rPr>
              <w:t>least</w:t>
            </w:r>
            <w:r>
              <w:rPr>
                <w:spacing w:val="1"/>
                <w:sz w:val="24"/>
              </w:rPr>
              <w:t xml:space="preserve"> </w:t>
            </w:r>
            <w:r>
              <w:rPr>
                <w:b/>
                <w:sz w:val="24"/>
              </w:rPr>
              <w:t>5</w:t>
            </w:r>
          </w:p>
          <w:p w:rsidR="00521B8F" w:rsidRDefault="00E70D0A">
            <w:pPr>
              <w:pStyle w:val="TableParagraph"/>
              <w:spacing w:before="132"/>
              <w:ind w:left="828"/>
              <w:rPr>
                <w:sz w:val="24"/>
              </w:rPr>
            </w:pPr>
            <w:r>
              <w:rPr>
                <w:sz w:val="24"/>
              </w:rPr>
              <w:t>VTCs</w:t>
            </w:r>
            <w:r>
              <w:rPr>
                <w:spacing w:val="-2"/>
                <w:sz w:val="24"/>
              </w:rPr>
              <w:t xml:space="preserve"> </w:t>
            </w:r>
            <w:r>
              <w:rPr>
                <w:sz w:val="24"/>
              </w:rPr>
              <w:t>Centres</w:t>
            </w:r>
          </w:p>
          <w:p w:rsidR="00521B8F" w:rsidRDefault="00E70D0A">
            <w:pPr>
              <w:pStyle w:val="TableParagraph"/>
              <w:numPr>
                <w:ilvl w:val="0"/>
                <w:numId w:val="340"/>
              </w:numPr>
              <w:tabs>
                <w:tab w:val="left" w:pos="828"/>
                <w:tab w:val="left" w:pos="829"/>
              </w:tabs>
              <w:spacing w:before="139" w:line="360" w:lineRule="auto"/>
              <w:ind w:right="537" w:hanging="740"/>
              <w:jc w:val="left"/>
              <w:rPr>
                <w:sz w:val="24"/>
              </w:rPr>
            </w:pPr>
            <w:r>
              <w:rPr>
                <w:sz w:val="24"/>
              </w:rPr>
              <w:t>Capitation of students in the VTCs</w:t>
            </w:r>
            <w:r>
              <w:rPr>
                <w:spacing w:val="-58"/>
                <w:sz w:val="24"/>
              </w:rPr>
              <w:t xml:space="preserve"> </w:t>
            </w:r>
            <w:r>
              <w:rPr>
                <w:sz w:val="24"/>
              </w:rPr>
              <w:t>from</w:t>
            </w:r>
            <w:r>
              <w:rPr>
                <w:spacing w:val="-1"/>
                <w:sz w:val="24"/>
              </w:rPr>
              <w:t xml:space="preserve"> </w:t>
            </w:r>
            <w:r>
              <w:rPr>
                <w:sz w:val="24"/>
              </w:rPr>
              <w:t>the</w:t>
            </w:r>
            <w:r>
              <w:rPr>
                <w:spacing w:val="-1"/>
                <w:sz w:val="24"/>
              </w:rPr>
              <w:t xml:space="preserve"> </w:t>
            </w:r>
            <w:r>
              <w:rPr>
                <w:sz w:val="24"/>
              </w:rPr>
              <w:t>county</w:t>
            </w:r>
            <w:r>
              <w:rPr>
                <w:spacing w:val="-5"/>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340"/>
              </w:numPr>
              <w:tabs>
                <w:tab w:val="left" w:pos="948"/>
                <w:tab w:val="left" w:pos="949"/>
              </w:tabs>
              <w:ind w:left="948" w:hanging="729"/>
              <w:jc w:val="left"/>
              <w:rPr>
                <w:sz w:val="24"/>
              </w:rPr>
            </w:pPr>
            <w:r>
              <w:rPr>
                <w:sz w:val="24"/>
              </w:rPr>
              <w:t>Continuation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bursary</w:t>
            </w:r>
            <w:r>
              <w:rPr>
                <w:spacing w:val="-5"/>
                <w:sz w:val="24"/>
              </w:rPr>
              <w:t xml:space="preserve"> </w:t>
            </w:r>
            <w:r>
              <w:rPr>
                <w:sz w:val="24"/>
              </w:rPr>
              <w:t>and</w:t>
            </w:r>
          </w:p>
          <w:p w:rsidR="00521B8F" w:rsidRDefault="00E70D0A">
            <w:pPr>
              <w:pStyle w:val="TableParagraph"/>
              <w:spacing w:before="137"/>
              <w:ind w:left="828"/>
              <w:rPr>
                <w:sz w:val="24"/>
              </w:rPr>
            </w:pPr>
            <w:r>
              <w:rPr>
                <w:sz w:val="24"/>
              </w:rPr>
              <w:t>scholarship</w:t>
            </w:r>
            <w:r>
              <w:rPr>
                <w:spacing w:val="-2"/>
                <w:sz w:val="24"/>
              </w:rPr>
              <w:t xml:space="preserve"> </w:t>
            </w:r>
            <w:r>
              <w:rPr>
                <w:sz w:val="24"/>
              </w:rPr>
              <w:t>fund</w:t>
            </w:r>
          </w:p>
        </w:tc>
        <w:tc>
          <w:tcPr>
            <w:tcW w:w="2326" w:type="dxa"/>
          </w:tcPr>
          <w:p w:rsidR="00521B8F" w:rsidRDefault="00E70D0A">
            <w:pPr>
              <w:pStyle w:val="TableParagraph"/>
              <w:ind w:left="107" w:right="667"/>
              <w:rPr>
                <w:sz w:val="24"/>
              </w:rPr>
            </w:pPr>
            <w:r>
              <w:rPr>
                <w:sz w:val="24"/>
              </w:rPr>
              <w:t>Use</w:t>
            </w:r>
            <w:r>
              <w:rPr>
                <w:spacing w:val="-6"/>
                <w:sz w:val="24"/>
              </w:rPr>
              <w:t xml:space="preserve"> </w:t>
            </w:r>
            <w:r>
              <w:rPr>
                <w:sz w:val="24"/>
              </w:rPr>
              <w:t>of</w:t>
            </w:r>
            <w:r>
              <w:rPr>
                <w:spacing w:val="-4"/>
                <w:sz w:val="24"/>
              </w:rPr>
              <w:t xml:space="preserve"> </w:t>
            </w:r>
            <w:r>
              <w:rPr>
                <w:sz w:val="24"/>
              </w:rPr>
              <w:t>equity</w:t>
            </w:r>
            <w:r>
              <w:rPr>
                <w:spacing w:val="-8"/>
                <w:sz w:val="24"/>
              </w:rPr>
              <w:t xml:space="preserve"> </w:t>
            </w:r>
            <w:r>
              <w:rPr>
                <w:sz w:val="24"/>
              </w:rPr>
              <w:t>in</w:t>
            </w:r>
            <w:r>
              <w:rPr>
                <w:spacing w:val="-57"/>
                <w:sz w:val="24"/>
              </w:rPr>
              <w:t xml:space="preserve"> </w:t>
            </w:r>
            <w:r>
              <w:rPr>
                <w:sz w:val="24"/>
              </w:rPr>
              <w:t>distribution of</w:t>
            </w:r>
            <w:r>
              <w:rPr>
                <w:spacing w:val="1"/>
                <w:sz w:val="24"/>
              </w:rPr>
              <w:t xml:space="preserve"> </w:t>
            </w:r>
            <w:r>
              <w:rPr>
                <w:sz w:val="24"/>
              </w:rPr>
              <w:t>bursary</w:t>
            </w:r>
            <w:r>
              <w:rPr>
                <w:spacing w:val="-5"/>
                <w:sz w:val="24"/>
              </w:rPr>
              <w:t xml:space="preserve"> </w:t>
            </w:r>
            <w:r>
              <w:rPr>
                <w:sz w:val="24"/>
              </w:rPr>
              <w:t>funds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17"/>
        <w:gridCol w:w="2326"/>
      </w:tblGrid>
      <w:tr w:rsidR="00521B8F">
        <w:trPr>
          <w:trHeight w:val="275"/>
        </w:trPr>
        <w:tc>
          <w:tcPr>
            <w:tcW w:w="1975" w:type="dxa"/>
          </w:tcPr>
          <w:p w:rsidR="00521B8F" w:rsidRDefault="00521B8F">
            <w:pPr>
              <w:pStyle w:val="TableParagraph"/>
              <w:rPr>
                <w:sz w:val="20"/>
              </w:rPr>
            </w:pPr>
          </w:p>
        </w:tc>
        <w:tc>
          <w:tcPr>
            <w:tcW w:w="4717" w:type="dxa"/>
          </w:tcPr>
          <w:p w:rsidR="00521B8F" w:rsidRDefault="00521B8F">
            <w:pPr>
              <w:pStyle w:val="TableParagraph"/>
              <w:rPr>
                <w:sz w:val="20"/>
              </w:rPr>
            </w:pPr>
          </w:p>
        </w:tc>
        <w:tc>
          <w:tcPr>
            <w:tcW w:w="2326" w:type="dxa"/>
          </w:tcPr>
          <w:p w:rsidR="00521B8F" w:rsidRDefault="00521B8F">
            <w:pPr>
              <w:pStyle w:val="TableParagraph"/>
              <w:rPr>
                <w:sz w:val="20"/>
              </w:rPr>
            </w:pPr>
          </w:p>
        </w:tc>
      </w:tr>
      <w:tr w:rsidR="00521B8F">
        <w:trPr>
          <w:trHeight w:val="13249"/>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717" w:type="dxa"/>
          </w:tcPr>
          <w:p w:rsidR="00521B8F" w:rsidRDefault="00E70D0A">
            <w:pPr>
              <w:pStyle w:val="TableParagraph"/>
              <w:spacing w:line="360" w:lineRule="auto"/>
              <w:ind w:left="107" w:right="100"/>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339"/>
              </w:numPr>
              <w:tabs>
                <w:tab w:val="left" w:pos="829"/>
              </w:tabs>
              <w:spacing w:line="360" w:lineRule="auto"/>
              <w:ind w:right="98"/>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 xml:space="preserve">percent </w:t>
            </w:r>
            <w:r>
              <w:rPr>
                <w:sz w:val="24"/>
              </w:rPr>
              <w:t>by constructing more markets,</w:t>
            </w:r>
            <w:r>
              <w:rPr>
                <w:spacing w:val="-57"/>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339"/>
              </w:numPr>
              <w:tabs>
                <w:tab w:val="left" w:pos="829"/>
              </w:tabs>
              <w:spacing w:line="275" w:lineRule="exact"/>
              <w:ind w:hanging="556"/>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339"/>
              </w:numPr>
              <w:tabs>
                <w:tab w:val="left" w:pos="829"/>
              </w:tabs>
              <w:spacing w:before="134" w:line="360" w:lineRule="auto"/>
              <w:ind w:right="96" w:hanging="62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1"/>
                <w:sz w:val="24"/>
              </w:rPr>
              <w:t xml:space="preserve"> </w:t>
            </w:r>
            <w:r>
              <w:rPr>
                <w:sz w:val="24"/>
              </w:rPr>
              <w:t>value addition through the construction</w:t>
            </w:r>
            <w:r>
              <w:rPr>
                <w:spacing w:val="-57"/>
                <w:sz w:val="24"/>
              </w:rPr>
              <w:t xml:space="preserve"> </w:t>
            </w:r>
            <w:r>
              <w:rPr>
                <w:sz w:val="24"/>
              </w:rPr>
              <w:t>of the fruit processing plant in 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8"/>
                <w:sz w:val="24"/>
              </w:rPr>
              <w:t xml:space="preserve"> </w:t>
            </w:r>
            <w:r>
              <w:rPr>
                <w:sz w:val="24"/>
              </w:rPr>
              <w:t>in</w:t>
            </w:r>
            <w:r>
              <w:rPr>
                <w:spacing w:val="-7"/>
                <w:sz w:val="24"/>
              </w:rPr>
              <w:t xml:space="preserve"> </w:t>
            </w:r>
            <w:r>
              <w:rPr>
                <w:sz w:val="24"/>
              </w:rPr>
              <w:t>Mwananyamala</w:t>
            </w:r>
            <w:r>
              <w:rPr>
                <w:spacing w:val="-5"/>
                <w:sz w:val="24"/>
              </w:rPr>
              <w:t xml:space="preserve"> </w:t>
            </w:r>
            <w:r>
              <w:rPr>
                <w:sz w:val="24"/>
              </w:rPr>
              <w:t>Dzombo</w:t>
            </w:r>
            <w:r>
              <w:rPr>
                <w:spacing w:val="-6"/>
                <w:sz w:val="24"/>
              </w:rPr>
              <w:t xml:space="preserve"> </w:t>
            </w:r>
            <w:r>
              <w:rPr>
                <w:sz w:val="24"/>
              </w:rPr>
              <w:t>ward</w:t>
            </w:r>
            <w:r>
              <w:rPr>
                <w:spacing w:val="-58"/>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339"/>
              </w:numPr>
              <w:tabs>
                <w:tab w:val="left" w:pos="829"/>
              </w:tabs>
              <w:spacing w:line="360" w:lineRule="auto"/>
              <w:ind w:right="101" w:hanging="608"/>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57"/>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339"/>
              </w:numPr>
              <w:tabs>
                <w:tab w:val="left" w:pos="829"/>
              </w:tabs>
              <w:ind w:hanging="542"/>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339"/>
              </w:numPr>
              <w:tabs>
                <w:tab w:val="left" w:pos="829"/>
              </w:tabs>
              <w:spacing w:before="137" w:line="360" w:lineRule="auto"/>
              <w:ind w:right="93" w:hanging="608"/>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57"/>
                <w:sz w:val="24"/>
              </w:rPr>
              <w:t xml:space="preserve"> </w:t>
            </w:r>
            <w:r>
              <w:rPr>
                <w:sz w:val="24"/>
              </w:rPr>
              <w:t>Authority and development of county</w:t>
            </w:r>
            <w:r>
              <w:rPr>
                <w:spacing w:val="1"/>
                <w:sz w:val="24"/>
              </w:rPr>
              <w:t xml:space="preserve"> </w:t>
            </w:r>
            <w:r>
              <w:rPr>
                <w:sz w:val="24"/>
              </w:rPr>
              <w:t>policies</w:t>
            </w:r>
          </w:p>
          <w:p w:rsidR="00521B8F" w:rsidRDefault="00E70D0A">
            <w:pPr>
              <w:pStyle w:val="TableParagraph"/>
              <w:numPr>
                <w:ilvl w:val="0"/>
                <w:numId w:val="339"/>
              </w:numPr>
              <w:tabs>
                <w:tab w:val="left" w:pos="829"/>
              </w:tabs>
              <w:spacing w:before="1" w:line="360" w:lineRule="auto"/>
              <w:ind w:right="98" w:hanging="675"/>
              <w:jc w:val="both"/>
              <w:rPr>
                <w:sz w:val="24"/>
              </w:rPr>
            </w:pPr>
            <w:r>
              <w:rPr>
                <w:sz w:val="24"/>
              </w:rPr>
              <w:t>Business</w:t>
            </w:r>
            <w:r>
              <w:rPr>
                <w:spacing w:val="-6"/>
                <w:sz w:val="24"/>
              </w:rPr>
              <w:t xml:space="preserve"> </w:t>
            </w:r>
            <w:r>
              <w:rPr>
                <w:sz w:val="24"/>
              </w:rPr>
              <w:t>training</w:t>
            </w:r>
            <w:r>
              <w:rPr>
                <w:spacing w:val="-6"/>
                <w:sz w:val="24"/>
              </w:rPr>
              <w:t xml:space="preserve"> </w:t>
            </w:r>
            <w:r>
              <w:rPr>
                <w:sz w:val="24"/>
              </w:rPr>
              <w:t>and</w:t>
            </w:r>
            <w:r>
              <w:rPr>
                <w:spacing w:val="-3"/>
                <w:sz w:val="24"/>
              </w:rPr>
              <w:t xml:space="preserve"> </w:t>
            </w:r>
            <w:r>
              <w:rPr>
                <w:sz w:val="24"/>
              </w:rPr>
              <w:t>capacity</w:t>
            </w:r>
            <w:r>
              <w:rPr>
                <w:spacing w:val="-8"/>
                <w:sz w:val="24"/>
              </w:rPr>
              <w:t xml:space="preserve"> </w:t>
            </w:r>
            <w:r>
              <w:rPr>
                <w:sz w:val="24"/>
              </w:rPr>
              <w:t>building</w:t>
            </w:r>
            <w:r>
              <w:rPr>
                <w:spacing w:val="-58"/>
                <w:sz w:val="24"/>
              </w:rPr>
              <w:t xml:space="preserve"> </w:t>
            </w:r>
            <w:r>
              <w:rPr>
                <w:sz w:val="24"/>
              </w:rPr>
              <w:t>of</w:t>
            </w:r>
            <w:r>
              <w:rPr>
                <w:spacing w:val="-1"/>
                <w:sz w:val="24"/>
              </w:rPr>
              <w:t xml:space="preserve"> </w:t>
            </w:r>
            <w:r>
              <w:rPr>
                <w:sz w:val="24"/>
              </w:rPr>
              <w:t>traders</w:t>
            </w:r>
          </w:p>
          <w:p w:rsidR="00521B8F" w:rsidRDefault="00E70D0A">
            <w:pPr>
              <w:pStyle w:val="TableParagraph"/>
              <w:spacing w:line="360" w:lineRule="auto"/>
              <w:ind w:left="107" w:right="100"/>
              <w:jc w:val="both"/>
              <w:rPr>
                <w:sz w:val="24"/>
              </w:rPr>
            </w:pPr>
            <w:r>
              <w:rPr>
                <w:sz w:val="24"/>
              </w:rPr>
              <w:t>Under</w:t>
            </w:r>
            <w:r>
              <w:rPr>
                <w:spacing w:val="1"/>
                <w:sz w:val="24"/>
              </w:rPr>
              <w:t xml:space="preserve"> </w:t>
            </w:r>
            <w:r>
              <w:rPr>
                <w:sz w:val="24"/>
              </w:rPr>
              <w:t>Tourism</w:t>
            </w:r>
            <w:r>
              <w:rPr>
                <w:spacing w:val="1"/>
                <w:sz w:val="24"/>
              </w:rPr>
              <w:t xml:space="preserve"> </w:t>
            </w:r>
            <w:r>
              <w:rPr>
                <w:sz w:val="24"/>
              </w:rPr>
              <w:t>and</w:t>
            </w:r>
            <w:r>
              <w:rPr>
                <w:spacing w:val="1"/>
                <w:sz w:val="24"/>
              </w:rPr>
              <w:t xml:space="preserve"> </w:t>
            </w:r>
            <w:r>
              <w:rPr>
                <w:sz w:val="24"/>
              </w:rPr>
              <w:t>ICT</w:t>
            </w:r>
            <w:r>
              <w:rPr>
                <w:spacing w:val="1"/>
                <w:sz w:val="24"/>
              </w:rPr>
              <w:t xml:space="preserve"> </w:t>
            </w:r>
            <w:r>
              <w:rPr>
                <w:sz w:val="24"/>
              </w:rPr>
              <w:t>priorities</w:t>
            </w:r>
            <w:r>
              <w:rPr>
                <w:spacing w:val="1"/>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338"/>
              </w:numPr>
              <w:tabs>
                <w:tab w:val="left" w:pos="829"/>
              </w:tabs>
              <w:spacing w:line="360" w:lineRule="auto"/>
              <w:ind w:right="96"/>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 restaurant/ eatery Phase III and</w:t>
            </w:r>
            <w:r>
              <w:rPr>
                <w:spacing w:val="1"/>
                <w:sz w:val="24"/>
              </w:rPr>
              <w:t xml:space="preserve"> </w:t>
            </w:r>
            <w:r>
              <w:rPr>
                <w:spacing w:val="-1"/>
                <w:sz w:val="24"/>
              </w:rPr>
              <w:t>rehabilitation</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walk</w:t>
            </w:r>
            <w:r>
              <w:rPr>
                <w:spacing w:val="-13"/>
                <w:sz w:val="24"/>
              </w:rPr>
              <w:t xml:space="preserve"> </w:t>
            </w:r>
            <w:r>
              <w:rPr>
                <w:sz w:val="24"/>
              </w:rPr>
              <w:t>way</w:t>
            </w:r>
            <w:r>
              <w:rPr>
                <w:spacing w:val="-17"/>
                <w:sz w:val="24"/>
              </w:rPr>
              <w:t xml:space="preserve"> </w:t>
            </w:r>
            <w:r>
              <w:rPr>
                <w:sz w:val="24"/>
              </w:rPr>
              <w:t>-Phase</w:t>
            </w:r>
            <w:r>
              <w:rPr>
                <w:spacing w:val="-10"/>
                <w:sz w:val="24"/>
              </w:rPr>
              <w:t xml:space="preserve"> </w:t>
            </w:r>
            <w:r>
              <w:rPr>
                <w:sz w:val="24"/>
              </w:rPr>
              <w:t>II,</w:t>
            </w:r>
          </w:p>
          <w:p w:rsidR="00521B8F" w:rsidRDefault="00E70D0A">
            <w:pPr>
              <w:pStyle w:val="TableParagraph"/>
              <w:numPr>
                <w:ilvl w:val="0"/>
                <w:numId w:val="338"/>
              </w:numPr>
              <w:tabs>
                <w:tab w:val="left" w:pos="889"/>
              </w:tabs>
              <w:spacing w:before="2" w:line="360" w:lineRule="auto"/>
              <w:ind w:right="102" w:hanging="539"/>
              <w:jc w:val="both"/>
              <w:rPr>
                <w:sz w:val="24"/>
              </w:rPr>
            </w:pPr>
            <w:r>
              <w:tab/>
            </w:r>
            <w:r>
              <w:rPr>
                <w:sz w:val="24"/>
              </w:rPr>
              <w:t>Opening up of African Pool phase I in</w:t>
            </w:r>
            <w:r>
              <w:rPr>
                <w:spacing w:val="-57"/>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338"/>
              </w:numPr>
              <w:tabs>
                <w:tab w:val="left" w:pos="889"/>
              </w:tabs>
              <w:ind w:left="888" w:hanging="659"/>
              <w:jc w:val="both"/>
              <w:rPr>
                <w:sz w:val="24"/>
              </w:rPr>
            </w:pPr>
            <w:r>
              <w:rPr>
                <w:sz w:val="24"/>
              </w:rPr>
              <w:t>Establishment</w:t>
            </w:r>
            <w:r>
              <w:rPr>
                <w:spacing w:val="28"/>
                <w:sz w:val="24"/>
              </w:rPr>
              <w:t xml:space="preserve"> </w:t>
            </w:r>
            <w:r>
              <w:rPr>
                <w:sz w:val="24"/>
              </w:rPr>
              <w:t>of</w:t>
            </w:r>
            <w:r>
              <w:rPr>
                <w:spacing w:val="85"/>
                <w:sz w:val="24"/>
              </w:rPr>
              <w:t xml:space="preserve"> </w:t>
            </w:r>
            <w:r>
              <w:rPr>
                <w:sz w:val="24"/>
              </w:rPr>
              <w:t>Community</w:t>
            </w:r>
            <w:r>
              <w:rPr>
                <w:spacing w:val="82"/>
                <w:sz w:val="24"/>
              </w:rPr>
              <w:t xml:space="preserve"> </w:t>
            </w:r>
            <w:r>
              <w:rPr>
                <w:sz w:val="24"/>
              </w:rPr>
              <w:t>Wi-Fi</w:t>
            </w:r>
          </w:p>
          <w:p w:rsidR="00521B8F" w:rsidRDefault="00E70D0A">
            <w:pPr>
              <w:pStyle w:val="TableParagraph"/>
              <w:spacing w:before="137"/>
              <w:ind w:left="828"/>
              <w:jc w:val="both"/>
              <w:rPr>
                <w:sz w:val="24"/>
              </w:rPr>
            </w:pPr>
            <w:r>
              <w:rPr>
                <w:sz w:val="24"/>
              </w:rPr>
              <w:t>Centres</w:t>
            </w:r>
            <w:r>
              <w:rPr>
                <w:spacing w:val="37"/>
                <w:sz w:val="24"/>
              </w:rPr>
              <w:t xml:space="preserve"> </w:t>
            </w:r>
            <w:r>
              <w:rPr>
                <w:sz w:val="24"/>
              </w:rPr>
              <w:t>at</w:t>
            </w:r>
            <w:r>
              <w:rPr>
                <w:spacing w:val="38"/>
                <w:sz w:val="24"/>
              </w:rPr>
              <w:t xml:space="preserve"> </w:t>
            </w:r>
            <w:r>
              <w:rPr>
                <w:sz w:val="24"/>
              </w:rPr>
              <w:t>Kinango</w:t>
            </w:r>
            <w:r>
              <w:rPr>
                <w:spacing w:val="39"/>
                <w:sz w:val="24"/>
              </w:rPr>
              <w:t xml:space="preserve"> </w:t>
            </w:r>
            <w:r>
              <w:rPr>
                <w:sz w:val="24"/>
              </w:rPr>
              <w:t>Library,</w:t>
            </w:r>
            <w:r>
              <w:rPr>
                <w:spacing w:val="38"/>
                <w:sz w:val="24"/>
              </w:rPr>
              <w:t xml:space="preserve"> </w:t>
            </w:r>
            <w:r>
              <w:rPr>
                <w:sz w:val="24"/>
              </w:rPr>
              <w:t>Samburu</w:t>
            </w:r>
          </w:p>
        </w:tc>
        <w:tc>
          <w:tcPr>
            <w:tcW w:w="2326" w:type="dxa"/>
          </w:tcPr>
          <w:p w:rsidR="00521B8F" w:rsidRDefault="00E70D0A">
            <w:pPr>
              <w:pStyle w:val="TableParagraph"/>
              <w:numPr>
                <w:ilvl w:val="0"/>
                <w:numId w:val="337"/>
              </w:numPr>
              <w:tabs>
                <w:tab w:val="left" w:pos="828"/>
                <w:tab w:val="left" w:pos="829"/>
              </w:tabs>
              <w:ind w:right="125"/>
              <w:rPr>
                <w:sz w:val="24"/>
              </w:rPr>
            </w:pPr>
            <w:r>
              <w:rPr>
                <w:sz w:val="24"/>
              </w:rPr>
              <w:t>Establishment</w:t>
            </w:r>
            <w:r>
              <w:rPr>
                <w:spacing w:val="-57"/>
                <w:sz w:val="24"/>
              </w:rPr>
              <w:t xml:space="preserve"> </w:t>
            </w:r>
            <w:r>
              <w:rPr>
                <w:sz w:val="24"/>
              </w:rPr>
              <w:t>of sheds for</w:t>
            </w:r>
            <w:r>
              <w:rPr>
                <w:spacing w:val="1"/>
                <w:sz w:val="24"/>
              </w:rPr>
              <w:t xml:space="preserve"> </w:t>
            </w:r>
            <w:r>
              <w:rPr>
                <w:sz w:val="24"/>
              </w:rPr>
              <w:t>Jua Kali</w:t>
            </w:r>
            <w:r>
              <w:rPr>
                <w:spacing w:val="1"/>
                <w:sz w:val="24"/>
              </w:rPr>
              <w:t xml:space="preserve"> </w:t>
            </w:r>
            <w:r>
              <w:rPr>
                <w:sz w:val="24"/>
              </w:rPr>
              <w:t>sector</w:t>
            </w:r>
            <w:r>
              <w:rPr>
                <w:spacing w:val="-2"/>
                <w:sz w:val="24"/>
              </w:rPr>
              <w:t xml:space="preserve"> </w:t>
            </w:r>
            <w:r>
              <w:rPr>
                <w:sz w:val="24"/>
              </w:rPr>
              <w:t>traders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17"/>
        <w:gridCol w:w="2326"/>
      </w:tblGrid>
      <w:tr w:rsidR="00521B8F">
        <w:trPr>
          <w:trHeight w:val="2068"/>
        </w:trPr>
        <w:tc>
          <w:tcPr>
            <w:tcW w:w="1975" w:type="dxa"/>
          </w:tcPr>
          <w:p w:rsidR="00521B8F" w:rsidRDefault="00521B8F">
            <w:pPr>
              <w:pStyle w:val="TableParagraph"/>
            </w:pPr>
          </w:p>
        </w:tc>
        <w:tc>
          <w:tcPr>
            <w:tcW w:w="4717" w:type="dxa"/>
          </w:tcPr>
          <w:p w:rsidR="00521B8F" w:rsidRDefault="00E70D0A">
            <w:pPr>
              <w:pStyle w:val="TableParagraph"/>
              <w:spacing w:line="360" w:lineRule="auto"/>
              <w:ind w:left="828" w:right="90"/>
              <w:rPr>
                <w:sz w:val="24"/>
              </w:rPr>
            </w:pPr>
            <w:r>
              <w:rPr>
                <w:sz w:val="24"/>
              </w:rPr>
              <w:t>Library,</w:t>
            </w:r>
            <w:r>
              <w:rPr>
                <w:spacing w:val="30"/>
                <w:sz w:val="24"/>
              </w:rPr>
              <w:t xml:space="preserve"> </w:t>
            </w:r>
            <w:r>
              <w:rPr>
                <w:sz w:val="24"/>
              </w:rPr>
              <w:t>Kwale</w:t>
            </w:r>
            <w:r>
              <w:rPr>
                <w:spacing w:val="32"/>
                <w:sz w:val="24"/>
              </w:rPr>
              <w:t xml:space="preserve"> </w:t>
            </w:r>
            <w:r>
              <w:rPr>
                <w:sz w:val="24"/>
              </w:rPr>
              <w:t>Library,</w:t>
            </w:r>
            <w:r>
              <w:rPr>
                <w:spacing w:val="35"/>
                <w:sz w:val="24"/>
              </w:rPr>
              <w:t xml:space="preserve"> </w:t>
            </w:r>
            <w:r>
              <w:rPr>
                <w:sz w:val="24"/>
              </w:rPr>
              <w:t>Lunga-Lunga</w:t>
            </w:r>
            <w:r>
              <w:rPr>
                <w:spacing w:val="-57"/>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tabs>
                <w:tab w:val="left" w:pos="890"/>
                <w:tab w:val="left" w:pos="2258"/>
                <w:tab w:val="left" w:pos="2751"/>
                <w:tab w:val="left" w:pos="3432"/>
              </w:tabs>
              <w:spacing w:line="360" w:lineRule="auto"/>
              <w:ind w:left="828" w:right="99" w:hanging="587"/>
              <w:rPr>
                <w:sz w:val="24"/>
              </w:rPr>
            </w:pPr>
            <w:r>
              <w:rPr>
                <w:b/>
              </w:rPr>
              <w:t>iv.</w:t>
            </w:r>
            <w:r>
              <w:rPr>
                <w:b/>
              </w:rPr>
              <w:tab/>
            </w:r>
            <w:r>
              <w:rPr>
                <w:b/>
              </w:rPr>
              <w:tab/>
            </w:r>
            <w:r>
              <w:rPr>
                <w:sz w:val="24"/>
              </w:rPr>
              <w:t>Installation</w:t>
            </w:r>
            <w:r>
              <w:rPr>
                <w:sz w:val="24"/>
              </w:rPr>
              <w:tab/>
              <w:t>of</w:t>
            </w:r>
            <w:r>
              <w:rPr>
                <w:sz w:val="24"/>
              </w:rPr>
              <w:tab/>
              <w:t>Fire</w:t>
            </w:r>
            <w:r>
              <w:rPr>
                <w:sz w:val="24"/>
              </w:rPr>
              <w:tab/>
            </w:r>
            <w:r>
              <w:rPr>
                <w:spacing w:val="-1"/>
                <w:sz w:val="24"/>
              </w:rPr>
              <w:t>Suppression</w:t>
            </w:r>
            <w:r>
              <w:rPr>
                <w:spacing w:val="-57"/>
                <w:sz w:val="24"/>
              </w:rPr>
              <w:t xml:space="preserve"> </w:t>
            </w:r>
            <w:r>
              <w:rPr>
                <w:sz w:val="24"/>
              </w:rPr>
              <w:t>System</w:t>
            </w:r>
            <w:r>
              <w:rPr>
                <w:spacing w:val="45"/>
                <w:sz w:val="24"/>
              </w:rPr>
              <w:t xml:space="preserve"> </w:t>
            </w:r>
            <w:r>
              <w:rPr>
                <w:sz w:val="24"/>
              </w:rPr>
              <w:t>at</w:t>
            </w:r>
            <w:r>
              <w:rPr>
                <w:spacing w:val="45"/>
                <w:sz w:val="24"/>
              </w:rPr>
              <w:t xml:space="preserve"> </w:t>
            </w:r>
            <w:r>
              <w:rPr>
                <w:sz w:val="24"/>
              </w:rPr>
              <w:t>Mvindeni</w:t>
            </w:r>
            <w:r>
              <w:rPr>
                <w:spacing w:val="47"/>
                <w:sz w:val="24"/>
              </w:rPr>
              <w:t xml:space="preserve"> </w:t>
            </w:r>
            <w:r>
              <w:rPr>
                <w:sz w:val="24"/>
              </w:rPr>
              <w:t>Recovery</w:t>
            </w:r>
            <w:r>
              <w:rPr>
                <w:spacing w:val="39"/>
                <w:sz w:val="24"/>
              </w:rPr>
              <w:t xml:space="preserve"> </w:t>
            </w:r>
            <w:r>
              <w:rPr>
                <w:sz w:val="24"/>
              </w:rPr>
              <w:t>Site</w:t>
            </w:r>
          </w:p>
          <w:p w:rsidR="00521B8F" w:rsidRDefault="00E70D0A">
            <w:pPr>
              <w:pStyle w:val="TableParagraph"/>
              <w:ind w:left="828"/>
              <w:rPr>
                <w:sz w:val="24"/>
              </w:rPr>
            </w:pPr>
            <w:proofErr w:type="gramStart"/>
            <w:r>
              <w:rPr>
                <w:sz w:val="24"/>
              </w:rPr>
              <w:t>among</w:t>
            </w:r>
            <w:proofErr w:type="gramEnd"/>
            <w:r>
              <w:rPr>
                <w:spacing w:val="-3"/>
                <w:sz w:val="24"/>
              </w:rPr>
              <w:t xml:space="preserve"> </w:t>
            </w:r>
            <w:r>
              <w:rPr>
                <w:sz w:val="24"/>
              </w:rPr>
              <w:t>others.</w:t>
            </w:r>
          </w:p>
        </w:tc>
        <w:tc>
          <w:tcPr>
            <w:tcW w:w="2326" w:type="dxa"/>
          </w:tcPr>
          <w:p w:rsidR="00521B8F" w:rsidRDefault="00521B8F">
            <w:pPr>
              <w:pStyle w:val="TableParagraph"/>
            </w:pPr>
          </w:p>
        </w:tc>
      </w:tr>
      <w:tr w:rsidR="00521B8F">
        <w:trPr>
          <w:trHeight w:val="3727"/>
        </w:trPr>
        <w:tc>
          <w:tcPr>
            <w:tcW w:w="1975" w:type="dxa"/>
          </w:tcPr>
          <w:p w:rsidR="00521B8F" w:rsidRDefault="00E70D0A">
            <w:pPr>
              <w:pStyle w:val="TableParagraph"/>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717" w:type="dxa"/>
          </w:tcPr>
          <w:p w:rsidR="00521B8F" w:rsidRDefault="00E70D0A">
            <w:pPr>
              <w:pStyle w:val="TableParagraph"/>
              <w:numPr>
                <w:ilvl w:val="0"/>
                <w:numId w:val="336"/>
              </w:numPr>
              <w:tabs>
                <w:tab w:val="left" w:pos="1188"/>
                <w:tab w:val="left" w:pos="1189"/>
              </w:tabs>
              <w:spacing w:line="360" w:lineRule="auto"/>
              <w:ind w:right="96"/>
              <w:jc w:val="left"/>
            </w:pPr>
            <w:r>
              <w:rPr>
                <w:sz w:val="24"/>
              </w:rPr>
              <w:t>Continued</w:t>
            </w:r>
            <w:r>
              <w:rPr>
                <w:spacing w:val="10"/>
                <w:sz w:val="24"/>
              </w:rPr>
              <w:t xml:space="preserve"> </w:t>
            </w:r>
            <w:r>
              <w:rPr>
                <w:sz w:val="24"/>
              </w:rPr>
              <w:t>work</w:t>
            </w:r>
            <w:r>
              <w:rPr>
                <w:spacing w:val="10"/>
                <w:sz w:val="24"/>
              </w:rPr>
              <w:t xml:space="preserve"> </w:t>
            </w:r>
            <w:r>
              <w:rPr>
                <w:sz w:val="24"/>
              </w:rPr>
              <w:t>and</w:t>
            </w:r>
            <w:r>
              <w:rPr>
                <w:spacing w:val="14"/>
                <w:sz w:val="24"/>
              </w:rPr>
              <w:t xml:space="preserve"> </w:t>
            </w:r>
            <w:r>
              <w:rPr>
                <w:sz w:val="24"/>
              </w:rPr>
              <w:t>completion</w:t>
            </w:r>
            <w:r>
              <w:rPr>
                <w:spacing w:val="10"/>
                <w:sz w:val="24"/>
              </w:rPr>
              <w:t xml:space="preserve"> </w:t>
            </w:r>
            <w:r>
              <w:rPr>
                <w:sz w:val="24"/>
              </w:rPr>
              <w:t>of</w:t>
            </w:r>
            <w:r>
              <w:rPr>
                <w:spacing w:val="-57"/>
                <w:sz w:val="24"/>
              </w:rPr>
              <w:t xml:space="preserve"> </w:t>
            </w:r>
            <w:r>
              <w:rPr>
                <w:sz w:val="24"/>
              </w:rPr>
              <w:t>the Kwale County</w:t>
            </w:r>
            <w:r>
              <w:rPr>
                <w:spacing w:val="-5"/>
                <w:sz w:val="24"/>
              </w:rPr>
              <w:t xml:space="preserve"> </w:t>
            </w:r>
            <w:r>
              <w:rPr>
                <w:sz w:val="24"/>
              </w:rPr>
              <w:t>Stadium</w:t>
            </w:r>
          </w:p>
          <w:p w:rsidR="00521B8F" w:rsidRDefault="00E70D0A">
            <w:pPr>
              <w:pStyle w:val="TableParagraph"/>
              <w:numPr>
                <w:ilvl w:val="0"/>
                <w:numId w:val="336"/>
              </w:numPr>
              <w:tabs>
                <w:tab w:val="left" w:pos="1188"/>
                <w:tab w:val="left" w:pos="1189"/>
              </w:tabs>
              <w:spacing w:line="360" w:lineRule="auto"/>
              <w:ind w:right="97" w:hanging="899"/>
              <w:jc w:val="left"/>
            </w:pPr>
            <w:r>
              <w:rPr>
                <w:sz w:val="24"/>
              </w:rPr>
              <w:t>Rehabilitation</w:t>
            </w:r>
            <w:r>
              <w:rPr>
                <w:spacing w:val="15"/>
                <w:sz w:val="24"/>
              </w:rPr>
              <w:t xml:space="preserve"> </w:t>
            </w:r>
            <w:r>
              <w:rPr>
                <w:sz w:val="24"/>
              </w:rPr>
              <w:t>and</w:t>
            </w:r>
            <w:r>
              <w:rPr>
                <w:spacing w:val="15"/>
                <w:sz w:val="24"/>
              </w:rPr>
              <w:t xml:space="preserve"> </w:t>
            </w:r>
            <w:r>
              <w:rPr>
                <w:sz w:val="24"/>
              </w:rPr>
              <w:t>improvement</w:t>
            </w:r>
            <w:r>
              <w:rPr>
                <w:spacing w:val="16"/>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336"/>
              </w:numPr>
              <w:tabs>
                <w:tab w:val="left" w:pos="1188"/>
                <w:tab w:val="left" w:pos="1189"/>
              </w:tabs>
              <w:ind w:hanging="959"/>
              <w:jc w:val="left"/>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336"/>
              </w:numPr>
              <w:tabs>
                <w:tab w:val="left" w:pos="1248"/>
                <w:tab w:val="left" w:pos="1249"/>
              </w:tabs>
              <w:spacing w:before="134"/>
              <w:ind w:left="1248" w:hanging="1007"/>
              <w:jc w:val="left"/>
            </w:pPr>
            <w:r>
              <w:rPr>
                <w:sz w:val="24"/>
              </w:rPr>
              <w:t>Construction</w:t>
            </w:r>
            <w:r>
              <w:rPr>
                <w:spacing w:val="-1"/>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336"/>
              </w:numPr>
              <w:tabs>
                <w:tab w:val="left" w:pos="1188"/>
                <w:tab w:val="left" w:pos="1189"/>
              </w:tabs>
              <w:spacing w:before="137" w:line="360" w:lineRule="auto"/>
              <w:ind w:right="98" w:hanging="887"/>
              <w:jc w:val="left"/>
            </w:pPr>
            <w:r>
              <w:rPr>
                <w:sz w:val="24"/>
              </w:rPr>
              <w:t>Construction</w:t>
            </w:r>
            <w:r>
              <w:rPr>
                <w:spacing w:val="1"/>
                <w:sz w:val="24"/>
              </w:rPr>
              <w:t xml:space="preserve"> </w:t>
            </w:r>
            <w:r>
              <w:rPr>
                <w:sz w:val="24"/>
              </w:rPr>
              <w:t>of</w:t>
            </w:r>
            <w:r>
              <w:rPr>
                <w:spacing w:val="3"/>
                <w:sz w:val="24"/>
              </w:rPr>
              <w:t xml:space="preserve"> </w:t>
            </w:r>
            <w:r>
              <w:rPr>
                <w:b/>
                <w:sz w:val="24"/>
              </w:rPr>
              <w:t>1</w:t>
            </w:r>
            <w:r>
              <w:rPr>
                <w:b/>
                <w:spacing w:val="2"/>
                <w:sz w:val="24"/>
              </w:rPr>
              <w:t xml:space="preserve"> </w:t>
            </w:r>
            <w:r>
              <w:rPr>
                <w:sz w:val="24"/>
              </w:rPr>
              <w:t>heritage</w:t>
            </w:r>
            <w:r>
              <w:rPr>
                <w:spacing w:val="1"/>
                <w:sz w:val="24"/>
              </w:rPr>
              <w:t xml:space="preserve"> </w:t>
            </w:r>
            <w:r>
              <w:rPr>
                <w:sz w:val="24"/>
              </w:rPr>
              <w:t>centre</w:t>
            </w:r>
            <w:r>
              <w:rPr>
                <w:spacing w:val="2"/>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336"/>
              </w:numPr>
              <w:tabs>
                <w:tab w:val="left" w:pos="1188"/>
                <w:tab w:val="left" w:pos="1189"/>
              </w:tabs>
              <w:ind w:hanging="947"/>
              <w:jc w:val="left"/>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326" w:type="dxa"/>
          </w:tcPr>
          <w:p w:rsidR="00521B8F" w:rsidRDefault="00E70D0A">
            <w:pPr>
              <w:pStyle w:val="TableParagraph"/>
              <w:numPr>
                <w:ilvl w:val="0"/>
                <w:numId w:val="335"/>
              </w:numPr>
              <w:tabs>
                <w:tab w:val="left" w:pos="828"/>
                <w:tab w:val="left" w:pos="829"/>
              </w:tabs>
              <w:ind w:right="200"/>
              <w:rPr>
                <w:sz w:val="24"/>
              </w:rPr>
            </w:pPr>
            <w:r>
              <w:rPr>
                <w:sz w:val="24"/>
              </w:rPr>
              <w:t>Use of sign</w:t>
            </w:r>
            <w:r>
              <w:rPr>
                <w:spacing w:val="1"/>
                <w:sz w:val="24"/>
              </w:rPr>
              <w:t xml:space="preserve"> </w:t>
            </w:r>
            <w:r>
              <w:rPr>
                <w:sz w:val="24"/>
              </w:rPr>
              <w:t>language</w:t>
            </w:r>
            <w:r>
              <w:rPr>
                <w:spacing w:val="1"/>
                <w:sz w:val="24"/>
              </w:rPr>
              <w:t xml:space="preserve"> </w:t>
            </w:r>
            <w:r>
              <w:rPr>
                <w:sz w:val="24"/>
              </w:rPr>
              <w:t>interpreters</w:t>
            </w:r>
            <w:r>
              <w:rPr>
                <w:spacing w:val="1"/>
                <w:sz w:val="24"/>
              </w:rPr>
              <w:t xml:space="preserve"> </w:t>
            </w:r>
            <w:r>
              <w:rPr>
                <w:sz w:val="24"/>
              </w:rPr>
              <w:t>during</w:t>
            </w:r>
            <w:r>
              <w:rPr>
                <w:spacing w:val="-15"/>
                <w:sz w:val="24"/>
              </w:rPr>
              <w:t xml:space="preserve"> </w:t>
            </w:r>
            <w:r>
              <w:rPr>
                <w:sz w:val="24"/>
              </w:rPr>
              <w:t>public</w:t>
            </w:r>
            <w:r>
              <w:rPr>
                <w:spacing w:val="-57"/>
                <w:sz w:val="24"/>
              </w:rPr>
              <w:t xml:space="preserve"> </w:t>
            </w:r>
            <w:r>
              <w:rPr>
                <w:sz w:val="24"/>
              </w:rPr>
              <w:t>participation</w:t>
            </w:r>
            <w:r>
              <w:rPr>
                <w:spacing w:val="1"/>
                <w:sz w:val="24"/>
              </w:rPr>
              <w:t xml:space="preserve"> </w:t>
            </w:r>
            <w:r>
              <w:rPr>
                <w:sz w:val="24"/>
              </w:rPr>
              <w:t>forums</w:t>
            </w:r>
          </w:p>
          <w:p w:rsidR="00521B8F" w:rsidRDefault="00E70D0A">
            <w:pPr>
              <w:pStyle w:val="TableParagraph"/>
              <w:numPr>
                <w:ilvl w:val="0"/>
                <w:numId w:val="335"/>
              </w:numPr>
              <w:tabs>
                <w:tab w:val="left" w:pos="828"/>
                <w:tab w:val="left" w:pos="829"/>
              </w:tabs>
              <w:spacing w:line="237" w:lineRule="auto"/>
              <w:ind w:right="147"/>
              <w:rPr>
                <w:sz w:val="24"/>
              </w:rPr>
            </w:pPr>
            <w:r>
              <w:rPr>
                <w:sz w:val="24"/>
              </w:rPr>
              <w:t>Support to</w:t>
            </w:r>
            <w:r>
              <w:rPr>
                <w:spacing w:val="1"/>
                <w:sz w:val="24"/>
              </w:rPr>
              <w:t xml:space="preserve"> </w:t>
            </w:r>
            <w:r>
              <w:rPr>
                <w:sz w:val="24"/>
              </w:rPr>
              <w:t>athletic</w:t>
            </w:r>
            <w:r>
              <w:rPr>
                <w:spacing w:val="-15"/>
                <w:sz w:val="24"/>
              </w:rPr>
              <w:t xml:space="preserve"> </w:t>
            </w:r>
            <w:r>
              <w:rPr>
                <w:sz w:val="24"/>
              </w:rPr>
              <w:t>sports</w:t>
            </w:r>
          </w:p>
        </w:tc>
      </w:tr>
      <w:tr w:rsidR="00521B8F">
        <w:trPr>
          <w:trHeight w:val="3724"/>
        </w:trPr>
        <w:tc>
          <w:tcPr>
            <w:tcW w:w="1975" w:type="dxa"/>
          </w:tcPr>
          <w:p w:rsidR="00521B8F" w:rsidRDefault="00E70D0A">
            <w:pPr>
              <w:pStyle w:val="TableParagraph"/>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717" w:type="dxa"/>
          </w:tcPr>
          <w:p w:rsidR="00521B8F" w:rsidRDefault="00E70D0A">
            <w:pPr>
              <w:pStyle w:val="TableParagraph"/>
              <w:numPr>
                <w:ilvl w:val="0"/>
                <w:numId w:val="334"/>
              </w:numPr>
              <w:tabs>
                <w:tab w:val="left" w:pos="828"/>
                <w:tab w:val="left" w:pos="829"/>
              </w:tabs>
              <w:spacing w:line="360" w:lineRule="auto"/>
              <w:ind w:right="96"/>
              <w:jc w:val="left"/>
            </w:pPr>
            <w:r>
              <w:rPr>
                <w:sz w:val="24"/>
              </w:rPr>
              <w:t>Financing</w:t>
            </w:r>
            <w:r>
              <w:rPr>
                <w:spacing w:val="-5"/>
                <w:sz w:val="24"/>
              </w:rPr>
              <w:t xml:space="preserve"> </w:t>
            </w:r>
            <w:r>
              <w:rPr>
                <w:sz w:val="24"/>
              </w:rPr>
              <w:t>locally</w:t>
            </w:r>
            <w:r>
              <w:rPr>
                <w:spacing w:val="-11"/>
                <w:sz w:val="24"/>
              </w:rPr>
              <w:t xml:space="preserve"> </w:t>
            </w:r>
            <w:r>
              <w:rPr>
                <w:sz w:val="24"/>
              </w:rPr>
              <w:t>led</w:t>
            </w:r>
            <w:r>
              <w:rPr>
                <w:spacing w:val="-3"/>
                <w:sz w:val="24"/>
              </w:rPr>
              <w:t xml:space="preserve"> </w:t>
            </w:r>
            <w:r>
              <w:rPr>
                <w:sz w:val="24"/>
              </w:rPr>
              <w:t>Climate</w:t>
            </w:r>
            <w:r>
              <w:rPr>
                <w:spacing w:val="-4"/>
                <w:sz w:val="24"/>
              </w:rPr>
              <w:t xml:space="preserve"> </w:t>
            </w:r>
            <w:r>
              <w:rPr>
                <w:sz w:val="24"/>
              </w:rPr>
              <w:t>action</w:t>
            </w:r>
            <w:r>
              <w:rPr>
                <w:spacing w:val="55"/>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334"/>
              </w:numPr>
              <w:tabs>
                <w:tab w:val="left" w:pos="828"/>
                <w:tab w:val="left" w:pos="829"/>
              </w:tabs>
              <w:ind w:hanging="539"/>
              <w:jc w:val="left"/>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334"/>
              </w:numPr>
              <w:tabs>
                <w:tab w:val="left" w:pos="890"/>
                <w:tab w:val="left" w:pos="891"/>
              </w:tabs>
              <w:spacing w:before="131"/>
              <w:ind w:left="890" w:hanging="661"/>
              <w:jc w:val="left"/>
            </w:pPr>
            <w:r>
              <w:rPr>
                <w:sz w:val="24"/>
              </w:rPr>
              <w:t>Land</w:t>
            </w:r>
            <w:r>
              <w:rPr>
                <w:spacing w:val="-2"/>
                <w:sz w:val="24"/>
              </w:rPr>
              <w:t xml:space="preserve"> </w:t>
            </w:r>
            <w:r>
              <w:rPr>
                <w:sz w:val="24"/>
              </w:rPr>
              <w:t>banking</w:t>
            </w:r>
          </w:p>
          <w:p w:rsidR="00521B8F" w:rsidRDefault="00E70D0A">
            <w:pPr>
              <w:pStyle w:val="TableParagraph"/>
              <w:numPr>
                <w:ilvl w:val="0"/>
                <w:numId w:val="334"/>
              </w:numPr>
              <w:tabs>
                <w:tab w:val="left" w:pos="828"/>
                <w:tab w:val="left" w:pos="829"/>
              </w:tabs>
              <w:spacing w:before="139" w:line="360" w:lineRule="auto"/>
              <w:ind w:right="96" w:hanging="587"/>
              <w:jc w:val="left"/>
            </w:pPr>
            <w:r>
              <w:rPr>
                <w:sz w:val="24"/>
              </w:rPr>
              <w:t>Survey</w:t>
            </w:r>
            <w:r>
              <w:rPr>
                <w:spacing w:val="1"/>
                <w:sz w:val="24"/>
              </w:rPr>
              <w:t xml:space="preserve"> </w:t>
            </w:r>
            <w:r>
              <w:rPr>
                <w:sz w:val="24"/>
              </w:rPr>
              <w:t>and</w:t>
            </w:r>
            <w:r>
              <w:rPr>
                <w:spacing w:val="6"/>
                <w:sz w:val="24"/>
              </w:rPr>
              <w:t xml:space="preserve"> </w:t>
            </w:r>
            <w:r>
              <w:rPr>
                <w:sz w:val="24"/>
              </w:rPr>
              <w:t>demarcation</w:t>
            </w:r>
            <w:r>
              <w:rPr>
                <w:spacing w:val="8"/>
                <w:sz w:val="24"/>
              </w:rPr>
              <w:t xml:space="preserve"> </w:t>
            </w:r>
            <w:r>
              <w:rPr>
                <w:sz w:val="24"/>
              </w:rPr>
              <w:t>of</w:t>
            </w:r>
            <w:r>
              <w:rPr>
                <w:spacing w:val="5"/>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334"/>
              </w:numPr>
              <w:tabs>
                <w:tab w:val="left" w:pos="828"/>
                <w:tab w:val="left" w:pos="829"/>
              </w:tabs>
              <w:spacing w:line="360" w:lineRule="auto"/>
              <w:ind w:right="99" w:hanging="527"/>
              <w:jc w:val="left"/>
            </w:pPr>
            <w:r>
              <w:rPr>
                <w:sz w:val="24"/>
              </w:rPr>
              <w:t>Physical</w:t>
            </w:r>
            <w:r>
              <w:rPr>
                <w:spacing w:val="31"/>
                <w:sz w:val="24"/>
              </w:rPr>
              <w:t xml:space="preserve"> </w:t>
            </w:r>
            <w:r>
              <w:rPr>
                <w:sz w:val="24"/>
              </w:rPr>
              <w:t>Planning</w:t>
            </w:r>
            <w:r>
              <w:rPr>
                <w:spacing w:val="31"/>
                <w:sz w:val="24"/>
              </w:rPr>
              <w:t xml:space="preserve"> </w:t>
            </w:r>
            <w:r>
              <w:rPr>
                <w:sz w:val="24"/>
              </w:rPr>
              <w:t>and</w:t>
            </w:r>
            <w:r>
              <w:rPr>
                <w:spacing w:val="33"/>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334"/>
              </w:numPr>
              <w:tabs>
                <w:tab w:val="left" w:pos="828"/>
                <w:tab w:val="left" w:pos="829"/>
              </w:tabs>
              <w:ind w:hanging="587"/>
              <w:jc w:val="left"/>
            </w:pPr>
            <w:r>
              <w:rPr>
                <w:sz w:val="24"/>
              </w:rPr>
              <w:t>Waste</w:t>
            </w:r>
            <w:r>
              <w:rPr>
                <w:spacing w:val="-2"/>
                <w:sz w:val="24"/>
              </w:rPr>
              <w:t xml:space="preserve"> </w:t>
            </w:r>
            <w:r>
              <w:rPr>
                <w:sz w:val="24"/>
              </w:rPr>
              <w:t>management</w:t>
            </w:r>
          </w:p>
        </w:tc>
        <w:tc>
          <w:tcPr>
            <w:tcW w:w="2326" w:type="dxa"/>
          </w:tcPr>
          <w:p w:rsidR="00521B8F" w:rsidRDefault="00E70D0A">
            <w:pPr>
              <w:pStyle w:val="TableParagraph"/>
              <w:numPr>
                <w:ilvl w:val="0"/>
                <w:numId w:val="333"/>
              </w:numPr>
              <w:tabs>
                <w:tab w:val="left" w:pos="828"/>
                <w:tab w:val="left" w:pos="829"/>
              </w:tabs>
              <w:spacing w:line="237" w:lineRule="auto"/>
              <w:ind w:right="206"/>
              <w:rPr>
                <w:sz w:val="24"/>
              </w:rPr>
            </w:pPr>
            <w:r>
              <w:rPr>
                <w:sz w:val="24"/>
              </w:rPr>
              <w:t>The public</w:t>
            </w:r>
            <w:r>
              <w:rPr>
                <w:spacing w:val="1"/>
                <w:sz w:val="24"/>
              </w:rPr>
              <w:t xml:space="preserve"> </w:t>
            </w:r>
            <w:r>
              <w:rPr>
                <w:sz w:val="24"/>
              </w:rPr>
              <w:t>agreed with</w:t>
            </w:r>
            <w:r>
              <w:rPr>
                <w:spacing w:val="1"/>
                <w:sz w:val="24"/>
              </w:rPr>
              <w:t xml:space="preserve"> </w:t>
            </w:r>
            <w:r>
              <w:rPr>
                <w:sz w:val="24"/>
              </w:rPr>
              <w:t>the</w:t>
            </w:r>
            <w:r>
              <w:rPr>
                <w:spacing w:val="-14"/>
                <w:sz w:val="24"/>
              </w:rPr>
              <w:t xml:space="preserve"> </w:t>
            </w:r>
            <w:r>
              <w:rPr>
                <w:sz w:val="24"/>
              </w:rPr>
              <w:t>priorities.</w:t>
            </w:r>
          </w:p>
        </w:tc>
      </w:tr>
      <w:tr w:rsidR="00521B8F">
        <w:trPr>
          <w:trHeight w:val="2762"/>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717"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332"/>
              </w:numPr>
              <w:tabs>
                <w:tab w:val="left" w:pos="896"/>
              </w:tabs>
              <w:spacing w:before="139" w:line="360" w:lineRule="auto"/>
              <w:ind w:right="96" w:hanging="360"/>
              <w:rPr>
                <w:sz w:val="24"/>
              </w:rPr>
            </w:pPr>
            <w:r>
              <w:rPr>
                <w:sz w:val="24"/>
              </w:rPr>
              <w:t>Purchase</w:t>
            </w:r>
            <w:r>
              <w:rPr>
                <w:spacing w:val="7"/>
                <w:sz w:val="24"/>
              </w:rPr>
              <w:t xml:space="preserve"> </w:t>
            </w:r>
            <w:r>
              <w:rPr>
                <w:sz w:val="24"/>
              </w:rPr>
              <w:t>and</w:t>
            </w:r>
            <w:r>
              <w:rPr>
                <w:spacing w:val="7"/>
                <w:sz w:val="24"/>
              </w:rPr>
              <w:t xml:space="preserve"> </w:t>
            </w:r>
            <w:r>
              <w:rPr>
                <w:sz w:val="24"/>
              </w:rPr>
              <w:t>distribution</w:t>
            </w:r>
            <w:r>
              <w:rPr>
                <w:spacing w:val="8"/>
                <w:sz w:val="24"/>
              </w:rPr>
              <w:t xml:space="preserve"> </w:t>
            </w:r>
            <w:r>
              <w:rPr>
                <w:sz w:val="24"/>
              </w:rPr>
              <w:t>of</w:t>
            </w:r>
            <w:r>
              <w:rPr>
                <w:spacing w:val="7"/>
                <w:sz w:val="24"/>
              </w:rPr>
              <w:t xml:space="preserve"> </w:t>
            </w:r>
            <w:r>
              <w:rPr>
                <w:sz w:val="24"/>
              </w:rPr>
              <w:t>steel</w:t>
            </w:r>
            <w:r>
              <w:rPr>
                <w:spacing w:val="8"/>
                <w:sz w:val="24"/>
              </w:rPr>
              <w:t xml:space="preserve"> </w:t>
            </w:r>
            <w:r>
              <w:rPr>
                <w:sz w:val="24"/>
              </w:rPr>
              <w:t>skip</w:t>
            </w:r>
            <w:r>
              <w:rPr>
                <w:spacing w:val="-57"/>
                <w:sz w:val="24"/>
              </w:rPr>
              <w:t xml:space="preserve"> </w:t>
            </w:r>
            <w:r>
              <w:rPr>
                <w:sz w:val="24"/>
              </w:rPr>
              <w:t>bins</w:t>
            </w:r>
            <w:r>
              <w:rPr>
                <w:spacing w:val="-2"/>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332"/>
              </w:numPr>
              <w:tabs>
                <w:tab w:val="left" w:pos="882"/>
                <w:tab w:val="left" w:pos="2629"/>
                <w:tab w:val="left" w:pos="3337"/>
                <w:tab w:val="left" w:pos="3951"/>
              </w:tabs>
              <w:spacing w:line="360" w:lineRule="auto"/>
              <w:ind w:right="95" w:hanging="360"/>
              <w:rPr>
                <w:sz w:val="24"/>
              </w:rPr>
            </w:pPr>
            <w:r>
              <w:rPr>
                <w:sz w:val="24"/>
              </w:rPr>
              <w:t>Construction</w:t>
            </w:r>
            <w:r>
              <w:rPr>
                <w:sz w:val="24"/>
              </w:rPr>
              <w:tab/>
              <w:t>of</w:t>
            </w:r>
            <w:r>
              <w:rPr>
                <w:sz w:val="24"/>
              </w:rPr>
              <w:tab/>
              <w:t>a</w:t>
            </w:r>
            <w:r>
              <w:rPr>
                <w:sz w:val="24"/>
              </w:rPr>
              <w:tab/>
              <w:t>county</w:t>
            </w:r>
            <w:r>
              <w:rPr>
                <w:spacing w:val="-57"/>
                <w:sz w:val="24"/>
              </w:rPr>
              <w:t xml:space="preserve"> </w:t>
            </w:r>
            <w:r>
              <w:rPr>
                <w:sz w:val="24"/>
              </w:rPr>
              <w:t>administrative</w:t>
            </w:r>
            <w:r>
              <w:rPr>
                <w:spacing w:val="-11"/>
                <w:sz w:val="24"/>
              </w:rPr>
              <w:t xml:space="preserve"> </w:t>
            </w:r>
            <w:r>
              <w:rPr>
                <w:sz w:val="24"/>
              </w:rPr>
              <w:t>office</w:t>
            </w:r>
            <w:r>
              <w:rPr>
                <w:spacing w:val="-10"/>
                <w:sz w:val="24"/>
              </w:rPr>
              <w:t xml:space="preserve"> </w:t>
            </w:r>
            <w:r>
              <w:rPr>
                <w:sz w:val="24"/>
              </w:rPr>
              <w:t>at</w:t>
            </w:r>
            <w:r>
              <w:rPr>
                <w:spacing w:val="-4"/>
                <w:sz w:val="24"/>
              </w:rPr>
              <w:t xml:space="preserve"> </w:t>
            </w:r>
            <w:r>
              <w:rPr>
                <w:sz w:val="24"/>
              </w:rPr>
              <w:t>Mackinon</w:t>
            </w:r>
            <w:r>
              <w:rPr>
                <w:spacing w:val="-8"/>
                <w:sz w:val="24"/>
              </w:rPr>
              <w:t xml:space="preserve"> </w:t>
            </w:r>
            <w:r>
              <w:rPr>
                <w:sz w:val="24"/>
              </w:rPr>
              <w:t>road.</w:t>
            </w:r>
          </w:p>
        </w:tc>
        <w:tc>
          <w:tcPr>
            <w:tcW w:w="2326" w:type="dxa"/>
          </w:tcPr>
          <w:p w:rsidR="00521B8F" w:rsidRDefault="00E70D0A">
            <w:pPr>
              <w:pStyle w:val="TableParagraph"/>
              <w:numPr>
                <w:ilvl w:val="0"/>
                <w:numId w:val="331"/>
              </w:numPr>
              <w:tabs>
                <w:tab w:val="left" w:pos="828"/>
                <w:tab w:val="left" w:pos="829"/>
              </w:tabs>
              <w:ind w:right="206"/>
              <w:rPr>
                <w:sz w:val="24"/>
              </w:rPr>
            </w:pPr>
            <w:r>
              <w:rPr>
                <w:sz w:val="24"/>
              </w:rPr>
              <w:t>The public</w:t>
            </w:r>
            <w:r>
              <w:rPr>
                <w:spacing w:val="1"/>
                <w:sz w:val="24"/>
              </w:rPr>
              <w:t xml:space="preserve"> </w:t>
            </w:r>
            <w:r>
              <w:rPr>
                <w:sz w:val="24"/>
              </w:rPr>
              <w:t>agreed with</w:t>
            </w:r>
            <w:r>
              <w:rPr>
                <w:spacing w:val="1"/>
                <w:sz w:val="24"/>
              </w:rPr>
              <w:t xml:space="preserve"> </w:t>
            </w:r>
            <w:r>
              <w:rPr>
                <w:sz w:val="24"/>
              </w:rPr>
              <w:t>the</w:t>
            </w:r>
            <w:r>
              <w:rPr>
                <w:spacing w:val="-14"/>
                <w:sz w:val="24"/>
              </w:rPr>
              <w:t xml:space="preserve"> </w:t>
            </w:r>
            <w:r>
              <w:rPr>
                <w:sz w:val="24"/>
              </w:rPr>
              <w:t>priorities.</w:t>
            </w:r>
          </w:p>
        </w:tc>
      </w:tr>
    </w:tbl>
    <w:p w:rsidR="00521B8F" w:rsidRDefault="00521B8F">
      <w:pPr>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pStyle w:val="Heading2"/>
        <w:spacing w:before="90"/>
      </w:pPr>
      <w:r>
        <w:t>WARD:</w:t>
      </w:r>
      <w:r>
        <w:rPr>
          <w:spacing w:val="-4"/>
        </w:rPr>
        <w:t xml:space="preserve"> </w:t>
      </w:r>
      <w:r>
        <w:t>BONGWE</w:t>
      </w:r>
      <w:r>
        <w:rPr>
          <w:spacing w:val="1"/>
        </w:rPr>
        <w:t xml:space="preserve"> </w:t>
      </w:r>
      <w:r>
        <w:t>GOMBATO</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4477"/>
        <w:gridCol w:w="2633"/>
      </w:tblGrid>
      <w:tr w:rsidR="00521B8F">
        <w:trPr>
          <w:trHeight w:val="457"/>
        </w:trPr>
        <w:tc>
          <w:tcPr>
            <w:tcW w:w="2246" w:type="dxa"/>
          </w:tcPr>
          <w:p w:rsidR="00521B8F" w:rsidRDefault="00E70D0A">
            <w:pPr>
              <w:pStyle w:val="TableParagraph"/>
              <w:spacing w:line="273" w:lineRule="exact"/>
              <w:ind w:left="107"/>
              <w:rPr>
                <w:b/>
                <w:sz w:val="24"/>
              </w:rPr>
            </w:pPr>
            <w:r>
              <w:rPr>
                <w:b/>
                <w:sz w:val="24"/>
              </w:rPr>
              <w:t>DEPARTMENT</w:t>
            </w:r>
          </w:p>
        </w:tc>
        <w:tc>
          <w:tcPr>
            <w:tcW w:w="4477" w:type="dxa"/>
          </w:tcPr>
          <w:p w:rsidR="00521B8F" w:rsidRDefault="00E70D0A">
            <w:pPr>
              <w:pStyle w:val="TableParagraph"/>
              <w:spacing w:line="273" w:lineRule="exact"/>
              <w:ind w:left="166"/>
              <w:rPr>
                <w:b/>
                <w:sz w:val="24"/>
              </w:rPr>
            </w:pPr>
            <w:r>
              <w:rPr>
                <w:b/>
                <w:sz w:val="24"/>
              </w:rPr>
              <w:t>PRIORITIES</w:t>
            </w:r>
          </w:p>
        </w:tc>
        <w:tc>
          <w:tcPr>
            <w:tcW w:w="2633" w:type="dxa"/>
          </w:tcPr>
          <w:p w:rsidR="00521B8F" w:rsidRDefault="00E70D0A">
            <w:pPr>
              <w:pStyle w:val="TableParagraph"/>
              <w:spacing w:line="273" w:lineRule="exact"/>
              <w:ind w:left="108"/>
              <w:rPr>
                <w:b/>
                <w:sz w:val="24"/>
              </w:rPr>
            </w:pPr>
            <w:r>
              <w:rPr>
                <w:b/>
                <w:sz w:val="24"/>
              </w:rPr>
              <w:t>PUBLIC</w:t>
            </w:r>
            <w:r>
              <w:rPr>
                <w:b/>
                <w:spacing w:val="-2"/>
                <w:sz w:val="24"/>
              </w:rPr>
              <w:t xml:space="preserve"> </w:t>
            </w:r>
            <w:r>
              <w:rPr>
                <w:b/>
                <w:sz w:val="24"/>
              </w:rPr>
              <w:t>VIEWS</w:t>
            </w:r>
          </w:p>
        </w:tc>
      </w:tr>
      <w:tr w:rsidR="00521B8F">
        <w:trPr>
          <w:trHeight w:val="12759"/>
        </w:trPr>
        <w:tc>
          <w:tcPr>
            <w:tcW w:w="2246" w:type="dxa"/>
          </w:tcPr>
          <w:p w:rsidR="00521B8F" w:rsidRDefault="00E70D0A">
            <w:pPr>
              <w:pStyle w:val="TableParagraph"/>
              <w:spacing w:line="273" w:lineRule="exact"/>
              <w:ind w:left="107"/>
              <w:rPr>
                <w:b/>
                <w:sz w:val="24"/>
              </w:rPr>
            </w:pPr>
            <w:r>
              <w:rPr>
                <w:b/>
                <w:sz w:val="24"/>
              </w:rPr>
              <w:t>HEALTH</w:t>
            </w:r>
          </w:p>
        </w:tc>
        <w:tc>
          <w:tcPr>
            <w:tcW w:w="4477" w:type="dxa"/>
          </w:tcPr>
          <w:p w:rsidR="00521B8F" w:rsidRDefault="00E70D0A">
            <w:pPr>
              <w:pStyle w:val="TableParagraph"/>
              <w:numPr>
                <w:ilvl w:val="0"/>
                <w:numId w:val="330"/>
              </w:numPr>
              <w:tabs>
                <w:tab w:val="left" w:pos="1186"/>
                <w:tab w:val="left" w:pos="1187"/>
              </w:tabs>
              <w:spacing w:line="256" w:lineRule="auto"/>
              <w:ind w:right="780"/>
              <w:jc w:val="left"/>
              <w:rPr>
                <w:sz w:val="24"/>
              </w:rPr>
            </w:pPr>
            <w:r>
              <w:rPr>
                <w:sz w:val="24"/>
              </w:rPr>
              <w:t>Increasing the scope of</w:t>
            </w:r>
            <w:r>
              <w:rPr>
                <w:spacing w:val="1"/>
                <w:sz w:val="24"/>
              </w:rPr>
              <w:t xml:space="preserve"> </w:t>
            </w:r>
            <w:r>
              <w:rPr>
                <w:sz w:val="24"/>
              </w:rPr>
              <w:t>specialized services in the</w:t>
            </w:r>
            <w:r>
              <w:rPr>
                <w:spacing w:val="-58"/>
                <w:sz w:val="24"/>
              </w:rPr>
              <w:t xml:space="preserve"> </w:t>
            </w:r>
            <w:r>
              <w:rPr>
                <w:sz w:val="24"/>
              </w:rPr>
              <w:t>county</w:t>
            </w:r>
          </w:p>
          <w:p w:rsidR="00521B8F" w:rsidRDefault="00E70D0A">
            <w:pPr>
              <w:pStyle w:val="TableParagraph"/>
              <w:numPr>
                <w:ilvl w:val="0"/>
                <w:numId w:val="330"/>
              </w:numPr>
              <w:tabs>
                <w:tab w:val="left" w:pos="1186"/>
                <w:tab w:val="left" w:pos="1187"/>
              </w:tabs>
              <w:spacing w:before="162" w:line="259" w:lineRule="auto"/>
              <w:ind w:right="428" w:hanging="898"/>
              <w:jc w:val="left"/>
              <w:rPr>
                <w:sz w:val="24"/>
              </w:rPr>
            </w:pPr>
            <w:r>
              <w:rPr>
                <w:sz w:val="24"/>
              </w:rPr>
              <w:t>Establishing</w:t>
            </w:r>
            <w:r>
              <w:rPr>
                <w:spacing w:val="-10"/>
                <w:sz w:val="24"/>
              </w:rPr>
              <w:t xml:space="preserve"> </w:t>
            </w:r>
            <w:r>
              <w:rPr>
                <w:sz w:val="24"/>
              </w:rPr>
              <w:t>additional</w:t>
            </w:r>
            <w:r>
              <w:rPr>
                <w:spacing w:val="-8"/>
                <w:sz w:val="24"/>
              </w:rPr>
              <w:t xml:space="preserve"> </w:t>
            </w:r>
            <w:r>
              <w:rPr>
                <w:sz w:val="24"/>
              </w:rPr>
              <w:t>health</w:t>
            </w:r>
            <w:r>
              <w:rPr>
                <w:spacing w:val="-57"/>
                <w:sz w:val="24"/>
              </w:rPr>
              <w:t xml:space="preserve"> </w:t>
            </w:r>
            <w:r>
              <w:rPr>
                <w:sz w:val="24"/>
              </w:rPr>
              <w:t>facilities offering basic</w:t>
            </w:r>
            <w:r>
              <w:rPr>
                <w:spacing w:val="1"/>
                <w:sz w:val="24"/>
              </w:rPr>
              <w:t xml:space="preserve"> </w:t>
            </w:r>
            <w:r>
              <w:rPr>
                <w:sz w:val="24"/>
              </w:rPr>
              <w:t>laboratory services, X-ray</w:t>
            </w:r>
            <w:r>
              <w:rPr>
                <w:spacing w:val="1"/>
                <w:sz w:val="24"/>
              </w:rPr>
              <w:t xml:space="preserve"> </w:t>
            </w:r>
            <w:r>
              <w:rPr>
                <w:sz w:val="24"/>
              </w:rPr>
              <w:t>services, theatres and basic</w:t>
            </w:r>
            <w:r>
              <w:rPr>
                <w:spacing w:val="1"/>
                <w:sz w:val="24"/>
              </w:rPr>
              <w:t xml:space="preserve"> </w:t>
            </w:r>
            <w:r>
              <w:rPr>
                <w:sz w:val="24"/>
              </w:rPr>
              <w:t>obstetric</w:t>
            </w:r>
            <w:r>
              <w:rPr>
                <w:spacing w:val="-2"/>
                <w:sz w:val="24"/>
              </w:rPr>
              <w:t xml:space="preserve"> </w:t>
            </w:r>
            <w:r>
              <w:rPr>
                <w:sz w:val="24"/>
              </w:rPr>
              <w:t>ultra</w:t>
            </w:r>
            <w:r>
              <w:rPr>
                <w:spacing w:val="-3"/>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30"/>
              </w:numPr>
              <w:tabs>
                <w:tab w:val="left" w:pos="1186"/>
                <w:tab w:val="left" w:pos="1187"/>
              </w:tabs>
              <w:spacing w:before="159" w:line="259" w:lineRule="auto"/>
              <w:ind w:right="308" w:hanging="958"/>
              <w:jc w:val="left"/>
              <w:rPr>
                <w:sz w:val="24"/>
              </w:rPr>
            </w:pPr>
            <w:r>
              <w:rPr>
                <w:sz w:val="24"/>
              </w:rPr>
              <w:t>Increasing the number of</w:t>
            </w:r>
            <w:r>
              <w:rPr>
                <w:spacing w:val="1"/>
                <w:sz w:val="24"/>
              </w:rPr>
              <w:t xml:space="preserve"> </w:t>
            </w:r>
            <w:r>
              <w:rPr>
                <w:sz w:val="24"/>
              </w:rPr>
              <w:t>personnel</w:t>
            </w:r>
            <w:r>
              <w:rPr>
                <w:spacing w:val="-5"/>
                <w:sz w:val="24"/>
              </w:rPr>
              <w:t xml:space="preserve"> </w:t>
            </w:r>
            <w:r>
              <w:rPr>
                <w:sz w:val="24"/>
              </w:rPr>
              <w:t>to</w:t>
            </w:r>
            <w:r>
              <w:rPr>
                <w:spacing w:val="-4"/>
                <w:sz w:val="24"/>
              </w:rPr>
              <w:t xml:space="preserve"> </w:t>
            </w:r>
            <w:r>
              <w:rPr>
                <w:sz w:val="24"/>
              </w:rPr>
              <w:t>offer</w:t>
            </w:r>
            <w:r>
              <w:rPr>
                <w:spacing w:val="-5"/>
                <w:sz w:val="24"/>
              </w:rPr>
              <w:t xml:space="preserve"> </w:t>
            </w:r>
            <w:r>
              <w:rPr>
                <w:sz w:val="24"/>
              </w:rPr>
              <w:t>efficient</w:t>
            </w:r>
            <w:r>
              <w:rPr>
                <w:spacing w:val="-4"/>
                <w:sz w:val="24"/>
              </w:rPr>
              <w:t xml:space="preserve"> </w:t>
            </w:r>
            <w:r>
              <w:rPr>
                <w:sz w:val="24"/>
              </w:rPr>
              <w:t>and</w:t>
            </w:r>
            <w:r>
              <w:rPr>
                <w:spacing w:val="-57"/>
                <w:sz w:val="24"/>
              </w:rPr>
              <w:t xml:space="preserve"> </w:t>
            </w:r>
            <w:r>
              <w:rPr>
                <w:sz w:val="24"/>
              </w:rPr>
              <w:t>effective services in the health</w:t>
            </w:r>
            <w:r>
              <w:rPr>
                <w:spacing w:val="-57"/>
                <w:sz w:val="24"/>
              </w:rPr>
              <w:t xml:space="preserve"> </w:t>
            </w:r>
            <w:r>
              <w:rPr>
                <w:sz w:val="24"/>
              </w:rPr>
              <w:t>facilities</w:t>
            </w:r>
          </w:p>
          <w:p w:rsidR="00521B8F" w:rsidRDefault="00E70D0A">
            <w:pPr>
              <w:pStyle w:val="TableParagraph"/>
              <w:numPr>
                <w:ilvl w:val="0"/>
                <w:numId w:val="330"/>
              </w:numPr>
              <w:tabs>
                <w:tab w:val="left" w:pos="1186"/>
                <w:tab w:val="left" w:pos="1187"/>
              </w:tabs>
              <w:spacing w:before="159" w:line="259" w:lineRule="auto"/>
              <w:ind w:right="260" w:hanging="946"/>
              <w:jc w:val="left"/>
              <w:rPr>
                <w:sz w:val="24"/>
              </w:rPr>
            </w:pPr>
            <w:r>
              <w:rPr>
                <w:sz w:val="24"/>
              </w:rPr>
              <w:t>Ensuring minimal stock out of</w:t>
            </w:r>
            <w:r>
              <w:rPr>
                <w:spacing w:val="1"/>
                <w:sz w:val="24"/>
              </w:rPr>
              <w:t xml:space="preserve"> </w:t>
            </w:r>
            <w:r>
              <w:rPr>
                <w:sz w:val="24"/>
              </w:rPr>
              <w:t>essential</w:t>
            </w:r>
            <w:r>
              <w:rPr>
                <w:spacing w:val="-6"/>
                <w:sz w:val="24"/>
              </w:rPr>
              <w:t xml:space="preserve"> </w:t>
            </w:r>
            <w:r>
              <w:rPr>
                <w:sz w:val="24"/>
              </w:rPr>
              <w:t>health</w:t>
            </w:r>
            <w:r>
              <w:rPr>
                <w:spacing w:val="-5"/>
                <w:sz w:val="24"/>
              </w:rPr>
              <w:t xml:space="preserve"> </w:t>
            </w:r>
            <w:r>
              <w:rPr>
                <w:sz w:val="24"/>
              </w:rPr>
              <w:t>commodities</w:t>
            </w:r>
            <w:r>
              <w:rPr>
                <w:spacing w:val="-6"/>
                <w:sz w:val="24"/>
              </w:rPr>
              <w:t xml:space="preserve"> </w:t>
            </w:r>
            <w:r>
              <w:rPr>
                <w:sz w:val="24"/>
              </w:rPr>
              <w:t>in</w:t>
            </w:r>
            <w:r>
              <w:rPr>
                <w:spacing w:val="-57"/>
                <w:sz w:val="24"/>
              </w:rPr>
              <w:t xml:space="preserve"> </w:t>
            </w:r>
            <w:r>
              <w:rPr>
                <w:sz w:val="24"/>
              </w:rPr>
              <w:t>the health facilities , the</w:t>
            </w:r>
            <w:r>
              <w:rPr>
                <w:spacing w:val="1"/>
                <w:sz w:val="24"/>
              </w:rPr>
              <w:t xml:space="preserve"> </w:t>
            </w:r>
            <w:r>
              <w:rPr>
                <w:sz w:val="24"/>
              </w:rPr>
              <w:t>Installation</w:t>
            </w:r>
            <w:r>
              <w:rPr>
                <w:spacing w:val="-1"/>
                <w:sz w:val="24"/>
              </w:rPr>
              <w:t xml:space="preserve"> </w:t>
            </w:r>
            <w:r>
              <w:rPr>
                <w:sz w:val="24"/>
              </w:rPr>
              <w:t>of</w:t>
            </w:r>
            <w:r>
              <w:rPr>
                <w:spacing w:val="1"/>
                <w:sz w:val="24"/>
              </w:rPr>
              <w:t xml:space="preserve"> </w:t>
            </w:r>
            <w:r>
              <w:rPr>
                <w:sz w:val="24"/>
              </w:rPr>
              <w:t>an inventory</w:t>
            </w:r>
            <w:r>
              <w:rPr>
                <w:spacing w:val="1"/>
                <w:sz w:val="24"/>
              </w:rPr>
              <w:t xml:space="preserve"> </w:t>
            </w:r>
            <w:r>
              <w:rPr>
                <w:sz w:val="24"/>
              </w:rPr>
              <w:t>system for medicines supplies</w:t>
            </w:r>
            <w:r>
              <w:rPr>
                <w:spacing w:val="1"/>
                <w:sz w:val="24"/>
              </w:rPr>
              <w:t xml:space="preserve"> </w:t>
            </w:r>
            <w:r>
              <w:rPr>
                <w:sz w:val="24"/>
              </w:rPr>
              <w:t>and establishment of drug</w:t>
            </w:r>
            <w:r>
              <w:rPr>
                <w:spacing w:val="1"/>
                <w:sz w:val="24"/>
              </w:rPr>
              <w:t xml:space="preserve"> </w:t>
            </w:r>
            <w:r>
              <w:rPr>
                <w:sz w:val="24"/>
              </w:rPr>
              <w:t>stores(</w:t>
            </w:r>
          </w:p>
          <w:p w:rsidR="00521B8F" w:rsidRDefault="00E70D0A">
            <w:pPr>
              <w:pStyle w:val="TableParagraph"/>
              <w:numPr>
                <w:ilvl w:val="0"/>
                <w:numId w:val="330"/>
              </w:numPr>
              <w:tabs>
                <w:tab w:val="left" w:pos="1186"/>
                <w:tab w:val="left" w:pos="1187"/>
              </w:tabs>
              <w:spacing w:before="160" w:line="259" w:lineRule="auto"/>
              <w:ind w:right="120" w:hanging="886"/>
              <w:jc w:val="left"/>
              <w:rPr>
                <w:sz w:val="24"/>
              </w:rPr>
            </w:pPr>
            <w:r>
              <w:rPr>
                <w:sz w:val="24"/>
              </w:rPr>
              <w:t>Installation of an integrated</w:t>
            </w:r>
            <w:r>
              <w:rPr>
                <w:spacing w:val="1"/>
                <w:sz w:val="24"/>
              </w:rPr>
              <w:t xml:space="preserve"> </w:t>
            </w:r>
            <w:r>
              <w:rPr>
                <w:sz w:val="24"/>
              </w:rPr>
              <w:t>electronic health information</w:t>
            </w:r>
            <w:r>
              <w:rPr>
                <w:spacing w:val="1"/>
                <w:sz w:val="24"/>
              </w:rPr>
              <w:t xml:space="preserve"> </w:t>
            </w:r>
            <w:r>
              <w:rPr>
                <w:sz w:val="24"/>
              </w:rPr>
              <w:t>management</w:t>
            </w:r>
            <w:r>
              <w:rPr>
                <w:spacing w:val="-5"/>
                <w:sz w:val="24"/>
              </w:rPr>
              <w:t xml:space="preserve"> </w:t>
            </w:r>
            <w:r>
              <w:rPr>
                <w:sz w:val="24"/>
              </w:rPr>
              <w:t>system</w:t>
            </w:r>
            <w:r>
              <w:rPr>
                <w:spacing w:val="-4"/>
                <w:sz w:val="24"/>
              </w:rPr>
              <w:t xml:space="preserve"> </w:t>
            </w:r>
            <w:r>
              <w:rPr>
                <w:sz w:val="24"/>
              </w:rPr>
              <w:t>usable</w:t>
            </w:r>
            <w:r>
              <w:rPr>
                <w:spacing w:val="-4"/>
                <w:sz w:val="24"/>
              </w:rPr>
              <w:t xml:space="preserve"> </w:t>
            </w:r>
            <w:r>
              <w:rPr>
                <w:sz w:val="24"/>
              </w:rPr>
              <w:t>at</w:t>
            </w:r>
            <w:r>
              <w:rPr>
                <w:spacing w:val="-4"/>
                <w:sz w:val="24"/>
              </w:rPr>
              <w:t xml:space="preserve"> </w:t>
            </w:r>
            <w:r>
              <w:rPr>
                <w:sz w:val="24"/>
              </w:rPr>
              <w:t>all</w:t>
            </w:r>
            <w:r>
              <w:rPr>
                <w:spacing w:val="-57"/>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330"/>
              </w:numPr>
              <w:tabs>
                <w:tab w:val="left" w:pos="1186"/>
                <w:tab w:val="left" w:pos="1187"/>
              </w:tabs>
              <w:spacing w:before="159" w:line="259" w:lineRule="auto"/>
              <w:ind w:right="172" w:hanging="946"/>
              <w:jc w:val="left"/>
              <w:rPr>
                <w:sz w:val="24"/>
              </w:rPr>
            </w:pPr>
            <w:r>
              <w:rPr>
                <w:sz w:val="24"/>
              </w:rPr>
              <w:t>Improving emergency and</w:t>
            </w:r>
            <w:r>
              <w:rPr>
                <w:spacing w:val="1"/>
                <w:sz w:val="24"/>
              </w:rPr>
              <w:t xml:space="preserve"> </w:t>
            </w:r>
            <w:r>
              <w:rPr>
                <w:sz w:val="24"/>
              </w:rPr>
              <w:t>referral health services by</w:t>
            </w:r>
            <w:r>
              <w:rPr>
                <w:spacing w:val="1"/>
                <w:sz w:val="24"/>
              </w:rPr>
              <w:t xml:space="preserve"> </w:t>
            </w:r>
            <w:r>
              <w:rPr>
                <w:sz w:val="24"/>
              </w:rPr>
              <w:t>establishing a functional and</w:t>
            </w:r>
            <w:r>
              <w:rPr>
                <w:spacing w:val="1"/>
                <w:sz w:val="24"/>
              </w:rPr>
              <w:t xml:space="preserve"> </w:t>
            </w:r>
            <w:r>
              <w:rPr>
                <w:sz w:val="24"/>
              </w:rPr>
              <w:t>effective</w:t>
            </w:r>
            <w:r>
              <w:rPr>
                <w:spacing w:val="-8"/>
                <w:sz w:val="24"/>
              </w:rPr>
              <w:t xml:space="preserve"> </w:t>
            </w:r>
            <w:r>
              <w:rPr>
                <w:sz w:val="24"/>
              </w:rPr>
              <w:t>ambulance</w:t>
            </w:r>
            <w:r>
              <w:rPr>
                <w:spacing w:val="-8"/>
                <w:sz w:val="24"/>
              </w:rPr>
              <w:t xml:space="preserve"> </w:t>
            </w:r>
            <w:r>
              <w:rPr>
                <w:sz w:val="24"/>
              </w:rPr>
              <w:t>and</w:t>
            </w:r>
            <w:r>
              <w:rPr>
                <w:spacing w:val="-4"/>
                <w:sz w:val="24"/>
              </w:rPr>
              <w:t xml:space="preserve"> </w:t>
            </w:r>
            <w:r>
              <w:rPr>
                <w:sz w:val="24"/>
              </w:rPr>
              <w:t>referral</w:t>
            </w:r>
            <w:r>
              <w:rPr>
                <w:spacing w:val="-57"/>
                <w:sz w:val="24"/>
              </w:rPr>
              <w:t xml:space="preserve"> </w:t>
            </w:r>
            <w:r>
              <w:rPr>
                <w:sz w:val="24"/>
              </w:rPr>
              <w:t>system</w:t>
            </w:r>
          </w:p>
          <w:p w:rsidR="00521B8F" w:rsidRDefault="00E70D0A">
            <w:pPr>
              <w:pStyle w:val="TableParagraph"/>
              <w:numPr>
                <w:ilvl w:val="0"/>
                <w:numId w:val="330"/>
              </w:numPr>
              <w:tabs>
                <w:tab w:val="left" w:pos="1246"/>
                <w:tab w:val="left" w:pos="1247"/>
              </w:tabs>
              <w:spacing w:before="159" w:line="259" w:lineRule="auto"/>
              <w:ind w:right="253" w:hanging="1008"/>
              <w:jc w:val="left"/>
              <w:rPr>
                <w:sz w:val="24"/>
              </w:rPr>
            </w:pPr>
            <w:r>
              <w:tab/>
            </w:r>
            <w:r>
              <w:rPr>
                <w:sz w:val="24"/>
              </w:rPr>
              <w:t>Securing of health facilities</w:t>
            </w:r>
            <w:r>
              <w:rPr>
                <w:spacing w:val="1"/>
                <w:sz w:val="24"/>
              </w:rPr>
              <w:t xml:space="preserve"> </w:t>
            </w:r>
            <w:r>
              <w:rPr>
                <w:sz w:val="24"/>
              </w:rPr>
              <w:t>through fencing to avoid</w:t>
            </w:r>
            <w:r>
              <w:rPr>
                <w:spacing w:val="1"/>
                <w:sz w:val="24"/>
              </w:rPr>
              <w:t xml:space="preserve"> </w:t>
            </w:r>
            <w:r>
              <w:rPr>
                <w:sz w:val="24"/>
              </w:rPr>
              <w:t>vandalism</w:t>
            </w:r>
            <w:r>
              <w:rPr>
                <w:spacing w:val="-4"/>
                <w:sz w:val="24"/>
              </w:rPr>
              <w:t xml:space="preserve"> </w:t>
            </w:r>
            <w:r>
              <w:rPr>
                <w:sz w:val="24"/>
              </w:rPr>
              <w:t>and</w:t>
            </w:r>
            <w:r>
              <w:rPr>
                <w:spacing w:val="-4"/>
                <w:sz w:val="24"/>
              </w:rPr>
              <w:t xml:space="preserve"> </w:t>
            </w:r>
            <w:r>
              <w:rPr>
                <w:sz w:val="24"/>
              </w:rPr>
              <w:t>theft</w:t>
            </w:r>
            <w:r>
              <w:rPr>
                <w:spacing w:val="-4"/>
                <w:sz w:val="24"/>
              </w:rPr>
              <w:t xml:space="preserve"> </w:t>
            </w:r>
            <w:r>
              <w:rPr>
                <w:sz w:val="24"/>
              </w:rPr>
              <w:t>of</w:t>
            </w:r>
            <w:r>
              <w:rPr>
                <w:spacing w:val="-5"/>
                <w:sz w:val="24"/>
              </w:rPr>
              <w:t xml:space="preserve"> </w:t>
            </w:r>
            <w:r>
              <w:rPr>
                <w:sz w:val="24"/>
              </w:rPr>
              <w:t>property</w:t>
            </w:r>
          </w:p>
          <w:p w:rsidR="00521B8F" w:rsidRDefault="00E70D0A">
            <w:pPr>
              <w:pStyle w:val="TableParagraph"/>
              <w:numPr>
                <w:ilvl w:val="0"/>
                <w:numId w:val="330"/>
              </w:numPr>
              <w:tabs>
                <w:tab w:val="left" w:pos="1246"/>
                <w:tab w:val="left" w:pos="1247"/>
              </w:tabs>
              <w:spacing w:before="160" w:line="256" w:lineRule="auto"/>
              <w:ind w:right="329" w:hanging="1068"/>
              <w:jc w:val="left"/>
              <w:rPr>
                <w:sz w:val="24"/>
              </w:rPr>
            </w:pPr>
            <w:r>
              <w:tab/>
            </w:r>
            <w:r>
              <w:rPr>
                <w:sz w:val="24"/>
              </w:rPr>
              <w:t>Outsourcing</w:t>
            </w:r>
            <w:r>
              <w:rPr>
                <w:spacing w:val="-8"/>
                <w:sz w:val="24"/>
              </w:rPr>
              <w:t xml:space="preserve"> </w:t>
            </w:r>
            <w:r>
              <w:rPr>
                <w:sz w:val="24"/>
              </w:rPr>
              <w:t>cleaning</w:t>
            </w:r>
            <w:r>
              <w:rPr>
                <w:spacing w:val="-10"/>
                <w:sz w:val="24"/>
              </w:rPr>
              <w:t xml:space="preserve"> </w:t>
            </w:r>
            <w:r>
              <w:rPr>
                <w:sz w:val="24"/>
              </w:rPr>
              <w:t>services</w:t>
            </w:r>
            <w:r>
              <w:rPr>
                <w:spacing w:val="-57"/>
                <w:sz w:val="24"/>
              </w:rPr>
              <w:t xml:space="preserve"> </w:t>
            </w:r>
            <w:r>
              <w:rPr>
                <w:sz w:val="24"/>
              </w:rPr>
              <w:t>and regular inspection of</w:t>
            </w:r>
            <w:r>
              <w:rPr>
                <w:spacing w:val="1"/>
                <w:sz w:val="24"/>
              </w:rPr>
              <w:t xml:space="preserve"> </w:t>
            </w:r>
            <w:r>
              <w:rPr>
                <w:sz w:val="24"/>
              </w:rPr>
              <w:t>facilities,</w:t>
            </w:r>
          </w:p>
          <w:p w:rsidR="00521B8F" w:rsidRDefault="00E70D0A">
            <w:pPr>
              <w:pStyle w:val="TableParagraph"/>
              <w:numPr>
                <w:ilvl w:val="0"/>
                <w:numId w:val="330"/>
              </w:numPr>
              <w:tabs>
                <w:tab w:val="left" w:pos="1186"/>
                <w:tab w:val="left" w:pos="1187"/>
              </w:tabs>
              <w:spacing w:before="167" w:line="259" w:lineRule="auto"/>
              <w:ind w:right="388" w:hanging="946"/>
              <w:jc w:val="left"/>
              <w:rPr>
                <w:sz w:val="24"/>
              </w:rPr>
            </w:pPr>
            <w:r>
              <w:rPr>
                <w:sz w:val="24"/>
              </w:rPr>
              <w:t>Promoting the Community</w:t>
            </w:r>
            <w:r>
              <w:rPr>
                <w:spacing w:val="1"/>
                <w:sz w:val="24"/>
              </w:rPr>
              <w:t xml:space="preserve"> </w:t>
            </w:r>
            <w:r>
              <w:rPr>
                <w:sz w:val="24"/>
              </w:rPr>
              <w:t>Health strategy through the</w:t>
            </w:r>
            <w:r>
              <w:rPr>
                <w:spacing w:val="1"/>
                <w:sz w:val="24"/>
              </w:rPr>
              <w:t xml:space="preserve"> </w:t>
            </w:r>
            <w:r>
              <w:rPr>
                <w:sz w:val="24"/>
              </w:rPr>
              <w:t>Community</w:t>
            </w:r>
            <w:r>
              <w:rPr>
                <w:spacing w:val="-13"/>
                <w:sz w:val="24"/>
              </w:rPr>
              <w:t xml:space="preserve"> </w:t>
            </w:r>
            <w:r>
              <w:rPr>
                <w:sz w:val="24"/>
              </w:rPr>
              <w:t>Health</w:t>
            </w:r>
            <w:r>
              <w:rPr>
                <w:spacing w:val="-6"/>
                <w:sz w:val="24"/>
              </w:rPr>
              <w:t xml:space="preserve"> </w:t>
            </w:r>
            <w:r>
              <w:rPr>
                <w:sz w:val="24"/>
              </w:rPr>
              <w:t>Promoters</w:t>
            </w:r>
            <w:r>
              <w:rPr>
                <w:spacing w:val="-57"/>
                <w:sz w:val="24"/>
              </w:rPr>
              <w:t xml:space="preserve"> </w:t>
            </w:r>
            <w:r>
              <w:rPr>
                <w:sz w:val="24"/>
              </w:rPr>
              <w:t>(CHPs)</w:t>
            </w:r>
          </w:p>
        </w:tc>
        <w:tc>
          <w:tcPr>
            <w:tcW w:w="2633" w:type="dxa"/>
          </w:tcPr>
          <w:p w:rsidR="00521B8F" w:rsidRDefault="00E70D0A">
            <w:pPr>
              <w:pStyle w:val="TableParagraph"/>
              <w:numPr>
                <w:ilvl w:val="0"/>
                <w:numId w:val="329"/>
              </w:numPr>
              <w:tabs>
                <w:tab w:val="left" w:pos="828"/>
                <w:tab w:val="left" w:pos="829"/>
              </w:tabs>
              <w:spacing w:line="237" w:lineRule="auto"/>
              <w:ind w:right="370"/>
              <w:rPr>
                <w:sz w:val="24"/>
              </w:rPr>
            </w:pPr>
            <w:r>
              <w:rPr>
                <w:sz w:val="24"/>
              </w:rPr>
              <w:t>Installation of</w:t>
            </w:r>
            <w:r>
              <w:rPr>
                <w:spacing w:val="1"/>
                <w:sz w:val="24"/>
              </w:rPr>
              <w:t xml:space="preserve"> </w:t>
            </w:r>
            <w:r>
              <w:rPr>
                <w:sz w:val="24"/>
              </w:rPr>
              <w:t>solar</w:t>
            </w:r>
            <w:r>
              <w:rPr>
                <w:spacing w:val="-8"/>
                <w:sz w:val="24"/>
              </w:rPr>
              <w:t xml:space="preserve"> </w:t>
            </w:r>
            <w:r>
              <w:rPr>
                <w:sz w:val="24"/>
              </w:rPr>
              <w:t>energy</w:t>
            </w:r>
            <w:r>
              <w:rPr>
                <w:spacing w:val="-11"/>
                <w:sz w:val="24"/>
              </w:rPr>
              <w:t xml:space="preserve"> </w:t>
            </w:r>
            <w:r>
              <w:rPr>
                <w:sz w:val="24"/>
              </w:rPr>
              <w:t>in</w:t>
            </w:r>
            <w:r>
              <w:rPr>
                <w:spacing w:val="-57"/>
                <w:sz w:val="24"/>
              </w:rPr>
              <w:t xml:space="preserve"> </w:t>
            </w:r>
            <w:r>
              <w:rPr>
                <w:sz w:val="24"/>
              </w:rPr>
              <w:t>hospitals</w:t>
            </w:r>
          </w:p>
        </w:tc>
      </w:tr>
    </w:tbl>
    <w:p w:rsidR="00521B8F" w:rsidRDefault="00521B8F">
      <w:pPr>
        <w:spacing w:line="237"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4477"/>
        <w:gridCol w:w="2633"/>
      </w:tblGrid>
      <w:tr w:rsidR="00521B8F">
        <w:trPr>
          <w:trHeight w:val="5268"/>
        </w:trPr>
        <w:tc>
          <w:tcPr>
            <w:tcW w:w="2246" w:type="dxa"/>
          </w:tcPr>
          <w:p w:rsidR="00521B8F" w:rsidRDefault="00E70D0A">
            <w:pPr>
              <w:pStyle w:val="TableParagraph"/>
              <w:spacing w:line="273" w:lineRule="exact"/>
              <w:ind w:left="107"/>
              <w:rPr>
                <w:b/>
                <w:sz w:val="24"/>
              </w:rPr>
            </w:pPr>
            <w:r>
              <w:rPr>
                <w:b/>
                <w:sz w:val="24"/>
              </w:rPr>
              <w:lastRenderedPageBreak/>
              <w:t>WATER</w:t>
            </w:r>
          </w:p>
        </w:tc>
        <w:tc>
          <w:tcPr>
            <w:tcW w:w="4477" w:type="dxa"/>
          </w:tcPr>
          <w:p w:rsidR="00521B8F" w:rsidRDefault="00E70D0A">
            <w:pPr>
              <w:pStyle w:val="TableParagraph"/>
              <w:numPr>
                <w:ilvl w:val="0"/>
                <w:numId w:val="328"/>
              </w:numPr>
              <w:tabs>
                <w:tab w:val="left" w:pos="1186"/>
                <w:tab w:val="left" w:pos="1187"/>
              </w:tabs>
              <w:spacing w:line="256" w:lineRule="auto"/>
              <w:ind w:right="399"/>
              <w:jc w:val="left"/>
              <w:rPr>
                <w:sz w:val="24"/>
              </w:rPr>
            </w:pPr>
            <w:r>
              <w:rPr>
                <w:sz w:val="24"/>
              </w:rPr>
              <w:t>Extension of at least 17 km of</w:t>
            </w:r>
            <w:r>
              <w:rPr>
                <w:spacing w:val="-58"/>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328"/>
              </w:numPr>
              <w:tabs>
                <w:tab w:val="left" w:pos="1186"/>
                <w:tab w:val="left" w:pos="1187"/>
              </w:tabs>
              <w:spacing w:before="160" w:line="256" w:lineRule="auto"/>
              <w:ind w:right="473" w:hanging="898"/>
              <w:jc w:val="left"/>
              <w:rPr>
                <w:sz w:val="24"/>
              </w:rPr>
            </w:pPr>
            <w:r>
              <w:rPr>
                <w:sz w:val="24"/>
              </w:rPr>
              <w:t>Drilling</w:t>
            </w:r>
            <w:r>
              <w:rPr>
                <w:spacing w:val="52"/>
                <w:sz w:val="24"/>
              </w:rPr>
              <w:t xml:space="preserve"> </w:t>
            </w:r>
            <w:r>
              <w:rPr>
                <w:sz w:val="24"/>
              </w:rPr>
              <w:t>and</w:t>
            </w:r>
            <w:r>
              <w:rPr>
                <w:spacing w:val="-2"/>
                <w:sz w:val="24"/>
              </w:rPr>
              <w:t xml:space="preserve"> </w:t>
            </w:r>
            <w:r>
              <w:rPr>
                <w:sz w:val="24"/>
              </w:rPr>
              <w:t>equipping</w:t>
            </w:r>
            <w:r>
              <w:rPr>
                <w:spacing w:val="-6"/>
                <w:sz w:val="24"/>
              </w:rPr>
              <w:t xml:space="preserve"> </w:t>
            </w:r>
            <w:r>
              <w:rPr>
                <w:sz w:val="24"/>
              </w:rPr>
              <w:t>of</w:t>
            </w:r>
            <w:r>
              <w:rPr>
                <w:spacing w:val="-2"/>
                <w:sz w:val="24"/>
              </w:rPr>
              <w:t xml:space="preserve"> </w:t>
            </w:r>
            <w:r>
              <w:rPr>
                <w:sz w:val="24"/>
              </w:rPr>
              <w:t>16</w:t>
            </w:r>
            <w:r>
              <w:rPr>
                <w:spacing w:val="-57"/>
                <w:sz w:val="24"/>
              </w:rPr>
              <w:t xml:space="preserve"> </w:t>
            </w:r>
            <w:r>
              <w:rPr>
                <w:sz w:val="24"/>
              </w:rPr>
              <w:t>boreholes</w:t>
            </w:r>
            <w:r>
              <w:rPr>
                <w:spacing w:val="-2"/>
                <w:sz w:val="24"/>
              </w:rPr>
              <w:t xml:space="preserve"> </w:t>
            </w:r>
            <w:r>
              <w:rPr>
                <w:sz w:val="24"/>
              </w:rPr>
              <w:t>across</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328"/>
              </w:numPr>
              <w:tabs>
                <w:tab w:val="left" w:pos="1186"/>
                <w:tab w:val="left" w:pos="1187"/>
              </w:tabs>
              <w:spacing w:before="165" w:line="259" w:lineRule="auto"/>
              <w:ind w:right="251" w:hanging="958"/>
              <w:jc w:val="left"/>
              <w:rPr>
                <w:sz w:val="24"/>
              </w:rPr>
            </w:pPr>
            <w:r>
              <w:rPr>
                <w:sz w:val="24"/>
              </w:rPr>
              <w:t>Construction and rehabilitation</w:t>
            </w:r>
            <w:r>
              <w:rPr>
                <w:spacing w:val="-57"/>
                <w:sz w:val="24"/>
              </w:rPr>
              <w:t xml:space="preserve"> </w:t>
            </w:r>
            <w:r>
              <w:rPr>
                <w:sz w:val="24"/>
              </w:rPr>
              <w:t>of 11 dams/water pans and</w:t>
            </w:r>
            <w:r>
              <w:rPr>
                <w:spacing w:val="1"/>
                <w:sz w:val="24"/>
              </w:rPr>
              <w:t xml:space="preserve"> </w:t>
            </w:r>
            <w:r>
              <w:rPr>
                <w:sz w:val="24"/>
              </w:rPr>
              <w:t>construction of 9 medium sized</w:t>
            </w:r>
            <w:r>
              <w:rPr>
                <w:spacing w:val="-57"/>
                <w:sz w:val="24"/>
              </w:rPr>
              <w:t xml:space="preserve"> </w:t>
            </w:r>
            <w:r>
              <w:rPr>
                <w:sz w:val="24"/>
              </w:rPr>
              <w:t>dams.</w:t>
            </w:r>
          </w:p>
          <w:p w:rsidR="00521B8F" w:rsidRDefault="00E70D0A">
            <w:pPr>
              <w:pStyle w:val="TableParagraph"/>
              <w:numPr>
                <w:ilvl w:val="0"/>
                <w:numId w:val="328"/>
              </w:numPr>
              <w:tabs>
                <w:tab w:val="left" w:pos="1186"/>
                <w:tab w:val="left" w:pos="1187"/>
              </w:tabs>
              <w:spacing w:before="159" w:line="256" w:lineRule="auto"/>
              <w:ind w:right="200" w:hanging="946"/>
              <w:jc w:val="left"/>
              <w:rPr>
                <w:sz w:val="24"/>
              </w:rPr>
            </w:pPr>
            <w:r>
              <w:rPr>
                <w:sz w:val="24"/>
              </w:rPr>
              <w:t>Strengthening</w:t>
            </w:r>
            <w:r>
              <w:rPr>
                <w:spacing w:val="-10"/>
                <w:sz w:val="24"/>
              </w:rPr>
              <w:t xml:space="preserve"> </w:t>
            </w:r>
            <w:r>
              <w:rPr>
                <w:sz w:val="24"/>
              </w:rPr>
              <w:t>collaboration</w:t>
            </w:r>
            <w:r>
              <w:rPr>
                <w:spacing w:val="-7"/>
                <w:sz w:val="24"/>
              </w:rPr>
              <w:t xml:space="preserve"> </w:t>
            </w:r>
            <w:r>
              <w:rPr>
                <w:sz w:val="24"/>
              </w:rPr>
              <w:t>and</w:t>
            </w:r>
            <w:r>
              <w:rPr>
                <w:spacing w:val="-57"/>
                <w:sz w:val="24"/>
              </w:rPr>
              <w:t xml:space="preserve"> </w:t>
            </w:r>
            <w:r>
              <w:rPr>
                <w:sz w:val="24"/>
              </w:rPr>
              <w:t>partnership in management 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328"/>
              </w:numPr>
              <w:tabs>
                <w:tab w:val="left" w:pos="1186"/>
                <w:tab w:val="left" w:pos="1187"/>
              </w:tabs>
              <w:spacing w:before="168" w:line="259" w:lineRule="auto"/>
              <w:ind w:right="375" w:hanging="886"/>
              <w:jc w:val="left"/>
              <w:rPr>
                <w:sz w:val="24"/>
              </w:rPr>
            </w:pPr>
            <w:r>
              <w:rPr>
                <w:sz w:val="24"/>
              </w:rPr>
              <w:t>Sensitization and Capacity</w:t>
            </w:r>
            <w:r>
              <w:rPr>
                <w:spacing w:val="1"/>
                <w:sz w:val="24"/>
              </w:rPr>
              <w:t xml:space="preserve"> </w:t>
            </w:r>
            <w:r>
              <w:rPr>
                <w:sz w:val="24"/>
              </w:rPr>
              <w:t>building</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community</w:t>
            </w:r>
            <w:r>
              <w:rPr>
                <w:spacing w:val="-6"/>
                <w:sz w:val="24"/>
              </w:rPr>
              <w:t xml:space="preserve"> </w:t>
            </w:r>
            <w:r>
              <w:rPr>
                <w:sz w:val="24"/>
              </w:rPr>
              <w:t>for</w:t>
            </w:r>
            <w:r>
              <w:rPr>
                <w:spacing w:val="-57"/>
                <w:sz w:val="24"/>
              </w:rPr>
              <w:t xml:space="preserve"> </w:t>
            </w:r>
            <w:r>
              <w:rPr>
                <w:sz w:val="24"/>
              </w:rPr>
              <w:t>sustainable use of water</w:t>
            </w:r>
            <w:r>
              <w:rPr>
                <w:spacing w:val="1"/>
                <w:sz w:val="24"/>
              </w:rPr>
              <w:t xml:space="preserve"> </w:t>
            </w:r>
            <w:r>
              <w:rPr>
                <w:sz w:val="24"/>
              </w:rPr>
              <w:t>resources</w:t>
            </w:r>
          </w:p>
        </w:tc>
        <w:tc>
          <w:tcPr>
            <w:tcW w:w="2633" w:type="dxa"/>
          </w:tcPr>
          <w:p w:rsidR="00521B8F" w:rsidRDefault="00E70D0A">
            <w:pPr>
              <w:pStyle w:val="TableParagraph"/>
              <w:numPr>
                <w:ilvl w:val="0"/>
                <w:numId w:val="327"/>
              </w:numPr>
              <w:tabs>
                <w:tab w:val="left" w:pos="828"/>
                <w:tab w:val="left" w:pos="829"/>
              </w:tabs>
              <w:ind w:right="182"/>
              <w:rPr>
                <w:sz w:val="24"/>
              </w:rPr>
            </w:pPr>
            <w:r>
              <w:rPr>
                <w:sz w:val="24"/>
              </w:rPr>
              <w:t>Extension of</w:t>
            </w:r>
            <w:r>
              <w:rPr>
                <w:spacing w:val="1"/>
                <w:sz w:val="24"/>
              </w:rPr>
              <w:t xml:space="preserve"> </w:t>
            </w:r>
            <w:r>
              <w:rPr>
                <w:sz w:val="24"/>
              </w:rPr>
              <w:t>water</w:t>
            </w:r>
            <w:r>
              <w:rPr>
                <w:spacing w:val="-10"/>
                <w:sz w:val="24"/>
              </w:rPr>
              <w:t xml:space="preserve"> </w:t>
            </w:r>
            <w:r>
              <w:rPr>
                <w:sz w:val="24"/>
              </w:rPr>
              <w:t>pipeline</w:t>
            </w:r>
            <w:r>
              <w:rPr>
                <w:spacing w:val="-8"/>
                <w:sz w:val="24"/>
              </w:rPr>
              <w:t xml:space="preserve"> </w:t>
            </w:r>
            <w:r>
              <w:rPr>
                <w:sz w:val="24"/>
              </w:rPr>
              <w:t>to</w:t>
            </w:r>
            <w:r>
              <w:rPr>
                <w:spacing w:val="-57"/>
                <w:sz w:val="24"/>
              </w:rPr>
              <w:t xml:space="preserve"> </w:t>
            </w:r>
            <w:r>
              <w:rPr>
                <w:sz w:val="24"/>
              </w:rPr>
              <w:t>be increased</w:t>
            </w:r>
            <w:r>
              <w:rPr>
                <w:spacing w:val="1"/>
                <w:sz w:val="24"/>
              </w:rPr>
              <w:t xml:space="preserve"> </w:t>
            </w:r>
            <w:r>
              <w:rPr>
                <w:sz w:val="24"/>
              </w:rPr>
              <w:t>from 17km to</w:t>
            </w:r>
            <w:r>
              <w:rPr>
                <w:spacing w:val="1"/>
                <w:sz w:val="24"/>
              </w:rPr>
              <w:t xml:space="preserve"> </w:t>
            </w:r>
            <w:r>
              <w:rPr>
                <w:sz w:val="24"/>
              </w:rPr>
              <w:t>100km</w:t>
            </w:r>
          </w:p>
          <w:p w:rsidR="00521B8F" w:rsidRDefault="00E70D0A">
            <w:pPr>
              <w:pStyle w:val="TableParagraph"/>
              <w:numPr>
                <w:ilvl w:val="0"/>
                <w:numId w:val="327"/>
              </w:numPr>
              <w:tabs>
                <w:tab w:val="left" w:pos="828"/>
                <w:tab w:val="left" w:pos="829"/>
              </w:tabs>
              <w:spacing w:line="237" w:lineRule="auto"/>
              <w:ind w:right="172"/>
              <w:rPr>
                <w:sz w:val="24"/>
              </w:rPr>
            </w:pPr>
            <w:r>
              <w:rPr>
                <w:sz w:val="24"/>
              </w:rPr>
              <w:t>Rehabilitation of</w:t>
            </w:r>
            <w:r>
              <w:rPr>
                <w:spacing w:val="-57"/>
                <w:sz w:val="24"/>
              </w:rPr>
              <w:t xml:space="preserve"> </w:t>
            </w:r>
            <w:r>
              <w:rPr>
                <w:sz w:val="24"/>
              </w:rPr>
              <w:t>existing</w:t>
            </w:r>
            <w:r>
              <w:rPr>
                <w:spacing w:val="1"/>
                <w:sz w:val="24"/>
              </w:rPr>
              <w:t xml:space="preserve"> </w:t>
            </w:r>
            <w:r>
              <w:rPr>
                <w:sz w:val="24"/>
              </w:rPr>
              <w:t>boreholes</w:t>
            </w:r>
          </w:p>
          <w:p w:rsidR="00521B8F" w:rsidRDefault="00E70D0A">
            <w:pPr>
              <w:pStyle w:val="TableParagraph"/>
              <w:numPr>
                <w:ilvl w:val="0"/>
                <w:numId w:val="327"/>
              </w:numPr>
              <w:tabs>
                <w:tab w:val="left" w:pos="828"/>
                <w:tab w:val="left" w:pos="829"/>
              </w:tabs>
              <w:ind w:right="177"/>
              <w:rPr>
                <w:sz w:val="24"/>
              </w:rPr>
            </w:pPr>
            <w:r>
              <w:rPr>
                <w:sz w:val="24"/>
              </w:rPr>
              <w:t>World bank</w:t>
            </w:r>
            <w:r>
              <w:rPr>
                <w:spacing w:val="1"/>
                <w:sz w:val="24"/>
              </w:rPr>
              <w:t xml:space="preserve"> </w:t>
            </w:r>
            <w:r>
              <w:rPr>
                <w:sz w:val="24"/>
              </w:rPr>
              <w:t>project to be</w:t>
            </w:r>
            <w:r>
              <w:rPr>
                <w:spacing w:val="1"/>
                <w:sz w:val="24"/>
              </w:rPr>
              <w:t xml:space="preserve"> </w:t>
            </w:r>
            <w:r>
              <w:rPr>
                <w:sz w:val="24"/>
              </w:rPr>
              <w:t>extended to</w:t>
            </w:r>
            <w:r>
              <w:rPr>
                <w:spacing w:val="1"/>
                <w:sz w:val="24"/>
              </w:rPr>
              <w:t xml:space="preserve"> </w:t>
            </w:r>
            <w:r>
              <w:rPr>
                <w:sz w:val="24"/>
              </w:rPr>
              <w:t>community in</w:t>
            </w:r>
            <w:r>
              <w:rPr>
                <w:spacing w:val="1"/>
                <w:sz w:val="24"/>
              </w:rPr>
              <w:t xml:space="preserve"> </w:t>
            </w:r>
            <w:r>
              <w:rPr>
                <w:sz w:val="24"/>
              </w:rPr>
              <w:t>areas where the</w:t>
            </w:r>
            <w:r>
              <w:rPr>
                <w:spacing w:val="1"/>
                <w:sz w:val="24"/>
              </w:rPr>
              <w:t xml:space="preserve"> </w:t>
            </w:r>
            <w:r>
              <w:rPr>
                <w:sz w:val="24"/>
              </w:rPr>
              <w:t>pipe extension is</w:t>
            </w:r>
            <w:r>
              <w:rPr>
                <w:spacing w:val="-57"/>
                <w:sz w:val="24"/>
              </w:rPr>
              <w:t xml:space="preserve"> </w:t>
            </w:r>
            <w:r>
              <w:rPr>
                <w:sz w:val="24"/>
              </w:rPr>
              <w:t>not</w:t>
            </w:r>
            <w:r>
              <w:rPr>
                <w:spacing w:val="-1"/>
                <w:sz w:val="24"/>
              </w:rPr>
              <w:t xml:space="preserve"> </w:t>
            </w:r>
            <w:r>
              <w:rPr>
                <w:sz w:val="24"/>
              </w:rPr>
              <w:t>available</w:t>
            </w:r>
          </w:p>
        </w:tc>
      </w:tr>
      <w:tr w:rsidR="00521B8F">
        <w:trPr>
          <w:trHeight w:val="8710"/>
        </w:trPr>
        <w:tc>
          <w:tcPr>
            <w:tcW w:w="2246" w:type="dxa"/>
          </w:tcPr>
          <w:p w:rsidR="00521B8F" w:rsidRDefault="00E70D0A">
            <w:pPr>
              <w:pStyle w:val="TableParagraph"/>
              <w:spacing w:line="273" w:lineRule="exact"/>
              <w:ind w:left="107"/>
              <w:rPr>
                <w:b/>
                <w:sz w:val="24"/>
              </w:rPr>
            </w:pPr>
            <w:r>
              <w:rPr>
                <w:b/>
                <w:sz w:val="24"/>
              </w:rPr>
              <w:t>ROADS</w:t>
            </w:r>
          </w:p>
        </w:tc>
        <w:tc>
          <w:tcPr>
            <w:tcW w:w="4477" w:type="dxa"/>
          </w:tcPr>
          <w:p w:rsidR="00521B8F" w:rsidRDefault="00E70D0A">
            <w:pPr>
              <w:pStyle w:val="TableParagraph"/>
              <w:numPr>
                <w:ilvl w:val="0"/>
                <w:numId w:val="326"/>
              </w:numPr>
              <w:tabs>
                <w:tab w:val="left" w:pos="1186"/>
                <w:tab w:val="left" w:pos="1187"/>
              </w:tabs>
              <w:spacing w:line="256" w:lineRule="auto"/>
              <w:ind w:right="534"/>
              <w:jc w:val="left"/>
              <w:rPr>
                <w:sz w:val="24"/>
              </w:rPr>
            </w:pPr>
            <w:r>
              <w:rPr>
                <w:sz w:val="24"/>
              </w:rPr>
              <w:t>Tarmacking</w:t>
            </w:r>
            <w:r>
              <w:rPr>
                <w:spacing w:val="-7"/>
                <w:sz w:val="24"/>
              </w:rPr>
              <w:t xml:space="preserve"> </w:t>
            </w:r>
            <w:r>
              <w:rPr>
                <w:sz w:val="24"/>
              </w:rPr>
              <w:t>of</w:t>
            </w:r>
            <w:r>
              <w:rPr>
                <w:spacing w:val="-4"/>
                <w:sz w:val="24"/>
              </w:rPr>
              <w:t xml:space="preserve"> </w:t>
            </w:r>
            <w:r>
              <w:rPr>
                <w:sz w:val="24"/>
              </w:rPr>
              <w:t>5km</w:t>
            </w:r>
            <w:r>
              <w:rPr>
                <w:spacing w:val="-3"/>
                <w:sz w:val="24"/>
              </w:rPr>
              <w:t xml:space="preserve"> </w:t>
            </w:r>
            <w:r>
              <w:rPr>
                <w:sz w:val="24"/>
              </w:rPr>
              <w:t>of</w:t>
            </w:r>
            <w:r>
              <w:rPr>
                <w:spacing w:val="-4"/>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26"/>
              </w:numPr>
              <w:tabs>
                <w:tab w:val="left" w:pos="1246"/>
                <w:tab w:val="left" w:pos="1247"/>
              </w:tabs>
              <w:spacing w:before="159" w:line="256" w:lineRule="auto"/>
              <w:ind w:right="247" w:hanging="898"/>
              <w:jc w:val="left"/>
              <w:rPr>
                <w:sz w:val="24"/>
              </w:rPr>
            </w:pPr>
            <w:r>
              <w:tab/>
            </w:r>
            <w:r>
              <w:rPr>
                <w:sz w:val="24"/>
              </w:rPr>
              <w:t>Grading</w:t>
            </w:r>
            <w:r>
              <w:rPr>
                <w:spacing w:val="-7"/>
                <w:sz w:val="24"/>
              </w:rPr>
              <w:t xml:space="preserve"> </w:t>
            </w:r>
            <w:r>
              <w:rPr>
                <w:sz w:val="24"/>
              </w:rPr>
              <w:t>and</w:t>
            </w:r>
            <w:r>
              <w:rPr>
                <w:spacing w:val="-2"/>
                <w:sz w:val="24"/>
              </w:rPr>
              <w:t xml:space="preserve"> </w:t>
            </w:r>
            <w:r>
              <w:rPr>
                <w:sz w:val="24"/>
              </w:rPr>
              <w:t>gravelling</w:t>
            </w:r>
            <w:r>
              <w:rPr>
                <w:spacing w:val="-5"/>
                <w:sz w:val="24"/>
              </w:rPr>
              <w:t xml:space="preserve"> </w:t>
            </w:r>
            <w:r>
              <w:rPr>
                <w:sz w:val="24"/>
              </w:rPr>
              <w:t>of</w:t>
            </w:r>
            <w:r>
              <w:rPr>
                <w:spacing w:val="-4"/>
                <w:sz w:val="24"/>
              </w:rPr>
              <w:t xml:space="preserve"> </w:t>
            </w:r>
            <w:r>
              <w:rPr>
                <w:sz w:val="24"/>
              </w:rPr>
              <w:t>6km</w:t>
            </w:r>
            <w:r>
              <w:rPr>
                <w:spacing w:val="-57"/>
                <w:sz w:val="24"/>
              </w:rPr>
              <w:t xml:space="preserve"> </w:t>
            </w:r>
            <w:r>
              <w:rPr>
                <w:sz w:val="24"/>
              </w:rPr>
              <w:t>of</w:t>
            </w:r>
            <w:r>
              <w:rPr>
                <w:spacing w:val="-1"/>
                <w:sz w:val="24"/>
              </w:rPr>
              <w:t xml:space="preserve"> </w:t>
            </w:r>
            <w:r>
              <w:rPr>
                <w:sz w:val="24"/>
              </w:rPr>
              <w:t>roads,</w:t>
            </w:r>
          </w:p>
          <w:p w:rsidR="00521B8F" w:rsidRDefault="00E70D0A">
            <w:pPr>
              <w:pStyle w:val="TableParagraph"/>
              <w:numPr>
                <w:ilvl w:val="0"/>
                <w:numId w:val="326"/>
              </w:numPr>
              <w:tabs>
                <w:tab w:val="left" w:pos="1246"/>
                <w:tab w:val="left" w:pos="1247"/>
              </w:tabs>
              <w:spacing w:before="163" w:line="259" w:lineRule="auto"/>
              <w:ind w:right="733" w:hanging="958"/>
              <w:jc w:val="left"/>
              <w:rPr>
                <w:sz w:val="24"/>
              </w:rPr>
            </w:pPr>
            <w:r>
              <w:tab/>
            </w:r>
            <w:r>
              <w:rPr>
                <w:sz w:val="24"/>
              </w:rPr>
              <w:t>Rehabilitation</w:t>
            </w:r>
            <w:r>
              <w:rPr>
                <w:spacing w:val="-6"/>
                <w:sz w:val="24"/>
              </w:rPr>
              <w:t xml:space="preserve"> </w:t>
            </w:r>
            <w:r>
              <w:rPr>
                <w:sz w:val="24"/>
              </w:rPr>
              <w:t>of</w:t>
            </w:r>
            <w:r>
              <w:rPr>
                <w:spacing w:val="-6"/>
                <w:sz w:val="24"/>
              </w:rPr>
              <w:t xml:space="preserve"> </w:t>
            </w:r>
            <w:r>
              <w:rPr>
                <w:sz w:val="24"/>
              </w:rPr>
              <w:t>13km</w:t>
            </w:r>
            <w:r>
              <w:rPr>
                <w:spacing w:val="-5"/>
                <w:sz w:val="24"/>
              </w:rPr>
              <w:t xml:space="preserve"> </w:t>
            </w:r>
            <w:r>
              <w:rPr>
                <w:sz w:val="24"/>
              </w:rPr>
              <w:t>of</w:t>
            </w:r>
            <w:r>
              <w:rPr>
                <w:spacing w:val="-57"/>
                <w:sz w:val="24"/>
              </w:rPr>
              <w:t xml:space="preserve"> </w:t>
            </w:r>
            <w:r>
              <w:rPr>
                <w:sz w:val="24"/>
              </w:rPr>
              <w:t>county</w:t>
            </w:r>
            <w:r>
              <w:rPr>
                <w:spacing w:val="-4"/>
                <w:sz w:val="24"/>
              </w:rPr>
              <w:t xml:space="preserve"> </w:t>
            </w:r>
            <w:r>
              <w:rPr>
                <w:sz w:val="24"/>
              </w:rPr>
              <w:t>access roads,</w:t>
            </w:r>
          </w:p>
          <w:p w:rsidR="00521B8F" w:rsidRDefault="00E70D0A">
            <w:pPr>
              <w:pStyle w:val="TableParagraph"/>
              <w:numPr>
                <w:ilvl w:val="0"/>
                <w:numId w:val="326"/>
              </w:numPr>
              <w:tabs>
                <w:tab w:val="left" w:pos="1246"/>
                <w:tab w:val="left" w:pos="1247"/>
              </w:tabs>
              <w:spacing w:before="158"/>
              <w:ind w:left="1246" w:hanging="1007"/>
              <w:jc w:val="left"/>
              <w:rPr>
                <w:sz w:val="24"/>
              </w:rPr>
            </w:pPr>
            <w:r>
              <w:rPr>
                <w:sz w:val="24"/>
              </w:rPr>
              <w:t>Cabro</w:t>
            </w:r>
            <w:r>
              <w:rPr>
                <w:spacing w:val="-1"/>
                <w:sz w:val="24"/>
              </w:rPr>
              <w:t xml:space="preserve"> </w:t>
            </w:r>
            <w:r>
              <w:rPr>
                <w:sz w:val="24"/>
              </w:rPr>
              <w:t>paving</w:t>
            </w:r>
            <w:r>
              <w:rPr>
                <w:spacing w:val="-4"/>
                <w:sz w:val="24"/>
              </w:rPr>
              <w:t xml:space="preserve"> </w:t>
            </w:r>
            <w:r>
              <w:rPr>
                <w:sz w:val="24"/>
              </w:rPr>
              <w:t>of 3km</w:t>
            </w:r>
            <w:r>
              <w:rPr>
                <w:spacing w:val="-1"/>
                <w:sz w:val="24"/>
              </w:rPr>
              <w:t xml:space="preserve"> </w:t>
            </w:r>
            <w:r>
              <w:rPr>
                <w:sz w:val="24"/>
              </w:rPr>
              <w:t>of roads.</w:t>
            </w:r>
          </w:p>
        </w:tc>
        <w:tc>
          <w:tcPr>
            <w:tcW w:w="2633" w:type="dxa"/>
          </w:tcPr>
          <w:p w:rsidR="00521B8F" w:rsidRDefault="00E70D0A">
            <w:pPr>
              <w:pStyle w:val="TableParagraph"/>
              <w:numPr>
                <w:ilvl w:val="0"/>
                <w:numId w:val="325"/>
              </w:numPr>
              <w:tabs>
                <w:tab w:val="left" w:pos="828"/>
                <w:tab w:val="left" w:pos="829"/>
              </w:tabs>
              <w:spacing w:line="237" w:lineRule="auto"/>
              <w:ind w:right="107"/>
              <w:rPr>
                <w:sz w:val="24"/>
              </w:rPr>
            </w:pPr>
            <w:r>
              <w:rPr>
                <w:sz w:val="24"/>
              </w:rPr>
              <w:t>Street</w:t>
            </w:r>
            <w:r>
              <w:rPr>
                <w:spacing w:val="-6"/>
                <w:sz w:val="24"/>
              </w:rPr>
              <w:t xml:space="preserve"> </w:t>
            </w:r>
            <w:r>
              <w:rPr>
                <w:sz w:val="24"/>
              </w:rPr>
              <w:t>lights</w:t>
            </w:r>
            <w:r>
              <w:rPr>
                <w:spacing w:val="-6"/>
                <w:sz w:val="24"/>
              </w:rPr>
              <w:t xml:space="preserve"> </w:t>
            </w:r>
            <w:r>
              <w:rPr>
                <w:sz w:val="24"/>
              </w:rPr>
              <w:t>to</w:t>
            </w:r>
            <w:r>
              <w:rPr>
                <w:spacing w:val="-5"/>
                <w:sz w:val="24"/>
              </w:rPr>
              <w:t xml:space="preserve"> </w:t>
            </w:r>
            <w:r>
              <w:rPr>
                <w:sz w:val="24"/>
              </w:rPr>
              <w:t>be</w:t>
            </w:r>
            <w:r>
              <w:rPr>
                <w:spacing w:val="-57"/>
                <w:sz w:val="24"/>
              </w:rPr>
              <w:t xml:space="preserve"> </w:t>
            </w:r>
            <w:r>
              <w:rPr>
                <w:sz w:val="24"/>
              </w:rPr>
              <w:t>installed</w:t>
            </w:r>
          </w:p>
          <w:p w:rsidR="00521B8F" w:rsidRDefault="00E70D0A">
            <w:pPr>
              <w:pStyle w:val="TableParagraph"/>
              <w:numPr>
                <w:ilvl w:val="0"/>
                <w:numId w:val="325"/>
              </w:numPr>
              <w:tabs>
                <w:tab w:val="left" w:pos="828"/>
                <w:tab w:val="left" w:pos="829"/>
              </w:tabs>
              <w:spacing w:line="237" w:lineRule="auto"/>
              <w:ind w:right="248"/>
              <w:rPr>
                <w:sz w:val="24"/>
              </w:rPr>
            </w:pPr>
            <w:r>
              <w:rPr>
                <w:sz w:val="24"/>
              </w:rPr>
              <w:t>Opening</w:t>
            </w:r>
            <w:r>
              <w:rPr>
                <w:spacing w:val="-10"/>
                <w:sz w:val="24"/>
              </w:rPr>
              <w:t xml:space="preserve"> </w:t>
            </w:r>
            <w:r>
              <w:rPr>
                <w:sz w:val="24"/>
              </w:rPr>
              <w:t>of</w:t>
            </w:r>
            <w:r>
              <w:rPr>
                <w:spacing w:val="-7"/>
                <w:sz w:val="24"/>
              </w:rPr>
              <w:t xml:space="preserve"> </w:t>
            </w:r>
            <w:r>
              <w:rPr>
                <w:sz w:val="24"/>
              </w:rPr>
              <w:t>new</w:t>
            </w:r>
            <w:r>
              <w:rPr>
                <w:spacing w:val="-57"/>
                <w:sz w:val="24"/>
              </w:rPr>
              <w:t xml:space="preserve"> </w:t>
            </w:r>
            <w:r>
              <w:rPr>
                <w:sz w:val="24"/>
              </w:rPr>
              <w:t>roads</w:t>
            </w:r>
          </w:p>
          <w:p w:rsidR="00521B8F" w:rsidRDefault="00E70D0A">
            <w:pPr>
              <w:pStyle w:val="TableParagraph"/>
              <w:numPr>
                <w:ilvl w:val="0"/>
                <w:numId w:val="325"/>
              </w:numPr>
              <w:tabs>
                <w:tab w:val="left" w:pos="828"/>
                <w:tab w:val="left" w:pos="829"/>
              </w:tabs>
              <w:spacing w:before="5" w:line="237" w:lineRule="auto"/>
              <w:ind w:right="320"/>
              <w:rPr>
                <w:sz w:val="24"/>
              </w:rPr>
            </w:pPr>
            <w:r>
              <w:rPr>
                <w:sz w:val="24"/>
              </w:rPr>
              <w:t>Regular</w:t>
            </w:r>
            <w:r>
              <w:rPr>
                <w:spacing w:val="1"/>
                <w:sz w:val="24"/>
              </w:rPr>
              <w:t xml:space="preserve"> </w:t>
            </w:r>
            <w:r>
              <w:rPr>
                <w:sz w:val="24"/>
              </w:rPr>
              <w:t>maintenance of</w:t>
            </w:r>
            <w:r>
              <w:rPr>
                <w:spacing w:val="-58"/>
                <w:sz w:val="24"/>
              </w:rPr>
              <w:t xml:space="preserve"> </w:t>
            </w:r>
            <w:r>
              <w:rPr>
                <w:sz w:val="24"/>
              </w:rPr>
              <w:t>roads</w:t>
            </w:r>
          </w:p>
          <w:p w:rsidR="00521B8F" w:rsidRDefault="00E70D0A">
            <w:pPr>
              <w:pStyle w:val="TableParagraph"/>
              <w:numPr>
                <w:ilvl w:val="0"/>
                <w:numId w:val="325"/>
              </w:numPr>
              <w:tabs>
                <w:tab w:val="left" w:pos="828"/>
                <w:tab w:val="left" w:pos="829"/>
              </w:tabs>
              <w:spacing w:before="5"/>
              <w:ind w:right="108"/>
              <w:rPr>
                <w:sz w:val="24"/>
              </w:rPr>
            </w:pPr>
            <w:r>
              <w:rPr>
                <w:sz w:val="24"/>
              </w:rPr>
              <w:t>-Drainage</w:t>
            </w:r>
            <w:r>
              <w:rPr>
                <w:spacing w:val="-15"/>
                <w:sz w:val="24"/>
              </w:rPr>
              <w:t xml:space="preserve"> </w:t>
            </w:r>
            <w:r>
              <w:rPr>
                <w:sz w:val="24"/>
              </w:rPr>
              <w:t>system</w:t>
            </w:r>
            <w:r>
              <w:rPr>
                <w:spacing w:val="-57"/>
                <w:sz w:val="24"/>
              </w:rPr>
              <w:t xml:space="preserve"> </w:t>
            </w:r>
            <w:r>
              <w:rPr>
                <w:sz w:val="24"/>
              </w:rPr>
              <w:t>in Kwale</w:t>
            </w:r>
            <w:r>
              <w:rPr>
                <w:spacing w:val="1"/>
                <w:sz w:val="24"/>
              </w:rPr>
              <w:t xml:space="preserve"> </w:t>
            </w:r>
            <w:r>
              <w:rPr>
                <w:sz w:val="24"/>
              </w:rPr>
              <w:t>especially in</w:t>
            </w:r>
            <w:r>
              <w:rPr>
                <w:spacing w:val="1"/>
                <w:sz w:val="24"/>
              </w:rPr>
              <w:t xml:space="preserve"> </w:t>
            </w:r>
            <w:r>
              <w:rPr>
                <w:sz w:val="24"/>
              </w:rPr>
              <w:t>towns</w:t>
            </w:r>
          </w:p>
          <w:p w:rsidR="00521B8F" w:rsidRDefault="00E70D0A">
            <w:pPr>
              <w:pStyle w:val="TableParagraph"/>
              <w:numPr>
                <w:ilvl w:val="0"/>
                <w:numId w:val="325"/>
              </w:numPr>
              <w:tabs>
                <w:tab w:val="left" w:pos="828"/>
                <w:tab w:val="left" w:pos="829"/>
              </w:tabs>
              <w:ind w:right="281"/>
              <w:rPr>
                <w:sz w:val="24"/>
              </w:rPr>
            </w:pPr>
            <w:r>
              <w:rPr>
                <w:sz w:val="24"/>
              </w:rPr>
              <w:t>-Survey and</w:t>
            </w:r>
            <w:r>
              <w:rPr>
                <w:spacing w:val="1"/>
                <w:sz w:val="24"/>
              </w:rPr>
              <w:t xml:space="preserve"> </w:t>
            </w:r>
            <w:r>
              <w:rPr>
                <w:sz w:val="24"/>
              </w:rPr>
              <w:t>beacon</w:t>
            </w:r>
            <w:r>
              <w:rPr>
                <w:spacing w:val="-14"/>
                <w:sz w:val="24"/>
              </w:rPr>
              <w:t xml:space="preserve"> </w:t>
            </w:r>
            <w:r>
              <w:rPr>
                <w:sz w:val="24"/>
              </w:rPr>
              <w:t>erection</w:t>
            </w:r>
            <w:r>
              <w:rPr>
                <w:spacing w:val="-57"/>
                <w:sz w:val="24"/>
              </w:rPr>
              <w:t xml:space="preserve"> </w:t>
            </w:r>
            <w:r>
              <w:rPr>
                <w:sz w:val="24"/>
              </w:rPr>
              <w:t>to avoid</w:t>
            </w:r>
            <w:r>
              <w:rPr>
                <w:spacing w:val="1"/>
                <w:sz w:val="24"/>
              </w:rPr>
              <w:t xml:space="preserve"> </w:t>
            </w:r>
            <w:r>
              <w:rPr>
                <w:sz w:val="24"/>
              </w:rPr>
              <w:t>encroaching of</w:t>
            </w:r>
            <w:r>
              <w:rPr>
                <w:spacing w:val="1"/>
                <w:sz w:val="24"/>
              </w:rPr>
              <w:t xml:space="preserve"> </w:t>
            </w:r>
            <w:r>
              <w:rPr>
                <w:sz w:val="24"/>
              </w:rPr>
              <w:t>road</w:t>
            </w:r>
            <w:r>
              <w:rPr>
                <w:spacing w:val="-1"/>
                <w:sz w:val="24"/>
              </w:rPr>
              <w:t xml:space="preserve"> </w:t>
            </w:r>
            <w:r>
              <w:rPr>
                <w:sz w:val="24"/>
              </w:rPr>
              <w:t>reserves</w:t>
            </w:r>
          </w:p>
          <w:p w:rsidR="00521B8F" w:rsidRDefault="00E70D0A">
            <w:pPr>
              <w:pStyle w:val="TableParagraph"/>
              <w:numPr>
                <w:ilvl w:val="0"/>
                <w:numId w:val="325"/>
              </w:numPr>
              <w:tabs>
                <w:tab w:val="left" w:pos="828"/>
                <w:tab w:val="left" w:pos="829"/>
              </w:tabs>
              <w:ind w:right="168"/>
              <w:rPr>
                <w:sz w:val="24"/>
              </w:rPr>
            </w:pPr>
            <w:r>
              <w:rPr>
                <w:sz w:val="24"/>
              </w:rPr>
              <w:t>Sensitization of</w:t>
            </w:r>
            <w:r>
              <w:rPr>
                <w:spacing w:val="1"/>
                <w:sz w:val="24"/>
              </w:rPr>
              <w:t xml:space="preserve"> </w:t>
            </w:r>
            <w:r>
              <w:rPr>
                <w:sz w:val="24"/>
              </w:rPr>
              <w:t>encroachment of</w:t>
            </w:r>
            <w:r>
              <w:rPr>
                <w:spacing w:val="-57"/>
                <w:sz w:val="24"/>
              </w:rPr>
              <w:t xml:space="preserve"> </w:t>
            </w:r>
            <w:r>
              <w:rPr>
                <w:sz w:val="24"/>
              </w:rPr>
              <w:t>the</w:t>
            </w:r>
            <w:r>
              <w:rPr>
                <w:spacing w:val="-9"/>
                <w:sz w:val="24"/>
              </w:rPr>
              <w:t xml:space="preserve"> </w:t>
            </w:r>
            <w:r>
              <w:rPr>
                <w:sz w:val="24"/>
              </w:rPr>
              <w:t>road</w:t>
            </w:r>
            <w:r>
              <w:rPr>
                <w:spacing w:val="-8"/>
                <w:sz w:val="24"/>
              </w:rPr>
              <w:t xml:space="preserve"> </w:t>
            </w:r>
            <w:r>
              <w:rPr>
                <w:sz w:val="24"/>
              </w:rPr>
              <w:t>reserves</w:t>
            </w:r>
          </w:p>
          <w:p w:rsidR="00521B8F" w:rsidRDefault="00E70D0A">
            <w:pPr>
              <w:pStyle w:val="TableParagraph"/>
              <w:numPr>
                <w:ilvl w:val="0"/>
                <w:numId w:val="325"/>
              </w:numPr>
              <w:tabs>
                <w:tab w:val="left" w:pos="828"/>
                <w:tab w:val="left" w:pos="829"/>
              </w:tabs>
              <w:spacing w:before="1" w:line="237" w:lineRule="auto"/>
              <w:ind w:right="187"/>
              <w:rPr>
                <w:sz w:val="24"/>
              </w:rPr>
            </w:pPr>
            <w:r>
              <w:rPr>
                <w:sz w:val="24"/>
              </w:rPr>
              <w:t>Walkways</w:t>
            </w:r>
            <w:r>
              <w:rPr>
                <w:spacing w:val="-14"/>
                <w:sz w:val="24"/>
              </w:rPr>
              <w:t xml:space="preserve"> </w:t>
            </w:r>
            <w:r>
              <w:rPr>
                <w:sz w:val="24"/>
              </w:rPr>
              <w:t>along</w:t>
            </w:r>
            <w:r>
              <w:rPr>
                <w:spacing w:val="-57"/>
                <w:sz w:val="24"/>
              </w:rPr>
              <w:t xml:space="preserve"> </w:t>
            </w:r>
            <w:r>
              <w:rPr>
                <w:sz w:val="24"/>
              </w:rPr>
              <w:t>the</w:t>
            </w:r>
            <w:r>
              <w:rPr>
                <w:spacing w:val="-1"/>
                <w:sz w:val="24"/>
              </w:rPr>
              <w:t xml:space="preserve"> </w:t>
            </w:r>
            <w:r>
              <w:rPr>
                <w:sz w:val="24"/>
              </w:rPr>
              <w:t>roads</w:t>
            </w:r>
          </w:p>
          <w:p w:rsidR="00521B8F" w:rsidRDefault="00E70D0A">
            <w:pPr>
              <w:pStyle w:val="TableParagraph"/>
              <w:numPr>
                <w:ilvl w:val="0"/>
                <w:numId w:val="325"/>
              </w:numPr>
              <w:tabs>
                <w:tab w:val="left" w:pos="828"/>
                <w:tab w:val="left" w:pos="829"/>
              </w:tabs>
              <w:spacing w:before="3"/>
              <w:ind w:right="247"/>
              <w:rPr>
                <w:sz w:val="24"/>
              </w:rPr>
            </w:pPr>
            <w:r>
              <w:rPr>
                <w:sz w:val="24"/>
              </w:rPr>
              <w:t>The tarmacked</w:t>
            </w:r>
            <w:r>
              <w:rPr>
                <w:spacing w:val="1"/>
                <w:sz w:val="24"/>
              </w:rPr>
              <w:t xml:space="preserve"> </w:t>
            </w:r>
            <w:r>
              <w:rPr>
                <w:sz w:val="24"/>
              </w:rPr>
              <w:t>roads to be</w:t>
            </w:r>
            <w:r>
              <w:rPr>
                <w:spacing w:val="1"/>
                <w:sz w:val="24"/>
              </w:rPr>
              <w:t xml:space="preserve"> </w:t>
            </w:r>
            <w:r>
              <w:rPr>
                <w:sz w:val="24"/>
              </w:rPr>
              <w:t>increased from</w:t>
            </w:r>
            <w:r>
              <w:rPr>
                <w:spacing w:val="1"/>
                <w:sz w:val="24"/>
              </w:rPr>
              <w:t xml:space="preserve"> </w:t>
            </w:r>
            <w:r>
              <w:rPr>
                <w:sz w:val="24"/>
              </w:rPr>
              <w:t>5km to 10km,</w:t>
            </w:r>
            <w:r>
              <w:rPr>
                <w:spacing w:val="1"/>
                <w:sz w:val="24"/>
              </w:rPr>
              <w:t xml:space="preserve"> </w:t>
            </w:r>
            <w:r>
              <w:rPr>
                <w:sz w:val="24"/>
              </w:rPr>
              <w:t>cabro</w:t>
            </w:r>
            <w:r>
              <w:rPr>
                <w:spacing w:val="-8"/>
                <w:sz w:val="24"/>
              </w:rPr>
              <w:t xml:space="preserve"> </w:t>
            </w:r>
            <w:r>
              <w:rPr>
                <w:sz w:val="24"/>
              </w:rPr>
              <w:t>from</w:t>
            </w:r>
            <w:r>
              <w:rPr>
                <w:spacing w:val="-8"/>
                <w:sz w:val="24"/>
              </w:rPr>
              <w:t xml:space="preserve"> </w:t>
            </w:r>
            <w:r>
              <w:rPr>
                <w:sz w:val="24"/>
              </w:rPr>
              <w:t>3km</w:t>
            </w:r>
            <w:r>
              <w:rPr>
                <w:spacing w:val="-57"/>
                <w:sz w:val="24"/>
              </w:rPr>
              <w:t xml:space="preserve"> </w:t>
            </w:r>
            <w:r>
              <w:rPr>
                <w:sz w:val="24"/>
              </w:rPr>
              <w:t>to 5km</w:t>
            </w:r>
          </w:p>
          <w:p w:rsidR="00521B8F" w:rsidRDefault="00E70D0A">
            <w:pPr>
              <w:pStyle w:val="TableParagraph"/>
              <w:numPr>
                <w:ilvl w:val="0"/>
                <w:numId w:val="325"/>
              </w:numPr>
              <w:tabs>
                <w:tab w:val="left" w:pos="828"/>
                <w:tab w:val="left" w:pos="829"/>
              </w:tabs>
              <w:spacing w:before="1" w:line="237" w:lineRule="auto"/>
              <w:ind w:right="129"/>
              <w:rPr>
                <w:sz w:val="24"/>
              </w:rPr>
            </w:pPr>
            <w:r>
              <w:rPr>
                <w:sz w:val="24"/>
              </w:rPr>
              <w:t>Erection of road</w:t>
            </w:r>
            <w:r>
              <w:rPr>
                <w:spacing w:val="1"/>
                <w:sz w:val="24"/>
              </w:rPr>
              <w:t xml:space="preserve"> </w:t>
            </w:r>
            <w:r>
              <w:rPr>
                <w:sz w:val="24"/>
              </w:rPr>
              <w:t>signs</w:t>
            </w:r>
            <w:r>
              <w:rPr>
                <w:spacing w:val="-9"/>
                <w:sz w:val="24"/>
              </w:rPr>
              <w:t xml:space="preserve"> </w:t>
            </w:r>
            <w:r>
              <w:rPr>
                <w:sz w:val="24"/>
              </w:rPr>
              <w:t>and</w:t>
            </w:r>
            <w:r>
              <w:rPr>
                <w:spacing w:val="-9"/>
                <w:sz w:val="24"/>
              </w:rPr>
              <w:t xml:space="preserve"> </w:t>
            </w:r>
            <w:r>
              <w:rPr>
                <w:sz w:val="24"/>
              </w:rPr>
              <w:t>enough</w:t>
            </w:r>
            <w:r>
              <w:rPr>
                <w:spacing w:val="-57"/>
                <w:sz w:val="24"/>
              </w:rPr>
              <w:t xml:space="preserve"> </w:t>
            </w:r>
            <w:r>
              <w:rPr>
                <w:sz w:val="24"/>
              </w:rPr>
              <w:t>bumps to avoid</w:t>
            </w:r>
          </w:p>
          <w:p w:rsidR="00521B8F" w:rsidRDefault="00E70D0A">
            <w:pPr>
              <w:pStyle w:val="TableParagraph"/>
              <w:spacing w:before="3" w:line="264" w:lineRule="exact"/>
              <w:ind w:left="828"/>
              <w:rPr>
                <w:sz w:val="24"/>
              </w:rPr>
            </w:pPr>
            <w:r>
              <w:rPr>
                <w:sz w:val="24"/>
              </w:rPr>
              <w:t>accidents</w:t>
            </w:r>
          </w:p>
        </w:tc>
      </w:tr>
    </w:tbl>
    <w:p w:rsidR="00521B8F" w:rsidRDefault="00521B8F">
      <w:pPr>
        <w:spacing w:line="264"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4477"/>
        <w:gridCol w:w="2633"/>
      </w:tblGrid>
      <w:tr w:rsidR="00521B8F">
        <w:trPr>
          <w:trHeight w:val="907"/>
        </w:trPr>
        <w:tc>
          <w:tcPr>
            <w:tcW w:w="2246" w:type="dxa"/>
          </w:tcPr>
          <w:p w:rsidR="00521B8F" w:rsidRDefault="00521B8F">
            <w:pPr>
              <w:pStyle w:val="TableParagraph"/>
              <w:rPr>
                <w:sz w:val="24"/>
              </w:rPr>
            </w:pPr>
          </w:p>
        </w:tc>
        <w:tc>
          <w:tcPr>
            <w:tcW w:w="4477" w:type="dxa"/>
          </w:tcPr>
          <w:p w:rsidR="00521B8F" w:rsidRDefault="00521B8F">
            <w:pPr>
              <w:pStyle w:val="TableParagraph"/>
              <w:rPr>
                <w:sz w:val="24"/>
              </w:rPr>
            </w:pPr>
          </w:p>
        </w:tc>
        <w:tc>
          <w:tcPr>
            <w:tcW w:w="2633" w:type="dxa"/>
          </w:tcPr>
          <w:p w:rsidR="00521B8F" w:rsidRDefault="00521B8F">
            <w:pPr>
              <w:pStyle w:val="TableParagraph"/>
              <w:rPr>
                <w:sz w:val="24"/>
              </w:rPr>
            </w:pPr>
          </w:p>
        </w:tc>
      </w:tr>
      <w:tr w:rsidR="00521B8F">
        <w:trPr>
          <w:trHeight w:val="5640"/>
        </w:trPr>
        <w:tc>
          <w:tcPr>
            <w:tcW w:w="2246" w:type="dxa"/>
          </w:tcPr>
          <w:p w:rsidR="00521B8F" w:rsidRDefault="00E70D0A">
            <w:pPr>
              <w:pStyle w:val="TableParagraph"/>
              <w:spacing w:line="251" w:lineRule="exact"/>
              <w:ind w:left="107"/>
              <w:rPr>
                <w:b/>
              </w:rPr>
            </w:pPr>
            <w:r>
              <w:rPr>
                <w:b/>
              </w:rPr>
              <w:t>AGRICULTURE,</w:t>
            </w:r>
          </w:p>
          <w:p w:rsidR="00521B8F" w:rsidRDefault="00E70D0A">
            <w:pPr>
              <w:pStyle w:val="TableParagraph"/>
              <w:spacing w:before="181" w:line="259" w:lineRule="auto"/>
              <w:ind w:left="107" w:right="269"/>
              <w:rPr>
                <w:b/>
              </w:rPr>
            </w:pPr>
            <w:r>
              <w:rPr>
                <w:b/>
              </w:rPr>
              <w:t>LIVESTOCK AND</w:t>
            </w:r>
            <w:r>
              <w:rPr>
                <w:b/>
                <w:spacing w:val="-52"/>
              </w:rPr>
              <w:t xml:space="preserve"> </w:t>
            </w:r>
            <w:r>
              <w:rPr>
                <w:b/>
              </w:rPr>
              <w:t>FISHERIES</w:t>
            </w:r>
          </w:p>
        </w:tc>
        <w:tc>
          <w:tcPr>
            <w:tcW w:w="4477" w:type="dxa"/>
          </w:tcPr>
          <w:p w:rsidR="00521B8F" w:rsidRDefault="00E70D0A">
            <w:pPr>
              <w:pStyle w:val="TableParagraph"/>
              <w:numPr>
                <w:ilvl w:val="0"/>
                <w:numId w:val="324"/>
              </w:numPr>
              <w:tabs>
                <w:tab w:val="left" w:pos="1186"/>
                <w:tab w:val="left" w:pos="1187"/>
              </w:tabs>
              <w:spacing w:line="259" w:lineRule="auto"/>
              <w:ind w:right="173"/>
              <w:jc w:val="left"/>
              <w:rPr>
                <w:sz w:val="24"/>
              </w:rPr>
            </w:pPr>
            <w:r>
              <w:rPr>
                <w:sz w:val="24"/>
              </w:rPr>
              <w:t>Enhance provision of</w:t>
            </w:r>
            <w:r>
              <w:rPr>
                <w:spacing w:val="1"/>
                <w:sz w:val="24"/>
              </w:rPr>
              <w:t xml:space="preserve"> </w:t>
            </w:r>
            <w:r>
              <w:rPr>
                <w:sz w:val="24"/>
              </w:rPr>
              <w:t>mechanization services,</w:t>
            </w:r>
            <w:r>
              <w:rPr>
                <w:spacing w:val="1"/>
                <w:sz w:val="24"/>
              </w:rPr>
              <w:t xml:space="preserve"> </w:t>
            </w:r>
            <w:r>
              <w:rPr>
                <w:sz w:val="24"/>
              </w:rPr>
              <w:t>provision of certified seeds,</w:t>
            </w:r>
            <w:r>
              <w:rPr>
                <w:spacing w:val="1"/>
                <w:sz w:val="24"/>
              </w:rPr>
              <w:t xml:space="preserve"> </w:t>
            </w:r>
            <w:r>
              <w:rPr>
                <w:sz w:val="24"/>
              </w:rPr>
              <w:t>fertilizers</w:t>
            </w:r>
            <w:r>
              <w:rPr>
                <w:spacing w:val="-4"/>
                <w:sz w:val="24"/>
              </w:rPr>
              <w:t xml:space="preserve"> </w:t>
            </w:r>
            <w:r>
              <w:rPr>
                <w:sz w:val="24"/>
              </w:rPr>
              <w:t>and</w:t>
            </w:r>
            <w:r>
              <w:rPr>
                <w:spacing w:val="-4"/>
                <w:sz w:val="24"/>
              </w:rPr>
              <w:t xml:space="preserve"> </w:t>
            </w:r>
            <w:r>
              <w:rPr>
                <w:sz w:val="24"/>
              </w:rPr>
              <w:t>other</w:t>
            </w:r>
            <w:r>
              <w:rPr>
                <w:spacing w:val="-6"/>
                <w:sz w:val="24"/>
              </w:rPr>
              <w:t xml:space="preserve"> </w:t>
            </w:r>
            <w:r>
              <w:rPr>
                <w:sz w:val="24"/>
              </w:rPr>
              <w:t>farm</w:t>
            </w:r>
            <w:r>
              <w:rPr>
                <w:spacing w:val="-3"/>
                <w:sz w:val="24"/>
              </w:rPr>
              <w:t xml:space="preserve"> </w:t>
            </w:r>
            <w:r>
              <w:rPr>
                <w:sz w:val="24"/>
              </w:rPr>
              <w:t>inputs;</w:t>
            </w:r>
          </w:p>
          <w:p w:rsidR="00521B8F" w:rsidRDefault="00E70D0A">
            <w:pPr>
              <w:pStyle w:val="TableParagraph"/>
              <w:numPr>
                <w:ilvl w:val="0"/>
                <w:numId w:val="324"/>
              </w:numPr>
              <w:tabs>
                <w:tab w:val="left" w:pos="1186"/>
                <w:tab w:val="left" w:pos="1187"/>
              </w:tabs>
              <w:spacing w:before="150"/>
              <w:ind w:hanging="539"/>
              <w:jc w:val="left"/>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324"/>
              </w:numPr>
              <w:tabs>
                <w:tab w:val="left" w:pos="1186"/>
                <w:tab w:val="left" w:pos="1187"/>
              </w:tabs>
              <w:spacing w:before="185" w:line="256" w:lineRule="auto"/>
              <w:ind w:right="713" w:hanging="598"/>
              <w:jc w:val="left"/>
              <w:rPr>
                <w:sz w:val="24"/>
              </w:rPr>
            </w:pPr>
            <w:r>
              <w:rPr>
                <w:sz w:val="24"/>
              </w:rPr>
              <w:t>Promote value addition to</w:t>
            </w:r>
            <w:r>
              <w:rPr>
                <w:spacing w:val="1"/>
                <w:sz w:val="24"/>
              </w:rPr>
              <w:t xml:space="preserve"> </w:t>
            </w:r>
            <w:r>
              <w:rPr>
                <w:sz w:val="24"/>
              </w:rPr>
              <w:t>reduce</w:t>
            </w:r>
            <w:r>
              <w:rPr>
                <w:spacing w:val="-9"/>
                <w:sz w:val="24"/>
              </w:rPr>
              <w:t xml:space="preserve"> </w:t>
            </w:r>
            <w:r>
              <w:rPr>
                <w:sz w:val="24"/>
              </w:rPr>
              <w:t>post-harvest</w:t>
            </w:r>
            <w:r>
              <w:rPr>
                <w:spacing w:val="-7"/>
                <w:sz w:val="24"/>
              </w:rPr>
              <w:t xml:space="preserve"> </w:t>
            </w:r>
            <w:r>
              <w:rPr>
                <w:sz w:val="24"/>
              </w:rPr>
              <w:t>losses,</w:t>
            </w:r>
          </w:p>
          <w:p w:rsidR="00521B8F" w:rsidRDefault="00E70D0A">
            <w:pPr>
              <w:pStyle w:val="TableParagraph"/>
              <w:numPr>
                <w:ilvl w:val="0"/>
                <w:numId w:val="324"/>
              </w:numPr>
              <w:tabs>
                <w:tab w:val="left" w:pos="1246"/>
                <w:tab w:val="left" w:pos="1247"/>
              </w:tabs>
              <w:spacing w:before="163"/>
              <w:ind w:left="1246" w:hanging="647"/>
              <w:jc w:val="left"/>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24"/>
              </w:numPr>
              <w:tabs>
                <w:tab w:val="left" w:pos="1186"/>
                <w:tab w:val="left" w:pos="1187"/>
              </w:tabs>
              <w:spacing w:before="186" w:line="256" w:lineRule="auto"/>
              <w:ind w:right="953" w:hanging="526"/>
              <w:jc w:val="left"/>
              <w:rPr>
                <w:sz w:val="24"/>
              </w:rPr>
            </w:pPr>
            <w:r>
              <w:rPr>
                <w:sz w:val="24"/>
              </w:rPr>
              <w:t>Strengthening</w:t>
            </w:r>
            <w:r>
              <w:rPr>
                <w:spacing w:val="-15"/>
                <w:sz w:val="24"/>
              </w:rPr>
              <w:t xml:space="preserve"> </w:t>
            </w:r>
            <w:r>
              <w:rPr>
                <w:sz w:val="24"/>
              </w:rPr>
              <w:t>extension</w:t>
            </w:r>
            <w:r>
              <w:rPr>
                <w:spacing w:val="-57"/>
                <w:sz w:val="24"/>
              </w:rPr>
              <w:t xml:space="preserve"> </w:t>
            </w:r>
            <w:r>
              <w:rPr>
                <w:sz w:val="24"/>
              </w:rPr>
              <w:t>services,</w:t>
            </w:r>
          </w:p>
          <w:p w:rsidR="00521B8F" w:rsidRDefault="00E70D0A">
            <w:pPr>
              <w:pStyle w:val="TableParagraph"/>
              <w:numPr>
                <w:ilvl w:val="0"/>
                <w:numId w:val="324"/>
              </w:numPr>
              <w:tabs>
                <w:tab w:val="left" w:pos="1186"/>
                <w:tab w:val="left" w:pos="1187"/>
              </w:tabs>
              <w:spacing w:before="165" w:line="256" w:lineRule="auto"/>
              <w:ind w:right="392" w:hanging="586"/>
              <w:jc w:val="left"/>
              <w:rPr>
                <w:sz w:val="24"/>
              </w:rPr>
            </w:pPr>
            <w:r>
              <w:rPr>
                <w:sz w:val="24"/>
              </w:rPr>
              <w:t>Improve livestock breeds,</w:t>
            </w:r>
            <w:r>
              <w:rPr>
                <w:spacing w:val="1"/>
                <w:sz w:val="24"/>
              </w:rPr>
              <w:t xml:space="preserve"> </w:t>
            </w:r>
            <w:r>
              <w:rPr>
                <w:sz w:val="24"/>
              </w:rPr>
              <w:t>animal disease through</w:t>
            </w:r>
            <w:r>
              <w:rPr>
                <w:spacing w:val="1"/>
                <w:sz w:val="24"/>
              </w:rPr>
              <w:t xml:space="preserve"> </w:t>
            </w:r>
            <w:r>
              <w:rPr>
                <w:sz w:val="24"/>
              </w:rPr>
              <w:t>vaccination</w:t>
            </w:r>
            <w:r>
              <w:rPr>
                <w:spacing w:val="-6"/>
                <w:sz w:val="24"/>
              </w:rPr>
              <w:t xml:space="preserve"> </w:t>
            </w:r>
            <w:r>
              <w:rPr>
                <w:sz w:val="24"/>
              </w:rPr>
              <w:t>and</w:t>
            </w:r>
            <w:r>
              <w:rPr>
                <w:spacing w:val="-4"/>
                <w:sz w:val="24"/>
              </w:rPr>
              <w:t xml:space="preserve"> </w:t>
            </w:r>
            <w:r>
              <w:rPr>
                <w:sz w:val="24"/>
              </w:rPr>
              <w:t>cattle</w:t>
            </w:r>
            <w:r>
              <w:rPr>
                <w:spacing w:val="-5"/>
                <w:sz w:val="24"/>
              </w:rPr>
              <w:t xml:space="preserve"> </w:t>
            </w:r>
            <w:r>
              <w:rPr>
                <w:sz w:val="24"/>
              </w:rPr>
              <w:t>dipping</w:t>
            </w:r>
          </w:p>
          <w:p w:rsidR="00521B8F" w:rsidRDefault="00E70D0A">
            <w:pPr>
              <w:pStyle w:val="TableParagraph"/>
              <w:numPr>
                <w:ilvl w:val="0"/>
                <w:numId w:val="324"/>
              </w:numPr>
              <w:tabs>
                <w:tab w:val="left" w:pos="1186"/>
                <w:tab w:val="left" w:pos="1187"/>
              </w:tabs>
              <w:spacing w:before="168" w:line="256" w:lineRule="auto"/>
              <w:ind w:right="855" w:hanging="648"/>
              <w:jc w:val="left"/>
              <w:rPr>
                <w:sz w:val="24"/>
              </w:rPr>
            </w:pPr>
            <w:r>
              <w:rPr>
                <w:sz w:val="24"/>
              </w:rPr>
              <w:t>Enhance</w:t>
            </w:r>
            <w:r>
              <w:rPr>
                <w:spacing w:val="-9"/>
                <w:sz w:val="24"/>
              </w:rPr>
              <w:t xml:space="preserve"> </w:t>
            </w:r>
            <w:r>
              <w:rPr>
                <w:sz w:val="24"/>
              </w:rPr>
              <w:t>marine</w:t>
            </w:r>
            <w:r>
              <w:rPr>
                <w:spacing w:val="-9"/>
                <w:sz w:val="24"/>
              </w:rPr>
              <w:t xml:space="preserve"> </w:t>
            </w:r>
            <w:r>
              <w:rPr>
                <w:sz w:val="24"/>
              </w:rPr>
              <w:t>fisheries</w:t>
            </w:r>
            <w:r>
              <w:rPr>
                <w:spacing w:val="-57"/>
                <w:sz w:val="24"/>
              </w:rPr>
              <w:t xml:space="preserve"> </w:t>
            </w:r>
            <w:r>
              <w:rPr>
                <w:sz w:val="24"/>
              </w:rPr>
              <w:t>development.</w:t>
            </w:r>
          </w:p>
        </w:tc>
        <w:tc>
          <w:tcPr>
            <w:tcW w:w="2633" w:type="dxa"/>
          </w:tcPr>
          <w:p w:rsidR="00521B8F" w:rsidRDefault="00E70D0A">
            <w:pPr>
              <w:pStyle w:val="TableParagraph"/>
              <w:numPr>
                <w:ilvl w:val="0"/>
                <w:numId w:val="323"/>
              </w:numPr>
              <w:tabs>
                <w:tab w:val="left" w:pos="828"/>
                <w:tab w:val="left" w:pos="829"/>
              </w:tabs>
              <w:spacing w:line="237" w:lineRule="auto"/>
              <w:ind w:right="368"/>
              <w:rPr>
                <w:sz w:val="24"/>
              </w:rPr>
            </w:pPr>
            <w:r>
              <w:rPr>
                <w:sz w:val="24"/>
              </w:rPr>
              <w:t>Farmers</w:t>
            </w:r>
            <w:r>
              <w:rPr>
                <w:spacing w:val="-9"/>
                <w:sz w:val="24"/>
              </w:rPr>
              <w:t xml:space="preserve"> </w:t>
            </w:r>
            <w:r>
              <w:rPr>
                <w:sz w:val="24"/>
              </w:rPr>
              <w:t>to</w:t>
            </w:r>
            <w:r>
              <w:rPr>
                <w:spacing w:val="-8"/>
                <w:sz w:val="24"/>
              </w:rPr>
              <w:t xml:space="preserve"> </w:t>
            </w:r>
            <w:r>
              <w:rPr>
                <w:sz w:val="24"/>
              </w:rPr>
              <w:t>sell</w:t>
            </w:r>
            <w:r>
              <w:rPr>
                <w:spacing w:val="-57"/>
                <w:sz w:val="24"/>
              </w:rPr>
              <w:t xml:space="preserve"> </w:t>
            </w:r>
            <w:r>
              <w:rPr>
                <w:sz w:val="24"/>
              </w:rPr>
              <w:t>together in</w:t>
            </w:r>
            <w:r>
              <w:rPr>
                <w:spacing w:val="1"/>
                <w:sz w:val="24"/>
              </w:rPr>
              <w:t xml:space="preserve"> </w:t>
            </w:r>
            <w:r>
              <w:rPr>
                <w:sz w:val="24"/>
              </w:rPr>
              <w:t>cooperatives</w:t>
            </w:r>
          </w:p>
          <w:p w:rsidR="00521B8F" w:rsidRDefault="00E70D0A">
            <w:pPr>
              <w:pStyle w:val="TableParagraph"/>
              <w:numPr>
                <w:ilvl w:val="0"/>
                <w:numId w:val="323"/>
              </w:numPr>
              <w:tabs>
                <w:tab w:val="left" w:pos="829"/>
              </w:tabs>
              <w:spacing w:before="1"/>
              <w:ind w:right="479"/>
              <w:jc w:val="both"/>
              <w:rPr>
                <w:sz w:val="24"/>
              </w:rPr>
            </w:pPr>
            <w:r>
              <w:rPr>
                <w:sz w:val="24"/>
              </w:rPr>
              <w:t>Every village</w:t>
            </w:r>
            <w:r>
              <w:rPr>
                <w:spacing w:val="-57"/>
                <w:sz w:val="24"/>
              </w:rPr>
              <w:t xml:space="preserve"> </w:t>
            </w:r>
            <w:r>
              <w:rPr>
                <w:sz w:val="24"/>
              </w:rPr>
              <w:t>unit to have 2</w:t>
            </w:r>
            <w:r>
              <w:rPr>
                <w:spacing w:val="-58"/>
                <w:sz w:val="24"/>
              </w:rPr>
              <w:t xml:space="preserve"> </w:t>
            </w:r>
            <w:r>
              <w:rPr>
                <w:sz w:val="24"/>
              </w:rPr>
              <w:t>tractors</w:t>
            </w:r>
          </w:p>
          <w:p w:rsidR="00521B8F" w:rsidRDefault="00E70D0A">
            <w:pPr>
              <w:pStyle w:val="TableParagraph"/>
              <w:numPr>
                <w:ilvl w:val="0"/>
                <w:numId w:val="323"/>
              </w:numPr>
              <w:tabs>
                <w:tab w:val="left" w:pos="828"/>
                <w:tab w:val="left" w:pos="829"/>
              </w:tabs>
              <w:spacing w:before="1"/>
              <w:ind w:right="355"/>
              <w:rPr>
                <w:sz w:val="24"/>
              </w:rPr>
            </w:pPr>
            <w:r>
              <w:rPr>
                <w:sz w:val="24"/>
              </w:rPr>
              <w:t>Increase</w:t>
            </w:r>
            <w:r>
              <w:rPr>
                <w:spacing w:val="1"/>
                <w:sz w:val="24"/>
              </w:rPr>
              <w:t xml:space="preserve"> </w:t>
            </w:r>
            <w:r>
              <w:rPr>
                <w:sz w:val="24"/>
              </w:rPr>
              <w:t>provision of</w:t>
            </w:r>
            <w:r>
              <w:rPr>
                <w:spacing w:val="1"/>
                <w:sz w:val="24"/>
              </w:rPr>
              <w:t xml:space="preserve"> </w:t>
            </w:r>
            <w:r>
              <w:rPr>
                <w:sz w:val="24"/>
              </w:rPr>
              <w:t>certified</w:t>
            </w:r>
            <w:r>
              <w:rPr>
                <w:spacing w:val="-15"/>
                <w:sz w:val="24"/>
              </w:rPr>
              <w:t xml:space="preserve"> </w:t>
            </w:r>
            <w:r>
              <w:rPr>
                <w:sz w:val="24"/>
              </w:rPr>
              <w:t>seeds,</w:t>
            </w:r>
            <w:r>
              <w:rPr>
                <w:spacing w:val="-57"/>
                <w:sz w:val="24"/>
              </w:rPr>
              <w:t xml:space="preserve"> </w:t>
            </w:r>
            <w:r>
              <w:rPr>
                <w:sz w:val="24"/>
              </w:rPr>
              <w:t>and</w:t>
            </w:r>
            <w:r>
              <w:rPr>
                <w:spacing w:val="-1"/>
                <w:sz w:val="24"/>
              </w:rPr>
              <w:t xml:space="preserve"> </w:t>
            </w:r>
            <w:r>
              <w:rPr>
                <w:sz w:val="24"/>
              </w:rPr>
              <w:t>fertilizer</w:t>
            </w:r>
          </w:p>
          <w:p w:rsidR="00521B8F" w:rsidRDefault="00E70D0A">
            <w:pPr>
              <w:pStyle w:val="TableParagraph"/>
              <w:numPr>
                <w:ilvl w:val="0"/>
                <w:numId w:val="323"/>
              </w:numPr>
              <w:tabs>
                <w:tab w:val="left" w:pos="828"/>
                <w:tab w:val="left" w:pos="829"/>
              </w:tabs>
              <w:ind w:right="221"/>
              <w:rPr>
                <w:sz w:val="24"/>
              </w:rPr>
            </w:pPr>
            <w:r>
              <w:rPr>
                <w:sz w:val="24"/>
              </w:rPr>
              <w:t>Demo plots at</w:t>
            </w:r>
            <w:r>
              <w:rPr>
                <w:spacing w:val="1"/>
                <w:sz w:val="24"/>
              </w:rPr>
              <w:t xml:space="preserve"> </w:t>
            </w:r>
            <w:r>
              <w:rPr>
                <w:sz w:val="24"/>
              </w:rPr>
              <w:t>sub</w:t>
            </w:r>
            <w:r>
              <w:rPr>
                <w:spacing w:val="-7"/>
                <w:sz w:val="24"/>
              </w:rPr>
              <w:t xml:space="preserve"> </w:t>
            </w:r>
            <w:r>
              <w:rPr>
                <w:sz w:val="24"/>
              </w:rPr>
              <w:t>county</w:t>
            </w:r>
            <w:r>
              <w:rPr>
                <w:spacing w:val="-10"/>
                <w:sz w:val="24"/>
              </w:rPr>
              <w:t xml:space="preserve"> </w:t>
            </w:r>
            <w:r>
              <w:rPr>
                <w:sz w:val="24"/>
              </w:rPr>
              <w:t>level</w:t>
            </w:r>
            <w:r>
              <w:rPr>
                <w:spacing w:val="-57"/>
                <w:sz w:val="24"/>
              </w:rPr>
              <w:t xml:space="preserve"> </w:t>
            </w:r>
            <w:r>
              <w:rPr>
                <w:sz w:val="24"/>
              </w:rPr>
              <w:t>for</w:t>
            </w:r>
            <w:r>
              <w:rPr>
                <w:spacing w:val="-2"/>
                <w:sz w:val="24"/>
              </w:rPr>
              <w:t xml:space="preserve"> </w:t>
            </w:r>
            <w:r>
              <w:rPr>
                <w:sz w:val="24"/>
              </w:rPr>
              <w:t>training</w:t>
            </w:r>
          </w:p>
          <w:p w:rsidR="00521B8F" w:rsidRDefault="00E70D0A">
            <w:pPr>
              <w:pStyle w:val="TableParagraph"/>
              <w:numPr>
                <w:ilvl w:val="0"/>
                <w:numId w:val="323"/>
              </w:numPr>
              <w:tabs>
                <w:tab w:val="left" w:pos="828"/>
                <w:tab w:val="left" w:pos="829"/>
              </w:tabs>
              <w:spacing w:before="1" w:line="237" w:lineRule="auto"/>
              <w:ind w:right="268"/>
              <w:rPr>
                <w:sz w:val="24"/>
              </w:rPr>
            </w:pPr>
            <w:r>
              <w:rPr>
                <w:sz w:val="24"/>
              </w:rPr>
              <w:t>Insurance</w:t>
            </w:r>
            <w:r>
              <w:rPr>
                <w:spacing w:val="-15"/>
                <w:sz w:val="24"/>
              </w:rPr>
              <w:t xml:space="preserve"> </w:t>
            </w:r>
            <w:r>
              <w:rPr>
                <w:sz w:val="24"/>
              </w:rPr>
              <w:t>cover</w:t>
            </w:r>
            <w:r>
              <w:rPr>
                <w:spacing w:val="-57"/>
                <w:sz w:val="24"/>
              </w:rPr>
              <w:t xml:space="preserve"> </w:t>
            </w:r>
            <w:r>
              <w:rPr>
                <w:sz w:val="24"/>
              </w:rPr>
              <w:t>for</w:t>
            </w:r>
            <w:r>
              <w:rPr>
                <w:spacing w:val="-3"/>
                <w:sz w:val="24"/>
              </w:rPr>
              <w:t xml:space="preserve"> </w:t>
            </w:r>
            <w:r>
              <w:rPr>
                <w:sz w:val="24"/>
              </w:rPr>
              <w:t>farmers</w:t>
            </w:r>
          </w:p>
          <w:p w:rsidR="00521B8F" w:rsidRDefault="00E70D0A">
            <w:pPr>
              <w:pStyle w:val="TableParagraph"/>
              <w:numPr>
                <w:ilvl w:val="0"/>
                <w:numId w:val="323"/>
              </w:numPr>
              <w:tabs>
                <w:tab w:val="left" w:pos="828"/>
                <w:tab w:val="left" w:pos="829"/>
              </w:tabs>
              <w:spacing w:line="295" w:lineRule="auto"/>
              <w:ind w:right="172"/>
              <w:rPr>
                <w:sz w:val="24"/>
              </w:rPr>
            </w:pPr>
            <w:r>
              <w:rPr>
                <w:sz w:val="24"/>
              </w:rPr>
              <w:t>Establishment of</w:t>
            </w:r>
            <w:r>
              <w:rPr>
                <w:spacing w:val="-57"/>
                <w:sz w:val="24"/>
              </w:rPr>
              <w:t xml:space="preserve"> </w:t>
            </w:r>
            <w:r>
              <w:rPr>
                <w:sz w:val="24"/>
              </w:rPr>
              <w:t>cattle</w:t>
            </w:r>
            <w:r>
              <w:rPr>
                <w:spacing w:val="-1"/>
                <w:sz w:val="24"/>
              </w:rPr>
              <w:t xml:space="preserve"> </w:t>
            </w:r>
            <w:r>
              <w:rPr>
                <w:sz w:val="24"/>
              </w:rPr>
              <w:t>dips</w:t>
            </w:r>
          </w:p>
          <w:p w:rsidR="00521B8F" w:rsidRDefault="00E70D0A">
            <w:pPr>
              <w:pStyle w:val="TableParagraph"/>
              <w:numPr>
                <w:ilvl w:val="0"/>
                <w:numId w:val="323"/>
              </w:numPr>
              <w:tabs>
                <w:tab w:val="left" w:pos="828"/>
                <w:tab w:val="left" w:pos="829"/>
              </w:tabs>
              <w:spacing w:before="6"/>
              <w:rPr>
                <w:sz w:val="24"/>
              </w:rPr>
            </w:pPr>
            <w:r>
              <w:rPr>
                <w:sz w:val="24"/>
              </w:rPr>
              <w:t>Bee</w:t>
            </w:r>
            <w:r>
              <w:rPr>
                <w:spacing w:val="-2"/>
                <w:sz w:val="24"/>
              </w:rPr>
              <w:t xml:space="preserve"> </w:t>
            </w:r>
            <w:r>
              <w:rPr>
                <w:sz w:val="24"/>
              </w:rPr>
              <w:t>keeping</w:t>
            </w:r>
          </w:p>
          <w:p w:rsidR="00521B8F" w:rsidRDefault="00E70D0A">
            <w:pPr>
              <w:pStyle w:val="TableParagraph"/>
              <w:spacing w:before="69"/>
              <w:ind w:left="828"/>
              <w:rPr>
                <w:sz w:val="24"/>
              </w:rPr>
            </w:pPr>
            <w:r>
              <w:rPr>
                <w:sz w:val="24"/>
              </w:rPr>
              <w:t>activities</w:t>
            </w:r>
          </w:p>
        </w:tc>
      </w:tr>
      <w:tr w:rsidR="00521B8F">
        <w:trPr>
          <w:trHeight w:val="7399"/>
        </w:trPr>
        <w:tc>
          <w:tcPr>
            <w:tcW w:w="2246" w:type="dxa"/>
          </w:tcPr>
          <w:p w:rsidR="00521B8F" w:rsidRDefault="00E70D0A">
            <w:pPr>
              <w:pStyle w:val="TableParagraph"/>
              <w:spacing w:line="275" w:lineRule="exact"/>
              <w:ind w:left="107"/>
              <w:rPr>
                <w:b/>
                <w:sz w:val="24"/>
              </w:rPr>
            </w:pPr>
            <w:r>
              <w:rPr>
                <w:b/>
                <w:sz w:val="24"/>
              </w:rPr>
              <w:t>EDUCATION</w:t>
            </w:r>
          </w:p>
        </w:tc>
        <w:tc>
          <w:tcPr>
            <w:tcW w:w="4477" w:type="dxa"/>
          </w:tcPr>
          <w:p w:rsidR="00521B8F" w:rsidRDefault="00E70D0A">
            <w:pPr>
              <w:pStyle w:val="TableParagraph"/>
              <w:numPr>
                <w:ilvl w:val="0"/>
                <w:numId w:val="322"/>
              </w:numPr>
              <w:tabs>
                <w:tab w:val="left" w:pos="886"/>
                <w:tab w:val="left" w:pos="887"/>
              </w:tabs>
              <w:spacing w:line="256" w:lineRule="auto"/>
              <w:ind w:right="215" w:hanging="476"/>
              <w:jc w:val="left"/>
              <w:rPr>
                <w:sz w:val="24"/>
              </w:rPr>
            </w:pPr>
            <w:r>
              <w:tab/>
            </w:r>
            <w:r>
              <w:rPr>
                <w:sz w:val="24"/>
              </w:rPr>
              <w:t>Establishment of more ECDE</w:t>
            </w:r>
            <w:r>
              <w:rPr>
                <w:spacing w:val="1"/>
                <w:sz w:val="24"/>
              </w:rPr>
              <w:t xml:space="preserve"> </w:t>
            </w:r>
            <w:r>
              <w:rPr>
                <w:sz w:val="24"/>
              </w:rPr>
              <w:t>Centres,</w:t>
            </w:r>
            <w:r>
              <w:rPr>
                <w:spacing w:val="-4"/>
                <w:sz w:val="24"/>
              </w:rPr>
              <w:t xml:space="preserve"> </w:t>
            </w:r>
            <w:r>
              <w:rPr>
                <w:sz w:val="24"/>
              </w:rPr>
              <w:t>(8</w:t>
            </w:r>
            <w:r>
              <w:rPr>
                <w:spacing w:val="-4"/>
                <w:sz w:val="24"/>
              </w:rPr>
              <w:t xml:space="preserve"> </w:t>
            </w:r>
            <w:r>
              <w:rPr>
                <w:sz w:val="24"/>
              </w:rPr>
              <w:t>new</w:t>
            </w:r>
            <w:r>
              <w:rPr>
                <w:spacing w:val="-3"/>
                <w:sz w:val="24"/>
              </w:rPr>
              <w:t xml:space="preserve"> </w:t>
            </w:r>
            <w:r>
              <w:rPr>
                <w:sz w:val="24"/>
              </w:rPr>
              <w:t>ECDE</w:t>
            </w:r>
            <w:r>
              <w:rPr>
                <w:spacing w:val="-4"/>
                <w:sz w:val="24"/>
              </w:rPr>
              <w:t xml:space="preserve"> </w:t>
            </w:r>
            <w:r>
              <w:rPr>
                <w:sz w:val="24"/>
              </w:rPr>
              <w:t>Centres</w:t>
            </w:r>
            <w:r>
              <w:rPr>
                <w:spacing w:val="-4"/>
                <w:sz w:val="24"/>
              </w:rPr>
              <w:t xml:space="preserve"> </w:t>
            </w:r>
            <w:r>
              <w:rPr>
                <w:sz w:val="24"/>
              </w:rPr>
              <w:t>will</w:t>
            </w:r>
            <w:r>
              <w:rPr>
                <w:spacing w:val="-57"/>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322"/>
              </w:numPr>
              <w:tabs>
                <w:tab w:val="left" w:pos="888"/>
                <w:tab w:val="left" w:pos="889"/>
              </w:tabs>
              <w:spacing w:before="162" w:line="259" w:lineRule="auto"/>
              <w:ind w:right="145" w:hanging="538"/>
              <w:jc w:val="left"/>
              <w:rPr>
                <w:sz w:val="24"/>
              </w:rPr>
            </w:pPr>
            <w:r>
              <w:tab/>
            </w:r>
            <w:r>
              <w:rPr>
                <w:sz w:val="24"/>
              </w:rPr>
              <w:t>Installation</w:t>
            </w:r>
            <w:r>
              <w:rPr>
                <w:spacing w:val="-4"/>
                <w:sz w:val="24"/>
              </w:rPr>
              <w:t xml:space="preserve"> </w:t>
            </w:r>
            <w:r>
              <w:rPr>
                <w:sz w:val="24"/>
              </w:rPr>
              <w:t>of</w:t>
            </w:r>
            <w:r>
              <w:rPr>
                <w:spacing w:val="-3"/>
                <w:sz w:val="24"/>
              </w:rPr>
              <w:t xml:space="preserve"> </w:t>
            </w:r>
            <w:r>
              <w:rPr>
                <w:sz w:val="24"/>
              </w:rPr>
              <w:t>arts</w:t>
            </w:r>
            <w:r>
              <w:rPr>
                <w:spacing w:val="-4"/>
                <w:sz w:val="24"/>
              </w:rPr>
              <w:t xml:space="preserve"> </w:t>
            </w:r>
            <w:r>
              <w:rPr>
                <w:sz w:val="24"/>
              </w:rPr>
              <w:t>and</w:t>
            </w:r>
            <w:r>
              <w:rPr>
                <w:spacing w:val="-3"/>
                <w:sz w:val="24"/>
              </w:rPr>
              <w:t xml:space="preserve"> </w:t>
            </w:r>
            <w:r>
              <w:rPr>
                <w:sz w:val="24"/>
              </w:rPr>
              <w:t>outdoor</w:t>
            </w:r>
            <w:r>
              <w:rPr>
                <w:spacing w:val="-4"/>
                <w:sz w:val="24"/>
              </w:rPr>
              <w:t xml:space="preserve"> </w:t>
            </w:r>
            <w:r>
              <w:rPr>
                <w:sz w:val="24"/>
              </w:rPr>
              <w:t>play</w:t>
            </w:r>
            <w:r>
              <w:rPr>
                <w:spacing w:val="-57"/>
                <w:sz w:val="24"/>
              </w:rPr>
              <w:t xml:space="preserve"> </w:t>
            </w:r>
            <w:r>
              <w:rPr>
                <w:sz w:val="24"/>
              </w:rPr>
              <w:t>equipment (35 ECDE Centres 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322"/>
              </w:numPr>
              <w:tabs>
                <w:tab w:val="left" w:pos="948"/>
                <w:tab w:val="left" w:pos="949"/>
              </w:tabs>
              <w:spacing w:before="159" w:line="259" w:lineRule="auto"/>
              <w:ind w:right="527" w:hanging="598"/>
              <w:jc w:val="left"/>
              <w:rPr>
                <w:sz w:val="24"/>
              </w:rPr>
            </w:pPr>
            <w:r>
              <w:tab/>
            </w: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5"/>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322"/>
              </w:numPr>
              <w:tabs>
                <w:tab w:val="left" w:pos="886"/>
                <w:tab w:val="left" w:pos="887"/>
              </w:tabs>
              <w:spacing w:before="160" w:line="256" w:lineRule="auto"/>
              <w:ind w:right="234" w:hanging="586"/>
              <w:jc w:val="left"/>
              <w:rPr>
                <w:sz w:val="24"/>
              </w:rPr>
            </w:pPr>
            <w:r>
              <w:tab/>
            </w:r>
            <w:r>
              <w:rPr>
                <w:sz w:val="24"/>
              </w:rPr>
              <w:t>Rehabilitation</w:t>
            </w:r>
            <w:r>
              <w:rPr>
                <w:spacing w:val="-5"/>
                <w:sz w:val="24"/>
              </w:rPr>
              <w:t xml:space="preserve"> </w:t>
            </w:r>
            <w:r>
              <w:rPr>
                <w:sz w:val="24"/>
              </w:rPr>
              <w:t>of</w:t>
            </w:r>
            <w:r>
              <w:rPr>
                <w:spacing w:val="-5"/>
                <w:sz w:val="24"/>
              </w:rPr>
              <w:t xml:space="preserve"> </w:t>
            </w:r>
            <w:r>
              <w:rPr>
                <w:sz w:val="24"/>
              </w:rPr>
              <w:t>10</w:t>
            </w:r>
            <w:r>
              <w:rPr>
                <w:spacing w:val="-4"/>
                <w:sz w:val="24"/>
              </w:rPr>
              <w:t xml:space="preserve"> </w:t>
            </w:r>
            <w:r>
              <w:rPr>
                <w:sz w:val="24"/>
              </w:rPr>
              <w:t>ECDE</w:t>
            </w:r>
            <w:r>
              <w:rPr>
                <w:spacing w:val="-4"/>
                <w:sz w:val="24"/>
              </w:rPr>
              <w:t xml:space="preserve"> </w:t>
            </w:r>
            <w:r>
              <w:rPr>
                <w:sz w:val="24"/>
              </w:rPr>
              <w:t>centres</w:t>
            </w:r>
            <w:r>
              <w:rPr>
                <w:spacing w:val="-57"/>
                <w:sz w:val="24"/>
              </w:rPr>
              <w:t xml:space="preserve"> </w:t>
            </w:r>
            <w:r>
              <w:rPr>
                <w:sz w:val="24"/>
              </w:rPr>
              <w:t>(10</w:t>
            </w:r>
            <w:r>
              <w:rPr>
                <w:spacing w:val="-1"/>
                <w:sz w:val="24"/>
              </w:rPr>
              <w:t xml:space="preserve"> </w:t>
            </w:r>
            <w:r>
              <w:rPr>
                <w:sz w:val="24"/>
              </w:rPr>
              <w:t>will be renovated),</w:t>
            </w:r>
          </w:p>
          <w:p w:rsidR="00521B8F" w:rsidRDefault="00E70D0A">
            <w:pPr>
              <w:pStyle w:val="TableParagraph"/>
              <w:numPr>
                <w:ilvl w:val="0"/>
                <w:numId w:val="322"/>
              </w:numPr>
              <w:tabs>
                <w:tab w:val="left" w:pos="886"/>
                <w:tab w:val="left" w:pos="887"/>
              </w:tabs>
              <w:spacing w:before="166" w:line="256" w:lineRule="auto"/>
              <w:ind w:right="253" w:hanging="526"/>
              <w:jc w:val="left"/>
              <w:rPr>
                <w:sz w:val="24"/>
              </w:rPr>
            </w:pPr>
            <w:r>
              <w:tab/>
            </w:r>
            <w:r>
              <w:rPr>
                <w:sz w:val="24"/>
              </w:rPr>
              <w:t>Construction</w:t>
            </w:r>
            <w:r>
              <w:rPr>
                <w:spacing w:val="-4"/>
                <w:sz w:val="24"/>
              </w:rPr>
              <w:t xml:space="preserve"> </w:t>
            </w:r>
            <w:r>
              <w:rPr>
                <w:sz w:val="24"/>
              </w:rPr>
              <w:t>of</w:t>
            </w:r>
            <w:r>
              <w:rPr>
                <w:spacing w:val="53"/>
                <w:sz w:val="24"/>
              </w:rPr>
              <w:t xml:space="preserve"> </w:t>
            </w:r>
            <w:r>
              <w:rPr>
                <w:sz w:val="24"/>
              </w:rPr>
              <w:t>6</w:t>
            </w:r>
            <w:r>
              <w:rPr>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322"/>
              </w:numPr>
              <w:tabs>
                <w:tab w:val="left" w:pos="886"/>
                <w:tab w:val="left" w:pos="887"/>
              </w:tabs>
              <w:spacing w:before="165" w:line="256" w:lineRule="auto"/>
              <w:ind w:right="493" w:hanging="586"/>
              <w:jc w:val="left"/>
              <w:rPr>
                <w:sz w:val="24"/>
              </w:rPr>
            </w:pPr>
            <w:r>
              <w:tab/>
            </w:r>
            <w:r>
              <w:rPr>
                <w:sz w:val="24"/>
              </w:rPr>
              <w:t>Construction</w:t>
            </w:r>
            <w:r>
              <w:rPr>
                <w:spacing w:val="-4"/>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4"/>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322"/>
              </w:numPr>
              <w:tabs>
                <w:tab w:val="left" w:pos="826"/>
                <w:tab w:val="left" w:pos="827"/>
              </w:tabs>
              <w:spacing w:before="166" w:line="256" w:lineRule="auto"/>
              <w:ind w:right="223" w:hanging="648"/>
              <w:jc w:val="left"/>
              <w:rPr>
                <w:sz w:val="24"/>
              </w:rPr>
            </w:pPr>
            <w:r>
              <w:rPr>
                <w:sz w:val="24"/>
              </w:rPr>
              <w:t>Perimeter</w:t>
            </w:r>
            <w:r>
              <w:rPr>
                <w:spacing w:val="-5"/>
                <w:sz w:val="24"/>
              </w:rPr>
              <w:t xml:space="preserve"> </w:t>
            </w:r>
            <w:r>
              <w:rPr>
                <w:sz w:val="24"/>
              </w:rPr>
              <w:t>wall</w:t>
            </w:r>
            <w:r>
              <w:rPr>
                <w:spacing w:val="-2"/>
                <w:sz w:val="24"/>
              </w:rPr>
              <w:t xml:space="preserve"> </w:t>
            </w:r>
            <w:r>
              <w:rPr>
                <w:sz w:val="24"/>
              </w:rPr>
              <w:t>fencing</w:t>
            </w:r>
            <w:r>
              <w:rPr>
                <w:spacing w:val="-5"/>
                <w:sz w:val="24"/>
              </w:rPr>
              <w:t xml:space="preserve"> </w:t>
            </w:r>
            <w:r>
              <w:rPr>
                <w:sz w:val="24"/>
              </w:rPr>
              <w:t>of</w:t>
            </w:r>
            <w:r>
              <w:rPr>
                <w:spacing w:val="56"/>
                <w:sz w:val="24"/>
              </w:rPr>
              <w:t xml:space="preserve"> </w:t>
            </w:r>
            <w:r>
              <w:rPr>
                <w:sz w:val="24"/>
              </w:rPr>
              <w:t>at</w:t>
            </w:r>
            <w:r>
              <w:rPr>
                <w:spacing w:val="-2"/>
                <w:sz w:val="24"/>
              </w:rPr>
              <w:t xml:space="preserve"> </w:t>
            </w:r>
            <w:r>
              <w:rPr>
                <w:sz w:val="24"/>
              </w:rPr>
              <w:t>least</w:t>
            </w:r>
            <w:r>
              <w:rPr>
                <w:spacing w:val="-2"/>
                <w:sz w:val="24"/>
              </w:rPr>
              <w:t xml:space="preserve"> </w:t>
            </w:r>
            <w:r>
              <w:rPr>
                <w:sz w:val="24"/>
              </w:rPr>
              <w:t>5</w:t>
            </w:r>
            <w:r>
              <w:rPr>
                <w:spacing w:val="-57"/>
                <w:sz w:val="24"/>
              </w:rPr>
              <w:t xml:space="preserve"> </w:t>
            </w:r>
            <w:r>
              <w:rPr>
                <w:sz w:val="24"/>
              </w:rPr>
              <w:t>VTCs</w:t>
            </w:r>
            <w:r>
              <w:rPr>
                <w:spacing w:val="-1"/>
                <w:sz w:val="24"/>
              </w:rPr>
              <w:t xml:space="preserve"> </w:t>
            </w:r>
            <w:r>
              <w:rPr>
                <w:sz w:val="24"/>
              </w:rPr>
              <w:t>Centres</w:t>
            </w:r>
          </w:p>
          <w:p w:rsidR="00521B8F" w:rsidRDefault="00E70D0A">
            <w:pPr>
              <w:pStyle w:val="TableParagraph"/>
              <w:numPr>
                <w:ilvl w:val="0"/>
                <w:numId w:val="322"/>
              </w:numPr>
              <w:tabs>
                <w:tab w:val="left" w:pos="826"/>
                <w:tab w:val="left" w:pos="827"/>
              </w:tabs>
              <w:spacing w:before="166" w:line="256" w:lineRule="auto"/>
              <w:ind w:right="297" w:hanging="708"/>
              <w:jc w:val="left"/>
              <w:rPr>
                <w:sz w:val="24"/>
              </w:rPr>
            </w:pPr>
            <w:r>
              <w:rPr>
                <w:sz w:val="24"/>
              </w:rPr>
              <w:t>Capitation of students in the VTCs</w:t>
            </w:r>
            <w:r>
              <w:rPr>
                <w:spacing w:val="-57"/>
                <w:sz w:val="24"/>
              </w:rPr>
              <w:t xml:space="preserve"> </w:t>
            </w:r>
            <w:r>
              <w:rPr>
                <w:sz w:val="24"/>
              </w:rPr>
              <w:t>from</w:t>
            </w:r>
            <w:r>
              <w:rPr>
                <w:spacing w:val="-1"/>
                <w:sz w:val="24"/>
              </w:rPr>
              <w:t xml:space="preserve"> </w:t>
            </w:r>
            <w:r>
              <w:rPr>
                <w:sz w:val="24"/>
              </w:rPr>
              <w:t>the</w:t>
            </w:r>
            <w:r>
              <w:rPr>
                <w:spacing w:val="-1"/>
                <w:sz w:val="24"/>
              </w:rPr>
              <w:t xml:space="preserve"> </w:t>
            </w:r>
            <w:r>
              <w:rPr>
                <w:sz w:val="24"/>
              </w:rPr>
              <w:t>county</w:t>
            </w:r>
            <w:r>
              <w:rPr>
                <w:spacing w:val="-5"/>
                <w:sz w:val="24"/>
              </w:rPr>
              <w:t xml:space="preserve"> </w:t>
            </w:r>
            <w:r>
              <w:rPr>
                <w:sz w:val="24"/>
              </w:rPr>
              <w:t>VTC</w:t>
            </w:r>
            <w:r>
              <w:rPr>
                <w:spacing w:val="2"/>
                <w:sz w:val="24"/>
              </w:rPr>
              <w:t xml:space="preserve"> </w:t>
            </w:r>
            <w:r>
              <w:rPr>
                <w:sz w:val="24"/>
              </w:rPr>
              <w:t>grant.</w:t>
            </w:r>
          </w:p>
          <w:p w:rsidR="00521B8F" w:rsidRDefault="00E70D0A">
            <w:pPr>
              <w:pStyle w:val="TableParagraph"/>
              <w:spacing w:before="165" w:line="256" w:lineRule="auto"/>
              <w:ind w:left="466" w:right="602"/>
              <w:rPr>
                <w:sz w:val="24"/>
              </w:rPr>
            </w:pPr>
            <w:r>
              <w:rPr>
                <w:sz w:val="24"/>
              </w:rPr>
              <w:t>(ix)Continuation</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bursary</w:t>
            </w:r>
            <w:r>
              <w:rPr>
                <w:spacing w:val="-9"/>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633" w:type="dxa"/>
          </w:tcPr>
          <w:p w:rsidR="00521B8F" w:rsidRDefault="00E70D0A">
            <w:pPr>
              <w:pStyle w:val="TableParagraph"/>
              <w:numPr>
                <w:ilvl w:val="0"/>
                <w:numId w:val="321"/>
              </w:numPr>
              <w:tabs>
                <w:tab w:val="left" w:pos="811"/>
                <w:tab w:val="left" w:pos="812"/>
              </w:tabs>
              <w:spacing w:line="237" w:lineRule="auto"/>
              <w:ind w:right="490"/>
              <w:rPr>
                <w:sz w:val="24"/>
              </w:rPr>
            </w:pPr>
            <w:r>
              <w:rPr>
                <w:sz w:val="24"/>
              </w:rPr>
              <w:t>More ECDE</w:t>
            </w:r>
            <w:r>
              <w:rPr>
                <w:spacing w:val="1"/>
                <w:sz w:val="24"/>
              </w:rPr>
              <w:t xml:space="preserve"> </w:t>
            </w:r>
            <w:r>
              <w:rPr>
                <w:sz w:val="24"/>
              </w:rPr>
              <w:t>teachers to be</w:t>
            </w:r>
            <w:r>
              <w:rPr>
                <w:spacing w:val="-58"/>
                <w:sz w:val="24"/>
              </w:rPr>
              <w:t xml:space="preserve"> </w:t>
            </w:r>
            <w:r>
              <w:rPr>
                <w:sz w:val="24"/>
              </w:rPr>
              <w:t>employed</w:t>
            </w:r>
          </w:p>
          <w:p w:rsidR="00521B8F" w:rsidRDefault="00E70D0A">
            <w:pPr>
              <w:pStyle w:val="TableParagraph"/>
              <w:numPr>
                <w:ilvl w:val="0"/>
                <w:numId w:val="321"/>
              </w:numPr>
              <w:tabs>
                <w:tab w:val="left" w:pos="828"/>
                <w:tab w:val="left" w:pos="829"/>
              </w:tabs>
              <w:spacing w:before="3"/>
              <w:ind w:left="828" w:right="281"/>
              <w:rPr>
                <w:sz w:val="24"/>
              </w:rPr>
            </w:pPr>
            <w:r>
              <w:rPr>
                <w:sz w:val="24"/>
              </w:rPr>
              <w:t>Security</w:t>
            </w:r>
            <w:r>
              <w:rPr>
                <w:spacing w:val="1"/>
                <w:sz w:val="24"/>
              </w:rPr>
              <w:t xml:space="preserve"> </w:t>
            </w:r>
            <w:r>
              <w:rPr>
                <w:sz w:val="24"/>
              </w:rPr>
              <w:t>enhancement</w:t>
            </w:r>
            <w:r>
              <w:rPr>
                <w:spacing w:val="-14"/>
                <w:sz w:val="24"/>
              </w:rPr>
              <w:t xml:space="preserve"> </w:t>
            </w:r>
            <w:r>
              <w:rPr>
                <w:sz w:val="24"/>
              </w:rPr>
              <w:t>in</w:t>
            </w:r>
            <w:r>
              <w:rPr>
                <w:spacing w:val="-57"/>
                <w:sz w:val="24"/>
              </w:rPr>
              <w:t xml:space="preserve"> </w:t>
            </w:r>
            <w:r>
              <w:rPr>
                <w:sz w:val="24"/>
              </w:rPr>
              <w:t>all government</w:t>
            </w:r>
            <w:r>
              <w:rPr>
                <w:spacing w:val="1"/>
                <w:sz w:val="24"/>
              </w:rPr>
              <w:t xml:space="preserve"> </w:t>
            </w:r>
            <w:r>
              <w:rPr>
                <w:sz w:val="24"/>
              </w:rPr>
              <w:t>projects</w:t>
            </w:r>
          </w:p>
          <w:p w:rsidR="00521B8F" w:rsidRDefault="00E70D0A">
            <w:pPr>
              <w:pStyle w:val="TableParagraph"/>
              <w:numPr>
                <w:ilvl w:val="0"/>
                <w:numId w:val="321"/>
              </w:numPr>
              <w:tabs>
                <w:tab w:val="left" w:pos="828"/>
                <w:tab w:val="left" w:pos="829"/>
              </w:tabs>
              <w:spacing w:before="2" w:line="237" w:lineRule="auto"/>
              <w:ind w:left="828" w:right="347"/>
              <w:rPr>
                <w:sz w:val="24"/>
              </w:rPr>
            </w:pPr>
            <w:r>
              <w:rPr>
                <w:sz w:val="24"/>
              </w:rPr>
              <w:t>Feeding</w:t>
            </w:r>
            <w:r>
              <w:rPr>
                <w:spacing w:val="1"/>
                <w:sz w:val="24"/>
              </w:rPr>
              <w:t xml:space="preserve"> </w:t>
            </w:r>
            <w:r>
              <w:rPr>
                <w:sz w:val="24"/>
              </w:rPr>
              <w:t>programme</w:t>
            </w:r>
            <w:r>
              <w:rPr>
                <w:spacing w:val="-14"/>
                <w:sz w:val="24"/>
              </w:rPr>
              <w:t xml:space="preserve"> </w:t>
            </w:r>
            <w:r>
              <w:rPr>
                <w:sz w:val="24"/>
              </w:rPr>
              <w:t>for</w:t>
            </w:r>
            <w:r>
              <w:rPr>
                <w:spacing w:val="-57"/>
                <w:sz w:val="24"/>
              </w:rPr>
              <w:t xml:space="preserve"> </w:t>
            </w:r>
            <w:r>
              <w:rPr>
                <w:sz w:val="24"/>
              </w:rPr>
              <w:t>ECDE’s</w:t>
            </w:r>
          </w:p>
          <w:p w:rsidR="00521B8F" w:rsidRDefault="00E70D0A">
            <w:pPr>
              <w:pStyle w:val="TableParagraph"/>
              <w:numPr>
                <w:ilvl w:val="0"/>
                <w:numId w:val="321"/>
              </w:numPr>
              <w:tabs>
                <w:tab w:val="left" w:pos="828"/>
                <w:tab w:val="left" w:pos="829"/>
              </w:tabs>
              <w:spacing w:before="7" w:line="237" w:lineRule="auto"/>
              <w:ind w:left="828" w:right="135"/>
              <w:rPr>
                <w:sz w:val="24"/>
              </w:rPr>
            </w:pPr>
            <w:r>
              <w:rPr>
                <w:sz w:val="24"/>
              </w:rPr>
              <w:t>Provision of</w:t>
            </w:r>
            <w:r>
              <w:rPr>
                <w:spacing w:val="1"/>
                <w:sz w:val="24"/>
              </w:rPr>
              <w:t xml:space="preserve"> </w:t>
            </w:r>
            <w:r>
              <w:rPr>
                <w:sz w:val="24"/>
              </w:rPr>
              <w:t>sustainable</w:t>
            </w:r>
            <w:r>
              <w:rPr>
                <w:spacing w:val="-15"/>
                <w:sz w:val="24"/>
              </w:rPr>
              <w:t xml:space="preserve"> </w:t>
            </w:r>
            <w:r>
              <w:rPr>
                <w:sz w:val="24"/>
              </w:rPr>
              <w:t>water</w:t>
            </w:r>
            <w:r>
              <w:rPr>
                <w:spacing w:val="-57"/>
                <w:sz w:val="24"/>
              </w:rPr>
              <w:t xml:space="preserve"> </w:t>
            </w:r>
            <w:r>
              <w:rPr>
                <w:sz w:val="24"/>
              </w:rPr>
              <w:t>supply</w:t>
            </w:r>
            <w:r>
              <w:rPr>
                <w:spacing w:val="-5"/>
                <w:sz w:val="24"/>
              </w:rPr>
              <w:t xml:space="preserve"> </w:t>
            </w:r>
            <w:r>
              <w:rPr>
                <w:sz w:val="24"/>
              </w:rPr>
              <w:t>to</w:t>
            </w:r>
          </w:p>
          <w:p w:rsidR="00521B8F" w:rsidRDefault="00E70D0A">
            <w:pPr>
              <w:pStyle w:val="TableParagraph"/>
              <w:spacing w:before="3"/>
              <w:ind w:left="828"/>
              <w:rPr>
                <w:sz w:val="24"/>
              </w:rPr>
            </w:pPr>
            <w:r>
              <w:rPr>
                <w:sz w:val="24"/>
              </w:rPr>
              <w:t>ECDE’s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4477"/>
        <w:gridCol w:w="2633"/>
      </w:tblGrid>
      <w:tr w:rsidR="00521B8F">
        <w:trPr>
          <w:trHeight w:val="458"/>
        </w:trPr>
        <w:tc>
          <w:tcPr>
            <w:tcW w:w="2246" w:type="dxa"/>
          </w:tcPr>
          <w:p w:rsidR="00521B8F" w:rsidRDefault="00521B8F">
            <w:pPr>
              <w:pStyle w:val="TableParagraph"/>
              <w:rPr>
                <w:sz w:val="24"/>
              </w:rPr>
            </w:pPr>
          </w:p>
        </w:tc>
        <w:tc>
          <w:tcPr>
            <w:tcW w:w="4477" w:type="dxa"/>
          </w:tcPr>
          <w:p w:rsidR="00521B8F" w:rsidRDefault="00521B8F">
            <w:pPr>
              <w:pStyle w:val="TableParagraph"/>
              <w:rPr>
                <w:sz w:val="24"/>
              </w:rPr>
            </w:pPr>
          </w:p>
        </w:tc>
        <w:tc>
          <w:tcPr>
            <w:tcW w:w="2633" w:type="dxa"/>
          </w:tcPr>
          <w:p w:rsidR="00521B8F" w:rsidRDefault="00521B8F">
            <w:pPr>
              <w:pStyle w:val="TableParagraph"/>
              <w:rPr>
                <w:sz w:val="24"/>
              </w:rPr>
            </w:pPr>
          </w:p>
        </w:tc>
      </w:tr>
      <w:tr w:rsidR="00521B8F">
        <w:trPr>
          <w:trHeight w:val="13674"/>
        </w:trPr>
        <w:tc>
          <w:tcPr>
            <w:tcW w:w="2246" w:type="dxa"/>
          </w:tcPr>
          <w:p w:rsidR="00521B8F" w:rsidRDefault="00E70D0A">
            <w:pPr>
              <w:pStyle w:val="TableParagraph"/>
              <w:spacing w:line="259" w:lineRule="auto"/>
              <w:ind w:left="107" w:right="161"/>
              <w:rPr>
                <w:b/>
              </w:rPr>
            </w:pPr>
            <w:r>
              <w:rPr>
                <w:b/>
                <w:spacing w:val="-1"/>
              </w:rPr>
              <w:t>TRADE,ENTERPRI</w:t>
            </w:r>
            <w:r>
              <w:rPr>
                <w:b/>
                <w:spacing w:val="-52"/>
              </w:rPr>
              <w:t xml:space="preserve"> </w:t>
            </w:r>
            <w:r>
              <w:rPr>
                <w:b/>
              </w:rPr>
              <w:t>SE</w:t>
            </w:r>
            <w:r>
              <w:rPr>
                <w:b/>
                <w:spacing w:val="1"/>
              </w:rPr>
              <w:t xml:space="preserve"> </w:t>
            </w:r>
            <w:r>
              <w:rPr>
                <w:b/>
              </w:rPr>
              <w:t>DEVELOPMENT,T</w:t>
            </w:r>
            <w:r>
              <w:rPr>
                <w:b/>
                <w:spacing w:val="-52"/>
              </w:rPr>
              <w:t xml:space="preserve"> </w:t>
            </w:r>
            <w:r>
              <w:rPr>
                <w:b/>
              </w:rPr>
              <w:t>OURISM AND</w:t>
            </w:r>
            <w:r>
              <w:rPr>
                <w:b/>
                <w:spacing w:val="-1"/>
              </w:rPr>
              <w:t xml:space="preserve"> </w:t>
            </w:r>
            <w:r>
              <w:rPr>
                <w:b/>
              </w:rPr>
              <w:t>ICT</w:t>
            </w:r>
          </w:p>
        </w:tc>
        <w:tc>
          <w:tcPr>
            <w:tcW w:w="4477" w:type="dxa"/>
          </w:tcPr>
          <w:p w:rsidR="00521B8F" w:rsidRDefault="00E70D0A">
            <w:pPr>
              <w:pStyle w:val="TableParagraph"/>
              <w:spacing w:line="256" w:lineRule="auto"/>
              <w:ind w:left="106" w:right="561"/>
              <w:rPr>
                <w:sz w:val="24"/>
              </w:rPr>
            </w:pPr>
            <w:r>
              <w:rPr>
                <w:sz w:val="24"/>
              </w:rPr>
              <w:t>Trade</w:t>
            </w:r>
            <w:r>
              <w:rPr>
                <w:spacing w:val="-4"/>
                <w:sz w:val="24"/>
              </w:rPr>
              <w:t xml:space="preserve"> </w:t>
            </w:r>
            <w:r>
              <w:rPr>
                <w:sz w:val="24"/>
              </w:rPr>
              <w:t>and</w:t>
            </w:r>
            <w:r>
              <w:rPr>
                <w:spacing w:val="-4"/>
                <w:sz w:val="24"/>
              </w:rPr>
              <w:t xml:space="preserve"> </w:t>
            </w:r>
            <w:r>
              <w:rPr>
                <w:sz w:val="24"/>
              </w:rPr>
              <w:t>Enterprise</w:t>
            </w:r>
            <w:r>
              <w:rPr>
                <w:spacing w:val="-5"/>
                <w:sz w:val="24"/>
              </w:rPr>
              <w:t xml:space="preserve"> </w:t>
            </w:r>
            <w:r>
              <w:rPr>
                <w:sz w:val="24"/>
              </w:rPr>
              <w:t>Development</w:t>
            </w:r>
            <w:r>
              <w:rPr>
                <w:spacing w:val="-5"/>
                <w:sz w:val="24"/>
              </w:rPr>
              <w:t xml:space="preserve"> </w:t>
            </w:r>
            <w:r>
              <w:rPr>
                <w:sz w:val="24"/>
              </w:rPr>
              <w:t>will</w:t>
            </w:r>
            <w:r>
              <w:rPr>
                <w:spacing w:val="-57"/>
                <w:sz w:val="24"/>
              </w:rPr>
              <w:t xml:space="preserve"> </w:t>
            </w:r>
            <w:r>
              <w:rPr>
                <w:sz w:val="24"/>
              </w:rPr>
              <w:t>prioritize:-</w:t>
            </w:r>
          </w:p>
          <w:p w:rsidR="00521B8F" w:rsidRDefault="00E70D0A">
            <w:pPr>
              <w:pStyle w:val="TableParagraph"/>
              <w:numPr>
                <w:ilvl w:val="0"/>
                <w:numId w:val="320"/>
              </w:numPr>
              <w:tabs>
                <w:tab w:val="left" w:pos="1186"/>
                <w:tab w:val="left" w:pos="1187"/>
              </w:tabs>
              <w:spacing w:before="160" w:line="259" w:lineRule="auto"/>
              <w:ind w:right="175"/>
              <w:jc w:val="left"/>
              <w:rPr>
                <w:sz w:val="24"/>
              </w:rPr>
            </w:pPr>
            <w:r>
              <w:rPr>
                <w:sz w:val="24"/>
              </w:rPr>
              <w:t>Increase the market Centres by</w:t>
            </w:r>
            <w:r>
              <w:rPr>
                <w:spacing w:val="1"/>
                <w:sz w:val="24"/>
              </w:rPr>
              <w:t xml:space="preserve"> </w:t>
            </w:r>
            <w:r>
              <w:rPr>
                <w:sz w:val="24"/>
              </w:rPr>
              <w:t>50</w:t>
            </w:r>
            <w:r>
              <w:rPr>
                <w:spacing w:val="-4"/>
                <w:sz w:val="24"/>
              </w:rPr>
              <w:t xml:space="preserve"> </w:t>
            </w:r>
            <w:r>
              <w:rPr>
                <w:sz w:val="24"/>
              </w:rPr>
              <w:t>percent</w:t>
            </w:r>
            <w:r>
              <w:rPr>
                <w:spacing w:val="-3"/>
                <w:sz w:val="24"/>
              </w:rPr>
              <w:t xml:space="preserve"> </w:t>
            </w:r>
            <w:r>
              <w:rPr>
                <w:sz w:val="24"/>
              </w:rPr>
              <w:t>by</w:t>
            </w:r>
            <w:r>
              <w:rPr>
                <w:spacing w:val="-6"/>
                <w:sz w:val="24"/>
              </w:rPr>
              <w:t xml:space="preserve"> </w:t>
            </w:r>
            <w:r>
              <w:rPr>
                <w:sz w:val="24"/>
              </w:rPr>
              <w:t>constructing</w:t>
            </w:r>
            <w:r>
              <w:rPr>
                <w:spacing w:val="-6"/>
                <w:sz w:val="24"/>
              </w:rPr>
              <w:t xml:space="preserve"> </w:t>
            </w:r>
            <w:r>
              <w:rPr>
                <w:sz w:val="24"/>
              </w:rPr>
              <w:t>more</w:t>
            </w:r>
            <w:r>
              <w:rPr>
                <w:spacing w:val="-57"/>
                <w:sz w:val="24"/>
              </w:rPr>
              <w:t xml:space="preserve"> </w:t>
            </w:r>
            <w:r>
              <w:rPr>
                <w:sz w:val="24"/>
              </w:rPr>
              <w:t>markets, market stalls and</w:t>
            </w:r>
            <w:r>
              <w:rPr>
                <w:spacing w:val="1"/>
                <w:sz w:val="24"/>
              </w:rPr>
              <w:t xml:space="preserve"> </w:t>
            </w:r>
            <w:r>
              <w:rPr>
                <w:sz w:val="24"/>
              </w:rPr>
              <w:t>market</w:t>
            </w:r>
            <w:r>
              <w:rPr>
                <w:spacing w:val="-1"/>
                <w:sz w:val="24"/>
              </w:rPr>
              <w:t xml:space="preserve"> </w:t>
            </w:r>
            <w:r>
              <w:rPr>
                <w:sz w:val="24"/>
              </w:rPr>
              <w:t>sheds</w:t>
            </w:r>
          </w:p>
          <w:p w:rsidR="00521B8F" w:rsidRDefault="00E70D0A">
            <w:pPr>
              <w:pStyle w:val="TableParagraph"/>
              <w:numPr>
                <w:ilvl w:val="0"/>
                <w:numId w:val="320"/>
              </w:numPr>
              <w:tabs>
                <w:tab w:val="left" w:pos="1186"/>
                <w:tab w:val="left" w:pos="1187"/>
              </w:tabs>
              <w:spacing w:before="156"/>
              <w:ind w:hanging="539"/>
              <w:jc w:val="left"/>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1"/>
                <w:sz w:val="24"/>
              </w:rPr>
              <w:t xml:space="preserve"> </w:t>
            </w:r>
            <w:r>
              <w:rPr>
                <w:sz w:val="24"/>
              </w:rPr>
              <w:t>industry,</w:t>
            </w:r>
          </w:p>
          <w:p w:rsidR="00521B8F" w:rsidRDefault="00E70D0A">
            <w:pPr>
              <w:pStyle w:val="TableParagraph"/>
              <w:numPr>
                <w:ilvl w:val="0"/>
                <w:numId w:val="320"/>
              </w:numPr>
              <w:tabs>
                <w:tab w:val="left" w:pos="1186"/>
                <w:tab w:val="left" w:pos="1187"/>
              </w:tabs>
              <w:spacing w:before="183" w:line="259" w:lineRule="auto"/>
              <w:ind w:right="275" w:hanging="598"/>
              <w:jc w:val="left"/>
              <w:rPr>
                <w:sz w:val="24"/>
              </w:rPr>
            </w:pPr>
            <w:r>
              <w:rPr>
                <w:sz w:val="24"/>
              </w:rPr>
              <w:t>Promotion of agro-processing</w:t>
            </w:r>
            <w:r>
              <w:rPr>
                <w:spacing w:val="1"/>
                <w:sz w:val="24"/>
              </w:rPr>
              <w:t xml:space="preserve"> </w:t>
            </w:r>
            <w:r>
              <w:rPr>
                <w:sz w:val="24"/>
              </w:rPr>
              <w:t>and value addition through the</w:t>
            </w:r>
            <w:r>
              <w:rPr>
                <w:spacing w:val="1"/>
                <w:sz w:val="24"/>
              </w:rPr>
              <w:t xml:space="preserve"> </w:t>
            </w:r>
            <w:r>
              <w:rPr>
                <w:sz w:val="24"/>
              </w:rPr>
              <w:t>construction of the fruit</w:t>
            </w:r>
            <w:r>
              <w:rPr>
                <w:spacing w:val="1"/>
                <w:sz w:val="24"/>
              </w:rPr>
              <w:t xml:space="preserve"> </w:t>
            </w:r>
            <w:r>
              <w:rPr>
                <w:sz w:val="24"/>
              </w:rPr>
              <w:t>processing plant in Kubo south</w:t>
            </w:r>
            <w:r>
              <w:rPr>
                <w:spacing w:val="-57"/>
                <w:sz w:val="24"/>
              </w:rPr>
              <w:t xml:space="preserve"> </w:t>
            </w:r>
            <w:r>
              <w:rPr>
                <w:sz w:val="24"/>
              </w:rPr>
              <w:t>and the Aggregated Industrial</w:t>
            </w:r>
            <w:r>
              <w:rPr>
                <w:spacing w:val="1"/>
                <w:sz w:val="24"/>
              </w:rPr>
              <w:t xml:space="preserve"> </w:t>
            </w:r>
            <w:r>
              <w:rPr>
                <w:sz w:val="24"/>
              </w:rPr>
              <w:t>Parks in Mwananyamala</w:t>
            </w:r>
            <w:r>
              <w:rPr>
                <w:spacing w:val="1"/>
                <w:sz w:val="24"/>
              </w:rPr>
              <w:t xml:space="preserve"> </w:t>
            </w:r>
            <w:r>
              <w:rPr>
                <w:sz w:val="24"/>
              </w:rPr>
              <w:t>Dzombo</w:t>
            </w:r>
            <w:r>
              <w:rPr>
                <w:spacing w:val="-7"/>
                <w:sz w:val="24"/>
              </w:rPr>
              <w:t xml:space="preserve"> </w:t>
            </w:r>
            <w:r>
              <w:rPr>
                <w:sz w:val="24"/>
              </w:rPr>
              <w:t>ward</w:t>
            </w:r>
            <w:r>
              <w:rPr>
                <w:spacing w:val="-5"/>
                <w:sz w:val="24"/>
              </w:rPr>
              <w:t xml:space="preserve"> </w:t>
            </w:r>
            <w:r>
              <w:rPr>
                <w:sz w:val="24"/>
              </w:rPr>
              <w:t>Lungalunga</w:t>
            </w:r>
            <w:r>
              <w:rPr>
                <w:spacing w:val="-7"/>
                <w:sz w:val="24"/>
              </w:rPr>
              <w:t xml:space="preserve"> </w:t>
            </w:r>
            <w:r>
              <w:rPr>
                <w:sz w:val="24"/>
              </w:rPr>
              <w:t>Sub</w:t>
            </w:r>
            <w:r>
              <w:rPr>
                <w:spacing w:val="-57"/>
                <w:sz w:val="24"/>
              </w:rPr>
              <w:t xml:space="preserve"> </w:t>
            </w:r>
            <w:r>
              <w:rPr>
                <w:sz w:val="24"/>
              </w:rPr>
              <w:t>County</w:t>
            </w:r>
          </w:p>
          <w:p w:rsidR="00521B8F" w:rsidRDefault="00E70D0A">
            <w:pPr>
              <w:pStyle w:val="TableParagraph"/>
              <w:numPr>
                <w:ilvl w:val="0"/>
                <w:numId w:val="320"/>
              </w:numPr>
              <w:tabs>
                <w:tab w:val="left" w:pos="1186"/>
                <w:tab w:val="left" w:pos="1187"/>
              </w:tabs>
              <w:spacing w:before="160" w:line="256" w:lineRule="auto"/>
              <w:ind w:right="368" w:hanging="586"/>
              <w:jc w:val="left"/>
              <w:rPr>
                <w:sz w:val="24"/>
              </w:rPr>
            </w:pPr>
            <w:r>
              <w:rPr>
                <w:sz w:val="24"/>
              </w:rPr>
              <w:t>Ensuring fair trade practices</w:t>
            </w:r>
            <w:r>
              <w:rPr>
                <w:spacing w:val="1"/>
                <w:sz w:val="24"/>
              </w:rPr>
              <w:t xml:space="preserve"> </w:t>
            </w:r>
            <w:r>
              <w:rPr>
                <w:sz w:val="24"/>
              </w:rPr>
              <w:t>through</w:t>
            </w:r>
            <w:r>
              <w:rPr>
                <w:spacing w:val="-6"/>
                <w:sz w:val="24"/>
              </w:rPr>
              <w:t xml:space="preserve"> </w:t>
            </w:r>
            <w:r>
              <w:rPr>
                <w:sz w:val="24"/>
              </w:rPr>
              <w:t>weights</w:t>
            </w:r>
            <w:r>
              <w:rPr>
                <w:spacing w:val="-6"/>
                <w:sz w:val="24"/>
              </w:rPr>
              <w:t xml:space="preserve"> </w:t>
            </w:r>
            <w:r>
              <w:rPr>
                <w:sz w:val="24"/>
              </w:rPr>
              <w:t>and</w:t>
            </w:r>
            <w:r>
              <w:rPr>
                <w:spacing w:val="-6"/>
                <w:sz w:val="24"/>
              </w:rPr>
              <w:t xml:space="preserve"> </w:t>
            </w:r>
            <w:r>
              <w:rPr>
                <w:sz w:val="24"/>
              </w:rPr>
              <w:t>measures</w:t>
            </w:r>
            <w:r>
              <w:rPr>
                <w:spacing w:val="-57"/>
                <w:sz w:val="24"/>
              </w:rPr>
              <w:t xml:space="preserve"> </w:t>
            </w:r>
            <w:r>
              <w:rPr>
                <w:sz w:val="24"/>
              </w:rPr>
              <w:t>control</w:t>
            </w:r>
          </w:p>
          <w:p w:rsidR="00521B8F" w:rsidRDefault="00E70D0A">
            <w:pPr>
              <w:pStyle w:val="TableParagraph"/>
              <w:numPr>
                <w:ilvl w:val="0"/>
                <w:numId w:val="320"/>
              </w:numPr>
              <w:tabs>
                <w:tab w:val="left" w:pos="1186"/>
                <w:tab w:val="left" w:pos="1187"/>
              </w:tabs>
              <w:spacing w:before="168" w:line="256" w:lineRule="auto"/>
              <w:ind w:right="626" w:hanging="526"/>
              <w:jc w:val="left"/>
              <w:rPr>
                <w:sz w:val="24"/>
              </w:rPr>
            </w:pPr>
            <w:r>
              <w:rPr>
                <w:sz w:val="24"/>
              </w:rPr>
              <w:t>Supporting the Cooperative</w:t>
            </w:r>
            <w:r>
              <w:rPr>
                <w:spacing w:val="-58"/>
                <w:sz w:val="24"/>
              </w:rPr>
              <w:t xml:space="preserve"> </w:t>
            </w:r>
            <w:r>
              <w:rPr>
                <w:sz w:val="24"/>
              </w:rPr>
              <w:t>movement</w:t>
            </w:r>
          </w:p>
          <w:p w:rsidR="00521B8F" w:rsidRDefault="00E70D0A">
            <w:pPr>
              <w:pStyle w:val="TableParagraph"/>
              <w:numPr>
                <w:ilvl w:val="0"/>
                <w:numId w:val="320"/>
              </w:numPr>
              <w:tabs>
                <w:tab w:val="left" w:pos="1186"/>
                <w:tab w:val="left" w:pos="1187"/>
              </w:tabs>
              <w:spacing w:before="165" w:line="259" w:lineRule="auto"/>
              <w:ind w:right="260" w:hanging="586"/>
              <w:jc w:val="left"/>
              <w:rPr>
                <w:sz w:val="24"/>
              </w:rPr>
            </w:pPr>
            <w:r>
              <w:rPr>
                <w:sz w:val="24"/>
              </w:rPr>
              <w:t>Investment promotion through</w:t>
            </w:r>
            <w:r>
              <w:rPr>
                <w:spacing w:val="1"/>
                <w:sz w:val="24"/>
              </w:rPr>
              <w:t xml:space="preserve"> </w:t>
            </w:r>
            <w:r>
              <w:rPr>
                <w:sz w:val="24"/>
              </w:rPr>
              <w:t>the formation of Kwale</w:t>
            </w:r>
            <w:r>
              <w:rPr>
                <w:spacing w:val="1"/>
                <w:sz w:val="24"/>
              </w:rPr>
              <w:t xml:space="preserve"> </w:t>
            </w:r>
            <w:r>
              <w:rPr>
                <w:sz w:val="24"/>
              </w:rPr>
              <w:t>Investment Authority and</w:t>
            </w:r>
            <w:r>
              <w:rPr>
                <w:spacing w:val="1"/>
                <w:sz w:val="24"/>
              </w:rPr>
              <w:t xml:space="preserve"> </w:t>
            </w:r>
            <w:r>
              <w:rPr>
                <w:sz w:val="24"/>
              </w:rPr>
              <w:t>development</w:t>
            </w:r>
            <w:r>
              <w:rPr>
                <w:spacing w:val="-5"/>
                <w:sz w:val="24"/>
              </w:rPr>
              <w:t xml:space="preserve"> </w:t>
            </w:r>
            <w:r>
              <w:rPr>
                <w:sz w:val="24"/>
              </w:rPr>
              <w:t>of</w:t>
            </w:r>
            <w:r>
              <w:rPr>
                <w:spacing w:val="-4"/>
                <w:sz w:val="24"/>
              </w:rPr>
              <w:t xml:space="preserve"> </w:t>
            </w:r>
            <w:r>
              <w:rPr>
                <w:sz w:val="24"/>
              </w:rPr>
              <w:t>county</w:t>
            </w:r>
            <w:r>
              <w:rPr>
                <w:spacing w:val="-8"/>
                <w:sz w:val="24"/>
              </w:rPr>
              <w:t xml:space="preserve"> </w:t>
            </w:r>
            <w:r>
              <w:rPr>
                <w:sz w:val="24"/>
              </w:rPr>
              <w:t>policies</w:t>
            </w:r>
          </w:p>
          <w:p w:rsidR="00521B8F" w:rsidRDefault="00E70D0A">
            <w:pPr>
              <w:pStyle w:val="TableParagraph"/>
              <w:numPr>
                <w:ilvl w:val="0"/>
                <w:numId w:val="320"/>
              </w:numPr>
              <w:tabs>
                <w:tab w:val="left" w:pos="1186"/>
                <w:tab w:val="left" w:pos="1187"/>
              </w:tabs>
              <w:spacing w:before="159" w:line="256" w:lineRule="auto"/>
              <w:ind w:right="352" w:hanging="648"/>
              <w:jc w:val="left"/>
              <w:rPr>
                <w:sz w:val="24"/>
              </w:rPr>
            </w:pPr>
            <w:r>
              <w:rPr>
                <w:sz w:val="24"/>
              </w:rPr>
              <w:t>Business training and capacity</w:t>
            </w:r>
            <w:r>
              <w:rPr>
                <w:spacing w:val="-57"/>
                <w:sz w:val="24"/>
              </w:rPr>
              <w:t xml:space="preserve"> </w:t>
            </w:r>
            <w:r>
              <w:rPr>
                <w:sz w:val="24"/>
              </w:rPr>
              <w:t>building</w:t>
            </w:r>
            <w:r>
              <w:rPr>
                <w:spacing w:val="-3"/>
                <w:sz w:val="24"/>
              </w:rPr>
              <w:t xml:space="preserve"> </w:t>
            </w:r>
            <w:r>
              <w:rPr>
                <w:sz w:val="24"/>
              </w:rPr>
              <w:t>of traders</w:t>
            </w:r>
          </w:p>
          <w:p w:rsidR="00521B8F" w:rsidRDefault="00E70D0A">
            <w:pPr>
              <w:pStyle w:val="TableParagraph"/>
              <w:spacing w:before="166" w:line="256" w:lineRule="auto"/>
              <w:ind w:left="106" w:right="674"/>
              <w:rPr>
                <w:sz w:val="24"/>
              </w:rPr>
            </w:pPr>
            <w:r>
              <w:rPr>
                <w:sz w:val="24"/>
              </w:rPr>
              <w:t>Under</w:t>
            </w:r>
            <w:r>
              <w:rPr>
                <w:spacing w:val="-5"/>
                <w:sz w:val="24"/>
              </w:rPr>
              <w:t xml:space="preserve"> </w:t>
            </w:r>
            <w:r>
              <w:rPr>
                <w:sz w:val="24"/>
              </w:rPr>
              <w:t>Tourism</w:t>
            </w:r>
            <w:r>
              <w:rPr>
                <w:spacing w:val="-4"/>
                <w:sz w:val="24"/>
              </w:rPr>
              <w:t xml:space="preserve"> </w:t>
            </w:r>
            <w:r>
              <w:rPr>
                <w:sz w:val="24"/>
              </w:rPr>
              <w:t>and</w:t>
            </w:r>
            <w:r>
              <w:rPr>
                <w:spacing w:val="-1"/>
                <w:sz w:val="24"/>
              </w:rPr>
              <w:t xml:space="preserve"> </w:t>
            </w:r>
            <w:r>
              <w:rPr>
                <w:sz w:val="24"/>
              </w:rPr>
              <w:t>ICT</w:t>
            </w:r>
            <w:r>
              <w:rPr>
                <w:spacing w:val="-4"/>
                <w:sz w:val="24"/>
              </w:rPr>
              <w:t xml:space="preserve"> </w:t>
            </w:r>
            <w:r>
              <w:rPr>
                <w:sz w:val="24"/>
              </w:rPr>
              <w:t>priorities</w:t>
            </w:r>
            <w:r>
              <w:rPr>
                <w:spacing w:val="-4"/>
                <w:sz w:val="24"/>
              </w:rPr>
              <w:t xml:space="preserve"> </w:t>
            </w:r>
            <w:r>
              <w:rPr>
                <w:sz w:val="24"/>
              </w:rPr>
              <w:t>will</w:t>
            </w:r>
            <w:r>
              <w:rPr>
                <w:spacing w:val="-57"/>
                <w:sz w:val="24"/>
              </w:rPr>
              <w:t xml:space="preserve"> </w:t>
            </w:r>
            <w:r>
              <w:rPr>
                <w:sz w:val="24"/>
              </w:rPr>
              <w:t>include:-</w:t>
            </w:r>
          </w:p>
          <w:p w:rsidR="00521B8F" w:rsidRDefault="00E70D0A">
            <w:pPr>
              <w:pStyle w:val="TableParagraph"/>
              <w:numPr>
                <w:ilvl w:val="0"/>
                <w:numId w:val="319"/>
              </w:numPr>
              <w:tabs>
                <w:tab w:val="left" w:pos="917"/>
                <w:tab w:val="left" w:pos="918"/>
              </w:tabs>
              <w:spacing w:before="163" w:line="259" w:lineRule="auto"/>
              <w:ind w:right="275"/>
              <w:rPr>
                <w:sz w:val="24"/>
              </w:rPr>
            </w:pPr>
            <w:r>
              <w:rPr>
                <w:sz w:val="24"/>
              </w:rPr>
              <w:t>Landscaping and beautification of</w:t>
            </w:r>
            <w:r>
              <w:rPr>
                <w:spacing w:val="-58"/>
                <w:sz w:val="24"/>
              </w:rPr>
              <w:t xml:space="preserve"> </w:t>
            </w:r>
            <w:r>
              <w:rPr>
                <w:sz w:val="24"/>
              </w:rPr>
              <w:t>Shimoni Tourism Information</w:t>
            </w:r>
            <w:r>
              <w:rPr>
                <w:spacing w:val="1"/>
                <w:sz w:val="24"/>
              </w:rPr>
              <w:t xml:space="preserve"> </w:t>
            </w:r>
            <w:r>
              <w:rPr>
                <w:sz w:val="24"/>
              </w:rPr>
              <w:t>Centre, Construction of Wasini</w:t>
            </w:r>
            <w:r>
              <w:rPr>
                <w:spacing w:val="1"/>
                <w:sz w:val="24"/>
              </w:rPr>
              <w:t xml:space="preserve"> </w:t>
            </w:r>
            <w:r>
              <w:rPr>
                <w:sz w:val="24"/>
              </w:rPr>
              <w:t>women board walk restaurant/</w:t>
            </w:r>
            <w:r>
              <w:rPr>
                <w:spacing w:val="1"/>
                <w:sz w:val="24"/>
              </w:rPr>
              <w:t xml:space="preserve"> </w:t>
            </w:r>
            <w:r>
              <w:rPr>
                <w:sz w:val="24"/>
              </w:rPr>
              <w:t>eatery Phase III and rehabilitation</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walk way</w:t>
            </w:r>
            <w:r>
              <w:rPr>
                <w:spacing w:val="-5"/>
                <w:sz w:val="24"/>
              </w:rPr>
              <w:t xml:space="preserve"> </w:t>
            </w:r>
            <w:r>
              <w:rPr>
                <w:sz w:val="24"/>
              </w:rPr>
              <w:t>-Phase</w:t>
            </w:r>
            <w:r>
              <w:rPr>
                <w:spacing w:val="1"/>
                <w:sz w:val="24"/>
              </w:rPr>
              <w:t xml:space="preserve"> </w:t>
            </w:r>
            <w:r>
              <w:rPr>
                <w:sz w:val="24"/>
              </w:rPr>
              <w:t>II,</w:t>
            </w:r>
          </w:p>
          <w:p w:rsidR="00521B8F" w:rsidRDefault="00E70D0A">
            <w:pPr>
              <w:pStyle w:val="TableParagraph"/>
              <w:numPr>
                <w:ilvl w:val="0"/>
                <w:numId w:val="319"/>
              </w:numPr>
              <w:tabs>
                <w:tab w:val="left" w:pos="977"/>
                <w:tab w:val="left" w:pos="978"/>
              </w:tabs>
              <w:spacing w:before="161" w:line="256" w:lineRule="auto"/>
              <w:ind w:right="201"/>
              <w:rPr>
                <w:sz w:val="24"/>
              </w:rPr>
            </w:pPr>
            <w:r>
              <w:tab/>
            </w:r>
            <w:r>
              <w:rPr>
                <w:sz w:val="24"/>
              </w:rPr>
              <w:t>Opening up of African Pool phase</w:t>
            </w:r>
            <w:r>
              <w:rPr>
                <w:spacing w:val="-58"/>
                <w:sz w:val="24"/>
              </w:rPr>
              <w:t xml:space="preserve"> </w:t>
            </w:r>
            <w:r>
              <w:rPr>
                <w:sz w:val="24"/>
              </w:rPr>
              <w:t>I</w:t>
            </w:r>
            <w:r>
              <w:rPr>
                <w:spacing w:val="-4"/>
                <w:sz w:val="24"/>
              </w:rPr>
              <w:t xml:space="preserve"> </w:t>
            </w:r>
            <w:r>
              <w:rPr>
                <w:sz w:val="24"/>
              </w:rPr>
              <w:t>in Tiwi ward,</w:t>
            </w:r>
          </w:p>
          <w:p w:rsidR="00521B8F" w:rsidRDefault="00E70D0A">
            <w:pPr>
              <w:pStyle w:val="TableParagraph"/>
              <w:numPr>
                <w:ilvl w:val="0"/>
                <w:numId w:val="319"/>
              </w:numPr>
              <w:tabs>
                <w:tab w:val="left" w:pos="978"/>
              </w:tabs>
              <w:spacing w:before="151" w:line="290" w:lineRule="atLeast"/>
              <w:ind w:right="227"/>
              <w:rPr>
                <w:sz w:val="24"/>
              </w:rPr>
            </w:pPr>
            <w:r>
              <w:tab/>
            </w:r>
            <w:r>
              <w:rPr>
                <w:sz w:val="24"/>
              </w:rPr>
              <w:t>Establishment of Community Wi-</w:t>
            </w:r>
            <w:r>
              <w:rPr>
                <w:spacing w:val="-58"/>
                <w:sz w:val="24"/>
              </w:rPr>
              <w:t xml:space="preserve"> </w:t>
            </w:r>
            <w:r>
              <w:rPr>
                <w:sz w:val="24"/>
              </w:rPr>
              <w:t>Fi Centres at Kinango Library,</w:t>
            </w:r>
            <w:r>
              <w:rPr>
                <w:spacing w:val="1"/>
                <w:sz w:val="24"/>
              </w:rPr>
              <w:t xml:space="preserve"> </w:t>
            </w:r>
            <w:r>
              <w:rPr>
                <w:sz w:val="24"/>
              </w:rPr>
              <w:t>Samburu Library, Kwale Library,</w:t>
            </w:r>
            <w:r>
              <w:rPr>
                <w:spacing w:val="1"/>
                <w:sz w:val="24"/>
              </w:rPr>
              <w:t xml:space="preserve"> </w:t>
            </w:r>
            <w:r>
              <w:rPr>
                <w:sz w:val="24"/>
              </w:rPr>
              <w:t>Lunga-Lunga</w:t>
            </w:r>
            <w:r>
              <w:rPr>
                <w:spacing w:val="-1"/>
                <w:sz w:val="24"/>
              </w:rPr>
              <w:t xml:space="preserve"> </w:t>
            </w:r>
            <w:r>
              <w:rPr>
                <w:sz w:val="24"/>
              </w:rPr>
              <w:t>Library,</w:t>
            </w:r>
            <w:r>
              <w:rPr>
                <w:spacing w:val="-1"/>
                <w:sz w:val="24"/>
              </w:rPr>
              <w:t xml:space="preserve"> </w:t>
            </w:r>
            <w:r>
              <w:rPr>
                <w:sz w:val="24"/>
              </w:rPr>
              <w:t>Kwale</w:t>
            </w:r>
          </w:p>
        </w:tc>
        <w:tc>
          <w:tcPr>
            <w:tcW w:w="2633" w:type="dxa"/>
          </w:tcPr>
          <w:p w:rsidR="00521B8F" w:rsidRDefault="00E70D0A">
            <w:pPr>
              <w:pStyle w:val="TableParagraph"/>
              <w:numPr>
                <w:ilvl w:val="0"/>
                <w:numId w:val="318"/>
              </w:numPr>
              <w:tabs>
                <w:tab w:val="left" w:pos="828"/>
                <w:tab w:val="left" w:pos="829"/>
              </w:tabs>
              <w:spacing w:line="297" w:lineRule="auto"/>
              <w:ind w:right="202"/>
              <w:rPr>
                <w:sz w:val="24"/>
              </w:rPr>
            </w:pPr>
            <w:r>
              <w:rPr>
                <w:sz w:val="24"/>
              </w:rPr>
              <w:t>Community</w:t>
            </w:r>
            <w:r>
              <w:rPr>
                <w:spacing w:val="1"/>
                <w:sz w:val="24"/>
              </w:rPr>
              <w:t xml:space="preserve"> </w:t>
            </w:r>
            <w:r>
              <w:rPr>
                <w:sz w:val="24"/>
              </w:rPr>
              <w:t>sensitization of</w:t>
            </w:r>
            <w:r>
              <w:rPr>
                <w:spacing w:val="1"/>
                <w:sz w:val="24"/>
              </w:rPr>
              <w:t xml:space="preserve"> </w:t>
            </w:r>
            <w:r>
              <w:rPr>
                <w:sz w:val="24"/>
              </w:rPr>
              <w:t>fire in case of</w:t>
            </w:r>
            <w:r>
              <w:rPr>
                <w:spacing w:val="1"/>
                <w:sz w:val="24"/>
              </w:rPr>
              <w:t xml:space="preserve"> </w:t>
            </w:r>
            <w:r>
              <w:rPr>
                <w:sz w:val="24"/>
              </w:rPr>
              <w:t>fire</w:t>
            </w:r>
            <w:r>
              <w:rPr>
                <w:spacing w:val="-15"/>
                <w:sz w:val="24"/>
              </w:rPr>
              <w:t xml:space="preserve"> </w:t>
            </w:r>
            <w:r>
              <w:rPr>
                <w:sz w:val="24"/>
              </w:rPr>
              <w:t>emergencies</w:t>
            </w:r>
          </w:p>
        </w:tc>
      </w:tr>
    </w:tbl>
    <w:p w:rsidR="00521B8F" w:rsidRDefault="00521B8F">
      <w:pPr>
        <w:spacing w:line="29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4477"/>
        <w:gridCol w:w="2633"/>
      </w:tblGrid>
      <w:tr w:rsidR="00521B8F">
        <w:trPr>
          <w:trHeight w:val="1053"/>
        </w:trPr>
        <w:tc>
          <w:tcPr>
            <w:tcW w:w="2246" w:type="dxa"/>
          </w:tcPr>
          <w:p w:rsidR="00521B8F" w:rsidRDefault="00521B8F">
            <w:pPr>
              <w:pStyle w:val="TableParagraph"/>
              <w:rPr>
                <w:sz w:val="24"/>
              </w:rPr>
            </w:pPr>
          </w:p>
        </w:tc>
        <w:tc>
          <w:tcPr>
            <w:tcW w:w="4477" w:type="dxa"/>
          </w:tcPr>
          <w:p w:rsidR="00521B8F" w:rsidRDefault="00E70D0A">
            <w:pPr>
              <w:pStyle w:val="TableParagraph"/>
              <w:spacing w:line="256" w:lineRule="auto"/>
              <w:ind w:left="917" w:right="131"/>
              <w:rPr>
                <w:sz w:val="24"/>
              </w:rPr>
            </w:pPr>
            <w:r>
              <w:rPr>
                <w:sz w:val="24"/>
              </w:rPr>
              <w:t>Baraza</w:t>
            </w:r>
            <w:r>
              <w:rPr>
                <w:spacing w:val="-6"/>
                <w:sz w:val="24"/>
              </w:rPr>
              <w:t xml:space="preserve"> </w:t>
            </w:r>
            <w:r>
              <w:rPr>
                <w:sz w:val="24"/>
              </w:rPr>
              <w:t>Park</w:t>
            </w:r>
            <w:r>
              <w:rPr>
                <w:spacing w:val="-4"/>
                <w:sz w:val="24"/>
              </w:rPr>
              <w:t xml:space="preserve"> </w:t>
            </w:r>
            <w:r>
              <w:rPr>
                <w:sz w:val="24"/>
              </w:rPr>
              <w:t>and Installation</w:t>
            </w:r>
            <w:r>
              <w:rPr>
                <w:spacing w:val="-5"/>
                <w:sz w:val="24"/>
              </w:rPr>
              <w:t xml:space="preserve"> </w:t>
            </w:r>
            <w:r>
              <w:rPr>
                <w:sz w:val="24"/>
              </w:rPr>
              <w:t>of</w:t>
            </w:r>
            <w:r>
              <w:rPr>
                <w:spacing w:val="-5"/>
                <w:sz w:val="24"/>
              </w:rPr>
              <w:t xml:space="preserve"> </w:t>
            </w:r>
            <w:r>
              <w:rPr>
                <w:sz w:val="24"/>
              </w:rPr>
              <w:t>Fire</w:t>
            </w:r>
            <w:r>
              <w:rPr>
                <w:spacing w:val="-57"/>
                <w:sz w:val="24"/>
              </w:rPr>
              <w:t xml:space="preserve"> </w:t>
            </w:r>
            <w:r>
              <w:rPr>
                <w:sz w:val="24"/>
              </w:rPr>
              <w:t>Suppression System at Mvindeni</w:t>
            </w:r>
            <w:r>
              <w:rPr>
                <w:spacing w:val="1"/>
                <w:sz w:val="24"/>
              </w:rPr>
              <w:t xml:space="preserve"> </w:t>
            </w:r>
            <w:r>
              <w:rPr>
                <w:sz w:val="24"/>
              </w:rPr>
              <w:t>Recovery</w:t>
            </w:r>
            <w:r>
              <w:rPr>
                <w:spacing w:val="-5"/>
                <w:sz w:val="24"/>
              </w:rPr>
              <w:t xml:space="preserve"> </w:t>
            </w:r>
            <w:r>
              <w:rPr>
                <w:sz w:val="24"/>
              </w:rPr>
              <w:t>Site</w:t>
            </w:r>
            <w:r>
              <w:rPr>
                <w:spacing w:val="-1"/>
                <w:sz w:val="24"/>
              </w:rPr>
              <w:t xml:space="preserve"> </w:t>
            </w:r>
            <w:r>
              <w:rPr>
                <w:sz w:val="24"/>
              </w:rPr>
              <w:t>among</w:t>
            </w:r>
            <w:r>
              <w:rPr>
                <w:spacing w:val="-3"/>
                <w:sz w:val="24"/>
              </w:rPr>
              <w:t xml:space="preserve"> </w:t>
            </w:r>
            <w:r>
              <w:rPr>
                <w:sz w:val="24"/>
              </w:rPr>
              <w:t>others</w:t>
            </w:r>
          </w:p>
        </w:tc>
        <w:tc>
          <w:tcPr>
            <w:tcW w:w="2633" w:type="dxa"/>
          </w:tcPr>
          <w:p w:rsidR="00521B8F" w:rsidRDefault="00521B8F">
            <w:pPr>
              <w:pStyle w:val="TableParagraph"/>
              <w:rPr>
                <w:sz w:val="24"/>
              </w:rPr>
            </w:pPr>
          </w:p>
        </w:tc>
      </w:tr>
      <w:tr w:rsidR="00521B8F">
        <w:trPr>
          <w:trHeight w:val="4553"/>
        </w:trPr>
        <w:tc>
          <w:tcPr>
            <w:tcW w:w="2246" w:type="dxa"/>
          </w:tcPr>
          <w:p w:rsidR="00521B8F" w:rsidRDefault="00E70D0A">
            <w:pPr>
              <w:pStyle w:val="TableParagraph"/>
              <w:spacing w:line="259" w:lineRule="auto"/>
              <w:ind w:left="107" w:right="305"/>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477" w:type="dxa"/>
          </w:tcPr>
          <w:p w:rsidR="00521B8F" w:rsidRDefault="00E70D0A">
            <w:pPr>
              <w:pStyle w:val="TableParagraph"/>
              <w:numPr>
                <w:ilvl w:val="0"/>
                <w:numId w:val="317"/>
              </w:numPr>
              <w:tabs>
                <w:tab w:val="left" w:pos="1186"/>
                <w:tab w:val="left" w:pos="1187"/>
              </w:tabs>
              <w:spacing w:line="256" w:lineRule="auto"/>
              <w:ind w:right="179"/>
              <w:rPr>
                <w:sz w:val="24"/>
              </w:rPr>
            </w:pPr>
            <w:r>
              <w:rPr>
                <w:sz w:val="24"/>
              </w:rPr>
              <w:t>Continued work and completion</w:t>
            </w:r>
            <w:r>
              <w:rPr>
                <w:spacing w:val="-58"/>
                <w:sz w:val="24"/>
              </w:rPr>
              <w:t xml:space="preserve"> </w:t>
            </w:r>
            <w:r>
              <w:rPr>
                <w:sz w:val="24"/>
              </w:rPr>
              <w:t>of the</w:t>
            </w:r>
            <w:r>
              <w:rPr>
                <w:spacing w:val="-2"/>
                <w:sz w:val="24"/>
              </w:rPr>
              <w:t xml:space="preserve"> </w:t>
            </w:r>
            <w:r>
              <w:rPr>
                <w:sz w:val="24"/>
              </w:rPr>
              <w:t>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317"/>
              </w:numPr>
              <w:tabs>
                <w:tab w:val="left" w:pos="1186"/>
                <w:tab w:val="left" w:pos="1187"/>
              </w:tabs>
              <w:spacing w:before="159" w:line="256" w:lineRule="auto"/>
              <w:ind w:right="174"/>
              <w:rPr>
                <w:sz w:val="24"/>
              </w:rPr>
            </w:pPr>
            <w:r>
              <w:rPr>
                <w:sz w:val="24"/>
              </w:rPr>
              <w:t>Rehabilitation</w:t>
            </w:r>
            <w:r>
              <w:rPr>
                <w:spacing w:val="-9"/>
                <w:sz w:val="24"/>
              </w:rPr>
              <w:t xml:space="preserve"> </w:t>
            </w:r>
            <w:r>
              <w:rPr>
                <w:sz w:val="24"/>
              </w:rPr>
              <w:t>and</w:t>
            </w:r>
            <w:r>
              <w:rPr>
                <w:spacing w:val="-8"/>
                <w:sz w:val="24"/>
              </w:rPr>
              <w:t xml:space="preserve"> </w:t>
            </w:r>
            <w:r>
              <w:rPr>
                <w:sz w:val="24"/>
              </w:rPr>
              <w:t>improvement</w:t>
            </w:r>
            <w:r>
              <w:rPr>
                <w:spacing w:val="-57"/>
                <w:sz w:val="24"/>
              </w:rPr>
              <w:t xml:space="preserve"> </w:t>
            </w:r>
            <w:r>
              <w:rPr>
                <w:sz w:val="24"/>
              </w:rPr>
              <w:t>of</w:t>
            </w:r>
            <w:r>
              <w:rPr>
                <w:spacing w:val="-1"/>
                <w:sz w:val="24"/>
              </w:rPr>
              <w:t xml:space="preserve"> </w:t>
            </w:r>
            <w:r>
              <w:rPr>
                <w:sz w:val="24"/>
              </w:rPr>
              <w:t>sports fields,</w:t>
            </w:r>
          </w:p>
          <w:p w:rsidR="00521B8F" w:rsidRDefault="00E70D0A">
            <w:pPr>
              <w:pStyle w:val="TableParagraph"/>
              <w:numPr>
                <w:ilvl w:val="0"/>
                <w:numId w:val="317"/>
              </w:numPr>
              <w:tabs>
                <w:tab w:val="left" w:pos="1186"/>
                <w:tab w:val="left" w:pos="1187"/>
              </w:tabs>
              <w:spacing w:before="163"/>
              <w:ind w:hanging="721"/>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317"/>
              </w:numPr>
              <w:tabs>
                <w:tab w:val="left" w:pos="1186"/>
                <w:tab w:val="left" w:pos="1187"/>
              </w:tabs>
              <w:spacing w:before="180"/>
              <w:ind w:hanging="721"/>
              <w:rPr>
                <w:sz w:val="24"/>
              </w:rPr>
            </w:pPr>
            <w:r>
              <w:rPr>
                <w:sz w:val="24"/>
              </w:rPr>
              <w:t>Construction</w:t>
            </w:r>
            <w:r>
              <w:rPr>
                <w:spacing w:val="-1"/>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317"/>
              </w:numPr>
              <w:tabs>
                <w:tab w:val="left" w:pos="1186"/>
                <w:tab w:val="left" w:pos="1187"/>
              </w:tabs>
              <w:spacing w:before="185" w:line="256" w:lineRule="auto"/>
              <w:ind w:right="120"/>
              <w:rPr>
                <w:sz w:val="24"/>
              </w:rPr>
            </w:pPr>
            <w:r>
              <w:rPr>
                <w:sz w:val="24"/>
              </w:rPr>
              <w:t>Construction of 1 heritage centre</w:t>
            </w:r>
            <w:r>
              <w:rPr>
                <w:spacing w:val="-58"/>
                <w:sz w:val="24"/>
              </w:rPr>
              <w:t xml:space="preserve"> </w:t>
            </w:r>
            <w:r>
              <w:rPr>
                <w:sz w:val="24"/>
              </w:rPr>
              <w:t>at</w:t>
            </w:r>
            <w:r>
              <w:rPr>
                <w:spacing w:val="-1"/>
                <w:sz w:val="24"/>
              </w:rPr>
              <w:t xml:space="preserve"> </w:t>
            </w:r>
            <w:r>
              <w:rPr>
                <w:sz w:val="24"/>
              </w:rPr>
              <w:t>Puma ward and</w:t>
            </w:r>
          </w:p>
          <w:p w:rsidR="00521B8F" w:rsidRDefault="00E70D0A">
            <w:pPr>
              <w:pStyle w:val="TableParagraph"/>
              <w:numPr>
                <w:ilvl w:val="0"/>
                <w:numId w:val="317"/>
              </w:numPr>
              <w:tabs>
                <w:tab w:val="left" w:pos="1186"/>
                <w:tab w:val="left" w:pos="1187"/>
              </w:tabs>
              <w:spacing w:before="164"/>
              <w:ind w:hanging="721"/>
              <w:rPr>
                <w:sz w:val="24"/>
              </w:rPr>
            </w:pPr>
            <w:r>
              <w:rPr>
                <w:sz w:val="24"/>
              </w:rPr>
              <w:t>Construction</w:t>
            </w:r>
            <w:r>
              <w:rPr>
                <w:spacing w:val="-2"/>
                <w:sz w:val="24"/>
              </w:rPr>
              <w:t xml:space="preserve"> </w:t>
            </w:r>
            <w:r>
              <w:rPr>
                <w:sz w:val="24"/>
              </w:rPr>
              <w:t>of</w:t>
            </w:r>
            <w:r>
              <w:rPr>
                <w:spacing w:val="-2"/>
                <w:sz w:val="24"/>
              </w:rPr>
              <w:t xml:space="preserve"> </w:t>
            </w:r>
            <w:r>
              <w:rPr>
                <w:sz w:val="24"/>
              </w:rPr>
              <w:t>1 public</w:t>
            </w:r>
            <w:r>
              <w:rPr>
                <w:spacing w:val="-2"/>
                <w:sz w:val="24"/>
              </w:rPr>
              <w:t xml:space="preserve"> </w:t>
            </w:r>
            <w:r>
              <w:rPr>
                <w:sz w:val="24"/>
              </w:rPr>
              <w:t>library.</w:t>
            </w:r>
          </w:p>
        </w:tc>
        <w:tc>
          <w:tcPr>
            <w:tcW w:w="2633" w:type="dxa"/>
          </w:tcPr>
          <w:p w:rsidR="00521B8F" w:rsidRDefault="00E70D0A">
            <w:pPr>
              <w:pStyle w:val="TableParagraph"/>
              <w:numPr>
                <w:ilvl w:val="0"/>
                <w:numId w:val="316"/>
              </w:numPr>
              <w:tabs>
                <w:tab w:val="left" w:pos="828"/>
                <w:tab w:val="left" w:pos="829"/>
              </w:tabs>
              <w:spacing w:line="237" w:lineRule="auto"/>
              <w:ind w:right="367"/>
              <w:rPr>
                <w:sz w:val="24"/>
              </w:rPr>
            </w:pPr>
            <w:r>
              <w:rPr>
                <w:sz w:val="24"/>
              </w:rPr>
              <w:t>The county</w:t>
            </w:r>
            <w:r>
              <w:rPr>
                <w:spacing w:val="1"/>
                <w:sz w:val="24"/>
              </w:rPr>
              <w:t xml:space="preserve"> </w:t>
            </w:r>
            <w:r>
              <w:rPr>
                <w:sz w:val="24"/>
              </w:rPr>
              <w:t>should support</w:t>
            </w:r>
            <w:r>
              <w:rPr>
                <w:spacing w:val="-57"/>
                <w:sz w:val="24"/>
              </w:rPr>
              <w:t xml:space="preserve"> </w:t>
            </w:r>
            <w:r>
              <w:rPr>
                <w:sz w:val="24"/>
              </w:rPr>
              <w:t>all</w:t>
            </w:r>
            <w:r>
              <w:rPr>
                <w:spacing w:val="-8"/>
                <w:sz w:val="24"/>
              </w:rPr>
              <w:t xml:space="preserve"> </w:t>
            </w:r>
            <w:r>
              <w:rPr>
                <w:sz w:val="24"/>
              </w:rPr>
              <w:t>other</w:t>
            </w:r>
            <w:r>
              <w:rPr>
                <w:spacing w:val="-9"/>
                <w:sz w:val="24"/>
              </w:rPr>
              <w:t xml:space="preserve"> </w:t>
            </w:r>
            <w:r>
              <w:rPr>
                <w:sz w:val="24"/>
              </w:rPr>
              <w:t>sports</w:t>
            </w:r>
          </w:p>
          <w:p w:rsidR="00521B8F" w:rsidRDefault="00E70D0A">
            <w:pPr>
              <w:pStyle w:val="TableParagraph"/>
              <w:numPr>
                <w:ilvl w:val="0"/>
                <w:numId w:val="316"/>
              </w:numPr>
              <w:tabs>
                <w:tab w:val="left" w:pos="828"/>
                <w:tab w:val="left" w:pos="829"/>
              </w:tabs>
              <w:spacing w:before="1"/>
              <w:ind w:right="180"/>
              <w:rPr>
                <w:sz w:val="24"/>
              </w:rPr>
            </w:pPr>
            <w:r>
              <w:rPr>
                <w:sz w:val="24"/>
              </w:rPr>
              <w:t>Capacity</w:t>
            </w:r>
            <w:r>
              <w:rPr>
                <w:spacing w:val="1"/>
                <w:sz w:val="24"/>
              </w:rPr>
              <w:t xml:space="preserve"> </w:t>
            </w:r>
            <w:r>
              <w:rPr>
                <w:sz w:val="24"/>
              </w:rPr>
              <w:t>building of the</w:t>
            </w:r>
            <w:r>
              <w:rPr>
                <w:spacing w:val="1"/>
                <w:sz w:val="24"/>
              </w:rPr>
              <w:t xml:space="preserve"> </w:t>
            </w:r>
            <w:r>
              <w:rPr>
                <w:sz w:val="24"/>
              </w:rPr>
              <w:t>football teams to</w:t>
            </w:r>
            <w:r>
              <w:rPr>
                <w:spacing w:val="-58"/>
                <w:sz w:val="24"/>
              </w:rPr>
              <w:t xml:space="preserve"> </w:t>
            </w:r>
            <w:r>
              <w:rPr>
                <w:sz w:val="24"/>
              </w:rPr>
              <w:t>understand the</w:t>
            </w:r>
            <w:r>
              <w:rPr>
                <w:spacing w:val="1"/>
                <w:sz w:val="24"/>
              </w:rPr>
              <w:t xml:space="preserve"> </w:t>
            </w:r>
            <w:r>
              <w:rPr>
                <w:sz w:val="24"/>
              </w:rPr>
              <w:t>rules of the</w:t>
            </w:r>
            <w:r>
              <w:rPr>
                <w:spacing w:val="1"/>
                <w:sz w:val="24"/>
              </w:rPr>
              <w:t xml:space="preserve"> </w:t>
            </w:r>
            <w:r>
              <w:rPr>
                <w:sz w:val="24"/>
              </w:rPr>
              <w:t>games</w:t>
            </w:r>
          </w:p>
          <w:p w:rsidR="00521B8F" w:rsidRDefault="00E70D0A">
            <w:pPr>
              <w:pStyle w:val="TableParagraph"/>
              <w:numPr>
                <w:ilvl w:val="0"/>
                <w:numId w:val="316"/>
              </w:numPr>
              <w:tabs>
                <w:tab w:val="left" w:pos="828"/>
                <w:tab w:val="left" w:pos="829"/>
              </w:tabs>
              <w:ind w:right="151"/>
              <w:rPr>
                <w:sz w:val="24"/>
              </w:rPr>
            </w:pPr>
            <w:r>
              <w:rPr>
                <w:sz w:val="24"/>
              </w:rPr>
              <w:t>Public libraries</w:t>
            </w:r>
            <w:r>
              <w:rPr>
                <w:spacing w:val="1"/>
                <w:sz w:val="24"/>
              </w:rPr>
              <w:t xml:space="preserve"> </w:t>
            </w:r>
            <w:r>
              <w:rPr>
                <w:sz w:val="24"/>
              </w:rPr>
              <w:t>should be in</w:t>
            </w:r>
            <w:r>
              <w:rPr>
                <w:spacing w:val="1"/>
                <w:sz w:val="24"/>
              </w:rPr>
              <w:t xml:space="preserve"> </w:t>
            </w:r>
            <w:r>
              <w:rPr>
                <w:sz w:val="24"/>
              </w:rPr>
              <w:t>every</w:t>
            </w:r>
            <w:r>
              <w:rPr>
                <w:spacing w:val="-11"/>
                <w:sz w:val="24"/>
              </w:rPr>
              <w:t xml:space="preserve"> </w:t>
            </w:r>
            <w:r>
              <w:rPr>
                <w:sz w:val="24"/>
              </w:rPr>
              <w:t>sub</w:t>
            </w:r>
            <w:r>
              <w:rPr>
                <w:spacing w:val="-5"/>
                <w:sz w:val="24"/>
              </w:rPr>
              <w:t xml:space="preserve"> </w:t>
            </w:r>
            <w:r>
              <w:rPr>
                <w:sz w:val="24"/>
              </w:rPr>
              <w:t>county</w:t>
            </w:r>
          </w:p>
          <w:p w:rsidR="00521B8F" w:rsidRDefault="00E70D0A">
            <w:pPr>
              <w:pStyle w:val="TableParagraph"/>
              <w:numPr>
                <w:ilvl w:val="0"/>
                <w:numId w:val="316"/>
              </w:numPr>
              <w:tabs>
                <w:tab w:val="left" w:pos="828"/>
                <w:tab w:val="left" w:pos="829"/>
              </w:tabs>
              <w:ind w:right="189"/>
              <w:rPr>
                <w:sz w:val="24"/>
              </w:rPr>
            </w:pPr>
            <w:r>
              <w:rPr>
                <w:sz w:val="24"/>
              </w:rPr>
              <w:t>County to</w:t>
            </w:r>
            <w:r>
              <w:rPr>
                <w:spacing w:val="1"/>
                <w:sz w:val="24"/>
              </w:rPr>
              <w:t xml:space="preserve"> </w:t>
            </w:r>
            <w:r>
              <w:rPr>
                <w:spacing w:val="-1"/>
                <w:sz w:val="24"/>
              </w:rPr>
              <w:t xml:space="preserve">construct </w:t>
            </w:r>
            <w:r>
              <w:rPr>
                <w:sz w:val="24"/>
              </w:rPr>
              <w:t>second</w:t>
            </w:r>
            <w:r>
              <w:rPr>
                <w:spacing w:val="-57"/>
                <w:sz w:val="24"/>
              </w:rPr>
              <w:t xml:space="preserve"> </w:t>
            </w:r>
            <w:r>
              <w:rPr>
                <w:sz w:val="24"/>
              </w:rPr>
              <w:t>stadium</w:t>
            </w:r>
          </w:p>
        </w:tc>
      </w:tr>
      <w:tr w:rsidR="00521B8F">
        <w:trPr>
          <w:trHeight w:val="4236"/>
        </w:trPr>
        <w:tc>
          <w:tcPr>
            <w:tcW w:w="2246" w:type="dxa"/>
          </w:tcPr>
          <w:p w:rsidR="00521B8F" w:rsidRDefault="00E70D0A">
            <w:pPr>
              <w:pStyle w:val="TableParagraph"/>
              <w:spacing w:line="259" w:lineRule="auto"/>
              <w:ind w:left="107" w:right="171"/>
              <w:rPr>
                <w:b/>
              </w:rPr>
            </w:pPr>
            <w:r>
              <w:rPr>
                <w:b/>
              </w:rPr>
              <w:t>ENVIRONMENT &amp;</w:t>
            </w:r>
            <w:r>
              <w:rPr>
                <w:b/>
                <w:spacing w:val="-52"/>
              </w:rPr>
              <w:t xml:space="preserve"> </w:t>
            </w:r>
            <w:r>
              <w:rPr>
                <w:b/>
              </w:rPr>
              <w:t>NATURAL</w:t>
            </w:r>
            <w:r>
              <w:rPr>
                <w:b/>
                <w:spacing w:val="1"/>
              </w:rPr>
              <w:t xml:space="preserve"> </w:t>
            </w:r>
            <w:r>
              <w:rPr>
                <w:b/>
              </w:rPr>
              <w:t>RESOURCES</w:t>
            </w:r>
          </w:p>
        </w:tc>
        <w:tc>
          <w:tcPr>
            <w:tcW w:w="4477" w:type="dxa"/>
          </w:tcPr>
          <w:p w:rsidR="00521B8F" w:rsidRDefault="00E70D0A">
            <w:pPr>
              <w:pStyle w:val="TableParagraph"/>
              <w:numPr>
                <w:ilvl w:val="0"/>
                <w:numId w:val="315"/>
              </w:numPr>
              <w:tabs>
                <w:tab w:val="left" w:pos="1186"/>
                <w:tab w:val="left" w:pos="1187"/>
              </w:tabs>
              <w:spacing w:line="259" w:lineRule="auto"/>
              <w:ind w:right="432"/>
              <w:rPr>
                <w:sz w:val="24"/>
              </w:rPr>
            </w:pPr>
            <w:r>
              <w:rPr>
                <w:sz w:val="24"/>
              </w:rPr>
              <w:t>Financing locally led Climate</w:t>
            </w:r>
            <w:r>
              <w:rPr>
                <w:spacing w:val="-58"/>
                <w:sz w:val="24"/>
              </w:rPr>
              <w:t xml:space="preserve"> </w:t>
            </w:r>
            <w:r>
              <w:rPr>
                <w:sz w:val="24"/>
              </w:rPr>
              <w:t>action</w:t>
            </w:r>
            <w:r>
              <w:rPr>
                <w:spacing w:val="1"/>
                <w:sz w:val="24"/>
              </w:rPr>
              <w:t xml:space="preserve"> </w:t>
            </w:r>
            <w:r>
              <w:rPr>
                <w:sz w:val="24"/>
              </w:rPr>
              <w:t>to mitigate climate</w:t>
            </w:r>
            <w:r>
              <w:rPr>
                <w:spacing w:val="1"/>
                <w:sz w:val="24"/>
              </w:rPr>
              <w:t xml:space="preserve"> </w:t>
            </w:r>
            <w:r>
              <w:rPr>
                <w:sz w:val="24"/>
              </w:rPr>
              <w:t>change effects</w:t>
            </w:r>
          </w:p>
          <w:p w:rsidR="00521B8F" w:rsidRDefault="00E70D0A">
            <w:pPr>
              <w:pStyle w:val="TableParagraph"/>
              <w:numPr>
                <w:ilvl w:val="0"/>
                <w:numId w:val="315"/>
              </w:numPr>
              <w:tabs>
                <w:tab w:val="left" w:pos="1187"/>
              </w:tabs>
              <w:spacing w:before="153" w:line="256" w:lineRule="auto"/>
              <w:ind w:right="1213"/>
              <w:rPr>
                <w:sz w:val="24"/>
              </w:rPr>
            </w:pPr>
            <w:r>
              <w:rPr>
                <w:sz w:val="24"/>
              </w:rPr>
              <w:t>County</w:t>
            </w:r>
            <w:r>
              <w:rPr>
                <w:spacing w:val="-10"/>
                <w:sz w:val="24"/>
              </w:rPr>
              <w:t xml:space="preserve"> </w:t>
            </w:r>
            <w:r>
              <w:rPr>
                <w:sz w:val="24"/>
              </w:rPr>
              <w:t>Tree</w:t>
            </w:r>
            <w:r>
              <w:rPr>
                <w:spacing w:val="-6"/>
                <w:sz w:val="24"/>
              </w:rPr>
              <w:t xml:space="preserve"> </w:t>
            </w:r>
            <w:r>
              <w:rPr>
                <w:sz w:val="24"/>
              </w:rPr>
              <w:t>Planting</w:t>
            </w:r>
            <w:r>
              <w:rPr>
                <w:spacing w:val="-57"/>
                <w:sz w:val="24"/>
              </w:rPr>
              <w:t xml:space="preserve"> </w:t>
            </w:r>
            <w:r>
              <w:rPr>
                <w:sz w:val="24"/>
              </w:rPr>
              <w:t>Programme</w:t>
            </w:r>
          </w:p>
          <w:p w:rsidR="00521B8F" w:rsidRDefault="00E70D0A">
            <w:pPr>
              <w:pStyle w:val="TableParagraph"/>
              <w:numPr>
                <w:ilvl w:val="0"/>
                <w:numId w:val="315"/>
              </w:numPr>
              <w:tabs>
                <w:tab w:val="left" w:pos="1249"/>
              </w:tabs>
              <w:spacing w:before="164"/>
              <w:ind w:left="1248" w:hanging="423"/>
              <w:rPr>
                <w:sz w:val="24"/>
              </w:rPr>
            </w:pPr>
            <w:r>
              <w:rPr>
                <w:sz w:val="24"/>
              </w:rPr>
              <w:t>Land</w:t>
            </w:r>
            <w:r>
              <w:rPr>
                <w:spacing w:val="-2"/>
                <w:sz w:val="24"/>
              </w:rPr>
              <w:t xml:space="preserve"> </w:t>
            </w:r>
            <w:r>
              <w:rPr>
                <w:sz w:val="24"/>
              </w:rPr>
              <w:t>banking</w:t>
            </w:r>
          </w:p>
          <w:p w:rsidR="00521B8F" w:rsidRDefault="00E70D0A">
            <w:pPr>
              <w:pStyle w:val="TableParagraph"/>
              <w:numPr>
                <w:ilvl w:val="0"/>
                <w:numId w:val="315"/>
              </w:numPr>
              <w:tabs>
                <w:tab w:val="left" w:pos="1187"/>
              </w:tabs>
              <w:spacing w:before="185" w:line="256" w:lineRule="auto"/>
              <w:ind w:right="687"/>
              <w:rPr>
                <w:sz w:val="24"/>
              </w:rPr>
            </w:pPr>
            <w:r>
              <w:rPr>
                <w:sz w:val="24"/>
              </w:rPr>
              <w:t>Survey</w:t>
            </w:r>
            <w:r>
              <w:rPr>
                <w:spacing w:val="-8"/>
                <w:sz w:val="24"/>
              </w:rPr>
              <w:t xml:space="preserve"> </w:t>
            </w:r>
            <w:r>
              <w:rPr>
                <w:sz w:val="24"/>
              </w:rPr>
              <w:t>and</w:t>
            </w:r>
            <w:r>
              <w:rPr>
                <w:spacing w:val="-6"/>
                <w:sz w:val="24"/>
              </w:rPr>
              <w:t xml:space="preserve"> </w:t>
            </w:r>
            <w:r>
              <w:rPr>
                <w:sz w:val="24"/>
              </w:rPr>
              <w:t>demarcation</w:t>
            </w:r>
            <w:r>
              <w:rPr>
                <w:spacing w:val="-3"/>
                <w:sz w:val="24"/>
              </w:rPr>
              <w:t xml:space="preserve"> </w:t>
            </w:r>
            <w:r>
              <w:rPr>
                <w:sz w:val="24"/>
              </w:rPr>
              <w:t>of</w:t>
            </w:r>
            <w:r>
              <w:rPr>
                <w:spacing w:val="-57"/>
                <w:sz w:val="24"/>
              </w:rPr>
              <w:t xml:space="preserve"> </w:t>
            </w:r>
            <w:r>
              <w:rPr>
                <w:sz w:val="24"/>
              </w:rPr>
              <w:t>Group</w:t>
            </w:r>
            <w:r>
              <w:rPr>
                <w:spacing w:val="-1"/>
                <w:sz w:val="24"/>
              </w:rPr>
              <w:t xml:space="preserve"> </w:t>
            </w:r>
            <w:r>
              <w:rPr>
                <w:sz w:val="24"/>
              </w:rPr>
              <w:t>ranches</w:t>
            </w:r>
          </w:p>
          <w:p w:rsidR="00521B8F" w:rsidRDefault="00E70D0A">
            <w:pPr>
              <w:pStyle w:val="TableParagraph"/>
              <w:numPr>
                <w:ilvl w:val="0"/>
                <w:numId w:val="315"/>
              </w:numPr>
              <w:tabs>
                <w:tab w:val="left" w:pos="1187"/>
              </w:tabs>
              <w:spacing w:before="165" w:line="256" w:lineRule="auto"/>
              <w:ind w:right="1148"/>
              <w:rPr>
                <w:sz w:val="24"/>
              </w:rPr>
            </w:pPr>
            <w:r>
              <w:rPr>
                <w:sz w:val="24"/>
              </w:rPr>
              <w:t>Physical</w:t>
            </w:r>
            <w:r>
              <w:rPr>
                <w:spacing w:val="-9"/>
                <w:sz w:val="24"/>
              </w:rPr>
              <w:t xml:space="preserve"> </w:t>
            </w:r>
            <w:r>
              <w:rPr>
                <w:sz w:val="24"/>
              </w:rPr>
              <w:t>Planning</w:t>
            </w:r>
            <w:r>
              <w:rPr>
                <w:spacing w:val="-9"/>
                <w:sz w:val="24"/>
              </w:rPr>
              <w:t xml:space="preserve"> </w:t>
            </w:r>
            <w:r>
              <w:rPr>
                <w:sz w:val="24"/>
              </w:rPr>
              <w:t>and</w:t>
            </w:r>
            <w:r>
              <w:rPr>
                <w:spacing w:val="-57"/>
                <w:sz w:val="24"/>
              </w:rPr>
              <w:t xml:space="preserve"> </w:t>
            </w:r>
            <w:r>
              <w:rPr>
                <w:sz w:val="24"/>
              </w:rPr>
              <w:t>Development</w:t>
            </w:r>
            <w:r>
              <w:rPr>
                <w:spacing w:val="-3"/>
                <w:sz w:val="24"/>
              </w:rPr>
              <w:t xml:space="preserve"> </w:t>
            </w:r>
            <w:r>
              <w:rPr>
                <w:sz w:val="24"/>
              </w:rPr>
              <w:t>Control</w:t>
            </w:r>
          </w:p>
          <w:p w:rsidR="00521B8F" w:rsidRDefault="00E70D0A">
            <w:pPr>
              <w:pStyle w:val="TableParagraph"/>
              <w:numPr>
                <w:ilvl w:val="0"/>
                <w:numId w:val="315"/>
              </w:numPr>
              <w:tabs>
                <w:tab w:val="left" w:pos="1187"/>
              </w:tabs>
              <w:spacing w:before="163"/>
              <w:ind w:hanging="361"/>
              <w:rPr>
                <w:sz w:val="24"/>
              </w:rPr>
            </w:pPr>
            <w:r>
              <w:rPr>
                <w:sz w:val="24"/>
              </w:rPr>
              <w:t>Waste</w:t>
            </w:r>
            <w:r>
              <w:rPr>
                <w:spacing w:val="-2"/>
                <w:sz w:val="24"/>
              </w:rPr>
              <w:t xml:space="preserve"> </w:t>
            </w:r>
            <w:r>
              <w:rPr>
                <w:sz w:val="24"/>
              </w:rPr>
              <w:t>management</w:t>
            </w:r>
          </w:p>
        </w:tc>
        <w:tc>
          <w:tcPr>
            <w:tcW w:w="2633" w:type="dxa"/>
          </w:tcPr>
          <w:p w:rsidR="00521B8F" w:rsidRDefault="00E70D0A">
            <w:pPr>
              <w:pStyle w:val="TableParagraph"/>
              <w:numPr>
                <w:ilvl w:val="0"/>
                <w:numId w:val="314"/>
              </w:numPr>
              <w:tabs>
                <w:tab w:val="left" w:pos="828"/>
                <w:tab w:val="left" w:pos="829"/>
              </w:tabs>
              <w:spacing w:line="297" w:lineRule="auto"/>
              <w:ind w:right="174"/>
              <w:rPr>
                <w:sz w:val="24"/>
              </w:rPr>
            </w:pPr>
            <w:r>
              <w:rPr>
                <w:sz w:val="24"/>
              </w:rPr>
              <w:t>Identification</w:t>
            </w:r>
            <w:r>
              <w:rPr>
                <w:spacing w:val="1"/>
                <w:sz w:val="24"/>
              </w:rPr>
              <w:t xml:space="preserve"> </w:t>
            </w:r>
            <w:r>
              <w:rPr>
                <w:sz w:val="24"/>
              </w:rPr>
              <w:t>and fencing of</w:t>
            </w:r>
            <w:r>
              <w:rPr>
                <w:spacing w:val="1"/>
                <w:sz w:val="24"/>
              </w:rPr>
              <w:t xml:space="preserve"> </w:t>
            </w:r>
            <w:r>
              <w:rPr>
                <w:sz w:val="24"/>
              </w:rPr>
              <w:t>government</w:t>
            </w:r>
            <w:r>
              <w:rPr>
                <w:spacing w:val="-14"/>
                <w:sz w:val="24"/>
              </w:rPr>
              <w:t xml:space="preserve"> </w:t>
            </w:r>
            <w:r>
              <w:rPr>
                <w:sz w:val="24"/>
              </w:rPr>
              <w:t>land</w:t>
            </w:r>
          </w:p>
        </w:tc>
      </w:tr>
      <w:tr w:rsidR="00521B8F">
        <w:trPr>
          <w:trHeight w:val="2745"/>
        </w:trPr>
        <w:tc>
          <w:tcPr>
            <w:tcW w:w="2246" w:type="dxa"/>
          </w:tcPr>
          <w:p w:rsidR="00521B8F" w:rsidRDefault="00E70D0A">
            <w:pPr>
              <w:pStyle w:val="TableParagraph"/>
              <w:spacing w:before="1" w:line="259" w:lineRule="auto"/>
              <w:ind w:left="107" w:right="189"/>
              <w:rPr>
                <w:b/>
              </w:rPr>
            </w:pPr>
            <w:r>
              <w:rPr>
                <w:b/>
              </w:rPr>
              <w:t>PUBLIC SERVICE</w:t>
            </w:r>
            <w:r>
              <w:rPr>
                <w:b/>
                <w:spacing w:val="1"/>
              </w:rPr>
              <w:t xml:space="preserve"> </w:t>
            </w:r>
            <w:r>
              <w:rPr>
                <w:b/>
              </w:rPr>
              <w:t>AND</w:t>
            </w:r>
            <w:r>
              <w:rPr>
                <w:b/>
                <w:spacing w:val="1"/>
              </w:rPr>
              <w:t xml:space="preserve"> </w:t>
            </w:r>
            <w:r>
              <w:rPr>
                <w:b/>
              </w:rPr>
              <w:t>ADMINSTRATION</w:t>
            </w:r>
          </w:p>
        </w:tc>
        <w:tc>
          <w:tcPr>
            <w:tcW w:w="4477" w:type="dxa"/>
          </w:tcPr>
          <w:p w:rsidR="00521B8F" w:rsidRDefault="00E70D0A">
            <w:pPr>
              <w:pStyle w:val="TableParagraph"/>
              <w:spacing w:line="270" w:lineRule="exact"/>
              <w:ind w:left="106"/>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313"/>
              </w:numPr>
              <w:tabs>
                <w:tab w:val="left" w:pos="894"/>
              </w:tabs>
              <w:spacing w:before="182" w:line="259" w:lineRule="auto"/>
              <w:ind w:right="267" w:hanging="360"/>
              <w:rPr>
                <w:sz w:val="24"/>
              </w:rPr>
            </w:pPr>
            <w:r>
              <w:rPr>
                <w:sz w:val="24"/>
              </w:rPr>
              <w:t>Purchase and distribution of steel</w:t>
            </w:r>
            <w:r>
              <w:rPr>
                <w:spacing w:val="1"/>
                <w:sz w:val="24"/>
              </w:rPr>
              <w:t xml:space="preserve"> </w:t>
            </w:r>
            <w:r>
              <w:rPr>
                <w:sz w:val="24"/>
              </w:rPr>
              <w:t>skip</w:t>
            </w:r>
            <w:r>
              <w:rPr>
                <w:spacing w:val="-5"/>
                <w:sz w:val="24"/>
              </w:rPr>
              <w:t xml:space="preserve"> </w:t>
            </w:r>
            <w:r>
              <w:rPr>
                <w:sz w:val="24"/>
              </w:rPr>
              <w:t>bins</w:t>
            </w:r>
            <w:r>
              <w:rPr>
                <w:spacing w:val="-4"/>
                <w:sz w:val="24"/>
              </w:rPr>
              <w:t xml:space="preserve"> </w:t>
            </w:r>
            <w:r>
              <w:rPr>
                <w:sz w:val="24"/>
              </w:rPr>
              <w:t>in</w:t>
            </w:r>
            <w:r>
              <w:rPr>
                <w:spacing w:val="-4"/>
                <w:sz w:val="24"/>
              </w:rPr>
              <w:t xml:space="preserve"> </w:t>
            </w:r>
            <w:r>
              <w:rPr>
                <w:sz w:val="24"/>
              </w:rPr>
              <w:t>designated</w:t>
            </w:r>
            <w:r>
              <w:rPr>
                <w:spacing w:val="-5"/>
                <w:sz w:val="24"/>
              </w:rPr>
              <w:t xml:space="preserve"> </w:t>
            </w:r>
            <w:r>
              <w:rPr>
                <w:sz w:val="24"/>
              </w:rPr>
              <w:t>areas/major</w:t>
            </w:r>
            <w:r>
              <w:rPr>
                <w:spacing w:val="-57"/>
                <w:sz w:val="24"/>
              </w:rPr>
              <w:t xml:space="preserve"> </w:t>
            </w:r>
            <w:r>
              <w:rPr>
                <w:sz w:val="24"/>
              </w:rPr>
              <w:t>towns,</w:t>
            </w:r>
          </w:p>
          <w:p w:rsidR="00521B8F" w:rsidRDefault="00E70D0A">
            <w:pPr>
              <w:pStyle w:val="TableParagraph"/>
              <w:numPr>
                <w:ilvl w:val="0"/>
                <w:numId w:val="313"/>
              </w:numPr>
              <w:tabs>
                <w:tab w:val="left" w:pos="880"/>
              </w:tabs>
              <w:spacing w:before="160" w:line="259" w:lineRule="auto"/>
              <w:ind w:right="383" w:hanging="360"/>
              <w:rPr>
                <w:sz w:val="24"/>
              </w:rPr>
            </w:pPr>
            <w:r>
              <w:rPr>
                <w:sz w:val="24"/>
              </w:rPr>
              <w:t>Construction of a county</w:t>
            </w:r>
            <w:r>
              <w:rPr>
                <w:spacing w:val="1"/>
                <w:sz w:val="24"/>
              </w:rPr>
              <w:t xml:space="preserve"> </w:t>
            </w:r>
            <w:r>
              <w:rPr>
                <w:sz w:val="24"/>
              </w:rPr>
              <w:t>administrative</w:t>
            </w:r>
            <w:r>
              <w:rPr>
                <w:spacing w:val="-7"/>
                <w:sz w:val="24"/>
              </w:rPr>
              <w:t xml:space="preserve"> </w:t>
            </w:r>
            <w:r>
              <w:rPr>
                <w:sz w:val="24"/>
              </w:rPr>
              <w:t>office</w:t>
            </w:r>
            <w:r>
              <w:rPr>
                <w:spacing w:val="-6"/>
                <w:sz w:val="24"/>
              </w:rPr>
              <w:t xml:space="preserve"> </w:t>
            </w:r>
            <w:r>
              <w:rPr>
                <w:sz w:val="24"/>
              </w:rPr>
              <w:t>at</w:t>
            </w:r>
            <w:r>
              <w:rPr>
                <w:spacing w:val="-6"/>
                <w:sz w:val="24"/>
              </w:rPr>
              <w:t xml:space="preserve"> </w:t>
            </w:r>
            <w:r>
              <w:rPr>
                <w:sz w:val="24"/>
              </w:rPr>
              <w:t>Mackinon</w:t>
            </w:r>
            <w:r>
              <w:rPr>
                <w:spacing w:val="-57"/>
                <w:sz w:val="24"/>
              </w:rPr>
              <w:t xml:space="preserve"> </w:t>
            </w:r>
            <w:r>
              <w:rPr>
                <w:sz w:val="24"/>
              </w:rPr>
              <w:t>road.</w:t>
            </w:r>
          </w:p>
        </w:tc>
        <w:tc>
          <w:tcPr>
            <w:tcW w:w="2633" w:type="dxa"/>
          </w:tcPr>
          <w:p w:rsidR="00521B8F" w:rsidRDefault="00521B8F">
            <w:pPr>
              <w:pStyle w:val="TableParagraph"/>
              <w:rPr>
                <w:sz w:val="24"/>
              </w:rPr>
            </w:pPr>
          </w:p>
        </w:tc>
      </w:tr>
    </w:tbl>
    <w:p w:rsidR="00521B8F" w:rsidRDefault="00521B8F">
      <w:pPr>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spacing w:before="90"/>
        <w:ind w:left="140"/>
        <w:rPr>
          <w:b/>
          <w:sz w:val="24"/>
        </w:rPr>
      </w:pPr>
      <w:r>
        <w:rPr>
          <w:b/>
          <w:sz w:val="24"/>
        </w:rPr>
        <w:t>WARD:</w:t>
      </w:r>
      <w:r>
        <w:rPr>
          <w:b/>
          <w:spacing w:val="-3"/>
          <w:sz w:val="24"/>
        </w:rPr>
        <w:t xml:space="preserve"> </w:t>
      </w:r>
      <w:r>
        <w:rPr>
          <w:b/>
          <w:sz w:val="24"/>
        </w:rPr>
        <w:t>MWERENI</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275"/>
        </w:trPr>
        <w:tc>
          <w:tcPr>
            <w:tcW w:w="1975" w:type="dxa"/>
          </w:tcPr>
          <w:p w:rsidR="00521B8F" w:rsidRDefault="00E70D0A">
            <w:pPr>
              <w:pStyle w:val="TableParagraph"/>
              <w:spacing w:line="256" w:lineRule="exact"/>
              <w:ind w:left="107"/>
              <w:rPr>
                <w:b/>
                <w:sz w:val="24"/>
              </w:rPr>
            </w:pPr>
            <w:r>
              <w:rPr>
                <w:b/>
                <w:sz w:val="24"/>
              </w:rPr>
              <w:t>DEPARTMENT</w:t>
            </w:r>
          </w:p>
        </w:tc>
        <w:tc>
          <w:tcPr>
            <w:tcW w:w="4846" w:type="dxa"/>
          </w:tcPr>
          <w:p w:rsidR="00521B8F" w:rsidRDefault="00E70D0A">
            <w:pPr>
              <w:pStyle w:val="TableParagraph"/>
              <w:spacing w:line="256" w:lineRule="exact"/>
              <w:ind w:left="167"/>
              <w:rPr>
                <w:b/>
                <w:sz w:val="24"/>
              </w:rPr>
            </w:pPr>
            <w:r>
              <w:rPr>
                <w:b/>
                <w:sz w:val="24"/>
              </w:rPr>
              <w:t>PRIORITIES</w:t>
            </w:r>
          </w:p>
        </w:tc>
        <w:tc>
          <w:tcPr>
            <w:tcW w:w="2534" w:type="dxa"/>
          </w:tcPr>
          <w:p w:rsidR="00521B8F" w:rsidRDefault="00E70D0A">
            <w:pPr>
              <w:pStyle w:val="TableParagraph"/>
              <w:spacing w:line="256" w:lineRule="exact"/>
              <w:ind w:left="108"/>
              <w:rPr>
                <w:b/>
                <w:sz w:val="24"/>
              </w:rPr>
            </w:pPr>
            <w:r>
              <w:rPr>
                <w:b/>
                <w:sz w:val="24"/>
              </w:rPr>
              <w:t>PUBLIC</w:t>
            </w:r>
            <w:r>
              <w:rPr>
                <w:b/>
                <w:spacing w:val="-2"/>
                <w:sz w:val="24"/>
              </w:rPr>
              <w:t xml:space="preserve"> </w:t>
            </w:r>
            <w:r>
              <w:rPr>
                <w:b/>
                <w:sz w:val="24"/>
              </w:rPr>
              <w:t>VIEWS</w:t>
            </w:r>
          </w:p>
        </w:tc>
      </w:tr>
      <w:tr w:rsidR="00521B8F">
        <w:trPr>
          <w:trHeight w:val="12836"/>
        </w:trPr>
        <w:tc>
          <w:tcPr>
            <w:tcW w:w="1975" w:type="dxa"/>
          </w:tcPr>
          <w:p w:rsidR="00521B8F" w:rsidRDefault="00E70D0A">
            <w:pPr>
              <w:pStyle w:val="TableParagraph"/>
              <w:spacing w:line="275" w:lineRule="exact"/>
              <w:ind w:left="107"/>
              <w:rPr>
                <w:b/>
                <w:sz w:val="24"/>
              </w:rPr>
            </w:pPr>
            <w:r>
              <w:rPr>
                <w:b/>
                <w:sz w:val="24"/>
              </w:rPr>
              <w:t>HEALTH</w:t>
            </w:r>
          </w:p>
        </w:tc>
        <w:tc>
          <w:tcPr>
            <w:tcW w:w="4846" w:type="dxa"/>
          </w:tcPr>
          <w:p w:rsidR="00521B8F" w:rsidRDefault="00E70D0A">
            <w:pPr>
              <w:pStyle w:val="TableParagraph"/>
              <w:numPr>
                <w:ilvl w:val="0"/>
                <w:numId w:val="312"/>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312"/>
              </w:numPr>
              <w:tabs>
                <w:tab w:val="left" w:pos="1189"/>
              </w:tabs>
              <w:spacing w:line="360" w:lineRule="auto"/>
              <w:ind w:right="93"/>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12"/>
              </w:numPr>
              <w:tabs>
                <w:tab w:val="left" w:pos="1189"/>
              </w:tabs>
              <w:spacing w:line="360" w:lineRule="auto"/>
              <w:ind w:right="97"/>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312"/>
              </w:numPr>
              <w:tabs>
                <w:tab w:val="left" w:pos="1189"/>
              </w:tabs>
              <w:spacing w:line="360" w:lineRule="auto"/>
              <w:ind w:right="93"/>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312"/>
              </w:numPr>
              <w:tabs>
                <w:tab w:val="left" w:pos="1189"/>
              </w:tabs>
              <w:spacing w:line="360" w:lineRule="auto"/>
              <w:ind w:right="95"/>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312"/>
              </w:numPr>
              <w:tabs>
                <w:tab w:val="left" w:pos="1189"/>
              </w:tabs>
              <w:spacing w:line="360" w:lineRule="auto"/>
              <w:ind w:right="97"/>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312"/>
              </w:numPr>
              <w:tabs>
                <w:tab w:val="left" w:pos="1249"/>
              </w:tabs>
              <w:spacing w:line="360" w:lineRule="auto"/>
              <w:ind w:right="96"/>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312"/>
              </w:numPr>
              <w:tabs>
                <w:tab w:val="left" w:pos="1249"/>
              </w:tabs>
              <w:spacing w:line="360" w:lineRule="auto"/>
              <w:ind w:right="97"/>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312"/>
              </w:numPr>
              <w:tabs>
                <w:tab w:val="left" w:pos="1189"/>
              </w:tabs>
              <w:jc w:val="both"/>
              <w:rPr>
                <w:sz w:val="24"/>
              </w:rPr>
            </w:pPr>
            <w:r>
              <w:rPr>
                <w:sz w:val="24"/>
              </w:rPr>
              <w:t>Promoting</w:t>
            </w:r>
            <w:r>
              <w:rPr>
                <w:spacing w:val="31"/>
                <w:sz w:val="24"/>
              </w:rPr>
              <w:t xml:space="preserve"> </w:t>
            </w:r>
            <w:r>
              <w:rPr>
                <w:sz w:val="24"/>
              </w:rPr>
              <w:t>the</w:t>
            </w:r>
            <w:r>
              <w:rPr>
                <w:spacing w:val="91"/>
                <w:sz w:val="24"/>
              </w:rPr>
              <w:t xml:space="preserve"> </w:t>
            </w:r>
            <w:r>
              <w:rPr>
                <w:sz w:val="24"/>
              </w:rPr>
              <w:t>Community</w:t>
            </w:r>
            <w:r>
              <w:rPr>
                <w:spacing w:val="86"/>
                <w:sz w:val="24"/>
              </w:rPr>
              <w:t xml:space="preserve"> </w:t>
            </w:r>
            <w:r>
              <w:rPr>
                <w:sz w:val="24"/>
              </w:rPr>
              <w:t>Health</w:t>
            </w:r>
          </w:p>
          <w:p w:rsidR="00521B8F" w:rsidRDefault="00E70D0A">
            <w:pPr>
              <w:pStyle w:val="TableParagraph"/>
              <w:spacing w:before="2" w:line="410" w:lineRule="atLeast"/>
              <w:ind w:left="1188" w:right="91"/>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534" w:type="dxa"/>
          </w:tcPr>
          <w:p w:rsidR="00521B8F" w:rsidRDefault="00E70D0A">
            <w:pPr>
              <w:pStyle w:val="TableParagraph"/>
              <w:numPr>
                <w:ilvl w:val="0"/>
                <w:numId w:val="311"/>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5381"/>
        </w:trPr>
        <w:tc>
          <w:tcPr>
            <w:tcW w:w="1975" w:type="dxa"/>
          </w:tcPr>
          <w:p w:rsidR="00521B8F" w:rsidRDefault="00E70D0A">
            <w:pPr>
              <w:pStyle w:val="TableParagraph"/>
              <w:spacing w:line="273" w:lineRule="exact"/>
              <w:ind w:left="107"/>
              <w:rPr>
                <w:b/>
                <w:sz w:val="24"/>
              </w:rPr>
            </w:pPr>
            <w:r>
              <w:rPr>
                <w:b/>
                <w:sz w:val="24"/>
              </w:rPr>
              <w:lastRenderedPageBreak/>
              <w:t>WATER</w:t>
            </w:r>
          </w:p>
        </w:tc>
        <w:tc>
          <w:tcPr>
            <w:tcW w:w="4846" w:type="dxa"/>
          </w:tcPr>
          <w:p w:rsidR="00521B8F" w:rsidRDefault="00E70D0A">
            <w:pPr>
              <w:pStyle w:val="TableParagraph"/>
              <w:numPr>
                <w:ilvl w:val="0"/>
                <w:numId w:val="310"/>
              </w:numPr>
              <w:tabs>
                <w:tab w:val="left" w:pos="1189"/>
              </w:tabs>
              <w:spacing w:line="360" w:lineRule="auto"/>
              <w:ind w:right="94"/>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310"/>
              </w:numPr>
              <w:tabs>
                <w:tab w:val="left" w:pos="1189"/>
              </w:tabs>
              <w:ind w:hanging="721"/>
              <w:jc w:val="both"/>
              <w:rPr>
                <w:b/>
                <w:sz w:val="24"/>
              </w:rPr>
            </w:pPr>
            <w:r>
              <w:rPr>
                <w:sz w:val="24"/>
              </w:rPr>
              <w:t xml:space="preserve">Drilling    </w:t>
            </w:r>
            <w:r>
              <w:rPr>
                <w:spacing w:val="55"/>
                <w:sz w:val="24"/>
              </w:rPr>
              <w:t xml:space="preserve"> </w:t>
            </w:r>
            <w:r>
              <w:rPr>
                <w:sz w:val="24"/>
              </w:rPr>
              <w:t xml:space="preserve">and  </w:t>
            </w:r>
            <w:r>
              <w:rPr>
                <w:spacing w:val="30"/>
                <w:sz w:val="24"/>
              </w:rPr>
              <w:t xml:space="preserve"> </w:t>
            </w:r>
            <w:r>
              <w:rPr>
                <w:sz w:val="24"/>
              </w:rPr>
              <w:t xml:space="preserve">equipping  </w:t>
            </w:r>
            <w:r>
              <w:rPr>
                <w:spacing w:val="25"/>
                <w:sz w:val="24"/>
              </w:rPr>
              <w:t xml:space="preserve"> </w:t>
            </w:r>
            <w:r>
              <w:rPr>
                <w:sz w:val="24"/>
              </w:rPr>
              <w:t xml:space="preserve">of  </w:t>
            </w:r>
            <w:r>
              <w:rPr>
                <w:spacing w:val="30"/>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310"/>
              </w:numPr>
              <w:tabs>
                <w:tab w:val="left" w:pos="1189"/>
              </w:tabs>
              <w:spacing w:before="139" w:line="360" w:lineRule="auto"/>
              <w:ind w:right="90"/>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310"/>
              </w:numPr>
              <w:tabs>
                <w:tab w:val="left" w:pos="1189"/>
              </w:tabs>
              <w:spacing w:line="360" w:lineRule="auto"/>
              <w:ind w:right="96"/>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310"/>
              </w:numPr>
              <w:tabs>
                <w:tab w:val="left" w:pos="1189"/>
              </w:tabs>
              <w:spacing w:before="1" w:line="360" w:lineRule="auto"/>
              <w:ind w:right="95"/>
              <w:jc w:val="both"/>
              <w:rPr>
                <w:sz w:val="24"/>
              </w:rPr>
            </w:pPr>
            <w:r>
              <w:rPr>
                <w:sz w:val="24"/>
              </w:rPr>
              <w:t>Sensitization and Capacity building</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community</w:t>
            </w:r>
            <w:r>
              <w:rPr>
                <w:spacing w:val="-7"/>
                <w:sz w:val="24"/>
              </w:rPr>
              <w:t xml:space="preserve"> </w:t>
            </w:r>
            <w:r>
              <w:rPr>
                <w:sz w:val="24"/>
              </w:rPr>
              <w:t>for</w:t>
            </w:r>
            <w:r>
              <w:rPr>
                <w:spacing w:val="-4"/>
                <w:sz w:val="24"/>
              </w:rPr>
              <w:t xml:space="preserve"> </w:t>
            </w:r>
            <w:r>
              <w:rPr>
                <w:sz w:val="24"/>
              </w:rPr>
              <w:t>sustainable</w:t>
            </w:r>
            <w:r>
              <w:rPr>
                <w:spacing w:val="-2"/>
                <w:sz w:val="24"/>
              </w:rPr>
              <w:t xml:space="preserve"> </w:t>
            </w:r>
            <w:r>
              <w:rPr>
                <w:sz w:val="24"/>
              </w:rPr>
              <w:t>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534" w:type="dxa"/>
          </w:tcPr>
          <w:p w:rsidR="00521B8F" w:rsidRDefault="00E70D0A">
            <w:pPr>
              <w:pStyle w:val="TableParagraph"/>
              <w:numPr>
                <w:ilvl w:val="0"/>
                <w:numId w:val="309"/>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r w:rsidR="00521B8F">
        <w:trPr>
          <w:trHeight w:val="2899"/>
        </w:trPr>
        <w:tc>
          <w:tcPr>
            <w:tcW w:w="1975" w:type="dxa"/>
          </w:tcPr>
          <w:p w:rsidR="00521B8F" w:rsidRDefault="00E70D0A">
            <w:pPr>
              <w:pStyle w:val="TableParagraph"/>
              <w:spacing w:line="273" w:lineRule="exact"/>
              <w:ind w:left="107"/>
              <w:rPr>
                <w:b/>
                <w:sz w:val="24"/>
              </w:rPr>
            </w:pPr>
            <w:r>
              <w:rPr>
                <w:b/>
                <w:sz w:val="24"/>
              </w:rPr>
              <w:t>ROADS</w:t>
            </w:r>
          </w:p>
        </w:tc>
        <w:tc>
          <w:tcPr>
            <w:tcW w:w="4846" w:type="dxa"/>
          </w:tcPr>
          <w:p w:rsidR="00521B8F" w:rsidRDefault="00E70D0A">
            <w:pPr>
              <w:pStyle w:val="TableParagraph"/>
              <w:numPr>
                <w:ilvl w:val="0"/>
                <w:numId w:val="308"/>
              </w:numPr>
              <w:tabs>
                <w:tab w:val="left" w:pos="1188"/>
                <w:tab w:val="left" w:pos="1189"/>
                <w:tab w:val="left" w:pos="2598"/>
                <w:tab w:val="left" w:pos="3056"/>
                <w:tab w:val="left" w:pos="3766"/>
                <w:tab w:val="left" w:pos="4219"/>
              </w:tabs>
              <w:spacing w:line="360" w:lineRule="auto"/>
              <w:ind w:right="97"/>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08"/>
              </w:numPr>
              <w:tabs>
                <w:tab w:val="left" w:pos="1248"/>
                <w:tab w:val="left" w:pos="1249"/>
              </w:tabs>
              <w:spacing w:line="360" w:lineRule="auto"/>
              <w:ind w:right="96"/>
              <w:rPr>
                <w:sz w:val="24"/>
              </w:rPr>
            </w:pPr>
            <w:r>
              <w:tab/>
            </w:r>
            <w:r>
              <w:rPr>
                <w:sz w:val="24"/>
              </w:rPr>
              <w:t>Grading</w:t>
            </w:r>
            <w:r>
              <w:rPr>
                <w:spacing w:val="39"/>
                <w:sz w:val="24"/>
              </w:rPr>
              <w:t xml:space="preserve"> </w:t>
            </w:r>
            <w:r>
              <w:rPr>
                <w:sz w:val="24"/>
              </w:rPr>
              <w:t>and</w:t>
            </w:r>
            <w:r>
              <w:rPr>
                <w:spacing w:val="47"/>
                <w:sz w:val="24"/>
              </w:rPr>
              <w:t xml:space="preserve"> </w:t>
            </w:r>
            <w:r>
              <w:rPr>
                <w:sz w:val="24"/>
              </w:rPr>
              <w:t>gravelling</w:t>
            </w:r>
            <w:r>
              <w:rPr>
                <w:spacing w:val="42"/>
                <w:sz w:val="24"/>
              </w:rPr>
              <w:t xml:space="preserve"> </w:t>
            </w:r>
            <w:r>
              <w:rPr>
                <w:sz w:val="24"/>
              </w:rPr>
              <w:t>of</w:t>
            </w:r>
            <w:r>
              <w:rPr>
                <w:spacing w:val="45"/>
                <w:sz w:val="24"/>
              </w:rPr>
              <w:t xml:space="preserve"> </w:t>
            </w:r>
            <w:r>
              <w:rPr>
                <w:b/>
                <w:sz w:val="24"/>
              </w:rPr>
              <w:t>6km</w:t>
            </w:r>
            <w:r>
              <w:rPr>
                <w:b/>
                <w:spacing w:val="40"/>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308"/>
              </w:numPr>
              <w:tabs>
                <w:tab w:val="left" w:pos="1248"/>
                <w:tab w:val="left" w:pos="1249"/>
              </w:tabs>
              <w:spacing w:line="362" w:lineRule="auto"/>
              <w:ind w:right="91"/>
              <w:rPr>
                <w:sz w:val="24"/>
              </w:rPr>
            </w:pPr>
            <w:r>
              <w:tab/>
            </w:r>
            <w:r>
              <w:rPr>
                <w:sz w:val="24"/>
              </w:rPr>
              <w:t>Rehabilitation</w:t>
            </w:r>
            <w:r>
              <w:rPr>
                <w:spacing w:val="4"/>
                <w:sz w:val="24"/>
              </w:rPr>
              <w:t xml:space="preserve"> </w:t>
            </w:r>
            <w:r>
              <w:rPr>
                <w:sz w:val="24"/>
              </w:rPr>
              <w:t>of</w:t>
            </w:r>
            <w:r>
              <w:rPr>
                <w:spacing w:val="4"/>
                <w:sz w:val="24"/>
              </w:rPr>
              <w:t xml:space="preserve"> </w:t>
            </w:r>
            <w:r>
              <w:rPr>
                <w:sz w:val="24"/>
              </w:rPr>
              <w:t>1</w:t>
            </w:r>
            <w:r>
              <w:rPr>
                <w:b/>
                <w:sz w:val="24"/>
              </w:rPr>
              <w:t>3km</w:t>
            </w:r>
            <w:r>
              <w:rPr>
                <w:b/>
                <w:spacing w:val="2"/>
                <w:sz w:val="24"/>
              </w:rPr>
              <w:t xml:space="preserve"> </w:t>
            </w:r>
            <w:r>
              <w:rPr>
                <w:sz w:val="24"/>
              </w:rPr>
              <w:t>of</w:t>
            </w:r>
            <w:r>
              <w:rPr>
                <w:spacing w:val="4"/>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308"/>
              </w:numPr>
              <w:tabs>
                <w:tab w:val="left" w:pos="1248"/>
                <w:tab w:val="left" w:pos="1249"/>
              </w:tabs>
              <w:spacing w:line="271"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34" w:type="dxa"/>
          </w:tcPr>
          <w:p w:rsidR="00521B8F" w:rsidRDefault="00E70D0A">
            <w:pPr>
              <w:pStyle w:val="TableParagraph"/>
              <w:numPr>
                <w:ilvl w:val="0"/>
                <w:numId w:val="307"/>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r w:rsidR="00521B8F">
        <w:trPr>
          <w:trHeight w:val="5380"/>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46" w:type="dxa"/>
          </w:tcPr>
          <w:p w:rsidR="00521B8F" w:rsidRDefault="00E70D0A">
            <w:pPr>
              <w:pStyle w:val="TableParagraph"/>
              <w:numPr>
                <w:ilvl w:val="0"/>
                <w:numId w:val="306"/>
              </w:numPr>
              <w:tabs>
                <w:tab w:val="left" w:pos="1189"/>
              </w:tabs>
              <w:spacing w:line="360" w:lineRule="auto"/>
              <w:ind w:right="95"/>
              <w:jc w:val="both"/>
              <w:rPr>
                <w:sz w:val="24"/>
              </w:rPr>
            </w:pPr>
            <w:r>
              <w:rPr>
                <w:sz w:val="24"/>
              </w:rPr>
              <w:t>Enhance provision of mechanization</w:t>
            </w:r>
            <w:r>
              <w:rPr>
                <w:spacing w:val="-57"/>
                <w:sz w:val="24"/>
              </w:rPr>
              <w:t xml:space="preserve"> </w:t>
            </w:r>
            <w:r>
              <w:rPr>
                <w:sz w:val="24"/>
              </w:rPr>
              <w:t>services,</w:t>
            </w:r>
            <w:r>
              <w:rPr>
                <w:spacing w:val="-5"/>
                <w:sz w:val="24"/>
              </w:rPr>
              <w:t xml:space="preserve"> </w:t>
            </w:r>
            <w:r>
              <w:rPr>
                <w:sz w:val="24"/>
              </w:rPr>
              <w:t>provision</w:t>
            </w:r>
            <w:r>
              <w:rPr>
                <w:spacing w:val="-3"/>
                <w:sz w:val="24"/>
              </w:rPr>
              <w:t xml:space="preserve"> </w:t>
            </w:r>
            <w:r>
              <w:rPr>
                <w:sz w:val="24"/>
              </w:rPr>
              <w:t>of</w:t>
            </w:r>
            <w:r>
              <w:rPr>
                <w:spacing w:val="-5"/>
                <w:sz w:val="24"/>
              </w:rPr>
              <w:t xml:space="preserve"> </w:t>
            </w:r>
            <w:r>
              <w:rPr>
                <w:sz w:val="24"/>
              </w:rPr>
              <w:t>certified</w:t>
            </w:r>
            <w:r>
              <w:rPr>
                <w:spacing w:val="-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306"/>
              </w:numPr>
              <w:tabs>
                <w:tab w:val="left" w:pos="1189"/>
              </w:tabs>
              <w:spacing w:line="275" w:lineRule="exact"/>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306"/>
              </w:numPr>
              <w:tabs>
                <w:tab w:val="left" w:pos="1188"/>
                <w:tab w:val="left" w:pos="1189"/>
              </w:tabs>
              <w:spacing w:before="133" w:line="360" w:lineRule="auto"/>
              <w:ind w:right="96"/>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306"/>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06"/>
              </w:numPr>
              <w:tabs>
                <w:tab w:val="left" w:pos="1188"/>
                <w:tab w:val="left" w:pos="1189"/>
              </w:tabs>
              <w:spacing w:before="138"/>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306"/>
              </w:numPr>
              <w:tabs>
                <w:tab w:val="left" w:pos="1189"/>
              </w:tabs>
              <w:spacing w:before="139" w:line="360" w:lineRule="auto"/>
              <w:ind w:right="96"/>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306"/>
              </w:numPr>
              <w:tabs>
                <w:tab w:val="left" w:pos="1189"/>
              </w:tabs>
              <w:spacing w:line="275" w:lineRule="exact"/>
              <w:ind w:hanging="721"/>
              <w:jc w:val="both"/>
              <w:rPr>
                <w:sz w:val="24"/>
              </w:rPr>
            </w:pPr>
            <w:r>
              <w:rPr>
                <w:sz w:val="24"/>
              </w:rPr>
              <w:t xml:space="preserve">Enhance        </w:t>
            </w:r>
            <w:r>
              <w:rPr>
                <w:spacing w:val="20"/>
                <w:sz w:val="24"/>
              </w:rPr>
              <w:t xml:space="preserve"> </w:t>
            </w:r>
            <w:r>
              <w:rPr>
                <w:sz w:val="24"/>
              </w:rPr>
              <w:t xml:space="preserve">marine         </w:t>
            </w:r>
            <w:r>
              <w:rPr>
                <w:spacing w:val="20"/>
                <w:sz w:val="24"/>
              </w:rPr>
              <w:t xml:space="preserve"> </w:t>
            </w:r>
            <w:r>
              <w:rPr>
                <w:sz w:val="24"/>
              </w:rPr>
              <w:t>fisheries</w:t>
            </w:r>
          </w:p>
          <w:p w:rsidR="00521B8F" w:rsidRDefault="00E70D0A">
            <w:pPr>
              <w:pStyle w:val="TableParagraph"/>
              <w:spacing w:before="139"/>
              <w:ind w:left="1188"/>
              <w:rPr>
                <w:sz w:val="24"/>
              </w:rPr>
            </w:pPr>
            <w:r>
              <w:rPr>
                <w:sz w:val="24"/>
              </w:rPr>
              <w:t>development</w:t>
            </w:r>
          </w:p>
        </w:tc>
        <w:tc>
          <w:tcPr>
            <w:tcW w:w="2534" w:type="dxa"/>
          </w:tcPr>
          <w:p w:rsidR="00521B8F" w:rsidRDefault="00E70D0A">
            <w:pPr>
              <w:pStyle w:val="TableParagraph"/>
              <w:numPr>
                <w:ilvl w:val="0"/>
                <w:numId w:val="305"/>
              </w:numPr>
              <w:tabs>
                <w:tab w:val="left" w:pos="829"/>
                <w:tab w:val="left" w:pos="830"/>
              </w:tabs>
              <w:spacing w:line="237" w:lineRule="auto"/>
              <w:ind w:right="170"/>
              <w:rPr>
                <w:sz w:val="24"/>
              </w:rPr>
            </w:pPr>
            <w:r>
              <w:rPr>
                <w:spacing w:val="-1"/>
                <w:sz w:val="24"/>
              </w:rPr>
              <w:t xml:space="preserve">Incorporate </w:t>
            </w:r>
            <w:r>
              <w:rPr>
                <w:sz w:val="24"/>
              </w:rPr>
              <w:t>fish</w:t>
            </w:r>
            <w:r>
              <w:rPr>
                <w:spacing w:val="-57"/>
                <w:sz w:val="24"/>
              </w:rPr>
              <w:t xml:space="preserve"> </w:t>
            </w:r>
            <w:r>
              <w:rPr>
                <w:sz w:val="24"/>
              </w:rPr>
              <w:t>ponds in</w:t>
            </w:r>
            <w:r>
              <w:rPr>
                <w:spacing w:val="1"/>
                <w:sz w:val="24"/>
              </w:rPr>
              <w:t xml:space="preserve"> </w:t>
            </w:r>
            <w:r>
              <w:rPr>
                <w:sz w:val="24"/>
              </w:rPr>
              <w:t>hinterlands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7865"/>
        </w:trPr>
        <w:tc>
          <w:tcPr>
            <w:tcW w:w="1975" w:type="dxa"/>
          </w:tcPr>
          <w:p w:rsidR="00521B8F" w:rsidRDefault="00E70D0A">
            <w:pPr>
              <w:pStyle w:val="TableParagraph"/>
              <w:spacing w:line="273" w:lineRule="exact"/>
              <w:ind w:left="107"/>
              <w:rPr>
                <w:b/>
                <w:sz w:val="24"/>
              </w:rPr>
            </w:pPr>
            <w:r>
              <w:rPr>
                <w:b/>
                <w:sz w:val="24"/>
              </w:rPr>
              <w:lastRenderedPageBreak/>
              <w:t>EDUCATION</w:t>
            </w:r>
          </w:p>
        </w:tc>
        <w:tc>
          <w:tcPr>
            <w:tcW w:w="4846" w:type="dxa"/>
          </w:tcPr>
          <w:p w:rsidR="00521B8F" w:rsidRDefault="00E70D0A">
            <w:pPr>
              <w:pStyle w:val="TableParagraph"/>
              <w:numPr>
                <w:ilvl w:val="0"/>
                <w:numId w:val="304"/>
              </w:numPr>
              <w:tabs>
                <w:tab w:val="left" w:pos="529"/>
              </w:tabs>
              <w:spacing w:line="360" w:lineRule="auto"/>
              <w:ind w:right="334" w:hanging="361"/>
              <w:rPr>
                <w:sz w:val="24"/>
              </w:rPr>
            </w:pPr>
            <w:r>
              <w:tab/>
            </w:r>
            <w:r>
              <w:rPr>
                <w:sz w:val="24"/>
              </w:rPr>
              <w:t>Establishment</w:t>
            </w:r>
            <w:r>
              <w:rPr>
                <w:spacing w:val="-3"/>
                <w:sz w:val="24"/>
              </w:rPr>
              <w:t xml:space="preserve"> </w:t>
            </w:r>
            <w:r>
              <w:rPr>
                <w:sz w:val="24"/>
              </w:rPr>
              <w:t>of</w:t>
            </w:r>
            <w:r>
              <w:rPr>
                <w:spacing w:val="-3"/>
                <w:sz w:val="24"/>
              </w:rPr>
              <w:t xml:space="preserve"> </w:t>
            </w:r>
            <w:r>
              <w:rPr>
                <w:sz w:val="24"/>
              </w:rPr>
              <w:t>more</w:t>
            </w:r>
            <w:r>
              <w:rPr>
                <w:spacing w:val="-5"/>
                <w:sz w:val="24"/>
              </w:rPr>
              <w:t xml:space="preserve"> </w:t>
            </w:r>
            <w:r>
              <w:rPr>
                <w:sz w:val="24"/>
              </w:rPr>
              <w:t>ECDE</w:t>
            </w:r>
            <w:r>
              <w:rPr>
                <w:spacing w:val="-4"/>
                <w:sz w:val="24"/>
              </w:rPr>
              <w:t xml:space="preserve"> </w:t>
            </w:r>
            <w:r>
              <w:rPr>
                <w:sz w:val="24"/>
              </w:rPr>
              <w:t>Centres,</w:t>
            </w:r>
            <w:r>
              <w:rPr>
                <w:spacing w:val="-3"/>
                <w:sz w:val="24"/>
              </w:rPr>
              <w:t xml:space="preserve"> </w:t>
            </w:r>
            <w:r>
              <w:rPr>
                <w:sz w:val="24"/>
              </w:rPr>
              <w:t>(8</w:t>
            </w:r>
            <w:r>
              <w:rPr>
                <w:spacing w:val="-57"/>
                <w:sz w:val="24"/>
              </w:rPr>
              <w:t xml:space="preserve"> </w:t>
            </w:r>
            <w:r>
              <w:rPr>
                <w:sz w:val="24"/>
              </w:rPr>
              <w:t>new</w:t>
            </w:r>
            <w:r>
              <w:rPr>
                <w:spacing w:val="-1"/>
                <w:sz w:val="24"/>
              </w:rPr>
              <w:t xml:space="preserve"> </w:t>
            </w:r>
            <w:r>
              <w:rPr>
                <w:sz w:val="24"/>
              </w:rPr>
              <w:t>ECDE</w:t>
            </w:r>
            <w:r>
              <w:rPr>
                <w:spacing w:val="-2"/>
                <w:sz w:val="24"/>
              </w:rPr>
              <w:t xml:space="preserve"> </w:t>
            </w:r>
            <w:r>
              <w:rPr>
                <w:sz w:val="24"/>
              </w:rPr>
              <w:t>Centres</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304"/>
              </w:numPr>
              <w:tabs>
                <w:tab w:val="left" w:pos="531"/>
              </w:tabs>
              <w:spacing w:line="360" w:lineRule="auto"/>
              <w:ind w:right="772" w:hanging="361"/>
              <w:rPr>
                <w:sz w:val="24"/>
              </w:rPr>
            </w:pPr>
            <w:r>
              <w:tab/>
            </w:r>
            <w:r>
              <w:rPr>
                <w:sz w:val="24"/>
              </w:rPr>
              <w:t>Installation of arts and outdoor play</w:t>
            </w:r>
            <w:r>
              <w:rPr>
                <w:spacing w:val="1"/>
                <w:sz w:val="24"/>
              </w:rPr>
              <w:t xml:space="preserve"> </w:t>
            </w:r>
            <w:r>
              <w:rPr>
                <w:sz w:val="24"/>
              </w:rPr>
              <w:t>equipment (35 ECDE Centres will be</w:t>
            </w:r>
            <w:r>
              <w:rPr>
                <w:spacing w:val="-57"/>
                <w:sz w:val="24"/>
              </w:rPr>
              <w:t xml:space="preserve"> </w:t>
            </w:r>
            <w:r>
              <w:rPr>
                <w:sz w:val="24"/>
              </w:rPr>
              <w:t>supplied)</w:t>
            </w:r>
          </w:p>
          <w:p w:rsidR="00521B8F" w:rsidRDefault="00E70D0A">
            <w:pPr>
              <w:pStyle w:val="TableParagraph"/>
              <w:numPr>
                <w:ilvl w:val="0"/>
                <w:numId w:val="304"/>
              </w:numPr>
              <w:tabs>
                <w:tab w:val="left" w:pos="591"/>
              </w:tabs>
              <w:spacing w:line="360" w:lineRule="auto"/>
              <w:ind w:right="124" w:hanging="361"/>
              <w:rPr>
                <w:sz w:val="24"/>
              </w:rPr>
            </w:pPr>
            <w:r>
              <w:rPr>
                <w:sz w:val="24"/>
              </w:rPr>
              <w:t>Installation</w:t>
            </w:r>
            <w:r>
              <w:rPr>
                <w:spacing w:val="-4"/>
                <w:sz w:val="24"/>
              </w:rPr>
              <w:t xml:space="preserve"> </w:t>
            </w:r>
            <w:r>
              <w:rPr>
                <w:sz w:val="24"/>
              </w:rPr>
              <w:t>of</w:t>
            </w:r>
            <w:r>
              <w:rPr>
                <w:spacing w:val="-4"/>
                <w:sz w:val="24"/>
              </w:rPr>
              <w:t xml:space="preserve"> </w:t>
            </w:r>
            <w:r>
              <w:rPr>
                <w:sz w:val="24"/>
              </w:rPr>
              <w:t>water</w:t>
            </w:r>
            <w:r>
              <w:rPr>
                <w:spacing w:val="-5"/>
                <w:sz w:val="24"/>
              </w:rPr>
              <w:t xml:space="preserve"> </w:t>
            </w:r>
            <w:r>
              <w:rPr>
                <w:sz w:val="24"/>
              </w:rPr>
              <w:t>harvesting</w:t>
            </w:r>
            <w:r>
              <w:rPr>
                <w:spacing w:val="-7"/>
                <w:sz w:val="24"/>
              </w:rPr>
              <w:t xml:space="preserve"> </w:t>
            </w:r>
            <w:r>
              <w:rPr>
                <w:sz w:val="24"/>
              </w:rPr>
              <w:t>system</w:t>
            </w:r>
            <w:r>
              <w:rPr>
                <w:spacing w:val="-3"/>
                <w:sz w:val="24"/>
              </w:rPr>
              <w:t xml:space="preserve"> </w:t>
            </w:r>
            <w:r>
              <w:rPr>
                <w:sz w:val="24"/>
              </w:rPr>
              <w:t>and</w:t>
            </w:r>
            <w:r>
              <w:rPr>
                <w:spacing w:val="-57"/>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304"/>
              </w:numPr>
              <w:tabs>
                <w:tab w:val="left" w:pos="768"/>
                <w:tab w:val="left" w:pos="769"/>
              </w:tabs>
              <w:spacing w:line="360" w:lineRule="auto"/>
              <w:ind w:right="342" w:hanging="361"/>
              <w:rPr>
                <w:sz w:val="24"/>
              </w:rPr>
            </w:pPr>
            <w:r>
              <w:rPr>
                <w:sz w:val="24"/>
              </w:rPr>
              <w:t>Rehabilitation</w:t>
            </w:r>
            <w:r>
              <w:rPr>
                <w:spacing w:val="-4"/>
                <w:sz w:val="24"/>
              </w:rPr>
              <w:t xml:space="preserve"> </w:t>
            </w:r>
            <w:r>
              <w:rPr>
                <w:sz w:val="24"/>
              </w:rPr>
              <w:t>of</w:t>
            </w:r>
            <w:r>
              <w:rPr>
                <w:spacing w:val="-4"/>
                <w:sz w:val="24"/>
              </w:rPr>
              <w:t xml:space="preserve"> </w:t>
            </w:r>
            <w:r>
              <w:rPr>
                <w:sz w:val="24"/>
              </w:rPr>
              <w:t>10</w:t>
            </w:r>
            <w:r>
              <w:rPr>
                <w:spacing w:val="-4"/>
                <w:sz w:val="24"/>
              </w:rPr>
              <w:t xml:space="preserve"> </w:t>
            </w:r>
            <w:r>
              <w:rPr>
                <w:sz w:val="24"/>
              </w:rPr>
              <w:t>ECDE</w:t>
            </w:r>
            <w:r>
              <w:rPr>
                <w:spacing w:val="-4"/>
                <w:sz w:val="24"/>
              </w:rPr>
              <w:t xml:space="preserve"> </w:t>
            </w:r>
            <w:r>
              <w:rPr>
                <w:sz w:val="24"/>
              </w:rPr>
              <w:t>centres</w:t>
            </w:r>
            <w:r>
              <w:rPr>
                <w:spacing w:val="-3"/>
                <w:sz w:val="24"/>
              </w:rPr>
              <w:t xml:space="preserve"> </w:t>
            </w:r>
            <w:r>
              <w:rPr>
                <w:sz w:val="24"/>
              </w:rPr>
              <w:t>(10</w:t>
            </w:r>
            <w:r>
              <w:rPr>
                <w:spacing w:val="-57"/>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304"/>
              </w:numPr>
              <w:tabs>
                <w:tab w:val="left" w:pos="768"/>
                <w:tab w:val="left" w:pos="769"/>
              </w:tabs>
              <w:spacing w:line="362" w:lineRule="auto"/>
              <w:ind w:right="740" w:hanging="361"/>
              <w:rPr>
                <w:sz w:val="24"/>
              </w:rPr>
            </w:pPr>
            <w:r>
              <w:tab/>
            </w:r>
            <w:r>
              <w:rPr>
                <w:sz w:val="24"/>
              </w:rPr>
              <w:t>Construction</w:t>
            </w:r>
            <w:r>
              <w:rPr>
                <w:spacing w:val="-4"/>
                <w:sz w:val="24"/>
              </w:rPr>
              <w:t xml:space="preserve"> </w:t>
            </w:r>
            <w:r>
              <w:rPr>
                <w:sz w:val="24"/>
              </w:rPr>
              <w:t>of</w:t>
            </w:r>
            <w:r>
              <w:rPr>
                <w:spacing w:val="53"/>
                <w:sz w:val="24"/>
              </w:rPr>
              <w:t xml:space="preserve"> </w:t>
            </w:r>
            <w:r>
              <w:rPr>
                <w:sz w:val="24"/>
              </w:rPr>
              <w:t>6</w:t>
            </w:r>
            <w:r>
              <w:rPr>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304"/>
              </w:numPr>
              <w:tabs>
                <w:tab w:val="left" w:pos="768"/>
                <w:tab w:val="left" w:pos="769"/>
              </w:tabs>
              <w:spacing w:line="360" w:lineRule="auto"/>
              <w:ind w:right="347" w:hanging="361"/>
              <w:rPr>
                <w:sz w:val="24"/>
              </w:rPr>
            </w:pPr>
            <w:r>
              <w:rPr>
                <w:sz w:val="24"/>
              </w:rPr>
              <w:t>Construction</w:t>
            </w:r>
            <w:r>
              <w:rPr>
                <w:spacing w:val="-3"/>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3"/>
                <w:sz w:val="24"/>
              </w:rPr>
              <w:t xml:space="preserve"> </w:t>
            </w:r>
            <w:r>
              <w:rPr>
                <w:sz w:val="24"/>
              </w:rPr>
              <w:t>(</w:t>
            </w:r>
            <w:r>
              <w:rPr>
                <w:spacing w:val="-3"/>
                <w:sz w:val="24"/>
              </w:rPr>
              <w:t xml:space="preserve"> </w:t>
            </w:r>
            <w:r>
              <w:rPr>
                <w:sz w:val="24"/>
              </w:rPr>
              <w:t>4</w:t>
            </w:r>
            <w:r>
              <w:rPr>
                <w:spacing w:val="-2"/>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04"/>
              </w:numPr>
              <w:tabs>
                <w:tab w:val="left" w:pos="828"/>
                <w:tab w:val="left" w:pos="829"/>
              </w:tabs>
              <w:spacing w:line="360" w:lineRule="auto"/>
              <w:ind w:right="590" w:hanging="361"/>
              <w:rPr>
                <w:sz w:val="24"/>
              </w:rPr>
            </w:pPr>
            <w:r>
              <w:rPr>
                <w:sz w:val="24"/>
              </w:rPr>
              <w:t>Perimeter</w:t>
            </w:r>
            <w:r>
              <w:rPr>
                <w:spacing w:val="-5"/>
                <w:sz w:val="24"/>
              </w:rPr>
              <w:t xml:space="preserve"> </w:t>
            </w:r>
            <w:r>
              <w:rPr>
                <w:sz w:val="24"/>
              </w:rPr>
              <w:t>wall</w:t>
            </w:r>
            <w:r>
              <w:rPr>
                <w:spacing w:val="-2"/>
                <w:sz w:val="24"/>
              </w:rPr>
              <w:t xml:space="preserve"> </w:t>
            </w:r>
            <w:r>
              <w:rPr>
                <w:sz w:val="24"/>
              </w:rPr>
              <w:t>fencing</w:t>
            </w:r>
            <w:r>
              <w:rPr>
                <w:spacing w:val="-5"/>
                <w:sz w:val="24"/>
              </w:rPr>
              <w:t xml:space="preserve"> </w:t>
            </w:r>
            <w:r>
              <w:rPr>
                <w:sz w:val="24"/>
              </w:rPr>
              <w:t>of</w:t>
            </w:r>
            <w:r>
              <w:rPr>
                <w:spacing w:val="56"/>
                <w:sz w:val="24"/>
              </w:rPr>
              <w:t xml:space="preserve"> </w:t>
            </w:r>
            <w:r>
              <w:rPr>
                <w:sz w:val="24"/>
              </w:rPr>
              <w:t>at</w:t>
            </w:r>
            <w:r>
              <w:rPr>
                <w:spacing w:val="-2"/>
                <w:sz w:val="24"/>
              </w:rPr>
              <w:t xml:space="preserve"> </w:t>
            </w:r>
            <w:r>
              <w:rPr>
                <w:sz w:val="24"/>
              </w:rPr>
              <w:t>least</w:t>
            </w:r>
            <w:r>
              <w:rPr>
                <w:spacing w:val="-2"/>
                <w:sz w:val="24"/>
              </w:rPr>
              <w:t xml:space="preserve"> </w:t>
            </w:r>
            <w:r>
              <w:rPr>
                <w:sz w:val="24"/>
              </w:rPr>
              <w:t>5</w:t>
            </w:r>
            <w:r>
              <w:rPr>
                <w:spacing w:val="-57"/>
                <w:sz w:val="24"/>
              </w:rPr>
              <w:t xml:space="preserve"> </w:t>
            </w:r>
            <w:r>
              <w:rPr>
                <w:sz w:val="24"/>
              </w:rPr>
              <w:t>VTCs</w:t>
            </w:r>
            <w:r>
              <w:rPr>
                <w:spacing w:val="-1"/>
                <w:sz w:val="24"/>
              </w:rPr>
              <w:t xml:space="preserve"> </w:t>
            </w:r>
            <w:r>
              <w:rPr>
                <w:sz w:val="24"/>
              </w:rPr>
              <w:t>Centres</w:t>
            </w:r>
          </w:p>
          <w:p w:rsidR="00521B8F" w:rsidRDefault="00E70D0A">
            <w:pPr>
              <w:pStyle w:val="TableParagraph"/>
              <w:numPr>
                <w:ilvl w:val="0"/>
                <w:numId w:val="304"/>
              </w:numPr>
              <w:tabs>
                <w:tab w:val="left" w:pos="828"/>
                <w:tab w:val="left" w:pos="829"/>
              </w:tabs>
              <w:spacing w:line="360" w:lineRule="auto"/>
              <w:ind w:right="140" w:hanging="361"/>
              <w:rPr>
                <w:sz w:val="24"/>
              </w:rPr>
            </w:pPr>
            <w:r>
              <w:rPr>
                <w:sz w:val="24"/>
              </w:rPr>
              <w:t>Capitation</w:t>
            </w:r>
            <w:r>
              <w:rPr>
                <w:spacing w:val="-3"/>
                <w:sz w:val="24"/>
              </w:rPr>
              <w:t xml:space="preserve"> </w:t>
            </w:r>
            <w:r>
              <w:rPr>
                <w:sz w:val="24"/>
              </w:rPr>
              <w:t>of</w:t>
            </w:r>
            <w:r>
              <w:rPr>
                <w:spacing w:val="-4"/>
                <w:sz w:val="24"/>
              </w:rPr>
              <w:t xml:space="preserve"> </w:t>
            </w:r>
            <w:r>
              <w:rPr>
                <w:sz w:val="24"/>
              </w:rPr>
              <w:t>students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VTCs</w:t>
            </w:r>
            <w:r>
              <w:rPr>
                <w:spacing w:val="-3"/>
                <w:sz w:val="24"/>
              </w:rPr>
              <w:t xml:space="preserve"> </w:t>
            </w:r>
            <w:r>
              <w:rPr>
                <w:sz w:val="24"/>
              </w:rPr>
              <w:t>from</w:t>
            </w:r>
            <w:r>
              <w:rPr>
                <w:spacing w:val="-57"/>
                <w:sz w:val="24"/>
              </w:rPr>
              <w:t xml:space="preserve"> </w:t>
            </w:r>
            <w:r>
              <w:rPr>
                <w:sz w:val="24"/>
              </w:rPr>
              <w:t>the</w:t>
            </w:r>
            <w:r>
              <w:rPr>
                <w:spacing w:val="-1"/>
                <w:sz w:val="24"/>
              </w:rPr>
              <w:t xml:space="preserve"> </w:t>
            </w:r>
            <w:r>
              <w:rPr>
                <w:sz w:val="24"/>
              </w:rPr>
              <w:t>county</w:t>
            </w:r>
            <w:r>
              <w:rPr>
                <w:spacing w:val="-3"/>
                <w:sz w:val="24"/>
              </w:rPr>
              <w:t xml:space="preserve"> </w:t>
            </w:r>
            <w:r>
              <w:rPr>
                <w:sz w:val="24"/>
              </w:rPr>
              <w:t>VTC grant.</w:t>
            </w:r>
          </w:p>
          <w:p w:rsidR="00521B8F" w:rsidRDefault="00E70D0A">
            <w:pPr>
              <w:pStyle w:val="TableParagraph"/>
              <w:numPr>
                <w:ilvl w:val="0"/>
                <w:numId w:val="304"/>
              </w:numPr>
              <w:tabs>
                <w:tab w:val="left" w:pos="768"/>
                <w:tab w:val="left" w:pos="769"/>
              </w:tabs>
              <w:ind w:left="768" w:hanging="662"/>
              <w:rPr>
                <w:sz w:val="24"/>
              </w:rPr>
            </w:pPr>
            <w:r>
              <w:rPr>
                <w:sz w:val="24"/>
              </w:rPr>
              <w:t>Continuation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bursary</w:t>
            </w:r>
            <w:r>
              <w:rPr>
                <w:spacing w:val="-5"/>
                <w:sz w:val="24"/>
              </w:rPr>
              <w:t xml:space="preserve"> </w:t>
            </w:r>
            <w:r>
              <w:rPr>
                <w:sz w:val="24"/>
              </w:rPr>
              <w:t>and</w:t>
            </w:r>
          </w:p>
          <w:p w:rsidR="00521B8F" w:rsidRDefault="00E70D0A">
            <w:pPr>
              <w:pStyle w:val="TableParagraph"/>
              <w:spacing w:before="128"/>
              <w:ind w:left="468"/>
              <w:rPr>
                <w:sz w:val="24"/>
              </w:rPr>
            </w:pPr>
            <w:r>
              <w:rPr>
                <w:sz w:val="24"/>
              </w:rPr>
              <w:t>scholarship</w:t>
            </w:r>
            <w:r>
              <w:rPr>
                <w:spacing w:val="-2"/>
                <w:sz w:val="24"/>
              </w:rPr>
              <w:t xml:space="preserve"> </w:t>
            </w:r>
            <w:r>
              <w:rPr>
                <w:sz w:val="24"/>
              </w:rPr>
              <w:t>fund</w:t>
            </w:r>
          </w:p>
        </w:tc>
        <w:tc>
          <w:tcPr>
            <w:tcW w:w="2534" w:type="dxa"/>
          </w:tcPr>
          <w:p w:rsidR="00521B8F" w:rsidRDefault="00E70D0A">
            <w:pPr>
              <w:pStyle w:val="TableParagraph"/>
              <w:numPr>
                <w:ilvl w:val="0"/>
                <w:numId w:val="303"/>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r w:rsidR="00521B8F">
        <w:trPr>
          <w:trHeight w:val="6211"/>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46" w:type="dxa"/>
          </w:tcPr>
          <w:p w:rsidR="00521B8F" w:rsidRDefault="00E70D0A">
            <w:pPr>
              <w:pStyle w:val="TableParagraph"/>
              <w:spacing w:line="360" w:lineRule="auto"/>
              <w:ind w:left="107" w:right="95"/>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302"/>
              </w:numPr>
              <w:tabs>
                <w:tab w:val="left" w:pos="762"/>
              </w:tabs>
              <w:spacing w:line="360" w:lineRule="auto"/>
              <w:ind w:right="98" w:hanging="360"/>
              <w:jc w:val="both"/>
              <w:rPr>
                <w:sz w:val="24"/>
              </w:rPr>
            </w:pPr>
            <w:r>
              <w:rPr>
                <w:spacing w:val="-1"/>
                <w:sz w:val="24"/>
              </w:rPr>
              <w:t>Increase</w:t>
            </w:r>
            <w:r>
              <w:rPr>
                <w:spacing w:val="-11"/>
                <w:sz w:val="24"/>
              </w:rPr>
              <w:t xml:space="preserve"> </w:t>
            </w:r>
            <w:r>
              <w:rPr>
                <w:sz w:val="24"/>
              </w:rPr>
              <w:t>the</w:t>
            </w:r>
            <w:r>
              <w:rPr>
                <w:spacing w:val="-11"/>
                <w:sz w:val="24"/>
              </w:rPr>
              <w:t xml:space="preserve"> </w:t>
            </w:r>
            <w:r>
              <w:rPr>
                <w:sz w:val="24"/>
              </w:rPr>
              <w:t>market</w:t>
            </w:r>
            <w:r>
              <w:rPr>
                <w:spacing w:val="-10"/>
                <w:sz w:val="24"/>
              </w:rPr>
              <w:t xml:space="preserve"> </w:t>
            </w:r>
            <w:r>
              <w:rPr>
                <w:sz w:val="24"/>
              </w:rPr>
              <w:t>Centres</w:t>
            </w:r>
            <w:r>
              <w:rPr>
                <w:spacing w:val="-9"/>
                <w:sz w:val="24"/>
              </w:rPr>
              <w:t xml:space="preserve"> </w:t>
            </w:r>
            <w:r>
              <w:rPr>
                <w:sz w:val="24"/>
              </w:rPr>
              <w:t>by</w:t>
            </w:r>
            <w:r>
              <w:rPr>
                <w:spacing w:val="-15"/>
                <w:sz w:val="24"/>
              </w:rPr>
              <w:t xml:space="preserve"> </w:t>
            </w:r>
            <w:r>
              <w:rPr>
                <w:sz w:val="24"/>
              </w:rPr>
              <w:t>50</w:t>
            </w:r>
            <w:r>
              <w:rPr>
                <w:spacing w:val="-10"/>
                <w:sz w:val="24"/>
              </w:rPr>
              <w:t xml:space="preserve"> </w:t>
            </w:r>
            <w:r>
              <w:rPr>
                <w:sz w:val="24"/>
              </w:rPr>
              <w:t>percent</w:t>
            </w:r>
            <w:r>
              <w:rPr>
                <w:spacing w:val="-57"/>
                <w:sz w:val="24"/>
              </w:rPr>
              <w:t xml:space="preserve"> </w:t>
            </w:r>
            <w:r>
              <w:rPr>
                <w:sz w:val="24"/>
              </w:rPr>
              <w:t>by</w:t>
            </w:r>
            <w:r>
              <w:rPr>
                <w:spacing w:val="1"/>
                <w:sz w:val="24"/>
              </w:rPr>
              <w:t xml:space="preserve"> </w:t>
            </w:r>
            <w:r>
              <w:rPr>
                <w:sz w:val="24"/>
              </w:rPr>
              <w:t>constructing</w:t>
            </w:r>
            <w:r>
              <w:rPr>
                <w:spacing w:val="1"/>
                <w:sz w:val="24"/>
              </w:rPr>
              <w:t xml:space="preserve"> </w:t>
            </w:r>
            <w:r>
              <w:rPr>
                <w:sz w:val="24"/>
              </w:rPr>
              <w:t>more</w:t>
            </w:r>
            <w:r>
              <w:rPr>
                <w:spacing w:val="1"/>
                <w:sz w:val="24"/>
              </w:rPr>
              <w:t xml:space="preserve"> </w:t>
            </w:r>
            <w:r>
              <w:rPr>
                <w:sz w:val="24"/>
              </w:rPr>
              <w:t>markets,</w:t>
            </w:r>
            <w:r>
              <w:rPr>
                <w:spacing w:val="1"/>
                <w:sz w:val="24"/>
              </w:rPr>
              <w:t xml:space="preserve"> </w:t>
            </w:r>
            <w:r>
              <w:rPr>
                <w:sz w:val="24"/>
              </w:rPr>
              <w:t>market</w:t>
            </w:r>
            <w:r>
              <w:rPr>
                <w:spacing w:val="-57"/>
                <w:sz w:val="24"/>
              </w:rPr>
              <w:t xml:space="preserve"> </w:t>
            </w:r>
            <w:r>
              <w:rPr>
                <w:sz w:val="24"/>
              </w:rPr>
              <w:t>stalls</w:t>
            </w:r>
            <w:r>
              <w:rPr>
                <w:spacing w:val="-1"/>
                <w:sz w:val="24"/>
              </w:rPr>
              <w:t xml:space="preserve"> </w:t>
            </w:r>
            <w:r>
              <w:rPr>
                <w:sz w:val="24"/>
              </w:rPr>
              <w:t>and market sheds</w:t>
            </w:r>
          </w:p>
          <w:p w:rsidR="00521B8F" w:rsidRDefault="00E70D0A">
            <w:pPr>
              <w:pStyle w:val="TableParagraph"/>
              <w:numPr>
                <w:ilvl w:val="0"/>
                <w:numId w:val="302"/>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302"/>
              </w:numPr>
              <w:tabs>
                <w:tab w:val="left" w:pos="896"/>
              </w:tabs>
              <w:spacing w:before="132" w:line="360" w:lineRule="auto"/>
              <w:ind w:right="94" w:hanging="360"/>
              <w:jc w:val="both"/>
              <w:rPr>
                <w:sz w:val="24"/>
              </w:rPr>
            </w:pPr>
            <w:r>
              <w:rPr>
                <w:sz w:val="24"/>
              </w:rPr>
              <w:t>Promotion</w:t>
            </w:r>
            <w:r>
              <w:rPr>
                <w:spacing w:val="-4"/>
                <w:sz w:val="24"/>
              </w:rPr>
              <w:t xml:space="preserve"> </w:t>
            </w:r>
            <w:r>
              <w:rPr>
                <w:sz w:val="24"/>
              </w:rPr>
              <w:t>of</w:t>
            </w:r>
            <w:r>
              <w:rPr>
                <w:spacing w:val="-4"/>
                <w:sz w:val="24"/>
              </w:rPr>
              <w:t xml:space="preserve"> </w:t>
            </w:r>
            <w:r>
              <w:rPr>
                <w:sz w:val="24"/>
              </w:rPr>
              <w:t>agro-processing</w:t>
            </w:r>
            <w:r>
              <w:rPr>
                <w:spacing w:val="-6"/>
                <w:sz w:val="24"/>
              </w:rPr>
              <w:t xml:space="preserve"> </w:t>
            </w:r>
            <w:r>
              <w:rPr>
                <w:sz w:val="24"/>
              </w:rPr>
              <w:t>and</w:t>
            </w:r>
            <w:r>
              <w:rPr>
                <w:spacing w:val="-3"/>
                <w:sz w:val="24"/>
              </w:rPr>
              <w:t xml:space="preserve"> </w:t>
            </w:r>
            <w:r>
              <w:rPr>
                <w:sz w:val="24"/>
              </w:rPr>
              <w:t>value</w:t>
            </w:r>
            <w:r>
              <w:rPr>
                <w:spacing w:val="-58"/>
                <w:sz w:val="24"/>
              </w:rPr>
              <w:t xml:space="preserve"> </w:t>
            </w:r>
            <w:r>
              <w:rPr>
                <w:sz w:val="24"/>
              </w:rPr>
              <w:t>addition through the construction of the</w:t>
            </w:r>
            <w:r>
              <w:rPr>
                <w:spacing w:val="1"/>
                <w:sz w:val="24"/>
              </w:rPr>
              <w:t xml:space="preserve"> </w:t>
            </w:r>
            <w:r>
              <w:rPr>
                <w:sz w:val="24"/>
              </w:rPr>
              <w:t>fruit processing plant in Kubo south and</w:t>
            </w:r>
            <w:r>
              <w:rPr>
                <w:spacing w:val="-57"/>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302"/>
              </w:numPr>
              <w:tabs>
                <w:tab w:val="left" w:pos="882"/>
              </w:tabs>
              <w:spacing w:before="1" w:line="360" w:lineRule="auto"/>
              <w:ind w:right="98"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302"/>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tc>
        <w:tc>
          <w:tcPr>
            <w:tcW w:w="2534" w:type="dxa"/>
          </w:tcPr>
          <w:p w:rsidR="00521B8F" w:rsidRDefault="00E70D0A">
            <w:pPr>
              <w:pStyle w:val="TableParagraph"/>
              <w:numPr>
                <w:ilvl w:val="0"/>
                <w:numId w:val="301"/>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8693"/>
        </w:trPr>
        <w:tc>
          <w:tcPr>
            <w:tcW w:w="1975" w:type="dxa"/>
          </w:tcPr>
          <w:p w:rsidR="00521B8F" w:rsidRDefault="00521B8F">
            <w:pPr>
              <w:pStyle w:val="TableParagraph"/>
              <w:rPr>
                <w:sz w:val="24"/>
              </w:rPr>
            </w:pPr>
          </w:p>
        </w:tc>
        <w:tc>
          <w:tcPr>
            <w:tcW w:w="4846" w:type="dxa"/>
          </w:tcPr>
          <w:p w:rsidR="00521B8F" w:rsidRDefault="00E70D0A">
            <w:pPr>
              <w:pStyle w:val="TableParagraph"/>
              <w:numPr>
                <w:ilvl w:val="0"/>
                <w:numId w:val="300"/>
              </w:numPr>
              <w:tabs>
                <w:tab w:val="left" w:pos="882"/>
              </w:tabs>
              <w:spacing w:line="360" w:lineRule="auto"/>
              <w:ind w:right="93"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300"/>
              </w:numPr>
              <w:tabs>
                <w:tab w:val="left" w:pos="949"/>
              </w:tabs>
              <w:spacing w:line="360" w:lineRule="auto"/>
              <w:ind w:right="96"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99"/>
              </w:numPr>
              <w:tabs>
                <w:tab w:val="left" w:pos="920"/>
              </w:tabs>
              <w:spacing w:before="131" w:line="360" w:lineRule="auto"/>
              <w:ind w:right="94"/>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10"/>
                <w:sz w:val="24"/>
              </w:rPr>
              <w:t xml:space="preserve"> </w:t>
            </w:r>
            <w:r>
              <w:rPr>
                <w:sz w:val="24"/>
              </w:rPr>
              <w:t>of</w:t>
            </w:r>
            <w:r>
              <w:rPr>
                <w:spacing w:val="-9"/>
                <w:sz w:val="24"/>
              </w:rPr>
              <w:t xml:space="preserve"> </w:t>
            </w:r>
            <w:r>
              <w:rPr>
                <w:sz w:val="24"/>
              </w:rPr>
              <w:t>the</w:t>
            </w:r>
            <w:r>
              <w:rPr>
                <w:spacing w:val="-7"/>
                <w:sz w:val="24"/>
              </w:rPr>
              <w:t xml:space="preserve"> </w:t>
            </w:r>
            <w:r>
              <w:rPr>
                <w:sz w:val="24"/>
              </w:rPr>
              <w:t>walk</w:t>
            </w:r>
            <w:r>
              <w:rPr>
                <w:spacing w:val="-4"/>
                <w:sz w:val="24"/>
              </w:rPr>
              <w:t xml:space="preserve"> </w:t>
            </w:r>
            <w:r>
              <w:rPr>
                <w:sz w:val="24"/>
              </w:rPr>
              <w:t>way</w:t>
            </w:r>
            <w:r>
              <w:rPr>
                <w:spacing w:val="-11"/>
                <w:sz w:val="24"/>
              </w:rPr>
              <w:t xml:space="preserve"> </w:t>
            </w:r>
            <w:r>
              <w:rPr>
                <w:sz w:val="24"/>
              </w:rPr>
              <w:t>-Phase</w:t>
            </w:r>
            <w:r>
              <w:rPr>
                <w:spacing w:val="-7"/>
                <w:sz w:val="24"/>
              </w:rPr>
              <w:t xml:space="preserve"> </w:t>
            </w:r>
            <w:r>
              <w:rPr>
                <w:sz w:val="24"/>
              </w:rPr>
              <w:t>II,</w:t>
            </w:r>
          </w:p>
          <w:p w:rsidR="00521B8F" w:rsidRDefault="00E70D0A">
            <w:pPr>
              <w:pStyle w:val="TableParagraph"/>
              <w:numPr>
                <w:ilvl w:val="0"/>
                <w:numId w:val="299"/>
              </w:numPr>
              <w:tabs>
                <w:tab w:val="left" w:pos="980"/>
              </w:tabs>
              <w:spacing w:before="2" w:line="360" w:lineRule="auto"/>
              <w:ind w:right="99"/>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299"/>
              </w:numPr>
              <w:tabs>
                <w:tab w:val="left" w:pos="980"/>
              </w:tabs>
              <w:spacing w:line="360" w:lineRule="auto"/>
              <w:ind w:right="94"/>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299"/>
              </w:numPr>
              <w:tabs>
                <w:tab w:val="left" w:pos="983"/>
              </w:tabs>
              <w:spacing w:before="1" w:line="360" w:lineRule="auto"/>
              <w:ind w:right="96"/>
              <w:jc w:val="both"/>
              <w:rPr>
                <w:sz w:val="24"/>
              </w:rPr>
            </w:pPr>
            <w:r>
              <w:tab/>
            </w:r>
            <w:r>
              <w:rPr>
                <w:sz w:val="24"/>
              </w:rPr>
              <w:t>Installation</w:t>
            </w:r>
            <w:r>
              <w:rPr>
                <w:spacing w:val="-10"/>
                <w:sz w:val="24"/>
              </w:rPr>
              <w:t xml:space="preserve"> </w:t>
            </w:r>
            <w:r>
              <w:rPr>
                <w:sz w:val="24"/>
              </w:rPr>
              <w:t>of</w:t>
            </w:r>
            <w:r>
              <w:rPr>
                <w:spacing w:val="-8"/>
                <w:sz w:val="24"/>
              </w:rPr>
              <w:t xml:space="preserve"> </w:t>
            </w:r>
            <w:r>
              <w:rPr>
                <w:sz w:val="24"/>
              </w:rPr>
              <w:t>Fire</w:t>
            </w:r>
            <w:r>
              <w:rPr>
                <w:spacing w:val="-11"/>
                <w:sz w:val="24"/>
              </w:rPr>
              <w:t xml:space="preserve"> </w:t>
            </w:r>
            <w:r>
              <w:rPr>
                <w:sz w:val="24"/>
              </w:rPr>
              <w:t>Suppression</w:t>
            </w:r>
            <w:r>
              <w:rPr>
                <w:spacing w:val="-10"/>
                <w:sz w:val="24"/>
              </w:rPr>
              <w:t xml:space="preserve"> </w:t>
            </w:r>
            <w:r>
              <w:rPr>
                <w:sz w:val="24"/>
              </w:rPr>
              <w:t>System</w:t>
            </w:r>
            <w:r>
              <w:rPr>
                <w:spacing w:val="-58"/>
                <w:sz w:val="24"/>
              </w:rPr>
              <w:t xml:space="preserve"> </w:t>
            </w:r>
            <w:r>
              <w:rPr>
                <w:sz w:val="24"/>
              </w:rPr>
              <w:t>at</w:t>
            </w:r>
            <w:r>
              <w:rPr>
                <w:spacing w:val="9"/>
                <w:sz w:val="24"/>
              </w:rPr>
              <w:t xml:space="preserve"> </w:t>
            </w:r>
            <w:r>
              <w:rPr>
                <w:sz w:val="24"/>
              </w:rPr>
              <w:t>Mvindeni</w:t>
            </w:r>
            <w:r>
              <w:rPr>
                <w:spacing w:val="9"/>
                <w:sz w:val="24"/>
              </w:rPr>
              <w:t xml:space="preserve"> </w:t>
            </w:r>
            <w:r>
              <w:rPr>
                <w:sz w:val="24"/>
              </w:rPr>
              <w:t>Recovery</w:t>
            </w:r>
            <w:r>
              <w:rPr>
                <w:spacing w:val="6"/>
                <w:sz w:val="24"/>
              </w:rPr>
              <w:t xml:space="preserve"> </w:t>
            </w:r>
            <w:r>
              <w:rPr>
                <w:sz w:val="24"/>
              </w:rPr>
              <w:t>Site</w:t>
            </w:r>
            <w:r>
              <w:rPr>
                <w:spacing w:val="7"/>
                <w:sz w:val="24"/>
              </w:rPr>
              <w:t xml:space="preserve"> </w:t>
            </w:r>
            <w:r>
              <w:rPr>
                <w:sz w:val="24"/>
              </w:rPr>
              <w:t>among</w:t>
            </w:r>
          </w:p>
          <w:p w:rsidR="00521B8F" w:rsidRDefault="00E70D0A">
            <w:pPr>
              <w:pStyle w:val="TableParagraph"/>
              <w:ind w:left="919"/>
              <w:rPr>
                <w:sz w:val="24"/>
              </w:rPr>
            </w:pPr>
            <w:r>
              <w:rPr>
                <w:sz w:val="24"/>
              </w:rPr>
              <w:t>others</w:t>
            </w:r>
          </w:p>
        </w:tc>
        <w:tc>
          <w:tcPr>
            <w:tcW w:w="2534" w:type="dxa"/>
          </w:tcPr>
          <w:p w:rsidR="00521B8F" w:rsidRDefault="00521B8F">
            <w:pPr>
              <w:pStyle w:val="TableParagraph"/>
              <w:rPr>
                <w:sz w:val="24"/>
              </w:rPr>
            </w:pPr>
          </w:p>
        </w:tc>
      </w:tr>
      <w:tr w:rsidR="00521B8F">
        <w:trPr>
          <w:trHeight w:val="3727"/>
        </w:trPr>
        <w:tc>
          <w:tcPr>
            <w:tcW w:w="1975" w:type="dxa"/>
          </w:tcPr>
          <w:p w:rsidR="00521B8F" w:rsidRDefault="00E70D0A">
            <w:pPr>
              <w:pStyle w:val="TableParagraph"/>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846" w:type="dxa"/>
          </w:tcPr>
          <w:p w:rsidR="00521B8F" w:rsidRDefault="00E70D0A">
            <w:pPr>
              <w:pStyle w:val="TableParagraph"/>
              <w:numPr>
                <w:ilvl w:val="0"/>
                <w:numId w:val="298"/>
              </w:numPr>
              <w:tabs>
                <w:tab w:val="left" w:pos="1188"/>
                <w:tab w:val="left" w:pos="1189"/>
              </w:tabs>
              <w:spacing w:line="360" w:lineRule="auto"/>
              <w:ind w:right="95"/>
              <w:jc w:val="left"/>
              <w:rPr>
                <w:sz w:val="24"/>
              </w:rPr>
            </w:pPr>
            <w:r>
              <w:rPr>
                <w:sz w:val="24"/>
              </w:rPr>
              <w:t>Continued</w:t>
            </w:r>
            <w:r>
              <w:rPr>
                <w:spacing w:val="43"/>
                <w:sz w:val="24"/>
              </w:rPr>
              <w:t xml:space="preserve"> </w:t>
            </w:r>
            <w:r>
              <w:rPr>
                <w:sz w:val="24"/>
              </w:rPr>
              <w:t>work</w:t>
            </w:r>
            <w:r>
              <w:rPr>
                <w:spacing w:val="44"/>
                <w:sz w:val="24"/>
              </w:rPr>
              <w:t xml:space="preserve"> </w:t>
            </w:r>
            <w:r>
              <w:rPr>
                <w:sz w:val="24"/>
              </w:rPr>
              <w:t>and</w:t>
            </w:r>
            <w:r>
              <w:rPr>
                <w:spacing w:val="43"/>
                <w:sz w:val="24"/>
              </w:rPr>
              <w:t xml:space="preserve"> </w:t>
            </w:r>
            <w:r>
              <w:rPr>
                <w:sz w:val="24"/>
              </w:rPr>
              <w:t>completion</w:t>
            </w:r>
            <w:r>
              <w:rPr>
                <w:spacing w:val="44"/>
                <w:sz w:val="24"/>
              </w:rPr>
              <w:t xml:space="preserve"> </w:t>
            </w:r>
            <w:r>
              <w:rPr>
                <w:sz w:val="24"/>
              </w:rPr>
              <w:t>of</w:t>
            </w:r>
            <w:r>
              <w:rPr>
                <w:spacing w:val="-57"/>
                <w:sz w:val="24"/>
              </w:rPr>
              <w:t xml:space="preserve"> </w:t>
            </w:r>
            <w:r>
              <w:rPr>
                <w:sz w:val="24"/>
              </w:rPr>
              <w:t>the 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298"/>
              </w:numPr>
              <w:tabs>
                <w:tab w:val="left" w:pos="828"/>
                <w:tab w:val="left" w:pos="829"/>
                <w:tab w:val="left" w:pos="2430"/>
                <w:tab w:val="left" w:pos="3017"/>
                <w:tab w:val="left" w:pos="4536"/>
              </w:tabs>
              <w:spacing w:line="360" w:lineRule="auto"/>
              <w:ind w:left="828" w:right="97" w:hanging="721"/>
              <w:jc w:val="left"/>
              <w:rPr>
                <w:sz w:val="24"/>
              </w:rPr>
            </w:pPr>
            <w:r>
              <w:rPr>
                <w:sz w:val="24"/>
              </w:rPr>
              <w:t>Rehabilitation</w:t>
            </w:r>
            <w:r>
              <w:rPr>
                <w:sz w:val="24"/>
              </w:rPr>
              <w:tab/>
              <w:t>and</w:t>
            </w:r>
            <w:r>
              <w:rPr>
                <w:sz w:val="24"/>
              </w:rPr>
              <w:tab/>
              <w:t>improvement</w:t>
            </w:r>
            <w:r>
              <w:rPr>
                <w:sz w:val="24"/>
              </w:rPr>
              <w:tab/>
            </w:r>
            <w:r>
              <w:rPr>
                <w:spacing w:val="-2"/>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298"/>
              </w:numPr>
              <w:tabs>
                <w:tab w:val="left" w:pos="828"/>
                <w:tab w:val="left" w:pos="829"/>
              </w:tabs>
              <w:ind w:left="828" w:hanging="722"/>
              <w:jc w:val="left"/>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98"/>
              </w:numPr>
              <w:tabs>
                <w:tab w:val="left" w:pos="888"/>
                <w:tab w:val="left" w:pos="889"/>
              </w:tabs>
              <w:spacing w:before="133"/>
              <w:ind w:left="888" w:hanging="782"/>
              <w:jc w:val="left"/>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98"/>
              </w:numPr>
              <w:tabs>
                <w:tab w:val="left" w:pos="828"/>
                <w:tab w:val="left" w:pos="829"/>
              </w:tabs>
              <w:spacing w:before="138" w:line="360" w:lineRule="auto"/>
              <w:ind w:left="828" w:right="96" w:hanging="721"/>
              <w:jc w:val="left"/>
              <w:rPr>
                <w:sz w:val="24"/>
              </w:rPr>
            </w:pPr>
            <w:r>
              <w:rPr>
                <w:spacing w:val="-1"/>
                <w:sz w:val="24"/>
              </w:rPr>
              <w:t>Construction</w:t>
            </w:r>
            <w:r>
              <w:rPr>
                <w:spacing w:val="-15"/>
                <w:sz w:val="24"/>
              </w:rPr>
              <w:t xml:space="preserve"> </w:t>
            </w:r>
            <w:r>
              <w:rPr>
                <w:sz w:val="24"/>
              </w:rPr>
              <w:t>of</w:t>
            </w:r>
            <w:r>
              <w:rPr>
                <w:spacing w:val="-14"/>
                <w:sz w:val="24"/>
              </w:rPr>
              <w:t xml:space="preserve"> </w:t>
            </w:r>
            <w:r>
              <w:rPr>
                <w:b/>
                <w:sz w:val="24"/>
              </w:rPr>
              <w:t>1</w:t>
            </w:r>
            <w:r>
              <w:rPr>
                <w:b/>
                <w:spacing w:val="-14"/>
                <w:sz w:val="24"/>
              </w:rPr>
              <w:t xml:space="preserve"> </w:t>
            </w:r>
            <w:r>
              <w:rPr>
                <w:sz w:val="24"/>
              </w:rPr>
              <w:t>heritage</w:t>
            </w:r>
            <w:r>
              <w:rPr>
                <w:spacing w:val="-15"/>
                <w:sz w:val="24"/>
              </w:rPr>
              <w:t xml:space="preserve"> </w:t>
            </w:r>
            <w:r>
              <w:rPr>
                <w:sz w:val="24"/>
              </w:rPr>
              <w:t>centre</w:t>
            </w:r>
            <w:r>
              <w:rPr>
                <w:spacing w:val="-15"/>
                <w:sz w:val="24"/>
              </w:rPr>
              <w:t xml:space="preserve"> </w:t>
            </w:r>
            <w:r>
              <w:rPr>
                <w:sz w:val="24"/>
              </w:rPr>
              <w:t>at</w:t>
            </w:r>
            <w:r>
              <w:rPr>
                <w:spacing w:val="-13"/>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298"/>
              </w:numPr>
              <w:tabs>
                <w:tab w:val="left" w:pos="828"/>
                <w:tab w:val="left" w:pos="829"/>
              </w:tabs>
              <w:ind w:left="828" w:hanging="722"/>
              <w:jc w:val="left"/>
              <w:rPr>
                <w:sz w:val="24"/>
              </w:rPr>
            </w:pPr>
            <w:r>
              <w:rPr>
                <w:sz w:val="24"/>
              </w:rPr>
              <w:t>Construction</w:t>
            </w:r>
            <w:r>
              <w:rPr>
                <w:spacing w:val="-1"/>
                <w:sz w:val="24"/>
              </w:rPr>
              <w:t xml:space="preserve"> </w:t>
            </w:r>
            <w:r>
              <w:rPr>
                <w:sz w:val="24"/>
              </w:rPr>
              <w:t xml:space="preserve">of </w:t>
            </w:r>
            <w:r>
              <w:rPr>
                <w:b/>
                <w:sz w:val="24"/>
              </w:rPr>
              <w:t xml:space="preserve">1 </w:t>
            </w:r>
            <w:r>
              <w:rPr>
                <w:sz w:val="24"/>
              </w:rPr>
              <w:t>public</w:t>
            </w:r>
            <w:r>
              <w:rPr>
                <w:spacing w:val="-1"/>
                <w:sz w:val="24"/>
              </w:rPr>
              <w:t xml:space="preserve"> </w:t>
            </w:r>
            <w:r>
              <w:rPr>
                <w:sz w:val="24"/>
              </w:rPr>
              <w:t>library</w:t>
            </w:r>
          </w:p>
        </w:tc>
        <w:tc>
          <w:tcPr>
            <w:tcW w:w="2534" w:type="dxa"/>
          </w:tcPr>
          <w:p w:rsidR="00521B8F" w:rsidRDefault="00E70D0A">
            <w:pPr>
              <w:pStyle w:val="TableParagraph"/>
              <w:numPr>
                <w:ilvl w:val="0"/>
                <w:numId w:val="297"/>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r w:rsidR="00521B8F">
        <w:trPr>
          <w:trHeight w:val="1655"/>
        </w:trPr>
        <w:tc>
          <w:tcPr>
            <w:tcW w:w="1975" w:type="dxa"/>
          </w:tcPr>
          <w:p w:rsidR="00521B8F" w:rsidRDefault="00E70D0A">
            <w:pPr>
              <w:pStyle w:val="TableParagraph"/>
              <w:ind w:left="107" w:right="163"/>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46" w:type="dxa"/>
          </w:tcPr>
          <w:p w:rsidR="00521B8F" w:rsidRDefault="00E70D0A">
            <w:pPr>
              <w:pStyle w:val="TableParagraph"/>
              <w:numPr>
                <w:ilvl w:val="0"/>
                <w:numId w:val="296"/>
              </w:numPr>
              <w:tabs>
                <w:tab w:val="left" w:pos="762"/>
              </w:tabs>
              <w:spacing w:line="360" w:lineRule="auto"/>
              <w:ind w:right="99" w:hanging="360"/>
              <w:jc w:val="left"/>
              <w:rPr>
                <w:sz w:val="24"/>
              </w:rPr>
            </w:pPr>
            <w:r>
              <w:rPr>
                <w:sz w:val="24"/>
              </w:rPr>
              <w:t>Financing</w:t>
            </w:r>
            <w:r>
              <w:rPr>
                <w:spacing w:val="26"/>
                <w:sz w:val="24"/>
              </w:rPr>
              <w:t xml:space="preserve"> </w:t>
            </w:r>
            <w:r>
              <w:rPr>
                <w:sz w:val="24"/>
              </w:rPr>
              <w:t>locally</w:t>
            </w:r>
            <w:r>
              <w:rPr>
                <w:spacing w:val="23"/>
                <w:sz w:val="24"/>
              </w:rPr>
              <w:t xml:space="preserve"> </w:t>
            </w:r>
            <w:r>
              <w:rPr>
                <w:sz w:val="24"/>
              </w:rPr>
              <w:t>led</w:t>
            </w:r>
            <w:r>
              <w:rPr>
                <w:spacing w:val="30"/>
                <w:sz w:val="24"/>
              </w:rPr>
              <w:t xml:space="preserve"> </w:t>
            </w:r>
            <w:r>
              <w:rPr>
                <w:sz w:val="24"/>
              </w:rPr>
              <w:t>Climate</w:t>
            </w:r>
            <w:r>
              <w:rPr>
                <w:spacing w:val="27"/>
                <w:sz w:val="24"/>
              </w:rPr>
              <w:t xml:space="preserve"> </w:t>
            </w:r>
            <w:r>
              <w:rPr>
                <w:sz w:val="24"/>
              </w:rPr>
              <w:t>action</w:t>
            </w:r>
            <w:r>
              <w:rPr>
                <w:spacing w:val="60"/>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296"/>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96"/>
              </w:numPr>
              <w:tabs>
                <w:tab w:val="left" w:pos="599"/>
              </w:tabs>
              <w:spacing w:before="131"/>
              <w:ind w:left="598" w:hanging="492"/>
              <w:jc w:val="left"/>
              <w:rPr>
                <w:sz w:val="24"/>
              </w:rPr>
            </w:pPr>
            <w:r>
              <w:rPr>
                <w:sz w:val="24"/>
              </w:rPr>
              <w:t>Land</w:t>
            </w:r>
            <w:r>
              <w:rPr>
                <w:spacing w:val="-2"/>
                <w:sz w:val="24"/>
              </w:rPr>
              <w:t xml:space="preserve"> </w:t>
            </w:r>
            <w:r>
              <w:rPr>
                <w:sz w:val="24"/>
              </w:rPr>
              <w:t>banking</w:t>
            </w:r>
          </w:p>
        </w:tc>
        <w:tc>
          <w:tcPr>
            <w:tcW w:w="2534" w:type="dxa"/>
          </w:tcPr>
          <w:p w:rsidR="00521B8F" w:rsidRDefault="00E70D0A">
            <w:pPr>
              <w:pStyle w:val="TableParagraph"/>
              <w:numPr>
                <w:ilvl w:val="0"/>
                <w:numId w:val="295"/>
              </w:numPr>
              <w:tabs>
                <w:tab w:val="left" w:pos="829"/>
                <w:tab w:val="left" w:pos="830"/>
              </w:tabs>
              <w:spacing w:line="237" w:lineRule="auto"/>
              <w:ind w:right="500"/>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1240"/>
        </w:trPr>
        <w:tc>
          <w:tcPr>
            <w:tcW w:w="1975" w:type="dxa"/>
          </w:tcPr>
          <w:p w:rsidR="00521B8F" w:rsidRDefault="00521B8F">
            <w:pPr>
              <w:pStyle w:val="TableParagraph"/>
              <w:rPr>
                <w:sz w:val="24"/>
              </w:rPr>
            </w:pPr>
          </w:p>
        </w:tc>
        <w:tc>
          <w:tcPr>
            <w:tcW w:w="4846" w:type="dxa"/>
          </w:tcPr>
          <w:p w:rsidR="00521B8F" w:rsidRDefault="00E70D0A">
            <w:pPr>
              <w:pStyle w:val="TableParagraph"/>
              <w:numPr>
                <w:ilvl w:val="0"/>
                <w:numId w:val="294"/>
              </w:numPr>
              <w:tabs>
                <w:tab w:val="left" w:pos="522"/>
              </w:tabs>
              <w:spacing w:line="270" w:lineRule="exact"/>
              <w:ind w:hanging="415"/>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294"/>
              </w:numPr>
              <w:tabs>
                <w:tab w:val="left" w:pos="455"/>
              </w:tabs>
              <w:spacing w:before="137"/>
              <w:ind w:left="454" w:hanging="348"/>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294"/>
              </w:numPr>
              <w:tabs>
                <w:tab w:val="left" w:pos="522"/>
              </w:tabs>
              <w:spacing w:before="139"/>
              <w:ind w:hanging="415"/>
              <w:rPr>
                <w:sz w:val="24"/>
              </w:rPr>
            </w:pPr>
            <w:r>
              <w:rPr>
                <w:sz w:val="24"/>
              </w:rPr>
              <w:t>Waste</w:t>
            </w:r>
            <w:r>
              <w:rPr>
                <w:spacing w:val="-2"/>
                <w:sz w:val="24"/>
              </w:rPr>
              <w:t xml:space="preserve"> </w:t>
            </w:r>
            <w:r>
              <w:rPr>
                <w:sz w:val="24"/>
              </w:rPr>
              <w:t>management</w:t>
            </w:r>
          </w:p>
        </w:tc>
        <w:tc>
          <w:tcPr>
            <w:tcW w:w="2534" w:type="dxa"/>
          </w:tcPr>
          <w:p w:rsidR="00521B8F" w:rsidRDefault="00521B8F">
            <w:pPr>
              <w:pStyle w:val="TableParagraph"/>
              <w:rPr>
                <w:sz w:val="24"/>
              </w:rPr>
            </w:pPr>
          </w:p>
        </w:tc>
      </w:tr>
      <w:tr w:rsidR="00521B8F">
        <w:trPr>
          <w:trHeight w:val="2070"/>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46"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93"/>
              </w:numPr>
              <w:tabs>
                <w:tab w:val="left" w:pos="762"/>
              </w:tabs>
              <w:spacing w:before="139" w:line="360" w:lineRule="auto"/>
              <w:ind w:right="94" w:hanging="360"/>
              <w:rPr>
                <w:sz w:val="24"/>
              </w:rPr>
            </w:pPr>
            <w:r>
              <w:rPr>
                <w:sz w:val="24"/>
              </w:rPr>
              <w:t>Purchase</w:t>
            </w:r>
            <w:r>
              <w:rPr>
                <w:spacing w:val="59"/>
                <w:sz w:val="24"/>
              </w:rPr>
              <w:t xml:space="preserve"> </w:t>
            </w:r>
            <w:r>
              <w:rPr>
                <w:sz w:val="24"/>
              </w:rPr>
              <w:t>and</w:t>
            </w:r>
            <w:r>
              <w:rPr>
                <w:spacing w:val="2"/>
                <w:sz w:val="24"/>
              </w:rPr>
              <w:t xml:space="preserve"> </w:t>
            </w:r>
            <w:r>
              <w:rPr>
                <w:sz w:val="24"/>
              </w:rPr>
              <w:t>distribution</w:t>
            </w:r>
            <w:r>
              <w:rPr>
                <w:spacing w:val="1"/>
                <w:sz w:val="24"/>
              </w:rPr>
              <w:t xml:space="preserve"> </w:t>
            </w:r>
            <w:r>
              <w:rPr>
                <w:sz w:val="24"/>
              </w:rPr>
              <w:t>of  steel</w:t>
            </w:r>
            <w:r>
              <w:rPr>
                <w:spacing w:val="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93"/>
              </w:numPr>
              <w:tabs>
                <w:tab w:val="left" w:pos="829"/>
              </w:tabs>
              <w:ind w:hanging="361"/>
              <w:rPr>
                <w:sz w:val="24"/>
              </w:rPr>
            </w:pPr>
            <w:r>
              <w:rPr>
                <w:sz w:val="24"/>
              </w:rPr>
              <w:t>Construction</w:t>
            </w:r>
            <w:r>
              <w:rPr>
                <w:spacing w:val="22"/>
                <w:sz w:val="24"/>
              </w:rPr>
              <w:t xml:space="preserve"> </w:t>
            </w:r>
            <w:r>
              <w:rPr>
                <w:sz w:val="24"/>
              </w:rPr>
              <w:t>of</w:t>
            </w:r>
            <w:r>
              <w:rPr>
                <w:spacing w:val="22"/>
                <w:sz w:val="24"/>
              </w:rPr>
              <w:t xml:space="preserve"> </w:t>
            </w:r>
            <w:r>
              <w:rPr>
                <w:sz w:val="24"/>
              </w:rPr>
              <w:t>a</w:t>
            </w:r>
            <w:r>
              <w:rPr>
                <w:spacing w:val="24"/>
                <w:sz w:val="24"/>
              </w:rPr>
              <w:t xml:space="preserve"> </w:t>
            </w:r>
            <w:r>
              <w:rPr>
                <w:sz w:val="24"/>
              </w:rPr>
              <w:t>county</w:t>
            </w:r>
            <w:r>
              <w:rPr>
                <w:spacing w:val="20"/>
                <w:sz w:val="24"/>
              </w:rPr>
              <w:t xml:space="preserve"> </w:t>
            </w:r>
            <w:r>
              <w:rPr>
                <w:sz w:val="24"/>
              </w:rPr>
              <w:t>administrative</w:t>
            </w:r>
          </w:p>
          <w:p w:rsidR="00521B8F" w:rsidRDefault="00E70D0A">
            <w:pPr>
              <w:pStyle w:val="TableParagraph"/>
              <w:spacing w:before="137"/>
              <w:ind w:left="828"/>
              <w:rPr>
                <w:sz w:val="24"/>
              </w:rPr>
            </w:pPr>
            <w:r>
              <w:rPr>
                <w:sz w:val="24"/>
              </w:rPr>
              <w:t>office</w:t>
            </w:r>
            <w:r>
              <w:rPr>
                <w:spacing w:val="-2"/>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534" w:type="dxa"/>
          </w:tcPr>
          <w:p w:rsidR="00521B8F" w:rsidRDefault="00E70D0A">
            <w:pPr>
              <w:pStyle w:val="TableParagraph"/>
              <w:numPr>
                <w:ilvl w:val="0"/>
                <w:numId w:val="292"/>
              </w:numPr>
              <w:tabs>
                <w:tab w:val="left" w:pos="829"/>
                <w:tab w:val="left" w:pos="830"/>
              </w:tabs>
              <w:ind w:right="500"/>
              <w:rPr>
                <w:sz w:val="24"/>
              </w:rPr>
            </w:pPr>
            <w:r>
              <w:rPr>
                <w:sz w:val="24"/>
              </w:rPr>
              <w:t>Agreed with</w:t>
            </w:r>
            <w:r>
              <w:rPr>
                <w:spacing w:val="-58"/>
                <w:sz w:val="24"/>
              </w:rPr>
              <w:t xml:space="preserve"> </w:t>
            </w:r>
            <w:r>
              <w:rPr>
                <w:sz w:val="24"/>
              </w:rPr>
              <w:t>proposals</w:t>
            </w:r>
          </w:p>
        </w:tc>
      </w:tr>
    </w:tbl>
    <w:p w:rsidR="00521B8F" w:rsidRDefault="00521B8F">
      <w:pPr>
        <w:pStyle w:val="BodyText"/>
        <w:rPr>
          <w:b/>
          <w:sz w:val="20"/>
        </w:rPr>
      </w:pPr>
    </w:p>
    <w:p w:rsidR="00521B8F" w:rsidRDefault="00E70D0A">
      <w:pPr>
        <w:pStyle w:val="Heading2"/>
        <w:spacing w:before="225"/>
      </w:pPr>
      <w:r>
        <w:t>WARD:</w:t>
      </w:r>
      <w:r>
        <w:rPr>
          <w:spacing w:val="-2"/>
        </w:rPr>
        <w:t xml:space="preserve"> </w:t>
      </w:r>
      <w:r>
        <w:t>PONGWE-KIKONENI</w:t>
      </w:r>
    </w:p>
    <w:p w:rsidR="00521B8F" w:rsidRDefault="00521B8F">
      <w:pPr>
        <w:pStyle w:val="BodyText"/>
        <w:spacing w:before="2" w:after="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1"/>
        <w:gridCol w:w="2521"/>
      </w:tblGrid>
      <w:tr w:rsidR="00521B8F">
        <w:trPr>
          <w:trHeight w:val="429"/>
        </w:trPr>
        <w:tc>
          <w:tcPr>
            <w:tcW w:w="1975" w:type="dxa"/>
          </w:tcPr>
          <w:p w:rsidR="00521B8F" w:rsidRDefault="00E70D0A">
            <w:pPr>
              <w:pStyle w:val="TableParagraph"/>
              <w:spacing w:line="275" w:lineRule="exact"/>
              <w:ind w:left="107"/>
              <w:rPr>
                <w:b/>
                <w:sz w:val="24"/>
              </w:rPr>
            </w:pPr>
            <w:r>
              <w:rPr>
                <w:b/>
                <w:sz w:val="24"/>
              </w:rPr>
              <w:t>DEPARTMENT</w:t>
            </w:r>
          </w:p>
        </w:tc>
        <w:tc>
          <w:tcPr>
            <w:tcW w:w="4861" w:type="dxa"/>
          </w:tcPr>
          <w:p w:rsidR="00521B8F" w:rsidRDefault="00E70D0A">
            <w:pPr>
              <w:pStyle w:val="TableParagraph"/>
              <w:spacing w:line="275" w:lineRule="exact"/>
              <w:ind w:left="167"/>
              <w:rPr>
                <w:b/>
                <w:sz w:val="24"/>
              </w:rPr>
            </w:pPr>
            <w:r>
              <w:rPr>
                <w:b/>
                <w:sz w:val="24"/>
              </w:rPr>
              <w:t>PRIORITIES</w:t>
            </w:r>
          </w:p>
        </w:tc>
        <w:tc>
          <w:tcPr>
            <w:tcW w:w="2521" w:type="dxa"/>
          </w:tcPr>
          <w:p w:rsidR="00521B8F" w:rsidRDefault="00E70D0A">
            <w:pPr>
              <w:pStyle w:val="TableParagraph"/>
              <w:spacing w:line="275" w:lineRule="exact"/>
              <w:ind w:left="107"/>
              <w:rPr>
                <w:b/>
                <w:sz w:val="24"/>
              </w:rPr>
            </w:pPr>
            <w:r>
              <w:rPr>
                <w:b/>
                <w:sz w:val="24"/>
              </w:rPr>
              <w:t>PUBLIC</w:t>
            </w:r>
            <w:r>
              <w:rPr>
                <w:b/>
                <w:spacing w:val="-2"/>
                <w:sz w:val="24"/>
              </w:rPr>
              <w:t xml:space="preserve"> </w:t>
            </w:r>
            <w:r>
              <w:rPr>
                <w:b/>
                <w:sz w:val="24"/>
              </w:rPr>
              <w:t>VIEWS</w:t>
            </w:r>
          </w:p>
        </w:tc>
      </w:tr>
      <w:tr w:rsidR="00521B8F">
        <w:trPr>
          <w:trHeight w:val="9523"/>
        </w:trPr>
        <w:tc>
          <w:tcPr>
            <w:tcW w:w="1975" w:type="dxa"/>
          </w:tcPr>
          <w:p w:rsidR="00521B8F" w:rsidRDefault="00E70D0A">
            <w:pPr>
              <w:pStyle w:val="TableParagraph"/>
              <w:spacing w:line="275" w:lineRule="exact"/>
              <w:ind w:left="107"/>
              <w:rPr>
                <w:b/>
                <w:sz w:val="24"/>
              </w:rPr>
            </w:pPr>
            <w:r>
              <w:rPr>
                <w:b/>
                <w:sz w:val="24"/>
              </w:rPr>
              <w:t>HEALTH</w:t>
            </w:r>
          </w:p>
        </w:tc>
        <w:tc>
          <w:tcPr>
            <w:tcW w:w="4861" w:type="dxa"/>
          </w:tcPr>
          <w:p w:rsidR="00521B8F" w:rsidRDefault="00E70D0A">
            <w:pPr>
              <w:pStyle w:val="TableParagraph"/>
              <w:numPr>
                <w:ilvl w:val="0"/>
                <w:numId w:val="291"/>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91"/>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 X-ray services, theatres and</w:t>
            </w:r>
            <w:r>
              <w:rPr>
                <w:spacing w:val="-57"/>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91"/>
              </w:numPr>
              <w:tabs>
                <w:tab w:val="left" w:pos="1189"/>
              </w:tabs>
              <w:spacing w:line="360" w:lineRule="auto"/>
              <w:ind w:right="99"/>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91"/>
              </w:numPr>
              <w:tabs>
                <w:tab w:val="left" w:pos="1189"/>
              </w:tabs>
              <w:spacing w:line="360" w:lineRule="auto"/>
              <w:ind w:right="95"/>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z w:val="24"/>
              </w:rPr>
              <w:t>health</w:t>
            </w:r>
            <w:r>
              <w:rPr>
                <w:spacing w:val="-14"/>
                <w:sz w:val="24"/>
              </w:rPr>
              <w:t xml:space="preserve"> </w:t>
            </w:r>
            <w:r>
              <w:rPr>
                <w:sz w:val="24"/>
              </w:rPr>
              <w:t>facilities</w:t>
            </w:r>
            <w:r>
              <w:rPr>
                <w:spacing w:val="-14"/>
                <w:sz w:val="24"/>
              </w:rPr>
              <w:t xml:space="preserve"> </w:t>
            </w:r>
            <w:r>
              <w:rPr>
                <w:sz w:val="24"/>
              </w:rPr>
              <w:t>,</w:t>
            </w:r>
            <w:r>
              <w:rPr>
                <w:spacing w:val="-13"/>
                <w:sz w:val="24"/>
              </w:rPr>
              <w:t xml:space="preserve"> </w:t>
            </w:r>
            <w:r>
              <w:rPr>
                <w:sz w:val="24"/>
              </w:rPr>
              <w:t>the</w:t>
            </w:r>
            <w:r>
              <w:rPr>
                <w:spacing w:val="-13"/>
                <w:sz w:val="24"/>
              </w:rPr>
              <w:t xml:space="preserve"> </w:t>
            </w:r>
            <w:r>
              <w:rPr>
                <w:sz w:val="24"/>
              </w:rPr>
              <w:t>Installation</w:t>
            </w:r>
            <w:r>
              <w:rPr>
                <w:spacing w:val="-13"/>
                <w:sz w:val="24"/>
              </w:rPr>
              <w:t xml:space="preserve"> </w:t>
            </w:r>
            <w:r>
              <w:rPr>
                <w:sz w:val="24"/>
              </w:rPr>
              <w:t>of</w:t>
            </w:r>
            <w:r>
              <w:rPr>
                <w:spacing w:val="-14"/>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291"/>
              </w:numPr>
              <w:tabs>
                <w:tab w:val="left" w:pos="1189"/>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91"/>
              </w:numPr>
              <w:tabs>
                <w:tab w:val="left" w:pos="1189"/>
              </w:tabs>
              <w:spacing w:line="360" w:lineRule="auto"/>
              <w:ind w:right="99"/>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w:t>
            </w:r>
            <w:r>
              <w:rPr>
                <w:spacing w:val="55"/>
                <w:sz w:val="24"/>
              </w:rPr>
              <w:t xml:space="preserve"> </w:t>
            </w:r>
            <w:r>
              <w:rPr>
                <w:sz w:val="24"/>
              </w:rPr>
              <w:t>and</w:t>
            </w:r>
            <w:r>
              <w:rPr>
                <w:spacing w:val="55"/>
                <w:sz w:val="24"/>
              </w:rPr>
              <w:t xml:space="preserve"> </w:t>
            </w:r>
            <w:r>
              <w:rPr>
                <w:sz w:val="24"/>
              </w:rPr>
              <w:t>effective</w:t>
            </w:r>
            <w:r>
              <w:rPr>
                <w:spacing w:val="56"/>
                <w:sz w:val="24"/>
              </w:rPr>
              <w:t xml:space="preserve"> </w:t>
            </w:r>
            <w:r>
              <w:rPr>
                <w:sz w:val="24"/>
              </w:rPr>
              <w:t>ambulance</w:t>
            </w:r>
          </w:p>
          <w:p w:rsidR="00521B8F" w:rsidRDefault="00E70D0A">
            <w:pPr>
              <w:pStyle w:val="TableParagraph"/>
              <w:spacing w:line="275" w:lineRule="exact"/>
              <w:ind w:left="1188"/>
              <w:jc w:val="both"/>
              <w:rPr>
                <w:sz w:val="24"/>
              </w:rPr>
            </w:pPr>
            <w:r>
              <w:rPr>
                <w:sz w:val="24"/>
              </w:rPr>
              <w:t>and</w:t>
            </w:r>
            <w:r>
              <w:rPr>
                <w:spacing w:val="-2"/>
                <w:sz w:val="24"/>
              </w:rPr>
              <w:t xml:space="preserve"> </w:t>
            </w:r>
            <w:r>
              <w:rPr>
                <w:sz w:val="24"/>
              </w:rPr>
              <w:t>referral</w:t>
            </w:r>
            <w:r>
              <w:rPr>
                <w:spacing w:val="-2"/>
                <w:sz w:val="24"/>
              </w:rPr>
              <w:t xml:space="preserve"> </w:t>
            </w:r>
            <w:r>
              <w:rPr>
                <w:sz w:val="24"/>
              </w:rPr>
              <w:t>system</w:t>
            </w:r>
          </w:p>
        </w:tc>
        <w:tc>
          <w:tcPr>
            <w:tcW w:w="2521" w:type="dxa"/>
          </w:tcPr>
          <w:p w:rsidR="00521B8F" w:rsidRDefault="00E70D0A">
            <w:pPr>
              <w:pStyle w:val="TableParagraph"/>
              <w:numPr>
                <w:ilvl w:val="0"/>
                <w:numId w:val="290"/>
              </w:numPr>
              <w:tabs>
                <w:tab w:val="left" w:pos="828"/>
                <w:tab w:val="left" w:pos="829"/>
              </w:tabs>
              <w:spacing w:line="357" w:lineRule="auto"/>
              <w:ind w:right="111"/>
              <w:rPr>
                <w:sz w:val="24"/>
              </w:rPr>
            </w:pPr>
            <w:r>
              <w:rPr>
                <w:sz w:val="24"/>
              </w:rPr>
              <w:t>Consider supply</w:t>
            </w:r>
            <w:r>
              <w:rPr>
                <w:spacing w:val="-57"/>
                <w:sz w:val="24"/>
              </w:rPr>
              <w:t xml:space="preserve"> </w:t>
            </w:r>
            <w:r>
              <w:rPr>
                <w:sz w:val="24"/>
              </w:rPr>
              <w:t>of</w:t>
            </w:r>
            <w:r>
              <w:rPr>
                <w:spacing w:val="13"/>
                <w:sz w:val="24"/>
              </w:rPr>
              <w:t xml:space="preserve"> </w:t>
            </w:r>
            <w:r>
              <w:rPr>
                <w:sz w:val="24"/>
              </w:rPr>
              <w:t>clean</w:t>
            </w:r>
            <w:r>
              <w:rPr>
                <w:spacing w:val="13"/>
                <w:sz w:val="24"/>
              </w:rPr>
              <w:t xml:space="preserve"> </w:t>
            </w:r>
            <w:r>
              <w:rPr>
                <w:sz w:val="24"/>
              </w:rPr>
              <w:t>water</w:t>
            </w:r>
            <w:r>
              <w:rPr>
                <w:spacing w:val="1"/>
                <w:sz w:val="24"/>
              </w:rPr>
              <w:t xml:space="preserve"> </w:t>
            </w:r>
            <w:r>
              <w:rPr>
                <w:sz w:val="24"/>
              </w:rPr>
              <w:t>to all County</w:t>
            </w:r>
            <w:r>
              <w:rPr>
                <w:spacing w:val="1"/>
                <w:sz w:val="24"/>
              </w:rPr>
              <w:t xml:space="preserve"> </w:t>
            </w:r>
            <w:r>
              <w:rPr>
                <w:sz w:val="24"/>
              </w:rPr>
              <w:t>health</w:t>
            </w:r>
            <w:r>
              <w:rPr>
                <w:spacing w:val="-2"/>
                <w:sz w:val="24"/>
              </w:rPr>
              <w:t xml:space="preserve"> </w:t>
            </w:r>
            <w:r>
              <w:rPr>
                <w:sz w:val="24"/>
              </w:rPr>
              <w:t>facilities</w:t>
            </w:r>
          </w:p>
          <w:p w:rsidR="00521B8F" w:rsidRDefault="00E70D0A">
            <w:pPr>
              <w:pStyle w:val="TableParagraph"/>
              <w:numPr>
                <w:ilvl w:val="0"/>
                <w:numId w:val="290"/>
              </w:numPr>
              <w:tabs>
                <w:tab w:val="left" w:pos="828"/>
                <w:tab w:val="left" w:pos="829"/>
              </w:tabs>
              <w:spacing w:line="357" w:lineRule="auto"/>
              <w:ind w:right="142"/>
              <w:rPr>
                <w:sz w:val="24"/>
              </w:rPr>
            </w:pPr>
            <w:r>
              <w:rPr>
                <w:sz w:val="24"/>
              </w:rPr>
              <w:t>Consider</w:t>
            </w:r>
            <w:r>
              <w:rPr>
                <w:spacing w:val="1"/>
                <w:sz w:val="24"/>
              </w:rPr>
              <w:t xml:space="preserve"> </w:t>
            </w:r>
            <w:r>
              <w:rPr>
                <w:sz w:val="24"/>
              </w:rPr>
              <w:t>rehabilitation</w:t>
            </w:r>
            <w:r>
              <w:rPr>
                <w:spacing w:val="-14"/>
                <w:sz w:val="24"/>
              </w:rPr>
              <w:t xml:space="preserve"> </w:t>
            </w:r>
            <w:r>
              <w:rPr>
                <w:sz w:val="24"/>
              </w:rPr>
              <w:t>of</w:t>
            </w:r>
            <w:r>
              <w:rPr>
                <w:spacing w:val="-57"/>
                <w:sz w:val="24"/>
              </w:rPr>
              <w:t xml:space="preserve"> </w:t>
            </w:r>
            <w:r>
              <w:rPr>
                <w:sz w:val="24"/>
              </w:rPr>
              <w:t>the existing</w:t>
            </w:r>
            <w:r>
              <w:rPr>
                <w:spacing w:val="1"/>
                <w:sz w:val="24"/>
              </w:rPr>
              <w:t xml:space="preserve"> </w:t>
            </w:r>
            <w:r>
              <w:rPr>
                <w:sz w:val="24"/>
              </w:rPr>
              <w:t>health</w:t>
            </w:r>
            <w:r>
              <w:rPr>
                <w:spacing w:val="-3"/>
                <w:sz w:val="24"/>
              </w:rPr>
              <w:t xml:space="preserve"> </w:t>
            </w:r>
            <w:r>
              <w:rPr>
                <w:sz w:val="24"/>
              </w:rPr>
              <w:t>facilities</w:t>
            </w:r>
          </w:p>
          <w:p w:rsidR="00521B8F" w:rsidRDefault="00E70D0A">
            <w:pPr>
              <w:pStyle w:val="TableParagraph"/>
              <w:numPr>
                <w:ilvl w:val="0"/>
                <w:numId w:val="290"/>
              </w:numPr>
              <w:tabs>
                <w:tab w:val="left" w:pos="828"/>
                <w:tab w:val="left" w:pos="829"/>
              </w:tabs>
              <w:spacing w:line="357" w:lineRule="auto"/>
              <w:ind w:right="212"/>
              <w:rPr>
                <w:sz w:val="24"/>
              </w:rPr>
            </w:pPr>
            <w:r>
              <w:rPr>
                <w:sz w:val="24"/>
              </w:rPr>
              <w:t>Purchase of</w:t>
            </w:r>
            <w:r>
              <w:rPr>
                <w:spacing w:val="1"/>
                <w:sz w:val="24"/>
              </w:rPr>
              <w:t xml:space="preserve"> </w:t>
            </w:r>
            <w:r>
              <w:rPr>
                <w:sz w:val="24"/>
              </w:rPr>
              <w:t>ambulance</w:t>
            </w:r>
            <w:r>
              <w:rPr>
                <w:spacing w:val="1"/>
                <w:sz w:val="24"/>
              </w:rPr>
              <w:t xml:space="preserve"> </w:t>
            </w:r>
            <w:r>
              <w:rPr>
                <w:sz w:val="24"/>
              </w:rPr>
              <w:t>boats in all</w:t>
            </w:r>
            <w:r>
              <w:rPr>
                <w:spacing w:val="1"/>
                <w:sz w:val="24"/>
              </w:rPr>
              <w:t xml:space="preserve"> </w:t>
            </w:r>
            <w:r>
              <w:rPr>
                <w:sz w:val="24"/>
              </w:rPr>
              <w:t>islands to carry</w:t>
            </w:r>
            <w:r>
              <w:rPr>
                <w:spacing w:val="-57"/>
                <w:sz w:val="24"/>
              </w:rPr>
              <w:t xml:space="preserve"> </w:t>
            </w:r>
            <w:r>
              <w:rPr>
                <w:sz w:val="24"/>
              </w:rPr>
              <w:t>the sick in case</w:t>
            </w:r>
            <w:r>
              <w:rPr>
                <w:spacing w:val="-57"/>
                <w:sz w:val="24"/>
              </w:rPr>
              <w:t xml:space="preserve"> </w:t>
            </w:r>
            <w:r>
              <w:rPr>
                <w:sz w:val="24"/>
              </w:rPr>
              <w:t>of an</w:t>
            </w:r>
            <w:r>
              <w:rPr>
                <w:spacing w:val="1"/>
                <w:sz w:val="24"/>
              </w:rPr>
              <w:t xml:space="preserve"> </w:t>
            </w:r>
            <w:r>
              <w:rPr>
                <w:sz w:val="24"/>
              </w:rPr>
              <w:t>emergency.</w:t>
            </w:r>
          </w:p>
          <w:p w:rsidR="00521B8F" w:rsidRDefault="00E70D0A">
            <w:pPr>
              <w:pStyle w:val="TableParagraph"/>
              <w:numPr>
                <w:ilvl w:val="0"/>
                <w:numId w:val="290"/>
              </w:numPr>
              <w:tabs>
                <w:tab w:val="left" w:pos="828"/>
                <w:tab w:val="left" w:pos="829"/>
              </w:tabs>
              <w:spacing w:before="7" w:line="357" w:lineRule="auto"/>
              <w:ind w:right="129"/>
              <w:rPr>
                <w:sz w:val="24"/>
              </w:rPr>
            </w:pPr>
            <w:r>
              <w:rPr>
                <w:sz w:val="24"/>
              </w:rPr>
              <w:t>Domestication</w:t>
            </w:r>
            <w:r>
              <w:rPr>
                <w:spacing w:val="1"/>
                <w:sz w:val="24"/>
              </w:rPr>
              <w:t xml:space="preserve"> </w:t>
            </w:r>
            <w:r>
              <w:rPr>
                <w:sz w:val="24"/>
              </w:rPr>
              <w:t>of the mental</w:t>
            </w:r>
            <w:r>
              <w:rPr>
                <w:spacing w:val="1"/>
                <w:sz w:val="24"/>
              </w:rPr>
              <w:t xml:space="preserve"> </w:t>
            </w:r>
            <w:r>
              <w:rPr>
                <w:sz w:val="24"/>
              </w:rPr>
              <w:t>health policy</w:t>
            </w:r>
            <w:r>
              <w:rPr>
                <w:spacing w:val="1"/>
                <w:sz w:val="24"/>
              </w:rPr>
              <w:t xml:space="preserve"> </w:t>
            </w:r>
            <w:r>
              <w:rPr>
                <w:sz w:val="24"/>
              </w:rPr>
              <w:t>including</w:t>
            </w:r>
            <w:r>
              <w:rPr>
                <w:spacing w:val="1"/>
                <w:sz w:val="24"/>
              </w:rPr>
              <w:t xml:space="preserve"> </w:t>
            </w:r>
            <w:r>
              <w:rPr>
                <w:sz w:val="24"/>
              </w:rPr>
              <w:t>establishing</w:t>
            </w:r>
            <w:r>
              <w:rPr>
                <w:spacing w:val="-15"/>
                <w:sz w:val="24"/>
              </w:rPr>
              <w:t xml:space="preserve"> </w:t>
            </w:r>
            <w:r>
              <w:rPr>
                <w:sz w:val="24"/>
              </w:rPr>
              <w:t>one</w:t>
            </w:r>
            <w:r>
              <w:rPr>
                <w:spacing w:val="-57"/>
                <w:sz w:val="24"/>
              </w:rPr>
              <w:t xml:space="preserve"> </w:t>
            </w:r>
            <w:r>
              <w:rPr>
                <w:sz w:val="24"/>
              </w:rPr>
              <w:t>mental</w:t>
            </w:r>
            <w:r>
              <w:rPr>
                <w:spacing w:val="-1"/>
                <w:sz w:val="24"/>
              </w:rPr>
              <w:t xml:space="preserve"> </w:t>
            </w:r>
            <w:r>
              <w:rPr>
                <w:sz w:val="24"/>
              </w:rPr>
              <w:t>health</w:t>
            </w:r>
          </w:p>
        </w:tc>
      </w:tr>
    </w:tbl>
    <w:p w:rsidR="00521B8F" w:rsidRDefault="00521B8F">
      <w:pPr>
        <w:spacing w:line="357"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1"/>
        <w:gridCol w:w="2521"/>
      </w:tblGrid>
      <w:tr w:rsidR="00521B8F">
        <w:trPr>
          <w:trHeight w:val="3312"/>
        </w:trPr>
        <w:tc>
          <w:tcPr>
            <w:tcW w:w="1975" w:type="dxa"/>
          </w:tcPr>
          <w:p w:rsidR="00521B8F" w:rsidRDefault="00521B8F">
            <w:pPr>
              <w:pStyle w:val="TableParagraph"/>
              <w:rPr>
                <w:sz w:val="24"/>
              </w:rPr>
            </w:pPr>
          </w:p>
        </w:tc>
        <w:tc>
          <w:tcPr>
            <w:tcW w:w="4861" w:type="dxa"/>
          </w:tcPr>
          <w:p w:rsidR="00521B8F" w:rsidRDefault="00E70D0A">
            <w:pPr>
              <w:pStyle w:val="TableParagraph"/>
              <w:numPr>
                <w:ilvl w:val="0"/>
                <w:numId w:val="289"/>
              </w:numPr>
              <w:tabs>
                <w:tab w:val="left" w:pos="1249"/>
              </w:tabs>
              <w:spacing w:line="360" w:lineRule="auto"/>
              <w:ind w:right="101" w:hanging="720"/>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289"/>
              </w:numPr>
              <w:tabs>
                <w:tab w:val="left" w:pos="1249"/>
              </w:tabs>
              <w:spacing w:line="360" w:lineRule="auto"/>
              <w:ind w:right="100" w:hanging="720"/>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289"/>
              </w:numPr>
              <w:tabs>
                <w:tab w:val="left" w:pos="1189"/>
              </w:tabs>
              <w:ind w:hanging="720"/>
              <w:jc w:val="both"/>
              <w:rPr>
                <w:sz w:val="24"/>
              </w:rPr>
            </w:pPr>
            <w:r>
              <w:rPr>
                <w:sz w:val="24"/>
              </w:rPr>
              <w:t>Promoting</w:t>
            </w:r>
            <w:r>
              <w:rPr>
                <w:spacing w:val="35"/>
                <w:sz w:val="24"/>
              </w:rPr>
              <w:t xml:space="preserve"> </w:t>
            </w:r>
            <w:r>
              <w:rPr>
                <w:sz w:val="24"/>
              </w:rPr>
              <w:t>the</w:t>
            </w:r>
            <w:r>
              <w:rPr>
                <w:spacing w:val="96"/>
                <w:sz w:val="24"/>
              </w:rPr>
              <w:t xml:space="preserve"> </w:t>
            </w:r>
            <w:r>
              <w:rPr>
                <w:sz w:val="24"/>
              </w:rPr>
              <w:t>Community</w:t>
            </w:r>
            <w:r>
              <w:rPr>
                <w:spacing w:val="91"/>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521" w:type="dxa"/>
          </w:tcPr>
          <w:p w:rsidR="00521B8F" w:rsidRDefault="00E70D0A">
            <w:pPr>
              <w:pStyle w:val="TableParagraph"/>
              <w:spacing w:line="360" w:lineRule="auto"/>
              <w:ind w:left="828" w:right="745"/>
              <w:rPr>
                <w:sz w:val="24"/>
              </w:rPr>
            </w:pPr>
            <w:proofErr w:type="gramStart"/>
            <w:r>
              <w:rPr>
                <w:spacing w:val="-1"/>
                <w:sz w:val="24"/>
              </w:rPr>
              <w:t>facility</w:t>
            </w:r>
            <w:proofErr w:type="gramEnd"/>
            <w:r>
              <w:rPr>
                <w:spacing w:val="-1"/>
                <w:sz w:val="24"/>
              </w:rPr>
              <w:t xml:space="preserve"> </w:t>
            </w:r>
            <w:r>
              <w:rPr>
                <w:sz w:val="24"/>
              </w:rPr>
              <w:t>in</w:t>
            </w:r>
            <w:r>
              <w:rPr>
                <w:spacing w:val="-57"/>
                <w:sz w:val="24"/>
              </w:rPr>
              <w:t xml:space="preserve"> </w:t>
            </w:r>
            <w:r>
              <w:rPr>
                <w:sz w:val="24"/>
              </w:rPr>
              <w:t>Kwale.</w:t>
            </w:r>
          </w:p>
        </w:tc>
      </w:tr>
      <w:tr w:rsidR="00521B8F">
        <w:trPr>
          <w:trHeight w:val="5381"/>
        </w:trPr>
        <w:tc>
          <w:tcPr>
            <w:tcW w:w="1975" w:type="dxa"/>
          </w:tcPr>
          <w:p w:rsidR="00521B8F" w:rsidRDefault="00E70D0A">
            <w:pPr>
              <w:pStyle w:val="TableParagraph"/>
              <w:spacing w:line="275" w:lineRule="exact"/>
              <w:ind w:left="107"/>
              <w:rPr>
                <w:b/>
                <w:sz w:val="24"/>
              </w:rPr>
            </w:pPr>
            <w:r>
              <w:rPr>
                <w:b/>
                <w:sz w:val="24"/>
              </w:rPr>
              <w:t>WATER</w:t>
            </w:r>
          </w:p>
        </w:tc>
        <w:tc>
          <w:tcPr>
            <w:tcW w:w="4861" w:type="dxa"/>
          </w:tcPr>
          <w:p w:rsidR="00521B8F" w:rsidRDefault="00E70D0A">
            <w:pPr>
              <w:pStyle w:val="TableParagraph"/>
              <w:numPr>
                <w:ilvl w:val="0"/>
                <w:numId w:val="288"/>
              </w:numPr>
              <w:tabs>
                <w:tab w:val="left" w:pos="1189"/>
              </w:tabs>
              <w:spacing w:line="360" w:lineRule="auto"/>
              <w:ind w:right="98"/>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288"/>
              </w:numPr>
              <w:tabs>
                <w:tab w:val="left" w:pos="1189"/>
              </w:tabs>
              <w:ind w:hanging="721"/>
              <w:jc w:val="both"/>
              <w:rPr>
                <w:b/>
                <w:sz w:val="24"/>
              </w:rPr>
            </w:pPr>
            <w:r>
              <w:rPr>
                <w:sz w:val="24"/>
              </w:rPr>
              <w:t xml:space="preserve">Drilling    </w:t>
            </w:r>
            <w:r>
              <w:rPr>
                <w:spacing w:val="60"/>
                <w:sz w:val="24"/>
              </w:rPr>
              <w:t xml:space="preserve"> </w:t>
            </w:r>
            <w:r>
              <w:rPr>
                <w:sz w:val="24"/>
              </w:rPr>
              <w:t xml:space="preserve">and  </w:t>
            </w:r>
            <w:r>
              <w:rPr>
                <w:spacing w:val="32"/>
                <w:sz w:val="24"/>
              </w:rPr>
              <w:t xml:space="preserve"> </w:t>
            </w:r>
            <w:r>
              <w:rPr>
                <w:sz w:val="24"/>
              </w:rPr>
              <w:t xml:space="preserve">equipping  </w:t>
            </w:r>
            <w:r>
              <w:rPr>
                <w:spacing w:val="29"/>
                <w:sz w:val="24"/>
              </w:rPr>
              <w:t xml:space="preserve"> </w:t>
            </w:r>
            <w:r>
              <w:rPr>
                <w:sz w:val="24"/>
              </w:rPr>
              <w:t xml:space="preserve">of  </w:t>
            </w:r>
            <w:r>
              <w:rPr>
                <w:spacing w:val="31"/>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288"/>
              </w:numPr>
              <w:tabs>
                <w:tab w:val="left" w:pos="1189"/>
              </w:tabs>
              <w:spacing w:before="140" w:line="360" w:lineRule="auto"/>
              <w:ind w:right="96"/>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288"/>
              </w:numPr>
              <w:tabs>
                <w:tab w:val="left" w:pos="1189"/>
              </w:tabs>
              <w:spacing w:line="360" w:lineRule="auto"/>
              <w:ind w:right="98"/>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288"/>
              </w:numPr>
              <w:tabs>
                <w:tab w:val="left" w:pos="1189"/>
              </w:tabs>
              <w:spacing w:line="360" w:lineRule="auto"/>
              <w:ind w:right="99"/>
              <w:jc w:val="both"/>
              <w:rPr>
                <w:sz w:val="24"/>
              </w:rPr>
            </w:pPr>
            <w:r>
              <w:rPr>
                <w:sz w:val="24"/>
              </w:rPr>
              <w:t>Sensitization and Capacity 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5"/>
                <w:sz w:val="24"/>
              </w:rPr>
              <w:t xml:space="preserve"> </w:t>
            </w:r>
            <w:r>
              <w:rPr>
                <w:sz w:val="24"/>
              </w:rPr>
              <w:t>for</w:t>
            </w:r>
            <w:r>
              <w:rPr>
                <w:spacing w:val="-1"/>
                <w:sz w:val="24"/>
              </w:rPr>
              <w:t xml:space="preserve"> </w:t>
            </w:r>
            <w:r>
              <w:rPr>
                <w:sz w:val="24"/>
              </w:rPr>
              <w:t>sustainable</w:t>
            </w:r>
            <w:r>
              <w:rPr>
                <w:spacing w:val="-1"/>
                <w:sz w:val="24"/>
              </w:rPr>
              <w:t xml:space="preserve"> </w:t>
            </w:r>
            <w:r>
              <w:rPr>
                <w:sz w:val="24"/>
              </w:rPr>
              <w:t>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521" w:type="dxa"/>
          </w:tcPr>
          <w:p w:rsidR="00521B8F" w:rsidRDefault="00E70D0A">
            <w:pPr>
              <w:pStyle w:val="TableParagraph"/>
              <w:numPr>
                <w:ilvl w:val="0"/>
                <w:numId w:val="287"/>
              </w:numPr>
              <w:tabs>
                <w:tab w:val="left" w:pos="828"/>
                <w:tab w:val="left" w:pos="829"/>
              </w:tabs>
              <w:spacing w:line="357" w:lineRule="auto"/>
              <w:ind w:right="148"/>
              <w:rPr>
                <w:sz w:val="24"/>
              </w:rPr>
            </w:pPr>
            <w:r>
              <w:rPr>
                <w:sz w:val="24"/>
              </w:rPr>
              <w:t>Solarization/Ins</w:t>
            </w:r>
            <w:r>
              <w:rPr>
                <w:spacing w:val="-57"/>
                <w:sz w:val="24"/>
              </w:rPr>
              <w:t xml:space="preserve"> </w:t>
            </w:r>
            <w:proofErr w:type="spellStart"/>
            <w:r>
              <w:rPr>
                <w:sz w:val="24"/>
              </w:rPr>
              <w:t>tallation</w:t>
            </w:r>
            <w:proofErr w:type="spellEnd"/>
            <w:r>
              <w:rPr>
                <w:sz w:val="24"/>
              </w:rPr>
              <w:t xml:space="preserve"> of</w:t>
            </w:r>
            <w:r>
              <w:rPr>
                <w:spacing w:val="1"/>
                <w:sz w:val="24"/>
              </w:rPr>
              <w:t xml:space="preserve"> </w:t>
            </w:r>
            <w:r>
              <w:rPr>
                <w:sz w:val="24"/>
              </w:rPr>
              <w:t>solar-powered</w:t>
            </w:r>
            <w:r>
              <w:rPr>
                <w:spacing w:val="1"/>
                <w:sz w:val="24"/>
              </w:rPr>
              <w:t xml:space="preserve"> </w:t>
            </w:r>
            <w:r>
              <w:rPr>
                <w:sz w:val="24"/>
              </w:rPr>
              <w:t>pumps to all</w:t>
            </w:r>
            <w:r>
              <w:rPr>
                <w:spacing w:val="1"/>
                <w:sz w:val="24"/>
              </w:rPr>
              <w:t xml:space="preserve"> </w:t>
            </w:r>
            <w:r>
              <w:rPr>
                <w:sz w:val="24"/>
              </w:rPr>
              <w:t>boreholes in the</w:t>
            </w:r>
            <w:r>
              <w:rPr>
                <w:spacing w:val="-58"/>
                <w:sz w:val="24"/>
              </w:rPr>
              <w:t xml:space="preserve"> </w:t>
            </w:r>
            <w:r>
              <w:rPr>
                <w:sz w:val="24"/>
              </w:rPr>
              <w:t>county.</w:t>
            </w:r>
          </w:p>
          <w:p w:rsidR="00521B8F" w:rsidRDefault="00E70D0A">
            <w:pPr>
              <w:pStyle w:val="TableParagraph"/>
              <w:numPr>
                <w:ilvl w:val="0"/>
                <w:numId w:val="287"/>
              </w:numPr>
              <w:tabs>
                <w:tab w:val="left" w:pos="828"/>
                <w:tab w:val="left" w:pos="829"/>
              </w:tabs>
              <w:spacing w:before="1" w:line="357" w:lineRule="auto"/>
              <w:ind w:right="236"/>
              <w:rPr>
                <w:sz w:val="24"/>
              </w:rPr>
            </w:pPr>
            <w:r>
              <w:rPr>
                <w:sz w:val="24"/>
              </w:rPr>
              <w:t>The county to</w:t>
            </w:r>
            <w:r>
              <w:rPr>
                <w:spacing w:val="1"/>
                <w:sz w:val="24"/>
              </w:rPr>
              <w:t xml:space="preserve"> </w:t>
            </w:r>
            <w:r>
              <w:rPr>
                <w:sz w:val="24"/>
              </w:rPr>
              <w:t>distribute</w:t>
            </w:r>
            <w:r>
              <w:rPr>
                <w:spacing w:val="-15"/>
                <w:sz w:val="24"/>
              </w:rPr>
              <w:t xml:space="preserve"> </w:t>
            </w:r>
            <w:r>
              <w:rPr>
                <w:sz w:val="24"/>
              </w:rPr>
              <w:t>fresh</w:t>
            </w:r>
            <w:r>
              <w:rPr>
                <w:spacing w:val="-57"/>
                <w:sz w:val="24"/>
              </w:rPr>
              <w:t xml:space="preserve"> </w:t>
            </w:r>
            <w:r>
              <w:rPr>
                <w:sz w:val="24"/>
              </w:rPr>
              <w:t>water to towns</w:t>
            </w:r>
            <w:r>
              <w:rPr>
                <w:spacing w:val="-57"/>
                <w:sz w:val="24"/>
              </w:rPr>
              <w:t xml:space="preserve"> </w:t>
            </w:r>
            <w:r>
              <w:rPr>
                <w:sz w:val="24"/>
              </w:rPr>
              <w:t>and major</w:t>
            </w:r>
            <w:r>
              <w:rPr>
                <w:spacing w:val="1"/>
                <w:sz w:val="24"/>
              </w:rPr>
              <w:t xml:space="preserve"> </w:t>
            </w:r>
            <w:r>
              <w:rPr>
                <w:sz w:val="24"/>
              </w:rPr>
              <w:t>hospitals</w:t>
            </w:r>
          </w:p>
        </w:tc>
      </w:tr>
      <w:tr w:rsidR="00521B8F">
        <w:trPr>
          <w:trHeight w:val="3348"/>
        </w:trPr>
        <w:tc>
          <w:tcPr>
            <w:tcW w:w="1975" w:type="dxa"/>
          </w:tcPr>
          <w:p w:rsidR="00521B8F" w:rsidRDefault="00E70D0A">
            <w:pPr>
              <w:pStyle w:val="TableParagraph"/>
              <w:spacing w:line="275" w:lineRule="exact"/>
              <w:ind w:left="107"/>
              <w:rPr>
                <w:b/>
                <w:sz w:val="24"/>
              </w:rPr>
            </w:pPr>
            <w:r>
              <w:rPr>
                <w:b/>
                <w:sz w:val="24"/>
              </w:rPr>
              <w:t>ROADS</w:t>
            </w:r>
          </w:p>
        </w:tc>
        <w:tc>
          <w:tcPr>
            <w:tcW w:w="4861" w:type="dxa"/>
          </w:tcPr>
          <w:p w:rsidR="00521B8F" w:rsidRDefault="00E70D0A">
            <w:pPr>
              <w:pStyle w:val="TableParagraph"/>
              <w:numPr>
                <w:ilvl w:val="0"/>
                <w:numId w:val="286"/>
              </w:numPr>
              <w:tabs>
                <w:tab w:val="left" w:pos="1188"/>
                <w:tab w:val="left" w:pos="1189"/>
                <w:tab w:val="left" w:pos="2603"/>
                <w:tab w:val="left" w:pos="3060"/>
                <w:tab w:val="left" w:pos="3773"/>
                <w:tab w:val="left" w:pos="4231"/>
              </w:tabs>
              <w:spacing w:line="360" w:lineRule="auto"/>
              <w:ind w:right="100"/>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286"/>
              </w:numPr>
              <w:tabs>
                <w:tab w:val="left" w:pos="1248"/>
                <w:tab w:val="left" w:pos="1249"/>
              </w:tabs>
              <w:spacing w:line="360" w:lineRule="auto"/>
              <w:ind w:right="99"/>
              <w:rPr>
                <w:sz w:val="24"/>
              </w:rPr>
            </w:pPr>
            <w:r>
              <w:tab/>
            </w:r>
            <w:r>
              <w:rPr>
                <w:sz w:val="24"/>
              </w:rPr>
              <w:t>Grading</w:t>
            </w:r>
            <w:r>
              <w:rPr>
                <w:spacing w:val="1"/>
                <w:sz w:val="24"/>
              </w:rPr>
              <w:t xml:space="preserve"> </w:t>
            </w:r>
            <w:r>
              <w:rPr>
                <w:sz w:val="24"/>
              </w:rPr>
              <w:t>and</w:t>
            </w:r>
            <w:r>
              <w:rPr>
                <w:spacing w:val="1"/>
                <w:sz w:val="24"/>
              </w:rPr>
              <w:t xml:space="preserve"> </w:t>
            </w:r>
            <w:r>
              <w:rPr>
                <w:sz w:val="24"/>
              </w:rPr>
              <w:t>gravelling</w:t>
            </w:r>
            <w:r>
              <w:rPr>
                <w:spacing w:val="1"/>
                <w:sz w:val="24"/>
              </w:rPr>
              <w:t xml:space="preserve"> </w:t>
            </w:r>
            <w:r>
              <w:rPr>
                <w:sz w:val="24"/>
              </w:rPr>
              <w:t>of</w:t>
            </w:r>
            <w:r>
              <w:rPr>
                <w:spacing w:val="1"/>
                <w:sz w:val="24"/>
              </w:rPr>
              <w:t xml:space="preserve"> </w:t>
            </w:r>
            <w:r>
              <w:rPr>
                <w:b/>
                <w:sz w:val="24"/>
              </w:rPr>
              <w:t xml:space="preserve">6km </w:t>
            </w:r>
            <w:r>
              <w:rPr>
                <w:sz w:val="24"/>
              </w:rPr>
              <w:t>of</w:t>
            </w:r>
            <w:r>
              <w:rPr>
                <w:spacing w:val="-57"/>
                <w:sz w:val="24"/>
              </w:rPr>
              <w:t xml:space="preserve"> </w:t>
            </w:r>
            <w:r>
              <w:rPr>
                <w:sz w:val="24"/>
              </w:rPr>
              <w:t>roads,</w:t>
            </w:r>
          </w:p>
          <w:p w:rsidR="00521B8F" w:rsidRDefault="00E70D0A">
            <w:pPr>
              <w:pStyle w:val="TableParagraph"/>
              <w:numPr>
                <w:ilvl w:val="0"/>
                <w:numId w:val="286"/>
              </w:numPr>
              <w:tabs>
                <w:tab w:val="left" w:pos="1248"/>
                <w:tab w:val="left" w:pos="1249"/>
              </w:tabs>
              <w:spacing w:line="360" w:lineRule="auto"/>
              <w:ind w:right="94"/>
              <w:rPr>
                <w:sz w:val="24"/>
              </w:rPr>
            </w:pPr>
            <w:r>
              <w:tab/>
            </w:r>
            <w:r>
              <w:rPr>
                <w:sz w:val="24"/>
              </w:rPr>
              <w:t>Rehabilitation</w:t>
            </w:r>
            <w:r>
              <w:rPr>
                <w:spacing w:val="7"/>
                <w:sz w:val="24"/>
              </w:rPr>
              <w:t xml:space="preserve"> </w:t>
            </w:r>
            <w:r>
              <w:rPr>
                <w:sz w:val="24"/>
              </w:rPr>
              <w:t>of</w:t>
            </w:r>
            <w:r>
              <w:rPr>
                <w:spacing w:val="6"/>
                <w:sz w:val="24"/>
              </w:rPr>
              <w:t xml:space="preserve"> </w:t>
            </w:r>
            <w:r>
              <w:rPr>
                <w:sz w:val="24"/>
              </w:rPr>
              <w:t>1</w:t>
            </w:r>
            <w:r>
              <w:rPr>
                <w:b/>
                <w:sz w:val="24"/>
              </w:rPr>
              <w:t>3km</w:t>
            </w:r>
            <w:r>
              <w:rPr>
                <w:b/>
                <w:spacing w:val="7"/>
                <w:sz w:val="24"/>
              </w:rPr>
              <w:t xml:space="preserve"> </w:t>
            </w:r>
            <w:r>
              <w:rPr>
                <w:sz w:val="24"/>
              </w:rPr>
              <w:t>of</w:t>
            </w:r>
            <w:r>
              <w:rPr>
                <w:spacing w:val="6"/>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286"/>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21" w:type="dxa"/>
          </w:tcPr>
          <w:p w:rsidR="00521B8F" w:rsidRDefault="00E70D0A">
            <w:pPr>
              <w:pStyle w:val="TableParagraph"/>
              <w:numPr>
                <w:ilvl w:val="0"/>
                <w:numId w:val="285"/>
              </w:numPr>
              <w:tabs>
                <w:tab w:val="left" w:pos="829"/>
              </w:tabs>
              <w:spacing w:line="357" w:lineRule="auto"/>
              <w:ind w:right="295"/>
              <w:jc w:val="both"/>
              <w:rPr>
                <w:sz w:val="24"/>
              </w:rPr>
            </w:pPr>
            <w:r>
              <w:rPr>
                <w:sz w:val="24"/>
              </w:rPr>
              <w:t>Opening up of</w:t>
            </w:r>
            <w:r>
              <w:rPr>
                <w:spacing w:val="-58"/>
                <w:sz w:val="24"/>
              </w:rPr>
              <w:t xml:space="preserve"> </w:t>
            </w:r>
            <w:r>
              <w:rPr>
                <w:sz w:val="24"/>
              </w:rPr>
              <w:t>county access</w:t>
            </w:r>
            <w:r>
              <w:rPr>
                <w:spacing w:val="1"/>
                <w:sz w:val="24"/>
              </w:rPr>
              <w:t xml:space="preserve"> </w:t>
            </w:r>
            <w:r>
              <w:rPr>
                <w:sz w:val="24"/>
              </w:rPr>
              <w:t>feeder</w:t>
            </w:r>
            <w:r>
              <w:rPr>
                <w:spacing w:val="-2"/>
                <w:sz w:val="24"/>
              </w:rPr>
              <w:t xml:space="preserve"> </w:t>
            </w:r>
            <w:r>
              <w:rPr>
                <w:sz w:val="24"/>
              </w:rPr>
              <w:t>roads</w:t>
            </w:r>
          </w:p>
          <w:p w:rsidR="00521B8F" w:rsidRDefault="00E70D0A">
            <w:pPr>
              <w:pStyle w:val="TableParagraph"/>
              <w:numPr>
                <w:ilvl w:val="0"/>
                <w:numId w:val="285"/>
              </w:numPr>
              <w:tabs>
                <w:tab w:val="left" w:pos="828"/>
                <w:tab w:val="left" w:pos="829"/>
              </w:tabs>
              <w:spacing w:line="357" w:lineRule="auto"/>
              <w:ind w:right="149"/>
              <w:rPr>
                <w:sz w:val="24"/>
              </w:rPr>
            </w:pPr>
            <w:r>
              <w:rPr>
                <w:sz w:val="24"/>
              </w:rPr>
              <w:t>Erection of</w:t>
            </w:r>
            <w:r>
              <w:rPr>
                <w:spacing w:val="1"/>
                <w:sz w:val="24"/>
              </w:rPr>
              <w:t xml:space="preserve"> </w:t>
            </w:r>
            <w:r>
              <w:rPr>
                <w:sz w:val="24"/>
              </w:rPr>
              <w:t>bumps</w:t>
            </w:r>
            <w:r>
              <w:rPr>
                <w:spacing w:val="-9"/>
                <w:sz w:val="24"/>
              </w:rPr>
              <w:t xml:space="preserve"> </w:t>
            </w:r>
            <w:r>
              <w:rPr>
                <w:sz w:val="24"/>
              </w:rPr>
              <w:t>and</w:t>
            </w:r>
            <w:r>
              <w:rPr>
                <w:spacing w:val="-8"/>
                <w:sz w:val="24"/>
              </w:rPr>
              <w:t xml:space="preserve"> </w:t>
            </w:r>
            <w:r>
              <w:rPr>
                <w:sz w:val="24"/>
              </w:rPr>
              <w:t>road</w:t>
            </w:r>
            <w:r>
              <w:rPr>
                <w:spacing w:val="-57"/>
                <w:sz w:val="24"/>
              </w:rPr>
              <w:t xml:space="preserve"> </w:t>
            </w:r>
            <w:r>
              <w:rPr>
                <w:sz w:val="24"/>
              </w:rPr>
              <w:t>signs in all</w:t>
            </w:r>
            <w:r>
              <w:rPr>
                <w:spacing w:val="1"/>
                <w:sz w:val="24"/>
              </w:rPr>
              <w:t xml:space="preserve"> </w:t>
            </w:r>
            <w:r>
              <w:rPr>
                <w:sz w:val="24"/>
              </w:rPr>
              <w:t>county</w:t>
            </w:r>
            <w:r>
              <w:rPr>
                <w:spacing w:val="-4"/>
                <w:sz w:val="24"/>
              </w:rPr>
              <w:t xml:space="preserve"> </w:t>
            </w:r>
            <w:r>
              <w:rPr>
                <w:sz w:val="24"/>
              </w:rPr>
              <w:t>Feeder</w:t>
            </w:r>
          </w:p>
          <w:p w:rsidR="00521B8F" w:rsidRDefault="00E70D0A">
            <w:pPr>
              <w:pStyle w:val="TableParagraph"/>
              <w:ind w:left="828"/>
              <w:rPr>
                <w:sz w:val="24"/>
              </w:rPr>
            </w:pPr>
            <w:proofErr w:type="gramStart"/>
            <w:r>
              <w:rPr>
                <w:sz w:val="24"/>
              </w:rPr>
              <w:t>roads</w:t>
            </w:r>
            <w:proofErr w:type="gramEnd"/>
            <w:r>
              <w:rPr>
                <w:sz w:val="24"/>
              </w:rPr>
              <w:t>.</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1"/>
        <w:gridCol w:w="2521"/>
      </w:tblGrid>
      <w:tr w:rsidR="00521B8F">
        <w:trPr>
          <w:trHeight w:val="5846"/>
        </w:trPr>
        <w:tc>
          <w:tcPr>
            <w:tcW w:w="1975" w:type="dxa"/>
          </w:tcPr>
          <w:p w:rsidR="00521B8F" w:rsidRDefault="00E70D0A">
            <w:pPr>
              <w:pStyle w:val="TableParagraph"/>
              <w:spacing w:line="360" w:lineRule="auto"/>
              <w:ind w:left="107" w:right="132"/>
              <w:rPr>
                <w:b/>
              </w:rPr>
            </w:pPr>
            <w:r>
              <w:rPr>
                <w:b/>
              </w:rPr>
              <w:lastRenderedPageBreak/>
              <w:t>AGRICULTURE,</w:t>
            </w:r>
            <w:r>
              <w:rPr>
                <w:b/>
                <w:spacing w:val="-52"/>
              </w:rPr>
              <w:t xml:space="preserve"> </w:t>
            </w:r>
            <w:r>
              <w:rPr>
                <w:b/>
              </w:rPr>
              <w:t>LIVESTOCK</w:t>
            </w:r>
            <w:r>
              <w:rPr>
                <w:b/>
                <w:spacing w:val="1"/>
              </w:rPr>
              <w:t xml:space="preserve"> </w:t>
            </w:r>
            <w:r>
              <w:rPr>
                <w:b/>
              </w:rPr>
              <w:t>AND</w:t>
            </w:r>
            <w:r>
              <w:rPr>
                <w:b/>
                <w:spacing w:val="-12"/>
              </w:rPr>
              <w:t xml:space="preserve"> </w:t>
            </w:r>
            <w:r>
              <w:rPr>
                <w:b/>
              </w:rPr>
              <w:t>FISHERIES</w:t>
            </w:r>
          </w:p>
        </w:tc>
        <w:tc>
          <w:tcPr>
            <w:tcW w:w="4861" w:type="dxa"/>
          </w:tcPr>
          <w:p w:rsidR="00521B8F" w:rsidRDefault="00E70D0A">
            <w:pPr>
              <w:pStyle w:val="TableParagraph"/>
              <w:numPr>
                <w:ilvl w:val="0"/>
                <w:numId w:val="284"/>
              </w:numPr>
              <w:tabs>
                <w:tab w:val="left" w:pos="1189"/>
              </w:tabs>
              <w:spacing w:line="360" w:lineRule="auto"/>
              <w:ind w:right="98"/>
              <w:jc w:val="both"/>
              <w:rPr>
                <w:sz w:val="24"/>
              </w:rPr>
            </w:pPr>
            <w:r>
              <w:rPr>
                <w:sz w:val="24"/>
              </w:rPr>
              <w:t>Enhance provision of mechanization</w:t>
            </w:r>
            <w:r>
              <w:rPr>
                <w:spacing w:val="-57"/>
                <w:sz w:val="24"/>
              </w:rPr>
              <w:t xml:space="preserve"> </w:t>
            </w:r>
            <w:r>
              <w:rPr>
                <w:sz w:val="24"/>
              </w:rPr>
              <w:t>services, provision of certified seeds,</w:t>
            </w:r>
            <w:r>
              <w:rPr>
                <w:spacing w:val="-57"/>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284"/>
              </w:numPr>
              <w:tabs>
                <w:tab w:val="left" w:pos="1189"/>
              </w:tabs>
              <w:spacing w:line="275" w:lineRule="exact"/>
              <w:ind w:hanging="721"/>
              <w:jc w:val="both"/>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284"/>
              </w:numPr>
              <w:tabs>
                <w:tab w:val="left" w:pos="1188"/>
                <w:tab w:val="left" w:pos="1189"/>
              </w:tabs>
              <w:spacing w:before="133" w:line="360" w:lineRule="auto"/>
              <w:ind w:right="99"/>
              <w:rPr>
                <w:sz w:val="24"/>
              </w:rPr>
            </w:pPr>
            <w:r>
              <w:rPr>
                <w:sz w:val="24"/>
              </w:rPr>
              <w:t>Promote</w:t>
            </w:r>
            <w:r>
              <w:rPr>
                <w:spacing w:val="29"/>
                <w:sz w:val="24"/>
              </w:rPr>
              <w:t xml:space="preserve"> </w:t>
            </w:r>
            <w:r>
              <w:rPr>
                <w:sz w:val="24"/>
              </w:rPr>
              <w:t>value</w:t>
            </w:r>
            <w:r>
              <w:rPr>
                <w:spacing w:val="32"/>
                <w:sz w:val="24"/>
              </w:rPr>
              <w:t xml:space="preserve"> </w:t>
            </w:r>
            <w:r>
              <w:rPr>
                <w:sz w:val="24"/>
              </w:rPr>
              <w:t>addition</w:t>
            </w:r>
            <w:r>
              <w:rPr>
                <w:spacing w:val="30"/>
                <w:sz w:val="24"/>
              </w:rPr>
              <w:t xml:space="preserve"> </w:t>
            </w:r>
            <w:r>
              <w:rPr>
                <w:sz w:val="24"/>
              </w:rPr>
              <w:t>to</w:t>
            </w:r>
            <w:r>
              <w:rPr>
                <w:spacing w:val="30"/>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284"/>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284"/>
              </w:numPr>
              <w:tabs>
                <w:tab w:val="left" w:pos="1188"/>
                <w:tab w:val="left" w:pos="1189"/>
              </w:tabs>
              <w:spacing w:before="137"/>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284"/>
              </w:numPr>
              <w:tabs>
                <w:tab w:val="left" w:pos="1189"/>
              </w:tabs>
              <w:spacing w:before="139" w:line="360" w:lineRule="auto"/>
              <w:ind w:right="98"/>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284"/>
              </w:numPr>
              <w:tabs>
                <w:tab w:val="left" w:pos="1189"/>
              </w:tabs>
              <w:spacing w:line="360" w:lineRule="auto"/>
              <w:ind w:right="100"/>
              <w:jc w:val="both"/>
              <w:rPr>
                <w:sz w:val="24"/>
              </w:rPr>
            </w:pPr>
            <w:r>
              <w:rPr>
                <w:sz w:val="24"/>
              </w:rPr>
              <w:t>Enhance</w:t>
            </w:r>
            <w:r>
              <w:rPr>
                <w:spacing w:val="1"/>
                <w:sz w:val="24"/>
              </w:rPr>
              <w:t xml:space="preserve"> </w:t>
            </w:r>
            <w:r>
              <w:rPr>
                <w:sz w:val="24"/>
              </w:rPr>
              <w:t>marine</w:t>
            </w:r>
            <w:r>
              <w:rPr>
                <w:spacing w:val="1"/>
                <w:sz w:val="24"/>
              </w:rPr>
              <w:t xml:space="preserve"> </w:t>
            </w:r>
            <w:r>
              <w:rPr>
                <w:sz w:val="24"/>
              </w:rPr>
              <w:t>fisheries</w:t>
            </w:r>
            <w:r>
              <w:rPr>
                <w:spacing w:val="-57"/>
                <w:sz w:val="24"/>
              </w:rPr>
              <w:t xml:space="preserve"> </w:t>
            </w:r>
            <w:r>
              <w:rPr>
                <w:sz w:val="24"/>
              </w:rPr>
              <w:t>development</w:t>
            </w:r>
          </w:p>
        </w:tc>
        <w:tc>
          <w:tcPr>
            <w:tcW w:w="2521" w:type="dxa"/>
          </w:tcPr>
          <w:p w:rsidR="00521B8F" w:rsidRDefault="00E70D0A">
            <w:pPr>
              <w:pStyle w:val="TableParagraph"/>
              <w:numPr>
                <w:ilvl w:val="0"/>
                <w:numId w:val="283"/>
              </w:numPr>
              <w:tabs>
                <w:tab w:val="left" w:pos="828"/>
                <w:tab w:val="left" w:pos="829"/>
              </w:tabs>
              <w:spacing w:line="355" w:lineRule="auto"/>
              <w:ind w:right="149"/>
              <w:rPr>
                <w:sz w:val="24"/>
              </w:rPr>
            </w:pPr>
            <w:r>
              <w:rPr>
                <w:sz w:val="24"/>
              </w:rPr>
              <w:t>To</w:t>
            </w:r>
            <w:r>
              <w:rPr>
                <w:spacing w:val="-9"/>
                <w:sz w:val="24"/>
              </w:rPr>
              <w:t xml:space="preserve"> </w:t>
            </w:r>
            <w:r>
              <w:rPr>
                <w:sz w:val="24"/>
              </w:rPr>
              <w:t>free</w:t>
            </w:r>
            <w:r>
              <w:rPr>
                <w:spacing w:val="-7"/>
                <w:sz w:val="24"/>
              </w:rPr>
              <w:t xml:space="preserve"> </w:t>
            </w:r>
            <w:r>
              <w:rPr>
                <w:sz w:val="24"/>
              </w:rPr>
              <w:t>grabbed</w:t>
            </w:r>
            <w:r>
              <w:rPr>
                <w:spacing w:val="-57"/>
                <w:sz w:val="24"/>
              </w:rPr>
              <w:t xml:space="preserve"> </w:t>
            </w:r>
            <w:r>
              <w:rPr>
                <w:sz w:val="24"/>
              </w:rPr>
              <w:t>landing sites in</w:t>
            </w:r>
            <w:r>
              <w:rPr>
                <w:spacing w:val="1"/>
                <w:sz w:val="24"/>
              </w:rPr>
              <w:t xml:space="preserve"> </w:t>
            </w:r>
            <w:r>
              <w:rPr>
                <w:sz w:val="24"/>
              </w:rPr>
              <w:t>the county</w:t>
            </w:r>
          </w:p>
          <w:p w:rsidR="00521B8F" w:rsidRDefault="00E70D0A">
            <w:pPr>
              <w:pStyle w:val="TableParagraph"/>
              <w:numPr>
                <w:ilvl w:val="0"/>
                <w:numId w:val="283"/>
              </w:numPr>
              <w:tabs>
                <w:tab w:val="left" w:pos="828"/>
                <w:tab w:val="left" w:pos="829"/>
              </w:tabs>
              <w:spacing w:line="357" w:lineRule="auto"/>
              <w:ind w:right="360"/>
              <w:rPr>
                <w:sz w:val="24"/>
              </w:rPr>
            </w:pPr>
            <w:r>
              <w:rPr>
                <w:sz w:val="24"/>
              </w:rPr>
              <w:t>Fish value</w:t>
            </w:r>
            <w:r>
              <w:rPr>
                <w:spacing w:val="1"/>
                <w:sz w:val="24"/>
              </w:rPr>
              <w:t xml:space="preserve"> </w:t>
            </w:r>
            <w:r>
              <w:rPr>
                <w:sz w:val="24"/>
              </w:rPr>
              <w:t>addition to be</w:t>
            </w:r>
            <w:r>
              <w:rPr>
                <w:spacing w:val="-57"/>
                <w:sz w:val="24"/>
              </w:rPr>
              <w:t xml:space="preserve"> </w:t>
            </w:r>
            <w:r>
              <w:rPr>
                <w:sz w:val="24"/>
              </w:rPr>
              <w:t>prioritized</w:t>
            </w:r>
          </w:p>
          <w:p w:rsidR="00521B8F" w:rsidRDefault="00E70D0A">
            <w:pPr>
              <w:pStyle w:val="TableParagraph"/>
              <w:numPr>
                <w:ilvl w:val="0"/>
                <w:numId w:val="283"/>
              </w:numPr>
              <w:tabs>
                <w:tab w:val="left" w:pos="828"/>
                <w:tab w:val="left" w:pos="829"/>
              </w:tabs>
              <w:spacing w:line="357" w:lineRule="auto"/>
              <w:ind w:right="244"/>
              <w:rPr>
                <w:sz w:val="24"/>
              </w:rPr>
            </w:pPr>
            <w:r>
              <w:rPr>
                <w:sz w:val="24"/>
              </w:rPr>
              <w:t>Establishment</w:t>
            </w:r>
            <w:r>
              <w:rPr>
                <w:spacing w:val="1"/>
                <w:sz w:val="24"/>
              </w:rPr>
              <w:t xml:space="preserve"> </w:t>
            </w:r>
            <w:r>
              <w:rPr>
                <w:sz w:val="24"/>
              </w:rPr>
              <w:t>of fruit</w:t>
            </w:r>
            <w:r>
              <w:rPr>
                <w:spacing w:val="1"/>
                <w:sz w:val="24"/>
              </w:rPr>
              <w:t xml:space="preserve"> </w:t>
            </w:r>
            <w:r>
              <w:rPr>
                <w:sz w:val="24"/>
              </w:rPr>
              <w:t>nurseries for</w:t>
            </w:r>
            <w:r>
              <w:rPr>
                <w:spacing w:val="1"/>
                <w:sz w:val="24"/>
              </w:rPr>
              <w:t xml:space="preserve"> </w:t>
            </w:r>
            <w:r>
              <w:rPr>
                <w:sz w:val="24"/>
              </w:rPr>
              <w:t>mangoes,</w:t>
            </w:r>
            <w:r>
              <w:rPr>
                <w:spacing w:val="1"/>
                <w:sz w:val="24"/>
              </w:rPr>
              <w:t xml:space="preserve"> </w:t>
            </w:r>
            <w:r>
              <w:rPr>
                <w:sz w:val="24"/>
              </w:rPr>
              <w:t>oranges, lime</w:t>
            </w:r>
            <w:r>
              <w:rPr>
                <w:spacing w:val="1"/>
                <w:sz w:val="24"/>
              </w:rPr>
              <w:t xml:space="preserve"> </w:t>
            </w:r>
            <w:r>
              <w:rPr>
                <w:sz w:val="24"/>
              </w:rPr>
              <w:t>and lemon at</w:t>
            </w:r>
            <w:r>
              <w:rPr>
                <w:spacing w:val="1"/>
                <w:sz w:val="24"/>
              </w:rPr>
              <w:t xml:space="preserve"> </w:t>
            </w:r>
            <w:r>
              <w:rPr>
                <w:sz w:val="24"/>
              </w:rPr>
              <w:t>the</w:t>
            </w:r>
            <w:r>
              <w:rPr>
                <w:spacing w:val="-9"/>
                <w:sz w:val="24"/>
              </w:rPr>
              <w:t xml:space="preserve"> </w:t>
            </w:r>
            <w:r>
              <w:rPr>
                <w:sz w:val="24"/>
              </w:rPr>
              <w:t>village</w:t>
            </w:r>
            <w:r>
              <w:rPr>
                <w:spacing w:val="-9"/>
                <w:sz w:val="24"/>
              </w:rPr>
              <w:t xml:space="preserve"> </w:t>
            </w:r>
            <w:r>
              <w:rPr>
                <w:sz w:val="24"/>
              </w:rPr>
              <w:t>unit</w:t>
            </w:r>
          </w:p>
          <w:p w:rsidR="00521B8F" w:rsidRDefault="00E70D0A">
            <w:pPr>
              <w:pStyle w:val="TableParagraph"/>
              <w:spacing w:before="11"/>
              <w:ind w:left="828"/>
              <w:rPr>
                <w:sz w:val="24"/>
              </w:rPr>
            </w:pPr>
            <w:proofErr w:type="gramStart"/>
            <w:r>
              <w:rPr>
                <w:sz w:val="24"/>
              </w:rPr>
              <w:t>levels</w:t>
            </w:r>
            <w:proofErr w:type="gramEnd"/>
            <w:r>
              <w:rPr>
                <w:sz w:val="24"/>
              </w:rPr>
              <w:t>.</w:t>
            </w:r>
          </w:p>
        </w:tc>
      </w:tr>
      <w:tr w:rsidR="00521B8F">
        <w:trPr>
          <w:trHeight w:val="8280"/>
        </w:trPr>
        <w:tc>
          <w:tcPr>
            <w:tcW w:w="1975" w:type="dxa"/>
          </w:tcPr>
          <w:p w:rsidR="00521B8F" w:rsidRDefault="00E70D0A">
            <w:pPr>
              <w:pStyle w:val="TableParagraph"/>
              <w:spacing w:line="275" w:lineRule="exact"/>
              <w:ind w:left="107"/>
              <w:rPr>
                <w:b/>
                <w:sz w:val="24"/>
              </w:rPr>
            </w:pPr>
            <w:r>
              <w:rPr>
                <w:b/>
                <w:sz w:val="24"/>
              </w:rPr>
              <w:t>EDUCATION</w:t>
            </w:r>
          </w:p>
        </w:tc>
        <w:tc>
          <w:tcPr>
            <w:tcW w:w="4861" w:type="dxa"/>
          </w:tcPr>
          <w:p w:rsidR="00521B8F" w:rsidRDefault="00E70D0A">
            <w:pPr>
              <w:pStyle w:val="TableParagraph"/>
              <w:numPr>
                <w:ilvl w:val="0"/>
                <w:numId w:val="282"/>
              </w:numPr>
              <w:tabs>
                <w:tab w:val="left" w:pos="889"/>
              </w:tabs>
              <w:spacing w:line="360" w:lineRule="auto"/>
              <w:ind w:right="97" w:hanging="360"/>
              <w:jc w:val="both"/>
              <w:rPr>
                <w:sz w:val="24"/>
              </w:rPr>
            </w:pPr>
            <w:r>
              <w:tab/>
            </w:r>
            <w:r>
              <w:rPr>
                <w:sz w:val="24"/>
              </w:rPr>
              <w:t>Establishment of more ECDE Centres,</w:t>
            </w:r>
            <w:r>
              <w:rPr>
                <w:spacing w:val="1"/>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82"/>
              </w:numPr>
              <w:tabs>
                <w:tab w:val="left" w:pos="531"/>
              </w:tabs>
              <w:spacing w:line="360" w:lineRule="auto"/>
              <w:ind w:left="468" w:right="94"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282"/>
              </w:numPr>
              <w:tabs>
                <w:tab w:val="left" w:pos="591"/>
              </w:tabs>
              <w:spacing w:line="360" w:lineRule="auto"/>
              <w:ind w:left="468" w:right="102" w:hanging="361"/>
              <w:jc w:val="both"/>
              <w:rPr>
                <w:sz w:val="24"/>
              </w:rPr>
            </w:pPr>
            <w:r>
              <w:rPr>
                <w:sz w:val="24"/>
              </w:rPr>
              <w:t>Installation of water harvesting system and</w:t>
            </w:r>
            <w:r>
              <w:rPr>
                <w:spacing w:val="-57"/>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1"/>
                <w:numId w:val="282"/>
              </w:numPr>
              <w:tabs>
                <w:tab w:val="left" w:pos="781"/>
              </w:tabs>
              <w:spacing w:line="360" w:lineRule="auto"/>
              <w:ind w:right="98"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1"/>
                <w:numId w:val="282"/>
              </w:numPr>
              <w:tabs>
                <w:tab w:val="left" w:pos="827"/>
              </w:tabs>
              <w:spacing w:line="360" w:lineRule="auto"/>
              <w:ind w:right="96" w:hanging="361"/>
              <w:jc w:val="both"/>
              <w:rPr>
                <w:sz w:val="24"/>
              </w:rPr>
            </w:pP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1"/>
                <w:numId w:val="282"/>
              </w:numPr>
              <w:tabs>
                <w:tab w:val="left" w:pos="759"/>
              </w:tabs>
              <w:spacing w:line="362" w:lineRule="auto"/>
              <w:ind w:right="95" w:hanging="361"/>
              <w:jc w:val="both"/>
              <w:rPr>
                <w:sz w:val="24"/>
              </w:rPr>
            </w:pPr>
            <w:r>
              <w:rPr>
                <w:b/>
                <w:sz w:val="24"/>
              </w:rPr>
              <w:t xml:space="preserve">Construction of </w:t>
            </w:r>
            <w:r>
              <w:rPr>
                <w:sz w:val="24"/>
              </w:rPr>
              <w:t>VTC hostels ( 4 VTCs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1"/>
                <w:numId w:val="282"/>
              </w:numPr>
              <w:tabs>
                <w:tab w:val="left" w:pos="767"/>
              </w:tabs>
              <w:spacing w:line="360" w:lineRule="auto"/>
              <w:ind w:right="94" w:hanging="361"/>
              <w:jc w:val="both"/>
              <w:rPr>
                <w:sz w:val="24"/>
              </w:rPr>
            </w:pPr>
            <w:r>
              <w:rPr>
                <w:sz w:val="24"/>
              </w:rPr>
              <w:t>Perimeter</w:t>
            </w:r>
            <w:r>
              <w:rPr>
                <w:spacing w:val="-11"/>
                <w:sz w:val="24"/>
              </w:rPr>
              <w:t xml:space="preserve"> </w:t>
            </w:r>
            <w:r>
              <w:rPr>
                <w:sz w:val="24"/>
              </w:rPr>
              <w:t>wall</w:t>
            </w:r>
            <w:r>
              <w:rPr>
                <w:spacing w:val="-8"/>
                <w:sz w:val="24"/>
              </w:rPr>
              <w:t xml:space="preserve"> </w:t>
            </w:r>
            <w:r>
              <w:rPr>
                <w:sz w:val="24"/>
              </w:rPr>
              <w:t>fencing</w:t>
            </w:r>
            <w:r>
              <w:rPr>
                <w:spacing w:val="-11"/>
                <w:sz w:val="24"/>
              </w:rPr>
              <w:t xml:space="preserve"> </w:t>
            </w:r>
            <w:r>
              <w:rPr>
                <w:sz w:val="24"/>
              </w:rPr>
              <w:t>of</w:t>
            </w:r>
            <w:r>
              <w:rPr>
                <w:spacing w:val="45"/>
                <w:sz w:val="24"/>
              </w:rPr>
              <w:t xml:space="preserve"> </w:t>
            </w:r>
            <w:r>
              <w:rPr>
                <w:sz w:val="24"/>
              </w:rPr>
              <w:t>at</w:t>
            </w:r>
            <w:r>
              <w:rPr>
                <w:spacing w:val="-8"/>
                <w:sz w:val="24"/>
              </w:rPr>
              <w:t xml:space="preserve"> </w:t>
            </w:r>
            <w:r>
              <w:rPr>
                <w:sz w:val="24"/>
              </w:rPr>
              <w:t>least</w:t>
            </w:r>
            <w:r>
              <w:rPr>
                <w:spacing w:val="-6"/>
                <w:sz w:val="24"/>
              </w:rPr>
              <w:t xml:space="preserve"> </w:t>
            </w:r>
            <w:r>
              <w:rPr>
                <w:b/>
                <w:sz w:val="24"/>
              </w:rPr>
              <w:t>5</w:t>
            </w:r>
            <w:r>
              <w:rPr>
                <w:b/>
                <w:spacing w:val="-11"/>
                <w:sz w:val="24"/>
              </w:rPr>
              <w:t xml:space="preserve"> </w:t>
            </w:r>
            <w:r>
              <w:rPr>
                <w:sz w:val="24"/>
              </w:rPr>
              <w:t>VTCs</w:t>
            </w:r>
            <w:r>
              <w:rPr>
                <w:spacing w:val="-58"/>
                <w:sz w:val="24"/>
              </w:rPr>
              <w:t xml:space="preserve"> </w:t>
            </w:r>
            <w:r>
              <w:rPr>
                <w:sz w:val="24"/>
              </w:rPr>
              <w:t>Centres</w:t>
            </w:r>
          </w:p>
          <w:p w:rsidR="00521B8F" w:rsidRDefault="00E70D0A">
            <w:pPr>
              <w:pStyle w:val="TableParagraph"/>
              <w:numPr>
                <w:ilvl w:val="1"/>
                <w:numId w:val="282"/>
              </w:numPr>
              <w:tabs>
                <w:tab w:val="left" w:pos="834"/>
              </w:tabs>
              <w:ind w:left="833" w:hanging="602"/>
              <w:jc w:val="both"/>
              <w:rPr>
                <w:b/>
                <w:sz w:val="24"/>
              </w:rPr>
            </w:pPr>
            <w:r>
              <w:rPr>
                <w:b/>
                <w:sz w:val="24"/>
              </w:rPr>
              <w:t>Capitation</w:t>
            </w:r>
            <w:r>
              <w:rPr>
                <w:b/>
                <w:spacing w:val="10"/>
                <w:sz w:val="24"/>
              </w:rPr>
              <w:t xml:space="preserve"> </w:t>
            </w:r>
            <w:r>
              <w:rPr>
                <w:b/>
                <w:sz w:val="24"/>
              </w:rPr>
              <w:t>of</w:t>
            </w:r>
            <w:r>
              <w:rPr>
                <w:b/>
                <w:spacing w:val="69"/>
                <w:sz w:val="24"/>
              </w:rPr>
              <w:t xml:space="preserve"> </w:t>
            </w:r>
            <w:r>
              <w:rPr>
                <w:b/>
                <w:sz w:val="24"/>
              </w:rPr>
              <w:t>students</w:t>
            </w:r>
            <w:r>
              <w:rPr>
                <w:b/>
                <w:spacing w:val="66"/>
                <w:sz w:val="24"/>
              </w:rPr>
              <w:t xml:space="preserve"> </w:t>
            </w:r>
            <w:r>
              <w:rPr>
                <w:b/>
                <w:sz w:val="24"/>
              </w:rPr>
              <w:t>in</w:t>
            </w:r>
            <w:r>
              <w:rPr>
                <w:b/>
                <w:spacing w:val="69"/>
                <w:sz w:val="24"/>
              </w:rPr>
              <w:t xml:space="preserve"> </w:t>
            </w:r>
            <w:r>
              <w:rPr>
                <w:b/>
                <w:sz w:val="24"/>
              </w:rPr>
              <w:t>the</w:t>
            </w:r>
            <w:r>
              <w:rPr>
                <w:b/>
                <w:spacing w:val="68"/>
                <w:sz w:val="24"/>
              </w:rPr>
              <w:t xml:space="preserve"> </w:t>
            </w:r>
            <w:r>
              <w:rPr>
                <w:b/>
                <w:sz w:val="24"/>
              </w:rPr>
              <w:t>VTCs</w:t>
            </w:r>
          </w:p>
          <w:p w:rsidR="00521B8F" w:rsidRDefault="00E70D0A">
            <w:pPr>
              <w:pStyle w:val="TableParagraph"/>
              <w:spacing w:before="129"/>
              <w:ind w:left="593"/>
              <w:jc w:val="both"/>
              <w:rPr>
                <w:sz w:val="24"/>
              </w:rPr>
            </w:pPr>
            <w:proofErr w:type="gramStart"/>
            <w:r>
              <w:rPr>
                <w:sz w:val="24"/>
              </w:rPr>
              <w:t>from</w:t>
            </w:r>
            <w:proofErr w:type="gramEnd"/>
            <w:r>
              <w:rPr>
                <w:spacing w:val="-1"/>
                <w:sz w:val="24"/>
              </w:rPr>
              <w:t xml:space="preserve"> </w:t>
            </w:r>
            <w:r>
              <w:rPr>
                <w:sz w:val="24"/>
              </w:rPr>
              <w:t>the</w:t>
            </w:r>
            <w:r>
              <w:rPr>
                <w:spacing w:val="-1"/>
                <w:sz w:val="24"/>
              </w:rPr>
              <w:t xml:space="preserve"> </w:t>
            </w:r>
            <w:r>
              <w:rPr>
                <w:sz w:val="24"/>
              </w:rPr>
              <w:t>county</w:t>
            </w:r>
            <w:r>
              <w:rPr>
                <w:spacing w:val="-6"/>
                <w:sz w:val="24"/>
              </w:rPr>
              <w:t xml:space="preserve"> </w:t>
            </w:r>
            <w:r>
              <w:rPr>
                <w:sz w:val="24"/>
              </w:rPr>
              <w:t>VTC</w:t>
            </w:r>
            <w:r>
              <w:rPr>
                <w:spacing w:val="2"/>
                <w:sz w:val="24"/>
              </w:rPr>
              <w:t xml:space="preserve"> </w:t>
            </w:r>
            <w:r>
              <w:rPr>
                <w:sz w:val="24"/>
              </w:rPr>
              <w:t>grant.</w:t>
            </w:r>
          </w:p>
          <w:p w:rsidR="00521B8F" w:rsidRDefault="00E70D0A">
            <w:pPr>
              <w:pStyle w:val="TableParagraph"/>
              <w:numPr>
                <w:ilvl w:val="1"/>
                <w:numId w:val="282"/>
              </w:numPr>
              <w:tabs>
                <w:tab w:val="left" w:pos="961"/>
              </w:tabs>
              <w:spacing w:before="28" w:line="416" w:lineRule="exact"/>
              <w:ind w:right="100" w:hanging="361"/>
              <w:jc w:val="both"/>
              <w:rPr>
                <w:sz w:val="24"/>
              </w:rPr>
            </w:pPr>
            <w:r>
              <w:rPr>
                <w:sz w:val="24"/>
              </w:rPr>
              <w:t>Continuation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bursary</w:t>
            </w:r>
            <w:r>
              <w:rPr>
                <w:spacing w:val="1"/>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521" w:type="dxa"/>
          </w:tcPr>
          <w:p w:rsidR="00521B8F" w:rsidRDefault="00E70D0A">
            <w:pPr>
              <w:pStyle w:val="TableParagraph"/>
              <w:numPr>
                <w:ilvl w:val="0"/>
                <w:numId w:val="281"/>
              </w:numPr>
              <w:tabs>
                <w:tab w:val="left" w:pos="828"/>
                <w:tab w:val="left" w:pos="829"/>
              </w:tabs>
              <w:spacing w:line="355" w:lineRule="auto"/>
              <w:ind w:right="108"/>
              <w:rPr>
                <w:sz w:val="24"/>
              </w:rPr>
            </w:pPr>
            <w:r>
              <w:rPr>
                <w:sz w:val="24"/>
              </w:rPr>
              <w:t>Fencing of all</w:t>
            </w:r>
            <w:r>
              <w:rPr>
                <w:spacing w:val="1"/>
                <w:sz w:val="24"/>
              </w:rPr>
              <w:t xml:space="preserve"> </w:t>
            </w:r>
            <w:r>
              <w:rPr>
                <w:sz w:val="24"/>
              </w:rPr>
              <w:t>VTCs and</w:t>
            </w:r>
            <w:r>
              <w:rPr>
                <w:spacing w:val="1"/>
                <w:sz w:val="24"/>
              </w:rPr>
              <w:t xml:space="preserve"> </w:t>
            </w:r>
            <w:r>
              <w:rPr>
                <w:sz w:val="24"/>
              </w:rPr>
              <w:t>ECDEs</w:t>
            </w:r>
            <w:r>
              <w:rPr>
                <w:spacing w:val="-14"/>
                <w:sz w:val="24"/>
              </w:rPr>
              <w:t xml:space="preserve"> </w:t>
            </w:r>
            <w:r>
              <w:rPr>
                <w:sz w:val="24"/>
              </w:rPr>
              <w:t>Centres.</w:t>
            </w:r>
          </w:p>
          <w:p w:rsidR="00521B8F" w:rsidRDefault="00E70D0A">
            <w:pPr>
              <w:pStyle w:val="TableParagraph"/>
              <w:numPr>
                <w:ilvl w:val="0"/>
                <w:numId w:val="281"/>
              </w:numPr>
              <w:tabs>
                <w:tab w:val="left" w:pos="828"/>
                <w:tab w:val="left" w:pos="829"/>
              </w:tabs>
              <w:spacing w:before="1" w:line="357" w:lineRule="auto"/>
              <w:ind w:right="141"/>
              <w:rPr>
                <w:sz w:val="24"/>
              </w:rPr>
            </w:pPr>
            <w:r>
              <w:rPr>
                <w:sz w:val="24"/>
              </w:rPr>
              <w:t>Prioritize</w:t>
            </w:r>
            <w:r>
              <w:rPr>
                <w:spacing w:val="1"/>
                <w:sz w:val="24"/>
              </w:rPr>
              <w:t xml:space="preserve"> </w:t>
            </w:r>
            <w:r>
              <w:rPr>
                <w:sz w:val="24"/>
              </w:rPr>
              <w:t>improvement of</w:t>
            </w:r>
            <w:r>
              <w:rPr>
                <w:spacing w:val="-58"/>
                <w:sz w:val="24"/>
              </w:rPr>
              <w:t xml:space="preserve"> </w:t>
            </w:r>
            <w:r>
              <w:rPr>
                <w:sz w:val="24"/>
              </w:rPr>
              <w:t>VTCs through</w:t>
            </w:r>
            <w:r>
              <w:rPr>
                <w:spacing w:val="1"/>
                <w:sz w:val="24"/>
              </w:rPr>
              <w:t xml:space="preserve"> </w:t>
            </w:r>
            <w:r>
              <w:rPr>
                <w:sz w:val="24"/>
              </w:rPr>
              <w:t>introduction of</w:t>
            </w:r>
            <w:r>
              <w:rPr>
                <w:spacing w:val="1"/>
                <w:sz w:val="24"/>
              </w:rPr>
              <w:t xml:space="preserve"> </w:t>
            </w:r>
            <w:r>
              <w:rPr>
                <w:sz w:val="24"/>
              </w:rPr>
              <w:t>marketable</w:t>
            </w:r>
            <w:r>
              <w:rPr>
                <w:spacing w:val="1"/>
                <w:sz w:val="24"/>
              </w:rPr>
              <w:t xml:space="preserve"> </w:t>
            </w:r>
            <w:r>
              <w:rPr>
                <w:sz w:val="24"/>
              </w:rPr>
              <w:t>courses.</w:t>
            </w:r>
          </w:p>
          <w:p w:rsidR="00521B8F" w:rsidRDefault="00E70D0A">
            <w:pPr>
              <w:pStyle w:val="TableParagraph"/>
              <w:numPr>
                <w:ilvl w:val="0"/>
                <w:numId w:val="281"/>
              </w:numPr>
              <w:tabs>
                <w:tab w:val="left" w:pos="828"/>
                <w:tab w:val="left" w:pos="829"/>
              </w:tabs>
              <w:spacing w:before="7" w:line="360" w:lineRule="auto"/>
              <w:ind w:right="317"/>
              <w:rPr>
                <w:sz w:val="24"/>
              </w:rPr>
            </w:pPr>
            <w:r>
              <w:rPr>
                <w:sz w:val="24"/>
              </w:rPr>
              <w:t>Provide</w:t>
            </w:r>
            <w:r>
              <w:rPr>
                <w:spacing w:val="1"/>
                <w:sz w:val="24"/>
              </w:rPr>
              <w:t xml:space="preserve"> </w:t>
            </w:r>
            <w:r>
              <w:rPr>
                <w:sz w:val="24"/>
              </w:rPr>
              <w:t>maximum</w:t>
            </w:r>
            <w:r>
              <w:rPr>
                <w:spacing w:val="1"/>
                <w:sz w:val="24"/>
              </w:rPr>
              <w:t xml:space="preserve"> </w:t>
            </w:r>
            <w:r>
              <w:rPr>
                <w:sz w:val="24"/>
              </w:rPr>
              <w:t>security to</w:t>
            </w:r>
            <w:r>
              <w:rPr>
                <w:spacing w:val="1"/>
                <w:sz w:val="24"/>
              </w:rPr>
              <w:t xml:space="preserve"> </w:t>
            </w:r>
            <w:r>
              <w:rPr>
                <w:spacing w:val="-1"/>
                <w:sz w:val="24"/>
              </w:rPr>
              <w:t xml:space="preserve">ECDE </w:t>
            </w:r>
            <w:r>
              <w:rPr>
                <w:sz w:val="24"/>
              </w:rPr>
              <w:t>centres</w:t>
            </w:r>
            <w:r>
              <w:rPr>
                <w:spacing w:val="-57"/>
                <w:sz w:val="24"/>
              </w:rPr>
              <w:t xml:space="preserve"> </w:t>
            </w:r>
            <w:r>
              <w:rPr>
                <w:sz w:val="24"/>
              </w:rPr>
              <w:t>to curb</w:t>
            </w:r>
            <w:r>
              <w:rPr>
                <w:spacing w:val="1"/>
                <w:sz w:val="24"/>
              </w:rPr>
              <w:t xml:space="preserve"> </w:t>
            </w:r>
            <w:r>
              <w:rPr>
                <w:sz w:val="24"/>
              </w:rPr>
              <w:t>vandalism of</w:t>
            </w:r>
            <w:r>
              <w:rPr>
                <w:spacing w:val="1"/>
                <w:sz w:val="24"/>
              </w:rPr>
              <w:t xml:space="preserve"> </w:t>
            </w:r>
            <w:r>
              <w:rPr>
                <w:sz w:val="24"/>
              </w:rPr>
              <w:t>learning</w:t>
            </w:r>
            <w:r>
              <w:rPr>
                <w:spacing w:val="1"/>
                <w:sz w:val="24"/>
              </w:rPr>
              <w:t xml:space="preserve"> </w:t>
            </w:r>
            <w:r>
              <w:rPr>
                <w:sz w:val="24"/>
              </w:rPr>
              <w:t>equipment</w:t>
            </w:r>
          </w:p>
        </w:tc>
      </w:tr>
    </w:tbl>
    <w:p w:rsidR="00521B8F" w:rsidRDefault="00521B8F">
      <w:pPr>
        <w:spacing w:line="360"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1"/>
        <w:gridCol w:w="2521"/>
      </w:tblGrid>
      <w:tr w:rsidR="00521B8F">
        <w:trPr>
          <w:trHeight w:val="412"/>
        </w:trPr>
        <w:tc>
          <w:tcPr>
            <w:tcW w:w="1975" w:type="dxa"/>
          </w:tcPr>
          <w:p w:rsidR="00521B8F" w:rsidRDefault="00521B8F">
            <w:pPr>
              <w:pStyle w:val="TableParagraph"/>
              <w:rPr>
                <w:sz w:val="24"/>
              </w:rPr>
            </w:pPr>
          </w:p>
        </w:tc>
        <w:tc>
          <w:tcPr>
            <w:tcW w:w="4861" w:type="dxa"/>
          </w:tcPr>
          <w:p w:rsidR="00521B8F" w:rsidRDefault="00521B8F">
            <w:pPr>
              <w:pStyle w:val="TableParagraph"/>
              <w:rPr>
                <w:sz w:val="24"/>
              </w:rPr>
            </w:pPr>
          </w:p>
        </w:tc>
        <w:tc>
          <w:tcPr>
            <w:tcW w:w="2521" w:type="dxa"/>
          </w:tcPr>
          <w:p w:rsidR="00521B8F" w:rsidRDefault="00521B8F">
            <w:pPr>
              <w:pStyle w:val="TableParagraph"/>
              <w:rPr>
                <w:sz w:val="24"/>
              </w:rPr>
            </w:pPr>
          </w:p>
        </w:tc>
      </w:tr>
      <w:tr w:rsidR="00521B8F">
        <w:trPr>
          <w:trHeight w:val="13664"/>
        </w:trPr>
        <w:tc>
          <w:tcPr>
            <w:tcW w:w="1975" w:type="dxa"/>
          </w:tcPr>
          <w:p w:rsidR="00521B8F" w:rsidRDefault="00E70D0A">
            <w:pPr>
              <w:pStyle w:val="TableParagraph"/>
              <w:spacing w:line="360" w:lineRule="auto"/>
              <w:ind w:left="107" w:right="114"/>
              <w:rPr>
                <w:b/>
              </w:rPr>
            </w:pPr>
            <w:r>
              <w:rPr>
                <w:b/>
              </w:rPr>
              <w:t>TRADE,ENTERP</w:t>
            </w:r>
            <w:r>
              <w:rPr>
                <w:b/>
                <w:spacing w:val="-52"/>
              </w:rPr>
              <w:t xml:space="preserve"> </w:t>
            </w:r>
            <w:r>
              <w:rPr>
                <w:b/>
              </w:rPr>
              <w:t>RISE</w:t>
            </w:r>
            <w:r>
              <w:rPr>
                <w:b/>
                <w:spacing w:val="1"/>
              </w:rPr>
              <w:t xml:space="preserve"> </w:t>
            </w:r>
            <w:r>
              <w:rPr>
                <w:b/>
              </w:rPr>
              <w:t>DEVELOPMENT</w:t>
            </w:r>
          </w:p>
          <w:p w:rsidR="00521B8F" w:rsidRDefault="00E70D0A">
            <w:pPr>
              <w:pStyle w:val="TableParagraph"/>
              <w:spacing w:line="360" w:lineRule="auto"/>
              <w:ind w:left="107" w:right="200"/>
              <w:rPr>
                <w:b/>
              </w:rPr>
            </w:pPr>
            <w:r>
              <w:rPr>
                <w:b/>
              </w:rPr>
              <w:t>,TOURISM AND</w:t>
            </w:r>
            <w:r>
              <w:rPr>
                <w:b/>
                <w:spacing w:val="-52"/>
              </w:rPr>
              <w:t xml:space="preserve"> </w:t>
            </w:r>
            <w:r>
              <w:rPr>
                <w:b/>
              </w:rPr>
              <w:t>ICT</w:t>
            </w:r>
          </w:p>
        </w:tc>
        <w:tc>
          <w:tcPr>
            <w:tcW w:w="4861" w:type="dxa"/>
          </w:tcPr>
          <w:p w:rsidR="00521B8F" w:rsidRDefault="00E70D0A">
            <w:pPr>
              <w:pStyle w:val="TableParagraph"/>
              <w:spacing w:line="360" w:lineRule="auto"/>
              <w:ind w:left="107" w:right="100"/>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280"/>
              </w:numPr>
              <w:tabs>
                <w:tab w:val="left" w:pos="762"/>
              </w:tabs>
              <w:spacing w:line="360" w:lineRule="auto"/>
              <w:ind w:right="98"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 xml:space="preserve">percent </w:t>
            </w:r>
            <w:r>
              <w:rPr>
                <w:sz w:val="24"/>
              </w:rPr>
              <w:t>by constructing more markets,</w:t>
            </w:r>
            <w:r>
              <w:rPr>
                <w:spacing w:val="1"/>
                <w:sz w:val="24"/>
              </w:rPr>
              <w:t xml:space="preserve"> </w:t>
            </w:r>
            <w:r>
              <w:rPr>
                <w:sz w:val="24"/>
              </w:rPr>
              <w:t>market</w:t>
            </w:r>
            <w:r>
              <w:rPr>
                <w:spacing w:val="-1"/>
                <w:sz w:val="24"/>
              </w:rPr>
              <w:t xml:space="preserve"> </w:t>
            </w:r>
            <w:r>
              <w:rPr>
                <w:sz w:val="24"/>
              </w:rPr>
              <w:t>stalls and market</w:t>
            </w:r>
            <w:r>
              <w:rPr>
                <w:spacing w:val="-1"/>
                <w:sz w:val="24"/>
              </w:rPr>
              <w:t xml:space="preserve"> </w:t>
            </w:r>
            <w:r>
              <w:rPr>
                <w:sz w:val="24"/>
              </w:rPr>
              <w:t>sheds</w:t>
            </w:r>
          </w:p>
          <w:p w:rsidR="00521B8F" w:rsidRDefault="00E70D0A">
            <w:pPr>
              <w:pStyle w:val="TableParagraph"/>
              <w:numPr>
                <w:ilvl w:val="0"/>
                <w:numId w:val="280"/>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80"/>
              </w:numPr>
              <w:tabs>
                <w:tab w:val="left" w:pos="896"/>
              </w:tabs>
              <w:spacing w:before="132" w:line="360" w:lineRule="auto"/>
              <w:ind w:right="96" w:hanging="360"/>
              <w:jc w:val="both"/>
              <w:rPr>
                <w:sz w:val="24"/>
              </w:rPr>
            </w:pPr>
            <w:r>
              <w:rPr>
                <w:sz w:val="24"/>
              </w:rPr>
              <w:t>Promotion of agro-processing and value</w:t>
            </w:r>
            <w:r>
              <w:rPr>
                <w:spacing w:val="-57"/>
                <w:sz w:val="24"/>
              </w:rPr>
              <w:t xml:space="preserve"> </w:t>
            </w:r>
            <w:r>
              <w:rPr>
                <w:sz w:val="24"/>
              </w:rPr>
              <w:t>addition through the construction of the</w:t>
            </w:r>
            <w:r>
              <w:rPr>
                <w:spacing w:val="1"/>
                <w:sz w:val="24"/>
              </w:rPr>
              <w:t xml:space="preserve"> </w:t>
            </w:r>
            <w:r>
              <w:rPr>
                <w:sz w:val="24"/>
              </w:rPr>
              <w:t>fruit processing plant in Kubo south 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57"/>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280"/>
              </w:numPr>
              <w:tabs>
                <w:tab w:val="left" w:pos="882"/>
              </w:tabs>
              <w:spacing w:before="1" w:line="360" w:lineRule="auto"/>
              <w:ind w:right="100"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80"/>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80"/>
              </w:numPr>
              <w:tabs>
                <w:tab w:val="left" w:pos="882"/>
              </w:tabs>
              <w:spacing w:before="140" w:line="360"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280"/>
              </w:numPr>
              <w:tabs>
                <w:tab w:val="left" w:pos="949"/>
              </w:tabs>
              <w:spacing w:line="360" w:lineRule="auto"/>
              <w:ind w:right="97"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79"/>
              </w:numPr>
              <w:tabs>
                <w:tab w:val="left" w:pos="920"/>
              </w:tabs>
              <w:spacing w:before="137" w:line="360" w:lineRule="auto"/>
              <w:ind w:right="97"/>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 Tourism</w:t>
            </w:r>
            <w:r>
              <w:rPr>
                <w:spacing w:val="1"/>
                <w:sz w:val="24"/>
              </w:rPr>
              <w:t xml:space="preserve"> </w:t>
            </w:r>
            <w:r>
              <w:rPr>
                <w:sz w:val="24"/>
              </w:rPr>
              <w:t>Information Centre,</w:t>
            </w:r>
            <w:r>
              <w:rPr>
                <w:spacing w:val="1"/>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7"/>
                <w:sz w:val="24"/>
              </w:rPr>
              <w:t xml:space="preserve"> </w:t>
            </w:r>
            <w:r>
              <w:rPr>
                <w:sz w:val="24"/>
              </w:rPr>
              <w:t>of</w:t>
            </w:r>
            <w:r>
              <w:rPr>
                <w:spacing w:val="-7"/>
                <w:sz w:val="24"/>
              </w:rPr>
              <w:t xml:space="preserve"> </w:t>
            </w:r>
            <w:r>
              <w:rPr>
                <w:sz w:val="24"/>
              </w:rPr>
              <w:t>the</w:t>
            </w:r>
            <w:r>
              <w:rPr>
                <w:spacing w:val="-5"/>
                <w:sz w:val="24"/>
              </w:rPr>
              <w:t xml:space="preserve"> </w:t>
            </w:r>
            <w:r>
              <w:rPr>
                <w:sz w:val="24"/>
              </w:rPr>
              <w:t>walk</w:t>
            </w:r>
            <w:r>
              <w:rPr>
                <w:spacing w:val="-4"/>
                <w:sz w:val="24"/>
              </w:rPr>
              <w:t xml:space="preserve"> </w:t>
            </w:r>
            <w:r>
              <w:rPr>
                <w:sz w:val="24"/>
              </w:rPr>
              <w:t>way</w:t>
            </w:r>
            <w:r>
              <w:rPr>
                <w:spacing w:val="-9"/>
                <w:sz w:val="24"/>
              </w:rPr>
              <w:t xml:space="preserve"> </w:t>
            </w:r>
            <w:r>
              <w:rPr>
                <w:sz w:val="24"/>
              </w:rPr>
              <w:t>-Phase</w:t>
            </w:r>
            <w:r>
              <w:rPr>
                <w:spacing w:val="-5"/>
                <w:sz w:val="24"/>
              </w:rPr>
              <w:t xml:space="preserve"> </w:t>
            </w:r>
            <w:r>
              <w:rPr>
                <w:sz w:val="24"/>
              </w:rPr>
              <w:t>II,</w:t>
            </w:r>
          </w:p>
          <w:p w:rsidR="00521B8F" w:rsidRDefault="00E70D0A">
            <w:pPr>
              <w:pStyle w:val="TableParagraph"/>
              <w:numPr>
                <w:ilvl w:val="0"/>
                <w:numId w:val="279"/>
              </w:numPr>
              <w:tabs>
                <w:tab w:val="left" w:pos="980"/>
              </w:tabs>
              <w:spacing w:before="2" w:line="360" w:lineRule="auto"/>
              <w:ind w:right="99"/>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279"/>
              </w:numPr>
              <w:tabs>
                <w:tab w:val="left" w:pos="980"/>
              </w:tabs>
              <w:spacing w:line="360" w:lineRule="auto"/>
              <w:ind w:right="95"/>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w:t>
            </w:r>
            <w:r>
              <w:rPr>
                <w:spacing w:val="48"/>
                <w:sz w:val="24"/>
              </w:rPr>
              <w:t xml:space="preserve"> </w:t>
            </w:r>
            <w:r>
              <w:rPr>
                <w:sz w:val="24"/>
              </w:rPr>
              <w:t>Kwale</w:t>
            </w:r>
            <w:r>
              <w:rPr>
                <w:spacing w:val="50"/>
                <w:sz w:val="24"/>
              </w:rPr>
              <w:t xml:space="preserve"> </w:t>
            </w:r>
            <w:r>
              <w:rPr>
                <w:sz w:val="24"/>
              </w:rPr>
              <w:t>Library,</w:t>
            </w:r>
            <w:r>
              <w:rPr>
                <w:spacing w:val="53"/>
                <w:sz w:val="24"/>
              </w:rPr>
              <w:t xml:space="preserve"> </w:t>
            </w:r>
            <w:r>
              <w:rPr>
                <w:sz w:val="24"/>
              </w:rPr>
              <w:t>Lunga-Lunga</w:t>
            </w:r>
          </w:p>
          <w:p w:rsidR="00521B8F" w:rsidRDefault="00E70D0A">
            <w:pPr>
              <w:pStyle w:val="TableParagraph"/>
              <w:spacing w:line="275" w:lineRule="exact"/>
              <w:ind w:left="919"/>
              <w:jc w:val="both"/>
              <w:rPr>
                <w:sz w:val="24"/>
              </w:rPr>
            </w:pPr>
            <w:r>
              <w:rPr>
                <w:sz w:val="24"/>
              </w:rPr>
              <w:t>Library,</w:t>
            </w:r>
            <w:r>
              <w:rPr>
                <w:spacing w:val="-2"/>
                <w:sz w:val="24"/>
              </w:rPr>
              <w:t xml:space="preserve"> </w:t>
            </w:r>
            <w:r>
              <w:rPr>
                <w:sz w:val="24"/>
              </w:rPr>
              <w:t>Kwale Baraza</w:t>
            </w:r>
            <w:r>
              <w:rPr>
                <w:spacing w:val="-3"/>
                <w:sz w:val="24"/>
              </w:rPr>
              <w:t xml:space="preserve"> </w:t>
            </w:r>
            <w:r>
              <w:rPr>
                <w:sz w:val="24"/>
              </w:rPr>
              <w:t>Park</w:t>
            </w:r>
            <w:r>
              <w:rPr>
                <w:spacing w:val="-2"/>
                <w:sz w:val="24"/>
              </w:rPr>
              <w:t xml:space="preserve"> </w:t>
            </w:r>
            <w:r>
              <w:rPr>
                <w:sz w:val="24"/>
              </w:rPr>
              <w:t>and</w:t>
            </w:r>
          </w:p>
        </w:tc>
        <w:tc>
          <w:tcPr>
            <w:tcW w:w="2521" w:type="dxa"/>
          </w:tcPr>
          <w:p w:rsidR="00521B8F" w:rsidRDefault="00E70D0A">
            <w:pPr>
              <w:pStyle w:val="TableParagraph"/>
              <w:numPr>
                <w:ilvl w:val="0"/>
                <w:numId w:val="278"/>
              </w:numPr>
              <w:tabs>
                <w:tab w:val="left" w:pos="828"/>
                <w:tab w:val="left" w:pos="829"/>
              </w:tabs>
              <w:spacing w:line="357" w:lineRule="auto"/>
              <w:ind w:right="176"/>
              <w:rPr>
                <w:sz w:val="24"/>
              </w:rPr>
            </w:pPr>
            <w:r>
              <w:rPr>
                <w:sz w:val="24"/>
              </w:rPr>
              <w:t>To periodically</w:t>
            </w:r>
            <w:r>
              <w:rPr>
                <w:spacing w:val="-57"/>
                <w:sz w:val="24"/>
              </w:rPr>
              <w:t xml:space="preserve"> </w:t>
            </w:r>
            <w:r>
              <w:rPr>
                <w:sz w:val="24"/>
              </w:rPr>
              <w:t>update the</w:t>
            </w:r>
            <w:r>
              <w:rPr>
                <w:spacing w:val="1"/>
                <w:sz w:val="24"/>
              </w:rPr>
              <w:t xml:space="preserve"> </w:t>
            </w:r>
            <w:r>
              <w:rPr>
                <w:spacing w:val="-1"/>
                <w:sz w:val="24"/>
              </w:rPr>
              <w:t>county</w:t>
            </w:r>
            <w:r>
              <w:rPr>
                <w:spacing w:val="-12"/>
                <w:sz w:val="24"/>
              </w:rPr>
              <w:t xml:space="preserve"> </w:t>
            </w:r>
            <w:r>
              <w:rPr>
                <w:sz w:val="24"/>
              </w:rPr>
              <w:t>website.</w:t>
            </w:r>
          </w:p>
        </w:tc>
      </w:tr>
    </w:tbl>
    <w:p w:rsidR="00521B8F" w:rsidRDefault="00521B8F">
      <w:pPr>
        <w:spacing w:line="35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1"/>
        <w:gridCol w:w="2521"/>
      </w:tblGrid>
      <w:tr w:rsidR="00521B8F">
        <w:trPr>
          <w:trHeight w:val="1240"/>
        </w:trPr>
        <w:tc>
          <w:tcPr>
            <w:tcW w:w="1975" w:type="dxa"/>
          </w:tcPr>
          <w:p w:rsidR="00521B8F" w:rsidRDefault="00521B8F">
            <w:pPr>
              <w:pStyle w:val="TableParagraph"/>
            </w:pPr>
          </w:p>
        </w:tc>
        <w:tc>
          <w:tcPr>
            <w:tcW w:w="4861" w:type="dxa"/>
          </w:tcPr>
          <w:p w:rsidR="00521B8F" w:rsidRDefault="00E70D0A">
            <w:pPr>
              <w:pStyle w:val="TableParagraph"/>
              <w:tabs>
                <w:tab w:val="left" w:pos="982"/>
              </w:tabs>
              <w:spacing w:line="360" w:lineRule="auto"/>
              <w:ind w:left="919" w:right="96" w:hanging="721"/>
              <w:rPr>
                <w:sz w:val="24"/>
              </w:rPr>
            </w:pPr>
            <w:r>
              <w:rPr>
                <w:b/>
                <w:sz w:val="24"/>
              </w:rPr>
              <w:t>(iv)</w:t>
            </w:r>
            <w:r>
              <w:rPr>
                <w:b/>
                <w:sz w:val="24"/>
              </w:rPr>
              <w:tab/>
            </w:r>
            <w:r>
              <w:rPr>
                <w:b/>
                <w:sz w:val="24"/>
              </w:rPr>
              <w:tab/>
            </w:r>
            <w:r>
              <w:rPr>
                <w:sz w:val="24"/>
              </w:rPr>
              <w:t>Installation</w:t>
            </w:r>
            <w:r>
              <w:rPr>
                <w:spacing w:val="-6"/>
                <w:sz w:val="24"/>
              </w:rPr>
              <w:t xml:space="preserve"> </w:t>
            </w:r>
            <w:r>
              <w:rPr>
                <w:sz w:val="24"/>
              </w:rPr>
              <w:t>of</w:t>
            </w:r>
            <w:r>
              <w:rPr>
                <w:spacing w:val="-7"/>
                <w:sz w:val="24"/>
              </w:rPr>
              <w:t xml:space="preserve"> </w:t>
            </w:r>
            <w:r>
              <w:rPr>
                <w:sz w:val="24"/>
              </w:rPr>
              <w:t>Fire</w:t>
            </w:r>
            <w:r>
              <w:rPr>
                <w:spacing w:val="-6"/>
                <w:sz w:val="24"/>
              </w:rPr>
              <w:t xml:space="preserve"> </w:t>
            </w:r>
            <w:r>
              <w:rPr>
                <w:sz w:val="24"/>
              </w:rPr>
              <w:t>Suppression</w:t>
            </w:r>
            <w:r>
              <w:rPr>
                <w:spacing w:val="-6"/>
                <w:sz w:val="24"/>
              </w:rPr>
              <w:t xml:space="preserve"> </w:t>
            </w:r>
            <w:r>
              <w:rPr>
                <w:sz w:val="24"/>
              </w:rPr>
              <w:t>System</w:t>
            </w:r>
            <w:r>
              <w:rPr>
                <w:spacing w:val="-57"/>
                <w:sz w:val="24"/>
              </w:rPr>
              <w:t xml:space="preserve"> </w:t>
            </w:r>
            <w:r>
              <w:rPr>
                <w:sz w:val="24"/>
              </w:rPr>
              <w:t>at</w:t>
            </w:r>
            <w:r>
              <w:rPr>
                <w:spacing w:val="15"/>
                <w:sz w:val="24"/>
              </w:rPr>
              <w:t xml:space="preserve"> </w:t>
            </w:r>
            <w:r>
              <w:rPr>
                <w:sz w:val="24"/>
              </w:rPr>
              <w:t>Mvindeni</w:t>
            </w:r>
            <w:r>
              <w:rPr>
                <w:spacing w:val="15"/>
                <w:sz w:val="24"/>
              </w:rPr>
              <w:t xml:space="preserve"> </w:t>
            </w:r>
            <w:r>
              <w:rPr>
                <w:sz w:val="24"/>
              </w:rPr>
              <w:t>Recovery</w:t>
            </w:r>
            <w:r>
              <w:rPr>
                <w:spacing w:val="12"/>
                <w:sz w:val="24"/>
              </w:rPr>
              <w:t xml:space="preserve"> </w:t>
            </w:r>
            <w:r>
              <w:rPr>
                <w:sz w:val="24"/>
              </w:rPr>
              <w:t>Site</w:t>
            </w:r>
            <w:r>
              <w:rPr>
                <w:spacing w:val="14"/>
                <w:sz w:val="24"/>
              </w:rPr>
              <w:t xml:space="preserve"> </w:t>
            </w:r>
            <w:r>
              <w:rPr>
                <w:sz w:val="24"/>
              </w:rPr>
              <w:t>among</w:t>
            </w:r>
          </w:p>
          <w:p w:rsidR="00521B8F" w:rsidRDefault="00E70D0A">
            <w:pPr>
              <w:pStyle w:val="TableParagraph"/>
              <w:ind w:left="919"/>
              <w:rPr>
                <w:sz w:val="24"/>
              </w:rPr>
            </w:pPr>
            <w:r>
              <w:rPr>
                <w:sz w:val="24"/>
              </w:rPr>
              <w:t>others</w:t>
            </w:r>
          </w:p>
        </w:tc>
        <w:tc>
          <w:tcPr>
            <w:tcW w:w="2521" w:type="dxa"/>
          </w:tcPr>
          <w:p w:rsidR="00521B8F" w:rsidRDefault="00521B8F">
            <w:pPr>
              <w:pStyle w:val="TableParagraph"/>
            </w:pPr>
          </w:p>
        </w:tc>
      </w:tr>
      <w:tr w:rsidR="00521B8F">
        <w:trPr>
          <w:trHeight w:val="4176"/>
        </w:trPr>
        <w:tc>
          <w:tcPr>
            <w:tcW w:w="1975" w:type="dxa"/>
          </w:tcPr>
          <w:p w:rsidR="00521B8F" w:rsidRDefault="00E70D0A">
            <w:pPr>
              <w:pStyle w:val="TableParagraph"/>
              <w:spacing w:line="360" w:lineRule="auto"/>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861" w:type="dxa"/>
          </w:tcPr>
          <w:p w:rsidR="00521B8F" w:rsidRDefault="00E70D0A">
            <w:pPr>
              <w:pStyle w:val="TableParagraph"/>
              <w:numPr>
                <w:ilvl w:val="0"/>
                <w:numId w:val="277"/>
              </w:numPr>
              <w:tabs>
                <w:tab w:val="left" w:pos="438"/>
              </w:tabs>
              <w:spacing w:line="360" w:lineRule="auto"/>
              <w:ind w:right="99" w:hanging="1045"/>
              <w:rPr>
                <w:sz w:val="24"/>
              </w:rPr>
            </w:pPr>
            <w:r>
              <w:rPr>
                <w:spacing w:val="-1"/>
                <w:sz w:val="24"/>
              </w:rPr>
              <w:t>Continued</w:t>
            </w:r>
            <w:r>
              <w:rPr>
                <w:spacing w:val="-15"/>
                <w:sz w:val="24"/>
              </w:rPr>
              <w:t xml:space="preserve"> </w:t>
            </w:r>
            <w:r>
              <w:rPr>
                <w:sz w:val="24"/>
              </w:rPr>
              <w:t>work</w:t>
            </w:r>
            <w:r>
              <w:rPr>
                <w:spacing w:val="-15"/>
                <w:sz w:val="24"/>
              </w:rPr>
              <w:t xml:space="preserve"> </w:t>
            </w:r>
            <w:r>
              <w:rPr>
                <w:sz w:val="24"/>
              </w:rPr>
              <w:t>and</w:t>
            </w:r>
            <w:r>
              <w:rPr>
                <w:spacing w:val="-11"/>
                <w:sz w:val="24"/>
              </w:rPr>
              <w:t xml:space="preserve"> </w:t>
            </w:r>
            <w:r>
              <w:rPr>
                <w:sz w:val="24"/>
              </w:rPr>
              <w:t>completion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Kwale</w:t>
            </w:r>
            <w:r>
              <w:rPr>
                <w:spacing w:val="-57"/>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277"/>
              </w:numPr>
              <w:tabs>
                <w:tab w:val="left" w:pos="469"/>
              </w:tabs>
              <w:spacing w:line="360" w:lineRule="auto"/>
              <w:ind w:left="828" w:right="97" w:hanging="721"/>
              <w:rPr>
                <w:sz w:val="24"/>
              </w:rPr>
            </w:pPr>
            <w:r>
              <w:rPr>
                <w:sz w:val="24"/>
              </w:rPr>
              <w:t>Rehabilitation</w:t>
            </w:r>
            <w:r>
              <w:rPr>
                <w:spacing w:val="9"/>
                <w:sz w:val="24"/>
              </w:rPr>
              <w:t xml:space="preserve"> </w:t>
            </w:r>
            <w:r>
              <w:rPr>
                <w:sz w:val="24"/>
              </w:rPr>
              <w:t>and</w:t>
            </w:r>
            <w:r>
              <w:rPr>
                <w:spacing w:val="11"/>
                <w:sz w:val="24"/>
              </w:rPr>
              <w:t xml:space="preserve"> </w:t>
            </w:r>
            <w:r>
              <w:rPr>
                <w:sz w:val="24"/>
              </w:rPr>
              <w:t>improvement</w:t>
            </w:r>
            <w:r>
              <w:rPr>
                <w:spacing w:val="9"/>
                <w:sz w:val="24"/>
              </w:rPr>
              <w:t xml:space="preserve"> </w:t>
            </w:r>
            <w:r>
              <w:rPr>
                <w:sz w:val="24"/>
              </w:rPr>
              <w:t>of</w:t>
            </w:r>
            <w:r>
              <w:rPr>
                <w:spacing w:val="9"/>
                <w:sz w:val="24"/>
              </w:rPr>
              <w:t xml:space="preserve"> </w:t>
            </w:r>
            <w:r>
              <w:rPr>
                <w:sz w:val="24"/>
              </w:rPr>
              <w:t>sports</w:t>
            </w:r>
            <w:r>
              <w:rPr>
                <w:spacing w:val="-57"/>
                <w:sz w:val="24"/>
              </w:rPr>
              <w:t xml:space="preserve"> </w:t>
            </w:r>
            <w:r>
              <w:rPr>
                <w:sz w:val="24"/>
              </w:rPr>
              <w:t>fields,</w:t>
            </w:r>
          </w:p>
          <w:p w:rsidR="00521B8F" w:rsidRDefault="00E70D0A">
            <w:pPr>
              <w:pStyle w:val="TableParagraph"/>
              <w:numPr>
                <w:ilvl w:val="0"/>
                <w:numId w:val="277"/>
              </w:numPr>
              <w:tabs>
                <w:tab w:val="left" w:pos="536"/>
              </w:tabs>
              <w:ind w:left="535" w:hanging="429"/>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77"/>
              </w:numPr>
              <w:tabs>
                <w:tab w:val="left" w:pos="582"/>
              </w:tabs>
              <w:spacing w:before="133"/>
              <w:ind w:left="581" w:hanging="475"/>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77"/>
              </w:numPr>
              <w:tabs>
                <w:tab w:val="left" w:pos="455"/>
              </w:tabs>
              <w:spacing w:before="137" w:line="362" w:lineRule="auto"/>
              <w:ind w:left="828" w:right="97" w:hanging="721"/>
              <w:rPr>
                <w:sz w:val="24"/>
              </w:rPr>
            </w:pPr>
            <w:r>
              <w:rPr>
                <w:sz w:val="24"/>
              </w:rPr>
              <w:t>Construction</w:t>
            </w:r>
            <w:r>
              <w:rPr>
                <w:spacing w:val="48"/>
                <w:sz w:val="24"/>
              </w:rPr>
              <w:t xml:space="preserve"> </w:t>
            </w:r>
            <w:r>
              <w:rPr>
                <w:sz w:val="24"/>
              </w:rPr>
              <w:t>of</w:t>
            </w:r>
            <w:r>
              <w:rPr>
                <w:spacing w:val="48"/>
                <w:sz w:val="24"/>
              </w:rPr>
              <w:t xml:space="preserve"> </w:t>
            </w:r>
            <w:r>
              <w:rPr>
                <w:b/>
                <w:sz w:val="24"/>
              </w:rPr>
              <w:t>1</w:t>
            </w:r>
            <w:r>
              <w:rPr>
                <w:b/>
                <w:spacing w:val="49"/>
                <w:sz w:val="24"/>
              </w:rPr>
              <w:t xml:space="preserve"> </w:t>
            </w:r>
            <w:r>
              <w:rPr>
                <w:sz w:val="24"/>
              </w:rPr>
              <w:t>heritage</w:t>
            </w:r>
            <w:r>
              <w:rPr>
                <w:spacing w:val="49"/>
                <w:sz w:val="24"/>
              </w:rPr>
              <w:t xml:space="preserve"> </w:t>
            </w:r>
            <w:r>
              <w:rPr>
                <w:sz w:val="24"/>
              </w:rPr>
              <w:t>centre</w:t>
            </w:r>
            <w:r>
              <w:rPr>
                <w:spacing w:val="49"/>
                <w:sz w:val="24"/>
              </w:rPr>
              <w:t xml:space="preserve"> </w:t>
            </w:r>
            <w:r>
              <w:rPr>
                <w:sz w:val="24"/>
              </w:rPr>
              <w:t>at</w:t>
            </w:r>
            <w:r>
              <w:rPr>
                <w:spacing w:val="49"/>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277"/>
              </w:numPr>
              <w:tabs>
                <w:tab w:val="left" w:pos="522"/>
              </w:tabs>
              <w:spacing w:line="271" w:lineRule="exact"/>
              <w:ind w:left="521" w:hanging="415"/>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521" w:type="dxa"/>
          </w:tcPr>
          <w:p w:rsidR="00521B8F" w:rsidRDefault="00E70D0A">
            <w:pPr>
              <w:pStyle w:val="TableParagraph"/>
              <w:numPr>
                <w:ilvl w:val="0"/>
                <w:numId w:val="276"/>
              </w:numPr>
              <w:tabs>
                <w:tab w:val="left" w:pos="828"/>
                <w:tab w:val="left" w:pos="829"/>
              </w:tabs>
              <w:spacing w:line="357" w:lineRule="auto"/>
              <w:ind w:right="127"/>
              <w:rPr>
                <w:sz w:val="24"/>
              </w:rPr>
            </w:pPr>
            <w:r>
              <w:rPr>
                <w:sz w:val="24"/>
              </w:rPr>
              <w:t>Introduce</w:t>
            </w:r>
            <w:r>
              <w:rPr>
                <w:spacing w:val="1"/>
                <w:sz w:val="24"/>
              </w:rPr>
              <w:t xml:space="preserve"> </w:t>
            </w:r>
            <w:r>
              <w:rPr>
                <w:sz w:val="24"/>
              </w:rPr>
              <w:t>athletics in</w:t>
            </w:r>
            <w:r>
              <w:rPr>
                <w:spacing w:val="1"/>
                <w:sz w:val="24"/>
              </w:rPr>
              <w:t xml:space="preserve"> </w:t>
            </w:r>
            <w:r>
              <w:rPr>
                <w:sz w:val="24"/>
              </w:rPr>
              <w:t>county games</w:t>
            </w:r>
            <w:r>
              <w:rPr>
                <w:spacing w:val="1"/>
                <w:sz w:val="24"/>
              </w:rPr>
              <w:t xml:space="preserve"> </w:t>
            </w:r>
            <w:r>
              <w:rPr>
                <w:sz w:val="24"/>
              </w:rPr>
              <w:t>competition and</w:t>
            </w:r>
            <w:r>
              <w:rPr>
                <w:spacing w:val="-57"/>
                <w:sz w:val="24"/>
              </w:rPr>
              <w:t xml:space="preserve"> </w:t>
            </w:r>
            <w:r>
              <w:rPr>
                <w:sz w:val="24"/>
              </w:rPr>
              <w:t>Paralympics.</w:t>
            </w:r>
          </w:p>
          <w:p w:rsidR="00521B8F" w:rsidRDefault="00E70D0A">
            <w:pPr>
              <w:pStyle w:val="TableParagraph"/>
              <w:numPr>
                <w:ilvl w:val="0"/>
                <w:numId w:val="276"/>
              </w:numPr>
              <w:tabs>
                <w:tab w:val="left" w:pos="829"/>
              </w:tabs>
              <w:spacing w:line="357" w:lineRule="auto"/>
              <w:ind w:right="300"/>
              <w:jc w:val="both"/>
              <w:rPr>
                <w:sz w:val="24"/>
              </w:rPr>
            </w:pPr>
            <w:r>
              <w:rPr>
                <w:sz w:val="24"/>
              </w:rPr>
              <w:t>Introduce PPP</w:t>
            </w:r>
            <w:r>
              <w:rPr>
                <w:spacing w:val="-57"/>
                <w:sz w:val="24"/>
              </w:rPr>
              <w:t xml:space="preserve"> </w:t>
            </w:r>
            <w:r>
              <w:rPr>
                <w:sz w:val="24"/>
              </w:rPr>
              <w:t>mechanism to</w:t>
            </w:r>
            <w:r>
              <w:rPr>
                <w:spacing w:val="-57"/>
                <w:sz w:val="24"/>
              </w:rPr>
              <w:t xml:space="preserve"> </w:t>
            </w:r>
            <w:r>
              <w:rPr>
                <w:sz w:val="24"/>
              </w:rPr>
              <w:t>promote local</w:t>
            </w:r>
            <w:r>
              <w:rPr>
                <w:spacing w:val="-57"/>
                <w:sz w:val="24"/>
              </w:rPr>
              <w:t xml:space="preserve"> </w:t>
            </w:r>
            <w:r>
              <w:rPr>
                <w:sz w:val="24"/>
              </w:rPr>
              <w:t>sports</w:t>
            </w:r>
          </w:p>
        </w:tc>
      </w:tr>
      <w:tr w:rsidR="00521B8F">
        <w:trPr>
          <w:trHeight w:val="3312"/>
        </w:trPr>
        <w:tc>
          <w:tcPr>
            <w:tcW w:w="1975" w:type="dxa"/>
          </w:tcPr>
          <w:p w:rsidR="00521B8F" w:rsidRDefault="00E70D0A">
            <w:pPr>
              <w:pStyle w:val="TableParagraph"/>
              <w:spacing w:line="360" w:lineRule="auto"/>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861" w:type="dxa"/>
          </w:tcPr>
          <w:p w:rsidR="00521B8F" w:rsidRDefault="00E70D0A">
            <w:pPr>
              <w:pStyle w:val="TableParagraph"/>
              <w:numPr>
                <w:ilvl w:val="0"/>
                <w:numId w:val="275"/>
              </w:numPr>
              <w:tabs>
                <w:tab w:val="left" w:pos="762"/>
              </w:tabs>
              <w:spacing w:line="360" w:lineRule="auto"/>
              <w:ind w:right="102" w:hanging="360"/>
              <w:jc w:val="left"/>
              <w:rPr>
                <w:sz w:val="24"/>
              </w:rPr>
            </w:pPr>
            <w:r>
              <w:rPr>
                <w:sz w:val="24"/>
              </w:rPr>
              <w:t>Financing</w:t>
            </w:r>
            <w:r>
              <w:rPr>
                <w:spacing w:val="28"/>
                <w:sz w:val="24"/>
              </w:rPr>
              <w:t xml:space="preserve"> </w:t>
            </w:r>
            <w:r>
              <w:rPr>
                <w:sz w:val="24"/>
              </w:rPr>
              <w:t>locally</w:t>
            </w:r>
            <w:r>
              <w:rPr>
                <w:spacing w:val="27"/>
                <w:sz w:val="24"/>
              </w:rPr>
              <w:t xml:space="preserve"> </w:t>
            </w:r>
            <w:r>
              <w:rPr>
                <w:sz w:val="24"/>
              </w:rPr>
              <w:t>led</w:t>
            </w:r>
            <w:r>
              <w:rPr>
                <w:spacing w:val="30"/>
                <w:sz w:val="24"/>
              </w:rPr>
              <w:t xml:space="preserve"> </w:t>
            </w:r>
            <w:r>
              <w:rPr>
                <w:sz w:val="24"/>
              </w:rPr>
              <w:t>Climate</w:t>
            </w:r>
            <w:r>
              <w:rPr>
                <w:spacing w:val="30"/>
                <w:sz w:val="24"/>
              </w:rPr>
              <w:t xml:space="preserve"> </w:t>
            </w:r>
            <w:r>
              <w:rPr>
                <w:sz w:val="24"/>
              </w:rPr>
              <w:t>action</w:t>
            </w:r>
            <w:r>
              <w:rPr>
                <w:spacing w:val="2"/>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275"/>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75"/>
              </w:numPr>
              <w:tabs>
                <w:tab w:val="left" w:pos="599"/>
              </w:tabs>
              <w:spacing w:before="131"/>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275"/>
              </w:numPr>
              <w:tabs>
                <w:tab w:val="left" w:pos="522"/>
              </w:tabs>
              <w:spacing w:before="139"/>
              <w:ind w:left="521" w:hanging="415"/>
              <w:jc w:val="left"/>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275"/>
              </w:numPr>
              <w:tabs>
                <w:tab w:val="left" w:pos="455"/>
              </w:tabs>
              <w:spacing w:before="137"/>
              <w:ind w:left="454" w:hanging="348"/>
              <w:jc w:val="left"/>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1"/>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275"/>
              </w:numPr>
              <w:tabs>
                <w:tab w:val="left" w:pos="522"/>
              </w:tabs>
              <w:spacing w:before="139"/>
              <w:ind w:left="521" w:hanging="415"/>
              <w:jc w:val="left"/>
              <w:rPr>
                <w:sz w:val="24"/>
              </w:rPr>
            </w:pPr>
            <w:r>
              <w:rPr>
                <w:sz w:val="24"/>
              </w:rPr>
              <w:t>Waste</w:t>
            </w:r>
            <w:r>
              <w:rPr>
                <w:spacing w:val="-2"/>
                <w:sz w:val="24"/>
              </w:rPr>
              <w:t xml:space="preserve"> </w:t>
            </w:r>
            <w:r>
              <w:rPr>
                <w:sz w:val="24"/>
              </w:rPr>
              <w:t>management</w:t>
            </w:r>
          </w:p>
        </w:tc>
        <w:tc>
          <w:tcPr>
            <w:tcW w:w="2521" w:type="dxa"/>
          </w:tcPr>
          <w:p w:rsidR="00521B8F" w:rsidRDefault="00E70D0A">
            <w:pPr>
              <w:pStyle w:val="TableParagraph"/>
              <w:numPr>
                <w:ilvl w:val="0"/>
                <w:numId w:val="274"/>
              </w:numPr>
              <w:tabs>
                <w:tab w:val="left" w:pos="828"/>
                <w:tab w:val="left" w:pos="829"/>
              </w:tabs>
              <w:spacing w:line="357" w:lineRule="auto"/>
              <w:ind w:right="317"/>
              <w:rPr>
                <w:sz w:val="24"/>
              </w:rPr>
            </w:pPr>
            <w:r>
              <w:rPr>
                <w:sz w:val="24"/>
              </w:rPr>
              <w:t>Proper</w:t>
            </w:r>
            <w:r>
              <w:rPr>
                <w:spacing w:val="1"/>
                <w:sz w:val="24"/>
              </w:rPr>
              <w:t xml:space="preserve"> </w:t>
            </w:r>
            <w:r>
              <w:rPr>
                <w:spacing w:val="-1"/>
                <w:sz w:val="24"/>
              </w:rPr>
              <w:t xml:space="preserve">segregation </w:t>
            </w:r>
            <w:r>
              <w:rPr>
                <w:sz w:val="24"/>
              </w:rPr>
              <w:t>of</w:t>
            </w:r>
            <w:r>
              <w:rPr>
                <w:spacing w:val="-57"/>
                <w:sz w:val="24"/>
              </w:rPr>
              <w:t xml:space="preserve"> </w:t>
            </w:r>
            <w:r>
              <w:rPr>
                <w:sz w:val="24"/>
              </w:rPr>
              <w:t>wastes to ease</w:t>
            </w:r>
            <w:r>
              <w:rPr>
                <w:spacing w:val="-57"/>
                <w:sz w:val="24"/>
              </w:rPr>
              <w:t xml:space="preserve"> </w:t>
            </w:r>
            <w:r>
              <w:rPr>
                <w:sz w:val="24"/>
              </w:rPr>
              <w:t>the</w:t>
            </w:r>
            <w:r>
              <w:rPr>
                <w:spacing w:val="1"/>
                <w:sz w:val="24"/>
              </w:rPr>
              <w:t xml:space="preserve"> </w:t>
            </w:r>
            <w:r>
              <w:rPr>
                <w:sz w:val="24"/>
              </w:rPr>
              <w:t>municipalities</w:t>
            </w:r>
            <w:r>
              <w:rPr>
                <w:spacing w:val="-57"/>
                <w:sz w:val="24"/>
              </w:rPr>
              <w:t xml:space="preserve"> </w:t>
            </w:r>
            <w:r>
              <w:rPr>
                <w:sz w:val="24"/>
              </w:rPr>
              <w:t>work in waste</w:t>
            </w:r>
            <w:r>
              <w:rPr>
                <w:spacing w:val="-57"/>
                <w:sz w:val="24"/>
              </w:rPr>
              <w:t xml:space="preserve"> </w:t>
            </w:r>
            <w:r>
              <w:rPr>
                <w:sz w:val="24"/>
              </w:rPr>
              <w:t>management.</w:t>
            </w:r>
          </w:p>
        </w:tc>
      </w:tr>
      <w:tr w:rsidR="00521B8F">
        <w:trPr>
          <w:trHeight w:val="2068"/>
        </w:trPr>
        <w:tc>
          <w:tcPr>
            <w:tcW w:w="1975" w:type="dxa"/>
          </w:tcPr>
          <w:p w:rsidR="00521B8F" w:rsidRDefault="00E70D0A">
            <w:pPr>
              <w:pStyle w:val="TableParagraph"/>
              <w:spacing w:line="360" w:lineRule="auto"/>
              <w:ind w:left="107" w:right="259"/>
              <w:rPr>
                <w:b/>
              </w:rPr>
            </w:pPr>
            <w:r>
              <w:rPr>
                <w:b/>
              </w:rPr>
              <w:t>PUBLIC</w:t>
            </w:r>
            <w:r>
              <w:rPr>
                <w:b/>
                <w:spacing w:val="1"/>
              </w:rPr>
              <w:t xml:space="preserve"> </w:t>
            </w:r>
            <w:r>
              <w:rPr>
                <w:b/>
              </w:rPr>
              <w:t>SERVICE AND</w:t>
            </w:r>
            <w:r>
              <w:rPr>
                <w:b/>
                <w:spacing w:val="1"/>
              </w:rPr>
              <w:t xml:space="preserve"> </w:t>
            </w:r>
            <w:r>
              <w:rPr>
                <w:b/>
                <w:spacing w:val="-1"/>
              </w:rPr>
              <w:t>ADMINSTRATI</w:t>
            </w:r>
            <w:r>
              <w:rPr>
                <w:b/>
                <w:spacing w:val="-52"/>
              </w:rPr>
              <w:t xml:space="preserve"> </w:t>
            </w:r>
            <w:r>
              <w:rPr>
                <w:b/>
              </w:rPr>
              <w:t>ON</w:t>
            </w:r>
          </w:p>
        </w:tc>
        <w:tc>
          <w:tcPr>
            <w:tcW w:w="4861"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73"/>
              </w:numPr>
              <w:tabs>
                <w:tab w:val="left" w:pos="762"/>
              </w:tabs>
              <w:spacing w:before="137" w:line="360" w:lineRule="auto"/>
              <w:ind w:right="97" w:hanging="360"/>
              <w:rPr>
                <w:sz w:val="24"/>
              </w:rPr>
            </w:pPr>
            <w:r>
              <w:rPr>
                <w:sz w:val="24"/>
              </w:rPr>
              <w:t>Purchase</w:t>
            </w:r>
            <w:r>
              <w:rPr>
                <w:spacing w:val="3"/>
                <w:sz w:val="24"/>
              </w:rPr>
              <w:t xml:space="preserve"> </w:t>
            </w:r>
            <w:r>
              <w:rPr>
                <w:sz w:val="24"/>
              </w:rPr>
              <w:t>and</w:t>
            </w:r>
            <w:r>
              <w:rPr>
                <w:spacing w:val="3"/>
                <w:sz w:val="24"/>
              </w:rPr>
              <w:t xml:space="preserve"> </w:t>
            </w:r>
            <w:r>
              <w:rPr>
                <w:sz w:val="24"/>
              </w:rPr>
              <w:t>distribution</w:t>
            </w:r>
            <w:r>
              <w:rPr>
                <w:spacing w:val="3"/>
                <w:sz w:val="24"/>
              </w:rPr>
              <w:t xml:space="preserve"> </w:t>
            </w:r>
            <w:r>
              <w:rPr>
                <w:sz w:val="24"/>
              </w:rPr>
              <w:t>of</w:t>
            </w:r>
            <w:r>
              <w:rPr>
                <w:spacing w:val="3"/>
                <w:sz w:val="24"/>
              </w:rPr>
              <w:t xml:space="preserve"> </w:t>
            </w:r>
            <w:r>
              <w:rPr>
                <w:sz w:val="24"/>
              </w:rPr>
              <w:t>steel</w:t>
            </w:r>
            <w:r>
              <w:rPr>
                <w:spacing w:val="4"/>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 towns,</w:t>
            </w:r>
          </w:p>
          <w:p w:rsidR="00521B8F" w:rsidRDefault="00E70D0A">
            <w:pPr>
              <w:pStyle w:val="TableParagraph"/>
              <w:numPr>
                <w:ilvl w:val="0"/>
                <w:numId w:val="273"/>
              </w:numPr>
              <w:tabs>
                <w:tab w:val="left" w:pos="829"/>
              </w:tabs>
              <w:ind w:hanging="361"/>
              <w:rPr>
                <w:sz w:val="24"/>
              </w:rPr>
            </w:pPr>
            <w:r>
              <w:rPr>
                <w:sz w:val="24"/>
              </w:rPr>
              <w:t>Construction</w:t>
            </w:r>
            <w:r>
              <w:rPr>
                <w:spacing w:val="26"/>
                <w:sz w:val="24"/>
              </w:rPr>
              <w:t xml:space="preserve"> </w:t>
            </w:r>
            <w:r>
              <w:rPr>
                <w:sz w:val="24"/>
              </w:rPr>
              <w:t>of</w:t>
            </w:r>
            <w:r>
              <w:rPr>
                <w:spacing w:val="25"/>
                <w:sz w:val="24"/>
              </w:rPr>
              <w:t xml:space="preserve"> </w:t>
            </w:r>
            <w:r>
              <w:rPr>
                <w:sz w:val="24"/>
              </w:rPr>
              <w:t>a</w:t>
            </w:r>
            <w:r>
              <w:rPr>
                <w:spacing w:val="26"/>
                <w:sz w:val="24"/>
              </w:rPr>
              <w:t xml:space="preserve"> </w:t>
            </w:r>
            <w:r>
              <w:rPr>
                <w:sz w:val="24"/>
              </w:rPr>
              <w:t>county</w:t>
            </w:r>
            <w:r>
              <w:rPr>
                <w:spacing w:val="24"/>
                <w:sz w:val="24"/>
              </w:rPr>
              <w:t xml:space="preserve"> </w:t>
            </w:r>
            <w:r>
              <w:rPr>
                <w:sz w:val="24"/>
              </w:rPr>
              <w:t>administrative</w:t>
            </w:r>
          </w:p>
          <w:p w:rsidR="00521B8F" w:rsidRDefault="00E70D0A">
            <w:pPr>
              <w:pStyle w:val="TableParagraph"/>
              <w:spacing w:before="139"/>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521" w:type="dxa"/>
          </w:tcPr>
          <w:p w:rsidR="00521B8F" w:rsidRDefault="00E70D0A">
            <w:pPr>
              <w:pStyle w:val="TableParagraph"/>
              <w:numPr>
                <w:ilvl w:val="0"/>
                <w:numId w:val="272"/>
              </w:numPr>
              <w:tabs>
                <w:tab w:val="left" w:pos="828"/>
                <w:tab w:val="left" w:pos="829"/>
              </w:tabs>
              <w:spacing w:line="352" w:lineRule="auto"/>
              <w:ind w:right="488"/>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spacing w:before="90"/>
        <w:ind w:left="140"/>
        <w:rPr>
          <w:b/>
          <w:sz w:val="24"/>
        </w:rPr>
      </w:pPr>
      <w:r>
        <w:rPr>
          <w:b/>
          <w:sz w:val="24"/>
        </w:rPr>
        <w:t>WARD:</w:t>
      </w:r>
      <w:r>
        <w:rPr>
          <w:b/>
          <w:spacing w:val="-3"/>
          <w:sz w:val="24"/>
        </w:rPr>
        <w:t xml:space="preserve"> </w:t>
      </w:r>
      <w:r>
        <w:rPr>
          <w:b/>
          <w:sz w:val="24"/>
        </w:rPr>
        <w:t>VANGA</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623"/>
      </w:tblGrid>
      <w:tr w:rsidR="00521B8F">
        <w:trPr>
          <w:trHeight w:val="414"/>
        </w:trPr>
        <w:tc>
          <w:tcPr>
            <w:tcW w:w="2155" w:type="dxa"/>
          </w:tcPr>
          <w:p w:rsidR="00521B8F" w:rsidRDefault="00E70D0A">
            <w:pPr>
              <w:pStyle w:val="TableParagraph"/>
              <w:spacing w:line="275" w:lineRule="exact"/>
              <w:ind w:left="107"/>
              <w:rPr>
                <w:b/>
                <w:sz w:val="24"/>
              </w:rPr>
            </w:pPr>
            <w:r>
              <w:rPr>
                <w:b/>
                <w:sz w:val="24"/>
              </w:rPr>
              <w:t>DEPARTMENT</w:t>
            </w:r>
          </w:p>
        </w:tc>
        <w:tc>
          <w:tcPr>
            <w:tcW w:w="4666" w:type="dxa"/>
          </w:tcPr>
          <w:p w:rsidR="00521B8F" w:rsidRDefault="00E70D0A">
            <w:pPr>
              <w:pStyle w:val="TableParagraph"/>
              <w:spacing w:line="275" w:lineRule="exact"/>
              <w:ind w:left="168"/>
              <w:rPr>
                <w:b/>
                <w:sz w:val="24"/>
              </w:rPr>
            </w:pPr>
            <w:r>
              <w:rPr>
                <w:b/>
                <w:sz w:val="24"/>
              </w:rPr>
              <w:t>PRIORITIES</w:t>
            </w:r>
          </w:p>
        </w:tc>
        <w:tc>
          <w:tcPr>
            <w:tcW w:w="2623" w:type="dxa"/>
          </w:tcPr>
          <w:p w:rsidR="00521B8F" w:rsidRDefault="00E70D0A">
            <w:pPr>
              <w:pStyle w:val="TableParagraph"/>
              <w:spacing w:line="275" w:lineRule="exact"/>
              <w:ind w:left="108"/>
              <w:rPr>
                <w:b/>
                <w:sz w:val="24"/>
              </w:rPr>
            </w:pPr>
            <w:r>
              <w:rPr>
                <w:b/>
                <w:sz w:val="24"/>
              </w:rPr>
              <w:t>PUBLIC</w:t>
            </w:r>
            <w:r>
              <w:rPr>
                <w:b/>
                <w:spacing w:val="-2"/>
                <w:sz w:val="24"/>
              </w:rPr>
              <w:t xml:space="preserve"> </w:t>
            </w:r>
            <w:r>
              <w:rPr>
                <w:b/>
                <w:sz w:val="24"/>
              </w:rPr>
              <w:t>VIEWS</w:t>
            </w:r>
          </w:p>
        </w:tc>
      </w:tr>
      <w:tr w:rsidR="00521B8F">
        <w:trPr>
          <w:trHeight w:val="12005"/>
        </w:trPr>
        <w:tc>
          <w:tcPr>
            <w:tcW w:w="2155" w:type="dxa"/>
          </w:tcPr>
          <w:p w:rsidR="00521B8F" w:rsidRDefault="00E70D0A">
            <w:pPr>
              <w:pStyle w:val="TableParagraph"/>
              <w:spacing w:line="275" w:lineRule="exact"/>
              <w:ind w:left="107"/>
              <w:rPr>
                <w:b/>
                <w:sz w:val="24"/>
              </w:rPr>
            </w:pPr>
            <w:r>
              <w:rPr>
                <w:b/>
                <w:sz w:val="24"/>
              </w:rPr>
              <w:t>HEALTH</w:t>
            </w:r>
          </w:p>
        </w:tc>
        <w:tc>
          <w:tcPr>
            <w:tcW w:w="4666" w:type="dxa"/>
          </w:tcPr>
          <w:p w:rsidR="00521B8F" w:rsidRDefault="00E70D0A">
            <w:pPr>
              <w:pStyle w:val="TableParagraph"/>
              <w:numPr>
                <w:ilvl w:val="0"/>
                <w:numId w:val="271"/>
              </w:numPr>
              <w:tabs>
                <w:tab w:val="left" w:pos="1189"/>
              </w:tabs>
              <w:spacing w:line="360" w:lineRule="auto"/>
              <w:ind w:right="98"/>
              <w:jc w:val="both"/>
              <w:rPr>
                <w:sz w:val="24"/>
              </w:rPr>
            </w:pPr>
            <w:r>
              <w:rPr>
                <w:sz w:val="24"/>
              </w:rPr>
              <w:t>Increasing the scope of 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71"/>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57"/>
                <w:sz w:val="24"/>
              </w:rPr>
              <w:t xml:space="preserve"> </w:t>
            </w:r>
            <w:r>
              <w:rPr>
                <w:sz w:val="24"/>
              </w:rPr>
              <w:t>facilities offering basic 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57"/>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1"/>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71"/>
              </w:numPr>
              <w:tabs>
                <w:tab w:val="left" w:pos="1189"/>
              </w:tabs>
              <w:spacing w:line="360" w:lineRule="auto"/>
              <w:ind w:right="99"/>
              <w:jc w:val="both"/>
              <w:rPr>
                <w:sz w:val="24"/>
              </w:rPr>
            </w:pPr>
            <w:r>
              <w:rPr>
                <w:sz w:val="24"/>
              </w:rPr>
              <w:t>Increasing</w:t>
            </w:r>
            <w:r>
              <w:rPr>
                <w:spacing w:val="-13"/>
                <w:sz w:val="24"/>
              </w:rPr>
              <w:t xml:space="preserve"> </w:t>
            </w:r>
            <w:r>
              <w:rPr>
                <w:sz w:val="24"/>
              </w:rPr>
              <w:t>the</w:t>
            </w:r>
            <w:r>
              <w:rPr>
                <w:spacing w:val="-13"/>
                <w:sz w:val="24"/>
              </w:rPr>
              <w:t xml:space="preserve"> </w:t>
            </w:r>
            <w:r>
              <w:rPr>
                <w:sz w:val="24"/>
              </w:rPr>
              <w:t>number</w:t>
            </w:r>
            <w:r>
              <w:rPr>
                <w:spacing w:val="-13"/>
                <w:sz w:val="24"/>
              </w:rPr>
              <w:t xml:space="preserve"> </w:t>
            </w:r>
            <w:r>
              <w:rPr>
                <w:sz w:val="24"/>
              </w:rPr>
              <w:t>of</w:t>
            </w:r>
            <w:r>
              <w:rPr>
                <w:spacing w:val="-10"/>
                <w:sz w:val="24"/>
              </w:rPr>
              <w:t xml:space="preserve"> </w:t>
            </w:r>
            <w:r>
              <w:rPr>
                <w:sz w:val="24"/>
              </w:rPr>
              <w:t>personnel</w:t>
            </w:r>
            <w:r>
              <w:rPr>
                <w:spacing w:val="-57"/>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57"/>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71"/>
              </w:numPr>
              <w:tabs>
                <w:tab w:val="left" w:pos="1189"/>
              </w:tabs>
              <w:spacing w:line="360" w:lineRule="auto"/>
              <w:ind w:right="93"/>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58"/>
                <w:sz w:val="24"/>
              </w:rPr>
              <w:t xml:space="preserve"> </w:t>
            </w:r>
            <w:r>
              <w:rPr>
                <w:sz w:val="24"/>
              </w:rPr>
              <w:t>health facilities , the Installation of</w:t>
            </w:r>
            <w:r>
              <w:rPr>
                <w:spacing w:val="-57"/>
                <w:sz w:val="24"/>
              </w:rPr>
              <w:t xml:space="preserve"> </w:t>
            </w:r>
            <w:r>
              <w:rPr>
                <w:sz w:val="24"/>
              </w:rPr>
              <w:t>an inventory system for medicines</w:t>
            </w:r>
            <w:r>
              <w:rPr>
                <w:spacing w:val="1"/>
                <w:sz w:val="24"/>
              </w:rPr>
              <w:t xml:space="preserve"> </w:t>
            </w:r>
            <w:r>
              <w:rPr>
                <w:sz w:val="24"/>
              </w:rPr>
              <w:t>supplies and establishment of drug</w:t>
            </w:r>
            <w:r>
              <w:rPr>
                <w:spacing w:val="-57"/>
                <w:sz w:val="24"/>
              </w:rPr>
              <w:t xml:space="preserve"> </w:t>
            </w:r>
            <w:r>
              <w:rPr>
                <w:sz w:val="24"/>
              </w:rPr>
              <w:t>stores(</w:t>
            </w:r>
          </w:p>
          <w:p w:rsidR="00521B8F" w:rsidRDefault="00E70D0A">
            <w:pPr>
              <w:pStyle w:val="TableParagraph"/>
              <w:numPr>
                <w:ilvl w:val="0"/>
                <w:numId w:val="271"/>
              </w:numPr>
              <w:tabs>
                <w:tab w:val="left" w:pos="1189"/>
              </w:tabs>
              <w:spacing w:line="360" w:lineRule="auto"/>
              <w:ind w:right="98"/>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1"/>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 system usable at 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71"/>
              </w:numPr>
              <w:tabs>
                <w:tab w:val="left" w:pos="1189"/>
              </w:tabs>
              <w:spacing w:line="360" w:lineRule="auto"/>
              <w:ind w:right="98"/>
              <w:jc w:val="both"/>
              <w:rPr>
                <w:sz w:val="24"/>
              </w:rPr>
            </w:pPr>
            <w:r>
              <w:rPr>
                <w:sz w:val="24"/>
              </w:rPr>
              <w:t>Improving emergency and 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57"/>
                <w:sz w:val="24"/>
              </w:rPr>
              <w:t xml:space="preserve"> </w:t>
            </w:r>
            <w:r>
              <w:rPr>
                <w:sz w:val="24"/>
              </w:rPr>
              <w:t>functional</w:t>
            </w:r>
            <w:r>
              <w:rPr>
                <w:spacing w:val="-8"/>
                <w:sz w:val="24"/>
              </w:rPr>
              <w:t xml:space="preserve"> </w:t>
            </w:r>
            <w:r>
              <w:rPr>
                <w:sz w:val="24"/>
              </w:rPr>
              <w:t>and</w:t>
            </w:r>
            <w:r>
              <w:rPr>
                <w:spacing w:val="-9"/>
                <w:sz w:val="24"/>
              </w:rPr>
              <w:t xml:space="preserve"> </w:t>
            </w:r>
            <w:r>
              <w:rPr>
                <w:sz w:val="24"/>
              </w:rPr>
              <w:t>effective</w:t>
            </w:r>
            <w:r>
              <w:rPr>
                <w:spacing w:val="-10"/>
                <w:sz w:val="24"/>
              </w:rPr>
              <w:t xml:space="preserve"> </w:t>
            </w:r>
            <w:r>
              <w:rPr>
                <w:sz w:val="24"/>
              </w:rPr>
              <w:t>ambulance</w:t>
            </w:r>
            <w:r>
              <w:rPr>
                <w:spacing w:val="-57"/>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71"/>
              </w:numPr>
              <w:tabs>
                <w:tab w:val="left" w:pos="1249"/>
              </w:tabs>
              <w:spacing w:line="360" w:lineRule="auto"/>
              <w:ind w:right="97"/>
              <w:jc w:val="both"/>
              <w:rPr>
                <w:sz w:val="24"/>
              </w:rPr>
            </w:pPr>
            <w:r>
              <w:tab/>
            </w:r>
            <w:r>
              <w:rPr>
                <w:sz w:val="24"/>
              </w:rPr>
              <w:t>Securing</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pacing w:val="-1"/>
                <w:sz w:val="24"/>
              </w:rPr>
              <w:t>through</w:t>
            </w:r>
            <w:r>
              <w:rPr>
                <w:spacing w:val="-13"/>
                <w:sz w:val="24"/>
              </w:rPr>
              <w:t xml:space="preserve"> </w:t>
            </w:r>
            <w:r>
              <w:rPr>
                <w:sz w:val="24"/>
              </w:rPr>
              <w:t>fencing</w:t>
            </w:r>
            <w:r>
              <w:rPr>
                <w:spacing w:val="-15"/>
                <w:sz w:val="24"/>
              </w:rPr>
              <w:t xml:space="preserve"> </w:t>
            </w:r>
            <w:r>
              <w:rPr>
                <w:sz w:val="24"/>
              </w:rPr>
              <w:t>to</w:t>
            </w:r>
            <w:r>
              <w:rPr>
                <w:spacing w:val="-13"/>
                <w:sz w:val="24"/>
              </w:rPr>
              <w:t xml:space="preserve"> </w:t>
            </w:r>
            <w:r>
              <w:rPr>
                <w:sz w:val="24"/>
              </w:rPr>
              <w:t>avoid</w:t>
            </w:r>
            <w:r>
              <w:rPr>
                <w:spacing w:val="-13"/>
                <w:sz w:val="24"/>
              </w:rPr>
              <w:t xml:space="preserve"> </w:t>
            </w:r>
            <w:r>
              <w:rPr>
                <w:sz w:val="24"/>
              </w:rPr>
              <w:t>vandalism</w:t>
            </w:r>
            <w:r>
              <w:rPr>
                <w:spacing w:val="-58"/>
                <w:sz w:val="24"/>
              </w:rPr>
              <w:t xml:space="preserve"> </w:t>
            </w:r>
            <w:r>
              <w:rPr>
                <w:sz w:val="24"/>
              </w:rPr>
              <w:t>and theft of property</w:t>
            </w:r>
          </w:p>
          <w:p w:rsidR="00521B8F" w:rsidRDefault="00E70D0A">
            <w:pPr>
              <w:pStyle w:val="TableParagraph"/>
              <w:numPr>
                <w:ilvl w:val="0"/>
                <w:numId w:val="271"/>
              </w:numPr>
              <w:tabs>
                <w:tab w:val="left" w:pos="1249"/>
              </w:tabs>
              <w:spacing w:line="275" w:lineRule="exact"/>
              <w:ind w:left="1248" w:hanging="781"/>
              <w:jc w:val="both"/>
              <w:rPr>
                <w:sz w:val="24"/>
              </w:rPr>
            </w:pPr>
            <w:r>
              <w:rPr>
                <w:sz w:val="24"/>
              </w:rPr>
              <w:t>Outsourcing</w:t>
            </w:r>
            <w:r>
              <w:rPr>
                <w:spacing w:val="1"/>
                <w:sz w:val="24"/>
              </w:rPr>
              <w:t xml:space="preserve"> </w:t>
            </w:r>
            <w:r>
              <w:rPr>
                <w:sz w:val="24"/>
              </w:rPr>
              <w:t>cleaning</w:t>
            </w:r>
            <w:r>
              <w:rPr>
                <w:spacing w:val="-2"/>
                <w:sz w:val="24"/>
              </w:rPr>
              <w:t xml:space="preserve"> </w:t>
            </w:r>
            <w:r>
              <w:rPr>
                <w:sz w:val="24"/>
              </w:rPr>
              <w:t>services</w:t>
            </w:r>
            <w:r>
              <w:rPr>
                <w:spacing w:val="3"/>
                <w:sz w:val="24"/>
              </w:rPr>
              <w:t xml:space="preserve"> </w:t>
            </w:r>
            <w:r>
              <w:rPr>
                <w:sz w:val="24"/>
              </w:rPr>
              <w:t>and</w:t>
            </w:r>
          </w:p>
          <w:p w:rsidR="00521B8F" w:rsidRDefault="00E70D0A">
            <w:pPr>
              <w:pStyle w:val="TableParagraph"/>
              <w:spacing w:before="136"/>
              <w:ind w:left="1188"/>
              <w:rPr>
                <w:sz w:val="24"/>
              </w:rPr>
            </w:pPr>
            <w:r>
              <w:rPr>
                <w:sz w:val="24"/>
              </w:rPr>
              <w:t>regular</w:t>
            </w:r>
            <w:r>
              <w:rPr>
                <w:spacing w:val="-3"/>
                <w:sz w:val="24"/>
              </w:rPr>
              <w:t xml:space="preserve"> </w:t>
            </w:r>
            <w:r>
              <w:rPr>
                <w:sz w:val="24"/>
              </w:rPr>
              <w:t>inspection</w:t>
            </w:r>
            <w:r>
              <w:rPr>
                <w:spacing w:val="-1"/>
                <w:sz w:val="24"/>
              </w:rPr>
              <w:t xml:space="preserve"> </w:t>
            </w:r>
            <w:r>
              <w:rPr>
                <w:sz w:val="24"/>
              </w:rPr>
              <w:t>of</w:t>
            </w:r>
            <w:r>
              <w:rPr>
                <w:spacing w:val="-2"/>
                <w:sz w:val="24"/>
              </w:rPr>
              <w:t xml:space="preserve"> </w:t>
            </w:r>
            <w:r>
              <w:rPr>
                <w:sz w:val="24"/>
              </w:rPr>
              <w:t>facilities,</w:t>
            </w:r>
          </w:p>
        </w:tc>
        <w:tc>
          <w:tcPr>
            <w:tcW w:w="2623" w:type="dxa"/>
          </w:tcPr>
          <w:p w:rsidR="00521B8F" w:rsidRDefault="00E70D0A">
            <w:pPr>
              <w:pStyle w:val="TableParagraph"/>
              <w:numPr>
                <w:ilvl w:val="0"/>
                <w:numId w:val="270"/>
              </w:numPr>
              <w:tabs>
                <w:tab w:val="left" w:pos="829"/>
                <w:tab w:val="left" w:pos="830"/>
              </w:tabs>
              <w:spacing w:line="357" w:lineRule="auto"/>
              <w:ind w:right="145"/>
              <w:rPr>
                <w:b/>
                <w:sz w:val="24"/>
              </w:rPr>
            </w:pPr>
            <w:r>
              <w:rPr>
                <w:sz w:val="24"/>
              </w:rPr>
              <w:t>Allocate more</w:t>
            </w:r>
            <w:r>
              <w:rPr>
                <w:spacing w:val="1"/>
                <w:sz w:val="24"/>
              </w:rPr>
              <w:t xml:space="preserve"> </w:t>
            </w:r>
            <w:r>
              <w:rPr>
                <w:sz w:val="24"/>
              </w:rPr>
              <w:t>resources on</w:t>
            </w:r>
            <w:r>
              <w:rPr>
                <w:spacing w:val="1"/>
                <w:sz w:val="24"/>
              </w:rPr>
              <w:t xml:space="preserve"> </w:t>
            </w:r>
            <w:r>
              <w:rPr>
                <w:sz w:val="24"/>
              </w:rPr>
              <w:t>matters</w:t>
            </w:r>
            <w:r>
              <w:rPr>
                <w:spacing w:val="1"/>
                <w:sz w:val="24"/>
              </w:rPr>
              <w:t xml:space="preserve"> </w:t>
            </w:r>
            <w:r>
              <w:rPr>
                <w:sz w:val="24"/>
              </w:rPr>
              <w:t>pertaining</w:t>
            </w:r>
            <w:r>
              <w:rPr>
                <w:spacing w:val="1"/>
                <w:sz w:val="24"/>
              </w:rPr>
              <w:t xml:space="preserve"> </w:t>
            </w:r>
            <w:r>
              <w:rPr>
                <w:sz w:val="24"/>
              </w:rPr>
              <w:t>reproductive</w:t>
            </w:r>
            <w:r>
              <w:rPr>
                <w:spacing w:val="1"/>
                <w:sz w:val="24"/>
              </w:rPr>
              <w:t xml:space="preserve"> </w:t>
            </w:r>
            <w:r>
              <w:rPr>
                <w:sz w:val="24"/>
              </w:rPr>
              <w:t>health especially</w:t>
            </w:r>
            <w:r>
              <w:rPr>
                <w:spacing w:val="-57"/>
                <w:sz w:val="24"/>
              </w:rPr>
              <w:t xml:space="preserve"> </w:t>
            </w:r>
            <w:r>
              <w:rPr>
                <w:spacing w:val="-1"/>
                <w:sz w:val="24"/>
              </w:rPr>
              <w:t>Family</w:t>
            </w:r>
            <w:r>
              <w:rPr>
                <w:spacing w:val="-13"/>
                <w:sz w:val="24"/>
              </w:rPr>
              <w:t xml:space="preserve"> </w:t>
            </w:r>
            <w:r>
              <w:rPr>
                <w:sz w:val="24"/>
              </w:rPr>
              <w:t>planning</w:t>
            </w:r>
            <w:r>
              <w:rPr>
                <w:b/>
                <w:sz w:val="24"/>
              </w:rPr>
              <w:t>.</w:t>
            </w:r>
          </w:p>
          <w:p w:rsidR="00521B8F" w:rsidRDefault="00E70D0A">
            <w:pPr>
              <w:pStyle w:val="TableParagraph"/>
              <w:numPr>
                <w:ilvl w:val="0"/>
                <w:numId w:val="270"/>
              </w:numPr>
              <w:tabs>
                <w:tab w:val="left" w:pos="829"/>
                <w:tab w:val="left" w:pos="830"/>
              </w:tabs>
              <w:spacing w:before="5" w:line="357" w:lineRule="auto"/>
              <w:ind w:right="337"/>
              <w:rPr>
                <w:sz w:val="24"/>
              </w:rPr>
            </w:pPr>
            <w:r>
              <w:rPr>
                <w:sz w:val="24"/>
              </w:rPr>
              <w:t>Establishing</w:t>
            </w:r>
            <w:r>
              <w:rPr>
                <w:spacing w:val="1"/>
                <w:sz w:val="24"/>
              </w:rPr>
              <w:t xml:space="preserve"> </w:t>
            </w:r>
            <w:r>
              <w:rPr>
                <w:sz w:val="24"/>
              </w:rPr>
              <w:t>youth friendly</w:t>
            </w:r>
            <w:r>
              <w:rPr>
                <w:spacing w:val="1"/>
                <w:sz w:val="24"/>
              </w:rPr>
              <w:t xml:space="preserve"> </w:t>
            </w:r>
            <w:r>
              <w:rPr>
                <w:sz w:val="24"/>
              </w:rPr>
              <w:t>services</w:t>
            </w:r>
            <w:r>
              <w:rPr>
                <w:spacing w:val="-15"/>
                <w:sz w:val="24"/>
              </w:rPr>
              <w:t xml:space="preserve"> </w:t>
            </w:r>
            <w:r>
              <w:rPr>
                <w:sz w:val="24"/>
              </w:rPr>
              <w:t>within</w:t>
            </w:r>
            <w:r>
              <w:rPr>
                <w:spacing w:val="-57"/>
                <w:sz w:val="24"/>
              </w:rPr>
              <w:t xml:space="preserve"> </w:t>
            </w:r>
            <w:r>
              <w:rPr>
                <w:sz w:val="24"/>
              </w:rPr>
              <w:t>each health</w:t>
            </w:r>
            <w:r>
              <w:rPr>
                <w:spacing w:val="1"/>
                <w:sz w:val="24"/>
              </w:rPr>
              <w:t xml:space="preserve"> </w:t>
            </w:r>
            <w:r>
              <w:rPr>
                <w:sz w:val="24"/>
              </w:rPr>
              <w:t>facility.</w:t>
            </w:r>
          </w:p>
          <w:p w:rsidR="00521B8F" w:rsidRDefault="00E70D0A">
            <w:pPr>
              <w:pStyle w:val="TableParagraph"/>
              <w:numPr>
                <w:ilvl w:val="0"/>
                <w:numId w:val="270"/>
              </w:numPr>
              <w:tabs>
                <w:tab w:val="left" w:pos="829"/>
                <w:tab w:val="left" w:pos="830"/>
              </w:tabs>
              <w:spacing w:before="2" w:line="355" w:lineRule="auto"/>
              <w:ind w:right="191"/>
              <w:rPr>
                <w:sz w:val="24"/>
              </w:rPr>
            </w:pPr>
            <w:r>
              <w:rPr>
                <w:sz w:val="24"/>
              </w:rPr>
              <w:t>Train CHVs to</w:t>
            </w:r>
            <w:r>
              <w:rPr>
                <w:spacing w:val="1"/>
                <w:sz w:val="24"/>
              </w:rPr>
              <w:t xml:space="preserve"> </w:t>
            </w:r>
            <w:r>
              <w:rPr>
                <w:sz w:val="24"/>
              </w:rPr>
              <w:t>provide youth</w:t>
            </w:r>
            <w:r>
              <w:rPr>
                <w:spacing w:val="1"/>
                <w:sz w:val="24"/>
              </w:rPr>
              <w:t xml:space="preserve"> </w:t>
            </w:r>
            <w:r>
              <w:rPr>
                <w:spacing w:val="-1"/>
                <w:sz w:val="24"/>
              </w:rPr>
              <w:t>friendly</w:t>
            </w:r>
            <w:r>
              <w:rPr>
                <w:spacing w:val="-10"/>
                <w:sz w:val="24"/>
              </w:rPr>
              <w:t xml:space="preserve"> </w:t>
            </w:r>
            <w:r>
              <w:rPr>
                <w:sz w:val="24"/>
              </w:rPr>
              <w:t>services</w:t>
            </w:r>
          </w:p>
          <w:p w:rsidR="00521B8F" w:rsidRDefault="00E70D0A">
            <w:pPr>
              <w:pStyle w:val="TableParagraph"/>
              <w:numPr>
                <w:ilvl w:val="0"/>
                <w:numId w:val="270"/>
              </w:numPr>
              <w:tabs>
                <w:tab w:val="left" w:pos="829"/>
                <w:tab w:val="left" w:pos="830"/>
              </w:tabs>
              <w:spacing w:before="9" w:line="355" w:lineRule="auto"/>
              <w:ind w:right="338"/>
              <w:rPr>
                <w:sz w:val="24"/>
              </w:rPr>
            </w:pPr>
            <w:r>
              <w:rPr>
                <w:sz w:val="24"/>
              </w:rPr>
              <w:t>Distribute</w:t>
            </w:r>
            <w:r>
              <w:rPr>
                <w:spacing w:val="1"/>
                <w:sz w:val="24"/>
              </w:rPr>
              <w:t xml:space="preserve"> </w:t>
            </w:r>
            <w:r>
              <w:rPr>
                <w:spacing w:val="-1"/>
                <w:sz w:val="24"/>
              </w:rPr>
              <w:t xml:space="preserve">sanitary </w:t>
            </w:r>
            <w:r>
              <w:rPr>
                <w:sz w:val="24"/>
              </w:rPr>
              <w:t>towels</w:t>
            </w:r>
            <w:r>
              <w:rPr>
                <w:spacing w:val="-57"/>
                <w:sz w:val="24"/>
              </w:rPr>
              <w:t xml:space="preserve"> </w:t>
            </w:r>
            <w:r>
              <w:rPr>
                <w:sz w:val="24"/>
              </w:rPr>
              <w:t>to</w:t>
            </w:r>
            <w:r>
              <w:rPr>
                <w:spacing w:val="-1"/>
                <w:sz w:val="24"/>
              </w:rPr>
              <w:t xml:space="preserve"> </w:t>
            </w:r>
            <w:r>
              <w:rPr>
                <w:sz w:val="24"/>
              </w:rPr>
              <w:t>needy</w:t>
            </w:r>
            <w:r>
              <w:rPr>
                <w:spacing w:val="-3"/>
                <w:sz w:val="24"/>
              </w:rPr>
              <w:t xml:space="preserve"> </w:t>
            </w:r>
            <w:r>
              <w:rPr>
                <w:sz w:val="24"/>
              </w:rPr>
              <w:t>girls.</w:t>
            </w:r>
          </w:p>
        </w:tc>
      </w:tr>
    </w:tbl>
    <w:p w:rsidR="00521B8F" w:rsidRDefault="00521B8F">
      <w:pPr>
        <w:spacing w:line="355"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623"/>
      </w:tblGrid>
      <w:tr w:rsidR="00521B8F">
        <w:trPr>
          <w:trHeight w:val="1240"/>
        </w:trPr>
        <w:tc>
          <w:tcPr>
            <w:tcW w:w="2155" w:type="dxa"/>
          </w:tcPr>
          <w:p w:rsidR="00521B8F" w:rsidRDefault="00521B8F">
            <w:pPr>
              <w:pStyle w:val="TableParagraph"/>
              <w:rPr>
                <w:sz w:val="24"/>
              </w:rPr>
            </w:pPr>
          </w:p>
        </w:tc>
        <w:tc>
          <w:tcPr>
            <w:tcW w:w="4666" w:type="dxa"/>
          </w:tcPr>
          <w:p w:rsidR="00521B8F" w:rsidRDefault="00E70D0A">
            <w:pPr>
              <w:pStyle w:val="TableParagraph"/>
              <w:tabs>
                <w:tab w:val="left" w:pos="1188"/>
              </w:tabs>
              <w:spacing w:line="360" w:lineRule="auto"/>
              <w:ind w:left="1188" w:right="93" w:hanging="720"/>
              <w:rPr>
                <w:sz w:val="24"/>
              </w:rPr>
            </w:pPr>
            <w:r>
              <w:rPr>
                <w:sz w:val="24"/>
              </w:rPr>
              <w:t>(ix)</w:t>
            </w:r>
            <w:r>
              <w:rPr>
                <w:sz w:val="24"/>
              </w:rPr>
              <w:tab/>
              <w:t>Promoting</w:t>
            </w:r>
            <w:r>
              <w:rPr>
                <w:spacing w:val="28"/>
                <w:sz w:val="24"/>
              </w:rPr>
              <w:t xml:space="preserve"> </w:t>
            </w:r>
            <w:r>
              <w:rPr>
                <w:sz w:val="24"/>
              </w:rPr>
              <w:t>the</w:t>
            </w:r>
            <w:r>
              <w:rPr>
                <w:spacing w:val="31"/>
                <w:sz w:val="24"/>
              </w:rPr>
              <w:t xml:space="preserve"> </w:t>
            </w:r>
            <w:r>
              <w:rPr>
                <w:sz w:val="24"/>
              </w:rPr>
              <w:t>Community</w:t>
            </w:r>
            <w:r>
              <w:rPr>
                <w:spacing w:val="26"/>
                <w:sz w:val="24"/>
              </w:rPr>
              <w:t xml:space="preserve"> </w:t>
            </w:r>
            <w:r>
              <w:rPr>
                <w:sz w:val="24"/>
              </w:rPr>
              <w:t>Health</w:t>
            </w:r>
            <w:r>
              <w:rPr>
                <w:spacing w:val="-57"/>
                <w:sz w:val="24"/>
              </w:rPr>
              <w:t xml:space="preserve"> </w:t>
            </w:r>
            <w:r>
              <w:rPr>
                <w:sz w:val="24"/>
              </w:rPr>
              <w:t>strategy</w:t>
            </w:r>
            <w:r>
              <w:rPr>
                <w:spacing w:val="13"/>
                <w:sz w:val="24"/>
              </w:rPr>
              <w:t xml:space="preserve"> </w:t>
            </w:r>
            <w:r>
              <w:rPr>
                <w:sz w:val="24"/>
              </w:rPr>
              <w:t>through</w:t>
            </w:r>
            <w:r>
              <w:rPr>
                <w:spacing w:val="19"/>
                <w:sz w:val="24"/>
              </w:rPr>
              <w:t xml:space="preserve"> </w:t>
            </w:r>
            <w:r>
              <w:rPr>
                <w:sz w:val="24"/>
              </w:rPr>
              <w:t>the</w:t>
            </w:r>
            <w:r>
              <w:rPr>
                <w:spacing w:val="18"/>
                <w:sz w:val="24"/>
              </w:rPr>
              <w:t xml:space="preserve"> </w:t>
            </w:r>
            <w:r>
              <w:rPr>
                <w:sz w:val="24"/>
              </w:rPr>
              <w:t>Community</w:t>
            </w:r>
          </w:p>
          <w:p w:rsidR="00521B8F" w:rsidRDefault="00E70D0A">
            <w:pPr>
              <w:pStyle w:val="TableParagraph"/>
              <w:ind w:left="1188"/>
              <w:rPr>
                <w:sz w:val="24"/>
              </w:rPr>
            </w:pPr>
            <w:r>
              <w:rPr>
                <w:sz w:val="24"/>
              </w:rPr>
              <w:t>Health</w:t>
            </w:r>
            <w:r>
              <w:rPr>
                <w:spacing w:val="-2"/>
                <w:sz w:val="24"/>
              </w:rPr>
              <w:t xml:space="preserve"> </w:t>
            </w:r>
            <w:r>
              <w:rPr>
                <w:sz w:val="24"/>
              </w:rPr>
              <w:t>Promoters</w:t>
            </w:r>
            <w:r>
              <w:rPr>
                <w:spacing w:val="-2"/>
                <w:sz w:val="24"/>
              </w:rPr>
              <w:t xml:space="preserve"> </w:t>
            </w:r>
            <w:r>
              <w:rPr>
                <w:sz w:val="24"/>
              </w:rPr>
              <w:t>(CHPs)</w:t>
            </w:r>
          </w:p>
        </w:tc>
        <w:tc>
          <w:tcPr>
            <w:tcW w:w="2623" w:type="dxa"/>
          </w:tcPr>
          <w:p w:rsidR="00521B8F" w:rsidRDefault="00521B8F">
            <w:pPr>
              <w:pStyle w:val="TableParagraph"/>
              <w:rPr>
                <w:sz w:val="24"/>
              </w:rPr>
            </w:pPr>
          </w:p>
        </w:tc>
      </w:tr>
      <w:tr w:rsidR="00521B8F">
        <w:trPr>
          <w:trHeight w:val="5796"/>
        </w:trPr>
        <w:tc>
          <w:tcPr>
            <w:tcW w:w="2155" w:type="dxa"/>
          </w:tcPr>
          <w:p w:rsidR="00521B8F" w:rsidRDefault="00E70D0A">
            <w:pPr>
              <w:pStyle w:val="TableParagraph"/>
              <w:spacing w:line="275" w:lineRule="exact"/>
              <w:ind w:left="107"/>
              <w:rPr>
                <w:b/>
                <w:sz w:val="24"/>
              </w:rPr>
            </w:pPr>
            <w:r>
              <w:rPr>
                <w:b/>
                <w:sz w:val="24"/>
              </w:rPr>
              <w:t>WATER</w:t>
            </w:r>
          </w:p>
        </w:tc>
        <w:tc>
          <w:tcPr>
            <w:tcW w:w="4666" w:type="dxa"/>
          </w:tcPr>
          <w:p w:rsidR="00521B8F" w:rsidRDefault="00E70D0A">
            <w:pPr>
              <w:pStyle w:val="TableParagraph"/>
              <w:numPr>
                <w:ilvl w:val="0"/>
                <w:numId w:val="269"/>
              </w:numPr>
              <w:tabs>
                <w:tab w:val="left" w:pos="1189"/>
              </w:tabs>
              <w:spacing w:line="360" w:lineRule="auto"/>
              <w:ind w:right="96"/>
              <w:jc w:val="both"/>
              <w:rPr>
                <w:sz w:val="24"/>
              </w:rPr>
            </w:pPr>
            <w:r>
              <w:rPr>
                <w:spacing w:val="-1"/>
                <w:sz w:val="24"/>
              </w:rPr>
              <w:t>Extension</w:t>
            </w:r>
            <w:r>
              <w:rPr>
                <w:spacing w:val="-15"/>
                <w:sz w:val="24"/>
              </w:rPr>
              <w:t xml:space="preserve"> </w:t>
            </w:r>
            <w:r>
              <w:rPr>
                <w:sz w:val="24"/>
              </w:rPr>
              <w:t>of</w:t>
            </w:r>
            <w:r>
              <w:rPr>
                <w:spacing w:val="-16"/>
                <w:sz w:val="24"/>
              </w:rPr>
              <w:t xml:space="preserve"> </w:t>
            </w:r>
            <w:r>
              <w:rPr>
                <w:sz w:val="24"/>
              </w:rPr>
              <w:t>at</w:t>
            </w:r>
            <w:r>
              <w:rPr>
                <w:spacing w:val="-14"/>
                <w:sz w:val="24"/>
              </w:rPr>
              <w:t xml:space="preserve"> </w:t>
            </w:r>
            <w:r>
              <w:rPr>
                <w:sz w:val="24"/>
              </w:rPr>
              <w:t>least</w:t>
            </w:r>
            <w:r>
              <w:rPr>
                <w:spacing w:val="-13"/>
                <w:sz w:val="24"/>
              </w:rPr>
              <w:t xml:space="preserve"> </w:t>
            </w:r>
            <w:r>
              <w:rPr>
                <w:b/>
                <w:sz w:val="24"/>
              </w:rPr>
              <w:t>17</w:t>
            </w:r>
            <w:r>
              <w:rPr>
                <w:b/>
                <w:spacing w:val="-15"/>
                <w:sz w:val="24"/>
              </w:rPr>
              <w:t xml:space="preserve"> </w:t>
            </w:r>
            <w:r>
              <w:rPr>
                <w:sz w:val="24"/>
              </w:rPr>
              <w:t>km</w:t>
            </w:r>
            <w:r>
              <w:rPr>
                <w:spacing w:val="-14"/>
                <w:sz w:val="24"/>
              </w:rPr>
              <w:t xml:space="preserve"> </w:t>
            </w:r>
            <w:r>
              <w:rPr>
                <w:sz w:val="24"/>
              </w:rPr>
              <w:t>of</w:t>
            </w:r>
            <w:r>
              <w:rPr>
                <w:spacing w:val="-16"/>
                <w:sz w:val="24"/>
              </w:rPr>
              <w:t xml:space="preserve"> </w:t>
            </w:r>
            <w:r>
              <w:rPr>
                <w:sz w:val="24"/>
              </w:rPr>
              <w:t>water</w:t>
            </w:r>
            <w:r>
              <w:rPr>
                <w:spacing w:val="-57"/>
                <w:sz w:val="24"/>
              </w:rPr>
              <w:t xml:space="preserve"> </w:t>
            </w:r>
            <w:r>
              <w:rPr>
                <w:sz w:val="24"/>
              </w:rPr>
              <w:t>pipeline,</w:t>
            </w:r>
          </w:p>
          <w:p w:rsidR="00521B8F" w:rsidRDefault="00E70D0A">
            <w:pPr>
              <w:pStyle w:val="TableParagraph"/>
              <w:numPr>
                <w:ilvl w:val="0"/>
                <w:numId w:val="269"/>
              </w:numPr>
              <w:tabs>
                <w:tab w:val="left" w:pos="1189"/>
              </w:tabs>
              <w:ind w:hanging="721"/>
              <w:jc w:val="both"/>
              <w:rPr>
                <w:b/>
                <w:sz w:val="24"/>
              </w:rPr>
            </w:pPr>
            <w:r>
              <w:rPr>
                <w:sz w:val="24"/>
              </w:rPr>
              <w:t xml:space="preserve">Drilling   </w:t>
            </w:r>
            <w:r>
              <w:rPr>
                <w:spacing w:val="43"/>
                <w:sz w:val="24"/>
              </w:rPr>
              <w:t xml:space="preserve"> </w:t>
            </w:r>
            <w:r>
              <w:rPr>
                <w:sz w:val="24"/>
              </w:rPr>
              <w:t>and</w:t>
            </w:r>
            <w:r>
              <w:rPr>
                <w:spacing w:val="111"/>
                <w:sz w:val="24"/>
              </w:rPr>
              <w:t xml:space="preserve"> </w:t>
            </w:r>
            <w:r>
              <w:rPr>
                <w:sz w:val="24"/>
              </w:rPr>
              <w:t>equipping</w:t>
            </w:r>
            <w:r>
              <w:rPr>
                <w:spacing w:val="110"/>
                <w:sz w:val="24"/>
              </w:rPr>
              <w:t xml:space="preserve"> </w:t>
            </w:r>
            <w:r>
              <w:rPr>
                <w:sz w:val="24"/>
              </w:rPr>
              <w:t>of</w:t>
            </w:r>
            <w:r>
              <w:rPr>
                <w:spacing w:val="114"/>
                <w:sz w:val="24"/>
              </w:rPr>
              <w:t xml:space="preserve"> </w:t>
            </w:r>
            <w:r>
              <w:rPr>
                <w:b/>
                <w:sz w:val="24"/>
              </w:rPr>
              <w:t>16</w:t>
            </w:r>
          </w:p>
          <w:p w:rsidR="00521B8F" w:rsidRDefault="00E70D0A">
            <w:pPr>
              <w:pStyle w:val="TableParagraph"/>
              <w:spacing w:before="133"/>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269"/>
              </w:numPr>
              <w:tabs>
                <w:tab w:val="left" w:pos="1189"/>
              </w:tabs>
              <w:spacing w:before="137"/>
              <w:ind w:hanging="721"/>
              <w:jc w:val="both"/>
              <w:rPr>
                <w:sz w:val="24"/>
              </w:rPr>
            </w:pPr>
            <w:r>
              <w:rPr>
                <w:sz w:val="24"/>
              </w:rPr>
              <w:t>Construction</w:t>
            </w:r>
            <w:r>
              <w:rPr>
                <w:spacing w:val="38"/>
                <w:sz w:val="24"/>
              </w:rPr>
              <w:t xml:space="preserve"> </w:t>
            </w:r>
            <w:r>
              <w:rPr>
                <w:sz w:val="24"/>
              </w:rPr>
              <w:t>and</w:t>
            </w:r>
            <w:r>
              <w:rPr>
                <w:spacing w:val="39"/>
                <w:sz w:val="24"/>
              </w:rPr>
              <w:t xml:space="preserve"> </w:t>
            </w:r>
            <w:r>
              <w:rPr>
                <w:sz w:val="24"/>
              </w:rPr>
              <w:t>rehabilitation</w:t>
            </w:r>
            <w:r>
              <w:rPr>
                <w:spacing w:val="39"/>
                <w:sz w:val="24"/>
              </w:rPr>
              <w:t xml:space="preserve"> </w:t>
            </w:r>
            <w:r>
              <w:rPr>
                <w:sz w:val="24"/>
              </w:rPr>
              <w:t>of</w:t>
            </w:r>
          </w:p>
          <w:p w:rsidR="00521B8F" w:rsidRDefault="00E70D0A">
            <w:pPr>
              <w:pStyle w:val="TableParagraph"/>
              <w:spacing w:before="139" w:line="360" w:lineRule="auto"/>
              <w:ind w:left="1188" w:right="93"/>
              <w:jc w:val="both"/>
              <w:rPr>
                <w:b/>
                <w:sz w:val="24"/>
              </w:rPr>
            </w:pPr>
            <w:r>
              <w:rPr>
                <w:b/>
                <w:sz w:val="24"/>
              </w:rPr>
              <w:t>11</w:t>
            </w:r>
            <w:r>
              <w:rPr>
                <w:b/>
                <w:spacing w:val="1"/>
                <w:sz w:val="24"/>
              </w:rPr>
              <w:t xml:space="preserve"> </w:t>
            </w:r>
            <w:r>
              <w:rPr>
                <w:sz w:val="24"/>
              </w:rPr>
              <w:t>dams/water</w:t>
            </w:r>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1"/>
                <w:sz w:val="24"/>
              </w:rPr>
              <w:t xml:space="preserve"> </w:t>
            </w:r>
            <w:r>
              <w:rPr>
                <w:sz w:val="24"/>
              </w:rPr>
              <w:t>sized</w:t>
            </w:r>
            <w:r>
              <w:rPr>
                <w:spacing w:val="1"/>
                <w:sz w:val="24"/>
              </w:rPr>
              <w:t xml:space="preserve"> </w:t>
            </w:r>
            <w:r>
              <w:rPr>
                <w:sz w:val="24"/>
              </w:rPr>
              <w:t>dams</w:t>
            </w:r>
            <w:r>
              <w:rPr>
                <w:b/>
                <w:sz w:val="24"/>
              </w:rPr>
              <w:t>.</w:t>
            </w:r>
          </w:p>
          <w:p w:rsidR="00521B8F" w:rsidRDefault="00E70D0A">
            <w:pPr>
              <w:pStyle w:val="TableParagraph"/>
              <w:numPr>
                <w:ilvl w:val="0"/>
                <w:numId w:val="269"/>
              </w:numPr>
              <w:tabs>
                <w:tab w:val="left" w:pos="1189"/>
              </w:tabs>
              <w:spacing w:line="360" w:lineRule="auto"/>
              <w:ind w:right="98"/>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57"/>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269"/>
              </w:numPr>
              <w:tabs>
                <w:tab w:val="left" w:pos="1189"/>
              </w:tabs>
              <w:spacing w:before="1" w:line="360" w:lineRule="auto"/>
              <w:ind w:right="95"/>
              <w:jc w:val="both"/>
              <w:rPr>
                <w:sz w:val="24"/>
              </w:rPr>
            </w:pPr>
            <w:r>
              <w:rPr>
                <w:sz w:val="24"/>
              </w:rPr>
              <w:t>Sensitization</w:t>
            </w:r>
            <w:r>
              <w:rPr>
                <w:spacing w:val="1"/>
                <w:sz w:val="24"/>
              </w:rPr>
              <w:t xml:space="preserve"> </w:t>
            </w:r>
            <w:r>
              <w:rPr>
                <w:sz w:val="24"/>
              </w:rPr>
              <w:t>and</w:t>
            </w:r>
            <w:r>
              <w:rPr>
                <w:spacing w:val="61"/>
                <w:sz w:val="24"/>
              </w:rPr>
              <w:t xml:space="preserve"> </w:t>
            </w:r>
            <w:r>
              <w:rPr>
                <w:sz w:val="24"/>
              </w:rPr>
              <w:t>Capacity</w:t>
            </w:r>
            <w:r>
              <w:rPr>
                <w:spacing w:val="1"/>
                <w:sz w:val="24"/>
              </w:rPr>
              <w:t xml:space="preserve"> </w:t>
            </w:r>
            <w:r>
              <w:rPr>
                <w:sz w:val="24"/>
              </w:rPr>
              <w:t>building</w:t>
            </w:r>
            <w:r>
              <w:rPr>
                <w:spacing w:val="54"/>
                <w:sz w:val="24"/>
              </w:rPr>
              <w:t xml:space="preserve"> </w:t>
            </w:r>
            <w:r>
              <w:rPr>
                <w:sz w:val="24"/>
              </w:rPr>
              <w:t>of</w:t>
            </w:r>
            <w:r>
              <w:rPr>
                <w:spacing w:val="55"/>
                <w:sz w:val="24"/>
              </w:rPr>
              <w:t xml:space="preserve"> </w:t>
            </w:r>
            <w:r>
              <w:rPr>
                <w:sz w:val="24"/>
              </w:rPr>
              <w:t>the</w:t>
            </w:r>
            <w:r>
              <w:rPr>
                <w:spacing w:val="57"/>
                <w:sz w:val="24"/>
              </w:rPr>
              <w:t xml:space="preserve"> </w:t>
            </w:r>
            <w:r>
              <w:rPr>
                <w:sz w:val="24"/>
              </w:rPr>
              <w:t>community</w:t>
            </w:r>
            <w:r>
              <w:rPr>
                <w:spacing w:val="51"/>
                <w:sz w:val="24"/>
              </w:rPr>
              <w:t xml:space="preserve"> </w:t>
            </w:r>
            <w:r>
              <w:rPr>
                <w:sz w:val="24"/>
              </w:rPr>
              <w:t>for</w:t>
            </w:r>
          </w:p>
          <w:p w:rsidR="00521B8F" w:rsidRDefault="00E70D0A">
            <w:pPr>
              <w:pStyle w:val="TableParagraph"/>
              <w:ind w:left="1188"/>
              <w:jc w:val="both"/>
              <w:rPr>
                <w:sz w:val="24"/>
              </w:rPr>
            </w:pPr>
            <w:r>
              <w:rPr>
                <w:sz w:val="24"/>
              </w:rPr>
              <w:t>sustainable</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tc>
        <w:tc>
          <w:tcPr>
            <w:tcW w:w="2623" w:type="dxa"/>
          </w:tcPr>
          <w:p w:rsidR="00521B8F" w:rsidRDefault="00E70D0A">
            <w:pPr>
              <w:pStyle w:val="TableParagraph"/>
              <w:numPr>
                <w:ilvl w:val="0"/>
                <w:numId w:val="268"/>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r w:rsidR="00521B8F">
        <w:trPr>
          <w:trHeight w:val="3312"/>
        </w:trPr>
        <w:tc>
          <w:tcPr>
            <w:tcW w:w="2155" w:type="dxa"/>
          </w:tcPr>
          <w:p w:rsidR="00521B8F" w:rsidRDefault="00E70D0A">
            <w:pPr>
              <w:pStyle w:val="TableParagraph"/>
              <w:spacing w:line="275" w:lineRule="exact"/>
              <w:ind w:left="107"/>
              <w:rPr>
                <w:b/>
                <w:sz w:val="24"/>
              </w:rPr>
            </w:pPr>
            <w:r>
              <w:rPr>
                <w:b/>
                <w:sz w:val="24"/>
              </w:rPr>
              <w:t>ROADS</w:t>
            </w:r>
          </w:p>
        </w:tc>
        <w:tc>
          <w:tcPr>
            <w:tcW w:w="4666" w:type="dxa"/>
          </w:tcPr>
          <w:p w:rsidR="00521B8F" w:rsidRDefault="00E70D0A">
            <w:pPr>
              <w:pStyle w:val="TableParagraph"/>
              <w:numPr>
                <w:ilvl w:val="0"/>
                <w:numId w:val="267"/>
              </w:numPr>
              <w:tabs>
                <w:tab w:val="left" w:pos="1188"/>
                <w:tab w:val="left" w:pos="1189"/>
                <w:tab w:val="left" w:pos="2553"/>
                <w:tab w:val="left" w:pos="2964"/>
                <w:tab w:val="left" w:pos="3629"/>
                <w:tab w:val="left" w:pos="4037"/>
              </w:tabs>
              <w:spacing w:line="362" w:lineRule="auto"/>
              <w:ind w:right="98"/>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267"/>
              </w:numPr>
              <w:tabs>
                <w:tab w:val="left" w:pos="1248"/>
                <w:tab w:val="left" w:pos="1249"/>
              </w:tabs>
              <w:spacing w:line="360" w:lineRule="auto"/>
              <w:ind w:right="97"/>
              <w:rPr>
                <w:sz w:val="24"/>
              </w:rPr>
            </w:pPr>
            <w:r>
              <w:tab/>
            </w:r>
            <w:r>
              <w:rPr>
                <w:sz w:val="24"/>
              </w:rPr>
              <w:t>Grading</w:t>
            </w:r>
            <w:r>
              <w:rPr>
                <w:spacing w:val="3"/>
                <w:sz w:val="24"/>
              </w:rPr>
              <w:t xml:space="preserve"> </w:t>
            </w:r>
            <w:r>
              <w:rPr>
                <w:sz w:val="24"/>
              </w:rPr>
              <w:t>and</w:t>
            </w:r>
            <w:r>
              <w:rPr>
                <w:spacing w:val="9"/>
                <w:sz w:val="24"/>
              </w:rPr>
              <w:t xml:space="preserve"> </w:t>
            </w:r>
            <w:r>
              <w:rPr>
                <w:sz w:val="24"/>
              </w:rPr>
              <w:t>gravelling</w:t>
            </w:r>
            <w:r>
              <w:rPr>
                <w:spacing w:val="6"/>
                <w:sz w:val="24"/>
              </w:rPr>
              <w:t xml:space="preserve"> </w:t>
            </w:r>
            <w:r>
              <w:rPr>
                <w:sz w:val="24"/>
              </w:rPr>
              <w:t>of</w:t>
            </w:r>
            <w:r>
              <w:rPr>
                <w:spacing w:val="7"/>
                <w:sz w:val="24"/>
              </w:rPr>
              <w:t xml:space="preserve"> </w:t>
            </w:r>
            <w:r>
              <w:rPr>
                <w:b/>
                <w:sz w:val="24"/>
              </w:rPr>
              <w:t>6km</w:t>
            </w:r>
            <w:r>
              <w:rPr>
                <w:b/>
                <w:spacing w:val="7"/>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267"/>
              </w:numPr>
              <w:tabs>
                <w:tab w:val="left" w:pos="1248"/>
                <w:tab w:val="left" w:pos="1249"/>
              </w:tabs>
              <w:spacing w:line="360" w:lineRule="auto"/>
              <w:ind w:right="93"/>
              <w:rPr>
                <w:sz w:val="24"/>
              </w:rPr>
            </w:pPr>
            <w:r>
              <w:tab/>
            </w:r>
            <w:r>
              <w:rPr>
                <w:sz w:val="24"/>
              </w:rPr>
              <w:t>Rehabilitation</w:t>
            </w:r>
            <w:r>
              <w:rPr>
                <w:spacing w:val="18"/>
                <w:sz w:val="24"/>
              </w:rPr>
              <w:t xml:space="preserve"> </w:t>
            </w:r>
            <w:r>
              <w:rPr>
                <w:sz w:val="24"/>
              </w:rPr>
              <w:t>of</w:t>
            </w:r>
            <w:r>
              <w:rPr>
                <w:spacing w:val="18"/>
                <w:sz w:val="24"/>
              </w:rPr>
              <w:t xml:space="preserve"> </w:t>
            </w:r>
            <w:r>
              <w:rPr>
                <w:sz w:val="24"/>
              </w:rPr>
              <w:t>1</w:t>
            </w:r>
            <w:r>
              <w:rPr>
                <w:b/>
                <w:sz w:val="24"/>
              </w:rPr>
              <w:t>3km</w:t>
            </w:r>
            <w:r>
              <w:rPr>
                <w:b/>
                <w:spacing w:val="15"/>
                <w:sz w:val="24"/>
              </w:rPr>
              <w:t xml:space="preserve"> </w:t>
            </w:r>
            <w:r>
              <w:rPr>
                <w:sz w:val="24"/>
              </w:rPr>
              <w:t>of</w:t>
            </w:r>
            <w:r>
              <w:rPr>
                <w:spacing w:val="18"/>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267"/>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623" w:type="dxa"/>
          </w:tcPr>
          <w:p w:rsidR="00521B8F" w:rsidRDefault="00E70D0A">
            <w:pPr>
              <w:pStyle w:val="TableParagraph"/>
              <w:numPr>
                <w:ilvl w:val="0"/>
                <w:numId w:val="266"/>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623"/>
      </w:tblGrid>
      <w:tr w:rsidR="00521B8F">
        <w:trPr>
          <w:trHeight w:val="5796"/>
        </w:trPr>
        <w:tc>
          <w:tcPr>
            <w:tcW w:w="2155" w:type="dxa"/>
          </w:tcPr>
          <w:p w:rsidR="00521B8F" w:rsidRDefault="00E70D0A">
            <w:pPr>
              <w:pStyle w:val="TableParagraph"/>
              <w:spacing w:line="360" w:lineRule="auto"/>
              <w:ind w:left="107" w:right="178"/>
              <w:rPr>
                <w:b/>
              </w:rPr>
            </w:pPr>
            <w:r>
              <w:rPr>
                <w:b/>
              </w:rPr>
              <w:lastRenderedPageBreak/>
              <w:t>AGRICULTURE,</w:t>
            </w:r>
            <w:r>
              <w:rPr>
                <w:b/>
                <w:spacing w:val="1"/>
              </w:rPr>
              <w:t xml:space="preserve"> </w:t>
            </w:r>
            <w:r>
              <w:rPr>
                <w:b/>
              </w:rPr>
              <w:t>LIVESTOCK AND</w:t>
            </w:r>
            <w:r>
              <w:rPr>
                <w:b/>
                <w:spacing w:val="-52"/>
              </w:rPr>
              <w:t xml:space="preserve"> </w:t>
            </w:r>
            <w:r>
              <w:rPr>
                <w:b/>
              </w:rPr>
              <w:t>FISHERIES</w:t>
            </w:r>
          </w:p>
        </w:tc>
        <w:tc>
          <w:tcPr>
            <w:tcW w:w="4666" w:type="dxa"/>
          </w:tcPr>
          <w:p w:rsidR="00521B8F" w:rsidRDefault="00E70D0A">
            <w:pPr>
              <w:pStyle w:val="TableParagraph"/>
              <w:numPr>
                <w:ilvl w:val="0"/>
                <w:numId w:val="265"/>
              </w:numPr>
              <w:tabs>
                <w:tab w:val="left" w:pos="1189"/>
                <w:tab w:val="left" w:pos="2731"/>
                <w:tab w:val="left" w:pos="4355"/>
              </w:tabs>
              <w:spacing w:line="360" w:lineRule="auto"/>
              <w:ind w:right="99"/>
              <w:jc w:val="both"/>
              <w:rPr>
                <w:sz w:val="24"/>
              </w:rPr>
            </w:pPr>
            <w:r>
              <w:rPr>
                <w:sz w:val="24"/>
              </w:rPr>
              <w:t>Enhance</w:t>
            </w:r>
            <w:r>
              <w:rPr>
                <w:sz w:val="24"/>
              </w:rPr>
              <w:tab/>
              <w:t>provision</w:t>
            </w:r>
            <w:r>
              <w:rPr>
                <w:sz w:val="24"/>
              </w:rPr>
              <w:tab/>
            </w:r>
            <w:r>
              <w:rPr>
                <w:spacing w:val="-3"/>
                <w:sz w:val="24"/>
              </w:rPr>
              <w:t>of</w:t>
            </w:r>
            <w:r>
              <w:rPr>
                <w:spacing w:val="-58"/>
                <w:sz w:val="24"/>
              </w:rPr>
              <w:t xml:space="preserve"> </w:t>
            </w:r>
            <w:r>
              <w:rPr>
                <w:sz w:val="24"/>
              </w:rPr>
              <w:t>mechanization services, 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w:t>
            </w:r>
            <w:r>
              <w:rPr>
                <w:spacing w:val="-57"/>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265"/>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265"/>
              </w:numPr>
              <w:tabs>
                <w:tab w:val="left" w:pos="1189"/>
              </w:tabs>
              <w:spacing w:before="131" w:line="360" w:lineRule="auto"/>
              <w:ind w:right="98"/>
              <w:jc w:val="both"/>
              <w:rPr>
                <w:sz w:val="24"/>
              </w:rPr>
            </w:pPr>
            <w:r>
              <w:rPr>
                <w:sz w:val="24"/>
              </w:rPr>
              <w:t>Promote value addition to reduce</w:t>
            </w:r>
            <w:r>
              <w:rPr>
                <w:spacing w:val="1"/>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265"/>
              </w:numPr>
              <w:tabs>
                <w:tab w:val="left" w:pos="1249"/>
              </w:tabs>
              <w:ind w:left="1248"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265"/>
              </w:numPr>
              <w:tabs>
                <w:tab w:val="left" w:pos="1189"/>
              </w:tabs>
              <w:spacing w:before="139"/>
              <w:ind w:hanging="721"/>
              <w:jc w:val="both"/>
              <w:rPr>
                <w:sz w:val="24"/>
              </w:rPr>
            </w:pPr>
            <w:r>
              <w:rPr>
                <w:sz w:val="24"/>
              </w:rPr>
              <w:t>Strengthening</w:t>
            </w:r>
            <w:r>
              <w:rPr>
                <w:spacing w:val="-6"/>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265"/>
              </w:numPr>
              <w:tabs>
                <w:tab w:val="left" w:pos="1189"/>
              </w:tabs>
              <w:spacing w:before="137" w:line="360" w:lineRule="auto"/>
              <w:ind w:right="98"/>
              <w:jc w:val="both"/>
              <w:rPr>
                <w:sz w:val="24"/>
              </w:rPr>
            </w:pPr>
            <w:r>
              <w:rPr>
                <w:sz w:val="24"/>
              </w:rPr>
              <w:t>Improve livestock breeds, 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265"/>
              </w:numPr>
              <w:tabs>
                <w:tab w:val="left" w:pos="1189"/>
              </w:tabs>
              <w:spacing w:before="2"/>
              <w:ind w:hanging="721"/>
              <w:jc w:val="both"/>
              <w:rPr>
                <w:sz w:val="24"/>
              </w:rPr>
            </w:pPr>
            <w:r>
              <w:rPr>
                <w:sz w:val="24"/>
              </w:rPr>
              <w:t xml:space="preserve">Enhance      </w:t>
            </w:r>
            <w:r>
              <w:rPr>
                <w:spacing w:val="48"/>
                <w:sz w:val="24"/>
              </w:rPr>
              <w:t xml:space="preserve"> </w:t>
            </w:r>
            <w:r>
              <w:rPr>
                <w:sz w:val="24"/>
              </w:rPr>
              <w:t xml:space="preserve">marine       </w:t>
            </w:r>
            <w:r>
              <w:rPr>
                <w:spacing w:val="50"/>
                <w:sz w:val="24"/>
              </w:rPr>
              <w:t xml:space="preserve"> </w:t>
            </w:r>
            <w:r>
              <w:rPr>
                <w:sz w:val="24"/>
              </w:rPr>
              <w:t>fisheries</w:t>
            </w:r>
          </w:p>
          <w:p w:rsidR="00521B8F" w:rsidRDefault="00E70D0A">
            <w:pPr>
              <w:pStyle w:val="TableParagraph"/>
              <w:spacing w:before="137"/>
              <w:ind w:left="1188"/>
              <w:rPr>
                <w:sz w:val="24"/>
              </w:rPr>
            </w:pPr>
            <w:proofErr w:type="gramStart"/>
            <w:r>
              <w:rPr>
                <w:sz w:val="24"/>
              </w:rPr>
              <w:t>development</w:t>
            </w:r>
            <w:proofErr w:type="gramEnd"/>
            <w:r>
              <w:rPr>
                <w:sz w:val="24"/>
              </w:rPr>
              <w:t>.</w:t>
            </w:r>
          </w:p>
        </w:tc>
        <w:tc>
          <w:tcPr>
            <w:tcW w:w="2623" w:type="dxa"/>
          </w:tcPr>
          <w:p w:rsidR="00521B8F" w:rsidRDefault="00E70D0A">
            <w:pPr>
              <w:pStyle w:val="TableParagraph"/>
              <w:numPr>
                <w:ilvl w:val="0"/>
                <w:numId w:val="264"/>
              </w:numPr>
              <w:tabs>
                <w:tab w:val="left" w:pos="829"/>
                <w:tab w:val="left" w:pos="830"/>
              </w:tabs>
              <w:spacing w:line="350" w:lineRule="auto"/>
              <w:ind w:right="589"/>
              <w:rPr>
                <w:sz w:val="24"/>
              </w:rPr>
            </w:pPr>
            <w:r>
              <w:rPr>
                <w:sz w:val="24"/>
              </w:rPr>
              <w:t>Agreed with</w:t>
            </w:r>
            <w:r>
              <w:rPr>
                <w:spacing w:val="-58"/>
                <w:sz w:val="24"/>
              </w:rPr>
              <w:t xml:space="preserve"> </w:t>
            </w:r>
            <w:r>
              <w:rPr>
                <w:sz w:val="24"/>
              </w:rPr>
              <w:t>proposals</w:t>
            </w:r>
          </w:p>
        </w:tc>
      </w:tr>
      <w:tr w:rsidR="00521B8F">
        <w:trPr>
          <w:trHeight w:val="8280"/>
        </w:trPr>
        <w:tc>
          <w:tcPr>
            <w:tcW w:w="2155" w:type="dxa"/>
          </w:tcPr>
          <w:p w:rsidR="00521B8F" w:rsidRDefault="00E70D0A">
            <w:pPr>
              <w:pStyle w:val="TableParagraph"/>
              <w:spacing w:line="275" w:lineRule="exact"/>
              <w:ind w:left="107"/>
              <w:rPr>
                <w:b/>
                <w:sz w:val="24"/>
              </w:rPr>
            </w:pPr>
            <w:r>
              <w:rPr>
                <w:b/>
                <w:sz w:val="24"/>
              </w:rPr>
              <w:t>EDUCATION</w:t>
            </w:r>
          </w:p>
        </w:tc>
        <w:tc>
          <w:tcPr>
            <w:tcW w:w="4666" w:type="dxa"/>
          </w:tcPr>
          <w:p w:rsidR="00521B8F" w:rsidRDefault="00E70D0A">
            <w:pPr>
              <w:pStyle w:val="TableParagraph"/>
              <w:numPr>
                <w:ilvl w:val="0"/>
                <w:numId w:val="263"/>
              </w:numPr>
              <w:tabs>
                <w:tab w:val="left" w:pos="889"/>
              </w:tabs>
              <w:spacing w:line="360" w:lineRule="auto"/>
              <w:ind w:right="99" w:hanging="360"/>
              <w:jc w:val="both"/>
              <w:rPr>
                <w:sz w:val="24"/>
              </w:rPr>
            </w:pPr>
            <w:r>
              <w:tab/>
            </w:r>
            <w:r>
              <w:rPr>
                <w:spacing w:val="-1"/>
                <w:sz w:val="24"/>
              </w:rPr>
              <w:t>Establishment</w:t>
            </w:r>
            <w:r>
              <w:rPr>
                <w:spacing w:val="-13"/>
                <w:sz w:val="24"/>
              </w:rPr>
              <w:t xml:space="preserve"> </w:t>
            </w:r>
            <w:r>
              <w:rPr>
                <w:sz w:val="24"/>
              </w:rPr>
              <w:t>of</w:t>
            </w:r>
            <w:r>
              <w:rPr>
                <w:spacing w:val="-13"/>
                <w:sz w:val="24"/>
              </w:rPr>
              <w:t xml:space="preserve"> </w:t>
            </w:r>
            <w:r>
              <w:rPr>
                <w:sz w:val="24"/>
              </w:rPr>
              <w:t>more</w:t>
            </w:r>
            <w:r>
              <w:rPr>
                <w:spacing w:val="-12"/>
                <w:sz w:val="24"/>
              </w:rPr>
              <w:t xml:space="preserve"> </w:t>
            </w:r>
            <w:r>
              <w:rPr>
                <w:sz w:val="24"/>
              </w:rPr>
              <w:t>ECDE</w:t>
            </w:r>
            <w:r>
              <w:rPr>
                <w:spacing w:val="-13"/>
                <w:sz w:val="24"/>
              </w:rPr>
              <w:t xml:space="preserve"> </w:t>
            </w:r>
            <w:r>
              <w:rPr>
                <w:sz w:val="24"/>
              </w:rPr>
              <w:t>Centres,</w:t>
            </w:r>
            <w:r>
              <w:rPr>
                <w:spacing w:val="-57"/>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63"/>
              </w:numPr>
              <w:tabs>
                <w:tab w:val="left" w:pos="531"/>
              </w:tabs>
              <w:spacing w:line="360" w:lineRule="auto"/>
              <w:ind w:left="468" w:right="95" w:hanging="361"/>
              <w:jc w:val="both"/>
              <w:rPr>
                <w:sz w:val="24"/>
              </w:rPr>
            </w:pPr>
            <w:r>
              <w:tab/>
            </w:r>
            <w:r>
              <w:rPr>
                <w:sz w:val="24"/>
              </w:rPr>
              <w:t>Installation</w:t>
            </w:r>
            <w:r>
              <w:rPr>
                <w:spacing w:val="56"/>
                <w:sz w:val="24"/>
              </w:rPr>
              <w:t xml:space="preserve"> </w:t>
            </w:r>
            <w:r>
              <w:rPr>
                <w:sz w:val="24"/>
              </w:rPr>
              <w:t>of</w:t>
            </w:r>
            <w:r>
              <w:rPr>
                <w:spacing w:val="56"/>
                <w:sz w:val="24"/>
              </w:rPr>
              <w:t xml:space="preserve"> </w:t>
            </w:r>
            <w:r>
              <w:rPr>
                <w:sz w:val="24"/>
              </w:rPr>
              <w:t>arts</w:t>
            </w:r>
            <w:r>
              <w:rPr>
                <w:spacing w:val="56"/>
                <w:sz w:val="24"/>
              </w:rPr>
              <w:t xml:space="preserve"> </w:t>
            </w:r>
            <w:r>
              <w:rPr>
                <w:sz w:val="24"/>
              </w:rPr>
              <w:t>and</w:t>
            </w:r>
            <w:r>
              <w:rPr>
                <w:spacing w:val="56"/>
                <w:sz w:val="24"/>
              </w:rPr>
              <w:t xml:space="preserve"> </w:t>
            </w:r>
            <w:r>
              <w:rPr>
                <w:sz w:val="24"/>
              </w:rPr>
              <w:t>outdoor</w:t>
            </w:r>
            <w:r>
              <w:rPr>
                <w:spacing w:val="56"/>
                <w:sz w:val="24"/>
              </w:rPr>
              <w:t xml:space="preserve"> </w:t>
            </w:r>
            <w:r>
              <w:rPr>
                <w:sz w:val="24"/>
              </w:rPr>
              <w:t>play</w:t>
            </w:r>
            <w:r>
              <w:rPr>
                <w:spacing w:val="-58"/>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263"/>
              </w:numPr>
              <w:tabs>
                <w:tab w:val="left" w:pos="591"/>
              </w:tabs>
              <w:spacing w:line="360" w:lineRule="auto"/>
              <w:ind w:left="468" w:right="101"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57"/>
                <w:sz w:val="24"/>
              </w:rPr>
              <w:t xml:space="preserve"> </w:t>
            </w:r>
            <w:r>
              <w:rPr>
                <w:sz w:val="24"/>
              </w:rPr>
              <w:t>and 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263"/>
              </w:numPr>
              <w:tabs>
                <w:tab w:val="left" w:pos="769"/>
              </w:tabs>
              <w:spacing w:line="360" w:lineRule="auto"/>
              <w:ind w:left="468" w:right="97"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263"/>
              </w:numPr>
              <w:tabs>
                <w:tab w:val="left" w:pos="769"/>
              </w:tabs>
              <w:spacing w:line="360" w:lineRule="auto"/>
              <w:ind w:left="468" w:right="93"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263"/>
              </w:numPr>
              <w:tabs>
                <w:tab w:val="left" w:pos="769"/>
              </w:tabs>
              <w:spacing w:line="360" w:lineRule="auto"/>
              <w:ind w:left="468" w:right="99" w:hanging="361"/>
              <w:jc w:val="both"/>
              <w:rPr>
                <w:sz w:val="24"/>
              </w:rPr>
            </w:pPr>
            <w:r>
              <w:rPr>
                <w:b/>
                <w:sz w:val="24"/>
              </w:rPr>
              <w:t>Construction</w:t>
            </w:r>
            <w:r>
              <w:rPr>
                <w:b/>
                <w:spacing w:val="-10"/>
                <w:sz w:val="24"/>
              </w:rPr>
              <w:t xml:space="preserve"> </w:t>
            </w:r>
            <w:r>
              <w:rPr>
                <w:b/>
                <w:sz w:val="24"/>
              </w:rPr>
              <w:t>of</w:t>
            </w:r>
            <w:r>
              <w:rPr>
                <w:b/>
                <w:spacing w:val="-8"/>
                <w:sz w:val="24"/>
              </w:rPr>
              <w:t xml:space="preserve"> </w:t>
            </w:r>
            <w:r>
              <w:rPr>
                <w:sz w:val="24"/>
              </w:rPr>
              <w:t>VTC</w:t>
            </w:r>
            <w:r>
              <w:rPr>
                <w:spacing w:val="-10"/>
                <w:sz w:val="24"/>
              </w:rPr>
              <w:t xml:space="preserve"> </w:t>
            </w:r>
            <w:r>
              <w:rPr>
                <w:sz w:val="24"/>
              </w:rPr>
              <w:t>hostels</w:t>
            </w:r>
            <w:r>
              <w:rPr>
                <w:spacing w:val="-9"/>
                <w:sz w:val="24"/>
              </w:rPr>
              <w:t xml:space="preserve"> </w:t>
            </w:r>
            <w:r>
              <w:rPr>
                <w:sz w:val="24"/>
              </w:rPr>
              <w:t>(</w:t>
            </w:r>
            <w:r>
              <w:rPr>
                <w:spacing w:val="-11"/>
                <w:sz w:val="24"/>
              </w:rPr>
              <w:t xml:space="preserve"> </w:t>
            </w:r>
            <w:r>
              <w:rPr>
                <w:sz w:val="24"/>
              </w:rPr>
              <w:t>4</w:t>
            </w:r>
            <w:r>
              <w:rPr>
                <w:spacing w:val="-9"/>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63"/>
              </w:numPr>
              <w:tabs>
                <w:tab w:val="left" w:pos="829"/>
              </w:tabs>
              <w:ind w:hanging="722"/>
              <w:jc w:val="both"/>
              <w:rPr>
                <w:b/>
                <w:sz w:val="24"/>
              </w:rPr>
            </w:pPr>
            <w:r>
              <w:rPr>
                <w:sz w:val="24"/>
              </w:rPr>
              <w:t>Perimeter</w:t>
            </w:r>
            <w:r>
              <w:rPr>
                <w:spacing w:val="40"/>
                <w:sz w:val="24"/>
              </w:rPr>
              <w:t xml:space="preserve"> </w:t>
            </w:r>
            <w:r>
              <w:rPr>
                <w:sz w:val="24"/>
              </w:rPr>
              <w:t>wall</w:t>
            </w:r>
            <w:r>
              <w:rPr>
                <w:spacing w:val="42"/>
                <w:sz w:val="24"/>
              </w:rPr>
              <w:t xml:space="preserve"> </w:t>
            </w:r>
            <w:r>
              <w:rPr>
                <w:sz w:val="24"/>
              </w:rPr>
              <w:t>fencing</w:t>
            </w:r>
            <w:r>
              <w:rPr>
                <w:spacing w:val="42"/>
                <w:sz w:val="24"/>
              </w:rPr>
              <w:t xml:space="preserve"> </w:t>
            </w:r>
            <w:r>
              <w:rPr>
                <w:sz w:val="24"/>
              </w:rPr>
              <w:t>of</w:t>
            </w:r>
            <w:r>
              <w:rPr>
                <w:spacing w:val="87"/>
                <w:sz w:val="24"/>
              </w:rPr>
              <w:t xml:space="preserve"> </w:t>
            </w:r>
            <w:r>
              <w:rPr>
                <w:sz w:val="24"/>
              </w:rPr>
              <w:t>at</w:t>
            </w:r>
            <w:r>
              <w:rPr>
                <w:spacing w:val="42"/>
                <w:sz w:val="24"/>
              </w:rPr>
              <w:t xml:space="preserve"> </w:t>
            </w:r>
            <w:r>
              <w:rPr>
                <w:sz w:val="24"/>
              </w:rPr>
              <w:t>least</w:t>
            </w:r>
            <w:r>
              <w:rPr>
                <w:spacing w:val="49"/>
                <w:sz w:val="24"/>
              </w:rPr>
              <w:t xml:space="preserve"> </w:t>
            </w:r>
            <w:r>
              <w:rPr>
                <w:b/>
                <w:sz w:val="24"/>
              </w:rPr>
              <w:t>5</w:t>
            </w:r>
          </w:p>
          <w:p w:rsidR="00521B8F" w:rsidRDefault="00E70D0A">
            <w:pPr>
              <w:pStyle w:val="TableParagraph"/>
              <w:spacing w:before="132"/>
              <w:ind w:left="468"/>
              <w:rPr>
                <w:sz w:val="24"/>
              </w:rPr>
            </w:pPr>
            <w:r>
              <w:rPr>
                <w:sz w:val="24"/>
              </w:rPr>
              <w:t>VTCs</w:t>
            </w:r>
            <w:r>
              <w:rPr>
                <w:spacing w:val="-2"/>
                <w:sz w:val="24"/>
              </w:rPr>
              <w:t xml:space="preserve"> </w:t>
            </w:r>
            <w:r>
              <w:rPr>
                <w:sz w:val="24"/>
              </w:rPr>
              <w:t>Centres</w:t>
            </w:r>
          </w:p>
          <w:p w:rsidR="00521B8F" w:rsidRDefault="00E70D0A">
            <w:pPr>
              <w:pStyle w:val="TableParagraph"/>
              <w:numPr>
                <w:ilvl w:val="0"/>
                <w:numId w:val="263"/>
              </w:numPr>
              <w:tabs>
                <w:tab w:val="left" w:pos="828"/>
                <w:tab w:val="left" w:pos="829"/>
              </w:tabs>
              <w:spacing w:before="139" w:line="360" w:lineRule="auto"/>
              <w:ind w:left="468" w:right="100" w:hanging="361"/>
              <w:jc w:val="left"/>
              <w:rPr>
                <w:sz w:val="24"/>
              </w:rPr>
            </w:pPr>
            <w:r>
              <w:rPr>
                <w:sz w:val="24"/>
              </w:rPr>
              <w:t>Capitation</w:t>
            </w:r>
            <w:r>
              <w:rPr>
                <w:spacing w:val="14"/>
                <w:sz w:val="24"/>
              </w:rPr>
              <w:t xml:space="preserve"> </w:t>
            </w:r>
            <w:r>
              <w:rPr>
                <w:sz w:val="24"/>
              </w:rPr>
              <w:t>of</w:t>
            </w:r>
            <w:r>
              <w:rPr>
                <w:spacing w:val="13"/>
                <w:sz w:val="24"/>
              </w:rPr>
              <w:t xml:space="preserve"> </w:t>
            </w:r>
            <w:r>
              <w:rPr>
                <w:sz w:val="24"/>
              </w:rPr>
              <w:t>students</w:t>
            </w:r>
            <w:r>
              <w:rPr>
                <w:spacing w:val="17"/>
                <w:sz w:val="24"/>
              </w:rPr>
              <w:t xml:space="preserve"> </w:t>
            </w:r>
            <w:r>
              <w:rPr>
                <w:sz w:val="24"/>
              </w:rPr>
              <w:t>in</w:t>
            </w:r>
            <w:r>
              <w:rPr>
                <w:spacing w:val="15"/>
                <w:sz w:val="24"/>
              </w:rPr>
              <w:t xml:space="preserve"> </w:t>
            </w:r>
            <w:r>
              <w:rPr>
                <w:sz w:val="24"/>
              </w:rPr>
              <w:t>the</w:t>
            </w:r>
            <w:r>
              <w:rPr>
                <w:spacing w:val="14"/>
                <w:sz w:val="24"/>
              </w:rPr>
              <w:t xml:space="preserve"> </w:t>
            </w:r>
            <w:r>
              <w:rPr>
                <w:sz w:val="24"/>
              </w:rPr>
              <w:t>VTCs</w:t>
            </w:r>
            <w:r>
              <w:rPr>
                <w:spacing w:val="-57"/>
                <w:sz w:val="24"/>
              </w:rPr>
              <w:t xml:space="preserve"> </w:t>
            </w:r>
            <w:r>
              <w:rPr>
                <w:sz w:val="24"/>
              </w:rPr>
              <w:t>from</w:t>
            </w:r>
            <w:r>
              <w:rPr>
                <w:spacing w:val="-1"/>
                <w:sz w:val="24"/>
              </w:rPr>
              <w:t xml:space="preserve"> </w:t>
            </w:r>
            <w:r>
              <w:rPr>
                <w:sz w:val="24"/>
              </w:rPr>
              <w:t>the</w:t>
            </w:r>
            <w:r>
              <w:rPr>
                <w:spacing w:val="-1"/>
                <w:sz w:val="24"/>
              </w:rPr>
              <w:t xml:space="preserve"> </w:t>
            </w:r>
            <w:r>
              <w:rPr>
                <w:sz w:val="24"/>
              </w:rPr>
              <w:t>county</w:t>
            </w:r>
            <w:r>
              <w:rPr>
                <w:spacing w:val="-5"/>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263"/>
              </w:numPr>
              <w:tabs>
                <w:tab w:val="left" w:pos="768"/>
                <w:tab w:val="left" w:pos="769"/>
                <w:tab w:val="left" w:pos="2267"/>
                <w:tab w:val="left" w:pos="2711"/>
                <w:tab w:val="left" w:pos="3247"/>
                <w:tab w:val="left" w:pos="4209"/>
              </w:tabs>
              <w:ind w:left="768" w:hanging="662"/>
              <w:jc w:val="left"/>
              <w:rPr>
                <w:sz w:val="24"/>
              </w:rPr>
            </w:pPr>
            <w:r>
              <w:rPr>
                <w:sz w:val="24"/>
              </w:rPr>
              <w:t>Continuation</w:t>
            </w:r>
            <w:r>
              <w:rPr>
                <w:sz w:val="24"/>
              </w:rPr>
              <w:tab/>
              <w:t>of</w:t>
            </w:r>
            <w:r>
              <w:rPr>
                <w:sz w:val="24"/>
              </w:rPr>
              <w:tab/>
              <w:t>the</w:t>
            </w:r>
            <w:r>
              <w:rPr>
                <w:sz w:val="24"/>
              </w:rPr>
              <w:tab/>
              <w:t>bursary</w:t>
            </w:r>
            <w:r>
              <w:rPr>
                <w:sz w:val="24"/>
              </w:rPr>
              <w:tab/>
              <w:t>and</w:t>
            </w:r>
          </w:p>
          <w:p w:rsidR="00521B8F" w:rsidRDefault="00E70D0A">
            <w:pPr>
              <w:pStyle w:val="TableParagraph"/>
              <w:spacing w:before="137"/>
              <w:ind w:left="468"/>
              <w:rPr>
                <w:sz w:val="24"/>
              </w:rPr>
            </w:pPr>
            <w:r>
              <w:rPr>
                <w:sz w:val="24"/>
              </w:rPr>
              <w:t>scholarship</w:t>
            </w:r>
            <w:r>
              <w:rPr>
                <w:spacing w:val="-2"/>
                <w:sz w:val="24"/>
              </w:rPr>
              <w:t xml:space="preserve"> </w:t>
            </w:r>
            <w:r>
              <w:rPr>
                <w:sz w:val="24"/>
              </w:rPr>
              <w:t>fund</w:t>
            </w:r>
          </w:p>
        </w:tc>
        <w:tc>
          <w:tcPr>
            <w:tcW w:w="2623" w:type="dxa"/>
          </w:tcPr>
          <w:p w:rsidR="00521B8F" w:rsidRDefault="00E70D0A">
            <w:pPr>
              <w:pStyle w:val="TableParagraph"/>
              <w:numPr>
                <w:ilvl w:val="0"/>
                <w:numId w:val="262"/>
              </w:numPr>
              <w:tabs>
                <w:tab w:val="left" w:pos="829"/>
                <w:tab w:val="left" w:pos="830"/>
              </w:tabs>
              <w:spacing w:line="357" w:lineRule="auto"/>
              <w:ind w:right="528"/>
              <w:rPr>
                <w:sz w:val="24"/>
              </w:rPr>
            </w:pPr>
            <w:r>
              <w:rPr>
                <w:sz w:val="24"/>
              </w:rPr>
              <w:t>Increase the</w:t>
            </w:r>
            <w:r>
              <w:rPr>
                <w:spacing w:val="1"/>
                <w:sz w:val="24"/>
              </w:rPr>
              <w:t xml:space="preserve"> </w:t>
            </w:r>
            <w:r>
              <w:rPr>
                <w:sz w:val="24"/>
              </w:rPr>
              <w:t>number of</w:t>
            </w:r>
            <w:r>
              <w:rPr>
                <w:spacing w:val="1"/>
                <w:sz w:val="24"/>
              </w:rPr>
              <w:t xml:space="preserve"> </w:t>
            </w:r>
            <w:r>
              <w:rPr>
                <w:sz w:val="24"/>
              </w:rPr>
              <w:t>ECDEs to be</w:t>
            </w:r>
            <w:r>
              <w:rPr>
                <w:spacing w:val="-58"/>
                <w:sz w:val="24"/>
              </w:rPr>
              <w:t xml:space="preserve"> </w:t>
            </w:r>
            <w:r>
              <w:rPr>
                <w:sz w:val="24"/>
              </w:rPr>
              <w:t>constructed</w:t>
            </w:r>
          </w:p>
          <w:p w:rsidR="00521B8F" w:rsidRDefault="00E70D0A">
            <w:pPr>
              <w:pStyle w:val="TableParagraph"/>
              <w:numPr>
                <w:ilvl w:val="0"/>
                <w:numId w:val="262"/>
              </w:numPr>
              <w:tabs>
                <w:tab w:val="left" w:pos="829"/>
                <w:tab w:val="left" w:pos="830"/>
              </w:tabs>
              <w:spacing w:line="357" w:lineRule="auto"/>
              <w:ind w:right="143"/>
              <w:rPr>
                <w:sz w:val="24"/>
              </w:rPr>
            </w:pPr>
            <w:r>
              <w:rPr>
                <w:sz w:val="24"/>
              </w:rPr>
              <w:t>Factor in</w:t>
            </w:r>
            <w:r>
              <w:rPr>
                <w:spacing w:val="1"/>
                <w:sz w:val="24"/>
              </w:rPr>
              <w:t xml:space="preserve"> </w:t>
            </w:r>
            <w:r>
              <w:rPr>
                <w:sz w:val="24"/>
              </w:rPr>
              <w:t>construction of</w:t>
            </w:r>
            <w:r>
              <w:rPr>
                <w:spacing w:val="1"/>
                <w:sz w:val="24"/>
              </w:rPr>
              <w:t xml:space="preserve"> </w:t>
            </w:r>
            <w:r>
              <w:rPr>
                <w:sz w:val="24"/>
              </w:rPr>
              <w:t>PWDs user-</w:t>
            </w:r>
            <w:r>
              <w:rPr>
                <w:spacing w:val="1"/>
                <w:sz w:val="24"/>
              </w:rPr>
              <w:t xml:space="preserve"> </w:t>
            </w:r>
            <w:r>
              <w:rPr>
                <w:spacing w:val="-1"/>
                <w:sz w:val="24"/>
              </w:rPr>
              <w:t>friendly</w:t>
            </w:r>
            <w:r>
              <w:rPr>
                <w:spacing w:val="-10"/>
                <w:sz w:val="24"/>
              </w:rPr>
              <w:t xml:space="preserve"> </w:t>
            </w:r>
            <w:r>
              <w:rPr>
                <w:sz w:val="24"/>
              </w:rPr>
              <w:t>ECDES.</w:t>
            </w:r>
          </w:p>
        </w:tc>
      </w:tr>
    </w:tbl>
    <w:p w:rsidR="00521B8F" w:rsidRDefault="00521B8F">
      <w:pPr>
        <w:spacing w:line="35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623"/>
      </w:tblGrid>
      <w:tr w:rsidR="00521B8F">
        <w:trPr>
          <w:trHeight w:val="412"/>
        </w:trPr>
        <w:tc>
          <w:tcPr>
            <w:tcW w:w="2155" w:type="dxa"/>
          </w:tcPr>
          <w:p w:rsidR="00521B8F" w:rsidRDefault="00521B8F">
            <w:pPr>
              <w:pStyle w:val="TableParagraph"/>
              <w:rPr>
                <w:sz w:val="24"/>
              </w:rPr>
            </w:pPr>
          </w:p>
        </w:tc>
        <w:tc>
          <w:tcPr>
            <w:tcW w:w="4666" w:type="dxa"/>
          </w:tcPr>
          <w:p w:rsidR="00521B8F" w:rsidRDefault="00521B8F">
            <w:pPr>
              <w:pStyle w:val="TableParagraph"/>
              <w:rPr>
                <w:sz w:val="24"/>
              </w:rPr>
            </w:pPr>
          </w:p>
        </w:tc>
        <w:tc>
          <w:tcPr>
            <w:tcW w:w="2623" w:type="dxa"/>
          </w:tcPr>
          <w:p w:rsidR="00521B8F" w:rsidRDefault="00521B8F">
            <w:pPr>
              <w:pStyle w:val="TableParagraph"/>
              <w:rPr>
                <w:sz w:val="24"/>
              </w:rPr>
            </w:pPr>
          </w:p>
        </w:tc>
      </w:tr>
      <w:tr w:rsidR="00521B8F">
        <w:trPr>
          <w:trHeight w:val="13664"/>
        </w:trPr>
        <w:tc>
          <w:tcPr>
            <w:tcW w:w="2155" w:type="dxa"/>
          </w:tcPr>
          <w:p w:rsidR="00521B8F" w:rsidRDefault="00E70D0A">
            <w:pPr>
              <w:pStyle w:val="TableParagraph"/>
              <w:spacing w:line="360" w:lineRule="auto"/>
              <w:ind w:left="107" w:right="144"/>
              <w:rPr>
                <w:b/>
                <w:sz w:val="24"/>
              </w:rPr>
            </w:pPr>
            <w:r>
              <w:rPr>
                <w:b/>
                <w:sz w:val="24"/>
              </w:rPr>
              <w:t>TRADE,ENTERP</w:t>
            </w:r>
            <w:r>
              <w:rPr>
                <w:b/>
                <w:spacing w:val="-57"/>
                <w:sz w:val="24"/>
              </w:rPr>
              <w:t xml:space="preserve"> </w:t>
            </w:r>
            <w:r>
              <w:rPr>
                <w:b/>
                <w:sz w:val="24"/>
              </w:rPr>
              <w:t>RISE</w:t>
            </w:r>
            <w:r>
              <w:rPr>
                <w:b/>
                <w:spacing w:val="1"/>
                <w:sz w:val="24"/>
              </w:rPr>
              <w:t xml:space="preserve"> </w:t>
            </w:r>
            <w:r>
              <w:rPr>
                <w:b/>
                <w:spacing w:val="-1"/>
                <w:sz w:val="24"/>
              </w:rPr>
              <w:t>DEVELOPMENT</w:t>
            </w:r>
          </w:p>
          <w:p w:rsidR="00521B8F" w:rsidRDefault="00E70D0A">
            <w:pPr>
              <w:pStyle w:val="TableParagraph"/>
              <w:spacing w:line="360" w:lineRule="auto"/>
              <w:ind w:left="107" w:right="231"/>
              <w:rPr>
                <w:b/>
                <w:sz w:val="24"/>
              </w:rPr>
            </w:pPr>
            <w:r>
              <w:rPr>
                <w:b/>
                <w:sz w:val="24"/>
              </w:rPr>
              <w:t>,TOURISM AND</w:t>
            </w:r>
            <w:r>
              <w:rPr>
                <w:b/>
                <w:spacing w:val="-58"/>
                <w:sz w:val="24"/>
              </w:rPr>
              <w:t xml:space="preserve"> </w:t>
            </w:r>
            <w:r>
              <w:rPr>
                <w:b/>
                <w:sz w:val="24"/>
              </w:rPr>
              <w:t>ICT</w:t>
            </w:r>
          </w:p>
        </w:tc>
        <w:tc>
          <w:tcPr>
            <w:tcW w:w="4666" w:type="dxa"/>
          </w:tcPr>
          <w:p w:rsidR="00521B8F" w:rsidRDefault="00E70D0A">
            <w:pPr>
              <w:pStyle w:val="TableParagraph"/>
              <w:spacing w:line="360" w:lineRule="auto"/>
              <w:ind w:left="107" w:right="99"/>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261"/>
              </w:numPr>
              <w:tabs>
                <w:tab w:val="left" w:pos="762"/>
              </w:tabs>
              <w:spacing w:line="360" w:lineRule="auto"/>
              <w:ind w:right="97"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7"/>
                <w:sz w:val="24"/>
              </w:rPr>
              <w:t xml:space="preserve"> </w:t>
            </w:r>
            <w:r>
              <w:rPr>
                <w:sz w:val="24"/>
              </w:rPr>
              <w:t>by</w:t>
            </w:r>
            <w:r>
              <w:rPr>
                <w:spacing w:val="-10"/>
                <w:sz w:val="24"/>
              </w:rPr>
              <w:t xml:space="preserve"> </w:t>
            </w:r>
            <w:r>
              <w:rPr>
                <w:sz w:val="24"/>
              </w:rPr>
              <w:t>constructing</w:t>
            </w:r>
            <w:r>
              <w:rPr>
                <w:spacing w:val="-9"/>
                <w:sz w:val="24"/>
              </w:rPr>
              <w:t xml:space="preserve"> </w:t>
            </w:r>
            <w:r>
              <w:rPr>
                <w:sz w:val="24"/>
              </w:rPr>
              <w:t>more</w:t>
            </w:r>
            <w:r>
              <w:rPr>
                <w:spacing w:val="-7"/>
                <w:sz w:val="24"/>
              </w:rPr>
              <w:t xml:space="preserve"> </w:t>
            </w:r>
            <w:r>
              <w:rPr>
                <w:sz w:val="24"/>
              </w:rPr>
              <w:t>markets,</w:t>
            </w:r>
            <w:r>
              <w:rPr>
                <w:spacing w:val="-58"/>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261"/>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61"/>
              </w:numPr>
              <w:tabs>
                <w:tab w:val="left" w:pos="896"/>
              </w:tabs>
              <w:spacing w:before="132" w:line="360" w:lineRule="auto"/>
              <w:ind w:right="97"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57"/>
                <w:sz w:val="24"/>
              </w:rPr>
              <w:t xml:space="preserve"> </w:t>
            </w:r>
            <w:r>
              <w:rPr>
                <w:spacing w:val="-1"/>
                <w:sz w:val="24"/>
              </w:rPr>
              <w:t>value</w:t>
            </w:r>
            <w:r>
              <w:rPr>
                <w:spacing w:val="-14"/>
                <w:sz w:val="24"/>
              </w:rPr>
              <w:t xml:space="preserve"> </w:t>
            </w:r>
            <w:r>
              <w:rPr>
                <w:spacing w:val="-1"/>
                <w:sz w:val="24"/>
              </w:rPr>
              <w:t>addition</w:t>
            </w:r>
            <w:r>
              <w:rPr>
                <w:spacing w:val="-12"/>
                <w:sz w:val="24"/>
              </w:rPr>
              <w:t xml:space="preserve"> </w:t>
            </w:r>
            <w:r>
              <w:rPr>
                <w:sz w:val="24"/>
              </w:rPr>
              <w:t>through</w:t>
            </w:r>
            <w:r>
              <w:rPr>
                <w:spacing w:val="-10"/>
                <w:sz w:val="24"/>
              </w:rPr>
              <w:t xml:space="preserve"> </w:t>
            </w:r>
            <w:r>
              <w:rPr>
                <w:sz w:val="24"/>
              </w:rPr>
              <w:t>the</w:t>
            </w:r>
            <w:r>
              <w:rPr>
                <w:spacing w:val="-13"/>
                <w:sz w:val="24"/>
              </w:rPr>
              <w:t xml:space="preserve"> </w:t>
            </w:r>
            <w:r>
              <w:rPr>
                <w:sz w:val="24"/>
              </w:rPr>
              <w:t>construction</w:t>
            </w:r>
            <w:r>
              <w:rPr>
                <w:spacing w:val="-58"/>
                <w:sz w:val="24"/>
              </w:rPr>
              <w:t xml:space="preserve"> </w:t>
            </w:r>
            <w:r>
              <w:rPr>
                <w:sz w:val="24"/>
              </w:rPr>
              <w:t>of the fruit processing plant in 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57"/>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 Lungalunga</w:t>
            </w:r>
            <w:r>
              <w:rPr>
                <w:spacing w:val="-1"/>
                <w:sz w:val="24"/>
              </w:rPr>
              <w:t xml:space="preserve"> </w:t>
            </w:r>
            <w:r>
              <w:rPr>
                <w:sz w:val="24"/>
              </w:rPr>
              <w:t>Sub County</w:t>
            </w:r>
          </w:p>
          <w:p w:rsidR="00521B8F" w:rsidRDefault="00E70D0A">
            <w:pPr>
              <w:pStyle w:val="TableParagraph"/>
              <w:numPr>
                <w:ilvl w:val="0"/>
                <w:numId w:val="261"/>
              </w:numPr>
              <w:tabs>
                <w:tab w:val="left" w:pos="882"/>
              </w:tabs>
              <w:spacing w:before="1" w:line="360" w:lineRule="auto"/>
              <w:ind w:right="100" w:hanging="360"/>
              <w:jc w:val="both"/>
              <w:rPr>
                <w:sz w:val="24"/>
              </w:rPr>
            </w:pPr>
            <w:r>
              <w:rPr>
                <w:sz w:val="24"/>
              </w:rPr>
              <w:t>Ensuring fair trade practices 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61"/>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61"/>
              </w:numPr>
              <w:tabs>
                <w:tab w:val="left" w:pos="882"/>
              </w:tabs>
              <w:spacing w:before="140" w:line="360" w:lineRule="auto"/>
              <w:ind w:right="95"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 and development of county</w:t>
            </w:r>
            <w:r>
              <w:rPr>
                <w:spacing w:val="1"/>
                <w:sz w:val="24"/>
              </w:rPr>
              <w:t xml:space="preserve"> </w:t>
            </w:r>
            <w:r>
              <w:rPr>
                <w:sz w:val="24"/>
              </w:rPr>
              <w:t>policies</w:t>
            </w:r>
          </w:p>
          <w:p w:rsidR="00521B8F" w:rsidRDefault="00E70D0A">
            <w:pPr>
              <w:pStyle w:val="TableParagraph"/>
              <w:numPr>
                <w:ilvl w:val="0"/>
                <w:numId w:val="261"/>
              </w:numPr>
              <w:tabs>
                <w:tab w:val="left" w:pos="949"/>
              </w:tabs>
              <w:spacing w:line="360" w:lineRule="auto"/>
              <w:ind w:right="95" w:hanging="360"/>
              <w:jc w:val="both"/>
              <w:rPr>
                <w:sz w:val="24"/>
              </w:rPr>
            </w:pPr>
            <w:r>
              <w:rPr>
                <w:sz w:val="24"/>
              </w:rPr>
              <w:t>Business</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spacing w:line="360" w:lineRule="auto"/>
              <w:ind w:left="107" w:right="99"/>
              <w:jc w:val="both"/>
              <w:rPr>
                <w:sz w:val="24"/>
              </w:rPr>
            </w:pPr>
            <w:r>
              <w:rPr>
                <w:sz w:val="24"/>
              </w:rPr>
              <w:t>Under</w:t>
            </w:r>
            <w:r>
              <w:rPr>
                <w:spacing w:val="1"/>
                <w:sz w:val="24"/>
              </w:rPr>
              <w:t xml:space="preserve"> </w:t>
            </w:r>
            <w:r>
              <w:rPr>
                <w:sz w:val="24"/>
              </w:rPr>
              <w:t>Tourism</w:t>
            </w:r>
            <w:r>
              <w:rPr>
                <w:spacing w:val="1"/>
                <w:sz w:val="24"/>
              </w:rPr>
              <w:t xml:space="preserve"> </w:t>
            </w:r>
            <w:r>
              <w:rPr>
                <w:sz w:val="24"/>
              </w:rPr>
              <w:t>and</w:t>
            </w:r>
            <w:r>
              <w:rPr>
                <w:spacing w:val="1"/>
                <w:sz w:val="24"/>
              </w:rPr>
              <w:t xml:space="preserve"> </w:t>
            </w:r>
            <w:r>
              <w:rPr>
                <w:sz w:val="24"/>
              </w:rPr>
              <w:t>ICT</w:t>
            </w:r>
            <w:r>
              <w:rPr>
                <w:spacing w:val="1"/>
                <w:sz w:val="24"/>
              </w:rPr>
              <w:t xml:space="preserve"> </w:t>
            </w:r>
            <w:r>
              <w:rPr>
                <w:sz w:val="24"/>
              </w:rPr>
              <w:t>priorities</w:t>
            </w:r>
            <w:r>
              <w:rPr>
                <w:spacing w:val="1"/>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60"/>
              </w:numPr>
              <w:tabs>
                <w:tab w:val="left" w:pos="920"/>
              </w:tabs>
              <w:spacing w:line="360" w:lineRule="auto"/>
              <w:ind w:right="97"/>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w:t>
            </w:r>
            <w:r>
              <w:rPr>
                <w:spacing w:val="-8"/>
                <w:sz w:val="24"/>
              </w:rPr>
              <w:t xml:space="preserve"> </w:t>
            </w:r>
            <w:r>
              <w:rPr>
                <w:sz w:val="24"/>
              </w:rPr>
              <w:t>Tourism</w:t>
            </w:r>
            <w:r>
              <w:rPr>
                <w:spacing w:val="-7"/>
                <w:sz w:val="24"/>
              </w:rPr>
              <w:t xml:space="preserve"> </w:t>
            </w:r>
            <w:r>
              <w:rPr>
                <w:sz w:val="24"/>
              </w:rPr>
              <w:t>Information</w:t>
            </w:r>
            <w:r>
              <w:rPr>
                <w:spacing w:val="-8"/>
                <w:sz w:val="24"/>
              </w:rPr>
              <w:t xml:space="preserve"> </w:t>
            </w:r>
            <w:r>
              <w:rPr>
                <w:sz w:val="24"/>
              </w:rPr>
              <w:t>Centre,</w:t>
            </w:r>
            <w:r>
              <w:rPr>
                <w:spacing w:val="-58"/>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1"/>
                <w:sz w:val="24"/>
              </w:rPr>
              <w:t xml:space="preserve"> </w:t>
            </w:r>
            <w:r>
              <w:rPr>
                <w:sz w:val="24"/>
              </w:rPr>
              <w:t>II,</w:t>
            </w:r>
          </w:p>
          <w:p w:rsidR="00521B8F" w:rsidRDefault="00E70D0A">
            <w:pPr>
              <w:pStyle w:val="TableParagraph"/>
              <w:numPr>
                <w:ilvl w:val="0"/>
                <w:numId w:val="260"/>
              </w:numPr>
              <w:tabs>
                <w:tab w:val="left" w:pos="979"/>
                <w:tab w:val="left" w:pos="980"/>
              </w:tabs>
              <w:spacing w:before="1" w:line="360" w:lineRule="auto"/>
              <w:ind w:right="92"/>
              <w:rPr>
                <w:sz w:val="24"/>
              </w:rPr>
            </w:pPr>
            <w:r>
              <w:tab/>
            </w:r>
            <w:r>
              <w:rPr>
                <w:sz w:val="24"/>
              </w:rPr>
              <w:t>Opening</w:t>
            </w:r>
            <w:r>
              <w:rPr>
                <w:spacing w:val="21"/>
                <w:sz w:val="24"/>
              </w:rPr>
              <w:t xml:space="preserve"> </w:t>
            </w:r>
            <w:r>
              <w:rPr>
                <w:sz w:val="24"/>
              </w:rPr>
              <w:t>up</w:t>
            </w:r>
            <w:r>
              <w:rPr>
                <w:spacing w:val="23"/>
                <w:sz w:val="24"/>
              </w:rPr>
              <w:t xml:space="preserve"> </w:t>
            </w:r>
            <w:r>
              <w:rPr>
                <w:sz w:val="24"/>
              </w:rPr>
              <w:t>of</w:t>
            </w:r>
            <w:r>
              <w:rPr>
                <w:spacing w:val="22"/>
                <w:sz w:val="24"/>
              </w:rPr>
              <w:t xml:space="preserve"> </w:t>
            </w:r>
            <w:r>
              <w:rPr>
                <w:sz w:val="24"/>
              </w:rPr>
              <w:t>African</w:t>
            </w:r>
            <w:r>
              <w:rPr>
                <w:spacing w:val="26"/>
                <w:sz w:val="24"/>
              </w:rPr>
              <w:t xml:space="preserve"> </w:t>
            </w:r>
            <w:r>
              <w:rPr>
                <w:sz w:val="24"/>
              </w:rPr>
              <w:t>Pool</w:t>
            </w:r>
            <w:r>
              <w:rPr>
                <w:spacing w:val="23"/>
                <w:sz w:val="24"/>
              </w:rPr>
              <w:t xml:space="preserve"> </w:t>
            </w:r>
            <w:r>
              <w:rPr>
                <w:sz w:val="24"/>
              </w:rPr>
              <w:t>phase</w:t>
            </w:r>
            <w:r>
              <w:rPr>
                <w:spacing w:val="24"/>
                <w:sz w:val="24"/>
              </w:rPr>
              <w:t xml:space="preserve"> </w:t>
            </w:r>
            <w:r>
              <w:rPr>
                <w:sz w:val="24"/>
              </w:rPr>
              <w:t>I</w:t>
            </w:r>
            <w:r>
              <w:rPr>
                <w:spacing w:val="-57"/>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260"/>
              </w:numPr>
              <w:tabs>
                <w:tab w:val="left" w:pos="979"/>
                <w:tab w:val="left" w:pos="980"/>
              </w:tabs>
              <w:ind w:left="979" w:hanging="781"/>
              <w:rPr>
                <w:sz w:val="24"/>
              </w:rPr>
            </w:pPr>
            <w:r>
              <w:rPr>
                <w:sz w:val="24"/>
              </w:rPr>
              <w:t>Establishment</w:t>
            </w:r>
            <w:r>
              <w:rPr>
                <w:spacing w:val="40"/>
                <w:sz w:val="24"/>
              </w:rPr>
              <w:t xml:space="preserve"> </w:t>
            </w:r>
            <w:r>
              <w:rPr>
                <w:sz w:val="24"/>
              </w:rPr>
              <w:t>of</w:t>
            </w:r>
            <w:r>
              <w:rPr>
                <w:spacing w:val="39"/>
                <w:sz w:val="24"/>
              </w:rPr>
              <w:t xml:space="preserve"> </w:t>
            </w:r>
            <w:r>
              <w:rPr>
                <w:sz w:val="24"/>
              </w:rPr>
              <w:t>Community</w:t>
            </w:r>
            <w:r>
              <w:rPr>
                <w:spacing w:val="33"/>
                <w:sz w:val="24"/>
              </w:rPr>
              <w:t xml:space="preserve"> </w:t>
            </w:r>
            <w:r>
              <w:rPr>
                <w:sz w:val="24"/>
              </w:rPr>
              <w:t>Wi-Fi</w:t>
            </w:r>
          </w:p>
          <w:p w:rsidR="00521B8F" w:rsidRDefault="00E70D0A">
            <w:pPr>
              <w:pStyle w:val="TableParagraph"/>
              <w:spacing w:before="137"/>
              <w:ind w:left="919"/>
              <w:rPr>
                <w:sz w:val="24"/>
              </w:rPr>
            </w:pPr>
            <w:r>
              <w:rPr>
                <w:sz w:val="24"/>
              </w:rPr>
              <w:t>Centres</w:t>
            </w:r>
            <w:r>
              <w:rPr>
                <w:spacing w:val="1"/>
                <w:sz w:val="24"/>
              </w:rPr>
              <w:t xml:space="preserve"> </w:t>
            </w:r>
            <w:r>
              <w:rPr>
                <w:sz w:val="24"/>
              </w:rPr>
              <w:t>at</w:t>
            </w:r>
            <w:r>
              <w:rPr>
                <w:spacing w:val="3"/>
                <w:sz w:val="24"/>
              </w:rPr>
              <w:t xml:space="preserve"> </w:t>
            </w:r>
            <w:r>
              <w:rPr>
                <w:sz w:val="24"/>
              </w:rPr>
              <w:t>Kinango</w:t>
            </w:r>
            <w:r>
              <w:rPr>
                <w:spacing w:val="4"/>
                <w:sz w:val="24"/>
              </w:rPr>
              <w:t xml:space="preserve"> </w:t>
            </w:r>
            <w:r>
              <w:rPr>
                <w:sz w:val="24"/>
              </w:rPr>
              <w:t>Library,</w:t>
            </w:r>
            <w:r>
              <w:rPr>
                <w:spacing w:val="1"/>
                <w:sz w:val="24"/>
              </w:rPr>
              <w:t xml:space="preserve"> </w:t>
            </w:r>
            <w:r>
              <w:rPr>
                <w:sz w:val="24"/>
              </w:rPr>
              <w:t>Samburu</w:t>
            </w:r>
          </w:p>
        </w:tc>
        <w:tc>
          <w:tcPr>
            <w:tcW w:w="2623" w:type="dxa"/>
          </w:tcPr>
          <w:p w:rsidR="00521B8F" w:rsidRDefault="00E70D0A">
            <w:pPr>
              <w:pStyle w:val="TableParagraph"/>
              <w:numPr>
                <w:ilvl w:val="0"/>
                <w:numId w:val="259"/>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623"/>
      </w:tblGrid>
      <w:tr w:rsidR="00521B8F">
        <w:trPr>
          <w:trHeight w:val="2068"/>
        </w:trPr>
        <w:tc>
          <w:tcPr>
            <w:tcW w:w="2155" w:type="dxa"/>
          </w:tcPr>
          <w:p w:rsidR="00521B8F" w:rsidRDefault="00521B8F">
            <w:pPr>
              <w:pStyle w:val="TableParagraph"/>
              <w:rPr>
                <w:sz w:val="24"/>
              </w:rPr>
            </w:pPr>
          </w:p>
        </w:tc>
        <w:tc>
          <w:tcPr>
            <w:tcW w:w="4666" w:type="dxa"/>
          </w:tcPr>
          <w:p w:rsidR="00521B8F" w:rsidRDefault="00E70D0A">
            <w:pPr>
              <w:pStyle w:val="TableParagraph"/>
              <w:spacing w:line="360" w:lineRule="auto"/>
              <w:ind w:left="919" w:right="88"/>
              <w:rPr>
                <w:sz w:val="24"/>
              </w:rPr>
            </w:pPr>
            <w:r>
              <w:rPr>
                <w:sz w:val="24"/>
              </w:rPr>
              <w:t>Library,</w:t>
            </w:r>
            <w:r>
              <w:rPr>
                <w:spacing w:val="-15"/>
                <w:sz w:val="24"/>
              </w:rPr>
              <w:t xml:space="preserve"> </w:t>
            </w:r>
            <w:r>
              <w:rPr>
                <w:sz w:val="24"/>
              </w:rPr>
              <w:t>Kwale</w:t>
            </w:r>
            <w:r>
              <w:rPr>
                <w:spacing w:val="-13"/>
                <w:sz w:val="24"/>
              </w:rPr>
              <w:t xml:space="preserve"> </w:t>
            </w:r>
            <w:r>
              <w:rPr>
                <w:sz w:val="24"/>
              </w:rPr>
              <w:t>Library,</w:t>
            </w:r>
            <w:r>
              <w:rPr>
                <w:spacing w:val="-15"/>
                <w:sz w:val="24"/>
              </w:rPr>
              <w:t xml:space="preserve"> </w:t>
            </w:r>
            <w:r>
              <w:rPr>
                <w:sz w:val="24"/>
              </w:rPr>
              <w:t>Lunga-Lunga</w:t>
            </w:r>
            <w:r>
              <w:rPr>
                <w:spacing w:val="-57"/>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tabs>
                <w:tab w:val="left" w:pos="982"/>
                <w:tab w:val="left" w:pos="2303"/>
                <w:tab w:val="left" w:pos="2749"/>
                <w:tab w:val="left" w:pos="3385"/>
              </w:tabs>
              <w:spacing w:line="360" w:lineRule="auto"/>
              <w:ind w:left="919" w:right="95" w:hanging="720"/>
              <w:rPr>
                <w:sz w:val="24"/>
              </w:rPr>
            </w:pPr>
            <w:r>
              <w:rPr>
                <w:b/>
                <w:sz w:val="24"/>
              </w:rPr>
              <w:t>(iv)</w:t>
            </w:r>
            <w:r>
              <w:rPr>
                <w:b/>
                <w:sz w:val="24"/>
              </w:rPr>
              <w:tab/>
            </w:r>
            <w:r>
              <w:rPr>
                <w:b/>
                <w:sz w:val="24"/>
              </w:rPr>
              <w:tab/>
            </w:r>
            <w:r>
              <w:rPr>
                <w:sz w:val="24"/>
              </w:rPr>
              <w:t>Installation</w:t>
            </w:r>
            <w:r>
              <w:rPr>
                <w:sz w:val="24"/>
              </w:rPr>
              <w:tab/>
              <w:t>of</w:t>
            </w:r>
            <w:r>
              <w:rPr>
                <w:sz w:val="24"/>
              </w:rPr>
              <w:tab/>
              <w:t>Fire</w:t>
            </w:r>
            <w:r>
              <w:rPr>
                <w:sz w:val="24"/>
              </w:rPr>
              <w:tab/>
            </w:r>
            <w:r>
              <w:rPr>
                <w:spacing w:val="-1"/>
                <w:sz w:val="24"/>
              </w:rPr>
              <w:t>Suppression</w:t>
            </w:r>
            <w:r>
              <w:rPr>
                <w:spacing w:val="-57"/>
                <w:sz w:val="24"/>
              </w:rPr>
              <w:t xml:space="preserve"> </w:t>
            </w:r>
            <w:r>
              <w:rPr>
                <w:sz w:val="24"/>
              </w:rPr>
              <w:t>System</w:t>
            </w:r>
            <w:r>
              <w:rPr>
                <w:spacing w:val="13"/>
                <w:sz w:val="24"/>
              </w:rPr>
              <w:t xml:space="preserve"> </w:t>
            </w:r>
            <w:r>
              <w:rPr>
                <w:sz w:val="24"/>
              </w:rPr>
              <w:t>at</w:t>
            </w:r>
            <w:r>
              <w:rPr>
                <w:spacing w:val="13"/>
                <w:sz w:val="24"/>
              </w:rPr>
              <w:t xml:space="preserve"> </w:t>
            </w:r>
            <w:r>
              <w:rPr>
                <w:sz w:val="24"/>
              </w:rPr>
              <w:t>Mvindeni</w:t>
            </w:r>
            <w:r>
              <w:rPr>
                <w:spacing w:val="13"/>
                <w:sz w:val="24"/>
              </w:rPr>
              <w:t xml:space="preserve"> </w:t>
            </w:r>
            <w:r>
              <w:rPr>
                <w:sz w:val="24"/>
              </w:rPr>
              <w:t>Recovery</w:t>
            </w:r>
            <w:r>
              <w:rPr>
                <w:spacing w:val="8"/>
                <w:sz w:val="24"/>
              </w:rPr>
              <w:t xml:space="preserve"> </w:t>
            </w:r>
            <w:r>
              <w:rPr>
                <w:sz w:val="24"/>
              </w:rPr>
              <w:t>Site</w:t>
            </w:r>
          </w:p>
          <w:p w:rsidR="00521B8F" w:rsidRDefault="00E70D0A">
            <w:pPr>
              <w:pStyle w:val="TableParagraph"/>
              <w:ind w:left="919"/>
              <w:rPr>
                <w:sz w:val="24"/>
              </w:rPr>
            </w:pPr>
            <w:proofErr w:type="gramStart"/>
            <w:r>
              <w:rPr>
                <w:sz w:val="24"/>
              </w:rPr>
              <w:t>among</w:t>
            </w:r>
            <w:proofErr w:type="gramEnd"/>
            <w:r>
              <w:rPr>
                <w:spacing w:val="-3"/>
                <w:sz w:val="24"/>
              </w:rPr>
              <w:t xml:space="preserve"> </w:t>
            </w:r>
            <w:r>
              <w:rPr>
                <w:sz w:val="24"/>
              </w:rPr>
              <w:t>others.</w:t>
            </w:r>
          </w:p>
        </w:tc>
        <w:tc>
          <w:tcPr>
            <w:tcW w:w="2623" w:type="dxa"/>
          </w:tcPr>
          <w:p w:rsidR="00521B8F" w:rsidRDefault="00521B8F">
            <w:pPr>
              <w:pStyle w:val="TableParagraph"/>
              <w:rPr>
                <w:sz w:val="24"/>
              </w:rPr>
            </w:pPr>
          </w:p>
        </w:tc>
      </w:tr>
      <w:tr w:rsidR="00521B8F">
        <w:trPr>
          <w:trHeight w:val="3727"/>
        </w:trPr>
        <w:tc>
          <w:tcPr>
            <w:tcW w:w="2155" w:type="dxa"/>
          </w:tcPr>
          <w:p w:rsidR="00521B8F" w:rsidRDefault="00E70D0A">
            <w:pPr>
              <w:pStyle w:val="TableParagraph"/>
              <w:spacing w:line="360" w:lineRule="auto"/>
              <w:ind w:left="107" w:right="214"/>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666" w:type="dxa"/>
          </w:tcPr>
          <w:p w:rsidR="00521B8F" w:rsidRDefault="00E70D0A">
            <w:pPr>
              <w:pStyle w:val="TableParagraph"/>
              <w:numPr>
                <w:ilvl w:val="0"/>
                <w:numId w:val="258"/>
              </w:numPr>
              <w:tabs>
                <w:tab w:val="left" w:pos="383"/>
              </w:tabs>
              <w:spacing w:line="360" w:lineRule="auto"/>
              <w:ind w:right="559" w:hanging="1045"/>
              <w:rPr>
                <w:sz w:val="24"/>
              </w:rPr>
            </w:pPr>
            <w:r>
              <w:rPr>
                <w:sz w:val="24"/>
              </w:rPr>
              <w:t>Continued work and completion of the</w:t>
            </w:r>
            <w:r>
              <w:rPr>
                <w:spacing w:val="-58"/>
                <w:sz w:val="24"/>
              </w:rPr>
              <w:t xml:space="preserve"> </w:t>
            </w:r>
            <w:r>
              <w:rPr>
                <w:sz w:val="24"/>
              </w:rPr>
              <w:t>Kwale County</w:t>
            </w:r>
            <w:r>
              <w:rPr>
                <w:spacing w:val="-5"/>
                <w:sz w:val="24"/>
              </w:rPr>
              <w:t xml:space="preserve"> </w:t>
            </w:r>
            <w:r>
              <w:rPr>
                <w:sz w:val="24"/>
              </w:rPr>
              <w:t>Stadium</w:t>
            </w:r>
          </w:p>
          <w:p w:rsidR="00521B8F" w:rsidRDefault="00E70D0A">
            <w:pPr>
              <w:pStyle w:val="TableParagraph"/>
              <w:numPr>
                <w:ilvl w:val="0"/>
                <w:numId w:val="258"/>
              </w:numPr>
              <w:tabs>
                <w:tab w:val="left" w:pos="469"/>
              </w:tabs>
              <w:spacing w:line="360" w:lineRule="auto"/>
              <w:ind w:left="828" w:right="98" w:hanging="721"/>
              <w:rPr>
                <w:sz w:val="24"/>
              </w:rPr>
            </w:pPr>
            <w:r>
              <w:rPr>
                <w:sz w:val="24"/>
              </w:rPr>
              <w:t>Rehabilitation</w:t>
            </w:r>
            <w:r>
              <w:rPr>
                <w:spacing w:val="20"/>
                <w:sz w:val="24"/>
              </w:rPr>
              <w:t xml:space="preserve"> </w:t>
            </w:r>
            <w:r>
              <w:rPr>
                <w:sz w:val="24"/>
              </w:rPr>
              <w:t>and</w:t>
            </w:r>
            <w:r>
              <w:rPr>
                <w:spacing w:val="20"/>
                <w:sz w:val="24"/>
              </w:rPr>
              <w:t xml:space="preserve"> </w:t>
            </w:r>
            <w:r>
              <w:rPr>
                <w:sz w:val="24"/>
              </w:rPr>
              <w:t>improvement</w:t>
            </w:r>
            <w:r>
              <w:rPr>
                <w:spacing w:val="21"/>
                <w:sz w:val="24"/>
              </w:rPr>
              <w:t xml:space="preserve"> </w:t>
            </w:r>
            <w:r>
              <w:rPr>
                <w:sz w:val="24"/>
              </w:rPr>
              <w:t>of</w:t>
            </w:r>
            <w:r>
              <w:rPr>
                <w:spacing w:val="19"/>
                <w:sz w:val="24"/>
              </w:rPr>
              <w:t xml:space="preserve"> </w:t>
            </w:r>
            <w:r>
              <w:rPr>
                <w:sz w:val="24"/>
              </w:rPr>
              <w:t>sports</w:t>
            </w:r>
            <w:r>
              <w:rPr>
                <w:spacing w:val="-57"/>
                <w:sz w:val="24"/>
              </w:rPr>
              <w:t xml:space="preserve"> </w:t>
            </w:r>
            <w:r>
              <w:rPr>
                <w:sz w:val="24"/>
              </w:rPr>
              <w:t>fields,</w:t>
            </w:r>
          </w:p>
          <w:p w:rsidR="00521B8F" w:rsidRDefault="00E70D0A">
            <w:pPr>
              <w:pStyle w:val="TableParagraph"/>
              <w:numPr>
                <w:ilvl w:val="0"/>
                <w:numId w:val="258"/>
              </w:numPr>
              <w:tabs>
                <w:tab w:val="left" w:pos="536"/>
              </w:tabs>
              <w:ind w:left="535" w:hanging="429"/>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58"/>
              </w:numPr>
              <w:tabs>
                <w:tab w:val="left" w:pos="582"/>
              </w:tabs>
              <w:spacing w:before="134"/>
              <w:ind w:left="581" w:hanging="475"/>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58"/>
              </w:numPr>
              <w:tabs>
                <w:tab w:val="left" w:pos="455"/>
              </w:tabs>
              <w:spacing w:before="137" w:line="360" w:lineRule="auto"/>
              <w:ind w:left="828" w:right="99" w:hanging="721"/>
              <w:rPr>
                <w:sz w:val="24"/>
              </w:rPr>
            </w:pPr>
            <w:r>
              <w:rPr>
                <w:sz w:val="24"/>
              </w:rPr>
              <w:t>Construction</w:t>
            </w:r>
            <w:r>
              <w:rPr>
                <w:spacing w:val="15"/>
                <w:sz w:val="24"/>
              </w:rPr>
              <w:t xml:space="preserve"> </w:t>
            </w:r>
            <w:r>
              <w:rPr>
                <w:sz w:val="24"/>
              </w:rPr>
              <w:t>of</w:t>
            </w:r>
            <w:r>
              <w:rPr>
                <w:spacing w:val="16"/>
                <w:sz w:val="24"/>
              </w:rPr>
              <w:t xml:space="preserve"> </w:t>
            </w:r>
            <w:r>
              <w:rPr>
                <w:b/>
                <w:sz w:val="24"/>
              </w:rPr>
              <w:t>1</w:t>
            </w:r>
            <w:r>
              <w:rPr>
                <w:b/>
                <w:spacing w:val="15"/>
                <w:sz w:val="24"/>
              </w:rPr>
              <w:t xml:space="preserve"> </w:t>
            </w:r>
            <w:r>
              <w:rPr>
                <w:sz w:val="24"/>
              </w:rPr>
              <w:t>heritage</w:t>
            </w:r>
            <w:r>
              <w:rPr>
                <w:spacing w:val="16"/>
                <w:sz w:val="24"/>
              </w:rPr>
              <w:t xml:space="preserve"> </w:t>
            </w:r>
            <w:r>
              <w:rPr>
                <w:sz w:val="24"/>
              </w:rPr>
              <w:t>centre</w:t>
            </w:r>
            <w:r>
              <w:rPr>
                <w:spacing w:val="14"/>
                <w:sz w:val="24"/>
              </w:rPr>
              <w:t xml:space="preserve"> </w:t>
            </w:r>
            <w:r>
              <w:rPr>
                <w:sz w:val="24"/>
              </w:rPr>
              <w:t>at</w:t>
            </w:r>
            <w:r>
              <w:rPr>
                <w:spacing w:val="17"/>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258"/>
              </w:numPr>
              <w:tabs>
                <w:tab w:val="left" w:pos="522"/>
              </w:tabs>
              <w:ind w:left="521" w:hanging="415"/>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623" w:type="dxa"/>
          </w:tcPr>
          <w:p w:rsidR="00521B8F" w:rsidRDefault="00E70D0A">
            <w:pPr>
              <w:pStyle w:val="TableParagraph"/>
              <w:numPr>
                <w:ilvl w:val="0"/>
                <w:numId w:val="257"/>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r w:rsidR="00521B8F">
        <w:trPr>
          <w:trHeight w:val="3312"/>
        </w:trPr>
        <w:tc>
          <w:tcPr>
            <w:tcW w:w="2155" w:type="dxa"/>
          </w:tcPr>
          <w:p w:rsidR="00521B8F" w:rsidRDefault="00E70D0A">
            <w:pPr>
              <w:pStyle w:val="TableParagraph"/>
              <w:spacing w:line="360" w:lineRule="auto"/>
              <w:ind w:left="107" w:right="80"/>
              <w:rPr>
                <w:b/>
              </w:rPr>
            </w:pPr>
            <w:r>
              <w:rPr>
                <w:b/>
              </w:rPr>
              <w:t>ENVIRONMENT &amp;</w:t>
            </w:r>
            <w:r>
              <w:rPr>
                <w:b/>
                <w:spacing w:val="-52"/>
              </w:rPr>
              <w:t xml:space="preserve"> </w:t>
            </w:r>
            <w:r>
              <w:rPr>
                <w:b/>
              </w:rPr>
              <w:t>NATURAL</w:t>
            </w:r>
            <w:r>
              <w:rPr>
                <w:b/>
                <w:spacing w:val="1"/>
              </w:rPr>
              <w:t xml:space="preserve"> </w:t>
            </w:r>
            <w:r>
              <w:rPr>
                <w:b/>
              </w:rPr>
              <w:t>RESOURCES</w:t>
            </w:r>
          </w:p>
        </w:tc>
        <w:tc>
          <w:tcPr>
            <w:tcW w:w="4666" w:type="dxa"/>
          </w:tcPr>
          <w:p w:rsidR="00521B8F" w:rsidRDefault="00E70D0A">
            <w:pPr>
              <w:pStyle w:val="TableParagraph"/>
              <w:numPr>
                <w:ilvl w:val="0"/>
                <w:numId w:val="256"/>
              </w:numPr>
              <w:tabs>
                <w:tab w:val="left" w:pos="438"/>
              </w:tabs>
              <w:spacing w:line="360" w:lineRule="auto"/>
              <w:ind w:right="419" w:firstLine="0"/>
              <w:rPr>
                <w:sz w:val="24"/>
              </w:rPr>
            </w:pPr>
            <w:r>
              <w:rPr>
                <w:sz w:val="24"/>
              </w:rPr>
              <w:t>Financing</w:t>
            </w:r>
            <w:r>
              <w:rPr>
                <w:spacing w:val="-5"/>
                <w:sz w:val="24"/>
              </w:rPr>
              <w:t xml:space="preserve"> </w:t>
            </w:r>
            <w:r>
              <w:rPr>
                <w:sz w:val="24"/>
              </w:rPr>
              <w:t>locally</w:t>
            </w:r>
            <w:r>
              <w:rPr>
                <w:spacing w:val="-6"/>
                <w:sz w:val="24"/>
              </w:rPr>
              <w:t xml:space="preserve"> </w:t>
            </w:r>
            <w:r>
              <w:rPr>
                <w:sz w:val="24"/>
              </w:rPr>
              <w:t>led</w:t>
            </w:r>
            <w:r>
              <w:rPr>
                <w:spacing w:val="-2"/>
                <w:sz w:val="24"/>
              </w:rPr>
              <w:t xml:space="preserve"> </w:t>
            </w:r>
            <w:r>
              <w:rPr>
                <w:sz w:val="24"/>
              </w:rPr>
              <w:t>Climate</w:t>
            </w:r>
            <w:r>
              <w:rPr>
                <w:spacing w:val="-2"/>
                <w:sz w:val="24"/>
              </w:rPr>
              <w:t xml:space="preserve"> </w:t>
            </w:r>
            <w:r>
              <w:rPr>
                <w:sz w:val="24"/>
              </w:rPr>
              <w:t>action</w:t>
            </w:r>
            <w:r>
              <w:rPr>
                <w:spacing w:val="56"/>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1"/>
                <w:sz w:val="24"/>
              </w:rPr>
              <w:t xml:space="preserve"> </w:t>
            </w:r>
            <w:r>
              <w:rPr>
                <w:sz w:val="24"/>
              </w:rPr>
              <w:t>change effects</w:t>
            </w:r>
          </w:p>
          <w:p w:rsidR="00521B8F" w:rsidRDefault="00E70D0A">
            <w:pPr>
              <w:pStyle w:val="TableParagraph"/>
              <w:numPr>
                <w:ilvl w:val="0"/>
                <w:numId w:val="256"/>
              </w:numPr>
              <w:tabs>
                <w:tab w:val="left" w:pos="469"/>
              </w:tabs>
              <w:ind w:left="468" w:hanging="362"/>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56"/>
              </w:numPr>
              <w:tabs>
                <w:tab w:val="left" w:pos="599"/>
              </w:tabs>
              <w:spacing w:before="131"/>
              <w:ind w:left="598" w:hanging="492"/>
              <w:rPr>
                <w:sz w:val="24"/>
              </w:rPr>
            </w:pPr>
            <w:r>
              <w:rPr>
                <w:sz w:val="24"/>
              </w:rPr>
              <w:t>Land</w:t>
            </w:r>
            <w:r>
              <w:rPr>
                <w:spacing w:val="-2"/>
                <w:sz w:val="24"/>
              </w:rPr>
              <w:t xml:space="preserve"> </w:t>
            </w:r>
            <w:r>
              <w:rPr>
                <w:sz w:val="24"/>
              </w:rPr>
              <w:t>banking</w:t>
            </w:r>
          </w:p>
          <w:p w:rsidR="00521B8F" w:rsidRDefault="00E70D0A">
            <w:pPr>
              <w:pStyle w:val="TableParagraph"/>
              <w:numPr>
                <w:ilvl w:val="0"/>
                <w:numId w:val="256"/>
              </w:numPr>
              <w:tabs>
                <w:tab w:val="left" w:pos="522"/>
              </w:tabs>
              <w:spacing w:before="139"/>
              <w:ind w:left="521" w:hanging="415"/>
              <w:rPr>
                <w:sz w:val="24"/>
              </w:rPr>
            </w:pPr>
            <w:r>
              <w:rPr>
                <w:sz w:val="24"/>
              </w:rPr>
              <w:t>Survey</w:t>
            </w:r>
            <w:r>
              <w:rPr>
                <w:spacing w:val="-9"/>
                <w:sz w:val="24"/>
              </w:rPr>
              <w:t xml:space="preserve"> </w:t>
            </w:r>
            <w:r>
              <w:rPr>
                <w:sz w:val="24"/>
              </w:rPr>
              <w:t>and</w:t>
            </w:r>
            <w:r>
              <w:rPr>
                <w:spacing w:val="-6"/>
                <w:sz w:val="24"/>
              </w:rPr>
              <w:t xml:space="preserve"> </w:t>
            </w:r>
            <w:r>
              <w:rPr>
                <w:sz w:val="24"/>
              </w:rPr>
              <w:t>demarcation</w:t>
            </w:r>
            <w:r>
              <w:rPr>
                <w:spacing w:val="-5"/>
                <w:sz w:val="24"/>
              </w:rPr>
              <w:t xml:space="preserve"> </w:t>
            </w:r>
            <w:r>
              <w:rPr>
                <w:sz w:val="24"/>
              </w:rPr>
              <w:t>of</w:t>
            </w:r>
            <w:r>
              <w:rPr>
                <w:spacing w:val="-7"/>
                <w:sz w:val="24"/>
              </w:rPr>
              <w:t xml:space="preserve"> </w:t>
            </w:r>
            <w:r>
              <w:rPr>
                <w:sz w:val="24"/>
              </w:rPr>
              <w:t>Group</w:t>
            </w:r>
            <w:r>
              <w:rPr>
                <w:spacing w:val="-6"/>
                <w:sz w:val="24"/>
              </w:rPr>
              <w:t xml:space="preserve"> </w:t>
            </w:r>
            <w:r>
              <w:rPr>
                <w:sz w:val="24"/>
              </w:rPr>
              <w:t>ranches</w:t>
            </w:r>
          </w:p>
          <w:p w:rsidR="00521B8F" w:rsidRDefault="00E70D0A">
            <w:pPr>
              <w:pStyle w:val="TableParagraph"/>
              <w:numPr>
                <w:ilvl w:val="0"/>
                <w:numId w:val="256"/>
              </w:numPr>
              <w:tabs>
                <w:tab w:val="left" w:pos="455"/>
                <w:tab w:val="left" w:pos="1530"/>
                <w:tab w:val="left" w:pos="2648"/>
                <w:tab w:val="left" w:pos="3262"/>
              </w:tabs>
              <w:spacing w:before="137" w:line="360" w:lineRule="auto"/>
              <w:ind w:left="468" w:right="100" w:hanging="361"/>
              <w:rPr>
                <w:sz w:val="24"/>
              </w:rPr>
            </w:pPr>
            <w:r>
              <w:rPr>
                <w:sz w:val="24"/>
              </w:rPr>
              <w:t>Physical</w:t>
            </w:r>
            <w:r>
              <w:rPr>
                <w:sz w:val="24"/>
              </w:rPr>
              <w:tab/>
              <w:t>Planning</w:t>
            </w:r>
            <w:r>
              <w:rPr>
                <w:sz w:val="24"/>
              </w:rPr>
              <w:tab/>
              <w:t>and</w:t>
            </w:r>
            <w:r>
              <w:rPr>
                <w:sz w:val="24"/>
              </w:rPr>
              <w:tab/>
            </w:r>
            <w:r>
              <w:rPr>
                <w:spacing w:val="-1"/>
                <w:sz w:val="24"/>
              </w:rPr>
              <w:t>Development</w:t>
            </w:r>
            <w:r>
              <w:rPr>
                <w:spacing w:val="-57"/>
                <w:sz w:val="24"/>
              </w:rPr>
              <w:t xml:space="preserve"> </w:t>
            </w:r>
            <w:r>
              <w:rPr>
                <w:sz w:val="24"/>
              </w:rPr>
              <w:t>Control</w:t>
            </w:r>
          </w:p>
          <w:p w:rsidR="00521B8F" w:rsidRDefault="00E70D0A">
            <w:pPr>
              <w:pStyle w:val="TableParagraph"/>
              <w:numPr>
                <w:ilvl w:val="0"/>
                <w:numId w:val="256"/>
              </w:numPr>
              <w:tabs>
                <w:tab w:val="left" w:pos="522"/>
              </w:tabs>
              <w:ind w:left="521" w:hanging="415"/>
              <w:rPr>
                <w:sz w:val="24"/>
              </w:rPr>
            </w:pPr>
            <w:r>
              <w:rPr>
                <w:sz w:val="24"/>
              </w:rPr>
              <w:t>Waste</w:t>
            </w:r>
            <w:r>
              <w:rPr>
                <w:spacing w:val="-2"/>
                <w:sz w:val="24"/>
              </w:rPr>
              <w:t xml:space="preserve"> </w:t>
            </w:r>
            <w:r>
              <w:rPr>
                <w:sz w:val="24"/>
              </w:rPr>
              <w:t>management</w:t>
            </w:r>
          </w:p>
        </w:tc>
        <w:tc>
          <w:tcPr>
            <w:tcW w:w="2623" w:type="dxa"/>
          </w:tcPr>
          <w:p w:rsidR="00521B8F" w:rsidRDefault="00E70D0A">
            <w:pPr>
              <w:pStyle w:val="TableParagraph"/>
              <w:numPr>
                <w:ilvl w:val="0"/>
                <w:numId w:val="255"/>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r w:rsidR="00521B8F">
        <w:trPr>
          <w:trHeight w:val="2484"/>
        </w:trPr>
        <w:tc>
          <w:tcPr>
            <w:tcW w:w="2155" w:type="dxa"/>
          </w:tcPr>
          <w:p w:rsidR="00521B8F" w:rsidRDefault="00E70D0A">
            <w:pPr>
              <w:pStyle w:val="TableParagraph"/>
              <w:spacing w:line="251" w:lineRule="exact"/>
              <w:ind w:left="107"/>
              <w:rPr>
                <w:b/>
              </w:rPr>
            </w:pPr>
            <w:r>
              <w:rPr>
                <w:b/>
              </w:rPr>
              <w:t>PUBLIC</w:t>
            </w:r>
            <w:r>
              <w:rPr>
                <w:b/>
                <w:spacing w:val="-2"/>
              </w:rPr>
              <w:t xml:space="preserve"> </w:t>
            </w:r>
            <w:r>
              <w:rPr>
                <w:b/>
              </w:rPr>
              <w:t>SERVICE</w:t>
            </w:r>
          </w:p>
          <w:p w:rsidR="00521B8F" w:rsidRDefault="00E70D0A">
            <w:pPr>
              <w:pStyle w:val="TableParagraph"/>
              <w:spacing w:before="126" w:line="360" w:lineRule="auto"/>
              <w:ind w:left="107" w:right="172"/>
              <w:rPr>
                <w:b/>
              </w:rPr>
            </w:pPr>
            <w:r>
              <w:rPr>
                <w:b/>
              </w:rPr>
              <w:t>&amp;</w:t>
            </w:r>
            <w:r>
              <w:rPr>
                <w:b/>
                <w:spacing w:val="1"/>
              </w:rPr>
              <w:t xml:space="preserve"> </w:t>
            </w:r>
            <w:r>
              <w:rPr>
                <w:b/>
              </w:rPr>
              <w:t>ADMINISTRATIO</w:t>
            </w:r>
            <w:r>
              <w:rPr>
                <w:b/>
                <w:spacing w:val="-52"/>
              </w:rPr>
              <w:t xml:space="preserve"> </w:t>
            </w:r>
            <w:r>
              <w:rPr>
                <w:b/>
              </w:rPr>
              <w:t>N</w:t>
            </w:r>
          </w:p>
        </w:tc>
        <w:tc>
          <w:tcPr>
            <w:tcW w:w="4666"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54"/>
              </w:numPr>
              <w:tabs>
                <w:tab w:val="left" w:pos="762"/>
              </w:tabs>
              <w:spacing w:before="137" w:line="360" w:lineRule="auto"/>
              <w:ind w:right="101" w:hanging="360"/>
              <w:rPr>
                <w:sz w:val="24"/>
              </w:rPr>
            </w:pPr>
            <w:r>
              <w:rPr>
                <w:sz w:val="24"/>
              </w:rPr>
              <w:t>Purchase</w:t>
            </w:r>
            <w:r>
              <w:rPr>
                <w:spacing w:val="24"/>
                <w:sz w:val="24"/>
              </w:rPr>
              <w:t xml:space="preserve"> </w:t>
            </w:r>
            <w:r>
              <w:rPr>
                <w:sz w:val="24"/>
              </w:rPr>
              <w:t>and</w:t>
            </w:r>
            <w:r>
              <w:rPr>
                <w:spacing w:val="23"/>
                <w:sz w:val="24"/>
              </w:rPr>
              <w:t xml:space="preserve"> </w:t>
            </w:r>
            <w:r>
              <w:rPr>
                <w:sz w:val="24"/>
              </w:rPr>
              <w:t>distribution</w:t>
            </w:r>
            <w:r>
              <w:rPr>
                <w:spacing w:val="23"/>
                <w:sz w:val="24"/>
              </w:rPr>
              <w:t xml:space="preserve"> </w:t>
            </w:r>
            <w:r>
              <w:rPr>
                <w:sz w:val="24"/>
              </w:rPr>
              <w:t>of</w:t>
            </w:r>
            <w:r>
              <w:rPr>
                <w:spacing w:val="22"/>
                <w:sz w:val="24"/>
              </w:rPr>
              <w:t xml:space="preserve"> </w:t>
            </w:r>
            <w:r>
              <w:rPr>
                <w:sz w:val="24"/>
              </w:rPr>
              <w:t>steel</w:t>
            </w:r>
            <w:r>
              <w:rPr>
                <w:spacing w:val="23"/>
                <w:sz w:val="24"/>
              </w:rPr>
              <w:t xml:space="preserve"> </w:t>
            </w:r>
            <w:r>
              <w:rPr>
                <w:sz w:val="24"/>
              </w:rPr>
              <w:t>skip</w:t>
            </w:r>
            <w:r>
              <w:rPr>
                <w:spacing w:val="-57"/>
                <w:sz w:val="24"/>
              </w:rPr>
              <w:t xml:space="preserve"> </w:t>
            </w:r>
            <w:r>
              <w:rPr>
                <w:sz w:val="24"/>
              </w:rPr>
              <w:t>bins</w:t>
            </w:r>
            <w:r>
              <w:rPr>
                <w:spacing w:val="-2"/>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54"/>
              </w:numPr>
              <w:tabs>
                <w:tab w:val="left" w:pos="829"/>
                <w:tab w:val="left" w:pos="2576"/>
                <w:tab w:val="left" w:pos="3284"/>
                <w:tab w:val="left" w:pos="3901"/>
              </w:tabs>
              <w:ind w:hanging="360"/>
              <w:rPr>
                <w:sz w:val="24"/>
              </w:rPr>
            </w:pPr>
            <w:r>
              <w:rPr>
                <w:sz w:val="24"/>
              </w:rPr>
              <w:t>Construction</w:t>
            </w:r>
            <w:r>
              <w:rPr>
                <w:sz w:val="24"/>
              </w:rPr>
              <w:tab/>
              <w:t>of</w:t>
            </w:r>
            <w:r>
              <w:rPr>
                <w:sz w:val="24"/>
              </w:rPr>
              <w:tab/>
              <w:t>a</w:t>
            </w:r>
            <w:r>
              <w:rPr>
                <w:sz w:val="24"/>
              </w:rPr>
              <w:tab/>
              <w:t>county</w:t>
            </w:r>
          </w:p>
          <w:p w:rsidR="00521B8F" w:rsidRDefault="00E70D0A">
            <w:pPr>
              <w:pStyle w:val="TableParagraph"/>
              <w:tabs>
                <w:tab w:val="left" w:pos="2415"/>
                <w:tab w:val="left" w:pos="3193"/>
                <w:tab w:val="left" w:pos="3581"/>
              </w:tabs>
              <w:spacing w:before="5" w:line="410" w:lineRule="atLeast"/>
              <w:ind w:left="828" w:right="100"/>
              <w:rPr>
                <w:sz w:val="24"/>
              </w:rPr>
            </w:pPr>
            <w:proofErr w:type="gramStart"/>
            <w:r>
              <w:rPr>
                <w:sz w:val="24"/>
              </w:rPr>
              <w:t>administrative</w:t>
            </w:r>
            <w:proofErr w:type="gramEnd"/>
            <w:r>
              <w:rPr>
                <w:sz w:val="24"/>
              </w:rPr>
              <w:tab/>
              <w:t>office</w:t>
            </w:r>
            <w:r>
              <w:rPr>
                <w:sz w:val="24"/>
              </w:rPr>
              <w:tab/>
              <w:t>at</w:t>
            </w:r>
            <w:r>
              <w:rPr>
                <w:sz w:val="24"/>
              </w:rPr>
              <w:tab/>
            </w:r>
            <w:r>
              <w:rPr>
                <w:spacing w:val="-1"/>
                <w:sz w:val="24"/>
              </w:rPr>
              <w:t>Mackinon</w:t>
            </w:r>
            <w:r>
              <w:rPr>
                <w:spacing w:val="-57"/>
                <w:sz w:val="24"/>
              </w:rPr>
              <w:t xml:space="preserve"> </w:t>
            </w:r>
            <w:r>
              <w:rPr>
                <w:sz w:val="24"/>
              </w:rPr>
              <w:t>road.</w:t>
            </w:r>
          </w:p>
        </w:tc>
        <w:tc>
          <w:tcPr>
            <w:tcW w:w="2623" w:type="dxa"/>
          </w:tcPr>
          <w:p w:rsidR="00521B8F" w:rsidRDefault="00E70D0A">
            <w:pPr>
              <w:pStyle w:val="TableParagraph"/>
              <w:numPr>
                <w:ilvl w:val="0"/>
                <w:numId w:val="253"/>
              </w:numPr>
              <w:tabs>
                <w:tab w:val="left" w:pos="829"/>
                <w:tab w:val="left" w:pos="830"/>
              </w:tabs>
              <w:spacing w:line="352" w:lineRule="auto"/>
              <w:ind w:right="589"/>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69" name="AutoShape 1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EAE7DF" id="Group 1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">
                <v:shape id="AutoShape 1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8CcIA&#10;AADcAAAADwAAAGRycy9kb3ducmV2LnhtbERPTYvCMBC9C/sfwizsTdP2UN1qlFJYEQRB3YPHoRnb&#10;YjOpTVa7/94Igrd5vM9ZrAbTihv1rrGsIJ5EIIhLqxuuFPwef8YzEM4ja2wtk4J/crBafowWmGl7&#10;5z3dDr4SIYRdhgpq77tMSlfWZNBNbEccuLPtDfoA+0rqHu8h3LQyiaJUGmw4NNTYUVFTeTn8GQXt&#10;Lt7uruv0lBRxFU/5mieuyJX6+hzyOQhPg3+LX+6NDvPTb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vwJ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pPr>
      <w:r>
        <w:t>WARD:</w:t>
      </w:r>
      <w:r>
        <w:rPr>
          <w:spacing w:val="-3"/>
        </w:rPr>
        <w:t xml:space="preserve"> </w:t>
      </w:r>
      <w:r>
        <w:t>DZOMBO</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534"/>
      </w:tblGrid>
      <w:tr w:rsidR="00521B8F">
        <w:trPr>
          <w:trHeight w:val="278"/>
        </w:trPr>
        <w:tc>
          <w:tcPr>
            <w:tcW w:w="2155" w:type="dxa"/>
          </w:tcPr>
          <w:p w:rsidR="00521B8F" w:rsidRDefault="00E70D0A">
            <w:pPr>
              <w:pStyle w:val="TableParagraph"/>
              <w:spacing w:line="258" w:lineRule="exact"/>
              <w:ind w:left="107"/>
              <w:rPr>
                <w:b/>
                <w:sz w:val="24"/>
              </w:rPr>
            </w:pPr>
            <w:r>
              <w:rPr>
                <w:b/>
                <w:sz w:val="24"/>
              </w:rPr>
              <w:t>DEPARTMENT</w:t>
            </w:r>
          </w:p>
        </w:tc>
        <w:tc>
          <w:tcPr>
            <w:tcW w:w="4666" w:type="dxa"/>
          </w:tcPr>
          <w:p w:rsidR="00521B8F" w:rsidRDefault="00E70D0A">
            <w:pPr>
              <w:pStyle w:val="TableParagraph"/>
              <w:spacing w:line="258" w:lineRule="exact"/>
              <w:ind w:left="168"/>
              <w:rPr>
                <w:b/>
                <w:sz w:val="24"/>
              </w:rPr>
            </w:pPr>
            <w:r>
              <w:rPr>
                <w:b/>
                <w:sz w:val="24"/>
              </w:rPr>
              <w:t>PRIORITIES</w:t>
            </w:r>
          </w:p>
        </w:tc>
        <w:tc>
          <w:tcPr>
            <w:tcW w:w="2534" w:type="dxa"/>
          </w:tcPr>
          <w:p w:rsidR="00521B8F" w:rsidRDefault="00E70D0A">
            <w:pPr>
              <w:pStyle w:val="TableParagraph"/>
              <w:spacing w:line="258" w:lineRule="exact"/>
              <w:ind w:left="108"/>
              <w:rPr>
                <w:b/>
                <w:sz w:val="24"/>
              </w:rPr>
            </w:pPr>
            <w:r>
              <w:rPr>
                <w:b/>
                <w:sz w:val="24"/>
              </w:rPr>
              <w:t>PUBLIC</w:t>
            </w:r>
            <w:r>
              <w:rPr>
                <w:b/>
                <w:spacing w:val="-2"/>
                <w:sz w:val="24"/>
              </w:rPr>
              <w:t xml:space="preserve"> </w:t>
            </w:r>
            <w:r>
              <w:rPr>
                <w:b/>
                <w:sz w:val="24"/>
              </w:rPr>
              <w:t>VIEWS</w:t>
            </w:r>
          </w:p>
        </w:tc>
      </w:tr>
      <w:tr w:rsidR="00521B8F">
        <w:trPr>
          <w:trHeight w:val="13246"/>
        </w:trPr>
        <w:tc>
          <w:tcPr>
            <w:tcW w:w="2155" w:type="dxa"/>
          </w:tcPr>
          <w:p w:rsidR="00521B8F" w:rsidRDefault="00E70D0A">
            <w:pPr>
              <w:pStyle w:val="TableParagraph"/>
              <w:spacing w:line="273" w:lineRule="exact"/>
              <w:ind w:left="107"/>
              <w:rPr>
                <w:b/>
                <w:sz w:val="24"/>
              </w:rPr>
            </w:pPr>
            <w:r>
              <w:rPr>
                <w:b/>
                <w:sz w:val="24"/>
              </w:rPr>
              <w:t>HEALTH</w:t>
            </w:r>
          </w:p>
        </w:tc>
        <w:tc>
          <w:tcPr>
            <w:tcW w:w="4666" w:type="dxa"/>
          </w:tcPr>
          <w:p w:rsidR="00521B8F" w:rsidRDefault="00E70D0A">
            <w:pPr>
              <w:pStyle w:val="TableParagraph"/>
              <w:numPr>
                <w:ilvl w:val="0"/>
                <w:numId w:val="252"/>
              </w:numPr>
              <w:tabs>
                <w:tab w:val="left" w:pos="1189"/>
              </w:tabs>
              <w:spacing w:line="360" w:lineRule="auto"/>
              <w:ind w:right="95"/>
              <w:jc w:val="both"/>
              <w:rPr>
                <w:sz w:val="24"/>
              </w:rPr>
            </w:pPr>
            <w:r>
              <w:rPr>
                <w:sz w:val="24"/>
              </w:rPr>
              <w:t>Increasing the scope of 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52"/>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57"/>
                <w:sz w:val="24"/>
              </w:rPr>
              <w:t xml:space="preserve"> </w:t>
            </w:r>
            <w:r>
              <w:rPr>
                <w:sz w:val="24"/>
              </w:rPr>
              <w:t>facilities offering basic 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57"/>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1"/>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52"/>
              </w:numPr>
              <w:tabs>
                <w:tab w:val="left" w:pos="1189"/>
              </w:tabs>
              <w:spacing w:line="360" w:lineRule="auto"/>
              <w:ind w:right="99"/>
              <w:jc w:val="both"/>
              <w:rPr>
                <w:sz w:val="24"/>
              </w:rPr>
            </w:pPr>
            <w:r>
              <w:rPr>
                <w:sz w:val="24"/>
              </w:rPr>
              <w:t>Increasing</w:t>
            </w:r>
            <w:r>
              <w:rPr>
                <w:spacing w:val="-13"/>
                <w:sz w:val="24"/>
              </w:rPr>
              <w:t xml:space="preserve"> </w:t>
            </w:r>
            <w:r>
              <w:rPr>
                <w:sz w:val="24"/>
              </w:rPr>
              <w:t>the</w:t>
            </w:r>
            <w:r>
              <w:rPr>
                <w:spacing w:val="-13"/>
                <w:sz w:val="24"/>
              </w:rPr>
              <w:t xml:space="preserve"> </w:t>
            </w:r>
            <w:r>
              <w:rPr>
                <w:sz w:val="24"/>
              </w:rPr>
              <w:t>number</w:t>
            </w:r>
            <w:r>
              <w:rPr>
                <w:spacing w:val="-13"/>
                <w:sz w:val="24"/>
              </w:rPr>
              <w:t xml:space="preserve"> </w:t>
            </w:r>
            <w:r>
              <w:rPr>
                <w:sz w:val="24"/>
              </w:rPr>
              <w:t>of</w:t>
            </w:r>
            <w:r>
              <w:rPr>
                <w:spacing w:val="-10"/>
                <w:sz w:val="24"/>
              </w:rPr>
              <w:t xml:space="preserve"> </w:t>
            </w:r>
            <w:r>
              <w:rPr>
                <w:sz w:val="24"/>
              </w:rPr>
              <w:t>personnel</w:t>
            </w:r>
            <w:r>
              <w:rPr>
                <w:spacing w:val="-57"/>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57"/>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52"/>
              </w:numPr>
              <w:tabs>
                <w:tab w:val="left" w:pos="1189"/>
              </w:tabs>
              <w:spacing w:line="360" w:lineRule="auto"/>
              <w:ind w:right="93"/>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58"/>
                <w:sz w:val="24"/>
              </w:rPr>
              <w:t xml:space="preserve"> </w:t>
            </w:r>
            <w:r>
              <w:rPr>
                <w:sz w:val="24"/>
              </w:rPr>
              <w:t>health facilities , the Installation of</w:t>
            </w:r>
            <w:r>
              <w:rPr>
                <w:spacing w:val="-57"/>
                <w:sz w:val="24"/>
              </w:rPr>
              <w:t xml:space="preserve"> </w:t>
            </w:r>
            <w:r>
              <w:rPr>
                <w:sz w:val="24"/>
              </w:rPr>
              <w:t>an inventory system for medicines</w:t>
            </w:r>
            <w:r>
              <w:rPr>
                <w:spacing w:val="1"/>
                <w:sz w:val="24"/>
              </w:rPr>
              <w:t xml:space="preserve"> </w:t>
            </w:r>
            <w:r>
              <w:rPr>
                <w:sz w:val="24"/>
              </w:rPr>
              <w:t>supplies and establishment of drug</w:t>
            </w:r>
            <w:r>
              <w:rPr>
                <w:spacing w:val="-57"/>
                <w:sz w:val="24"/>
              </w:rPr>
              <w:t xml:space="preserve"> </w:t>
            </w:r>
            <w:r>
              <w:rPr>
                <w:sz w:val="24"/>
              </w:rPr>
              <w:t>stores(</w:t>
            </w:r>
          </w:p>
          <w:p w:rsidR="00521B8F" w:rsidRDefault="00E70D0A">
            <w:pPr>
              <w:pStyle w:val="TableParagraph"/>
              <w:numPr>
                <w:ilvl w:val="0"/>
                <w:numId w:val="252"/>
              </w:numPr>
              <w:tabs>
                <w:tab w:val="left" w:pos="1189"/>
              </w:tabs>
              <w:spacing w:line="360" w:lineRule="auto"/>
              <w:ind w:right="95"/>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 system usable at 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52"/>
              </w:numPr>
              <w:tabs>
                <w:tab w:val="left" w:pos="1189"/>
              </w:tabs>
              <w:spacing w:line="360" w:lineRule="auto"/>
              <w:ind w:right="96"/>
              <w:jc w:val="both"/>
              <w:rPr>
                <w:sz w:val="24"/>
              </w:rPr>
            </w:pPr>
            <w:r>
              <w:rPr>
                <w:sz w:val="24"/>
              </w:rPr>
              <w:t>Improving emergency and 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57"/>
                <w:sz w:val="24"/>
              </w:rPr>
              <w:t xml:space="preserve"> </w:t>
            </w:r>
            <w:r>
              <w:rPr>
                <w:sz w:val="24"/>
              </w:rPr>
              <w:t>functional</w:t>
            </w:r>
            <w:r>
              <w:rPr>
                <w:spacing w:val="-9"/>
                <w:sz w:val="24"/>
              </w:rPr>
              <w:t xml:space="preserve"> </w:t>
            </w:r>
            <w:r>
              <w:rPr>
                <w:sz w:val="24"/>
              </w:rPr>
              <w:t>and</w:t>
            </w:r>
            <w:r>
              <w:rPr>
                <w:spacing w:val="-8"/>
                <w:sz w:val="24"/>
              </w:rPr>
              <w:t xml:space="preserve"> </w:t>
            </w:r>
            <w:r>
              <w:rPr>
                <w:sz w:val="24"/>
              </w:rPr>
              <w:t>effective</w:t>
            </w:r>
            <w:r>
              <w:rPr>
                <w:spacing w:val="-8"/>
                <w:sz w:val="24"/>
              </w:rPr>
              <w:t xml:space="preserve"> </w:t>
            </w:r>
            <w:r>
              <w:rPr>
                <w:sz w:val="24"/>
              </w:rPr>
              <w:t>ambulance</w:t>
            </w:r>
            <w:r>
              <w:rPr>
                <w:spacing w:val="-57"/>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52"/>
              </w:numPr>
              <w:tabs>
                <w:tab w:val="left" w:pos="1249"/>
              </w:tabs>
              <w:spacing w:line="360" w:lineRule="auto"/>
              <w:ind w:right="97"/>
              <w:jc w:val="both"/>
              <w:rPr>
                <w:sz w:val="24"/>
              </w:rPr>
            </w:pPr>
            <w:r>
              <w:tab/>
            </w:r>
            <w:r>
              <w:rPr>
                <w:sz w:val="24"/>
              </w:rPr>
              <w:t>Securing</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pacing w:val="-1"/>
                <w:sz w:val="24"/>
              </w:rPr>
              <w:t>through</w:t>
            </w:r>
            <w:r>
              <w:rPr>
                <w:spacing w:val="-13"/>
                <w:sz w:val="24"/>
              </w:rPr>
              <w:t xml:space="preserve"> </w:t>
            </w:r>
            <w:r>
              <w:rPr>
                <w:sz w:val="24"/>
              </w:rPr>
              <w:t>fencing</w:t>
            </w:r>
            <w:r>
              <w:rPr>
                <w:spacing w:val="-14"/>
                <w:sz w:val="24"/>
              </w:rPr>
              <w:t xml:space="preserve"> </w:t>
            </w:r>
            <w:r>
              <w:rPr>
                <w:sz w:val="24"/>
              </w:rPr>
              <w:t>to</w:t>
            </w:r>
            <w:r>
              <w:rPr>
                <w:spacing w:val="-13"/>
                <w:sz w:val="24"/>
              </w:rPr>
              <w:t xml:space="preserve"> </w:t>
            </w:r>
            <w:r>
              <w:rPr>
                <w:sz w:val="24"/>
              </w:rPr>
              <w:t>avoid</w:t>
            </w:r>
            <w:r>
              <w:rPr>
                <w:spacing w:val="-14"/>
                <w:sz w:val="24"/>
              </w:rPr>
              <w:t xml:space="preserve"> </w:t>
            </w:r>
            <w:r>
              <w:rPr>
                <w:sz w:val="24"/>
              </w:rPr>
              <w:t>vandalism</w:t>
            </w:r>
            <w:r>
              <w:rPr>
                <w:spacing w:val="-58"/>
                <w:sz w:val="24"/>
              </w:rPr>
              <w:t xml:space="preserve"> </w:t>
            </w:r>
            <w:r>
              <w:rPr>
                <w:sz w:val="24"/>
              </w:rPr>
              <w:t>and theft of</w:t>
            </w:r>
            <w:r>
              <w:rPr>
                <w:spacing w:val="-1"/>
                <w:sz w:val="24"/>
              </w:rPr>
              <w:t xml:space="preserve"> </w:t>
            </w:r>
            <w:r>
              <w:rPr>
                <w:sz w:val="24"/>
              </w:rPr>
              <w:t>property</w:t>
            </w:r>
          </w:p>
          <w:p w:rsidR="00521B8F" w:rsidRDefault="00E70D0A">
            <w:pPr>
              <w:pStyle w:val="TableParagraph"/>
              <w:numPr>
                <w:ilvl w:val="0"/>
                <w:numId w:val="252"/>
              </w:numPr>
              <w:tabs>
                <w:tab w:val="left" w:pos="1249"/>
              </w:tabs>
              <w:spacing w:line="360" w:lineRule="auto"/>
              <w:ind w:right="97"/>
              <w:jc w:val="both"/>
              <w:rPr>
                <w:sz w:val="24"/>
              </w:rPr>
            </w:pPr>
            <w:r>
              <w:tab/>
            </w:r>
            <w:r>
              <w:rPr>
                <w:sz w:val="24"/>
              </w:rPr>
              <w:t>Outsourcing cleaning services and</w:t>
            </w:r>
            <w:r>
              <w:rPr>
                <w:spacing w:val="-57"/>
                <w:sz w:val="24"/>
              </w:rPr>
              <w:t xml:space="preserve"> </w:t>
            </w:r>
            <w:r>
              <w:rPr>
                <w:sz w:val="24"/>
              </w:rPr>
              <w:t>regular</w:t>
            </w:r>
            <w:r>
              <w:rPr>
                <w:spacing w:val="-3"/>
                <w:sz w:val="24"/>
              </w:rPr>
              <w:t xml:space="preserve"> </w:t>
            </w:r>
            <w:r>
              <w:rPr>
                <w:sz w:val="24"/>
              </w:rPr>
              <w:t>inspection of</w:t>
            </w:r>
            <w:r>
              <w:rPr>
                <w:spacing w:val="-2"/>
                <w:sz w:val="24"/>
              </w:rPr>
              <w:t xml:space="preserve"> </w:t>
            </w:r>
            <w:r>
              <w:rPr>
                <w:sz w:val="24"/>
              </w:rPr>
              <w:t>facilities,</w:t>
            </w:r>
          </w:p>
          <w:p w:rsidR="00521B8F" w:rsidRDefault="00E70D0A">
            <w:pPr>
              <w:pStyle w:val="TableParagraph"/>
              <w:numPr>
                <w:ilvl w:val="0"/>
                <w:numId w:val="252"/>
              </w:numPr>
              <w:tabs>
                <w:tab w:val="left" w:pos="1189"/>
              </w:tabs>
              <w:spacing w:line="360" w:lineRule="auto"/>
              <w:ind w:right="93"/>
              <w:jc w:val="both"/>
              <w:rPr>
                <w:sz w:val="24"/>
              </w:rPr>
            </w:pPr>
            <w:r>
              <w:rPr>
                <w:sz w:val="24"/>
              </w:rPr>
              <w:t>Promoting the Community Health</w:t>
            </w:r>
            <w:r>
              <w:rPr>
                <w:spacing w:val="1"/>
                <w:sz w:val="24"/>
              </w:rPr>
              <w:t xml:space="preserve"> </w:t>
            </w:r>
            <w:r>
              <w:rPr>
                <w:sz w:val="24"/>
              </w:rPr>
              <w:t>strategy</w:t>
            </w:r>
            <w:r>
              <w:rPr>
                <w:spacing w:val="71"/>
                <w:sz w:val="24"/>
              </w:rPr>
              <w:t xml:space="preserve"> </w:t>
            </w:r>
            <w:r>
              <w:rPr>
                <w:sz w:val="24"/>
              </w:rPr>
              <w:t>through</w:t>
            </w:r>
            <w:r>
              <w:rPr>
                <w:spacing w:val="79"/>
                <w:sz w:val="24"/>
              </w:rPr>
              <w:t xml:space="preserve"> </w:t>
            </w:r>
            <w:r>
              <w:rPr>
                <w:sz w:val="24"/>
              </w:rPr>
              <w:t>the</w:t>
            </w:r>
            <w:r>
              <w:rPr>
                <w:spacing w:val="78"/>
                <w:sz w:val="24"/>
              </w:rPr>
              <w:t xml:space="preserve"> </w:t>
            </w:r>
            <w:r>
              <w:rPr>
                <w:sz w:val="24"/>
              </w:rPr>
              <w:t>Community</w:t>
            </w:r>
          </w:p>
          <w:p w:rsidR="00521B8F" w:rsidRDefault="00E70D0A">
            <w:pPr>
              <w:pStyle w:val="TableParagraph"/>
              <w:ind w:left="1188"/>
              <w:jc w:val="both"/>
              <w:rPr>
                <w:sz w:val="24"/>
              </w:rPr>
            </w:pPr>
            <w:r>
              <w:rPr>
                <w:sz w:val="24"/>
              </w:rPr>
              <w:t>Health</w:t>
            </w:r>
            <w:r>
              <w:rPr>
                <w:spacing w:val="-3"/>
                <w:sz w:val="24"/>
              </w:rPr>
              <w:t xml:space="preserve"> </w:t>
            </w:r>
            <w:r>
              <w:rPr>
                <w:sz w:val="24"/>
              </w:rPr>
              <w:t>Promoters</w:t>
            </w:r>
            <w:r>
              <w:rPr>
                <w:spacing w:val="-3"/>
                <w:sz w:val="24"/>
              </w:rPr>
              <w:t xml:space="preserve"> </w:t>
            </w:r>
            <w:r>
              <w:rPr>
                <w:sz w:val="24"/>
              </w:rPr>
              <w:t>(CHPs)</w:t>
            </w:r>
          </w:p>
        </w:tc>
        <w:tc>
          <w:tcPr>
            <w:tcW w:w="2534" w:type="dxa"/>
          </w:tcPr>
          <w:p w:rsidR="00521B8F" w:rsidRDefault="00521B8F">
            <w:pPr>
              <w:pStyle w:val="TableParagraph"/>
              <w:spacing w:before="3"/>
              <w:rPr>
                <w:b/>
                <w:sz w:val="23"/>
              </w:rPr>
            </w:pPr>
          </w:p>
          <w:p w:rsidR="00521B8F" w:rsidRDefault="00E70D0A">
            <w:pPr>
              <w:pStyle w:val="TableParagraph"/>
              <w:ind w:left="108" w:right="849"/>
              <w:rPr>
                <w:sz w:val="24"/>
              </w:rPr>
            </w:pPr>
            <w:r>
              <w:rPr>
                <w:sz w:val="24"/>
              </w:rPr>
              <w:t>Agreed with the</w:t>
            </w:r>
            <w:r>
              <w:rPr>
                <w:spacing w:val="-58"/>
                <w:sz w:val="24"/>
              </w:rPr>
              <w:t xml:space="preserve"> </w:t>
            </w:r>
            <w:r>
              <w:rPr>
                <w:sz w:val="24"/>
              </w:rPr>
              <w:t>proposal</w:t>
            </w:r>
          </w:p>
        </w:tc>
      </w:tr>
    </w:tbl>
    <w:p w:rsidR="00521B8F" w:rsidRDefault="00521B8F">
      <w:pPr>
        <w:rPr>
          <w:sz w:val="24"/>
        </w:rPr>
        <w:sectPr w:rsidR="00521B8F">
          <w:headerReference w:type="default" r:id="rId99"/>
          <w:footerReference w:type="default" r:id="rId100"/>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534"/>
      </w:tblGrid>
      <w:tr w:rsidR="00521B8F">
        <w:trPr>
          <w:trHeight w:val="5796"/>
        </w:trPr>
        <w:tc>
          <w:tcPr>
            <w:tcW w:w="2155" w:type="dxa"/>
          </w:tcPr>
          <w:p w:rsidR="00521B8F" w:rsidRDefault="00E70D0A">
            <w:pPr>
              <w:pStyle w:val="TableParagraph"/>
              <w:spacing w:line="273" w:lineRule="exact"/>
              <w:ind w:left="107"/>
              <w:rPr>
                <w:b/>
                <w:sz w:val="24"/>
              </w:rPr>
            </w:pPr>
            <w:r>
              <w:rPr>
                <w:b/>
                <w:sz w:val="24"/>
              </w:rPr>
              <w:lastRenderedPageBreak/>
              <w:t>WATER</w:t>
            </w:r>
          </w:p>
        </w:tc>
        <w:tc>
          <w:tcPr>
            <w:tcW w:w="4666" w:type="dxa"/>
          </w:tcPr>
          <w:p w:rsidR="00521B8F" w:rsidRDefault="00E70D0A">
            <w:pPr>
              <w:pStyle w:val="TableParagraph"/>
              <w:numPr>
                <w:ilvl w:val="0"/>
                <w:numId w:val="251"/>
              </w:numPr>
              <w:tabs>
                <w:tab w:val="left" w:pos="1188"/>
                <w:tab w:val="left" w:pos="1189"/>
              </w:tabs>
              <w:spacing w:line="360" w:lineRule="auto"/>
              <w:ind w:right="96"/>
              <w:rPr>
                <w:sz w:val="24"/>
              </w:rPr>
            </w:pPr>
            <w:r>
              <w:rPr>
                <w:spacing w:val="-1"/>
                <w:sz w:val="24"/>
              </w:rPr>
              <w:t>Extension</w:t>
            </w:r>
            <w:r>
              <w:rPr>
                <w:spacing w:val="-15"/>
                <w:sz w:val="24"/>
              </w:rPr>
              <w:t xml:space="preserve"> </w:t>
            </w:r>
            <w:r>
              <w:rPr>
                <w:sz w:val="24"/>
              </w:rPr>
              <w:t>of</w:t>
            </w:r>
            <w:r>
              <w:rPr>
                <w:spacing w:val="-16"/>
                <w:sz w:val="24"/>
              </w:rPr>
              <w:t xml:space="preserve"> </w:t>
            </w:r>
            <w:r>
              <w:rPr>
                <w:sz w:val="24"/>
              </w:rPr>
              <w:t>at</w:t>
            </w:r>
            <w:r>
              <w:rPr>
                <w:spacing w:val="-14"/>
                <w:sz w:val="24"/>
              </w:rPr>
              <w:t xml:space="preserve"> </w:t>
            </w:r>
            <w:r>
              <w:rPr>
                <w:sz w:val="24"/>
              </w:rPr>
              <w:t>least</w:t>
            </w:r>
            <w:r>
              <w:rPr>
                <w:spacing w:val="-13"/>
                <w:sz w:val="24"/>
              </w:rPr>
              <w:t xml:space="preserve"> </w:t>
            </w:r>
            <w:r>
              <w:rPr>
                <w:b/>
                <w:sz w:val="24"/>
              </w:rPr>
              <w:t>17</w:t>
            </w:r>
            <w:r>
              <w:rPr>
                <w:b/>
                <w:spacing w:val="-15"/>
                <w:sz w:val="24"/>
              </w:rPr>
              <w:t xml:space="preserve"> </w:t>
            </w:r>
            <w:r>
              <w:rPr>
                <w:sz w:val="24"/>
              </w:rPr>
              <w:t>km</w:t>
            </w:r>
            <w:r>
              <w:rPr>
                <w:spacing w:val="-14"/>
                <w:sz w:val="24"/>
              </w:rPr>
              <w:t xml:space="preserve"> </w:t>
            </w:r>
            <w:r>
              <w:rPr>
                <w:sz w:val="24"/>
              </w:rPr>
              <w:t>of</w:t>
            </w:r>
            <w:r>
              <w:rPr>
                <w:spacing w:val="-16"/>
                <w:sz w:val="24"/>
              </w:rPr>
              <w:t xml:space="preserve"> </w:t>
            </w:r>
            <w:r>
              <w:rPr>
                <w:sz w:val="24"/>
              </w:rPr>
              <w:t>water</w:t>
            </w:r>
            <w:r>
              <w:rPr>
                <w:spacing w:val="-57"/>
                <w:sz w:val="24"/>
              </w:rPr>
              <w:t xml:space="preserve"> </w:t>
            </w:r>
            <w:r>
              <w:rPr>
                <w:sz w:val="24"/>
              </w:rPr>
              <w:t>pipeline,</w:t>
            </w:r>
          </w:p>
          <w:p w:rsidR="00521B8F" w:rsidRDefault="00E70D0A">
            <w:pPr>
              <w:pStyle w:val="TableParagraph"/>
              <w:numPr>
                <w:ilvl w:val="0"/>
                <w:numId w:val="251"/>
              </w:numPr>
              <w:tabs>
                <w:tab w:val="left" w:pos="1188"/>
                <w:tab w:val="left" w:pos="1189"/>
                <w:tab w:val="left" w:pos="2291"/>
              </w:tabs>
              <w:ind w:hanging="721"/>
              <w:rPr>
                <w:b/>
                <w:sz w:val="24"/>
              </w:rPr>
            </w:pPr>
            <w:r>
              <w:rPr>
                <w:sz w:val="24"/>
              </w:rPr>
              <w:t>Drilling</w:t>
            </w:r>
            <w:r>
              <w:rPr>
                <w:sz w:val="24"/>
              </w:rPr>
              <w:tab/>
              <w:t>and</w:t>
            </w:r>
            <w:r>
              <w:rPr>
                <w:spacing w:val="112"/>
                <w:sz w:val="24"/>
              </w:rPr>
              <w:t xml:space="preserve"> </w:t>
            </w:r>
            <w:r>
              <w:rPr>
                <w:sz w:val="24"/>
              </w:rPr>
              <w:t>equipping</w:t>
            </w:r>
            <w:r>
              <w:rPr>
                <w:spacing w:val="110"/>
                <w:sz w:val="24"/>
              </w:rPr>
              <w:t xml:space="preserve"> </w:t>
            </w:r>
            <w:r>
              <w:rPr>
                <w:sz w:val="24"/>
              </w:rPr>
              <w:t>of</w:t>
            </w:r>
            <w:r>
              <w:rPr>
                <w:spacing w:val="115"/>
                <w:sz w:val="24"/>
              </w:rPr>
              <w:t xml:space="preserve"> </w:t>
            </w:r>
            <w:r>
              <w:rPr>
                <w:b/>
                <w:sz w:val="24"/>
              </w:rPr>
              <w:t>16</w:t>
            </w:r>
          </w:p>
          <w:p w:rsidR="00521B8F" w:rsidRDefault="00E70D0A">
            <w:pPr>
              <w:pStyle w:val="TableParagraph"/>
              <w:spacing w:before="131"/>
              <w:ind w:left="1188"/>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251"/>
              </w:numPr>
              <w:tabs>
                <w:tab w:val="left" w:pos="1189"/>
              </w:tabs>
              <w:spacing w:before="139"/>
              <w:ind w:hanging="721"/>
              <w:jc w:val="both"/>
              <w:rPr>
                <w:sz w:val="24"/>
              </w:rPr>
            </w:pPr>
            <w:r>
              <w:rPr>
                <w:sz w:val="24"/>
              </w:rPr>
              <w:t>Construction</w:t>
            </w:r>
            <w:r>
              <w:rPr>
                <w:spacing w:val="38"/>
                <w:sz w:val="24"/>
              </w:rPr>
              <w:t xml:space="preserve"> </w:t>
            </w:r>
            <w:r>
              <w:rPr>
                <w:sz w:val="24"/>
              </w:rPr>
              <w:t>and</w:t>
            </w:r>
            <w:r>
              <w:rPr>
                <w:spacing w:val="39"/>
                <w:sz w:val="24"/>
              </w:rPr>
              <w:t xml:space="preserve"> </w:t>
            </w:r>
            <w:r>
              <w:rPr>
                <w:sz w:val="24"/>
              </w:rPr>
              <w:t>rehabilitation</w:t>
            </w:r>
            <w:r>
              <w:rPr>
                <w:spacing w:val="39"/>
                <w:sz w:val="24"/>
              </w:rPr>
              <w:t xml:space="preserve"> </w:t>
            </w:r>
            <w:r>
              <w:rPr>
                <w:sz w:val="24"/>
              </w:rPr>
              <w:t>of</w:t>
            </w:r>
          </w:p>
          <w:p w:rsidR="00521B8F" w:rsidRDefault="00E70D0A">
            <w:pPr>
              <w:pStyle w:val="TableParagraph"/>
              <w:spacing w:before="137" w:line="360" w:lineRule="auto"/>
              <w:ind w:left="1188" w:right="93"/>
              <w:jc w:val="both"/>
              <w:rPr>
                <w:b/>
                <w:sz w:val="24"/>
              </w:rPr>
            </w:pPr>
            <w:r>
              <w:rPr>
                <w:b/>
                <w:sz w:val="24"/>
              </w:rPr>
              <w:t>11</w:t>
            </w:r>
            <w:r>
              <w:rPr>
                <w:b/>
                <w:spacing w:val="1"/>
                <w:sz w:val="24"/>
              </w:rPr>
              <w:t xml:space="preserve"> </w:t>
            </w:r>
            <w:r>
              <w:rPr>
                <w:sz w:val="24"/>
              </w:rPr>
              <w:t>dams/water</w:t>
            </w:r>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1"/>
                <w:sz w:val="24"/>
              </w:rPr>
              <w:t xml:space="preserve"> </w:t>
            </w:r>
            <w:r>
              <w:rPr>
                <w:sz w:val="24"/>
              </w:rPr>
              <w:t>sized</w:t>
            </w:r>
            <w:r>
              <w:rPr>
                <w:spacing w:val="1"/>
                <w:sz w:val="24"/>
              </w:rPr>
              <w:t xml:space="preserve"> </w:t>
            </w:r>
            <w:r>
              <w:rPr>
                <w:sz w:val="24"/>
              </w:rPr>
              <w:t>dams</w:t>
            </w:r>
            <w:r>
              <w:rPr>
                <w:b/>
                <w:sz w:val="24"/>
              </w:rPr>
              <w:t>.</w:t>
            </w:r>
          </w:p>
          <w:p w:rsidR="00521B8F" w:rsidRDefault="00E70D0A">
            <w:pPr>
              <w:pStyle w:val="TableParagraph"/>
              <w:numPr>
                <w:ilvl w:val="0"/>
                <w:numId w:val="251"/>
              </w:numPr>
              <w:tabs>
                <w:tab w:val="left" w:pos="1189"/>
              </w:tabs>
              <w:spacing w:before="1" w:line="360" w:lineRule="auto"/>
              <w:ind w:right="95"/>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57"/>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251"/>
              </w:numPr>
              <w:tabs>
                <w:tab w:val="left" w:pos="1189"/>
              </w:tabs>
              <w:spacing w:line="275" w:lineRule="exact"/>
              <w:jc w:val="both"/>
              <w:rPr>
                <w:sz w:val="24"/>
              </w:rPr>
            </w:pPr>
            <w:r>
              <w:rPr>
                <w:sz w:val="24"/>
              </w:rPr>
              <w:t xml:space="preserve">Sensitization     </w:t>
            </w:r>
            <w:r>
              <w:rPr>
                <w:spacing w:val="46"/>
                <w:sz w:val="24"/>
              </w:rPr>
              <w:t xml:space="preserve"> </w:t>
            </w:r>
            <w:r>
              <w:rPr>
                <w:sz w:val="24"/>
              </w:rPr>
              <w:t xml:space="preserve">and      </w:t>
            </w:r>
            <w:r>
              <w:rPr>
                <w:spacing w:val="41"/>
                <w:sz w:val="24"/>
              </w:rPr>
              <w:t xml:space="preserve"> </w:t>
            </w:r>
            <w:r>
              <w:rPr>
                <w:sz w:val="24"/>
              </w:rPr>
              <w:t>Capacity</w:t>
            </w:r>
          </w:p>
          <w:p w:rsidR="00521B8F" w:rsidRDefault="00E70D0A">
            <w:pPr>
              <w:pStyle w:val="TableParagraph"/>
              <w:spacing w:before="6" w:line="410" w:lineRule="atLeast"/>
              <w:ind w:left="1188" w:right="97"/>
              <w:jc w:val="both"/>
              <w:rPr>
                <w:sz w:val="24"/>
              </w:rPr>
            </w:pP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w:t>
            </w:r>
            <w:r>
              <w:rPr>
                <w:spacing w:val="1"/>
                <w:sz w:val="24"/>
              </w:rPr>
              <w:t xml:space="preserve"> </w:t>
            </w:r>
            <w:r>
              <w:rPr>
                <w:sz w:val="24"/>
              </w:rPr>
              <w:t>sustainable</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tc>
        <w:tc>
          <w:tcPr>
            <w:tcW w:w="2534" w:type="dxa"/>
          </w:tcPr>
          <w:p w:rsidR="00521B8F" w:rsidRDefault="00E70D0A">
            <w:pPr>
              <w:pStyle w:val="TableParagraph"/>
              <w:numPr>
                <w:ilvl w:val="0"/>
                <w:numId w:val="250"/>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2896"/>
        </w:trPr>
        <w:tc>
          <w:tcPr>
            <w:tcW w:w="2155" w:type="dxa"/>
          </w:tcPr>
          <w:p w:rsidR="00521B8F" w:rsidRDefault="00E70D0A">
            <w:pPr>
              <w:pStyle w:val="TableParagraph"/>
              <w:spacing w:line="273" w:lineRule="exact"/>
              <w:ind w:left="107"/>
              <w:rPr>
                <w:b/>
                <w:sz w:val="24"/>
              </w:rPr>
            </w:pPr>
            <w:r>
              <w:rPr>
                <w:b/>
                <w:sz w:val="24"/>
              </w:rPr>
              <w:t>ROADS</w:t>
            </w:r>
          </w:p>
        </w:tc>
        <w:tc>
          <w:tcPr>
            <w:tcW w:w="4666" w:type="dxa"/>
          </w:tcPr>
          <w:p w:rsidR="00521B8F" w:rsidRDefault="00E70D0A">
            <w:pPr>
              <w:pStyle w:val="TableParagraph"/>
              <w:numPr>
                <w:ilvl w:val="0"/>
                <w:numId w:val="249"/>
              </w:numPr>
              <w:tabs>
                <w:tab w:val="left" w:pos="1188"/>
                <w:tab w:val="left" w:pos="1189"/>
                <w:tab w:val="left" w:pos="2553"/>
                <w:tab w:val="left" w:pos="2964"/>
                <w:tab w:val="left" w:pos="3629"/>
                <w:tab w:val="left" w:pos="4037"/>
              </w:tabs>
              <w:spacing w:line="360" w:lineRule="auto"/>
              <w:ind w:right="98"/>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249"/>
              </w:numPr>
              <w:tabs>
                <w:tab w:val="left" w:pos="1248"/>
                <w:tab w:val="left" w:pos="1249"/>
              </w:tabs>
              <w:spacing w:line="360" w:lineRule="auto"/>
              <w:ind w:right="97"/>
              <w:rPr>
                <w:sz w:val="24"/>
              </w:rPr>
            </w:pPr>
            <w:r>
              <w:tab/>
            </w:r>
            <w:r>
              <w:rPr>
                <w:sz w:val="24"/>
              </w:rPr>
              <w:t>Grading</w:t>
            </w:r>
            <w:r>
              <w:rPr>
                <w:spacing w:val="3"/>
                <w:sz w:val="24"/>
              </w:rPr>
              <w:t xml:space="preserve"> </w:t>
            </w:r>
            <w:r>
              <w:rPr>
                <w:sz w:val="24"/>
              </w:rPr>
              <w:t>and</w:t>
            </w:r>
            <w:r>
              <w:rPr>
                <w:spacing w:val="9"/>
                <w:sz w:val="24"/>
              </w:rPr>
              <w:t xml:space="preserve"> </w:t>
            </w:r>
            <w:r>
              <w:rPr>
                <w:sz w:val="24"/>
              </w:rPr>
              <w:t>gravelling</w:t>
            </w:r>
            <w:r>
              <w:rPr>
                <w:spacing w:val="6"/>
                <w:sz w:val="24"/>
              </w:rPr>
              <w:t xml:space="preserve"> </w:t>
            </w:r>
            <w:r>
              <w:rPr>
                <w:sz w:val="24"/>
              </w:rPr>
              <w:t>of</w:t>
            </w:r>
            <w:r>
              <w:rPr>
                <w:spacing w:val="8"/>
                <w:sz w:val="24"/>
              </w:rPr>
              <w:t xml:space="preserve"> </w:t>
            </w:r>
            <w:r>
              <w:rPr>
                <w:b/>
                <w:sz w:val="24"/>
              </w:rPr>
              <w:t>6km</w:t>
            </w:r>
            <w:r>
              <w:rPr>
                <w:b/>
                <w:spacing w:val="6"/>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249"/>
              </w:numPr>
              <w:tabs>
                <w:tab w:val="left" w:pos="1248"/>
                <w:tab w:val="left" w:pos="1249"/>
              </w:tabs>
              <w:spacing w:line="360" w:lineRule="auto"/>
              <w:ind w:right="93"/>
              <w:rPr>
                <w:sz w:val="24"/>
              </w:rPr>
            </w:pPr>
            <w:r>
              <w:tab/>
            </w:r>
            <w:r>
              <w:rPr>
                <w:sz w:val="24"/>
              </w:rPr>
              <w:t>Rehabilitation</w:t>
            </w:r>
            <w:r>
              <w:rPr>
                <w:spacing w:val="18"/>
                <w:sz w:val="24"/>
              </w:rPr>
              <w:t xml:space="preserve"> </w:t>
            </w:r>
            <w:r>
              <w:rPr>
                <w:sz w:val="24"/>
              </w:rPr>
              <w:t>of</w:t>
            </w:r>
            <w:r>
              <w:rPr>
                <w:spacing w:val="18"/>
                <w:sz w:val="24"/>
              </w:rPr>
              <w:t xml:space="preserve"> </w:t>
            </w:r>
            <w:r>
              <w:rPr>
                <w:sz w:val="24"/>
              </w:rPr>
              <w:t>1</w:t>
            </w:r>
            <w:r>
              <w:rPr>
                <w:b/>
                <w:sz w:val="24"/>
              </w:rPr>
              <w:t>3km</w:t>
            </w:r>
            <w:r>
              <w:rPr>
                <w:b/>
                <w:spacing w:val="15"/>
                <w:sz w:val="24"/>
              </w:rPr>
              <w:t xml:space="preserve"> </w:t>
            </w:r>
            <w:r>
              <w:rPr>
                <w:sz w:val="24"/>
              </w:rPr>
              <w:t>of</w:t>
            </w:r>
            <w:r>
              <w:rPr>
                <w:spacing w:val="18"/>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249"/>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34" w:type="dxa"/>
          </w:tcPr>
          <w:p w:rsidR="00521B8F" w:rsidRDefault="00E70D0A">
            <w:pPr>
              <w:pStyle w:val="TableParagraph"/>
              <w:numPr>
                <w:ilvl w:val="0"/>
                <w:numId w:val="248"/>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4968"/>
        </w:trPr>
        <w:tc>
          <w:tcPr>
            <w:tcW w:w="2155" w:type="dxa"/>
          </w:tcPr>
          <w:p w:rsidR="00521B8F" w:rsidRDefault="00E70D0A">
            <w:pPr>
              <w:pStyle w:val="TableParagraph"/>
              <w:ind w:left="107" w:right="157"/>
              <w:rPr>
                <w:b/>
                <w:sz w:val="24"/>
              </w:rPr>
            </w:pPr>
            <w:r>
              <w:rPr>
                <w:b/>
                <w:sz w:val="24"/>
              </w:rPr>
              <w:t>AGRICULTURE,</w:t>
            </w:r>
            <w:r>
              <w:rPr>
                <w:b/>
                <w:spacing w:val="-57"/>
                <w:sz w:val="24"/>
              </w:rPr>
              <w:t xml:space="preserve"> </w:t>
            </w:r>
            <w:r>
              <w:rPr>
                <w:b/>
                <w:sz w:val="24"/>
              </w:rPr>
              <w:t>LIVESTOCK</w:t>
            </w:r>
            <w:r>
              <w:rPr>
                <w:b/>
                <w:spacing w:val="1"/>
                <w:sz w:val="24"/>
              </w:rPr>
              <w:t xml:space="preserve"> </w:t>
            </w:r>
            <w:r>
              <w:rPr>
                <w:b/>
                <w:sz w:val="24"/>
              </w:rPr>
              <w:t>AND</w:t>
            </w:r>
            <w:r>
              <w:rPr>
                <w:b/>
                <w:spacing w:val="-13"/>
                <w:sz w:val="24"/>
              </w:rPr>
              <w:t xml:space="preserve"> </w:t>
            </w:r>
            <w:r>
              <w:rPr>
                <w:b/>
                <w:sz w:val="24"/>
              </w:rPr>
              <w:t>FISHERIES</w:t>
            </w:r>
          </w:p>
        </w:tc>
        <w:tc>
          <w:tcPr>
            <w:tcW w:w="4666" w:type="dxa"/>
          </w:tcPr>
          <w:p w:rsidR="00521B8F" w:rsidRDefault="00E70D0A">
            <w:pPr>
              <w:pStyle w:val="TableParagraph"/>
              <w:numPr>
                <w:ilvl w:val="0"/>
                <w:numId w:val="247"/>
              </w:numPr>
              <w:tabs>
                <w:tab w:val="left" w:pos="1189"/>
                <w:tab w:val="left" w:pos="2731"/>
                <w:tab w:val="left" w:pos="4357"/>
              </w:tabs>
              <w:spacing w:line="360" w:lineRule="auto"/>
              <w:ind w:right="96"/>
              <w:jc w:val="both"/>
              <w:rPr>
                <w:sz w:val="24"/>
              </w:rPr>
            </w:pPr>
            <w:r>
              <w:rPr>
                <w:sz w:val="24"/>
              </w:rPr>
              <w:t>Enhance</w:t>
            </w:r>
            <w:r>
              <w:rPr>
                <w:sz w:val="24"/>
              </w:rPr>
              <w:tab/>
              <w:t>provision</w:t>
            </w:r>
            <w:r>
              <w:rPr>
                <w:sz w:val="24"/>
              </w:rPr>
              <w:tab/>
            </w:r>
            <w:r>
              <w:rPr>
                <w:spacing w:val="-2"/>
                <w:sz w:val="24"/>
              </w:rPr>
              <w:t>of</w:t>
            </w:r>
            <w:r>
              <w:rPr>
                <w:spacing w:val="-58"/>
                <w:sz w:val="24"/>
              </w:rPr>
              <w:t xml:space="preserve"> </w:t>
            </w:r>
            <w:r>
              <w:rPr>
                <w:sz w:val="24"/>
              </w:rPr>
              <w:t>mechanization services, 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w:t>
            </w:r>
            <w:r>
              <w:rPr>
                <w:spacing w:val="-57"/>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247"/>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247"/>
              </w:numPr>
              <w:tabs>
                <w:tab w:val="left" w:pos="1188"/>
                <w:tab w:val="left" w:pos="1189"/>
              </w:tabs>
              <w:spacing w:before="133" w:line="360" w:lineRule="auto"/>
              <w:ind w:right="98"/>
              <w:rPr>
                <w:sz w:val="24"/>
              </w:rPr>
            </w:pPr>
            <w:r>
              <w:rPr>
                <w:sz w:val="24"/>
              </w:rPr>
              <w:t>Promote</w:t>
            </w:r>
            <w:r>
              <w:rPr>
                <w:spacing w:val="40"/>
                <w:sz w:val="24"/>
              </w:rPr>
              <w:t xml:space="preserve"> </w:t>
            </w:r>
            <w:r>
              <w:rPr>
                <w:sz w:val="24"/>
              </w:rPr>
              <w:t>value</w:t>
            </w:r>
            <w:r>
              <w:rPr>
                <w:spacing w:val="40"/>
                <w:sz w:val="24"/>
              </w:rPr>
              <w:t xml:space="preserve"> </w:t>
            </w:r>
            <w:r>
              <w:rPr>
                <w:sz w:val="24"/>
              </w:rPr>
              <w:t>addition</w:t>
            </w:r>
            <w:r>
              <w:rPr>
                <w:spacing w:val="43"/>
                <w:sz w:val="24"/>
              </w:rPr>
              <w:t xml:space="preserve"> </w:t>
            </w:r>
            <w:r>
              <w:rPr>
                <w:sz w:val="24"/>
              </w:rPr>
              <w:t>to</w:t>
            </w:r>
            <w:r>
              <w:rPr>
                <w:spacing w:val="4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247"/>
              </w:numPr>
              <w:tabs>
                <w:tab w:val="left" w:pos="1248"/>
                <w:tab w:val="left" w:pos="1249"/>
              </w:tabs>
              <w:spacing w:before="1"/>
              <w:ind w:left="1248" w:hanging="781"/>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247"/>
              </w:numPr>
              <w:tabs>
                <w:tab w:val="left" w:pos="1188"/>
                <w:tab w:val="left" w:pos="1189"/>
              </w:tabs>
              <w:spacing w:before="137"/>
              <w:ind w:hanging="721"/>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247"/>
              </w:numPr>
              <w:tabs>
                <w:tab w:val="left" w:pos="1188"/>
                <w:tab w:val="left" w:pos="1189"/>
              </w:tabs>
              <w:spacing w:before="139" w:line="360" w:lineRule="auto"/>
              <w:ind w:right="98"/>
              <w:rPr>
                <w:sz w:val="24"/>
              </w:rPr>
            </w:pPr>
            <w:r>
              <w:rPr>
                <w:sz w:val="24"/>
              </w:rPr>
              <w:t>Improve</w:t>
            </w:r>
            <w:r>
              <w:rPr>
                <w:spacing w:val="50"/>
                <w:sz w:val="24"/>
              </w:rPr>
              <w:t xml:space="preserve"> </w:t>
            </w:r>
            <w:r>
              <w:rPr>
                <w:sz w:val="24"/>
              </w:rPr>
              <w:t>livestock</w:t>
            </w:r>
            <w:r>
              <w:rPr>
                <w:spacing w:val="51"/>
                <w:sz w:val="24"/>
              </w:rPr>
              <w:t xml:space="preserve"> </w:t>
            </w:r>
            <w:r>
              <w:rPr>
                <w:sz w:val="24"/>
              </w:rPr>
              <w:t>breeds,</w:t>
            </w:r>
            <w:r>
              <w:rPr>
                <w:spacing w:val="51"/>
                <w:sz w:val="24"/>
              </w:rPr>
              <w:t xml:space="preserve"> </w:t>
            </w:r>
            <w:r>
              <w:rPr>
                <w:sz w:val="24"/>
              </w:rPr>
              <w:t>animal</w:t>
            </w:r>
            <w:r>
              <w:rPr>
                <w:spacing w:val="-57"/>
                <w:sz w:val="24"/>
              </w:rPr>
              <w:t xml:space="preserve"> </w:t>
            </w:r>
            <w:r>
              <w:rPr>
                <w:sz w:val="24"/>
              </w:rPr>
              <w:t>disease</w:t>
            </w:r>
            <w:r>
              <w:rPr>
                <w:spacing w:val="32"/>
                <w:sz w:val="24"/>
              </w:rPr>
              <w:t xml:space="preserve"> </w:t>
            </w:r>
            <w:r>
              <w:rPr>
                <w:sz w:val="24"/>
              </w:rPr>
              <w:t>through</w:t>
            </w:r>
            <w:r>
              <w:rPr>
                <w:spacing w:val="35"/>
                <w:sz w:val="24"/>
              </w:rPr>
              <w:t xml:space="preserve"> </w:t>
            </w:r>
            <w:r>
              <w:rPr>
                <w:sz w:val="24"/>
              </w:rPr>
              <w:t>vaccination</w:t>
            </w:r>
            <w:r>
              <w:rPr>
                <w:spacing w:val="33"/>
                <w:sz w:val="24"/>
              </w:rPr>
              <w:t xml:space="preserve"> </w:t>
            </w:r>
            <w:r>
              <w:rPr>
                <w:sz w:val="24"/>
              </w:rPr>
              <w:t>and</w:t>
            </w:r>
          </w:p>
          <w:p w:rsidR="00521B8F" w:rsidRDefault="00E70D0A">
            <w:pPr>
              <w:pStyle w:val="TableParagraph"/>
              <w:ind w:left="1188"/>
              <w:rPr>
                <w:sz w:val="24"/>
              </w:rPr>
            </w:pPr>
            <w:r>
              <w:rPr>
                <w:sz w:val="24"/>
              </w:rPr>
              <w:t>cattle</w:t>
            </w:r>
            <w:r>
              <w:rPr>
                <w:spacing w:val="-1"/>
                <w:sz w:val="24"/>
              </w:rPr>
              <w:t xml:space="preserve"> </w:t>
            </w:r>
            <w:r>
              <w:rPr>
                <w:sz w:val="24"/>
              </w:rPr>
              <w:t>dipping</w:t>
            </w:r>
          </w:p>
        </w:tc>
        <w:tc>
          <w:tcPr>
            <w:tcW w:w="2534" w:type="dxa"/>
          </w:tcPr>
          <w:p w:rsidR="00521B8F" w:rsidRDefault="00E70D0A">
            <w:pPr>
              <w:pStyle w:val="TableParagraph"/>
              <w:numPr>
                <w:ilvl w:val="0"/>
                <w:numId w:val="246"/>
              </w:numPr>
              <w:tabs>
                <w:tab w:val="left" w:pos="829"/>
                <w:tab w:val="left" w:pos="830"/>
              </w:tabs>
              <w:ind w:right="146"/>
              <w:rPr>
                <w:sz w:val="24"/>
              </w:rPr>
            </w:pPr>
            <w:r>
              <w:rPr>
                <w:sz w:val="24"/>
              </w:rPr>
              <w:t>Agreed with the</w:t>
            </w:r>
            <w:r>
              <w:rPr>
                <w:spacing w:val="-58"/>
                <w:sz w:val="24"/>
              </w:rPr>
              <w:t xml:space="preserve"> </w:t>
            </w:r>
            <w:r>
              <w:rPr>
                <w:sz w:val="24"/>
              </w:rPr>
              <w:t>proposal</w:t>
            </w:r>
          </w:p>
        </w:tc>
      </w:tr>
    </w:tbl>
    <w:p w:rsidR="00521B8F" w:rsidRDefault="00521B8F">
      <w:pPr>
        <w:rPr>
          <w:sz w:val="24"/>
        </w:rPr>
        <w:sectPr w:rsidR="00521B8F">
          <w:headerReference w:type="default" r:id="rId101"/>
          <w:footerReference w:type="default" r:id="rId102"/>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534"/>
      </w:tblGrid>
      <w:tr w:rsidR="00521B8F">
        <w:trPr>
          <w:trHeight w:val="828"/>
        </w:trPr>
        <w:tc>
          <w:tcPr>
            <w:tcW w:w="2155" w:type="dxa"/>
          </w:tcPr>
          <w:p w:rsidR="00521B8F" w:rsidRDefault="00521B8F">
            <w:pPr>
              <w:pStyle w:val="TableParagraph"/>
              <w:rPr>
                <w:sz w:val="24"/>
              </w:rPr>
            </w:pPr>
          </w:p>
        </w:tc>
        <w:tc>
          <w:tcPr>
            <w:tcW w:w="4666" w:type="dxa"/>
          </w:tcPr>
          <w:p w:rsidR="00521B8F" w:rsidRDefault="00E70D0A">
            <w:pPr>
              <w:pStyle w:val="TableParagraph"/>
              <w:tabs>
                <w:tab w:val="left" w:pos="1188"/>
                <w:tab w:val="left" w:pos="2544"/>
                <w:tab w:val="left" w:pos="3745"/>
              </w:tabs>
              <w:spacing w:line="270" w:lineRule="exact"/>
              <w:ind w:left="468"/>
              <w:rPr>
                <w:sz w:val="24"/>
              </w:rPr>
            </w:pPr>
            <w:r>
              <w:rPr>
                <w:sz w:val="24"/>
              </w:rPr>
              <w:t>(vii)</w:t>
            </w:r>
            <w:r>
              <w:rPr>
                <w:sz w:val="24"/>
              </w:rPr>
              <w:tab/>
              <w:t>Enhance</w:t>
            </w:r>
            <w:r>
              <w:rPr>
                <w:sz w:val="24"/>
              </w:rPr>
              <w:tab/>
              <w:t>marine</w:t>
            </w:r>
            <w:r>
              <w:rPr>
                <w:sz w:val="24"/>
              </w:rPr>
              <w:tab/>
              <w:t>fisheries</w:t>
            </w:r>
          </w:p>
          <w:p w:rsidR="00521B8F" w:rsidRDefault="00E70D0A">
            <w:pPr>
              <w:pStyle w:val="TableParagraph"/>
              <w:spacing w:before="137"/>
              <w:ind w:left="1188"/>
              <w:rPr>
                <w:sz w:val="24"/>
              </w:rPr>
            </w:pPr>
            <w:proofErr w:type="gramStart"/>
            <w:r>
              <w:rPr>
                <w:sz w:val="24"/>
              </w:rPr>
              <w:t>development</w:t>
            </w:r>
            <w:proofErr w:type="gramEnd"/>
            <w:r>
              <w:rPr>
                <w:sz w:val="24"/>
              </w:rPr>
              <w:t>.</w:t>
            </w:r>
          </w:p>
        </w:tc>
        <w:tc>
          <w:tcPr>
            <w:tcW w:w="2534" w:type="dxa"/>
          </w:tcPr>
          <w:p w:rsidR="00521B8F" w:rsidRDefault="00521B8F">
            <w:pPr>
              <w:pStyle w:val="TableParagraph"/>
              <w:rPr>
                <w:sz w:val="24"/>
              </w:rPr>
            </w:pPr>
          </w:p>
        </w:tc>
      </w:tr>
      <w:tr w:rsidR="00521B8F">
        <w:trPr>
          <w:trHeight w:val="8280"/>
        </w:trPr>
        <w:tc>
          <w:tcPr>
            <w:tcW w:w="2155" w:type="dxa"/>
          </w:tcPr>
          <w:p w:rsidR="00521B8F" w:rsidRDefault="00E70D0A">
            <w:pPr>
              <w:pStyle w:val="TableParagraph"/>
              <w:spacing w:line="273" w:lineRule="exact"/>
              <w:ind w:left="107"/>
              <w:rPr>
                <w:b/>
                <w:sz w:val="24"/>
              </w:rPr>
            </w:pPr>
            <w:r>
              <w:rPr>
                <w:b/>
                <w:sz w:val="24"/>
              </w:rPr>
              <w:t>EDUCATION</w:t>
            </w:r>
          </w:p>
        </w:tc>
        <w:tc>
          <w:tcPr>
            <w:tcW w:w="4666" w:type="dxa"/>
          </w:tcPr>
          <w:p w:rsidR="00521B8F" w:rsidRDefault="00E70D0A">
            <w:pPr>
              <w:pStyle w:val="TableParagraph"/>
              <w:numPr>
                <w:ilvl w:val="0"/>
                <w:numId w:val="245"/>
              </w:numPr>
              <w:tabs>
                <w:tab w:val="left" w:pos="889"/>
              </w:tabs>
              <w:spacing w:line="360" w:lineRule="auto"/>
              <w:ind w:right="94" w:hanging="360"/>
              <w:jc w:val="both"/>
              <w:rPr>
                <w:sz w:val="24"/>
              </w:rPr>
            </w:pPr>
            <w:r>
              <w:tab/>
            </w:r>
            <w:r>
              <w:rPr>
                <w:sz w:val="24"/>
              </w:rPr>
              <w:t>Establishment</w:t>
            </w:r>
            <w:r>
              <w:rPr>
                <w:spacing w:val="-12"/>
                <w:sz w:val="24"/>
              </w:rPr>
              <w:t xml:space="preserve"> </w:t>
            </w:r>
            <w:r>
              <w:rPr>
                <w:sz w:val="24"/>
              </w:rPr>
              <w:t>of</w:t>
            </w:r>
            <w:r>
              <w:rPr>
                <w:spacing w:val="-13"/>
                <w:sz w:val="24"/>
              </w:rPr>
              <w:t xml:space="preserve"> </w:t>
            </w:r>
            <w:r>
              <w:rPr>
                <w:sz w:val="24"/>
              </w:rPr>
              <w:t>more</w:t>
            </w:r>
            <w:r>
              <w:rPr>
                <w:spacing w:val="-13"/>
                <w:sz w:val="24"/>
              </w:rPr>
              <w:t xml:space="preserve"> </w:t>
            </w:r>
            <w:r>
              <w:rPr>
                <w:sz w:val="24"/>
              </w:rPr>
              <w:t>ECDE</w:t>
            </w:r>
            <w:r>
              <w:rPr>
                <w:spacing w:val="-12"/>
                <w:sz w:val="24"/>
              </w:rPr>
              <w:t xml:space="preserve"> </w:t>
            </w:r>
            <w:r>
              <w:rPr>
                <w:sz w:val="24"/>
              </w:rPr>
              <w:t>Centres,</w:t>
            </w:r>
            <w:r>
              <w:rPr>
                <w:spacing w:val="-58"/>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45"/>
              </w:numPr>
              <w:tabs>
                <w:tab w:val="left" w:pos="531"/>
              </w:tabs>
              <w:spacing w:line="360" w:lineRule="auto"/>
              <w:ind w:left="468" w:right="95" w:hanging="361"/>
              <w:jc w:val="both"/>
              <w:rPr>
                <w:sz w:val="24"/>
              </w:rPr>
            </w:pPr>
            <w:r>
              <w:tab/>
            </w:r>
            <w:r>
              <w:rPr>
                <w:sz w:val="24"/>
              </w:rPr>
              <w:t>Installation</w:t>
            </w:r>
            <w:r>
              <w:rPr>
                <w:spacing w:val="56"/>
                <w:sz w:val="24"/>
              </w:rPr>
              <w:t xml:space="preserve"> </w:t>
            </w:r>
            <w:r>
              <w:rPr>
                <w:sz w:val="24"/>
              </w:rPr>
              <w:t>of</w:t>
            </w:r>
            <w:r>
              <w:rPr>
                <w:spacing w:val="56"/>
                <w:sz w:val="24"/>
              </w:rPr>
              <w:t xml:space="preserve"> </w:t>
            </w:r>
            <w:r>
              <w:rPr>
                <w:sz w:val="24"/>
              </w:rPr>
              <w:t>arts</w:t>
            </w:r>
            <w:r>
              <w:rPr>
                <w:spacing w:val="56"/>
                <w:sz w:val="24"/>
              </w:rPr>
              <w:t xml:space="preserve"> </w:t>
            </w:r>
            <w:r>
              <w:rPr>
                <w:sz w:val="24"/>
              </w:rPr>
              <w:t>and</w:t>
            </w:r>
            <w:r>
              <w:rPr>
                <w:spacing w:val="56"/>
                <w:sz w:val="24"/>
              </w:rPr>
              <w:t xml:space="preserve"> </w:t>
            </w:r>
            <w:r>
              <w:rPr>
                <w:sz w:val="24"/>
              </w:rPr>
              <w:t>outdoor</w:t>
            </w:r>
            <w:r>
              <w:rPr>
                <w:spacing w:val="56"/>
                <w:sz w:val="24"/>
              </w:rPr>
              <w:t xml:space="preserve"> </w:t>
            </w:r>
            <w:r>
              <w:rPr>
                <w:sz w:val="24"/>
              </w:rPr>
              <w:t>play</w:t>
            </w:r>
            <w:r>
              <w:rPr>
                <w:spacing w:val="-58"/>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245"/>
              </w:numPr>
              <w:tabs>
                <w:tab w:val="left" w:pos="591"/>
              </w:tabs>
              <w:spacing w:line="360" w:lineRule="auto"/>
              <w:ind w:left="468" w:right="99"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57"/>
                <w:sz w:val="24"/>
              </w:rPr>
              <w:t xml:space="preserve"> </w:t>
            </w:r>
            <w:r>
              <w:rPr>
                <w:sz w:val="24"/>
              </w:rPr>
              <w:t>and 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245"/>
              </w:numPr>
              <w:tabs>
                <w:tab w:val="left" w:pos="769"/>
              </w:tabs>
              <w:spacing w:line="360" w:lineRule="auto"/>
              <w:ind w:left="468" w:right="97"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245"/>
              </w:numPr>
              <w:tabs>
                <w:tab w:val="left" w:pos="769"/>
              </w:tabs>
              <w:spacing w:line="360" w:lineRule="auto"/>
              <w:ind w:left="468" w:right="93"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245"/>
              </w:numPr>
              <w:tabs>
                <w:tab w:val="left" w:pos="769"/>
              </w:tabs>
              <w:spacing w:line="360" w:lineRule="auto"/>
              <w:ind w:left="468" w:right="99" w:hanging="361"/>
              <w:jc w:val="both"/>
              <w:rPr>
                <w:sz w:val="24"/>
              </w:rPr>
            </w:pPr>
            <w:r>
              <w:rPr>
                <w:b/>
                <w:sz w:val="24"/>
              </w:rPr>
              <w:t>Construction</w:t>
            </w:r>
            <w:r>
              <w:rPr>
                <w:b/>
                <w:spacing w:val="-10"/>
                <w:sz w:val="24"/>
              </w:rPr>
              <w:t xml:space="preserve"> </w:t>
            </w:r>
            <w:r>
              <w:rPr>
                <w:b/>
                <w:sz w:val="24"/>
              </w:rPr>
              <w:t>of</w:t>
            </w:r>
            <w:r>
              <w:rPr>
                <w:b/>
                <w:spacing w:val="-8"/>
                <w:sz w:val="24"/>
              </w:rPr>
              <w:t xml:space="preserve"> </w:t>
            </w:r>
            <w:r>
              <w:rPr>
                <w:sz w:val="24"/>
              </w:rPr>
              <w:t>VTC</w:t>
            </w:r>
            <w:r>
              <w:rPr>
                <w:spacing w:val="-10"/>
                <w:sz w:val="24"/>
              </w:rPr>
              <w:t xml:space="preserve"> </w:t>
            </w:r>
            <w:r>
              <w:rPr>
                <w:sz w:val="24"/>
              </w:rPr>
              <w:t>hostels</w:t>
            </w:r>
            <w:r>
              <w:rPr>
                <w:spacing w:val="-9"/>
                <w:sz w:val="24"/>
              </w:rPr>
              <w:t xml:space="preserve"> </w:t>
            </w:r>
            <w:r>
              <w:rPr>
                <w:sz w:val="24"/>
              </w:rPr>
              <w:t>(</w:t>
            </w:r>
            <w:r>
              <w:rPr>
                <w:spacing w:val="-11"/>
                <w:sz w:val="24"/>
              </w:rPr>
              <w:t xml:space="preserve"> </w:t>
            </w:r>
            <w:r>
              <w:rPr>
                <w:sz w:val="24"/>
              </w:rPr>
              <w:t>4</w:t>
            </w:r>
            <w:r>
              <w:rPr>
                <w:spacing w:val="-9"/>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45"/>
              </w:numPr>
              <w:tabs>
                <w:tab w:val="left" w:pos="829"/>
              </w:tabs>
              <w:ind w:hanging="722"/>
              <w:jc w:val="both"/>
              <w:rPr>
                <w:b/>
                <w:sz w:val="24"/>
              </w:rPr>
            </w:pPr>
            <w:r>
              <w:rPr>
                <w:sz w:val="24"/>
              </w:rPr>
              <w:t>Perimeter</w:t>
            </w:r>
            <w:r>
              <w:rPr>
                <w:spacing w:val="42"/>
                <w:sz w:val="24"/>
              </w:rPr>
              <w:t xml:space="preserve"> </w:t>
            </w:r>
            <w:r>
              <w:rPr>
                <w:sz w:val="24"/>
              </w:rPr>
              <w:t>wall</w:t>
            </w:r>
            <w:r>
              <w:rPr>
                <w:spacing w:val="45"/>
                <w:sz w:val="24"/>
              </w:rPr>
              <w:t xml:space="preserve"> </w:t>
            </w:r>
            <w:r>
              <w:rPr>
                <w:sz w:val="24"/>
              </w:rPr>
              <w:t>fencing</w:t>
            </w:r>
            <w:r>
              <w:rPr>
                <w:spacing w:val="41"/>
                <w:sz w:val="24"/>
              </w:rPr>
              <w:t xml:space="preserve"> </w:t>
            </w:r>
            <w:r>
              <w:rPr>
                <w:sz w:val="24"/>
              </w:rPr>
              <w:t>of</w:t>
            </w:r>
            <w:r>
              <w:rPr>
                <w:spacing w:val="89"/>
                <w:sz w:val="24"/>
              </w:rPr>
              <w:t xml:space="preserve"> </w:t>
            </w:r>
            <w:r>
              <w:rPr>
                <w:sz w:val="24"/>
              </w:rPr>
              <w:t>at</w:t>
            </w:r>
            <w:r>
              <w:rPr>
                <w:spacing w:val="44"/>
                <w:sz w:val="24"/>
              </w:rPr>
              <w:t xml:space="preserve"> </w:t>
            </w:r>
            <w:r>
              <w:rPr>
                <w:sz w:val="24"/>
              </w:rPr>
              <w:t>least</w:t>
            </w:r>
            <w:r>
              <w:rPr>
                <w:spacing w:val="48"/>
                <w:sz w:val="24"/>
              </w:rPr>
              <w:t xml:space="preserve"> </w:t>
            </w:r>
            <w:r>
              <w:rPr>
                <w:b/>
                <w:sz w:val="24"/>
              </w:rPr>
              <w:t>5</w:t>
            </w:r>
          </w:p>
          <w:p w:rsidR="00521B8F" w:rsidRDefault="00E70D0A">
            <w:pPr>
              <w:pStyle w:val="TableParagraph"/>
              <w:spacing w:before="132"/>
              <w:ind w:left="468"/>
              <w:rPr>
                <w:sz w:val="24"/>
              </w:rPr>
            </w:pPr>
            <w:r>
              <w:rPr>
                <w:sz w:val="24"/>
              </w:rPr>
              <w:t>VTCs</w:t>
            </w:r>
            <w:r>
              <w:rPr>
                <w:spacing w:val="-5"/>
                <w:sz w:val="24"/>
              </w:rPr>
              <w:t xml:space="preserve"> </w:t>
            </w:r>
            <w:r>
              <w:rPr>
                <w:sz w:val="24"/>
              </w:rPr>
              <w:t>Centres</w:t>
            </w:r>
          </w:p>
          <w:p w:rsidR="00521B8F" w:rsidRDefault="00E70D0A">
            <w:pPr>
              <w:pStyle w:val="TableParagraph"/>
              <w:numPr>
                <w:ilvl w:val="0"/>
                <w:numId w:val="245"/>
              </w:numPr>
              <w:tabs>
                <w:tab w:val="left" w:pos="828"/>
                <w:tab w:val="left" w:pos="829"/>
              </w:tabs>
              <w:spacing w:before="144"/>
              <w:ind w:hanging="722"/>
              <w:jc w:val="left"/>
              <w:rPr>
                <w:b/>
                <w:sz w:val="24"/>
              </w:rPr>
            </w:pPr>
            <w:r>
              <w:rPr>
                <w:b/>
                <w:sz w:val="24"/>
              </w:rPr>
              <w:t>Capitation</w:t>
            </w:r>
            <w:r>
              <w:rPr>
                <w:b/>
                <w:spacing w:val="33"/>
                <w:sz w:val="24"/>
              </w:rPr>
              <w:t xml:space="preserve"> </w:t>
            </w:r>
            <w:r>
              <w:rPr>
                <w:b/>
                <w:sz w:val="24"/>
              </w:rPr>
              <w:t>of</w:t>
            </w:r>
            <w:r>
              <w:rPr>
                <w:b/>
                <w:spacing w:val="32"/>
                <w:sz w:val="24"/>
              </w:rPr>
              <w:t xml:space="preserve"> </w:t>
            </w:r>
            <w:r>
              <w:rPr>
                <w:b/>
                <w:sz w:val="24"/>
              </w:rPr>
              <w:t>students</w:t>
            </w:r>
            <w:r>
              <w:rPr>
                <w:b/>
                <w:spacing w:val="28"/>
                <w:sz w:val="24"/>
              </w:rPr>
              <w:t xml:space="preserve"> </w:t>
            </w:r>
            <w:r>
              <w:rPr>
                <w:b/>
                <w:sz w:val="24"/>
              </w:rPr>
              <w:t>in</w:t>
            </w:r>
            <w:r>
              <w:rPr>
                <w:b/>
                <w:spacing w:val="33"/>
                <w:sz w:val="24"/>
              </w:rPr>
              <w:t xml:space="preserve"> </w:t>
            </w:r>
            <w:r>
              <w:rPr>
                <w:b/>
                <w:sz w:val="24"/>
              </w:rPr>
              <w:t>the</w:t>
            </w:r>
            <w:r>
              <w:rPr>
                <w:b/>
                <w:spacing w:val="32"/>
                <w:sz w:val="24"/>
              </w:rPr>
              <w:t xml:space="preserve"> </w:t>
            </w:r>
            <w:r>
              <w:rPr>
                <w:b/>
                <w:sz w:val="24"/>
              </w:rPr>
              <w:t>VTCs</w:t>
            </w:r>
          </w:p>
          <w:p w:rsidR="00521B8F" w:rsidRDefault="00E70D0A">
            <w:pPr>
              <w:pStyle w:val="TableParagraph"/>
              <w:spacing w:before="132"/>
              <w:ind w:left="468"/>
              <w:rPr>
                <w:sz w:val="24"/>
              </w:rPr>
            </w:pPr>
            <w:proofErr w:type="gramStart"/>
            <w:r>
              <w:rPr>
                <w:sz w:val="24"/>
              </w:rPr>
              <w:t>from</w:t>
            </w:r>
            <w:proofErr w:type="gramEnd"/>
            <w:r>
              <w:rPr>
                <w:spacing w:val="-1"/>
                <w:sz w:val="24"/>
              </w:rPr>
              <w:t xml:space="preserve"> </w:t>
            </w:r>
            <w:r>
              <w:rPr>
                <w:sz w:val="24"/>
              </w:rPr>
              <w:t>the</w:t>
            </w:r>
            <w:r>
              <w:rPr>
                <w:spacing w:val="-1"/>
                <w:sz w:val="24"/>
              </w:rPr>
              <w:t xml:space="preserve"> </w:t>
            </w:r>
            <w:r>
              <w:rPr>
                <w:sz w:val="24"/>
              </w:rPr>
              <w:t>county</w:t>
            </w:r>
            <w:r>
              <w:rPr>
                <w:spacing w:val="-6"/>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245"/>
              </w:numPr>
              <w:tabs>
                <w:tab w:val="left" w:pos="768"/>
                <w:tab w:val="left" w:pos="769"/>
                <w:tab w:val="left" w:pos="2267"/>
                <w:tab w:val="left" w:pos="2711"/>
                <w:tab w:val="left" w:pos="3246"/>
                <w:tab w:val="left" w:pos="4207"/>
              </w:tabs>
              <w:spacing w:before="5" w:line="410" w:lineRule="atLeast"/>
              <w:ind w:left="468" w:right="100" w:hanging="361"/>
              <w:jc w:val="left"/>
              <w:rPr>
                <w:sz w:val="24"/>
              </w:rPr>
            </w:pPr>
            <w:r>
              <w:rPr>
                <w:sz w:val="24"/>
              </w:rPr>
              <w:t>Continuation</w:t>
            </w:r>
            <w:r>
              <w:rPr>
                <w:sz w:val="24"/>
              </w:rPr>
              <w:tab/>
              <w:t>of</w:t>
            </w:r>
            <w:r>
              <w:rPr>
                <w:sz w:val="24"/>
              </w:rPr>
              <w:tab/>
              <w:t>the</w:t>
            </w:r>
            <w:r>
              <w:rPr>
                <w:sz w:val="24"/>
              </w:rPr>
              <w:tab/>
              <w:t>bursary</w:t>
            </w:r>
            <w:r>
              <w:rPr>
                <w:sz w:val="24"/>
              </w:rPr>
              <w:tab/>
            </w:r>
            <w:r>
              <w:rPr>
                <w:spacing w:val="-2"/>
                <w:sz w:val="24"/>
              </w:rPr>
              <w:t>and</w:t>
            </w:r>
            <w:r>
              <w:rPr>
                <w:spacing w:val="-57"/>
                <w:sz w:val="24"/>
              </w:rPr>
              <w:t xml:space="preserve"> </w:t>
            </w:r>
            <w:r>
              <w:rPr>
                <w:sz w:val="24"/>
              </w:rPr>
              <w:t>scholarship</w:t>
            </w:r>
            <w:r>
              <w:rPr>
                <w:spacing w:val="-1"/>
                <w:sz w:val="24"/>
              </w:rPr>
              <w:t xml:space="preserve"> </w:t>
            </w:r>
            <w:r>
              <w:rPr>
                <w:sz w:val="24"/>
              </w:rPr>
              <w:t>fund</w:t>
            </w:r>
          </w:p>
        </w:tc>
        <w:tc>
          <w:tcPr>
            <w:tcW w:w="2534" w:type="dxa"/>
          </w:tcPr>
          <w:p w:rsidR="00521B8F" w:rsidRDefault="00E70D0A">
            <w:pPr>
              <w:pStyle w:val="TableParagraph"/>
              <w:numPr>
                <w:ilvl w:val="0"/>
                <w:numId w:val="244"/>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proposals</w:t>
            </w:r>
          </w:p>
        </w:tc>
      </w:tr>
      <w:tr w:rsidR="00521B8F">
        <w:trPr>
          <w:trHeight w:val="4968"/>
        </w:trPr>
        <w:tc>
          <w:tcPr>
            <w:tcW w:w="2155" w:type="dxa"/>
          </w:tcPr>
          <w:p w:rsidR="00521B8F" w:rsidRDefault="00E70D0A">
            <w:pPr>
              <w:pStyle w:val="TableParagraph"/>
              <w:ind w:left="107" w:right="92"/>
              <w:rPr>
                <w:b/>
              </w:rPr>
            </w:pPr>
            <w:r>
              <w:rPr>
                <w:b/>
              </w:rPr>
              <w:t>TRADE,ENTERPR</w:t>
            </w:r>
            <w:r>
              <w:rPr>
                <w:b/>
                <w:spacing w:val="-52"/>
              </w:rPr>
              <w:t xml:space="preserve"> </w:t>
            </w:r>
            <w:r>
              <w:rPr>
                <w:b/>
              </w:rPr>
              <w:t>ISE</w:t>
            </w:r>
            <w:r>
              <w:rPr>
                <w:b/>
                <w:spacing w:val="1"/>
              </w:rPr>
              <w:t xml:space="preserve"> </w:t>
            </w:r>
            <w:r>
              <w:rPr>
                <w:b/>
              </w:rPr>
              <w:t>DEVELOPMENT,T</w:t>
            </w:r>
            <w:r>
              <w:rPr>
                <w:b/>
                <w:spacing w:val="-52"/>
              </w:rPr>
              <w:t xml:space="preserve"> </w:t>
            </w:r>
            <w:r>
              <w:rPr>
                <w:b/>
              </w:rPr>
              <w:t>OURISM AND</w:t>
            </w:r>
            <w:r>
              <w:rPr>
                <w:b/>
                <w:spacing w:val="-1"/>
              </w:rPr>
              <w:t xml:space="preserve"> </w:t>
            </w:r>
            <w:r>
              <w:rPr>
                <w:b/>
              </w:rPr>
              <w:t>ICT</w:t>
            </w:r>
          </w:p>
        </w:tc>
        <w:tc>
          <w:tcPr>
            <w:tcW w:w="4666" w:type="dxa"/>
          </w:tcPr>
          <w:p w:rsidR="00521B8F" w:rsidRDefault="00E70D0A">
            <w:pPr>
              <w:pStyle w:val="TableParagraph"/>
              <w:spacing w:line="360" w:lineRule="auto"/>
              <w:ind w:left="107" w:right="99"/>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243"/>
              </w:numPr>
              <w:tabs>
                <w:tab w:val="left" w:pos="762"/>
              </w:tabs>
              <w:spacing w:line="360" w:lineRule="auto"/>
              <w:ind w:right="97"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9"/>
                <w:sz w:val="24"/>
              </w:rPr>
              <w:t xml:space="preserve"> </w:t>
            </w:r>
            <w:r>
              <w:rPr>
                <w:sz w:val="24"/>
              </w:rPr>
              <w:t>by</w:t>
            </w:r>
            <w:r>
              <w:rPr>
                <w:spacing w:val="-13"/>
                <w:sz w:val="24"/>
              </w:rPr>
              <w:t xml:space="preserve"> </w:t>
            </w:r>
            <w:r>
              <w:rPr>
                <w:sz w:val="24"/>
              </w:rPr>
              <w:t>constructing</w:t>
            </w:r>
            <w:r>
              <w:rPr>
                <w:spacing w:val="-9"/>
                <w:sz w:val="24"/>
              </w:rPr>
              <w:t xml:space="preserve"> </w:t>
            </w:r>
            <w:r>
              <w:rPr>
                <w:sz w:val="24"/>
              </w:rPr>
              <w:t>more</w:t>
            </w:r>
            <w:r>
              <w:rPr>
                <w:spacing w:val="-9"/>
                <w:sz w:val="24"/>
              </w:rPr>
              <w:t xml:space="preserve"> </w:t>
            </w:r>
            <w:r>
              <w:rPr>
                <w:sz w:val="24"/>
              </w:rPr>
              <w:t>markets,</w:t>
            </w:r>
            <w:r>
              <w:rPr>
                <w:spacing w:val="-58"/>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243"/>
              </w:numPr>
              <w:tabs>
                <w:tab w:val="left" w:pos="829"/>
              </w:tabs>
              <w:spacing w:line="275" w:lineRule="exact"/>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43"/>
              </w:numPr>
              <w:tabs>
                <w:tab w:val="left" w:pos="896"/>
              </w:tabs>
              <w:spacing w:before="133" w:line="360" w:lineRule="auto"/>
              <w:ind w:right="96"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57"/>
                <w:sz w:val="24"/>
              </w:rPr>
              <w:t xml:space="preserve"> </w:t>
            </w:r>
            <w:r>
              <w:rPr>
                <w:spacing w:val="-1"/>
                <w:sz w:val="24"/>
              </w:rPr>
              <w:t>value</w:t>
            </w:r>
            <w:r>
              <w:rPr>
                <w:spacing w:val="-13"/>
                <w:sz w:val="24"/>
              </w:rPr>
              <w:t xml:space="preserve"> </w:t>
            </w:r>
            <w:r>
              <w:rPr>
                <w:spacing w:val="-1"/>
                <w:sz w:val="24"/>
              </w:rPr>
              <w:t>addition</w:t>
            </w:r>
            <w:r>
              <w:rPr>
                <w:spacing w:val="-11"/>
                <w:sz w:val="24"/>
              </w:rPr>
              <w:t xml:space="preserve"> </w:t>
            </w:r>
            <w:r>
              <w:rPr>
                <w:sz w:val="24"/>
              </w:rPr>
              <w:t>through</w:t>
            </w:r>
            <w:r>
              <w:rPr>
                <w:spacing w:val="-11"/>
                <w:sz w:val="24"/>
              </w:rPr>
              <w:t xml:space="preserve"> </w:t>
            </w:r>
            <w:r>
              <w:rPr>
                <w:sz w:val="24"/>
              </w:rPr>
              <w:t>the</w:t>
            </w:r>
            <w:r>
              <w:rPr>
                <w:spacing w:val="-13"/>
                <w:sz w:val="24"/>
              </w:rPr>
              <w:t xml:space="preserve"> </w:t>
            </w:r>
            <w:r>
              <w:rPr>
                <w:sz w:val="24"/>
              </w:rPr>
              <w:t>construction</w:t>
            </w:r>
            <w:r>
              <w:rPr>
                <w:spacing w:val="-57"/>
                <w:sz w:val="24"/>
              </w:rPr>
              <w:t xml:space="preserve"> </w:t>
            </w:r>
            <w:r>
              <w:rPr>
                <w:sz w:val="24"/>
              </w:rPr>
              <w:t>of the fruit processing plant in 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57"/>
                <w:sz w:val="24"/>
              </w:rPr>
              <w:t xml:space="preserve"> </w:t>
            </w:r>
            <w:r>
              <w:rPr>
                <w:sz w:val="24"/>
              </w:rPr>
              <w:t>Parks</w:t>
            </w:r>
            <w:r>
              <w:rPr>
                <w:spacing w:val="31"/>
                <w:sz w:val="24"/>
              </w:rPr>
              <w:t xml:space="preserve"> </w:t>
            </w:r>
            <w:r>
              <w:rPr>
                <w:sz w:val="24"/>
              </w:rPr>
              <w:t>in</w:t>
            </w:r>
            <w:r>
              <w:rPr>
                <w:spacing w:val="32"/>
                <w:sz w:val="24"/>
              </w:rPr>
              <w:t xml:space="preserve"> </w:t>
            </w:r>
            <w:r>
              <w:rPr>
                <w:sz w:val="24"/>
              </w:rPr>
              <w:t>Mwananyamala</w:t>
            </w:r>
            <w:r>
              <w:rPr>
                <w:spacing w:val="31"/>
                <w:sz w:val="24"/>
              </w:rPr>
              <w:t xml:space="preserve"> </w:t>
            </w:r>
            <w:r>
              <w:rPr>
                <w:sz w:val="24"/>
              </w:rPr>
              <w:t>Dzombo</w:t>
            </w:r>
          </w:p>
          <w:p w:rsidR="00521B8F" w:rsidRDefault="00E70D0A">
            <w:pPr>
              <w:pStyle w:val="TableParagraph"/>
              <w:spacing w:line="275" w:lineRule="exact"/>
              <w:ind w:left="828"/>
              <w:jc w:val="both"/>
              <w:rPr>
                <w:sz w:val="24"/>
              </w:rPr>
            </w:pPr>
            <w:r>
              <w:rPr>
                <w:sz w:val="24"/>
              </w:rPr>
              <w:t>ward Lungalunga</w:t>
            </w:r>
            <w:r>
              <w:rPr>
                <w:spacing w:val="-2"/>
                <w:sz w:val="24"/>
              </w:rPr>
              <w:t xml:space="preserve"> </w:t>
            </w:r>
            <w:r>
              <w:rPr>
                <w:sz w:val="24"/>
              </w:rPr>
              <w:t>Sub</w:t>
            </w:r>
            <w:r>
              <w:rPr>
                <w:spacing w:val="-1"/>
                <w:sz w:val="24"/>
              </w:rPr>
              <w:t xml:space="preserve"> </w:t>
            </w:r>
            <w:r>
              <w:rPr>
                <w:sz w:val="24"/>
              </w:rPr>
              <w:t>County</w:t>
            </w:r>
          </w:p>
        </w:tc>
        <w:tc>
          <w:tcPr>
            <w:tcW w:w="2534" w:type="dxa"/>
          </w:tcPr>
          <w:p w:rsidR="00521B8F" w:rsidRDefault="00E70D0A">
            <w:pPr>
              <w:pStyle w:val="TableParagraph"/>
              <w:numPr>
                <w:ilvl w:val="0"/>
                <w:numId w:val="242"/>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534"/>
      </w:tblGrid>
      <w:tr w:rsidR="00521B8F">
        <w:trPr>
          <w:trHeight w:val="10762"/>
        </w:trPr>
        <w:tc>
          <w:tcPr>
            <w:tcW w:w="2155" w:type="dxa"/>
          </w:tcPr>
          <w:p w:rsidR="00521B8F" w:rsidRDefault="00521B8F">
            <w:pPr>
              <w:pStyle w:val="TableParagraph"/>
              <w:rPr>
                <w:sz w:val="24"/>
              </w:rPr>
            </w:pPr>
          </w:p>
        </w:tc>
        <w:tc>
          <w:tcPr>
            <w:tcW w:w="4666" w:type="dxa"/>
          </w:tcPr>
          <w:p w:rsidR="00521B8F" w:rsidRDefault="00E70D0A">
            <w:pPr>
              <w:pStyle w:val="TableParagraph"/>
              <w:numPr>
                <w:ilvl w:val="0"/>
                <w:numId w:val="241"/>
              </w:numPr>
              <w:tabs>
                <w:tab w:val="left" w:pos="882"/>
              </w:tabs>
              <w:spacing w:line="360" w:lineRule="auto"/>
              <w:ind w:right="100" w:hanging="360"/>
              <w:jc w:val="both"/>
              <w:rPr>
                <w:sz w:val="24"/>
              </w:rPr>
            </w:pPr>
            <w:r>
              <w:rPr>
                <w:sz w:val="24"/>
              </w:rPr>
              <w:t>Ensuring fair trade practices 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41"/>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41"/>
              </w:numPr>
              <w:tabs>
                <w:tab w:val="left" w:pos="882"/>
              </w:tabs>
              <w:spacing w:before="131" w:line="360" w:lineRule="auto"/>
              <w:ind w:right="95"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 and development of county</w:t>
            </w:r>
            <w:r>
              <w:rPr>
                <w:spacing w:val="1"/>
                <w:sz w:val="24"/>
              </w:rPr>
              <w:t xml:space="preserve"> </w:t>
            </w:r>
            <w:r>
              <w:rPr>
                <w:sz w:val="24"/>
              </w:rPr>
              <w:t>policies</w:t>
            </w:r>
          </w:p>
          <w:p w:rsidR="00521B8F" w:rsidRDefault="00E70D0A">
            <w:pPr>
              <w:pStyle w:val="TableParagraph"/>
              <w:numPr>
                <w:ilvl w:val="0"/>
                <w:numId w:val="241"/>
              </w:numPr>
              <w:tabs>
                <w:tab w:val="left" w:pos="949"/>
              </w:tabs>
              <w:spacing w:line="360" w:lineRule="auto"/>
              <w:ind w:right="95" w:hanging="360"/>
              <w:jc w:val="both"/>
              <w:rPr>
                <w:sz w:val="24"/>
              </w:rPr>
            </w:pPr>
            <w:r>
              <w:rPr>
                <w:sz w:val="24"/>
              </w:rPr>
              <w:t>Business</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spacing w:line="362" w:lineRule="auto"/>
              <w:ind w:left="107" w:right="99"/>
              <w:jc w:val="both"/>
              <w:rPr>
                <w:sz w:val="24"/>
              </w:rPr>
            </w:pPr>
            <w:r>
              <w:rPr>
                <w:sz w:val="24"/>
              </w:rPr>
              <w:t>Under</w:t>
            </w:r>
            <w:r>
              <w:rPr>
                <w:spacing w:val="1"/>
                <w:sz w:val="24"/>
              </w:rPr>
              <w:t xml:space="preserve"> </w:t>
            </w:r>
            <w:r>
              <w:rPr>
                <w:sz w:val="24"/>
              </w:rPr>
              <w:t>Tourism</w:t>
            </w:r>
            <w:r>
              <w:rPr>
                <w:spacing w:val="1"/>
                <w:sz w:val="24"/>
              </w:rPr>
              <w:t xml:space="preserve"> </w:t>
            </w:r>
            <w:r>
              <w:rPr>
                <w:sz w:val="24"/>
              </w:rPr>
              <w:t>and</w:t>
            </w:r>
            <w:r>
              <w:rPr>
                <w:spacing w:val="1"/>
                <w:sz w:val="24"/>
              </w:rPr>
              <w:t xml:space="preserve"> </w:t>
            </w:r>
            <w:r>
              <w:rPr>
                <w:sz w:val="24"/>
              </w:rPr>
              <w:t>ICT</w:t>
            </w:r>
            <w:r>
              <w:rPr>
                <w:spacing w:val="1"/>
                <w:sz w:val="24"/>
              </w:rPr>
              <w:t xml:space="preserve"> </w:t>
            </w:r>
            <w:r>
              <w:rPr>
                <w:sz w:val="24"/>
              </w:rPr>
              <w:t>priorities</w:t>
            </w:r>
            <w:r>
              <w:rPr>
                <w:spacing w:val="1"/>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40"/>
              </w:numPr>
              <w:tabs>
                <w:tab w:val="left" w:pos="920"/>
              </w:tabs>
              <w:spacing w:line="360" w:lineRule="auto"/>
              <w:ind w:right="97"/>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w:t>
            </w:r>
            <w:r>
              <w:rPr>
                <w:spacing w:val="-9"/>
                <w:sz w:val="24"/>
              </w:rPr>
              <w:t xml:space="preserve"> </w:t>
            </w:r>
            <w:r>
              <w:rPr>
                <w:sz w:val="24"/>
              </w:rPr>
              <w:t>Tourism</w:t>
            </w:r>
            <w:r>
              <w:rPr>
                <w:spacing w:val="-6"/>
                <w:sz w:val="24"/>
              </w:rPr>
              <w:t xml:space="preserve"> </w:t>
            </w:r>
            <w:r>
              <w:rPr>
                <w:sz w:val="24"/>
              </w:rPr>
              <w:t>Information</w:t>
            </w:r>
            <w:r>
              <w:rPr>
                <w:spacing w:val="-8"/>
                <w:sz w:val="24"/>
              </w:rPr>
              <w:t xml:space="preserve"> </w:t>
            </w:r>
            <w:r>
              <w:rPr>
                <w:sz w:val="24"/>
              </w:rPr>
              <w:t>Centre,</w:t>
            </w:r>
            <w:r>
              <w:rPr>
                <w:spacing w:val="-58"/>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1"/>
                <w:sz w:val="24"/>
              </w:rPr>
              <w:t xml:space="preserve"> </w:t>
            </w:r>
            <w:r>
              <w:rPr>
                <w:sz w:val="24"/>
              </w:rPr>
              <w:t>II,</w:t>
            </w:r>
          </w:p>
          <w:p w:rsidR="00521B8F" w:rsidRDefault="00E70D0A">
            <w:pPr>
              <w:pStyle w:val="TableParagraph"/>
              <w:numPr>
                <w:ilvl w:val="0"/>
                <w:numId w:val="240"/>
              </w:numPr>
              <w:tabs>
                <w:tab w:val="left" w:pos="980"/>
              </w:tabs>
              <w:spacing w:line="362" w:lineRule="auto"/>
              <w:ind w:right="92"/>
              <w:jc w:val="both"/>
              <w:rPr>
                <w:sz w:val="24"/>
              </w:rPr>
            </w:pPr>
            <w:r>
              <w:tab/>
            </w:r>
            <w:r>
              <w:rPr>
                <w:sz w:val="24"/>
              </w:rPr>
              <w:t>Opening up of African Pool phase I</w:t>
            </w:r>
            <w:r>
              <w:rPr>
                <w:spacing w:val="1"/>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240"/>
              </w:numPr>
              <w:tabs>
                <w:tab w:val="left" w:pos="980"/>
              </w:tabs>
              <w:spacing w:line="360" w:lineRule="auto"/>
              <w:ind w:right="94"/>
              <w:jc w:val="both"/>
              <w:rPr>
                <w:sz w:val="24"/>
              </w:rPr>
            </w:pPr>
            <w:r>
              <w:tab/>
            </w:r>
            <w:r>
              <w:rPr>
                <w:sz w:val="24"/>
              </w:rPr>
              <w:t>Establishment of Community Wi-Fi</w:t>
            </w:r>
            <w:r>
              <w:rPr>
                <w:spacing w:val="1"/>
                <w:sz w:val="24"/>
              </w:rPr>
              <w:t xml:space="preserve"> </w:t>
            </w:r>
            <w:r>
              <w:rPr>
                <w:sz w:val="24"/>
              </w:rPr>
              <w:t>Centres at Kinango Library, Samburu</w:t>
            </w:r>
            <w:r>
              <w:rPr>
                <w:spacing w:val="-57"/>
                <w:sz w:val="24"/>
              </w:rPr>
              <w:t xml:space="preserve"> </w:t>
            </w:r>
            <w:r>
              <w:rPr>
                <w:sz w:val="24"/>
              </w:rPr>
              <w:t>Library,</w:t>
            </w:r>
            <w:r>
              <w:rPr>
                <w:spacing w:val="-15"/>
                <w:sz w:val="24"/>
              </w:rPr>
              <w:t xml:space="preserve"> </w:t>
            </w:r>
            <w:r>
              <w:rPr>
                <w:sz w:val="24"/>
              </w:rPr>
              <w:t>Kwale</w:t>
            </w:r>
            <w:r>
              <w:rPr>
                <w:spacing w:val="-13"/>
                <w:sz w:val="24"/>
              </w:rPr>
              <w:t xml:space="preserve"> </w:t>
            </w:r>
            <w:r>
              <w:rPr>
                <w:sz w:val="24"/>
              </w:rPr>
              <w:t>Library,</w:t>
            </w:r>
            <w:r>
              <w:rPr>
                <w:spacing w:val="-13"/>
                <w:sz w:val="24"/>
              </w:rPr>
              <w:t xml:space="preserve"> </w:t>
            </w:r>
            <w:r>
              <w:rPr>
                <w:sz w:val="24"/>
              </w:rPr>
              <w:t>Lunga-Lunga</w:t>
            </w:r>
            <w:r>
              <w:rPr>
                <w:spacing w:val="-58"/>
                <w:sz w:val="24"/>
              </w:rPr>
              <w:t xml:space="preserve"> </w:t>
            </w:r>
            <w:r>
              <w:rPr>
                <w:sz w:val="24"/>
              </w:rPr>
              <w:t>Library,</w:t>
            </w:r>
            <w:r>
              <w:rPr>
                <w:spacing w:val="-1"/>
                <w:sz w:val="24"/>
              </w:rPr>
              <w:t xml:space="preserve"> </w:t>
            </w:r>
            <w:r>
              <w:rPr>
                <w:sz w:val="24"/>
              </w:rPr>
              <w:t>Kwale Baraza</w:t>
            </w:r>
            <w:r>
              <w:rPr>
                <w:spacing w:val="-2"/>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240"/>
              </w:numPr>
              <w:tabs>
                <w:tab w:val="left" w:pos="983"/>
              </w:tabs>
              <w:spacing w:line="360" w:lineRule="auto"/>
              <w:ind w:right="93"/>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Fire</w:t>
            </w:r>
            <w:r>
              <w:rPr>
                <w:spacing w:val="1"/>
                <w:sz w:val="24"/>
              </w:rPr>
              <w:t xml:space="preserve"> </w:t>
            </w:r>
            <w:r>
              <w:rPr>
                <w:sz w:val="24"/>
              </w:rPr>
              <w:t>Suppression</w:t>
            </w:r>
            <w:r>
              <w:rPr>
                <w:spacing w:val="-57"/>
                <w:sz w:val="24"/>
              </w:rPr>
              <w:t xml:space="preserve"> </w:t>
            </w:r>
            <w:r>
              <w:rPr>
                <w:sz w:val="24"/>
              </w:rPr>
              <w:t>System</w:t>
            </w:r>
            <w:r>
              <w:rPr>
                <w:spacing w:val="13"/>
                <w:sz w:val="24"/>
              </w:rPr>
              <w:t xml:space="preserve"> </w:t>
            </w:r>
            <w:r>
              <w:rPr>
                <w:sz w:val="24"/>
              </w:rPr>
              <w:t>at</w:t>
            </w:r>
            <w:r>
              <w:rPr>
                <w:spacing w:val="13"/>
                <w:sz w:val="24"/>
              </w:rPr>
              <w:t xml:space="preserve"> </w:t>
            </w:r>
            <w:r>
              <w:rPr>
                <w:sz w:val="24"/>
              </w:rPr>
              <w:t>Mvindeni</w:t>
            </w:r>
            <w:r>
              <w:rPr>
                <w:spacing w:val="13"/>
                <w:sz w:val="24"/>
              </w:rPr>
              <w:t xml:space="preserve"> </w:t>
            </w:r>
            <w:r>
              <w:rPr>
                <w:sz w:val="24"/>
              </w:rPr>
              <w:t>Recovery</w:t>
            </w:r>
            <w:r>
              <w:rPr>
                <w:spacing w:val="8"/>
                <w:sz w:val="24"/>
              </w:rPr>
              <w:t xml:space="preserve"> </w:t>
            </w:r>
            <w:r>
              <w:rPr>
                <w:sz w:val="24"/>
              </w:rPr>
              <w:t>Site</w:t>
            </w:r>
          </w:p>
          <w:p w:rsidR="00521B8F" w:rsidRDefault="00E70D0A">
            <w:pPr>
              <w:pStyle w:val="TableParagraph"/>
              <w:ind w:left="919"/>
              <w:jc w:val="both"/>
              <w:rPr>
                <w:sz w:val="24"/>
              </w:rPr>
            </w:pPr>
            <w:proofErr w:type="gramStart"/>
            <w:r>
              <w:rPr>
                <w:sz w:val="24"/>
              </w:rPr>
              <w:t>among</w:t>
            </w:r>
            <w:proofErr w:type="gramEnd"/>
            <w:r>
              <w:rPr>
                <w:spacing w:val="-3"/>
                <w:sz w:val="24"/>
              </w:rPr>
              <w:t xml:space="preserve"> </w:t>
            </w:r>
            <w:r>
              <w:rPr>
                <w:sz w:val="24"/>
              </w:rPr>
              <w:t>others.</w:t>
            </w:r>
          </w:p>
        </w:tc>
        <w:tc>
          <w:tcPr>
            <w:tcW w:w="2534" w:type="dxa"/>
          </w:tcPr>
          <w:p w:rsidR="00521B8F" w:rsidRDefault="00521B8F">
            <w:pPr>
              <w:pStyle w:val="TableParagraph"/>
              <w:rPr>
                <w:sz w:val="24"/>
              </w:rPr>
            </w:pPr>
          </w:p>
        </w:tc>
      </w:tr>
      <w:tr w:rsidR="00521B8F">
        <w:trPr>
          <w:trHeight w:val="3314"/>
        </w:trPr>
        <w:tc>
          <w:tcPr>
            <w:tcW w:w="2155" w:type="dxa"/>
          </w:tcPr>
          <w:p w:rsidR="00521B8F" w:rsidRDefault="00E70D0A">
            <w:pPr>
              <w:pStyle w:val="TableParagraph"/>
              <w:ind w:left="107" w:right="214"/>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666" w:type="dxa"/>
          </w:tcPr>
          <w:p w:rsidR="00521B8F" w:rsidRDefault="00E70D0A">
            <w:pPr>
              <w:pStyle w:val="TableParagraph"/>
              <w:numPr>
                <w:ilvl w:val="0"/>
                <w:numId w:val="239"/>
              </w:numPr>
              <w:tabs>
                <w:tab w:val="left" w:pos="864"/>
                <w:tab w:val="left" w:pos="865"/>
              </w:tabs>
              <w:spacing w:line="360" w:lineRule="auto"/>
              <w:ind w:right="93"/>
              <w:rPr>
                <w:sz w:val="24"/>
              </w:rPr>
            </w:pPr>
            <w:r>
              <w:rPr>
                <w:sz w:val="24"/>
              </w:rPr>
              <w:t>Continued</w:t>
            </w:r>
            <w:r>
              <w:rPr>
                <w:spacing w:val="-7"/>
                <w:sz w:val="24"/>
              </w:rPr>
              <w:t xml:space="preserve"> </w:t>
            </w:r>
            <w:r>
              <w:rPr>
                <w:sz w:val="24"/>
              </w:rPr>
              <w:t>work</w:t>
            </w:r>
            <w:r>
              <w:rPr>
                <w:spacing w:val="-6"/>
                <w:sz w:val="24"/>
              </w:rPr>
              <w:t xml:space="preserve"> </w:t>
            </w:r>
            <w:r>
              <w:rPr>
                <w:sz w:val="24"/>
              </w:rPr>
              <w:t>and</w:t>
            </w:r>
            <w:r>
              <w:rPr>
                <w:spacing w:val="-7"/>
                <w:sz w:val="24"/>
              </w:rPr>
              <w:t xml:space="preserve"> </w:t>
            </w:r>
            <w:r>
              <w:rPr>
                <w:sz w:val="24"/>
              </w:rPr>
              <w:t>completion</w:t>
            </w:r>
            <w:r>
              <w:rPr>
                <w:spacing w:val="-5"/>
                <w:sz w:val="24"/>
              </w:rPr>
              <w:t xml:space="preserve"> </w:t>
            </w:r>
            <w:r>
              <w:rPr>
                <w:sz w:val="24"/>
              </w:rPr>
              <w:t>of</w:t>
            </w:r>
            <w:r>
              <w:rPr>
                <w:spacing w:val="-8"/>
                <w:sz w:val="24"/>
              </w:rPr>
              <w:t xml:space="preserve"> </w:t>
            </w:r>
            <w:r>
              <w:rPr>
                <w:sz w:val="24"/>
              </w:rPr>
              <w:t>the</w:t>
            </w:r>
            <w:r>
              <w:rPr>
                <w:spacing w:val="-57"/>
                <w:sz w:val="24"/>
              </w:rPr>
              <w:t xml:space="preserve"> </w:t>
            </w:r>
            <w:r>
              <w:rPr>
                <w:sz w:val="24"/>
              </w:rPr>
              <w:t>Kwale County</w:t>
            </w:r>
            <w:r>
              <w:rPr>
                <w:spacing w:val="-5"/>
                <w:sz w:val="24"/>
              </w:rPr>
              <w:t xml:space="preserve"> </w:t>
            </w:r>
            <w:r>
              <w:rPr>
                <w:sz w:val="24"/>
              </w:rPr>
              <w:t>Stadium</w:t>
            </w:r>
          </w:p>
          <w:p w:rsidR="00521B8F" w:rsidRDefault="00E70D0A">
            <w:pPr>
              <w:pStyle w:val="TableParagraph"/>
              <w:numPr>
                <w:ilvl w:val="0"/>
                <w:numId w:val="239"/>
              </w:numPr>
              <w:tabs>
                <w:tab w:val="left" w:pos="828"/>
                <w:tab w:val="left" w:pos="829"/>
              </w:tabs>
              <w:spacing w:line="360" w:lineRule="auto"/>
              <w:ind w:left="828" w:right="97" w:hanging="721"/>
              <w:rPr>
                <w:sz w:val="24"/>
              </w:rPr>
            </w:pPr>
            <w:r>
              <w:rPr>
                <w:sz w:val="24"/>
              </w:rPr>
              <w:t>Rehabilitation</w:t>
            </w:r>
            <w:r>
              <w:rPr>
                <w:spacing w:val="1"/>
                <w:sz w:val="24"/>
              </w:rPr>
              <w:t xml:space="preserve"> </w:t>
            </w:r>
            <w:r>
              <w:rPr>
                <w:sz w:val="24"/>
              </w:rPr>
              <w:t>and</w:t>
            </w:r>
            <w:r>
              <w:rPr>
                <w:spacing w:val="1"/>
                <w:sz w:val="24"/>
              </w:rPr>
              <w:t xml:space="preserve"> </w:t>
            </w:r>
            <w:r>
              <w:rPr>
                <w:sz w:val="24"/>
              </w:rPr>
              <w:t>improvement</w:t>
            </w:r>
            <w:r>
              <w:rPr>
                <w:spacing w:val="1"/>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239"/>
              </w:numPr>
              <w:tabs>
                <w:tab w:val="left" w:pos="828"/>
                <w:tab w:val="left" w:pos="829"/>
              </w:tabs>
              <w:ind w:left="828" w:hanging="722"/>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239"/>
              </w:numPr>
              <w:tabs>
                <w:tab w:val="left" w:pos="888"/>
                <w:tab w:val="left" w:pos="889"/>
              </w:tabs>
              <w:spacing w:before="134"/>
              <w:ind w:left="888" w:hanging="782"/>
              <w:rPr>
                <w:sz w:val="24"/>
              </w:rPr>
            </w:pPr>
            <w:r>
              <w:rPr>
                <w:sz w:val="24"/>
              </w:rPr>
              <w:t>Construction</w:t>
            </w:r>
            <w:r>
              <w:rPr>
                <w:spacing w:val="-1"/>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39"/>
              </w:numPr>
              <w:tabs>
                <w:tab w:val="left" w:pos="828"/>
                <w:tab w:val="left" w:pos="829"/>
              </w:tabs>
              <w:spacing w:before="5" w:line="410" w:lineRule="atLeast"/>
              <w:ind w:left="828" w:right="97" w:hanging="721"/>
              <w:rPr>
                <w:sz w:val="24"/>
              </w:rPr>
            </w:pPr>
            <w:r>
              <w:rPr>
                <w:sz w:val="24"/>
              </w:rPr>
              <w:t>Construction</w:t>
            </w:r>
            <w:r>
              <w:rPr>
                <w:spacing w:val="4"/>
                <w:sz w:val="24"/>
              </w:rPr>
              <w:t xml:space="preserve"> </w:t>
            </w:r>
            <w:r>
              <w:rPr>
                <w:sz w:val="24"/>
              </w:rPr>
              <w:t>of</w:t>
            </w:r>
            <w:r>
              <w:rPr>
                <w:spacing w:val="5"/>
                <w:sz w:val="24"/>
              </w:rPr>
              <w:t xml:space="preserve"> </w:t>
            </w:r>
            <w:r>
              <w:rPr>
                <w:b/>
                <w:sz w:val="24"/>
              </w:rPr>
              <w:t>1</w:t>
            </w:r>
            <w:r>
              <w:rPr>
                <w:b/>
                <w:spacing w:val="5"/>
                <w:sz w:val="24"/>
              </w:rPr>
              <w:t xml:space="preserve"> </w:t>
            </w:r>
            <w:r>
              <w:rPr>
                <w:sz w:val="24"/>
              </w:rPr>
              <w:t>heritage</w:t>
            </w:r>
            <w:r>
              <w:rPr>
                <w:spacing w:val="4"/>
                <w:sz w:val="24"/>
              </w:rPr>
              <w:t xml:space="preserve"> </w:t>
            </w:r>
            <w:r>
              <w:rPr>
                <w:sz w:val="24"/>
              </w:rPr>
              <w:t>centre</w:t>
            </w:r>
            <w:r>
              <w:rPr>
                <w:spacing w:val="6"/>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tc>
        <w:tc>
          <w:tcPr>
            <w:tcW w:w="2534" w:type="dxa"/>
          </w:tcPr>
          <w:p w:rsidR="00521B8F" w:rsidRDefault="00E70D0A">
            <w:pPr>
              <w:pStyle w:val="TableParagraph"/>
              <w:numPr>
                <w:ilvl w:val="0"/>
                <w:numId w:val="238"/>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534"/>
      </w:tblGrid>
      <w:tr w:rsidR="00521B8F">
        <w:trPr>
          <w:trHeight w:val="412"/>
        </w:trPr>
        <w:tc>
          <w:tcPr>
            <w:tcW w:w="2155" w:type="dxa"/>
          </w:tcPr>
          <w:p w:rsidR="00521B8F" w:rsidRDefault="00521B8F">
            <w:pPr>
              <w:pStyle w:val="TableParagraph"/>
              <w:rPr>
                <w:sz w:val="24"/>
              </w:rPr>
            </w:pPr>
          </w:p>
        </w:tc>
        <w:tc>
          <w:tcPr>
            <w:tcW w:w="4666" w:type="dxa"/>
          </w:tcPr>
          <w:p w:rsidR="00521B8F" w:rsidRDefault="00E70D0A">
            <w:pPr>
              <w:pStyle w:val="TableParagraph"/>
              <w:tabs>
                <w:tab w:val="left" w:pos="828"/>
              </w:tabs>
              <w:spacing w:line="270" w:lineRule="exact"/>
              <w:ind w:left="107"/>
              <w:rPr>
                <w:sz w:val="24"/>
              </w:rPr>
            </w:pPr>
            <w:r>
              <w:rPr>
                <w:b/>
                <w:sz w:val="24"/>
              </w:rPr>
              <w:t>(vi)</w:t>
            </w:r>
            <w:r>
              <w:rPr>
                <w:b/>
                <w:sz w:val="24"/>
              </w:rPr>
              <w:tab/>
            </w:r>
            <w:r>
              <w:rPr>
                <w:sz w:val="24"/>
              </w:rPr>
              <w:t>Construction</w:t>
            </w:r>
            <w:r>
              <w:rPr>
                <w:spacing w:val="-1"/>
                <w:sz w:val="24"/>
              </w:rPr>
              <w:t xml:space="preserve"> </w:t>
            </w:r>
            <w:r>
              <w:rPr>
                <w:sz w:val="24"/>
              </w:rPr>
              <w:t xml:space="preserve">of </w:t>
            </w:r>
            <w:r>
              <w:rPr>
                <w:b/>
                <w:sz w:val="24"/>
              </w:rPr>
              <w:t xml:space="preserve">1 </w:t>
            </w:r>
            <w:r>
              <w:rPr>
                <w:sz w:val="24"/>
              </w:rPr>
              <w:t>public</w:t>
            </w:r>
            <w:r>
              <w:rPr>
                <w:spacing w:val="-1"/>
                <w:sz w:val="24"/>
              </w:rPr>
              <w:t xml:space="preserve"> </w:t>
            </w:r>
            <w:r>
              <w:rPr>
                <w:sz w:val="24"/>
              </w:rPr>
              <w:t>library</w:t>
            </w:r>
          </w:p>
        </w:tc>
        <w:tc>
          <w:tcPr>
            <w:tcW w:w="2534" w:type="dxa"/>
          </w:tcPr>
          <w:p w:rsidR="00521B8F" w:rsidRDefault="00521B8F">
            <w:pPr>
              <w:pStyle w:val="TableParagraph"/>
              <w:rPr>
                <w:sz w:val="24"/>
              </w:rPr>
            </w:pPr>
          </w:p>
        </w:tc>
      </w:tr>
      <w:tr w:rsidR="00521B8F">
        <w:trPr>
          <w:trHeight w:val="3311"/>
        </w:trPr>
        <w:tc>
          <w:tcPr>
            <w:tcW w:w="2155" w:type="dxa"/>
          </w:tcPr>
          <w:p w:rsidR="00521B8F" w:rsidRDefault="00E70D0A">
            <w:pPr>
              <w:pStyle w:val="TableParagraph"/>
              <w:ind w:left="107" w:right="175"/>
              <w:rPr>
                <w:b/>
                <w:sz w:val="24"/>
              </w:rPr>
            </w:pPr>
            <w:r>
              <w:rPr>
                <w:b/>
                <w:spacing w:val="-1"/>
                <w:sz w:val="24"/>
              </w:rPr>
              <w:t>ENVIRONMENT</w:t>
            </w:r>
            <w:r>
              <w:rPr>
                <w:b/>
                <w:spacing w:val="-57"/>
                <w:sz w:val="24"/>
              </w:rPr>
              <w:t xml:space="preserve"> </w:t>
            </w:r>
            <w:r>
              <w:rPr>
                <w:b/>
                <w:sz w:val="24"/>
              </w:rPr>
              <w:t>&amp; NATURAL</w:t>
            </w:r>
            <w:r>
              <w:rPr>
                <w:b/>
                <w:spacing w:val="1"/>
                <w:sz w:val="24"/>
              </w:rPr>
              <w:t xml:space="preserve"> </w:t>
            </w:r>
            <w:r>
              <w:rPr>
                <w:b/>
                <w:sz w:val="24"/>
              </w:rPr>
              <w:t>RESOURCES</w:t>
            </w:r>
          </w:p>
        </w:tc>
        <w:tc>
          <w:tcPr>
            <w:tcW w:w="4666" w:type="dxa"/>
          </w:tcPr>
          <w:p w:rsidR="00521B8F" w:rsidRDefault="00E70D0A">
            <w:pPr>
              <w:pStyle w:val="TableParagraph"/>
              <w:numPr>
                <w:ilvl w:val="0"/>
                <w:numId w:val="237"/>
              </w:numPr>
              <w:tabs>
                <w:tab w:val="left" w:pos="762"/>
              </w:tabs>
              <w:spacing w:line="360" w:lineRule="auto"/>
              <w:ind w:right="97" w:hanging="360"/>
              <w:jc w:val="left"/>
              <w:rPr>
                <w:sz w:val="24"/>
              </w:rPr>
            </w:pPr>
            <w:r>
              <w:rPr>
                <w:sz w:val="24"/>
              </w:rPr>
              <w:t>Financing</w:t>
            </w:r>
            <w:r>
              <w:rPr>
                <w:spacing w:val="-4"/>
                <w:sz w:val="24"/>
              </w:rPr>
              <w:t xml:space="preserve"> </w:t>
            </w:r>
            <w:r>
              <w:rPr>
                <w:sz w:val="24"/>
              </w:rPr>
              <w:t>locally</w:t>
            </w:r>
            <w:r>
              <w:rPr>
                <w:spacing w:val="-5"/>
                <w:sz w:val="24"/>
              </w:rPr>
              <w:t xml:space="preserve"> </w:t>
            </w:r>
            <w:r>
              <w:rPr>
                <w:sz w:val="24"/>
              </w:rPr>
              <w:t>led</w:t>
            </w:r>
            <w:r>
              <w:rPr>
                <w:spacing w:val="-1"/>
                <w:sz w:val="24"/>
              </w:rPr>
              <w:t xml:space="preserve"> </w:t>
            </w:r>
            <w:r>
              <w:rPr>
                <w:sz w:val="24"/>
              </w:rPr>
              <w:t>Climate action</w:t>
            </w:r>
            <w:r>
              <w:rPr>
                <w:spacing w:val="59"/>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237"/>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37"/>
              </w:numPr>
              <w:tabs>
                <w:tab w:val="left" w:pos="599"/>
              </w:tabs>
              <w:spacing w:before="134"/>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237"/>
              </w:numPr>
              <w:tabs>
                <w:tab w:val="left" w:pos="522"/>
              </w:tabs>
              <w:spacing w:before="136"/>
              <w:ind w:left="521" w:hanging="415"/>
              <w:jc w:val="left"/>
              <w:rPr>
                <w:sz w:val="24"/>
              </w:rPr>
            </w:pPr>
            <w:r>
              <w:rPr>
                <w:sz w:val="24"/>
              </w:rPr>
              <w:t>Survey</w:t>
            </w:r>
            <w:r>
              <w:rPr>
                <w:spacing w:val="-9"/>
                <w:sz w:val="24"/>
              </w:rPr>
              <w:t xml:space="preserve"> </w:t>
            </w:r>
            <w:r>
              <w:rPr>
                <w:sz w:val="24"/>
              </w:rPr>
              <w:t>and</w:t>
            </w:r>
            <w:r>
              <w:rPr>
                <w:spacing w:val="-6"/>
                <w:sz w:val="24"/>
              </w:rPr>
              <w:t xml:space="preserve"> </w:t>
            </w:r>
            <w:r>
              <w:rPr>
                <w:sz w:val="24"/>
              </w:rPr>
              <w:t>demarcation</w:t>
            </w:r>
            <w:r>
              <w:rPr>
                <w:spacing w:val="-4"/>
                <w:sz w:val="24"/>
              </w:rPr>
              <w:t xml:space="preserve"> </w:t>
            </w:r>
            <w:r>
              <w:rPr>
                <w:sz w:val="24"/>
              </w:rPr>
              <w:t>of</w:t>
            </w:r>
            <w:r>
              <w:rPr>
                <w:spacing w:val="-7"/>
                <w:sz w:val="24"/>
              </w:rPr>
              <w:t xml:space="preserve"> </w:t>
            </w:r>
            <w:r>
              <w:rPr>
                <w:sz w:val="24"/>
              </w:rPr>
              <w:t>Group</w:t>
            </w:r>
            <w:r>
              <w:rPr>
                <w:spacing w:val="-4"/>
                <w:sz w:val="24"/>
              </w:rPr>
              <w:t xml:space="preserve"> </w:t>
            </w:r>
            <w:r>
              <w:rPr>
                <w:sz w:val="24"/>
              </w:rPr>
              <w:t>ranches</w:t>
            </w:r>
          </w:p>
          <w:p w:rsidR="00521B8F" w:rsidRDefault="00E70D0A">
            <w:pPr>
              <w:pStyle w:val="TableParagraph"/>
              <w:numPr>
                <w:ilvl w:val="0"/>
                <w:numId w:val="237"/>
              </w:numPr>
              <w:tabs>
                <w:tab w:val="left" w:pos="455"/>
                <w:tab w:val="left" w:pos="1530"/>
                <w:tab w:val="left" w:pos="2648"/>
                <w:tab w:val="left" w:pos="3262"/>
              </w:tabs>
              <w:spacing w:before="140" w:line="360" w:lineRule="auto"/>
              <w:ind w:left="468" w:right="100" w:hanging="361"/>
              <w:jc w:val="left"/>
              <w:rPr>
                <w:sz w:val="24"/>
              </w:rPr>
            </w:pPr>
            <w:r>
              <w:rPr>
                <w:sz w:val="24"/>
              </w:rPr>
              <w:t>Physical</w:t>
            </w:r>
            <w:r>
              <w:rPr>
                <w:sz w:val="24"/>
              </w:rPr>
              <w:tab/>
              <w:t>Planning</w:t>
            </w:r>
            <w:r>
              <w:rPr>
                <w:sz w:val="24"/>
              </w:rPr>
              <w:tab/>
              <w:t>and</w:t>
            </w:r>
            <w:r>
              <w:rPr>
                <w:sz w:val="24"/>
              </w:rPr>
              <w:tab/>
            </w:r>
            <w:r>
              <w:rPr>
                <w:spacing w:val="-1"/>
                <w:sz w:val="24"/>
              </w:rPr>
              <w:t>Development</w:t>
            </w:r>
            <w:r>
              <w:rPr>
                <w:spacing w:val="-57"/>
                <w:sz w:val="24"/>
              </w:rPr>
              <w:t xml:space="preserve"> </w:t>
            </w:r>
            <w:r>
              <w:rPr>
                <w:sz w:val="24"/>
              </w:rPr>
              <w:t>Control</w:t>
            </w:r>
          </w:p>
          <w:p w:rsidR="00521B8F" w:rsidRDefault="00E70D0A">
            <w:pPr>
              <w:pStyle w:val="TableParagraph"/>
              <w:numPr>
                <w:ilvl w:val="0"/>
                <w:numId w:val="237"/>
              </w:numPr>
              <w:tabs>
                <w:tab w:val="left" w:pos="522"/>
              </w:tabs>
              <w:ind w:left="521" w:hanging="415"/>
              <w:jc w:val="left"/>
              <w:rPr>
                <w:sz w:val="24"/>
              </w:rPr>
            </w:pPr>
            <w:r>
              <w:rPr>
                <w:sz w:val="24"/>
              </w:rPr>
              <w:t>Waste</w:t>
            </w:r>
            <w:r>
              <w:rPr>
                <w:spacing w:val="-2"/>
                <w:sz w:val="24"/>
              </w:rPr>
              <w:t xml:space="preserve"> </w:t>
            </w:r>
            <w:r>
              <w:rPr>
                <w:sz w:val="24"/>
              </w:rPr>
              <w:t>management</w:t>
            </w:r>
          </w:p>
        </w:tc>
        <w:tc>
          <w:tcPr>
            <w:tcW w:w="2534" w:type="dxa"/>
          </w:tcPr>
          <w:p w:rsidR="00521B8F" w:rsidRDefault="00E70D0A">
            <w:pPr>
              <w:pStyle w:val="TableParagraph"/>
              <w:numPr>
                <w:ilvl w:val="0"/>
                <w:numId w:val="236"/>
              </w:numPr>
              <w:tabs>
                <w:tab w:val="left" w:pos="829"/>
                <w:tab w:val="left" w:pos="830"/>
              </w:tabs>
              <w:ind w:right="146"/>
              <w:rPr>
                <w:sz w:val="24"/>
              </w:rPr>
            </w:pPr>
            <w:r>
              <w:rPr>
                <w:sz w:val="24"/>
              </w:rPr>
              <w:t>Agreed with the</w:t>
            </w:r>
            <w:r>
              <w:rPr>
                <w:spacing w:val="-58"/>
                <w:sz w:val="24"/>
              </w:rPr>
              <w:t xml:space="preserve"> </w:t>
            </w:r>
            <w:r>
              <w:rPr>
                <w:sz w:val="24"/>
              </w:rPr>
              <w:t>proposals</w:t>
            </w:r>
          </w:p>
        </w:tc>
      </w:tr>
      <w:tr w:rsidR="00521B8F">
        <w:trPr>
          <w:trHeight w:val="2486"/>
        </w:trPr>
        <w:tc>
          <w:tcPr>
            <w:tcW w:w="2155" w:type="dxa"/>
          </w:tcPr>
          <w:p w:rsidR="00521B8F" w:rsidRDefault="00E70D0A">
            <w:pPr>
              <w:pStyle w:val="TableParagraph"/>
              <w:spacing w:before="1"/>
              <w:ind w:left="107" w:right="98"/>
              <w:rPr>
                <w:b/>
              </w:rPr>
            </w:pPr>
            <w:r>
              <w:rPr>
                <w:b/>
              </w:rPr>
              <w:t>PUBLIC SERVICE</w:t>
            </w:r>
            <w:r>
              <w:rPr>
                <w:b/>
                <w:spacing w:val="1"/>
              </w:rPr>
              <w:t xml:space="preserve"> </w:t>
            </w:r>
            <w:r>
              <w:rPr>
                <w:b/>
              </w:rPr>
              <w:t>AND</w:t>
            </w:r>
            <w:r>
              <w:rPr>
                <w:b/>
                <w:spacing w:val="1"/>
              </w:rPr>
              <w:t xml:space="preserve"> </w:t>
            </w:r>
            <w:r>
              <w:rPr>
                <w:b/>
              </w:rPr>
              <w:t>ADMINSTRATION</w:t>
            </w:r>
          </w:p>
        </w:tc>
        <w:tc>
          <w:tcPr>
            <w:tcW w:w="4666" w:type="dxa"/>
          </w:tcPr>
          <w:p w:rsidR="00521B8F" w:rsidRDefault="00E70D0A">
            <w:pPr>
              <w:pStyle w:val="TableParagraph"/>
              <w:spacing w:line="273"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35"/>
              </w:numPr>
              <w:tabs>
                <w:tab w:val="left" w:pos="762"/>
              </w:tabs>
              <w:spacing w:before="137" w:line="360" w:lineRule="auto"/>
              <w:ind w:right="99" w:hanging="360"/>
              <w:rPr>
                <w:sz w:val="24"/>
              </w:rPr>
            </w:pPr>
            <w:r>
              <w:rPr>
                <w:sz w:val="24"/>
              </w:rPr>
              <w:t>Purchase</w:t>
            </w:r>
            <w:r>
              <w:rPr>
                <w:spacing w:val="24"/>
                <w:sz w:val="24"/>
              </w:rPr>
              <w:t xml:space="preserve"> </w:t>
            </w:r>
            <w:r>
              <w:rPr>
                <w:sz w:val="24"/>
              </w:rPr>
              <w:t>and</w:t>
            </w:r>
            <w:r>
              <w:rPr>
                <w:spacing w:val="23"/>
                <w:sz w:val="24"/>
              </w:rPr>
              <w:t xml:space="preserve"> </w:t>
            </w:r>
            <w:r>
              <w:rPr>
                <w:sz w:val="24"/>
              </w:rPr>
              <w:t>distribution</w:t>
            </w:r>
            <w:r>
              <w:rPr>
                <w:spacing w:val="23"/>
                <w:sz w:val="24"/>
              </w:rPr>
              <w:t xml:space="preserve"> </w:t>
            </w:r>
            <w:r>
              <w:rPr>
                <w:sz w:val="24"/>
              </w:rPr>
              <w:t>of</w:t>
            </w:r>
            <w:r>
              <w:rPr>
                <w:spacing w:val="24"/>
                <w:sz w:val="24"/>
              </w:rPr>
              <w:t xml:space="preserve"> </w:t>
            </w:r>
            <w:r>
              <w:rPr>
                <w:sz w:val="24"/>
              </w:rPr>
              <w:t>steel</w:t>
            </w:r>
            <w:r>
              <w:rPr>
                <w:spacing w:val="23"/>
                <w:sz w:val="24"/>
              </w:rPr>
              <w:t xml:space="preserve"> </w:t>
            </w:r>
            <w:r>
              <w:rPr>
                <w:sz w:val="24"/>
              </w:rPr>
              <w:t>skip</w:t>
            </w:r>
            <w:r>
              <w:rPr>
                <w:spacing w:val="-57"/>
                <w:sz w:val="24"/>
              </w:rPr>
              <w:t xml:space="preserve"> </w:t>
            </w:r>
            <w:r>
              <w:rPr>
                <w:sz w:val="24"/>
              </w:rPr>
              <w:t>bins</w:t>
            </w:r>
            <w:r>
              <w:rPr>
                <w:spacing w:val="-2"/>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35"/>
              </w:numPr>
              <w:tabs>
                <w:tab w:val="left" w:pos="829"/>
                <w:tab w:val="left" w:pos="2415"/>
                <w:tab w:val="left" w:pos="2579"/>
                <w:tab w:val="left" w:pos="3193"/>
                <w:tab w:val="left" w:pos="3289"/>
                <w:tab w:val="left" w:pos="3581"/>
                <w:tab w:val="left" w:pos="3906"/>
              </w:tabs>
              <w:spacing w:line="360" w:lineRule="auto"/>
              <w:ind w:right="92" w:hanging="360"/>
              <w:rPr>
                <w:sz w:val="24"/>
              </w:rPr>
            </w:pPr>
            <w:r>
              <w:rPr>
                <w:sz w:val="24"/>
              </w:rPr>
              <w:t>Construction</w:t>
            </w:r>
            <w:r>
              <w:rPr>
                <w:sz w:val="24"/>
              </w:rPr>
              <w:tab/>
            </w:r>
            <w:r>
              <w:rPr>
                <w:sz w:val="24"/>
              </w:rPr>
              <w:tab/>
              <w:t>of</w:t>
            </w:r>
            <w:r>
              <w:rPr>
                <w:sz w:val="24"/>
              </w:rPr>
              <w:tab/>
            </w:r>
            <w:r>
              <w:rPr>
                <w:sz w:val="24"/>
              </w:rPr>
              <w:tab/>
              <w:t>a</w:t>
            </w:r>
            <w:r>
              <w:rPr>
                <w:sz w:val="24"/>
              </w:rPr>
              <w:tab/>
            </w:r>
            <w:r>
              <w:rPr>
                <w:sz w:val="24"/>
              </w:rPr>
              <w:tab/>
            </w:r>
            <w:r>
              <w:rPr>
                <w:spacing w:val="-1"/>
                <w:sz w:val="24"/>
              </w:rPr>
              <w:t>county</w:t>
            </w:r>
            <w:r>
              <w:rPr>
                <w:spacing w:val="-57"/>
                <w:sz w:val="24"/>
              </w:rPr>
              <w:t xml:space="preserve"> </w:t>
            </w:r>
            <w:r>
              <w:rPr>
                <w:sz w:val="24"/>
              </w:rPr>
              <w:t>administrative</w:t>
            </w:r>
            <w:r>
              <w:rPr>
                <w:sz w:val="24"/>
              </w:rPr>
              <w:tab/>
              <w:t>office</w:t>
            </w:r>
            <w:r>
              <w:rPr>
                <w:sz w:val="24"/>
              </w:rPr>
              <w:tab/>
              <w:t>at</w:t>
            </w:r>
            <w:r>
              <w:rPr>
                <w:sz w:val="24"/>
              </w:rPr>
              <w:tab/>
              <w:t>Mackinon</w:t>
            </w:r>
          </w:p>
          <w:p w:rsidR="00521B8F" w:rsidRDefault="00E70D0A">
            <w:pPr>
              <w:pStyle w:val="TableParagraph"/>
              <w:ind w:left="828"/>
              <w:rPr>
                <w:sz w:val="24"/>
              </w:rPr>
            </w:pPr>
            <w:proofErr w:type="gramStart"/>
            <w:r>
              <w:rPr>
                <w:sz w:val="24"/>
              </w:rPr>
              <w:t>road</w:t>
            </w:r>
            <w:proofErr w:type="gramEnd"/>
            <w:r>
              <w:rPr>
                <w:sz w:val="24"/>
              </w:rPr>
              <w:t>.</w:t>
            </w:r>
          </w:p>
        </w:tc>
        <w:tc>
          <w:tcPr>
            <w:tcW w:w="2534" w:type="dxa"/>
          </w:tcPr>
          <w:p w:rsidR="00521B8F" w:rsidRDefault="00E70D0A">
            <w:pPr>
              <w:pStyle w:val="TableParagraph"/>
              <w:numPr>
                <w:ilvl w:val="0"/>
                <w:numId w:val="234"/>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67" name="AutoShape 1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7C8497" id="Group 1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">
                <v:shape id="AutoShape 1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N4MIA&#10;AADcAAAADwAAAGRycy9kb3ducmV2LnhtbERPTWuDQBC9F/Iflgn0Vlc9aLHZBBFaCgUhaQ49Du5U&#10;pe6scbdq/303EMhtHu9zdofVDGKmyfWWFSRRDIK4sbrnVsH58/XpGYTzyBoHy6Tgjxwc9puHHRba&#10;Lnyk+eRbEULYFaig834spHRNRwZdZEfiwH3byaAPcGqlnnAJ4WaQaRxn0mDPoaHDkaqOmp/Tr1Ew&#10;1MlHfXnLvtIqaZOcL2XqqlKpx+1avoDwtPq7+OZ+12F+lsP1mXCB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3g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3"/>
          <w:sz w:val="24"/>
        </w:rPr>
        <w:t xml:space="preserve"> </w:t>
      </w:r>
      <w:r>
        <w:rPr>
          <w:b/>
          <w:sz w:val="24"/>
        </w:rPr>
        <w:t>MACKINON</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57"/>
        <w:gridCol w:w="2633"/>
      </w:tblGrid>
      <w:tr w:rsidR="00521B8F">
        <w:trPr>
          <w:trHeight w:val="415"/>
        </w:trPr>
        <w:tc>
          <w:tcPr>
            <w:tcW w:w="2066" w:type="dxa"/>
          </w:tcPr>
          <w:p w:rsidR="00521B8F" w:rsidRDefault="00E70D0A">
            <w:pPr>
              <w:pStyle w:val="TableParagraph"/>
              <w:spacing w:before="1"/>
              <w:ind w:left="107"/>
              <w:rPr>
                <w:b/>
                <w:sz w:val="24"/>
              </w:rPr>
            </w:pPr>
            <w:r>
              <w:rPr>
                <w:b/>
                <w:sz w:val="24"/>
              </w:rPr>
              <w:t>DEPARTMENT</w:t>
            </w:r>
          </w:p>
        </w:tc>
        <w:tc>
          <w:tcPr>
            <w:tcW w:w="4657" w:type="dxa"/>
          </w:tcPr>
          <w:p w:rsidR="00521B8F" w:rsidRDefault="00E70D0A">
            <w:pPr>
              <w:pStyle w:val="TableParagraph"/>
              <w:spacing w:before="1"/>
              <w:ind w:left="168"/>
              <w:rPr>
                <w:b/>
                <w:sz w:val="24"/>
              </w:rPr>
            </w:pPr>
            <w:r>
              <w:rPr>
                <w:b/>
                <w:sz w:val="24"/>
              </w:rPr>
              <w:t>PRIORITIES</w:t>
            </w:r>
          </w:p>
        </w:tc>
        <w:tc>
          <w:tcPr>
            <w:tcW w:w="2633" w:type="dxa"/>
          </w:tcPr>
          <w:p w:rsidR="00521B8F" w:rsidRDefault="00E70D0A">
            <w:pPr>
              <w:pStyle w:val="TableParagraph"/>
              <w:spacing w:before="1"/>
              <w:ind w:left="108"/>
              <w:rPr>
                <w:b/>
                <w:sz w:val="24"/>
              </w:rPr>
            </w:pPr>
            <w:r>
              <w:rPr>
                <w:b/>
                <w:sz w:val="24"/>
              </w:rPr>
              <w:t>PUBLIC</w:t>
            </w:r>
            <w:r>
              <w:rPr>
                <w:b/>
                <w:spacing w:val="-2"/>
                <w:sz w:val="24"/>
              </w:rPr>
              <w:t xml:space="preserve"> </w:t>
            </w:r>
            <w:r>
              <w:rPr>
                <w:b/>
                <w:sz w:val="24"/>
              </w:rPr>
              <w:t>VIEWS</w:t>
            </w:r>
          </w:p>
        </w:tc>
      </w:tr>
      <w:tr w:rsidR="00521B8F">
        <w:trPr>
          <w:trHeight w:val="13249"/>
        </w:trPr>
        <w:tc>
          <w:tcPr>
            <w:tcW w:w="2066" w:type="dxa"/>
          </w:tcPr>
          <w:p w:rsidR="00521B8F" w:rsidRDefault="00E70D0A">
            <w:pPr>
              <w:pStyle w:val="TableParagraph"/>
              <w:spacing w:line="275" w:lineRule="exact"/>
              <w:ind w:left="107"/>
              <w:rPr>
                <w:b/>
                <w:sz w:val="24"/>
              </w:rPr>
            </w:pPr>
            <w:r>
              <w:rPr>
                <w:b/>
                <w:sz w:val="24"/>
              </w:rPr>
              <w:t>HEALTH</w:t>
            </w:r>
          </w:p>
        </w:tc>
        <w:tc>
          <w:tcPr>
            <w:tcW w:w="4657" w:type="dxa"/>
          </w:tcPr>
          <w:p w:rsidR="00521B8F" w:rsidRDefault="00E70D0A">
            <w:pPr>
              <w:pStyle w:val="TableParagraph"/>
              <w:numPr>
                <w:ilvl w:val="0"/>
                <w:numId w:val="233"/>
              </w:numPr>
              <w:tabs>
                <w:tab w:val="left" w:pos="1189"/>
              </w:tabs>
              <w:spacing w:line="360" w:lineRule="auto"/>
              <w:ind w:right="98"/>
              <w:jc w:val="both"/>
              <w:rPr>
                <w:sz w:val="24"/>
              </w:rPr>
            </w:pPr>
            <w:r>
              <w:rPr>
                <w:sz w:val="24"/>
              </w:rPr>
              <w:t>Increasing the scope of 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33"/>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57"/>
                <w:sz w:val="24"/>
              </w:rPr>
              <w:t xml:space="preserve"> </w:t>
            </w:r>
            <w:r>
              <w:rPr>
                <w:sz w:val="24"/>
              </w:rPr>
              <w:t>facilities offering basic laboratory</w:t>
            </w:r>
            <w:r>
              <w:rPr>
                <w:spacing w:val="1"/>
                <w:sz w:val="24"/>
              </w:rPr>
              <w:t xml:space="preserve"> </w:t>
            </w:r>
            <w:r>
              <w:rPr>
                <w:sz w:val="24"/>
              </w:rPr>
              <w:t>services,</w:t>
            </w:r>
            <w:r>
              <w:rPr>
                <w:spacing w:val="1"/>
                <w:sz w:val="24"/>
              </w:rPr>
              <w:t xml:space="preserve"> </w:t>
            </w:r>
            <w:r>
              <w:rPr>
                <w:sz w:val="24"/>
              </w:rPr>
              <w:t>X-ray</w:t>
            </w:r>
            <w:r>
              <w:rPr>
                <w:spacing w:val="1"/>
                <w:sz w:val="24"/>
              </w:rPr>
              <w:t xml:space="preserve"> </w:t>
            </w:r>
            <w:r>
              <w:rPr>
                <w:sz w:val="24"/>
              </w:rPr>
              <w:t>services,</w:t>
            </w:r>
            <w:r>
              <w:rPr>
                <w:spacing w:val="1"/>
                <w:sz w:val="24"/>
              </w:rPr>
              <w:t xml:space="preserve"> </w:t>
            </w:r>
            <w:r>
              <w:rPr>
                <w:sz w:val="24"/>
              </w:rPr>
              <w:t>theatres</w:t>
            </w:r>
            <w:r>
              <w:rPr>
                <w:spacing w:val="-57"/>
                <w:sz w:val="24"/>
              </w:rPr>
              <w:t xml:space="preserve"> </w:t>
            </w:r>
            <w:r>
              <w:rPr>
                <w:sz w:val="24"/>
              </w:rPr>
              <w:t>and</w:t>
            </w:r>
            <w:r>
              <w:rPr>
                <w:spacing w:val="1"/>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1"/>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33"/>
              </w:numPr>
              <w:tabs>
                <w:tab w:val="left" w:pos="1189"/>
              </w:tabs>
              <w:spacing w:line="360" w:lineRule="auto"/>
              <w:ind w:right="99"/>
              <w:jc w:val="both"/>
              <w:rPr>
                <w:sz w:val="24"/>
              </w:rPr>
            </w:pPr>
            <w:r>
              <w:rPr>
                <w:spacing w:val="-1"/>
                <w:sz w:val="24"/>
              </w:rPr>
              <w:t>Increasing</w:t>
            </w:r>
            <w:r>
              <w:rPr>
                <w:spacing w:val="-14"/>
                <w:sz w:val="24"/>
              </w:rPr>
              <w:t xml:space="preserve"> </w:t>
            </w:r>
            <w:r>
              <w:rPr>
                <w:sz w:val="24"/>
              </w:rPr>
              <w:t>the</w:t>
            </w:r>
            <w:r>
              <w:rPr>
                <w:spacing w:val="-12"/>
                <w:sz w:val="24"/>
              </w:rPr>
              <w:t xml:space="preserve"> </w:t>
            </w:r>
            <w:r>
              <w:rPr>
                <w:sz w:val="24"/>
              </w:rPr>
              <w:t>number</w:t>
            </w:r>
            <w:r>
              <w:rPr>
                <w:spacing w:val="-13"/>
                <w:sz w:val="24"/>
              </w:rPr>
              <w:t xml:space="preserve"> </w:t>
            </w:r>
            <w:r>
              <w:rPr>
                <w:sz w:val="24"/>
              </w:rPr>
              <w:t>of</w:t>
            </w:r>
            <w:r>
              <w:rPr>
                <w:spacing w:val="-10"/>
                <w:sz w:val="24"/>
              </w:rPr>
              <w:t xml:space="preserve"> </w:t>
            </w:r>
            <w:r>
              <w:rPr>
                <w:sz w:val="24"/>
              </w:rPr>
              <w:t>personnel</w:t>
            </w:r>
            <w:r>
              <w:rPr>
                <w:spacing w:val="-57"/>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33"/>
              </w:numPr>
              <w:tabs>
                <w:tab w:val="left" w:pos="1189"/>
              </w:tabs>
              <w:spacing w:line="360" w:lineRule="auto"/>
              <w:ind w:right="94"/>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w:t>
            </w:r>
            <w:r>
              <w:rPr>
                <w:spacing w:val="-7"/>
                <w:sz w:val="24"/>
              </w:rPr>
              <w:t xml:space="preserve"> </w:t>
            </w:r>
            <w:r>
              <w:rPr>
                <w:sz w:val="24"/>
              </w:rPr>
              <w:t>health</w:t>
            </w:r>
            <w:r>
              <w:rPr>
                <w:spacing w:val="-7"/>
                <w:sz w:val="24"/>
              </w:rPr>
              <w:t xml:space="preserve"> </w:t>
            </w:r>
            <w:r>
              <w:rPr>
                <w:sz w:val="24"/>
              </w:rPr>
              <w:t>commodities</w:t>
            </w:r>
            <w:r>
              <w:rPr>
                <w:spacing w:val="-7"/>
                <w:sz w:val="24"/>
              </w:rPr>
              <w:t xml:space="preserve"> </w:t>
            </w:r>
            <w:r>
              <w:rPr>
                <w:sz w:val="24"/>
              </w:rPr>
              <w:t>in</w:t>
            </w:r>
            <w:r>
              <w:rPr>
                <w:spacing w:val="-6"/>
                <w:sz w:val="24"/>
              </w:rPr>
              <w:t xml:space="preserve"> </w:t>
            </w:r>
            <w:r>
              <w:rPr>
                <w:sz w:val="24"/>
              </w:rPr>
              <w:t>the</w:t>
            </w:r>
            <w:r>
              <w:rPr>
                <w:spacing w:val="-57"/>
                <w:sz w:val="24"/>
              </w:rPr>
              <w:t xml:space="preserve"> </w:t>
            </w:r>
            <w:r>
              <w:rPr>
                <w:sz w:val="24"/>
              </w:rPr>
              <w:t>health facilities , the Installation of</w:t>
            </w:r>
            <w:r>
              <w:rPr>
                <w:spacing w:val="-57"/>
                <w:sz w:val="24"/>
              </w:rPr>
              <w:t xml:space="preserve"> </w:t>
            </w:r>
            <w:r>
              <w:rPr>
                <w:sz w:val="24"/>
              </w:rPr>
              <w:t>an inventory system for medicines</w:t>
            </w:r>
            <w:r>
              <w:rPr>
                <w:spacing w:val="-57"/>
                <w:sz w:val="24"/>
              </w:rPr>
              <w:t xml:space="preserve"> </w:t>
            </w:r>
            <w:r>
              <w:rPr>
                <w:sz w:val="24"/>
              </w:rPr>
              <w:t>supplies and establishment of drug</w:t>
            </w:r>
            <w:r>
              <w:rPr>
                <w:spacing w:val="-57"/>
                <w:sz w:val="24"/>
              </w:rPr>
              <w:t xml:space="preserve"> </w:t>
            </w:r>
            <w:r>
              <w:rPr>
                <w:sz w:val="24"/>
              </w:rPr>
              <w:t>stores(</w:t>
            </w:r>
          </w:p>
          <w:p w:rsidR="00521B8F" w:rsidRDefault="00E70D0A">
            <w:pPr>
              <w:pStyle w:val="TableParagraph"/>
              <w:numPr>
                <w:ilvl w:val="0"/>
                <w:numId w:val="233"/>
              </w:numPr>
              <w:tabs>
                <w:tab w:val="left" w:pos="1189"/>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1"/>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 system usable at 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33"/>
              </w:numPr>
              <w:tabs>
                <w:tab w:val="left" w:pos="1189"/>
              </w:tabs>
              <w:spacing w:line="360" w:lineRule="auto"/>
              <w:ind w:right="97"/>
              <w:jc w:val="both"/>
              <w:rPr>
                <w:sz w:val="24"/>
              </w:rPr>
            </w:pPr>
            <w:r>
              <w:rPr>
                <w:sz w:val="24"/>
              </w:rPr>
              <w:t>Improving emergency and 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57"/>
                <w:sz w:val="24"/>
              </w:rPr>
              <w:t xml:space="preserve"> </w:t>
            </w:r>
            <w:r>
              <w:rPr>
                <w:sz w:val="24"/>
              </w:rPr>
              <w:t>functional</w:t>
            </w:r>
            <w:r>
              <w:rPr>
                <w:spacing w:val="-9"/>
                <w:sz w:val="24"/>
              </w:rPr>
              <w:t xml:space="preserve"> </w:t>
            </w:r>
            <w:r>
              <w:rPr>
                <w:sz w:val="24"/>
              </w:rPr>
              <w:t>and</w:t>
            </w:r>
            <w:r>
              <w:rPr>
                <w:spacing w:val="-8"/>
                <w:sz w:val="24"/>
              </w:rPr>
              <w:t xml:space="preserve"> </w:t>
            </w:r>
            <w:r>
              <w:rPr>
                <w:sz w:val="24"/>
              </w:rPr>
              <w:t>effective</w:t>
            </w:r>
            <w:r>
              <w:rPr>
                <w:spacing w:val="-11"/>
                <w:sz w:val="24"/>
              </w:rPr>
              <w:t xml:space="preserve"> </w:t>
            </w:r>
            <w:r>
              <w:rPr>
                <w:sz w:val="24"/>
              </w:rPr>
              <w:t>ambulance</w:t>
            </w:r>
            <w:r>
              <w:rPr>
                <w:spacing w:val="-58"/>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33"/>
              </w:numPr>
              <w:tabs>
                <w:tab w:val="left" w:pos="1249"/>
              </w:tabs>
              <w:spacing w:line="360" w:lineRule="auto"/>
              <w:ind w:right="97"/>
              <w:jc w:val="both"/>
              <w:rPr>
                <w:sz w:val="24"/>
              </w:rPr>
            </w:pPr>
            <w:r>
              <w:tab/>
            </w:r>
            <w:r>
              <w:rPr>
                <w:sz w:val="24"/>
              </w:rPr>
              <w:t>Securing</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pacing w:val="-1"/>
                <w:sz w:val="24"/>
              </w:rPr>
              <w:t>through</w:t>
            </w:r>
            <w:r>
              <w:rPr>
                <w:spacing w:val="-12"/>
                <w:sz w:val="24"/>
              </w:rPr>
              <w:t xml:space="preserve"> </w:t>
            </w:r>
            <w:r>
              <w:rPr>
                <w:spacing w:val="-1"/>
                <w:sz w:val="24"/>
              </w:rPr>
              <w:t>fencing</w:t>
            </w:r>
            <w:r>
              <w:rPr>
                <w:spacing w:val="-14"/>
                <w:sz w:val="24"/>
              </w:rPr>
              <w:t xml:space="preserve"> </w:t>
            </w:r>
            <w:r>
              <w:rPr>
                <w:spacing w:val="-1"/>
                <w:sz w:val="24"/>
              </w:rPr>
              <w:t>to</w:t>
            </w:r>
            <w:r>
              <w:rPr>
                <w:spacing w:val="-11"/>
                <w:sz w:val="24"/>
              </w:rPr>
              <w:t xml:space="preserve"> </w:t>
            </w:r>
            <w:r>
              <w:rPr>
                <w:spacing w:val="-1"/>
                <w:sz w:val="24"/>
              </w:rPr>
              <w:t>avoid</w:t>
            </w:r>
            <w:r>
              <w:rPr>
                <w:spacing w:val="-13"/>
                <w:sz w:val="24"/>
              </w:rPr>
              <w:t xml:space="preserve"> </w:t>
            </w:r>
            <w:r>
              <w:rPr>
                <w:sz w:val="24"/>
              </w:rPr>
              <w:t>vandalism</w:t>
            </w:r>
            <w:r>
              <w:rPr>
                <w:spacing w:val="-58"/>
                <w:sz w:val="24"/>
              </w:rPr>
              <w:t xml:space="preserve"> </w:t>
            </w:r>
            <w:r>
              <w:rPr>
                <w:sz w:val="24"/>
              </w:rPr>
              <w:t>and theft of property</w:t>
            </w:r>
          </w:p>
          <w:p w:rsidR="00521B8F" w:rsidRDefault="00E70D0A">
            <w:pPr>
              <w:pStyle w:val="TableParagraph"/>
              <w:numPr>
                <w:ilvl w:val="0"/>
                <w:numId w:val="233"/>
              </w:numPr>
              <w:tabs>
                <w:tab w:val="left" w:pos="1249"/>
              </w:tabs>
              <w:spacing w:line="360" w:lineRule="auto"/>
              <w:ind w:right="99"/>
              <w:jc w:val="both"/>
              <w:rPr>
                <w:sz w:val="24"/>
              </w:rPr>
            </w:pPr>
            <w:r>
              <w:tab/>
            </w:r>
            <w:r>
              <w:rPr>
                <w:sz w:val="24"/>
              </w:rPr>
              <w:t>Outsourcing cleaning services and</w:t>
            </w:r>
            <w:r>
              <w:rPr>
                <w:spacing w:val="-58"/>
                <w:sz w:val="24"/>
              </w:rPr>
              <w:t xml:space="preserve"> </w:t>
            </w:r>
            <w:r>
              <w:rPr>
                <w:sz w:val="24"/>
              </w:rPr>
              <w:t>regular</w:t>
            </w:r>
            <w:r>
              <w:rPr>
                <w:spacing w:val="-3"/>
                <w:sz w:val="24"/>
              </w:rPr>
              <w:t xml:space="preserve"> </w:t>
            </w:r>
            <w:r>
              <w:rPr>
                <w:sz w:val="24"/>
              </w:rPr>
              <w:t>inspection of</w:t>
            </w:r>
            <w:r>
              <w:rPr>
                <w:spacing w:val="-2"/>
                <w:sz w:val="24"/>
              </w:rPr>
              <w:t xml:space="preserve"> </w:t>
            </w:r>
            <w:r>
              <w:rPr>
                <w:sz w:val="24"/>
              </w:rPr>
              <w:t>facilities,</w:t>
            </w:r>
          </w:p>
          <w:p w:rsidR="00521B8F" w:rsidRDefault="00E70D0A">
            <w:pPr>
              <w:pStyle w:val="TableParagraph"/>
              <w:numPr>
                <w:ilvl w:val="0"/>
                <w:numId w:val="233"/>
              </w:numPr>
              <w:tabs>
                <w:tab w:val="left" w:pos="1189"/>
              </w:tabs>
              <w:jc w:val="both"/>
              <w:rPr>
                <w:sz w:val="24"/>
              </w:rPr>
            </w:pPr>
            <w:r>
              <w:rPr>
                <w:sz w:val="24"/>
              </w:rPr>
              <w:t>Promoting</w:t>
            </w:r>
            <w:r>
              <w:rPr>
                <w:spacing w:val="26"/>
                <w:sz w:val="24"/>
              </w:rPr>
              <w:t xml:space="preserve"> </w:t>
            </w:r>
            <w:r>
              <w:rPr>
                <w:sz w:val="24"/>
              </w:rPr>
              <w:t>the</w:t>
            </w:r>
            <w:r>
              <w:rPr>
                <w:spacing w:val="29"/>
                <w:sz w:val="24"/>
              </w:rPr>
              <w:t xml:space="preserve"> </w:t>
            </w:r>
            <w:r>
              <w:rPr>
                <w:sz w:val="24"/>
              </w:rPr>
              <w:t>Community</w:t>
            </w:r>
            <w:r>
              <w:rPr>
                <w:spacing w:val="23"/>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57"/>
                <w:sz w:val="24"/>
              </w:rPr>
              <w:t xml:space="preserve"> </w:t>
            </w:r>
            <w:r>
              <w:rPr>
                <w:sz w:val="24"/>
              </w:rPr>
              <w:t>Health</w:t>
            </w:r>
            <w:r>
              <w:rPr>
                <w:spacing w:val="-1"/>
                <w:sz w:val="24"/>
              </w:rPr>
              <w:t xml:space="preserve"> </w:t>
            </w:r>
            <w:r>
              <w:rPr>
                <w:sz w:val="24"/>
              </w:rPr>
              <w:t>Promoters (CHPs)</w:t>
            </w:r>
          </w:p>
        </w:tc>
        <w:tc>
          <w:tcPr>
            <w:tcW w:w="2633" w:type="dxa"/>
          </w:tcPr>
          <w:p w:rsidR="00521B8F" w:rsidRDefault="00E70D0A">
            <w:pPr>
              <w:pStyle w:val="TableParagraph"/>
              <w:numPr>
                <w:ilvl w:val="0"/>
                <w:numId w:val="232"/>
              </w:numPr>
              <w:tabs>
                <w:tab w:val="left" w:pos="828"/>
                <w:tab w:val="left" w:pos="829"/>
              </w:tabs>
              <w:spacing w:line="360" w:lineRule="auto"/>
              <w:ind w:right="148"/>
              <w:rPr>
                <w:sz w:val="24"/>
              </w:rPr>
            </w:pPr>
            <w:r>
              <w:rPr>
                <w:sz w:val="24"/>
              </w:rPr>
              <w:t>Establishment of</w:t>
            </w:r>
            <w:r>
              <w:rPr>
                <w:spacing w:val="-57"/>
                <w:sz w:val="24"/>
              </w:rPr>
              <w:t xml:space="preserve"> </w:t>
            </w:r>
            <w:r>
              <w:rPr>
                <w:sz w:val="24"/>
              </w:rPr>
              <w:t>mobile clinics/</w:t>
            </w:r>
            <w:r>
              <w:rPr>
                <w:spacing w:val="1"/>
                <w:sz w:val="24"/>
              </w:rPr>
              <w:t xml:space="preserve"> </w:t>
            </w:r>
            <w:r>
              <w:rPr>
                <w:sz w:val="24"/>
              </w:rPr>
              <w:t>medical</w:t>
            </w:r>
            <w:r>
              <w:rPr>
                <w:spacing w:val="-15"/>
                <w:sz w:val="24"/>
              </w:rPr>
              <w:t xml:space="preserve"> </w:t>
            </w:r>
            <w:r>
              <w:rPr>
                <w:sz w:val="24"/>
              </w:rPr>
              <w:t>outreach</w:t>
            </w:r>
            <w:r>
              <w:rPr>
                <w:spacing w:val="-57"/>
                <w:sz w:val="24"/>
              </w:rPr>
              <w:t xml:space="preserve"> </w:t>
            </w:r>
            <w:r>
              <w:rPr>
                <w:sz w:val="24"/>
              </w:rPr>
              <w:t>programmes</w:t>
            </w:r>
            <w:r>
              <w:rPr>
                <w:spacing w:val="1"/>
                <w:sz w:val="24"/>
              </w:rPr>
              <w:t xml:space="preserve"> </w:t>
            </w:r>
            <w:r>
              <w:rPr>
                <w:sz w:val="24"/>
              </w:rPr>
              <w:t>(</w:t>
            </w:r>
            <w:proofErr w:type="spellStart"/>
            <w:r>
              <w:rPr>
                <w:sz w:val="24"/>
              </w:rPr>
              <w:t>utilise</w:t>
            </w:r>
            <w:proofErr w:type="spellEnd"/>
            <w:r>
              <w:rPr>
                <w:spacing w:val="1"/>
                <w:sz w:val="24"/>
              </w:rPr>
              <w:t xml:space="preserve"> </w:t>
            </w:r>
            <w:r>
              <w:rPr>
                <w:sz w:val="24"/>
              </w:rPr>
              <w:t>containers</w:t>
            </w:r>
            <w:r>
              <w:rPr>
                <w:spacing w:val="1"/>
                <w:sz w:val="24"/>
              </w:rPr>
              <w:t xml:space="preserve"> </w:t>
            </w:r>
            <w:r>
              <w:rPr>
                <w:sz w:val="24"/>
              </w:rPr>
              <w:t>brought by</w:t>
            </w:r>
            <w:r>
              <w:rPr>
                <w:spacing w:val="1"/>
                <w:sz w:val="24"/>
              </w:rPr>
              <w:t xml:space="preserve"> </w:t>
            </w:r>
            <w:r>
              <w:rPr>
                <w:sz w:val="24"/>
              </w:rPr>
              <w:t>national</w:t>
            </w:r>
            <w:r>
              <w:rPr>
                <w:spacing w:val="1"/>
                <w:sz w:val="24"/>
              </w:rPr>
              <w:t xml:space="preserve"> </w:t>
            </w:r>
            <w:r>
              <w:rPr>
                <w:sz w:val="24"/>
              </w:rPr>
              <w:t>government)</w:t>
            </w:r>
          </w:p>
          <w:p w:rsidR="00521B8F" w:rsidRDefault="00E70D0A">
            <w:pPr>
              <w:pStyle w:val="TableParagraph"/>
              <w:numPr>
                <w:ilvl w:val="0"/>
                <w:numId w:val="232"/>
              </w:numPr>
              <w:tabs>
                <w:tab w:val="left" w:pos="828"/>
                <w:tab w:val="left" w:pos="829"/>
              </w:tabs>
              <w:spacing w:line="357" w:lineRule="auto"/>
              <w:ind w:right="209"/>
              <w:rPr>
                <w:sz w:val="24"/>
              </w:rPr>
            </w:pPr>
            <w:r>
              <w:rPr>
                <w:sz w:val="24"/>
              </w:rPr>
              <w:t>Upgrading of</w:t>
            </w:r>
            <w:r>
              <w:rPr>
                <w:spacing w:val="1"/>
                <w:sz w:val="24"/>
              </w:rPr>
              <w:t xml:space="preserve"> </w:t>
            </w:r>
            <w:r>
              <w:rPr>
                <w:sz w:val="24"/>
              </w:rPr>
              <w:t>health facilities</w:t>
            </w:r>
            <w:r>
              <w:rPr>
                <w:spacing w:val="1"/>
                <w:sz w:val="24"/>
              </w:rPr>
              <w:t xml:space="preserve"> </w:t>
            </w:r>
            <w:r>
              <w:rPr>
                <w:sz w:val="24"/>
              </w:rPr>
              <w:t>to improve</w:t>
            </w:r>
            <w:r>
              <w:rPr>
                <w:spacing w:val="1"/>
                <w:sz w:val="24"/>
              </w:rPr>
              <w:t xml:space="preserve"> </w:t>
            </w:r>
            <w:r>
              <w:rPr>
                <w:spacing w:val="-1"/>
                <w:sz w:val="24"/>
              </w:rPr>
              <w:t>service</w:t>
            </w:r>
            <w:r>
              <w:rPr>
                <w:spacing w:val="-10"/>
                <w:sz w:val="24"/>
              </w:rPr>
              <w:t xml:space="preserve"> </w:t>
            </w:r>
            <w:r>
              <w:rPr>
                <w:sz w:val="24"/>
              </w:rPr>
              <w:t>delivery.</w:t>
            </w:r>
          </w:p>
          <w:p w:rsidR="00521B8F" w:rsidRDefault="00E70D0A">
            <w:pPr>
              <w:pStyle w:val="TableParagraph"/>
              <w:numPr>
                <w:ilvl w:val="0"/>
                <w:numId w:val="232"/>
              </w:numPr>
              <w:tabs>
                <w:tab w:val="left" w:pos="828"/>
                <w:tab w:val="left" w:pos="829"/>
              </w:tabs>
              <w:spacing w:line="357" w:lineRule="auto"/>
              <w:ind w:right="167"/>
              <w:rPr>
                <w:sz w:val="24"/>
              </w:rPr>
            </w:pPr>
            <w:r>
              <w:rPr>
                <w:sz w:val="24"/>
              </w:rPr>
              <w:t>Department of</w:t>
            </w:r>
            <w:r>
              <w:rPr>
                <w:spacing w:val="1"/>
                <w:sz w:val="24"/>
              </w:rPr>
              <w:t xml:space="preserve"> </w:t>
            </w:r>
            <w:r>
              <w:rPr>
                <w:sz w:val="24"/>
              </w:rPr>
              <w:t>Health</w:t>
            </w:r>
            <w:r>
              <w:rPr>
                <w:spacing w:val="-8"/>
                <w:sz w:val="24"/>
              </w:rPr>
              <w:t xml:space="preserve"> </w:t>
            </w:r>
            <w:r>
              <w:rPr>
                <w:sz w:val="24"/>
              </w:rPr>
              <w:t>should</w:t>
            </w:r>
            <w:r>
              <w:rPr>
                <w:spacing w:val="-8"/>
                <w:sz w:val="24"/>
              </w:rPr>
              <w:t xml:space="preserve"> </w:t>
            </w:r>
            <w:r>
              <w:rPr>
                <w:sz w:val="24"/>
              </w:rPr>
              <w:t>be</w:t>
            </w:r>
            <w:r>
              <w:rPr>
                <w:spacing w:val="-57"/>
                <w:sz w:val="24"/>
              </w:rPr>
              <w:t xml:space="preserve"> </w:t>
            </w:r>
            <w:r>
              <w:rPr>
                <w:sz w:val="24"/>
              </w:rPr>
              <w:t>allocated more</w:t>
            </w:r>
            <w:r>
              <w:rPr>
                <w:spacing w:val="1"/>
                <w:sz w:val="24"/>
              </w:rPr>
              <w:t xml:space="preserve"> </w:t>
            </w:r>
            <w:r>
              <w:rPr>
                <w:sz w:val="24"/>
              </w:rPr>
              <w:t>funds.</w:t>
            </w:r>
          </w:p>
          <w:p w:rsidR="00521B8F" w:rsidRDefault="00E70D0A">
            <w:pPr>
              <w:pStyle w:val="TableParagraph"/>
              <w:numPr>
                <w:ilvl w:val="0"/>
                <w:numId w:val="232"/>
              </w:numPr>
              <w:tabs>
                <w:tab w:val="left" w:pos="828"/>
                <w:tab w:val="left" w:pos="829"/>
              </w:tabs>
              <w:spacing w:line="360" w:lineRule="auto"/>
              <w:ind w:right="113"/>
              <w:rPr>
                <w:sz w:val="24"/>
              </w:rPr>
            </w:pPr>
            <w:r>
              <w:rPr>
                <w:sz w:val="24"/>
              </w:rPr>
              <w:t>Public proposed</w:t>
            </w:r>
            <w:r>
              <w:rPr>
                <w:spacing w:val="1"/>
                <w:sz w:val="24"/>
              </w:rPr>
              <w:t xml:space="preserve"> </w:t>
            </w:r>
            <w:r>
              <w:rPr>
                <w:sz w:val="24"/>
              </w:rPr>
              <w:t>allocation of</w:t>
            </w:r>
            <w:r>
              <w:rPr>
                <w:spacing w:val="1"/>
                <w:sz w:val="24"/>
              </w:rPr>
              <w:t xml:space="preserve"> </w:t>
            </w:r>
            <w:r>
              <w:rPr>
                <w:sz w:val="24"/>
              </w:rPr>
              <w:t>stipend</w:t>
            </w:r>
            <w:r>
              <w:rPr>
                <w:spacing w:val="-8"/>
                <w:sz w:val="24"/>
              </w:rPr>
              <w:t xml:space="preserve"> </w:t>
            </w:r>
            <w:r>
              <w:rPr>
                <w:sz w:val="24"/>
              </w:rPr>
              <w:t>for</w:t>
            </w:r>
            <w:r>
              <w:rPr>
                <w:spacing w:val="-8"/>
                <w:sz w:val="24"/>
              </w:rPr>
              <w:t xml:space="preserve"> </w:t>
            </w:r>
            <w:r>
              <w:rPr>
                <w:sz w:val="24"/>
              </w:rPr>
              <w:t>CHCs</w:t>
            </w:r>
            <w:r>
              <w:rPr>
                <w:spacing w:val="-57"/>
                <w:sz w:val="24"/>
              </w:rPr>
              <w:t xml:space="preserve"> </w:t>
            </w:r>
            <w:r>
              <w:rPr>
                <w:sz w:val="24"/>
              </w:rPr>
              <w:t>(Community</w:t>
            </w:r>
            <w:r>
              <w:rPr>
                <w:spacing w:val="1"/>
                <w:sz w:val="24"/>
              </w:rPr>
              <w:t xml:space="preserve"> </w:t>
            </w:r>
            <w:r>
              <w:rPr>
                <w:sz w:val="24"/>
              </w:rPr>
              <w:t>Health</w:t>
            </w:r>
            <w:r>
              <w:rPr>
                <w:spacing w:val="1"/>
                <w:sz w:val="24"/>
              </w:rPr>
              <w:t xml:space="preserve"> </w:t>
            </w:r>
            <w:r>
              <w:rPr>
                <w:sz w:val="24"/>
              </w:rPr>
              <w:t>Committees) and</w:t>
            </w:r>
            <w:r>
              <w:rPr>
                <w:spacing w:val="-57"/>
                <w:sz w:val="24"/>
              </w:rPr>
              <w:t xml:space="preserve"> </w:t>
            </w:r>
            <w:r>
              <w:rPr>
                <w:sz w:val="24"/>
              </w:rPr>
              <w:t>CHPs</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w:t>
            </w:r>
          </w:p>
        </w:tc>
      </w:tr>
    </w:tbl>
    <w:p w:rsidR="00521B8F" w:rsidRDefault="00521B8F">
      <w:pPr>
        <w:spacing w:line="360" w:lineRule="auto"/>
        <w:rPr>
          <w:sz w:val="24"/>
        </w:rPr>
        <w:sectPr w:rsidR="00521B8F">
          <w:headerReference w:type="default" r:id="rId103"/>
          <w:footerReference w:type="default" r:id="rId104"/>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57"/>
        <w:gridCol w:w="2633"/>
      </w:tblGrid>
      <w:tr w:rsidR="00521B8F">
        <w:trPr>
          <w:trHeight w:val="5796"/>
        </w:trPr>
        <w:tc>
          <w:tcPr>
            <w:tcW w:w="2066" w:type="dxa"/>
          </w:tcPr>
          <w:p w:rsidR="00521B8F" w:rsidRDefault="00E70D0A">
            <w:pPr>
              <w:pStyle w:val="TableParagraph"/>
              <w:spacing w:line="275" w:lineRule="exact"/>
              <w:ind w:left="107"/>
              <w:rPr>
                <w:b/>
                <w:sz w:val="24"/>
              </w:rPr>
            </w:pPr>
            <w:r>
              <w:rPr>
                <w:b/>
                <w:sz w:val="24"/>
              </w:rPr>
              <w:lastRenderedPageBreak/>
              <w:t>WATER</w:t>
            </w:r>
          </w:p>
        </w:tc>
        <w:tc>
          <w:tcPr>
            <w:tcW w:w="4657" w:type="dxa"/>
          </w:tcPr>
          <w:p w:rsidR="00521B8F" w:rsidRDefault="00E70D0A">
            <w:pPr>
              <w:pStyle w:val="TableParagraph"/>
              <w:numPr>
                <w:ilvl w:val="0"/>
                <w:numId w:val="231"/>
              </w:numPr>
              <w:tabs>
                <w:tab w:val="left" w:pos="1188"/>
                <w:tab w:val="left" w:pos="1189"/>
              </w:tabs>
              <w:spacing w:line="360" w:lineRule="auto"/>
              <w:ind w:right="97"/>
              <w:rPr>
                <w:sz w:val="24"/>
              </w:rPr>
            </w:pPr>
            <w:r>
              <w:rPr>
                <w:sz w:val="24"/>
              </w:rPr>
              <w:t>Extension</w:t>
            </w:r>
            <w:r>
              <w:rPr>
                <w:spacing w:val="17"/>
                <w:sz w:val="24"/>
              </w:rPr>
              <w:t xml:space="preserve"> </w:t>
            </w:r>
            <w:r>
              <w:rPr>
                <w:sz w:val="24"/>
              </w:rPr>
              <w:t>of</w:t>
            </w:r>
            <w:r>
              <w:rPr>
                <w:spacing w:val="17"/>
                <w:sz w:val="24"/>
              </w:rPr>
              <w:t xml:space="preserve"> </w:t>
            </w:r>
            <w:r>
              <w:rPr>
                <w:sz w:val="24"/>
              </w:rPr>
              <w:t>at</w:t>
            </w:r>
            <w:r>
              <w:rPr>
                <w:spacing w:val="18"/>
                <w:sz w:val="24"/>
              </w:rPr>
              <w:t xml:space="preserve"> </w:t>
            </w:r>
            <w:r>
              <w:rPr>
                <w:sz w:val="24"/>
              </w:rPr>
              <w:t>least</w:t>
            </w:r>
            <w:r>
              <w:rPr>
                <w:spacing w:val="20"/>
                <w:sz w:val="24"/>
              </w:rPr>
              <w:t xml:space="preserve"> </w:t>
            </w:r>
            <w:r>
              <w:rPr>
                <w:b/>
                <w:sz w:val="24"/>
              </w:rPr>
              <w:t>17</w:t>
            </w:r>
            <w:r>
              <w:rPr>
                <w:b/>
                <w:spacing w:val="18"/>
                <w:sz w:val="24"/>
              </w:rPr>
              <w:t xml:space="preserve"> </w:t>
            </w:r>
            <w:r>
              <w:rPr>
                <w:sz w:val="24"/>
              </w:rPr>
              <w:t>km</w:t>
            </w:r>
            <w:r>
              <w:rPr>
                <w:spacing w:val="18"/>
                <w:sz w:val="24"/>
              </w:rPr>
              <w:t xml:space="preserve"> </w:t>
            </w:r>
            <w:r>
              <w:rPr>
                <w:sz w:val="24"/>
              </w:rPr>
              <w:t>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231"/>
              </w:numPr>
              <w:tabs>
                <w:tab w:val="left" w:pos="1188"/>
                <w:tab w:val="left" w:pos="1189"/>
                <w:tab w:val="left" w:pos="2286"/>
              </w:tabs>
              <w:ind w:hanging="721"/>
              <w:rPr>
                <w:b/>
                <w:sz w:val="24"/>
              </w:rPr>
            </w:pPr>
            <w:r>
              <w:rPr>
                <w:sz w:val="24"/>
              </w:rPr>
              <w:t>Drilling</w:t>
            </w:r>
            <w:r>
              <w:rPr>
                <w:sz w:val="24"/>
              </w:rPr>
              <w:tab/>
              <w:t>and</w:t>
            </w:r>
            <w:r>
              <w:rPr>
                <w:spacing w:val="53"/>
                <w:sz w:val="24"/>
              </w:rPr>
              <w:t xml:space="preserve"> </w:t>
            </w:r>
            <w:r>
              <w:rPr>
                <w:sz w:val="24"/>
              </w:rPr>
              <w:t>equipping</w:t>
            </w:r>
            <w:r>
              <w:rPr>
                <w:spacing w:val="106"/>
                <w:sz w:val="24"/>
              </w:rPr>
              <w:t xml:space="preserve"> </w:t>
            </w:r>
            <w:r>
              <w:rPr>
                <w:sz w:val="24"/>
              </w:rPr>
              <w:t>of</w:t>
            </w:r>
            <w:r>
              <w:rPr>
                <w:spacing w:val="113"/>
                <w:sz w:val="24"/>
              </w:rPr>
              <w:t xml:space="preserve"> </w:t>
            </w:r>
            <w:r>
              <w:rPr>
                <w:b/>
                <w:sz w:val="24"/>
              </w:rPr>
              <w:t>16</w:t>
            </w:r>
          </w:p>
          <w:p w:rsidR="00521B8F" w:rsidRDefault="00E70D0A">
            <w:pPr>
              <w:pStyle w:val="TableParagraph"/>
              <w:spacing w:before="131"/>
              <w:ind w:left="1188"/>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231"/>
              </w:numPr>
              <w:tabs>
                <w:tab w:val="left" w:pos="1189"/>
              </w:tabs>
              <w:spacing w:before="139"/>
              <w:ind w:hanging="721"/>
              <w:jc w:val="both"/>
              <w:rPr>
                <w:sz w:val="24"/>
              </w:rPr>
            </w:pPr>
            <w:r>
              <w:rPr>
                <w:sz w:val="24"/>
              </w:rPr>
              <w:t>Construction</w:t>
            </w:r>
            <w:r>
              <w:rPr>
                <w:spacing w:val="36"/>
                <w:sz w:val="24"/>
              </w:rPr>
              <w:t xml:space="preserve"> </w:t>
            </w:r>
            <w:r>
              <w:rPr>
                <w:sz w:val="24"/>
              </w:rPr>
              <w:t>and</w:t>
            </w:r>
            <w:r>
              <w:rPr>
                <w:spacing w:val="36"/>
                <w:sz w:val="24"/>
              </w:rPr>
              <w:t xml:space="preserve"> </w:t>
            </w:r>
            <w:r>
              <w:rPr>
                <w:sz w:val="24"/>
              </w:rPr>
              <w:t>rehabilitation</w:t>
            </w:r>
            <w:r>
              <w:rPr>
                <w:spacing w:val="36"/>
                <w:sz w:val="24"/>
              </w:rPr>
              <w:t xml:space="preserve"> </w:t>
            </w:r>
            <w:r>
              <w:rPr>
                <w:sz w:val="24"/>
              </w:rPr>
              <w:t>of</w:t>
            </w:r>
          </w:p>
          <w:p w:rsidR="00521B8F" w:rsidRDefault="00E70D0A">
            <w:pPr>
              <w:pStyle w:val="TableParagraph"/>
              <w:spacing w:before="137" w:line="360" w:lineRule="auto"/>
              <w:ind w:left="1188" w:right="93"/>
              <w:jc w:val="both"/>
              <w:rPr>
                <w:b/>
                <w:sz w:val="24"/>
              </w:rPr>
            </w:pPr>
            <w:r>
              <w:rPr>
                <w:b/>
                <w:sz w:val="24"/>
              </w:rPr>
              <w:t>11</w:t>
            </w:r>
            <w:r>
              <w:rPr>
                <w:b/>
                <w:spacing w:val="1"/>
                <w:sz w:val="24"/>
              </w:rPr>
              <w:t xml:space="preserve"> </w:t>
            </w:r>
            <w:r>
              <w:rPr>
                <w:sz w:val="24"/>
              </w:rPr>
              <w:t>dams/water</w:t>
            </w:r>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1"/>
                <w:sz w:val="24"/>
              </w:rPr>
              <w:t xml:space="preserve"> </w:t>
            </w:r>
            <w:r>
              <w:rPr>
                <w:sz w:val="24"/>
              </w:rPr>
              <w:t>sized</w:t>
            </w:r>
            <w:r>
              <w:rPr>
                <w:spacing w:val="1"/>
                <w:sz w:val="24"/>
              </w:rPr>
              <w:t xml:space="preserve"> </w:t>
            </w:r>
            <w:r>
              <w:rPr>
                <w:sz w:val="24"/>
              </w:rPr>
              <w:t>dams</w:t>
            </w:r>
            <w:r>
              <w:rPr>
                <w:b/>
                <w:sz w:val="24"/>
              </w:rPr>
              <w:t>.</w:t>
            </w:r>
          </w:p>
          <w:p w:rsidR="00521B8F" w:rsidRDefault="00E70D0A">
            <w:pPr>
              <w:pStyle w:val="TableParagraph"/>
              <w:numPr>
                <w:ilvl w:val="0"/>
                <w:numId w:val="231"/>
              </w:numPr>
              <w:tabs>
                <w:tab w:val="left" w:pos="1189"/>
              </w:tabs>
              <w:spacing w:before="1" w:line="360" w:lineRule="auto"/>
              <w:ind w:right="96"/>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57"/>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231"/>
              </w:numPr>
              <w:tabs>
                <w:tab w:val="left" w:pos="1189"/>
              </w:tabs>
              <w:spacing w:line="275" w:lineRule="exact"/>
              <w:jc w:val="both"/>
              <w:rPr>
                <w:sz w:val="24"/>
              </w:rPr>
            </w:pPr>
            <w:r>
              <w:rPr>
                <w:sz w:val="24"/>
              </w:rPr>
              <w:t xml:space="preserve">Sensitization     </w:t>
            </w:r>
            <w:r>
              <w:rPr>
                <w:spacing w:val="38"/>
                <w:sz w:val="24"/>
              </w:rPr>
              <w:t xml:space="preserve"> </w:t>
            </w:r>
            <w:r>
              <w:rPr>
                <w:sz w:val="24"/>
              </w:rPr>
              <w:t xml:space="preserve">and      </w:t>
            </w:r>
            <w:r>
              <w:rPr>
                <w:spacing w:val="39"/>
                <w:sz w:val="24"/>
              </w:rPr>
              <w:t xml:space="preserve"> </w:t>
            </w:r>
            <w:r>
              <w:rPr>
                <w:sz w:val="24"/>
              </w:rPr>
              <w:t>Capacity</w:t>
            </w:r>
          </w:p>
          <w:p w:rsidR="00521B8F" w:rsidRDefault="00E70D0A">
            <w:pPr>
              <w:pStyle w:val="TableParagraph"/>
              <w:spacing w:before="6" w:line="410" w:lineRule="atLeast"/>
              <w:ind w:left="1188" w:right="99"/>
              <w:jc w:val="both"/>
              <w:rPr>
                <w:sz w:val="24"/>
              </w:rPr>
            </w:pP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w:t>
            </w:r>
            <w:r>
              <w:rPr>
                <w:spacing w:val="1"/>
                <w:sz w:val="24"/>
              </w:rPr>
              <w:t xml:space="preserve"> </w:t>
            </w:r>
            <w:r>
              <w:rPr>
                <w:sz w:val="24"/>
              </w:rPr>
              <w:t>sustainable</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tc>
        <w:tc>
          <w:tcPr>
            <w:tcW w:w="2633" w:type="dxa"/>
          </w:tcPr>
          <w:p w:rsidR="00521B8F" w:rsidRDefault="00E70D0A">
            <w:pPr>
              <w:pStyle w:val="TableParagraph"/>
              <w:spacing w:line="270" w:lineRule="exact"/>
              <w:ind w:left="108"/>
              <w:rPr>
                <w:sz w:val="24"/>
              </w:rPr>
            </w:pPr>
            <w:r>
              <w:rPr>
                <w:sz w:val="24"/>
              </w:rPr>
              <w:t>Agreed with</w:t>
            </w:r>
            <w:r>
              <w:rPr>
                <w:spacing w:val="-2"/>
                <w:sz w:val="24"/>
              </w:rPr>
              <w:t xml:space="preserve"> </w:t>
            </w:r>
            <w:r>
              <w:rPr>
                <w:sz w:val="24"/>
              </w:rPr>
              <w:t>priorities</w:t>
            </w:r>
          </w:p>
        </w:tc>
      </w:tr>
      <w:tr w:rsidR="00521B8F">
        <w:trPr>
          <w:trHeight w:val="3311"/>
        </w:trPr>
        <w:tc>
          <w:tcPr>
            <w:tcW w:w="2066" w:type="dxa"/>
          </w:tcPr>
          <w:p w:rsidR="00521B8F" w:rsidRDefault="00E70D0A">
            <w:pPr>
              <w:pStyle w:val="TableParagraph"/>
              <w:spacing w:line="275" w:lineRule="exact"/>
              <w:ind w:left="107"/>
              <w:rPr>
                <w:b/>
                <w:sz w:val="24"/>
              </w:rPr>
            </w:pPr>
            <w:r>
              <w:rPr>
                <w:b/>
                <w:sz w:val="24"/>
              </w:rPr>
              <w:t>ROADS</w:t>
            </w:r>
          </w:p>
        </w:tc>
        <w:tc>
          <w:tcPr>
            <w:tcW w:w="4657" w:type="dxa"/>
          </w:tcPr>
          <w:p w:rsidR="00521B8F" w:rsidRDefault="00E70D0A">
            <w:pPr>
              <w:pStyle w:val="TableParagraph"/>
              <w:numPr>
                <w:ilvl w:val="0"/>
                <w:numId w:val="230"/>
              </w:numPr>
              <w:tabs>
                <w:tab w:val="left" w:pos="1188"/>
                <w:tab w:val="left" w:pos="1189"/>
                <w:tab w:val="left" w:pos="2551"/>
                <w:tab w:val="left" w:pos="2960"/>
                <w:tab w:val="left" w:pos="3622"/>
                <w:tab w:val="left" w:pos="4027"/>
              </w:tabs>
              <w:spacing w:line="360" w:lineRule="auto"/>
              <w:ind w:right="98"/>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1"/>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230"/>
              </w:numPr>
              <w:tabs>
                <w:tab w:val="left" w:pos="1248"/>
                <w:tab w:val="left" w:pos="1249"/>
              </w:tabs>
              <w:spacing w:line="360" w:lineRule="auto"/>
              <w:ind w:right="97"/>
              <w:rPr>
                <w:sz w:val="24"/>
              </w:rPr>
            </w:pPr>
            <w:r>
              <w:tab/>
            </w:r>
            <w:r>
              <w:rPr>
                <w:sz w:val="24"/>
              </w:rPr>
              <w:t>Grading</w:t>
            </w:r>
            <w:r>
              <w:rPr>
                <w:spacing w:val="3"/>
                <w:sz w:val="24"/>
              </w:rPr>
              <w:t xml:space="preserve"> </w:t>
            </w:r>
            <w:r>
              <w:rPr>
                <w:sz w:val="24"/>
              </w:rPr>
              <w:t>and</w:t>
            </w:r>
            <w:r>
              <w:rPr>
                <w:spacing w:val="6"/>
                <w:sz w:val="24"/>
              </w:rPr>
              <w:t xml:space="preserve"> </w:t>
            </w:r>
            <w:r>
              <w:rPr>
                <w:sz w:val="24"/>
              </w:rPr>
              <w:t>gravelling</w:t>
            </w:r>
            <w:r>
              <w:rPr>
                <w:spacing w:val="7"/>
                <w:sz w:val="24"/>
              </w:rPr>
              <w:t xml:space="preserve"> </w:t>
            </w:r>
            <w:r>
              <w:rPr>
                <w:sz w:val="24"/>
              </w:rPr>
              <w:t>of</w:t>
            </w:r>
            <w:r>
              <w:rPr>
                <w:spacing w:val="5"/>
                <w:sz w:val="24"/>
              </w:rPr>
              <w:t xml:space="preserve"> </w:t>
            </w:r>
            <w:r>
              <w:rPr>
                <w:b/>
                <w:sz w:val="24"/>
              </w:rPr>
              <w:t>6km</w:t>
            </w:r>
            <w:r>
              <w:rPr>
                <w:b/>
                <w:spacing w:val="2"/>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230"/>
              </w:numPr>
              <w:tabs>
                <w:tab w:val="left" w:pos="1248"/>
                <w:tab w:val="left" w:pos="1249"/>
              </w:tabs>
              <w:spacing w:line="360" w:lineRule="auto"/>
              <w:ind w:right="93"/>
              <w:rPr>
                <w:sz w:val="24"/>
              </w:rPr>
            </w:pPr>
            <w:r>
              <w:tab/>
            </w:r>
            <w:r>
              <w:rPr>
                <w:sz w:val="24"/>
              </w:rPr>
              <w:t>Rehabilitation</w:t>
            </w:r>
            <w:r>
              <w:rPr>
                <w:spacing w:val="15"/>
                <w:sz w:val="24"/>
              </w:rPr>
              <w:t xml:space="preserve"> </w:t>
            </w:r>
            <w:r>
              <w:rPr>
                <w:sz w:val="24"/>
              </w:rPr>
              <w:t>of</w:t>
            </w:r>
            <w:r>
              <w:rPr>
                <w:spacing w:val="16"/>
                <w:sz w:val="24"/>
              </w:rPr>
              <w:t xml:space="preserve"> </w:t>
            </w:r>
            <w:r>
              <w:rPr>
                <w:sz w:val="24"/>
              </w:rPr>
              <w:t>1</w:t>
            </w:r>
            <w:r>
              <w:rPr>
                <w:b/>
                <w:sz w:val="24"/>
              </w:rPr>
              <w:t>3km</w:t>
            </w:r>
            <w:r>
              <w:rPr>
                <w:b/>
                <w:spacing w:val="13"/>
                <w:sz w:val="24"/>
              </w:rPr>
              <w:t xml:space="preserve"> </w:t>
            </w:r>
            <w:r>
              <w:rPr>
                <w:sz w:val="24"/>
              </w:rPr>
              <w:t>of</w:t>
            </w:r>
            <w:r>
              <w:rPr>
                <w:spacing w:val="16"/>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230"/>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633" w:type="dxa"/>
          </w:tcPr>
          <w:p w:rsidR="00521B8F" w:rsidRDefault="00E70D0A">
            <w:pPr>
              <w:pStyle w:val="TableParagraph"/>
              <w:numPr>
                <w:ilvl w:val="0"/>
                <w:numId w:val="229"/>
              </w:numPr>
              <w:tabs>
                <w:tab w:val="left" w:pos="828"/>
                <w:tab w:val="left" w:pos="829"/>
              </w:tabs>
              <w:spacing w:line="357" w:lineRule="auto"/>
              <w:ind w:right="201"/>
              <w:rPr>
                <w:sz w:val="24"/>
              </w:rPr>
            </w:pPr>
            <w:r>
              <w:rPr>
                <w:sz w:val="24"/>
              </w:rPr>
              <w:t>Increase</w:t>
            </w:r>
            <w:r>
              <w:rPr>
                <w:spacing w:val="-15"/>
                <w:sz w:val="24"/>
              </w:rPr>
              <w:t xml:space="preserve"> </w:t>
            </w:r>
            <w:r>
              <w:rPr>
                <w:sz w:val="24"/>
              </w:rPr>
              <w:t>number</w:t>
            </w:r>
            <w:r>
              <w:rPr>
                <w:spacing w:val="-57"/>
                <w:sz w:val="24"/>
              </w:rPr>
              <w:t xml:space="preserve"> </w:t>
            </w:r>
            <w:r>
              <w:rPr>
                <w:sz w:val="24"/>
              </w:rPr>
              <w:t>of KMs to be</w:t>
            </w:r>
            <w:r>
              <w:rPr>
                <w:spacing w:val="1"/>
                <w:sz w:val="24"/>
              </w:rPr>
              <w:t xml:space="preserve"> </w:t>
            </w:r>
            <w:r>
              <w:rPr>
                <w:sz w:val="24"/>
              </w:rPr>
              <w:t>graded and</w:t>
            </w:r>
            <w:r>
              <w:rPr>
                <w:spacing w:val="1"/>
                <w:sz w:val="24"/>
              </w:rPr>
              <w:t xml:space="preserve"> </w:t>
            </w:r>
            <w:proofErr w:type="spellStart"/>
            <w:r>
              <w:rPr>
                <w:sz w:val="24"/>
              </w:rPr>
              <w:t>gravelled</w:t>
            </w:r>
            <w:proofErr w:type="spellEnd"/>
            <w:r>
              <w:rPr>
                <w:sz w:val="24"/>
              </w:rPr>
              <w:t xml:space="preserve"> from</w:t>
            </w:r>
            <w:r>
              <w:rPr>
                <w:spacing w:val="1"/>
                <w:sz w:val="24"/>
              </w:rPr>
              <w:t xml:space="preserve"> </w:t>
            </w:r>
            <w:r>
              <w:rPr>
                <w:sz w:val="24"/>
              </w:rPr>
              <w:t>6KMs to 50</w:t>
            </w:r>
            <w:r>
              <w:rPr>
                <w:spacing w:val="1"/>
                <w:sz w:val="24"/>
              </w:rPr>
              <w:t xml:space="preserve"> </w:t>
            </w:r>
            <w:r>
              <w:rPr>
                <w:sz w:val="24"/>
              </w:rPr>
              <w:t>KMs.</w:t>
            </w:r>
          </w:p>
        </w:tc>
      </w:tr>
    </w:tbl>
    <w:p w:rsidR="00521B8F" w:rsidRDefault="00521B8F">
      <w:pPr>
        <w:spacing w:line="357" w:lineRule="auto"/>
        <w:rPr>
          <w:sz w:val="24"/>
        </w:rPr>
        <w:sectPr w:rsidR="00521B8F">
          <w:headerReference w:type="default" r:id="rId105"/>
          <w:footerReference w:type="default" r:id="rId106"/>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57"/>
        <w:gridCol w:w="2633"/>
      </w:tblGrid>
      <w:tr w:rsidR="00521B8F">
        <w:trPr>
          <w:trHeight w:val="5796"/>
        </w:trPr>
        <w:tc>
          <w:tcPr>
            <w:tcW w:w="2066" w:type="dxa"/>
          </w:tcPr>
          <w:p w:rsidR="00521B8F" w:rsidRDefault="00E70D0A">
            <w:pPr>
              <w:pStyle w:val="TableParagraph"/>
              <w:spacing w:line="275" w:lineRule="exact"/>
              <w:ind w:left="107"/>
              <w:rPr>
                <w:b/>
                <w:sz w:val="24"/>
              </w:rPr>
            </w:pPr>
            <w:r>
              <w:rPr>
                <w:b/>
                <w:sz w:val="24"/>
              </w:rPr>
              <w:lastRenderedPageBreak/>
              <w:t>AGRICULTURE</w:t>
            </w:r>
          </w:p>
          <w:p w:rsidR="00521B8F" w:rsidRDefault="00E70D0A">
            <w:pPr>
              <w:pStyle w:val="TableParagraph"/>
              <w:spacing w:before="137" w:line="360" w:lineRule="auto"/>
              <w:ind w:left="107" w:right="441"/>
              <w:rPr>
                <w:b/>
                <w:sz w:val="24"/>
              </w:rPr>
            </w:pPr>
            <w:r>
              <w:rPr>
                <w:b/>
                <w:sz w:val="24"/>
              </w:rPr>
              <w:t>,LIVESTOCK</w:t>
            </w:r>
            <w:r>
              <w:rPr>
                <w:b/>
                <w:spacing w:val="-57"/>
                <w:sz w:val="24"/>
              </w:rPr>
              <w:t xml:space="preserve"> </w:t>
            </w:r>
            <w:r>
              <w:rPr>
                <w:b/>
                <w:sz w:val="24"/>
              </w:rPr>
              <w:t>AND</w:t>
            </w:r>
            <w:r>
              <w:rPr>
                <w:b/>
                <w:spacing w:val="1"/>
                <w:sz w:val="24"/>
              </w:rPr>
              <w:t xml:space="preserve"> </w:t>
            </w:r>
            <w:r>
              <w:rPr>
                <w:b/>
                <w:sz w:val="24"/>
              </w:rPr>
              <w:t>FISHERIES</w:t>
            </w:r>
          </w:p>
        </w:tc>
        <w:tc>
          <w:tcPr>
            <w:tcW w:w="4657" w:type="dxa"/>
          </w:tcPr>
          <w:p w:rsidR="00521B8F" w:rsidRDefault="00E70D0A">
            <w:pPr>
              <w:pStyle w:val="TableParagraph"/>
              <w:numPr>
                <w:ilvl w:val="0"/>
                <w:numId w:val="228"/>
              </w:numPr>
              <w:tabs>
                <w:tab w:val="left" w:pos="1189"/>
                <w:tab w:val="left" w:pos="2726"/>
                <w:tab w:val="left" w:pos="4346"/>
              </w:tabs>
              <w:spacing w:line="360" w:lineRule="auto"/>
              <w:ind w:right="98"/>
              <w:jc w:val="both"/>
              <w:rPr>
                <w:sz w:val="24"/>
              </w:rPr>
            </w:pPr>
            <w:r>
              <w:rPr>
                <w:sz w:val="24"/>
              </w:rPr>
              <w:t>Enhance</w:t>
            </w:r>
            <w:r>
              <w:rPr>
                <w:sz w:val="24"/>
              </w:rPr>
              <w:tab/>
              <w:t>provision</w:t>
            </w:r>
            <w:r>
              <w:rPr>
                <w:sz w:val="24"/>
              </w:rPr>
              <w:tab/>
            </w:r>
            <w:r>
              <w:rPr>
                <w:spacing w:val="-2"/>
                <w:sz w:val="24"/>
              </w:rPr>
              <w:t>of</w:t>
            </w:r>
            <w:r>
              <w:rPr>
                <w:spacing w:val="-58"/>
                <w:sz w:val="24"/>
              </w:rPr>
              <w:t xml:space="preserve"> </w:t>
            </w:r>
            <w:r>
              <w:rPr>
                <w:sz w:val="24"/>
              </w:rPr>
              <w:t>mechanization services, 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w:t>
            </w:r>
            <w:r>
              <w:rPr>
                <w:spacing w:val="-57"/>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228"/>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228"/>
              </w:numPr>
              <w:tabs>
                <w:tab w:val="left" w:pos="1189"/>
              </w:tabs>
              <w:spacing w:before="131" w:line="360" w:lineRule="auto"/>
              <w:ind w:right="99"/>
              <w:jc w:val="both"/>
              <w:rPr>
                <w:sz w:val="24"/>
              </w:rPr>
            </w:pPr>
            <w:r>
              <w:rPr>
                <w:sz w:val="24"/>
              </w:rPr>
              <w:t>Promote value addition to reduce</w:t>
            </w:r>
            <w:r>
              <w:rPr>
                <w:spacing w:val="1"/>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228"/>
              </w:numPr>
              <w:tabs>
                <w:tab w:val="left" w:pos="1249"/>
              </w:tabs>
              <w:ind w:left="1248"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228"/>
              </w:numPr>
              <w:tabs>
                <w:tab w:val="left" w:pos="1189"/>
              </w:tabs>
              <w:spacing w:before="139"/>
              <w:ind w:hanging="721"/>
              <w:jc w:val="both"/>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228"/>
              </w:numPr>
              <w:tabs>
                <w:tab w:val="left" w:pos="1189"/>
              </w:tabs>
              <w:spacing w:before="137" w:line="360" w:lineRule="auto"/>
              <w:ind w:right="98"/>
              <w:jc w:val="both"/>
              <w:rPr>
                <w:sz w:val="24"/>
              </w:rPr>
            </w:pPr>
            <w:r>
              <w:rPr>
                <w:sz w:val="24"/>
              </w:rPr>
              <w:t>Improve livestock breeds, 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228"/>
              </w:numPr>
              <w:tabs>
                <w:tab w:val="left" w:pos="1189"/>
              </w:tabs>
              <w:spacing w:before="2"/>
              <w:ind w:hanging="721"/>
              <w:jc w:val="both"/>
              <w:rPr>
                <w:sz w:val="24"/>
              </w:rPr>
            </w:pPr>
            <w:r>
              <w:rPr>
                <w:sz w:val="24"/>
              </w:rPr>
              <w:t xml:space="preserve">Enhance      </w:t>
            </w:r>
            <w:r>
              <w:rPr>
                <w:spacing w:val="44"/>
                <w:sz w:val="24"/>
              </w:rPr>
              <w:t xml:space="preserve"> </w:t>
            </w:r>
            <w:r>
              <w:rPr>
                <w:sz w:val="24"/>
              </w:rPr>
              <w:t xml:space="preserve">marine       </w:t>
            </w:r>
            <w:r>
              <w:rPr>
                <w:spacing w:val="45"/>
                <w:sz w:val="24"/>
              </w:rPr>
              <w:t xml:space="preserve"> </w:t>
            </w:r>
            <w:r>
              <w:rPr>
                <w:sz w:val="24"/>
              </w:rPr>
              <w:t>fisheries</w:t>
            </w:r>
          </w:p>
          <w:p w:rsidR="00521B8F" w:rsidRDefault="00E70D0A">
            <w:pPr>
              <w:pStyle w:val="TableParagraph"/>
              <w:spacing w:before="137"/>
              <w:ind w:left="1188"/>
              <w:rPr>
                <w:sz w:val="24"/>
              </w:rPr>
            </w:pPr>
            <w:proofErr w:type="gramStart"/>
            <w:r>
              <w:rPr>
                <w:sz w:val="24"/>
              </w:rPr>
              <w:t>development</w:t>
            </w:r>
            <w:proofErr w:type="gramEnd"/>
            <w:r>
              <w:rPr>
                <w:sz w:val="24"/>
              </w:rPr>
              <w:t>.</w:t>
            </w:r>
          </w:p>
        </w:tc>
        <w:tc>
          <w:tcPr>
            <w:tcW w:w="2633" w:type="dxa"/>
          </w:tcPr>
          <w:p w:rsidR="00521B8F" w:rsidRDefault="00E70D0A">
            <w:pPr>
              <w:pStyle w:val="TableParagraph"/>
              <w:spacing w:line="360" w:lineRule="auto"/>
              <w:ind w:left="108" w:right="855"/>
              <w:rPr>
                <w:b/>
                <w:sz w:val="24"/>
              </w:rPr>
            </w:pPr>
            <w:r>
              <w:rPr>
                <w:b/>
                <w:sz w:val="24"/>
              </w:rPr>
              <w:t>Agreed with the</w:t>
            </w:r>
            <w:r>
              <w:rPr>
                <w:b/>
                <w:spacing w:val="-58"/>
                <w:sz w:val="24"/>
              </w:rPr>
              <w:t xml:space="preserve"> </w:t>
            </w:r>
            <w:r>
              <w:rPr>
                <w:b/>
                <w:sz w:val="24"/>
              </w:rPr>
              <w:t>priorities</w:t>
            </w:r>
          </w:p>
        </w:tc>
      </w:tr>
      <w:tr w:rsidR="00521B8F">
        <w:trPr>
          <w:trHeight w:val="8280"/>
        </w:trPr>
        <w:tc>
          <w:tcPr>
            <w:tcW w:w="2066" w:type="dxa"/>
          </w:tcPr>
          <w:p w:rsidR="00521B8F" w:rsidRDefault="00E70D0A">
            <w:pPr>
              <w:pStyle w:val="TableParagraph"/>
              <w:spacing w:line="275" w:lineRule="exact"/>
              <w:ind w:left="107"/>
              <w:rPr>
                <w:b/>
                <w:sz w:val="24"/>
              </w:rPr>
            </w:pPr>
            <w:r>
              <w:rPr>
                <w:b/>
                <w:sz w:val="24"/>
              </w:rPr>
              <w:t>EDUCATION</w:t>
            </w:r>
          </w:p>
        </w:tc>
        <w:tc>
          <w:tcPr>
            <w:tcW w:w="4657" w:type="dxa"/>
          </w:tcPr>
          <w:p w:rsidR="00521B8F" w:rsidRDefault="00E70D0A">
            <w:pPr>
              <w:pStyle w:val="TableParagraph"/>
              <w:numPr>
                <w:ilvl w:val="0"/>
                <w:numId w:val="227"/>
              </w:numPr>
              <w:tabs>
                <w:tab w:val="left" w:pos="889"/>
              </w:tabs>
              <w:spacing w:line="360" w:lineRule="auto"/>
              <w:ind w:right="96" w:hanging="360"/>
              <w:jc w:val="both"/>
              <w:rPr>
                <w:sz w:val="24"/>
              </w:rPr>
            </w:pPr>
            <w:r>
              <w:tab/>
            </w:r>
            <w:r>
              <w:rPr>
                <w:spacing w:val="-1"/>
                <w:sz w:val="24"/>
              </w:rPr>
              <w:t>Establishment</w:t>
            </w:r>
            <w:r>
              <w:rPr>
                <w:spacing w:val="-13"/>
                <w:sz w:val="24"/>
              </w:rPr>
              <w:t xml:space="preserve"> </w:t>
            </w:r>
            <w:r>
              <w:rPr>
                <w:sz w:val="24"/>
              </w:rPr>
              <w:t>of</w:t>
            </w:r>
            <w:r>
              <w:rPr>
                <w:spacing w:val="-14"/>
                <w:sz w:val="24"/>
              </w:rPr>
              <w:t xml:space="preserve"> </w:t>
            </w:r>
            <w:r>
              <w:rPr>
                <w:sz w:val="24"/>
              </w:rPr>
              <w:t>more</w:t>
            </w:r>
            <w:r>
              <w:rPr>
                <w:spacing w:val="-15"/>
                <w:sz w:val="24"/>
              </w:rPr>
              <w:t xml:space="preserve"> </w:t>
            </w:r>
            <w:r>
              <w:rPr>
                <w:sz w:val="24"/>
              </w:rPr>
              <w:t>ECDE</w:t>
            </w:r>
            <w:r>
              <w:rPr>
                <w:spacing w:val="-14"/>
                <w:sz w:val="24"/>
              </w:rPr>
              <w:t xml:space="preserve"> </w:t>
            </w:r>
            <w:r>
              <w:rPr>
                <w:sz w:val="24"/>
              </w:rPr>
              <w:t>Centres,</w:t>
            </w:r>
            <w:r>
              <w:rPr>
                <w:spacing w:val="-58"/>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27"/>
              </w:numPr>
              <w:tabs>
                <w:tab w:val="left" w:pos="532"/>
              </w:tabs>
              <w:spacing w:line="360" w:lineRule="auto"/>
              <w:ind w:left="468" w:right="96"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227"/>
              </w:numPr>
              <w:tabs>
                <w:tab w:val="left" w:pos="592"/>
              </w:tabs>
              <w:spacing w:line="360" w:lineRule="auto"/>
              <w:ind w:left="468" w:right="99"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 system</w:t>
            </w:r>
            <w:r>
              <w:rPr>
                <w:spacing w:val="-57"/>
                <w:sz w:val="24"/>
              </w:rPr>
              <w:t xml:space="preserve"> </w:t>
            </w:r>
            <w:r>
              <w:rPr>
                <w:sz w:val="24"/>
              </w:rPr>
              <w:t>and 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227"/>
              </w:numPr>
              <w:tabs>
                <w:tab w:val="left" w:pos="769"/>
              </w:tabs>
              <w:spacing w:line="360" w:lineRule="auto"/>
              <w:ind w:left="468" w:right="98" w:hanging="361"/>
              <w:jc w:val="both"/>
              <w:rPr>
                <w:sz w:val="24"/>
              </w:rPr>
            </w:pPr>
            <w:r>
              <w:rPr>
                <w:sz w:val="24"/>
              </w:rPr>
              <w:t xml:space="preserve">Rehabilitation of </w:t>
            </w:r>
            <w:r>
              <w:rPr>
                <w:b/>
                <w:sz w:val="24"/>
              </w:rPr>
              <w:t xml:space="preserve">10 </w:t>
            </w:r>
            <w:r>
              <w:rPr>
                <w:sz w:val="24"/>
              </w:rPr>
              <w:t>ECDE centres (10</w:t>
            </w:r>
            <w:r>
              <w:rPr>
                <w:spacing w:val="-57"/>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227"/>
              </w:numPr>
              <w:tabs>
                <w:tab w:val="left" w:pos="769"/>
              </w:tabs>
              <w:spacing w:line="360" w:lineRule="auto"/>
              <w:ind w:left="468" w:right="96"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227"/>
              </w:numPr>
              <w:tabs>
                <w:tab w:val="left" w:pos="769"/>
              </w:tabs>
              <w:spacing w:line="360" w:lineRule="auto"/>
              <w:ind w:left="468" w:right="94" w:hanging="361"/>
              <w:jc w:val="both"/>
              <w:rPr>
                <w:sz w:val="24"/>
              </w:rPr>
            </w:pPr>
            <w:r>
              <w:rPr>
                <w:b/>
                <w:sz w:val="24"/>
              </w:rPr>
              <w:t>Construction</w:t>
            </w:r>
            <w:r>
              <w:rPr>
                <w:b/>
                <w:spacing w:val="-10"/>
                <w:sz w:val="24"/>
              </w:rPr>
              <w:t xml:space="preserve"> </w:t>
            </w:r>
            <w:r>
              <w:rPr>
                <w:b/>
                <w:sz w:val="24"/>
              </w:rPr>
              <w:t>of</w:t>
            </w:r>
            <w:r>
              <w:rPr>
                <w:b/>
                <w:spacing w:val="-8"/>
                <w:sz w:val="24"/>
              </w:rPr>
              <w:t xml:space="preserve"> </w:t>
            </w:r>
            <w:r>
              <w:rPr>
                <w:sz w:val="24"/>
              </w:rPr>
              <w:t>VTC</w:t>
            </w:r>
            <w:r>
              <w:rPr>
                <w:spacing w:val="-12"/>
                <w:sz w:val="24"/>
              </w:rPr>
              <w:t xml:space="preserve"> </w:t>
            </w:r>
            <w:r>
              <w:rPr>
                <w:sz w:val="24"/>
              </w:rPr>
              <w:t>hostels</w:t>
            </w:r>
            <w:r>
              <w:rPr>
                <w:spacing w:val="-9"/>
                <w:sz w:val="24"/>
              </w:rPr>
              <w:t xml:space="preserve"> </w:t>
            </w:r>
            <w:r>
              <w:rPr>
                <w:sz w:val="24"/>
              </w:rPr>
              <w:t>(</w:t>
            </w:r>
            <w:r>
              <w:rPr>
                <w:spacing w:val="-11"/>
                <w:sz w:val="24"/>
              </w:rPr>
              <w:t xml:space="preserve"> </w:t>
            </w:r>
            <w:r>
              <w:rPr>
                <w:sz w:val="24"/>
              </w:rPr>
              <w:t>4</w:t>
            </w:r>
            <w:r>
              <w:rPr>
                <w:spacing w:val="-11"/>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27"/>
              </w:numPr>
              <w:tabs>
                <w:tab w:val="left" w:pos="829"/>
              </w:tabs>
              <w:ind w:hanging="721"/>
              <w:jc w:val="both"/>
              <w:rPr>
                <w:b/>
                <w:sz w:val="24"/>
              </w:rPr>
            </w:pPr>
            <w:r>
              <w:rPr>
                <w:sz w:val="24"/>
              </w:rPr>
              <w:t>Perimeter</w:t>
            </w:r>
            <w:r>
              <w:rPr>
                <w:spacing w:val="40"/>
                <w:sz w:val="24"/>
              </w:rPr>
              <w:t xml:space="preserve"> </w:t>
            </w:r>
            <w:r>
              <w:rPr>
                <w:sz w:val="24"/>
              </w:rPr>
              <w:t>wall</w:t>
            </w:r>
            <w:r>
              <w:rPr>
                <w:spacing w:val="42"/>
                <w:sz w:val="24"/>
              </w:rPr>
              <w:t xml:space="preserve"> </w:t>
            </w:r>
            <w:r>
              <w:rPr>
                <w:sz w:val="24"/>
              </w:rPr>
              <w:t>fencing</w:t>
            </w:r>
            <w:r>
              <w:rPr>
                <w:spacing w:val="41"/>
                <w:sz w:val="24"/>
              </w:rPr>
              <w:t xml:space="preserve"> </w:t>
            </w:r>
            <w:r>
              <w:rPr>
                <w:sz w:val="24"/>
              </w:rPr>
              <w:t>of</w:t>
            </w:r>
            <w:r>
              <w:rPr>
                <w:spacing w:val="84"/>
                <w:sz w:val="24"/>
              </w:rPr>
              <w:t xml:space="preserve"> </w:t>
            </w:r>
            <w:r>
              <w:rPr>
                <w:sz w:val="24"/>
              </w:rPr>
              <w:t>at</w:t>
            </w:r>
            <w:r>
              <w:rPr>
                <w:spacing w:val="42"/>
                <w:sz w:val="24"/>
              </w:rPr>
              <w:t xml:space="preserve"> </w:t>
            </w:r>
            <w:r>
              <w:rPr>
                <w:sz w:val="24"/>
              </w:rPr>
              <w:t>least</w:t>
            </w:r>
            <w:r>
              <w:rPr>
                <w:spacing w:val="47"/>
                <w:sz w:val="24"/>
              </w:rPr>
              <w:t xml:space="preserve"> </w:t>
            </w:r>
            <w:r>
              <w:rPr>
                <w:b/>
                <w:sz w:val="24"/>
              </w:rPr>
              <w:t>5</w:t>
            </w:r>
          </w:p>
          <w:p w:rsidR="00521B8F" w:rsidRDefault="00E70D0A">
            <w:pPr>
              <w:pStyle w:val="TableParagraph"/>
              <w:spacing w:before="132"/>
              <w:ind w:left="468"/>
              <w:rPr>
                <w:sz w:val="24"/>
              </w:rPr>
            </w:pPr>
            <w:r>
              <w:rPr>
                <w:sz w:val="24"/>
              </w:rPr>
              <w:t>VTCs</w:t>
            </w:r>
            <w:r>
              <w:rPr>
                <w:spacing w:val="-2"/>
                <w:sz w:val="24"/>
              </w:rPr>
              <w:t xml:space="preserve"> </w:t>
            </w:r>
            <w:r>
              <w:rPr>
                <w:sz w:val="24"/>
              </w:rPr>
              <w:t>Centres</w:t>
            </w:r>
          </w:p>
          <w:p w:rsidR="00521B8F" w:rsidRDefault="00E70D0A">
            <w:pPr>
              <w:pStyle w:val="TableParagraph"/>
              <w:numPr>
                <w:ilvl w:val="0"/>
                <w:numId w:val="227"/>
              </w:numPr>
              <w:tabs>
                <w:tab w:val="left" w:pos="828"/>
                <w:tab w:val="left" w:pos="829"/>
              </w:tabs>
              <w:spacing w:before="139" w:line="360" w:lineRule="auto"/>
              <w:ind w:left="468" w:right="96" w:hanging="361"/>
              <w:jc w:val="left"/>
              <w:rPr>
                <w:sz w:val="24"/>
              </w:rPr>
            </w:pPr>
            <w:r>
              <w:rPr>
                <w:sz w:val="24"/>
              </w:rPr>
              <w:t>Capitation</w:t>
            </w:r>
            <w:r>
              <w:rPr>
                <w:spacing w:val="14"/>
                <w:sz w:val="24"/>
              </w:rPr>
              <w:t xml:space="preserve"> </w:t>
            </w:r>
            <w:r>
              <w:rPr>
                <w:sz w:val="24"/>
              </w:rPr>
              <w:t>of</w:t>
            </w:r>
            <w:r>
              <w:rPr>
                <w:spacing w:val="13"/>
                <w:sz w:val="24"/>
              </w:rPr>
              <w:t xml:space="preserve"> </w:t>
            </w:r>
            <w:r>
              <w:rPr>
                <w:sz w:val="24"/>
              </w:rPr>
              <w:t>students</w:t>
            </w:r>
            <w:r>
              <w:rPr>
                <w:spacing w:val="12"/>
                <w:sz w:val="24"/>
              </w:rPr>
              <w:t xml:space="preserve"> </w:t>
            </w:r>
            <w:r>
              <w:rPr>
                <w:sz w:val="24"/>
              </w:rPr>
              <w:t>in</w:t>
            </w:r>
            <w:r>
              <w:rPr>
                <w:spacing w:val="15"/>
                <w:sz w:val="24"/>
              </w:rPr>
              <w:t xml:space="preserve"> </w:t>
            </w:r>
            <w:r>
              <w:rPr>
                <w:sz w:val="24"/>
              </w:rPr>
              <w:t>the</w:t>
            </w:r>
            <w:r>
              <w:rPr>
                <w:spacing w:val="14"/>
                <w:sz w:val="24"/>
              </w:rPr>
              <w:t xml:space="preserve"> </w:t>
            </w:r>
            <w:r>
              <w:rPr>
                <w:sz w:val="24"/>
              </w:rPr>
              <w:t>VTCs</w:t>
            </w:r>
            <w:r>
              <w:rPr>
                <w:spacing w:val="-57"/>
                <w:sz w:val="24"/>
              </w:rPr>
              <w:t xml:space="preserve"> </w:t>
            </w:r>
            <w:r>
              <w:rPr>
                <w:sz w:val="24"/>
              </w:rPr>
              <w:t>from</w:t>
            </w:r>
            <w:r>
              <w:rPr>
                <w:spacing w:val="-1"/>
                <w:sz w:val="24"/>
              </w:rPr>
              <w:t xml:space="preserve"> </w:t>
            </w:r>
            <w:r>
              <w:rPr>
                <w:sz w:val="24"/>
              </w:rPr>
              <w:t>the</w:t>
            </w:r>
            <w:r>
              <w:rPr>
                <w:spacing w:val="-1"/>
                <w:sz w:val="24"/>
              </w:rPr>
              <w:t xml:space="preserve"> </w:t>
            </w:r>
            <w:r>
              <w:rPr>
                <w:sz w:val="24"/>
              </w:rPr>
              <w:t>county</w:t>
            </w:r>
            <w:r>
              <w:rPr>
                <w:spacing w:val="-5"/>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227"/>
              </w:numPr>
              <w:tabs>
                <w:tab w:val="left" w:pos="768"/>
                <w:tab w:val="left" w:pos="769"/>
                <w:tab w:val="left" w:pos="2265"/>
                <w:tab w:val="left" w:pos="2706"/>
                <w:tab w:val="left" w:pos="3239"/>
                <w:tab w:val="left" w:pos="4198"/>
              </w:tabs>
              <w:ind w:left="768" w:hanging="661"/>
              <w:jc w:val="left"/>
              <w:rPr>
                <w:sz w:val="24"/>
              </w:rPr>
            </w:pPr>
            <w:r>
              <w:rPr>
                <w:sz w:val="24"/>
              </w:rPr>
              <w:t>Continuation</w:t>
            </w:r>
            <w:r>
              <w:rPr>
                <w:sz w:val="24"/>
              </w:rPr>
              <w:tab/>
              <w:t>of</w:t>
            </w:r>
            <w:r>
              <w:rPr>
                <w:sz w:val="24"/>
              </w:rPr>
              <w:tab/>
              <w:t>the</w:t>
            </w:r>
            <w:r>
              <w:rPr>
                <w:sz w:val="24"/>
              </w:rPr>
              <w:tab/>
              <w:t>bursary</w:t>
            </w:r>
            <w:r>
              <w:rPr>
                <w:sz w:val="24"/>
              </w:rPr>
              <w:tab/>
              <w:t>and</w:t>
            </w:r>
          </w:p>
          <w:p w:rsidR="00521B8F" w:rsidRDefault="00E70D0A">
            <w:pPr>
              <w:pStyle w:val="TableParagraph"/>
              <w:spacing w:before="137"/>
              <w:ind w:left="468"/>
              <w:rPr>
                <w:sz w:val="24"/>
              </w:rPr>
            </w:pPr>
            <w:r>
              <w:rPr>
                <w:sz w:val="24"/>
              </w:rPr>
              <w:t>scholarship</w:t>
            </w:r>
            <w:r>
              <w:rPr>
                <w:spacing w:val="-2"/>
                <w:sz w:val="24"/>
              </w:rPr>
              <w:t xml:space="preserve"> </w:t>
            </w:r>
            <w:r>
              <w:rPr>
                <w:sz w:val="24"/>
              </w:rPr>
              <w:t>fund</w:t>
            </w:r>
          </w:p>
        </w:tc>
        <w:tc>
          <w:tcPr>
            <w:tcW w:w="2633" w:type="dxa"/>
          </w:tcPr>
          <w:p w:rsidR="00521B8F" w:rsidRDefault="00E70D0A">
            <w:pPr>
              <w:pStyle w:val="TableParagraph"/>
              <w:numPr>
                <w:ilvl w:val="0"/>
                <w:numId w:val="226"/>
              </w:numPr>
              <w:tabs>
                <w:tab w:val="left" w:pos="828"/>
                <w:tab w:val="left" w:pos="829"/>
              </w:tabs>
              <w:spacing w:line="357" w:lineRule="auto"/>
              <w:ind w:right="276"/>
              <w:rPr>
                <w:sz w:val="24"/>
              </w:rPr>
            </w:pPr>
            <w:r>
              <w:rPr>
                <w:sz w:val="24"/>
              </w:rPr>
              <w:t>Equitable</w:t>
            </w:r>
            <w:r>
              <w:rPr>
                <w:spacing w:val="1"/>
                <w:sz w:val="24"/>
              </w:rPr>
              <w:t xml:space="preserve"> </w:t>
            </w:r>
            <w:r>
              <w:rPr>
                <w:sz w:val="24"/>
              </w:rPr>
              <w:t>distribution of</w:t>
            </w:r>
            <w:r>
              <w:rPr>
                <w:spacing w:val="1"/>
                <w:sz w:val="24"/>
              </w:rPr>
              <w:t xml:space="preserve"> </w:t>
            </w:r>
            <w:r>
              <w:rPr>
                <w:sz w:val="24"/>
              </w:rPr>
              <w:t>bursary funds</w:t>
            </w:r>
            <w:r>
              <w:rPr>
                <w:spacing w:val="1"/>
                <w:sz w:val="24"/>
              </w:rPr>
              <w:t xml:space="preserve"> </w:t>
            </w:r>
            <w:r>
              <w:rPr>
                <w:sz w:val="24"/>
              </w:rPr>
              <w:t>instead</w:t>
            </w:r>
            <w:r>
              <w:rPr>
                <w:spacing w:val="-9"/>
                <w:sz w:val="24"/>
              </w:rPr>
              <w:t xml:space="preserve"> </w:t>
            </w:r>
            <w:r>
              <w:rPr>
                <w:sz w:val="24"/>
              </w:rPr>
              <w:t>of</w:t>
            </w:r>
            <w:r>
              <w:rPr>
                <w:spacing w:val="-9"/>
                <w:sz w:val="24"/>
              </w:rPr>
              <w:t xml:space="preserve"> </w:t>
            </w:r>
            <w:r>
              <w:rPr>
                <w:sz w:val="24"/>
              </w:rPr>
              <w:t>equal</w:t>
            </w:r>
            <w:r>
              <w:rPr>
                <w:spacing w:val="-57"/>
                <w:sz w:val="24"/>
              </w:rPr>
              <w:t xml:space="preserve"> </w:t>
            </w:r>
            <w:r>
              <w:rPr>
                <w:sz w:val="24"/>
              </w:rPr>
              <w:t>distribution</w:t>
            </w:r>
          </w:p>
        </w:tc>
      </w:tr>
    </w:tbl>
    <w:p w:rsidR="00521B8F" w:rsidRDefault="00521B8F">
      <w:pPr>
        <w:spacing w:line="35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57"/>
        <w:gridCol w:w="2633"/>
      </w:tblGrid>
      <w:tr w:rsidR="00521B8F">
        <w:trPr>
          <w:trHeight w:val="412"/>
        </w:trPr>
        <w:tc>
          <w:tcPr>
            <w:tcW w:w="2066" w:type="dxa"/>
          </w:tcPr>
          <w:p w:rsidR="00521B8F" w:rsidRDefault="00521B8F">
            <w:pPr>
              <w:pStyle w:val="TableParagraph"/>
              <w:rPr>
                <w:sz w:val="24"/>
              </w:rPr>
            </w:pPr>
          </w:p>
        </w:tc>
        <w:tc>
          <w:tcPr>
            <w:tcW w:w="4657" w:type="dxa"/>
          </w:tcPr>
          <w:p w:rsidR="00521B8F" w:rsidRDefault="00521B8F">
            <w:pPr>
              <w:pStyle w:val="TableParagraph"/>
              <w:rPr>
                <w:sz w:val="24"/>
              </w:rPr>
            </w:pPr>
          </w:p>
        </w:tc>
        <w:tc>
          <w:tcPr>
            <w:tcW w:w="2633" w:type="dxa"/>
          </w:tcPr>
          <w:p w:rsidR="00521B8F" w:rsidRDefault="00521B8F">
            <w:pPr>
              <w:pStyle w:val="TableParagraph"/>
              <w:rPr>
                <w:sz w:val="24"/>
              </w:rPr>
            </w:pPr>
          </w:p>
        </w:tc>
      </w:tr>
      <w:tr w:rsidR="00521B8F">
        <w:trPr>
          <w:trHeight w:val="13664"/>
        </w:trPr>
        <w:tc>
          <w:tcPr>
            <w:tcW w:w="2066" w:type="dxa"/>
          </w:tcPr>
          <w:p w:rsidR="00521B8F" w:rsidRDefault="00E70D0A">
            <w:pPr>
              <w:pStyle w:val="TableParagraph"/>
              <w:spacing w:line="360" w:lineRule="auto"/>
              <w:ind w:left="107" w:right="202"/>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657" w:type="dxa"/>
          </w:tcPr>
          <w:p w:rsidR="00521B8F" w:rsidRDefault="00E70D0A">
            <w:pPr>
              <w:pStyle w:val="TableParagraph"/>
              <w:spacing w:line="360" w:lineRule="auto"/>
              <w:ind w:left="108" w:right="99"/>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225"/>
              </w:numPr>
              <w:tabs>
                <w:tab w:val="left" w:pos="762"/>
              </w:tabs>
              <w:spacing w:line="360" w:lineRule="auto"/>
              <w:ind w:right="98"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10"/>
                <w:sz w:val="24"/>
              </w:rPr>
              <w:t xml:space="preserve"> </w:t>
            </w:r>
            <w:r>
              <w:rPr>
                <w:sz w:val="24"/>
              </w:rPr>
              <w:t>by</w:t>
            </w:r>
            <w:r>
              <w:rPr>
                <w:spacing w:val="-12"/>
                <w:sz w:val="24"/>
              </w:rPr>
              <w:t xml:space="preserve"> </w:t>
            </w:r>
            <w:r>
              <w:rPr>
                <w:sz w:val="24"/>
              </w:rPr>
              <w:t>constructing</w:t>
            </w:r>
            <w:r>
              <w:rPr>
                <w:spacing w:val="-11"/>
                <w:sz w:val="24"/>
              </w:rPr>
              <w:t xml:space="preserve"> </w:t>
            </w:r>
            <w:r>
              <w:rPr>
                <w:sz w:val="24"/>
              </w:rPr>
              <w:t>more</w:t>
            </w:r>
            <w:r>
              <w:rPr>
                <w:spacing w:val="-10"/>
                <w:sz w:val="24"/>
              </w:rPr>
              <w:t xml:space="preserve"> </w:t>
            </w:r>
            <w:r>
              <w:rPr>
                <w:sz w:val="24"/>
              </w:rPr>
              <w:t>markets,</w:t>
            </w:r>
            <w:r>
              <w:rPr>
                <w:spacing w:val="-58"/>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225"/>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25"/>
              </w:numPr>
              <w:tabs>
                <w:tab w:val="left" w:pos="896"/>
              </w:tabs>
              <w:spacing w:before="132" w:line="360" w:lineRule="auto"/>
              <w:ind w:right="95"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57"/>
                <w:sz w:val="24"/>
              </w:rPr>
              <w:t xml:space="preserve"> </w:t>
            </w:r>
            <w:r>
              <w:rPr>
                <w:spacing w:val="-1"/>
                <w:sz w:val="24"/>
              </w:rPr>
              <w:t>value</w:t>
            </w:r>
            <w:r>
              <w:rPr>
                <w:spacing w:val="-13"/>
                <w:sz w:val="24"/>
              </w:rPr>
              <w:t xml:space="preserve"> </w:t>
            </w:r>
            <w:r>
              <w:rPr>
                <w:spacing w:val="-1"/>
                <w:sz w:val="24"/>
              </w:rPr>
              <w:t>addition</w:t>
            </w:r>
            <w:r>
              <w:rPr>
                <w:spacing w:val="-12"/>
                <w:sz w:val="24"/>
              </w:rPr>
              <w:t xml:space="preserve"> </w:t>
            </w:r>
            <w:r>
              <w:rPr>
                <w:spacing w:val="-1"/>
                <w:sz w:val="24"/>
              </w:rPr>
              <w:t>through</w:t>
            </w:r>
            <w:r>
              <w:rPr>
                <w:spacing w:val="-12"/>
                <w:sz w:val="24"/>
              </w:rPr>
              <w:t xml:space="preserve"> </w:t>
            </w:r>
            <w:r>
              <w:rPr>
                <w:sz w:val="24"/>
              </w:rPr>
              <w:t>the</w:t>
            </w:r>
            <w:r>
              <w:rPr>
                <w:spacing w:val="-12"/>
                <w:sz w:val="24"/>
              </w:rPr>
              <w:t xml:space="preserve"> </w:t>
            </w:r>
            <w:r>
              <w:rPr>
                <w:sz w:val="24"/>
              </w:rPr>
              <w:t>construction</w:t>
            </w:r>
            <w:r>
              <w:rPr>
                <w:spacing w:val="-58"/>
                <w:sz w:val="24"/>
              </w:rPr>
              <w:t xml:space="preserve"> </w:t>
            </w:r>
            <w:r>
              <w:rPr>
                <w:sz w:val="24"/>
              </w:rPr>
              <w:t>of the fruit processing plant in 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57"/>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 Lungalunga</w:t>
            </w:r>
            <w:r>
              <w:rPr>
                <w:spacing w:val="-1"/>
                <w:sz w:val="24"/>
              </w:rPr>
              <w:t xml:space="preserve"> </w:t>
            </w:r>
            <w:r>
              <w:rPr>
                <w:sz w:val="24"/>
              </w:rPr>
              <w:t>Sub County</w:t>
            </w:r>
          </w:p>
          <w:p w:rsidR="00521B8F" w:rsidRDefault="00E70D0A">
            <w:pPr>
              <w:pStyle w:val="TableParagraph"/>
              <w:numPr>
                <w:ilvl w:val="0"/>
                <w:numId w:val="225"/>
              </w:numPr>
              <w:tabs>
                <w:tab w:val="left" w:pos="882"/>
              </w:tabs>
              <w:spacing w:before="1" w:line="360" w:lineRule="auto"/>
              <w:ind w:right="100" w:hanging="360"/>
              <w:jc w:val="both"/>
              <w:rPr>
                <w:sz w:val="24"/>
              </w:rPr>
            </w:pPr>
            <w:r>
              <w:rPr>
                <w:sz w:val="24"/>
              </w:rPr>
              <w:t>Ensuring fair trade practices 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25"/>
              </w:numPr>
              <w:tabs>
                <w:tab w:val="left" w:pos="815"/>
              </w:tabs>
              <w:ind w:left="814" w:hanging="347"/>
              <w:jc w:val="both"/>
              <w:rPr>
                <w:sz w:val="24"/>
              </w:rPr>
            </w:pPr>
            <w:r>
              <w:rPr>
                <w:sz w:val="24"/>
              </w:rPr>
              <w:t>Supporting</w:t>
            </w:r>
            <w:r>
              <w:rPr>
                <w:spacing w:val="-3"/>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25"/>
              </w:numPr>
              <w:tabs>
                <w:tab w:val="left" w:pos="882"/>
              </w:tabs>
              <w:spacing w:before="140" w:line="360"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 and development of county</w:t>
            </w:r>
            <w:r>
              <w:rPr>
                <w:spacing w:val="1"/>
                <w:sz w:val="24"/>
              </w:rPr>
              <w:t xml:space="preserve"> </w:t>
            </w:r>
            <w:r>
              <w:rPr>
                <w:sz w:val="24"/>
              </w:rPr>
              <w:t>policies</w:t>
            </w:r>
          </w:p>
          <w:p w:rsidR="00521B8F" w:rsidRDefault="00E70D0A">
            <w:pPr>
              <w:pStyle w:val="TableParagraph"/>
              <w:numPr>
                <w:ilvl w:val="0"/>
                <w:numId w:val="225"/>
              </w:numPr>
              <w:tabs>
                <w:tab w:val="left" w:pos="949"/>
              </w:tabs>
              <w:spacing w:line="360" w:lineRule="auto"/>
              <w:ind w:right="95" w:hanging="360"/>
              <w:jc w:val="both"/>
              <w:rPr>
                <w:sz w:val="24"/>
              </w:rPr>
            </w:pPr>
            <w:r>
              <w:rPr>
                <w:sz w:val="24"/>
              </w:rPr>
              <w:t>Business</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spacing w:line="360" w:lineRule="auto"/>
              <w:ind w:left="108" w:right="99"/>
              <w:jc w:val="both"/>
              <w:rPr>
                <w:sz w:val="24"/>
              </w:rPr>
            </w:pPr>
            <w:r>
              <w:rPr>
                <w:sz w:val="24"/>
              </w:rPr>
              <w:t>Under</w:t>
            </w:r>
            <w:r>
              <w:rPr>
                <w:spacing w:val="1"/>
                <w:sz w:val="24"/>
              </w:rPr>
              <w:t xml:space="preserve"> </w:t>
            </w:r>
            <w:r>
              <w:rPr>
                <w:sz w:val="24"/>
              </w:rPr>
              <w:t>Tourism</w:t>
            </w:r>
            <w:r>
              <w:rPr>
                <w:spacing w:val="1"/>
                <w:sz w:val="24"/>
              </w:rPr>
              <w:t xml:space="preserve"> </w:t>
            </w:r>
            <w:r>
              <w:rPr>
                <w:sz w:val="24"/>
              </w:rPr>
              <w:t>and</w:t>
            </w:r>
            <w:r>
              <w:rPr>
                <w:spacing w:val="1"/>
                <w:sz w:val="24"/>
              </w:rPr>
              <w:t xml:space="preserve"> </w:t>
            </w:r>
            <w:r>
              <w:rPr>
                <w:sz w:val="24"/>
              </w:rPr>
              <w:t>ICT</w:t>
            </w:r>
            <w:r>
              <w:rPr>
                <w:spacing w:val="1"/>
                <w:sz w:val="24"/>
              </w:rPr>
              <w:t xml:space="preserve"> </w:t>
            </w:r>
            <w:r>
              <w:rPr>
                <w:sz w:val="24"/>
              </w:rPr>
              <w:t>priorities</w:t>
            </w:r>
            <w:r>
              <w:rPr>
                <w:spacing w:val="1"/>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24"/>
              </w:numPr>
              <w:tabs>
                <w:tab w:val="left" w:pos="920"/>
              </w:tabs>
              <w:spacing w:line="360" w:lineRule="auto"/>
              <w:ind w:right="95"/>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w:t>
            </w:r>
            <w:r>
              <w:rPr>
                <w:spacing w:val="-11"/>
                <w:sz w:val="24"/>
              </w:rPr>
              <w:t xml:space="preserve"> </w:t>
            </w:r>
            <w:r>
              <w:rPr>
                <w:sz w:val="24"/>
              </w:rPr>
              <w:t>Tourism</w:t>
            </w:r>
            <w:r>
              <w:rPr>
                <w:spacing w:val="-10"/>
                <w:sz w:val="24"/>
              </w:rPr>
              <w:t xml:space="preserve"> </w:t>
            </w:r>
            <w:r>
              <w:rPr>
                <w:sz w:val="24"/>
              </w:rPr>
              <w:t>Information</w:t>
            </w:r>
            <w:r>
              <w:rPr>
                <w:spacing w:val="-12"/>
                <w:sz w:val="24"/>
              </w:rPr>
              <w:t xml:space="preserve"> </w:t>
            </w:r>
            <w:r>
              <w:rPr>
                <w:sz w:val="24"/>
              </w:rPr>
              <w:t>Centre,</w:t>
            </w:r>
            <w:r>
              <w:rPr>
                <w:spacing w:val="-57"/>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57"/>
                <w:sz w:val="24"/>
              </w:rPr>
              <w:t xml:space="preserve"> </w:t>
            </w:r>
            <w:r>
              <w:rPr>
                <w:sz w:val="24"/>
              </w:rPr>
              <w:t>II,</w:t>
            </w:r>
          </w:p>
          <w:p w:rsidR="00521B8F" w:rsidRDefault="00E70D0A">
            <w:pPr>
              <w:pStyle w:val="TableParagraph"/>
              <w:numPr>
                <w:ilvl w:val="0"/>
                <w:numId w:val="224"/>
              </w:numPr>
              <w:tabs>
                <w:tab w:val="left" w:pos="979"/>
                <w:tab w:val="left" w:pos="980"/>
              </w:tabs>
              <w:spacing w:before="1" w:line="360" w:lineRule="auto"/>
              <w:ind w:right="95"/>
              <w:rPr>
                <w:sz w:val="24"/>
              </w:rPr>
            </w:pPr>
            <w:r>
              <w:tab/>
            </w:r>
            <w:r>
              <w:rPr>
                <w:sz w:val="24"/>
              </w:rPr>
              <w:t>Opening</w:t>
            </w:r>
            <w:r>
              <w:rPr>
                <w:spacing w:val="18"/>
                <w:sz w:val="24"/>
              </w:rPr>
              <w:t xml:space="preserve"> </w:t>
            </w:r>
            <w:r>
              <w:rPr>
                <w:sz w:val="24"/>
              </w:rPr>
              <w:t>up</w:t>
            </w:r>
            <w:r>
              <w:rPr>
                <w:spacing w:val="21"/>
                <w:sz w:val="24"/>
              </w:rPr>
              <w:t xml:space="preserve"> </w:t>
            </w:r>
            <w:r>
              <w:rPr>
                <w:sz w:val="24"/>
              </w:rPr>
              <w:t>of</w:t>
            </w:r>
            <w:r>
              <w:rPr>
                <w:spacing w:val="20"/>
                <w:sz w:val="24"/>
              </w:rPr>
              <w:t xml:space="preserve"> </w:t>
            </w:r>
            <w:r>
              <w:rPr>
                <w:sz w:val="24"/>
              </w:rPr>
              <w:t>African</w:t>
            </w:r>
            <w:r>
              <w:rPr>
                <w:spacing w:val="24"/>
                <w:sz w:val="24"/>
              </w:rPr>
              <w:t xml:space="preserve"> </w:t>
            </w:r>
            <w:r>
              <w:rPr>
                <w:sz w:val="24"/>
              </w:rPr>
              <w:t>Pool</w:t>
            </w:r>
            <w:r>
              <w:rPr>
                <w:spacing w:val="22"/>
                <w:sz w:val="24"/>
              </w:rPr>
              <w:t xml:space="preserve"> </w:t>
            </w:r>
            <w:r>
              <w:rPr>
                <w:sz w:val="24"/>
              </w:rPr>
              <w:t>phase</w:t>
            </w:r>
            <w:r>
              <w:rPr>
                <w:spacing w:val="22"/>
                <w:sz w:val="24"/>
              </w:rPr>
              <w:t xml:space="preserve"> </w:t>
            </w:r>
            <w:r>
              <w:rPr>
                <w:sz w:val="24"/>
              </w:rPr>
              <w:t>I</w:t>
            </w:r>
            <w:r>
              <w:rPr>
                <w:spacing w:val="-57"/>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224"/>
              </w:numPr>
              <w:tabs>
                <w:tab w:val="left" w:pos="979"/>
                <w:tab w:val="left" w:pos="980"/>
              </w:tabs>
              <w:ind w:left="979" w:hanging="781"/>
              <w:rPr>
                <w:sz w:val="24"/>
              </w:rPr>
            </w:pPr>
            <w:r>
              <w:rPr>
                <w:sz w:val="24"/>
              </w:rPr>
              <w:t>Establishment</w:t>
            </w:r>
            <w:r>
              <w:rPr>
                <w:spacing w:val="36"/>
                <w:sz w:val="24"/>
              </w:rPr>
              <w:t xml:space="preserve"> </w:t>
            </w:r>
            <w:r>
              <w:rPr>
                <w:sz w:val="24"/>
              </w:rPr>
              <w:t>of</w:t>
            </w:r>
            <w:r>
              <w:rPr>
                <w:spacing w:val="36"/>
                <w:sz w:val="24"/>
              </w:rPr>
              <w:t xml:space="preserve"> </w:t>
            </w:r>
            <w:r>
              <w:rPr>
                <w:sz w:val="24"/>
              </w:rPr>
              <w:t>Community</w:t>
            </w:r>
            <w:r>
              <w:rPr>
                <w:spacing w:val="31"/>
                <w:sz w:val="24"/>
              </w:rPr>
              <w:t xml:space="preserve"> </w:t>
            </w:r>
            <w:r>
              <w:rPr>
                <w:sz w:val="24"/>
              </w:rPr>
              <w:t>Wi-Fi</w:t>
            </w:r>
          </w:p>
          <w:p w:rsidR="00521B8F" w:rsidRDefault="00E70D0A">
            <w:pPr>
              <w:pStyle w:val="TableParagraph"/>
              <w:spacing w:before="137"/>
              <w:ind w:left="919"/>
              <w:rPr>
                <w:sz w:val="24"/>
              </w:rPr>
            </w:pPr>
            <w:r>
              <w:rPr>
                <w:sz w:val="24"/>
              </w:rPr>
              <w:t>Centres</w:t>
            </w:r>
            <w:r>
              <w:rPr>
                <w:spacing w:val="-1"/>
                <w:sz w:val="24"/>
              </w:rPr>
              <w:t xml:space="preserve"> </w:t>
            </w:r>
            <w:r>
              <w:rPr>
                <w:sz w:val="24"/>
              </w:rPr>
              <w:t>at Kinango</w:t>
            </w:r>
            <w:r>
              <w:rPr>
                <w:spacing w:val="3"/>
                <w:sz w:val="24"/>
              </w:rPr>
              <w:t xml:space="preserve"> </w:t>
            </w:r>
            <w:r>
              <w:rPr>
                <w:sz w:val="24"/>
              </w:rPr>
              <w:t>Library, Samburu</w:t>
            </w:r>
          </w:p>
        </w:tc>
        <w:tc>
          <w:tcPr>
            <w:tcW w:w="2633" w:type="dxa"/>
          </w:tcPr>
          <w:p w:rsidR="00521B8F" w:rsidRDefault="00E70D0A">
            <w:pPr>
              <w:pStyle w:val="TableParagraph"/>
              <w:spacing w:line="271" w:lineRule="exact"/>
              <w:ind w:left="108"/>
              <w:rPr>
                <w:sz w:val="24"/>
              </w:rPr>
            </w:pPr>
            <w:r>
              <w:rPr>
                <w:sz w:val="24"/>
              </w:rPr>
              <w:t>Agreed with</w:t>
            </w:r>
            <w:r>
              <w:rPr>
                <w:spacing w:val="-2"/>
                <w:sz w:val="24"/>
              </w:rPr>
              <w:t xml:space="preserve"> </w:t>
            </w:r>
            <w:r>
              <w:rPr>
                <w:sz w:val="24"/>
              </w:rPr>
              <w:t>priorities</w:t>
            </w:r>
          </w:p>
        </w:tc>
      </w:tr>
    </w:tbl>
    <w:p w:rsidR="00521B8F" w:rsidRDefault="00521B8F">
      <w:pPr>
        <w:spacing w:line="271"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57"/>
        <w:gridCol w:w="2633"/>
      </w:tblGrid>
      <w:tr w:rsidR="00521B8F">
        <w:trPr>
          <w:trHeight w:val="2896"/>
        </w:trPr>
        <w:tc>
          <w:tcPr>
            <w:tcW w:w="2066" w:type="dxa"/>
          </w:tcPr>
          <w:p w:rsidR="00521B8F" w:rsidRDefault="00521B8F">
            <w:pPr>
              <w:pStyle w:val="TableParagraph"/>
              <w:rPr>
                <w:sz w:val="24"/>
              </w:rPr>
            </w:pPr>
          </w:p>
        </w:tc>
        <w:tc>
          <w:tcPr>
            <w:tcW w:w="4657" w:type="dxa"/>
          </w:tcPr>
          <w:p w:rsidR="00521B8F" w:rsidRDefault="00E70D0A">
            <w:pPr>
              <w:pStyle w:val="TableParagraph"/>
              <w:spacing w:line="360" w:lineRule="auto"/>
              <w:ind w:left="919" w:right="97"/>
              <w:jc w:val="both"/>
              <w:rPr>
                <w:sz w:val="24"/>
              </w:rPr>
            </w:pPr>
            <w:r>
              <w:rPr>
                <w:spacing w:val="-1"/>
                <w:sz w:val="24"/>
              </w:rPr>
              <w:t>Library,</w:t>
            </w:r>
            <w:r>
              <w:rPr>
                <w:spacing w:val="-14"/>
                <w:sz w:val="24"/>
              </w:rPr>
              <w:t xml:space="preserve"> </w:t>
            </w:r>
            <w:r>
              <w:rPr>
                <w:spacing w:val="-1"/>
                <w:sz w:val="24"/>
              </w:rPr>
              <w:t>Kwale</w:t>
            </w:r>
            <w:r>
              <w:rPr>
                <w:spacing w:val="-11"/>
                <w:sz w:val="24"/>
              </w:rPr>
              <w:t xml:space="preserve"> </w:t>
            </w:r>
            <w:r>
              <w:rPr>
                <w:spacing w:val="-1"/>
                <w:sz w:val="24"/>
              </w:rPr>
              <w:t>Library,</w:t>
            </w:r>
            <w:r>
              <w:rPr>
                <w:spacing w:val="-10"/>
                <w:sz w:val="24"/>
              </w:rPr>
              <w:t xml:space="preserve"> </w:t>
            </w:r>
            <w:r>
              <w:rPr>
                <w:sz w:val="24"/>
              </w:rPr>
              <w:t>Lunga-Lunga</w:t>
            </w:r>
            <w:r>
              <w:rPr>
                <w:spacing w:val="-58"/>
                <w:sz w:val="24"/>
              </w:rPr>
              <w:t xml:space="preserve"> </w:t>
            </w:r>
            <w:r>
              <w:rPr>
                <w:sz w:val="24"/>
              </w:rPr>
              <w:t>Library,</w:t>
            </w:r>
            <w:r>
              <w:rPr>
                <w:spacing w:val="-1"/>
                <w:sz w:val="24"/>
              </w:rPr>
              <w:t xml:space="preserve"> </w:t>
            </w:r>
            <w:r>
              <w:rPr>
                <w:sz w:val="24"/>
              </w:rPr>
              <w:t>Kwale Baraza</w:t>
            </w:r>
            <w:r>
              <w:rPr>
                <w:spacing w:val="-2"/>
                <w:sz w:val="24"/>
              </w:rPr>
              <w:t xml:space="preserve"> </w:t>
            </w:r>
            <w:r>
              <w:rPr>
                <w:sz w:val="24"/>
              </w:rPr>
              <w:t>Park</w:t>
            </w:r>
            <w:r>
              <w:rPr>
                <w:spacing w:val="-1"/>
                <w:sz w:val="24"/>
              </w:rPr>
              <w:t xml:space="preserve"> </w:t>
            </w:r>
            <w:r>
              <w:rPr>
                <w:sz w:val="24"/>
              </w:rPr>
              <w:t>and</w:t>
            </w:r>
          </w:p>
          <w:p w:rsidR="00521B8F" w:rsidRDefault="00E70D0A">
            <w:pPr>
              <w:pStyle w:val="TableParagraph"/>
              <w:spacing w:line="360" w:lineRule="auto"/>
              <w:ind w:left="919" w:right="97" w:hanging="721"/>
              <w:jc w:val="both"/>
              <w:rPr>
                <w:sz w:val="24"/>
              </w:rPr>
            </w:pPr>
            <w:r>
              <w:rPr>
                <w:sz w:val="24"/>
              </w:rPr>
              <w:t>(iv)</w:t>
            </w:r>
            <w:r>
              <w:rPr>
                <w:spacing w:val="61"/>
                <w:sz w:val="24"/>
              </w:rPr>
              <w:t xml:space="preserve"> </w:t>
            </w:r>
            <w:r>
              <w:rPr>
                <w:sz w:val="24"/>
              </w:rPr>
              <w:t>Installation</w:t>
            </w:r>
            <w:r>
              <w:rPr>
                <w:spacing w:val="61"/>
                <w:sz w:val="24"/>
              </w:rPr>
              <w:t xml:space="preserve"> </w:t>
            </w:r>
            <w:r>
              <w:rPr>
                <w:sz w:val="24"/>
              </w:rPr>
              <w:t>of</w:t>
            </w:r>
            <w:r>
              <w:rPr>
                <w:spacing w:val="61"/>
                <w:sz w:val="24"/>
              </w:rPr>
              <w:t xml:space="preserve"> </w:t>
            </w:r>
            <w:r>
              <w:rPr>
                <w:sz w:val="24"/>
              </w:rPr>
              <w:t>Fire</w:t>
            </w:r>
            <w:r>
              <w:rPr>
                <w:spacing w:val="61"/>
                <w:sz w:val="24"/>
              </w:rPr>
              <w:t xml:space="preserve"> </w:t>
            </w:r>
            <w:r>
              <w:rPr>
                <w:sz w:val="24"/>
              </w:rPr>
              <w:t>Suppression</w:t>
            </w:r>
            <w:r>
              <w:rPr>
                <w:spacing w:val="-57"/>
                <w:sz w:val="24"/>
              </w:rPr>
              <w:t xml:space="preserve"> </w:t>
            </w:r>
            <w:r>
              <w:rPr>
                <w:sz w:val="24"/>
              </w:rPr>
              <w:t>System</w:t>
            </w:r>
            <w:r>
              <w:rPr>
                <w:spacing w:val="1"/>
                <w:sz w:val="24"/>
              </w:rPr>
              <w:t xml:space="preserve"> </w:t>
            </w:r>
            <w:r>
              <w:rPr>
                <w:sz w:val="24"/>
              </w:rPr>
              <w:t>at</w:t>
            </w:r>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57"/>
                <w:sz w:val="24"/>
              </w:rPr>
              <w:t xml:space="preserve"> </w:t>
            </w:r>
            <w:r>
              <w:rPr>
                <w:sz w:val="24"/>
              </w:rPr>
              <w:t>among</w:t>
            </w:r>
            <w:r>
              <w:rPr>
                <w:spacing w:val="-2"/>
                <w:sz w:val="24"/>
              </w:rPr>
              <w:t xml:space="preserve"> </w:t>
            </w:r>
            <w:r>
              <w:rPr>
                <w:sz w:val="24"/>
              </w:rPr>
              <w:t>others.</w:t>
            </w:r>
          </w:p>
        </w:tc>
        <w:tc>
          <w:tcPr>
            <w:tcW w:w="2633" w:type="dxa"/>
          </w:tcPr>
          <w:p w:rsidR="00521B8F" w:rsidRDefault="00521B8F">
            <w:pPr>
              <w:pStyle w:val="TableParagraph"/>
              <w:rPr>
                <w:sz w:val="24"/>
              </w:rPr>
            </w:pPr>
          </w:p>
        </w:tc>
      </w:tr>
      <w:tr w:rsidR="00521B8F">
        <w:trPr>
          <w:trHeight w:val="4140"/>
        </w:trPr>
        <w:tc>
          <w:tcPr>
            <w:tcW w:w="2066" w:type="dxa"/>
          </w:tcPr>
          <w:p w:rsidR="00521B8F" w:rsidRDefault="00E70D0A">
            <w:pPr>
              <w:pStyle w:val="TableParagraph"/>
              <w:spacing w:line="360" w:lineRule="auto"/>
              <w:ind w:left="107" w:right="125"/>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657" w:type="dxa"/>
          </w:tcPr>
          <w:p w:rsidR="00521B8F" w:rsidRDefault="00E70D0A">
            <w:pPr>
              <w:pStyle w:val="TableParagraph"/>
              <w:numPr>
                <w:ilvl w:val="0"/>
                <w:numId w:val="223"/>
              </w:numPr>
              <w:tabs>
                <w:tab w:val="left" w:pos="1188"/>
                <w:tab w:val="left" w:pos="1189"/>
              </w:tabs>
              <w:spacing w:line="360" w:lineRule="auto"/>
              <w:ind w:right="96"/>
              <w:jc w:val="left"/>
              <w:rPr>
                <w:sz w:val="24"/>
              </w:rPr>
            </w:pPr>
            <w:r>
              <w:rPr>
                <w:sz w:val="24"/>
              </w:rPr>
              <w:t>Continued work and completion of</w:t>
            </w:r>
            <w:r>
              <w:rPr>
                <w:spacing w:val="-57"/>
                <w:sz w:val="24"/>
              </w:rPr>
              <w:t xml:space="preserve"> </w:t>
            </w:r>
            <w:r>
              <w:rPr>
                <w:sz w:val="24"/>
              </w:rPr>
              <w:t>the Kwale County</w:t>
            </w:r>
            <w:r>
              <w:rPr>
                <w:spacing w:val="-5"/>
                <w:sz w:val="24"/>
              </w:rPr>
              <w:t xml:space="preserve"> </w:t>
            </w:r>
            <w:r>
              <w:rPr>
                <w:sz w:val="24"/>
              </w:rPr>
              <w:t>Stadium</w:t>
            </w:r>
          </w:p>
          <w:p w:rsidR="00521B8F" w:rsidRDefault="00E70D0A">
            <w:pPr>
              <w:pStyle w:val="TableParagraph"/>
              <w:numPr>
                <w:ilvl w:val="0"/>
                <w:numId w:val="223"/>
              </w:numPr>
              <w:tabs>
                <w:tab w:val="left" w:pos="828"/>
                <w:tab w:val="left" w:pos="829"/>
              </w:tabs>
              <w:spacing w:line="362" w:lineRule="auto"/>
              <w:ind w:left="828" w:right="100" w:hanging="721"/>
              <w:jc w:val="left"/>
              <w:rPr>
                <w:sz w:val="24"/>
              </w:rPr>
            </w:pPr>
            <w:r>
              <w:rPr>
                <w:sz w:val="24"/>
              </w:rPr>
              <w:t>Rehabilitation</w:t>
            </w:r>
            <w:r>
              <w:rPr>
                <w:spacing w:val="52"/>
                <w:sz w:val="24"/>
              </w:rPr>
              <w:t xml:space="preserve"> </w:t>
            </w:r>
            <w:r>
              <w:rPr>
                <w:sz w:val="24"/>
              </w:rPr>
              <w:t>and</w:t>
            </w:r>
            <w:r>
              <w:rPr>
                <w:spacing w:val="52"/>
                <w:sz w:val="24"/>
              </w:rPr>
              <w:t xml:space="preserve"> </w:t>
            </w:r>
            <w:r>
              <w:rPr>
                <w:sz w:val="24"/>
              </w:rPr>
              <w:t>improvement</w:t>
            </w:r>
            <w:r>
              <w:rPr>
                <w:spacing w:val="52"/>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223"/>
              </w:numPr>
              <w:tabs>
                <w:tab w:val="left" w:pos="828"/>
                <w:tab w:val="left" w:pos="829"/>
              </w:tabs>
              <w:spacing w:line="271" w:lineRule="exact"/>
              <w:ind w:left="828" w:hanging="721"/>
              <w:jc w:val="left"/>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23"/>
              </w:numPr>
              <w:tabs>
                <w:tab w:val="left" w:pos="888"/>
                <w:tab w:val="left" w:pos="889"/>
              </w:tabs>
              <w:spacing w:before="133"/>
              <w:ind w:left="888" w:hanging="781"/>
              <w:jc w:val="left"/>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23"/>
              </w:numPr>
              <w:tabs>
                <w:tab w:val="left" w:pos="828"/>
                <w:tab w:val="left" w:pos="829"/>
              </w:tabs>
              <w:spacing w:before="137" w:line="360" w:lineRule="auto"/>
              <w:ind w:left="828" w:right="100" w:hanging="721"/>
              <w:jc w:val="left"/>
              <w:rPr>
                <w:sz w:val="24"/>
              </w:rPr>
            </w:pPr>
            <w:r>
              <w:rPr>
                <w:sz w:val="24"/>
              </w:rPr>
              <w:t>Construction</w:t>
            </w:r>
            <w:r>
              <w:rPr>
                <w:spacing w:val="2"/>
                <w:sz w:val="24"/>
              </w:rPr>
              <w:t xml:space="preserve"> </w:t>
            </w:r>
            <w:r>
              <w:rPr>
                <w:sz w:val="24"/>
              </w:rPr>
              <w:t>of</w:t>
            </w:r>
            <w:r>
              <w:rPr>
                <w:spacing w:val="3"/>
                <w:sz w:val="24"/>
              </w:rPr>
              <w:t xml:space="preserve"> </w:t>
            </w:r>
            <w:r>
              <w:rPr>
                <w:b/>
                <w:sz w:val="24"/>
              </w:rPr>
              <w:t>1</w:t>
            </w:r>
            <w:r>
              <w:rPr>
                <w:b/>
                <w:spacing w:val="3"/>
                <w:sz w:val="24"/>
              </w:rPr>
              <w:t xml:space="preserve"> </w:t>
            </w:r>
            <w:r>
              <w:rPr>
                <w:sz w:val="24"/>
              </w:rPr>
              <w:t>heritage</w:t>
            </w:r>
            <w:r>
              <w:rPr>
                <w:spacing w:val="1"/>
                <w:sz w:val="24"/>
              </w:rPr>
              <w:t xml:space="preserve"> </w:t>
            </w:r>
            <w:r>
              <w:rPr>
                <w:sz w:val="24"/>
              </w:rPr>
              <w:t>centre</w:t>
            </w:r>
            <w:r>
              <w:rPr>
                <w:spacing w:val="3"/>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223"/>
              </w:numPr>
              <w:tabs>
                <w:tab w:val="left" w:pos="828"/>
                <w:tab w:val="left" w:pos="829"/>
              </w:tabs>
              <w:ind w:left="828" w:hanging="721"/>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633" w:type="dxa"/>
          </w:tcPr>
          <w:p w:rsidR="00521B8F" w:rsidRDefault="00E70D0A">
            <w:pPr>
              <w:pStyle w:val="TableParagraph"/>
              <w:numPr>
                <w:ilvl w:val="0"/>
                <w:numId w:val="222"/>
              </w:numPr>
              <w:tabs>
                <w:tab w:val="left" w:pos="828"/>
                <w:tab w:val="left" w:pos="829"/>
              </w:tabs>
              <w:spacing w:line="352" w:lineRule="auto"/>
              <w:ind w:right="259"/>
              <w:rPr>
                <w:sz w:val="24"/>
              </w:rPr>
            </w:pPr>
            <w:r>
              <w:rPr>
                <w:sz w:val="24"/>
              </w:rPr>
              <w:t>Support to local</w:t>
            </w:r>
            <w:r>
              <w:rPr>
                <w:spacing w:val="-58"/>
                <w:sz w:val="24"/>
              </w:rPr>
              <w:t xml:space="preserve"> </w:t>
            </w:r>
            <w:r>
              <w:rPr>
                <w:sz w:val="24"/>
              </w:rPr>
              <w:t>choir</w:t>
            </w:r>
            <w:r>
              <w:rPr>
                <w:spacing w:val="-1"/>
                <w:sz w:val="24"/>
              </w:rPr>
              <w:t xml:space="preserve"> </w:t>
            </w:r>
            <w:r>
              <w:rPr>
                <w:sz w:val="24"/>
              </w:rPr>
              <w:t>teams</w:t>
            </w:r>
          </w:p>
          <w:p w:rsidR="00521B8F" w:rsidRDefault="00E70D0A">
            <w:pPr>
              <w:pStyle w:val="TableParagraph"/>
              <w:numPr>
                <w:ilvl w:val="0"/>
                <w:numId w:val="222"/>
              </w:numPr>
              <w:tabs>
                <w:tab w:val="left" w:pos="828"/>
                <w:tab w:val="left" w:pos="829"/>
              </w:tabs>
              <w:spacing w:before="3" w:line="350" w:lineRule="auto"/>
              <w:ind w:right="453"/>
              <w:rPr>
                <w:sz w:val="24"/>
              </w:rPr>
            </w:pPr>
            <w:r>
              <w:rPr>
                <w:sz w:val="24"/>
              </w:rPr>
              <w:t>Support to</w:t>
            </w:r>
            <w:r>
              <w:rPr>
                <w:spacing w:val="1"/>
                <w:sz w:val="24"/>
              </w:rPr>
              <w:t xml:space="preserve"> </w:t>
            </w:r>
            <w:r>
              <w:rPr>
                <w:sz w:val="24"/>
              </w:rPr>
              <w:t>athletic</w:t>
            </w:r>
            <w:r>
              <w:rPr>
                <w:spacing w:val="-14"/>
                <w:sz w:val="24"/>
              </w:rPr>
              <w:t xml:space="preserve"> </w:t>
            </w:r>
            <w:r>
              <w:rPr>
                <w:sz w:val="24"/>
              </w:rPr>
              <w:t>sports</w:t>
            </w:r>
          </w:p>
        </w:tc>
      </w:tr>
      <w:tr w:rsidR="00521B8F">
        <w:trPr>
          <w:trHeight w:val="3727"/>
        </w:trPr>
        <w:tc>
          <w:tcPr>
            <w:tcW w:w="2066" w:type="dxa"/>
          </w:tcPr>
          <w:p w:rsidR="00521B8F" w:rsidRDefault="00E70D0A">
            <w:pPr>
              <w:pStyle w:val="TableParagraph"/>
              <w:spacing w:line="360" w:lineRule="auto"/>
              <w:ind w:left="107" w:right="254"/>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657" w:type="dxa"/>
          </w:tcPr>
          <w:p w:rsidR="00521B8F" w:rsidRDefault="00E70D0A">
            <w:pPr>
              <w:pStyle w:val="TableParagraph"/>
              <w:numPr>
                <w:ilvl w:val="0"/>
                <w:numId w:val="221"/>
              </w:numPr>
              <w:tabs>
                <w:tab w:val="left" w:pos="762"/>
              </w:tabs>
              <w:spacing w:line="362" w:lineRule="auto"/>
              <w:ind w:right="101" w:hanging="360"/>
              <w:jc w:val="left"/>
              <w:rPr>
                <w:sz w:val="24"/>
              </w:rPr>
            </w:pPr>
            <w:r>
              <w:rPr>
                <w:sz w:val="24"/>
              </w:rPr>
              <w:t>Financing</w:t>
            </w:r>
            <w:r>
              <w:rPr>
                <w:spacing w:val="-5"/>
                <w:sz w:val="24"/>
              </w:rPr>
              <w:t xml:space="preserve"> </w:t>
            </w:r>
            <w:r>
              <w:rPr>
                <w:sz w:val="24"/>
              </w:rPr>
              <w:t>locally</w:t>
            </w:r>
            <w:r>
              <w:rPr>
                <w:spacing w:val="-9"/>
                <w:sz w:val="24"/>
              </w:rPr>
              <w:t xml:space="preserve"> </w:t>
            </w:r>
            <w:r>
              <w:rPr>
                <w:sz w:val="24"/>
              </w:rPr>
              <w:t>led</w:t>
            </w:r>
            <w:r>
              <w:rPr>
                <w:spacing w:val="-3"/>
                <w:sz w:val="24"/>
              </w:rPr>
              <w:t xml:space="preserve"> </w:t>
            </w:r>
            <w:r>
              <w:rPr>
                <w:sz w:val="24"/>
              </w:rPr>
              <w:t>Climate</w:t>
            </w:r>
            <w:r>
              <w:rPr>
                <w:spacing w:val="-4"/>
                <w:sz w:val="24"/>
              </w:rPr>
              <w:t xml:space="preserve"> </w:t>
            </w:r>
            <w:r>
              <w:rPr>
                <w:sz w:val="24"/>
              </w:rPr>
              <w:t>action</w:t>
            </w:r>
            <w:r>
              <w:rPr>
                <w:spacing w:val="55"/>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221"/>
              </w:numPr>
              <w:tabs>
                <w:tab w:val="left" w:pos="469"/>
              </w:tabs>
              <w:spacing w:line="271" w:lineRule="exact"/>
              <w:ind w:left="468" w:hanging="361"/>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21"/>
              </w:numPr>
              <w:tabs>
                <w:tab w:val="left" w:pos="599"/>
              </w:tabs>
              <w:spacing w:before="133"/>
              <w:ind w:left="598" w:hanging="491"/>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221"/>
              </w:numPr>
              <w:tabs>
                <w:tab w:val="left" w:pos="522"/>
              </w:tabs>
              <w:spacing w:before="137"/>
              <w:ind w:left="521" w:hanging="414"/>
              <w:jc w:val="left"/>
              <w:rPr>
                <w:sz w:val="24"/>
              </w:rPr>
            </w:pPr>
            <w:r>
              <w:rPr>
                <w:sz w:val="24"/>
              </w:rPr>
              <w:t>Survey</w:t>
            </w:r>
            <w:r>
              <w:rPr>
                <w:spacing w:val="-11"/>
                <w:sz w:val="24"/>
              </w:rPr>
              <w:t xml:space="preserve"> </w:t>
            </w:r>
            <w:r>
              <w:rPr>
                <w:sz w:val="24"/>
              </w:rPr>
              <w:t>and</w:t>
            </w:r>
            <w:r>
              <w:rPr>
                <w:spacing w:val="-9"/>
                <w:sz w:val="24"/>
              </w:rPr>
              <w:t xml:space="preserve"> </w:t>
            </w:r>
            <w:r>
              <w:rPr>
                <w:sz w:val="24"/>
              </w:rPr>
              <w:t>demarcation</w:t>
            </w:r>
            <w:r>
              <w:rPr>
                <w:spacing w:val="-6"/>
                <w:sz w:val="24"/>
              </w:rPr>
              <w:t xml:space="preserve"> </w:t>
            </w:r>
            <w:r>
              <w:rPr>
                <w:sz w:val="24"/>
              </w:rPr>
              <w:t>of</w:t>
            </w:r>
            <w:r>
              <w:rPr>
                <w:spacing w:val="-9"/>
                <w:sz w:val="24"/>
              </w:rPr>
              <w:t xml:space="preserve"> </w:t>
            </w:r>
            <w:r>
              <w:rPr>
                <w:sz w:val="24"/>
              </w:rPr>
              <w:t>Group</w:t>
            </w:r>
            <w:r>
              <w:rPr>
                <w:spacing w:val="-7"/>
                <w:sz w:val="24"/>
              </w:rPr>
              <w:t xml:space="preserve"> </w:t>
            </w:r>
            <w:r>
              <w:rPr>
                <w:sz w:val="24"/>
              </w:rPr>
              <w:t>ranches</w:t>
            </w:r>
          </w:p>
          <w:p w:rsidR="00521B8F" w:rsidRDefault="00E70D0A">
            <w:pPr>
              <w:pStyle w:val="TableParagraph"/>
              <w:numPr>
                <w:ilvl w:val="0"/>
                <w:numId w:val="221"/>
              </w:numPr>
              <w:tabs>
                <w:tab w:val="left" w:pos="455"/>
                <w:tab w:val="left" w:pos="1526"/>
                <w:tab w:val="left" w:pos="2643"/>
                <w:tab w:val="left" w:pos="3252"/>
              </w:tabs>
              <w:spacing w:before="139" w:line="360" w:lineRule="auto"/>
              <w:ind w:left="468" w:right="101" w:hanging="361"/>
              <w:jc w:val="left"/>
              <w:rPr>
                <w:sz w:val="24"/>
              </w:rPr>
            </w:pPr>
            <w:r>
              <w:rPr>
                <w:sz w:val="24"/>
              </w:rPr>
              <w:t>Physical</w:t>
            </w:r>
            <w:r>
              <w:rPr>
                <w:sz w:val="24"/>
              </w:rPr>
              <w:tab/>
              <w:t>Planning</w:t>
            </w:r>
            <w:r>
              <w:rPr>
                <w:sz w:val="24"/>
              </w:rPr>
              <w:tab/>
              <w:t>and</w:t>
            </w:r>
            <w:r>
              <w:rPr>
                <w:sz w:val="24"/>
              </w:rPr>
              <w:tab/>
            </w:r>
            <w:r>
              <w:rPr>
                <w:spacing w:val="-1"/>
                <w:sz w:val="24"/>
              </w:rPr>
              <w:t>Development</w:t>
            </w:r>
            <w:r>
              <w:rPr>
                <w:spacing w:val="-57"/>
                <w:sz w:val="24"/>
              </w:rPr>
              <w:t xml:space="preserve"> </w:t>
            </w:r>
            <w:r>
              <w:rPr>
                <w:sz w:val="24"/>
              </w:rPr>
              <w:t>Control</w:t>
            </w:r>
          </w:p>
          <w:p w:rsidR="00521B8F" w:rsidRDefault="00E70D0A">
            <w:pPr>
              <w:pStyle w:val="TableParagraph"/>
              <w:numPr>
                <w:ilvl w:val="0"/>
                <w:numId w:val="221"/>
              </w:numPr>
              <w:tabs>
                <w:tab w:val="left" w:pos="522"/>
              </w:tabs>
              <w:ind w:left="521" w:hanging="414"/>
              <w:jc w:val="left"/>
              <w:rPr>
                <w:sz w:val="24"/>
              </w:rPr>
            </w:pPr>
            <w:r>
              <w:rPr>
                <w:sz w:val="24"/>
              </w:rPr>
              <w:t>Waste</w:t>
            </w:r>
            <w:r>
              <w:rPr>
                <w:spacing w:val="-2"/>
                <w:sz w:val="24"/>
              </w:rPr>
              <w:t xml:space="preserve"> </w:t>
            </w:r>
            <w:r>
              <w:rPr>
                <w:sz w:val="24"/>
              </w:rPr>
              <w:t>management</w:t>
            </w:r>
          </w:p>
        </w:tc>
        <w:tc>
          <w:tcPr>
            <w:tcW w:w="2633" w:type="dxa"/>
          </w:tcPr>
          <w:p w:rsidR="00521B8F" w:rsidRDefault="00E70D0A">
            <w:pPr>
              <w:pStyle w:val="TableParagraph"/>
              <w:spacing w:line="270" w:lineRule="exact"/>
              <w:ind w:left="108"/>
              <w:rPr>
                <w:sz w:val="24"/>
              </w:rPr>
            </w:pPr>
            <w:r>
              <w:rPr>
                <w:sz w:val="24"/>
              </w:rPr>
              <w:t>Agreed with</w:t>
            </w:r>
            <w:r>
              <w:rPr>
                <w:spacing w:val="-2"/>
                <w:sz w:val="24"/>
              </w:rPr>
              <w:t xml:space="preserve"> </w:t>
            </w:r>
            <w:r>
              <w:rPr>
                <w:sz w:val="24"/>
              </w:rPr>
              <w:t>priorities</w:t>
            </w:r>
          </w:p>
        </w:tc>
      </w:tr>
      <w:tr w:rsidR="00521B8F">
        <w:trPr>
          <w:trHeight w:val="3312"/>
        </w:trPr>
        <w:tc>
          <w:tcPr>
            <w:tcW w:w="2066" w:type="dxa"/>
          </w:tcPr>
          <w:p w:rsidR="00521B8F" w:rsidRDefault="00E70D0A">
            <w:pPr>
              <w:pStyle w:val="TableParagraph"/>
              <w:spacing w:line="360" w:lineRule="auto"/>
              <w:ind w:left="107" w:right="195"/>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657" w:type="dxa"/>
          </w:tcPr>
          <w:p w:rsidR="00521B8F" w:rsidRDefault="00E70D0A">
            <w:pPr>
              <w:pStyle w:val="TableParagraph"/>
              <w:spacing w:line="270" w:lineRule="exact"/>
              <w:ind w:left="108"/>
              <w:jc w:val="both"/>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20"/>
              </w:numPr>
              <w:tabs>
                <w:tab w:val="left" w:pos="762"/>
              </w:tabs>
              <w:spacing w:before="137" w:line="360" w:lineRule="auto"/>
              <w:ind w:right="97" w:hanging="360"/>
              <w:jc w:val="both"/>
              <w:rPr>
                <w:sz w:val="24"/>
              </w:rPr>
            </w:pPr>
            <w:r>
              <w:rPr>
                <w:sz w:val="24"/>
              </w:rPr>
              <w:t>Purchase and distribution of steel skip</w:t>
            </w:r>
            <w:r>
              <w:rPr>
                <w:spacing w:val="1"/>
                <w:sz w:val="24"/>
              </w:rPr>
              <w:t xml:space="preserve"> </w:t>
            </w:r>
            <w:r>
              <w:rPr>
                <w:sz w:val="24"/>
              </w:rPr>
              <w:t>bins</w:t>
            </w:r>
            <w:r>
              <w:rPr>
                <w:spacing w:val="-2"/>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20"/>
              </w:numPr>
              <w:tabs>
                <w:tab w:val="left" w:pos="829"/>
              </w:tabs>
              <w:spacing w:line="360" w:lineRule="auto"/>
              <w:ind w:right="95" w:hanging="360"/>
              <w:jc w:val="both"/>
              <w:rPr>
                <w:sz w:val="24"/>
              </w:rPr>
            </w:pPr>
            <w:r>
              <w:rPr>
                <w:sz w:val="24"/>
              </w:rPr>
              <w:t>Construction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county</w:t>
            </w:r>
            <w:r>
              <w:rPr>
                <w:spacing w:val="1"/>
                <w:sz w:val="24"/>
              </w:rPr>
              <w:t xml:space="preserve"> </w:t>
            </w:r>
            <w:r>
              <w:rPr>
                <w:sz w:val="24"/>
              </w:rPr>
              <w:t>administrative</w:t>
            </w:r>
            <w:r>
              <w:rPr>
                <w:spacing w:val="1"/>
                <w:sz w:val="24"/>
              </w:rPr>
              <w:t xml:space="preserve"> </w:t>
            </w:r>
            <w:r>
              <w:rPr>
                <w:sz w:val="24"/>
              </w:rPr>
              <w:t>office</w:t>
            </w:r>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633" w:type="dxa"/>
          </w:tcPr>
          <w:p w:rsidR="00521B8F" w:rsidRDefault="00E70D0A">
            <w:pPr>
              <w:pStyle w:val="TableParagraph"/>
              <w:spacing w:line="270" w:lineRule="exact"/>
              <w:ind w:left="108"/>
              <w:rPr>
                <w:sz w:val="24"/>
              </w:rPr>
            </w:pPr>
            <w:r>
              <w:rPr>
                <w:sz w:val="24"/>
              </w:rPr>
              <w:t>Agreed with</w:t>
            </w:r>
            <w:r>
              <w:rPr>
                <w:spacing w:val="-2"/>
                <w:sz w:val="24"/>
              </w:rPr>
              <w:t xml:space="preserve"> </w:t>
            </w:r>
            <w:r>
              <w:rPr>
                <w:sz w:val="24"/>
              </w:rPr>
              <w:t>priorities</w:t>
            </w:r>
          </w:p>
        </w:tc>
      </w:tr>
    </w:tbl>
    <w:p w:rsidR="00521B8F" w:rsidRDefault="00521B8F">
      <w:pPr>
        <w:spacing w:line="270" w:lineRule="exact"/>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pStyle w:val="Heading2"/>
        <w:spacing w:before="90"/>
      </w:pPr>
      <w:r>
        <w:t>WARD:</w:t>
      </w:r>
      <w:r>
        <w:rPr>
          <w:spacing w:val="-3"/>
        </w:rPr>
        <w:t xml:space="preserve"> </w:t>
      </w:r>
      <w:r>
        <w:t>NDAVAYA</w:t>
      </w:r>
    </w:p>
    <w:p w:rsidR="00521B8F" w:rsidRDefault="00521B8F">
      <w:pPr>
        <w:pStyle w:val="BodyText"/>
        <w:spacing w:before="4"/>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4849"/>
        <w:gridCol w:w="2624"/>
      </w:tblGrid>
      <w:tr w:rsidR="00521B8F">
        <w:trPr>
          <w:trHeight w:val="412"/>
        </w:trPr>
        <w:tc>
          <w:tcPr>
            <w:tcW w:w="1973" w:type="dxa"/>
          </w:tcPr>
          <w:p w:rsidR="00521B8F" w:rsidRDefault="00E70D0A">
            <w:pPr>
              <w:pStyle w:val="TableParagraph"/>
              <w:spacing w:line="275" w:lineRule="exact"/>
              <w:ind w:left="107"/>
              <w:rPr>
                <w:b/>
                <w:sz w:val="24"/>
              </w:rPr>
            </w:pPr>
            <w:r>
              <w:rPr>
                <w:b/>
                <w:sz w:val="24"/>
              </w:rPr>
              <w:t>DEPARTMENT</w:t>
            </w:r>
          </w:p>
        </w:tc>
        <w:tc>
          <w:tcPr>
            <w:tcW w:w="4849" w:type="dxa"/>
          </w:tcPr>
          <w:p w:rsidR="00521B8F" w:rsidRDefault="00E70D0A">
            <w:pPr>
              <w:pStyle w:val="TableParagraph"/>
              <w:spacing w:line="275" w:lineRule="exact"/>
              <w:ind w:left="167"/>
              <w:rPr>
                <w:b/>
                <w:sz w:val="24"/>
              </w:rPr>
            </w:pPr>
            <w:r>
              <w:rPr>
                <w:b/>
                <w:sz w:val="24"/>
              </w:rPr>
              <w:t>PRIORITIES</w:t>
            </w:r>
          </w:p>
        </w:tc>
        <w:tc>
          <w:tcPr>
            <w:tcW w:w="2624" w:type="dxa"/>
          </w:tcPr>
          <w:p w:rsidR="00521B8F" w:rsidRDefault="00E70D0A">
            <w:pPr>
              <w:pStyle w:val="TableParagraph"/>
              <w:spacing w:line="275" w:lineRule="exact"/>
              <w:ind w:left="107"/>
              <w:rPr>
                <w:b/>
                <w:sz w:val="24"/>
              </w:rPr>
            </w:pPr>
            <w:r>
              <w:rPr>
                <w:b/>
                <w:sz w:val="24"/>
              </w:rPr>
              <w:t>PUBLIC</w:t>
            </w:r>
            <w:r>
              <w:rPr>
                <w:b/>
                <w:spacing w:val="-2"/>
                <w:sz w:val="24"/>
              </w:rPr>
              <w:t xml:space="preserve"> </w:t>
            </w:r>
            <w:r>
              <w:rPr>
                <w:b/>
                <w:sz w:val="24"/>
              </w:rPr>
              <w:t>VIEWS</w:t>
            </w:r>
          </w:p>
        </w:tc>
      </w:tr>
      <w:tr w:rsidR="00521B8F">
        <w:trPr>
          <w:trHeight w:val="9840"/>
        </w:trPr>
        <w:tc>
          <w:tcPr>
            <w:tcW w:w="1973" w:type="dxa"/>
          </w:tcPr>
          <w:p w:rsidR="00521B8F" w:rsidRDefault="00E70D0A">
            <w:pPr>
              <w:pStyle w:val="TableParagraph"/>
              <w:spacing w:line="275" w:lineRule="exact"/>
              <w:ind w:left="107"/>
              <w:rPr>
                <w:b/>
                <w:sz w:val="24"/>
              </w:rPr>
            </w:pPr>
            <w:r>
              <w:rPr>
                <w:b/>
                <w:sz w:val="24"/>
              </w:rPr>
              <w:t>HEALTH</w:t>
            </w:r>
          </w:p>
        </w:tc>
        <w:tc>
          <w:tcPr>
            <w:tcW w:w="4849" w:type="dxa"/>
          </w:tcPr>
          <w:p w:rsidR="00521B8F" w:rsidRDefault="00E70D0A">
            <w:pPr>
              <w:pStyle w:val="TableParagraph"/>
              <w:numPr>
                <w:ilvl w:val="0"/>
                <w:numId w:val="219"/>
              </w:numPr>
              <w:tabs>
                <w:tab w:val="left" w:pos="1189"/>
              </w:tabs>
              <w:spacing w:line="278" w:lineRule="auto"/>
              <w:ind w:right="102"/>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19"/>
              </w:numPr>
              <w:tabs>
                <w:tab w:val="left" w:pos="1189"/>
              </w:tabs>
              <w:spacing w:line="276"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19"/>
              </w:numPr>
              <w:tabs>
                <w:tab w:val="left" w:pos="1189"/>
              </w:tabs>
              <w:spacing w:line="276" w:lineRule="auto"/>
              <w:ind w:right="100"/>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19"/>
              </w:numPr>
              <w:tabs>
                <w:tab w:val="left" w:pos="1189"/>
              </w:tabs>
              <w:spacing w:line="276" w:lineRule="auto"/>
              <w:ind w:right="97"/>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219"/>
              </w:numPr>
              <w:tabs>
                <w:tab w:val="left" w:pos="1189"/>
              </w:tabs>
              <w:spacing w:line="276" w:lineRule="auto"/>
              <w:ind w:right="98"/>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19"/>
              </w:numPr>
              <w:tabs>
                <w:tab w:val="left" w:pos="1189"/>
              </w:tabs>
              <w:spacing w:line="276" w:lineRule="auto"/>
              <w:ind w:right="100"/>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19"/>
              </w:numPr>
              <w:tabs>
                <w:tab w:val="left" w:pos="1249"/>
              </w:tabs>
              <w:spacing w:line="276" w:lineRule="auto"/>
              <w:ind w:right="101"/>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219"/>
              </w:numPr>
              <w:tabs>
                <w:tab w:val="left" w:pos="1249"/>
              </w:tabs>
              <w:spacing w:line="276" w:lineRule="auto"/>
              <w:ind w:right="99"/>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219"/>
              </w:numPr>
              <w:tabs>
                <w:tab w:val="left" w:pos="1189"/>
              </w:tabs>
              <w:spacing w:line="276" w:lineRule="auto"/>
              <w:ind w:right="94"/>
              <w:jc w:val="both"/>
              <w:rPr>
                <w:sz w:val="24"/>
              </w:rPr>
            </w:pPr>
            <w:r>
              <w:rPr>
                <w:sz w:val="24"/>
              </w:rPr>
              <w:t>Promoting</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 xml:space="preserve">strategy  </w:t>
            </w:r>
            <w:r>
              <w:rPr>
                <w:spacing w:val="12"/>
                <w:sz w:val="24"/>
              </w:rPr>
              <w:t xml:space="preserve"> </w:t>
            </w:r>
            <w:r>
              <w:rPr>
                <w:sz w:val="24"/>
              </w:rPr>
              <w:t xml:space="preserve">through  </w:t>
            </w:r>
            <w:r>
              <w:rPr>
                <w:spacing w:val="18"/>
                <w:sz w:val="24"/>
              </w:rPr>
              <w:t xml:space="preserve"> </w:t>
            </w:r>
            <w:r>
              <w:rPr>
                <w:sz w:val="24"/>
              </w:rPr>
              <w:t xml:space="preserve">the  </w:t>
            </w:r>
            <w:r>
              <w:rPr>
                <w:spacing w:val="20"/>
                <w:sz w:val="24"/>
              </w:rPr>
              <w:t xml:space="preserve"> </w:t>
            </w:r>
            <w:r>
              <w:rPr>
                <w:sz w:val="24"/>
              </w:rPr>
              <w:t>Community</w:t>
            </w:r>
          </w:p>
          <w:p w:rsidR="00521B8F" w:rsidRDefault="00E70D0A">
            <w:pPr>
              <w:pStyle w:val="TableParagraph"/>
              <w:ind w:left="1188"/>
              <w:jc w:val="both"/>
              <w:rPr>
                <w:sz w:val="24"/>
              </w:rPr>
            </w:pPr>
            <w:r>
              <w:rPr>
                <w:sz w:val="24"/>
              </w:rPr>
              <w:t>Health</w:t>
            </w:r>
            <w:r>
              <w:rPr>
                <w:spacing w:val="-3"/>
                <w:sz w:val="24"/>
              </w:rPr>
              <w:t xml:space="preserve"> </w:t>
            </w:r>
            <w:r>
              <w:rPr>
                <w:sz w:val="24"/>
              </w:rPr>
              <w:t>Promoters</w:t>
            </w:r>
            <w:r>
              <w:rPr>
                <w:spacing w:val="-3"/>
                <w:sz w:val="24"/>
              </w:rPr>
              <w:t xml:space="preserve"> </w:t>
            </w:r>
            <w:r>
              <w:rPr>
                <w:sz w:val="24"/>
              </w:rPr>
              <w:t>(CHPs)</w:t>
            </w:r>
          </w:p>
        </w:tc>
        <w:tc>
          <w:tcPr>
            <w:tcW w:w="2624" w:type="dxa"/>
          </w:tcPr>
          <w:p w:rsidR="00521B8F" w:rsidRDefault="00E70D0A">
            <w:pPr>
              <w:pStyle w:val="TableParagraph"/>
              <w:numPr>
                <w:ilvl w:val="0"/>
                <w:numId w:val="218"/>
              </w:numPr>
              <w:tabs>
                <w:tab w:val="left" w:pos="828"/>
                <w:tab w:val="left" w:pos="829"/>
              </w:tabs>
              <w:spacing w:line="357" w:lineRule="auto"/>
              <w:ind w:right="234"/>
              <w:rPr>
                <w:sz w:val="24"/>
              </w:rPr>
            </w:pPr>
            <w:r>
              <w:rPr>
                <w:sz w:val="24"/>
              </w:rPr>
              <w:t>Construction of</w:t>
            </w:r>
            <w:r>
              <w:rPr>
                <w:spacing w:val="-57"/>
                <w:sz w:val="24"/>
              </w:rPr>
              <w:t xml:space="preserve"> </w:t>
            </w:r>
            <w:r>
              <w:rPr>
                <w:sz w:val="24"/>
              </w:rPr>
              <w:t>staff houses and</w:t>
            </w:r>
            <w:r>
              <w:rPr>
                <w:spacing w:val="-57"/>
                <w:sz w:val="24"/>
              </w:rPr>
              <w:t xml:space="preserve"> </w:t>
            </w:r>
            <w:r>
              <w:rPr>
                <w:spacing w:val="-1"/>
                <w:sz w:val="24"/>
              </w:rPr>
              <w:t xml:space="preserve">maternity </w:t>
            </w:r>
            <w:r>
              <w:rPr>
                <w:sz w:val="24"/>
              </w:rPr>
              <w:t>wings</w:t>
            </w:r>
            <w:r>
              <w:rPr>
                <w:spacing w:val="-57"/>
                <w:sz w:val="24"/>
              </w:rPr>
              <w:t xml:space="preserve"> </w:t>
            </w:r>
            <w:r>
              <w:rPr>
                <w:sz w:val="24"/>
              </w:rPr>
              <w:t>to improve</w:t>
            </w:r>
            <w:r>
              <w:rPr>
                <w:spacing w:val="1"/>
                <w:sz w:val="24"/>
              </w:rPr>
              <w:t xml:space="preserve"> </w:t>
            </w:r>
            <w:r>
              <w:rPr>
                <w:sz w:val="24"/>
              </w:rPr>
              <w:t>service</w:t>
            </w:r>
            <w:r>
              <w:rPr>
                <w:spacing w:val="-2"/>
                <w:sz w:val="24"/>
              </w:rPr>
              <w:t xml:space="preserve"> </w:t>
            </w:r>
            <w:r>
              <w:rPr>
                <w:sz w:val="24"/>
              </w:rPr>
              <w:t>delivery</w:t>
            </w:r>
          </w:p>
          <w:p w:rsidR="00521B8F" w:rsidRDefault="00E70D0A">
            <w:pPr>
              <w:pStyle w:val="TableParagraph"/>
              <w:numPr>
                <w:ilvl w:val="0"/>
                <w:numId w:val="218"/>
              </w:numPr>
              <w:tabs>
                <w:tab w:val="left" w:pos="828"/>
                <w:tab w:val="left" w:pos="829"/>
              </w:tabs>
              <w:spacing w:line="352" w:lineRule="auto"/>
              <w:ind w:right="710"/>
              <w:rPr>
                <w:sz w:val="24"/>
              </w:rPr>
            </w:pPr>
            <w:r>
              <w:rPr>
                <w:sz w:val="24"/>
              </w:rPr>
              <w:t>Stipend for</w:t>
            </w:r>
            <w:r>
              <w:rPr>
                <w:spacing w:val="-58"/>
                <w:sz w:val="24"/>
              </w:rPr>
              <w:t xml:space="preserve"> </w:t>
            </w:r>
            <w:r>
              <w:rPr>
                <w:sz w:val="24"/>
              </w:rPr>
              <w:t>CHCs</w:t>
            </w:r>
          </w:p>
          <w:p w:rsidR="00521B8F" w:rsidRDefault="00E70D0A">
            <w:pPr>
              <w:pStyle w:val="TableParagraph"/>
              <w:numPr>
                <w:ilvl w:val="0"/>
                <w:numId w:val="218"/>
              </w:numPr>
              <w:tabs>
                <w:tab w:val="left" w:pos="828"/>
                <w:tab w:val="left" w:pos="829"/>
              </w:tabs>
              <w:spacing w:before="6" w:line="357" w:lineRule="auto"/>
              <w:ind w:right="499"/>
              <w:rPr>
                <w:sz w:val="24"/>
              </w:rPr>
            </w:pPr>
            <w:r>
              <w:rPr>
                <w:sz w:val="24"/>
              </w:rPr>
              <w:t>Increase</w:t>
            </w:r>
            <w:r>
              <w:rPr>
                <w:spacing w:val="1"/>
                <w:sz w:val="24"/>
              </w:rPr>
              <w:t xml:space="preserve"> </w:t>
            </w:r>
            <w:r>
              <w:rPr>
                <w:sz w:val="24"/>
              </w:rPr>
              <w:t>allocation</w:t>
            </w:r>
            <w:r>
              <w:rPr>
                <w:spacing w:val="-15"/>
                <w:sz w:val="24"/>
              </w:rPr>
              <w:t xml:space="preserve"> </w:t>
            </w:r>
            <w:r>
              <w:rPr>
                <w:sz w:val="24"/>
              </w:rPr>
              <w:t>for</w:t>
            </w:r>
            <w:r>
              <w:rPr>
                <w:spacing w:val="-57"/>
                <w:sz w:val="24"/>
              </w:rPr>
              <w:t xml:space="preserve"> </w:t>
            </w:r>
            <w:r>
              <w:rPr>
                <w:sz w:val="24"/>
              </w:rPr>
              <w:t>Health</w:t>
            </w:r>
            <w:r>
              <w:rPr>
                <w:spacing w:val="1"/>
                <w:sz w:val="24"/>
              </w:rPr>
              <w:t xml:space="preserve"> </w:t>
            </w:r>
            <w:r>
              <w:rPr>
                <w:sz w:val="24"/>
              </w:rPr>
              <w:t>department</w:t>
            </w:r>
          </w:p>
        </w:tc>
      </w:tr>
      <w:tr w:rsidR="00521B8F">
        <w:trPr>
          <w:trHeight w:val="2222"/>
        </w:trPr>
        <w:tc>
          <w:tcPr>
            <w:tcW w:w="1973" w:type="dxa"/>
          </w:tcPr>
          <w:p w:rsidR="00521B8F" w:rsidRDefault="00E70D0A">
            <w:pPr>
              <w:pStyle w:val="TableParagraph"/>
              <w:spacing w:line="276" w:lineRule="exact"/>
              <w:ind w:left="107"/>
              <w:rPr>
                <w:b/>
                <w:sz w:val="24"/>
              </w:rPr>
            </w:pPr>
            <w:r>
              <w:rPr>
                <w:b/>
                <w:sz w:val="24"/>
              </w:rPr>
              <w:t>WATER</w:t>
            </w:r>
          </w:p>
        </w:tc>
        <w:tc>
          <w:tcPr>
            <w:tcW w:w="4849" w:type="dxa"/>
          </w:tcPr>
          <w:p w:rsidR="00521B8F" w:rsidRDefault="00E70D0A">
            <w:pPr>
              <w:pStyle w:val="TableParagraph"/>
              <w:numPr>
                <w:ilvl w:val="0"/>
                <w:numId w:val="217"/>
              </w:numPr>
              <w:tabs>
                <w:tab w:val="left" w:pos="1189"/>
              </w:tabs>
              <w:spacing w:line="276" w:lineRule="auto"/>
              <w:ind w:right="98"/>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217"/>
              </w:numPr>
              <w:tabs>
                <w:tab w:val="left" w:pos="1189"/>
              </w:tabs>
              <w:spacing w:line="275" w:lineRule="exact"/>
              <w:ind w:hanging="721"/>
              <w:jc w:val="both"/>
              <w:rPr>
                <w:b/>
                <w:sz w:val="24"/>
              </w:rPr>
            </w:pPr>
            <w:r>
              <w:rPr>
                <w:sz w:val="24"/>
              </w:rPr>
              <w:t xml:space="preserve">Drilling    </w:t>
            </w:r>
            <w:r>
              <w:rPr>
                <w:spacing w:val="55"/>
                <w:sz w:val="24"/>
              </w:rPr>
              <w:t xml:space="preserve"> </w:t>
            </w:r>
            <w:r>
              <w:rPr>
                <w:sz w:val="24"/>
              </w:rPr>
              <w:t xml:space="preserve">and  </w:t>
            </w:r>
            <w:r>
              <w:rPr>
                <w:spacing w:val="30"/>
                <w:sz w:val="24"/>
              </w:rPr>
              <w:t xml:space="preserve"> </w:t>
            </w:r>
            <w:r>
              <w:rPr>
                <w:sz w:val="24"/>
              </w:rPr>
              <w:t xml:space="preserve">equipping  </w:t>
            </w:r>
            <w:r>
              <w:rPr>
                <w:spacing w:val="25"/>
                <w:sz w:val="24"/>
              </w:rPr>
              <w:t xml:space="preserve"> </w:t>
            </w:r>
            <w:r>
              <w:rPr>
                <w:sz w:val="24"/>
              </w:rPr>
              <w:t xml:space="preserve">of  </w:t>
            </w:r>
            <w:r>
              <w:rPr>
                <w:spacing w:val="30"/>
                <w:sz w:val="24"/>
              </w:rPr>
              <w:t xml:space="preserve"> </w:t>
            </w:r>
            <w:r>
              <w:rPr>
                <w:b/>
                <w:sz w:val="24"/>
              </w:rPr>
              <w:t>16</w:t>
            </w:r>
          </w:p>
          <w:p w:rsidR="00521B8F" w:rsidRDefault="00E70D0A">
            <w:pPr>
              <w:pStyle w:val="TableParagraph"/>
              <w:spacing w:before="38"/>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217"/>
              </w:numPr>
              <w:tabs>
                <w:tab w:val="left" w:pos="1189"/>
              </w:tabs>
              <w:spacing w:before="6" w:line="310" w:lineRule="atLeast"/>
              <w:ind w:right="94"/>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tc>
        <w:tc>
          <w:tcPr>
            <w:tcW w:w="2624" w:type="dxa"/>
          </w:tcPr>
          <w:p w:rsidR="00521B8F" w:rsidRDefault="00E70D0A">
            <w:pPr>
              <w:pStyle w:val="TableParagraph"/>
              <w:numPr>
                <w:ilvl w:val="0"/>
                <w:numId w:val="216"/>
              </w:numPr>
              <w:tabs>
                <w:tab w:val="left" w:pos="828"/>
                <w:tab w:val="left" w:pos="829"/>
              </w:tabs>
              <w:spacing w:line="355" w:lineRule="auto"/>
              <w:ind w:right="192"/>
              <w:rPr>
                <w:sz w:val="24"/>
              </w:rPr>
            </w:pPr>
            <w:r>
              <w:rPr>
                <w:sz w:val="24"/>
              </w:rPr>
              <w:t>Increase</w:t>
            </w:r>
            <w:r>
              <w:rPr>
                <w:spacing w:val="-15"/>
                <w:sz w:val="24"/>
              </w:rPr>
              <w:t xml:space="preserve"> </w:t>
            </w:r>
            <w:r>
              <w:rPr>
                <w:sz w:val="24"/>
              </w:rPr>
              <w:t>number</w:t>
            </w:r>
            <w:r>
              <w:rPr>
                <w:spacing w:val="-57"/>
                <w:sz w:val="24"/>
              </w:rPr>
              <w:t xml:space="preserve"> </w:t>
            </w:r>
            <w:r>
              <w:rPr>
                <w:sz w:val="24"/>
              </w:rPr>
              <w:t>of boreholes</w:t>
            </w:r>
            <w:r>
              <w:rPr>
                <w:spacing w:val="1"/>
                <w:sz w:val="24"/>
              </w:rPr>
              <w:t xml:space="preserve"> </w:t>
            </w:r>
            <w:r>
              <w:rPr>
                <w:sz w:val="24"/>
              </w:rPr>
              <w:t>from</w:t>
            </w:r>
            <w:r>
              <w:rPr>
                <w:spacing w:val="-1"/>
                <w:sz w:val="24"/>
              </w:rPr>
              <w:t xml:space="preserve"> </w:t>
            </w:r>
            <w:r>
              <w:rPr>
                <w:sz w:val="24"/>
              </w:rPr>
              <w:t>16 to 20</w:t>
            </w:r>
          </w:p>
        </w:tc>
      </w:tr>
    </w:tbl>
    <w:p w:rsidR="00521B8F" w:rsidRDefault="00521B8F">
      <w:pPr>
        <w:spacing w:line="355"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4849"/>
        <w:gridCol w:w="2624"/>
      </w:tblGrid>
      <w:tr w:rsidR="00521B8F">
        <w:trPr>
          <w:trHeight w:val="1903"/>
        </w:trPr>
        <w:tc>
          <w:tcPr>
            <w:tcW w:w="1973" w:type="dxa"/>
          </w:tcPr>
          <w:p w:rsidR="00521B8F" w:rsidRDefault="00521B8F">
            <w:pPr>
              <w:pStyle w:val="TableParagraph"/>
              <w:rPr>
                <w:sz w:val="24"/>
              </w:rPr>
            </w:pPr>
          </w:p>
        </w:tc>
        <w:tc>
          <w:tcPr>
            <w:tcW w:w="4849" w:type="dxa"/>
          </w:tcPr>
          <w:p w:rsidR="00521B8F" w:rsidRDefault="00E70D0A">
            <w:pPr>
              <w:pStyle w:val="TableParagraph"/>
              <w:numPr>
                <w:ilvl w:val="0"/>
                <w:numId w:val="215"/>
              </w:numPr>
              <w:tabs>
                <w:tab w:val="left" w:pos="1189"/>
              </w:tabs>
              <w:spacing w:line="276" w:lineRule="auto"/>
              <w:ind w:right="100"/>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215"/>
              </w:numPr>
              <w:tabs>
                <w:tab w:val="left" w:pos="1189"/>
              </w:tabs>
              <w:jc w:val="both"/>
              <w:rPr>
                <w:sz w:val="24"/>
              </w:rPr>
            </w:pPr>
            <w:r>
              <w:rPr>
                <w:sz w:val="24"/>
              </w:rPr>
              <w:t>Sensitization</w:t>
            </w:r>
            <w:r>
              <w:rPr>
                <w:spacing w:val="41"/>
                <w:sz w:val="24"/>
              </w:rPr>
              <w:t xml:space="preserve"> </w:t>
            </w:r>
            <w:r>
              <w:rPr>
                <w:sz w:val="24"/>
              </w:rPr>
              <w:t>and</w:t>
            </w:r>
            <w:r>
              <w:rPr>
                <w:spacing w:val="42"/>
                <w:sz w:val="24"/>
              </w:rPr>
              <w:t xml:space="preserve"> </w:t>
            </w:r>
            <w:r>
              <w:rPr>
                <w:sz w:val="24"/>
              </w:rPr>
              <w:t>Capacity</w:t>
            </w:r>
            <w:r>
              <w:rPr>
                <w:spacing w:val="38"/>
                <w:sz w:val="24"/>
              </w:rPr>
              <w:t xml:space="preserve"> </w:t>
            </w:r>
            <w:r>
              <w:rPr>
                <w:sz w:val="24"/>
              </w:rPr>
              <w:t>building</w:t>
            </w:r>
          </w:p>
          <w:p w:rsidR="00521B8F" w:rsidRDefault="00E70D0A">
            <w:pPr>
              <w:pStyle w:val="TableParagraph"/>
              <w:spacing w:before="2" w:line="310" w:lineRule="atLeast"/>
              <w:ind w:left="1188" w:right="99"/>
              <w:jc w:val="both"/>
              <w:rPr>
                <w:sz w:val="24"/>
              </w:rPr>
            </w:pPr>
            <w:r>
              <w:rPr>
                <w:sz w:val="24"/>
              </w:rPr>
              <w:t>of</w:t>
            </w:r>
            <w:r>
              <w:rPr>
                <w:spacing w:val="-3"/>
                <w:sz w:val="24"/>
              </w:rPr>
              <w:t xml:space="preserve"> </w:t>
            </w:r>
            <w:r>
              <w:rPr>
                <w:sz w:val="24"/>
              </w:rPr>
              <w:t>the</w:t>
            </w:r>
            <w:r>
              <w:rPr>
                <w:spacing w:val="-4"/>
                <w:sz w:val="24"/>
              </w:rPr>
              <w:t xml:space="preserve"> </w:t>
            </w:r>
            <w:r>
              <w:rPr>
                <w:sz w:val="24"/>
              </w:rPr>
              <w:t>community</w:t>
            </w:r>
            <w:r>
              <w:rPr>
                <w:spacing w:val="-7"/>
                <w:sz w:val="24"/>
              </w:rPr>
              <w:t xml:space="preserve"> </w:t>
            </w:r>
            <w:r>
              <w:rPr>
                <w:sz w:val="24"/>
              </w:rPr>
              <w:t>for</w:t>
            </w:r>
            <w:r>
              <w:rPr>
                <w:spacing w:val="-4"/>
                <w:sz w:val="24"/>
              </w:rPr>
              <w:t xml:space="preserve"> </w:t>
            </w:r>
            <w:r>
              <w:rPr>
                <w:sz w:val="24"/>
              </w:rPr>
              <w:t>sustainable</w:t>
            </w:r>
            <w:r>
              <w:rPr>
                <w:spacing w:val="-2"/>
                <w:sz w:val="24"/>
              </w:rPr>
              <w:t xml:space="preserve"> </w:t>
            </w:r>
            <w:r>
              <w:rPr>
                <w:sz w:val="24"/>
              </w:rPr>
              <w:t>use</w:t>
            </w:r>
            <w:r>
              <w:rPr>
                <w:spacing w:val="-58"/>
                <w:sz w:val="24"/>
              </w:rPr>
              <w:t xml:space="preserve"> </w:t>
            </w:r>
            <w:r>
              <w:rPr>
                <w:sz w:val="24"/>
              </w:rPr>
              <w:t>of</w:t>
            </w:r>
            <w:r>
              <w:rPr>
                <w:spacing w:val="-1"/>
                <w:sz w:val="24"/>
              </w:rPr>
              <w:t xml:space="preserve"> </w:t>
            </w:r>
            <w:r>
              <w:rPr>
                <w:sz w:val="24"/>
              </w:rPr>
              <w:t>water resources</w:t>
            </w:r>
          </w:p>
        </w:tc>
        <w:tc>
          <w:tcPr>
            <w:tcW w:w="2624" w:type="dxa"/>
          </w:tcPr>
          <w:p w:rsidR="00521B8F" w:rsidRDefault="00521B8F">
            <w:pPr>
              <w:pStyle w:val="TableParagraph"/>
              <w:rPr>
                <w:sz w:val="24"/>
              </w:rPr>
            </w:pPr>
          </w:p>
        </w:tc>
      </w:tr>
      <w:tr w:rsidR="00521B8F">
        <w:trPr>
          <w:trHeight w:val="2222"/>
        </w:trPr>
        <w:tc>
          <w:tcPr>
            <w:tcW w:w="1973" w:type="dxa"/>
          </w:tcPr>
          <w:p w:rsidR="00521B8F" w:rsidRDefault="00E70D0A">
            <w:pPr>
              <w:pStyle w:val="TableParagraph"/>
              <w:spacing w:line="275" w:lineRule="exact"/>
              <w:ind w:left="107"/>
              <w:rPr>
                <w:b/>
                <w:sz w:val="24"/>
              </w:rPr>
            </w:pPr>
            <w:r>
              <w:rPr>
                <w:b/>
                <w:sz w:val="24"/>
              </w:rPr>
              <w:t>ROADS</w:t>
            </w:r>
          </w:p>
        </w:tc>
        <w:tc>
          <w:tcPr>
            <w:tcW w:w="4849" w:type="dxa"/>
          </w:tcPr>
          <w:p w:rsidR="00521B8F" w:rsidRDefault="00E70D0A">
            <w:pPr>
              <w:pStyle w:val="TableParagraph"/>
              <w:numPr>
                <w:ilvl w:val="0"/>
                <w:numId w:val="214"/>
              </w:numPr>
              <w:tabs>
                <w:tab w:val="left" w:pos="1188"/>
                <w:tab w:val="left" w:pos="1189"/>
                <w:tab w:val="left" w:pos="2598"/>
                <w:tab w:val="left" w:pos="3055"/>
                <w:tab w:val="left" w:pos="3766"/>
                <w:tab w:val="left" w:pos="4219"/>
              </w:tabs>
              <w:spacing w:line="278" w:lineRule="auto"/>
              <w:ind w:right="99"/>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 Projects)</w:t>
            </w:r>
          </w:p>
          <w:p w:rsidR="00521B8F" w:rsidRDefault="00E70D0A">
            <w:pPr>
              <w:pStyle w:val="TableParagraph"/>
              <w:numPr>
                <w:ilvl w:val="0"/>
                <w:numId w:val="214"/>
              </w:numPr>
              <w:tabs>
                <w:tab w:val="left" w:pos="1248"/>
                <w:tab w:val="left" w:pos="1249"/>
              </w:tabs>
              <w:spacing w:line="276" w:lineRule="auto"/>
              <w:ind w:right="98"/>
              <w:rPr>
                <w:sz w:val="24"/>
              </w:rPr>
            </w:pPr>
            <w:r>
              <w:tab/>
            </w:r>
            <w:r>
              <w:rPr>
                <w:sz w:val="24"/>
              </w:rPr>
              <w:t>Grading</w:t>
            </w:r>
            <w:r>
              <w:rPr>
                <w:spacing w:val="39"/>
                <w:sz w:val="24"/>
              </w:rPr>
              <w:t xml:space="preserve"> </w:t>
            </w:r>
            <w:r>
              <w:rPr>
                <w:sz w:val="24"/>
              </w:rPr>
              <w:t>and</w:t>
            </w:r>
            <w:r>
              <w:rPr>
                <w:spacing w:val="47"/>
                <w:sz w:val="24"/>
              </w:rPr>
              <w:t xml:space="preserve"> </w:t>
            </w:r>
            <w:r>
              <w:rPr>
                <w:sz w:val="24"/>
              </w:rPr>
              <w:t>gravelling</w:t>
            </w:r>
            <w:r>
              <w:rPr>
                <w:spacing w:val="43"/>
                <w:sz w:val="24"/>
              </w:rPr>
              <w:t xml:space="preserve"> </w:t>
            </w:r>
            <w:r>
              <w:rPr>
                <w:sz w:val="24"/>
              </w:rPr>
              <w:t>of</w:t>
            </w:r>
            <w:r>
              <w:rPr>
                <w:spacing w:val="45"/>
                <w:sz w:val="24"/>
              </w:rPr>
              <w:t xml:space="preserve"> </w:t>
            </w:r>
            <w:r>
              <w:rPr>
                <w:b/>
                <w:sz w:val="24"/>
              </w:rPr>
              <w:t>6km</w:t>
            </w:r>
            <w:r>
              <w:rPr>
                <w:b/>
                <w:spacing w:val="40"/>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214"/>
              </w:numPr>
              <w:tabs>
                <w:tab w:val="left" w:pos="1248"/>
                <w:tab w:val="left" w:pos="1249"/>
              </w:tabs>
              <w:spacing w:line="278" w:lineRule="auto"/>
              <w:ind w:right="94"/>
              <w:rPr>
                <w:sz w:val="24"/>
              </w:rPr>
            </w:pPr>
            <w:r>
              <w:tab/>
            </w:r>
            <w:r>
              <w:rPr>
                <w:sz w:val="24"/>
              </w:rPr>
              <w:t>Rehabilitation</w:t>
            </w:r>
            <w:r>
              <w:rPr>
                <w:spacing w:val="4"/>
                <w:sz w:val="24"/>
              </w:rPr>
              <w:t xml:space="preserve"> </w:t>
            </w:r>
            <w:r>
              <w:rPr>
                <w:sz w:val="24"/>
              </w:rPr>
              <w:t>of</w:t>
            </w:r>
            <w:r>
              <w:rPr>
                <w:spacing w:val="4"/>
                <w:sz w:val="24"/>
              </w:rPr>
              <w:t xml:space="preserve"> </w:t>
            </w:r>
            <w:r>
              <w:rPr>
                <w:sz w:val="24"/>
              </w:rPr>
              <w:t>1</w:t>
            </w:r>
            <w:r>
              <w:rPr>
                <w:b/>
                <w:sz w:val="24"/>
              </w:rPr>
              <w:t>3km</w:t>
            </w:r>
            <w:r>
              <w:rPr>
                <w:b/>
                <w:spacing w:val="2"/>
                <w:sz w:val="24"/>
              </w:rPr>
              <w:t xml:space="preserve"> </w:t>
            </w:r>
            <w:r>
              <w:rPr>
                <w:sz w:val="24"/>
              </w:rPr>
              <w:t>of</w:t>
            </w:r>
            <w:r>
              <w:rPr>
                <w:spacing w:val="4"/>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214"/>
              </w:numPr>
              <w:tabs>
                <w:tab w:val="left" w:pos="1248"/>
                <w:tab w:val="left" w:pos="1249"/>
              </w:tabs>
              <w:spacing w:line="272"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624" w:type="dxa"/>
          </w:tcPr>
          <w:p w:rsidR="00521B8F" w:rsidRDefault="00E70D0A">
            <w:pPr>
              <w:pStyle w:val="TableParagraph"/>
              <w:numPr>
                <w:ilvl w:val="0"/>
                <w:numId w:val="213"/>
              </w:numPr>
              <w:tabs>
                <w:tab w:val="left" w:pos="828"/>
                <w:tab w:val="left" w:pos="829"/>
              </w:tabs>
              <w:spacing w:line="357" w:lineRule="auto"/>
              <w:ind w:right="526"/>
              <w:rPr>
                <w:sz w:val="24"/>
              </w:rPr>
            </w:pPr>
            <w:r>
              <w:rPr>
                <w:sz w:val="24"/>
              </w:rPr>
              <w:t>Improve the</w:t>
            </w:r>
            <w:r>
              <w:rPr>
                <w:spacing w:val="1"/>
                <w:sz w:val="24"/>
              </w:rPr>
              <w:t xml:space="preserve"> </w:t>
            </w:r>
            <w:r>
              <w:rPr>
                <w:sz w:val="24"/>
              </w:rPr>
              <w:t>quality and</w:t>
            </w:r>
            <w:r>
              <w:rPr>
                <w:spacing w:val="1"/>
                <w:sz w:val="24"/>
              </w:rPr>
              <w:t xml:space="preserve"> </w:t>
            </w:r>
            <w:r>
              <w:rPr>
                <w:sz w:val="24"/>
              </w:rPr>
              <w:t>standard of</w:t>
            </w:r>
            <w:r>
              <w:rPr>
                <w:spacing w:val="1"/>
                <w:sz w:val="24"/>
              </w:rPr>
              <w:t xml:space="preserve"> </w:t>
            </w:r>
            <w:r>
              <w:rPr>
                <w:sz w:val="24"/>
              </w:rPr>
              <w:t>current</w:t>
            </w:r>
            <w:r>
              <w:rPr>
                <w:spacing w:val="-15"/>
                <w:sz w:val="24"/>
              </w:rPr>
              <w:t xml:space="preserve"> </w:t>
            </w:r>
            <w:r>
              <w:rPr>
                <w:sz w:val="24"/>
              </w:rPr>
              <w:t>roads</w:t>
            </w:r>
          </w:p>
        </w:tc>
      </w:tr>
      <w:tr w:rsidR="00521B8F">
        <w:trPr>
          <w:trHeight w:val="4588"/>
        </w:trPr>
        <w:tc>
          <w:tcPr>
            <w:tcW w:w="1973" w:type="dxa"/>
          </w:tcPr>
          <w:p w:rsidR="00521B8F" w:rsidRDefault="00E70D0A">
            <w:pPr>
              <w:pStyle w:val="TableParagraph"/>
              <w:spacing w:line="360" w:lineRule="auto"/>
              <w:ind w:left="107" w:right="188"/>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49" w:type="dxa"/>
          </w:tcPr>
          <w:p w:rsidR="00521B8F" w:rsidRDefault="00E70D0A">
            <w:pPr>
              <w:pStyle w:val="TableParagraph"/>
              <w:numPr>
                <w:ilvl w:val="0"/>
                <w:numId w:val="212"/>
              </w:numPr>
              <w:tabs>
                <w:tab w:val="left" w:pos="1189"/>
              </w:tabs>
              <w:spacing w:line="276" w:lineRule="auto"/>
              <w:ind w:right="99"/>
              <w:jc w:val="both"/>
              <w:rPr>
                <w:sz w:val="24"/>
              </w:rPr>
            </w:pPr>
            <w:r>
              <w:rPr>
                <w:sz w:val="24"/>
              </w:rPr>
              <w:t>Enhance provision of mechanization</w:t>
            </w:r>
            <w:r>
              <w:rPr>
                <w:spacing w:val="-57"/>
                <w:sz w:val="24"/>
              </w:rPr>
              <w:t xml:space="preserve"> </w:t>
            </w:r>
            <w:r>
              <w:rPr>
                <w:sz w:val="24"/>
              </w:rPr>
              <w:t>services,</w:t>
            </w:r>
            <w:r>
              <w:rPr>
                <w:spacing w:val="-5"/>
                <w:sz w:val="24"/>
              </w:rPr>
              <w:t xml:space="preserve"> </w:t>
            </w:r>
            <w:r>
              <w:rPr>
                <w:sz w:val="24"/>
              </w:rPr>
              <w:t>provision</w:t>
            </w:r>
            <w:r>
              <w:rPr>
                <w:spacing w:val="-3"/>
                <w:sz w:val="24"/>
              </w:rPr>
              <w:t xml:space="preserve"> </w:t>
            </w:r>
            <w:r>
              <w:rPr>
                <w:sz w:val="24"/>
              </w:rPr>
              <w:t>of</w:t>
            </w:r>
            <w:r>
              <w:rPr>
                <w:spacing w:val="-5"/>
                <w:sz w:val="24"/>
              </w:rPr>
              <w:t xml:space="preserve"> </w:t>
            </w:r>
            <w:r>
              <w:rPr>
                <w:sz w:val="24"/>
              </w:rPr>
              <w:t>certified</w:t>
            </w:r>
            <w:r>
              <w:rPr>
                <w:spacing w:val="-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212"/>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212"/>
              </w:numPr>
              <w:tabs>
                <w:tab w:val="left" w:pos="1188"/>
                <w:tab w:val="left" w:pos="1189"/>
              </w:tabs>
              <w:spacing w:before="35" w:line="276" w:lineRule="auto"/>
              <w:ind w:right="100"/>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212"/>
              </w:numPr>
              <w:tabs>
                <w:tab w:val="left" w:pos="1248"/>
                <w:tab w:val="left" w:pos="1249"/>
              </w:tabs>
              <w:spacing w:before="2"/>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212"/>
              </w:numPr>
              <w:tabs>
                <w:tab w:val="left" w:pos="1188"/>
                <w:tab w:val="left" w:pos="1189"/>
              </w:tabs>
              <w:spacing w:before="40"/>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212"/>
              </w:numPr>
              <w:tabs>
                <w:tab w:val="left" w:pos="1189"/>
              </w:tabs>
              <w:spacing w:before="41" w:line="276" w:lineRule="auto"/>
              <w:ind w:right="99"/>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212"/>
              </w:numPr>
              <w:tabs>
                <w:tab w:val="left" w:pos="1189"/>
              </w:tabs>
              <w:spacing w:before="1" w:line="276" w:lineRule="auto"/>
              <w:ind w:right="100"/>
              <w:jc w:val="both"/>
              <w:rPr>
                <w:sz w:val="24"/>
              </w:rPr>
            </w:pPr>
            <w:r>
              <w:rPr>
                <w:sz w:val="24"/>
              </w:rPr>
              <w:t>Enhance</w:t>
            </w:r>
            <w:r>
              <w:rPr>
                <w:spacing w:val="1"/>
                <w:sz w:val="24"/>
              </w:rPr>
              <w:t xml:space="preserve"> </w:t>
            </w:r>
            <w:r>
              <w:rPr>
                <w:sz w:val="24"/>
              </w:rPr>
              <w:t>marine</w:t>
            </w:r>
            <w:r>
              <w:rPr>
                <w:spacing w:val="1"/>
                <w:sz w:val="24"/>
              </w:rPr>
              <w:t xml:space="preserve"> </w:t>
            </w:r>
            <w:r>
              <w:rPr>
                <w:sz w:val="24"/>
              </w:rPr>
              <w:t>fisheries</w:t>
            </w:r>
            <w:r>
              <w:rPr>
                <w:spacing w:val="-57"/>
                <w:sz w:val="24"/>
              </w:rPr>
              <w:t xml:space="preserve"> </w:t>
            </w:r>
            <w:r>
              <w:rPr>
                <w:sz w:val="24"/>
              </w:rPr>
              <w:t>development.</w:t>
            </w:r>
          </w:p>
        </w:tc>
        <w:tc>
          <w:tcPr>
            <w:tcW w:w="2624" w:type="dxa"/>
          </w:tcPr>
          <w:p w:rsidR="00521B8F" w:rsidRDefault="00E70D0A">
            <w:pPr>
              <w:pStyle w:val="TableParagraph"/>
              <w:numPr>
                <w:ilvl w:val="0"/>
                <w:numId w:val="211"/>
              </w:numPr>
              <w:tabs>
                <w:tab w:val="left" w:pos="828"/>
                <w:tab w:val="left" w:pos="829"/>
              </w:tabs>
              <w:spacing w:line="357" w:lineRule="auto"/>
              <w:ind w:right="325"/>
              <w:rPr>
                <w:sz w:val="24"/>
              </w:rPr>
            </w:pPr>
            <w:r>
              <w:rPr>
                <w:sz w:val="24"/>
              </w:rPr>
              <w:t>Promote water</w:t>
            </w:r>
            <w:r>
              <w:rPr>
                <w:spacing w:val="-57"/>
                <w:sz w:val="24"/>
              </w:rPr>
              <w:t xml:space="preserve"> </w:t>
            </w:r>
            <w:r>
              <w:rPr>
                <w:sz w:val="24"/>
              </w:rPr>
              <w:t>harvesting</w:t>
            </w:r>
            <w:r>
              <w:rPr>
                <w:spacing w:val="1"/>
                <w:sz w:val="24"/>
              </w:rPr>
              <w:t xml:space="preserve"> </w:t>
            </w:r>
            <w:r>
              <w:rPr>
                <w:sz w:val="24"/>
              </w:rPr>
              <w:t>mechanisms</w:t>
            </w:r>
            <w:r>
              <w:rPr>
                <w:spacing w:val="-15"/>
                <w:sz w:val="24"/>
              </w:rPr>
              <w:t xml:space="preserve"> </w:t>
            </w:r>
            <w:r>
              <w:rPr>
                <w:sz w:val="24"/>
              </w:rPr>
              <w:t>so</w:t>
            </w:r>
            <w:r>
              <w:rPr>
                <w:spacing w:val="-57"/>
                <w:sz w:val="24"/>
              </w:rPr>
              <w:t xml:space="preserve"> </w:t>
            </w:r>
            <w:r>
              <w:rPr>
                <w:sz w:val="24"/>
              </w:rPr>
              <w:t>as to improve</w:t>
            </w:r>
            <w:r>
              <w:rPr>
                <w:spacing w:val="1"/>
                <w:sz w:val="24"/>
              </w:rPr>
              <w:t xml:space="preserve"> </w:t>
            </w:r>
            <w:r>
              <w:rPr>
                <w:sz w:val="24"/>
              </w:rPr>
              <w:t>irrigation for</w:t>
            </w:r>
            <w:r>
              <w:rPr>
                <w:spacing w:val="1"/>
                <w:sz w:val="24"/>
              </w:rPr>
              <w:t xml:space="preserve"> </w:t>
            </w:r>
            <w:r>
              <w:rPr>
                <w:sz w:val="24"/>
              </w:rPr>
              <w:t>farmers</w:t>
            </w:r>
          </w:p>
          <w:p w:rsidR="00521B8F" w:rsidRDefault="00E70D0A">
            <w:pPr>
              <w:pStyle w:val="TableParagraph"/>
              <w:numPr>
                <w:ilvl w:val="0"/>
                <w:numId w:val="211"/>
              </w:numPr>
              <w:tabs>
                <w:tab w:val="left" w:pos="828"/>
                <w:tab w:val="left" w:pos="829"/>
              </w:tabs>
              <w:spacing w:line="357" w:lineRule="auto"/>
              <w:ind w:right="120"/>
              <w:rPr>
                <w:sz w:val="24"/>
              </w:rPr>
            </w:pPr>
            <w:r>
              <w:rPr>
                <w:sz w:val="24"/>
              </w:rPr>
              <w:t>Enhance</w:t>
            </w:r>
            <w:r>
              <w:rPr>
                <w:spacing w:val="1"/>
                <w:sz w:val="24"/>
              </w:rPr>
              <w:t xml:space="preserve"> </w:t>
            </w:r>
            <w:r>
              <w:rPr>
                <w:sz w:val="24"/>
              </w:rPr>
              <w:t>provision of fish</w:t>
            </w:r>
            <w:r>
              <w:rPr>
                <w:spacing w:val="1"/>
                <w:sz w:val="24"/>
              </w:rPr>
              <w:t xml:space="preserve"> </w:t>
            </w:r>
            <w:r>
              <w:rPr>
                <w:sz w:val="24"/>
              </w:rPr>
              <w:t>ponds</w:t>
            </w:r>
            <w:r>
              <w:rPr>
                <w:spacing w:val="-9"/>
                <w:sz w:val="24"/>
              </w:rPr>
              <w:t xml:space="preserve"> </w:t>
            </w:r>
            <w:r>
              <w:rPr>
                <w:sz w:val="24"/>
              </w:rPr>
              <w:t>to</w:t>
            </w:r>
            <w:r>
              <w:rPr>
                <w:spacing w:val="-9"/>
                <w:sz w:val="24"/>
              </w:rPr>
              <w:t xml:space="preserve"> </w:t>
            </w:r>
            <w:r>
              <w:rPr>
                <w:sz w:val="24"/>
              </w:rPr>
              <w:t>enhance</w:t>
            </w:r>
            <w:r>
              <w:rPr>
                <w:spacing w:val="-57"/>
                <w:sz w:val="24"/>
              </w:rPr>
              <w:t xml:space="preserve"> </w:t>
            </w:r>
            <w:r>
              <w:rPr>
                <w:sz w:val="24"/>
              </w:rPr>
              <w:t>mudfish</w:t>
            </w:r>
          </w:p>
          <w:p w:rsidR="00521B8F" w:rsidRDefault="00E70D0A">
            <w:pPr>
              <w:pStyle w:val="TableParagraph"/>
              <w:spacing w:before="2"/>
              <w:ind w:left="828"/>
              <w:rPr>
                <w:sz w:val="24"/>
              </w:rPr>
            </w:pPr>
            <w:proofErr w:type="gramStart"/>
            <w:r>
              <w:rPr>
                <w:sz w:val="24"/>
              </w:rPr>
              <w:t>production</w:t>
            </w:r>
            <w:proofErr w:type="gramEnd"/>
            <w:r>
              <w:rPr>
                <w:sz w:val="24"/>
              </w:rPr>
              <w:t>.</w:t>
            </w:r>
          </w:p>
        </w:tc>
      </w:tr>
      <w:tr w:rsidR="00521B8F">
        <w:trPr>
          <w:trHeight w:val="5078"/>
        </w:trPr>
        <w:tc>
          <w:tcPr>
            <w:tcW w:w="1973" w:type="dxa"/>
          </w:tcPr>
          <w:p w:rsidR="00521B8F" w:rsidRDefault="00E70D0A">
            <w:pPr>
              <w:pStyle w:val="TableParagraph"/>
              <w:spacing w:line="275" w:lineRule="exact"/>
              <w:ind w:left="107"/>
              <w:rPr>
                <w:b/>
                <w:sz w:val="24"/>
              </w:rPr>
            </w:pPr>
            <w:r>
              <w:rPr>
                <w:b/>
                <w:sz w:val="24"/>
              </w:rPr>
              <w:t>EDUCATION</w:t>
            </w:r>
          </w:p>
        </w:tc>
        <w:tc>
          <w:tcPr>
            <w:tcW w:w="4849" w:type="dxa"/>
          </w:tcPr>
          <w:p w:rsidR="00521B8F" w:rsidRDefault="00E70D0A">
            <w:pPr>
              <w:pStyle w:val="TableParagraph"/>
              <w:numPr>
                <w:ilvl w:val="0"/>
                <w:numId w:val="210"/>
              </w:numPr>
              <w:tabs>
                <w:tab w:val="left" w:pos="889"/>
              </w:tabs>
              <w:spacing w:line="276" w:lineRule="auto"/>
              <w:ind w:right="97" w:hanging="360"/>
              <w:jc w:val="both"/>
              <w:rPr>
                <w:sz w:val="24"/>
              </w:rPr>
            </w:pPr>
            <w:r>
              <w:tab/>
            </w:r>
            <w:r>
              <w:rPr>
                <w:sz w:val="24"/>
              </w:rPr>
              <w:t>Establishment of more ECDE Centres,</w:t>
            </w:r>
            <w:r>
              <w:rPr>
                <w:spacing w:val="1"/>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10"/>
              </w:numPr>
              <w:tabs>
                <w:tab w:val="left" w:pos="531"/>
              </w:tabs>
              <w:spacing w:line="276" w:lineRule="auto"/>
              <w:ind w:left="468" w:right="94"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210"/>
              </w:numPr>
              <w:tabs>
                <w:tab w:val="left" w:pos="591"/>
              </w:tabs>
              <w:spacing w:line="276" w:lineRule="auto"/>
              <w:ind w:left="468" w:right="102" w:hanging="361"/>
              <w:jc w:val="both"/>
              <w:rPr>
                <w:sz w:val="24"/>
              </w:rPr>
            </w:pPr>
            <w:r>
              <w:rPr>
                <w:sz w:val="24"/>
              </w:rPr>
              <w:t>Installation of water harvesting system and</w:t>
            </w:r>
            <w:r>
              <w:rPr>
                <w:spacing w:val="-57"/>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210"/>
              </w:numPr>
              <w:tabs>
                <w:tab w:val="left" w:pos="769"/>
              </w:tabs>
              <w:spacing w:line="276" w:lineRule="auto"/>
              <w:ind w:left="468" w:right="99"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210"/>
              </w:numPr>
              <w:tabs>
                <w:tab w:val="left" w:pos="769"/>
              </w:tabs>
              <w:spacing w:line="276" w:lineRule="auto"/>
              <w:ind w:left="468" w:right="97"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210"/>
              </w:numPr>
              <w:tabs>
                <w:tab w:val="left" w:pos="769"/>
              </w:tabs>
              <w:spacing w:line="276" w:lineRule="auto"/>
              <w:ind w:left="468" w:right="98" w:hanging="361"/>
              <w:jc w:val="both"/>
              <w:rPr>
                <w:sz w:val="24"/>
              </w:rPr>
            </w:pPr>
            <w:r>
              <w:rPr>
                <w:b/>
                <w:sz w:val="24"/>
              </w:rPr>
              <w:t xml:space="preserve">Construction of </w:t>
            </w:r>
            <w:r>
              <w:rPr>
                <w:sz w:val="24"/>
              </w:rPr>
              <w:t>VTC hostels ( 4 VTCs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210"/>
              </w:numPr>
              <w:tabs>
                <w:tab w:val="left" w:pos="829"/>
              </w:tabs>
              <w:spacing w:line="275" w:lineRule="exact"/>
              <w:ind w:hanging="722"/>
              <w:jc w:val="both"/>
              <w:rPr>
                <w:b/>
                <w:sz w:val="24"/>
              </w:rPr>
            </w:pPr>
            <w:r>
              <w:rPr>
                <w:sz w:val="24"/>
              </w:rPr>
              <w:t>Perimeter</w:t>
            </w:r>
            <w:r>
              <w:rPr>
                <w:spacing w:val="67"/>
                <w:sz w:val="24"/>
              </w:rPr>
              <w:t xml:space="preserve"> </w:t>
            </w:r>
            <w:r>
              <w:rPr>
                <w:sz w:val="24"/>
              </w:rPr>
              <w:t>wall</w:t>
            </w:r>
            <w:r>
              <w:rPr>
                <w:spacing w:val="69"/>
                <w:sz w:val="24"/>
              </w:rPr>
              <w:t xml:space="preserve"> </w:t>
            </w:r>
            <w:r>
              <w:rPr>
                <w:sz w:val="24"/>
              </w:rPr>
              <w:t>fencing</w:t>
            </w:r>
            <w:r>
              <w:rPr>
                <w:spacing w:val="68"/>
                <w:sz w:val="24"/>
              </w:rPr>
              <w:t xml:space="preserve"> </w:t>
            </w:r>
            <w:r>
              <w:rPr>
                <w:sz w:val="24"/>
              </w:rPr>
              <w:t xml:space="preserve">of   </w:t>
            </w:r>
            <w:r>
              <w:rPr>
                <w:spacing w:val="18"/>
                <w:sz w:val="24"/>
              </w:rPr>
              <w:t xml:space="preserve"> </w:t>
            </w:r>
            <w:r>
              <w:rPr>
                <w:sz w:val="24"/>
              </w:rPr>
              <w:t>at</w:t>
            </w:r>
            <w:r>
              <w:rPr>
                <w:spacing w:val="68"/>
                <w:sz w:val="24"/>
              </w:rPr>
              <w:t xml:space="preserve"> </w:t>
            </w:r>
            <w:r>
              <w:rPr>
                <w:sz w:val="24"/>
              </w:rPr>
              <w:t>least</w:t>
            </w:r>
            <w:r>
              <w:rPr>
                <w:spacing w:val="74"/>
                <w:sz w:val="24"/>
              </w:rPr>
              <w:t xml:space="preserve"> </w:t>
            </w:r>
            <w:r>
              <w:rPr>
                <w:b/>
                <w:sz w:val="24"/>
              </w:rPr>
              <w:t>5</w:t>
            </w:r>
          </w:p>
          <w:p w:rsidR="00521B8F" w:rsidRDefault="00E70D0A">
            <w:pPr>
              <w:pStyle w:val="TableParagraph"/>
              <w:spacing w:before="38"/>
              <w:ind w:left="468"/>
              <w:rPr>
                <w:sz w:val="24"/>
              </w:rPr>
            </w:pPr>
            <w:r>
              <w:rPr>
                <w:sz w:val="24"/>
              </w:rPr>
              <w:t>VTCs</w:t>
            </w:r>
            <w:r>
              <w:rPr>
                <w:spacing w:val="-5"/>
                <w:sz w:val="24"/>
              </w:rPr>
              <w:t xml:space="preserve"> </w:t>
            </w:r>
            <w:r>
              <w:rPr>
                <w:sz w:val="24"/>
              </w:rPr>
              <w:t>Centres</w:t>
            </w:r>
          </w:p>
        </w:tc>
        <w:tc>
          <w:tcPr>
            <w:tcW w:w="2624" w:type="dxa"/>
          </w:tcPr>
          <w:p w:rsidR="00521B8F" w:rsidRDefault="00E70D0A">
            <w:pPr>
              <w:pStyle w:val="TableParagraph"/>
              <w:spacing w:line="270" w:lineRule="exact"/>
              <w:ind w:left="107"/>
              <w:rPr>
                <w:sz w:val="24"/>
              </w:rPr>
            </w:pPr>
            <w:r>
              <w:rPr>
                <w:sz w:val="24"/>
              </w:rPr>
              <w:t>Agreed with</w:t>
            </w:r>
            <w:r>
              <w:rPr>
                <w:spacing w:val="-2"/>
                <w:sz w:val="24"/>
              </w:rPr>
              <w:t xml:space="preserve"> </w:t>
            </w:r>
            <w:r>
              <w:rPr>
                <w:sz w:val="24"/>
              </w:rPr>
              <w:t>priorities</w:t>
            </w:r>
          </w:p>
        </w:tc>
      </w:tr>
    </w:tbl>
    <w:p w:rsidR="00521B8F" w:rsidRDefault="00521B8F">
      <w:pPr>
        <w:spacing w:line="270"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4849"/>
        <w:gridCol w:w="2624"/>
      </w:tblGrid>
      <w:tr w:rsidR="00521B8F">
        <w:trPr>
          <w:trHeight w:val="1586"/>
        </w:trPr>
        <w:tc>
          <w:tcPr>
            <w:tcW w:w="1973" w:type="dxa"/>
          </w:tcPr>
          <w:p w:rsidR="00521B8F" w:rsidRDefault="00521B8F">
            <w:pPr>
              <w:pStyle w:val="TableParagraph"/>
              <w:rPr>
                <w:sz w:val="24"/>
              </w:rPr>
            </w:pPr>
          </w:p>
        </w:tc>
        <w:tc>
          <w:tcPr>
            <w:tcW w:w="4849" w:type="dxa"/>
          </w:tcPr>
          <w:p w:rsidR="00521B8F" w:rsidRDefault="00E70D0A">
            <w:pPr>
              <w:pStyle w:val="TableParagraph"/>
              <w:numPr>
                <w:ilvl w:val="0"/>
                <w:numId w:val="209"/>
              </w:numPr>
              <w:tabs>
                <w:tab w:val="left" w:pos="828"/>
                <w:tab w:val="left" w:pos="829"/>
              </w:tabs>
              <w:spacing w:line="275" w:lineRule="exact"/>
              <w:ind w:hanging="722"/>
              <w:rPr>
                <w:b/>
                <w:sz w:val="24"/>
              </w:rPr>
            </w:pPr>
            <w:r>
              <w:rPr>
                <w:b/>
                <w:sz w:val="24"/>
              </w:rPr>
              <w:t>Capitation</w:t>
            </w:r>
            <w:r>
              <w:rPr>
                <w:b/>
                <w:spacing w:val="10"/>
                <w:sz w:val="24"/>
              </w:rPr>
              <w:t xml:space="preserve"> </w:t>
            </w:r>
            <w:r>
              <w:rPr>
                <w:b/>
                <w:sz w:val="24"/>
              </w:rPr>
              <w:t>of</w:t>
            </w:r>
            <w:r>
              <w:rPr>
                <w:b/>
                <w:spacing w:val="67"/>
                <w:sz w:val="24"/>
              </w:rPr>
              <w:t xml:space="preserve"> </w:t>
            </w:r>
            <w:r>
              <w:rPr>
                <w:b/>
                <w:sz w:val="24"/>
              </w:rPr>
              <w:t>students</w:t>
            </w:r>
            <w:r>
              <w:rPr>
                <w:b/>
                <w:spacing w:val="66"/>
                <w:sz w:val="24"/>
              </w:rPr>
              <w:t xml:space="preserve"> </w:t>
            </w:r>
            <w:r>
              <w:rPr>
                <w:b/>
                <w:sz w:val="24"/>
              </w:rPr>
              <w:t>in</w:t>
            </w:r>
            <w:r>
              <w:rPr>
                <w:b/>
                <w:spacing w:val="69"/>
                <w:sz w:val="24"/>
              </w:rPr>
              <w:t xml:space="preserve"> </w:t>
            </w:r>
            <w:r>
              <w:rPr>
                <w:b/>
                <w:sz w:val="24"/>
              </w:rPr>
              <w:t>the</w:t>
            </w:r>
            <w:r>
              <w:rPr>
                <w:b/>
                <w:spacing w:val="68"/>
                <w:sz w:val="24"/>
              </w:rPr>
              <w:t xml:space="preserve"> </w:t>
            </w:r>
            <w:r>
              <w:rPr>
                <w:b/>
                <w:sz w:val="24"/>
              </w:rPr>
              <w:t>VTCs</w:t>
            </w:r>
          </w:p>
          <w:p w:rsidR="00521B8F" w:rsidRDefault="00E70D0A">
            <w:pPr>
              <w:pStyle w:val="TableParagraph"/>
              <w:spacing w:before="36"/>
              <w:ind w:left="468"/>
              <w:rPr>
                <w:sz w:val="24"/>
              </w:rPr>
            </w:pPr>
            <w:proofErr w:type="gramStart"/>
            <w:r>
              <w:rPr>
                <w:sz w:val="24"/>
              </w:rPr>
              <w:t>from</w:t>
            </w:r>
            <w:proofErr w:type="gramEnd"/>
            <w:r>
              <w:rPr>
                <w:spacing w:val="-1"/>
                <w:sz w:val="24"/>
              </w:rPr>
              <w:t xml:space="preserve"> </w:t>
            </w:r>
            <w:r>
              <w:rPr>
                <w:sz w:val="24"/>
              </w:rPr>
              <w:t>the</w:t>
            </w:r>
            <w:r>
              <w:rPr>
                <w:spacing w:val="-1"/>
                <w:sz w:val="24"/>
              </w:rPr>
              <w:t xml:space="preserve"> </w:t>
            </w:r>
            <w:r>
              <w:rPr>
                <w:sz w:val="24"/>
              </w:rPr>
              <w:t>county</w:t>
            </w:r>
            <w:r>
              <w:rPr>
                <w:spacing w:val="-6"/>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209"/>
              </w:numPr>
              <w:tabs>
                <w:tab w:val="left" w:pos="768"/>
                <w:tab w:val="left" w:pos="769"/>
                <w:tab w:val="left" w:pos="2312"/>
                <w:tab w:val="left" w:pos="2801"/>
                <w:tab w:val="left" w:pos="3382"/>
                <w:tab w:val="left" w:pos="4389"/>
              </w:tabs>
              <w:spacing w:before="41" w:line="278" w:lineRule="auto"/>
              <w:ind w:left="468" w:right="101" w:hanging="361"/>
              <w:rPr>
                <w:sz w:val="24"/>
              </w:rPr>
            </w:pPr>
            <w:r>
              <w:rPr>
                <w:sz w:val="24"/>
              </w:rPr>
              <w:t>Continuation</w:t>
            </w:r>
            <w:r>
              <w:rPr>
                <w:sz w:val="24"/>
              </w:rPr>
              <w:tab/>
              <w:t>of</w:t>
            </w:r>
            <w:r>
              <w:rPr>
                <w:sz w:val="24"/>
              </w:rPr>
              <w:tab/>
              <w:t>the</w:t>
            </w:r>
            <w:r>
              <w:rPr>
                <w:sz w:val="24"/>
              </w:rPr>
              <w:tab/>
              <w:t>bursary</w:t>
            </w:r>
            <w:r>
              <w:rPr>
                <w:sz w:val="24"/>
              </w:rPr>
              <w:tab/>
            </w:r>
            <w:r>
              <w:rPr>
                <w:spacing w:val="-2"/>
                <w:sz w:val="24"/>
              </w:rPr>
              <w:t>and</w:t>
            </w:r>
            <w:r>
              <w:rPr>
                <w:spacing w:val="-57"/>
                <w:sz w:val="24"/>
              </w:rPr>
              <w:t xml:space="preserve"> </w:t>
            </w:r>
            <w:r>
              <w:rPr>
                <w:sz w:val="24"/>
              </w:rPr>
              <w:t>scholarship</w:t>
            </w:r>
            <w:r>
              <w:rPr>
                <w:spacing w:val="-1"/>
                <w:sz w:val="24"/>
              </w:rPr>
              <w:t xml:space="preserve"> </w:t>
            </w:r>
            <w:r>
              <w:rPr>
                <w:sz w:val="24"/>
              </w:rPr>
              <w:t>fund</w:t>
            </w:r>
          </w:p>
        </w:tc>
        <w:tc>
          <w:tcPr>
            <w:tcW w:w="2624" w:type="dxa"/>
          </w:tcPr>
          <w:p w:rsidR="00521B8F" w:rsidRDefault="00521B8F">
            <w:pPr>
              <w:pStyle w:val="TableParagraph"/>
              <w:rPr>
                <w:sz w:val="24"/>
              </w:rPr>
            </w:pPr>
          </w:p>
        </w:tc>
      </w:tr>
      <w:tr w:rsidR="00521B8F">
        <w:trPr>
          <w:trHeight w:val="11744"/>
        </w:trPr>
        <w:tc>
          <w:tcPr>
            <w:tcW w:w="1973" w:type="dxa"/>
          </w:tcPr>
          <w:p w:rsidR="00521B8F" w:rsidRDefault="00E70D0A">
            <w:pPr>
              <w:pStyle w:val="TableParagraph"/>
              <w:spacing w:line="360" w:lineRule="auto"/>
              <w:ind w:left="107" w:right="109"/>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49" w:type="dxa"/>
          </w:tcPr>
          <w:p w:rsidR="00521B8F" w:rsidRDefault="00E70D0A">
            <w:pPr>
              <w:pStyle w:val="TableParagraph"/>
              <w:spacing w:line="276" w:lineRule="auto"/>
              <w:ind w:left="107" w:right="100"/>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208"/>
              </w:numPr>
              <w:tabs>
                <w:tab w:val="left" w:pos="761"/>
              </w:tabs>
              <w:spacing w:line="276" w:lineRule="auto"/>
              <w:ind w:right="96" w:hanging="360"/>
              <w:jc w:val="both"/>
              <w:rPr>
                <w:b/>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1"/>
                <w:sz w:val="24"/>
              </w:rPr>
              <w:t xml:space="preserve"> </w:t>
            </w:r>
            <w:r>
              <w:rPr>
                <w:b/>
                <w:sz w:val="24"/>
              </w:rPr>
              <w:t>by</w:t>
            </w:r>
            <w:r>
              <w:rPr>
                <w:b/>
                <w:spacing w:val="1"/>
                <w:sz w:val="24"/>
              </w:rPr>
              <w:t xml:space="preserve"> </w:t>
            </w:r>
            <w:r>
              <w:rPr>
                <w:b/>
                <w:sz w:val="24"/>
              </w:rPr>
              <w:t>constructing</w:t>
            </w:r>
            <w:r>
              <w:rPr>
                <w:b/>
                <w:spacing w:val="1"/>
                <w:sz w:val="24"/>
              </w:rPr>
              <w:t xml:space="preserve"> </w:t>
            </w:r>
            <w:r>
              <w:rPr>
                <w:b/>
                <w:sz w:val="24"/>
              </w:rPr>
              <w:t>more</w:t>
            </w:r>
            <w:r>
              <w:rPr>
                <w:b/>
                <w:spacing w:val="1"/>
                <w:sz w:val="24"/>
              </w:rPr>
              <w:t xml:space="preserve"> </w:t>
            </w:r>
            <w:r>
              <w:rPr>
                <w:b/>
                <w:sz w:val="24"/>
              </w:rPr>
              <w:t>markets,</w:t>
            </w:r>
            <w:r>
              <w:rPr>
                <w:b/>
                <w:spacing w:val="1"/>
                <w:sz w:val="24"/>
              </w:rPr>
              <w:t xml:space="preserve"> </w:t>
            </w:r>
            <w:r>
              <w:rPr>
                <w:b/>
                <w:sz w:val="24"/>
              </w:rPr>
              <w:t>market</w:t>
            </w:r>
            <w:r>
              <w:rPr>
                <w:b/>
                <w:spacing w:val="1"/>
                <w:sz w:val="24"/>
              </w:rPr>
              <w:t xml:space="preserve"> </w:t>
            </w:r>
            <w:r>
              <w:rPr>
                <w:b/>
                <w:sz w:val="24"/>
              </w:rPr>
              <w:t>stalls</w:t>
            </w:r>
            <w:r>
              <w:rPr>
                <w:b/>
                <w:spacing w:val="1"/>
                <w:sz w:val="24"/>
              </w:rPr>
              <w:t xml:space="preserve"> </w:t>
            </w:r>
            <w:r>
              <w:rPr>
                <w:b/>
                <w:sz w:val="24"/>
              </w:rPr>
              <w:t>and</w:t>
            </w:r>
            <w:r>
              <w:rPr>
                <w:b/>
                <w:spacing w:val="1"/>
                <w:sz w:val="24"/>
              </w:rPr>
              <w:t xml:space="preserve"> </w:t>
            </w:r>
            <w:r>
              <w:rPr>
                <w:b/>
                <w:sz w:val="24"/>
              </w:rPr>
              <w:t>market</w:t>
            </w:r>
            <w:r>
              <w:rPr>
                <w:b/>
                <w:spacing w:val="1"/>
                <w:sz w:val="24"/>
              </w:rPr>
              <w:t xml:space="preserve"> </w:t>
            </w:r>
            <w:r>
              <w:rPr>
                <w:b/>
                <w:sz w:val="24"/>
              </w:rPr>
              <w:t>sheds</w:t>
            </w:r>
          </w:p>
          <w:p w:rsidR="00521B8F" w:rsidRDefault="00E70D0A">
            <w:pPr>
              <w:pStyle w:val="TableParagraph"/>
              <w:numPr>
                <w:ilvl w:val="0"/>
                <w:numId w:val="208"/>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08"/>
              </w:numPr>
              <w:tabs>
                <w:tab w:val="left" w:pos="896"/>
              </w:tabs>
              <w:spacing w:before="36" w:line="276" w:lineRule="auto"/>
              <w:ind w:right="98" w:hanging="360"/>
              <w:jc w:val="both"/>
              <w:rPr>
                <w:sz w:val="24"/>
              </w:rPr>
            </w:pPr>
            <w:r>
              <w:rPr>
                <w:sz w:val="24"/>
              </w:rPr>
              <w:t>Promotion</w:t>
            </w:r>
            <w:r>
              <w:rPr>
                <w:spacing w:val="-4"/>
                <w:sz w:val="24"/>
              </w:rPr>
              <w:t xml:space="preserve"> </w:t>
            </w:r>
            <w:r>
              <w:rPr>
                <w:sz w:val="24"/>
              </w:rPr>
              <w:t>of</w:t>
            </w:r>
            <w:r>
              <w:rPr>
                <w:spacing w:val="-5"/>
                <w:sz w:val="24"/>
              </w:rPr>
              <w:t xml:space="preserve"> </w:t>
            </w:r>
            <w:r>
              <w:rPr>
                <w:sz w:val="24"/>
              </w:rPr>
              <w:t>agro-processing</w:t>
            </w:r>
            <w:r>
              <w:rPr>
                <w:spacing w:val="-5"/>
                <w:sz w:val="24"/>
              </w:rPr>
              <w:t xml:space="preserve"> </w:t>
            </w:r>
            <w:r>
              <w:rPr>
                <w:sz w:val="24"/>
              </w:rPr>
              <w:t>and</w:t>
            </w:r>
            <w:r>
              <w:rPr>
                <w:spacing w:val="-4"/>
                <w:sz w:val="24"/>
              </w:rPr>
              <w:t xml:space="preserve"> </w:t>
            </w:r>
            <w:r>
              <w:rPr>
                <w:sz w:val="24"/>
              </w:rPr>
              <w:t>value</w:t>
            </w:r>
            <w:r>
              <w:rPr>
                <w:spacing w:val="-57"/>
                <w:sz w:val="24"/>
              </w:rPr>
              <w:t xml:space="preserve"> </w:t>
            </w:r>
            <w:r>
              <w:rPr>
                <w:sz w:val="24"/>
              </w:rPr>
              <w:t>addition through the construction of the</w:t>
            </w:r>
            <w:r>
              <w:rPr>
                <w:spacing w:val="1"/>
                <w:sz w:val="24"/>
              </w:rPr>
              <w:t xml:space="preserve"> </w:t>
            </w:r>
            <w:r>
              <w:rPr>
                <w:sz w:val="24"/>
              </w:rPr>
              <w:t>fruit processing plant in Kubo south and</w:t>
            </w:r>
            <w:r>
              <w:rPr>
                <w:spacing w:val="-57"/>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208"/>
              </w:numPr>
              <w:tabs>
                <w:tab w:val="left" w:pos="881"/>
              </w:tabs>
              <w:spacing w:line="278" w:lineRule="auto"/>
              <w:ind w:right="101"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08"/>
              </w:numPr>
              <w:tabs>
                <w:tab w:val="left" w:pos="814"/>
              </w:tabs>
              <w:spacing w:line="272" w:lineRule="exact"/>
              <w:ind w:left="813" w:hanging="346"/>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08"/>
              </w:numPr>
              <w:tabs>
                <w:tab w:val="left" w:pos="881"/>
              </w:tabs>
              <w:spacing w:before="40" w:line="276"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208"/>
              </w:numPr>
              <w:tabs>
                <w:tab w:val="left" w:pos="949"/>
              </w:tabs>
              <w:spacing w:before="1" w:line="276" w:lineRule="auto"/>
              <w:ind w:right="97"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spacing w:line="275" w:lineRule="exact"/>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207"/>
              </w:numPr>
              <w:tabs>
                <w:tab w:val="left" w:pos="920"/>
              </w:tabs>
              <w:spacing w:before="43" w:line="276" w:lineRule="auto"/>
              <w:ind w:right="98"/>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10"/>
                <w:sz w:val="24"/>
              </w:rPr>
              <w:t xml:space="preserve"> </w:t>
            </w:r>
            <w:r>
              <w:rPr>
                <w:sz w:val="24"/>
              </w:rPr>
              <w:t>of</w:t>
            </w:r>
            <w:r>
              <w:rPr>
                <w:spacing w:val="-9"/>
                <w:sz w:val="24"/>
              </w:rPr>
              <w:t xml:space="preserve"> </w:t>
            </w:r>
            <w:r>
              <w:rPr>
                <w:sz w:val="24"/>
              </w:rPr>
              <w:t>the</w:t>
            </w:r>
            <w:r>
              <w:rPr>
                <w:spacing w:val="-7"/>
                <w:sz w:val="24"/>
              </w:rPr>
              <w:t xml:space="preserve"> </w:t>
            </w:r>
            <w:r>
              <w:rPr>
                <w:sz w:val="24"/>
              </w:rPr>
              <w:t>walk</w:t>
            </w:r>
            <w:r>
              <w:rPr>
                <w:spacing w:val="-4"/>
                <w:sz w:val="24"/>
              </w:rPr>
              <w:t xml:space="preserve"> </w:t>
            </w:r>
            <w:r>
              <w:rPr>
                <w:sz w:val="24"/>
              </w:rPr>
              <w:t>way</w:t>
            </w:r>
            <w:r>
              <w:rPr>
                <w:spacing w:val="-11"/>
                <w:sz w:val="24"/>
              </w:rPr>
              <w:t xml:space="preserve"> </w:t>
            </w:r>
            <w:r>
              <w:rPr>
                <w:sz w:val="24"/>
              </w:rPr>
              <w:t>-Phase</w:t>
            </w:r>
            <w:r>
              <w:rPr>
                <w:spacing w:val="-7"/>
                <w:sz w:val="24"/>
              </w:rPr>
              <w:t xml:space="preserve"> </w:t>
            </w:r>
            <w:r>
              <w:rPr>
                <w:sz w:val="24"/>
              </w:rPr>
              <w:t>II,</w:t>
            </w:r>
          </w:p>
          <w:p w:rsidR="00521B8F" w:rsidRDefault="00E70D0A">
            <w:pPr>
              <w:pStyle w:val="TableParagraph"/>
              <w:numPr>
                <w:ilvl w:val="0"/>
                <w:numId w:val="207"/>
              </w:numPr>
              <w:tabs>
                <w:tab w:val="left" w:pos="980"/>
              </w:tabs>
              <w:spacing w:line="276" w:lineRule="auto"/>
              <w:ind w:right="102"/>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207"/>
              </w:numPr>
              <w:tabs>
                <w:tab w:val="left" w:pos="980"/>
              </w:tabs>
              <w:spacing w:line="276" w:lineRule="auto"/>
              <w:ind w:right="98"/>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207"/>
              </w:numPr>
              <w:tabs>
                <w:tab w:val="left" w:pos="982"/>
              </w:tabs>
              <w:jc w:val="both"/>
              <w:rPr>
                <w:sz w:val="24"/>
              </w:rPr>
            </w:pPr>
            <w:r>
              <w:rPr>
                <w:sz w:val="24"/>
              </w:rPr>
              <w:t>Installation</w:t>
            </w:r>
            <w:r>
              <w:rPr>
                <w:spacing w:val="-10"/>
                <w:sz w:val="24"/>
              </w:rPr>
              <w:t xml:space="preserve"> </w:t>
            </w:r>
            <w:r>
              <w:rPr>
                <w:sz w:val="24"/>
              </w:rPr>
              <w:t>of</w:t>
            </w:r>
            <w:r>
              <w:rPr>
                <w:spacing w:val="-7"/>
                <w:sz w:val="24"/>
              </w:rPr>
              <w:t xml:space="preserve"> </w:t>
            </w:r>
            <w:r>
              <w:rPr>
                <w:sz w:val="24"/>
              </w:rPr>
              <w:t>Fire</w:t>
            </w:r>
            <w:r>
              <w:rPr>
                <w:spacing w:val="-11"/>
                <w:sz w:val="24"/>
              </w:rPr>
              <w:t xml:space="preserve"> </w:t>
            </w:r>
            <w:r>
              <w:rPr>
                <w:sz w:val="24"/>
              </w:rPr>
              <w:t>Suppression</w:t>
            </w:r>
            <w:r>
              <w:rPr>
                <w:spacing w:val="-9"/>
                <w:sz w:val="24"/>
              </w:rPr>
              <w:t xml:space="preserve"> </w:t>
            </w:r>
            <w:r>
              <w:rPr>
                <w:sz w:val="24"/>
              </w:rPr>
              <w:t>System</w:t>
            </w:r>
          </w:p>
          <w:p w:rsidR="00521B8F" w:rsidRDefault="00E70D0A">
            <w:pPr>
              <w:pStyle w:val="TableParagraph"/>
              <w:spacing w:before="8" w:line="310" w:lineRule="atLeast"/>
              <w:ind w:left="919" w:right="99"/>
              <w:jc w:val="both"/>
              <w:rPr>
                <w:sz w:val="24"/>
              </w:rPr>
            </w:pPr>
            <w:proofErr w:type="gramStart"/>
            <w:r>
              <w:rPr>
                <w:sz w:val="24"/>
              </w:rPr>
              <w:t>at</w:t>
            </w:r>
            <w:proofErr w:type="gramEnd"/>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1"/>
                <w:sz w:val="24"/>
              </w:rPr>
              <w:t xml:space="preserve"> </w:t>
            </w:r>
            <w:r>
              <w:rPr>
                <w:sz w:val="24"/>
              </w:rPr>
              <w:t>among</w:t>
            </w:r>
            <w:r>
              <w:rPr>
                <w:spacing w:val="-57"/>
                <w:sz w:val="24"/>
              </w:rPr>
              <w:t xml:space="preserve"> </w:t>
            </w:r>
            <w:r>
              <w:rPr>
                <w:sz w:val="24"/>
              </w:rPr>
              <w:t>others.</w:t>
            </w:r>
          </w:p>
        </w:tc>
        <w:tc>
          <w:tcPr>
            <w:tcW w:w="2624" w:type="dxa"/>
          </w:tcPr>
          <w:p w:rsidR="00521B8F" w:rsidRDefault="00E70D0A">
            <w:pPr>
              <w:pStyle w:val="TableParagraph"/>
              <w:spacing w:line="270" w:lineRule="exact"/>
              <w:ind w:left="107"/>
              <w:rPr>
                <w:sz w:val="24"/>
              </w:rPr>
            </w:pPr>
            <w:r>
              <w:rPr>
                <w:sz w:val="24"/>
              </w:rPr>
              <w:t>Agreed with</w:t>
            </w:r>
            <w:r>
              <w:rPr>
                <w:spacing w:val="-2"/>
                <w:sz w:val="24"/>
              </w:rPr>
              <w:t xml:space="preserve"> </w:t>
            </w:r>
            <w:r>
              <w:rPr>
                <w:sz w:val="24"/>
              </w:rPr>
              <w:t>priorities</w:t>
            </w:r>
          </w:p>
        </w:tc>
      </w:tr>
      <w:tr w:rsidR="00521B8F">
        <w:trPr>
          <w:trHeight w:val="846"/>
        </w:trPr>
        <w:tc>
          <w:tcPr>
            <w:tcW w:w="1973" w:type="dxa"/>
          </w:tcPr>
          <w:p w:rsidR="00521B8F" w:rsidRDefault="00E70D0A">
            <w:pPr>
              <w:pStyle w:val="TableParagraph"/>
              <w:spacing w:line="275" w:lineRule="exact"/>
              <w:ind w:left="107"/>
              <w:rPr>
                <w:b/>
                <w:sz w:val="24"/>
              </w:rPr>
            </w:pPr>
            <w:r>
              <w:rPr>
                <w:b/>
                <w:sz w:val="24"/>
              </w:rPr>
              <w:t>SOCIAL</w:t>
            </w:r>
          </w:p>
          <w:p w:rsidR="00521B8F" w:rsidRDefault="00E70D0A">
            <w:pPr>
              <w:pStyle w:val="TableParagraph"/>
              <w:spacing w:before="139"/>
              <w:ind w:left="107"/>
              <w:rPr>
                <w:b/>
                <w:sz w:val="24"/>
              </w:rPr>
            </w:pPr>
            <w:r>
              <w:rPr>
                <w:b/>
                <w:sz w:val="24"/>
              </w:rPr>
              <w:t>SERVICES &amp;</w:t>
            </w:r>
          </w:p>
        </w:tc>
        <w:tc>
          <w:tcPr>
            <w:tcW w:w="4849" w:type="dxa"/>
          </w:tcPr>
          <w:p w:rsidR="00521B8F" w:rsidRDefault="00E70D0A">
            <w:pPr>
              <w:pStyle w:val="TableParagraph"/>
              <w:tabs>
                <w:tab w:val="left" w:pos="1188"/>
              </w:tabs>
              <w:spacing w:line="276" w:lineRule="auto"/>
              <w:ind w:left="1188" w:right="98" w:hanging="720"/>
              <w:rPr>
                <w:sz w:val="24"/>
              </w:rPr>
            </w:pPr>
            <w:r>
              <w:rPr>
                <w:sz w:val="24"/>
              </w:rPr>
              <w:t>(i)</w:t>
            </w:r>
            <w:r>
              <w:rPr>
                <w:sz w:val="24"/>
              </w:rPr>
              <w:tab/>
              <w:t>Continued</w:t>
            </w:r>
            <w:r>
              <w:rPr>
                <w:spacing w:val="43"/>
                <w:sz w:val="24"/>
              </w:rPr>
              <w:t xml:space="preserve"> </w:t>
            </w:r>
            <w:r>
              <w:rPr>
                <w:sz w:val="24"/>
              </w:rPr>
              <w:t>work</w:t>
            </w:r>
            <w:r>
              <w:rPr>
                <w:spacing w:val="44"/>
                <w:sz w:val="24"/>
              </w:rPr>
              <w:t xml:space="preserve"> </w:t>
            </w:r>
            <w:r>
              <w:rPr>
                <w:sz w:val="24"/>
              </w:rPr>
              <w:t>and</w:t>
            </w:r>
            <w:r>
              <w:rPr>
                <w:spacing w:val="43"/>
                <w:sz w:val="24"/>
              </w:rPr>
              <w:t xml:space="preserve"> </w:t>
            </w:r>
            <w:r>
              <w:rPr>
                <w:sz w:val="24"/>
              </w:rPr>
              <w:t>completion</w:t>
            </w:r>
            <w:r>
              <w:rPr>
                <w:spacing w:val="44"/>
                <w:sz w:val="24"/>
              </w:rPr>
              <w:t xml:space="preserve"> </w:t>
            </w:r>
            <w:r>
              <w:rPr>
                <w:sz w:val="24"/>
              </w:rPr>
              <w:t>of</w:t>
            </w:r>
            <w:r>
              <w:rPr>
                <w:spacing w:val="-57"/>
                <w:sz w:val="24"/>
              </w:rPr>
              <w:t xml:space="preserve"> </w:t>
            </w:r>
            <w:r>
              <w:rPr>
                <w:sz w:val="24"/>
              </w:rPr>
              <w:t>the Kwale County</w:t>
            </w:r>
            <w:r>
              <w:rPr>
                <w:spacing w:val="-5"/>
                <w:sz w:val="24"/>
              </w:rPr>
              <w:t xml:space="preserve"> </w:t>
            </w:r>
            <w:r>
              <w:rPr>
                <w:sz w:val="24"/>
              </w:rPr>
              <w:t>Stadium</w:t>
            </w:r>
          </w:p>
        </w:tc>
        <w:tc>
          <w:tcPr>
            <w:tcW w:w="2624" w:type="dxa"/>
          </w:tcPr>
          <w:p w:rsidR="00521B8F" w:rsidRDefault="00E70D0A">
            <w:pPr>
              <w:pStyle w:val="TableParagraph"/>
              <w:numPr>
                <w:ilvl w:val="0"/>
                <w:numId w:val="206"/>
              </w:numPr>
              <w:tabs>
                <w:tab w:val="left" w:pos="828"/>
                <w:tab w:val="left" w:pos="829"/>
              </w:tabs>
              <w:spacing w:line="288" w:lineRule="exact"/>
              <w:ind w:hanging="362"/>
              <w:rPr>
                <w:sz w:val="24"/>
              </w:rPr>
            </w:pPr>
            <w:r>
              <w:rPr>
                <w:sz w:val="24"/>
              </w:rPr>
              <w:t>Increase</w:t>
            </w:r>
          </w:p>
          <w:p w:rsidR="00521B8F" w:rsidRDefault="00E70D0A">
            <w:pPr>
              <w:pStyle w:val="TableParagraph"/>
              <w:spacing w:before="138"/>
              <w:ind w:left="828"/>
              <w:rPr>
                <w:sz w:val="24"/>
              </w:rPr>
            </w:pPr>
            <w:r>
              <w:rPr>
                <w:sz w:val="24"/>
              </w:rPr>
              <w:t>development</w:t>
            </w:r>
          </w:p>
        </w:tc>
      </w:tr>
    </w:tbl>
    <w:p w:rsidR="00521B8F" w:rsidRDefault="00521B8F">
      <w:pPr>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4849"/>
        <w:gridCol w:w="2624"/>
      </w:tblGrid>
      <w:tr w:rsidR="00521B8F">
        <w:trPr>
          <w:trHeight w:val="2222"/>
        </w:trPr>
        <w:tc>
          <w:tcPr>
            <w:tcW w:w="1973" w:type="dxa"/>
          </w:tcPr>
          <w:p w:rsidR="00521B8F" w:rsidRDefault="00E70D0A">
            <w:pPr>
              <w:pStyle w:val="TableParagraph"/>
              <w:spacing w:line="360" w:lineRule="auto"/>
              <w:ind w:left="107" w:right="191"/>
              <w:rPr>
                <w:b/>
                <w:sz w:val="24"/>
              </w:rPr>
            </w:pPr>
            <w:r>
              <w:rPr>
                <w:b/>
                <w:sz w:val="24"/>
              </w:rPr>
              <w:t>TALENT</w:t>
            </w:r>
            <w:r>
              <w:rPr>
                <w:b/>
                <w:spacing w:val="1"/>
                <w:sz w:val="24"/>
              </w:rPr>
              <w:t xml:space="preserve"> </w:t>
            </w:r>
            <w:r>
              <w:rPr>
                <w:b/>
                <w:spacing w:val="-1"/>
                <w:sz w:val="24"/>
              </w:rPr>
              <w:t>MANAGEMEN</w:t>
            </w:r>
            <w:r>
              <w:rPr>
                <w:b/>
                <w:spacing w:val="-57"/>
                <w:sz w:val="24"/>
              </w:rPr>
              <w:t xml:space="preserve"> </w:t>
            </w:r>
            <w:r>
              <w:rPr>
                <w:b/>
                <w:sz w:val="24"/>
              </w:rPr>
              <w:t>T</w:t>
            </w:r>
          </w:p>
        </w:tc>
        <w:tc>
          <w:tcPr>
            <w:tcW w:w="4849" w:type="dxa"/>
          </w:tcPr>
          <w:p w:rsidR="00521B8F" w:rsidRDefault="00E70D0A">
            <w:pPr>
              <w:pStyle w:val="TableParagraph"/>
              <w:numPr>
                <w:ilvl w:val="0"/>
                <w:numId w:val="205"/>
              </w:numPr>
              <w:tabs>
                <w:tab w:val="left" w:pos="828"/>
                <w:tab w:val="left" w:pos="829"/>
                <w:tab w:val="left" w:pos="2429"/>
                <w:tab w:val="left" w:pos="3017"/>
                <w:tab w:val="left" w:pos="4536"/>
              </w:tabs>
              <w:spacing w:line="276" w:lineRule="auto"/>
              <w:ind w:right="100"/>
              <w:rPr>
                <w:sz w:val="24"/>
              </w:rPr>
            </w:pPr>
            <w:r>
              <w:rPr>
                <w:sz w:val="24"/>
              </w:rPr>
              <w:t>Rehabilitation</w:t>
            </w:r>
            <w:r>
              <w:rPr>
                <w:sz w:val="24"/>
              </w:rPr>
              <w:tab/>
              <w:t>and</w:t>
            </w:r>
            <w:r>
              <w:rPr>
                <w:sz w:val="24"/>
              </w:rPr>
              <w:tab/>
              <w:t>improvement</w:t>
            </w:r>
            <w:r>
              <w:rPr>
                <w:sz w:val="24"/>
              </w:rPr>
              <w:tab/>
            </w:r>
            <w:r>
              <w:rPr>
                <w:spacing w:val="-2"/>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205"/>
              </w:numPr>
              <w:tabs>
                <w:tab w:val="left" w:pos="828"/>
                <w:tab w:val="left" w:pos="829"/>
              </w:tabs>
              <w:spacing w:line="275" w:lineRule="exact"/>
              <w:ind w:hanging="722"/>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05"/>
              </w:numPr>
              <w:tabs>
                <w:tab w:val="left" w:pos="888"/>
                <w:tab w:val="left" w:pos="889"/>
              </w:tabs>
              <w:spacing w:before="37"/>
              <w:ind w:left="888" w:hanging="782"/>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05"/>
              </w:numPr>
              <w:tabs>
                <w:tab w:val="left" w:pos="828"/>
                <w:tab w:val="left" w:pos="829"/>
              </w:tabs>
              <w:spacing w:before="41" w:line="276" w:lineRule="auto"/>
              <w:ind w:right="99"/>
              <w:rPr>
                <w:sz w:val="24"/>
              </w:rPr>
            </w:pPr>
            <w:r>
              <w:rPr>
                <w:spacing w:val="-1"/>
                <w:sz w:val="24"/>
              </w:rPr>
              <w:t>Construction</w:t>
            </w:r>
            <w:r>
              <w:rPr>
                <w:spacing w:val="-15"/>
                <w:sz w:val="24"/>
              </w:rPr>
              <w:t xml:space="preserve"> </w:t>
            </w:r>
            <w:r>
              <w:rPr>
                <w:sz w:val="24"/>
              </w:rPr>
              <w:t>of</w:t>
            </w:r>
            <w:r>
              <w:rPr>
                <w:spacing w:val="-14"/>
                <w:sz w:val="24"/>
              </w:rPr>
              <w:t xml:space="preserve"> </w:t>
            </w:r>
            <w:r>
              <w:rPr>
                <w:b/>
                <w:sz w:val="24"/>
              </w:rPr>
              <w:t>1</w:t>
            </w:r>
            <w:r>
              <w:rPr>
                <w:b/>
                <w:spacing w:val="-14"/>
                <w:sz w:val="24"/>
              </w:rPr>
              <w:t xml:space="preserve"> </w:t>
            </w:r>
            <w:r>
              <w:rPr>
                <w:sz w:val="24"/>
              </w:rPr>
              <w:t>heritage</w:t>
            </w:r>
            <w:r>
              <w:rPr>
                <w:spacing w:val="-15"/>
                <w:sz w:val="24"/>
              </w:rPr>
              <w:t xml:space="preserve"> </w:t>
            </w:r>
            <w:r>
              <w:rPr>
                <w:sz w:val="24"/>
              </w:rPr>
              <w:t>centre</w:t>
            </w:r>
            <w:r>
              <w:rPr>
                <w:spacing w:val="-15"/>
                <w:sz w:val="24"/>
              </w:rPr>
              <w:t xml:space="preserve"> </w:t>
            </w:r>
            <w:r>
              <w:rPr>
                <w:sz w:val="24"/>
              </w:rPr>
              <w:t>at</w:t>
            </w:r>
            <w:r>
              <w:rPr>
                <w:spacing w:val="-13"/>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205"/>
              </w:numPr>
              <w:tabs>
                <w:tab w:val="left" w:pos="828"/>
                <w:tab w:val="left" w:pos="829"/>
              </w:tabs>
              <w:spacing w:line="275" w:lineRule="exact"/>
              <w:ind w:hanging="722"/>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624" w:type="dxa"/>
          </w:tcPr>
          <w:p w:rsidR="00521B8F" w:rsidRDefault="00E70D0A">
            <w:pPr>
              <w:pStyle w:val="TableParagraph"/>
              <w:spacing w:line="270" w:lineRule="exact"/>
              <w:ind w:left="828"/>
              <w:rPr>
                <w:sz w:val="24"/>
              </w:rPr>
            </w:pPr>
            <w:r>
              <w:rPr>
                <w:sz w:val="24"/>
              </w:rPr>
              <w:t>budget</w:t>
            </w:r>
            <w:r>
              <w:rPr>
                <w:spacing w:val="-1"/>
                <w:sz w:val="24"/>
              </w:rPr>
              <w:t xml:space="preserve"> </w:t>
            </w:r>
            <w:r>
              <w:rPr>
                <w:sz w:val="24"/>
              </w:rPr>
              <w:t>from</w:t>
            </w:r>
            <w:r>
              <w:rPr>
                <w:spacing w:val="-1"/>
                <w:sz w:val="24"/>
              </w:rPr>
              <w:t xml:space="preserve"> </w:t>
            </w:r>
            <w:r>
              <w:rPr>
                <w:sz w:val="24"/>
              </w:rPr>
              <w:t>147</w:t>
            </w:r>
          </w:p>
          <w:p w:rsidR="00521B8F" w:rsidRDefault="00E70D0A">
            <w:pPr>
              <w:pStyle w:val="TableParagraph"/>
              <w:spacing w:before="137" w:line="360" w:lineRule="auto"/>
              <w:ind w:left="828" w:right="405"/>
              <w:rPr>
                <w:sz w:val="24"/>
              </w:rPr>
            </w:pPr>
            <w:r>
              <w:rPr>
                <w:sz w:val="24"/>
              </w:rPr>
              <w:t>million to 150</w:t>
            </w:r>
            <w:r>
              <w:rPr>
                <w:spacing w:val="-57"/>
                <w:sz w:val="24"/>
              </w:rPr>
              <w:t xml:space="preserve"> </w:t>
            </w:r>
            <w:r>
              <w:rPr>
                <w:sz w:val="24"/>
              </w:rPr>
              <w:t>million</w:t>
            </w:r>
          </w:p>
        </w:tc>
      </w:tr>
      <w:tr w:rsidR="00521B8F">
        <w:trPr>
          <w:trHeight w:val="2220"/>
        </w:trPr>
        <w:tc>
          <w:tcPr>
            <w:tcW w:w="1973" w:type="dxa"/>
          </w:tcPr>
          <w:p w:rsidR="00521B8F" w:rsidRDefault="00E70D0A">
            <w:pPr>
              <w:pStyle w:val="TableParagraph"/>
              <w:spacing w:line="360" w:lineRule="auto"/>
              <w:ind w:left="107" w:right="161"/>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49" w:type="dxa"/>
          </w:tcPr>
          <w:p w:rsidR="00521B8F" w:rsidRDefault="00E70D0A">
            <w:pPr>
              <w:pStyle w:val="TableParagraph"/>
              <w:numPr>
                <w:ilvl w:val="0"/>
                <w:numId w:val="204"/>
              </w:numPr>
              <w:tabs>
                <w:tab w:val="left" w:pos="346"/>
                <w:tab w:val="left" w:pos="4548"/>
              </w:tabs>
              <w:spacing w:line="276" w:lineRule="auto"/>
              <w:ind w:right="101" w:hanging="361"/>
              <w:rPr>
                <w:sz w:val="24"/>
              </w:rPr>
            </w:pPr>
            <w:r>
              <w:rPr>
                <w:sz w:val="24"/>
              </w:rPr>
              <w:t>Financing</w:t>
            </w:r>
            <w:r>
              <w:rPr>
                <w:spacing w:val="95"/>
                <w:sz w:val="24"/>
              </w:rPr>
              <w:t xml:space="preserve"> </w:t>
            </w:r>
            <w:r>
              <w:rPr>
                <w:sz w:val="24"/>
              </w:rPr>
              <w:t>locally</w:t>
            </w:r>
            <w:r>
              <w:rPr>
                <w:spacing w:val="92"/>
                <w:sz w:val="24"/>
              </w:rPr>
              <w:t xml:space="preserve"> </w:t>
            </w:r>
            <w:r>
              <w:rPr>
                <w:sz w:val="24"/>
              </w:rPr>
              <w:t>led</w:t>
            </w:r>
            <w:r>
              <w:rPr>
                <w:spacing w:val="102"/>
                <w:sz w:val="24"/>
              </w:rPr>
              <w:t xml:space="preserve"> </w:t>
            </w:r>
            <w:r>
              <w:rPr>
                <w:sz w:val="24"/>
              </w:rPr>
              <w:t>Climate</w:t>
            </w:r>
            <w:r>
              <w:rPr>
                <w:spacing w:val="97"/>
                <w:sz w:val="24"/>
              </w:rPr>
              <w:t xml:space="preserve"> </w:t>
            </w:r>
            <w:r>
              <w:rPr>
                <w:sz w:val="24"/>
              </w:rPr>
              <w:t>action</w:t>
            </w:r>
            <w:r>
              <w:rPr>
                <w:sz w:val="24"/>
              </w:rPr>
              <w:tab/>
            </w:r>
            <w:r>
              <w:rPr>
                <w:spacing w:val="-2"/>
                <w:sz w:val="24"/>
              </w:rPr>
              <w:t>to</w:t>
            </w:r>
            <w:r>
              <w:rPr>
                <w:spacing w:val="-57"/>
                <w:sz w:val="24"/>
              </w:rPr>
              <w:t xml:space="preserve"> </w:t>
            </w:r>
            <w:r>
              <w:rPr>
                <w:sz w:val="24"/>
              </w:rPr>
              <w:t>mitigate</w:t>
            </w:r>
            <w:r>
              <w:rPr>
                <w:spacing w:val="-1"/>
                <w:sz w:val="24"/>
              </w:rPr>
              <w:t xml:space="preserve"> </w:t>
            </w:r>
            <w:r>
              <w:rPr>
                <w:sz w:val="24"/>
              </w:rPr>
              <w:t>climate</w:t>
            </w:r>
            <w:r>
              <w:rPr>
                <w:spacing w:val="-1"/>
                <w:sz w:val="24"/>
              </w:rPr>
              <w:t xml:space="preserve"> </w:t>
            </w:r>
            <w:r>
              <w:rPr>
                <w:sz w:val="24"/>
              </w:rPr>
              <w:t>change effects</w:t>
            </w:r>
          </w:p>
          <w:p w:rsidR="00521B8F" w:rsidRDefault="00E70D0A">
            <w:pPr>
              <w:pStyle w:val="TableParagraph"/>
              <w:numPr>
                <w:ilvl w:val="0"/>
                <w:numId w:val="204"/>
              </w:numPr>
              <w:tabs>
                <w:tab w:val="left" w:pos="469"/>
              </w:tabs>
              <w:spacing w:line="275" w:lineRule="exact"/>
              <w:ind w:left="468" w:hanging="362"/>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04"/>
              </w:numPr>
              <w:tabs>
                <w:tab w:val="left" w:pos="598"/>
              </w:tabs>
              <w:spacing w:before="35"/>
              <w:ind w:left="597" w:hanging="491"/>
              <w:rPr>
                <w:sz w:val="24"/>
              </w:rPr>
            </w:pPr>
            <w:r>
              <w:rPr>
                <w:sz w:val="24"/>
              </w:rPr>
              <w:t>Land</w:t>
            </w:r>
            <w:r>
              <w:rPr>
                <w:spacing w:val="-2"/>
                <w:sz w:val="24"/>
              </w:rPr>
              <w:t xml:space="preserve"> </w:t>
            </w:r>
            <w:r>
              <w:rPr>
                <w:sz w:val="24"/>
              </w:rPr>
              <w:t>banking</w:t>
            </w:r>
          </w:p>
          <w:p w:rsidR="00521B8F" w:rsidRDefault="00E70D0A">
            <w:pPr>
              <w:pStyle w:val="TableParagraph"/>
              <w:numPr>
                <w:ilvl w:val="0"/>
                <w:numId w:val="204"/>
              </w:numPr>
              <w:tabs>
                <w:tab w:val="left" w:pos="521"/>
              </w:tabs>
              <w:spacing w:before="43"/>
              <w:ind w:left="520" w:hanging="414"/>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204"/>
              </w:numPr>
              <w:tabs>
                <w:tab w:val="left" w:pos="454"/>
              </w:tabs>
              <w:spacing w:before="41"/>
              <w:ind w:left="453" w:hanging="347"/>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204"/>
              </w:numPr>
              <w:tabs>
                <w:tab w:val="left" w:pos="521"/>
              </w:tabs>
              <w:spacing w:before="41"/>
              <w:ind w:left="520" w:hanging="414"/>
              <w:rPr>
                <w:sz w:val="24"/>
              </w:rPr>
            </w:pPr>
            <w:r>
              <w:rPr>
                <w:sz w:val="24"/>
              </w:rPr>
              <w:t>Waste</w:t>
            </w:r>
            <w:r>
              <w:rPr>
                <w:spacing w:val="-2"/>
                <w:sz w:val="24"/>
              </w:rPr>
              <w:t xml:space="preserve"> </w:t>
            </w:r>
            <w:r>
              <w:rPr>
                <w:sz w:val="24"/>
              </w:rPr>
              <w:t>management</w:t>
            </w:r>
          </w:p>
        </w:tc>
        <w:tc>
          <w:tcPr>
            <w:tcW w:w="2624" w:type="dxa"/>
          </w:tcPr>
          <w:p w:rsidR="00521B8F" w:rsidRDefault="00E70D0A">
            <w:pPr>
              <w:pStyle w:val="TableParagraph"/>
              <w:numPr>
                <w:ilvl w:val="0"/>
                <w:numId w:val="203"/>
              </w:numPr>
              <w:tabs>
                <w:tab w:val="left" w:pos="828"/>
                <w:tab w:val="left" w:pos="829"/>
              </w:tabs>
              <w:spacing w:line="355" w:lineRule="auto"/>
              <w:ind w:right="305"/>
              <w:rPr>
                <w:sz w:val="24"/>
              </w:rPr>
            </w:pPr>
            <w:r>
              <w:rPr>
                <w:sz w:val="24"/>
              </w:rPr>
              <w:t>The public</w:t>
            </w:r>
            <w:r>
              <w:rPr>
                <w:spacing w:val="1"/>
                <w:sz w:val="24"/>
              </w:rPr>
              <w:t xml:space="preserve"> </w:t>
            </w:r>
            <w:r>
              <w:rPr>
                <w:sz w:val="24"/>
              </w:rPr>
              <w:t>agreed</w:t>
            </w:r>
            <w:r>
              <w:rPr>
                <w:spacing w:val="-7"/>
                <w:sz w:val="24"/>
              </w:rPr>
              <w:t xml:space="preserve"> </w:t>
            </w:r>
            <w:r>
              <w:rPr>
                <w:sz w:val="24"/>
              </w:rPr>
              <w:t>with</w:t>
            </w:r>
            <w:r>
              <w:rPr>
                <w:spacing w:val="-9"/>
                <w:sz w:val="24"/>
              </w:rPr>
              <w:t xml:space="preserve"> </w:t>
            </w:r>
            <w:r>
              <w:rPr>
                <w:sz w:val="24"/>
              </w:rPr>
              <w:t>the</w:t>
            </w:r>
            <w:r>
              <w:rPr>
                <w:spacing w:val="-57"/>
                <w:sz w:val="24"/>
              </w:rPr>
              <w:t xml:space="preserve"> </w:t>
            </w:r>
            <w:r>
              <w:rPr>
                <w:sz w:val="24"/>
              </w:rPr>
              <w:t>priorities.</w:t>
            </w:r>
          </w:p>
        </w:tc>
      </w:tr>
      <w:tr w:rsidR="00521B8F">
        <w:trPr>
          <w:trHeight w:val="2222"/>
        </w:trPr>
        <w:tc>
          <w:tcPr>
            <w:tcW w:w="1973" w:type="dxa"/>
          </w:tcPr>
          <w:p w:rsidR="00521B8F" w:rsidRDefault="00E70D0A">
            <w:pPr>
              <w:pStyle w:val="TableParagraph"/>
              <w:spacing w:before="1" w:line="360" w:lineRule="auto"/>
              <w:ind w:left="107" w:right="102"/>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49" w:type="dxa"/>
          </w:tcPr>
          <w:p w:rsidR="00521B8F" w:rsidRDefault="00E70D0A">
            <w:pPr>
              <w:pStyle w:val="TableParagraph"/>
              <w:spacing w:line="273"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02"/>
              </w:numPr>
              <w:tabs>
                <w:tab w:val="left" w:pos="761"/>
              </w:tabs>
              <w:spacing w:before="41" w:line="276" w:lineRule="auto"/>
              <w:ind w:right="97" w:hanging="360"/>
              <w:rPr>
                <w:sz w:val="24"/>
              </w:rPr>
            </w:pPr>
            <w:r>
              <w:rPr>
                <w:sz w:val="24"/>
              </w:rPr>
              <w:t>Purchase</w:t>
            </w:r>
            <w:r>
              <w:rPr>
                <w:spacing w:val="59"/>
                <w:sz w:val="24"/>
              </w:rPr>
              <w:t xml:space="preserve"> </w:t>
            </w:r>
            <w:r>
              <w:rPr>
                <w:sz w:val="24"/>
              </w:rPr>
              <w:t>and</w:t>
            </w:r>
            <w:r>
              <w:rPr>
                <w:spacing w:val="2"/>
                <w:sz w:val="24"/>
              </w:rPr>
              <w:t xml:space="preserve"> </w:t>
            </w:r>
            <w:r>
              <w:rPr>
                <w:sz w:val="24"/>
              </w:rPr>
              <w:t>distribution</w:t>
            </w:r>
            <w:r>
              <w:rPr>
                <w:spacing w:val="1"/>
                <w:sz w:val="24"/>
              </w:rPr>
              <w:t xml:space="preserve"> </w:t>
            </w:r>
            <w:r>
              <w:rPr>
                <w:sz w:val="24"/>
              </w:rPr>
              <w:t>of  steel</w:t>
            </w:r>
            <w:r>
              <w:rPr>
                <w:spacing w:val="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02"/>
              </w:numPr>
              <w:tabs>
                <w:tab w:val="left" w:pos="829"/>
              </w:tabs>
              <w:spacing w:line="276" w:lineRule="auto"/>
              <w:ind w:right="101" w:hanging="360"/>
              <w:rPr>
                <w:sz w:val="24"/>
              </w:rPr>
            </w:pPr>
            <w:r>
              <w:rPr>
                <w:sz w:val="24"/>
              </w:rPr>
              <w:t>Construction</w:t>
            </w:r>
            <w:r>
              <w:rPr>
                <w:spacing w:val="22"/>
                <w:sz w:val="24"/>
              </w:rPr>
              <w:t xml:space="preserve"> </w:t>
            </w:r>
            <w:r>
              <w:rPr>
                <w:sz w:val="24"/>
              </w:rPr>
              <w:t>of</w:t>
            </w:r>
            <w:r>
              <w:rPr>
                <w:spacing w:val="22"/>
                <w:sz w:val="24"/>
              </w:rPr>
              <w:t xml:space="preserve"> </w:t>
            </w:r>
            <w:r>
              <w:rPr>
                <w:sz w:val="24"/>
              </w:rPr>
              <w:t>a</w:t>
            </w:r>
            <w:r>
              <w:rPr>
                <w:spacing w:val="24"/>
                <w:sz w:val="24"/>
              </w:rPr>
              <w:t xml:space="preserve"> </w:t>
            </w:r>
            <w:r>
              <w:rPr>
                <w:sz w:val="24"/>
              </w:rPr>
              <w:t>county</w:t>
            </w:r>
            <w:r>
              <w:rPr>
                <w:spacing w:val="20"/>
                <w:sz w:val="24"/>
              </w:rPr>
              <w:t xml:space="preserve"> </w:t>
            </w:r>
            <w:r>
              <w:rPr>
                <w:sz w:val="24"/>
              </w:rPr>
              <w:t>administrative</w:t>
            </w:r>
            <w:r>
              <w:rPr>
                <w:spacing w:val="-57"/>
                <w:sz w:val="24"/>
              </w:rPr>
              <w:t xml:space="preserve"> </w:t>
            </w:r>
            <w:r>
              <w:rPr>
                <w:sz w:val="24"/>
              </w:rPr>
              <w:t>office</w:t>
            </w:r>
            <w:r>
              <w:rPr>
                <w:spacing w:val="-1"/>
                <w:sz w:val="24"/>
              </w:rPr>
              <w:t xml:space="preserve"> </w:t>
            </w:r>
            <w:r>
              <w:rPr>
                <w:sz w:val="24"/>
              </w:rPr>
              <w:t>at Mackinon road.</w:t>
            </w:r>
          </w:p>
        </w:tc>
        <w:tc>
          <w:tcPr>
            <w:tcW w:w="2624" w:type="dxa"/>
          </w:tcPr>
          <w:p w:rsidR="00521B8F" w:rsidRDefault="00E70D0A">
            <w:pPr>
              <w:pStyle w:val="TableParagraph"/>
              <w:spacing w:line="273" w:lineRule="exact"/>
              <w:ind w:left="107"/>
              <w:rPr>
                <w:sz w:val="24"/>
              </w:rPr>
            </w:pPr>
            <w:r>
              <w:rPr>
                <w:sz w:val="24"/>
              </w:rPr>
              <w:t>Agreed with</w:t>
            </w:r>
            <w:r>
              <w:rPr>
                <w:spacing w:val="-2"/>
                <w:sz w:val="24"/>
              </w:rPr>
              <w:t xml:space="preserve"> </w:t>
            </w:r>
            <w:r>
              <w:rPr>
                <w:sz w:val="24"/>
              </w:rPr>
              <w:t>priorities</w:t>
            </w:r>
          </w:p>
        </w:tc>
      </w:tr>
    </w:tbl>
    <w:p w:rsidR="00521B8F" w:rsidRDefault="00521B8F">
      <w:pPr>
        <w:spacing w:line="273" w:lineRule="exact"/>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6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65" name="AutoShape 11"/>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3BC6EC" id="Group 10"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">
                <v:shape id="AutoShape 11"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2DMIA&#10;AADcAAAADwAAAGRycy9kb3ducmV2LnhtbERPS4vCMBC+C/6HMII3TVuwK12jlIIiCIKPwx6HZrYt&#10;20xqE7X++82CsLf5+J6z2gymFQ/qXWNZQTyPQBCXVjdcKbhetrMlCOeRNbaWScGLHGzW49EKM22f&#10;fKLH2VcihLDLUEHtfZdJ6cqaDLq57YgD9217gz7AvpK6x2cIN61MoiiVBhsODTV2VNRU/pzvRkF7&#10;jA/H2y79Soq4ij/4lieuyJWaTob8E4Snwf+L3+69DvPTBfw9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YM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2"/>
          <w:sz w:val="24"/>
        </w:rPr>
        <w:t xml:space="preserve"> </w:t>
      </w:r>
      <w:r>
        <w:rPr>
          <w:b/>
          <w:sz w:val="24"/>
        </w:rPr>
        <w:t>PUMA</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278"/>
        </w:trPr>
        <w:tc>
          <w:tcPr>
            <w:tcW w:w="1975" w:type="dxa"/>
          </w:tcPr>
          <w:p w:rsidR="00521B8F" w:rsidRDefault="00E70D0A">
            <w:pPr>
              <w:pStyle w:val="TableParagraph"/>
              <w:spacing w:line="258" w:lineRule="exact"/>
              <w:ind w:left="107"/>
              <w:rPr>
                <w:b/>
                <w:sz w:val="24"/>
              </w:rPr>
            </w:pPr>
            <w:r>
              <w:rPr>
                <w:b/>
                <w:sz w:val="24"/>
              </w:rPr>
              <w:t>DEPARTMENT</w:t>
            </w:r>
          </w:p>
        </w:tc>
        <w:tc>
          <w:tcPr>
            <w:tcW w:w="4849" w:type="dxa"/>
          </w:tcPr>
          <w:p w:rsidR="00521B8F" w:rsidRDefault="00E70D0A">
            <w:pPr>
              <w:pStyle w:val="TableParagraph"/>
              <w:spacing w:line="258" w:lineRule="exact"/>
              <w:ind w:left="167"/>
              <w:rPr>
                <w:b/>
                <w:sz w:val="24"/>
              </w:rPr>
            </w:pPr>
            <w:r>
              <w:rPr>
                <w:b/>
                <w:sz w:val="24"/>
              </w:rPr>
              <w:t>PRIORITIES</w:t>
            </w:r>
          </w:p>
        </w:tc>
        <w:tc>
          <w:tcPr>
            <w:tcW w:w="2194" w:type="dxa"/>
          </w:tcPr>
          <w:p w:rsidR="00521B8F" w:rsidRDefault="00E70D0A">
            <w:pPr>
              <w:pStyle w:val="TableParagraph"/>
              <w:spacing w:line="258" w:lineRule="exact"/>
              <w:ind w:left="107"/>
              <w:rPr>
                <w:b/>
                <w:sz w:val="24"/>
              </w:rPr>
            </w:pPr>
            <w:r>
              <w:rPr>
                <w:b/>
                <w:sz w:val="24"/>
              </w:rPr>
              <w:t>PUBLIC</w:t>
            </w:r>
            <w:r>
              <w:rPr>
                <w:b/>
                <w:spacing w:val="-2"/>
                <w:sz w:val="24"/>
              </w:rPr>
              <w:t xml:space="preserve"> </w:t>
            </w:r>
            <w:r>
              <w:rPr>
                <w:b/>
                <w:sz w:val="24"/>
              </w:rPr>
              <w:t>VIEWS</w:t>
            </w:r>
          </w:p>
        </w:tc>
      </w:tr>
      <w:tr w:rsidR="00521B8F">
        <w:trPr>
          <w:trHeight w:val="12834"/>
        </w:trPr>
        <w:tc>
          <w:tcPr>
            <w:tcW w:w="1975" w:type="dxa"/>
          </w:tcPr>
          <w:p w:rsidR="00521B8F" w:rsidRDefault="00E70D0A">
            <w:pPr>
              <w:pStyle w:val="TableParagraph"/>
              <w:spacing w:line="273" w:lineRule="exact"/>
              <w:ind w:left="107"/>
              <w:rPr>
                <w:b/>
                <w:sz w:val="24"/>
              </w:rPr>
            </w:pPr>
            <w:r>
              <w:rPr>
                <w:b/>
                <w:sz w:val="24"/>
              </w:rPr>
              <w:t>HEALTH</w:t>
            </w:r>
          </w:p>
        </w:tc>
        <w:tc>
          <w:tcPr>
            <w:tcW w:w="4849" w:type="dxa"/>
          </w:tcPr>
          <w:p w:rsidR="00521B8F" w:rsidRDefault="00E70D0A">
            <w:pPr>
              <w:pStyle w:val="TableParagraph"/>
              <w:numPr>
                <w:ilvl w:val="0"/>
                <w:numId w:val="201"/>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01"/>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01"/>
              </w:numPr>
              <w:tabs>
                <w:tab w:val="left" w:pos="1189"/>
              </w:tabs>
              <w:spacing w:line="360" w:lineRule="auto"/>
              <w:ind w:right="99"/>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01"/>
              </w:numPr>
              <w:tabs>
                <w:tab w:val="left" w:pos="1189"/>
              </w:tabs>
              <w:spacing w:line="360" w:lineRule="auto"/>
              <w:ind w:right="95"/>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201"/>
              </w:numPr>
              <w:tabs>
                <w:tab w:val="left" w:pos="1189"/>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01"/>
              </w:numPr>
              <w:tabs>
                <w:tab w:val="left" w:pos="1189"/>
              </w:tabs>
              <w:spacing w:line="360" w:lineRule="auto"/>
              <w:ind w:right="100"/>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01"/>
              </w:numPr>
              <w:tabs>
                <w:tab w:val="left" w:pos="1249"/>
              </w:tabs>
              <w:spacing w:line="360" w:lineRule="auto"/>
              <w:ind w:right="99"/>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201"/>
              </w:numPr>
              <w:tabs>
                <w:tab w:val="left" w:pos="1249"/>
              </w:tabs>
              <w:spacing w:line="360" w:lineRule="auto"/>
              <w:ind w:right="100"/>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201"/>
              </w:numPr>
              <w:tabs>
                <w:tab w:val="left" w:pos="1189"/>
              </w:tabs>
              <w:jc w:val="both"/>
              <w:rPr>
                <w:sz w:val="24"/>
              </w:rPr>
            </w:pPr>
            <w:r>
              <w:rPr>
                <w:sz w:val="24"/>
              </w:rPr>
              <w:t>Promoting</w:t>
            </w:r>
            <w:r>
              <w:rPr>
                <w:spacing w:val="30"/>
                <w:sz w:val="24"/>
              </w:rPr>
              <w:t xml:space="preserve"> </w:t>
            </w:r>
            <w:r>
              <w:rPr>
                <w:sz w:val="24"/>
              </w:rPr>
              <w:t>the</w:t>
            </w:r>
            <w:r>
              <w:rPr>
                <w:spacing w:val="91"/>
                <w:sz w:val="24"/>
              </w:rPr>
              <w:t xml:space="preserve"> </w:t>
            </w:r>
            <w:r>
              <w:rPr>
                <w:sz w:val="24"/>
              </w:rPr>
              <w:t>Community</w:t>
            </w:r>
            <w:r>
              <w:rPr>
                <w:spacing w:val="87"/>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194" w:type="dxa"/>
          </w:tcPr>
          <w:p w:rsidR="00521B8F" w:rsidRDefault="00E70D0A">
            <w:pPr>
              <w:pStyle w:val="TableParagraph"/>
              <w:numPr>
                <w:ilvl w:val="0"/>
                <w:numId w:val="200"/>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r w:rsidR="00521B8F">
        <w:trPr>
          <w:trHeight w:val="635"/>
        </w:trPr>
        <w:tc>
          <w:tcPr>
            <w:tcW w:w="1975" w:type="dxa"/>
          </w:tcPr>
          <w:p w:rsidR="00521B8F" w:rsidRDefault="00E70D0A">
            <w:pPr>
              <w:pStyle w:val="TableParagraph"/>
              <w:spacing w:line="272" w:lineRule="exact"/>
              <w:ind w:left="107"/>
              <w:rPr>
                <w:b/>
                <w:sz w:val="24"/>
              </w:rPr>
            </w:pPr>
            <w:r>
              <w:rPr>
                <w:b/>
                <w:sz w:val="24"/>
              </w:rPr>
              <w:t>WATER</w:t>
            </w:r>
          </w:p>
        </w:tc>
        <w:tc>
          <w:tcPr>
            <w:tcW w:w="4849" w:type="dxa"/>
          </w:tcPr>
          <w:p w:rsidR="00521B8F" w:rsidRDefault="00E70D0A">
            <w:pPr>
              <w:pStyle w:val="TableParagraph"/>
              <w:tabs>
                <w:tab w:val="left" w:pos="1188"/>
              </w:tabs>
              <w:spacing w:line="270" w:lineRule="exact"/>
              <w:ind w:left="468"/>
              <w:rPr>
                <w:sz w:val="24"/>
              </w:rPr>
            </w:pPr>
            <w:r>
              <w:rPr>
                <w:sz w:val="24"/>
              </w:rPr>
              <w:t>(i)</w:t>
            </w:r>
            <w:r>
              <w:rPr>
                <w:sz w:val="24"/>
              </w:rPr>
              <w:tab/>
              <w:t>Extension</w:t>
            </w:r>
            <w:r>
              <w:rPr>
                <w:spacing w:val="11"/>
                <w:sz w:val="24"/>
              </w:rPr>
              <w:t xml:space="preserve"> </w:t>
            </w:r>
            <w:r>
              <w:rPr>
                <w:sz w:val="24"/>
              </w:rPr>
              <w:t>of</w:t>
            </w:r>
            <w:r>
              <w:rPr>
                <w:spacing w:val="10"/>
                <w:sz w:val="24"/>
              </w:rPr>
              <w:t xml:space="preserve"> </w:t>
            </w:r>
            <w:r>
              <w:rPr>
                <w:sz w:val="24"/>
              </w:rPr>
              <w:t>at</w:t>
            </w:r>
            <w:r>
              <w:rPr>
                <w:spacing w:val="9"/>
                <w:sz w:val="24"/>
              </w:rPr>
              <w:t xml:space="preserve"> </w:t>
            </w:r>
            <w:r>
              <w:rPr>
                <w:sz w:val="24"/>
              </w:rPr>
              <w:t>least</w:t>
            </w:r>
            <w:r>
              <w:rPr>
                <w:spacing w:val="12"/>
                <w:sz w:val="24"/>
              </w:rPr>
              <w:t xml:space="preserve"> </w:t>
            </w:r>
            <w:r>
              <w:rPr>
                <w:b/>
                <w:sz w:val="24"/>
              </w:rPr>
              <w:t>17</w:t>
            </w:r>
            <w:r>
              <w:rPr>
                <w:b/>
                <w:spacing w:val="9"/>
                <w:sz w:val="24"/>
              </w:rPr>
              <w:t xml:space="preserve"> </w:t>
            </w:r>
            <w:r>
              <w:rPr>
                <w:sz w:val="24"/>
              </w:rPr>
              <w:t>km</w:t>
            </w:r>
            <w:r>
              <w:rPr>
                <w:spacing w:val="11"/>
                <w:sz w:val="24"/>
              </w:rPr>
              <w:t xml:space="preserve"> </w:t>
            </w:r>
            <w:r>
              <w:rPr>
                <w:sz w:val="24"/>
              </w:rPr>
              <w:t>of</w:t>
            </w:r>
            <w:r>
              <w:rPr>
                <w:spacing w:val="11"/>
                <w:sz w:val="24"/>
              </w:rPr>
              <w:t xml:space="preserve"> </w:t>
            </w:r>
            <w:r>
              <w:rPr>
                <w:sz w:val="24"/>
              </w:rPr>
              <w:t>water</w:t>
            </w:r>
          </w:p>
          <w:p w:rsidR="00521B8F" w:rsidRDefault="00E70D0A">
            <w:pPr>
              <w:pStyle w:val="TableParagraph"/>
              <w:spacing w:before="41"/>
              <w:ind w:left="1188"/>
              <w:rPr>
                <w:sz w:val="24"/>
              </w:rPr>
            </w:pPr>
            <w:r>
              <w:rPr>
                <w:sz w:val="24"/>
              </w:rPr>
              <w:t>pipeline,</w:t>
            </w:r>
          </w:p>
        </w:tc>
        <w:tc>
          <w:tcPr>
            <w:tcW w:w="2194" w:type="dxa"/>
          </w:tcPr>
          <w:p w:rsidR="00521B8F" w:rsidRDefault="00E70D0A">
            <w:pPr>
              <w:pStyle w:val="TableParagraph"/>
              <w:numPr>
                <w:ilvl w:val="0"/>
                <w:numId w:val="199"/>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headerReference w:type="default" r:id="rId107"/>
          <w:footerReference w:type="default" r:id="rId108"/>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3489"/>
        </w:trPr>
        <w:tc>
          <w:tcPr>
            <w:tcW w:w="1975" w:type="dxa"/>
          </w:tcPr>
          <w:p w:rsidR="00521B8F" w:rsidRDefault="00521B8F">
            <w:pPr>
              <w:pStyle w:val="TableParagraph"/>
              <w:rPr>
                <w:sz w:val="24"/>
              </w:rPr>
            </w:pPr>
          </w:p>
        </w:tc>
        <w:tc>
          <w:tcPr>
            <w:tcW w:w="4849" w:type="dxa"/>
          </w:tcPr>
          <w:p w:rsidR="00521B8F" w:rsidRDefault="00E70D0A">
            <w:pPr>
              <w:pStyle w:val="TableParagraph"/>
              <w:numPr>
                <w:ilvl w:val="0"/>
                <w:numId w:val="198"/>
              </w:numPr>
              <w:tabs>
                <w:tab w:val="left" w:pos="1189"/>
              </w:tabs>
              <w:spacing w:line="270" w:lineRule="exact"/>
              <w:ind w:hanging="721"/>
              <w:jc w:val="both"/>
              <w:rPr>
                <w:b/>
                <w:sz w:val="24"/>
              </w:rPr>
            </w:pPr>
            <w:r>
              <w:rPr>
                <w:sz w:val="24"/>
              </w:rPr>
              <w:t xml:space="preserve">Drilling    </w:t>
            </w:r>
            <w:r>
              <w:rPr>
                <w:spacing w:val="54"/>
                <w:sz w:val="24"/>
              </w:rPr>
              <w:t xml:space="preserve"> </w:t>
            </w:r>
            <w:r>
              <w:rPr>
                <w:sz w:val="24"/>
              </w:rPr>
              <w:t xml:space="preserve">and  </w:t>
            </w:r>
            <w:r>
              <w:rPr>
                <w:spacing w:val="29"/>
                <w:sz w:val="24"/>
              </w:rPr>
              <w:t xml:space="preserve"> </w:t>
            </w:r>
            <w:r>
              <w:rPr>
                <w:sz w:val="24"/>
              </w:rPr>
              <w:t xml:space="preserve">equipping  </w:t>
            </w:r>
            <w:r>
              <w:rPr>
                <w:spacing w:val="25"/>
                <w:sz w:val="24"/>
              </w:rPr>
              <w:t xml:space="preserve"> </w:t>
            </w:r>
            <w:r>
              <w:rPr>
                <w:sz w:val="24"/>
              </w:rPr>
              <w:t xml:space="preserve">of  </w:t>
            </w:r>
            <w:r>
              <w:rPr>
                <w:spacing w:val="32"/>
                <w:sz w:val="24"/>
              </w:rPr>
              <w:t xml:space="preserve"> </w:t>
            </w:r>
            <w:r>
              <w:rPr>
                <w:b/>
                <w:sz w:val="24"/>
              </w:rPr>
              <w:t>16</w:t>
            </w:r>
          </w:p>
          <w:p w:rsidR="00521B8F" w:rsidRDefault="00E70D0A">
            <w:pPr>
              <w:pStyle w:val="TableParagraph"/>
              <w:spacing w:before="4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198"/>
              </w:numPr>
              <w:tabs>
                <w:tab w:val="left" w:pos="1189"/>
              </w:tabs>
              <w:spacing w:before="41" w:line="276" w:lineRule="auto"/>
              <w:ind w:right="93"/>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198"/>
              </w:numPr>
              <w:tabs>
                <w:tab w:val="left" w:pos="1189"/>
              </w:tabs>
              <w:spacing w:line="276" w:lineRule="auto"/>
              <w:ind w:right="98"/>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198"/>
              </w:numPr>
              <w:tabs>
                <w:tab w:val="left" w:pos="1189"/>
              </w:tabs>
              <w:spacing w:before="1"/>
              <w:jc w:val="both"/>
              <w:rPr>
                <w:sz w:val="24"/>
              </w:rPr>
            </w:pPr>
            <w:r>
              <w:rPr>
                <w:sz w:val="24"/>
              </w:rPr>
              <w:t>Sensitization</w:t>
            </w:r>
            <w:r>
              <w:rPr>
                <w:spacing w:val="41"/>
                <w:sz w:val="24"/>
              </w:rPr>
              <w:t xml:space="preserve"> </w:t>
            </w:r>
            <w:r>
              <w:rPr>
                <w:sz w:val="24"/>
              </w:rPr>
              <w:t>and</w:t>
            </w:r>
            <w:r>
              <w:rPr>
                <w:spacing w:val="42"/>
                <w:sz w:val="24"/>
              </w:rPr>
              <w:t xml:space="preserve"> </w:t>
            </w:r>
            <w:r>
              <w:rPr>
                <w:sz w:val="24"/>
              </w:rPr>
              <w:t>Capacity</w:t>
            </w:r>
            <w:r>
              <w:rPr>
                <w:spacing w:val="38"/>
                <w:sz w:val="24"/>
              </w:rPr>
              <w:t xml:space="preserve"> </w:t>
            </w:r>
            <w:r>
              <w:rPr>
                <w:sz w:val="24"/>
              </w:rPr>
              <w:t>building</w:t>
            </w:r>
          </w:p>
          <w:p w:rsidR="00521B8F" w:rsidRDefault="00E70D0A">
            <w:pPr>
              <w:pStyle w:val="TableParagraph"/>
              <w:spacing w:before="7" w:line="310" w:lineRule="atLeast"/>
              <w:ind w:left="1188" w:right="98"/>
              <w:jc w:val="both"/>
              <w:rPr>
                <w:sz w:val="24"/>
              </w:rPr>
            </w:pPr>
            <w:r>
              <w:rPr>
                <w:sz w:val="24"/>
              </w:rPr>
              <w:t>of the community for sustainable use</w:t>
            </w:r>
            <w:r>
              <w:rPr>
                <w:spacing w:val="-58"/>
                <w:sz w:val="24"/>
              </w:rPr>
              <w:t xml:space="preserve"> </w:t>
            </w:r>
            <w:r>
              <w:rPr>
                <w:sz w:val="24"/>
              </w:rPr>
              <w:t>of</w:t>
            </w:r>
            <w:r>
              <w:rPr>
                <w:spacing w:val="-1"/>
                <w:sz w:val="24"/>
              </w:rPr>
              <w:t xml:space="preserve"> </w:t>
            </w:r>
            <w:r>
              <w:rPr>
                <w:sz w:val="24"/>
              </w:rPr>
              <w:t>water resources</w:t>
            </w:r>
          </w:p>
        </w:tc>
        <w:tc>
          <w:tcPr>
            <w:tcW w:w="2194" w:type="dxa"/>
          </w:tcPr>
          <w:p w:rsidR="00521B8F" w:rsidRDefault="00521B8F">
            <w:pPr>
              <w:pStyle w:val="TableParagraph"/>
              <w:rPr>
                <w:sz w:val="24"/>
              </w:rPr>
            </w:pPr>
          </w:p>
        </w:tc>
      </w:tr>
      <w:tr w:rsidR="00521B8F">
        <w:trPr>
          <w:trHeight w:val="2222"/>
        </w:trPr>
        <w:tc>
          <w:tcPr>
            <w:tcW w:w="1975" w:type="dxa"/>
          </w:tcPr>
          <w:p w:rsidR="00521B8F" w:rsidRDefault="00E70D0A">
            <w:pPr>
              <w:pStyle w:val="TableParagraph"/>
              <w:spacing w:line="275" w:lineRule="exact"/>
              <w:ind w:left="107"/>
              <w:rPr>
                <w:b/>
                <w:sz w:val="24"/>
              </w:rPr>
            </w:pPr>
            <w:r>
              <w:rPr>
                <w:b/>
                <w:sz w:val="24"/>
              </w:rPr>
              <w:t>ROADS</w:t>
            </w:r>
          </w:p>
        </w:tc>
        <w:tc>
          <w:tcPr>
            <w:tcW w:w="4849" w:type="dxa"/>
          </w:tcPr>
          <w:p w:rsidR="00521B8F" w:rsidRDefault="00E70D0A">
            <w:pPr>
              <w:pStyle w:val="TableParagraph"/>
              <w:numPr>
                <w:ilvl w:val="0"/>
                <w:numId w:val="197"/>
              </w:numPr>
              <w:tabs>
                <w:tab w:val="left" w:pos="1188"/>
                <w:tab w:val="left" w:pos="1189"/>
                <w:tab w:val="left" w:pos="2598"/>
                <w:tab w:val="left" w:pos="3056"/>
                <w:tab w:val="left" w:pos="3766"/>
                <w:tab w:val="left" w:pos="4219"/>
              </w:tabs>
              <w:spacing w:line="276" w:lineRule="auto"/>
              <w:ind w:right="100"/>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197"/>
              </w:numPr>
              <w:tabs>
                <w:tab w:val="left" w:pos="1248"/>
                <w:tab w:val="left" w:pos="1249"/>
              </w:tabs>
              <w:spacing w:line="276" w:lineRule="auto"/>
              <w:ind w:right="99"/>
              <w:rPr>
                <w:sz w:val="24"/>
              </w:rPr>
            </w:pPr>
            <w:r>
              <w:tab/>
            </w:r>
            <w:r>
              <w:rPr>
                <w:sz w:val="24"/>
              </w:rPr>
              <w:t>Grading</w:t>
            </w:r>
            <w:r>
              <w:rPr>
                <w:spacing w:val="42"/>
                <w:sz w:val="24"/>
              </w:rPr>
              <w:t xml:space="preserve"> </w:t>
            </w:r>
            <w:r>
              <w:rPr>
                <w:sz w:val="24"/>
              </w:rPr>
              <w:t>and</w:t>
            </w:r>
            <w:r>
              <w:rPr>
                <w:spacing w:val="45"/>
                <w:sz w:val="24"/>
              </w:rPr>
              <w:t xml:space="preserve"> </w:t>
            </w:r>
            <w:r>
              <w:rPr>
                <w:sz w:val="24"/>
              </w:rPr>
              <w:t>gravelling</w:t>
            </w:r>
            <w:r>
              <w:rPr>
                <w:spacing w:val="42"/>
                <w:sz w:val="24"/>
              </w:rPr>
              <w:t xml:space="preserve"> </w:t>
            </w:r>
            <w:r>
              <w:rPr>
                <w:sz w:val="24"/>
              </w:rPr>
              <w:t>of</w:t>
            </w:r>
            <w:r>
              <w:rPr>
                <w:spacing w:val="44"/>
                <w:sz w:val="24"/>
              </w:rPr>
              <w:t xml:space="preserve"> </w:t>
            </w:r>
            <w:r>
              <w:rPr>
                <w:b/>
                <w:sz w:val="24"/>
              </w:rPr>
              <w:t>6km</w:t>
            </w:r>
            <w:r>
              <w:rPr>
                <w:b/>
                <w:spacing w:val="40"/>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197"/>
              </w:numPr>
              <w:tabs>
                <w:tab w:val="left" w:pos="1248"/>
                <w:tab w:val="left" w:pos="1249"/>
              </w:tabs>
              <w:spacing w:line="276" w:lineRule="auto"/>
              <w:ind w:right="94"/>
              <w:rPr>
                <w:sz w:val="24"/>
              </w:rPr>
            </w:pPr>
            <w:r>
              <w:tab/>
            </w:r>
            <w:r>
              <w:rPr>
                <w:sz w:val="24"/>
              </w:rPr>
              <w:t>Rehabilitation</w:t>
            </w:r>
            <w:r>
              <w:rPr>
                <w:spacing w:val="4"/>
                <w:sz w:val="24"/>
              </w:rPr>
              <w:t xml:space="preserve"> </w:t>
            </w:r>
            <w:r>
              <w:rPr>
                <w:sz w:val="24"/>
              </w:rPr>
              <w:t>of</w:t>
            </w:r>
            <w:r>
              <w:rPr>
                <w:spacing w:val="4"/>
                <w:sz w:val="24"/>
              </w:rPr>
              <w:t xml:space="preserve"> </w:t>
            </w:r>
            <w:r>
              <w:rPr>
                <w:sz w:val="24"/>
              </w:rPr>
              <w:t>1</w:t>
            </w:r>
            <w:r>
              <w:rPr>
                <w:b/>
                <w:sz w:val="24"/>
              </w:rPr>
              <w:t>3km</w:t>
            </w:r>
            <w:r>
              <w:rPr>
                <w:b/>
                <w:spacing w:val="2"/>
                <w:sz w:val="24"/>
              </w:rPr>
              <w:t xml:space="preserve"> </w:t>
            </w:r>
            <w:r>
              <w:rPr>
                <w:sz w:val="24"/>
              </w:rPr>
              <w:t>of</w:t>
            </w:r>
            <w:r>
              <w:rPr>
                <w:spacing w:val="4"/>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197"/>
              </w:numPr>
              <w:tabs>
                <w:tab w:val="left" w:pos="1248"/>
                <w:tab w:val="left" w:pos="1249"/>
              </w:tabs>
              <w:spacing w:line="275"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194" w:type="dxa"/>
          </w:tcPr>
          <w:p w:rsidR="00521B8F" w:rsidRDefault="00E70D0A">
            <w:pPr>
              <w:pStyle w:val="TableParagraph"/>
              <w:numPr>
                <w:ilvl w:val="0"/>
                <w:numId w:val="196"/>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r w:rsidR="00521B8F">
        <w:trPr>
          <w:trHeight w:val="4128"/>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49" w:type="dxa"/>
          </w:tcPr>
          <w:p w:rsidR="00521B8F" w:rsidRDefault="00E70D0A">
            <w:pPr>
              <w:pStyle w:val="TableParagraph"/>
              <w:numPr>
                <w:ilvl w:val="0"/>
                <w:numId w:val="195"/>
              </w:numPr>
              <w:tabs>
                <w:tab w:val="left" w:pos="1189"/>
              </w:tabs>
              <w:spacing w:line="276" w:lineRule="auto"/>
              <w:ind w:right="98"/>
              <w:jc w:val="both"/>
              <w:rPr>
                <w:sz w:val="24"/>
              </w:rPr>
            </w:pPr>
            <w:r>
              <w:rPr>
                <w:sz w:val="24"/>
              </w:rPr>
              <w:t>Enhance provision of mechanization</w:t>
            </w:r>
            <w:r>
              <w:rPr>
                <w:spacing w:val="-57"/>
                <w:sz w:val="24"/>
              </w:rPr>
              <w:t xml:space="preserve"> </w:t>
            </w:r>
            <w:r>
              <w:rPr>
                <w:sz w:val="24"/>
              </w:rPr>
              <w:t>services,</w:t>
            </w:r>
            <w:r>
              <w:rPr>
                <w:spacing w:val="-5"/>
                <w:sz w:val="24"/>
              </w:rPr>
              <w:t xml:space="preserve"> </w:t>
            </w:r>
            <w:r>
              <w:rPr>
                <w:sz w:val="24"/>
              </w:rPr>
              <w:t>provision</w:t>
            </w:r>
            <w:r>
              <w:rPr>
                <w:spacing w:val="-3"/>
                <w:sz w:val="24"/>
              </w:rPr>
              <w:t xml:space="preserve"> </w:t>
            </w:r>
            <w:r>
              <w:rPr>
                <w:sz w:val="24"/>
              </w:rPr>
              <w:t>of</w:t>
            </w:r>
            <w:r>
              <w:rPr>
                <w:spacing w:val="-5"/>
                <w:sz w:val="24"/>
              </w:rPr>
              <w:t xml:space="preserve"> </w:t>
            </w:r>
            <w:r>
              <w:rPr>
                <w:sz w:val="24"/>
              </w:rPr>
              <w:t>certified</w:t>
            </w:r>
            <w:r>
              <w:rPr>
                <w:spacing w:val="-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195"/>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195"/>
              </w:numPr>
              <w:tabs>
                <w:tab w:val="left" w:pos="1188"/>
                <w:tab w:val="left" w:pos="1189"/>
              </w:tabs>
              <w:spacing w:before="35" w:line="278" w:lineRule="auto"/>
              <w:ind w:right="97"/>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195"/>
              </w:numPr>
              <w:tabs>
                <w:tab w:val="left" w:pos="1248"/>
                <w:tab w:val="left" w:pos="1249"/>
              </w:tabs>
              <w:spacing w:line="272" w:lineRule="exact"/>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95"/>
              </w:numPr>
              <w:tabs>
                <w:tab w:val="left" w:pos="1188"/>
                <w:tab w:val="left" w:pos="1189"/>
              </w:tabs>
              <w:spacing w:before="41"/>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195"/>
              </w:numPr>
              <w:tabs>
                <w:tab w:val="left" w:pos="1189"/>
              </w:tabs>
              <w:spacing w:before="41" w:line="276" w:lineRule="auto"/>
              <w:ind w:right="98"/>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95"/>
              </w:numPr>
              <w:tabs>
                <w:tab w:val="left" w:pos="1189"/>
              </w:tabs>
              <w:spacing w:before="1"/>
              <w:ind w:hanging="721"/>
              <w:jc w:val="both"/>
              <w:rPr>
                <w:sz w:val="24"/>
              </w:rPr>
            </w:pPr>
            <w:r>
              <w:rPr>
                <w:sz w:val="24"/>
              </w:rPr>
              <w:t xml:space="preserve">Enhance        </w:t>
            </w:r>
            <w:r>
              <w:rPr>
                <w:spacing w:val="20"/>
                <w:sz w:val="24"/>
              </w:rPr>
              <w:t xml:space="preserve"> </w:t>
            </w:r>
            <w:r>
              <w:rPr>
                <w:sz w:val="24"/>
              </w:rPr>
              <w:t xml:space="preserve">marine         </w:t>
            </w:r>
            <w:r>
              <w:rPr>
                <w:spacing w:val="21"/>
                <w:sz w:val="24"/>
              </w:rPr>
              <w:t xml:space="preserve"> </w:t>
            </w:r>
            <w:r>
              <w:rPr>
                <w:sz w:val="24"/>
              </w:rPr>
              <w:t>fisheries</w:t>
            </w:r>
          </w:p>
          <w:p w:rsidR="00521B8F" w:rsidRDefault="00E70D0A">
            <w:pPr>
              <w:pStyle w:val="TableParagraph"/>
              <w:spacing w:before="40"/>
              <w:ind w:left="1188"/>
              <w:rPr>
                <w:sz w:val="24"/>
              </w:rPr>
            </w:pPr>
            <w:r>
              <w:rPr>
                <w:sz w:val="24"/>
              </w:rPr>
              <w:t>development</w:t>
            </w:r>
          </w:p>
        </w:tc>
        <w:tc>
          <w:tcPr>
            <w:tcW w:w="2194" w:type="dxa"/>
          </w:tcPr>
          <w:p w:rsidR="00521B8F" w:rsidRDefault="00521B8F">
            <w:pPr>
              <w:pStyle w:val="TableParagraph"/>
              <w:rPr>
                <w:sz w:val="24"/>
              </w:rPr>
            </w:pPr>
          </w:p>
        </w:tc>
      </w:tr>
      <w:tr w:rsidR="00521B8F">
        <w:trPr>
          <w:trHeight w:val="4125"/>
        </w:trPr>
        <w:tc>
          <w:tcPr>
            <w:tcW w:w="1975" w:type="dxa"/>
          </w:tcPr>
          <w:p w:rsidR="00521B8F" w:rsidRDefault="00E70D0A">
            <w:pPr>
              <w:pStyle w:val="TableParagraph"/>
              <w:spacing w:line="273" w:lineRule="exact"/>
              <w:ind w:left="107"/>
              <w:rPr>
                <w:b/>
                <w:sz w:val="24"/>
              </w:rPr>
            </w:pPr>
            <w:r>
              <w:rPr>
                <w:b/>
                <w:sz w:val="24"/>
              </w:rPr>
              <w:t>EDUCATION</w:t>
            </w:r>
          </w:p>
        </w:tc>
        <w:tc>
          <w:tcPr>
            <w:tcW w:w="4849" w:type="dxa"/>
          </w:tcPr>
          <w:p w:rsidR="00521B8F" w:rsidRDefault="00E70D0A">
            <w:pPr>
              <w:pStyle w:val="TableParagraph"/>
              <w:numPr>
                <w:ilvl w:val="0"/>
                <w:numId w:val="194"/>
              </w:numPr>
              <w:tabs>
                <w:tab w:val="left" w:pos="498"/>
              </w:tabs>
              <w:spacing w:line="276" w:lineRule="auto"/>
              <w:ind w:right="96" w:hanging="361"/>
              <w:jc w:val="both"/>
              <w:rPr>
                <w:sz w:val="24"/>
              </w:rPr>
            </w:pPr>
            <w:r>
              <w:rPr>
                <w:sz w:val="24"/>
              </w:rPr>
              <w:t>Establishment of more ECDE Centres, (</w:t>
            </w:r>
            <w:r>
              <w:rPr>
                <w:b/>
                <w:sz w:val="24"/>
              </w:rPr>
              <w:t>8</w:t>
            </w:r>
            <w:r>
              <w:rPr>
                <w:b/>
                <w:spacing w:val="1"/>
                <w:sz w:val="24"/>
              </w:rPr>
              <w:t xml:space="preserve"> </w:t>
            </w:r>
            <w:r>
              <w:rPr>
                <w:sz w:val="24"/>
              </w:rPr>
              <w:t>new</w:t>
            </w:r>
            <w:r>
              <w:rPr>
                <w:spacing w:val="-1"/>
                <w:sz w:val="24"/>
              </w:rPr>
              <w:t xml:space="preserve"> </w:t>
            </w:r>
            <w:r>
              <w:rPr>
                <w:sz w:val="24"/>
              </w:rPr>
              <w:t>ECDE</w:t>
            </w:r>
            <w:r>
              <w:rPr>
                <w:spacing w:val="-2"/>
                <w:sz w:val="24"/>
              </w:rPr>
              <w:t xml:space="preserve"> </w:t>
            </w:r>
            <w:r>
              <w:rPr>
                <w:sz w:val="24"/>
              </w:rPr>
              <w:t>Centres will</w:t>
            </w:r>
            <w:r>
              <w:rPr>
                <w:spacing w:val="2"/>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194"/>
              </w:numPr>
              <w:tabs>
                <w:tab w:val="left" w:pos="531"/>
              </w:tabs>
              <w:spacing w:line="276" w:lineRule="auto"/>
              <w:ind w:left="468" w:right="94"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194"/>
              </w:numPr>
              <w:tabs>
                <w:tab w:val="left" w:pos="659"/>
              </w:tabs>
              <w:spacing w:line="276" w:lineRule="auto"/>
              <w:ind w:left="468" w:right="98" w:hanging="361"/>
              <w:jc w:val="both"/>
              <w:rPr>
                <w:sz w:val="24"/>
              </w:rPr>
            </w:pPr>
            <w:r>
              <w:rPr>
                <w:sz w:val="24"/>
              </w:rPr>
              <w:t>Installation</w:t>
            </w:r>
            <w:r>
              <w:rPr>
                <w:spacing w:val="-11"/>
                <w:sz w:val="24"/>
              </w:rPr>
              <w:t xml:space="preserve"> </w:t>
            </w:r>
            <w:r>
              <w:rPr>
                <w:sz w:val="24"/>
              </w:rPr>
              <w:t>of</w:t>
            </w:r>
            <w:r>
              <w:rPr>
                <w:spacing w:val="-10"/>
                <w:sz w:val="24"/>
              </w:rPr>
              <w:t xml:space="preserve"> </w:t>
            </w:r>
            <w:r>
              <w:rPr>
                <w:sz w:val="24"/>
              </w:rPr>
              <w:t>water</w:t>
            </w:r>
            <w:r>
              <w:rPr>
                <w:spacing w:val="-10"/>
                <w:sz w:val="24"/>
              </w:rPr>
              <w:t xml:space="preserve"> </w:t>
            </w:r>
            <w:r>
              <w:rPr>
                <w:sz w:val="24"/>
              </w:rPr>
              <w:t>harvesting</w:t>
            </w:r>
            <w:r>
              <w:rPr>
                <w:spacing w:val="-12"/>
                <w:sz w:val="24"/>
              </w:rPr>
              <w:t xml:space="preserve"> </w:t>
            </w:r>
            <w:r>
              <w:rPr>
                <w:sz w:val="24"/>
              </w:rPr>
              <w:t>system</w:t>
            </w:r>
            <w:r>
              <w:rPr>
                <w:spacing w:val="-9"/>
                <w:sz w:val="24"/>
              </w:rPr>
              <w:t xml:space="preserve"> </w:t>
            </w:r>
            <w:r>
              <w:rPr>
                <w:sz w:val="24"/>
              </w:rPr>
              <w:t>and</w:t>
            </w:r>
            <w:r>
              <w:rPr>
                <w:spacing w:val="-58"/>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194"/>
              </w:numPr>
              <w:tabs>
                <w:tab w:val="left" w:pos="822"/>
              </w:tabs>
              <w:spacing w:line="278" w:lineRule="auto"/>
              <w:ind w:left="468" w:right="98"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194"/>
              </w:numPr>
              <w:tabs>
                <w:tab w:val="left" w:pos="755"/>
              </w:tabs>
              <w:spacing w:line="276" w:lineRule="auto"/>
              <w:ind w:left="468" w:right="96"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194"/>
              </w:numPr>
              <w:tabs>
                <w:tab w:val="left" w:pos="822"/>
              </w:tabs>
              <w:spacing w:line="275" w:lineRule="exact"/>
              <w:ind w:left="821" w:hanging="715"/>
              <w:jc w:val="both"/>
              <w:rPr>
                <w:sz w:val="24"/>
              </w:rPr>
            </w:pPr>
            <w:r>
              <w:rPr>
                <w:b/>
                <w:sz w:val="24"/>
              </w:rPr>
              <w:t>Construction</w:t>
            </w:r>
            <w:r>
              <w:rPr>
                <w:b/>
                <w:spacing w:val="13"/>
                <w:sz w:val="24"/>
              </w:rPr>
              <w:t xml:space="preserve"> </w:t>
            </w:r>
            <w:r>
              <w:rPr>
                <w:b/>
                <w:sz w:val="24"/>
              </w:rPr>
              <w:t>of</w:t>
            </w:r>
            <w:r>
              <w:rPr>
                <w:b/>
                <w:spacing w:val="16"/>
                <w:sz w:val="24"/>
              </w:rPr>
              <w:t xml:space="preserve"> </w:t>
            </w:r>
            <w:r>
              <w:rPr>
                <w:sz w:val="24"/>
              </w:rPr>
              <w:t>VTC</w:t>
            </w:r>
            <w:r>
              <w:rPr>
                <w:spacing w:val="13"/>
                <w:sz w:val="24"/>
              </w:rPr>
              <w:t xml:space="preserve"> </w:t>
            </w:r>
            <w:r>
              <w:rPr>
                <w:sz w:val="24"/>
              </w:rPr>
              <w:t>hostels</w:t>
            </w:r>
            <w:r>
              <w:rPr>
                <w:spacing w:val="14"/>
                <w:sz w:val="24"/>
              </w:rPr>
              <w:t xml:space="preserve"> </w:t>
            </w:r>
            <w:r>
              <w:rPr>
                <w:sz w:val="24"/>
              </w:rPr>
              <w:t>(</w:t>
            </w:r>
            <w:r>
              <w:rPr>
                <w:spacing w:val="12"/>
                <w:sz w:val="24"/>
              </w:rPr>
              <w:t xml:space="preserve"> </w:t>
            </w:r>
            <w:r>
              <w:rPr>
                <w:sz w:val="24"/>
              </w:rPr>
              <w:t>4</w:t>
            </w:r>
            <w:r>
              <w:rPr>
                <w:spacing w:val="15"/>
                <w:sz w:val="24"/>
              </w:rPr>
              <w:t xml:space="preserve"> </w:t>
            </w:r>
            <w:r>
              <w:rPr>
                <w:sz w:val="24"/>
              </w:rPr>
              <w:t>VTCs</w:t>
            </w:r>
          </w:p>
          <w:p w:rsidR="00521B8F" w:rsidRDefault="00E70D0A">
            <w:pPr>
              <w:pStyle w:val="TableParagraph"/>
              <w:spacing w:before="32"/>
              <w:ind w:left="468"/>
              <w:jc w:val="both"/>
              <w:rPr>
                <w:sz w:val="24"/>
              </w:rPr>
            </w:pPr>
            <w:r>
              <w:rPr>
                <w:sz w:val="24"/>
              </w:rPr>
              <w:t>shall</w:t>
            </w:r>
            <w:r>
              <w:rPr>
                <w:spacing w:val="-1"/>
                <w:sz w:val="24"/>
              </w:rPr>
              <w:t xml:space="preserve"> </w:t>
            </w:r>
            <w:r>
              <w:rPr>
                <w:sz w:val="24"/>
              </w:rPr>
              <w:t>be</w:t>
            </w:r>
            <w:r>
              <w:rPr>
                <w:spacing w:val="-2"/>
                <w:sz w:val="24"/>
              </w:rPr>
              <w:t xml:space="preserve"> </w:t>
            </w:r>
            <w:r>
              <w:rPr>
                <w:sz w:val="24"/>
              </w:rPr>
              <w:t>constructed),</w:t>
            </w:r>
          </w:p>
        </w:tc>
        <w:tc>
          <w:tcPr>
            <w:tcW w:w="2194" w:type="dxa"/>
          </w:tcPr>
          <w:p w:rsidR="00521B8F" w:rsidRDefault="00E70D0A">
            <w:pPr>
              <w:pStyle w:val="TableParagraph"/>
              <w:numPr>
                <w:ilvl w:val="0"/>
                <w:numId w:val="193"/>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headerReference w:type="default" r:id="rId109"/>
          <w:footerReference w:type="default" r:id="rId110"/>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1903"/>
        </w:trPr>
        <w:tc>
          <w:tcPr>
            <w:tcW w:w="1975" w:type="dxa"/>
          </w:tcPr>
          <w:p w:rsidR="00521B8F" w:rsidRDefault="00521B8F">
            <w:pPr>
              <w:pStyle w:val="TableParagraph"/>
              <w:rPr>
                <w:sz w:val="24"/>
              </w:rPr>
            </w:pPr>
          </w:p>
        </w:tc>
        <w:tc>
          <w:tcPr>
            <w:tcW w:w="4849" w:type="dxa"/>
          </w:tcPr>
          <w:p w:rsidR="00521B8F" w:rsidRDefault="00E70D0A">
            <w:pPr>
              <w:pStyle w:val="TableParagraph"/>
              <w:numPr>
                <w:ilvl w:val="0"/>
                <w:numId w:val="192"/>
              </w:numPr>
              <w:tabs>
                <w:tab w:val="left" w:pos="589"/>
              </w:tabs>
              <w:spacing w:line="276" w:lineRule="auto"/>
              <w:ind w:right="100" w:hanging="361"/>
              <w:rPr>
                <w:sz w:val="24"/>
              </w:rPr>
            </w:pPr>
            <w:r>
              <w:rPr>
                <w:sz w:val="24"/>
              </w:rPr>
              <w:t>Perimeter</w:t>
            </w:r>
            <w:r>
              <w:rPr>
                <w:spacing w:val="8"/>
                <w:sz w:val="24"/>
              </w:rPr>
              <w:t xml:space="preserve"> </w:t>
            </w:r>
            <w:r>
              <w:rPr>
                <w:sz w:val="24"/>
              </w:rPr>
              <w:t>wall</w:t>
            </w:r>
            <w:r>
              <w:rPr>
                <w:spacing w:val="10"/>
                <w:sz w:val="24"/>
              </w:rPr>
              <w:t xml:space="preserve"> </w:t>
            </w:r>
            <w:r>
              <w:rPr>
                <w:sz w:val="24"/>
              </w:rPr>
              <w:t>fencing</w:t>
            </w:r>
            <w:r>
              <w:rPr>
                <w:spacing w:val="8"/>
                <w:sz w:val="24"/>
              </w:rPr>
              <w:t xml:space="preserve"> </w:t>
            </w:r>
            <w:r>
              <w:rPr>
                <w:sz w:val="24"/>
              </w:rPr>
              <w:t>of</w:t>
            </w:r>
            <w:r>
              <w:rPr>
                <w:spacing w:val="20"/>
                <w:sz w:val="24"/>
              </w:rPr>
              <w:t xml:space="preserve"> </w:t>
            </w:r>
            <w:r>
              <w:rPr>
                <w:sz w:val="24"/>
              </w:rPr>
              <w:t>at</w:t>
            </w:r>
            <w:r>
              <w:rPr>
                <w:spacing w:val="10"/>
                <w:sz w:val="24"/>
              </w:rPr>
              <w:t xml:space="preserve"> </w:t>
            </w:r>
            <w:r>
              <w:rPr>
                <w:sz w:val="24"/>
              </w:rPr>
              <w:t>least</w:t>
            </w:r>
            <w:r>
              <w:rPr>
                <w:spacing w:val="14"/>
                <w:sz w:val="24"/>
              </w:rPr>
              <w:t xml:space="preserve"> </w:t>
            </w:r>
            <w:r>
              <w:rPr>
                <w:b/>
                <w:sz w:val="24"/>
              </w:rPr>
              <w:t>5</w:t>
            </w:r>
            <w:r>
              <w:rPr>
                <w:b/>
                <w:spacing w:val="11"/>
                <w:sz w:val="24"/>
              </w:rPr>
              <w:t xml:space="preserve"> </w:t>
            </w:r>
            <w:r>
              <w:rPr>
                <w:sz w:val="24"/>
              </w:rPr>
              <w:t>VTCs</w:t>
            </w:r>
            <w:r>
              <w:rPr>
                <w:spacing w:val="-57"/>
                <w:sz w:val="24"/>
              </w:rPr>
              <w:t xml:space="preserve"> </w:t>
            </w:r>
            <w:r>
              <w:rPr>
                <w:sz w:val="24"/>
              </w:rPr>
              <w:t>Centres</w:t>
            </w:r>
          </w:p>
          <w:p w:rsidR="00521B8F" w:rsidRDefault="00E70D0A">
            <w:pPr>
              <w:pStyle w:val="TableParagraph"/>
              <w:numPr>
                <w:ilvl w:val="0"/>
                <w:numId w:val="192"/>
              </w:numPr>
              <w:tabs>
                <w:tab w:val="left" w:pos="656"/>
              </w:tabs>
              <w:spacing w:line="278" w:lineRule="auto"/>
              <w:ind w:right="96" w:hanging="361"/>
              <w:rPr>
                <w:sz w:val="24"/>
              </w:rPr>
            </w:pPr>
            <w:r>
              <w:rPr>
                <w:b/>
                <w:sz w:val="24"/>
              </w:rPr>
              <w:t>Capitation</w:t>
            </w:r>
            <w:r>
              <w:rPr>
                <w:b/>
                <w:spacing w:val="-3"/>
                <w:sz w:val="24"/>
              </w:rPr>
              <w:t xml:space="preserve"> </w:t>
            </w:r>
            <w:r>
              <w:rPr>
                <w:b/>
                <w:sz w:val="24"/>
              </w:rPr>
              <w:t>of</w:t>
            </w:r>
            <w:r>
              <w:rPr>
                <w:b/>
                <w:spacing w:val="-2"/>
                <w:sz w:val="24"/>
              </w:rPr>
              <w:t xml:space="preserve"> </w:t>
            </w:r>
            <w:r>
              <w:rPr>
                <w:b/>
                <w:sz w:val="24"/>
              </w:rPr>
              <w:t>students</w:t>
            </w:r>
            <w:r>
              <w:rPr>
                <w:b/>
                <w:spacing w:val="-4"/>
                <w:sz w:val="24"/>
              </w:rPr>
              <w:t xml:space="preserve"> </w:t>
            </w:r>
            <w:r>
              <w:rPr>
                <w:b/>
                <w:sz w:val="24"/>
              </w:rPr>
              <w:t>in</w:t>
            </w:r>
            <w:r>
              <w:rPr>
                <w:b/>
                <w:spacing w:val="-2"/>
                <w:sz w:val="24"/>
              </w:rPr>
              <w:t xml:space="preserve"> </w:t>
            </w:r>
            <w:r>
              <w:rPr>
                <w:b/>
                <w:sz w:val="24"/>
              </w:rPr>
              <w:t>the</w:t>
            </w:r>
            <w:r>
              <w:rPr>
                <w:b/>
                <w:spacing w:val="-5"/>
                <w:sz w:val="24"/>
              </w:rPr>
              <w:t xml:space="preserve"> </w:t>
            </w:r>
            <w:r>
              <w:rPr>
                <w:b/>
                <w:sz w:val="24"/>
              </w:rPr>
              <w:t>VTCs</w:t>
            </w:r>
            <w:r>
              <w:rPr>
                <w:b/>
                <w:spacing w:val="-1"/>
                <w:sz w:val="24"/>
              </w:rPr>
              <w:t xml:space="preserve"> </w:t>
            </w:r>
            <w:r>
              <w:rPr>
                <w:sz w:val="24"/>
              </w:rPr>
              <w:t>from</w:t>
            </w:r>
            <w:r>
              <w:rPr>
                <w:spacing w:val="-57"/>
                <w:sz w:val="24"/>
              </w:rPr>
              <w:t xml:space="preserve"> </w:t>
            </w:r>
            <w:r>
              <w:rPr>
                <w:sz w:val="24"/>
              </w:rPr>
              <w:t>the</w:t>
            </w:r>
            <w:r>
              <w:rPr>
                <w:spacing w:val="-1"/>
                <w:sz w:val="24"/>
              </w:rPr>
              <w:t xml:space="preserve"> </w:t>
            </w:r>
            <w:r>
              <w:rPr>
                <w:sz w:val="24"/>
              </w:rPr>
              <w:t>county</w:t>
            </w:r>
            <w:r>
              <w:rPr>
                <w:spacing w:val="-3"/>
                <w:sz w:val="24"/>
              </w:rPr>
              <w:t xml:space="preserve"> </w:t>
            </w:r>
            <w:r>
              <w:rPr>
                <w:sz w:val="24"/>
              </w:rPr>
              <w:t>VTC grant.</w:t>
            </w:r>
          </w:p>
          <w:p w:rsidR="00521B8F" w:rsidRDefault="00E70D0A">
            <w:pPr>
              <w:pStyle w:val="TableParagraph"/>
              <w:numPr>
                <w:ilvl w:val="0"/>
                <w:numId w:val="192"/>
              </w:numPr>
              <w:tabs>
                <w:tab w:val="left" w:pos="821"/>
                <w:tab w:val="left" w:pos="822"/>
                <w:tab w:val="left" w:pos="2351"/>
                <w:tab w:val="left" w:pos="2826"/>
                <w:tab w:val="left" w:pos="3394"/>
                <w:tab w:val="left" w:pos="4390"/>
              </w:tabs>
              <w:spacing w:line="272" w:lineRule="exact"/>
              <w:ind w:left="821" w:hanging="715"/>
              <w:rPr>
                <w:sz w:val="24"/>
              </w:rPr>
            </w:pPr>
            <w:r>
              <w:rPr>
                <w:sz w:val="24"/>
              </w:rPr>
              <w:t>Continuation</w:t>
            </w:r>
            <w:r>
              <w:rPr>
                <w:sz w:val="24"/>
              </w:rPr>
              <w:tab/>
              <w:t>of</w:t>
            </w:r>
            <w:r>
              <w:rPr>
                <w:sz w:val="24"/>
              </w:rPr>
              <w:tab/>
              <w:t>the</w:t>
            </w:r>
            <w:r>
              <w:rPr>
                <w:sz w:val="24"/>
              </w:rPr>
              <w:tab/>
              <w:t>bursary</w:t>
            </w:r>
            <w:r>
              <w:rPr>
                <w:sz w:val="24"/>
              </w:rPr>
              <w:tab/>
              <w:t>and</w:t>
            </w:r>
          </w:p>
          <w:p w:rsidR="00521B8F" w:rsidRDefault="00E70D0A">
            <w:pPr>
              <w:pStyle w:val="TableParagraph"/>
              <w:spacing w:before="34"/>
              <w:ind w:left="468"/>
              <w:rPr>
                <w:sz w:val="24"/>
              </w:rPr>
            </w:pPr>
            <w:r>
              <w:rPr>
                <w:sz w:val="24"/>
              </w:rPr>
              <w:t>scholarship</w:t>
            </w:r>
            <w:r>
              <w:rPr>
                <w:spacing w:val="-2"/>
                <w:sz w:val="24"/>
              </w:rPr>
              <w:t xml:space="preserve"> </w:t>
            </w:r>
            <w:r>
              <w:rPr>
                <w:sz w:val="24"/>
              </w:rPr>
              <w:t>fund</w:t>
            </w:r>
          </w:p>
        </w:tc>
        <w:tc>
          <w:tcPr>
            <w:tcW w:w="2194" w:type="dxa"/>
          </w:tcPr>
          <w:p w:rsidR="00521B8F" w:rsidRDefault="00521B8F">
            <w:pPr>
              <w:pStyle w:val="TableParagraph"/>
              <w:rPr>
                <w:sz w:val="24"/>
              </w:rPr>
            </w:pPr>
          </w:p>
        </w:tc>
      </w:tr>
      <w:tr w:rsidR="00521B8F">
        <w:trPr>
          <w:trHeight w:val="11427"/>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49" w:type="dxa"/>
          </w:tcPr>
          <w:p w:rsidR="00521B8F" w:rsidRDefault="00E70D0A">
            <w:pPr>
              <w:pStyle w:val="TableParagraph"/>
              <w:spacing w:line="278" w:lineRule="auto"/>
              <w:ind w:left="107" w:right="100"/>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191"/>
              </w:numPr>
              <w:tabs>
                <w:tab w:val="left" w:pos="762"/>
              </w:tabs>
              <w:spacing w:line="276" w:lineRule="auto"/>
              <w:ind w:right="98"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 xml:space="preserve">percent </w:t>
            </w:r>
            <w:r>
              <w:rPr>
                <w:sz w:val="24"/>
              </w:rPr>
              <w:t>by constructing more markets,</w:t>
            </w:r>
            <w:r>
              <w:rPr>
                <w:spacing w:val="1"/>
                <w:sz w:val="24"/>
              </w:rPr>
              <w:t xml:space="preserve"> </w:t>
            </w:r>
            <w:r>
              <w:rPr>
                <w:sz w:val="24"/>
              </w:rPr>
              <w:t>market</w:t>
            </w:r>
            <w:r>
              <w:rPr>
                <w:spacing w:val="-1"/>
                <w:sz w:val="24"/>
              </w:rPr>
              <w:t xml:space="preserve"> </w:t>
            </w:r>
            <w:r>
              <w:rPr>
                <w:sz w:val="24"/>
              </w:rPr>
              <w:t>stalls and market</w:t>
            </w:r>
            <w:r>
              <w:rPr>
                <w:spacing w:val="-1"/>
                <w:sz w:val="24"/>
              </w:rPr>
              <w:t xml:space="preserve"> </w:t>
            </w:r>
            <w:r>
              <w:rPr>
                <w:sz w:val="24"/>
              </w:rPr>
              <w:t>sheds</w:t>
            </w:r>
          </w:p>
          <w:p w:rsidR="00521B8F" w:rsidRDefault="00E70D0A">
            <w:pPr>
              <w:pStyle w:val="TableParagraph"/>
              <w:numPr>
                <w:ilvl w:val="0"/>
                <w:numId w:val="191"/>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91"/>
              </w:numPr>
              <w:tabs>
                <w:tab w:val="left" w:pos="896"/>
              </w:tabs>
              <w:spacing w:before="31" w:line="276" w:lineRule="auto"/>
              <w:ind w:right="94" w:hanging="360"/>
              <w:jc w:val="both"/>
              <w:rPr>
                <w:sz w:val="24"/>
              </w:rPr>
            </w:pPr>
            <w:r>
              <w:rPr>
                <w:sz w:val="24"/>
              </w:rPr>
              <w:t>Promotion</w:t>
            </w:r>
            <w:r>
              <w:rPr>
                <w:spacing w:val="-4"/>
                <w:sz w:val="24"/>
              </w:rPr>
              <w:t xml:space="preserve"> </w:t>
            </w:r>
            <w:r>
              <w:rPr>
                <w:sz w:val="24"/>
              </w:rPr>
              <w:t>of</w:t>
            </w:r>
            <w:r>
              <w:rPr>
                <w:spacing w:val="-5"/>
                <w:sz w:val="24"/>
              </w:rPr>
              <w:t xml:space="preserve"> </w:t>
            </w:r>
            <w:r>
              <w:rPr>
                <w:sz w:val="24"/>
              </w:rPr>
              <w:t>agro-processing</w:t>
            </w:r>
            <w:r>
              <w:rPr>
                <w:spacing w:val="-6"/>
                <w:sz w:val="24"/>
              </w:rPr>
              <w:t xml:space="preserve"> </w:t>
            </w:r>
            <w:r>
              <w:rPr>
                <w:sz w:val="24"/>
              </w:rPr>
              <w:t>and</w:t>
            </w:r>
            <w:r>
              <w:rPr>
                <w:spacing w:val="-2"/>
                <w:sz w:val="24"/>
              </w:rPr>
              <w:t xml:space="preserve"> </w:t>
            </w:r>
            <w:r>
              <w:rPr>
                <w:sz w:val="24"/>
              </w:rPr>
              <w:t>value</w:t>
            </w:r>
            <w:r>
              <w:rPr>
                <w:spacing w:val="-58"/>
                <w:sz w:val="24"/>
              </w:rPr>
              <w:t xml:space="preserve"> </w:t>
            </w:r>
            <w:r>
              <w:rPr>
                <w:sz w:val="24"/>
              </w:rPr>
              <w:t>addition through the construction of the</w:t>
            </w:r>
            <w:r>
              <w:rPr>
                <w:spacing w:val="1"/>
                <w:sz w:val="24"/>
              </w:rPr>
              <w:t xml:space="preserve"> </w:t>
            </w:r>
            <w:r>
              <w:rPr>
                <w:sz w:val="24"/>
              </w:rPr>
              <w:t>fruit processing plant in Kubo south and</w:t>
            </w:r>
            <w:r>
              <w:rPr>
                <w:spacing w:val="-57"/>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191"/>
              </w:numPr>
              <w:tabs>
                <w:tab w:val="left" w:pos="882"/>
              </w:tabs>
              <w:spacing w:line="278" w:lineRule="auto"/>
              <w:ind w:right="101"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191"/>
              </w:numPr>
              <w:tabs>
                <w:tab w:val="left" w:pos="815"/>
              </w:tabs>
              <w:spacing w:line="272" w:lineRule="exact"/>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191"/>
              </w:numPr>
              <w:tabs>
                <w:tab w:val="left" w:pos="882"/>
              </w:tabs>
              <w:spacing w:before="40" w:line="276"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191"/>
              </w:numPr>
              <w:tabs>
                <w:tab w:val="left" w:pos="949"/>
              </w:tabs>
              <w:spacing w:before="1" w:line="276" w:lineRule="auto"/>
              <w:ind w:right="99"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spacing w:line="275" w:lineRule="exact"/>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190"/>
              </w:numPr>
              <w:tabs>
                <w:tab w:val="left" w:pos="920"/>
              </w:tabs>
              <w:spacing w:before="43" w:line="276" w:lineRule="auto"/>
              <w:ind w:right="98"/>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8"/>
                <w:sz w:val="24"/>
              </w:rPr>
              <w:t xml:space="preserve"> </w:t>
            </w:r>
            <w:r>
              <w:rPr>
                <w:sz w:val="24"/>
              </w:rPr>
              <w:t>of</w:t>
            </w:r>
            <w:r>
              <w:rPr>
                <w:spacing w:val="-8"/>
                <w:sz w:val="24"/>
              </w:rPr>
              <w:t xml:space="preserve"> </w:t>
            </w:r>
            <w:r>
              <w:rPr>
                <w:sz w:val="24"/>
              </w:rPr>
              <w:t>the</w:t>
            </w:r>
            <w:r>
              <w:rPr>
                <w:spacing w:val="-10"/>
                <w:sz w:val="24"/>
              </w:rPr>
              <w:t xml:space="preserve"> </w:t>
            </w:r>
            <w:r>
              <w:rPr>
                <w:sz w:val="24"/>
              </w:rPr>
              <w:t>walk</w:t>
            </w:r>
            <w:r>
              <w:rPr>
                <w:spacing w:val="-5"/>
                <w:sz w:val="24"/>
              </w:rPr>
              <w:t xml:space="preserve"> </w:t>
            </w:r>
            <w:r>
              <w:rPr>
                <w:sz w:val="24"/>
              </w:rPr>
              <w:t>way</w:t>
            </w:r>
            <w:r>
              <w:rPr>
                <w:spacing w:val="-11"/>
                <w:sz w:val="24"/>
              </w:rPr>
              <w:t xml:space="preserve"> </w:t>
            </w:r>
            <w:r>
              <w:rPr>
                <w:sz w:val="24"/>
              </w:rPr>
              <w:t>-Phase</w:t>
            </w:r>
            <w:r>
              <w:rPr>
                <w:spacing w:val="-7"/>
                <w:sz w:val="24"/>
              </w:rPr>
              <w:t xml:space="preserve"> </w:t>
            </w:r>
            <w:r>
              <w:rPr>
                <w:sz w:val="24"/>
              </w:rPr>
              <w:t>II,</w:t>
            </w:r>
          </w:p>
          <w:p w:rsidR="00521B8F" w:rsidRDefault="00E70D0A">
            <w:pPr>
              <w:pStyle w:val="TableParagraph"/>
              <w:numPr>
                <w:ilvl w:val="0"/>
                <w:numId w:val="190"/>
              </w:numPr>
              <w:tabs>
                <w:tab w:val="left" w:pos="980"/>
              </w:tabs>
              <w:spacing w:line="276" w:lineRule="auto"/>
              <w:ind w:right="102"/>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190"/>
              </w:numPr>
              <w:tabs>
                <w:tab w:val="left" w:pos="980"/>
              </w:tabs>
              <w:spacing w:line="276" w:lineRule="auto"/>
              <w:ind w:right="97"/>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190"/>
              </w:numPr>
              <w:tabs>
                <w:tab w:val="left" w:pos="983"/>
              </w:tabs>
              <w:jc w:val="both"/>
              <w:rPr>
                <w:sz w:val="24"/>
              </w:rPr>
            </w:pPr>
            <w:r>
              <w:rPr>
                <w:sz w:val="24"/>
              </w:rPr>
              <w:t>Installation</w:t>
            </w:r>
            <w:r>
              <w:rPr>
                <w:spacing w:val="-10"/>
                <w:sz w:val="24"/>
              </w:rPr>
              <w:t xml:space="preserve"> </w:t>
            </w:r>
            <w:r>
              <w:rPr>
                <w:sz w:val="24"/>
              </w:rPr>
              <w:t>of</w:t>
            </w:r>
            <w:r>
              <w:rPr>
                <w:spacing w:val="-8"/>
                <w:sz w:val="24"/>
              </w:rPr>
              <w:t xml:space="preserve"> </w:t>
            </w:r>
            <w:r>
              <w:rPr>
                <w:sz w:val="24"/>
              </w:rPr>
              <w:t>Fire</w:t>
            </w:r>
            <w:r>
              <w:rPr>
                <w:spacing w:val="-9"/>
                <w:sz w:val="24"/>
              </w:rPr>
              <w:t xml:space="preserve"> </w:t>
            </w:r>
            <w:r>
              <w:rPr>
                <w:sz w:val="24"/>
              </w:rPr>
              <w:t>Suppression</w:t>
            </w:r>
            <w:r>
              <w:rPr>
                <w:spacing w:val="-8"/>
                <w:sz w:val="24"/>
              </w:rPr>
              <w:t xml:space="preserve"> </w:t>
            </w:r>
            <w:r>
              <w:rPr>
                <w:sz w:val="24"/>
              </w:rPr>
              <w:t>System</w:t>
            </w:r>
          </w:p>
          <w:p w:rsidR="00521B8F" w:rsidRDefault="00E70D0A">
            <w:pPr>
              <w:pStyle w:val="TableParagraph"/>
              <w:spacing w:before="8" w:line="310" w:lineRule="atLeast"/>
              <w:ind w:left="919" w:right="97"/>
              <w:jc w:val="both"/>
              <w:rPr>
                <w:sz w:val="24"/>
              </w:rPr>
            </w:pPr>
            <w:proofErr w:type="gramStart"/>
            <w:r>
              <w:rPr>
                <w:sz w:val="24"/>
              </w:rPr>
              <w:t>at</w:t>
            </w:r>
            <w:proofErr w:type="gramEnd"/>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1"/>
                <w:sz w:val="24"/>
              </w:rPr>
              <w:t xml:space="preserve"> </w:t>
            </w:r>
            <w:r>
              <w:rPr>
                <w:sz w:val="24"/>
              </w:rPr>
              <w:t>among</w:t>
            </w:r>
            <w:r>
              <w:rPr>
                <w:spacing w:val="-57"/>
                <w:sz w:val="24"/>
              </w:rPr>
              <w:t xml:space="preserve"> </w:t>
            </w:r>
            <w:r>
              <w:rPr>
                <w:sz w:val="24"/>
              </w:rPr>
              <w:t>others.</w:t>
            </w:r>
          </w:p>
        </w:tc>
        <w:tc>
          <w:tcPr>
            <w:tcW w:w="2194" w:type="dxa"/>
          </w:tcPr>
          <w:p w:rsidR="00521B8F" w:rsidRDefault="00E70D0A">
            <w:pPr>
              <w:pStyle w:val="TableParagraph"/>
              <w:numPr>
                <w:ilvl w:val="0"/>
                <w:numId w:val="189"/>
              </w:numPr>
              <w:tabs>
                <w:tab w:val="left" w:pos="828"/>
                <w:tab w:val="left" w:pos="829"/>
              </w:tabs>
              <w:ind w:right="161"/>
              <w:rPr>
                <w:sz w:val="24"/>
              </w:rPr>
            </w:pPr>
            <w:r>
              <w:rPr>
                <w:sz w:val="24"/>
              </w:rPr>
              <w:t>Agreed with</w:t>
            </w:r>
            <w:r>
              <w:rPr>
                <w:spacing w:val="-58"/>
                <w:sz w:val="24"/>
              </w:rPr>
              <w:t xml:space="preserve"> </w:t>
            </w:r>
            <w:r>
              <w:rPr>
                <w:sz w:val="24"/>
              </w:rPr>
              <w:t>proposals</w:t>
            </w:r>
          </w:p>
        </w:tc>
      </w:tr>
      <w:tr w:rsidR="00521B8F">
        <w:trPr>
          <w:trHeight w:val="635"/>
        </w:trPr>
        <w:tc>
          <w:tcPr>
            <w:tcW w:w="1975" w:type="dxa"/>
          </w:tcPr>
          <w:p w:rsidR="00521B8F" w:rsidRDefault="00E70D0A">
            <w:pPr>
              <w:pStyle w:val="TableParagraph"/>
              <w:ind w:left="107" w:right="512"/>
              <w:rPr>
                <w:b/>
              </w:rPr>
            </w:pPr>
            <w:r>
              <w:rPr>
                <w:b/>
              </w:rPr>
              <w:t>SOCIAL</w:t>
            </w:r>
            <w:r>
              <w:rPr>
                <w:b/>
                <w:spacing w:val="1"/>
              </w:rPr>
              <w:t xml:space="preserve"> </w:t>
            </w:r>
            <w:r>
              <w:rPr>
                <w:b/>
              </w:rPr>
              <w:t>SERVICES</w:t>
            </w:r>
            <w:r>
              <w:rPr>
                <w:b/>
                <w:spacing w:val="-13"/>
              </w:rPr>
              <w:t xml:space="preserve"> </w:t>
            </w:r>
            <w:r>
              <w:rPr>
                <w:b/>
              </w:rPr>
              <w:t>&amp;</w:t>
            </w:r>
          </w:p>
        </w:tc>
        <w:tc>
          <w:tcPr>
            <w:tcW w:w="4849" w:type="dxa"/>
          </w:tcPr>
          <w:p w:rsidR="00521B8F" w:rsidRDefault="00E70D0A">
            <w:pPr>
              <w:pStyle w:val="TableParagraph"/>
              <w:tabs>
                <w:tab w:val="left" w:pos="1188"/>
              </w:tabs>
              <w:spacing w:line="270" w:lineRule="exact"/>
              <w:ind w:left="468"/>
              <w:rPr>
                <w:sz w:val="24"/>
              </w:rPr>
            </w:pPr>
            <w:r>
              <w:rPr>
                <w:sz w:val="24"/>
              </w:rPr>
              <w:t>(i)</w:t>
            </w:r>
            <w:r>
              <w:rPr>
                <w:sz w:val="24"/>
              </w:rPr>
              <w:tab/>
              <w:t>Continued</w:t>
            </w:r>
            <w:r>
              <w:rPr>
                <w:spacing w:val="46"/>
                <w:sz w:val="24"/>
              </w:rPr>
              <w:t xml:space="preserve"> </w:t>
            </w:r>
            <w:r>
              <w:rPr>
                <w:sz w:val="24"/>
              </w:rPr>
              <w:t>work</w:t>
            </w:r>
            <w:r>
              <w:rPr>
                <w:spacing w:val="46"/>
                <w:sz w:val="24"/>
              </w:rPr>
              <w:t xml:space="preserve"> </w:t>
            </w:r>
            <w:r>
              <w:rPr>
                <w:sz w:val="24"/>
              </w:rPr>
              <w:t>and</w:t>
            </w:r>
            <w:r>
              <w:rPr>
                <w:spacing w:val="46"/>
                <w:sz w:val="24"/>
              </w:rPr>
              <w:t xml:space="preserve"> </w:t>
            </w:r>
            <w:r>
              <w:rPr>
                <w:sz w:val="24"/>
              </w:rPr>
              <w:t>completion</w:t>
            </w:r>
            <w:r>
              <w:rPr>
                <w:spacing w:val="46"/>
                <w:sz w:val="24"/>
              </w:rPr>
              <w:t xml:space="preserve"> </w:t>
            </w:r>
            <w:r>
              <w:rPr>
                <w:sz w:val="24"/>
              </w:rPr>
              <w:t>of</w:t>
            </w:r>
          </w:p>
          <w:p w:rsidR="00521B8F" w:rsidRDefault="00E70D0A">
            <w:pPr>
              <w:pStyle w:val="TableParagraph"/>
              <w:spacing w:before="40"/>
              <w:ind w:left="1188"/>
              <w:rPr>
                <w:sz w:val="24"/>
              </w:rPr>
            </w:pPr>
            <w:r>
              <w:rPr>
                <w:sz w:val="24"/>
              </w:rPr>
              <w:t>the Kwale County</w:t>
            </w:r>
            <w:r>
              <w:rPr>
                <w:spacing w:val="-4"/>
                <w:sz w:val="24"/>
              </w:rPr>
              <w:t xml:space="preserve"> </w:t>
            </w:r>
            <w:r>
              <w:rPr>
                <w:sz w:val="24"/>
              </w:rPr>
              <w:t>Stadium</w:t>
            </w:r>
          </w:p>
        </w:tc>
        <w:tc>
          <w:tcPr>
            <w:tcW w:w="2194" w:type="dxa"/>
          </w:tcPr>
          <w:p w:rsidR="00521B8F" w:rsidRDefault="00E70D0A">
            <w:pPr>
              <w:pStyle w:val="TableParagraph"/>
              <w:numPr>
                <w:ilvl w:val="0"/>
                <w:numId w:val="188"/>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2222"/>
        </w:trPr>
        <w:tc>
          <w:tcPr>
            <w:tcW w:w="1975" w:type="dxa"/>
          </w:tcPr>
          <w:p w:rsidR="00521B8F" w:rsidRDefault="00E70D0A">
            <w:pPr>
              <w:pStyle w:val="TableParagraph"/>
              <w:ind w:left="107" w:right="175"/>
              <w:rPr>
                <w:b/>
              </w:rPr>
            </w:pPr>
            <w:r>
              <w:rPr>
                <w:b/>
              </w:rPr>
              <w:t>TALENT</w:t>
            </w:r>
            <w:r>
              <w:rPr>
                <w:b/>
                <w:spacing w:val="1"/>
              </w:rPr>
              <w:t xml:space="preserve"> </w:t>
            </w:r>
            <w:r>
              <w:rPr>
                <w:b/>
              </w:rPr>
              <w:t>MANAGEMENT</w:t>
            </w:r>
          </w:p>
        </w:tc>
        <w:tc>
          <w:tcPr>
            <w:tcW w:w="4849" w:type="dxa"/>
          </w:tcPr>
          <w:p w:rsidR="00521B8F" w:rsidRDefault="00E70D0A">
            <w:pPr>
              <w:pStyle w:val="TableParagraph"/>
              <w:numPr>
                <w:ilvl w:val="0"/>
                <w:numId w:val="187"/>
              </w:numPr>
              <w:tabs>
                <w:tab w:val="left" w:pos="1188"/>
                <w:tab w:val="left" w:pos="1189"/>
              </w:tabs>
              <w:spacing w:line="276" w:lineRule="auto"/>
              <w:ind w:right="97"/>
              <w:rPr>
                <w:sz w:val="24"/>
              </w:rPr>
            </w:pPr>
            <w:r>
              <w:rPr>
                <w:sz w:val="24"/>
              </w:rPr>
              <w:t>Rehabilitation</w:t>
            </w:r>
            <w:r>
              <w:rPr>
                <w:spacing w:val="1"/>
                <w:sz w:val="24"/>
              </w:rPr>
              <w:t xml:space="preserve"> </w:t>
            </w:r>
            <w:r>
              <w:rPr>
                <w:sz w:val="24"/>
              </w:rPr>
              <w:t>and</w:t>
            </w:r>
            <w:r>
              <w:rPr>
                <w:spacing w:val="1"/>
                <w:sz w:val="24"/>
              </w:rPr>
              <w:t xml:space="preserve"> </w:t>
            </w:r>
            <w:r>
              <w:rPr>
                <w:sz w:val="24"/>
              </w:rPr>
              <w:t>improvement</w:t>
            </w:r>
            <w:r>
              <w:rPr>
                <w:spacing w:val="1"/>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187"/>
              </w:numPr>
              <w:tabs>
                <w:tab w:val="left" w:pos="1188"/>
                <w:tab w:val="left" w:pos="1189"/>
              </w:tabs>
              <w:spacing w:line="275" w:lineRule="exact"/>
              <w:ind w:hanging="721"/>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187"/>
              </w:numPr>
              <w:tabs>
                <w:tab w:val="left" w:pos="1248"/>
                <w:tab w:val="left" w:pos="1249"/>
              </w:tabs>
              <w:spacing w:before="37"/>
              <w:ind w:left="1248" w:hanging="781"/>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187"/>
              </w:numPr>
              <w:tabs>
                <w:tab w:val="left" w:pos="1188"/>
                <w:tab w:val="left" w:pos="1189"/>
              </w:tabs>
              <w:spacing w:before="41" w:line="276" w:lineRule="auto"/>
              <w:ind w:right="98"/>
              <w:rPr>
                <w:sz w:val="24"/>
              </w:rPr>
            </w:pPr>
            <w:r>
              <w:rPr>
                <w:sz w:val="24"/>
              </w:rPr>
              <w:t>Construction</w:t>
            </w:r>
            <w:r>
              <w:rPr>
                <w:spacing w:val="27"/>
                <w:sz w:val="24"/>
              </w:rPr>
              <w:t xml:space="preserve"> </w:t>
            </w:r>
            <w:r>
              <w:rPr>
                <w:sz w:val="24"/>
              </w:rPr>
              <w:t>of</w:t>
            </w:r>
            <w:r>
              <w:rPr>
                <w:spacing w:val="28"/>
                <w:sz w:val="24"/>
              </w:rPr>
              <w:t xml:space="preserve"> </w:t>
            </w:r>
            <w:r>
              <w:rPr>
                <w:b/>
                <w:sz w:val="24"/>
              </w:rPr>
              <w:t>1</w:t>
            </w:r>
            <w:r>
              <w:rPr>
                <w:b/>
                <w:spacing w:val="28"/>
                <w:sz w:val="24"/>
              </w:rPr>
              <w:t xml:space="preserve"> </w:t>
            </w:r>
            <w:r>
              <w:rPr>
                <w:sz w:val="24"/>
              </w:rPr>
              <w:t>heritage</w:t>
            </w:r>
            <w:r>
              <w:rPr>
                <w:spacing w:val="30"/>
                <w:sz w:val="24"/>
              </w:rPr>
              <w:t xml:space="preserve"> </w:t>
            </w:r>
            <w:r>
              <w:rPr>
                <w:sz w:val="24"/>
              </w:rPr>
              <w:t>centre</w:t>
            </w:r>
            <w:r>
              <w:rPr>
                <w:spacing w:val="28"/>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187"/>
              </w:numPr>
              <w:tabs>
                <w:tab w:val="left" w:pos="1188"/>
                <w:tab w:val="left" w:pos="1189"/>
              </w:tabs>
              <w:spacing w:line="275" w:lineRule="exact"/>
              <w:ind w:hanging="721"/>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194" w:type="dxa"/>
          </w:tcPr>
          <w:p w:rsidR="00521B8F" w:rsidRDefault="00521B8F">
            <w:pPr>
              <w:pStyle w:val="TableParagraph"/>
              <w:rPr>
                <w:sz w:val="24"/>
              </w:rPr>
            </w:pPr>
          </w:p>
        </w:tc>
      </w:tr>
      <w:tr w:rsidR="00521B8F">
        <w:trPr>
          <w:trHeight w:val="2220"/>
        </w:trPr>
        <w:tc>
          <w:tcPr>
            <w:tcW w:w="1975" w:type="dxa"/>
          </w:tcPr>
          <w:p w:rsidR="00521B8F" w:rsidRDefault="00E70D0A">
            <w:pPr>
              <w:pStyle w:val="TableParagraph"/>
              <w:ind w:left="107" w:right="163"/>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49" w:type="dxa"/>
          </w:tcPr>
          <w:p w:rsidR="00521B8F" w:rsidRDefault="00E70D0A">
            <w:pPr>
              <w:pStyle w:val="TableParagraph"/>
              <w:numPr>
                <w:ilvl w:val="0"/>
                <w:numId w:val="186"/>
              </w:numPr>
              <w:tabs>
                <w:tab w:val="left" w:pos="762"/>
              </w:tabs>
              <w:spacing w:line="276" w:lineRule="auto"/>
              <w:ind w:right="102" w:hanging="360"/>
              <w:jc w:val="left"/>
              <w:rPr>
                <w:sz w:val="24"/>
              </w:rPr>
            </w:pPr>
            <w:r>
              <w:rPr>
                <w:sz w:val="24"/>
              </w:rPr>
              <w:t>Financing</w:t>
            </w:r>
            <w:r>
              <w:rPr>
                <w:spacing w:val="26"/>
                <w:sz w:val="24"/>
              </w:rPr>
              <w:t xml:space="preserve"> </w:t>
            </w:r>
            <w:r>
              <w:rPr>
                <w:sz w:val="24"/>
              </w:rPr>
              <w:t>locally</w:t>
            </w:r>
            <w:r>
              <w:rPr>
                <w:spacing w:val="23"/>
                <w:sz w:val="24"/>
              </w:rPr>
              <w:t xml:space="preserve"> </w:t>
            </w:r>
            <w:r>
              <w:rPr>
                <w:sz w:val="24"/>
              </w:rPr>
              <w:t>led</w:t>
            </w:r>
            <w:r>
              <w:rPr>
                <w:spacing w:val="30"/>
                <w:sz w:val="24"/>
              </w:rPr>
              <w:t xml:space="preserve"> </w:t>
            </w:r>
            <w:r>
              <w:rPr>
                <w:sz w:val="24"/>
              </w:rPr>
              <w:t>Climate</w:t>
            </w:r>
            <w:r>
              <w:rPr>
                <w:spacing w:val="27"/>
                <w:sz w:val="24"/>
              </w:rPr>
              <w:t xml:space="preserve"> </w:t>
            </w:r>
            <w:r>
              <w:rPr>
                <w:sz w:val="24"/>
              </w:rPr>
              <w:t>action</w:t>
            </w:r>
            <w:r>
              <w:rPr>
                <w:spacing w:val="60"/>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186"/>
              </w:numPr>
              <w:tabs>
                <w:tab w:val="left" w:pos="469"/>
              </w:tabs>
              <w:spacing w:line="275" w:lineRule="exact"/>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186"/>
              </w:numPr>
              <w:tabs>
                <w:tab w:val="left" w:pos="599"/>
              </w:tabs>
              <w:spacing w:before="35"/>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186"/>
              </w:numPr>
              <w:tabs>
                <w:tab w:val="left" w:pos="522"/>
              </w:tabs>
              <w:spacing w:before="43"/>
              <w:ind w:left="521" w:hanging="415"/>
              <w:jc w:val="left"/>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186"/>
              </w:numPr>
              <w:tabs>
                <w:tab w:val="left" w:pos="455"/>
              </w:tabs>
              <w:spacing w:before="41"/>
              <w:ind w:left="454" w:hanging="348"/>
              <w:jc w:val="left"/>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186"/>
              </w:numPr>
              <w:tabs>
                <w:tab w:val="left" w:pos="522"/>
              </w:tabs>
              <w:spacing w:before="41"/>
              <w:ind w:left="521" w:hanging="415"/>
              <w:jc w:val="left"/>
              <w:rPr>
                <w:sz w:val="24"/>
              </w:rPr>
            </w:pPr>
            <w:r>
              <w:rPr>
                <w:sz w:val="24"/>
              </w:rPr>
              <w:t>Waste</w:t>
            </w:r>
            <w:r>
              <w:rPr>
                <w:spacing w:val="-2"/>
                <w:sz w:val="24"/>
              </w:rPr>
              <w:t xml:space="preserve"> </w:t>
            </w:r>
            <w:r>
              <w:rPr>
                <w:sz w:val="24"/>
              </w:rPr>
              <w:t>management</w:t>
            </w:r>
          </w:p>
        </w:tc>
        <w:tc>
          <w:tcPr>
            <w:tcW w:w="2194" w:type="dxa"/>
          </w:tcPr>
          <w:p w:rsidR="00521B8F" w:rsidRDefault="00E70D0A">
            <w:pPr>
              <w:pStyle w:val="TableParagraph"/>
              <w:numPr>
                <w:ilvl w:val="0"/>
                <w:numId w:val="185"/>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r w:rsidR="00521B8F">
        <w:trPr>
          <w:trHeight w:val="1588"/>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49" w:type="dxa"/>
          </w:tcPr>
          <w:p w:rsidR="00521B8F" w:rsidRDefault="00E70D0A">
            <w:pPr>
              <w:pStyle w:val="TableParagraph"/>
              <w:spacing w:line="273"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184"/>
              </w:numPr>
              <w:tabs>
                <w:tab w:val="left" w:pos="762"/>
              </w:tabs>
              <w:spacing w:before="41" w:line="276" w:lineRule="auto"/>
              <w:ind w:right="94" w:hanging="360"/>
              <w:rPr>
                <w:sz w:val="24"/>
              </w:rPr>
            </w:pPr>
            <w:r>
              <w:rPr>
                <w:sz w:val="24"/>
              </w:rPr>
              <w:t>Purchase</w:t>
            </w:r>
            <w:r>
              <w:rPr>
                <w:spacing w:val="59"/>
                <w:sz w:val="24"/>
              </w:rPr>
              <w:t xml:space="preserve"> </w:t>
            </w:r>
            <w:r>
              <w:rPr>
                <w:sz w:val="24"/>
              </w:rPr>
              <w:t>and</w:t>
            </w:r>
            <w:r>
              <w:rPr>
                <w:spacing w:val="2"/>
                <w:sz w:val="24"/>
              </w:rPr>
              <w:t xml:space="preserve"> </w:t>
            </w:r>
            <w:r>
              <w:rPr>
                <w:sz w:val="24"/>
              </w:rPr>
              <w:t>distribution</w:t>
            </w:r>
            <w:r>
              <w:rPr>
                <w:spacing w:val="1"/>
                <w:sz w:val="24"/>
              </w:rPr>
              <w:t xml:space="preserve"> </w:t>
            </w:r>
            <w:r>
              <w:rPr>
                <w:sz w:val="24"/>
              </w:rPr>
              <w:t>of</w:t>
            </w:r>
            <w:r>
              <w:rPr>
                <w:spacing w:val="3"/>
                <w:sz w:val="24"/>
              </w:rPr>
              <w:t xml:space="preserve"> </w:t>
            </w:r>
            <w:r>
              <w:rPr>
                <w:sz w:val="24"/>
              </w:rPr>
              <w:t>steel</w:t>
            </w:r>
            <w:r>
              <w:rPr>
                <w:spacing w:val="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184"/>
              </w:numPr>
              <w:tabs>
                <w:tab w:val="left" w:pos="829"/>
              </w:tabs>
              <w:spacing w:line="275" w:lineRule="exact"/>
              <w:ind w:hanging="361"/>
              <w:rPr>
                <w:sz w:val="24"/>
              </w:rPr>
            </w:pPr>
            <w:r>
              <w:rPr>
                <w:sz w:val="24"/>
              </w:rPr>
              <w:t>Construction</w:t>
            </w:r>
            <w:r>
              <w:rPr>
                <w:spacing w:val="22"/>
                <w:sz w:val="24"/>
              </w:rPr>
              <w:t xml:space="preserve"> </w:t>
            </w:r>
            <w:r>
              <w:rPr>
                <w:sz w:val="24"/>
              </w:rPr>
              <w:t>of</w:t>
            </w:r>
            <w:r>
              <w:rPr>
                <w:spacing w:val="23"/>
                <w:sz w:val="24"/>
              </w:rPr>
              <w:t xml:space="preserve"> </w:t>
            </w:r>
            <w:r>
              <w:rPr>
                <w:sz w:val="24"/>
              </w:rPr>
              <w:t>a</w:t>
            </w:r>
            <w:r>
              <w:rPr>
                <w:spacing w:val="24"/>
                <w:sz w:val="24"/>
              </w:rPr>
              <w:t xml:space="preserve"> </w:t>
            </w:r>
            <w:r>
              <w:rPr>
                <w:sz w:val="24"/>
              </w:rPr>
              <w:t>county</w:t>
            </w:r>
            <w:r>
              <w:rPr>
                <w:spacing w:val="21"/>
                <w:sz w:val="24"/>
              </w:rPr>
              <w:t xml:space="preserve"> </w:t>
            </w:r>
            <w:r>
              <w:rPr>
                <w:sz w:val="24"/>
              </w:rPr>
              <w:t>administrative</w:t>
            </w:r>
          </w:p>
          <w:p w:rsidR="00521B8F" w:rsidRDefault="00E70D0A">
            <w:pPr>
              <w:pStyle w:val="TableParagraph"/>
              <w:spacing w:before="40"/>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194" w:type="dxa"/>
          </w:tcPr>
          <w:p w:rsidR="00521B8F" w:rsidRDefault="00E70D0A">
            <w:pPr>
              <w:pStyle w:val="TableParagraph"/>
              <w:numPr>
                <w:ilvl w:val="0"/>
                <w:numId w:val="183"/>
              </w:numPr>
              <w:tabs>
                <w:tab w:val="left" w:pos="828"/>
                <w:tab w:val="left" w:pos="829"/>
              </w:tabs>
              <w:spacing w:line="237" w:lineRule="auto"/>
              <w:ind w:right="161"/>
              <w:rPr>
                <w:sz w:val="24"/>
              </w:rPr>
            </w:pPr>
            <w:r>
              <w:rPr>
                <w:sz w:val="24"/>
              </w:rPr>
              <w:t>Agreed with</w:t>
            </w:r>
            <w:r>
              <w:rPr>
                <w:spacing w:val="-58"/>
                <w:sz w:val="24"/>
              </w:rPr>
              <w:t xml:space="preserve"> </w:t>
            </w:r>
            <w:r>
              <w:rPr>
                <w:sz w:val="24"/>
              </w:rPr>
              <w:t>proposals</w:t>
            </w:r>
          </w:p>
        </w:tc>
      </w:tr>
    </w:tbl>
    <w:p w:rsidR="00521B8F" w:rsidRDefault="00521B8F">
      <w:pPr>
        <w:spacing w:line="237" w:lineRule="auto"/>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163" name="AutoShape 9"/>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C31E61" id="Group 8"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">
                <v:shape id="AutoShape 9"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L48IA&#10;AADcAAAADwAAAGRycy9kb3ducmV2LnhtbERPS4vCMBC+C/6HMII3TVuhK12jlIIiCIKPwx6HZrYt&#10;20xqE7X++82CsLf5+J6z2gymFQ/qXWNZQTyPQBCXVjdcKbhetrMlCOeRNbaWScGLHGzW49EKM22f&#10;fKLH2VcihLDLUEHtfZdJ6cqaDLq57YgD9217gz7AvpK6x2cIN61MoiiVBhsODTV2VNRU/pzvRkF7&#10;jA/H2y79Soq4ij/4lieuyJWaTob8E4Snwf+L3+69DvPTBfw9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svj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pStyle w:val="Heading2"/>
        <w:spacing w:before="48"/>
      </w:pPr>
      <w:r>
        <w:t>WARD:</w:t>
      </w:r>
      <w:r>
        <w:rPr>
          <w:spacing w:val="-4"/>
        </w:rPr>
        <w:t xml:space="preserve"> </w:t>
      </w:r>
      <w:r>
        <w:t>SAMBURU</w:t>
      </w:r>
      <w:r>
        <w:rPr>
          <w:spacing w:val="-1"/>
        </w:rPr>
        <w:t xml:space="preserve"> </w:t>
      </w:r>
      <w:r>
        <w:t>CHENGONI</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5409"/>
        <w:gridCol w:w="2011"/>
      </w:tblGrid>
      <w:tr w:rsidR="00521B8F">
        <w:trPr>
          <w:trHeight w:val="415"/>
        </w:trPr>
        <w:tc>
          <w:tcPr>
            <w:tcW w:w="2119" w:type="dxa"/>
          </w:tcPr>
          <w:p w:rsidR="00521B8F" w:rsidRDefault="00E70D0A">
            <w:pPr>
              <w:pStyle w:val="TableParagraph"/>
              <w:spacing w:before="1"/>
              <w:ind w:left="107"/>
              <w:rPr>
                <w:b/>
                <w:sz w:val="24"/>
              </w:rPr>
            </w:pPr>
            <w:r>
              <w:rPr>
                <w:b/>
                <w:sz w:val="24"/>
              </w:rPr>
              <w:t>DEPARTMENT</w:t>
            </w:r>
          </w:p>
        </w:tc>
        <w:tc>
          <w:tcPr>
            <w:tcW w:w="5409" w:type="dxa"/>
          </w:tcPr>
          <w:p w:rsidR="00521B8F" w:rsidRDefault="00E70D0A">
            <w:pPr>
              <w:pStyle w:val="TableParagraph"/>
              <w:spacing w:before="1"/>
              <w:ind w:left="168"/>
              <w:rPr>
                <w:b/>
                <w:sz w:val="24"/>
              </w:rPr>
            </w:pPr>
            <w:r>
              <w:rPr>
                <w:b/>
                <w:sz w:val="24"/>
              </w:rPr>
              <w:t>PRIORITIES</w:t>
            </w:r>
          </w:p>
        </w:tc>
        <w:tc>
          <w:tcPr>
            <w:tcW w:w="2011" w:type="dxa"/>
          </w:tcPr>
          <w:p w:rsidR="00521B8F" w:rsidRDefault="00E70D0A">
            <w:pPr>
              <w:pStyle w:val="TableParagraph"/>
              <w:spacing w:before="1"/>
              <w:ind w:left="105"/>
              <w:rPr>
                <w:b/>
                <w:sz w:val="24"/>
              </w:rPr>
            </w:pPr>
            <w:r>
              <w:rPr>
                <w:b/>
                <w:sz w:val="24"/>
              </w:rPr>
              <w:t>PUBLIC</w:t>
            </w:r>
            <w:r>
              <w:rPr>
                <w:b/>
                <w:spacing w:val="-2"/>
                <w:sz w:val="24"/>
              </w:rPr>
              <w:t xml:space="preserve"> </w:t>
            </w:r>
            <w:r>
              <w:rPr>
                <w:b/>
                <w:sz w:val="24"/>
              </w:rPr>
              <w:t>VIEWS</w:t>
            </w:r>
          </w:p>
        </w:tc>
      </w:tr>
      <w:tr w:rsidR="00521B8F">
        <w:trPr>
          <w:trHeight w:val="11593"/>
        </w:trPr>
        <w:tc>
          <w:tcPr>
            <w:tcW w:w="2119" w:type="dxa"/>
          </w:tcPr>
          <w:p w:rsidR="00521B8F" w:rsidRDefault="00E70D0A">
            <w:pPr>
              <w:pStyle w:val="TableParagraph"/>
              <w:spacing w:line="275" w:lineRule="exact"/>
              <w:ind w:left="107"/>
              <w:rPr>
                <w:b/>
                <w:sz w:val="24"/>
              </w:rPr>
            </w:pPr>
            <w:r>
              <w:rPr>
                <w:b/>
                <w:sz w:val="24"/>
              </w:rPr>
              <w:t>HEALTH</w:t>
            </w:r>
          </w:p>
        </w:tc>
        <w:tc>
          <w:tcPr>
            <w:tcW w:w="5409" w:type="dxa"/>
          </w:tcPr>
          <w:p w:rsidR="00521B8F" w:rsidRDefault="00E70D0A">
            <w:pPr>
              <w:pStyle w:val="TableParagraph"/>
              <w:numPr>
                <w:ilvl w:val="0"/>
                <w:numId w:val="182"/>
              </w:numPr>
              <w:tabs>
                <w:tab w:val="left" w:pos="1189"/>
              </w:tabs>
              <w:spacing w:line="360" w:lineRule="auto"/>
              <w:ind w:right="100"/>
              <w:jc w:val="both"/>
              <w:rPr>
                <w:sz w:val="24"/>
              </w:rPr>
            </w:pPr>
            <w:r>
              <w:rPr>
                <w:spacing w:val="-1"/>
                <w:sz w:val="24"/>
              </w:rPr>
              <w:t>Increasing</w:t>
            </w:r>
            <w:r>
              <w:rPr>
                <w:spacing w:val="-13"/>
                <w:sz w:val="24"/>
              </w:rPr>
              <w:t xml:space="preserve"> </w:t>
            </w:r>
            <w:r>
              <w:rPr>
                <w:sz w:val="24"/>
              </w:rPr>
              <w:t>the</w:t>
            </w:r>
            <w:r>
              <w:rPr>
                <w:spacing w:val="-14"/>
                <w:sz w:val="24"/>
              </w:rPr>
              <w:t xml:space="preserve"> </w:t>
            </w:r>
            <w:r>
              <w:rPr>
                <w:sz w:val="24"/>
              </w:rPr>
              <w:t>scope</w:t>
            </w:r>
            <w:r>
              <w:rPr>
                <w:spacing w:val="-15"/>
                <w:sz w:val="24"/>
              </w:rPr>
              <w:t xml:space="preserve"> </w:t>
            </w:r>
            <w:r>
              <w:rPr>
                <w:sz w:val="24"/>
              </w:rPr>
              <w:t>of</w:t>
            </w:r>
            <w:r>
              <w:rPr>
                <w:spacing w:val="-12"/>
                <w:sz w:val="24"/>
              </w:rPr>
              <w:t xml:space="preserve"> </w:t>
            </w:r>
            <w:r>
              <w:rPr>
                <w:sz w:val="24"/>
              </w:rPr>
              <w:t>specialized</w:t>
            </w:r>
            <w:r>
              <w:rPr>
                <w:spacing w:val="-14"/>
                <w:sz w:val="24"/>
              </w:rPr>
              <w:t xml:space="preserve"> </w:t>
            </w:r>
            <w:r>
              <w:rPr>
                <w:sz w:val="24"/>
              </w:rPr>
              <w:t>services</w:t>
            </w:r>
            <w:r>
              <w:rPr>
                <w:spacing w:val="-58"/>
                <w:sz w:val="24"/>
              </w:rPr>
              <w:t xml:space="preserve"> </w:t>
            </w:r>
            <w:r>
              <w:rPr>
                <w:sz w:val="24"/>
              </w:rPr>
              <w:t>in the</w:t>
            </w:r>
            <w:r>
              <w:rPr>
                <w:spacing w:val="-1"/>
                <w:sz w:val="24"/>
              </w:rPr>
              <w:t xml:space="preserve"> </w:t>
            </w:r>
            <w:r>
              <w:rPr>
                <w:sz w:val="24"/>
              </w:rPr>
              <w:t>county</w:t>
            </w:r>
          </w:p>
          <w:p w:rsidR="00521B8F" w:rsidRDefault="00E70D0A">
            <w:pPr>
              <w:pStyle w:val="TableParagraph"/>
              <w:numPr>
                <w:ilvl w:val="0"/>
                <w:numId w:val="182"/>
              </w:numPr>
              <w:tabs>
                <w:tab w:val="left" w:pos="1189"/>
              </w:tabs>
              <w:spacing w:line="360" w:lineRule="auto"/>
              <w:ind w:right="94"/>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57"/>
                <w:sz w:val="24"/>
              </w:rPr>
              <w:t xml:space="preserve"> </w:t>
            </w:r>
            <w:r>
              <w:rPr>
                <w:sz w:val="24"/>
              </w:rPr>
              <w:t>offering basic laboratory services,</w:t>
            </w:r>
            <w:r>
              <w:rPr>
                <w:spacing w:val="1"/>
                <w:sz w:val="24"/>
              </w:rPr>
              <w:t xml:space="preserve"> </w:t>
            </w:r>
            <w:r>
              <w:rPr>
                <w:sz w:val="24"/>
              </w:rPr>
              <w:t>X-ray</w:t>
            </w:r>
            <w:r>
              <w:rPr>
                <w:spacing w:val="1"/>
                <w:sz w:val="24"/>
              </w:rPr>
              <w:t xml:space="preserve"> </w:t>
            </w:r>
            <w:r>
              <w:rPr>
                <w:sz w:val="24"/>
              </w:rPr>
              <w:t>services, theatres and basic obstetric ultra</w:t>
            </w:r>
            <w:r>
              <w:rPr>
                <w:spacing w:val="1"/>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182"/>
              </w:numPr>
              <w:tabs>
                <w:tab w:val="left" w:pos="1189"/>
              </w:tabs>
              <w:spacing w:line="360" w:lineRule="auto"/>
              <w:ind w:right="99"/>
              <w:jc w:val="both"/>
              <w:rPr>
                <w:sz w:val="24"/>
              </w:rPr>
            </w:pPr>
            <w:r>
              <w:rPr>
                <w:sz w:val="24"/>
              </w:rPr>
              <w:t>Increasing</w:t>
            </w:r>
            <w:r>
              <w:rPr>
                <w:spacing w:val="-14"/>
                <w:sz w:val="24"/>
              </w:rPr>
              <w:t xml:space="preserve"> </w:t>
            </w:r>
            <w:r>
              <w:rPr>
                <w:sz w:val="24"/>
              </w:rPr>
              <w:t>the</w:t>
            </w:r>
            <w:r>
              <w:rPr>
                <w:spacing w:val="-12"/>
                <w:sz w:val="24"/>
              </w:rPr>
              <w:t xml:space="preserve"> </w:t>
            </w:r>
            <w:r>
              <w:rPr>
                <w:sz w:val="24"/>
              </w:rPr>
              <w:t>number</w:t>
            </w:r>
            <w:r>
              <w:rPr>
                <w:spacing w:val="-12"/>
                <w:sz w:val="24"/>
              </w:rPr>
              <w:t xml:space="preserve"> </w:t>
            </w:r>
            <w:r>
              <w:rPr>
                <w:sz w:val="24"/>
              </w:rPr>
              <w:t>of</w:t>
            </w:r>
            <w:r>
              <w:rPr>
                <w:spacing w:val="-12"/>
                <w:sz w:val="24"/>
              </w:rPr>
              <w:t xml:space="preserve"> </w:t>
            </w:r>
            <w:r>
              <w:rPr>
                <w:sz w:val="24"/>
              </w:rPr>
              <w:t>personnel</w:t>
            </w:r>
            <w:r>
              <w:rPr>
                <w:spacing w:val="-11"/>
                <w:sz w:val="24"/>
              </w:rPr>
              <w:t xml:space="preserve"> </w:t>
            </w:r>
            <w:r>
              <w:rPr>
                <w:sz w:val="24"/>
              </w:rPr>
              <w:t>to</w:t>
            </w:r>
            <w:r>
              <w:rPr>
                <w:spacing w:val="-11"/>
                <w:sz w:val="24"/>
              </w:rPr>
              <w:t xml:space="preserve"> </w:t>
            </w:r>
            <w:r>
              <w:rPr>
                <w:sz w:val="24"/>
              </w:rPr>
              <w:t>offer</w:t>
            </w:r>
            <w:r>
              <w:rPr>
                <w:spacing w:val="-58"/>
                <w:sz w:val="24"/>
              </w:rPr>
              <w:t xml:space="preserve"> </w:t>
            </w:r>
            <w:r>
              <w:rPr>
                <w:sz w:val="24"/>
              </w:rPr>
              <w:t>efficient</w:t>
            </w:r>
            <w:r>
              <w:rPr>
                <w:spacing w:val="-14"/>
                <w:sz w:val="24"/>
              </w:rPr>
              <w:t xml:space="preserve"> </w:t>
            </w:r>
            <w:r>
              <w:rPr>
                <w:sz w:val="24"/>
              </w:rPr>
              <w:t>and</w:t>
            </w:r>
            <w:r>
              <w:rPr>
                <w:spacing w:val="-12"/>
                <w:sz w:val="24"/>
              </w:rPr>
              <w:t xml:space="preserve"> </w:t>
            </w:r>
            <w:r>
              <w:rPr>
                <w:sz w:val="24"/>
              </w:rPr>
              <w:t>effective</w:t>
            </w:r>
            <w:r>
              <w:rPr>
                <w:spacing w:val="-15"/>
                <w:sz w:val="24"/>
              </w:rPr>
              <w:t xml:space="preserve"> </w:t>
            </w:r>
            <w:r>
              <w:rPr>
                <w:sz w:val="24"/>
              </w:rPr>
              <w:t>services</w:t>
            </w:r>
            <w:r>
              <w:rPr>
                <w:spacing w:val="-13"/>
                <w:sz w:val="24"/>
              </w:rPr>
              <w:t xml:space="preserve"> </w:t>
            </w:r>
            <w:r>
              <w:rPr>
                <w:sz w:val="24"/>
              </w:rPr>
              <w:t>in</w:t>
            </w:r>
            <w:r>
              <w:rPr>
                <w:spacing w:val="-14"/>
                <w:sz w:val="24"/>
              </w:rPr>
              <w:t xml:space="preserve"> </w:t>
            </w:r>
            <w:r>
              <w:rPr>
                <w:sz w:val="24"/>
              </w:rPr>
              <w:t>the</w:t>
            </w:r>
            <w:r>
              <w:rPr>
                <w:spacing w:val="-15"/>
                <w:sz w:val="24"/>
              </w:rPr>
              <w:t xml:space="preserve"> </w:t>
            </w:r>
            <w:r>
              <w:rPr>
                <w:sz w:val="24"/>
              </w:rPr>
              <w:t>health</w:t>
            </w:r>
            <w:r>
              <w:rPr>
                <w:spacing w:val="-58"/>
                <w:sz w:val="24"/>
              </w:rPr>
              <w:t xml:space="preserve"> </w:t>
            </w:r>
            <w:r>
              <w:rPr>
                <w:sz w:val="24"/>
              </w:rPr>
              <w:t>facilities</w:t>
            </w:r>
          </w:p>
          <w:p w:rsidR="00521B8F" w:rsidRDefault="00E70D0A">
            <w:pPr>
              <w:pStyle w:val="TableParagraph"/>
              <w:numPr>
                <w:ilvl w:val="0"/>
                <w:numId w:val="182"/>
              </w:numPr>
              <w:tabs>
                <w:tab w:val="left" w:pos="1189"/>
              </w:tabs>
              <w:spacing w:line="360" w:lineRule="auto"/>
              <w:ind w:right="99"/>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w:t>
            </w:r>
            <w:r>
              <w:rPr>
                <w:spacing w:val="-57"/>
                <w:sz w:val="24"/>
              </w:rPr>
              <w:t xml:space="preserve"> </w:t>
            </w:r>
            <w:r>
              <w:rPr>
                <w:sz w:val="24"/>
              </w:rPr>
              <w:t>health</w:t>
            </w:r>
            <w:r>
              <w:rPr>
                <w:spacing w:val="-6"/>
                <w:sz w:val="24"/>
              </w:rPr>
              <w:t xml:space="preserve"> </w:t>
            </w:r>
            <w:r>
              <w:rPr>
                <w:sz w:val="24"/>
              </w:rPr>
              <w:t>commodities</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health</w:t>
            </w:r>
            <w:r>
              <w:rPr>
                <w:spacing w:val="-6"/>
                <w:sz w:val="24"/>
              </w:rPr>
              <w:t xml:space="preserve"> </w:t>
            </w:r>
            <w:r>
              <w:rPr>
                <w:sz w:val="24"/>
              </w:rPr>
              <w:t>facilities</w:t>
            </w:r>
            <w:r>
              <w:rPr>
                <w:spacing w:val="-6"/>
                <w:sz w:val="24"/>
              </w:rPr>
              <w:t xml:space="preserve"> </w:t>
            </w:r>
            <w:r>
              <w:rPr>
                <w:sz w:val="24"/>
              </w:rPr>
              <w:t>,</w:t>
            </w:r>
            <w:r>
              <w:rPr>
                <w:spacing w:val="-58"/>
                <w:sz w:val="24"/>
              </w:rPr>
              <w:t xml:space="preserve"> </w:t>
            </w:r>
            <w:r>
              <w:rPr>
                <w:sz w:val="24"/>
              </w:rPr>
              <w:t>the Installation of an inventory system for</w:t>
            </w:r>
            <w:r>
              <w:rPr>
                <w:spacing w:val="1"/>
                <w:sz w:val="24"/>
              </w:rPr>
              <w:t xml:space="preserve"> </w:t>
            </w:r>
            <w:r>
              <w:rPr>
                <w:sz w:val="24"/>
              </w:rPr>
              <w:t>medicines supplies</w:t>
            </w:r>
            <w:r>
              <w:rPr>
                <w:spacing w:val="1"/>
                <w:sz w:val="24"/>
              </w:rPr>
              <w:t xml:space="preserve"> </w:t>
            </w:r>
            <w:r>
              <w:rPr>
                <w:sz w:val="24"/>
              </w:rPr>
              <w:t>and</w:t>
            </w:r>
            <w:r>
              <w:rPr>
                <w:spacing w:val="1"/>
                <w:sz w:val="24"/>
              </w:rPr>
              <w:t xml:space="preserve"> </w:t>
            </w:r>
            <w:r>
              <w:rPr>
                <w:sz w:val="24"/>
              </w:rPr>
              <w:t>establishment of</w:t>
            </w:r>
            <w:r>
              <w:rPr>
                <w:spacing w:val="1"/>
                <w:sz w:val="24"/>
              </w:rPr>
              <w:t xml:space="preserve"> </w:t>
            </w:r>
            <w:r>
              <w:rPr>
                <w:sz w:val="24"/>
              </w:rPr>
              <w:t>drug</w:t>
            </w:r>
            <w:r>
              <w:rPr>
                <w:spacing w:val="-4"/>
                <w:sz w:val="24"/>
              </w:rPr>
              <w:t xml:space="preserve"> </w:t>
            </w:r>
            <w:r>
              <w:rPr>
                <w:sz w:val="24"/>
              </w:rPr>
              <w:t>stores</w:t>
            </w:r>
          </w:p>
          <w:p w:rsidR="00521B8F" w:rsidRDefault="00E70D0A">
            <w:pPr>
              <w:pStyle w:val="TableParagraph"/>
              <w:numPr>
                <w:ilvl w:val="0"/>
                <w:numId w:val="182"/>
              </w:numPr>
              <w:tabs>
                <w:tab w:val="left" w:pos="1189"/>
              </w:tabs>
              <w:spacing w:line="360" w:lineRule="auto"/>
              <w:ind w:right="100"/>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1"/>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 all levels and</w:t>
            </w:r>
          </w:p>
          <w:p w:rsidR="00521B8F" w:rsidRDefault="00E70D0A">
            <w:pPr>
              <w:pStyle w:val="TableParagraph"/>
              <w:numPr>
                <w:ilvl w:val="0"/>
                <w:numId w:val="182"/>
              </w:numPr>
              <w:tabs>
                <w:tab w:val="left" w:pos="1189"/>
              </w:tabs>
              <w:spacing w:line="360" w:lineRule="auto"/>
              <w:ind w:right="102"/>
              <w:jc w:val="both"/>
              <w:rPr>
                <w:sz w:val="24"/>
              </w:rPr>
            </w:pPr>
            <w:r>
              <w:rPr>
                <w:sz w:val="24"/>
              </w:rPr>
              <w:t>Improving emergency and referral health</w:t>
            </w:r>
            <w:r>
              <w:rPr>
                <w:spacing w:val="1"/>
                <w:sz w:val="24"/>
              </w:rPr>
              <w:t xml:space="preserve"> </w:t>
            </w:r>
            <w:r>
              <w:rPr>
                <w:sz w:val="24"/>
              </w:rPr>
              <w:t>services by establishing a functional and</w:t>
            </w:r>
            <w:r>
              <w:rPr>
                <w:spacing w:val="1"/>
                <w:sz w:val="24"/>
              </w:rPr>
              <w:t xml:space="preserve"> </w:t>
            </w:r>
            <w:r>
              <w:rPr>
                <w:sz w:val="24"/>
              </w:rPr>
              <w:t>effective</w:t>
            </w:r>
            <w:r>
              <w:rPr>
                <w:spacing w:val="-3"/>
                <w:sz w:val="24"/>
              </w:rPr>
              <w:t xml:space="preserve"> </w:t>
            </w:r>
            <w:r>
              <w:rPr>
                <w:sz w:val="24"/>
              </w:rPr>
              <w:t>ambulance</w:t>
            </w:r>
            <w:r>
              <w:rPr>
                <w:spacing w:val="-2"/>
                <w:sz w:val="24"/>
              </w:rPr>
              <w:t xml:space="preserve"> </w:t>
            </w:r>
            <w:r>
              <w:rPr>
                <w:sz w:val="24"/>
              </w:rPr>
              <w:t>and</w:t>
            </w:r>
            <w:r>
              <w:rPr>
                <w:spacing w:val="1"/>
                <w:sz w:val="24"/>
              </w:rPr>
              <w:t xml:space="preserve"> </w:t>
            </w:r>
            <w:r>
              <w:rPr>
                <w:sz w:val="24"/>
              </w:rPr>
              <w:t>referral</w:t>
            </w:r>
            <w:r>
              <w:rPr>
                <w:spacing w:val="-1"/>
                <w:sz w:val="24"/>
              </w:rPr>
              <w:t xml:space="preserve"> </w:t>
            </w:r>
            <w:r>
              <w:rPr>
                <w:sz w:val="24"/>
              </w:rPr>
              <w:t>system</w:t>
            </w:r>
          </w:p>
          <w:p w:rsidR="00521B8F" w:rsidRDefault="00E70D0A">
            <w:pPr>
              <w:pStyle w:val="TableParagraph"/>
              <w:numPr>
                <w:ilvl w:val="0"/>
                <w:numId w:val="182"/>
              </w:numPr>
              <w:tabs>
                <w:tab w:val="left" w:pos="1249"/>
              </w:tabs>
              <w:spacing w:line="360" w:lineRule="auto"/>
              <w:ind w:right="101"/>
              <w:jc w:val="both"/>
              <w:rPr>
                <w:sz w:val="24"/>
              </w:rPr>
            </w:pPr>
            <w:r>
              <w:tab/>
            </w:r>
            <w:r>
              <w:rPr>
                <w:sz w:val="24"/>
              </w:rPr>
              <w:t>Securing</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through</w:t>
            </w:r>
            <w:r>
              <w:rPr>
                <w:spacing w:val="1"/>
                <w:sz w:val="24"/>
              </w:rPr>
              <w:t xml:space="preserve"> </w:t>
            </w:r>
            <w:r>
              <w:rPr>
                <w:sz w:val="24"/>
              </w:rPr>
              <w:t>fencing to</w:t>
            </w:r>
            <w:r>
              <w:rPr>
                <w:spacing w:val="1"/>
                <w:sz w:val="24"/>
              </w:rPr>
              <w:t xml:space="preserve"> </w:t>
            </w:r>
            <w:r>
              <w:rPr>
                <w:sz w:val="24"/>
              </w:rPr>
              <w:t>avoid vandalism and theft</w:t>
            </w:r>
            <w:r>
              <w:rPr>
                <w:spacing w:val="1"/>
                <w:sz w:val="24"/>
              </w:rPr>
              <w:t xml:space="preserve"> </w:t>
            </w:r>
            <w:r>
              <w:rPr>
                <w:sz w:val="24"/>
              </w:rPr>
              <w:t>of</w:t>
            </w:r>
            <w:r>
              <w:rPr>
                <w:spacing w:val="1"/>
                <w:sz w:val="24"/>
              </w:rPr>
              <w:t xml:space="preserve"> </w:t>
            </w:r>
            <w:r>
              <w:rPr>
                <w:sz w:val="24"/>
              </w:rPr>
              <w:t>property</w:t>
            </w:r>
          </w:p>
          <w:p w:rsidR="00521B8F" w:rsidRDefault="00E70D0A">
            <w:pPr>
              <w:pStyle w:val="TableParagraph"/>
              <w:numPr>
                <w:ilvl w:val="0"/>
                <w:numId w:val="182"/>
              </w:numPr>
              <w:tabs>
                <w:tab w:val="left" w:pos="1249"/>
              </w:tabs>
              <w:spacing w:line="360" w:lineRule="auto"/>
              <w:ind w:right="101"/>
              <w:jc w:val="both"/>
              <w:rPr>
                <w:sz w:val="24"/>
              </w:rPr>
            </w:pPr>
            <w:r>
              <w:tab/>
            </w:r>
            <w:r>
              <w:rPr>
                <w:sz w:val="24"/>
              </w:rPr>
              <w:t>Outsourcing cleaning services and regular</w:t>
            </w:r>
            <w:r>
              <w:rPr>
                <w:spacing w:val="-57"/>
                <w:sz w:val="24"/>
              </w:rPr>
              <w:t xml:space="preserve"> </w:t>
            </w:r>
            <w:r>
              <w:rPr>
                <w:sz w:val="24"/>
              </w:rPr>
              <w:t>inspection</w:t>
            </w:r>
            <w:r>
              <w:rPr>
                <w:spacing w:val="-1"/>
                <w:sz w:val="24"/>
              </w:rPr>
              <w:t xml:space="preserve"> </w:t>
            </w:r>
            <w:r>
              <w:rPr>
                <w:sz w:val="24"/>
              </w:rPr>
              <w:t>of</w:t>
            </w:r>
            <w:r>
              <w:rPr>
                <w:spacing w:val="-1"/>
                <w:sz w:val="24"/>
              </w:rPr>
              <w:t xml:space="preserve"> </w:t>
            </w:r>
            <w:r>
              <w:rPr>
                <w:sz w:val="24"/>
              </w:rPr>
              <w:t>facilities,</w:t>
            </w:r>
          </w:p>
          <w:p w:rsidR="00521B8F" w:rsidRDefault="00E70D0A">
            <w:pPr>
              <w:pStyle w:val="TableParagraph"/>
              <w:numPr>
                <w:ilvl w:val="0"/>
                <w:numId w:val="182"/>
              </w:numPr>
              <w:tabs>
                <w:tab w:val="left" w:pos="1189"/>
              </w:tabs>
              <w:jc w:val="both"/>
              <w:rPr>
                <w:sz w:val="24"/>
              </w:rPr>
            </w:pPr>
            <w:r>
              <w:rPr>
                <w:sz w:val="24"/>
              </w:rPr>
              <w:t>Promoting</w:t>
            </w:r>
            <w:r>
              <w:rPr>
                <w:spacing w:val="2"/>
                <w:sz w:val="24"/>
              </w:rPr>
              <w:t xml:space="preserve"> </w:t>
            </w:r>
            <w:r>
              <w:rPr>
                <w:sz w:val="24"/>
              </w:rPr>
              <w:t>the</w:t>
            </w:r>
            <w:r>
              <w:rPr>
                <w:spacing w:val="4"/>
                <w:sz w:val="24"/>
              </w:rPr>
              <w:t xml:space="preserve"> </w:t>
            </w:r>
            <w:r>
              <w:rPr>
                <w:sz w:val="24"/>
              </w:rPr>
              <w:t>Community</w:t>
            </w:r>
            <w:r>
              <w:rPr>
                <w:spacing w:val="-1"/>
                <w:sz w:val="24"/>
              </w:rPr>
              <w:t xml:space="preserve"> </w:t>
            </w:r>
            <w:r>
              <w:rPr>
                <w:sz w:val="24"/>
              </w:rPr>
              <w:t>Health</w:t>
            </w:r>
            <w:r>
              <w:rPr>
                <w:spacing w:val="4"/>
                <w:sz w:val="24"/>
              </w:rPr>
              <w:t xml:space="preserve"> </w:t>
            </w:r>
            <w:r>
              <w:rPr>
                <w:sz w:val="24"/>
              </w:rPr>
              <w:t>strategy</w:t>
            </w:r>
          </w:p>
          <w:p w:rsidR="00521B8F" w:rsidRDefault="00E70D0A">
            <w:pPr>
              <w:pStyle w:val="TableParagraph"/>
              <w:spacing w:line="410" w:lineRule="atLeast"/>
              <w:ind w:left="1188" w:right="102"/>
              <w:jc w:val="both"/>
              <w:rPr>
                <w:sz w:val="24"/>
              </w:rPr>
            </w:pPr>
            <w:r>
              <w:rPr>
                <w:sz w:val="24"/>
              </w:rPr>
              <w:t>through the Community Health Promoters</w:t>
            </w:r>
            <w:r>
              <w:rPr>
                <w:spacing w:val="-57"/>
                <w:sz w:val="24"/>
              </w:rPr>
              <w:t xml:space="preserve"> </w:t>
            </w:r>
            <w:r>
              <w:rPr>
                <w:sz w:val="24"/>
              </w:rPr>
              <w:t>(CHPs)</w:t>
            </w:r>
          </w:p>
        </w:tc>
        <w:tc>
          <w:tcPr>
            <w:tcW w:w="2011" w:type="dxa"/>
          </w:tcPr>
          <w:p w:rsidR="00521B8F" w:rsidRDefault="00E70D0A">
            <w:pPr>
              <w:pStyle w:val="TableParagraph"/>
              <w:numPr>
                <w:ilvl w:val="0"/>
                <w:numId w:val="181"/>
              </w:numPr>
              <w:tabs>
                <w:tab w:val="left" w:pos="825"/>
                <w:tab w:val="left" w:pos="826"/>
              </w:tabs>
              <w:spacing w:line="355" w:lineRule="auto"/>
              <w:ind w:right="348"/>
              <w:rPr>
                <w:sz w:val="24"/>
              </w:rPr>
            </w:pPr>
            <w:r>
              <w:rPr>
                <w:sz w:val="24"/>
              </w:rPr>
              <w:t>Agreed</w:t>
            </w:r>
            <w:r>
              <w:rPr>
                <w:spacing w:val="1"/>
                <w:sz w:val="24"/>
              </w:rPr>
              <w:t xml:space="preserve"> </w:t>
            </w:r>
            <w:r>
              <w:rPr>
                <w:sz w:val="24"/>
              </w:rPr>
              <w:t>with the</w:t>
            </w:r>
            <w:r>
              <w:rPr>
                <w:spacing w:val="-57"/>
                <w:sz w:val="24"/>
              </w:rPr>
              <w:t xml:space="preserve"> </w:t>
            </w:r>
            <w:r>
              <w:rPr>
                <w:sz w:val="24"/>
              </w:rPr>
              <w:t>proposal</w:t>
            </w:r>
          </w:p>
        </w:tc>
      </w:tr>
      <w:tr w:rsidR="00521B8F">
        <w:trPr>
          <w:trHeight w:val="1655"/>
        </w:trPr>
        <w:tc>
          <w:tcPr>
            <w:tcW w:w="2119" w:type="dxa"/>
          </w:tcPr>
          <w:p w:rsidR="00521B8F" w:rsidRDefault="00E70D0A">
            <w:pPr>
              <w:pStyle w:val="TableParagraph"/>
              <w:spacing w:line="275" w:lineRule="exact"/>
              <w:ind w:left="107"/>
              <w:rPr>
                <w:b/>
                <w:sz w:val="24"/>
              </w:rPr>
            </w:pPr>
            <w:r>
              <w:rPr>
                <w:b/>
                <w:sz w:val="24"/>
              </w:rPr>
              <w:t>WATER</w:t>
            </w:r>
          </w:p>
        </w:tc>
        <w:tc>
          <w:tcPr>
            <w:tcW w:w="5409" w:type="dxa"/>
          </w:tcPr>
          <w:p w:rsidR="00521B8F" w:rsidRDefault="00E70D0A">
            <w:pPr>
              <w:pStyle w:val="TableParagraph"/>
              <w:numPr>
                <w:ilvl w:val="0"/>
                <w:numId w:val="180"/>
              </w:numPr>
              <w:tabs>
                <w:tab w:val="left" w:pos="1188"/>
                <w:tab w:val="left" w:pos="1189"/>
              </w:tabs>
              <w:spacing w:line="360" w:lineRule="auto"/>
              <w:ind w:right="100"/>
              <w:rPr>
                <w:sz w:val="24"/>
              </w:rPr>
            </w:pPr>
            <w:r>
              <w:rPr>
                <w:sz w:val="24"/>
              </w:rPr>
              <w:t>Extension</w:t>
            </w:r>
            <w:r>
              <w:rPr>
                <w:spacing w:val="29"/>
                <w:sz w:val="24"/>
              </w:rPr>
              <w:t xml:space="preserve"> </w:t>
            </w:r>
            <w:r>
              <w:rPr>
                <w:sz w:val="24"/>
              </w:rPr>
              <w:t>of</w:t>
            </w:r>
            <w:r>
              <w:rPr>
                <w:spacing w:val="28"/>
                <w:sz w:val="24"/>
              </w:rPr>
              <w:t xml:space="preserve"> </w:t>
            </w:r>
            <w:r>
              <w:rPr>
                <w:sz w:val="24"/>
              </w:rPr>
              <w:t>at</w:t>
            </w:r>
            <w:r>
              <w:rPr>
                <w:spacing w:val="29"/>
                <w:sz w:val="24"/>
              </w:rPr>
              <w:t xml:space="preserve"> </w:t>
            </w:r>
            <w:r>
              <w:rPr>
                <w:sz w:val="24"/>
              </w:rPr>
              <w:t>least</w:t>
            </w:r>
            <w:r>
              <w:rPr>
                <w:spacing w:val="29"/>
                <w:sz w:val="24"/>
              </w:rPr>
              <w:t xml:space="preserve"> </w:t>
            </w:r>
            <w:r>
              <w:rPr>
                <w:sz w:val="24"/>
              </w:rPr>
              <w:t>17</w:t>
            </w:r>
            <w:r>
              <w:rPr>
                <w:spacing w:val="28"/>
                <w:sz w:val="24"/>
              </w:rPr>
              <w:t xml:space="preserve"> </w:t>
            </w:r>
            <w:r>
              <w:rPr>
                <w:sz w:val="24"/>
              </w:rPr>
              <w:t>km</w:t>
            </w:r>
            <w:r>
              <w:rPr>
                <w:spacing w:val="29"/>
                <w:sz w:val="24"/>
              </w:rPr>
              <w:t xml:space="preserve"> </w:t>
            </w:r>
            <w:r>
              <w:rPr>
                <w:sz w:val="24"/>
              </w:rPr>
              <w:t>of</w:t>
            </w:r>
            <w:r>
              <w:rPr>
                <w:spacing w:val="28"/>
                <w:sz w:val="24"/>
              </w:rPr>
              <w:t xml:space="preserve"> </w:t>
            </w:r>
            <w:r>
              <w:rPr>
                <w:sz w:val="24"/>
              </w:rPr>
              <w:t>water</w:t>
            </w:r>
            <w:r>
              <w:rPr>
                <w:spacing w:val="-57"/>
                <w:sz w:val="24"/>
              </w:rPr>
              <w:t xml:space="preserve"> </w:t>
            </w:r>
            <w:r>
              <w:rPr>
                <w:sz w:val="24"/>
              </w:rPr>
              <w:t>pipeline,</w:t>
            </w:r>
          </w:p>
          <w:p w:rsidR="00521B8F" w:rsidRDefault="00E70D0A">
            <w:pPr>
              <w:pStyle w:val="TableParagraph"/>
              <w:numPr>
                <w:ilvl w:val="0"/>
                <w:numId w:val="180"/>
              </w:numPr>
              <w:tabs>
                <w:tab w:val="left" w:pos="1188"/>
                <w:tab w:val="left" w:pos="1189"/>
                <w:tab w:val="left" w:pos="2171"/>
              </w:tabs>
              <w:ind w:hanging="721"/>
              <w:rPr>
                <w:sz w:val="24"/>
              </w:rPr>
            </w:pPr>
            <w:r>
              <w:rPr>
                <w:sz w:val="24"/>
              </w:rPr>
              <w:t>Drilling</w:t>
            </w:r>
            <w:r>
              <w:rPr>
                <w:sz w:val="24"/>
              </w:rPr>
              <w:tab/>
              <w:t>and</w:t>
            </w:r>
            <w:r>
              <w:rPr>
                <w:spacing w:val="51"/>
                <w:sz w:val="24"/>
              </w:rPr>
              <w:t xml:space="preserve"> </w:t>
            </w:r>
            <w:r>
              <w:rPr>
                <w:sz w:val="24"/>
              </w:rPr>
              <w:t>equipping</w:t>
            </w:r>
            <w:r>
              <w:rPr>
                <w:spacing w:val="51"/>
                <w:sz w:val="24"/>
              </w:rPr>
              <w:t xml:space="preserve"> </w:t>
            </w:r>
            <w:r>
              <w:rPr>
                <w:sz w:val="24"/>
              </w:rPr>
              <w:t>of</w:t>
            </w:r>
            <w:r>
              <w:rPr>
                <w:spacing w:val="50"/>
                <w:sz w:val="24"/>
              </w:rPr>
              <w:t xml:space="preserve"> </w:t>
            </w:r>
            <w:r>
              <w:rPr>
                <w:sz w:val="24"/>
              </w:rPr>
              <w:t>16</w:t>
            </w:r>
            <w:r>
              <w:rPr>
                <w:spacing w:val="51"/>
                <w:sz w:val="24"/>
              </w:rPr>
              <w:t xml:space="preserve"> </w:t>
            </w:r>
            <w:r>
              <w:rPr>
                <w:sz w:val="24"/>
              </w:rPr>
              <w:t>boreholes</w:t>
            </w:r>
          </w:p>
          <w:p w:rsidR="00521B8F" w:rsidRDefault="00E70D0A">
            <w:pPr>
              <w:pStyle w:val="TableParagraph"/>
              <w:spacing w:before="131"/>
              <w:ind w:left="1188"/>
              <w:rPr>
                <w:sz w:val="24"/>
              </w:rPr>
            </w:pPr>
            <w:r>
              <w:rPr>
                <w:sz w:val="24"/>
              </w:rPr>
              <w:t>across</w:t>
            </w:r>
            <w:r>
              <w:rPr>
                <w:spacing w:val="-2"/>
                <w:sz w:val="24"/>
              </w:rPr>
              <w:t xml:space="preserve"> </w:t>
            </w:r>
            <w:r>
              <w:rPr>
                <w:sz w:val="24"/>
              </w:rPr>
              <w:t>the</w:t>
            </w:r>
            <w:r>
              <w:rPr>
                <w:spacing w:val="-2"/>
                <w:sz w:val="24"/>
              </w:rPr>
              <w:t xml:space="preserve"> </w:t>
            </w:r>
            <w:r>
              <w:rPr>
                <w:sz w:val="24"/>
              </w:rPr>
              <w:t>county,</w:t>
            </w:r>
          </w:p>
        </w:tc>
        <w:tc>
          <w:tcPr>
            <w:tcW w:w="2011" w:type="dxa"/>
          </w:tcPr>
          <w:p w:rsidR="00521B8F" w:rsidRDefault="00E70D0A">
            <w:pPr>
              <w:pStyle w:val="TableParagraph"/>
              <w:numPr>
                <w:ilvl w:val="0"/>
                <w:numId w:val="179"/>
              </w:numPr>
              <w:tabs>
                <w:tab w:val="left" w:pos="825"/>
                <w:tab w:val="left" w:pos="826"/>
              </w:tabs>
              <w:spacing w:line="355" w:lineRule="auto"/>
              <w:ind w:right="348"/>
              <w:rPr>
                <w:sz w:val="24"/>
              </w:rPr>
            </w:pPr>
            <w:r>
              <w:rPr>
                <w:sz w:val="24"/>
              </w:rPr>
              <w:t>Agreed</w:t>
            </w:r>
            <w:r>
              <w:rPr>
                <w:spacing w:val="1"/>
                <w:sz w:val="24"/>
              </w:rPr>
              <w:t xml:space="preserve"> </w:t>
            </w:r>
            <w:r>
              <w:rPr>
                <w:sz w:val="24"/>
              </w:rPr>
              <w:t>with the</w:t>
            </w:r>
            <w:r>
              <w:rPr>
                <w:spacing w:val="-57"/>
                <w:sz w:val="24"/>
              </w:rPr>
              <w:t xml:space="preserve"> </w:t>
            </w:r>
            <w:r>
              <w:rPr>
                <w:sz w:val="24"/>
              </w:rPr>
              <w:t>proposal</w:t>
            </w:r>
          </w:p>
        </w:tc>
      </w:tr>
    </w:tbl>
    <w:p w:rsidR="00521B8F" w:rsidRDefault="00521B8F">
      <w:pPr>
        <w:spacing w:line="355" w:lineRule="auto"/>
        <w:rPr>
          <w:sz w:val="24"/>
        </w:rPr>
        <w:sectPr w:rsidR="00521B8F">
          <w:headerReference w:type="default" r:id="rId111"/>
          <w:footerReference w:type="default" r:id="rId112"/>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5423"/>
        <w:gridCol w:w="1997"/>
      </w:tblGrid>
      <w:tr w:rsidR="00521B8F">
        <w:trPr>
          <w:trHeight w:val="3724"/>
        </w:trPr>
        <w:tc>
          <w:tcPr>
            <w:tcW w:w="2119" w:type="dxa"/>
          </w:tcPr>
          <w:p w:rsidR="00521B8F" w:rsidRDefault="00521B8F">
            <w:pPr>
              <w:pStyle w:val="TableParagraph"/>
              <w:rPr>
                <w:sz w:val="24"/>
              </w:rPr>
            </w:pPr>
          </w:p>
        </w:tc>
        <w:tc>
          <w:tcPr>
            <w:tcW w:w="5423" w:type="dxa"/>
          </w:tcPr>
          <w:p w:rsidR="00521B8F" w:rsidRDefault="00E70D0A">
            <w:pPr>
              <w:pStyle w:val="TableParagraph"/>
              <w:numPr>
                <w:ilvl w:val="0"/>
                <w:numId w:val="178"/>
              </w:numPr>
              <w:tabs>
                <w:tab w:val="left" w:pos="1189"/>
              </w:tabs>
              <w:spacing w:line="360" w:lineRule="auto"/>
              <w:ind w:right="111"/>
              <w:jc w:val="both"/>
              <w:rPr>
                <w:sz w:val="24"/>
              </w:rPr>
            </w:pPr>
            <w:r>
              <w:rPr>
                <w:sz w:val="24"/>
              </w:rPr>
              <w:t>Construction</w:t>
            </w:r>
            <w:r>
              <w:rPr>
                <w:spacing w:val="1"/>
                <w:sz w:val="24"/>
              </w:rPr>
              <w:t xml:space="preserve"> </w:t>
            </w:r>
            <w:r>
              <w:rPr>
                <w:sz w:val="24"/>
              </w:rPr>
              <w:t>and</w:t>
            </w:r>
            <w:r>
              <w:rPr>
                <w:spacing w:val="1"/>
                <w:sz w:val="24"/>
              </w:rPr>
              <w:t xml:space="preserve"> </w:t>
            </w:r>
            <w:r>
              <w:rPr>
                <w:sz w:val="24"/>
              </w:rPr>
              <w:t>rehabilitation</w:t>
            </w:r>
            <w:r>
              <w:rPr>
                <w:spacing w:val="1"/>
                <w:sz w:val="24"/>
              </w:rPr>
              <w:t xml:space="preserve"> </w:t>
            </w:r>
            <w:r>
              <w:rPr>
                <w:sz w:val="24"/>
              </w:rPr>
              <w:t>of</w:t>
            </w:r>
            <w:r>
              <w:rPr>
                <w:spacing w:val="1"/>
                <w:sz w:val="24"/>
              </w:rPr>
              <w:t xml:space="preserve"> </w:t>
            </w:r>
            <w:r>
              <w:rPr>
                <w:sz w:val="24"/>
              </w:rPr>
              <w:t>11</w:t>
            </w:r>
            <w:r>
              <w:rPr>
                <w:spacing w:val="1"/>
                <w:sz w:val="24"/>
              </w:rPr>
              <w:t xml:space="preserve"> </w:t>
            </w:r>
            <w:r>
              <w:rPr>
                <w:sz w:val="24"/>
              </w:rPr>
              <w:t>dams/water</w:t>
            </w:r>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sz w:val="24"/>
              </w:rPr>
              <w:t>9</w:t>
            </w:r>
            <w:r>
              <w:rPr>
                <w:spacing w:val="1"/>
                <w:sz w:val="24"/>
              </w:rPr>
              <w:t xml:space="preserve"> </w:t>
            </w:r>
            <w:r>
              <w:rPr>
                <w:sz w:val="24"/>
              </w:rPr>
              <w:t>medium sized dams.</w:t>
            </w:r>
          </w:p>
          <w:p w:rsidR="00521B8F" w:rsidRDefault="00E70D0A">
            <w:pPr>
              <w:pStyle w:val="TableParagraph"/>
              <w:numPr>
                <w:ilvl w:val="0"/>
                <w:numId w:val="178"/>
              </w:numPr>
              <w:tabs>
                <w:tab w:val="left" w:pos="1189"/>
              </w:tabs>
              <w:spacing w:line="360" w:lineRule="auto"/>
              <w:ind w:right="115"/>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resources</w:t>
            </w:r>
          </w:p>
          <w:p w:rsidR="00521B8F" w:rsidRDefault="00E70D0A">
            <w:pPr>
              <w:pStyle w:val="TableParagraph"/>
              <w:numPr>
                <w:ilvl w:val="0"/>
                <w:numId w:val="178"/>
              </w:numPr>
              <w:tabs>
                <w:tab w:val="left" w:pos="1189"/>
              </w:tabs>
              <w:spacing w:line="360" w:lineRule="auto"/>
              <w:ind w:right="116"/>
              <w:jc w:val="both"/>
              <w:rPr>
                <w:sz w:val="24"/>
              </w:rPr>
            </w:pPr>
            <w:r>
              <w:rPr>
                <w:sz w:val="24"/>
              </w:rPr>
              <w:t>Sensitization and Capacity building of the</w:t>
            </w:r>
            <w:r>
              <w:rPr>
                <w:spacing w:val="1"/>
                <w:sz w:val="24"/>
              </w:rPr>
              <w:t xml:space="preserve"> </w:t>
            </w:r>
            <w:r>
              <w:rPr>
                <w:sz w:val="24"/>
              </w:rPr>
              <w:t>community</w:t>
            </w:r>
            <w:r>
              <w:rPr>
                <w:spacing w:val="56"/>
                <w:sz w:val="24"/>
              </w:rPr>
              <w:t xml:space="preserve"> </w:t>
            </w:r>
            <w:r>
              <w:rPr>
                <w:sz w:val="24"/>
              </w:rPr>
              <w:t>for</w:t>
            </w:r>
            <w:r>
              <w:rPr>
                <w:spacing w:val="1"/>
                <w:sz w:val="24"/>
              </w:rPr>
              <w:t xml:space="preserve"> </w:t>
            </w:r>
            <w:r>
              <w:rPr>
                <w:sz w:val="24"/>
              </w:rPr>
              <w:t>sustainable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water</w:t>
            </w:r>
          </w:p>
          <w:p w:rsidR="00521B8F" w:rsidRDefault="00E70D0A">
            <w:pPr>
              <w:pStyle w:val="TableParagraph"/>
              <w:ind w:left="1188"/>
              <w:rPr>
                <w:sz w:val="24"/>
              </w:rPr>
            </w:pPr>
            <w:r>
              <w:rPr>
                <w:sz w:val="24"/>
              </w:rPr>
              <w:t>resources</w:t>
            </w:r>
          </w:p>
        </w:tc>
        <w:tc>
          <w:tcPr>
            <w:tcW w:w="1997" w:type="dxa"/>
          </w:tcPr>
          <w:p w:rsidR="00521B8F" w:rsidRDefault="00521B8F">
            <w:pPr>
              <w:pStyle w:val="TableParagraph"/>
              <w:rPr>
                <w:sz w:val="24"/>
              </w:rPr>
            </w:pPr>
          </w:p>
        </w:tc>
      </w:tr>
      <w:tr w:rsidR="00521B8F">
        <w:trPr>
          <w:trHeight w:val="2484"/>
        </w:trPr>
        <w:tc>
          <w:tcPr>
            <w:tcW w:w="2119" w:type="dxa"/>
          </w:tcPr>
          <w:p w:rsidR="00521B8F" w:rsidRDefault="00E70D0A">
            <w:pPr>
              <w:pStyle w:val="TableParagraph"/>
              <w:spacing w:line="275" w:lineRule="exact"/>
              <w:ind w:left="107"/>
              <w:rPr>
                <w:b/>
                <w:sz w:val="24"/>
              </w:rPr>
            </w:pPr>
            <w:r>
              <w:rPr>
                <w:b/>
                <w:sz w:val="24"/>
              </w:rPr>
              <w:t>ROADS</w:t>
            </w:r>
          </w:p>
        </w:tc>
        <w:tc>
          <w:tcPr>
            <w:tcW w:w="5423" w:type="dxa"/>
          </w:tcPr>
          <w:p w:rsidR="00521B8F" w:rsidRDefault="00E70D0A">
            <w:pPr>
              <w:pStyle w:val="TableParagraph"/>
              <w:numPr>
                <w:ilvl w:val="0"/>
                <w:numId w:val="177"/>
              </w:numPr>
              <w:tabs>
                <w:tab w:val="left" w:pos="1188"/>
                <w:tab w:val="left" w:pos="1189"/>
              </w:tabs>
              <w:spacing w:line="362" w:lineRule="auto"/>
              <w:ind w:right="117"/>
              <w:rPr>
                <w:sz w:val="24"/>
              </w:rPr>
            </w:pPr>
            <w:r>
              <w:rPr>
                <w:sz w:val="24"/>
              </w:rPr>
              <w:t>Tarmacking</w:t>
            </w:r>
            <w:r>
              <w:rPr>
                <w:spacing w:val="13"/>
                <w:sz w:val="24"/>
              </w:rPr>
              <w:t xml:space="preserve"> </w:t>
            </w:r>
            <w:r>
              <w:rPr>
                <w:sz w:val="24"/>
              </w:rPr>
              <w:t>of</w:t>
            </w:r>
            <w:r>
              <w:rPr>
                <w:spacing w:val="15"/>
                <w:sz w:val="24"/>
              </w:rPr>
              <w:t xml:space="preserve"> </w:t>
            </w:r>
            <w:r>
              <w:rPr>
                <w:sz w:val="24"/>
              </w:rPr>
              <w:t>5km</w:t>
            </w:r>
            <w:r>
              <w:rPr>
                <w:spacing w:val="16"/>
                <w:sz w:val="24"/>
              </w:rPr>
              <w:t xml:space="preserve"> </w:t>
            </w:r>
            <w:r>
              <w:rPr>
                <w:sz w:val="24"/>
              </w:rPr>
              <w:t>of</w:t>
            </w:r>
            <w:r>
              <w:rPr>
                <w:spacing w:val="17"/>
                <w:sz w:val="24"/>
              </w:rPr>
              <w:t xml:space="preserve"> </w:t>
            </w:r>
            <w:r>
              <w:rPr>
                <w:sz w:val="24"/>
              </w:rPr>
              <w:t>roads</w:t>
            </w:r>
            <w:r>
              <w:rPr>
                <w:spacing w:val="16"/>
                <w:sz w:val="24"/>
              </w:rPr>
              <w:t xml:space="preserve"> </w:t>
            </w:r>
            <w:r>
              <w:rPr>
                <w:sz w:val="24"/>
              </w:rPr>
              <w:t>(Flagship</w:t>
            </w:r>
            <w:r>
              <w:rPr>
                <w:spacing w:val="-57"/>
                <w:sz w:val="24"/>
              </w:rPr>
              <w:t xml:space="preserve"> </w:t>
            </w:r>
            <w:r>
              <w:rPr>
                <w:sz w:val="24"/>
              </w:rPr>
              <w:t>Projects)</w:t>
            </w:r>
          </w:p>
          <w:p w:rsidR="00521B8F" w:rsidRDefault="00E70D0A">
            <w:pPr>
              <w:pStyle w:val="TableParagraph"/>
              <w:numPr>
                <w:ilvl w:val="0"/>
                <w:numId w:val="177"/>
              </w:numPr>
              <w:tabs>
                <w:tab w:val="left" w:pos="1248"/>
                <w:tab w:val="left" w:pos="1249"/>
              </w:tabs>
              <w:spacing w:line="271" w:lineRule="exact"/>
              <w:ind w:left="1248" w:hanging="781"/>
              <w:rPr>
                <w:sz w:val="24"/>
              </w:rPr>
            </w:pPr>
            <w:r>
              <w:rPr>
                <w:sz w:val="24"/>
              </w:rPr>
              <w:t>Grading</w:t>
            </w:r>
            <w:r>
              <w:rPr>
                <w:spacing w:val="-4"/>
                <w:sz w:val="24"/>
              </w:rPr>
              <w:t xml:space="preserve"> </w:t>
            </w:r>
            <w:r>
              <w:rPr>
                <w:sz w:val="24"/>
              </w:rPr>
              <w:t>and</w:t>
            </w:r>
            <w:r>
              <w:rPr>
                <w:spacing w:val="1"/>
                <w:sz w:val="24"/>
              </w:rPr>
              <w:t xml:space="preserve"> </w:t>
            </w:r>
            <w:r>
              <w:rPr>
                <w:sz w:val="24"/>
              </w:rPr>
              <w:t>gravelling</w:t>
            </w:r>
            <w:r>
              <w:rPr>
                <w:spacing w:val="-2"/>
                <w:sz w:val="24"/>
              </w:rPr>
              <w:t xml:space="preserve"> </w:t>
            </w:r>
            <w:r>
              <w:rPr>
                <w:sz w:val="24"/>
              </w:rPr>
              <w:t>of</w:t>
            </w:r>
            <w:r>
              <w:rPr>
                <w:spacing w:val="-1"/>
                <w:sz w:val="24"/>
              </w:rPr>
              <w:t xml:space="preserve"> </w:t>
            </w:r>
            <w:r>
              <w:rPr>
                <w:sz w:val="24"/>
              </w:rPr>
              <w:t>6km</w:t>
            </w:r>
            <w:r>
              <w:rPr>
                <w:spacing w:val="-1"/>
                <w:sz w:val="24"/>
              </w:rPr>
              <w:t xml:space="preserve"> </w:t>
            </w:r>
            <w:r>
              <w:rPr>
                <w:sz w:val="24"/>
              </w:rPr>
              <w:t>of</w:t>
            </w:r>
            <w:r>
              <w:rPr>
                <w:spacing w:val="-1"/>
                <w:sz w:val="24"/>
              </w:rPr>
              <w:t xml:space="preserve"> </w:t>
            </w:r>
            <w:r>
              <w:rPr>
                <w:sz w:val="24"/>
              </w:rPr>
              <w:t>roads,</w:t>
            </w:r>
          </w:p>
          <w:p w:rsidR="00521B8F" w:rsidRDefault="00E70D0A">
            <w:pPr>
              <w:pStyle w:val="TableParagraph"/>
              <w:numPr>
                <w:ilvl w:val="0"/>
                <w:numId w:val="177"/>
              </w:numPr>
              <w:tabs>
                <w:tab w:val="left" w:pos="1248"/>
                <w:tab w:val="left" w:pos="1249"/>
              </w:tabs>
              <w:spacing w:before="133" w:line="360" w:lineRule="auto"/>
              <w:ind w:right="117"/>
              <w:rPr>
                <w:sz w:val="24"/>
              </w:rPr>
            </w:pPr>
            <w:r>
              <w:tab/>
            </w:r>
            <w:r>
              <w:rPr>
                <w:sz w:val="24"/>
              </w:rPr>
              <w:t>Rehabilitation</w:t>
            </w:r>
            <w:r>
              <w:rPr>
                <w:spacing w:val="32"/>
                <w:sz w:val="24"/>
              </w:rPr>
              <w:t xml:space="preserve"> </w:t>
            </w:r>
            <w:r>
              <w:rPr>
                <w:sz w:val="24"/>
              </w:rPr>
              <w:t>of</w:t>
            </w:r>
            <w:r>
              <w:rPr>
                <w:spacing w:val="32"/>
                <w:sz w:val="24"/>
              </w:rPr>
              <w:t xml:space="preserve"> </w:t>
            </w:r>
            <w:r>
              <w:rPr>
                <w:sz w:val="24"/>
              </w:rPr>
              <w:t>13km</w:t>
            </w:r>
            <w:r>
              <w:rPr>
                <w:spacing w:val="30"/>
                <w:sz w:val="24"/>
              </w:rPr>
              <w:t xml:space="preserve"> </w:t>
            </w:r>
            <w:r>
              <w:rPr>
                <w:sz w:val="24"/>
              </w:rPr>
              <w:t>of</w:t>
            </w:r>
            <w:r>
              <w:rPr>
                <w:spacing w:val="32"/>
                <w:sz w:val="24"/>
              </w:rPr>
              <w:t xml:space="preserve"> </w:t>
            </w:r>
            <w:r>
              <w:rPr>
                <w:sz w:val="24"/>
              </w:rPr>
              <w:t>county</w:t>
            </w:r>
            <w:r>
              <w:rPr>
                <w:spacing w:val="30"/>
                <w:sz w:val="24"/>
              </w:rPr>
              <w:t xml:space="preserve"> </w:t>
            </w:r>
            <w:r>
              <w:rPr>
                <w:sz w:val="24"/>
              </w:rPr>
              <w:t>access</w:t>
            </w:r>
            <w:r>
              <w:rPr>
                <w:spacing w:val="-57"/>
                <w:sz w:val="24"/>
              </w:rPr>
              <w:t xml:space="preserve"> </w:t>
            </w:r>
            <w:r>
              <w:rPr>
                <w:sz w:val="24"/>
              </w:rPr>
              <w:t>roads,</w:t>
            </w:r>
          </w:p>
          <w:p w:rsidR="00521B8F" w:rsidRDefault="00E70D0A">
            <w:pPr>
              <w:pStyle w:val="TableParagraph"/>
              <w:numPr>
                <w:ilvl w:val="0"/>
                <w:numId w:val="177"/>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4"/>
                <w:sz w:val="24"/>
              </w:rPr>
              <w:t xml:space="preserve"> </w:t>
            </w:r>
            <w:r>
              <w:rPr>
                <w:sz w:val="24"/>
              </w:rPr>
              <w:t>of 3km</w:t>
            </w:r>
            <w:r>
              <w:rPr>
                <w:spacing w:val="-1"/>
                <w:sz w:val="24"/>
              </w:rPr>
              <w:t xml:space="preserve"> </w:t>
            </w:r>
            <w:r>
              <w:rPr>
                <w:sz w:val="24"/>
              </w:rPr>
              <w:t>of roads.</w:t>
            </w:r>
          </w:p>
        </w:tc>
        <w:tc>
          <w:tcPr>
            <w:tcW w:w="1997" w:type="dxa"/>
          </w:tcPr>
          <w:p w:rsidR="00521B8F" w:rsidRDefault="00E70D0A">
            <w:pPr>
              <w:pStyle w:val="TableParagraph"/>
              <w:numPr>
                <w:ilvl w:val="0"/>
                <w:numId w:val="176"/>
              </w:numPr>
              <w:tabs>
                <w:tab w:val="left" w:pos="811"/>
                <w:tab w:val="left" w:pos="812"/>
              </w:tabs>
              <w:spacing w:line="357" w:lineRule="auto"/>
              <w:ind w:right="348"/>
              <w:rPr>
                <w:sz w:val="24"/>
              </w:rPr>
            </w:pPr>
            <w:r>
              <w:rPr>
                <w:sz w:val="24"/>
              </w:rPr>
              <w:t>Agreed</w:t>
            </w:r>
            <w:r>
              <w:rPr>
                <w:spacing w:val="1"/>
                <w:sz w:val="24"/>
              </w:rPr>
              <w:t xml:space="preserve"> </w:t>
            </w:r>
            <w:r>
              <w:rPr>
                <w:sz w:val="24"/>
              </w:rPr>
              <w:t>with the</w:t>
            </w:r>
            <w:r>
              <w:rPr>
                <w:spacing w:val="-57"/>
                <w:sz w:val="24"/>
              </w:rPr>
              <w:t xml:space="preserve"> </w:t>
            </w:r>
            <w:r>
              <w:rPr>
                <w:sz w:val="24"/>
              </w:rPr>
              <w:t>proposal</w:t>
            </w:r>
          </w:p>
        </w:tc>
      </w:tr>
      <w:tr w:rsidR="00521B8F">
        <w:trPr>
          <w:trHeight w:val="5211"/>
        </w:trPr>
        <w:tc>
          <w:tcPr>
            <w:tcW w:w="2119" w:type="dxa"/>
          </w:tcPr>
          <w:p w:rsidR="00521B8F" w:rsidRDefault="00E70D0A">
            <w:pPr>
              <w:pStyle w:val="TableParagraph"/>
              <w:spacing w:line="360" w:lineRule="auto"/>
              <w:ind w:left="107" w:right="121"/>
              <w:rPr>
                <w:b/>
                <w:sz w:val="24"/>
              </w:rPr>
            </w:pPr>
            <w:r>
              <w:rPr>
                <w:b/>
                <w:sz w:val="24"/>
              </w:rPr>
              <w:t>AGRICULTURE,</w:t>
            </w:r>
            <w:r>
              <w:rPr>
                <w:b/>
                <w:spacing w:val="-57"/>
                <w:sz w:val="24"/>
              </w:rPr>
              <w:t xml:space="preserve"> </w:t>
            </w:r>
            <w:r>
              <w:rPr>
                <w:b/>
                <w:sz w:val="24"/>
              </w:rPr>
              <w:t>LIVESTOCK</w:t>
            </w:r>
            <w:r>
              <w:rPr>
                <w:b/>
                <w:spacing w:val="1"/>
                <w:sz w:val="24"/>
              </w:rPr>
              <w:t xml:space="preserve"> </w:t>
            </w:r>
            <w:r>
              <w:rPr>
                <w:b/>
                <w:sz w:val="24"/>
              </w:rPr>
              <w:t>AND</w:t>
            </w:r>
            <w:r>
              <w:rPr>
                <w:b/>
                <w:spacing w:val="-13"/>
                <w:sz w:val="24"/>
              </w:rPr>
              <w:t xml:space="preserve"> </w:t>
            </w:r>
            <w:r>
              <w:rPr>
                <w:b/>
                <w:sz w:val="24"/>
              </w:rPr>
              <w:t>FISHERIES</w:t>
            </w:r>
          </w:p>
        </w:tc>
        <w:tc>
          <w:tcPr>
            <w:tcW w:w="5423" w:type="dxa"/>
          </w:tcPr>
          <w:p w:rsidR="00521B8F" w:rsidRDefault="00E70D0A">
            <w:pPr>
              <w:pStyle w:val="TableParagraph"/>
              <w:numPr>
                <w:ilvl w:val="0"/>
                <w:numId w:val="175"/>
              </w:numPr>
              <w:tabs>
                <w:tab w:val="left" w:pos="1189"/>
              </w:tabs>
              <w:spacing w:line="360" w:lineRule="auto"/>
              <w:ind w:right="82"/>
              <w:jc w:val="both"/>
              <w:rPr>
                <w:sz w:val="24"/>
              </w:rPr>
            </w:pPr>
            <w:r>
              <w:rPr>
                <w:sz w:val="24"/>
              </w:rPr>
              <w:t>Enhance</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mechanization</w:t>
            </w:r>
            <w:r>
              <w:rPr>
                <w:spacing w:val="1"/>
                <w:sz w:val="24"/>
              </w:rPr>
              <w:t xml:space="preserve"> </w:t>
            </w:r>
            <w:r>
              <w:rPr>
                <w:sz w:val="24"/>
              </w:rPr>
              <w:t>services,</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 other</w:t>
            </w:r>
            <w:r>
              <w:rPr>
                <w:spacing w:val="-2"/>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175"/>
              </w:numPr>
              <w:tabs>
                <w:tab w:val="left" w:pos="1189"/>
              </w:tabs>
              <w:ind w:hanging="721"/>
              <w:jc w:val="both"/>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175"/>
              </w:numPr>
              <w:tabs>
                <w:tab w:val="left" w:pos="1189"/>
              </w:tabs>
              <w:spacing w:before="132" w:line="360" w:lineRule="auto"/>
              <w:ind w:right="80"/>
              <w:jc w:val="both"/>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1"/>
                <w:sz w:val="24"/>
              </w:rPr>
              <w:t xml:space="preserve"> </w:t>
            </w:r>
            <w:r>
              <w:rPr>
                <w:sz w:val="24"/>
              </w:rPr>
              <w:t>post-</w:t>
            </w:r>
            <w:r>
              <w:rPr>
                <w:spacing w:val="1"/>
                <w:sz w:val="24"/>
              </w:rPr>
              <w:t xml:space="preserve"> </w:t>
            </w:r>
            <w:r>
              <w:rPr>
                <w:sz w:val="24"/>
              </w:rPr>
              <w:t>harvest</w:t>
            </w:r>
            <w:r>
              <w:rPr>
                <w:spacing w:val="-1"/>
                <w:sz w:val="24"/>
              </w:rPr>
              <w:t xml:space="preserve"> </w:t>
            </w:r>
            <w:r>
              <w:rPr>
                <w:sz w:val="24"/>
              </w:rPr>
              <w:t>losses,</w:t>
            </w:r>
          </w:p>
          <w:p w:rsidR="00521B8F" w:rsidRDefault="00E70D0A">
            <w:pPr>
              <w:pStyle w:val="TableParagraph"/>
              <w:numPr>
                <w:ilvl w:val="0"/>
                <w:numId w:val="175"/>
              </w:numPr>
              <w:tabs>
                <w:tab w:val="left" w:pos="1249"/>
              </w:tabs>
              <w:ind w:left="1248" w:hanging="781"/>
              <w:jc w:val="both"/>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75"/>
              </w:numPr>
              <w:tabs>
                <w:tab w:val="left" w:pos="1188"/>
                <w:tab w:val="left" w:pos="1189"/>
              </w:tabs>
              <w:spacing w:before="140"/>
              <w:ind w:hanging="721"/>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175"/>
              </w:numPr>
              <w:tabs>
                <w:tab w:val="left" w:pos="1188"/>
                <w:tab w:val="left" w:pos="1189"/>
              </w:tabs>
              <w:spacing w:before="136" w:line="360" w:lineRule="auto"/>
              <w:ind w:right="84"/>
              <w:rPr>
                <w:sz w:val="24"/>
              </w:rPr>
            </w:pPr>
            <w:r>
              <w:rPr>
                <w:sz w:val="24"/>
              </w:rPr>
              <w:t>Improve</w:t>
            </w:r>
            <w:r>
              <w:rPr>
                <w:spacing w:val="41"/>
                <w:sz w:val="24"/>
              </w:rPr>
              <w:t xml:space="preserve"> </w:t>
            </w:r>
            <w:r>
              <w:rPr>
                <w:sz w:val="24"/>
              </w:rPr>
              <w:t>livestock</w:t>
            </w:r>
            <w:r>
              <w:rPr>
                <w:spacing w:val="42"/>
                <w:sz w:val="24"/>
              </w:rPr>
              <w:t xml:space="preserve"> </w:t>
            </w:r>
            <w:r>
              <w:rPr>
                <w:sz w:val="24"/>
              </w:rPr>
              <w:t>breeds,</w:t>
            </w:r>
            <w:r>
              <w:rPr>
                <w:spacing w:val="43"/>
                <w:sz w:val="24"/>
              </w:rPr>
              <w:t xml:space="preserve"> </w:t>
            </w:r>
            <w:r>
              <w:rPr>
                <w:sz w:val="24"/>
              </w:rPr>
              <w:t>animal</w:t>
            </w:r>
            <w:r>
              <w:rPr>
                <w:spacing w:val="43"/>
                <w:sz w:val="24"/>
              </w:rPr>
              <w:t xml:space="preserve"> </w:t>
            </w:r>
            <w:r>
              <w:rPr>
                <w:sz w:val="24"/>
              </w:rPr>
              <w:t>disease</w:t>
            </w:r>
            <w:r>
              <w:rPr>
                <w:spacing w:val="-57"/>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75"/>
              </w:numPr>
              <w:tabs>
                <w:tab w:val="left" w:pos="1188"/>
                <w:tab w:val="left" w:pos="1189"/>
              </w:tabs>
              <w:spacing w:before="1"/>
              <w:ind w:hanging="721"/>
              <w:rPr>
                <w:sz w:val="24"/>
              </w:rPr>
            </w:pPr>
            <w:r>
              <w:rPr>
                <w:sz w:val="24"/>
              </w:rPr>
              <w:t>Enhance</w:t>
            </w:r>
            <w:r>
              <w:rPr>
                <w:spacing w:val="-3"/>
                <w:sz w:val="24"/>
              </w:rPr>
              <w:t xml:space="preserve"> </w:t>
            </w:r>
            <w:r>
              <w:rPr>
                <w:sz w:val="24"/>
              </w:rPr>
              <w:t>marine</w:t>
            </w:r>
            <w:r>
              <w:rPr>
                <w:spacing w:val="-4"/>
                <w:sz w:val="24"/>
              </w:rPr>
              <w:t xml:space="preserve"> </w:t>
            </w:r>
            <w:r>
              <w:rPr>
                <w:sz w:val="24"/>
              </w:rPr>
              <w:t>fisheries development.</w:t>
            </w:r>
          </w:p>
        </w:tc>
        <w:tc>
          <w:tcPr>
            <w:tcW w:w="1997" w:type="dxa"/>
          </w:tcPr>
          <w:p w:rsidR="00521B8F" w:rsidRDefault="00E70D0A">
            <w:pPr>
              <w:pStyle w:val="TableParagraph"/>
              <w:spacing w:line="360" w:lineRule="auto"/>
              <w:ind w:left="122" w:right="298"/>
              <w:rPr>
                <w:sz w:val="24"/>
              </w:rPr>
            </w:pPr>
            <w:r>
              <w:rPr>
                <w:sz w:val="24"/>
              </w:rPr>
              <w:t>Agreed with the</w:t>
            </w:r>
            <w:r>
              <w:rPr>
                <w:spacing w:val="-58"/>
                <w:sz w:val="24"/>
              </w:rPr>
              <w:t xml:space="preserve"> </w:t>
            </w:r>
            <w:r>
              <w:rPr>
                <w:sz w:val="24"/>
              </w:rPr>
              <w:t>proposal</w:t>
            </w:r>
          </w:p>
        </w:tc>
      </w:tr>
      <w:tr w:rsidR="00521B8F">
        <w:trPr>
          <w:trHeight w:val="2502"/>
        </w:trPr>
        <w:tc>
          <w:tcPr>
            <w:tcW w:w="2119" w:type="dxa"/>
          </w:tcPr>
          <w:p w:rsidR="00521B8F" w:rsidRDefault="00E70D0A">
            <w:pPr>
              <w:pStyle w:val="TableParagraph"/>
              <w:spacing w:line="275" w:lineRule="exact"/>
              <w:ind w:left="107"/>
              <w:rPr>
                <w:b/>
                <w:sz w:val="24"/>
              </w:rPr>
            </w:pPr>
            <w:r>
              <w:rPr>
                <w:b/>
                <w:sz w:val="24"/>
              </w:rPr>
              <w:t>EDUCATION</w:t>
            </w:r>
          </w:p>
        </w:tc>
        <w:tc>
          <w:tcPr>
            <w:tcW w:w="5423" w:type="dxa"/>
          </w:tcPr>
          <w:p w:rsidR="00521B8F" w:rsidRDefault="00E70D0A">
            <w:pPr>
              <w:pStyle w:val="TableParagraph"/>
              <w:numPr>
                <w:ilvl w:val="0"/>
                <w:numId w:val="174"/>
              </w:numPr>
              <w:tabs>
                <w:tab w:val="left" w:pos="587"/>
              </w:tabs>
              <w:spacing w:line="360" w:lineRule="auto"/>
              <w:ind w:right="84" w:hanging="596"/>
              <w:jc w:val="left"/>
              <w:rPr>
                <w:sz w:val="24"/>
              </w:rPr>
            </w:pPr>
            <w:r>
              <w:rPr>
                <w:sz w:val="24"/>
              </w:rPr>
              <w:t>Establishment</w:t>
            </w:r>
            <w:r>
              <w:rPr>
                <w:spacing w:val="52"/>
                <w:sz w:val="24"/>
              </w:rPr>
              <w:t xml:space="preserve"> </w:t>
            </w:r>
            <w:r>
              <w:rPr>
                <w:sz w:val="24"/>
              </w:rPr>
              <w:t>of</w:t>
            </w:r>
            <w:r>
              <w:rPr>
                <w:spacing w:val="50"/>
                <w:sz w:val="24"/>
              </w:rPr>
              <w:t xml:space="preserve"> </w:t>
            </w:r>
            <w:r>
              <w:rPr>
                <w:sz w:val="24"/>
              </w:rPr>
              <w:t>more</w:t>
            </w:r>
            <w:r>
              <w:rPr>
                <w:spacing w:val="47"/>
                <w:sz w:val="24"/>
              </w:rPr>
              <w:t xml:space="preserve"> </w:t>
            </w:r>
            <w:r>
              <w:rPr>
                <w:sz w:val="24"/>
              </w:rPr>
              <w:t>ECDE</w:t>
            </w:r>
            <w:r>
              <w:rPr>
                <w:spacing w:val="51"/>
                <w:sz w:val="24"/>
              </w:rPr>
              <w:t xml:space="preserve"> </w:t>
            </w:r>
            <w:r>
              <w:rPr>
                <w:sz w:val="24"/>
              </w:rPr>
              <w:t>Centres,</w:t>
            </w:r>
            <w:r>
              <w:rPr>
                <w:spacing w:val="51"/>
                <w:sz w:val="24"/>
              </w:rPr>
              <w:t xml:space="preserve"> </w:t>
            </w:r>
            <w:r>
              <w:rPr>
                <w:sz w:val="24"/>
              </w:rPr>
              <w:t>(8</w:t>
            </w:r>
            <w:r>
              <w:rPr>
                <w:spacing w:val="50"/>
                <w:sz w:val="24"/>
              </w:rPr>
              <w:t xml:space="preserve"> </w:t>
            </w:r>
            <w:r>
              <w:rPr>
                <w:sz w:val="24"/>
              </w:rPr>
              <w:t>new</w:t>
            </w:r>
            <w:r>
              <w:rPr>
                <w:spacing w:val="-57"/>
                <w:sz w:val="24"/>
              </w:rPr>
              <w:t xml:space="preserve"> </w:t>
            </w:r>
            <w:r>
              <w:rPr>
                <w:sz w:val="24"/>
              </w:rPr>
              <w:t>ECDE</w:t>
            </w:r>
            <w:r>
              <w:rPr>
                <w:spacing w:val="-1"/>
                <w:sz w:val="24"/>
              </w:rPr>
              <w:t xml:space="preserve"> </w:t>
            </w:r>
            <w:r>
              <w:rPr>
                <w:sz w:val="24"/>
              </w:rPr>
              <w:t>Centres will be</w:t>
            </w:r>
            <w:r>
              <w:rPr>
                <w:spacing w:val="-1"/>
                <w:sz w:val="24"/>
              </w:rPr>
              <w:t xml:space="preserve"> </w:t>
            </w:r>
            <w:r>
              <w:rPr>
                <w:sz w:val="24"/>
              </w:rPr>
              <w:t>constructed),</w:t>
            </w:r>
          </w:p>
          <w:p w:rsidR="00521B8F" w:rsidRDefault="00E70D0A">
            <w:pPr>
              <w:pStyle w:val="TableParagraph"/>
              <w:numPr>
                <w:ilvl w:val="0"/>
                <w:numId w:val="174"/>
              </w:numPr>
              <w:tabs>
                <w:tab w:val="left" w:pos="531"/>
              </w:tabs>
              <w:spacing w:line="360" w:lineRule="auto"/>
              <w:ind w:left="468" w:right="81" w:hanging="361"/>
              <w:jc w:val="left"/>
              <w:rPr>
                <w:sz w:val="24"/>
              </w:rPr>
            </w:pPr>
            <w:r>
              <w:tab/>
            </w:r>
            <w:r>
              <w:rPr>
                <w:spacing w:val="-1"/>
                <w:sz w:val="24"/>
              </w:rPr>
              <w:t>Installation</w:t>
            </w:r>
            <w:r>
              <w:rPr>
                <w:spacing w:val="-12"/>
                <w:sz w:val="24"/>
              </w:rPr>
              <w:t xml:space="preserve"> </w:t>
            </w:r>
            <w:r>
              <w:rPr>
                <w:sz w:val="24"/>
              </w:rPr>
              <w:t>of</w:t>
            </w:r>
            <w:r>
              <w:rPr>
                <w:spacing w:val="-10"/>
                <w:sz w:val="24"/>
              </w:rPr>
              <w:t xml:space="preserve"> </w:t>
            </w:r>
            <w:r>
              <w:rPr>
                <w:sz w:val="24"/>
              </w:rPr>
              <w:t>arts</w:t>
            </w:r>
            <w:r>
              <w:rPr>
                <w:spacing w:val="-11"/>
                <w:sz w:val="24"/>
              </w:rPr>
              <w:t xml:space="preserve"> </w:t>
            </w:r>
            <w:r>
              <w:rPr>
                <w:sz w:val="24"/>
              </w:rPr>
              <w:t>and</w:t>
            </w:r>
            <w:r>
              <w:rPr>
                <w:spacing w:val="-11"/>
                <w:sz w:val="24"/>
              </w:rPr>
              <w:t xml:space="preserve"> </w:t>
            </w:r>
            <w:r>
              <w:rPr>
                <w:sz w:val="24"/>
              </w:rPr>
              <w:t>outdoor</w:t>
            </w:r>
            <w:r>
              <w:rPr>
                <w:spacing w:val="-12"/>
                <w:sz w:val="24"/>
              </w:rPr>
              <w:t xml:space="preserve"> </w:t>
            </w:r>
            <w:r>
              <w:rPr>
                <w:sz w:val="24"/>
              </w:rPr>
              <w:t>play</w:t>
            </w:r>
            <w:r>
              <w:rPr>
                <w:spacing w:val="-15"/>
                <w:sz w:val="24"/>
              </w:rPr>
              <w:t xml:space="preserve"> </w:t>
            </w:r>
            <w:r>
              <w:rPr>
                <w:sz w:val="24"/>
              </w:rPr>
              <w:t>equipment</w:t>
            </w:r>
            <w:r>
              <w:rPr>
                <w:spacing w:val="-11"/>
                <w:sz w:val="24"/>
              </w:rPr>
              <w:t xml:space="preserve"> </w:t>
            </w:r>
            <w:r>
              <w:rPr>
                <w:sz w:val="24"/>
              </w:rPr>
              <w:t>(35</w:t>
            </w:r>
            <w:r>
              <w:rPr>
                <w:spacing w:val="-57"/>
                <w:sz w:val="24"/>
              </w:rPr>
              <w:t xml:space="preserve"> </w:t>
            </w:r>
            <w:r>
              <w:rPr>
                <w:sz w:val="24"/>
              </w:rPr>
              <w:t>ECDE</w:t>
            </w:r>
            <w:r>
              <w:rPr>
                <w:spacing w:val="-1"/>
                <w:sz w:val="24"/>
              </w:rPr>
              <w:t xml:space="preserve"> </w:t>
            </w:r>
            <w:r>
              <w:rPr>
                <w:sz w:val="24"/>
              </w:rPr>
              <w:t>Centres will be</w:t>
            </w:r>
            <w:r>
              <w:rPr>
                <w:spacing w:val="-1"/>
                <w:sz w:val="24"/>
              </w:rPr>
              <w:t xml:space="preserve"> </w:t>
            </w:r>
            <w:r>
              <w:rPr>
                <w:sz w:val="24"/>
              </w:rPr>
              <w:t>supplied)</w:t>
            </w:r>
          </w:p>
          <w:p w:rsidR="00521B8F" w:rsidRDefault="00E70D0A">
            <w:pPr>
              <w:pStyle w:val="TableParagraph"/>
              <w:numPr>
                <w:ilvl w:val="0"/>
                <w:numId w:val="174"/>
              </w:numPr>
              <w:tabs>
                <w:tab w:val="left" w:pos="659"/>
              </w:tabs>
              <w:spacing w:line="360" w:lineRule="auto"/>
              <w:ind w:left="468" w:right="85" w:hanging="361"/>
              <w:jc w:val="left"/>
              <w:rPr>
                <w:sz w:val="24"/>
              </w:rPr>
            </w:pPr>
            <w:r>
              <w:rPr>
                <w:sz w:val="24"/>
              </w:rPr>
              <w:t>Installation</w:t>
            </w:r>
            <w:r>
              <w:rPr>
                <w:spacing w:val="48"/>
                <w:sz w:val="24"/>
              </w:rPr>
              <w:t xml:space="preserve"> </w:t>
            </w:r>
            <w:r>
              <w:rPr>
                <w:sz w:val="24"/>
              </w:rPr>
              <w:t>of</w:t>
            </w:r>
            <w:r>
              <w:rPr>
                <w:spacing w:val="47"/>
                <w:sz w:val="24"/>
              </w:rPr>
              <w:t xml:space="preserve"> </w:t>
            </w:r>
            <w:r>
              <w:rPr>
                <w:sz w:val="24"/>
              </w:rPr>
              <w:t>water</w:t>
            </w:r>
            <w:r>
              <w:rPr>
                <w:spacing w:val="49"/>
                <w:sz w:val="24"/>
              </w:rPr>
              <w:t xml:space="preserve"> </w:t>
            </w:r>
            <w:r>
              <w:rPr>
                <w:sz w:val="24"/>
              </w:rPr>
              <w:t>harvesting</w:t>
            </w:r>
            <w:r>
              <w:rPr>
                <w:spacing w:val="45"/>
                <w:sz w:val="24"/>
              </w:rPr>
              <w:t xml:space="preserve"> </w:t>
            </w:r>
            <w:r>
              <w:rPr>
                <w:sz w:val="24"/>
              </w:rPr>
              <w:t>system</w:t>
            </w:r>
            <w:r>
              <w:rPr>
                <w:spacing w:val="48"/>
                <w:sz w:val="24"/>
              </w:rPr>
              <w:t xml:space="preserve"> </w:t>
            </w:r>
            <w:r>
              <w:rPr>
                <w:sz w:val="24"/>
              </w:rPr>
              <w:t>and</w:t>
            </w:r>
            <w:r>
              <w:rPr>
                <w:spacing w:val="-57"/>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tc>
        <w:tc>
          <w:tcPr>
            <w:tcW w:w="1997" w:type="dxa"/>
          </w:tcPr>
          <w:p w:rsidR="00521B8F" w:rsidRDefault="00E70D0A">
            <w:pPr>
              <w:pStyle w:val="TableParagraph"/>
              <w:numPr>
                <w:ilvl w:val="0"/>
                <w:numId w:val="173"/>
              </w:numPr>
              <w:tabs>
                <w:tab w:val="left" w:pos="842"/>
                <w:tab w:val="left" w:pos="843"/>
              </w:tabs>
              <w:spacing w:line="357" w:lineRule="auto"/>
              <w:ind w:right="143"/>
              <w:rPr>
                <w:sz w:val="24"/>
              </w:rPr>
            </w:pPr>
            <w:proofErr w:type="spellStart"/>
            <w:r>
              <w:rPr>
                <w:sz w:val="24"/>
              </w:rPr>
              <w:t>Constructi</w:t>
            </w:r>
            <w:proofErr w:type="spellEnd"/>
            <w:r>
              <w:rPr>
                <w:spacing w:val="-58"/>
                <w:sz w:val="24"/>
              </w:rPr>
              <w:t xml:space="preserve"> </w:t>
            </w:r>
            <w:r>
              <w:rPr>
                <w:sz w:val="24"/>
              </w:rPr>
              <w:t>on of a</w:t>
            </w:r>
            <w:r>
              <w:rPr>
                <w:spacing w:val="1"/>
                <w:sz w:val="24"/>
              </w:rPr>
              <w:t xml:space="preserve"> </w:t>
            </w:r>
            <w:r>
              <w:rPr>
                <w:sz w:val="24"/>
              </w:rPr>
              <w:t>perimeter</w:t>
            </w:r>
            <w:r>
              <w:rPr>
                <w:spacing w:val="1"/>
                <w:sz w:val="24"/>
              </w:rPr>
              <w:t xml:space="preserve"> </w:t>
            </w:r>
            <w:r>
              <w:rPr>
                <w:sz w:val="24"/>
              </w:rPr>
              <w:t>walls</w:t>
            </w:r>
            <w:r>
              <w:rPr>
                <w:spacing w:val="8"/>
                <w:sz w:val="24"/>
              </w:rPr>
              <w:t xml:space="preserve"> </w:t>
            </w:r>
            <w:r>
              <w:rPr>
                <w:sz w:val="24"/>
              </w:rPr>
              <w:t>in</w:t>
            </w:r>
            <w:r>
              <w:rPr>
                <w:spacing w:val="1"/>
                <w:sz w:val="24"/>
              </w:rPr>
              <w:t xml:space="preserve"> </w:t>
            </w:r>
            <w:r>
              <w:rPr>
                <w:sz w:val="24"/>
              </w:rPr>
              <w:t>all</w:t>
            </w:r>
          </w:p>
          <w:p w:rsidR="00521B8F" w:rsidRDefault="00E70D0A">
            <w:pPr>
              <w:pStyle w:val="TableParagraph"/>
              <w:ind w:left="842"/>
              <w:rPr>
                <w:sz w:val="24"/>
              </w:rPr>
            </w:pPr>
            <w:r>
              <w:rPr>
                <w:sz w:val="24"/>
              </w:rPr>
              <w:t>ECDE’s</w:t>
            </w:r>
          </w:p>
        </w:tc>
      </w:tr>
    </w:tbl>
    <w:p w:rsidR="00521B8F" w:rsidRDefault="00521B8F">
      <w:pPr>
        <w:rPr>
          <w:sz w:val="24"/>
        </w:rPr>
        <w:sectPr w:rsidR="00521B8F">
          <w:headerReference w:type="default" r:id="rId113"/>
          <w:footerReference w:type="default" r:id="rId114"/>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5437"/>
        <w:gridCol w:w="1982"/>
      </w:tblGrid>
      <w:tr w:rsidR="00521B8F">
        <w:trPr>
          <w:trHeight w:val="4140"/>
        </w:trPr>
        <w:tc>
          <w:tcPr>
            <w:tcW w:w="2119" w:type="dxa"/>
          </w:tcPr>
          <w:p w:rsidR="00521B8F" w:rsidRDefault="00521B8F">
            <w:pPr>
              <w:pStyle w:val="TableParagraph"/>
              <w:rPr>
                <w:sz w:val="24"/>
              </w:rPr>
            </w:pPr>
          </w:p>
        </w:tc>
        <w:tc>
          <w:tcPr>
            <w:tcW w:w="5437" w:type="dxa"/>
          </w:tcPr>
          <w:p w:rsidR="00521B8F" w:rsidRDefault="00E70D0A">
            <w:pPr>
              <w:pStyle w:val="TableParagraph"/>
              <w:numPr>
                <w:ilvl w:val="0"/>
                <w:numId w:val="172"/>
              </w:numPr>
              <w:tabs>
                <w:tab w:val="left" w:pos="821"/>
                <w:tab w:val="left" w:pos="822"/>
              </w:tabs>
              <w:spacing w:line="360" w:lineRule="auto"/>
              <w:ind w:right="99" w:hanging="361"/>
              <w:rPr>
                <w:sz w:val="24"/>
              </w:rPr>
            </w:pPr>
            <w:r>
              <w:rPr>
                <w:sz w:val="24"/>
              </w:rPr>
              <w:t>Rehabilitation</w:t>
            </w:r>
            <w:r>
              <w:rPr>
                <w:spacing w:val="7"/>
                <w:sz w:val="24"/>
              </w:rPr>
              <w:t xml:space="preserve"> </w:t>
            </w:r>
            <w:r>
              <w:rPr>
                <w:sz w:val="24"/>
              </w:rPr>
              <w:t>of</w:t>
            </w:r>
            <w:r>
              <w:rPr>
                <w:spacing w:val="7"/>
                <w:sz w:val="24"/>
              </w:rPr>
              <w:t xml:space="preserve"> </w:t>
            </w:r>
            <w:r>
              <w:rPr>
                <w:sz w:val="24"/>
              </w:rPr>
              <w:t>10</w:t>
            </w:r>
            <w:r>
              <w:rPr>
                <w:spacing w:val="7"/>
                <w:sz w:val="24"/>
              </w:rPr>
              <w:t xml:space="preserve"> </w:t>
            </w:r>
            <w:r>
              <w:rPr>
                <w:sz w:val="24"/>
              </w:rPr>
              <w:t>ECDE</w:t>
            </w:r>
            <w:r>
              <w:rPr>
                <w:spacing w:val="7"/>
                <w:sz w:val="24"/>
              </w:rPr>
              <w:t xml:space="preserve"> </w:t>
            </w:r>
            <w:r>
              <w:rPr>
                <w:sz w:val="24"/>
              </w:rPr>
              <w:t>centres</w:t>
            </w:r>
            <w:r>
              <w:rPr>
                <w:spacing w:val="7"/>
                <w:sz w:val="24"/>
              </w:rPr>
              <w:t xml:space="preserve"> </w:t>
            </w:r>
            <w:r>
              <w:rPr>
                <w:sz w:val="24"/>
              </w:rPr>
              <w:t>(10</w:t>
            </w:r>
            <w:r>
              <w:rPr>
                <w:spacing w:val="7"/>
                <w:sz w:val="24"/>
              </w:rPr>
              <w:t xml:space="preserve"> </w:t>
            </w:r>
            <w:r>
              <w:rPr>
                <w:sz w:val="24"/>
              </w:rPr>
              <w:t>will</w:t>
            </w:r>
            <w:r>
              <w:rPr>
                <w:spacing w:val="9"/>
                <w:sz w:val="24"/>
              </w:rPr>
              <w:t xml:space="preserve"> </w:t>
            </w:r>
            <w:r>
              <w:rPr>
                <w:sz w:val="24"/>
              </w:rPr>
              <w:t>be</w:t>
            </w:r>
            <w:r>
              <w:rPr>
                <w:spacing w:val="-57"/>
                <w:sz w:val="24"/>
              </w:rPr>
              <w:t xml:space="preserve"> </w:t>
            </w:r>
            <w:r>
              <w:rPr>
                <w:sz w:val="24"/>
              </w:rPr>
              <w:t>renovated),</w:t>
            </w:r>
          </w:p>
          <w:p w:rsidR="00521B8F" w:rsidRDefault="00E70D0A">
            <w:pPr>
              <w:pStyle w:val="TableParagraph"/>
              <w:numPr>
                <w:ilvl w:val="0"/>
                <w:numId w:val="172"/>
              </w:numPr>
              <w:tabs>
                <w:tab w:val="left" w:pos="754"/>
                <w:tab w:val="left" w:pos="755"/>
              </w:tabs>
              <w:ind w:left="754" w:hanging="648"/>
              <w:rPr>
                <w:sz w:val="24"/>
              </w:rPr>
            </w:pPr>
            <w:r>
              <w:rPr>
                <w:sz w:val="24"/>
              </w:rPr>
              <w:t>Construction</w:t>
            </w:r>
            <w:r>
              <w:rPr>
                <w:spacing w:val="-1"/>
                <w:sz w:val="24"/>
              </w:rPr>
              <w:t xml:space="preserve"> </w:t>
            </w:r>
            <w:r>
              <w:rPr>
                <w:sz w:val="24"/>
              </w:rPr>
              <w:t>of</w:t>
            </w:r>
            <w:r>
              <w:rPr>
                <w:spacing w:val="57"/>
                <w:sz w:val="24"/>
              </w:rPr>
              <w:t xml:space="preserve"> </w:t>
            </w:r>
            <w:r>
              <w:rPr>
                <w:sz w:val="24"/>
              </w:rPr>
              <w:t>6 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172"/>
              </w:numPr>
              <w:tabs>
                <w:tab w:val="left" w:pos="821"/>
                <w:tab w:val="left" w:pos="822"/>
                <w:tab w:val="left" w:pos="4871"/>
              </w:tabs>
              <w:spacing w:before="131" w:line="360" w:lineRule="auto"/>
              <w:ind w:right="101" w:hanging="361"/>
              <w:rPr>
                <w:sz w:val="24"/>
              </w:rPr>
            </w:pPr>
            <w:r>
              <w:rPr>
                <w:sz w:val="24"/>
              </w:rPr>
              <w:t>Construction</w:t>
            </w:r>
            <w:r>
              <w:rPr>
                <w:spacing w:val="15"/>
                <w:sz w:val="24"/>
              </w:rPr>
              <w:t xml:space="preserve"> </w:t>
            </w:r>
            <w:r>
              <w:rPr>
                <w:sz w:val="24"/>
              </w:rPr>
              <w:t>of</w:t>
            </w:r>
            <w:r>
              <w:rPr>
                <w:spacing w:val="14"/>
                <w:sz w:val="24"/>
              </w:rPr>
              <w:t xml:space="preserve"> </w:t>
            </w:r>
            <w:r>
              <w:rPr>
                <w:sz w:val="24"/>
              </w:rPr>
              <w:t>VTC</w:t>
            </w:r>
            <w:r>
              <w:rPr>
                <w:spacing w:val="19"/>
                <w:sz w:val="24"/>
              </w:rPr>
              <w:t xml:space="preserve"> </w:t>
            </w:r>
            <w:r>
              <w:rPr>
                <w:sz w:val="24"/>
              </w:rPr>
              <w:t>hostels</w:t>
            </w:r>
            <w:r>
              <w:rPr>
                <w:spacing w:val="16"/>
                <w:sz w:val="24"/>
              </w:rPr>
              <w:t xml:space="preserve"> </w:t>
            </w:r>
            <w:r>
              <w:rPr>
                <w:sz w:val="24"/>
              </w:rPr>
              <w:t>(</w:t>
            </w:r>
            <w:r>
              <w:rPr>
                <w:spacing w:val="14"/>
                <w:sz w:val="24"/>
              </w:rPr>
              <w:t xml:space="preserve"> </w:t>
            </w:r>
            <w:r>
              <w:rPr>
                <w:sz w:val="24"/>
              </w:rPr>
              <w:t>4</w:t>
            </w:r>
            <w:r>
              <w:rPr>
                <w:spacing w:val="16"/>
                <w:sz w:val="24"/>
              </w:rPr>
              <w:t xml:space="preserve"> </w:t>
            </w:r>
            <w:r>
              <w:rPr>
                <w:sz w:val="24"/>
              </w:rPr>
              <w:t>VTCs</w:t>
            </w:r>
            <w:r>
              <w:rPr>
                <w:sz w:val="24"/>
              </w:rPr>
              <w:tab/>
            </w:r>
            <w:r>
              <w:rPr>
                <w:spacing w:val="-1"/>
                <w:sz w:val="24"/>
              </w:rPr>
              <w:t>shall</w:t>
            </w:r>
            <w:r>
              <w:rPr>
                <w:spacing w:val="-57"/>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172"/>
              </w:numPr>
              <w:tabs>
                <w:tab w:val="left" w:pos="589"/>
              </w:tabs>
              <w:ind w:left="588" w:hanging="482"/>
              <w:rPr>
                <w:sz w:val="24"/>
              </w:rPr>
            </w:pPr>
            <w:r>
              <w:rPr>
                <w:spacing w:val="-1"/>
                <w:sz w:val="24"/>
              </w:rPr>
              <w:t>Perimeter</w:t>
            </w:r>
            <w:r>
              <w:rPr>
                <w:spacing w:val="-14"/>
                <w:sz w:val="24"/>
              </w:rPr>
              <w:t xml:space="preserve"> </w:t>
            </w:r>
            <w:r>
              <w:rPr>
                <w:sz w:val="24"/>
              </w:rPr>
              <w:t>wall</w:t>
            </w:r>
            <w:r>
              <w:rPr>
                <w:spacing w:val="-12"/>
                <w:sz w:val="24"/>
              </w:rPr>
              <w:t xml:space="preserve"> </w:t>
            </w:r>
            <w:r>
              <w:rPr>
                <w:sz w:val="24"/>
              </w:rPr>
              <w:t>fencing</w:t>
            </w:r>
            <w:r>
              <w:rPr>
                <w:spacing w:val="-15"/>
                <w:sz w:val="24"/>
              </w:rPr>
              <w:t xml:space="preserve"> </w:t>
            </w:r>
            <w:r>
              <w:rPr>
                <w:sz w:val="24"/>
              </w:rPr>
              <w:t>of</w:t>
            </w:r>
            <w:r>
              <w:rPr>
                <w:spacing w:val="37"/>
                <w:sz w:val="24"/>
              </w:rPr>
              <w:t xml:space="preserve"> </w:t>
            </w:r>
            <w:r>
              <w:rPr>
                <w:sz w:val="24"/>
              </w:rPr>
              <w:t>at</w:t>
            </w:r>
            <w:r>
              <w:rPr>
                <w:spacing w:val="-12"/>
                <w:sz w:val="24"/>
              </w:rPr>
              <w:t xml:space="preserve"> </w:t>
            </w:r>
            <w:r>
              <w:rPr>
                <w:sz w:val="24"/>
              </w:rPr>
              <w:t>least</w:t>
            </w:r>
            <w:r>
              <w:rPr>
                <w:spacing w:val="-12"/>
                <w:sz w:val="24"/>
              </w:rPr>
              <w:t xml:space="preserve"> </w:t>
            </w:r>
            <w:r>
              <w:rPr>
                <w:sz w:val="24"/>
              </w:rPr>
              <w:t>5</w:t>
            </w:r>
            <w:r>
              <w:rPr>
                <w:spacing w:val="-10"/>
                <w:sz w:val="24"/>
              </w:rPr>
              <w:t xml:space="preserve"> </w:t>
            </w:r>
            <w:r>
              <w:rPr>
                <w:sz w:val="24"/>
              </w:rPr>
              <w:t>VTCs</w:t>
            </w:r>
            <w:r>
              <w:rPr>
                <w:spacing w:val="-12"/>
                <w:sz w:val="24"/>
              </w:rPr>
              <w:t xml:space="preserve"> </w:t>
            </w:r>
            <w:r>
              <w:rPr>
                <w:sz w:val="24"/>
              </w:rPr>
              <w:t>Centres</w:t>
            </w:r>
          </w:p>
          <w:p w:rsidR="00521B8F" w:rsidRDefault="00E70D0A">
            <w:pPr>
              <w:pStyle w:val="TableParagraph"/>
              <w:numPr>
                <w:ilvl w:val="0"/>
                <w:numId w:val="172"/>
              </w:numPr>
              <w:tabs>
                <w:tab w:val="left" w:pos="656"/>
              </w:tabs>
              <w:spacing w:before="139" w:line="360" w:lineRule="auto"/>
              <w:ind w:right="98" w:hanging="361"/>
              <w:rPr>
                <w:sz w:val="24"/>
              </w:rPr>
            </w:pPr>
            <w:r>
              <w:rPr>
                <w:sz w:val="24"/>
              </w:rPr>
              <w:t>Capitation</w:t>
            </w:r>
            <w:r>
              <w:rPr>
                <w:spacing w:val="4"/>
                <w:sz w:val="24"/>
              </w:rPr>
              <w:t xml:space="preserve"> </w:t>
            </w:r>
            <w:r>
              <w:rPr>
                <w:sz w:val="24"/>
              </w:rPr>
              <w:t>of</w:t>
            </w:r>
            <w:r>
              <w:rPr>
                <w:spacing w:val="3"/>
                <w:sz w:val="24"/>
              </w:rPr>
              <w:t xml:space="preserve"> </w:t>
            </w:r>
            <w:r>
              <w:rPr>
                <w:sz w:val="24"/>
              </w:rPr>
              <w:t>students</w:t>
            </w:r>
            <w:r>
              <w:rPr>
                <w:spacing w:val="5"/>
                <w:sz w:val="24"/>
              </w:rPr>
              <w:t xml:space="preserve"> </w:t>
            </w:r>
            <w:r>
              <w:rPr>
                <w:sz w:val="24"/>
              </w:rPr>
              <w:t>in</w:t>
            </w:r>
            <w:r>
              <w:rPr>
                <w:spacing w:val="5"/>
                <w:sz w:val="24"/>
              </w:rPr>
              <w:t xml:space="preserve"> </w:t>
            </w:r>
            <w:r>
              <w:rPr>
                <w:sz w:val="24"/>
              </w:rPr>
              <w:t>the</w:t>
            </w:r>
            <w:r>
              <w:rPr>
                <w:spacing w:val="4"/>
                <w:sz w:val="24"/>
              </w:rPr>
              <w:t xml:space="preserve"> </w:t>
            </w:r>
            <w:r>
              <w:rPr>
                <w:sz w:val="24"/>
              </w:rPr>
              <w:t>VTCs</w:t>
            </w:r>
            <w:r>
              <w:rPr>
                <w:spacing w:val="4"/>
                <w:sz w:val="24"/>
              </w:rPr>
              <w:t xml:space="preserve"> </w:t>
            </w:r>
            <w:r>
              <w:rPr>
                <w:sz w:val="24"/>
              </w:rPr>
              <w:t>from</w:t>
            </w:r>
            <w:r>
              <w:rPr>
                <w:spacing w:val="5"/>
                <w:sz w:val="24"/>
              </w:rPr>
              <w:t xml:space="preserve"> </w:t>
            </w:r>
            <w:r>
              <w:rPr>
                <w:sz w:val="24"/>
              </w:rPr>
              <w:t>the</w:t>
            </w:r>
            <w:r>
              <w:rPr>
                <w:spacing w:val="-57"/>
                <w:sz w:val="24"/>
              </w:rPr>
              <w:t xml:space="preserve"> </w:t>
            </w:r>
            <w:r>
              <w:rPr>
                <w:sz w:val="24"/>
              </w:rPr>
              <w:t>county</w:t>
            </w:r>
            <w:r>
              <w:rPr>
                <w:spacing w:val="-5"/>
                <w:sz w:val="24"/>
              </w:rPr>
              <w:t xml:space="preserve"> </w:t>
            </w:r>
            <w:r>
              <w:rPr>
                <w:sz w:val="24"/>
              </w:rPr>
              <w:t>VTC grant.</w:t>
            </w:r>
          </w:p>
          <w:p w:rsidR="00521B8F" w:rsidRDefault="00E70D0A">
            <w:pPr>
              <w:pStyle w:val="TableParagraph"/>
              <w:numPr>
                <w:ilvl w:val="0"/>
                <w:numId w:val="172"/>
              </w:numPr>
              <w:tabs>
                <w:tab w:val="left" w:pos="821"/>
                <w:tab w:val="left" w:pos="822"/>
              </w:tabs>
              <w:ind w:left="821" w:hanging="715"/>
              <w:rPr>
                <w:sz w:val="24"/>
              </w:rPr>
            </w:pPr>
            <w:r>
              <w:rPr>
                <w:sz w:val="24"/>
              </w:rPr>
              <w:t>Continuation</w:t>
            </w:r>
            <w:r>
              <w:rPr>
                <w:spacing w:val="58"/>
                <w:sz w:val="24"/>
              </w:rPr>
              <w:t xml:space="preserve"> </w:t>
            </w:r>
            <w:r>
              <w:rPr>
                <w:sz w:val="24"/>
              </w:rPr>
              <w:t>of</w:t>
            </w:r>
            <w:r>
              <w:rPr>
                <w:spacing w:val="58"/>
                <w:sz w:val="24"/>
              </w:rPr>
              <w:t xml:space="preserve"> </w:t>
            </w:r>
            <w:r>
              <w:rPr>
                <w:sz w:val="24"/>
              </w:rPr>
              <w:t>the</w:t>
            </w:r>
            <w:r>
              <w:rPr>
                <w:spacing w:val="58"/>
                <w:sz w:val="24"/>
              </w:rPr>
              <w:t xml:space="preserve"> </w:t>
            </w:r>
            <w:r>
              <w:rPr>
                <w:sz w:val="24"/>
              </w:rPr>
              <w:t>bursary</w:t>
            </w:r>
            <w:r>
              <w:rPr>
                <w:spacing w:val="54"/>
                <w:sz w:val="24"/>
              </w:rPr>
              <w:t xml:space="preserve"> </w:t>
            </w:r>
            <w:r>
              <w:rPr>
                <w:sz w:val="24"/>
              </w:rPr>
              <w:t>and</w:t>
            </w:r>
            <w:r>
              <w:rPr>
                <w:spacing w:val="1"/>
                <w:sz w:val="24"/>
              </w:rPr>
              <w:t xml:space="preserve"> </w:t>
            </w:r>
            <w:r>
              <w:rPr>
                <w:sz w:val="24"/>
              </w:rPr>
              <w:t>scholarship</w:t>
            </w:r>
          </w:p>
          <w:p w:rsidR="00521B8F" w:rsidRDefault="00E70D0A">
            <w:pPr>
              <w:pStyle w:val="TableParagraph"/>
              <w:spacing w:before="137"/>
              <w:ind w:left="468"/>
              <w:rPr>
                <w:sz w:val="24"/>
              </w:rPr>
            </w:pPr>
            <w:r>
              <w:rPr>
                <w:sz w:val="24"/>
              </w:rPr>
              <w:t>fund</w:t>
            </w:r>
          </w:p>
        </w:tc>
        <w:tc>
          <w:tcPr>
            <w:tcW w:w="1982" w:type="dxa"/>
          </w:tcPr>
          <w:p w:rsidR="00521B8F" w:rsidRDefault="00E70D0A">
            <w:pPr>
              <w:pStyle w:val="TableParagraph"/>
              <w:numPr>
                <w:ilvl w:val="0"/>
                <w:numId w:val="171"/>
              </w:numPr>
              <w:tabs>
                <w:tab w:val="left" w:pos="828"/>
                <w:tab w:val="left" w:pos="829"/>
              </w:tabs>
              <w:spacing w:line="355" w:lineRule="auto"/>
              <w:ind w:right="203"/>
              <w:rPr>
                <w:sz w:val="24"/>
              </w:rPr>
            </w:pPr>
            <w:r>
              <w:rPr>
                <w:spacing w:val="-1"/>
                <w:sz w:val="24"/>
              </w:rPr>
              <w:t xml:space="preserve">Survey </w:t>
            </w:r>
            <w:r>
              <w:rPr>
                <w:sz w:val="24"/>
              </w:rPr>
              <w:t>of</w:t>
            </w:r>
            <w:r>
              <w:rPr>
                <w:spacing w:val="-57"/>
                <w:sz w:val="24"/>
              </w:rPr>
              <w:t xml:space="preserve"> </w:t>
            </w:r>
            <w:r>
              <w:rPr>
                <w:sz w:val="24"/>
              </w:rPr>
              <w:t>ECDE</w:t>
            </w:r>
            <w:r>
              <w:rPr>
                <w:spacing w:val="1"/>
                <w:sz w:val="24"/>
              </w:rPr>
              <w:t xml:space="preserve"> </w:t>
            </w:r>
            <w:r>
              <w:rPr>
                <w:sz w:val="24"/>
              </w:rPr>
              <w:t>lands</w:t>
            </w:r>
          </w:p>
        </w:tc>
      </w:tr>
      <w:tr w:rsidR="00521B8F">
        <w:trPr>
          <w:trHeight w:val="9936"/>
        </w:trPr>
        <w:tc>
          <w:tcPr>
            <w:tcW w:w="2119" w:type="dxa"/>
          </w:tcPr>
          <w:p w:rsidR="00521B8F" w:rsidRDefault="00E70D0A">
            <w:pPr>
              <w:pStyle w:val="TableParagraph"/>
              <w:spacing w:line="360" w:lineRule="auto"/>
              <w:ind w:left="107" w:right="108"/>
              <w:rPr>
                <w:b/>
                <w:sz w:val="24"/>
              </w:rPr>
            </w:pPr>
            <w:r>
              <w:rPr>
                <w:b/>
                <w:sz w:val="24"/>
              </w:rPr>
              <w:t>TRADE,ENTERP</w:t>
            </w:r>
            <w:r>
              <w:rPr>
                <w:b/>
                <w:spacing w:val="-57"/>
                <w:sz w:val="24"/>
              </w:rPr>
              <w:t xml:space="preserve"> </w:t>
            </w:r>
            <w:r>
              <w:rPr>
                <w:b/>
                <w:sz w:val="24"/>
              </w:rPr>
              <w:t>RISE</w:t>
            </w:r>
            <w:r>
              <w:rPr>
                <w:b/>
                <w:spacing w:val="1"/>
                <w:sz w:val="24"/>
              </w:rPr>
              <w:t xml:space="preserve"> </w:t>
            </w:r>
            <w:r>
              <w:rPr>
                <w:b/>
                <w:spacing w:val="-1"/>
                <w:sz w:val="24"/>
              </w:rPr>
              <w:t>DEVELOPMENT</w:t>
            </w:r>
          </w:p>
          <w:p w:rsidR="00521B8F" w:rsidRDefault="00E70D0A">
            <w:pPr>
              <w:pStyle w:val="TableParagraph"/>
              <w:spacing w:line="360" w:lineRule="auto"/>
              <w:ind w:left="107" w:right="195"/>
              <w:rPr>
                <w:b/>
                <w:sz w:val="24"/>
              </w:rPr>
            </w:pPr>
            <w:r>
              <w:rPr>
                <w:b/>
                <w:sz w:val="24"/>
              </w:rPr>
              <w:t>,TOURISM AND</w:t>
            </w:r>
            <w:r>
              <w:rPr>
                <w:b/>
                <w:spacing w:val="-58"/>
                <w:sz w:val="24"/>
              </w:rPr>
              <w:t xml:space="preserve"> </w:t>
            </w:r>
            <w:r>
              <w:rPr>
                <w:b/>
                <w:sz w:val="24"/>
              </w:rPr>
              <w:t>ICT</w:t>
            </w:r>
          </w:p>
        </w:tc>
        <w:tc>
          <w:tcPr>
            <w:tcW w:w="5437" w:type="dxa"/>
          </w:tcPr>
          <w:p w:rsidR="00521B8F" w:rsidRDefault="00E70D0A">
            <w:pPr>
              <w:pStyle w:val="TableParagraph"/>
              <w:spacing w:line="270" w:lineRule="exact"/>
              <w:ind w:left="107"/>
              <w:jc w:val="both"/>
              <w:rPr>
                <w:sz w:val="24"/>
              </w:rPr>
            </w:pPr>
            <w:r>
              <w:rPr>
                <w:sz w:val="24"/>
              </w:rPr>
              <w:t>Trade 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170"/>
              </w:numPr>
              <w:tabs>
                <w:tab w:val="left" w:pos="762"/>
              </w:tabs>
              <w:spacing w:before="137" w:line="360" w:lineRule="auto"/>
              <w:ind w:right="97" w:hanging="360"/>
              <w:jc w:val="both"/>
              <w:rPr>
                <w:sz w:val="24"/>
              </w:rPr>
            </w:pPr>
            <w:r>
              <w:rPr>
                <w:sz w:val="24"/>
              </w:rPr>
              <w:t>Increase the market Centres by 50 percent by</w:t>
            </w:r>
            <w:r>
              <w:rPr>
                <w:spacing w:val="1"/>
                <w:sz w:val="24"/>
              </w:rPr>
              <w:t xml:space="preserve"> </w:t>
            </w:r>
            <w:r>
              <w:rPr>
                <w:sz w:val="24"/>
              </w:rPr>
              <w:t>constructing more markets, market stalls and</w:t>
            </w:r>
            <w:r>
              <w:rPr>
                <w:spacing w:val="1"/>
                <w:sz w:val="24"/>
              </w:rPr>
              <w:t xml:space="preserve"> </w:t>
            </w:r>
            <w:r>
              <w:rPr>
                <w:sz w:val="24"/>
              </w:rPr>
              <w:t>market</w:t>
            </w:r>
            <w:r>
              <w:rPr>
                <w:spacing w:val="-1"/>
                <w:sz w:val="24"/>
              </w:rPr>
              <w:t xml:space="preserve"> </w:t>
            </w:r>
            <w:r>
              <w:rPr>
                <w:sz w:val="24"/>
              </w:rPr>
              <w:t>sheds</w:t>
            </w:r>
          </w:p>
          <w:p w:rsidR="00521B8F" w:rsidRDefault="00E70D0A">
            <w:pPr>
              <w:pStyle w:val="TableParagraph"/>
              <w:numPr>
                <w:ilvl w:val="0"/>
                <w:numId w:val="170"/>
              </w:numPr>
              <w:tabs>
                <w:tab w:val="left" w:pos="829"/>
              </w:tabs>
              <w:spacing w:before="1"/>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70"/>
              </w:numPr>
              <w:tabs>
                <w:tab w:val="left" w:pos="896"/>
              </w:tabs>
              <w:spacing w:before="137" w:line="360" w:lineRule="auto"/>
              <w:ind w:right="96"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1"/>
                <w:sz w:val="24"/>
              </w:rPr>
              <w:t xml:space="preserve"> </w:t>
            </w:r>
            <w:r>
              <w:rPr>
                <w:sz w:val="24"/>
              </w:rPr>
              <w:t>value</w:t>
            </w:r>
            <w:r>
              <w:rPr>
                <w:spacing w:val="1"/>
                <w:sz w:val="24"/>
              </w:rPr>
              <w:t xml:space="preserve"> </w:t>
            </w:r>
            <w:r>
              <w:rPr>
                <w:sz w:val="24"/>
              </w:rPr>
              <w:t>addition through the construction of the fruit</w:t>
            </w:r>
            <w:r>
              <w:rPr>
                <w:spacing w:val="1"/>
                <w:sz w:val="24"/>
              </w:rPr>
              <w:t xml:space="preserve"> </w:t>
            </w:r>
            <w:r>
              <w:rPr>
                <w:sz w:val="24"/>
              </w:rPr>
              <w:t>processing</w:t>
            </w:r>
            <w:r>
              <w:rPr>
                <w:spacing w:val="1"/>
                <w:sz w:val="24"/>
              </w:rPr>
              <w:t xml:space="preserve"> </w:t>
            </w:r>
            <w:r>
              <w:rPr>
                <w:sz w:val="24"/>
              </w:rPr>
              <w:t>plant</w:t>
            </w:r>
            <w:r>
              <w:rPr>
                <w:spacing w:val="1"/>
                <w:sz w:val="24"/>
              </w:rPr>
              <w:t xml:space="preserve"> </w:t>
            </w:r>
            <w:r>
              <w:rPr>
                <w:sz w:val="24"/>
              </w:rPr>
              <w:t>in</w:t>
            </w:r>
            <w:r>
              <w:rPr>
                <w:spacing w:val="1"/>
                <w:sz w:val="24"/>
              </w:rPr>
              <w:t xml:space="preserve"> </w:t>
            </w:r>
            <w:r>
              <w:rPr>
                <w:sz w:val="24"/>
              </w:rPr>
              <w:t>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57"/>
                <w:sz w:val="24"/>
              </w:rPr>
              <w:t xml:space="preserve"> </w:t>
            </w:r>
            <w:r>
              <w:rPr>
                <w:sz w:val="24"/>
              </w:rPr>
              <w:t>Aggregated</w:t>
            </w:r>
            <w:r>
              <w:rPr>
                <w:spacing w:val="-8"/>
                <w:sz w:val="24"/>
              </w:rPr>
              <w:t xml:space="preserve"> </w:t>
            </w:r>
            <w:r>
              <w:rPr>
                <w:sz w:val="24"/>
              </w:rPr>
              <w:t>Industrial</w:t>
            </w:r>
            <w:r>
              <w:rPr>
                <w:spacing w:val="-11"/>
                <w:sz w:val="24"/>
              </w:rPr>
              <w:t xml:space="preserve"> </w:t>
            </w:r>
            <w:r>
              <w:rPr>
                <w:sz w:val="24"/>
              </w:rPr>
              <w:t>Parks</w:t>
            </w:r>
            <w:r>
              <w:rPr>
                <w:spacing w:val="-12"/>
                <w:sz w:val="24"/>
              </w:rPr>
              <w:t xml:space="preserve"> </w:t>
            </w:r>
            <w:r>
              <w:rPr>
                <w:sz w:val="24"/>
              </w:rPr>
              <w:t>in</w:t>
            </w:r>
            <w:r>
              <w:rPr>
                <w:spacing w:val="-11"/>
                <w:sz w:val="24"/>
              </w:rPr>
              <w:t xml:space="preserve"> </w:t>
            </w:r>
            <w:r>
              <w:rPr>
                <w:sz w:val="24"/>
              </w:rPr>
              <w:t>Mwananyamala</w:t>
            </w:r>
            <w:r>
              <w:rPr>
                <w:spacing w:val="-57"/>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1"/>
                <w:sz w:val="24"/>
              </w:rPr>
              <w:t xml:space="preserve"> </w:t>
            </w:r>
            <w:r>
              <w:rPr>
                <w:sz w:val="24"/>
              </w:rPr>
              <w:t>Sub County</w:t>
            </w:r>
          </w:p>
          <w:p w:rsidR="00521B8F" w:rsidRDefault="00E70D0A">
            <w:pPr>
              <w:pStyle w:val="TableParagraph"/>
              <w:numPr>
                <w:ilvl w:val="0"/>
                <w:numId w:val="170"/>
              </w:numPr>
              <w:tabs>
                <w:tab w:val="left" w:pos="882"/>
              </w:tabs>
              <w:spacing w:before="1" w:line="360" w:lineRule="auto"/>
              <w:ind w:right="102" w:hanging="360"/>
              <w:jc w:val="both"/>
              <w:rPr>
                <w:sz w:val="24"/>
              </w:rPr>
            </w:pPr>
            <w:r>
              <w:rPr>
                <w:sz w:val="24"/>
              </w:rPr>
              <w:t>Ensuring fair trade practices through weights</w:t>
            </w:r>
            <w:r>
              <w:rPr>
                <w:spacing w:val="1"/>
                <w:sz w:val="24"/>
              </w:rPr>
              <w:t xml:space="preserve"> </w:t>
            </w:r>
            <w:r>
              <w:rPr>
                <w:sz w:val="24"/>
              </w:rPr>
              <w:t>and</w:t>
            </w:r>
            <w:r>
              <w:rPr>
                <w:spacing w:val="-1"/>
                <w:sz w:val="24"/>
              </w:rPr>
              <w:t xml:space="preserve"> </w:t>
            </w:r>
            <w:r>
              <w:rPr>
                <w:sz w:val="24"/>
              </w:rPr>
              <w:t>measures control</w:t>
            </w:r>
          </w:p>
          <w:p w:rsidR="00521B8F" w:rsidRDefault="00E70D0A">
            <w:pPr>
              <w:pStyle w:val="TableParagraph"/>
              <w:numPr>
                <w:ilvl w:val="0"/>
                <w:numId w:val="170"/>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1"/>
                <w:sz w:val="24"/>
              </w:rPr>
              <w:t xml:space="preserve"> </w:t>
            </w:r>
            <w:r>
              <w:rPr>
                <w:sz w:val="24"/>
              </w:rPr>
              <w:t>movement</w:t>
            </w:r>
          </w:p>
          <w:p w:rsidR="00521B8F" w:rsidRDefault="00E70D0A">
            <w:pPr>
              <w:pStyle w:val="TableParagraph"/>
              <w:numPr>
                <w:ilvl w:val="0"/>
                <w:numId w:val="170"/>
              </w:numPr>
              <w:tabs>
                <w:tab w:val="left" w:pos="882"/>
              </w:tabs>
              <w:spacing w:before="137" w:line="360" w:lineRule="auto"/>
              <w:ind w:right="98" w:hanging="360"/>
              <w:jc w:val="both"/>
              <w:rPr>
                <w:sz w:val="24"/>
              </w:rPr>
            </w:pPr>
            <w:r>
              <w:rPr>
                <w:sz w:val="24"/>
              </w:rPr>
              <w:t>Investment promotion through the 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 of county</w:t>
            </w:r>
            <w:r>
              <w:rPr>
                <w:spacing w:val="-5"/>
                <w:sz w:val="24"/>
              </w:rPr>
              <w:t xml:space="preserve"> </w:t>
            </w:r>
            <w:r>
              <w:rPr>
                <w:sz w:val="24"/>
              </w:rPr>
              <w:t>policies</w:t>
            </w:r>
          </w:p>
          <w:p w:rsidR="00521B8F" w:rsidRDefault="00E70D0A">
            <w:pPr>
              <w:pStyle w:val="TableParagraph"/>
              <w:numPr>
                <w:ilvl w:val="0"/>
                <w:numId w:val="170"/>
              </w:numPr>
              <w:tabs>
                <w:tab w:val="left" w:pos="949"/>
              </w:tabs>
              <w:spacing w:before="2" w:line="360" w:lineRule="auto"/>
              <w:ind w:right="100" w:hanging="360"/>
              <w:jc w:val="both"/>
              <w:rPr>
                <w:sz w:val="24"/>
              </w:rPr>
            </w:pPr>
            <w:r>
              <w:rPr>
                <w:sz w:val="24"/>
              </w:rPr>
              <w:t>Business</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capacity</w:t>
            </w:r>
            <w:r>
              <w:rPr>
                <w:spacing w:val="1"/>
                <w:sz w:val="24"/>
              </w:rPr>
              <w:t xml:space="preserve"> </w:t>
            </w:r>
            <w:r>
              <w:rPr>
                <w:sz w:val="24"/>
              </w:rPr>
              <w:t>building</w:t>
            </w:r>
            <w:r>
              <w:rPr>
                <w:spacing w:val="1"/>
                <w:sz w:val="24"/>
              </w:rPr>
              <w:t xml:space="preserve"> </w:t>
            </w:r>
            <w:r>
              <w:rPr>
                <w:sz w:val="24"/>
              </w:rPr>
              <w:t>of</w:t>
            </w:r>
            <w:r>
              <w:rPr>
                <w:spacing w:val="-57"/>
                <w:sz w:val="24"/>
              </w:rPr>
              <w:t xml:space="preserve"> </w:t>
            </w:r>
            <w:r>
              <w:rPr>
                <w:sz w:val="24"/>
              </w:rPr>
              <w:t>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spacing w:before="137" w:line="360" w:lineRule="auto"/>
              <w:ind w:left="919" w:right="94" w:hanging="720"/>
              <w:jc w:val="both"/>
              <w:rPr>
                <w:sz w:val="24"/>
              </w:rPr>
            </w:pPr>
            <w:r>
              <w:rPr>
                <w:sz w:val="24"/>
              </w:rPr>
              <w:t>(i)</w:t>
            </w:r>
            <w:r>
              <w:rPr>
                <w:spacing w:val="1"/>
                <w:sz w:val="24"/>
              </w:rPr>
              <w:t xml:space="preserve"> </w:t>
            </w: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w:t>
            </w:r>
            <w:r>
              <w:rPr>
                <w:spacing w:val="-57"/>
                <w:sz w:val="24"/>
              </w:rPr>
              <w:t xml:space="preserve"> </w:t>
            </w:r>
            <w:r>
              <w:rPr>
                <w:sz w:val="24"/>
              </w:rPr>
              <w:t>Tourism Information Centre, Construction of</w:t>
            </w:r>
            <w:r>
              <w:rPr>
                <w:spacing w:val="1"/>
                <w:sz w:val="24"/>
              </w:rPr>
              <w:t xml:space="preserve"> </w:t>
            </w:r>
            <w:r>
              <w:rPr>
                <w:sz w:val="24"/>
              </w:rPr>
              <w:t>Wasini women board walk restaurant/ eatery</w:t>
            </w:r>
            <w:r>
              <w:rPr>
                <w:spacing w:val="1"/>
                <w:sz w:val="24"/>
              </w:rPr>
              <w:t xml:space="preserve"> </w:t>
            </w:r>
            <w:r>
              <w:rPr>
                <w:sz w:val="24"/>
              </w:rPr>
              <w:t>Phase</w:t>
            </w:r>
            <w:r>
              <w:rPr>
                <w:spacing w:val="7"/>
                <w:sz w:val="24"/>
              </w:rPr>
              <w:t xml:space="preserve"> </w:t>
            </w:r>
            <w:r>
              <w:rPr>
                <w:sz w:val="24"/>
              </w:rPr>
              <w:t>III</w:t>
            </w:r>
            <w:r>
              <w:rPr>
                <w:spacing w:val="5"/>
                <w:sz w:val="24"/>
              </w:rPr>
              <w:t xml:space="preserve"> </w:t>
            </w:r>
            <w:r>
              <w:rPr>
                <w:sz w:val="24"/>
              </w:rPr>
              <w:t>and</w:t>
            </w:r>
            <w:r>
              <w:rPr>
                <w:spacing w:val="9"/>
                <w:sz w:val="24"/>
              </w:rPr>
              <w:t xml:space="preserve"> </w:t>
            </w:r>
            <w:r>
              <w:rPr>
                <w:sz w:val="24"/>
              </w:rPr>
              <w:t>rehabilitation</w:t>
            </w:r>
            <w:r>
              <w:rPr>
                <w:spacing w:val="5"/>
                <w:sz w:val="24"/>
              </w:rPr>
              <w:t xml:space="preserve"> </w:t>
            </w:r>
            <w:r>
              <w:rPr>
                <w:sz w:val="24"/>
              </w:rPr>
              <w:t>of</w:t>
            </w:r>
            <w:r>
              <w:rPr>
                <w:spacing w:val="5"/>
                <w:sz w:val="24"/>
              </w:rPr>
              <w:t xml:space="preserve"> </w:t>
            </w:r>
            <w:r>
              <w:rPr>
                <w:sz w:val="24"/>
              </w:rPr>
              <w:t>the</w:t>
            </w:r>
            <w:r>
              <w:rPr>
                <w:spacing w:val="8"/>
                <w:sz w:val="24"/>
              </w:rPr>
              <w:t xml:space="preserve"> </w:t>
            </w:r>
            <w:r>
              <w:rPr>
                <w:sz w:val="24"/>
              </w:rPr>
              <w:t>walk</w:t>
            </w:r>
            <w:r>
              <w:rPr>
                <w:spacing w:val="8"/>
                <w:sz w:val="24"/>
              </w:rPr>
              <w:t xml:space="preserve"> </w:t>
            </w:r>
            <w:r>
              <w:rPr>
                <w:sz w:val="24"/>
              </w:rPr>
              <w:t>way</w:t>
            </w:r>
            <w:r>
              <w:rPr>
                <w:spacing w:val="9"/>
                <w:sz w:val="24"/>
              </w:rPr>
              <w:t xml:space="preserve"> </w:t>
            </w:r>
            <w:r>
              <w:rPr>
                <w:sz w:val="24"/>
              </w:rPr>
              <w:t>-</w:t>
            </w:r>
          </w:p>
          <w:p w:rsidR="00521B8F" w:rsidRDefault="00E70D0A">
            <w:pPr>
              <w:pStyle w:val="TableParagraph"/>
              <w:ind w:left="919"/>
              <w:rPr>
                <w:sz w:val="24"/>
              </w:rPr>
            </w:pPr>
            <w:r>
              <w:rPr>
                <w:sz w:val="24"/>
              </w:rPr>
              <w:t>Phase</w:t>
            </w:r>
            <w:r>
              <w:rPr>
                <w:spacing w:val="-2"/>
                <w:sz w:val="24"/>
              </w:rPr>
              <w:t xml:space="preserve"> </w:t>
            </w:r>
            <w:r>
              <w:rPr>
                <w:sz w:val="24"/>
              </w:rPr>
              <w:t>II,</w:t>
            </w:r>
          </w:p>
        </w:tc>
        <w:tc>
          <w:tcPr>
            <w:tcW w:w="1982" w:type="dxa"/>
          </w:tcPr>
          <w:p w:rsidR="00521B8F" w:rsidRDefault="00E70D0A">
            <w:pPr>
              <w:pStyle w:val="TableParagraph"/>
              <w:spacing w:line="360" w:lineRule="auto"/>
              <w:ind w:left="108" w:right="126"/>
              <w:jc w:val="both"/>
              <w:rPr>
                <w:sz w:val="24"/>
              </w:rPr>
            </w:pPr>
            <w:r>
              <w:rPr>
                <w:sz w:val="24"/>
              </w:rPr>
              <w:t>Support to SME’s</w:t>
            </w:r>
            <w:r>
              <w:rPr>
                <w:spacing w:val="-57"/>
                <w:sz w:val="24"/>
              </w:rPr>
              <w:t xml:space="preserve"> </w:t>
            </w:r>
            <w:r>
              <w:rPr>
                <w:sz w:val="24"/>
              </w:rPr>
              <w:t>through loans and</w:t>
            </w:r>
            <w:r>
              <w:rPr>
                <w:spacing w:val="-57"/>
                <w:sz w:val="24"/>
              </w:rPr>
              <w:t xml:space="preserve"> </w:t>
            </w:r>
            <w:r>
              <w:rPr>
                <w:sz w:val="24"/>
              </w:rPr>
              <w:t>grants</w:t>
            </w:r>
          </w:p>
        </w:tc>
      </w:tr>
    </w:tbl>
    <w:p w:rsidR="00521B8F" w:rsidRDefault="00521B8F">
      <w:pPr>
        <w:spacing w:line="360" w:lineRule="auto"/>
        <w:jc w:val="both"/>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5437"/>
        <w:gridCol w:w="1982"/>
      </w:tblGrid>
      <w:tr w:rsidR="00521B8F">
        <w:trPr>
          <w:trHeight w:val="3312"/>
        </w:trPr>
        <w:tc>
          <w:tcPr>
            <w:tcW w:w="2119" w:type="dxa"/>
          </w:tcPr>
          <w:p w:rsidR="00521B8F" w:rsidRDefault="00521B8F">
            <w:pPr>
              <w:pStyle w:val="TableParagraph"/>
              <w:rPr>
                <w:sz w:val="24"/>
              </w:rPr>
            </w:pPr>
          </w:p>
        </w:tc>
        <w:tc>
          <w:tcPr>
            <w:tcW w:w="5437" w:type="dxa"/>
          </w:tcPr>
          <w:p w:rsidR="00521B8F" w:rsidRDefault="00E70D0A">
            <w:pPr>
              <w:pStyle w:val="TableParagraph"/>
              <w:numPr>
                <w:ilvl w:val="0"/>
                <w:numId w:val="169"/>
              </w:numPr>
              <w:tabs>
                <w:tab w:val="left" w:pos="980"/>
              </w:tabs>
              <w:spacing w:line="360" w:lineRule="auto"/>
              <w:ind w:right="97" w:hanging="720"/>
              <w:jc w:val="both"/>
              <w:rPr>
                <w:sz w:val="24"/>
              </w:rPr>
            </w:pPr>
            <w:r>
              <w:tab/>
            </w:r>
            <w:r>
              <w:rPr>
                <w:sz w:val="24"/>
              </w:rPr>
              <w:t>Opening up of African Pool phase I in Tiwi</w:t>
            </w:r>
            <w:r>
              <w:rPr>
                <w:spacing w:val="1"/>
                <w:sz w:val="24"/>
              </w:rPr>
              <w:t xml:space="preserve"> </w:t>
            </w:r>
            <w:r>
              <w:rPr>
                <w:sz w:val="24"/>
              </w:rPr>
              <w:t>ward,</w:t>
            </w:r>
          </w:p>
          <w:p w:rsidR="00521B8F" w:rsidRDefault="00E70D0A">
            <w:pPr>
              <w:pStyle w:val="TableParagraph"/>
              <w:numPr>
                <w:ilvl w:val="0"/>
                <w:numId w:val="169"/>
              </w:numPr>
              <w:tabs>
                <w:tab w:val="left" w:pos="980"/>
              </w:tabs>
              <w:spacing w:line="360" w:lineRule="auto"/>
              <w:ind w:right="95" w:hanging="720"/>
              <w:jc w:val="both"/>
              <w:rPr>
                <w:sz w:val="24"/>
              </w:rPr>
            </w:pPr>
            <w:r>
              <w:tab/>
            </w:r>
            <w:r>
              <w:rPr>
                <w:sz w:val="24"/>
              </w:rPr>
              <w:t>Establishment of Community Wi-Fi Centres</w:t>
            </w:r>
            <w:r>
              <w:rPr>
                <w:spacing w:val="1"/>
                <w:sz w:val="24"/>
              </w:rPr>
              <w:t xml:space="preserve"> </w:t>
            </w:r>
            <w:r>
              <w:rPr>
                <w:sz w:val="24"/>
              </w:rPr>
              <w:t>at Kinango Library, Samburu Library, Kwale</w:t>
            </w:r>
            <w:r>
              <w:rPr>
                <w:spacing w:val="1"/>
                <w:sz w:val="24"/>
              </w:rPr>
              <w:t xml:space="preserve"> </w:t>
            </w:r>
            <w:r>
              <w:rPr>
                <w:sz w:val="24"/>
              </w:rPr>
              <w:t>Library, Lunga-Lunga Library, Kwale Baraza</w:t>
            </w:r>
            <w:r>
              <w:rPr>
                <w:spacing w:val="-57"/>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169"/>
              </w:numPr>
              <w:tabs>
                <w:tab w:val="left" w:pos="983"/>
              </w:tabs>
              <w:ind w:left="982" w:hanging="784"/>
              <w:jc w:val="both"/>
              <w:rPr>
                <w:sz w:val="24"/>
              </w:rPr>
            </w:pPr>
            <w:r>
              <w:rPr>
                <w:sz w:val="24"/>
              </w:rPr>
              <w:t>Installation</w:t>
            </w:r>
            <w:r>
              <w:rPr>
                <w:spacing w:val="5"/>
                <w:sz w:val="24"/>
              </w:rPr>
              <w:t xml:space="preserve"> </w:t>
            </w:r>
            <w:r>
              <w:rPr>
                <w:sz w:val="24"/>
              </w:rPr>
              <w:t>of</w:t>
            </w:r>
            <w:r>
              <w:rPr>
                <w:spacing w:val="63"/>
                <w:sz w:val="24"/>
              </w:rPr>
              <w:t xml:space="preserve"> </w:t>
            </w:r>
            <w:r>
              <w:rPr>
                <w:sz w:val="24"/>
              </w:rPr>
              <w:t>Fire</w:t>
            </w:r>
            <w:r>
              <w:rPr>
                <w:spacing w:val="63"/>
                <w:sz w:val="24"/>
              </w:rPr>
              <w:t xml:space="preserve"> </w:t>
            </w:r>
            <w:r>
              <w:rPr>
                <w:sz w:val="24"/>
              </w:rPr>
              <w:t>Suppression</w:t>
            </w:r>
            <w:r>
              <w:rPr>
                <w:spacing w:val="64"/>
                <w:sz w:val="24"/>
              </w:rPr>
              <w:t xml:space="preserve"> </w:t>
            </w:r>
            <w:r>
              <w:rPr>
                <w:sz w:val="24"/>
              </w:rPr>
              <w:t>System</w:t>
            </w:r>
            <w:r>
              <w:rPr>
                <w:spacing w:val="64"/>
                <w:sz w:val="24"/>
              </w:rPr>
              <w:t xml:space="preserve"> </w:t>
            </w:r>
            <w:r>
              <w:rPr>
                <w:sz w:val="24"/>
              </w:rPr>
              <w:t>at</w:t>
            </w:r>
          </w:p>
          <w:p w:rsidR="00521B8F" w:rsidRDefault="00E70D0A">
            <w:pPr>
              <w:pStyle w:val="TableParagraph"/>
              <w:spacing w:before="131"/>
              <w:ind w:left="919"/>
              <w:jc w:val="both"/>
              <w:rPr>
                <w:sz w:val="24"/>
              </w:rPr>
            </w:pPr>
            <w:r>
              <w:rPr>
                <w:sz w:val="24"/>
              </w:rPr>
              <w:t>Mvindeni</w:t>
            </w:r>
            <w:r>
              <w:rPr>
                <w:spacing w:val="-1"/>
                <w:sz w:val="24"/>
              </w:rPr>
              <w:t xml:space="preserve"> </w:t>
            </w:r>
            <w:r>
              <w:rPr>
                <w:sz w:val="24"/>
              </w:rPr>
              <w:t>Recovery</w:t>
            </w:r>
            <w:r>
              <w:rPr>
                <w:spacing w:val="-5"/>
                <w:sz w:val="24"/>
              </w:rPr>
              <w:t xml:space="preserve"> </w:t>
            </w:r>
            <w:r>
              <w:rPr>
                <w:sz w:val="24"/>
              </w:rPr>
              <w:t>Site</w:t>
            </w:r>
            <w:r>
              <w:rPr>
                <w:spacing w:val="1"/>
                <w:sz w:val="24"/>
              </w:rPr>
              <w:t xml:space="preserve"> </w:t>
            </w:r>
            <w:r>
              <w:rPr>
                <w:sz w:val="24"/>
              </w:rPr>
              <w:t>among</w:t>
            </w:r>
            <w:r>
              <w:rPr>
                <w:spacing w:val="-2"/>
                <w:sz w:val="24"/>
              </w:rPr>
              <w:t xml:space="preserve"> </w:t>
            </w:r>
            <w:r>
              <w:rPr>
                <w:sz w:val="24"/>
              </w:rPr>
              <w:t>others.</w:t>
            </w:r>
          </w:p>
        </w:tc>
        <w:tc>
          <w:tcPr>
            <w:tcW w:w="1982" w:type="dxa"/>
          </w:tcPr>
          <w:p w:rsidR="00521B8F" w:rsidRDefault="00521B8F">
            <w:pPr>
              <w:pStyle w:val="TableParagraph"/>
              <w:rPr>
                <w:sz w:val="24"/>
              </w:rPr>
            </w:pPr>
          </w:p>
        </w:tc>
      </w:tr>
      <w:tr w:rsidR="00521B8F">
        <w:trPr>
          <w:trHeight w:val="3312"/>
        </w:trPr>
        <w:tc>
          <w:tcPr>
            <w:tcW w:w="2119" w:type="dxa"/>
          </w:tcPr>
          <w:p w:rsidR="00521B8F" w:rsidRDefault="00E70D0A">
            <w:pPr>
              <w:pStyle w:val="TableParagraph"/>
              <w:spacing w:line="360" w:lineRule="auto"/>
              <w:ind w:left="107" w:right="178"/>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5437" w:type="dxa"/>
          </w:tcPr>
          <w:p w:rsidR="00521B8F" w:rsidRDefault="00E70D0A">
            <w:pPr>
              <w:pStyle w:val="TableParagraph"/>
              <w:numPr>
                <w:ilvl w:val="0"/>
                <w:numId w:val="168"/>
              </w:numPr>
              <w:tabs>
                <w:tab w:val="left" w:pos="402"/>
              </w:tabs>
              <w:spacing w:line="360" w:lineRule="auto"/>
              <w:ind w:right="627" w:hanging="1052"/>
              <w:rPr>
                <w:sz w:val="24"/>
              </w:rPr>
            </w:pPr>
            <w:r>
              <w:rPr>
                <w:sz w:val="24"/>
              </w:rPr>
              <w:t>Continued</w:t>
            </w:r>
            <w:r>
              <w:rPr>
                <w:spacing w:val="-3"/>
                <w:sz w:val="24"/>
              </w:rPr>
              <w:t xml:space="preserve"> </w:t>
            </w:r>
            <w:r>
              <w:rPr>
                <w:sz w:val="24"/>
              </w:rPr>
              <w:t>work</w:t>
            </w:r>
            <w:r>
              <w:rPr>
                <w:spacing w:val="-3"/>
                <w:sz w:val="24"/>
              </w:rPr>
              <w:t xml:space="preserve"> </w:t>
            </w:r>
            <w:r>
              <w:rPr>
                <w:sz w:val="24"/>
              </w:rPr>
              <w:t>and</w:t>
            </w:r>
            <w:r>
              <w:rPr>
                <w:spacing w:val="-3"/>
                <w:sz w:val="24"/>
              </w:rPr>
              <w:t xml:space="preserve"> </w:t>
            </w:r>
            <w:r>
              <w:rPr>
                <w:sz w:val="24"/>
              </w:rPr>
              <w:t>completion</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Kwale</w:t>
            </w:r>
            <w:r>
              <w:rPr>
                <w:spacing w:val="-57"/>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168"/>
              </w:numPr>
              <w:tabs>
                <w:tab w:val="left" w:pos="469"/>
              </w:tabs>
              <w:ind w:left="468" w:hanging="362"/>
              <w:rPr>
                <w:sz w:val="24"/>
              </w:rPr>
            </w:pPr>
            <w:r>
              <w:rPr>
                <w:sz w:val="24"/>
              </w:rPr>
              <w:t>Rehabilitation</w:t>
            </w:r>
            <w:r>
              <w:rPr>
                <w:spacing w:val="-2"/>
                <w:sz w:val="24"/>
              </w:rPr>
              <w:t xml:space="preserve"> </w:t>
            </w:r>
            <w:r>
              <w:rPr>
                <w:sz w:val="24"/>
              </w:rPr>
              <w:t>and</w:t>
            </w:r>
            <w:r>
              <w:rPr>
                <w:spacing w:val="-1"/>
                <w:sz w:val="24"/>
              </w:rPr>
              <w:t xml:space="preserve"> </w:t>
            </w:r>
            <w:r>
              <w:rPr>
                <w:sz w:val="24"/>
              </w:rPr>
              <w:t>improvement</w:t>
            </w:r>
            <w:r>
              <w:rPr>
                <w:spacing w:val="-1"/>
                <w:sz w:val="24"/>
              </w:rPr>
              <w:t xml:space="preserve"> </w:t>
            </w:r>
            <w:r>
              <w:rPr>
                <w:sz w:val="24"/>
              </w:rPr>
              <w:t>of</w:t>
            </w:r>
            <w:r>
              <w:rPr>
                <w:spacing w:val="-2"/>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168"/>
              </w:numPr>
              <w:tabs>
                <w:tab w:val="left" w:pos="536"/>
              </w:tabs>
              <w:spacing w:before="131"/>
              <w:ind w:left="535" w:hanging="429"/>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168"/>
              </w:numPr>
              <w:tabs>
                <w:tab w:val="left" w:pos="582"/>
              </w:tabs>
              <w:spacing w:before="140"/>
              <w:ind w:left="581" w:hanging="475"/>
              <w:rPr>
                <w:sz w:val="24"/>
              </w:rPr>
            </w:pPr>
            <w:r>
              <w:rPr>
                <w:sz w:val="24"/>
              </w:rPr>
              <w:t>Construction</w:t>
            </w:r>
            <w:r>
              <w:rPr>
                <w:spacing w:val="-2"/>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168"/>
              </w:numPr>
              <w:tabs>
                <w:tab w:val="left" w:pos="828"/>
                <w:tab w:val="left" w:pos="829"/>
              </w:tabs>
              <w:spacing w:before="136" w:line="360" w:lineRule="auto"/>
              <w:ind w:left="828" w:right="95" w:hanging="721"/>
              <w:rPr>
                <w:sz w:val="24"/>
              </w:rPr>
            </w:pPr>
            <w:r>
              <w:rPr>
                <w:sz w:val="24"/>
              </w:rPr>
              <w:t>Construction</w:t>
            </w:r>
            <w:r>
              <w:rPr>
                <w:spacing w:val="-8"/>
                <w:sz w:val="24"/>
              </w:rPr>
              <w:t xml:space="preserve"> </w:t>
            </w:r>
            <w:r>
              <w:rPr>
                <w:sz w:val="24"/>
              </w:rPr>
              <w:t>of</w:t>
            </w:r>
            <w:r>
              <w:rPr>
                <w:spacing w:val="-9"/>
                <w:sz w:val="24"/>
              </w:rPr>
              <w:t xml:space="preserve"> </w:t>
            </w:r>
            <w:r>
              <w:rPr>
                <w:sz w:val="24"/>
              </w:rPr>
              <w:t>1</w:t>
            </w:r>
            <w:r>
              <w:rPr>
                <w:spacing w:val="-7"/>
                <w:sz w:val="24"/>
              </w:rPr>
              <w:t xml:space="preserve"> </w:t>
            </w:r>
            <w:r>
              <w:rPr>
                <w:sz w:val="24"/>
              </w:rPr>
              <w:t>heritage</w:t>
            </w:r>
            <w:r>
              <w:rPr>
                <w:spacing w:val="-9"/>
                <w:sz w:val="24"/>
              </w:rPr>
              <w:t xml:space="preserve"> </w:t>
            </w:r>
            <w:r>
              <w:rPr>
                <w:sz w:val="24"/>
              </w:rPr>
              <w:t>centre</w:t>
            </w:r>
            <w:r>
              <w:rPr>
                <w:spacing w:val="-7"/>
                <w:sz w:val="24"/>
              </w:rPr>
              <w:t xml:space="preserve"> </w:t>
            </w:r>
            <w:r>
              <w:rPr>
                <w:sz w:val="24"/>
              </w:rPr>
              <w:t>at</w:t>
            </w:r>
            <w:r>
              <w:rPr>
                <w:spacing w:val="-7"/>
                <w:sz w:val="24"/>
              </w:rPr>
              <w:t xml:space="preserve"> </w:t>
            </w:r>
            <w:r>
              <w:rPr>
                <w:sz w:val="24"/>
              </w:rPr>
              <w:t>Puma</w:t>
            </w:r>
            <w:r>
              <w:rPr>
                <w:spacing w:val="-7"/>
                <w:sz w:val="24"/>
              </w:rPr>
              <w:t xml:space="preserve"> </w:t>
            </w:r>
            <w:r>
              <w:rPr>
                <w:sz w:val="24"/>
              </w:rPr>
              <w:t>ward</w:t>
            </w:r>
            <w:r>
              <w:rPr>
                <w:spacing w:val="-57"/>
                <w:sz w:val="24"/>
              </w:rPr>
              <w:t xml:space="preserve"> </w:t>
            </w:r>
            <w:r>
              <w:rPr>
                <w:sz w:val="24"/>
              </w:rPr>
              <w:t>and</w:t>
            </w:r>
          </w:p>
          <w:p w:rsidR="00521B8F" w:rsidRDefault="00E70D0A">
            <w:pPr>
              <w:pStyle w:val="TableParagraph"/>
              <w:numPr>
                <w:ilvl w:val="0"/>
                <w:numId w:val="168"/>
              </w:numPr>
              <w:tabs>
                <w:tab w:val="left" w:pos="828"/>
                <w:tab w:val="left" w:pos="829"/>
              </w:tabs>
              <w:ind w:left="828" w:hanging="722"/>
              <w:rPr>
                <w:sz w:val="24"/>
              </w:rPr>
            </w:pPr>
            <w:r>
              <w:rPr>
                <w:sz w:val="24"/>
              </w:rPr>
              <w:t>Construction</w:t>
            </w:r>
            <w:r>
              <w:rPr>
                <w:spacing w:val="-1"/>
                <w:sz w:val="24"/>
              </w:rPr>
              <w:t xml:space="preserve"> </w:t>
            </w:r>
            <w:r>
              <w:rPr>
                <w:sz w:val="24"/>
              </w:rPr>
              <w:t>of</w:t>
            </w:r>
            <w:r>
              <w:rPr>
                <w:spacing w:val="-2"/>
                <w:sz w:val="24"/>
              </w:rPr>
              <w:t xml:space="preserve"> </w:t>
            </w:r>
            <w:r>
              <w:rPr>
                <w:sz w:val="24"/>
              </w:rPr>
              <w:t>1</w:t>
            </w:r>
            <w:r>
              <w:rPr>
                <w:spacing w:val="-1"/>
                <w:sz w:val="24"/>
              </w:rPr>
              <w:t xml:space="preserve"> </w:t>
            </w:r>
            <w:r>
              <w:rPr>
                <w:sz w:val="24"/>
              </w:rPr>
              <w:t>public</w:t>
            </w:r>
            <w:r>
              <w:rPr>
                <w:spacing w:val="-2"/>
                <w:sz w:val="24"/>
              </w:rPr>
              <w:t xml:space="preserve"> </w:t>
            </w:r>
            <w:r>
              <w:rPr>
                <w:sz w:val="24"/>
              </w:rPr>
              <w:t>library.</w:t>
            </w:r>
          </w:p>
        </w:tc>
        <w:tc>
          <w:tcPr>
            <w:tcW w:w="1982" w:type="dxa"/>
          </w:tcPr>
          <w:p w:rsidR="00521B8F" w:rsidRDefault="00E70D0A">
            <w:pPr>
              <w:pStyle w:val="TableParagraph"/>
              <w:spacing w:line="360" w:lineRule="auto"/>
              <w:ind w:left="108" w:right="297"/>
              <w:rPr>
                <w:sz w:val="24"/>
              </w:rPr>
            </w:pPr>
            <w:r>
              <w:rPr>
                <w:sz w:val="24"/>
              </w:rPr>
              <w:t>Agreed with the</w:t>
            </w:r>
            <w:r>
              <w:rPr>
                <w:spacing w:val="-58"/>
                <w:sz w:val="24"/>
              </w:rPr>
              <w:t xml:space="preserve"> </w:t>
            </w:r>
            <w:r>
              <w:rPr>
                <w:sz w:val="24"/>
              </w:rPr>
              <w:t>proposal</w:t>
            </w:r>
          </w:p>
        </w:tc>
      </w:tr>
      <w:tr w:rsidR="00521B8F">
        <w:trPr>
          <w:trHeight w:val="2896"/>
        </w:trPr>
        <w:tc>
          <w:tcPr>
            <w:tcW w:w="2119" w:type="dxa"/>
          </w:tcPr>
          <w:p w:rsidR="00521B8F" w:rsidRDefault="00E70D0A">
            <w:pPr>
              <w:pStyle w:val="TableParagraph"/>
              <w:spacing w:line="360" w:lineRule="auto"/>
              <w:ind w:left="107" w:right="139"/>
              <w:rPr>
                <w:b/>
                <w:sz w:val="24"/>
              </w:rPr>
            </w:pPr>
            <w:r>
              <w:rPr>
                <w:b/>
                <w:spacing w:val="-1"/>
                <w:sz w:val="24"/>
              </w:rPr>
              <w:t>ENVIRONMENT</w:t>
            </w:r>
            <w:r>
              <w:rPr>
                <w:b/>
                <w:spacing w:val="-57"/>
                <w:sz w:val="24"/>
              </w:rPr>
              <w:t xml:space="preserve"> </w:t>
            </w:r>
            <w:r>
              <w:rPr>
                <w:b/>
                <w:sz w:val="24"/>
              </w:rPr>
              <w:t>&amp; NATURAL</w:t>
            </w:r>
            <w:r>
              <w:rPr>
                <w:b/>
                <w:spacing w:val="1"/>
                <w:sz w:val="24"/>
              </w:rPr>
              <w:t xml:space="preserve"> </w:t>
            </w:r>
            <w:r>
              <w:rPr>
                <w:b/>
                <w:sz w:val="24"/>
              </w:rPr>
              <w:t>RESOURCES</w:t>
            </w:r>
          </w:p>
        </w:tc>
        <w:tc>
          <w:tcPr>
            <w:tcW w:w="5437" w:type="dxa"/>
          </w:tcPr>
          <w:p w:rsidR="00521B8F" w:rsidRDefault="00E70D0A">
            <w:pPr>
              <w:pStyle w:val="TableParagraph"/>
              <w:numPr>
                <w:ilvl w:val="0"/>
                <w:numId w:val="167"/>
              </w:numPr>
              <w:tabs>
                <w:tab w:val="left" w:pos="762"/>
              </w:tabs>
              <w:spacing w:line="360" w:lineRule="auto"/>
              <w:ind w:right="98" w:hanging="360"/>
              <w:jc w:val="left"/>
              <w:rPr>
                <w:sz w:val="24"/>
              </w:rPr>
            </w:pPr>
            <w:r>
              <w:rPr>
                <w:sz w:val="24"/>
              </w:rPr>
              <w:t>Financing</w:t>
            </w:r>
            <w:r>
              <w:rPr>
                <w:spacing w:val="-15"/>
                <w:sz w:val="24"/>
              </w:rPr>
              <w:t xml:space="preserve"> </w:t>
            </w:r>
            <w:r>
              <w:rPr>
                <w:sz w:val="24"/>
              </w:rPr>
              <w:t>locally</w:t>
            </w:r>
            <w:r>
              <w:rPr>
                <w:spacing w:val="-15"/>
                <w:sz w:val="24"/>
              </w:rPr>
              <w:t xml:space="preserve"> </w:t>
            </w:r>
            <w:r>
              <w:rPr>
                <w:sz w:val="24"/>
              </w:rPr>
              <w:t>led</w:t>
            </w:r>
            <w:r>
              <w:rPr>
                <w:spacing w:val="-12"/>
                <w:sz w:val="24"/>
              </w:rPr>
              <w:t xml:space="preserve"> </w:t>
            </w:r>
            <w:r>
              <w:rPr>
                <w:sz w:val="24"/>
              </w:rPr>
              <w:t>Climate</w:t>
            </w:r>
            <w:r>
              <w:rPr>
                <w:spacing w:val="-13"/>
                <w:sz w:val="24"/>
              </w:rPr>
              <w:t xml:space="preserve"> </w:t>
            </w:r>
            <w:r>
              <w:rPr>
                <w:sz w:val="24"/>
              </w:rPr>
              <w:t>action</w:t>
            </w:r>
            <w:r>
              <w:rPr>
                <w:spacing w:val="37"/>
                <w:sz w:val="24"/>
              </w:rPr>
              <w:t xml:space="preserve"> </w:t>
            </w:r>
            <w:r>
              <w:rPr>
                <w:sz w:val="24"/>
              </w:rPr>
              <w:t>to</w:t>
            </w:r>
            <w:r>
              <w:rPr>
                <w:spacing w:val="-12"/>
                <w:sz w:val="24"/>
              </w:rPr>
              <w:t xml:space="preserve"> </w:t>
            </w:r>
            <w:r>
              <w:rPr>
                <w:sz w:val="24"/>
              </w:rPr>
              <w:t>mitigate</w:t>
            </w:r>
            <w:r>
              <w:rPr>
                <w:spacing w:val="-57"/>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167"/>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167"/>
              </w:numPr>
              <w:tabs>
                <w:tab w:val="left" w:pos="599"/>
              </w:tabs>
              <w:spacing w:before="131"/>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167"/>
              </w:numPr>
              <w:tabs>
                <w:tab w:val="left" w:pos="522"/>
              </w:tabs>
              <w:spacing w:before="139"/>
              <w:ind w:left="521" w:hanging="415"/>
              <w:jc w:val="left"/>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 ranches</w:t>
            </w:r>
          </w:p>
          <w:p w:rsidR="00521B8F" w:rsidRDefault="00E70D0A">
            <w:pPr>
              <w:pStyle w:val="TableParagraph"/>
              <w:numPr>
                <w:ilvl w:val="0"/>
                <w:numId w:val="167"/>
              </w:numPr>
              <w:tabs>
                <w:tab w:val="left" w:pos="455"/>
              </w:tabs>
              <w:spacing w:before="137"/>
              <w:ind w:left="454" w:hanging="348"/>
              <w:jc w:val="left"/>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167"/>
              </w:numPr>
              <w:tabs>
                <w:tab w:val="left" w:pos="522"/>
              </w:tabs>
              <w:spacing w:before="139"/>
              <w:ind w:left="521" w:hanging="415"/>
              <w:jc w:val="left"/>
              <w:rPr>
                <w:sz w:val="24"/>
              </w:rPr>
            </w:pPr>
            <w:r>
              <w:rPr>
                <w:sz w:val="24"/>
              </w:rPr>
              <w:t>Waste</w:t>
            </w:r>
            <w:r>
              <w:rPr>
                <w:spacing w:val="-2"/>
                <w:sz w:val="24"/>
              </w:rPr>
              <w:t xml:space="preserve"> </w:t>
            </w:r>
            <w:r>
              <w:rPr>
                <w:sz w:val="24"/>
              </w:rPr>
              <w:t>management</w:t>
            </w:r>
          </w:p>
        </w:tc>
        <w:tc>
          <w:tcPr>
            <w:tcW w:w="1982" w:type="dxa"/>
          </w:tcPr>
          <w:p w:rsidR="00521B8F" w:rsidRDefault="00E70D0A">
            <w:pPr>
              <w:pStyle w:val="TableParagraph"/>
              <w:spacing w:line="360" w:lineRule="auto"/>
              <w:ind w:left="108" w:right="146"/>
              <w:rPr>
                <w:sz w:val="24"/>
              </w:rPr>
            </w:pPr>
            <w:r>
              <w:rPr>
                <w:sz w:val="24"/>
              </w:rPr>
              <w:t>Sustainable</w:t>
            </w:r>
            <w:r>
              <w:rPr>
                <w:spacing w:val="-15"/>
                <w:sz w:val="24"/>
              </w:rPr>
              <w:t xml:space="preserve"> </w:t>
            </w:r>
            <w:r>
              <w:rPr>
                <w:sz w:val="24"/>
              </w:rPr>
              <w:t>waste</w:t>
            </w:r>
            <w:r>
              <w:rPr>
                <w:spacing w:val="-57"/>
                <w:sz w:val="24"/>
              </w:rPr>
              <w:t xml:space="preserve"> </w:t>
            </w:r>
            <w:r>
              <w:rPr>
                <w:sz w:val="24"/>
              </w:rPr>
              <w:t>management</w:t>
            </w:r>
            <w:r>
              <w:rPr>
                <w:spacing w:val="1"/>
                <w:sz w:val="24"/>
              </w:rPr>
              <w:t xml:space="preserve"> </w:t>
            </w:r>
            <w:r>
              <w:rPr>
                <w:sz w:val="24"/>
              </w:rPr>
              <w:t>system to be put</w:t>
            </w:r>
            <w:r>
              <w:rPr>
                <w:spacing w:val="1"/>
                <w:sz w:val="24"/>
              </w:rPr>
              <w:t xml:space="preserve"> </w:t>
            </w:r>
            <w:r>
              <w:rPr>
                <w:sz w:val="24"/>
              </w:rPr>
              <w:t>in</w:t>
            </w:r>
            <w:r>
              <w:rPr>
                <w:spacing w:val="-1"/>
                <w:sz w:val="24"/>
              </w:rPr>
              <w:t xml:space="preserve"> </w:t>
            </w:r>
            <w:r>
              <w:rPr>
                <w:sz w:val="24"/>
              </w:rPr>
              <w:t>place</w:t>
            </w:r>
          </w:p>
        </w:tc>
      </w:tr>
      <w:tr w:rsidR="00521B8F">
        <w:trPr>
          <w:trHeight w:val="2078"/>
        </w:trPr>
        <w:tc>
          <w:tcPr>
            <w:tcW w:w="2119" w:type="dxa"/>
          </w:tcPr>
          <w:p w:rsidR="00521B8F" w:rsidRDefault="00E70D0A">
            <w:pPr>
              <w:pStyle w:val="TableParagraph"/>
              <w:spacing w:line="360" w:lineRule="auto"/>
              <w:ind w:left="107" w:right="248"/>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5437"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166"/>
              </w:numPr>
              <w:tabs>
                <w:tab w:val="left" w:pos="762"/>
              </w:tabs>
              <w:spacing w:before="139" w:line="360" w:lineRule="auto"/>
              <w:ind w:right="97" w:hanging="360"/>
              <w:rPr>
                <w:sz w:val="24"/>
              </w:rPr>
            </w:pPr>
            <w:r>
              <w:rPr>
                <w:sz w:val="24"/>
              </w:rPr>
              <w:t>Purchase</w:t>
            </w:r>
            <w:r>
              <w:rPr>
                <w:spacing w:val="26"/>
                <w:sz w:val="24"/>
              </w:rPr>
              <w:t xml:space="preserve"> </w:t>
            </w:r>
            <w:r>
              <w:rPr>
                <w:sz w:val="24"/>
              </w:rPr>
              <w:t>and</w:t>
            </w:r>
            <w:r>
              <w:rPr>
                <w:spacing w:val="27"/>
                <w:sz w:val="24"/>
              </w:rPr>
              <w:t xml:space="preserve"> </w:t>
            </w:r>
            <w:r>
              <w:rPr>
                <w:sz w:val="24"/>
              </w:rPr>
              <w:t>distribution</w:t>
            </w:r>
            <w:r>
              <w:rPr>
                <w:spacing w:val="28"/>
                <w:sz w:val="24"/>
              </w:rPr>
              <w:t xml:space="preserve"> </w:t>
            </w:r>
            <w:r>
              <w:rPr>
                <w:sz w:val="24"/>
              </w:rPr>
              <w:t>of</w:t>
            </w:r>
            <w:r>
              <w:rPr>
                <w:spacing w:val="26"/>
                <w:sz w:val="24"/>
              </w:rPr>
              <w:t xml:space="preserve"> </w:t>
            </w:r>
            <w:r>
              <w:rPr>
                <w:sz w:val="24"/>
              </w:rPr>
              <w:t>steel</w:t>
            </w:r>
            <w:r>
              <w:rPr>
                <w:spacing w:val="29"/>
                <w:sz w:val="24"/>
              </w:rPr>
              <w:t xml:space="preserve"> </w:t>
            </w:r>
            <w:r>
              <w:rPr>
                <w:sz w:val="24"/>
              </w:rPr>
              <w:t>skip</w:t>
            </w:r>
            <w:r>
              <w:rPr>
                <w:spacing w:val="28"/>
                <w:sz w:val="24"/>
              </w:rPr>
              <w:t xml:space="preserve"> </w:t>
            </w:r>
            <w:r>
              <w:rPr>
                <w:sz w:val="24"/>
              </w:rPr>
              <w:t>bins</w:t>
            </w:r>
            <w:r>
              <w:rPr>
                <w:spacing w:val="28"/>
                <w:sz w:val="24"/>
              </w:rPr>
              <w:t xml:space="preserve"> </w:t>
            </w:r>
            <w:r>
              <w:rPr>
                <w:sz w:val="24"/>
              </w:rPr>
              <w:t>in</w:t>
            </w:r>
            <w:r>
              <w:rPr>
                <w:spacing w:val="-57"/>
                <w:sz w:val="24"/>
              </w:rPr>
              <w:t xml:space="preserve"> </w:t>
            </w:r>
            <w:r>
              <w:rPr>
                <w:sz w:val="24"/>
              </w:rPr>
              <w:t>designated</w:t>
            </w:r>
            <w:r>
              <w:rPr>
                <w:spacing w:val="-1"/>
                <w:sz w:val="24"/>
              </w:rPr>
              <w:t xml:space="preserve"> </w:t>
            </w:r>
            <w:r>
              <w:rPr>
                <w:sz w:val="24"/>
              </w:rPr>
              <w:t>areas/major</w:t>
            </w:r>
            <w:r>
              <w:rPr>
                <w:spacing w:val="1"/>
                <w:sz w:val="24"/>
              </w:rPr>
              <w:t xml:space="preserve"> </w:t>
            </w:r>
            <w:r>
              <w:rPr>
                <w:sz w:val="24"/>
              </w:rPr>
              <w:t>towns,</w:t>
            </w:r>
          </w:p>
          <w:p w:rsidR="00521B8F" w:rsidRDefault="00E70D0A">
            <w:pPr>
              <w:pStyle w:val="TableParagraph"/>
              <w:numPr>
                <w:ilvl w:val="0"/>
                <w:numId w:val="166"/>
              </w:numPr>
              <w:tabs>
                <w:tab w:val="left" w:pos="829"/>
              </w:tabs>
              <w:ind w:hanging="361"/>
              <w:rPr>
                <w:sz w:val="24"/>
              </w:rPr>
            </w:pPr>
            <w:r>
              <w:rPr>
                <w:sz w:val="24"/>
              </w:rPr>
              <w:t>Construction</w:t>
            </w:r>
            <w:r>
              <w:rPr>
                <w:spacing w:val="12"/>
                <w:sz w:val="24"/>
              </w:rPr>
              <w:t xml:space="preserve"> </w:t>
            </w:r>
            <w:r>
              <w:rPr>
                <w:sz w:val="24"/>
              </w:rPr>
              <w:t>of</w:t>
            </w:r>
            <w:r>
              <w:rPr>
                <w:spacing w:val="12"/>
                <w:sz w:val="24"/>
              </w:rPr>
              <w:t xml:space="preserve"> </w:t>
            </w:r>
            <w:r>
              <w:rPr>
                <w:sz w:val="24"/>
              </w:rPr>
              <w:t>a</w:t>
            </w:r>
            <w:r>
              <w:rPr>
                <w:spacing w:val="12"/>
                <w:sz w:val="24"/>
              </w:rPr>
              <w:t xml:space="preserve"> </w:t>
            </w:r>
            <w:r>
              <w:rPr>
                <w:sz w:val="24"/>
              </w:rPr>
              <w:t>county</w:t>
            </w:r>
            <w:r>
              <w:rPr>
                <w:spacing w:val="11"/>
                <w:sz w:val="24"/>
              </w:rPr>
              <w:t xml:space="preserve"> </w:t>
            </w:r>
            <w:r>
              <w:rPr>
                <w:sz w:val="24"/>
              </w:rPr>
              <w:t>administrative</w:t>
            </w:r>
            <w:r>
              <w:rPr>
                <w:spacing w:val="12"/>
                <w:sz w:val="24"/>
              </w:rPr>
              <w:t xml:space="preserve"> </w:t>
            </w:r>
            <w:r>
              <w:rPr>
                <w:sz w:val="24"/>
              </w:rPr>
              <w:t>office</w:t>
            </w:r>
          </w:p>
          <w:p w:rsidR="00521B8F" w:rsidRDefault="00E70D0A">
            <w:pPr>
              <w:pStyle w:val="TableParagraph"/>
              <w:spacing w:before="137"/>
              <w:ind w:left="828"/>
              <w:rPr>
                <w:sz w:val="24"/>
              </w:rPr>
            </w:pPr>
            <w:proofErr w:type="gramStart"/>
            <w:r>
              <w:rPr>
                <w:sz w:val="24"/>
              </w:rPr>
              <w:t>at</w:t>
            </w:r>
            <w:proofErr w:type="gramEnd"/>
            <w:r>
              <w:rPr>
                <w:spacing w:val="-2"/>
                <w:sz w:val="24"/>
              </w:rPr>
              <w:t xml:space="preserve"> </w:t>
            </w:r>
            <w:r>
              <w:rPr>
                <w:sz w:val="24"/>
              </w:rPr>
              <w:t>Mackinon</w:t>
            </w:r>
            <w:r>
              <w:rPr>
                <w:spacing w:val="-1"/>
                <w:sz w:val="24"/>
              </w:rPr>
              <w:t xml:space="preserve"> </w:t>
            </w:r>
            <w:r>
              <w:rPr>
                <w:sz w:val="24"/>
              </w:rPr>
              <w:t>road.</w:t>
            </w:r>
          </w:p>
        </w:tc>
        <w:tc>
          <w:tcPr>
            <w:tcW w:w="1982" w:type="dxa"/>
          </w:tcPr>
          <w:p w:rsidR="00521B8F" w:rsidRDefault="00521B8F">
            <w:pPr>
              <w:pStyle w:val="TableParagraph"/>
              <w:rPr>
                <w:sz w:val="24"/>
              </w:rPr>
            </w:pPr>
          </w:p>
        </w:tc>
      </w:tr>
    </w:tbl>
    <w:p w:rsidR="00521B8F" w:rsidRDefault="00521B8F">
      <w:pPr>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spacing w:before="90"/>
        <w:ind w:left="140"/>
        <w:rPr>
          <w:b/>
          <w:sz w:val="24"/>
        </w:rPr>
      </w:pPr>
      <w:r>
        <w:rPr>
          <w:b/>
          <w:sz w:val="24"/>
        </w:rPr>
        <w:t>WARD:</w:t>
      </w:r>
      <w:r>
        <w:rPr>
          <w:b/>
          <w:spacing w:val="-3"/>
          <w:sz w:val="24"/>
        </w:rPr>
        <w:t xml:space="preserve"> </w:t>
      </w:r>
      <w:r>
        <w:rPr>
          <w:b/>
          <w:sz w:val="24"/>
        </w:rPr>
        <w:t>MWAVUMBO</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48"/>
        <w:gridCol w:w="2295"/>
      </w:tblGrid>
      <w:tr w:rsidR="00521B8F">
        <w:trPr>
          <w:trHeight w:val="457"/>
        </w:trPr>
        <w:tc>
          <w:tcPr>
            <w:tcW w:w="1975" w:type="dxa"/>
          </w:tcPr>
          <w:p w:rsidR="00521B8F" w:rsidRDefault="00E70D0A">
            <w:pPr>
              <w:pStyle w:val="TableParagraph"/>
              <w:spacing w:line="273" w:lineRule="exact"/>
              <w:ind w:left="107"/>
              <w:rPr>
                <w:b/>
                <w:sz w:val="24"/>
              </w:rPr>
            </w:pPr>
            <w:r>
              <w:rPr>
                <w:b/>
                <w:sz w:val="24"/>
              </w:rPr>
              <w:t>DEPARTMENT</w:t>
            </w:r>
          </w:p>
        </w:tc>
        <w:tc>
          <w:tcPr>
            <w:tcW w:w="4748" w:type="dxa"/>
          </w:tcPr>
          <w:p w:rsidR="00521B8F" w:rsidRDefault="00E70D0A">
            <w:pPr>
              <w:pStyle w:val="TableParagraph"/>
              <w:spacing w:line="273" w:lineRule="exact"/>
              <w:ind w:left="167"/>
              <w:rPr>
                <w:b/>
                <w:sz w:val="24"/>
              </w:rPr>
            </w:pPr>
            <w:r>
              <w:rPr>
                <w:b/>
                <w:sz w:val="24"/>
              </w:rPr>
              <w:t>PRIORITIES</w:t>
            </w:r>
          </w:p>
        </w:tc>
        <w:tc>
          <w:tcPr>
            <w:tcW w:w="2295" w:type="dxa"/>
          </w:tcPr>
          <w:p w:rsidR="00521B8F" w:rsidRDefault="00E70D0A">
            <w:pPr>
              <w:pStyle w:val="TableParagraph"/>
              <w:spacing w:line="273" w:lineRule="exact"/>
              <w:ind w:left="105"/>
              <w:rPr>
                <w:b/>
                <w:sz w:val="24"/>
              </w:rPr>
            </w:pPr>
            <w:r>
              <w:rPr>
                <w:b/>
                <w:sz w:val="24"/>
              </w:rPr>
              <w:t>PUBLIC</w:t>
            </w:r>
            <w:r>
              <w:rPr>
                <w:b/>
                <w:spacing w:val="-2"/>
                <w:sz w:val="24"/>
              </w:rPr>
              <w:t xml:space="preserve"> </w:t>
            </w:r>
            <w:r>
              <w:rPr>
                <w:b/>
                <w:sz w:val="24"/>
              </w:rPr>
              <w:t>VIEWS</w:t>
            </w:r>
          </w:p>
        </w:tc>
      </w:tr>
      <w:tr w:rsidR="00521B8F">
        <w:trPr>
          <w:trHeight w:val="11597"/>
        </w:trPr>
        <w:tc>
          <w:tcPr>
            <w:tcW w:w="1975" w:type="dxa"/>
          </w:tcPr>
          <w:p w:rsidR="00521B8F" w:rsidRDefault="00E70D0A">
            <w:pPr>
              <w:pStyle w:val="TableParagraph"/>
              <w:spacing w:line="273" w:lineRule="exact"/>
              <w:ind w:left="107"/>
              <w:rPr>
                <w:b/>
                <w:sz w:val="24"/>
              </w:rPr>
            </w:pPr>
            <w:r>
              <w:rPr>
                <w:b/>
                <w:sz w:val="24"/>
              </w:rPr>
              <w:t>HEALTH</w:t>
            </w:r>
          </w:p>
        </w:tc>
        <w:tc>
          <w:tcPr>
            <w:tcW w:w="4748" w:type="dxa"/>
          </w:tcPr>
          <w:p w:rsidR="00521B8F" w:rsidRDefault="00E70D0A">
            <w:pPr>
              <w:pStyle w:val="TableParagraph"/>
              <w:numPr>
                <w:ilvl w:val="0"/>
                <w:numId w:val="165"/>
              </w:numPr>
              <w:tabs>
                <w:tab w:val="left" w:pos="1188"/>
                <w:tab w:val="left" w:pos="1189"/>
              </w:tabs>
              <w:spacing w:line="276" w:lineRule="auto"/>
              <w:ind w:right="203"/>
              <w:rPr>
                <w:sz w:val="24"/>
              </w:rPr>
            </w:pPr>
            <w:r>
              <w:rPr>
                <w:sz w:val="24"/>
              </w:rPr>
              <w:t>Increasing</w:t>
            </w:r>
            <w:r>
              <w:rPr>
                <w:spacing w:val="-6"/>
                <w:sz w:val="24"/>
              </w:rPr>
              <w:t xml:space="preserve"> </w:t>
            </w:r>
            <w:r>
              <w:rPr>
                <w:sz w:val="24"/>
              </w:rPr>
              <w:t>the</w:t>
            </w:r>
            <w:r>
              <w:rPr>
                <w:spacing w:val="-4"/>
                <w:sz w:val="24"/>
              </w:rPr>
              <w:t xml:space="preserve"> </w:t>
            </w:r>
            <w:r>
              <w:rPr>
                <w:sz w:val="24"/>
              </w:rPr>
              <w:t>scope</w:t>
            </w:r>
            <w:r>
              <w:rPr>
                <w:spacing w:val="-4"/>
                <w:sz w:val="24"/>
              </w:rPr>
              <w:t xml:space="preserve"> </w:t>
            </w:r>
            <w:r>
              <w:rPr>
                <w:sz w:val="24"/>
              </w:rPr>
              <w:t>of</w:t>
            </w:r>
            <w:r>
              <w:rPr>
                <w:spacing w:val="-4"/>
                <w:sz w:val="24"/>
              </w:rPr>
              <w:t xml:space="preserve"> </w:t>
            </w:r>
            <w:r>
              <w:rPr>
                <w:sz w:val="24"/>
              </w:rPr>
              <w:t>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165"/>
              </w:numPr>
              <w:tabs>
                <w:tab w:val="left" w:pos="1188"/>
                <w:tab w:val="left" w:pos="1189"/>
              </w:tabs>
              <w:spacing w:before="153" w:line="276" w:lineRule="auto"/>
              <w:ind w:right="287"/>
              <w:rPr>
                <w:sz w:val="24"/>
              </w:rPr>
            </w:pPr>
            <w:r>
              <w:rPr>
                <w:sz w:val="24"/>
              </w:rPr>
              <w:t>Establishing additional health</w:t>
            </w:r>
            <w:r>
              <w:rPr>
                <w:spacing w:val="1"/>
                <w:sz w:val="24"/>
              </w:rPr>
              <w:t xml:space="preserve"> </w:t>
            </w:r>
            <w:r>
              <w:rPr>
                <w:sz w:val="24"/>
              </w:rPr>
              <w:t>facilities offering basic laboratory</w:t>
            </w:r>
            <w:r>
              <w:rPr>
                <w:spacing w:val="-57"/>
                <w:sz w:val="24"/>
              </w:rPr>
              <w:t xml:space="preserve"> </w:t>
            </w:r>
            <w:r>
              <w:rPr>
                <w:sz w:val="24"/>
              </w:rPr>
              <w:t>services, X-ray services, theatres</w:t>
            </w:r>
            <w:r>
              <w:rPr>
                <w:spacing w:val="1"/>
                <w:sz w:val="24"/>
              </w:rPr>
              <w:t xml:space="preserve"> </w:t>
            </w:r>
            <w:r>
              <w:rPr>
                <w:sz w:val="24"/>
              </w:rPr>
              <w:t>and basic obstetric ultra sound</w:t>
            </w:r>
            <w:r>
              <w:rPr>
                <w:spacing w:val="1"/>
                <w:sz w:val="24"/>
              </w:rPr>
              <w:t xml:space="preserve"> </w:t>
            </w:r>
            <w:r>
              <w:rPr>
                <w:sz w:val="24"/>
              </w:rPr>
              <w:t>services</w:t>
            </w:r>
          </w:p>
          <w:p w:rsidR="00521B8F" w:rsidRDefault="00E70D0A">
            <w:pPr>
              <w:pStyle w:val="TableParagraph"/>
              <w:numPr>
                <w:ilvl w:val="0"/>
                <w:numId w:val="165"/>
              </w:numPr>
              <w:tabs>
                <w:tab w:val="left" w:pos="1188"/>
                <w:tab w:val="left" w:pos="1189"/>
              </w:tabs>
              <w:spacing w:before="161" w:line="276" w:lineRule="auto"/>
              <w:ind w:right="153"/>
              <w:rPr>
                <w:sz w:val="24"/>
              </w:rPr>
            </w:pPr>
            <w:r>
              <w:rPr>
                <w:sz w:val="24"/>
              </w:rPr>
              <w:t>Increasing</w:t>
            </w:r>
            <w:r>
              <w:rPr>
                <w:spacing w:val="-7"/>
                <w:sz w:val="24"/>
              </w:rPr>
              <w:t xml:space="preserve"> </w:t>
            </w:r>
            <w:r>
              <w:rPr>
                <w:sz w:val="24"/>
              </w:rPr>
              <w:t>the</w:t>
            </w:r>
            <w:r>
              <w:rPr>
                <w:spacing w:val="-5"/>
                <w:sz w:val="24"/>
              </w:rPr>
              <w:t xml:space="preserve"> </w:t>
            </w:r>
            <w:r>
              <w:rPr>
                <w:sz w:val="24"/>
              </w:rPr>
              <w:t>number</w:t>
            </w:r>
            <w:r>
              <w:rPr>
                <w:spacing w:val="-6"/>
                <w:sz w:val="24"/>
              </w:rPr>
              <w:t xml:space="preserve"> </w:t>
            </w:r>
            <w:r>
              <w:rPr>
                <w:sz w:val="24"/>
              </w:rPr>
              <w:t>of</w:t>
            </w:r>
            <w:r>
              <w:rPr>
                <w:spacing w:val="-3"/>
                <w:sz w:val="24"/>
              </w:rPr>
              <w:t xml:space="preserve"> </w:t>
            </w:r>
            <w:r>
              <w:rPr>
                <w:sz w:val="24"/>
              </w:rPr>
              <w:t>personnel</w:t>
            </w:r>
            <w:r>
              <w:rPr>
                <w:spacing w:val="-57"/>
                <w:sz w:val="24"/>
              </w:rPr>
              <w:t xml:space="preserve"> </w:t>
            </w:r>
            <w:r>
              <w:rPr>
                <w:sz w:val="24"/>
              </w:rPr>
              <w:t>to offer efficient and 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165"/>
              </w:numPr>
              <w:tabs>
                <w:tab w:val="left" w:pos="1188"/>
                <w:tab w:val="left" w:pos="1189"/>
              </w:tabs>
              <w:spacing w:before="162" w:line="276" w:lineRule="auto"/>
              <w:ind w:right="175"/>
              <w:rPr>
                <w:sz w:val="24"/>
              </w:rPr>
            </w:pPr>
            <w:r>
              <w:rPr>
                <w:sz w:val="24"/>
              </w:rPr>
              <w:t>Ensuring minimal stock out of</w:t>
            </w:r>
            <w:r>
              <w:rPr>
                <w:spacing w:val="1"/>
                <w:sz w:val="24"/>
              </w:rPr>
              <w:t xml:space="preserve"> </w:t>
            </w:r>
            <w:r>
              <w:rPr>
                <w:sz w:val="24"/>
              </w:rPr>
              <w:t>essential health commodities in the</w:t>
            </w:r>
            <w:r>
              <w:rPr>
                <w:spacing w:val="-58"/>
                <w:sz w:val="24"/>
              </w:rPr>
              <w:t xml:space="preserve"> </w:t>
            </w:r>
            <w:r>
              <w:rPr>
                <w:sz w:val="24"/>
              </w:rPr>
              <w:t>health facilities , the Installation of</w:t>
            </w:r>
            <w:r>
              <w:rPr>
                <w:spacing w:val="-57"/>
                <w:sz w:val="24"/>
              </w:rPr>
              <w:t xml:space="preserve"> </w:t>
            </w:r>
            <w:r>
              <w:rPr>
                <w:sz w:val="24"/>
              </w:rPr>
              <w:t>an inventory system for medicines</w:t>
            </w:r>
            <w:r>
              <w:rPr>
                <w:spacing w:val="1"/>
                <w:sz w:val="24"/>
              </w:rPr>
              <w:t xml:space="preserve"> </w:t>
            </w:r>
            <w:r>
              <w:rPr>
                <w:sz w:val="24"/>
              </w:rPr>
              <w:t>supplies and establishment of drug</w:t>
            </w:r>
            <w:r>
              <w:rPr>
                <w:spacing w:val="-57"/>
                <w:sz w:val="24"/>
              </w:rPr>
              <w:t xml:space="preserve"> </w:t>
            </w:r>
            <w:r>
              <w:rPr>
                <w:sz w:val="24"/>
              </w:rPr>
              <w:t>stores(</w:t>
            </w:r>
          </w:p>
          <w:p w:rsidR="00521B8F" w:rsidRDefault="00E70D0A">
            <w:pPr>
              <w:pStyle w:val="TableParagraph"/>
              <w:numPr>
                <w:ilvl w:val="0"/>
                <w:numId w:val="165"/>
              </w:numPr>
              <w:tabs>
                <w:tab w:val="left" w:pos="1188"/>
                <w:tab w:val="left" w:pos="1189"/>
              </w:tabs>
              <w:spacing w:before="160" w:line="276" w:lineRule="auto"/>
              <w:ind w:right="389"/>
              <w:rPr>
                <w:sz w:val="24"/>
              </w:rPr>
            </w:pPr>
            <w:r>
              <w:rPr>
                <w:sz w:val="24"/>
              </w:rPr>
              <w:t>Installation of an integrated</w:t>
            </w:r>
            <w:r>
              <w:rPr>
                <w:spacing w:val="1"/>
                <w:sz w:val="24"/>
              </w:rPr>
              <w:t xml:space="preserve"> </w:t>
            </w:r>
            <w:r>
              <w:rPr>
                <w:sz w:val="24"/>
              </w:rPr>
              <w:t>electronic health information</w:t>
            </w:r>
            <w:r>
              <w:rPr>
                <w:spacing w:val="1"/>
                <w:sz w:val="24"/>
              </w:rPr>
              <w:t xml:space="preserve"> </w:t>
            </w:r>
            <w:r>
              <w:rPr>
                <w:sz w:val="24"/>
              </w:rPr>
              <w:t>management</w:t>
            </w:r>
            <w:r>
              <w:rPr>
                <w:spacing w:val="-5"/>
                <w:sz w:val="24"/>
              </w:rPr>
              <w:t xml:space="preserve"> </w:t>
            </w:r>
            <w:r>
              <w:rPr>
                <w:sz w:val="24"/>
              </w:rPr>
              <w:t>system</w:t>
            </w:r>
            <w:r>
              <w:rPr>
                <w:spacing w:val="-4"/>
                <w:sz w:val="24"/>
              </w:rPr>
              <w:t xml:space="preserve"> </w:t>
            </w:r>
            <w:r>
              <w:rPr>
                <w:sz w:val="24"/>
              </w:rPr>
              <w:t>usable</w:t>
            </w:r>
            <w:r>
              <w:rPr>
                <w:spacing w:val="-4"/>
                <w:sz w:val="24"/>
              </w:rPr>
              <w:t xml:space="preserve"> </w:t>
            </w:r>
            <w:r>
              <w:rPr>
                <w:sz w:val="24"/>
              </w:rPr>
              <w:t>at</w:t>
            </w:r>
            <w:r>
              <w:rPr>
                <w:spacing w:val="-4"/>
                <w:sz w:val="24"/>
              </w:rPr>
              <w:t xml:space="preserve"> </w:t>
            </w:r>
            <w:r>
              <w:rPr>
                <w:sz w:val="24"/>
              </w:rPr>
              <w:t>all</w:t>
            </w:r>
            <w:r>
              <w:rPr>
                <w:spacing w:val="-57"/>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165"/>
              </w:numPr>
              <w:tabs>
                <w:tab w:val="left" w:pos="1188"/>
                <w:tab w:val="left" w:pos="1189"/>
              </w:tabs>
              <w:spacing w:before="159" w:line="276" w:lineRule="auto"/>
              <w:ind w:right="171"/>
              <w:rPr>
                <w:sz w:val="24"/>
              </w:rPr>
            </w:pPr>
            <w:r>
              <w:rPr>
                <w:sz w:val="24"/>
              </w:rPr>
              <w:t>Improving emergency and referral</w:t>
            </w:r>
            <w:r>
              <w:rPr>
                <w:spacing w:val="1"/>
                <w:sz w:val="24"/>
              </w:rPr>
              <w:t xml:space="preserve"> </w:t>
            </w:r>
            <w:r>
              <w:rPr>
                <w:sz w:val="24"/>
              </w:rPr>
              <w:t>health services by establishing a</w:t>
            </w:r>
            <w:r>
              <w:rPr>
                <w:spacing w:val="1"/>
                <w:sz w:val="24"/>
              </w:rPr>
              <w:t xml:space="preserve"> </w:t>
            </w:r>
            <w:r>
              <w:rPr>
                <w:sz w:val="24"/>
              </w:rPr>
              <w:t>functional</w:t>
            </w:r>
            <w:r>
              <w:rPr>
                <w:spacing w:val="-6"/>
                <w:sz w:val="24"/>
              </w:rPr>
              <w:t xml:space="preserve"> </w:t>
            </w:r>
            <w:r>
              <w:rPr>
                <w:sz w:val="24"/>
              </w:rPr>
              <w:t>and</w:t>
            </w:r>
            <w:r>
              <w:rPr>
                <w:spacing w:val="-5"/>
                <w:sz w:val="24"/>
              </w:rPr>
              <w:t xml:space="preserve"> </w:t>
            </w:r>
            <w:r>
              <w:rPr>
                <w:sz w:val="24"/>
              </w:rPr>
              <w:t>effective</w:t>
            </w:r>
            <w:r>
              <w:rPr>
                <w:spacing w:val="-7"/>
                <w:sz w:val="24"/>
              </w:rPr>
              <w:t xml:space="preserve"> </w:t>
            </w:r>
            <w:r>
              <w:rPr>
                <w:sz w:val="24"/>
              </w:rPr>
              <w:t>ambulance</w:t>
            </w:r>
            <w:r>
              <w:rPr>
                <w:spacing w:val="-57"/>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165"/>
              </w:numPr>
              <w:tabs>
                <w:tab w:val="left" w:pos="1248"/>
                <w:tab w:val="left" w:pos="1249"/>
              </w:tabs>
              <w:spacing w:before="160" w:line="273" w:lineRule="auto"/>
              <w:ind w:right="136"/>
              <w:rPr>
                <w:sz w:val="24"/>
              </w:rPr>
            </w:pPr>
            <w:r>
              <w:tab/>
            </w:r>
            <w:r>
              <w:rPr>
                <w:sz w:val="24"/>
              </w:rPr>
              <w:t>Securing of health facilities</w:t>
            </w:r>
            <w:r>
              <w:rPr>
                <w:spacing w:val="1"/>
                <w:sz w:val="24"/>
              </w:rPr>
              <w:t xml:space="preserve"> </w:t>
            </w:r>
            <w:r>
              <w:rPr>
                <w:sz w:val="24"/>
              </w:rPr>
              <w:t>through</w:t>
            </w:r>
            <w:r>
              <w:rPr>
                <w:spacing w:val="-5"/>
                <w:sz w:val="24"/>
              </w:rPr>
              <w:t xml:space="preserve"> </w:t>
            </w:r>
            <w:r>
              <w:rPr>
                <w:sz w:val="24"/>
              </w:rPr>
              <w:t>fencing</w:t>
            </w:r>
            <w:r>
              <w:rPr>
                <w:spacing w:val="-6"/>
                <w:sz w:val="24"/>
              </w:rPr>
              <w:t xml:space="preserve"> </w:t>
            </w:r>
            <w:r>
              <w:rPr>
                <w:sz w:val="24"/>
              </w:rPr>
              <w:t>to</w:t>
            </w:r>
            <w:r>
              <w:rPr>
                <w:spacing w:val="-4"/>
                <w:sz w:val="24"/>
              </w:rPr>
              <w:t xml:space="preserve"> </w:t>
            </w:r>
            <w:r>
              <w:rPr>
                <w:sz w:val="24"/>
              </w:rPr>
              <w:t>avoid</w:t>
            </w:r>
            <w:r>
              <w:rPr>
                <w:spacing w:val="-3"/>
                <w:sz w:val="24"/>
              </w:rPr>
              <w:t xml:space="preserve"> </w:t>
            </w:r>
            <w:r>
              <w:rPr>
                <w:sz w:val="24"/>
              </w:rPr>
              <w:t>vandalism</w:t>
            </w:r>
            <w:r>
              <w:rPr>
                <w:spacing w:val="-57"/>
                <w:sz w:val="24"/>
              </w:rPr>
              <w:t xml:space="preserve"> </w:t>
            </w:r>
            <w:r>
              <w:rPr>
                <w:sz w:val="24"/>
              </w:rPr>
              <w:t>and theft of property</w:t>
            </w:r>
          </w:p>
          <w:p w:rsidR="00521B8F" w:rsidRDefault="00E70D0A">
            <w:pPr>
              <w:pStyle w:val="TableParagraph"/>
              <w:numPr>
                <w:ilvl w:val="0"/>
                <w:numId w:val="165"/>
              </w:numPr>
              <w:tabs>
                <w:tab w:val="left" w:pos="1248"/>
                <w:tab w:val="left" w:pos="1249"/>
              </w:tabs>
              <w:spacing w:before="168" w:line="276" w:lineRule="auto"/>
              <w:ind w:right="192"/>
              <w:rPr>
                <w:sz w:val="24"/>
              </w:rPr>
            </w:pPr>
            <w:r>
              <w:tab/>
            </w:r>
            <w:r>
              <w:rPr>
                <w:sz w:val="24"/>
              </w:rPr>
              <w:t>Outsourcing</w:t>
            </w:r>
            <w:r>
              <w:rPr>
                <w:spacing w:val="-6"/>
                <w:sz w:val="24"/>
              </w:rPr>
              <w:t xml:space="preserve"> </w:t>
            </w:r>
            <w:r>
              <w:rPr>
                <w:sz w:val="24"/>
              </w:rPr>
              <w:t>cleaning</w:t>
            </w:r>
            <w:r>
              <w:rPr>
                <w:spacing w:val="-8"/>
                <w:sz w:val="24"/>
              </w:rPr>
              <w:t xml:space="preserve"> </w:t>
            </w:r>
            <w:r>
              <w:rPr>
                <w:sz w:val="24"/>
              </w:rPr>
              <w:t>services</w:t>
            </w:r>
            <w:r>
              <w:rPr>
                <w:spacing w:val="-6"/>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2"/>
                <w:sz w:val="24"/>
              </w:rPr>
              <w:t xml:space="preserve"> </w:t>
            </w:r>
            <w:r>
              <w:rPr>
                <w:sz w:val="24"/>
              </w:rPr>
              <w:t>facilities,</w:t>
            </w:r>
          </w:p>
          <w:p w:rsidR="00521B8F" w:rsidRDefault="00E70D0A">
            <w:pPr>
              <w:pStyle w:val="TableParagraph"/>
              <w:numPr>
                <w:ilvl w:val="0"/>
                <w:numId w:val="165"/>
              </w:numPr>
              <w:tabs>
                <w:tab w:val="left" w:pos="1188"/>
                <w:tab w:val="left" w:pos="1189"/>
              </w:tabs>
              <w:spacing w:before="162" w:line="273" w:lineRule="auto"/>
              <w:ind w:right="278"/>
              <w:rPr>
                <w:sz w:val="24"/>
              </w:rPr>
            </w:pPr>
            <w:r>
              <w:rPr>
                <w:sz w:val="24"/>
              </w:rPr>
              <w:t>Promoting</w:t>
            </w:r>
            <w:r>
              <w:rPr>
                <w:spacing w:val="-8"/>
                <w:sz w:val="24"/>
              </w:rPr>
              <w:t xml:space="preserve"> </w:t>
            </w:r>
            <w:r>
              <w:rPr>
                <w:sz w:val="24"/>
              </w:rPr>
              <w:t>the</w:t>
            </w:r>
            <w:r>
              <w:rPr>
                <w:spacing w:val="-5"/>
                <w:sz w:val="24"/>
              </w:rPr>
              <w:t xml:space="preserve"> </w:t>
            </w:r>
            <w:r>
              <w:rPr>
                <w:sz w:val="24"/>
              </w:rPr>
              <w:t>Community</w:t>
            </w:r>
            <w:r>
              <w:rPr>
                <w:spacing w:val="-7"/>
                <w:sz w:val="24"/>
              </w:rPr>
              <w:t xml:space="preserve"> </w:t>
            </w:r>
            <w:r>
              <w:rPr>
                <w:sz w:val="24"/>
              </w:rPr>
              <w:t>Health</w:t>
            </w:r>
            <w:r>
              <w:rPr>
                <w:spacing w:val="-57"/>
                <w:sz w:val="24"/>
              </w:rPr>
              <w:t xml:space="preserve"> </w:t>
            </w:r>
            <w:r>
              <w:rPr>
                <w:sz w:val="24"/>
              </w:rPr>
              <w:t>strategy through the Community</w:t>
            </w:r>
            <w:r>
              <w:rPr>
                <w:spacing w:val="1"/>
                <w:sz w:val="24"/>
              </w:rPr>
              <w:t xml:space="preserve"> </w:t>
            </w:r>
            <w:r>
              <w:rPr>
                <w:sz w:val="24"/>
              </w:rPr>
              <w:t>Health</w:t>
            </w:r>
            <w:r>
              <w:rPr>
                <w:spacing w:val="-1"/>
                <w:sz w:val="24"/>
              </w:rPr>
              <w:t xml:space="preserve"> </w:t>
            </w:r>
            <w:r>
              <w:rPr>
                <w:sz w:val="24"/>
              </w:rPr>
              <w:t>Promoters (CHPs)</w:t>
            </w:r>
          </w:p>
        </w:tc>
        <w:tc>
          <w:tcPr>
            <w:tcW w:w="2295" w:type="dxa"/>
          </w:tcPr>
          <w:p w:rsidR="00521B8F" w:rsidRDefault="00E70D0A">
            <w:pPr>
              <w:pStyle w:val="TableParagraph"/>
              <w:numPr>
                <w:ilvl w:val="0"/>
                <w:numId w:val="164"/>
              </w:numPr>
              <w:tabs>
                <w:tab w:val="left" w:pos="826"/>
                <w:tab w:val="left" w:pos="827"/>
              </w:tabs>
              <w:spacing w:line="300" w:lineRule="auto"/>
              <w:ind w:right="119"/>
              <w:rPr>
                <w:sz w:val="24"/>
              </w:rPr>
            </w:pPr>
            <w:r>
              <w:rPr>
                <w:sz w:val="24"/>
              </w:rPr>
              <w:t>Installation</w:t>
            </w:r>
            <w:r>
              <w:rPr>
                <w:spacing w:val="-15"/>
                <w:sz w:val="24"/>
              </w:rPr>
              <w:t xml:space="preserve"> </w:t>
            </w:r>
            <w:r>
              <w:rPr>
                <w:sz w:val="24"/>
              </w:rPr>
              <w:t>of</w:t>
            </w:r>
            <w:r>
              <w:rPr>
                <w:spacing w:val="-57"/>
                <w:sz w:val="24"/>
              </w:rPr>
              <w:t xml:space="preserve"> </w:t>
            </w:r>
            <w:r>
              <w:rPr>
                <w:sz w:val="24"/>
              </w:rPr>
              <w:t>CCTV in all</w:t>
            </w:r>
            <w:r>
              <w:rPr>
                <w:spacing w:val="1"/>
                <w:sz w:val="24"/>
              </w:rPr>
              <w:t xml:space="preserve"> </w:t>
            </w:r>
            <w:r>
              <w:rPr>
                <w:sz w:val="24"/>
              </w:rPr>
              <w:t>health</w:t>
            </w:r>
            <w:r>
              <w:rPr>
                <w:spacing w:val="1"/>
                <w:sz w:val="24"/>
              </w:rPr>
              <w:t xml:space="preserve"> </w:t>
            </w:r>
            <w:r>
              <w:rPr>
                <w:sz w:val="24"/>
              </w:rPr>
              <w:t>facilities</w:t>
            </w:r>
          </w:p>
        </w:tc>
      </w:tr>
      <w:tr w:rsidR="00521B8F">
        <w:trPr>
          <w:trHeight w:val="844"/>
        </w:trPr>
        <w:tc>
          <w:tcPr>
            <w:tcW w:w="1975" w:type="dxa"/>
          </w:tcPr>
          <w:p w:rsidR="00521B8F" w:rsidRDefault="00E70D0A">
            <w:pPr>
              <w:pStyle w:val="TableParagraph"/>
              <w:spacing w:line="273" w:lineRule="exact"/>
              <w:ind w:left="107"/>
              <w:rPr>
                <w:b/>
                <w:sz w:val="24"/>
              </w:rPr>
            </w:pPr>
            <w:r>
              <w:rPr>
                <w:b/>
                <w:sz w:val="24"/>
              </w:rPr>
              <w:t>WATER</w:t>
            </w:r>
          </w:p>
        </w:tc>
        <w:tc>
          <w:tcPr>
            <w:tcW w:w="4748" w:type="dxa"/>
          </w:tcPr>
          <w:p w:rsidR="00521B8F" w:rsidRDefault="00E70D0A">
            <w:pPr>
              <w:pStyle w:val="TableParagraph"/>
              <w:tabs>
                <w:tab w:val="left" w:pos="1188"/>
              </w:tabs>
              <w:spacing w:line="273" w:lineRule="auto"/>
              <w:ind w:left="1188" w:right="667" w:hanging="720"/>
              <w:rPr>
                <w:sz w:val="24"/>
              </w:rPr>
            </w:pPr>
            <w:r>
              <w:rPr>
                <w:sz w:val="24"/>
              </w:rPr>
              <w:t>(i)</w:t>
            </w:r>
            <w:r>
              <w:rPr>
                <w:sz w:val="24"/>
              </w:rPr>
              <w:tab/>
              <w:t>Extension of at least 17 km of</w:t>
            </w:r>
            <w:r>
              <w:rPr>
                <w:spacing w:val="-57"/>
                <w:sz w:val="24"/>
              </w:rPr>
              <w:t xml:space="preserve"> </w:t>
            </w:r>
            <w:r>
              <w:rPr>
                <w:sz w:val="24"/>
              </w:rPr>
              <w:t>water</w:t>
            </w:r>
            <w:r>
              <w:rPr>
                <w:spacing w:val="-3"/>
                <w:sz w:val="24"/>
              </w:rPr>
              <w:t xml:space="preserve"> </w:t>
            </w:r>
            <w:r>
              <w:rPr>
                <w:sz w:val="24"/>
              </w:rPr>
              <w:t>pipeline,</w:t>
            </w:r>
          </w:p>
        </w:tc>
        <w:tc>
          <w:tcPr>
            <w:tcW w:w="2295" w:type="dxa"/>
          </w:tcPr>
          <w:p w:rsidR="00521B8F" w:rsidRDefault="00E70D0A">
            <w:pPr>
              <w:pStyle w:val="TableParagraph"/>
              <w:numPr>
                <w:ilvl w:val="0"/>
                <w:numId w:val="163"/>
              </w:numPr>
              <w:tabs>
                <w:tab w:val="left" w:pos="826"/>
                <w:tab w:val="left" w:pos="827"/>
              </w:tabs>
              <w:spacing w:line="237" w:lineRule="auto"/>
              <w:ind w:right="288"/>
              <w:rPr>
                <w:sz w:val="24"/>
              </w:rPr>
            </w:pPr>
            <w:r>
              <w:rPr>
                <w:sz w:val="24"/>
              </w:rPr>
              <w:t>Pipe</w:t>
            </w:r>
            <w:r>
              <w:rPr>
                <w:spacing w:val="1"/>
                <w:sz w:val="24"/>
              </w:rPr>
              <w:t xml:space="preserve"> </w:t>
            </w:r>
            <w:r>
              <w:rPr>
                <w:spacing w:val="-1"/>
                <w:sz w:val="24"/>
              </w:rPr>
              <w:t>extension</w:t>
            </w:r>
            <w:r>
              <w:rPr>
                <w:spacing w:val="-7"/>
                <w:sz w:val="24"/>
              </w:rPr>
              <w:t xml:space="preserve"> </w:t>
            </w:r>
            <w:r>
              <w:rPr>
                <w:sz w:val="24"/>
              </w:rPr>
              <w:t>to</w:t>
            </w:r>
          </w:p>
          <w:p w:rsidR="00521B8F" w:rsidRDefault="00E70D0A">
            <w:pPr>
              <w:pStyle w:val="TableParagraph"/>
              <w:spacing w:line="264" w:lineRule="exact"/>
              <w:ind w:left="826"/>
              <w:rPr>
                <w:sz w:val="24"/>
              </w:rPr>
            </w:pPr>
            <w:r>
              <w:rPr>
                <w:sz w:val="24"/>
              </w:rPr>
              <w:t>be</w:t>
            </w:r>
            <w:r>
              <w:rPr>
                <w:spacing w:val="-2"/>
                <w:sz w:val="24"/>
              </w:rPr>
              <w:t xml:space="preserve"> </w:t>
            </w:r>
            <w:r>
              <w:rPr>
                <w:sz w:val="24"/>
              </w:rPr>
              <w:t>extended</w:t>
            </w:r>
          </w:p>
        </w:tc>
      </w:tr>
    </w:tbl>
    <w:p w:rsidR="00521B8F" w:rsidRDefault="00521B8F">
      <w:pPr>
        <w:spacing w:line="264" w:lineRule="exact"/>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48"/>
        <w:gridCol w:w="2295"/>
      </w:tblGrid>
      <w:tr w:rsidR="00521B8F">
        <w:trPr>
          <w:trHeight w:val="4447"/>
        </w:trPr>
        <w:tc>
          <w:tcPr>
            <w:tcW w:w="1975" w:type="dxa"/>
          </w:tcPr>
          <w:p w:rsidR="00521B8F" w:rsidRDefault="00521B8F">
            <w:pPr>
              <w:pStyle w:val="TableParagraph"/>
              <w:rPr>
                <w:sz w:val="24"/>
              </w:rPr>
            </w:pPr>
          </w:p>
        </w:tc>
        <w:tc>
          <w:tcPr>
            <w:tcW w:w="4748" w:type="dxa"/>
          </w:tcPr>
          <w:p w:rsidR="00521B8F" w:rsidRDefault="00E70D0A">
            <w:pPr>
              <w:pStyle w:val="TableParagraph"/>
              <w:numPr>
                <w:ilvl w:val="0"/>
                <w:numId w:val="162"/>
              </w:numPr>
              <w:tabs>
                <w:tab w:val="left" w:pos="1188"/>
                <w:tab w:val="left" w:pos="1189"/>
              </w:tabs>
              <w:spacing w:line="273" w:lineRule="auto"/>
              <w:ind w:right="742"/>
              <w:rPr>
                <w:sz w:val="24"/>
              </w:rPr>
            </w:pPr>
            <w:r>
              <w:rPr>
                <w:sz w:val="24"/>
              </w:rPr>
              <w:t>Drilling</w:t>
            </w:r>
            <w:r>
              <w:rPr>
                <w:spacing w:val="52"/>
                <w:sz w:val="24"/>
              </w:rPr>
              <w:t xml:space="preserve"> </w:t>
            </w:r>
            <w:r>
              <w:rPr>
                <w:sz w:val="24"/>
              </w:rPr>
              <w:t>and</w:t>
            </w:r>
            <w:r>
              <w:rPr>
                <w:spacing w:val="-2"/>
                <w:sz w:val="24"/>
              </w:rPr>
              <w:t xml:space="preserve"> </w:t>
            </w:r>
            <w:r>
              <w:rPr>
                <w:sz w:val="24"/>
              </w:rPr>
              <w:t>equipping</w:t>
            </w:r>
            <w:r>
              <w:rPr>
                <w:spacing w:val="-6"/>
                <w:sz w:val="24"/>
              </w:rPr>
              <w:t xml:space="preserve"> </w:t>
            </w:r>
            <w:r>
              <w:rPr>
                <w:sz w:val="24"/>
              </w:rPr>
              <w:t>of</w:t>
            </w:r>
            <w:r>
              <w:rPr>
                <w:spacing w:val="-2"/>
                <w:sz w:val="24"/>
              </w:rPr>
              <w:t xml:space="preserve"> </w:t>
            </w:r>
            <w:r>
              <w:rPr>
                <w:sz w:val="24"/>
              </w:rPr>
              <w:t>16</w:t>
            </w:r>
            <w:r>
              <w:rPr>
                <w:spacing w:val="-57"/>
                <w:sz w:val="24"/>
              </w:rPr>
              <w:t xml:space="preserve"> </w:t>
            </w:r>
            <w:r>
              <w:rPr>
                <w:sz w:val="24"/>
              </w:rPr>
              <w:t>boreholes</w:t>
            </w:r>
            <w:r>
              <w:rPr>
                <w:spacing w:val="-2"/>
                <w:sz w:val="24"/>
              </w:rPr>
              <w:t xml:space="preserve"> </w:t>
            </w:r>
            <w:r>
              <w:rPr>
                <w:sz w:val="24"/>
              </w:rPr>
              <w:t>across</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162"/>
              </w:numPr>
              <w:tabs>
                <w:tab w:val="left" w:pos="1188"/>
                <w:tab w:val="left" w:pos="1189"/>
              </w:tabs>
              <w:spacing w:before="159" w:line="276" w:lineRule="auto"/>
              <w:ind w:right="301"/>
              <w:rPr>
                <w:sz w:val="24"/>
              </w:rPr>
            </w:pPr>
            <w:r>
              <w:rPr>
                <w:sz w:val="24"/>
              </w:rPr>
              <w:t>Construction and rehabilitation of</w:t>
            </w:r>
            <w:r>
              <w:rPr>
                <w:spacing w:val="-57"/>
                <w:sz w:val="24"/>
              </w:rPr>
              <w:t xml:space="preserve"> </w:t>
            </w:r>
            <w:r>
              <w:rPr>
                <w:sz w:val="24"/>
              </w:rPr>
              <w:t>11 dams/water pans and</w:t>
            </w:r>
            <w:r>
              <w:rPr>
                <w:spacing w:val="1"/>
                <w:sz w:val="24"/>
              </w:rPr>
              <w:t xml:space="preserve"> </w:t>
            </w:r>
            <w:r>
              <w:rPr>
                <w:sz w:val="24"/>
              </w:rPr>
              <w:t>construction of 9 medium sized</w:t>
            </w:r>
            <w:r>
              <w:rPr>
                <w:spacing w:val="1"/>
                <w:sz w:val="24"/>
              </w:rPr>
              <w:t xml:space="preserve"> </w:t>
            </w:r>
            <w:r>
              <w:rPr>
                <w:sz w:val="24"/>
              </w:rPr>
              <w:t>dams.</w:t>
            </w:r>
          </w:p>
          <w:p w:rsidR="00521B8F" w:rsidRDefault="00E70D0A">
            <w:pPr>
              <w:pStyle w:val="TableParagraph"/>
              <w:numPr>
                <w:ilvl w:val="0"/>
                <w:numId w:val="162"/>
              </w:numPr>
              <w:tabs>
                <w:tab w:val="left" w:pos="1188"/>
                <w:tab w:val="left" w:pos="1189"/>
              </w:tabs>
              <w:spacing w:before="161" w:line="273" w:lineRule="auto"/>
              <w:ind w:right="469"/>
              <w:rPr>
                <w:sz w:val="24"/>
              </w:rPr>
            </w:pPr>
            <w:r>
              <w:rPr>
                <w:sz w:val="24"/>
              </w:rPr>
              <w:t>Strengthening</w:t>
            </w:r>
            <w:r>
              <w:rPr>
                <w:spacing w:val="-10"/>
                <w:sz w:val="24"/>
              </w:rPr>
              <w:t xml:space="preserve"> </w:t>
            </w:r>
            <w:r>
              <w:rPr>
                <w:sz w:val="24"/>
              </w:rPr>
              <w:t>collaboration</w:t>
            </w:r>
            <w:r>
              <w:rPr>
                <w:spacing w:val="-7"/>
                <w:sz w:val="24"/>
              </w:rPr>
              <w:t xml:space="preserve"> </w:t>
            </w:r>
            <w:r>
              <w:rPr>
                <w:sz w:val="24"/>
              </w:rPr>
              <w:t>and</w:t>
            </w:r>
            <w:r>
              <w:rPr>
                <w:spacing w:val="-57"/>
                <w:sz w:val="24"/>
              </w:rPr>
              <w:t xml:space="preserve"> </w:t>
            </w:r>
            <w:r>
              <w:rPr>
                <w:sz w:val="24"/>
              </w:rPr>
              <w:t>partnership in management 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162"/>
              </w:numPr>
              <w:tabs>
                <w:tab w:val="left" w:pos="1188"/>
                <w:tab w:val="left" w:pos="1189"/>
              </w:tabs>
              <w:spacing w:before="168" w:line="273" w:lineRule="auto"/>
              <w:ind w:right="130"/>
              <w:rPr>
                <w:sz w:val="24"/>
              </w:rPr>
            </w:pPr>
            <w:r>
              <w:rPr>
                <w:sz w:val="24"/>
              </w:rPr>
              <w:t>Sensitization</w:t>
            </w:r>
            <w:r>
              <w:rPr>
                <w:spacing w:val="-5"/>
                <w:sz w:val="24"/>
              </w:rPr>
              <w:t xml:space="preserve"> </w:t>
            </w:r>
            <w:r>
              <w:rPr>
                <w:sz w:val="24"/>
              </w:rPr>
              <w:t>and</w:t>
            </w:r>
            <w:r>
              <w:rPr>
                <w:spacing w:val="-5"/>
                <w:sz w:val="24"/>
              </w:rPr>
              <w:t xml:space="preserve"> </w:t>
            </w:r>
            <w:r>
              <w:rPr>
                <w:sz w:val="24"/>
              </w:rPr>
              <w:t>Capacity</w:t>
            </w:r>
            <w:r>
              <w:rPr>
                <w:spacing w:val="-8"/>
                <w:sz w:val="24"/>
              </w:rPr>
              <w:t xml:space="preserve"> </w:t>
            </w:r>
            <w:r>
              <w:rPr>
                <w:sz w:val="24"/>
              </w:rPr>
              <w:t>building</w:t>
            </w:r>
            <w:r>
              <w:rPr>
                <w:spacing w:val="-57"/>
                <w:sz w:val="24"/>
              </w:rPr>
              <w:t xml:space="preserve"> </w:t>
            </w:r>
            <w:r>
              <w:rPr>
                <w:sz w:val="24"/>
              </w:rPr>
              <w:t>of the community for sustainable</w:t>
            </w:r>
            <w:r>
              <w:rPr>
                <w:spacing w:val="1"/>
                <w:sz w:val="24"/>
              </w:rPr>
              <w:t xml:space="preserve"> </w:t>
            </w:r>
            <w:r>
              <w:rPr>
                <w:sz w:val="24"/>
              </w:rPr>
              <w:t>use</w:t>
            </w:r>
            <w:r>
              <w:rPr>
                <w:spacing w:val="-2"/>
                <w:sz w:val="24"/>
              </w:rPr>
              <w:t xml:space="preserve"> </w:t>
            </w:r>
            <w:r>
              <w:rPr>
                <w:sz w:val="24"/>
              </w:rPr>
              <w:t>of water resources</w:t>
            </w:r>
          </w:p>
        </w:tc>
        <w:tc>
          <w:tcPr>
            <w:tcW w:w="2295" w:type="dxa"/>
          </w:tcPr>
          <w:p w:rsidR="00521B8F" w:rsidRDefault="00E70D0A">
            <w:pPr>
              <w:pStyle w:val="TableParagraph"/>
              <w:ind w:left="826" w:right="119"/>
              <w:rPr>
                <w:sz w:val="24"/>
              </w:rPr>
            </w:pPr>
            <w:r>
              <w:rPr>
                <w:sz w:val="24"/>
              </w:rPr>
              <w:t>from 17km to</w:t>
            </w:r>
            <w:r>
              <w:rPr>
                <w:spacing w:val="-58"/>
                <w:sz w:val="24"/>
              </w:rPr>
              <w:t xml:space="preserve"> </w:t>
            </w:r>
            <w:r>
              <w:rPr>
                <w:sz w:val="24"/>
              </w:rPr>
              <w:t>300km</w:t>
            </w:r>
          </w:p>
          <w:p w:rsidR="00521B8F" w:rsidRDefault="00E70D0A">
            <w:pPr>
              <w:pStyle w:val="TableParagraph"/>
              <w:numPr>
                <w:ilvl w:val="0"/>
                <w:numId w:val="161"/>
              </w:numPr>
              <w:tabs>
                <w:tab w:val="left" w:pos="826"/>
                <w:tab w:val="left" w:pos="827"/>
              </w:tabs>
              <w:spacing w:line="297" w:lineRule="auto"/>
              <w:ind w:right="348"/>
              <w:rPr>
                <w:sz w:val="24"/>
              </w:rPr>
            </w:pPr>
            <w:r>
              <w:rPr>
                <w:sz w:val="24"/>
              </w:rPr>
              <w:t>Equal</w:t>
            </w:r>
            <w:r>
              <w:rPr>
                <w:spacing w:val="1"/>
                <w:sz w:val="24"/>
              </w:rPr>
              <w:t xml:space="preserve"> </w:t>
            </w:r>
            <w:r>
              <w:rPr>
                <w:sz w:val="24"/>
              </w:rPr>
              <w:t>distribution</w:t>
            </w:r>
            <w:r>
              <w:rPr>
                <w:spacing w:val="-57"/>
                <w:sz w:val="24"/>
              </w:rPr>
              <w:t xml:space="preserve"> </w:t>
            </w:r>
            <w:r>
              <w:rPr>
                <w:sz w:val="24"/>
              </w:rPr>
              <w:t>of KM per</w:t>
            </w:r>
            <w:r>
              <w:rPr>
                <w:spacing w:val="1"/>
                <w:sz w:val="24"/>
              </w:rPr>
              <w:t xml:space="preserve"> </w:t>
            </w:r>
            <w:r>
              <w:rPr>
                <w:sz w:val="24"/>
              </w:rPr>
              <w:t>ward</w:t>
            </w:r>
          </w:p>
        </w:tc>
      </w:tr>
      <w:tr w:rsidR="00521B8F">
        <w:trPr>
          <w:trHeight w:val="3916"/>
        </w:trPr>
        <w:tc>
          <w:tcPr>
            <w:tcW w:w="1975" w:type="dxa"/>
          </w:tcPr>
          <w:p w:rsidR="00521B8F" w:rsidRDefault="00E70D0A">
            <w:pPr>
              <w:pStyle w:val="TableParagraph"/>
              <w:spacing w:line="275" w:lineRule="exact"/>
              <w:ind w:left="107"/>
              <w:rPr>
                <w:b/>
                <w:sz w:val="24"/>
              </w:rPr>
            </w:pPr>
            <w:r>
              <w:rPr>
                <w:b/>
                <w:sz w:val="24"/>
              </w:rPr>
              <w:t>ROADS</w:t>
            </w:r>
          </w:p>
        </w:tc>
        <w:tc>
          <w:tcPr>
            <w:tcW w:w="4748" w:type="dxa"/>
          </w:tcPr>
          <w:p w:rsidR="00521B8F" w:rsidRDefault="00E70D0A">
            <w:pPr>
              <w:pStyle w:val="TableParagraph"/>
              <w:numPr>
                <w:ilvl w:val="0"/>
                <w:numId w:val="160"/>
              </w:numPr>
              <w:tabs>
                <w:tab w:val="left" w:pos="1188"/>
                <w:tab w:val="left" w:pos="1189"/>
              </w:tabs>
              <w:spacing w:line="273" w:lineRule="auto"/>
              <w:ind w:right="803"/>
              <w:rPr>
                <w:sz w:val="24"/>
              </w:rPr>
            </w:pPr>
            <w:r>
              <w:rPr>
                <w:sz w:val="24"/>
              </w:rPr>
              <w:t>Tarmacking</w:t>
            </w:r>
            <w:r>
              <w:rPr>
                <w:spacing w:val="-7"/>
                <w:sz w:val="24"/>
              </w:rPr>
              <w:t xml:space="preserve"> </w:t>
            </w:r>
            <w:r>
              <w:rPr>
                <w:sz w:val="24"/>
              </w:rPr>
              <w:t>of</w:t>
            </w:r>
            <w:r>
              <w:rPr>
                <w:spacing w:val="-4"/>
                <w:sz w:val="24"/>
              </w:rPr>
              <w:t xml:space="preserve"> </w:t>
            </w:r>
            <w:r>
              <w:rPr>
                <w:sz w:val="24"/>
              </w:rPr>
              <w:t>5km</w:t>
            </w:r>
            <w:r>
              <w:rPr>
                <w:spacing w:val="-3"/>
                <w:sz w:val="24"/>
              </w:rPr>
              <w:t xml:space="preserve"> </w:t>
            </w:r>
            <w:r>
              <w:rPr>
                <w:sz w:val="24"/>
              </w:rPr>
              <w:t>of</w:t>
            </w:r>
            <w:r>
              <w:rPr>
                <w:spacing w:val="-4"/>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160"/>
              </w:numPr>
              <w:tabs>
                <w:tab w:val="left" w:pos="1248"/>
                <w:tab w:val="left" w:pos="1249"/>
              </w:tabs>
              <w:spacing w:before="161" w:line="273" w:lineRule="auto"/>
              <w:ind w:right="256"/>
              <w:rPr>
                <w:sz w:val="24"/>
              </w:rPr>
            </w:pPr>
            <w:r>
              <w:tab/>
            </w:r>
            <w:r>
              <w:rPr>
                <w:sz w:val="24"/>
              </w:rPr>
              <w:t>Grading</w:t>
            </w:r>
            <w:r>
              <w:rPr>
                <w:spacing w:val="-6"/>
                <w:sz w:val="24"/>
              </w:rPr>
              <w:t xml:space="preserve"> </w:t>
            </w:r>
            <w:r>
              <w:rPr>
                <w:sz w:val="24"/>
              </w:rPr>
              <w:t>and</w:t>
            </w:r>
            <w:r>
              <w:rPr>
                <w:spacing w:val="-2"/>
                <w:sz w:val="24"/>
              </w:rPr>
              <w:t xml:space="preserve"> </w:t>
            </w:r>
            <w:r>
              <w:rPr>
                <w:sz w:val="24"/>
              </w:rPr>
              <w:t>gravelling</w:t>
            </w:r>
            <w:r>
              <w:rPr>
                <w:spacing w:val="-4"/>
                <w:sz w:val="24"/>
              </w:rPr>
              <w:t xml:space="preserve"> </w:t>
            </w:r>
            <w:r>
              <w:rPr>
                <w:sz w:val="24"/>
              </w:rPr>
              <w:t>of</w:t>
            </w:r>
            <w:r>
              <w:rPr>
                <w:spacing w:val="-3"/>
                <w:sz w:val="24"/>
              </w:rPr>
              <w:t xml:space="preserve"> </w:t>
            </w:r>
            <w:r>
              <w:rPr>
                <w:sz w:val="24"/>
              </w:rPr>
              <w:t>6km</w:t>
            </w:r>
            <w:r>
              <w:rPr>
                <w:spacing w:val="-3"/>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160"/>
              </w:numPr>
              <w:tabs>
                <w:tab w:val="left" w:pos="1248"/>
                <w:tab w:val="left" w:pos="1249"/>
              </w:tabs>
              <w:spacing w:before="166" w:line="273" w:lineRule="auto"/>
              <w:ind w:right="287"/>
              <w:rPr>
                <w:sz w:val="24"/>
              </w:rPr>
            </w:pPr>
            <w:r>
              <w:tab/>
            </w:r>
            <w:r>
              <w:rPr>
                <w:sz w:val="24"/>
              </w:rPr>
              <w:t>Rehabilitation of 13km of county</w:t>
            </w:r>
            <w:r>
              <w:rPr>
                <w:spacing w:val="-58"/>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160"/>
              </w:numPr>
              <w:tabs>
                <w:tab w:val="left" w:pos="1248"/>
                <w:tab w:val="left" w:pos="1249"/>
              </w:tabs>
              <w:spacing w:before="162"/>
              <w:ind w:left="1248" w:hanging="781"/>
              <w:rPr>
                <w:sz w:val="24"/>
              </w:rPr>
            </w:pPr>
            <w:r>
              <w:rPr>
                <w:sz w:val="24"/>
              </w:rPr>
              <w:t>Cabro</w:t>
            </w:r>
            <w:r>
              <w:rPr>
                <w:spacing w:val="-1"/>
                <w:sz w:val="24"/>
              </w:rPr>
              <w:t xml:space="preserve"> </w:t>
            </w:r>
            <w:r>
              <w:rPr>
                <w:sz w:val="24"/>
              </w:rPr>
              <w:t>paving</w:t>
            </w:r>
            <w:r>
              <w:rPr>
                <w:spacing w:val="-4"/>
                <w:sz w:val="24"/>
              </w:rPr>
              <w:t xml:space="preserve"> </w:t>
            </w:r>
            <w:r>
              <w:rPr>
                <w:sz w:val="24"/>
              </w:rPr>
              <w:t>of 3km</w:t>
            </w:r>
            <w:r>
              <w:rPr>
                <w:spacing w:val="-1"/>
                <w:sz w:val="24"/>
              </w:rPr>
              <w:t xml:space="preserve"> </w:t>
            </w:r>
            <w:r>
              <w:rPr>
                <w:sz w:val="24"/>
              </w:rPr>
              <w:t>of roads.</w:t>
            </w:r>
          </w:p>
        </w:tc>
        <w:tc>
          <w:tcPr>
            <w:tcW w:w="2295" w:type="dxa"/>
          </w:tcPr>
          <w:p w:rsidR="00521B8F" w:rsidRDefault="00E70D0A">
            <w:pPr>
              <w:pStyle w:val="TableParagraph"/>
              <w:numPr>
                <w:ilvl w:val="0"/>
                <w:numId w:val="159"/>
              </w:numPr>
              <w:tabs>
                <w:tab w:val="left" w:pos="826"/>
                <w:tab w:val="left" w:pos="827"/>
              </w:tabs>
              <w:ind w:right="211"/>
              <w:rPr>
                <w:sz w:val="24"/>
              </w:rPr>
            </w:pPr>
            <w:r>
              <w:rPr>
                <w:sz w:val="24"/>
              </w:rPr>
              <w:t>5km for the</w:t>
            </w:r>
            <w:r>
              <w:rPr>
                <w:spacing w:val="1"/>
                <w:sz w:val="24"/>
              </w:rPr>
              <w:t xml:space="preserve"> </w:t>
            </w:r>
            <w:r>
              <w:rPr>
                <w:sz w:val="24"/>
              </w:rPr>
              <w:t>Tarmac road</w:t>
            </w:r>
            <w:r>
              <w:rPr>
                <w:spacing w:val="-57"/>
                <w:sz w:val="24"/>
              </w:rPr>
              <w:t xml:space="preserve"> </w:t>
            </w:r>
            <w:r>
              <w:rPr>
                <w:sz w:val="24"/>
              </w:rPr>
              <w:t>to</w:t>
            </w:r>
            <w:r>
              <w:rPr>
                <w:spacing w:val="-5"/>
                <w:sz w:val="24"/>
              </w:rPr>
              <w:t xml:space="preserve"> </w:t>
            </w:r>
            <w:r>
              <w:rPr>
                <w:sz w:val="24"/>
              </w:rPr>
              <w:t>be</w:t>
            </w:r>
            <w:r>
              <w:rPr>
                <w:spacing w:val="-5"/>
                <w:sz w:val="24"/>
              </w:rPr>
              <w:t xml:space="preserve"> </w:t>
            </w:r>
            <w:r>
              <w:rPr>
                <w:sz w:val="24"/>
              </w:rPr>
              <w:t>done</w:t>
            </w:r>
            <w:r>
              <w:rPr>
                <w:spacing w:val="-7"/>
                <w:sz w:val="24"/>
              </w:rPr>
              <w:t xml:space="preserve"> </w:t>
            </w:r>
            <w:r>
              <w:rPr>
                <w:sz w:val="24"/>
              </w:rPr>
              <w:t>in</w:t>
            </w:r>
            <w:r>
              <w:rPr>
                <w:spacing w:val="-57"/>
                <w:sz w:val="24"/>
              </w:rPr>
              <w:t xml:space="preserve"> </w:t>
            </w:r>
            <w:r>
              <w:rPr>
                <w:sz w:val="24"/>
              </w:rPr>
              <w:t>every</w:t>
            </w:r>
            <w:r>
              <w:rPr>
                <w:spacing w:val="-5"/>
                <w:sz w:val="24"/>
              </w:rPr>
              <w:t xml:space="preserve"> </w:t>
            </w:r>
            <w:r>
              <w:rPr>
                <w:sz w:val="24"/>
              </w:rPr>
              <w:t>ward</w:t>
            </w:r>
          </w:p>
          <w:p w:rsidR="00521B8F" w:rsidRDefault="00E70D0A">
            <w:pPr>
              <w:pStyle w:val="TableParagraph"/>
              <w:numPr>
                <w:ilvl w:val="0"/>
                <w:numId w:val="159"/>
              </w:numPr>
              <w:tabs>
                <w:tab w:val="left" w:pos="826"/>
                <w:tab w:val="left" w:pos="827"/>
              </w:tabs>
              <w:ind w:right="266"/>
              <w:rPr>
                <w:sz w:val="24"/>
              </w:rPr>
            </w:pPr>
            <w:r>
              <w:rPr>
                <w:spacing w:val="-1"/>
                <w:sz w:val="24"/>
              </w:rPr>
              <w:t xml:space="preserve">Grading </w:t>
            </w:r>
            <w:r>
              <w:rPr>
                <w:sz w:val="24"/>
              </w:rPr>
              <w:t>and</w:t>
            </w:r>
            <w:r>
              <w:rPr>
                <w:spacing w:val="-57"/>
                <w:sz w:val="24"/>
              </w:rPr>
              <w:t xml:space="preserve"> </w:t>
            </w:r>
            <w:r>
              <w:rPr>
                <w:sz w:val="24"/>
              </w:rPr>
              <w:t>gravelling</w:t>
            </w:r>
            <w:r>
              <w:rPr>
                <w:spacing w:val="1"/>
                <w:sz w:val="24"/>
              </w:rPr>
              <w:t xml:space="preserve"> </w:t>
            </w:r>
            <w:r>
              <w:rPr>
                <w:sz w:val="24"/>
              </w:rPr>
              <w:t>6km every</w:t>
            </w:r>
            <w:r>
              <w:rPr>
                <w:spacing w:val="1"/>
                <w:sz w:val="24"/>
              </w:rPr>
              <w:t xml:space="preserve"> </w:t>
            </w:r>
            <w:r>
              <w:rPr>
                <w:sz w:val="24"/>
              </w:rPr>
              <w:t>ward</w:t>
            </w:r>
          </w:p>
          <w:p w:rsidR="00521B8F" w:rsidRDefault="00E70D0A">
            <w:pPr>
              <w:pStyle w:val="TableParagraph"/>
              <w:numPr>
                <w:ilvl w:val="0"/>
                <w:numId w:val="159"/>
              </w:numPr>
              <w:tabs>
                <w:tab w:val="left" w:pos="826"/>
                <w:tab w:val="left" w:pos="827"/>
              </w:tabs>
              <w:ind w:right="97"/>
              <w:rPr>
                <w:sz w:val="24"/>
              </w:rPr>
            </w:pPr>
            <w:r>
              <w:rPr>
                <w:sz w:val="24"/>
              </w:rPr>
              <w:t>Rehabilitation</w:t>
            </w:r>
            <w:r>
              <w:rPr>
                <w:spacing w:val="-58"/>
                <w:sz w:val="24"/>
              </w:rPr>
              <w:t xml:space="preserve"> </w:t>
            </w:r>
            <w:r>
              <w:rPr>
                <w:sz w:val="24"/>
              </w:rPr>
              <w:t>of 3km of</w:t>
            </w:r>
            <w:r>
              <w:rPr>
                <w:spacing w:val="1"/>
                <w:sz w:val="24"/>
              </w:rPr>
              <w:t xml:space="preserve"> </w:t>
            </w:r>
            <w:r>
              <w:rPr>
                <w:sz w:val="24"/>
              </w:rPr>
              <w:t>county access</w:t>
            </w:r>
            <w:r>
              <w:rPr>
                <w:spacing w:val="-57"/>
                <w:sz w:val="24"/>
              </w:rPr>
              <w:t xml:space="preserve"> </w:t>
            </w:r>
            <w:r>
              <w:rPr>
                <w:sz w:val="24"/>
              </w:rPr>
              <w:t>roads every</w:t>
            </w:r>
            <w:r>
              <w:rPr>
                <w:spacing w:val="1"/>
                <w:sz w:val="24"/>
              </w:rPr>
              <w:t xml:space="preserve"> </w:t>
            </w:r>
            <w:r>
              <w:rPr>
                <w:sz w:val="24"/>
              </w:rPr>
              <w:t>ward</w:t>
            </w:r>
          </w:p>
        </w:tc>
      </w:tr>
      <w:tr w:rsidR="00521B8F">
        <w:trPr>
          <w:trHeight w:val="5563"/>
        </w:trPr>
        <w:tc>
          <w:tcPr>
            <w:tcW w:w="1975" w:type="dxa"/>
          </w:tcPr>
          <w:p w:rsidR="00521B8F" w:rsidRDefault="00E70D0A">
            <w:pPr>
              <w:pStyle w:val="TableParagraph"/>
              <w:spacing w:line="259" w:lineRule="auto"/>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748" w:type="dxa"/>
          </w:tcPr>
          <w:p w:rsidR="00521B8F" w:rsidRDefault="00E70D0A">
            <w:pPr>
              <w:pStyle w:val="TableParagraph"/>
              <w:numPr>
                <w:ilvl w:val="0"/>
                <w:numId w:val="158"/>
              </w:numPr>
              <w:tabs>
                <w:tab w:val="left" w:pos="1188"/>
                <w:tab w:val="left" w:pos="1189"/>
              </w:tabs>
              <w:spacing w:line="276" w:lineRule="auto"/>
              <w:ind w:right="289"/>
              <w:rPr>
                <w:sz w:val="24"/>
              </w:rPr>
            </w:pPr>
            <w:r>
              <w:rPr>
                <w:sz w:val="24"/>
              </w:rPr>
              <w:t>Enhance provision of</w:t>
            </w:r>
            <w:r>
              <w:rPr>
                <w:spacing w:val="1"/>
                <w:sz w:val="24"/>
              </w:rPr>
              <w:t xml:space="preserve"> </w:t>
            </w:r>
            <w:r>
              <w:rPr>
                <w:sz w:val="24"/>
              </w:rPr>
              <w:t>mechanization services, provision</w:t>
            </w:r>
            <w:r>
              <w:rPr>
                <w:spacing w:val="-58"/>
                <w:sz w:val="24"/>
              </w:rPr>
              <w:t xml:space="preserve"> </w:t>
            </w:r>
            <w:r>
              <w:rPr>
                <w:sz w:val="24"/>
              </w:rPr>
              <w:t>of certified seeds, fertilizers and</w:t>
            </w:r>
            <w:r>
              <w:rPr>
                <w:spacing w:val="1"/>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158"/>
              </w:numPr>
              <w:tabs>
                <w:tab w:val="left" w:pos="1188"/>
                <w:tab w:val="left" w:pos="1189"/>
              </w:tabs>
              <w:spacing w:before="152"/>
              <w:ind w:hanging="721"/>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158"/>
              </w:numPr>
              <w:tabs>
                <w:tab w:val="left" w:pos="1188"/>
                <w:tab w:val="left" w:pos="1189"/>
              </w:tabs>
              <w:spacing w:before="204" w:line="273" w:lineRule="auto"/>
              <w:ind w:right="365"/>
              <w:rPr>
                <w:sz w:val="24"/>
              </w:rPr>
            </w:pPr>
            <w:r>
              <w:rPr>
                <w:sz w:val="24"/>
              </w:rPr>
              <w:t>Promote</w:t>
            </w:r>
            <w:r>
              <w:rPr>
                <w:spacing w:val="-5"/>
                <w:sz w:val="24"/>
              </w:rPr>
              <w:t xml:space="preserve"> </w:t>
            </w:r>
            <w:r>
              <w:rPr>
                <w:sz w:val="24"/>
              </w:rPr>
              <w:t>value</w:t>
            </w:r>
            <w:r>
              <w:rPr>
                <w:spacing w:val="-5"/>
                <w:sz w:val="24"/>
              </w:rPr>
              <w:t xml:space="preserve"> </w:t>
            </w:r>
            <w:r>
              <w:rPr>
                <w:sz w:val="24"/>
              </w:rPr>
              <w:t>addition</w:t>
            </w:r>
            <w:r>
              <w:rPr>
                <w:spacing w:val="-5"/>
                <w:sz w:val="24"/>
              </w:rPr>
              <w:t xml:space="preserve"> </w:t>
            </w:r>
            <w:r>
              <w:rPr>
                <w:sz w:val="24"/>
              </w:rPr>
              <w:t>to</w:t>
            </w:r>
            <w:r>
              <w:rPr>
                <w:spacing w:val="-5"/>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158"/>
              </w:numPr>
              <w:tabs>
                <w:tab w:val="left" w:pos="1248"/>
                <w:tab w:val="left" w:pos="1249"/>
              </w:tabs>
              <w:spacing w:before="164"/>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58"/>
              </w:numPr>
              <w:tabs>
                <w:tab w:val="left" w:pos="1188"/>
                <w:tab w:val="left" w:pos="1189"/>
              </w:tabs>
              <w:spacing w:before="201"/>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158"/>
              </w:numPr>
              <w:tabs>
                <w:tab w:val="left" w:pos="1188"/>
                <w:tab w:val="left" w:pos="1189"/>
              </w:tabs>
              <w:spacing w:before="204" w:line="273" w:lineRule="auto"/>
              <w:ind w:right="350"/>
              <w:rPr>
                <w:sz w:val="24"/>
              </w:rPr>
            </w:pPr>
            <w:r>
              <w:rPr>
                <w:sz w:val="24"/>
              </w:rPr>
              <w:t>Improve</w:t>
            </w:r>
            <w:r>
              <w:rPr>
                <w:spacing w:val="-7"/>
                <w:sz w:val="24"/>
              </w:rPr>
              <w:t xml:space="preserve"> </w:t>
            </w:r>
            <w:r>
              <w:rPr>
                <w:sz w:val="24"/>
              </w:rPr>
              <w:t>livestock</w:t>
            </w:r>
            <w:r>
              <w:rPr>
                <w:spacing w:val="-5"/>
                <w:sz w:val="24"/>
              </w:rPr>
              <w:t xml:space="preserve"> </w:t>
            </w:r>
            <w:r>
              <w:rPr>
                <w:sz w:val="24"/>
              </w:rPr>
              <w:t>breeds,</w:t>
            </w:r>
            <w:r>
              <w:rPr>
                <w:spacing w:val="-6"/>
                <w:sz w:val="24"/>
              </w:rPr>
              <w:t xml:space="preserve"> </w:t>
            </w:r>
            <w:r>
              <w:rPr>
                <w:sz w:val="24"/>
              </w:rPr>
              <w:t>animal</w:t>
            </w:r>
            <w:r>
              <w:rPr>
                <w:spacing w:val="-57"/>
                <w:sz w:val="24"/>
              </w:rPr>
              <w:t xml:space="preserve"> </w:t>
            </w:r>
            <w:r>
              <w:rPr>
                <w:sz w:val="24"/>
              </w:rPr>
              <w:t>disease through vaccination 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58"/>
              </w:numPr>
              <w:tabs>
                <w:tab w:val="left" w:pos="1188"/>
                <w:tab w:val="left" w:pos="1189"/>
              </w:tabs>
              <w:spacing w:before="168" w:line="273" w:lineRule="auto"/>
              <w:ind w:right="1124"/>
              <w:rPr>
                <w:sz w:val="24"/>
              </w:rPr>
            </w:pPr>
            <w:r>
              <w:rPr>
                <w:sz w:val="24"/>
              </w:rPr>
              <w:t>Enhance</w:t>
            </w:r>
            <w:r>
              <w:rPr>
                <w:spacing w:val="-9"/>
                <w:sz w:val="24"/>
              </w:rPr>
              <w:t xml:space="preserve"> </w:t>
            </w:r>
            <w:r>
              <w:rPr>
                <w:sz w:val="24"/>
              </w:rPr>
              <w:t>marine</w:t>
            </w:r>
            <w:r>
              <w:rPr>
                <w:spacing w:val="-9"/>
                <w:sz w:val="24"/>
              </w:rPr>
              <w:t xml:space="preserve"> </w:t>
            </w:r>
            <w:r>
              <w:rPr>
                <w:sz w:val="24"/>
              </w:rPr>
              <w:t>fisheries</w:t>
            </w:r>
            <w:r>
              <w:rPr>
                <w:spacing w:val="-57"/>
                <w:sz w:val="24"/>
              </w:rPr>
              <w:t xml:space="preserve"> </w:t>
            </w:r>
            <w:r>
              <w:rPr>
                <w:sz w:val="24"/>
              </w:rPr>
              <w:t>development.</w:t>
            </w:r>
          </w:p>
        </w:tc>
        <w:tc>
          <w:tcPr>
            <w:tcW w:w="2295" w:type="dxa"/>
          </w:tcPr>
          <w:p w:rsidR="00521B8F" w:rsidRDefault="00E70D0A">
            <w:pPr>
              <w:pStyle w:val="TableParagraph"/>
              <w:numPr>
                <w:ilvl w:val="0"/>
                <w:numId w:val="157"/>
              </w:numPr>
              <w:tabs>
                <w:tab w:val="left" w:pos="826"/>
                <w:tab w:val="left" w:pos="827"/>
              </w:tabs>
              <w:spacing w:line="237" w:lineRule="auto"/>
              <w:ind w:right="233"/>
              <w:rPr>
                <w:sz w:val="24"/>
              </w:rPr>
            </w:pPr>
            <w:r>
              <w:rPr>
                <w:sz w:val="24"/>
              </w:rPr>
              <w:t>Support Soil</w:t>
            </w:r>
            <w:r>
              <w:rPr>
                <w:spacing w:val="-57"/>
                <w:sz w:val="24"/>
              </w:rPr>
              <w:t xml:space="preserve"> </w:t>
            </w:r>
            <w:r>
              <w:rPr>
                <w:sz w:val="24"/>
              </w:rPr>
              <w:t>and water</w:t>
            </w:r>
            <w:r>
              <w:rPr>
                <w:spacing w:val="1"/>
                <w:sz w:val="24"/>
              </w:rPr>
              <w:t xml:space="preserve"> </w:t>
            </w:r>
            <w:r>
              <w:rPr>
                <w:spacing w:val="-1"/>
                <w:sz w:val="24"/>
              </w:rPr>
              <w:t>conservation</w:t>
            </w:r>
          </w:p>
          <w:p w:rsidR="00521B8F" w:rsidRDefault="00E70D0A">
            <w:pPr>
              <w:pStyle w:val="TableParagraph"/>
              <w:numPr>
                <w:ilvl w:val="0"/>
                <w:numId w:val="157"/>
              </w:numPr>
              <w:tabs>
                <w:tab w:val="left" w:pos="826"/>
                <w:tab w:val="left" w:pos="827"/>
              </w:tabs>
              <w:spacing w:before="1"/>
              <w:ind w:right="132"/>
              <w:rPr>
                <w:sz w:val="24"/>
              </w:rPr>
            </w:pPr>
            <w:r>
              <w:rPr>
                <w:sz w:val="24"/>
              </w:rPr>
              <w:t>Capacity</w:t>
            </w:r>
            <w:r>
              <w:rPr>
                <w:spacing w:val="1"/>
                <w:sz w:val="24"/>
              </w:rPr>
              <w:t xml:space="preserve"> </w:t>
            </w:r>
            <w:r>
              <w:rPr>
                <w:sz w:val="24"/>
              </w:rPr>
              <w:t>building to</w:t>
            </w:r>
            <w:r>
              <w:rPr>
                <w:spacing w:val="1"/>
                <w:sz w:val="24"/>
              </w:rPr>
              <w:t xml:space="preserve"> </w:t>
            </w:r>
            <w:r>
              <w:rPr>
                <w:sz w:val="24"/>
              </w:rPr>
              <w:t>Kwale</w:t>
            </w:r>
            <w:r>
              <w:rPr>
                <w:spacing w:val="-15"/>
                <w:sz w:val="24"/>
              </w:rPr>
              <w:t xml:space="preserve"> </w:t>
            </w:r>
            <w:r>
              <w:rPr>
                <w:sz w:val="24"/>
              </w:rPr>
              <w:t>citizen</w:t>
            </w:r>
            <w:r>
              <w:rPr>
                <w:spacing w:val="-57"/>
                <w:sz w:val="24"/>
              </w:rPr>
              <w:t xml:space="preserve"> </w:t>
            </w:r>
            <w:r>
              <w:rPr>
                <w:sz w:val="24"/>
              </w:rPr>
              <w:t>on soil</w:t>
            </w:r>
            <w:r>
              <w:rPr>
                <w:spacing w:val="1"/>
                <w:sz w:val="24"/>
              </w:rPr>
              <w:t xml:space="preserve"> </w:t>
            </w:r>
            <w:r>
              <w:rPr>
                <w:sz w:val="24"/>
              </w:rPr>
              <w:t>erosion</w:t>
            </w:r>
          </w:p>
          <w:p w:rsidR="00521B8F" w:rsidRDefault="00E70D0A">
            <w:pPr>
              <w:pStyle w:val="TableParagraph"/>
              <w:numPr>
                <w:ilvl w:val="0"/>
                <w:numId w:val="157"/>
              </w:numPr>
              <w:tabs>
                <w:tab w:val="left" w:pos="826"/>
                <w:tab w:val="left" w:pos="827"/>
              </w:tabs>
              <w:ind w:right="290"/>
              <w:rPr>
                <w:sz w:val="24"/>
              </w:rPr>
            </w:pPr>
            <w:r>
              <w:rPr>
                <w:sz w:val="24"/>
              </w:rPr>
              <w:t>Improve</w:t>
            </w:r>
            <w:r>
              <w:rPr>
                <w:spacing w:val="1"/>
                <w:sz w:val="24"/>
              </w:rPr>
              <w:t xml:space="preserve"> </w:t>
            </w:r>
            <w:r>
              <w:rPr>
                <w:sz w:val="24"/>
              </w:rPr>
              <w:t>extension</w:t>
            </w:r>
            <w:r>
              <w:rPr>
                <w:spacing w:val="1"/>
                <w:sz w:val="24"/>
              </w:rPr>
              <w:t xml:space="preserve"> </w:t>
            </w:r>
            <w:r>
              <w:rPr>
                <w:sz w:val="24"/>
              </w:rPr>
              <w:t>services</w:t>
            </w:r>
            <w:r>
              <w:rPr>
                <w:spacing w:val="1"/>
                <w:sz w:val="24"/>
              </w:rPr>
              <w:t xml:space="preserve"> </w:t>
            </w:r>
            <w:r>
              <w:rPr>
                <w:sz w:val="24"/>
              </w:rPr>
              <w:t>through</w:t>
            </w:r>
            <w:r>
              <w:rPr>
                <w:spacing w:val="1"/>
                <w:sz w:val="24"/>
              </w:rPr>
              <w:t xml:space="preserve"> </w:t>
            </w:r>
            <w:r>
              <w:rPr>
                <w:sz w:val="24"/>
              </w:rPr>
              <w:t>provision of</w:t>
            </w:r>
            <w:r>
              <w:rPr>
                <w:spacing w:val="-58"/>
                <w:sz w:val="24"/>
              </w:rPr>
              <w:t xml:space="preserve"> </w:t>
            </w:r>
            <w:r>
              <w:rPr>
                <w:sz w:val="24"/>
              </w:rPr>
              <w:t>vaccines to</w:t>
            </w:r>
            <w:r>
              <w:rPr>
                <w:spacing w:val="1"/>
                <w:sz w:val="24"/>
              </w:rPr>
              <w:t xml:space="preserve"> </w:t>
            </w:r>
            <w:r>
              <w:rPr>
                <w:sz w:val="24"/>
              </w:rPr>
              <w:t>animals</w:t>
            </w:r>
          </w:p>
          <w:p w:rsidR="00521B8F" w:rsidRDefault="00E70D0A">
            <w:pPr>
              <w:pStyle w:val="TableParagraph"/>
              <w:numPr>
                <w:ilvl w:val="0"/>
                <w:numId w:val="157"/>
              </w:numPr>
              <w:tabs>
                <w:tab w:val="left" w:pos="826"/>
                <w:tab w:val="left" w:pos="827"/>
              </w:tabs>
              <w:ind w:right="216"/>
              <w:rPr>
                <w:sz w:val="24"/>
              </w:rPr>
            </w:pPr>
            <w:r>
              <w:rPr>
                <w:sz w:val="24"/>
              </w:rPr>
              <w:t>Construction</w:t>
            </w:r>
            <w:r>
              <w:rPr>
                <w:spacing w:val="-57"/>
                <w:sz w:val="24"/>
              </w:rPr>
              <w:t xml:space="preserve"> </w:t>
            </w:r>
            <w:r>
              <w:rPr>
                <w:sz w:val="24"/>
              </w:rPr>
              <w:t>of county</w:t>
            </w:r>
            <w:r>
              <w:rPr>
                <w:spacing w:val="1"/>
                <w:sz w:val="24"/>
              </w:rPr>
              <w:t xml:space="preserve"> </w:t>
            </w:r>
            <w:r>
              <w:rPr>
                <w:sz w:val="24"/>
              </w:rPr>
              <w:t>stores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48"/>
        <w:gridCol w:w="2295"/>
      </w:tblGrid>
      <w:tr w:rsidR="00521B8F">
        <w:trPr>
          <w:trHeight w:val="7788"/>
        </w:trPr>
        <w:tc>
          <w:tcPr>
            <w:tcW w:w="1975" w:type="dxa"/>
          </w:tcPr>
          <w:p w:rsidR="00521B8F" w:rsidRDefault="00E70D0A">
            <w:pPr>
              <w:pStyle w:val="TableParagraph"/>
              <w:spacing w:line="273" w:lineRule="exact"/>
              <w:ind w:left="107"/>
              <w:rPr>
                <w:b/>
                <w:sz w:val="24"/>
              </w:rPr>
            </w:pPr>
            <w:r>
              <w:rPr>
                <w:b/>
                <w:sz w:val="24"/>
              </w:rPr>
              <w:lastRenderedPageBreak/>
              <w:t>EDUCATION</w:t>
            </w:r>
          </w:p>
        </w:tc>
        <w:tc>
          <w:tcPr>
            <w:tcW w:w="4748" w:type="dxa"/>
          </w:tcPr>
          <w:p w:rsidR="00521B8F" w:rsidRDefault="00E70D0A">
            <w:pPr>
              <w:pStyle w:val="TableParagraph"/>
              <w:numPr>
                <w:ilvl w:val="0"/>
                <w:numId w:val="156"/>
              </w:numPr>
              <w:tabs>
                <w:tab w:val="left" w:pos="889"/>
              </w:tabs>
              <w:spacing w:line="273" w:lineRule="auto"/>
              <w:ind w:right="136" w:hanging="360"/>
              <w:rPr>
                <w:sz w:val="24"/>
              </w:rPr>
            </w:pPr>
            <w:r>
              <w:tab/>
            </w:r>
            <w:r>
              <w:rPr>
                <w:sz w:val="24"/>
              </w:rPr>
              <w:t>Establishment</w:t>
            </w:r>
            <w:r>
              <w:rPr>
                <w:spacing w:val="-4"/>
                <w:sz w:val="24"/>
              </w:rPr>
              <w:t xml:space="preserve"> </w:t>
            </w:r>
            <w:r>
              <w:rPr>
                <w:sz w:val="24"/>
              </w:rPr>
              <w:t>of</w:t>
            </w:r>
            <w:r>
              <w:rPr>
                <w:spacing w:val="-4"/>
                <w:sz w:val="24"/>
              </w:rPr>
              <w:t xml:space="preserve"> </w:t>
            </w:r>
            <w:r>
              <w:rPr>
                <w:sz w:val="24"/>
              </w:rPr>
              <w:t>more</w:t>
            </w:r>
            <w:r>
              <w:rPr>
                <w:spacing w:val="-5"/>
                <w:sz w:val="24"/>
              </w:rPr>
              <w:t xml:space="preserve"> </w:t>
            </w:r>
            <w:r>
              <w:rPr>
                <w:sz w:val="24"/>
              </w:rPr>
              <w:t>ECDE</w:t>
            </w:r>
            <w:r>
              <w:rPr>
                <w:spacing w:val="-5"/>
                <w:sz w:val="24"/>
              </w:rPr>
              <w:t xml:space="preserve"> </w:t>
            </w:r>
            <w:r>
              <w:rPr>
                <w:sz w:val="24"/>
              </w:rPr>
              <w:t>Centres,</w:t>
            </w:r>
            <w:r>
              <w:rPr>
                <w:spacing w:val="-57"/>
                <w:sz w:val="24"/>
              </w:rPr>
              <w:t xml:space="preserve"> </w:t>
            </w:r>
            <w:r>
              <w:rPr>
                <w:sz w:val="24"/>
              </w:rPr>
              <w:t>(8 new ECDE Centres will be</w:t>
            </w:r>
            <w:r>
              <w:rPr>
                <w:spacing w:val="1"/>
                <w:sz w:val="24"/>
              </w:rPr>
              <w:t xml:space="preserve"> </w:t>
            </w:r>
            <w:r>
              <w:rPr>
                <w:sz w:val="24"/>
              </w:rPr>
              <w:t>constructed),</w:t>
            </w:r>
          </w:p>
          <w:p w:rsidR="00521B8F" w:rsidRDefault="00E70D0A">
            <w:pPr>
              <w:pStyle w:val="TableParagraph"/>
              <w:numPr>
                <w:ilvl w:val="0"/>
                <w:numId w:val="156"/>
              </w:numPr>
              <w:tabs>
                <w:tab w:val="left" w:pos="891"/>
              </w:tabs>
              <w:spacing w:before="162" w:line="276" w:lineRule="auto"/>
              <w:ind w:right="314" w:hanging="360"/>
              <w:rPr>
                <w:sz w:val="24"/>
              </w:rPr>
            </w:pPr>
            <w:r>
              <w:tab/>
            </w:r>
            <w:r>
              <w:rPr>
                <w:sz w:val="24"/>
              </w:rPr>
              <w:t>Installation of arts and outdoor play</w:t>
            </w:r>
            <w:r>
              <w:rPr>
                <w:spacing w:val="1"/>
                <w:sz w:val="24"/>
              </w:rPr>
              <w:t xml:space="preserve"> </w:t>
            </w:r>
            <w:r>
              <w:rPr>
                <w:sz w:val="24"/>
              </w:rPr>
              <w:t>equipment (35 ECDE Centres will be</w:t>
            </w:r>
            <w:r>
              <w:rPr>
                <w:spacing w:val="-57"/>
                <w:sz w:val="24"/>
              </w:rPr>
              <w:t xml:space="preserve"> </w:t>
            </w:r>
            <w:r>
              <w:rPr>
                <w:sz w:val="24"/>
              </w:rPr>
              <w:t>supplied)</w:t>
            </w:r>
          </w:p>
          <w:p w:rsidR="00521B8F" w:rsidRDefault="00E70D0A">
            <w:pPr>
              <w:pStyle w:val="TableParagraph"/>
              <w:numPr>
                <w:ilvl w:val="0"/>
                <w:numId w:val="156"/>
              </w:numPr>
              <w:tabs>
                <w:tab w:val="left" w:pos="951"/>
              </w:tabs>
              <w:spacing w:before="161" w:line="273" w:lineRule="auto"/>
              <w:ind w:right="796" w:hanging="360"/>
              <w:rPr>
                <w:sz w:val="24"/>
              </w:rPr>
            </w:pP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6"/>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156"/>
              </w:numPr>
              <w:tabs>
                <w:tab w:val="left" w:pos="1128"/>
                <w:tab w:val="left" w:pos="1129"/>
              </w:tabs>
              <w:spacing w:before="165" w:line="273" w:lineRule="auto"/>
              <w:ind w:right="265" w:hanging="360"/>
              <w:rPr>
                <w:sz w:val="24"/>
              </w:rPr>
            </w:pPr>
            <w:r>
              <w:rPr>
                <w:sz w:val="24"/>
              </w:rPr>
              <w:t>Rehabilitation</w:t>
            </w:r>
            <w:r>
              <w:rPr>
                <w:spacing w:val="-5"/>
                <w:sz w:val="24"/>
              </w:rPr>
              <w:t xml:space="preserve"> </w:t>
            </w:r>
            <w:r>
              <w:rPr>
                <w:sz w:val="24"/>
              </w:rPr>
              <w:t>of</w:t>
            </w:r>
            <w:r>
              <w:rPr>
                <w:spacing w:val="-6"/>
                <w:sz w:val="24"/>
              </w:rPr>
              <w:t xml:space="preserve"> </w:t>
            </w:r>
            <w:r>
              <w:rPr>
                <w:sz w:val="24"/>
              </w:rPr>
              <w:t>10</w:t>
            </w:r>
            <w:r>
              <w:rPr>
                <w:spacing w:val="-4"/>
                <w:sz w:val="24"/>
              </w:rPr>
              <w:t xml:space="preserve"> </w:t>
            </w:r>
            <w:r>
              <w:rPr>
                <w:sz w:val="24"/>
              </w:rPr>
              <w:t>ECDE</w:t>
            </w:r>
            <w:r>
              <w:rPr>
                <w:spacing w:val="-5"/>
                <w:sz w:val="24"/>
              </w:rPr>
              <w:t xml:space="preserve"> </w:t>
            </w:r>
            <w:r>
              <w:rPr>
                <w:sz w:val="24"/>
              </w:rPr>
              <w:t>centres</w:t>
            </w:r>
            <w:r>
              <w:rPr>
                <w:spacing w:val="-57"/>
                <w:sz w:val="24"/>
              </w:rPr>
              <w:t xml:space="preserve"> </w:t>
            </w:r>
            <w:r>
              <w:rPr>
                <w:sz w:val="24"/>
              </w:rPr>
              <w:t>(10</w:t>
            </w:r>
            <w:r>
              <w:rPr>
                <w:spacing w:val="-1"/>
                <w:sz w:val="24"/>
              </w:rPr>
              <w:t xml:space="preserve"> </w:t>
            </w:r>
            <w:r>
              <w:rPr>
                <w:sz w:val="24"/>
              </w:rPr>
              <w:t>will be renovated),</w:t>
            </w:r>
          </w:p>
          <w:p w:rsidR="00521B8F" w:rsidRDefault="00E70D0A">
            <w:pPr>
              <w:pStyle w:val="TableParagraph"/>
              <w:numPr>
                <w:ilvl w:val="0"/>
                <w:numId w:val="156"/>
              </w:numPr>
              <w:tabs>
                <w:tab w:val="left" w:pos="1128"/>
                <w:tab w:val="left" w:pos="1129"/>
              </w:tabs>
              <w:spacing w:before="165" w:line="273" w:lineRule="auto"/>
              <w:ind w:right="282" w:hanging="360"/>
              <w:rPr>
                <w:sz w:val="24"/>
              </w:rPr>
            </w:pPr>
            <w:r>
              <w:tab/>
            </w:r>
            <w:r>
              <w:rPr>
                <w:sz w:val="24"/>
              </w:rPr>
              <w:t>Construction</w:t>
            </w:r>
            <w:r>
              <w:rPr>
                <w:spacing w:val="-4"/>
                <w:sz w:val="24"/>
              </w:rPr>
              <w:t xml:space="preserve"> </w:t>
            </w:r>
            <w:r>
              <w:rPr>
                <w:sz w:val="24"/>
              </w:rPr>
              <w:t>of</w:t>
            </w:r>
            <w:r>
              <w:rPr>
                <w:spacing w:val="53"/>
                <w:sz w:val="24"/>
              </w:rPr>
              <w:t xml:space="preserve"> </w:t>
            </w:r>
            <w:r>
              <w:rPr>
                <w:sz w:val="24"/>
              </w:rPr>
              <w:t>6</w:t>
            </w:r>
            <w:r>
              <w:rPr>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156"/>
              </w:numPr>
              <w:tabs>
                <w:tab w:val="left" w:pos="1128"/>
                <w:tab w:val="left" w:pos="1129"/>
              </w:tabs>
              <w:spacing w:before="166" w:line="273" w:lineRule="auto"/>
              <w:ind w:right="522" w:hanging="360"/>
              <w:rPr>
                <w:sz w:val="24"/>
              </w:rPr>
            </w:pPr>
            <w:r>
              <w:rPr>
                <w:sz w:val="24"/>
              </w:rPr>
              <w:t>Construction</w:t>
            </w:r>
            <w:r>
              <w:rPr>
                <w:spacing w:val="-4"/>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4"/>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156"/>
              </w:numPr>
              <w:tabs>
                <w:tab w:val="left" w:pos="1548"/>
                <w:tab w:val="left" w:pos="1549"/>
              </w:tabs>
              <w:spacing w:before="165" w:line="273" w:lineRule="auto"/>
              <w:ind w:right="451" w:hanging="360"/>
              <w:rPr>
                <w:sz w:val="24"/>
              </w:rPr>
            </w:pPr>
            <w:r>
              <w:rPr>
                <w:sz w:val="24"/>
              </w:rPr>
              <w:t>Perimeter</w:t>
            </w:r>
            <w:r>
              <w:rPr>
                <w:spacing w:val="-5"/>
                <w:sz w:val="24"/>
              </w:rPr>
              <w:t xml:space="preserve"> </w:t>
            </w:r>
            <w:r>
              <w:rPr>
                <w:sz w:val="24"/>
              </w:rPr>
              <w:t>wall</w:t>
            </w:r>
            <w:r>
              <w:rPr>
                <w:spacing w:val="-3"/>
                <w:sz w:val="24"/>
              </w:rPr>
              <w:t xml:space="preserve"> </w:t>
            </w:r>
            <w:r>
              <w:rPr>
                <w:sz w:val="24"/>
              </w:rPr>
              <w:t>fencing</w:t>
            </w:r>
            <w:r>
              <w:rPr>
                <w:spacing w:val="-6"/>
                <w:sz w:val="24"/>
              </w:rPr>
              <w:t xml:space="preserve"> </w:t>
            </w:r>
            <w:r>
              <w:rPr>
                <w:sz w:val="24"/>
              </w:rPr>
              <w:t>of</w:t>
            </w:r>
            <w:r>
              <w:rPr>
                <w:spacing w:val="55"/>
                <w:sz w:val="24"/>
              </w:rPr>
              <w:t xml:space="preserve"> </w:t>
            </w:r>
            <w:r>
              <w:rPr>
                <w:sz w:val="24"/>
              </w:rPr>
              <w:t>at</w:t>
            </w:r>
            <w:r>
              <w:rPr>
                <w:spacing w:val="-57"/>
                <w:sz w:val="24"/>
              </w:rPr>
              <w:t xml:space="preserve"> </w:t>
            </w:r>
            <w:r>
              <w:rPr>
                <w:sz w:val="24"/>
              </w:rPr>
              <w:t>least</w:t>
            </w:r>
            <w:r>
              <w:rPr>
                <w:spacing w:val="-1"/>
                <w:sz w:val="24"/>
              </w:rPr>
              <w:t xml:space="preserve"> </w:t>
            </w:r>
            <w:r>
              <w:rPr>
                <w:sz w:val="24"/>
              </w:rPr>
              <w:t>5 VTCs Centres</w:t>
            </w:r>
          </w:p>
          <w:p w:rsidR="00521B8F" w:rsidRDefault="00E70D0A">
            <w:pPr>
              <w:pStyle w:val="TableParagraph"/>
              <w:numPr>
                <w:ilvl w:val="0"/>
                <w:numId w:val="156"/>
              </w:numPr>
              <w:tabs>
                <w:tab w:val="left" w:pos="1548"/>
                <w:tab w:val="left" w:pos="1549"/>
              </w:tabs>
              <w:spacing w:before="166" w:line="276" w:lineRule="auto"/>
              <w:ind w:right="481" w:hanging="360"/>
              <w:rPr>
                <w:sz w:val="24"/>
              </w:rPr>
            </w:pPr>
            <w:r>
              <w:rPr>
                <w:sz w:val="24"/>
              </w:rPr>
              <w:t>Capitation of students in the</w:t>
            </w:r>
            <w:r>
              <w:rPr>
                <w:spacing w:val="-58"/>
                <w:sz w:val="24"/>
              </w:rPr>
              <w:t xml:space="preserve"> </w:t>
            </w:r>
            <w:r>
              <w:rPr>
                <w:sz w:val="24"/>
              </w:rPr>
              <w:t>VTCs</w:t>
            </w:r>
            <w:r>
              <w:rPr>
                <w:spacing w:val="-1"/>
                <w:sz w:val="24"/>
              </w:rPr>
              <w:t xml:space="preserve"> </w:t>
            </w:r>
            <w:r>
              <w:rPr>
                <w:sz w:val="24"/>
              </w:rPr>
              <w:t>from the</w:t>
            </w:r>
            <w:r>
              <w:rPr>
                <w:spacing w:val="-1"/>
                <w:sz w:val="24"/>
              </w:rPr>
              <w:t xml:space="preserve"> </w:t>
            </w:r>
            <w:r>
              <w:rPr>
                <w:sz w:val="24"/>
              </w:rPr>
              <w:t>county</w:t>
            </w:r>
            <w:r>
              <w:rPr>
                <w:spacing w:val="-6"/>
                <w:sz w:val="24"/>
              </w:rPr>
              <w:t xml:space="preserve"> </w:t>
            </w:r>
            <w:r>
              <w:rPr>
                <w:sz w:val="24"/>
              </w:rPr>
              <w:t>VTC grant.</w:t>
            </w:r>
          </w:p>
          <w:p w:rsidR="00521B8F" w:rsidRDefault="00E70D0A">
            <w:pPr>
              <w:pStyle w:val="TableParagraph"/>
              <w:numPr>
                <w:ilvl w:val="0"/>
                <w:numId w:val="156"/>
              </w:numPr>
              <w:tabs>
                <w:tab w:val="left" w:pos="1128"/>
                <w:tab w:val="left" w:pos="1129"/>
              </w:tabs>
              <w:spacing w:before="159" w:line="276" w:lineRule="auto"/>
              <w:ind w:right="558" w:hanging="360"/>
              <w:rPr>
                <w:sz w:val="24"/>
              </w:rPr>
            </w:pPr>
            <w:r>
              <w:rPr>
                <w:sz w:val="24"/>
              </w:rPr>
              <w:t>Continuation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bursary</w:t>
            </w:r>
            <w:r>
              <w:rPr>
                <w:spacing w:val="-8"/>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295" w:type="dxa"/>
          </w:tcPr>
          <w:p w:rsidR="00521B8F" w:rsidRDefault="00E70D0A">
            <w:pPr>
              <w:pStyle w:val="TableParagraph"/>
              <w:numPr>
                <w:ilvl w:val="0"/>
                <w:numId w:val="155"/>
              </w:numPr>
              <w:tabs>
                <w:tab w:val="left" w:pos="826"/>
                <w:tab w:val="left" w:pos="827"/>
              </w:tabs>
              <w:ind w:right="350"/>
              <w:rPr>
                <w:sz w:val="24"/>
              </w:rPr>
            </w:pPr>
            <w:r>
              <w:rPr>
                <w:sz w:val="24"/>
              </w:rPr>
              <w:t>Connecting</w:t>
            </w:r>
            <w:r>
              <w:rPr>
                <w:spacing w:val="-58"/>
                <w:sz w:val="24"/>
              </w:rPr>
              <w:t xml:space="preserve"> </w:t>
            </w:r>
            <w:r>
              <w:rPr>
                <w:sz w:val="24"/>
              </w:rPr>
              <w:t>the VTC ‘s</w:t>
            </w:r>
            <w:r>
              <w:rPr>
                <w:spacing w:val="-57"/>
                <w:sz w:val="24"/>
              </w:rPr>
              <w:t xml:space="preserve"> </w:t>
            </w:r>
            <w:r>
              <w:rPr>
                <w:sz w:val="24"/>
              </w:rPr>
              <w:t>with</w:t>
            </w:r>
            <w:r>
              <w:rPr>
                <w:spacing w:val="1"/>
                <w:sz w:val="24"/>
              </w:rPr>
              <w:t xml:space="preserve"> </w:t>
            </w:r>
            <w:r>
              <w:rPr>
                <w:sz w:val="24"/>
              </w:rPr>
              <w:t>electricity</w:t>
            </w:r>
          </w:p>
          <w:p w:rsidR="00521B8F" w:rsidRDefault="00E70D0A">
            <w:pPr>
              <w:pStyle w:val="TableParagraph"/>
              <w:numPr>
                <w:ilvl w:val="0"/>
                <w:numId w:val="155"/>
              </w:numPr>
              <w:tabs>
                <w:tab w:val="left" w:pos="826"/>
                <w:tab w:val="left" w:pos="827"/>
              </w:tabs>
              <w:ind w:right="197"/>
              <w:rPr>
                <w:sz w:val="24"/>
              </w:rPr>
            </w:pPr>
            <w:r>
              <w:rPr>
                <w:sz w:val="24"/>
              </w:rPr>
              <w:t>Recruit of</w:t>
            </w:r>
            <w:r>
              <w:rPr>
                <w:spacing w:val="1"/>
                <w:sz w:val="24"/>
              </w:rPr>
              <w:t xml:space="preserve"> </w:t>
            </w:r>
            <w:r>
              <w:rPr>
                <w:sz w:val="24"/>
              </w:rPr>
              <w:t>more</w:t>
            </w:r>
            <w:r>
              <w:rPr>
                <w:spacing w:val="1"/>
                <w:sz w:val="24"/>
              </w:rPr>
              <w:t xml:space="preserve"> </w:t>
            </w:r>
            <w:r>
              <w:rPr>
                <w:sz w:val="24"/>
              </w:rPr>
              <w:t>instructors to</w:t>
            </w:r>
            <w:r>
              <w:rPr>
                <w:spacing w:val="-58"/>
                <w:sz w:val="24"/>
              </w:rPr>
              <w:t xml:space="preserve"> </w:t>
            </w:r>
            <w:r>
              <w:rPr>
                <w:sz w:val="24"/>
              </w:rPr>
              <w:t>VTC’s</w:t>
            </w:r>
          </w:p>
        </w:tc>
      </w:tr>
      <w:tr w:rsidR="00521B8F">
        <w:trPr>
          <w:trHeight w:val="6024"/>
        </w:trPr>
        <w:tc>
          <w:tcPr>
            <w:tcW w:w="1975" w:type="dxa"/>
          </w:tcPr>
          <w:p w:rsidR="00521B8F" w:rsidRDefault="00E70D0A">
            <w:pPr>
              <w:pStyle w:val="TableParagraph"/>
              <w:spacing w:line="259" w:lineRule="auto"/>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748" w:type="dxa"/>
          </w:tcPr>
          <w:p w:rsidR="00521B8F" w:rsidRDefault="00E70D0A">
            <w:pPr>
              <w:pStyle w:val="TableParagraph"/>
              <w:spacing w:line="256" w:lineRule="auto"/>
              <w:ind w:left="107" w:right="830"/>
              <w:rPr>
                <w:sz w:val="24"/>
              </w:rPr>
            </w:pPr>
            <w:r>
              <w:rPr>
                <w:sz w:val="24"/>
              </w:rPr>
              <w:t>Trade and Enterprise Development will</w:t>
            </w:r>
            <w:r>
              <w:rPr>
                <w:spacing w:val="-58"/>
                <w:sz w:val="24"/>
              </w:rPr>
              <w:t xml:space="preserve"> </w:t>
            </w:r>
            <w:proofErr w:type="spellStart"/>
            <w:r>
              <w:rPr>
                <w:sz w:val="24"/>
              </w:rPr>
              <w:t>prioritise</w:t>
            </w:r>
            <w:proofErr w:type="spellEnd"/>
            <w:r>
              <w:rPr>
                <w:sz w:val="24"/>
              </w:rPr>
              <w:t>:-</w:t>
            </w:r>
          </w:p>
          <w:p w:rsidR="00521B8F" w:rsidRDefault="00E70D0A">
            <w:pPr>
              <w:pStyle w:val="TableParagraph"/>
              <w:numPr>
                <w:ilvl w:val="0"/>
                <w:numId w:val="154"/>
              </w:numPr>
              <w:tabs>
                <w:tab w:val="left" w:pos="762"/>
              </w:tabs>
              <w:spacing w:before="159" w:line="256" w:lineRule="auto"/>
              <w:ind w:right="225" w:hanging="360"/>
              <w:rPr>
                <w:sz w:val="24"/>
              </w:rPr>
            </w:pPr>
            <w:r>
              <w:rPr>
                <w:sz w:val="24"/>
              </w:rPr>
              <w:t>Increase the market Centres by 50</w:t>
            </w:r>
            <w:r>
              <w:rPr>
                <w:spacing w:val="1"/>
                <w:sz w:val="24"/>
              </w:rPr>
              <w:t xml:space="preserve"> </w:t>
            </w:r>
            <w:r>
              <w:rPr>
                <w:sz w:val="24"/>
              </w:rPr>
              <w:t>percent</w:t>
            </w:r>
            <w:r>
              <w:rPr>
                <w:spacing w:val="-4"/>
                <w:sz w:val="24"/>
              </w:rPr>
              <w:t xml:space="preserve"> </w:t>
            </w:r>
            <w:r>
              <w:rPr>
                <w:sz w:val="24"/>
              </w:rPr>
              <w:t>by</w:t>
            </w:r>
            <w:r>
              <w:rPr>
                <w:spacing w:val="-6"/>
                <w:sz w:val="24"/>
              </w:rPr>
              <w:t xml:space="preserve"> </w:t>
            </w:r>
            <w:r>
              <w:rPr>
                <w:sz w:val="24"/>
              </w:rPr>
              <w:t>constructing</w:t>
            </w:r>
            <w:r>
              <w:rPr>
                <w:spacing w:val="-4"/>
                <w:sz w:val="24"/>
              </w:rPr>
              <w:t xml:space="preserve"> </w:t>
            </w:r>
            <w:r>
              <w:rPr>
                <w:sz w:val="24"/>
              </w:rPr>
              <w:t>more</w:t>
            </w:r>
            <w:r>
              <w:rPr>
                <w:spacing w:val="-6"/>
                <w:sz w:val="24"/>
              </w:rPr>
              <w:t xml:space="preserve"> </w:t>
            </w:r>
            <w:r>
              <w:rPr>
                <w:sz w:val="24"/>
              </w:rPr>
              <w:t>markets,</w:t>
            </w:r>
            <w:r>
              <w:rPr>
                <w:spacing w:val="-57"/>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154"/>
              </w:numPr>
              <w:tabs>
                <w:tab w:val="left" w:pos="829"/>
              </w:tabs>
              <w:spacing w:before="166"/>
              <w:ind w:hanging="361"/>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54"/>
              </w:numPr>
              <w:tabs>
                <w:tab w:val="left" w:pos="896"/>
              </w:tabs>
              <w:spacing w:before="182" w:line="259" w:lineRule="auto"/>
              <w:ind w:right="108" w:hanging="360"/>
              <w:rPr>
                <w:sz w:val="24"/>
              </w:rPr>
            </w:pPr>
            <w:r>
              <w:rPr>
                <w:sz w:val="24"/>
              </w:rPr>
              <w:t>Promotion of agro-processing and</w:t>
            </w:r>
            <w:r>
              <w:rPr>
                <w:spacing w:val="1"/>
                <w:sz w:val="24"/>
              </w:rPr>
              <w:t xml:space="preserve"> </w:t>
            </w:r>
            <w:r>
              <w:rPr>
                <w:sz w:val="24"/>
              </w:rPr>
              <w:t>value addition through the construction</w:t>
            </w:r>
            <w:r>
              <w:rPr>
                <w:spacing w:val="-57"/>
                <w:sz w:val="24"/>
              </w:rPr>
              <w:t xml:space="preserve"> </w:t>
            </w:r>
            <w:r>
              <w:rPr>
                <w:sz w:val="24"/>
              </w:rPr>
              <w:t>of the fruit processing plant in Kubo</w:t>
            </w:r>
            <w:r>
              <w:rPr>
                <w:spacing w:val="1"/>
                <w:sz w:val="24"/>
              </w:rPr>
              <w:t xml:space="preserve"> </w:t>
            </w:r>
            <w:r>
              <w:rPr>
                <w:sz w:val="24"/>
              </w:rPr>
              <w:t>south and the Aggregated Industrial</w:t>
            </w:r>
            <w:r>
              <w:rPr>
                <w:spacing w:val="1"/>
                <w:sz w:val="24"/>
              </w:rPr>
              <w:t xml:space="preserve"> </w:t>
            </w:r>
            <w:r>
              <w:rPr>
                <w:sz w:val="24"/>
              </w:rPr>
              <w:t>Parks in Mwananyamala Dzombo ward</w:t>
            </w:r>
            <w:r>
              <w:rPr>
                <w:spacing w:val="-57"/>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154"/>
              </w:numPr>
              <w:tabs>
                <w:tab w:val="left" w:pos="882"/>
              </w:tabs>
              <w:spacing w:before="161" w:line="256" w:lineRule="auto"/>
              <w:ind w:right="339" w:hanging="360"/>
              <w:rPr>
                <w:sz w:val="24"/>
              </w:rPr>
            </w:pPr>
            <w:r>
              <w:rPr>
                <w:sz w:val="24"/>
              </w:rPr>
              <w:t>Ensuring</w:t>
            </w:r>
            <w:r>
              <w:rPr>
                <w:spacing w:val="-6"/>
                <w:sz w:val="24"/>
              </w:rPr>
              <w:t xml:space="preserve"> </w:t>
            </w:r>
            <w:r>
              <w:rPr>
                <w:sz w:val="24"/>
              </w:rPr>
              <w:t>fair</w:t>
            </w:r>
            <w:r>
              <w:rPr>
                <w:spacing w:val="-4"/>
                <w:sz w:val="24"/>
              </w:rPr>
              <w:t xml:space="preserve"> </w:t>
            </w:r>
            <w:r>
              <w:rPr>
                <w:sz w:val="24"/>
              </w:rPr>
              <w:t>trade</w:t>
            </w:r>
            <w:r>
              <w:rPr>
                <w:spacing w:val="-5"/>
                <w:sz w:val="24"/>
              </w:rPr>
              <w:t xml:space="preserve"> </w:t>
            </w:r>
            <w:r>
              <w:rPr>
                <w:sz w:val="24"/>
              </w:rPr>
              <w:t>practices</w:t>
            </w:r>
            <w:r>
              <w:rPr>
                <w:spacing w:val="-4"/>
                <w:sz w:val="24"/>
              </w:rPr>
              <w:t xml:space="preserve"> </w:t>
            </w:r>
            <w:r>
              <w:rPr>
                <w:sz w:val="24"/>
              </w:rPr>
              <w:t>through</w:t>
            </w:r>
            <w:r>
              <w:rPr>
                <w:spacing w:val="-57"/>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154"/>
              </w:numPr>
              <w:tabs>
                <w:tab w:val="left" w:pos="815"/>
              </w:tabs>
              <w:spacing w:before="161"/>
              <w:ind w:left="814" w:hanging="347"/>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154"/>
              </w:numPr>
              <w:tabs>
                <w:tab w:val="left" w:pos="882"/>
              </w:tabs>
              <w:spacing w:before="170" w:line="290" w:lineRule="atLeast"/>
              <w:ind w:right="572" w:hanging="360"/>
              <w:rPr>
                <w:sz w:val="24"/>
              </w:rPr>
            </w:pPr>
            <w:r>
              <w:rPr>
                <w:sz w:val="24"/>
              </w:rPr>
              <w:t>Investment</w:t>
            </w:r>
            <w:r>
              <w:rPr>
                <w:spacing w:val="-7"/>
                <w:sz w:val="24"/>
              </w:rPr>
              <w:t xml:space="preserve"> </w:t>
            </w:r>
            <w:r>
              <w:rPr>
                <w:sz w:val="24"/>
              </w:rPr>
              <w:t>promotion</w:t>
            </w:r>
            <w:r>
              <w:rPr>
                <w:spacing w:val="-6"/>
                <w:sz w:val="24"/>
              </w:rPr>
              <w:t xml:space="preserve"> </w:t>
            </w:r>
            <w:r>
              <w:rPr>
                <w:sz w:val="24"/>
              </w:rPr>
              <w:t>through</w:t>
            </w:r>
            <w:r>
              <w:rPr>
                <w:spacing w:val="-6"/>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 Investment</w:t>
            </w:r>
          </w:p>
        </w:tc>
        <w:tc>
          <w:tcPr>
            <w:tcW w:w="2295" w:type="dxa"/>
          </w:tcPr>
          <w:p w:rsidR="00521B8F" w:rsidRDefault="00E70D0A">
            <w:pPr>
              <w:pStyle w:val="TableParagraph"/>
              <w:numPr>
                <w:ilvl w:val="0"/>
                <w:numId w:val="153"/>
              </w:numPr>
              <w:tabs>
                <w:tab w:val="left" w:pos="827"/>
              </w:tabs>
              <w:spacing w:line="237" w:lineRule="auto"/>
              <w:ind w:right="396"/>
              <w:jc w:val="both"/>
              <w:rPr>
                <w:sz w:val="24"/>
              </w:rPr>
            </w:pPr>
            <w:r>
              <w:rPr>
                <w:sz w:val="24"/>
              </w:rPr>
              <w:t>WIFI to be</w:t>
            </w:r>
            <w:r>
              <w:rPr>
                <w:spacing w:val="-57"/>
                <w:sz w:val="24"/>
              </w:rPr>
              <w:t xml:space="preserve"> </w:t>
            </w:r>
            <w:r>
              <w:rPr>
                <w:sz w:val="24"/>
              </w:rPr>
              <w:t>installed in</w:t>
            </w:r>
            <w:r>
              <w:rPr>
                <w:spacing w:val="-57"/>
                <w:sz w:val="24"/>
              </w:rPr>
              <w:t xml:space="preserve"> </w:t>
            </w:r>
            <w:r>
              <w:rPr>
                <w:sz w:val="24"/>
              </w:rPr>
              <w:t>VTC’s</w:t>
            </w:r>
          </w:p>
        </w:tc>
      </w:tr>
    </w:tbl>
    <w:p w:rsidR="00521B8F" w:rsidRDefault="00521B8F">
      <w:pPr>
        <w:spacing w:line="237" w:lineRule="auto"/>
        <w:jc w:val="both"/>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48"/>
        <w:gridCol w:w="2295"/>
      </w:tblGrid>
      <w:tr w:rsidR="00521B8F">
        <w:trPr>
          <w:trHeight w:val="7668"/>
        </w:trPr>
        <w:tc>
          <w:tcPr>
            <w:tcW w:w="1975" w:type="dxa"/>
          </w:tcPr>
          <w:p w:rsidR="00521B8F" w:rsidRDefault="00521B8F">
            <w:pPr>
              <w:pStyle w:val="TableParagraph"/>
              <w:rPr>
                <w:sz w:val="24"/>
              </w:rPr>
            </w:pPr>
          </w:p>
        </w:tc>
        <w:tc>
          <w:tcPr>
            <w:tcW w:w="4748" w:type="dxa"/>
          </w:tcPr>
          <w:p w:rsidR="00521B8F" w:rsidRDefault="00E70D0A">
            <w:pPr>
              <w:pStyle w:val="TableParagraph"/>
              <w:spacing w:line="256" w:lineRule="auto"/>
              <w:ind w:left="828" w:right="277"/>
              <w:rPr>
                <w:sz w:val="24"/>
              </w:rPr>
            </w:pPr>
            <w:r>
              <w:rPr>
                <w:sz w:val="24"/>
              </w:rPr>
              <w:t>Authority and development of county</w:t>
            </w:r>
            <w:r>
              <w:rPr>
                <w:spacing w:val="-57"/>
                <w:sz w:val="24"/>
              </w:rPr>
              <w:t xml:space="preserve"> </w:t>
            </w:r>
            <w:r>
              <w:rPr>
                <w:sz w:val="24"/>
              </w:rPr>
              <w:t>policies</w:t>
            </w:r>
          </w:p>
          <w:p w:rsidR="00521B8F" w:rsidRDefault="00E70D0A">
            <w:pPr>
              <w:pStyle w:val="TableParagraph"/>
              <w:spacing w:before="160" w:line="256" w:lineRule="auto"/>
              <w:ind w:left="828" w:right="850" w:hanging="360"/>
              <w:rPr>
                <w:sz w:val="24"/>
              </w:rPr>
            </w:pPr>
            <w:r>
              <w:rPr>
                <w:sz w:val="24"/>
              </w:rPr>
              <w:t>(vii) Business training and capacity</w:t>
            </w:r>
            <w:r>
              <w:rPr>
                <w:spacing w:val="-57"/>
                <w:sz w:val="24"/>
              </w:rPr>
              <w:t xml:space="preserve"> </w:t>
            </w:r>
            <w:r>
              <w:rPr>
                <w:sz w:val="24"/>
              </w:rPr>
              <w:t>building</w:t>
            </w:r>
            <w:r>
              <w:rPr>
                <w:spacing w:val="-3"/>
                <w:sz w:val="24"/>
              </w:rPr>
              <w:t xml:space="preserve"> </w:t>
            </w:r>
            <w:r>
              <w:rPr>
                <w:sz w:val="24"/>
              </w:rPr>
              <w:t>of traders</w:t>
            </w:r>
          </w:p>
          <w:p w:rsidR="00521B8F" w:rsidRDefault="00E70D0A">
            <w:pPr>
              <w:pStyle w:val="TableParagraph"/>
              <w:spacing w:before="165" w:line="256" w:lineRule="auto"/>
              <w:ind w:left="107" w:right="943"/>
              <w:rPr>
                <w:sz w:val="24"/>
              </w:rPr>
            </w:pPr>
            <w:r>
              <w:rPr>
                <w:sz w:val="24"/>
              </w:rPr>
              <w:t>Under</w:t>
            </w:r>
            <w:r>
              <w:rPr>
                <w:spacing w:val="-5"/>
                <w:sz w:val="24"/>
              </w:rPr>
              <w:t xml:space="preserve"> </w:t>
            </w:r>
            <w:r>
              <w:rPr>
                <w:sz w:val="24"/>
              </w:rPr>
              <w:t>Tourism</w:t>
            </w:r>
            <w:r>
              <w:rPr>
                <w:spacing w:val="-4"/>
                <w:sz w:val="24"/>
              </w:rPr>
              <w:t xml:space="preserve"> </w:t>
            </w:r>
            <w:r>
              <w:rPr>
                <w:sz w:val="24"/>
              </w:rPr>
              <w:t>and</w:t>
            </w:r>
            <w:r>
              <w:rPr>
                <w:spacing w:val="-1"/>
                <w:sz w:val="24"/>
              </w:rPr>
              <w:t xml:space="preserve"> </w:t>
            </w:r>
            <w:r>
              <w:rPr>
                <w:sz w:val="24"/>
              </w:rPr>
              <w:t>ICT</w:t>
            </w:r>
            <w:r>
              <w:rPr>
                <w:spacing w:val="-3"/>
                <w:sz w:val="24"/>
              </w:rPr>
              <w:t xml:space="preserve"> </w:t>
            </w:r>
            <w:r>
              <w:rPr>
                <w:sz w:val="24"/>
              </w:rPr>
              <w:t>priorities</w:t>
            </w:r>
            <w:r>
              <w:rPr>
                <w:spacing w:val="-4"/>
                <w:sz w:val="24"/>
              </w:rPr>
              <w:t xml:space="preserve"> </w:t>
            </w:r>
            <w:r>
              <w:rPr>
                <w:sz w:val="24"/>
              </w:rPr>
              <w:t>will</w:t>
            </w:r>
            <w:r>
              <w:rPr>
                <w:spacing w:val="-57"/>
                <w:sz w:val="24"/>
              </w:rPr>
              <w:t xml:space="preserve"> </w:t>
            </w:r>
            <w:r>
              <w:rPr>
                <w:sz w:val="24"/>
              </w:rPr>
              <w:t>include:-</w:t>
            </w:r>
          </w:p>
          <w:p w:rsidR="00521B8F" w:rsidRDefault="00E70D0A">
            <w:pPr>
              <w:pStyle w:val="TableParagraph"/>
              <w:numPr>
                <w:ilvl w:val="0"/>
                <w:numId w:val="152"/>
              </w:numPr>
              <w:tabs>
                <w:tab w:val="left" w:pos="919"/>
                <w:tab w:val="left" w:pos="920"/>
              </w:tabs>
              <w:spacing w:before="163" w:line="276" w:lineRule="auto"/>
              <w:ind w:right="165"/>
              <w:rPr>
                <w:sz w:val="24"/>
              </w:rPr>
            </w:pPr>
            <w:r>
              <w:rPr>
                <w:sz w:val="24"/>
              </w:rPr>
              <w:t>Landscaping and beautification of</w:t>
            </w:r>
            <w:r>
              <w:rPr>
                <w:spacing w:val="1"/>
                <w:sz w:val="24"/>
              </w:rPr>
              <w:t xml:space="preserve"> </w:t>
            </w:r>
            <w:r>
              <w:rPr>
                <w:sz w:val="24"/>
              </w:rPr>
              <w:t>Shimoni</w:t>
            </w:r>
            <w:r>
              <w:rPr>
                <w:spacing w:val="-6"/>
                <w:sz w:val="24"/>
              </w:rPr>
              <w:t xml:space="preserve"> </w:t>
            </w:r>
            <w:r>
              <w:rPr>
                <w:sz w:val="24"/>
              </w:rPr>
              <w:t>Tourism</w:t>
            </w:r>
            <w:r>
              <w:rPr>
                <w:spacing w:val="-6"/>
                <w:sz w:val="24"/>
              </w:rPr>
              <w:t xml:space="preserve"> </w:t>
            </w:r>
            <w:r>
              <w:rPr>
                <w:sz w:val="24"/>
              </w:rPr>
              <w:t>Information</w:t>
            </w:r>
            <w:r>
              <w:rPr>
                <w:spacing w:val="-5"/>
                <w:sz w:val="24"/>
              </w:rPr>
              <w:t xml:space="preserve"> </w:t>
            </w:r>
            <w:r>
              <w:rPr>
                <w:sz w:val="24"/>
              </w:rPr>
              <w:t>Centre,</w:t>
            </w:r>
            <w:r>
              <w:rPr>
                <w:spacing w:val="-57"/>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1"/>
                <w:sz w:val="24"/>
              </w:rPr>
              <w:t xml:space="preserve"> </w:t>
            </w:r>
            <w:r>
              <w:rPr>
                <w:sz w:val="24"/>
              </w:rPr>
              <w:t>II,</w:t>
            </w:r>
          </w:p>
          <w:p w:rsidR="00521B8F" w:rsidRDefault="00E70D0A">
            <w:pPr>
              <w:pStyle w:val="TableParagraph"/>
              <w:numPr>
                <w:ilvl w:val="0"/>
                <w:numId w:val="152"/>
              </w:numPr>
              <w:tabs>
                <w:tab w:val="left" w:pos="979"/>
                <w:tab w:val="left" w:pos="980"/>
              </w:tabs>
              <w:spacing w:before="163" w:line="273" w:lineRule="auto"/>
              <w:ind w:right="328"/>
              <w:rPr>
                <w:sz w:val="24"/>
              </w:rPr>
            </w:pPr>
            <w:r>
              <w:tab/>
            </w:r>
            <w:r>
              <w:rPr>
                <w:sz w:val="24"/>
              </w:rPr>
              <w:t>Opening up of African Pool phase I</w:t>
            </w:r>
            <w:r>
              <w:rPr>
                <w:spacing w:val="-57"/>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152"/>
              </w:numPr>
              <w:tabs>
                <w:tab w:val="left" w:pos="979"/>
                <w:tab w:val="left" w:pos="980"/>
              </w:tabs>
              <w:spacing w:before="165" w:line="276" w:lineRule="auto"/>
              <w:ind w:right="145"/>
              <w:rPr>
                <w:sz w:val="24"/>
              </w:rPr>
            </w:pPr>
            <w:r>
              <w:tab/>
            </w:r>
            <w:r>
              <w:rPr>
                <w:sz w:val="24"/>
              </w:rPr>
              <w:t>Establishment of Community Wi-Fi</w:t>
            </w:r>
            <w:r>
              <w:rPr>
                <w:spacing w:val="1"/>
                <w:sz w:val="24"/>
              </w:rPr>
              <w:t xml:space="preserve"> </w:t>
            </w:r>
            <w:r>
              <w:rPr>
                <w:sz w:val="24"/>
              </w:rPr>
              <w:t>Centres at Kinango Library, Samburu</w:t>
            </w:r>
            <w:r>
              <w:rPr>
                <w:spacing w:val="-57"/>
                <w:sz w:val="24"/>
              </w:rPr>
              <w:t xml:space="preserve"> </w:t>
            </w:r>
            <w:r>
              <w:rPr>
                <w:sz w:val="24"/>
              </w:rPr>
              <w:t>Library, Kwale Library, Lunga-Lunga</w:t>
            </w:r>
            <w:r>
              <w:rPr>
                <w:spacing w:val="-58"/>
                <w:sz w:val="24"/>
              </w:rPr>
              <w:t xml:space="preserve"> </w:t>
            </w:r>
            <w:r>
              <w:rPr>
                <w:sz w:val="24"/>
              </w:rPr>
              <w:t>Library,</w:t>
            </w:r>
            <w:r>
              <w:rPr>
                <w:spacing w:val="-1"/>
                <w:sz w:val="24"/>
              </w:rPr>
              <w:t xml:space="preserve"> </w:t>
            </w:r>
            <w:r>
              <w:rPr>
                <w:sz w:val="24"/>
              </w:rPr>
              <w:t>Kwale Baraza</w:t>
            </w:r>
            <w:r>
              <w:rPr>
                <w:spacing w:val="-2"/>
                <w:sz w:val="24"/>
              </w:rPr>
              <w:t xml:space="preserve"> </w:t>
            </w:r>
            <w:r>
              <w:rPr>
                <w:sz w:val="24"/>
              </w:rPr>
              <w:t>Park and</w:t>
            </w:r>
          </w:p>
          <w:p w:rsidR="00521B8F" w:rsidRDefault="00E70D0A">
            <w:pPr>
              <w:pStyle w:val="TableParagraph"/>
              <w:numPr>
                <w:ilvl w:val="0"/>
                <w:numId w:val="152"/>
              </w:numPr>
              <w:tabs>
                <w:tab w:val="left" w:pos="982"/>
                <w:tab w:val="left" w:pos="983"/>
              </w:tabs>
              <w:spacing w:before="159" w:line="276" w:lineRule="auto"/>
              <w:ind w:right="471"/>
              <w:rPr>
                <w:sz w:val="24"/>
              </w:rPr>
            </w:pPr>
            <w:r>
              <w:tab/>
            </w:r>
            <w:r>
              <w:rPr>
                <w:sz w:val="24"/>
              </w:rPr>
              <w:t>Installation of Fire Suppression</w:t>
            </w:r>
            <w:r>
              <w:rPr>
                <w:spacing w:val="1"/>
                <w:sz w:val="24"/>
              </w:rPr>
              <w:t xml:space="preserve"> </w:t>
            </w:r>
            <w:r>
              <w:rPr>
                <w:sz w:val="24"/>
              </w:rPr>
              <w:t>System</w:t>
            </w:r>
            <w:r>
              <w:rPr>
                <w:spacing w:val="-4"/>
                <w:sz w:val="24"/>
              </w:rPr>
              <w:t xml:space="preserve"> </w:t>
            </w:r>
            <w:r>
              <w:rPr>
                <w:sz w:val="24"/>
              </w:rPr>
              <w:t>at</w:t>
            </w:r>
            <w:r>
              <w:rPr>
                <w:spacing w:val="-3"/>
                <w:sz w:val="24"/>
              </w:rPr>
              <w:t xml:space="preserve"> </w:t>
            </w:r>
            <w:r>
              <w:rPr>
                <w:sz w:val="24"/>
              </w:rPr>
              <w:t>Mvindeni</w:t>
            </w:r>
            <w:r>
              <w:rPr>
                <w:spacing w:val="-3"/>
                <w:sz w:val="24"/>
              </w:rPr>
              <w:t xml:space="preserve"> </w:t>
            </w:r>
            <w:r>
              <w:rPr>
                <w:sz w:val="24"/>
              </w:rPr>
              <w:t>Recovery</w:t>
            </w:r>
            <w:r>
              <w:rPr>
                <w:spacing w:val="-8"/>
                <w:sz w:val="24"/>
              </w:rPr>
              <w:t xml:space="preserve"> </w:t>
            </w:r>
            <w:r>
              <w:rPr>
                <w:sz w:val="24"/>
              </w:rPr>
              <w:t>Site</w:t>
            </w:r>
            <w:r>
              <w:rPr>
                <w:spacing w:val="-57"/>
                <w:sz w:val="24"/>
              </w:rPr>
              <w:t xml:space="preserve"> </w:t>
            </w:r>
            <w:r>
              <w:rPr>
                <w:sz w:val="24"/>
              </w:rPr>
              <w:t>among</w:t>
            </w:r>
            <w:r>
              <w:rPr>
                <w:spacing w:val="-2"/>
                <w:sz w:val="24"/>
              </w:rPr>
              <w:t xml:space="preserve"> </w:t>
            </w:r>
            <w:r>
              <w:rPr>
                <w:sz w:val="24"/>
              </w:rPr>
              <w:t>others.</w:t>
            </w:r>
          </w:p>
        </w:tc>
        <w:tc>
          <w:tcPr>
            <w:tcW w:w="2295" w:type="dxa"/>
          </w:tcPr>
          <w:p w:rsidR="00521B8F" w:rsidRDefault="00521B8F">
            <w:pPr>
              <w:pStyle w:val="TableParagraph"/>
              <w:rPr>
                <w:sz w:val="24"/>
              </w:rPr>
            </w:pPr>
          </w:p>
        </w:tc>
      </w:tr>
      <w:tr w:rsidR="00521B8F">
        <w:trPr>
          <w:trHeight w:val="3641"/>
        </w:trPr>
        <w:tc>
          <w:tcPr>
            <w:tcW w:w="1975" w:type="dxa"/>
          </w:tcPr>
          <w:p w:rsidR="00521B8F" w:rsidRDefault="00E70D0A">
            <w:pPr>
              <w:pStyle w:val="TableParagraph"/>
              <w:spacing w:line="259" w:lineRule="auto"/>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748" w:type="dxa"/>
          </w:tcPr>
          <w:p w:rsidR="00521B8F" w:rsidRDefault="00E70D0A">
            <w:pPr>
              <w:pStyle w:val="TableParagraph"/>
              <w:numPr>
                <w:ilvl w:val="0"/>
                <w:numId w:val="151"/>
              </w:numPr>
              <w:tabs>
                <w:tab w:val="left" w:pos="1188"/>
                <w:tab w:val="left" w:pos="1189"/>
              </w:tabs>
              <w:spacing w:line="256" w:lineRule="auto"/>
              <w:ind w:right="188"/>
              <w:jc w:val="left"/>
              <w:rPr>
                <w:sz w:val="24"/>
              </w:rPr>
            </w:pPr>
            <w:r>
              <w:rPr>
                <w:sz w:val="24"/>
              </w:rPr>
              <w:t>Continued work and completion of</w:t>
            </w:r>
            <w:r>
              <w:rPr>
                <w:spacing w:val="-58"/>
                <w:sz w:val="24"/>
              </w:rPr>
              <w:t xml:space="preserve"> </w:t>
            </w:r>
            <w:r>
              <w:rPr>
                <w:sz w:val="24"/>
              </w:rPr>
              <w:t>the Kwale County</w:t>
            </w:r>
            <w:r>
              <w:rPr>
                <w:spacing w:val="-5"/>
                <w:sz w:val="24"/>
              </w:rPr>
              <w:t xml:space="preserve"> </w:t>
            </w:r>
            <w:r>
              <w:rPr>
                <w:sz w:val="24"/>
              </w:rPr>
              <w:t>Stadium</w:t>
            </w:r>
          </w:p>
          <w:p w:rsidR="00521B8F" w:rsidRDefault="00E70D0A">
            <w:pPr>
              <w:pStyle w:val="TableParagraph"/>
              <w:numPr>
                <w:ilvl w:val="0"/>
                <w:numId w:val="151"/>
              </w:numPr>
              <w:tabs>
                <w:tab w:val="left" w:pos="1188"/>
                <w:tab w:val="left" w:pos="1189"/>
              </w:tabs>
              <w:spacing w:before="159" w:line="256" w:lineRule="auto"/>
              <w:ind w:right="183"/>
              <w:jc w:val="left"/>
              <w:rPr>
                <w:sz w:val="24"/>
              </w:rPr>
            </w:pPr>
            <w:r>
              <w:rPr>
                <w:sz w:val="24"/>
              </w:rPr>
              <w:t>Rehabilitation</w:t>
            </w:r>
            <w:r>
              <w:rPr>
                <w:spacing w:val="-6"/>
                <w:sz w:val="24"/>
              </w:rPr>
              <w:t xml:space="preserve"> </w:t>
            </w:r>
            <w:r>
              <w:rPr>
                <w:sz w:val="24"/>
              </w:rPr>
              <w:t>and</w:t>
            </w:r>
            <w:r>
              <w:rPr>
                <w:spacing w:val="-6"/>
                <w:sz w:val="24"/>
              </w:rPr>
              <w:t xml:space="preserve"> </w:t>
            </w:r>
            <w:r>
              <w:rPr>
                <w:sz w:val="24"/>
              </w:rPr>
              <w:t>improvement</w:t>
            </w:r>
            <w:r>
              <w:rPr>
                <w:spacing w:val="-5"/>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151"/>
              </w:numPr>
              <w:tabs>
                <w:tab w:val="left" w:pos="1188"/>
                <w:tab w:val="left" w:pos="1189"/>
              </w:tabs>
              <w:spacing w:before="163"/>
              <w:ind w:hanging="721"/>
              <w:jc w:val="left"/>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151"/>
              </w:numPr>
              <w:tabs>
                <w:tab w:val="left" w:pos="1248"/>
                <w:tab w:val="left" w:pos="1249"/>
              </w:tabs>
              <w:spacing w:before="180"/>
              <w:ind w:left="1248" w:hanging="781"/>
              <w:jc w:val="left"/>
              <w:rPr>
                <w:sz w:val="24"/>
              </w:rPr>
            </w:pPr>
            <w:r>
              <w:rPr>
                <w:sz w:val="24"/>
              </w:rPr>
              <w:t>Construction</w:t>
            </w:r>
            <w:r>
              <w:rPr>
                <w:spacing w:val="-1"/>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151"/>
              </w:numPr>
              <w:tabs>
                <w:tab w:val="left" w:pos="919"/>
                <w:tab w:val="left" w:pos="920"/>
              </w:tabs>
              <w:spacing w:before="185" w:line="256" w:lineRule="auto"/>
              <w:ind w:left="919" w:right="425" w:hanging="721"/>
              <w:jc w:val="left"/>
              <w:rPr>
                <w:sz w:val="24"/>
              </w:rPr>
            </w:pPr>
            <w:r>
              <w:rPr>
                <w:sz w:val="24"/>
              </w:rPr>
              <w:t>Construction</w:t>
            </w:r>
            <w:r>
              <w:rPr>
                <w:spacing w:val="-4"/>
                <w:sz w:val="24"/>
              </w:rPr>
              <w:t xml:space="preserve"> </w:t>
            </w:r>
            <w:r>
              <w:rPr>
                <w:sz w:val="24"/>
              </w:rPr>
              <w:t>of</w:t>
            </w:r>
            <w:r>
              <w:rPr>
                <w:spacing w:val="-4"/>
                <w:sz w:val="24"/>
              </w:rPr>
              <w:t xml:space="preserve"> </w:t>
            </w:r>
            <w:r>
              <w:rPr>
                <w:sz w:val="24"/>
              </w:rPr>
              <w:t>1</w:t>
            </w:r>
            <w:r>
              <w:rPr>
                <w:spacing w:val="-3"/>
                <w:sz w:val="24"/>
              </w:rPr>
              <w:t xml:space="preserve"> </w:t>
            </w:r>
            <w:r>
              <w:rPr>
                <w:sz w:val="24"/>
              </w:rPr>
              <w:t>heritage</w:t>
            </w:r>
            <w:r>
              <w:rPr>
                <w:spacing w:val="-3"/>
                <w:sz w:val="24"/>
              </w:rPr>
              <w:t xml:space="preserve"> </w:t>
            </w:r>
            <w:r>
              <w:rPr>
                <w:sz w:val="24"/>
              </w:rPr>
              <w:t>centre</w:t>
            </w:r>
            <w:r>
              <w:rPr>
                <w:spacing w:val="-4"/>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151"/>
              </w:numPr>
              <w:tabs>
                <w:tab w:val="left" w:pos="919"/>
                <w:tab w:val="left" w:pos="920"/>
              </w:tabs>
              <w:spacing w:before="163"/>
              <w:ind w:left="919" w:hanging="721"/>
              <w:jc w:val="left"/>
              <w:rPr>
                <w:sz w:val="24"/>
              </w:rPr>
            </w:pPr>
            <w:r>
              <w:rPr>
                <w:sz w:val="24"/>
              </w:rPr>
              <w:t>Construction</w:t>
            </w:r>
            <w:r>
              <w:rPr>
                <w:spacing w:val="-2"/>
                <w:sz w:val="24"/>
              </w:rPr>
              <w:t xml:space="preserve"> </w:t>
            </w:r>
            <w:r>
              <w:rPr>
                <w:sz w:val="24"/>
              </w:rPr>
              <w:t>of</w:t>
            </w:r>
            <w:r>
              <w:rPr>
                <w:spacing w:val="-2"/>
                <w:sz w:val="24"/>
              </w:rPr>
              <w:t xml:space="preserve"> </w:t>
            </w:r>
            <w:r>
              <w:rPr>
                <w:sz w:val="24"/>
              </w:rPr>
              <w:t>1</w:t>
            </w:r>
            <w:r>
              <w:rPr>
                <w:spacing w:val="-1"/>
                <w:sz w:val="24"/>
              </w:rPr>
              <w:t xml:space="preserve"> </w:t>
            </w:r>
            <w:r>
              <w:rPr>
                <w:sz w:val="24"/>
              </w:rPr>
              <w:t>public</w:t>
            </w:r>
            <w:r>
              <w:rPr>
                <w:spacing w:val="-2"/>
                <w:sz w:val="24"/>
              </w:rPr>
              <w:t xml:space="preserve"> </w:t>
            </w:r>
            <w:r>
              <w:rPr>
                <w:sz w:val="24"/>
              </w:rPr>
              <w:t>library.</w:t>
            </w:r>
          </w:p>
        </w:tc>
        <w:tc>
          <w:tcPr>
            <w:tcW w:w="2295" w:type="dxa"/>
          </w:tcPr>
          <w:p w:rsidR="00521B8F" w:rsidRDefault="00E70D0A">
            <w:pPr>
              <w:pStyle w:val="TableParagraph"/>
              <w:numPr>
                <w:ilvl w:val="0"/>
                <w:numId w:val="150"/>
              </w:numPr>
              <w:tabs>
                <w:tab w:val="left" w:pos="826"/>
                <w:tab w:val="left" w:pos="827"/>
              </w:tabs>
              <w:ind w:right="125"/>
              <w:rPr>
                <w:sz w:val="24"/>
              </w:rPr>
            </w:pPr>
            <w:r>
              <w:rPr>
                <w:sz w:val="24"/>
              </w:rPr>
              <w:t>Construction</w:t>
            </w:r>
            <w:r>
              <w:rPr>
                <w:spacing w:val="1"/>
                <w:sz w:val="24"/>
              </w:rPr>
              <w:t xml:space="preserve"> </w:t>
            </w:r>
            <w:r>
              <w:rPr>
                <w:sz w:val="24"/>
              </w:rPr>
              <w:t>of</w:t>
            </w:r>
            <w:r>
              <w:rPr>
                <w:spacing w:val="-9"/>
                <w:sz w:val="24"/>
              </w:rPr>
              <w:t xml:space="preserve"> </w:t>
            </w:r>
            <w:r>
              <w:rPr>
                <w:sz w:val="24"/>
              </w:rPr>
              <w:t>Social</w:t>
            </w:r>
            <w:r>
              <w:rPr>
                <w:spacing w:val="-8"/>
                <w:sz w:val="24"/>
              </w:rPr>
              <w:t xml:space="preserve"> </w:t>
            </w:r>
            <w:r>
              <w:rPr>
                <w:sz w:val="24"/>
              </w:rPr>
              <w:t>Hall</w:t>
            </w:r>
            <w:r>
              <w:rPr>
                <w:spacing w:val="-57"/>
                <w:sz w:val="24"/>
              </w:rPr>
              <w:t xml:space="preserve"> </w:t>
            </w:r>
            <w:r>
              <w:rPr>
                <w:sz w:val="24"/>
              </w:rPr>
              <w:t>to be</w:t>
            </w:r>
            <w:r>
              <w:rPr>
                <w:spacing w:val="1"/>
                <w:sz w:val="24"/>
              </w:rPr>
              <w:t xml:space="preserve"> </w:t>
            </w:r>
            <w:r>
              <w:rPr>
                <w:sz w:val="24"/>
              </w:rPr>
              <w:t>increased</w:t>
            </w:r>
            <w:r>
              <w:rPr>
                <w:spacing w:val="1"/>
                <w:sz w:val="24"/>
              </w:rPr>
              <w:t xml:space="preserve"> </w:t>
            </w:r>
            <w:r>
              <w:rPr>
                <w:sz w:val="24"/>
              </w:rPr>
              <w:t>from</w:t>
            </w:r>
            <w:r>
              <w:rPr>
                <w:spacing w:val="-1"/>
                <w:sz w:val="24"/>
              </w:rPr>
              <w:t xml:space="preserve"> </w:t>
            </w:r>
            <w:r>
              <w:rPr>
                <w:sz w:val="24"/>
              </w:rPr>
              <w:t>4 to 8</w:t>
            </w:r>
          </w:p>
          <w:p w:rsidR="00521B8F" w:rsidRDefault="00E70D0A">
            <w:pPr>
              <w:pStyle w:val="TableParagraph"/>
              <w:numPr>
                <w:ilvl w:val="0"/>
                <w:numId w:val="150"/>
              </w:numPr>
              <w:tabs>
                <w:tab w:val="left" w:pos="826"/>
                <w:tab w:val="left" w:pos="827"/>
              </w:tabs>
              <w:spacing w:line="297" w:lineRule="auto"/>
              <w:ind w:right="118"/>
              <w:rPr>
                <w:sz w:val="24"/>
              </w:rPr>
            </w:pPr>
            <w:r>
              <w:rPr>
                <w:sz w:val="24"/>
              </w:rPr>
              <w:t>Allocated a</w:t>
            </w:r>
            <w:r>
              <w:rPr>
                <w:spacing w:val="1"/>
                <w:sz w:val="24"/>
              </w:rPr>
              <w:t xml:space="preserve"> </w:t>
            </w:r>
            <w:r>
              <w:rPr>
                <w:sz w:val="24"/>
              </w:rPr>
              <w:t>budget on</w:t>
            </w:r>
            <w:r>
              <w:rPr>
                <w:spacing w:val="1"/>
                <w:sz w:val="24"/>
              </w:rPr>
              <w:t xml:space="preserve"> </w:t>
            </w:r>
            <w:r>
              <w:rPr>
                <w:sz w:val="24"/>
              </w:rPr>
              <w:t>other</w:t>
            </w:r>
            <w:r>
              <w:rPr>
                <w:spacing w:val="-15"/>
                <w:sz w:val="24"/>
              </w:rPr>
              <w:t xml:space="preserve"> </w:t>
            </w:r>
            <w:r>
              <w:rPr>
                <w:sz w:val="24"/>
              </w:rPr>
              <w:t>sporting</w:t>
            </w:r>
            <w:r>
              <w:rPr>
                <w:spacing w:val="-57"/>
                <w:sz w:val="24"/>
              </w:rPr>
              <w:t xml:space="preserve"> </w:t>
            </w:r>
            <w:r>
              <w:rPr>
                <w:sz w:val="24"/>
              </w:rPr>
              <w:t>activities</w:t>
            </w:r>
          </w:p>
        </w:tc>
      </w:tr>
      <w:tr w:rsidR="00521B8F">
        <w:trPr>
          <w:trHeight w:val="2793"/>
        </w:trPr>
        <w:tc>
          <w:tcPr>
            <w:tcW w:w="1975" w:type="dxa"/>
          </w:tcPr>
          <w:p w:rsidR="00521B8F" w:rsidRDefault="00E70D0A">
            <w:pPr>
              <w:pStyle w:val="TableParagraph"/>
              <w:spacing w:line="259" w:lineRule="auto"/>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748" w:type="dxa"/>
          </w:tcPr>
          <w:p w:rsidR="00521B8F" w:rsidRDefault="00E70D0A">
            <w:pPr>
              <w:pStyle w:val="TableParagraph"/>
              <w:numPr>
                <w:ilvl w:val="0"/>
                <w:numId w:val="149"/>
              </w:numPr>
              <w:tabs>
                <w:tab w:val="left" w:pos="762"/>
              </w:tabs>
              <w:spacing w:line="256" w:lineRule="auto"/>
              <w:ind w:right="177" w:hanging="360"/>
              <w:rPr>
                <w:sz w:val="24"/>
              </w:rPr>
            </w:pPr>
            <w:r>
              <w:rPr>
                <w:sz w:val="24"/>
              </w:rPr>
              <w:t>Financing</w:t>
            </w:r>
            <w:r>
              <w:rPr>
                <w:spacing w:val="-5"/>
                <w:sz w:val="24"/>
              </w:rPr>
              <w:t xml:space="preserve"> </w:t>
            </w:r>
            <w:r>
              <w:rPr>
                <w:sz w:val="24"/>
              </w:rPr>
              <w:t>locally</w:t>
            </w:r>
            <w:r>
              <w:rPr>
                <w:spacing w:val="-6"/>
                <w:sz w:val="24"/>
              </w:rPr>
              <w:t xml:space="preserve"> </w:t>
            </w:r>
            <w:r>
              <w:rPr>
                <w:sz w:val="24"/>
              </w:rPr>
              <w:t>led</w:t>
            </w:r>
            <w:r>
              <w:rPr>
                <w:spacing w:val="-2"/>
                <w:sz w:val="24"/>
              </w:rPr>
              <w:t xml:space="preserve"> </w:t>
            </w:r>
            <w:r>
              <w:rPr>
                <w:sz w:val="24"/>
              </w:rPr>
              <w:t>Climate</w:t>
            </w:r>
            <w:r>
              <w:rPr>
                <w:spacing w:val="-3"/>
                <w:sz w:val="24"/>
              </w:rPr>
              <w:t xml:space="preserve"> </w:t>
            </w:r>
            <w:r>
              <w:rPr>
                <w:sz w:val="24"/>
              </w:rPr>
              <w:t>action</w:t>
            </w:r>
            <w:r>
              <w:rPr>
                <w:spacing w:val="57"/>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149"/>
              </w:numPr>
              <w:tabs>
                <w:tab w:val="left" w:pos="829"/>
              </w:tabs>
              <w:spacing w:before="157"/>
              <w:ind w:hanging="361"/>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149"/>
              </w:numPr>
              <w:tabs>
                <w:tab w:val="left" w:pos="959"/>
              </w:tabs>
              <w:spacing w:before="180"/>
              <w:ind w:left="958" w:hanging="491"/>
              <w:rPr>
                <w:sz w:val="24"/>
              </w:rPr>
            </w:pPr>
            <w:r>
              <w:rPr>
                <w:sz w:val="24"/>
              </w:rPr>
              <w:t>Land</w:t>
            </w:r>
            <w:r>
              <w:rPr>
                <w:spacing w:val="-2"/>
                <w:sz w:val="24"/>
              </w:rPr>
              <w:t xml:space="preserve"> </w:t>
            </w:r>
            <w:r>
              <w:rPr>
                <w:sz w:val="24"/>
              </w:rPr>
              <w:t>banking</w:t>
            </w:r>
          </w:p>
          <w:p w:rsidR="00521B8F" w:rsidRDefault="00E70D0A">
            <w:pPr>
              <w:pStyle w:val="TableParagraph"/>
              <w:numPr>
                <w:ilvl w:val="0"/>
                <w:numId w:val="149"/>
              </w:numPr>
              <w:tabs>
                <w:tab w:val="left" w:pos="882"/>
              </w:tabs>
              <w:spacing w:before="185" w:line="256" w:lineRule="auto"/>
              <w:ind w:right="591" w:hanging="360"/>
              <w:rPr>
                <w:sz w:val="24"/>
              </w:rPr>
            </w:pPr>
            <w:r>
              <w:rPr>
                <w:sz w:val="24"/>
              </w:rPr>
              <w:t>Survey</w:t>
            </w:r>
            <w:r>
              <w:rPr>
                <w:spacing w:val="-7"/>
                <w:sz w:val="24"/>
              </w:rPr>
              <w:t xml:space="preserve"> </w:t>
            </w:r>
            <w:r>
              <w:rPr>
                <w:sz w:val="24"/>
              </w:rPr>
              <w:t>and</w:t>
            </w:r>
            <w:r>
              <w:rPr>
                <w:spacing w:val="-5"/>
                <w:sz w:val="24"/>
              </w:rPr>
              <w:t xml:space="preserve"> </w:t>
            </w:r>
            <w:r>
              <w:rPr>
                <w:sz w:val="24"/>
              </w:rPr>
              <w:t>demarcation</w:t>
            </w:r>
            <w:r>
              <w:rPr>
                <w:spacing w:val="-2"/>
                <w:sz w:val="24"/>
              </w:rPr>
              <w:t xml:space="preserve"> </w:t>
            </w:r>
            <w:r>
              <w:rPr>
                <w:sz w:val="24"/>
              </w:rPr>
              <w:t>of</w:t>
            </w:r>
            <w:r>
              <w:rPr>
                <w:spacing w:val="-4"/>
                <w:sz w:val="24"/>
              </w:rPr>
              <w:t xml:space="preserve"> </w:t>
            </w:r>
            <w:r>
              <w:rPr>
                <w:sz w:val="24"/>
              </w:rPr>
              <w:t>Group</w:t>
            </w:r>
            <w:r>
              <w:rPr>
                <w:spacing w:val="-57"/>
                <w:sz w:val="24"/>
              </w:rPr>
              <w:t xml:space="preserve"> </w:t>
            </w:r>
            <w:r>
              <w:rPr>
                <w:sz w:val="24"/>
              </w:rPr>
              <w:t>ranches</w:t>
            </w:r>
          </w:p>
        </w:tc>
        <w:tc>
          <w:tcPr>
            <w:tcW w:w="2295" w:type="dxa"/>
          </w:tcPr>
          <w:p w:rsidR="00521B8F" w:rsidRDefault="00E70D0A">
            <w:pPr>
              <w:pStyle w:val="TableParagraph"/>
              <w:numPr>
                <w:ilvl w:val="0"/>
                <w:numId w:val="148"/>
              </w:numPr>
              <w:tabs>
                <w:tab w:val="left" w:pos="826"/>
                <w:tab w:val="left" w:pos="827"/>
              </w:tabs>
              <w:spacing w:line="300" w:lineRule="auto"/>
              <w:ind w:right="232"/>
              <w:rPr>
                <w:sz w:val="24"/>
              </w:rPr>
            </w:pPr>
            <w:r>
              <w:rPr>
                <w:sz w:val="24"/>
              </w:rPr>
              <w:t>Waste</w:t>
            </w:r>
            <w:r>
              <w:rPr>
                <w:spacing w:val="1"/>
                <w:sz w:val="24"/>
              </w:rPr>
              <w:t xml:space="preserve"> </w:t>
            </w:r>
            <w:r>
              <w:rPr>
                <w:spacing w:val="-1"/>
                <w:sz w:val="24"/>
              </w:rPr>
              <w:t>management</w:t>
            </w:r>
            <w:r>
              <w:rPr>
                <w:spacing w:val="-57"/>
                <w:sz w:val="24"/>
              </w:rPr>
              <w:t xml:space="preserve"> </w:t>
            </w:r>
            <w:r>
              <w:rPr>
                <w:sz w:val="24"/>
              </w:rPr>
              <w:t>system</w:t>
            </w:r>
            <w:r>
              <w:rPr>
                <w:spacing w:val="1"/>
                <w:sz w:val="24"/>
              </w:rPr>
              <w:t xml:space="preserve"> </w:t>
            </w:r>
            <w:r>
              <w:rPr>
                <w:sz w:val="24"/>
              </w:rPr>
              <w:t>priorities for</w:t>
            </w:r>
            <w:r>
              <w:rPr>
                <w:spacing w:val="-57"/>
                <w:sz w:val="24"/>
              </w:rPr>
              <w:t xml:space="preserve"> </w:t>
            </w:r>
            <w:r>
              <w:rPr>
                <w:sz w:val="24"/>
              </w:rPr>
              <w:t>industries</w:t>
            </w:r>
          </w:p>
          <w:p w:rsidR="00521B8F" w:rsidRDefault="00E70D0A">
            <w:pPr>
              <w:pStyle w:val="TableParagraph"/>
              <w:numPr>
                <w:ilvl w:val="0"/>
                <w:numId w:val="148"/>
              </w:numPr>
              <w:tabs>
                <w:tab w:val="left" w:pos="826"/>
                <w:tab w:val="left" w:pos="827"/>
              </w:tabs>
              <w:spacing w:line="289" w:lineRule="exact"/>
              <w:ind w:hanging="362"/>
              <w:rPr>
                <w:sz w:val="24"/>
              </w:rPr>
            </w:pPr>
            <w:r>
              <w:rPr>
                <w:sz w:val="24"/>
              </w:rPr>
              <w:t>County</w:t>
            </w:r>
            <w:r>
              <w:rPr>
                <w:spacing w:val="-3"/>
                <w:sz w:val="24"/>
              </w:rPr>
              <w:t xml:space="preserve"> </w:t>
            </w:r>
            <w:r>
              <w:rPr>
                <w:sz w:val="24"/>
              </w:rPr>
              <w:t>to</w:t>
            </w:r>
          </w:p>
          <w:p w:rsidR="00521B8F" w:rsidRDefault="00E70D0A">
            <w:pPr>
              <w:pStyle w:val="TableParagraph"/>
              <w:spacing w:line="340" w:lineRule="atLeast"/>
              <w:ind w:left="826" w:right="599"/>
              <w:rPr>
                <w:sz w:val="24"/>
              </w:rPr>
            </w:pPr>
            <w:r>
              <w:rPr>
                <w:sz w:val="24"/>
              </w:rPr>
              <w:t>provide</w:t>
            </w:r>
            <w:r>
              <w:rPr>
                <w:spacing w:val="1"/>
                <w:sz w:val="24"/>
              </w:rPr>
              <w:t xml:space="preserve"> </w:t>
            </w:r>
            <w:r>
              <w:rPr>
                <w:sz w:val="24"/>
              </w:rPr>
              <w:t>Seedling</w:t>
            </w:r>
          </w:p>
        </w:tc>
      </w:tr>
    </w:tbl>
    <w:p w:rsidR="00521B8F" w:rsidRDefault="00521B8F">
      <w:pPr>
        <w:spacing w:line="340" w:lineRule="atLeast"/>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748"/>
        <w:gridCol w:w="2295"/>
      </w:tblGrid>
      <w:tr w:rsidR="00521B8F">
        <w:trPr>
          <w:trHeight w:val="1212"/>
        </w:trPr>
        <w:tc>
          <w:tcPr>
            <w:tcW w:w="1975" w:type="dxa"/>
          </w:tcPr>
          <w:p w:rsidR="00521B8F" w:rsidRDefault="00521B8F">
            <w:pPr>
              <w:pStyle w:val="TableParagraph"/>
              <w:rPr>
                <w:sz w:val="24"/>
              </w:rPr>
            </w:pPr>
          </w:p>
        </w:tc>
        <w:tc>
          <w:tcPr>
            <w:tcW w:w="4748" w:type="dxa"/>
          </w:tcPr>
          <w:p w:rsidR="00521B8F" w:rsidRDefault="00E70D0A">
            <w:pPr>
              <w:pStyle w:val="TableParagraph"/>
              <w:numPr>
                <w:ilvl w:val="0"/>
                <w:numId w:val="147"/>
              </w:numPr>
              <w:tabs>
                <w:tab w:val="left" w:pos="815"/>
              </w:tabs>
              <w:spacing w:line="256" w:lineRule="auto"/>
              <w:ind w:right="439" w:hanging="360"/>
              <w:rPr>
                <w:sz w:val="24"/>
              </w:rPr>
            </w:pPr>
            <w:r>
              <w:rPr>
                <w:sz w:val="24"/>
              </w:rPr>
              <w:t>Physical</w:t>
            </w:r>
            <w:r>
              <w:rPr>
                <w:spacing w:val="-6"/>
                <w:sz w:val="24"/>
              </w:rPr>
              <w:t xml:space="preserve"> </w:t>
            </w:r>
            <w:r>
              <w:rPr>
                <w:sz w:val="24"/>
              </w:rPr>
              <w:t>Planning</w:t>
            </w:r>
            <w:r>
              <w:rPr>
                <w:spacing w:val="-7"/>
                <w:sz w:val="24"/>
              </w:rPr>
              <w:t xml:space="preserve"> </w:t>
            </w:r>
            <w:r>
              <w:rPr>
                <w:sz w:val="24"/>
              </w:rPr>
              <w:t>and</w:t>
            </w:r>
            <w:r>
              <w:rPr>
                <w:spacing w:val="-6"/>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147"/>
              </w:numPr>
              <w:tabs>
                <w:tab w:val="left" w:pos="882"/>
              </w:tabs>
              <w:spacing w:before="157"/>
              <w:ind w:left="881" w:hanging="414"/>
              <w:rPr>
                <w:sz w:val="24"/>
              </w:rPr>
            </w:pPr>
            <w:r>
              <w:rPr>
                <w:sz w:val="24"/>
              </w:rPr>
              <w:t>Waste</w:t>
            </w:r>
            <w:r>
              <w:rPr>
                <w:spacing w:val="-2"/>
                <w:sz w:val="24"/>
              </w:rPr>
              <w:t xml:space="preserve"> </w:t>
            </w:r>
            <w:r>
              <w:rPr>
                <w:sz w:val="24"/>
              </w:rPr>
              <w:t>management</w:t>
            </w:r>
          </w:p>
        </w:tc>
        <w:tc>
          <w:tcPr>
            <w:tcW w:w="2295" w:type="dxa"/>
          </w:tcPr>
          <w:p w:rsidR="00521B8F" w:rsidRDefault="00E70D0A">
            <w:pPr>
              <w:pStyle w:val="TableParagraph"/>
              <w:spacing w:line="300" w:lineRule="auto"/>
              <w:ind w:left="826" w:right="447"/>
              <w:rPr>
                <w:sz w:val="24"/>
              </w:rPr>
            </w:pPr>
            <w:r>
              <w:rPr>
                <w:sz w:val="24"/>
              </w:rPr>
              <w:t>market</w:t>
            </w:r>
            <w:r>
              <w:rPr>
                <w:spacing w:val="-15"/>
                <w:sz w:val="24"/>
              </w:rPr>
              <w:t xml:space="preserve"> </w:t>
            </w:r>
            <w:r>
              <w:rPr>
                <w:sz w:val="24"/>
              </w:rPr>
              <w:t>for</w:t>
            </w:r>
            <w:r>
              <w:rPr>
                <w:spacing w:val="-57"/>
                <w:sz w:val="24"/>
              </w:rPr>
              <w:t xml:space="preserve"> </w:t>
            </w:r>
            <w:r>
              <w:rPr>
                <w:sz w:val="24"/>
              </w:rPr>
              <w:t>farmers</w:t>
            </w:r>
          </w:p>
        </w:tc>
      </w:tr>
      <w:tr w:rsidR="00521B8F">
        <w:trPr>
          <w:trHeight w:val="1970"/>
        </w:trPr>
        <w:tc>
          <w:tcPr>
            <w:tcW w:w="1975" w:type="dxa"/>
          </w:tcPr>
          <w:p w:rsidR="00521B8F" w:rsidRDefault="00E70D0A">
            <w:pPr>
              <w:pStyle w:val="TableParagraph"/>
              <w:spacing w:before="1" w:line="259" w:lineRule="auto"/>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748"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146"/>
              </w:numPr>
              <w:tabs>
                <w:tab w:val="left" w:pos="762"/>
              </w:tabs>
              <w:spacing w:before="182" w:line="256" w:lineRule="auto"/>
              <w:ind w:right="303" w:hanging="360"/>
              <w:rPr>
                <w:sz w:val="24"/>
              </w:rPr>
            </w:pPr>
            <w:r>
              <w:rPr>
                <w:sz w:val="24"/>
              </w:rPr>
              <w:t>Purchase and distribution of steel skip</w:t>
            </w:r>
            <w:r>
              <w:rPr>
                <w:spacing w:val="-57"/>
                <w:sz w:val="24"/>
              </w:rPr>
              <w:t xml:space="preserve"> </w:t>
            </w:r>
            <w:r>
              <w:rPr>
                <w:sz w:val="24"/>
              </w:rPr>
              <w:t>bins</w:t>
            </w:r>
            <w:r>
              <w:rPr>
                <w:spacing w:val="-5"/>
                <w:sz w:val="24"/>
              </w:rPr>
              <w:t xml:space="preserve"> </w:t>
            </w:r>
            <w:r>
              <w:rPr>
                <w:sz w:val="24"/>
              </w:rPr>
              <w:t>in</w:t>
            </w:r>
            <w:r>
              <w:rPr>
                <w:spacing w:val="-5"/>
                <w:sz w:val="24"/>
              </w:rPr>
              <w:t xml:space="preserve"> </w:t>
            </w:r>
            <w:r>
              <w:rPr>
                <w:sz w:val="24"/>
              </w:rPr>
              <w:t>designated</w:t>
            </w:r>
            <w:r>
              <w:rPr>
                <w:spacing w:val="-3"/>
                <w:sz w:val="24"/>
              </w:rPr>
              <w:t xml:space="preserve"> </w:t>
            </w:r>
            <w:r>
              <w:rPr>
                <w:sz w:val="24"/>
              </w:rPr>
              <w:t>areas/major</w:t>
            </w:r>
            <w:r>
              <w:rPr>
                <w:spacing w:val="-5"/>
                <w:sz w:val="24"/>
              </w:rPr>
              <w:t xml:space="preserve"> </w:t>
            </w:r>
            <w:r>
              <w:rPr>
                <w:sz w:val="24"/>
              </w:rPr>
              <w:t>towns,</w:t>
            </w:r>
          </w:p>
          <w:p w:rsidR="00521B8F" w:rsidRDefault="00E70D0A">
            <w:pPr>
              <w:pStyle w:val="TableParagraph"/>
              <w:numPr>
                <w:ilvl w:val="0"/>
                <w:numId w:val="146"/>
              </w:numPr>
              <w:tabs>
                <w:tab w:val="left" w:pos="829"/>
              </w:tabs>
              <w:spacing w:before="166" w:line="256" w:lineRule="auto"/>
              <w:ind w:right="107" w:hanging="360"/>
              <w:rPr>
                <w:sz w:val="24"/>
              </w:rPr>
            </w:pPr>
            <w:r>
              <w:rPr>
                <w:sz w:val="24"/>
              </w:rPr>
              <w:t>Construction</w:t>
            </w:r>
            <w:r>
              <w:rPr>
                <w:spacing w:val="17"/>
                <w:sz w:val="24"/>
              </w:rPr>
              <w:t xml:space="preserve"> </w:t>
            </w:r>
            <w:r>
              <w:rPr>
                <w:sz w:val="24"/>
              </w:rPr>
              <w:t>of</w:t>
            </w:r>
            <w:r>
              <w:rPr>
                <w:spacing w:val="16"/>
                <w:sz w:val="24"/>
              </w:rPr>
              <w:t xml:space="preserve"> </w:t>
            </w:r>
            <w:r>
              <w:rPr>
                <w:sz w:val="24"/>
              </w:rPr>
              <w:t>a</w:t>
            </w:r>
            <w:r>
              <w:rPr>
                <w:spacing w:val="17"/>
                <w:sz w:val="24"/>
              </w:rPr>
              <w:t xml:space="preserve"> </w:t>
            </w:r>
            <w:r>
              <w:rPr>
                <w:sz w:val="24"/>
              </w:rPr>
              <w:t>county</w:t>
            </w:r>
            <w:r>
              <w:rPr>
                <w:spacing w:val="1"/>
                <w:sz w:val="24"/>
              </w:rPr>
              <w:t xml:space="preserve"> </w:t>
            </w:r>
            <w:r>
              <w:rPr>
                <w:sz w:val="24"/>
              </w:rPr>
              <w:t>administrative</w:t>
            </w:r>
            <w:r>
              <w:rPr>
                <w:spacing w:val="-6"/>
                <w:sz w:val="24"/>
              </w:rPr>
              <w:t xml:space="preserve"> </w:t>
            </w:r>
            <w:r>
              <w:rPr>
                <w:sz w:val="24"/>
              </w:rPr>
              <w:t>office</w:t>
            </w:r>
            <w:r>
              <w:rPr>
                <w:spacing w:val="-5"/>
                <w:sz w:val="24"/>
              </w:rPr>
              <w:t xml:space="preserve"> </w:t>
            </w:r>
            <w:r>
              <w:rPr>
                <w:sz w:val="24"/>
              </w:rPr>
              <w:t>at</w:t>
            </w:r>
            <w:r>
              <w:rPr>
                <w:spacing w:val="-5"/>
                <w:sz w:val="24"/>
              </w:rPr>
              <w:t xml:space="preserve"> </w:t>
            </w:r>
            <w:r>
              <w:rPr>
                <w:sz w:val="24"/>
              </w:rPr>
              <w:t>Mackinon</w:t>
            </w:r>
            <w:r>
              <w:rPr>
                <w:spacing w:val="-5"/>
                <w:sz w:val="24"/>
              </w:rPr>
              <w:t xml:space="preserve"> </w:t>
            </w:r>
            <w:r>
              <w:rPr>
                <w:sz w:val="24"/>
              </w:rPr>
              <w:t>road.</w:t>
            </w:r>
          </w:p>
        </w:tc>
        <w:tc>
          <w:tcPr>
            <w:tcW w:w="2295" w:type="dxa"/>
          </w:tcPr>
          <w:p w:rsidR="00521B8F" w:rsidRDefault="00521B8F">
            <w:pPr>
              <w:pStyle w:val="TableParagraph"/>
              <w:rPr>
                <w:sz w:val="24"/>
              </w:rPr>
            </w:pPr>
          </w:p>
        </w:tc>
      </w:tr>
    </w:tbl>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E70D0A">
      <w:pPr>
        <w:pStyle w:val="Heading2"/>
        <w:spacing w:before="219"/>
      </w:pPr>
      <w:r>
        <w:t>WARD:</w:t>
      </w:r>
      <w:r>
        <w:rPr>
          <w:spacing w:val="-2"/>
        </w:rPr>
        <w:t xml:space="preserve"> </w:t>
      </w:r>
      <w:r>
        <w:t>KASEMENI</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42"/>
        <w:gridCol w:w="2309"/>
      </w:tblGrid>
      <w:tr w:rsidR="00521B8F">
        <w:trPr>
          <w:trHeight w:val="458"/>
        </w:trPr>
        <w:tc>
          <w:tcPr>
            <w:tcW w:w="2066" w:type="dxa"/>
          </w:tcPr>
          <w:p w:rsidR="00521B8F" w:rsidRDefault="00E70D0A">
            <w:pPr>
              <w:pStyle w:val="TableParagraph"/>
              <w:spacing w:line="273" w:lineRule="exact"/>
              <w:ind w:left="107"/>
              <w:rPr>
                <w:b/>
                <w:sz w:val="24"/>
              </w:rPr>
            </w:pPr>
            <w:r>
              <w:rPr>
                <w:b/>
                <w:sz w:val="24"/>
              </w:rPr>
              <w:t>DEPARTMENT</w:t>
            </w:r>
          </w:p>
        </w:tc>
        <w:tc>
          <w:tcPr>
            <w:tcW w:w="4642" w:type="dxa"/>
          </w:tcPr>
          <w:p w:rsidR="00521B8F" w:rsidRDefault="00E70D0A">
            <w:pPr>
              <w:pStyle w:val="TableParagraph"/>
              <w:spacing w:line="273" w:lineRule="exact"/>
              <w:ind w:left="165"/>
              <w:rPr>
                <w:b/>
                <w:sz w:val="24"/>
              </w:rPr>
            </w:pPr>
            <w:r>
              <w:rPr>
                <w:b/>
                <w:sz w:val="24"/>
              </w:rPr>
              <w:t>PRIORITIES</w:t>
            </w:r>
          </w:p>
        </w:tc>
        <w:tc>
          <w:tcPr>
            <w:tcW w:w="2309" w:type="dxa"/>
          </w:tcPr>
          <w:p w:rsidR="00521B8F" w:rsidRDefault="00E70D0A">
            <w:pPr>
              <w:pStyle w:val="TableParagraph"/>
              <w:spacing w:line="273" w:lineRule="exact"/>
              <w:ind w:left="108"/>
              <w:rPr>
                <w:b/>
                <w:sz w:val="24"/>
              </w:rPr>
            </w:pPr>
            <w:r>
              <w:rPr>
                <w:b/>
                <w:sz w:val="24"/>
              </w:rPr>
              <w:t>PUBLIC</w:t>
            </w:r>
            <w:r>
              <w:rPr>
                <w:b/>
                <w:spacing w:val="-2"/>
                <w:sz w:val="24"/>
              </w:rPr>
              <w:t xml:space="preserve"> </w:t>
            </w:r>
            <w:r>
              <w:rPr>
                <w:b/>
                <w:sz w:val="24"/>
              </w:rPr>
              <w:t>VIEWS</w:t>
            </w:r>
          </w:p>
        </w:tc>
      </w:tr>
      <w:tr w:rsidR="00521B8F">
        <w:trPr>
          <w:trHeight w:val="7651"/>
        </w:trPr>
        <w:tc>
          <w:tcPr>
            <w:tcW w:w="2066" w:type="dxa"/>
          </w:tcPr>
          <w:p w:rsidR="00521B8F" w:rsidRDefault="00E70D0A">
            <w:pPr>
              <w:pStyle w:val="TableParagraph"/>
              <w:spacing w:line="273" w:lineRule="exact"/>
              <w:ind w:left="107"/>
              <w:rPr>
                <w:b/>
                <w:sz w:val="24"/>
              </w:rPr>
            </w:pPr>
            <w:r>
              <w:rPr>
                <w:b/>
                <w:sz w:val="24"/>
              </w:rPr>
              <w:t>HEALTH</w:t>
            </w:r>
          </w:p>
        </w:tc>
        <w:tc>
          <w:tcPr>
            <w:tcW w:w="4642" w:type="dxa"/>
          </w:tcPr>
          <w:p w:rsidR="00521B8F" w:rsidRDefault="00E70D0A">
            <w:pPr>
              <w:pStyle w:val="TableParagraph"/>
              <w:numPr>
                <w:ilvl w:val="0"/>
                <w:numId w:val="145"/>
              </w:numPr>
              <w:tabs>
                <w:tab w:val="left" w:pos="1186"/>
                <w:tab w:val="left" w:pos="1187"/>
              </w:tabs>
              <w:spacing w:line="256" w:lineRule="auto"/>
              <w:ind w:right="99"/>
              <w:rPr>
                <w:sz w:val="24"/>
              </w:rPr>
            </w:pPr>
            <w:r>
              <w:rPr>
                <w:sz w:val="24"/>
              </w:rPr>
              <w:t>Increasing</w:t>
            </w:r>
            <w:r>
              <w:rPr>
                <w:spacing w:val="-6"/>
                <w:sz w:val="24"/>
              </w:rPr>
              <w:t xml:space="preserve"> </w:t>
            </w:r>
            <w:r>
              <w:rPr>
                <w:sz w:val="24"/>
              </w:rPr>
              <w:t>the</w:t>
            </w:r>
            <w:r>
              <w:rPr>
                <w:spacing w:val="-4"/>
                <w:sz w:val="24"/>
              </w:rPr>
              <w:t xml:space="preserve"> </w:t>
            </w:r>
            <w:r>
              <w:rPr>
                <w:sz w:val="24"/>
              </w:rPr>
              <w:t>scope</w:t>
            </w:r>
            <w:r>
              <w:rPr>
                <w:spacing w:val="-4"/>
                <w:sz w:val="24"/>
              </w:rPr>
              <w:t xml:space="preserve"> </w:t>
            </w:r>
            <w:r>
              <w:rPr>
                <w:sz w:val="24"/>
              </w:rPr>
              <w:t>of</w:t>
            </w:r>
            <w:r>
              <w:rPr>
                <w:spacing w:val="-4"/>
                <w:sz w:val="24"/>
              </w:rPr>
              <w:t xml:space="preserve"> </w:t>
            </w:r>
            <w:r>
              <w:rPr>
                <w:sz w:val="24"/>
              </w:rPr>
              <w:t>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145"/>
              </w:numPr>
              <w:tabs>
                <w:tab w:val="left" w:pos="1186"/>
                <w:tab w:val="left" w:pos="1187"/>
              </w:tabs>
              <w:spacing w:before="159" w:line="259" w:lineRule="auto"/>
              <w:ind w:right="183"/>
              <w:rPr>
                <w:sz w:val="24"/>
              </w:rPr>
            </w:pPr>
            <w:r>
              <w:rPr>
                <w:sz w:val="24"/>
              </w:rPr>
              <w:t>Establishing additional health</w:t>
            </w:r>
            <w:r>
              <w:rPr>
                <w:spacing w:val="1"/>
                <w:sz w:val="24"/>
              </w:rPr>
              <w:t xml:space="preserve"> </w:t>
            </w:r>
            <w:r>
              <w:rPr>
                <w:sz w:val="24"/>
              </w:rPr>
              <w:t>facilities offering basic laboratory</w:t>
            </w:r>
            <w:r>
              <w:rPr>
                <w:spacing w:val="-57"/>
                <w:sz w:val="24"/>
              </w:rPr>
              <w:t xml:space="preserve"> </w:t>
            </w:r>
            <w:r>
              <w:rPr>
                <w:sz w:val="24"/>
              </w:rPr>
              <w:t>services, X-ray services, theatres</w:t>
            </w:r>
            <w:r>
              <w:rPr>
                <w:spacing w:val="1"/>
                <w:sz w:val="24"/>
              </w:rPr>
              <w:t xml:space="preserve"> </w:t>
            </w:r>
            <w:r>
              <w:rPr>
                <w:sz w:val="24"/>
              </w:rPr>
              <w:t>and basic obstetric ultra sound</w:t>
            </w:r>
            <w:r>
              <w:rPr>
                <w:spacing w:val="1"/>
                <w:sz w:val="24"/>
              </w:rPr>
              <w:t xml:space="preserve"> </w:t>
            </w:r>
            <w:r>
              <w:rPr>
                <w:sz w:val="24"/>
              </w:rPr>
              <w:t>services</w:t>
            </w:r>
          </w:p>
          <w:p w:rsidR="00521B8F" w:rsidRDefault="00E70D0A">
            <w:pPr>
              <w:pStyle w:val="TableParagraph"/>
              <w:numPr>
                <w:ilvl w:val="0"/>
                <w:numId w:val="145"/>
              </w:numPr>
              <w:tabs>
                <w:tab w:val="left" w:pos="1186"/>
                <w:tab w:val="left" w:pos="1187"/>
              </w:tabs>
              <w:spacing w:before="159" w:line="259" w:lineRule="auto"/>
              <w:ind w:right="473"/>
              <w:rPr>
                <w:sz w:val="24"/>
              </w:rPr>
            </w:pPr>
            <w:r>
              <w:rPr>
                <w:sz w:val="24"/>
              </w:rPr>
              <w:t>Increasing the number of</w:t>
            </w:r>
            <w:r>
              <w:rPr>
                <w:spacing w:val="1"/>
                <w:sz w:val="24"/>
              </w:rPr>
              <w:t xml:space="preserve"> </w:t>
            </w:r>
            <w:r>
              <w:rPr>
                <w:sz w:val="24"/>
              </w:rPr>
              <w:t>personnel</w:t>
            </w:r>
            <w:r>
              <w:rPr>
                <w:spacing w:val="-5"/>
                <w:sz w:val="24"/>
              </w:rPr>
              <w:t xml:space="preserve"> </w:t>
            </w:r>
            <w:r>
              <w:rPr>
                <w:sz w:val="24"/>
              </w:rPr>
              <w:t>to</w:t>
            </w:r>
            <w:r>
              <w:rPr>
                <w:spacing w:val="-4"/>
                <w:sz w:val="24"/>
              </w:rPr>
              <w:t xml:space="preserve"> </w:t>
            </w:r>
            <w:r>
              <w:rPr>
                <w:sz w:val="24"/>
              </w:rPr>
              <w:t>offer</w:t>
            </w:r>
            <w:r>
              <w:rPr>
                <w:spacing w:val="-5"/>
                <w:sz w:val="24"/>
              </w:rPr>
              <w:t xml:space="preserve"> </w:t>
            </w:r>
            <w:r>
              <w:rPr>
                <w:sz w:val="24"/>
              </w:rPr>
              <w:t>efficient</w:t>
            </w:r>
            <w:r>
              <w:rPr>
                <w:spacing w:val="-4"/>
                <w:sz w:val="24"/>
              </w:rPr>
              <w:t xml:space="preserve"> </w:t>
            </w:r>
            <w:r>
              <w:rPr>
                <w:sz w:val="24"/>
              </w:rPr>
              <w:t>and</w:t>
            </w:r>
            <w:r>
              <w:rPr>
                <w:spacing w:val="-57"/>
                <w:sz w:val="24"/>
              </w:rPr>
              <w:t xml:space="preserve"> </w:t>
            </w:r>
            <w:r>
              <w:rPr>
                <w:sz w:val="24"/>
              </w:rPr>
              <w:t>effective services in the health</w:t>
            </w:r>
            <w:r>
              <w:rPr>
                <w:spacing w:val="-57"/>
                <w:sz w:val="24"/>
              </w:rPr>
              <w:t xml:space="preserve"> </w:t>
            </w:r>
            <w:r>
              <w:rPr>
                <w:sz w:val="24"/>
              </w:rPr>
              <w:t>facilities</w:t>
            </w:r>
          </w:p>
          <w:p w:rsidR="00521B8F" w:rsidRDefault="00E70D0A">
            <w:pPr>
              <w:pStyle w:val="TableParagraph"/>
              <w:numPr>
                <w:ilvl w:val="0"/>
                <w:numId w:val="145"/>
              </w:numPr>
              <w:tabs>
                <w:tab w:val="left" w:pos="1186"/>
                <w:tab w:val="left" w:pos="1187"/>
              </w:tabs>
              <w:spacing w:before="159" w:line="259" w:lineRule="auto"/>
              <w:ind w:right="114"/>
              <w:rPr>
                <w:sz w:val="24"/>
              </w:rPr>
            </w:pPr>
            <w:r>
              <w:rPr>
                <w:sz w:val="24"/>
              </w:rPr>
              <w:t>Ensuring minimal stock out of</w:t>
            </w:r>
            <w:r>
              <w:rPr>
                <w:spacing w:val="1"/>
                <w:sz w:val="24"/>
              </w:rPr>
              <w:t xml:space="preserve"> </w:t>
            </w:r>
            <w:r>
              <w:rPr>
                <w:sz w:val="24"/>
              </w:rPr>
              <w:t>essential</w:t>
            </w:r>
            <w:r>
              <w:rPr>
                <w:spacing w:val="6"/>
                <w:sz w:val="24"/>
              </w:rPr>
              <w:t xml:space="preserve"> </w:t>
            </w:r>
            <w:r>
              <w:rPr>
                <w:sz w:val="24"/>
              </w:rPr>
              <w:t>health</w:t>
            </w:r>
            <w:r>
              <w:rPr>
                <w:spacing w:val="6"/>
                <w:sz w:val="24"/>
              </w:rPr>
              <w:t xml:space="preserve"> </w:t>
            </w:r>
            <w:r>
              <w:rPr>
                <w:sz w:val="24"/>
              </w:rPr>
              <w:t>commodities</w:t>
            </w:r>
            <w:r>
              <w:rPr>
                <w:spacing w:val="7"/>
                <w:sz w:val="24"/>
              </w:rPr>
              <w:t xml:space="preserve"> </w:t>
            </w:r>
            <w:r>
              <w:rPr>
                <w:sz w:val="24"/>
              </w:rPr>
              <w:t>in</w:t>
            </w:r>
            <w:r>
              <w:rPr>
                <w:spacing w:val="1"/>
                <w:sz w:val="24"/>
              </w:rPr>
              <w:t xml:space="preserve"> </w:t>
            </w:r>
            <w:r>
              <w:rPr>
                <w:sz w:val="24"/>
              </w:rPr>
              <w:t>the health facilities , the</w:t>
            </w:r>
            <w:r>
              <w:rPr>
                <w:spacing w:val="1"/>
                <w:sz w:val="24"/>
              </w:rPr>
              <w:t xml:space="preserve"> </w:t>
            </w:r>
            <w:r>
              <w:rPr>
                <w:sz w:val="24"/>
              </w:rPr>
              <w:t>Installation</w:t>
            </w:r>
            <w:r>
              <w:rPr>
                <w:spacing w:val="-4"/>
                <w:sz w:val="24"/>
              </w:rPr>
              <w:t xml:space="preserve"> </w:t>
            </w:r>
            <w:r>
              <w:rPr>
                <w:sz w:val="24"/>
              </w:rPr>
              <w:t>of</w:t>
            </w:r>
            <w:r>
              <w:rPr>
                <w:spacing w:val="-3"/>
                <w:sz w:val="24"/>
              </w:rPr>
              <w:t xml:space="preserve"> </w:t>
            </w:r>
            <w:r>
              <w:rPr>
                <w:sz w:val="24"/>
              </w:rPr>
              <w:t>an</w:t>
            </w:r>
            <w:r>
              <w:rPr>
                <w:spacing w:val="-4"/>
                <w:sz w:val="24"/>
              </w:rPr>
              <w:t xml:space="preserve"> </w:t>
            </w:r>
            <w:r>
              <w:rPr>
                <w:sz w:val="24"/>
              </w:rPr>
              <w:t>inventory</w:t>
            </w:r>
            <w:r>
              <w:rPr>
                <w:spacing w:val="-9"/>
                <w:sz w:val="24"/>
              </w:rPr>
              <w:t xml:space="preserve"> </w:t>
            </w:r>
            <w:r>
              <w:rPr>
                <w:sz w:val="24"/>
              </w:rPr>
              <w:t>system</w:t>
            </w:r>
            <w:r>
              <w:rPr>
                <w:spacing w:val="-57"/>
                <w:sz w:val="24"/>
              </w:rPr>
              <w:t xml:space="preserve"> </w:t>
            </w:r>
            <w:r>
              <w:rPr>
                <w:sz w:val="24"/>
              </w:rPr>
              <w:t>for medicines supplies and</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drug</w:t>
            </w:r>
            <w:r>
              <w:rPr>
                <w:spacing w:val="-3"/>
                <w:sz w:val="24"/>
              </w:rPr>
              <w:t xml:space="preserve"> </w:t>
            </w:r>
            <w:r>
              <w:rPr>
                <w:sz w:val="24"/>
              </w:rPr>
              <w:t>stores(</w:t>
            </w:r>
          </w:p>
          <w:p w:rsidR="00521B8F" w:rsidRDefault="00E70D0A">
            <w:pPr>
              <w:pStyle w:val="TableParagraph"/>
              <w:numPr>
                <w:ilvl w:val="0"/>
                <w:numId w:val="145"/>
              </w:numPr>
              <w:tabs>
                <w:tab w:val="left" w:pos="1186"/>
                <w:tab w:val="left" w:pos="1187"/>
              </w:tabs>
              <w:spacing w:before="159" w:line="259" w:lineRule="auto"/>
              <w:ind w:right="286"/>
              <w:rPr>
                <w:sz w:val="24"/>
              </w:rPr>
            </w:pPr>
            <w:r>
              <w:rPr>
                <w:sz w:val="24"/>
              </w:rPr>
              <w:t>Installation of an integrated</w:t>
            </w:r>
            <w:r>
              <w:rPr>
                <w:spacing w:val="1"/>
                <w:sz w:val="24"/>
              </w:rPr>
              <w:t xml:space="preserve"> </w:t>
            </w:r>
            <w:r>
              <w:rPr>
                <w:sz w:val="24"/>
              </w:rPr>
              <w:t>electronic health information</w:t>
            </w:r>
            <w:r>
              <w:rPr>
                <w:spacing w:val="1"/>
                <w:sz w:val="24"/>
              </w:rPr>
              <w:t xml:space="preserve"> </w:t>
            </w:r>
            <w:r>
              <w:rPr>
                <w:sz w:val="24"/>
              </w:rPr>
              <w:t>management</w:t>
            </w:r>
            <w:r>
              <w:rPr>
                <w:spacing w:val="-5"/>
                <w:sz w:val="24"/>
              </w:rPr>
              <w:t xml:space="preserve"> </w:t>
            </w:r>
            <w:r>
              <w:rPr>
                <w:sz w:val="24"/>
              </w:rPr>
              <w:t>system</w:t>
            </w:r>
            <w:r>
              <w:rPr>
                <w:spacing w:val="-4"/>
                <w:sz w:val="24"/>
              </w:rPr>
              <w:t xml:space="preserve"> </w:t>
            </w:r>
            <w:r>
              <w:rPr>
                <w:sz w:val="24"/>
              </w:rPr>
              <w:t>usable</w:t>
            </w:r>
            <w:r>
              <w:rPr>
                <w:spacing w:val="-5"/>
                <w:sz w:val="24"/>
              </w:rPr>
              <w:t xml:space="preserve"> </w:t>
            </w:r>
            <w:r>
              <w:rPr>
                <w:sz w:val="24"/>
              </w:rPr>
              <w:t>at</w:t>
            </w:r>
            <w:r>
              <w:rPr>
                <w:spacing w:val="-4"/>
                <w:sz w:val="24"/>
              </w:rPr>
              <w:t xml:space="preserve"> </w:t>
            </w:r>
            <w:r>
              <w:rPr>
                <w:sz w:val="24"/>
              </w:rPr>
              <w:t>all</w:t>
            </w:r>
            <w:r>
              <w:rPr>
                <w:spacing w:val="-57"/>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145"/>
              </w:numPr>
              <w:tabs>
                <w:tab w:val="left" w:pos="1186"/>
                <w:tab w:val="left" w:pos="1187"/>
              </w:tabs>
              <w:spacing w:before="135" w:line="300" w:lineRule="atLeast"/>
              <w:ind w:right="150"/>
              <w:rPr>
                <w:sz w:val="24"/>
              </w:rPr>
            </w:pPr>
            <w:r>
              <w:rPr>
                <w:sz w:val="24"/>
              </w:rPr>
              <w:t>Improving</w:t>
            </w:r>
            <w:r>
              <w:rPr>
                <w:spacing w:val="-6"/>
                <w:sz w:val="24"/>
              </w:rPr>
              <w:t xml:space="preserve"> </w:t>
            </w:r>
            <w:r>
              <w:rPr>
                <w:sz w:val="24"/>
              </w:rPr>
              <w:t>emergency</w:t>
            </w:r>
            <w:r>
              <w:rPr>
                <w:spacing w:val="-10"/>
                <w:sz w:val="24"/>
              </w:rPr>
              <w:t xml:space="preserve"> </w:t>
            </w:r>
            <w:r>
              <w:rPr>
                <w:sz w:val="24"/>
              </w:rPr>
              <w:t>and</w:t>
            </w:r>
            <w:r>
              <w:rPr>
                <w:spacing w:val="-5"/>
                <w:sz w:val="24"/>
              </w:rPr>
              <w:t xml:space="preserve"> </w:t>
            </w:r>
            <w:r>
              <w:rPr>
                <w:sz w:val="24"/>
              </w:rPr>
              <w:t>referral</w:t>
            </w:r>
            <w:r>
              <w:rPr>
                <w:spacing w:val="-57"/>
                <w:sz w:val="24"/>
              </w:rPr>
              <w:t xml:space="preserve"> </w:t>
            </w:r>
            <w:r>
              <w:rPr>
                <w:sz w:val="24"/>
              </w:rPr>
              <w:t>health</w:t>
            </w:r>
            <w:r>
              <w:rPr>
                <w:spacing w:val="-1"/>
                <w:sz w:val="24"/>
              </w:rPr>
              <w:t xml:space="preserve"> </w:t>
            </w:r>
            <w:r>
              <w:rPr>
                <w:sz w:val="24"/>
              </w:rPr>
              <w:t>services by</w:t>
            </w:r>
            <w:r>
              <w:rPr>
                <w:spacing w:val="-3"/>
                <w:sz w:val="24"/>
              </w:rPr>
              <w:t xml:space="preserve"> </w:t>
            </w:r>
            <w:r>
              <w:rPr>
                <w:sz w:val="24"/>
              </w:rPr>
              <w:t>establishing</w:t>
            </w:r>
            <w:r>
              <w:rPr>
                <w:spacing w:val="-2"/>
                <w:sz w:val="24"/>
              </w:rPr>
              <w:t xml:space="preserve"> </w:t>
            </w:r>
            <w:r>
              <w:rPr>
                <w:sz w:val="24"/>
              </w:rPr>
              <w:t>a</w:t>
            </w:r>
          </w:p>
        </w:tc>
        <w:tc>
          <w:tcPr>
            <w:tcW w:w="2309" w:type="dxa"/>
          </w:tcPr>
          <w:p w:rsidR="00521B8F" w:rsidRDefault="00E70D0A">
            <w:pPr>
              <w:pStyle w:val="TableParagraph"/>
              <w:numPr>
                <w:ilvl w:val="0"/>
                <w:numId w:val="144"/>
              </w:numPr>
              <w:tabs>
                <w:tab w:val="left" w:pos="829"/>
                <w:tab w:val="left" w:pos="830"/>
              </w:tabs>
              <w:spacing w:line="300" w:lineRule="auto"/>
              <w:ind w:right="93"/>
              <w:rPr>
                <w:sz w:val="24"/>
              </w:rPr>
            </w:pPr>
            <w:r>
              <w:rPr>
                <w:sz w:val="24"/>
              </w:rPr>
              <w:t>Physiotherapy</w:t>
            </w:r>
            <w:r>
              <w:rPr>
                <w:spacing w:val="-57"/>
                <w:sz w:val="24"/>
              </w:rPr>
              <w:t xml:space="preserve"> </w:t>
            </w:r>
            <w:r>
              <w:rPr>
                <w:sz w:val="24"/>
              </w:rPr>
              <w:t>for</w:t>
            </w:r>
            <w:r>
              <w:rPr>
                <w:spacing w:val="1"/>
                <w:sz w:val="24"/>
              </w:rPr>
              <w:t xml:space="preserve"> </w:t>
            </w:r>
            <w:r>
              <w:rPr>
                <w:sz w:val="24"/>
              </w:rPr>
              <w:t>specialized</w:t>
            </w:r>
            <w:r>
              <w:rPr>
                <w:spacing w:val="1"/>
                <w:sz w:val="24"/>
              </w:rPr>
              <w:t xml:space="preserve"> </w:t>
            </w:r>
            <w:r>
              <w:rPr>
                <w:sz w:val="24"/>
              </w:rPr>
              <w:t>services</w:t>
            </w:r>
          </w:p>
        </w:tc>
      </w:tr>
    </w:tbl>
    <w:p w:rsidR="00521B8F" w:rsidRDefault="00521B8F">
      <w:pPr>
        <w:spacing w:line="300"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42"/>
        <w:gridCol w:w="2309"/>
      </w:tblGrid>
      <w:tr w:rsidR="00521B8F">
        <w:trPr>
          <w:trHeight w:val="3616"/>
        </w:trPr>
        <w:tc>
          <w:tcPr>
            <w:tcW w:w="2066" w:type="dxa"/>
          </w:tcPr>
          <w:p w:rsidR="00521B8F" w:rsidRDefault="00521B8F">
            <w:pPr>
              <w:pStyle w:val="TableParagraph"/>
              <w:rPr>
                <w:sz w:val="24"/>
              </w:rPr>
            </w:pPr>
          </w:p>
        </w:tc>
        <w:tc>
          <w:tcPr>
            <w:tcW w:w="4642" w:type="dxa"/>
          </w:tcPr>
          <w:p w:rsidR="00521B8F" w:rsidRDefault="00E70D0A">
            <w:pPr>
              <w:pStyle w:val="TableParagraph"/>
              <w:spacing w:line="256" w:lineRule="auto"/>
              <w:ind w:left="1186" w:right="147"/>
              <w:rPr>
                <w:sz w:val="24"/>
              </w:rPr>
            </w:pPr>
            <w:r>
              <w:rPr>
                <w:sz w:val="24"/>
              </w:rPr>
              <w:t>functional and effective</w:t>
            </w:r>
            <w:r>
              <w:rPr>
                <w:spacing w:val="1"/>
                <w:sz w:val="24"/>
              </w:rPr>
              <w:t xml:space="preserve"> </w:t>
            </w:r>
            <w:r>
              <w:rPr>
                <w:sz w:val="24"/>
              </w:rPr>
              <w:t>ambulance</w:t>
            </w:r>
            <w:r>
              <w:rPr>
                <w:spacing w:val="-6"/>
                <w:sz w:val="24"/>
              </w:rPr>
              <w:t xml:space="preserve"> </w:t>
            </w:r>
            <w:r>
              <w:rPr>
                <w:sz w:val="24"/>
              </w:rPr>
              <w:t>and</w:t>
            </w:r>
            <w:r>
              <w:rPr>
                <w:spacing w:val="-7"/>
                <w:sz w:val="24"/>
              </w:rPr>
              <w:t xml:space="preserve"> </w:t>
            </w:r>
            <w:r>
              <w:rPr>
                <w:sz w:val="24"/>
              </w:rPr>
              <w:t>referral</w:t>
            </w:r>
            <w:r>
              <w:rPr>
                <w:spacing w:val="-7"/>
                <w:sz w:val="24"/>
              </w:rPr>
              <w:t xml:space="preserve"> </w:t>
            </w:r>
            <w:r>
              <w:rPr>
                <w:sz w:val="24"/>
              </w:rPr>
              <w:t>system</w:t>
            </w:r>
          </w:p>
          <w:p w:rsidR="00521B8F" w:rsidRDefault="00E70D0A">
            <w:pPr>
              <w:pStyle w:val="TableParagraph"/>
              <w:numPr>
                <w:ilvl w:val="0"/>
                <w:numId w:val="143"/>
              </w:numPr>
              <w:tabs>
                <w:tab w:val="left" w:pos="1246"/>
                <w:tab w:val="left" w:pos="1247"/>
              </w:tabs>
              <w:spacing w:before="160" w:line="256" w:lineRule="auto"/>
              <w:ind w:right="418" w:hanging="720"/>
              <w:rPr>
                <w:sz w:val="24"/>
              </w:rPr>
            </w:pPr>
            <w:r>
              <w:tab/>
            </w:r>
            <w:r>
              <w:rPr>
                <w:sz w:val="24"/>
              </w:rPr>
              <w:t>Securing of health facilities</w:t>
            </w:r>
            <w:r>
              <w:rPr>
                <w:spacing w:val="1"/>
                <w:sz w:val="24"/>
              </w:rPr>
              <w:t xml:space="preserve"> </w:t>
            </w:r>
            <w:r>
              <w:rPr>
                <w:sz w:val="24"/>
              </w:rPr>
              <w:t>through fencing to avoid</w:t>
            </w:r>
            <w:r>
              <w:rPr>
                <w:spacing w:val="1"/>
                <w:sz w:val="24"/>
              </w:rPr>
              <w:t xml:space="preserve"> </w:t>
            </w:r>
            <w:r>
              <w:rPr>
                <w:sz w:val="24"/>
              </w:rPr>
              <w:t>vandalism</w:t>
            </w:r>
            <w:r>
              <w:rPr>
                <w:spacing w:val="-5"/>
                <w:sz w:val="24"/>
              </w:rPr>
              <w:t xml:space="preserve"> </w:t>
            </w:r>
            <w:r>
              <w:rPr>
                <w:sz w:val="24"/>
              </w:rPr>
              <w:t>and</w:t>
            </w:r>
            <w:r>
              <w:rPr>
                <w:spacing w:val="-4"/>
                <w:sz w:val="24"/>
              </w:rPr>
              <w:t xml:space="preserve"> </w:t>
            </w:r>
            <w:r>
              <w:rPr>
                <w:sz w:val="24"/>
              </w:rPr>
              <w:t>theft</w:t>
            </w:r>
            <w:r>
              <w:rPr>
                <w:spacing w:val="-4"/>
                <w:sz w:val="24"/>
              </w:rPr>
              <w:t xml:space="preserve"> </w:t>
            </w:r>
            <w:r>
              <w:rPr>
                <w:sz w:val="24"/>
              </w:rPr>
              <w:t>of</w:t>
            </w:r>
            <w:r>
              <w:rPr>
                <w:spacing w:val="-5"/>
                <w:sz w:val="24"/>
              </w:rPr>
              <w:t xml:space="preserve"> </w:t>
            </w:r>
            <w:r>
              <w:rPr>
                <w:sz w:val="24"/>
              </w:rPr>
              <w:t>property</w:t>
            </w:r>
          </w:p>
          <w:p w:rsidR="00521B8F" w:rsidRDefault="00E70D0A">
            <w:pPr>
              <w:pStyle w:val="TableParagraph"/>
              <w:numPr>
                <w:ilvl w:val="0"/>
                <w:numId w:val="143"/>
              </w:numPr>
              <w:tabs>
                <w:tab w:val="left" w:pos="1246"/>
                <w:tab w:val="left" w:pos="1247"/>
              </w:tabs>
              <w:spacing w:before="167" w:line="256" w:lineRule="auto"/>
              <w:ind w:right="106" w:hanging="720"/>
              <w:rPr>
                <w:sz w:val="24"/>
              </w:rPr>
            </w:pPr>
            <w:r>
              <w:tab/>
            </w:r>
            <w:r>
              <w:rPr>
                <w:sz w:val="24"/>
              </w:rPr>
              <w:t>Outsourcing</w:t>
            </w:r>
            <w:r>
              <w:rPr>
                <w:spacing w:val="1"/>
                <w:sz w:val="24"/>
              </w:rPr>
              <w:t xml:space="preserve"> </w:t>
            </w:r>
            <w:r>
              <w:rPr>
                <w:sz w:val="24"/>
              </w:rPr>
              <w:t>cleaning</w:t>
            </w:r>
            <w:r>
              <w:rPr>
                <w:spacing w:val="60"/>
                <w:sz w:val="24"/>
              </w:rPr>
              <w:t xml:space="preserve"> </w:t>
            </w:r>
            <w:r>
              <w:rPr>
                <w:sz w:val="24"/>
              </w:rPr>
              <w:t>services</w:t>
            </w:r>
            <w:r>
              <w:rPr>
                <w:spacing w:val="1"/>
                <w:sz w:val="24"/>
              </w:rPr>
              <w:t xml:space="preserve"> </w:t>
            </w:r>
            <w:r>
              <w:rPr>
                <w:sz w:val="24"/>
              </w:rPr>
              <w:t>and</w:t>
            </w:r>
            <w:r>
              <w:rPr>
                <w:spacing w:val="-5"/>
                <w:sz w:val="24"/>
              </w:rPr>
              <w:t xml:space="preserve"> </w:t>
            </w:r>
            <w:r>
              <w:rPr>
                <w:sz w:val="24"/>
              </w:rPr>
              <w:t>regular</w:t>
            </w:r>
            <w:r>
              <w:rPr>
                <w:spacing w:val="-5"/>
                <w:sz w:val="24"/>
              </w:rPr>
              <w:t xml:space="preserve"> </w:t>
            </w:r>
            <w:r>
              <w:rPr>
                <w:sz w:val="24"/>
              </w:rPr>
              <w:t>inspection</w:t>
            </w:r>
            <w:r>
              <w:rPr>
                <w:spacing w:val="-4"/>
                <w:sz w:val="24"/>
              </w:rPr>
              <w:t xml:space="preserve"> </w:t>
            </w:r>
            <w:r>
              <w:rPr>
                <w:sz w:val="24"/>
              </w:rPr>
              <w:t>of</w:t>
            </w:r>
            <w:r>
              <w:rPr>
                <w:spacing w:val="-4"/>
                <w:sz w:val="24"/>
              </w:rPr>
              <w:t xml:space="preserve"> </w:t>
            </w:r>
            <w:r>
              <w:rPr>
                <w:sz w:val="24"/>
              </w:rPr>
              <w:t>facilities,</w:t>
            </w:r>
          </w:p>
          <w:p w:rsidR="00521B8F" w:rsidRDefault="00E70D0A">
            <w:pPr>
              <w:pStyle w:val="TableParagraph"/>
              <w:numPr>
                <w:ilvl w:val="0"/>
                <w:numId w:val="143"/>
              </w:numPr>
              <w:tabs>
                <w:tab w:val="left" w:pos="1186"/>
                <w:tab w:val="left" w:pos="1187"/>
              </w:tabs>
              <w:spacing w:before="163" w:line="259" w:lineRule="auto"/>
              <w:ind w:right="174" w:hanging="720"/>
              <w:rPr>
                <w:sz w:val="24"/>
              </w:rPr>
            </w:pPr>
            <w:r>
              <w:rPr>
                <w:sz w:val="24"/>
              </w:rPr>
              <w:t>Promoting</w:t>
            </w:r>
            <w:r>
              <w:rPr>
                <w:spacing w:val="-8"/>
                <w:sz w:val="24"/>
              </w:rPr>
              <w:t xml:space="preserve"> </w:t>
            </w:r>
            <w:r>
              <w:rPr>
                <w:sz w:val="24"/>
              </w:rPr>
              <w:t>the</w:t>
            </w:r>
            <w:r>
              <w:rPr>
                <w:spacing w:val="-5"/>
                <w:sz w:val="24"/>
              </w:rPr>
              <w:t xml:space="preserve"> </w:t>
            </w:r>
            <w:r>
              <w:rPr>
                <w:sz w:val="24"/>
              </w:rPr>
              <w:t>Community</w:t>
            </w:r>
            <w:r>
              <w:rPr>
                <w:spacing w:val="-7"/>
                <w:sz w:val="24"/>
              </w:rPr>
              <w:t xml:space="preserve"> </w:t>
            </w:r>
            <w:r>
              <w:rPr>
                <w:sz w:val="24"/>
              </w:rPr>
              <w:t>Health</w:t>
            </w:r>
            <w:r>
              <w:rPr>
                <w:spacing w:val="-57"/>
                <w:sz w:val="24"/>
              </w:rPr>
              <w:t xml:space="preserve"> </w:t>
            </w:r>
            <w:r>
              <w:rPr>
                <w:sz w:val="24"/>
              </w:rPr>
              <w:t>strategy through the Community</w:t>
            </w:r>
            <w:r>
              <w:rPr>
                <w:spacing w:val="1"/>
                <w:sz w:val="24"/>
              </w:rPr>
              <w:t xml:space="preserve"> </w:t>
            </w:r>
            <w:r>
              <w:rPr>
                <w:sz w:val="24"/>
              </w:rPr>
              <w:t>Health</w:t>
            </w:r>
            <w:r>
              <w:rPr>
                <w:spacing w:val="-1"/>
                <w:sz w:val="24"/>
              </w:rPr>
              <w:t xml:space="preserve"> </w:t>
            </w:r>
            <w:r>
              <w:rPr>
                <w:sz w:val="24"/>
              </w:rPr>
              <w:t>Promoters (CHPs)</w:t>
            </w:r>
          </w:p>
        </w:tc>
        <w:tc>
          <w:tcPr>
            <w:tcW w:w="2309" w:type="dxa"/>
          </w:tcPr>
          <w:p w:rsidR="00521B8F" w:rsidRDefault="00521B8F">
            <w:pPr>
              <w:pStyle w:val="TableParagraph"/>
              <w:rPr>
                <w:sz w:val="24"/>
              </w:rPr>
            </w:pPr>
          </w:p>
        </w:tc>
      </w:tr>
      <w:tr w:rsidR="00521B8F">
        <w:trPr>
          <w:trHeight w:val="4971"/>
        </w:trPr>
        <w:tc>
          <w:tcPr>
            <w:tcW w:w="2066" w:type="dxa"/>
          </w:tcPr>
          <w:p w:rsidR="00521B8F" w:rsidRDefault="00E70D0A">
            <w:pPr>
              <w:pStyle w:val="TableParagraph"/>
              <w:spacing w:line="275" w:lineRule="exact"/>
              <w:ind w:left="107"/>
              <w:rPr>
                <w:b/>
                <w:sz w:val="24"/>
              </w:rPr>
            </w:pPr>
            <w:r>
              <w:rPr>
                <w:b/>
                <w:sz w:val="24"/>
              </w:rPr>
              <w:t>WATER</w:t>
            </w:r>
          </w:p>
        </w:tc>
        <w:tc>
          <w:tcPr>
            <w:tcW w:w="4642" w:type="dxa"/>
          </w:tcPr>
          <w:p w:rsidR="00521B8F" w:rsidRDefault="00E70D0A">
            <w:pPr>
              <w:pStyle w:val="TableParagraph"/>
              <w:numPr>
                <w:ilvl w:val="0"/>
                <w:numId w:val="142"/>
              </w:numPr>
              <w:tabs>
                <w:tab w:val="left" w:pos="1186"/>
                <w:tab w:val="left" w:pos="1187"/>
              </w:tabs>
              <w:spacing w:line="256" w:lineRule="auto"/>
              <w:ind w:right="564"/>
              <w:rPr>
                <w:sz w:val="24"/>
              </w:rPr>
            </w:pPr>
            <w:r>
              <w:rPr>
                <w:sz w:val="24"/>
              </w:rPr>
              <w:t>Extension of at least 17 km of</w:t>
            </w:r>
            <w:r>
              <w:rPr>
                <w:spacing w:val="-58"/>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142"/>
              </w:numPr>
              <w:tabs>
                <w:tab w:val="left" w:pos="1186"/>
                <w:tab w:val="left" w:pos="1187"/>
              </w:tabs>
              <w:spacing w:before="160" w:line="259" w:lineRule="auto"/>
              <w:ind w:right="638"/>
              <w:rPr>
                <w:sz w:val="24"/>
              </w:rPr>
            </w:pPr>
            <w:r>
              <w:rPr>
                <w:sz w:val="24"/>
              </w:rPr>
              <w:t>Drilling</w:t>
            </w:r>
            <w:r>
              <w:rPr>
                <w:spacing w:val="52"/>
                <w:sz w:val="24"/>
              </w:rPr>
              <w:t xml:space="preserve"> </w:t>
            </w:r>
            <w:r>
              <w:rPr>
                <w:sz w:val="24"/>
              </w:rPr>
              <w:t>and</w:t>
            </w:r>
            <w:r>
              <w:rPr>
                <w:spacing w:val="-2"/>
                <w:sz w:val="24"/>
              </w:rPr>
              <w:t xml:space="preserve"> </w:t>
            </w:r>
            <w:r>
              <w:rPr>
                <w:sz w:val="24"/>
              </w:rPr>
              <w:t>equipping</w:t>
            </w:r>
            <w:r>
              <w:rPr>
                <w:spacing w:val="-6"/>
                <w:sz w:val="24"/>
              </w:rPr>
              <w:t xml:space="preserve"> </w:t>
            </w:r>
            <w:r>
              <w:rPr>
                <w:sz w:val="24"/>
              </w:rPr>
              <w:t>of</w:t>
            </w:r>
            <w:r>
              <w:rPr>
                <w:spacing w:val="-2"/>
                <w:sz w:val="24"/>
              </w:rPr>
              <w:t xml:space="preserve"> </w:t>
            </w:r>
            <w:r>
              <w:rPr>
                <w:sz w:val="24"/>
              </w:rPr>
              <w:t>16</w:t>
            </w:r>
            <w:r>
              <w:rPr>
                <w:spacing w:val="-57"/>
                <w:sz w:val="24"/>
              </w:rPr>
              <w:t xml:space="preserve"> </w:t>
            </w:r>
            <w:r>
              <w:rPr>
                <w:sz w:val="24"/>
              </w:rPr>
              <w:t>boreholes</w:t>
            </w:r>
            <w:r>
              <w:rPr>
                <w:spacing w:val="-2"/>
                <w:sz w:val="24"/>
              </w:rPr>
              <w:t xml:space="preserve"> </w:t>
            </w:r>
            <w:r>
              <w:rPr>
                <w:sz w:val="24"/>
              </w:rPr>
              <w:t>across</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142"/>
              </w:numPr>
              <w:tabs>
                <w:tab w:val="left" w:pos="1186"/>
                <w:tab w:val="left" w:pos="1187"/>
              </w:tabs>
              <w:spacing w:before="160" w:line="259" w:lineRule="auto"/>
              <w:ind w:right="197"/>
              <w:rPr>
                <w:sz w:val="24"/>
              </w:rPr>
            </w:pPr>
            <w:r>
              <w:rPr>
                <w:sz w:val="24"/>
              </w:rPr>
              <w:t>Construction and rehabilitation of</w:t>
            </w:r>
            <w:r>
              <w:rPr>
                <w:spacing w:val="-57"/>
                <w:sz w:val="24"/>
              </w:rPr>
              <w:t xml:space="preserve"> </w:t>
            </w:r>
            <w:r>
              <w:rPr>
                <w:sz w:val="24"/>
              </w:rPr>
              <w:t>11 dams/water pans and</w:t>
            </w:r>
            <w:r>
              <w:rPr>
                <w:spacing w:val="1"/>
                <w:sz w:val="24"/>
              </w:rPr>
              <w:t xml:space="preserve"> </w:t>
            </w:r>
            <w:r>
              <w:rPr>
                <w:sz w:val="24"/>
              </w:rPr>
              <w:t>construction of 9 medium sized</w:t>
            </w:r>
            <w:r>
              <w:rPr>
                <w:spacing w:val="1"/>
                <w:sz w:val="24"/>
              </w:rPr>
              <w:t xml:space="preserve"> </w:t>
            </w:r>
            <w:r>
              <w:rPr>
                <w:sz w:val="24"/>
              </w:rPr>
              <w:t>dams.</w:t>
            </w:r>
          </w:p>
          <w:p w:rsidR="00521B8F" w:rsidRDefault="00E70D0A">
            <w:pPr>
              <w:pStyle w:val="TableParagraph"/>
              <w:numPr>
                <w:ilvl w:val="0"/>
                <w:numId w:val="142"/>
              </w:numPr>
              <w:tabs>
                <w:tab w:val="left" w:pos="1186"/>
                <w:tab w:val="left" w:pos="1187"/>
              </w:tabs>
              <w:spacing w:before="159" w:line="259" w:lineRule="auto"/>
              <w:ind w:right="365"/>
              <w:rPr>
                <w:sz w:val="24"/>
              </w:rPr>
            </w:pPr>
            <w:r>
              <w:rPr>
                <w:sz w:val="24"/>
              </w:rPr>
              <w:t>Strengthening</w:t>
            </w:r>
            <w:r>
              <w:rPr>
                <w:spacing w:val="-10"/>
                <w:sz w:val="24"/>
              </w:rPr>
              <w:t xml:space="preserve"> </w:t>
            </w:r>
            <w:r>
              <w:rPr>
                <w:sz w:val="24"/>
              </w:rPr>
              <w:t>collaboration</w:t>
            </w:r>
            <w:r>
              <w:rPr>
                <w:spacing w:val="-7"/>
                <w:sz w:val="24"/>
              </w:rPr>
              <w:t xml:space="preserve"> </w:t>
            </w:r>
            <w:r>
              <w:rPr>
                <w:sz w:val="24"/>
              </w:rPr>
              <w:t>and</w:t>
            </w:r>
            <w:r>
              <w:rPr>
                <w:spacing w:val="-57"/>
                <w:sz w:val="24"/>
              </w:rPr>
              <w:t xml:space="preserve"> </w:t>
            </w:r>
            <w:r>
              <w:rPr>
                <w:sz w:val="24"/>
              </w:rPr>
              <w:t>partnership in management 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142"/>
              </w:numPr>
              <w:tabs>
                <w:tab w:val="left" w:pos="1186"/>
                <w:tab w:val="left" w:pos="1187"/>
              </w:tabs>
              <w:spacing w:before="160" w:line="259" w:lineRule="auto"/>
              <w:ind w:right="183"/>
              <w:rPr>
                <w:sz w:val="24"/>
              </w:rPr>
            </w:pPr>
            <w:r>
              <w:rPr>
                <w:sz w:val="24"/>
              </w:rPr>
              <w:t>Sensitization and Capacity</w:t>
            </w:r>
            <w:r>
              <w:rPr>
                <w:spacing w:val="1"/>
                <w:sz w:val="24"/>
              </w:rPr>
              <w:t xml:space="preserve"> </w:t>
            </w:r>
            <w:r>
              <w:rPr>
                <w:sz w:val="24"/>
              </w:rPr>
              <w:t>building of the community for</w:t>
            </w:r>
            <w:r>
              <w:rPr>
                <w:spacing w:val="1"/>
                <w:sz w:val="24"/>
              </w:rPr>
              <w:t xml:space="preserve"> </w:t>
            </w:r>
            <w:r>
              <w:rPr>
                <w:sz w:val="24"/>
              </w:rPr>
              <w:t>sustainable</w:t>
            </w:r>
            <w:r>
              <w:rPr>
                <w:spacing w:val="-6"/>
                <w:sz w:val="24"/>
              </w:rPr>
              <w:t xml:space="preserve"> </w:t>
            </w:r>
            <w:r>
              <w:rPr>
                <w:sz w:val="24"/>
              </w:rPr>
              <w:t>use</w:t>
            </w:r>
            <w:r>
              <w:rPr>
                <w:spacing w:val="-5"/>
                <w:sz w:val="24"/>
              </w:rPr>
              <w:t xml:space="preserve"> </w:t>
            </w:r>
            <w:r>
              <w:rPr>
                <w:sz w:val="24"/>
              </w:rPr>
              <w:t>of</w:t>
            </w:r>
            <w:r>
              <w:rPr>
                <w:spacing w:val="-4"/>
                <w:sz w:val="24"/>
              </w:rPr>
              <w:t xml:space="preserve"> </w:t>
            </w:r>
            <w:r>
              <w:rPr>
                <w:sz w:val="24"/>
              </w:rPr>
              <w:t>water</w:t>
            </w:r>
            <w:r>
              <w:rPr>
                <w:spacing w:val="-7"/>
                <w:sz w:val="24"/>
              </w:rPr>
              <w:t xml:space="preserve"> </w:t>
            </w:r>
            <w:r>
              <w:rPr>
                <w:sz w:val="24"/>
              </w:rPr>
              <w:t>resources</w:t>
            </w:r>
          </w:p>
        </w:tc>
        <w:tc>
          <w:tcPr>
            <w:tcW w:w="2309" w:type="dxa"/>
          </w:tcPr>
          <w:p w:rsidR="00521B8F" w:rsidRDefault="00E70D0A">
            <w:pPr>
              <w:pStyle w:val="TableParagraph"/>
              <w:numPr>
                <w:ilvl w:val="0"/>
                <w:numId w:val="141"/>
              </w:numPr>
              <w:tabs>
                <w:tab w:val="left" w:pos="829"/>
                <w:tab w:val="left" w:pos="830"/>
              </w:tabs>
              <w:spacing w:line="297" w:lineRule="auto"/>
              <w:ind w:right="356"/>
              <w:rPr>
                <w:sz w:val="24"/>
              </w:rPr>
            </w:pPr>
            <w:r>
              <w:rPr>
                <w:sz w:val="24"/>
              </w:rPr>
              <w:t>2</w:t>
            </w:r>
            <w:r>
              <w:rPr>
                <w:spacing w:val="-15"/>
                <w:sz w:val="24"/>
              </w:rPr>
              <w:t xml:space="preserve"> </w:t>
            </w:r>
            <w:r>
              <w:rPr>
                <w:sz w:val="24"/>
              </w:rPr>
              <w:t>boreholes</w:t>
            </w:r>
            <w:r>
              <w:rPr>
                <w:spacing w:val="-57"/>
                <w:sz w:val="24"/>
              </w:rPr>
              <w:t xml:space="preserve"> </w:t>
            </w:r>
            <w:r>
              <w:rPr>
                <w:sz w:val="24"/>
              </w:rPr>
              <w:t>every</w:t>
            </w:r>
            <w:r>
              <w:rPr>
                <w:spacing w:val="-5"/>
                <w:sz w:val="24"/>
              </w:rPr>
              <w:t xml:space="preserve"> </w:t>
            </w:r>
            <w:r>
              <w:rPr>
                <w:sz w:val="24"/>
              </w:rPr>
              <w:t>ward</w:t>
            </w:r>
          </w:p>
        </w:tc>
      </w:tr>
      <w:tr w:rsidR="00521B8F">
        <w:trPr>
          <w:trHeight w:val="3184"/>
        </w:trPr>
        <w:tc>
          <w:tcPr>
            <w:tcW w:w="2066" w:type="dxa"/>
          </w:tcPr>
          <w:p w:rsidR="00521B8F" w:rsidRDefault="00E70D0A">
            <w:pPr>
              <w:pStyle w:val="TableParagraph"/>
              <w:spacing w:line="273" w:lineRule="exact"/>
              <w:ind w:left="107"/>
              <w:rPr>
                <w:b/>
                <w:sz w:val="24"/>
              </w:rPr>
            </w:pPr>
            <w:r>
              <w:rPr>
                <w:b/>
                <w:sz w:val="24"/>
              </w:rPr>
              <w:t>ROADS</w:t>
            </w:r>
          </w:p>
        </w:tc>
        <w:tc>
          <w:tcPr>
            <w:tcW w:w="4642" w:type="dxa"/>
          </w:tcPr>
          <w:p w:rsidR="00521B8F" w:rsidRDefault="00E70D0A">
            <w:pPr>
              <w:pStyle w:val="TableParagraph"/>
              <w:numPr>
                <w:ilvl w:val="0"/>
                <w:numId w:val="140"/>
              </w:numPr>
              <w:tabs>
                <w:tab w:val="left" w:pos="1186"/>
                <w:tab w:val="left" w:pos="1187"/>
              </w:tabs>
              <w:spacing w:line="259" w:lineRule="auto"/>
              <w:ind w:right="699"/>
              <w:rPr>
                <w:sz w:val="24"/>
              </w:rPr>
            </w:pPr>
            <w:r>
              <w:rPr>
                <w:sz w:val="24"/>
              </w:rPr>
              <w:t>Tarmacking</w:t>
            </w:r>
            <w:r>
              <w:rPr>
                <w:spacing w:val="-7"/>
                <w:sz w:val="24"/>
              </w:rPr>
              <w:t xml:space="preserve"> </w:t>
            </w:r>
            <w:r>
              <w:rPr>
                <w:sz w:val="24"/>
              </w:rPr>
              <w:t>of</w:t>
            </w:r>
            <w:r>
              <w:rPr>
                <w:spacing w:val="-4"/>
                <w:sz w:val="24"/>
              </w:rPr>
              <w:t xml:space="preserve"> </w:t>
            </w:r>
            <w:r>
              <w:rPr>
                <w:sz w:val="24"/>
              </w:rPr>
              <w:t>5km</w:t>
            </w:r>
            <w:r>
              <w:rPr>
                <w:spacing w:val="-3"/>
                <w:sz w:val="24"/>
              </w:rPr>
              <w:t xml:space="preserve"> </w:t>
            </w:r>
            <w:r>
              <w:rPr>
                <w:sz w:val="24"/>
              </w:rPr>
              <w:t>of</w:t>
            </w:r>
            <w:r>
              <w:rPr>
                <w:spacing w:val="-4"/>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140"/>
              </w:numPr>
              <w:tabs>
                <w:tab w:val="left" w:pos="1246"/>
                <w:tab w:val="left" w:pos="1247"/>
              </w:tabs>
              <w:spacing w:before="154" w:line="256" w:lineRule="auto"/>
              <w:ind w:right="152"/>
              <w:rPr>
                <w:sz w:val="24"/>
              </w:rPr>
            </w:pPr>
            <w:r>
              <w:tab/>
            </w:r>
            <w:r>
              <w:rPr>
                <w:sz w:val="24"/>
              </w:rPr>
              <w:t>Grading</w:t>
            </w:r>
            <w:r>
              <w:rPr>
                <w:spacing w:val="-6"/>
                <w:sz w:val="24"/>
              </w:rPr>
              <w:t xml:space="preserve"> </w:t>
            </w:r>
            <w:r>
              <w:rPr>
                <w:sz w:val="24"/>
              </w:rPr>
              <w:t>and</w:t>
            </w:r>
            <w:r>
              <w:rPr>
                <w:spacing w:val="-2"/>
                <w:sz w:val="24"/>
              </w:rPr>
              <w:t xml:space="preserve"> </w:t>
            </w:r>
            <w:r>
              <w:rPr>
                <w:sz w:val="24"/>
              </w:rPr>
              <w:t>gravelling</w:t>
            </w:r>
            <w:r>
              <w:rPr>
                <w:spacing w:val="-4"/>
                <w:sz w:val="24"/>
              </w:rPr>
              <w:t xml:space="preserve"> </w:t>
            </w:r>
            <w:r>
              <w:rPr>
                <w:sz w:val="24"/>
              </w:rPr>
              <w:t>of</w:t>
            </w:r>
            <w:r>
              <w:rPr>
                <w:spacing w:val="-3"/>
                <w:sz w:val="24"/>
              </w:rPr>
              <w:t xml:space="preserve"> </w:t>
            </w:r>
            <w:r>
              <w:rPr>
                <w:sz w:val="24"/>
              </w:rPr>
              <w:t>6km</w:t>
            </w:r>
            <w:r>
              <w:rPr>
                <w:spacing w:val="-3"/>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140"/>
              </w:numPr>
              <w:tabs>
                <w:tab w:val="left" w:pos="1246"/>
                <w:tab w:val="left" w:pos="1247"/>
              </w:tabs>
              <w:spacing w:before="165" w:line="256" w:lineRule="auto"/>
              <w:ind w:right="182"/>
              <w:rPr>
                <w:sz w:val="24"/>
              </w:rPr>
            </w:pPr>
            <w:r>
              <w:tab/>
            </w:r>
            <w:r>
              <w:rPr>
                <w:sz w:val="24"/>
              </w:rPr>
              <w:t>Rehabilitation of 13km of 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140"/>
              </w:numPr>
              <w:tabs>
                <w:tab w:val="left" w:pos="1246"/>
                <w:tab w:val="left" w:pos="1247"/>
              </w:tabs>
              <w:spacing w:before="163"/>
              <w:ind w:left="1246" w:hanging="781"/>
              <w:rPr>
                <w:sz w:val="24"/>
              </w:rPr>
            </w:pPr>
            <w:r>
              <w:rPr>
                <w:sz w:val="24"/>
              </w:rPr>
              <w:t>Cabro</w:t>
            </w:r>
            <w:r>
              <w:rPr>
                <w:spacing w:val="-1"/>
                <w:sz w:val="24"/>
              </w:rPr>
              <w:t xml:space="preserve"> </w:t>
            </w:r>
            <w:r>
              <w:rPr>
                <w:sz w:val="24"/>
              </w:rPr>
              <w:t>paving</w:t>
            </w:r>
            <w:r>
              <w:rPr>
                <w:spacing w:val="-4"/>
                <w:sz w:val="24"/>
              </w:rPr>
              <w:t xml:space="preserve"> </w:t>
            </w:r>
            <w:r>
              <w:rPr>
                <w:sz w:val="24"/>
              </w:rPr>
              <w:t>of 3km</w:t>
            </w:r>
            <w:r>
              <w:rPr>
                <w:spacing w:val="-1"/>
                <w:sz w:val="24"/>
              </w:rPr>
              <w:t xml:space="preserve"> </w:t>
            </w:r>
            <w:r>
              <w:rPr>
                <w:sz w:val="24"/>
              </w:rPr>
              <w:t>of roads.</w:t>
            </w:r>
          </w:p>
        </w:tc>
        <w:tc>
          <w:tcPr>
            <w:tcW w:w="2309" w:type="dxa"/>
          </w:tcPr>
          <w:p w:rsidR="00521B8F" w:rsidRDefault="00E70D0A">
            <w:pPr>
              <w:pStyle w:val="TableParagraph"/>
              <w:numPr>
                <w:ilvl w:val="0"/>
                <w:numId w:val="139"/>
              </w:numPr>
              <w:tabs>
                <w:tab w:val="left" w:pos="829"/>
                <w:tab w:val="left" w:pos="830"/>
              </w:tabs>
              <w:ind w:right="158"/>
              <w:rPr>
                <w:sz w:val="24"/>
              </w:rPr>
            </w:pPr>
            <w:r>
              <w:rPr>
                <w:sz w:val="24"/>
              </w:rPr>
              <w:t>Grading and</w:t>
            </w:r>
            <w:r>
              <w:rPr>
                <w:spacing w:val="1"/>
                <w:sz w:val="24"/>
              </w:rPr>
              <w:t xml:space="preserve"> </w:t>
            </w:r>
            <w:r>
              <w:rPr>
                <w:sz w:val="24"/>
              </w:rPr>
              <w:t>gravelling to</w:t>
            </w:r>
            <w:r>
              <w:rPr>
                <w:spacing w:val="1"/>
                <w:sz w:val="24"/>
              </w:rPr>
              <w:t xml:space="preserve"> </w:t>
            </w:r>
            <w:r>
              <w:rPr>
                <w:spacing w:val="-1"/>
                <w:sz w:val="24"/>
              </w:rPr>
              <w:t xml:space="preserve">increase </w:t>
            </w:r>
            <w:r>
              <w:rPr>
                <w:sz w:val="24"/>
              </w:rPr>
              <w:t>from</w:t>
            </w:r>
            <w:r>
              <w:rPr>
                <w:spacing w:val="-57"/>
                <w:sz w:val="24"/>
              </w:rPr>
              <w:t xml:space="preserve"> </w:t>
            </w:r>
            <w:r>
              <w:rPr>
                <w:sz w:val="24"/>
              </w:rPr>
              <w:t>13km to</w:t>
            </w:r>
            <w:r>
              <w:rPr>
                <w:spacing w:val="1"/>
                <w:sz w:val="24"/>
              </w:rPr>
              <w:t xml:space="preserve"> </w:t>
            </w:r>
            <w:r>
              <w:rPr>
                <w:sz w:val="24"/>
              </w:rPr>
              <w:t>20km</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42"/>
        <w:gridCol w:w="2309"/>
      </w:tblGrid>
      <w:tr w:rsidR="00521B8F">
        <w:trPr>
          <w:trHeight w:val="5290"/>
        </w:trPr>
        <w:tc>
          <w:tcPr>
            <w:tcW w:w="2066" w:type="dxa"/>
          </w:tcPr>
          <w:p w:rsidR="00521B8F" w:rsidRDefault="00E70D0A">
            <w:pPr>
              <w:pStyle w:val="TableParagraph"/>
              <w:spacing w:line="275" w:lineRule="exact"/>
              <w:ind w:left="107"/>
              <w:rPr>
                <w:b/>
                <w:sz w:val="24"/>
              </w:rPr>
            </w:pPr>
            <w:r>
              <w:rPr>
                <w:b/>
                <w:sz w:val="24"/>
              </w:rPr>
              <w:lastRenderedPageBreak/>
              <w:t>AGRICULTURE</w:t>
            </w:r>
          </w:p>
          <w:p w:rsidR="00521B8F" w:rsidRDefault="00E70D0A">
            <w:pPr>
              <w:pStyle w:val="TableParagraph"/>
              <w:spacing w:before="22" w:line="256" w:lineRule="auto"/>
              <w:ind w:left="107" w:right="441"/>
              <w:rPr>
                <w:b/>
                <w:sz w:val="24"/>
              </w:rPr>
            </w:pPr>
            <w:r>
              <w:rPr>
                <w:b/>
                <w:sz w:val="24"/>
              </w:rPr>
              <w:t>,LIVESTOCK</w:t>
            </w:r>
            <w:r>
              <w:rPr>
                <w:b/>
                <w:spacing w:val="-57"/>
                <w:sz w:val="24"/>
              </w:rPr>
              <w:t xml:space="preserve"> </w:t>
            </w:r>
            <w:r>
              <w:rPr>
                <w:b/>
                <w:sz w:val="24"/>
              </w:rPr>
              <w:t>AND</w:t>
            </w:r>
            <w:r>
              <w:rPr>
                <w:b/>
                <w:spacing w:val="1"/>
                <w:sz w:val="24"/>
              </w:rPr>
              <w:t xml:space="preserve"> </w:t>
            </w:r>
            <w:r>
              <w:rPr>
                <w:b/>
                <w:sz w:val="24"/>
              </w:rPr>
              <w:t>FISHERIES</w:t>
            </w:r>
          </w:p>
        </w:tc>
        <w:tc>
          <w:tcPr>
            <w:tcW w:w="4642" w:type="dxa"/>
          </w:tcPr>
          <w:p w:rsidR="00521B8F" w:rsidRDefault="00E70D0A">
            <w:pPr>
              <w:pStyle w:val="TableParagraph"/>
              <w:numPr>
                <w:ilvl w:val="0"/>
                <w:numId w:val="138"/>
              </w:numPr>
              <w:tabs>
                <w:tab w:val="left" w:pos="1186"/>
                <w:tab w:val="left" w:pos="1187"/>
              </w:tabs>
              <w:spacing w:line="259" w:lineRule="auto"/>
              <w:ind w:right="186"/>
              <w:rPr>
                <w:sz w:val="24"/>
              </w:rPr>
            </w:pPr>
            <w:r>
              <w:rPr>
                <w:sz w:val="24"/>
              </w:rPr>
              <w:t>Enhance provision of</w:t>
            </w:r>
            <w:r>
              <w:rPr>
                <w:spacing w:val="1"/>
                <w:sz w:val="24"/>
              </w:rPr>
              <w:t xml:space="preserve"> </w:t>
            </w:r>
            <w:r>
              <w:rPr>
                <w:sz w:val="24"/>
              </w:rPr>
              <w:t>mechanization</w:t>
            </w:r>
            <w:r>
              <w:rPr>
                <w:spacing w:val="-9"/>
                <w:sz w:val="24"/>
              </w:rPr>
              <w:t xml:space="preserve"> </w:t>
            </w:r>
            <w:r>
              <w:rPr>
                <w:sz w:val="24"/>
              </w:rPr>
              <w:t>services,</w:t>
            </w:r>
            <w:r>
              <w:rPr>
                <w:spacing w:val="-8"/>
                <w:sz w:val="24"/>
              </w:rPr>
              <w:t xml:space="preserve"> </w:t>
            </w:r>
            <w:r>
              <w:rPr>
                <w:sz w:val="24"/>
              </w:rPr>
              <w:t>provision</w:t>
            </w:r>
            <w:r>
              <w:rPr>
                <w:spacing w:val="-57"/>
                <w:sz w:val="24"/>
              </w:rPr>
              <w:t xml:space="preserve"> </w:t>
            </w:r>
            <w:r>
              <w:rPr>
                <w:sz w:val="24"/>
              </w:rPr>
              <w:t>of certified seeds, fertilizers and</w:t>
            </w:r>
            <w:r>
              <w:rPr>
                <w:spacing w:val="1"/>
                <w:sz w:val="24"/>
              </w:rPr>
              <w:t xml:space="preserve"> </w:t>
            </w:r>
            <w:r>
              <w:rPr>
                <w:sz w:val="24"/>
              </w:rPr>
              <w:t>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138"/>
              </w:numPr>
              <w:tabs>
                <w:tab w:val="left" w:pos="1186"/>
                <w:tab w:val="left" w:pos="1187"/>
              </w:tabs>
              <w:spacing w:before="151"/>
              <w:ind w:hanging="721"/>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138"/>
              </w:numPr>
              <w:tabs>
                <w:tab w:val="left" w:pos="1186"/>
                <w:tab w:val="left" w:pos="1187"/>
              </w:tabs>
              <w:spacing w:before="185" w:line="256" w:lineRule="auto"/>
              <w:ind w:right="261"/>
              <w:rPr>
                <w:sz w:val="24"/>
              </w:rPr>
            </w:pPr>
            <w:r>
              <w:rPr>
                <w:sz w:val="24"/>
              </w:rPr>
              <w:t>Promote</w:t>
            </w:r>
            <w:r>
              <w:rPr>
                <w:spacing w:val="-5"/>
                <w:sz w:val="24"/>
              </w:rPr>
              <w:t xml:space="preserve"> </w:t>
            </w:r>
            <w:r>
              <w:rPr>
                <w:sz w:val="24"/>
              </w:rPr>
              <w:t>value</w:t>
            </w:r>
            <w:r>
              <w:rPr>
                <w:spacing w:val="-5"/>
                <w:sz w:val="24"/>
              </w:rPr>
              <w:t xml:space="preserve"> </w:t>
            </w:r>
            <w:r>
              <w:rPr>
                <w:sz w:val="24"/>
              </w:rPr>
              <w:t>addition</w:t>
            </w:r>
            <w:r>
              <w:rPr>
                <w:spacing w:val="-5"/>
                <w:sz w:val="24"/>
              </w:rPr>
              <w:t xml:space="preserve"> </w:t>
            </w:r>
            <w:r>
              <w:rPr>
                <w:sz w:val="24"/>
              </w:rPr>
              <w:t>to</w:t>
            </w:r>
            <w:r>
              <w:rPr>
                <w:spacing w:val="-5"/>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138"/>
              </w:numPr>
              <w:tabs>
                <w:tab w:val="left" w:pos="1246"/>
                <w:tab w:val="left" w:pos="1247"/>
              </w:tabs>
              <w:spacing w:before="160"/>
              <w:ind w:left="1246" w:hanging="781"/>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38"/>
              </w:numPr>
              <w:tabs>
                <w:tab w:val="left" w:pos="1186"/>
                <w:tab w:val="left" w:pos="1187"/>
              </w:tabs>
              <w:spacing w:before="183"/>
              <w:ind w:hanging="721"/>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138"/>
              </w:numPr>
              <w:tabs>
                <w:tab w:val="left" w:pos="1186"/>
                <w:tab w:val="left" w:pos="1187"/>
              </w:tabs>
              <w:spacing w:before="184" w:line="259" w:lineRule="auto"/>
              <w:ind w:right="246"/>
              <w:rPr>
                <w:sz w:val="24"/>
              </w:rPr>
            </w:pPr>
            <w:r>
              <w:rPr>
                <w:sz w:val="24"/>
              </w:rPr>
              <w:t>Improve</w:t>
            </w:r>
            <w:r>
              <w:rPr>
                <w:spacing w:val="-7"/>
                <w:sz w:val="24"/>
              </w:rPr>
              <w:t xml:space="preserve"> </w:t>
            </w:r>
            <w:r>
              <w:rPr>
                <w:sz w:val="24"/>
              </w:rPr>
              <w:t>livestock</w:t>
            </w:r>
            <w:r>
              <w:rPr>
                <w:spacing w:val="-5"/>
                <w:sz w:val="24"/>
              </w:rPr>
              <w:t xml:space="preserve"> </w:t>
            </w:r>
            <w:r>
              <w:rPr>
                <w:sz w:val="24"/>
              </w:rPr>
              <w:t>breeds,</w:t>
            </w:r>
            <w:r>
              <w:rPr>
                <w:spacing w:val="-6"/>
                <w:sz w:val="24"/>
              </w:rPr>
              <w:t xml:space="preserve"> </w:t>
            </w:r>
            <w:r>
              <w:rPr>
                <w:sz w:val="24"/>
              </w:rPr>
              <w:t>animal</w:t>
            </w:r>
            <w:r>
              <w:rPr>
                <w:spacing w:val="-57"/>
                <w:sz w:val="24"/>
              </w:rPr>
              <w:t xml:space="preserve"> </w:t>
            </w:r>
            <w:r>
              <w:rPr>
                <w:sz w:val="24"/>
              </w:rPr>
              <w:t>disease through vaccination 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38"/>
              </w:numPr>
              <w:tabs>
                <w:tab w:val="left" w:pos="1186"/>
                <w:tab w:val="left" w:pos="1187"/>
              </w:tabs>
              <w:spacing w:before="161" w:line="256" w:lineRule="auto"/>
              <w:ind w:right="1019"/>
              <w:rPr>
                <w:sz w:val="24"/>
              </w:rPr>
            </w:pPr>
            <w:r>
              <w:rPr>
                <w:sz w:val="24"/>
              </w:rPr>
              <w:t>Enhance</w:t>
            </w:r>
            <w:r>
              <w:rPr>
                <w:spacing w:val="-8"/>
                <w:sz w:val="24"/>
              </w:rPr>
              <w:t xml:space="preserve"> </w:t>
            </w:r>
            <w:r>
              <w:rPr>
                <w:sz w:val="24"/>
              </w:rPr>
              <w:t>marine</w:t>
            </w:r>
            <w:r>
              <w:rPr>
                <w:spacing w:val="-9"/>
                <w:sz w:val="24"/>
              </w:rPr>
              <w:t xml:space="preserve"> </w:t>
            </w:r>
            <w:r>
              <w:rPr>
                <w:sz w:val="24"/>
              </w:rPr>
              <w:t>fisheries</w:t>
            </w:r>
            <w:r>
              <w:rPr>
                <w:spacing w:val="-57"/>
                <w:sz w:val="24"/>
              </w:rPr>
              <w:t xml:space="preserve"> </w:t>
            </w:r>
            <w:r>
              <w:rPr>
                <w:sz w:val="24"/>
              </w:rPr>
              <w:t>development.</w:t>
            </w:r>
          </w:p>
        </w:tc>
        <w:tc>
          <w:tcPr>
            <w:tcW w:w="2309" w:type="dxa"/>
          </w:tcPr>
          <w:p w:rsidR="00521B8F" w:rsidRDefault="00E70D0A">
            <w:pPr>
              <w:pStyle w:val="TableParagraph"/>
              <w:numPr>
                <w:ilvl w:val="0"/>
                <w:numId w:val="137"/>
              </w:numPr>
              <w:tabs>
                <w:tab w:val="left" w:pos="829"/>
                <w:tab w:val="left" w:pos="830"/>
              </w:tabs>
              <w:ind w:right="237"/>
              <w:rPr>
                <w:sz w:val="24"/>
              </w:rPr>
            </w:pPr>
            <w:r>
              <w:rPr>
                <w:sz w:val="24"/>
              </w:rPr>
              <w:t>Time to be</w:t>
            </w:r>
            <w:r>
              <w:rPr>
                <w:spacing w:val="1"/>
                <w:sz w:val="24"/>
              </w:rPr>
              <w:t xml:space="preserve"> </w:t>
            </w:r>
            <w:r>
              <w:rPr>
                <w:sz w:val="24"/>
              </w:rPr>
              <w:t>considered</w:t>
            </w:r>
            <w:r>
              <w:rPr>
                <w:spacing w:val="1"/>
                <w:sz w:val="24"/>
              </w:rPr>
              <w:t xml:space="preserve"> </w:t>
            </w:r>
            <w:r>
              <w:rPr>
                <w:sz w:val="24"/>
              </w:rPr>
              <w:t>when</w:t>
            </w:r>
            <w:r>
              <w:rPr>
                <w:spacing w:val="1"/>
                <w:sz w:val="24"/>
              </w:rPr>
              <w:t xml:space="preserve"> </w:t>
            </w:r>
            <w:r>
              <w:rPr>
                <w:sz w:val="24"/>
              </w:rPr>
              <w:t>supplying</w:t>
            </w:r>
            <w:r>
              <w:rPr>
                <w:spacing w:val="1"/>
                <w:sz w:val="24"/>
              </w:rPr>
              <w:t xml:space="preserve"> </w:t>
            </w:r>
            <w:r>
              <w:rPr>
                <w:sz w:val="24"/>
              </w:rPr>
              <w:t>farm inputs,</w:t>
            </w:r>
            <w:r>
              <w:rPr>
                <w:spacing w:val="1"/>
                <w:sz w:val="24"/>
              </w:rPr>
              <w:t xml:space="preserve"> </w:t>
            </w:r>
            <w:r>
              <w:rPr>
                <w:sz w:val="24"/>
              </w:rPr>
              <w:t>mechanized</w:t>
            </w:r>
            <w:r>
              <w:rPr>
                <w:spacing w:val="1"/>
                <w:sz w:val="24"/>
              </w:rPr>
              <w:t xml:space="preserve"> </w:t>
            </w:r>
            <w:r>
              <w:rPr>
                <w:sz w:val="24"/>
              </w:rPr>
              <w:t>services,</w:t>
            </w:r>
            <w:r>
              <w:rPr>
                <w:spacing w:val="1"/>
                <w:sz w:val="24"/>
              </w:rPr>
              <w:t xml:space="preserve"> </w:t>
            </w:r>
            <w:r>
              <w:rPr>
                <w:sz w:val="24"/>
              </w:rPr>
              <w:t>fertilizer</w:t>
            </w:r>
            <w:r>
              <w:rPr>
                <w:spacing w:val="-15"/>
                <w:sz w:val="24"/>
              </w:rPr>
              <w:t xml:space="preserve"> </w:t>
            </w:r>
            <w:r>
              <w:rPr>
                <w:sz w:val="24"/>
              </w:rPr>
              <w:t>and</w:t>
            </w:r>
            <w:r>
              <w:rPr>
                <w:spacing w:val="-57"/>
                <w:sz w:val="24"/>
              </w:rPr>
              <w:t xml:space="preserve"> </w:t>
            </w:r>
            <w:r>
              <w:rPr>
                <w:sz w:val="24"/>
              </w:rPr>
              <w:t>seeds.</w:t>
            </w:r>
          </w:p>
          <w:p w:rsidR="00521B8F" w:rsidRDefault="00E70D0A">
            <w:pPr>
              <w:pStyle w:val="TableParagraph"/>
              <w:numPr>
                <w:ilvl w:val="0"/>
                <w:numId w:val="137"/>
              </w:numPr>
              <w:tabs>
                <w:tab w:val="left" w:pos="829"/>
                <w:tab w:val="left" w:pos="830"/>
              </w:tabs>
              <w:spacing w:line="237" w:lineRule="auto"/>
              <w:ind w:right="132"/>
              <w:rPr>
                <w:sz w:val="24"/>
              </w:rPr>
            </w:pPr>
            <w:r>
              <w:rPr>
                <w:sz w:val="24"/>
              </w:rPr>
              <w:t>2 tractors for</w:t>
            </w:r>
            <w:r>
              <w:rPr>
                <w:spacing w:val="1"/>
                <w:sz w:val="24"/>
              </w:rPr>
              <w:t xml:space="preserve"> </w:t>
            </w:r>
            <w:r>
              <w:rPr>
                <w:spacing w:val="-1"/>
                <w:sz w:val="24"/>
              </w:rPr>
              <w:t xml:space="preserve">every </w:t>
            </w:r>
            <w:r>
              <w:rPr>
                <w:sz w:val="24"/>
              </w:rPr>
              <w:t>villages</w:t>
            </w:r>
            <w:r>
              <w:rPr>
                <w:spacing w:val="-57"/>
                <w:sz w:val="24"/>
              </w:rPr>
              <w:t xml:space="preserve"> </w:t>
            </w:r>
            <w:r>
              <w:rPr>
                <w:sz w:val="24"/>
              </w:rPr>
              <w:t>unit</w:t>
            </w:r>
          </w:p>
        </w:tc>
      </w:tr>
      <w:tr w:rsidR="00521B8F">
        <w:trPr>
          <w:trHeight w:val="7397"/>
        </w:trPr>
        <w:tc>
          <w:tcPr>
            <w:tcW w:w="2066" w:type="dxa"/>
          </w:tcPr>
          <w:p w:rsidR="00521B8F" w:rsidRDefault="00E70D0A">
            <w:pPr>
              <w:pStyle w:val="TableParagraph"/>
              <w:spacing w:line="273" w:lineRule="exact"/>
              <w:ind w:left="107"/>
              <w:rPr>
                <w:b/>
                <w:sz w:val="24"/>
              </w:rPr>
            </w:pPr>
            <w:r>
              <w:rPr>
                <w:b/>
                <w:sz w:val="24"/>
              </w:rPr>
              <w:t>EDUCATION</w:t>
            </w:r>
          </w:p>
        </w:tc>
        <w:tc>
          <w:tcPr>
            <w:tcW w:w="4642" w:type="dxa"/>
          </w:tcPr>
          <w:p w:rsidR="00521B8F" w:rsidRDefault="00E70D0A">
            <w:pPr>
              <w:pStyle w:val="TableParagraph"/>
              <w:numPr>
                <w:ilvl w:val="0"/>
                <w:numId w:val="136"/>
              </w:numPr>
              <w:tabs>
                <w:tab w:val="left" w:pos="887"/>
              </w:tabs>
              <w:spacing w:line="256" w:lineRule="auto"/>
              <w:ind w:right="380" w:hanging="360"/>
              <w:rPr>
                <w:sz w:val="24"/>
              </w:rPr>
            </w:pPr>
            <w:r>
              <w:tab/>
            </w:r>
            <w:r>
              <w:rPr>
                <w:sz w:val="24"/>
              </w:rPr>
              <w:t>Establishment of more ECDE</w:t>
            </w:r>
            <w:r>
              <w:rPr>
                <w:spacing w:val="1"/>
                <w:sz w:val="24"/>
              </w:rPr>
              <w:t xml:space="preserve"> </w:t>
            </w:r>
            <w:r>
              <w:rPr>
                <w:sz w:val="24"/>
              </w:rPr>
              <w:t>Centres,</w:t>
            </w:r>
            <w:r>
              <w:rPr>
                <w:spacing w:val="-4"/>
                <w:sz w:val="24"/>
              </w:rPr>
              <w:t xml:space="preserve"> </w:t>
            </w:r>
            <w:r>
              <w:rPr>
                <w:sz w:val="24"/>
              </w:rPr>
              <w:t>(8</w:t>
            </w:r>
            <w:r>
              <w:rPr>
                <w:spacing w:val="-4"/>
                <w:sz w:val="24"/>
              </w:rPr>
              <w:t xml:space="preserve"> </w:t>
            </w:r>
            <w:r>
              <w:rPr>
                <w:sz w:val="24"/>
              </w:rPr>
              <w:t>new</w:t>
            </w:r>
            <w:r>
              <w:rPr>
                <w:spacing w:val="-3"/>
                <w:sz w:val="24"/>
              </w:rPr>
              <w:t xml:space="preserve"> </w:t>
            </w:r>
            <w:r>
              <w:rPr>
                <w:sz w:val="24"/>
              </w:rPr>
              <w:t>ECDE</w:t>
            </w:r>
            <w:r>
              <w:rPr>
                <w:spacing w:val="-4"/>
                <w:sz w:val="24"/>
              </w:rPr>
              <w:t xml:space="preserve"> </w:t>
            </w:r>
            <w:r>
              <w:rPr>
                <w:sz w:val="24"/>
              </w:rPr>
              <w:t>Centres</w:t>
            </w:r>
            <w:r>
              <w:rPr>
                <w:spacing w:val="-4"/>
                <w:sz w:val="24"/>
              </w:rPr>
              <w:t xml:space="preserve"> </w:t>
            </w:r>
            <w:r>
              <w:rPr>
                <w:sz w:val="24"/>
              </w:rPr>
              <w:t>will</w:t>
            </w:r>
            <w:r>
              <w:rPr>
                <w:spacing w:val="-57"/>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136"/>
              </w:numPr>
              <w:tabs>
                <w:tab w:val="left" w:pos="889"/>
              </w:tabs>
              <w:spacing w:before="162" w:line="256" w:lineRule="auto"/>
              <w:ind w:right="212" w:hanging="360"/>
              <w:rPr>
                <w:sz w:val="24"/>
              </w:rPr>
            </w:pPr>
            <w:r>
              <w:tab/>
            </w:r>
            <w:r>
              <w:rPr>
                <w:sz w:val="24"/>
              </w:rPr>
              <w:t>Installation of arts and outdoor play</w:t>
            </w:r>
            <w:r>
              <w:rPr>
                <w:spacing w:val="1"/>
                <w:sz w:val="24"/>
              </w:rPr>
              <w:t xml:space="preserve"> </w:t>
            </w:r>
            <w:r>
              <w:rPr>
                <w:sz w:val="24"/>
              </w:rPr>
              <w:t>equipment</w:t>
            </w:r>
            <w:r>
              <w:rPr>
                <w:spacing w:val="-4"/>
                <w:sz w:val="24"/>
              </w:rPr>
              <w:t xml:space="preserve"> </w:t>
            </w:r>
            <w:r>
              <w:rPr>
                <w:sz w:val="24"/>
              </w:rPr>
              <w:t>(35</w:t>
            </w:r>
            <w:r>
              <w:rPr>
                <w:spacing w:val="-3"/>
                <w:sz w:val="24"/>
              </w:rPr>
              <w:t xml:space="preserve"> </w:t>
            </w:r>
            <w:r>
              <w:rPr>
                <w:sz w:val="24"/>
              </w:rPr>
              <w:t>ECDE</w:t>
            </w:r>
            <w:r>
              <w:rPr>
                <w:spacing w:val="-4"/>
                <w:sz w:val="24"/>
              </w:rPr>
              <w:t xml:space="preserve"> </w:t>
            </w:r>
            <w:r>
              <w:rPr>
                <w:sz w:val="24"/>
              </w:rPr>
              <w:t>Centres</w:t>
            </w:r>
            <w:r>
              <w:rPr>
                <w:spacing w:val="-3"/>
                <w:sz w:val="24"/>
              </w:rPr>
              <w:t xml:space="preserve"> </w:t>
            </w:r>
            <w:r>
              <w:rPr>
                <w:sz w:val="24"/>
              </w:rPr>
              <w:t>will</w:t>
            </w:r>
            <w:r>
              <w:rPr>
                <w:spacing w:val="-4"/>
                <w:sz w:val="24"/>
              </w:rPr>
              <w:t xml:space="preserve"> </w:t>
            </w:r>
            <w:r>
              <w:rPr>
                <w:sz w:val="24"/>
              </w:rPr>
              <w:t>be</w:t>
            </w:r>
            <w:r>
              <w:rPr>
                <w:spacing w:val="-57"/>
                <w:sz w:val="24"/>
              </w:rPr>
              <w:t xml:space="preserve"> </w:t>
            </w:r>
            <w:r>
              <w:rPr>
                <w:sz w:val="24"/>
              </w:rPr>
              <w:t>supplied)</w:t>
            </w:r>
          </w:p>
          <w:p w:rsidR="00521B8F" w:rsidRDefault="00E70D0A">
            <w:pPr>
              <w:pStyle w:val="TableParagraph"/>
              <w:numPr>
                <w:ilvl w:val="0"/>
                <w:numId w:val="136"/>
              </w:numPr>
              <w:tabs>
                <w:tab w:val="left" w:pos="949"/>
              </w:tabs>
              <w:spacing w:before="167" w:line="256" w:lineRule="auto"/>
              <w:ind w:right="692" w:hanging="360"/>
              <w:rPr>
                <w:sz w:val="24"/>
              </w:rPr>
            </w:pP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6"/>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136"/>
              </w:numPr>
              <w:tabs>
                <w:tab w:val="left" w:pos="1126"/>
                <w:tab w:val="left" w:pos="1127"/>
              </w:tabs>
              <w:spacing w:before="166" w:line="256" w:lineRule="auto"/>
              <w:ind w:right="161" w:hanging="360"/>
              <w:rPr>
                <w:sz w:val="24"/>
              </w:rPr>
            </w:pPr>
            <w:r>
              <w:rPr>
                <w:sz w:val="24"/>
              </w:rPr>
              <w:t>Rehabilitation</w:t>
            </w:r>
            <w:r>
              <w:rPr>
                <w:spacing w:val="-5"/>
                <w:sz w:val="24"/>
              </w:rPr>
              <w:t xml:space="preserve"> </w:t>
            </w:r>
            <w:r>
              <w:rPr>
                <w:sz w:val="24"/>
              </w:rPr>
              <w:t>of</w:t>
            </w:r>
            <w:r>
              <w:rPr>
                <w:spacing w:val="-6"/>
                <w:sz w:val="24"/>
              </w:rPr>
              <w:t xml:space="preserve"> </w:t>
            </w:r>
            <w:r>
              <w:rPr>
                <w:sz w:val="24"/>
              </w:rPr>
              <w:t>10</w:t>
            </w:r>
            <w:r>
              <w:rPr>
                <w:spacing w:val="-4"/>
                <w:sz w:val="24"/>
              </w:rPr>
              <w:t xml:space="preserve"> </w:t>
            </w:r>
            <w:r>
              <w:rPr>
                <w:sz w:val="24"/>
              </w:rPr>
              <w:t>ECDE</w:t>
            </w:r>
            <w:r>
              <w:rPr>
                <w:spacing w:val="-5"/>
                <w:sz w:val="24"/>
              </w:rPr>
              <w:t xml:space="preserve"> </w:t>
            </w:r>
            <w:r>
              <w:rPr>
                <w:sz w:val="24"/>
              </w:rPr>
              <w:t>centres</w:t>
            </w:r>
            <w:r>
              <w:rPr>
                <w:spacing w:val="-57"/>
                <w:sz w:val="24"/>
              </w:rPr>
              <w:t xml:space="preserve"> </w:t>
            </w:r>
            <w:r>
              <w:rPr>
                <w:sz w:val="24"/>
              </w:rPr>
              <w:t>(10</w:t>
            </w:r>
            <w:r>
              <w:rPr>
                <w:spacing w:val="-1"/>
                <w:sz w:val="24"/>
              </w:rPr>
              <w:t xml:space="preserve"> </w:t>
            </w:r>
            <w:r>
              <w:rPr>
                <w:sz w:val="24"/>
              </w:rPr>
              <w:t>will be renovated),</w:t>
            </w:r>
          </w:p>
          <w:p w:rsidR="00521B8F" w:rsidRDefault="00E70D0A">
            <w:pPr>
              <w:pStyle w:val="TableParagraph"/>
              <w:numPr>
                <w:ilvl w:val="0"/>
                <w:numId w:val="136"/>
              </w:numPr>
              <w:tabs>
                <w:tab w:val="left" w:pos="1126"/>
                <w:tab w:val="left" w:pos="1127"/>
              </w:tabs>
              <w:spacing w:before="165" w:line="256" w:lineRule="auto"/>
              <w:ind w:right="178" w:hanging="360"/>
              <w:rPr>
                <w:sz w:val="24"/>
              </w:rPr>
            </w:pPr>
            <w:r>
              <w:tab/>
            </w:r>
            <w:r>
              <w:rPr>
                <w:sz w:val="24"/>
              </w:rPr>
              <w:t>Construction</w:t>
            </w:r>
            <w:r>
              <w:rPr>
                <w:spacing w:val="-4"/>
                <w:sz w:val="24"/>
              </w:rPr>
              <w:t xml:space="preserve"> </w:t>
            </w:r>
            <w:r>
              <w:rPr>
                <w:sz w:val="24"/>
              </w:rPr>
              <w:t>of</w:t>
            </w:r>
            <w:r>
              <w:rPr>
                <w:spacing w:val="53"/>
                <w:sz w:val="24"/>
              </w:rPr>
              <w:t xml:space="preserve"> </w:t>
            </w:r>
            <w:r>
              <w:rPr>
                <w:sz w:val="24"/>
              </w:rPr>
              <w:t>6</w:t>
            </w:r>
            <w:r>
              <w:rPr>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136"/>
              </w:numPr>
              <w:tabs>
                <w:tab w:val="left" w:pos="1126"/>
                <w:tab w:val="left" w:pos="1127"/>
              </w:tabs>
              <w:spacing w:before="163" w:line="259" w:lineRule="auto"/>
              <w:ind w:right="418" w:hanging="360"/>
              <w:rPr>
                <w:sz w:val="24"/>
              </w:rPr>
            </w:pPr>
            <w:r>
              <w:rPr>
                <w:sz w:val="24"/>
              </w:rPr>
              <w:t>Construction</w:t>
            </w:r>
            <w:r>
              <w:rPr>
                <w:spacing w:val="-4"/>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4"/>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136"/>
              </w:numPr>
              <w:tabs>
                <w:tab w:val="left" w:pos="1546"/>
                <w:tab w:val="left" w:pos="1547"/>
              </w:tabs>
              <w:spacing w:before="160" w:line="256" w:lineRule="auto"/>
              <w:ind w:right="347" w:hanging="360"/>
              <w:rPr>
                <w:sz w:val="24"/>
              </w:rPr>
            </w:pPr>
            <w:r>
              <w:rPr>
                <w:sz w:val="24"/>
              </w:rPr>
              <w:t>Perimeter</w:t>
            </w:r>
            <w:r>
              <w:rPr>
                <w:spacing w:val="-5"/>
                <w:sz w:val="24"/>
              </w:rPr>
              <w:t xml:space="preserve"> </w:t>
            </w:r>
            <w:r>
              <w:rPr>
                <w:sz w:val="24"/>
              </w:rPr>
              <w:t>wall</w:t>
            </w:r>
            <w:r>
              <w:rPr>
                <w:spacing w:val="-3"/>
                <w:sz w:val="24"/>
              </w:rPr>
              <w:t xml:space="preserve"> </w:t>
            </w:r>
            <w:r>
              <w:rPr>
                <w:sz w:val="24"/>
              </w:rPr>
              <w:t>fencing</w:t>
            </w:r>
            <w:r>
              <w:rPr>
                <w:spacing w:val="-6"/>
                <w:sz w:val="24"/>
              </w:rPr>
              <w:t xml:space="preserve"> </w:t>
            </w:r>
            <w:r>
              <w:rPr>
                <w:sz w:val="24"/>
              </w:rPr>
              <w:t>of</w:t>
            </w:r>
            <w:r>
              <w:rPr>
                <w:spacing w:val="55"/>
                <w:sz w:val="24"/>
              </w:rPr>
              <w:t xml:space="preserve"> </w:t>
            </w:r>
            <w:r>
              <w:rPr>
                <w:sz w:val="24"/>
              </w:rPr>
              <w:t>at</w:t>
            </w:r>
            <w:r>
              <w:rPr>
                <w:spacing w:val="-57"/>
                <w:sz w:val="24"/>
              </w:rPr>
              <w:t xml:space="preserve"> </w:t>
            </w:r>
            <w:r>
              <w:rPr>
                <w:sz w:val="24"/>
              </w:rPr>
              <w:t>least</w:t>
            </w:r>
            <w:r>
              <w:rPr>
                <w:spacing w:val="-1"/>
                <w:sz w:val="24"/>
              </w:rPr>
              <w:t xml:space="preserve"> </w:t>
            </w:r>
            <w:r>
              <w:rPr>
                <w:sz w:val="24"/>
              </w:rPr>
              <w:t>5 VTCs Centres</w:t>
            </w:r>
          </w:p>
          <w:p w:rsidR="00521B8F" w:rsidRDefault="00E70D0A">
            <w:pPr>
              <w:pStyle w:val="TableParagraph"/>
              <w:numPr>
                <w:ilvl w:val="0"/>
                <w:numId w:val="136"/>
              </w:numPr>
              <w:tabs>
                <w:tab w:val="left" w:pos="1546"/>
                <w:tab w:val="left" w:pos="1547"/>
              </w:tabs>
              <w:spacing w:before="166" w:line="256" w:lineRule="auto"/>
              <w:ind w:right="377" w:hanging="360"/>
              <w:rPr>
                <w:sz w:val="24"/>
              </w:rPr>
            </w:pPr>
            <w:r>
              <w:rPr>
                <w:sz w:val="24"/>
              </w:rPr>
              <w:t>Capitation of students in the</w:t>
            </w:r>
            <w:r>
              <w:rPr>
                <w:spacing w:val="-58"/>
                <w:sz w:val="24"/>
              </w:rPr>
              <w:t xml:space="preserve"> </w:t>
            </w:r>
            <w:r>
              <w:rPr>
                <w:sz w:val="24"/>
              </w:rPr>
              <w:t>VTCs</w:t>
            </w:r>
            <w:r>
              <w:rPr>
                <w:spacing w:val="-1"/>
                <w:sz w:val="24"/>
              </w:rPr>
              <w:t xml:space="preserve"> </w:t>
            </w:r>
            <w:r>
              <w:rPr>
                <w:sz w:val="24"/>
              </w:rPr>
              <w:t>from the</w:t>
            </w:r>
            <w:r>
              <w:rPr>
                <w:spacing w:val="-1"/>
                <w:sz w:val="24"/>
              </w:rPr>
              <w:t xml:space="preserve"> </w:t>
            </w:r>
            <w:r>
              <w:rPr>
                <w:sz w:val="24"/>
              </w:rPr>
              <w:t>county</w:t>
            </w:r>
            <w:r>
              <w:rPr>
                <w:spacing w:val="-6"/>
                <w:sz w:val="24"/>
              </w:rPr>
              <w:t xml:space="preserve"> </w:t>
            </w:r>
            <w:r>
              <w:rPr>
                <w:sz w:val="24"/>
              </w:rPr>
              <w:t>VTC grant.</w:t>
            </w:r>
          </w:p>
          <w:p w:rsidR="00521B8F" w:rsidRDefault="00E70D0A">
            <w:pPr>
              <w:pStyle w:val="TableParagraph"/>
              <w:numPr>
                <w:ilvl w:val="0"/>
                <w:numId w:val="136"/>
              </w:numPr>
              <w:tabs>
                <w:tab w:val="left" w:pos="1126"/>
                <w:tab w:val="left" w:pos="1127"/>
              </w:tabs>
              <w:spacing w:before="166" w:line="256" w:lineRule="auto"/>
              <w:ind w:right="454" w:hanging="360"/>
              <w:rPr>
                <w:sz w:val="24"/>
              </w:rPr>
            </w:pPr>
            <w:r>
              <w:rPr>
                <w:sz w:val="24"/>
              </w:rPr>
              <w:t>Continuation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bursary</w:t>
            </w:r>
            <w:r>
              <w:rPr>
                <w:spacing w:val="-8"/>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309" w:type="dxa"/>
          </w:tcPr>
          <w:p w:rsidR="00521B8F" w:rsidRDefault="00521B8F">
            <w:pPr>
              <w:pStyle w:val="TableParagraph"/>
              <w:rPr>
                <w:b/>
                <w:sz w:val="26"/>
              </w:rPr>
            </w:pPr>
          </w:p>
          <w:p w:rsidR="00521B8F" w:rsidRDefault="00E70D0A">
            <w:pPr>
              <w:pStyle w:val="TableParagraph"/>
              <w:numPr>
                <w:ilvl w:val="0"/>
                <w:numId w:val="135"/>
              </w:numPr>
              <w:tabs>
                <w:tab w:val="left" w:pos="829"/>
                <w:tab w:val="left" w:pos="830"/>
              </w:tabs>
              <w:spacing w:before="155" w:line="237" w:lineRule="auto"/>
              <w:ind w:right="149"/>
              <w:rPr>
                <w:sz w:val="24"/>
              </w:rPr>
            </w:pPr>
            <w:r>
              <w:rPr>
                <w:sz w:val="24"/>
              </w:rPr>
              <w:t>ECDE</w:t>
            </w:r>
            <w:r>
              <w:rPr>
                <w:spacing w:val="1"/>
                <w:sz w:val="24"/>
              </w:rPr>
              <w:t xml:space="preserve"> </w:t>
            </w:r>
            <w:r>
              <w:rPr>
                <w:sz w:val="24"/>
              </w:rPr>
              <w:t>teachers</w:t>
            </w:r>
            <w:r>
              <w:rPr>
                <w:spacing w:val="-8"/>
                <w:sz w:val="24"/>
              </w:rPr>
              <w:t xml:space="preserve"> </w:t>
            </w:r>
            <w:r>
              <w:rPr>
                <w:sz w:val="24"/>
              </w:rPr>
              <w:t>to</w:t>
            </w:r>
            <w:r>
              <w:rPr>
                <w:spacing w:val="-8"/>
                <w:sz w:val="24"/>
              </w:rPr>
              <w:t xml:space="preserve"> </w:t>
            </w:r>
            <w:r>
              <w:rPr>
                <w:sz w:val="24"/>
              </w:rPr>
              <w:t>be</w:t>
            </w:r>
            <w:r>
              <w:rPr>
                <w:spacing w:val="-57"/>
                <w:sz w:val="24"/>
              </w:rPr>
              <w:t xml:space="preserve"> </w:t>
            </w:r>
            <w:r>
              <w:rPr>
                <w:sz w:val="24"/>
              </w:rPr>
              <w:t>increased</w:t>
            </w:r>
          </w:p>
          <w:p w:rsidR="00521B8F" w:rsidRDefault="00E70D0A">
            <w:pPr>
              <w:pStyle w:val="TableParagraph"/>
              <w:numPr>
                <w:ilvl w:val="0"/>
                <w:numId w:val="135"/>
              </w:numPr>
              <w:tabs>
                <w:tab w:val="left" w:pos="829"/>
                <w:tab w:val="left" w:pos="830"/>
              </w:tabs>
              <w:spacing w:before="8" w:line="237" w:lineRule="auto"/>
              <w:ind w:right="227"/>
              <w:rPr>
                <w:sz w:val="24"/>
              </w:rPr>
            </w:pPr>
            <w:r>
              <w:rPr>
                <w:sz w:val="24"/>
              </w:rPr>
              <w:t>Construction</w:t>
            </w:r>
            <w:r>
              <w:rPr>
                <w:spacing w:val="-57"/>
                <w:sz w:val="24"/>
              </w:rPr>
              <w:t xml:space="preserve"> </w:t>
            </w:r>
            <w:r>
              <w:rPr>
                <w:sz w:val="24"/>
              </w:rPr>
              <w:t>of ECDE’s</w:t>
            </w:r>
            <w:r>
              <w:rPr>
                <w:spacing w:val="1"/>
                <w:sz w:val="24"/>
              </w:rPr>
              <w:t xml:space="preserve"> </w:t>
            </w:r>
            <w:r>
              <w:rPr>
                <w:sz w:val="24"/>
              </w:rPr>
              <w:t>from</w:t>
            </w:r>
            <w:r>
              <w:rPr>
                <w:spacing w:val="-1"/>
                <w:sz w:val="24"/>
              </w:rPr>
              <w:t xml:space="preserve"> </w:t>
            </w:r>
            <w:r>
              <w:rPr>
                <w:sz w:val="24"/>
              </w:rPr>
              <w:t>8</w:t>
            </w:r>
            <w:r>
              <w:rPr>
                <w:spacing w:val="-1"/>
                <w:sz w:val="24"/>
              </w:rPr>
              <w:t xml:space="preserve"> </w:t>
            </w:r>
            <w:r>
              <w:rPr>
                <w:sz w:val="24"/>
              </w:rPr>
              <w:t>to 10</w:t>
            </w:r>
          </w:p>
        </w:tc>
      </w:tr>
      <w:tr w:rsidR="00521B8F">
        <w:trPr>
          <w:trHeight w:val="1396"/>
        </w:trPr>
        <w:tc>
          <w:tcPr>
            <w:tcW w:w="2066" w:type="dxa"/>
          </w:tcPr>
          <w:p w:rsidR="00521B8F" w:rsidRDefault="00E70D0A">
            <w:pPr>
              <w:pStyle w:val="TableParagraph"/>
              <w:spacing w:line="259" w:lineRule="auto"/>
              <w:ind w:left="107" w:right="202"/>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p>
        </w:tc>
        <w:tc>
          <w:tcPr>
            <w:tcW w:w="4642" w:type="dxa"/>
          </w:tcPr>
          <w:p w:rsidR="00521B8F" w:rsidRDefault="00E70D0A">
            <w:pPr>
              <w:pStyle w:val="TableParagraph"/>
              <w:spacing w:line="256" w:lineRule="auto"/>
              <w:ind w:left="105" w:right="727"/>
              <w:rPr>
                <w:sz w:val="24"/>
              </w:rPr>
            </w:pPr>
            <w:r>
              <w:rPr>
                <w:sz w:val="24"/>
              </w:rPr>
              <w:t>Trade</w:t>
            </w:r>
            <w:r>
              <w:rPr>
                <w:spacing w:val="-4"/>
                <w:sz w:val="24"/>
              </w:rPr>
              <w:t xml:space="preserve"> </w:t>
            </w:r>
            <w:r>
              <w:rPr>
                <w:sz w:val="24"/>
              </w:rPr>
              <w:t>and</w:t>
            </w:r>
            <w:r>
              <w:rPr>
                <w:spacing w:val="-4"/>
                <w:sz w:val="24"/>
              </w:rPr>
              <w:t xml:space="preserve"> </w:t>
            </w:r>
            <w:r>
              <w:rPr>
                <w:sz w:val="24"/>
              </w:rPr>
              <w:t>Enterprise</w:t>
            </w:r>
            <w:r>
              <w:rPr>
                <w:spacing w:val="-5"/>
                <w:sz w:val="24"/>
              </w:rPr>
              <w:t xml:space="preserve"> </w:t>
            </w:r>
            <w:r>
              <w:rPr>
                <w:sz w:val="24"/>
              </w:rPr>
              <w:t>Development</w:t>
            </w:r>
            <w:r>
              <w:rPr>
                <w:spacing w:val="-5"/>
                <w:sz w:val="24"/>
              </w:rPr>
              <w:t xml:space="preserve"> </w:t>
            </w:r>
            <w:r>
              <w:rPr>
                <w:sz w:val="24"/>
              </w:rPr>
              <w:t>will</w:t>
            </w:r>
            <w:r>
              <w:rPr>
                <w:spacing w:val="-57"/>
                <w:sz w:val="24"/>
              </w:rPr>
              <w:t xml:space="preserve"> </w:t>
            </w:r>
            <w:proofErr w:type="spellStart"/>
            <w:r>
              <w:rPr>
                <w:sz w:val="24"/>
              </w:rPr>
              <w:t>prioritise</w:t>
            </w:r>
            <w:proofErr w:type="spellEnd"/>
            <w:r>
              <w:rPr>
                <w:sz w:val="24"/>
              </w:rPr>
              <w:t>:-</w:t>
            </w:r>
          </w:p>
        </w:tc>
        <w:tc>
          <w:tcPr>
            <w:tcW w:w="2309" w:type="dxa"/>
          </w:tcPr>
          <w:p w:rsidR="00521B8F" w:rsidRDefault="00E70D0A">
            <w:pPr>
              <w:pStyle w:val="TableParagraph"/>
              <w:numPr>
                <w:ilvl w:val="0"/>
                <w:numId w:val="134"/>
              </w:numPr>
              <w:tabs>
                <w:tab w:val="left" w:pos="829"/>
                <w:tab w:val="left" w:pos="830"/>
              </w:tabs>
              <w:ind w:right="481"/>
              <w:rPr>
                <w:sz w:val="24"/>
              </w:rPr>
            </w:pPr>
            <w:r>
              <w:rPr>
                <w:sz w:val="24"/>
              </w:rPr>
              <w:t>Instead of</w:t>
            </w:r>
            <w:r>
              <w:rPr>
                <w:spacing w:val="-57"/>
                <w:sz w:val="24"/>
              </w:rPr>
              <w:t xml:space="preserve"> </w:t>
            </w:r>
            <w:r>
              <w:rPr>
                <w:sz w:val="24"/>
              </w:rPr>
              <w:t>increasing</w:t>
            </w:r>
            <w:r>
              <w:rPr>
                <w:spacing w:val="-58"/>
                <w:sz w:val="24"/>
              </w:rPr>
              <w:t xml:space="preserve"> </w:t>
            </w:r>
            <w:r>
              <w:rPr>
                <w:sz w:val="24"/>
              </w:rPr>
              <w:t>market</w:t>
            </w:r>
            <w:r>
              <w:rPr>
                <w:spacing w:val="1"/>
                <w:sz w:val="24"/>
              </w:rPr>
              <w:t xml:space="preserve"> </w:t>
            </w:r>
            <w:r>
              <w:rPr>
                <w:sz w:val="24"/>
              </w:rPr>
              <w:t>centers</w:t>
            </w:r>
            <w:r>
              <w:rPr>
                <w:spacing w:val="-11"/>
                <w:sz w:val="24"/>
              </w:rPr>
              <w:t xml:space="preserve"> </w:t>
            </w:r>
            <w:r>
              <w:rPr>
                <w:sz w:val="24"/>
              </w:rPr>
              <w:t>by</w:t>
            </w:r>
          </w:p>
          <w:p w:rsidR="00521B8F" w:rsidRDefault="00E70D0A">
            <w:pPr>
              <w:pStyle w:val="TableParagraph"/>
              <w:spacing w:line="261" w:lineRule="exact"/>
              <w:ind w:left="829"/>
              <w:rPr>
                <w:sz w:val="24"/>
              </w:rPr>
            </w:pPr>
            <w:r>
              <w:rPr>
                <w:sz w:val="24"/>
              </w:rPr>
              <w:t>50%</w:t>
            </w:r>
            <w:r>
              <w:rPr>
                <w:spacing w:val="-1"/>
                <w:sz w:val="24"/>
              </w:rPr>
              <w:t xml:space="preserve"> </w:t>
            </w:r>
            <w:r>
              <w:rPr>
                <w:sz w:val="24"/>
              </w:rPr>
              <w:t>more</w:t>
            </w:r>
          </w:p>
        </w:tc>
      </w:tr>
    </w:tbl>
    <w:p w:rsidR="00521B8F" w:rsidRDefault="00521B8F">
      <w:pPr>
        <w:spacing w:line="261" w:lineRule="exact"/>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42"/>
        <w:gridCol w:w="2309"/>
      </w:tblGrid>
      <w:tr w:rsidR="00521B8F">
        <w:trPr>
          <w:trHeight w:val="13537"/>
        </w:trPr>
        <w:tc>
          <w:tcPr>
            <w:tcW w:w="2066" w:type="dxa"/>
          </w:tcPr>
          <w:p w:rsidR="00521B8F" w:rsidRDefault="00E70D0A">
            <w:pPr>
              <w:pStyle w:val="TableParagraph"/>
              <w:spacing w:line="256" w:lineRule="auto"/>
              <w:ind w:left="107" w:right="562"/>
              <w:rPr>
                <w:b/>
                <w:sz w:val="24"/>
              </w:rPr>
            </w:pPr>
            <w:r>
              <w:rPr>
                <w:b/>
                <w:sz w:val="24"/>
              </w:rPr>
              <w:lastRenderedPageBreak/>
              <w:t>T,TOURISM</w:t>
            </w:r>
            <w:r>
              <w:rPr>
                <w:b/>
                <w:spacing w:val="-57"/>
                <w:sz w:val="24"/>
              </w:rPr>
              <w:t xml:space="preserve"> </w:t>
            </w:r>
            <w:r>
              <w:rPr>
                <w:b/>
                <w:sz w:val="24"/>
              </w:rPr>
              <w:t>AND</w:t>
            </w:r>
            <w:r>
              <w:rPr>
                <w:b/>
                <w:spacing w:val="-1"/>
                <w:sz w:val="24"/>
              </w:rPr>
              <w:t xml:space="preserve"> </w:t>
            </w:r>
            <w:r>
              <w:rPr>
                <w:b/>
                <w:sz w:val="24"/>
              </w:rPr>
              <w:t>ICT</w:t>
            </w:r>
          </w:p>
        </w:tc>
        <w:tc>
          <w:tcPr>
            <w:tcW w:w="4642" w:type="dxa"/>
          </w:tcPr>
          <w:p w:rsidR="00521B8F" w:rsidRDefault="00E70D0A">
            <w:pPr>
              <w:pStyle w:val="TableParagraph"/>
              <w:numPr>
                <w:ilvl w:val="0"/>
                <w:numId w:val="133"/>
              </w:numPr>
              <w:tabs>
                <w:tab w:val="left" w:pos="760"/>
              </w:tabs>
              <w:spacing w:line="256" w:lineRule="auto"/>
              <w:ind w:right="122" w:hanging="360"/>
              <w:rPr>
                <w:sz w:val="24"/>
              </w:rPr>
            </w:pPr>
            <w:r>
              <w:rPr>
                <w:sz w:val="24"/>
              </w:rPr>
              <w:t>Increase the market Centres by 50</w:t>
            </w:r>
            <w:r>
              <w:rPr>
                <w:spacing w:val="1"/>
                <w:sz w:val="24"/>
              </w:rPr>
              <w:t xml:space="preserve"> </w:t>
            </w:r>
            <w:r>
              <w:rPr>
                <w:sz w:val="24"/>
              </w:rPr>
              <w:t>percent</w:t>
            </w:r>
            <w:r>
              <w:rPr>
                <w:spacing w:val="-4"/>
                <w:sz w:val="24"/>
              </w:rPr>
              <w:t xml:space="preserve"> </w:t>
            </w:r>
            <w:r>
              <w:rPr>
                <w:sz w:val="24"/>
              </w:rPr>
              <w:t>by</w:t>
            </w:r>
            <w:r>
              <w:rPr>
                <w:spacing w:val="-7"/>
                <w:sz w:val="24"/>
              </w:rPr>
              <w:t xml:space="preserve"> </w:t>
            </w:r>
            <w:r>
              <w:rPr>
                <w:sz w:val="24"/>
              </w:rPr>
              <w:t>constructing</w:t>
            </w:r>
            <w:r>
              <w:rPr>
                <w:spacing w:val="-4"/>
                <w:sz w:val="24"/>
              </w:rPr>
              <w:t xml:space="preserve"> </w:t>
            </w:r>
            <w:r>
              <w:rPr>
                <w:sz w:val="24"/>
              </w:rPr>
              <w:t>more</w:t>
            </w:r>
            <w:r>
              <w:rPr>
                <w:spacing w:val="-6"/>
                <w:sz w:val="24"/>
              </w:rPr>
              <w:t xml:space="preserve"> </w:t>
            </w:r>
            <w:r>
              <w:rPr>
                <w:sz w:val="24"/>
              </w:rPr>
              <w:t>markets,</w:t>
            </w:r>
            <w:r>
              <w:rPr>
                <w:spacing w:val="-57"/>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w:t>
            </w:r>
            <w:r>
              <w:rPr>
                <w:spacing w:val="1"/>
                <w:sz w:val="24"/>
              </w:rPr>
              <w:t xml:space="preserve"> </w:t>
            </w:r>
            <w:r>
              <w:rPr>
                <w:sz w:val="24"/>
              </w:rPr>
              <w:t>sheds</w:t>
            </w:r>
          </w:p>
          <w:p w:rsidR="00521B8F" w:rsidRDefault="00E70D0A">
            <w:pPr>
              <w:pStyle w:val="TableParagraph"/>
              <w:numPr>
                <w:ilvl w:val="0"/>
                <w:numId w:val="133"/>
              </w:numPr>
              <w:tabs>
                <w:tab w:val="left" w:pos="827"/>
              </w:tabs>
              <w:spacing w:before="160"/>
              <w:ind w:hanging="361"/>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33"/>
              </w:numPr>
              <w:tabs>
                <w:tab w:val="left" w:pos="894"/>
              </w:tabs>
              <w:spacing w:before="184" w:line="259" w:lineRule="auto"/>
              <w:ind w:right="445" w:hanging="360"/>
              <w:rPr>
                <w:sz w:val="24"/>
              </w:rPr>
            </w:pPr>
            <w:r>
              <w:rPr>
                <w:sz w:val="24"/>
              </w:rPr>
              <w:t>Promotion of agro-processing and</w:t>
            </w:r>
            <w:r>
              <w:rPr>
                <w:spacing w:val="-57"/>
                <w:sz w:val="24"/>
              </w:rPr>
              <w:t xml:space="preserve"> </w:t>
            </w:r>
            <w:r>
              <w:rPr>
                <w:sz w:val="24"/>
              </w:rPr>
              <w:t>value addition through the</w:t>
            </w:r>
            <w:r>
              <w:rPr>
                <w:spacing w:val="1"/>
                <w:sz w:val="24"/>
              </w:rPr>
              <w:t xml:space="preserve"> </w:t>
            </w:r>
            <w:r>
              <w:rPr>
                <w:sz w:val="24"/>
              </w:rPr>
              <w:t>construction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fruit</w:t>
            </w:r>
            <w:r>
              <w:rPr>
                <w:spacing w:val="-4"/>
                <w:sz w:val="24"/>
              </w:rPr>
              <w:t xml:space="preserve"> </w:t>
            </w:r>
            <w:r>
              <w:rPr>
                <w:sz w:val="24"/>
              </w:rPr>
              <w:t>processing</w:t>
            </w:r>
            <w:r>
              <w:rPr>
                <w:spacing w:val="-57"/>
                <w:sz w:val="24"/>
              </w:rPr>
              <w:t xml:space="preserve"> </w:t>
            </w:r>
            <w:r>
              <w:rPr>
                <w:sz w:val="24"/>
              </w:rPr>
              <w:t>plant in Kubo south and the</w:t>
            </w:r>
            <w:r>
              <w:rPr>
                <w:spacing w:val="1"/>
                <w:sz w:val="24"/>
              </w:rPr>
              <w:t xml:space="preserve"> </w:t>
            </w:r>
            <w:r>
              <w:rPr>
                <w:sz w:val="24"/>
              </w:rPr>
              <w:t>Aggregated</w:t>
            </w:r>
            <w:r>
              <w:rPr>
                <w:spacing w:val="3"/>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 Dzombo 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133"/>
              </w:numPr>
              <w:tabs>
                <w:tab w:val="left" w:pos="880"/>
              </w:tabs>
              <w:spacing w:before="158" w:line="256" w:lineRule="auto"/>
              <w:ind w:right="235" w:hanging="360"/>
              <w:rPr>
                <w:sz w:val="24"/>
              </w:rPr>
            </w:pPr>
            <w:r>
              <w:rPr>
                <w:sz w:val="24"/>
              </w:rPr>
              <w:t>Ensuring</w:t>
            </w:r>
            <w:r>
              <w:rPr>
                <w:spacing w:val="-6"/>
                <w:sz w:val="24"/>
              </w:rPr>
              <w:t xml:space="preserve"> </w:t>
            </w:r>
            <w:r>
              <w:rPr>
                <w:sz w:val="24"/>
              </w:rPr>
              <w:t>fair</w:t>
            </w:r>
            <w:r>
              <w:rPr>
                <w:spacing w:val="-4"/>
                <w:sz w:val="24"/>
              </w:rPr>
              <w:t xml:space="preserve"> </w:t>
            </w:r>
            <w:r>
              <w:rPr>
                <w:sz w:val="24"/>
              </w:rPr>
              <w:t>trade</w:t>
            </w:r>
            <w:r>
              <w:rPr>
                <w:spacing w:val="-5"/>
                <w:sz w:val="24"/>
              </w:rPr>
              <w:t xml:space="preserve"> </w:t>
            </w:r>
            <w:r>
              <w:rPr>
                <w:sz w:val="24"/>
              </w:rPr>
              <w:t>practices</w:t>
            </w:r>
            <w:r>
              <w:rPr>
                <w:spacing w:val="-4"/>
                <w:sz w:val="24"/>
              </w:rPr>
              <w:t xml:space="preserve"> </w:t>
            </w:r>
            <w:r>
              <w:rPr>
                <w:sz w:val="24"/>
              </w:rPr>
              <w:t>through</w:t>
            </w:r>
            <w:r>
              <w:rPr>
                <w:spacing w:val="-57"/>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133"/>
              </w:numPr>
              <w:tabs>
                <w:tab w:val="left" w:pos="812"/>
              </w:tabs>
              <w:spacing w:before="166" w:line="256" w:lineRule="auto"/>
              <w:ind w:right="1165" w:hanging="360"/>
              <w:rPr>
                <w:sz w:val="24"/>
              </w:rPr>
            </w:pPr>
            <w:r>
              <w:rPr>
                <w:sz w:val="24"/>
              </w:rPr>
              <w:t>Supporting the Cooperative</w:t>
            </w:r>
            <w:r>
              <w:rPr>
                <w:spacing w:val="-58"/>
                <w:sz w:val="24"/>
              </w:rPr>
              <w:t xml:space="preserve"> </w:t>
            </w:r>
            <w:r>
              <w:rPr>
                <w:sz w:val="24"/>
              </w:rPr>
              <w:t>movement</w:t>
            </w:r>
          </w:p>
          <w:p w:rsidR="00521B8F" w:rsidRDefault="00E70D0A">
            <w:pPr>
              <w:pStyle w:val="TableParagraph"/>
              <w:numPr>
                <w:ilvl w:val="0"/>
                <w:numId w:val="133"/>
              </w:numPr>
              <w:tabs>
                <w:tab w:val="left" w:pos="880"/>
              </w:tabs>
              <w:spacing w:before="165" w:line="259" w:lineRule="auto"/>
              <w:ind w:right="190" w:hanging="360"/>
              <w:rPr>
                <w:sz w:val="24"/>
              </w:rPr>
            </w:pPr>
            <w:r>
              <w:rPr>
                <w:sz w:val="24"/>
              </w:rPr>
              <w:t>Investment promotion through the</w:t>
            </w:r>
            <w:r>
              <w:rPr>
                <w:spacing w:val="1"/>
                <w:sz w:val="24"/>
              </w:rPr>
              <w:t xml:space="preserve"> </w:t>
            </w:r>
            <w:r>
              <w:rPr>
                <w:sz w:val="24"/>
              </w:rPr>
              <w:t>formation of Kwale Investment</w:t>
            </w:r>
            <w:r>
              <w:rPr>
                <w:spacing w:val="1"/>
                <w:sz w:val="24"/>
              </w:rPr>
              <w:t xml:space="preserve"> </w:t>
            </w:r>
            <w:r>
              <w:rPr>
                <w:sz w:val="24"/>
              </w:rPr>
              <w:t>Authority and development of county</w:t>
            </w:r>
            <w:r>
              <w:rPr>
                <w:spacing w:val="-57"/>
                <w:sz w:val="24"/>
              </w:rPr>
              <w:t xml:space="preserve"> </w:t>
            </w:r>
            <w:r>
              <w:rPr>
                <w:sz w:val="24"/>
              </w:rPr>
              <w:t>policies</w:t>
            </w:r>
          </w:p>
          <w:p w:rsidR="00521B8F" w:rsidRDefault="00E70D0A">
            <w:pPr>
              <w:pStyle w:val="TableParagraph"/>
              <w:numPr>
                <w:ilvl w:val="0"/>
                <w:numId w:val="133"/>
              </w:numPr>
              <w:tabs>
                <w:tab w:val="left" w:pos="947"/>
              </w:tabs>
              <w:spacing w:before="159" w:line="256" w:lineRule="auto"/>
              <w:ind w:right="757" w:hanging="360"/>
              <w:rPr>
                <w:sz w:val="24"/>
              </w:rPr>
            </w:pPr>
            <w:r>
              <w:rPr>
                <w:sz w:val="24"/>
              </w:rPr>
              <w:t>Business training and capacity</w:t>
            </w:r>
            <w:r>
              <w:rPr>
                <w:spacing w:val="-57"/>
                <w:sz w:val="24"/>
              </w:rPr>
              <w:t xml:space="preserve"> </w:t>
            </w:r>
            <w:r>
              <w:rPr>
                <w:sz w:val="24"/>
              </w:rPr>
              <w:t>building</w:t>
            </w:r>
            <w:r>
              <w:rPr>
                <w:spacing w:val="-3"/>
                <w:sz w:val="24"/>
              </w:rPr>
              <w:t xml:space="preserve"> </w:t>
            </w:r>
            <w:r>
              <w:rPr>
                <w:sz w:val="24"/>
              </w:rPr>
              <w:t>of traders</w:t>
            </w:r>
          </w:p>
          <w:p w:rsidR="00521B8F" w:rsidRDefault="00E70D0A">
            <w:pPr>
              <w:pStyle w:val="TableParagraph"/>
              <w:spacing w:before="163" w:line="259" w:lineRule="auto"/>
              <w:ind w:left="105" w:right="839"/>
              <w:rPr>
                <w:sz w:val="24"/>
              </w:rPr>
            </w:pPr>
            <w:r>
              <w:rPr>
                <w:sz w:val="24"/>
              </w:rPr>
              <w:t>Under</w:t>
            </w:r>
            <w:r>
              <w:rPr>
                <w:spacing w:val="-5"/>
                <w:sz w:val="24"/>
              </w:rPr>
              <w:t xml:space="preserve"> </w:t>
            </w:r>
            <w:r>
              <w:rPr>
                <w:sz w:val="24"/>
              </w:rPr>
              <w:t>Tourism</w:t>
            </w:r>
            <w:r>
              <w:rPr>
                <w:spacing w:val="-4"/>
                <w:sz w:val="24"/>
              </w:rPr>
              <w:t xml:space="preserve"> </w:t>
            </w:r>
            <w:r>
              <w:rPr>
                <w:sz w:val="24"/>
              </w:rPr>
              <w:t>and</w:t>
            </w:r>
            <w:r>
              <w:rPr>
                <w:spacing w:val="-1"/>
                <w:sz w:val="24"/>
              </w:rPr>
              <w:t xml:space="preserve"> </w:t>
            </w:r>
            <w:r>
              <w:rPr>
                <w:sz w:val="24"/>
              </w:rPr>
              <w:t>ICT</w:t>
            </w:r>
            <w:r>
              <w:rPr>
                <w:spacing w:val="-3"/>
                <w:sz w:val="24"/>
              </w:rPr>
              <w:t xml:space="preserve"> </w:t>
            </w:r>
            <w:r>
              <w:rPr>
                <w:sz w:val="24"/>
              </w:rPr>
              <w:t>priorities</w:t>
            </w:r>
            <w:r>
              <w:rPr>
                <w:spacing w:val="-4"/>
                <w:sz w:val="24"/>
              </w:rPr>
              <w:t xml:space="preserve"> </w:t>
            </w:r>
            <w:r>
              <w:rPr>
                <w:sz w:val="24"/>
              </w:rPr>
              <w:t>will</w:t>
            </w:r>
            <w:r>
              <w:rPr>
                <w:spacing w:val="-57"/>
                <w:sz w:val="24"/>
              </w:rPr>
              <w:t xml:space="preserve"> </w:t>
            </w:r>
            <w:r>
              <w:rPr>
                <w:sz w:val="24"/>
              </w:rPr>
              <w:t>include:-</w:t>
            </w:r>
          </w:p>
          <w:p w:rsidR="00521B8F" w:rsidRDefault="00E70D0A">
            <w:pPr>
              <w:pStyle w:val="TableParagraph"/>
              <w:numPr>
                <w:ilvl w:val="0"/>
                <w:numId w:val="132"/>
              </w:numPr>
              <w:tabs>
                <w:tab w:val="left" w:pos="917"/>
                <w:tab w:val="left" w:pos="918"/>
              </w:tabs>
              <w:spacing w:before="161" w:line="259" w:lineRule="auto"/>
              <w:ind w:right="152"/>
              <w:rPr>
                <w:sz w:val="24"/>
              </w:rPr>
            </w:pPr>
            <w:r>
              <w:rPr>
                <w:sz w:val="24"/>
              </w:rPr>
              <w:t>Landscaping and beautification of</w:t>
            </w:r>
            <w:r>
              <w:rPr>
                <w:spacing w:val="1"/>
                <w:sz w:val="24"/>
              </w:rPr>
              <w:t xml:space="preserve"> </w:t>
            </w:r>
            <w:r>
              <w:rPr>
                <w:sz w:val="24"/>
              </w:rPr>
              <w:t>Shimoni Tourism Information</w:t>
            </w:r>
            <w:r>
              <w:rPr>
                <w:spacing w:val="1"/>
                <w:sz w:val="24"/>
              </w:rPr>
              <w:t xml:space="preserve"> </w:t>
            </w:r>
            <w:r>
              <w:rPr>
                <w:sz w:val="24"/>
              </w:rPr>
              <w:t>Centre, Construction of Wasini</w:t>
            </w:r>
            <w:r>
              <w:rPr>
                <w:spacing w:val="1"/>
                <w:sz w:val="24"/>
              </w:rPr>
              <w:t xml:space="preserve"> </w:t>
            </w:r>
            <w:r>
              <w:rPr>
                <w:sz w:val="24"/>
              </w:rPr>
              <w:t>women board walk restaurant/ eatery</w:t>
            </w:r>
            <w:r>
              <w:rPr>
                <w:spacing w:val="-57"/>
                <w:sz w:val="24"/>
              </w:rPr>
              <w:t xml:space="preserve"> </w:t>
            </w:r>
            <w:r>
              <w:rPr>
                <w:sz w:val="24"/>
              </w:rPr>
              <w:t>Phase III and rehabilitation of the</w:t>
            </w:r>
            <w:r>
              <w:rPr>
                <w:spacing w:val="1"/>
                <w:sz w:val="24"/>
              </w:rPr>
              <w:t xml:space="preserve"> </w:t>
            </w:r>
            <w:r>
              <w:rPr>
                <w:sz w:val="24"/>
              </w:rPr>
              <w:t>walk</w:t>
            </w:r>
            <w:r>
              <w:rPr>
                <w:spacing w:val="-1"/>
                <w:sz w:val="24"/>
              </w:rPr>
              <w:t xml:space="preserve"> </w:t>
            </w:r>
            <w:r>
              <w:rPr>
                <w:sz w:val="24"/>
              </w:rPr>
              <w:t>way</w:t>
            </w:r>
            <w:r>
              <w:rPr>
                <w:spacing w:val="-5"/>
                <w:sz w:val="24"/>
              </w:rPr>
              <w:t xml:space="preserve"> </w:t>
            </w:r>
            <w:r>
              <w:rPr>
                <w:sz w:val="24"/>
              </w:rPr>
              <w:t>-Phase</w:t>
            </w:r>
            <w:r>
              <w:rPr>
                <w:spacing w:val="1"/>
                <w:sz w:val="24"/>
              </w:rPr>
              <w:t xml:space="preserve"> </w:t>
            </w:r>
            <w:r>
              <w:rPr>
                <w:sz w:val="24"/>
              </w:rPr>
              <w:t>II,</w:t>
            </w:r>
          </w:p>
          <w:p w:rsidR="00521B8F" w:rsidRDefault="00E70D0A">
            <w:pPr>
              <w:pStyle w:val="TableParagraph"/>
              <w:numPr>
                <w:ilvl w:val="0"/>
                <w:numId w:val="132"/>
              </w:numPr>
              <w:tabs>
                <w:tab w:val="left" w:pos="977"/>
                <w:tab w:val="left" w:pos="978"/>
              </w:tabs>
              <w:spacing w:before="160" w:line="256" w:lineRule="auto"/>
              <w:ind w:right="224"/>
              <w:rPr>
                <w:sz w:val="24"/>
              </w:rPr>
            </w:pPr>
            <w:r>
              <w:tab/>
            </w:r>
            <w:r>
              <w:rPr>
                <w:sz w:val="24"/>
              </w:rPr>
              <w:t>Opening up of African Pool phase I</w:t>
            </w:r>
            <w:r>
              <w:rPr>
                <w:spacing w:val="-57"/>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132"/>
              </w:numPr>
              <w:tabs>
                <w:tab w:val="left" w:pos="977"/>
                <w:tab w:val="left" w:pos="978"/>
              </w:tabs>
              <w:spacing w:before="163" w:line="259" w:lineRule="auto"/>
              <w:ind w:right="156"/>
              <w:rPr>
                <w:sz w:val="24"/>
              </w:rPr>
            </w:pPr>
            <w:r>
              <w:tab/>
            </w:r>
            <w:r>
              <w:rPr>
                <w:sz w:val="24"/>
              </w:rPr>
              <w:t>Establishment of Community Wi-Fi</w:t>
            </w:r>
            <w:r>
              <w:rPr>
                <w:spacing w:val="-57"/>
                <w:sz w:val="24"/>
              </w:rPr>
              <w:t xml:space="preserve"> </w:t>
            </w:r>
            <w:r>
              <w:rPr>
                <w:sz w:val="24"/>
              </w:rPr>
              <w:t>Centres</w:t>
            </w:r>
            <w:r>
              <w:rPr>
                <w:spacing w:val="-1"/>
                <w:sz w:val="24"/>
              </w:rPr>
              <w:t xml:space="preserve"> </w:t>
            </w:r>
            <w:r>
              <w:rPr>
                <w:sz w:val="24"/>
              </w:rPr>
              <w:t>at</w:t>
            </w:r>
            <w:r>
              <w:rPr>
                <w:spacing w:val="-1"/>
                <w:sz w:val="24"/>
              </w:rPr>
              <w:t xml:space="preserve"> </w:t>
            </w:r>
            <w:r>
              <w:rPr>
                <w:sz w:val="24"/>
              </w:rPr>
              <w:t>Kinango</w:t>
            </w:r>
            <w:r>
              <w:rPr>
                <w:spacing w:val="2"/>
                <w:sz w:val="24"/>
              </w:rPr>
              <w:t xml:space="preserve"> </w:t>
            </w:r>
            <w:r>
              <w:rPr>
                <w:sz w:val="24"/>
              </w:rPr>
              <w:t>Library,</w:t>
            </w:r>
            <w:r>
              <w:rPr>
                <w:spacing w:val="1"/>
                <w:sz w:val="24"/>
              </w:rPr>
              <w:t xml:space="preserve"> </w:t>
            </w:r>
            <w:r>
              <w:rPr>
                <w:sz w:val="24"/>
              </w:rPr>
              <w:t>Samburu Library, Kwale Library,</w:t>
            </w:r>
            <w:r>
              <w:rPr>
                <w:spacing w:val="1"/>
                <w:sz w:val="24"/>
              </w:rPr>
              <w:t xml:space="preserve"> </w:t>
            </w:r>
            <w:r>
              <w:rPr>
                <w:sz w:val="24"/>
              </w:rPr>
              <w:t>Lunga-Lunga</w:t>
            </w:r>
            <w:r>
              <w:rPr>
                <w:spacing w:val="-3"/>
                <w:sz w:val="24"/>
              </w:rPr>
              <w:t xml:space="preserve"> </w:t>
            </w:r>
            <w:r>
              <w:rPr>
                <w:sz w:val="24"/>
              </w:rPr>
              <w:t>Library,</w:t>
            </w:r>
            <w:r>
              <w:rPr>
                <w:spacing w:val="-4"/>
                <w:sz w:val="24"/>
              </w:rPr>
              <w:t xml:space="preserve"> </w:t>
            </w:r>
            <w:r>
              <w:rPr>
                <w:sz w:val="24"/>
              </w:rPr>
              <w:t>Kwale</w:t>
            </w:r>
            <w:r>
              <w:rPr>
                <w:spacing w:val="-4"/>
                <w:sz w:val="24"/>
              </w:rPr>
              <w:t xml:space="preserve"> </w:t>
            </w:r>
            <w:r>
              <w:rPr>
                <w:sz w:val="24"/>
              </w:rPr>
              <w:t>Baraza</w:t>
            </w:r>
            <w:r>
              <w:rPr>
                <w:spacing w:val="-57"/>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132"/>
              </w:numPr>
              <w:tabs>
                <w:tab w:val="left" w:pos="979"/>
                <w:tab w:val="left" w:pos="980"/>
              </w:tabs>
              <w:spacing w:before="162" w:line="256" w:lineRule="auto"/>
              <w:ind w:right="368"/>
              <w:rPr>
                <w:sz w:val="24"/>
              </w:rPr>
            </w:pPr>
            <w:r>
              <w:tab/>
            </w:r>
            <w:r>
              <w:rPr>
                <w:sz w:val="24"/>
              </w:rPr>
              <w:t>Installation of Fire Suppression</w:t>
            </w:r>
            <w:r>
              <w:rPr>
                <w:spacing w:val="1"/>
                <w:sz w:val="24"/>
              </w:rPr>
              <w:t xml:space="preserve"> </w:t>
            </w:r>
            <w:r>
              <w:rPr>
                <w:sz w:val="24"/>
              </w:rPr>
              <w:t>System</w:t>
            </w:r>
            <w:r>
              <w:rPr>
                <w:spacing w:val="-4"/>
                <w:sz w:val="24"/>
              </w:rPr>
              <w:t xml:space="preserve"> </w:t>
            </w:r>
            <w:r>
              <w:rPr>
                <w:sz w:val="24"/>
              </w:rPr>
              <w:t>at</w:t>
            </w:r>
            <w:r>
              <w:rPr>
                <w:spacing w:val="-3"/>
                <w:sz w:val="24"/>
              </w:rPr>
              <w:t xml:space="preserve"> </w:t>
            </w:r>
            <w:r>
              <w:rPr>
                <w:sz w:val="24"/>
              </w:rPr>
              <w:t>Mvindeni</w:t>
            </w:r>
            <w:r>
              <w:rPr>
                <w:spacing w:val="-3"/>
                <w:sz w:val="24"/>
              </w:rPr>
              <w:t xml:space="preserve"> </w:t>
            </w:r>
            <w:r>
              <w:rPr>
                <w:sz w:val="24"/>
              </w:rPr>
              <w:t>Recovery</w:t>
            </w:r>
            <w:r>
              <w:rPr>
                <w:spacing w:val="-9"/>
                <w:sz w:val="24"/>
              </w:rPr>
              <w:t xml:space="preserve"> </w:t>
            </w:r>
            <w:r>
              <w:rPr>
                <w:sz w:val="24"/>
              </w:rPr>
              <w:t>Site</w:t>
            </w:r>
            <w:r>
              <w:rPr>
                <w:spacing w:val="-57"/>
                <w:sz w:val="24"/>
              </w:rPr>
              <w:t xml:space="preserve"> </w:t>
            </w:r>
            <w:r>
              <w:rPr>
                <w:sz w:val="24"/>
              </w:rPr>
              <w:t>among</w:t>
            </w:r>
            <w:r>
              <w:rPr>
                <w:spacing w:val="-2"/>
                <w:sz w:val="24"/>
              </w:rPr>
              <w:t xml:space="preserve"> </w:t>
            </w:r>
            <w:r>
              <w:rPr>
                <w:sz w:val="24"/>
              </w:rPr>
              <w:t>others.</w:t>
            </w:r>
          </w:p>
        </w:tc>
        <w:tc>
          <w:tcPr>
            <w:tcW w:w="2309" w:type="dxa"/>
          </w:tcPr>
          <w:p w:rsidR="00521B8F" w:rsidRDefault="00E70D0A">
            <w:pPr>
              <w:pStyle w:val="TableParagraph"/>
              <w:ind w:left="829" w:right="112"/>
              <w:rPr>
                <w:sz w:val="24"/>
              </w:rPr>
            </w:pPr>
            <w:r>
              <w:rPr>
                <w:sz w:val="24"/>
              </w:rPr>
              <w:t>stores to be</w:t>
            </w:r>
            <w:r>
              <w:rPr>
                <w:spacing w:val="1"/>
                <w:sz w:val="24"/>
              </w:rPr>
              <w:t xml:space="preserve"> </w:t>
            </w:r>
            <w:r>
              <w:rPr>
                <w:sz w:val="24"/>
              </w:rPr>
              <w:t>constructed</w:t>
            </w:r>
            <w:r>
              <w:rPr>
                <w:spacing w:val="-15"/>
                <w:sz w:val="24"/>
              </w:rPr>
              <w:t xml:space="preserve"> </w:t>
            </w:r>
            <w:r>
              <w:rPr>
                <w:sz w:val="24"/>
              </w:rPr>
              <w:t>in</w:t>
            </w:r>
            <w:r>
              <w:rPr>
                <w:spacing w:val="-57"/>
                <w:sz w:val="24"/>
              </w:rPr>
              <w:t xml:space="preserve"> </w:t>
            </w:r>
            <w:r>
              <w:rPr>
                <w:sz w:val="24"/>
              </w:rPr>
              <w:t>old market</w:t>
            </w:r>
            <w:r>
              <w:rPr>
                <w:spacing w:val="1"/>
                <w:sz w:val="24"/>
              </w:rPr>
              <w:t xml:space="preserve"> </w:t>
            </w:r>
            <w:r>
              <w:rPr>
                <w:sz w:val="24"/>
              </w:rPr>
              <w:t>centers</w:t>
            </w:r>
          </w:p>
          <w:p w:rsidR="00521B8F" w:rsidRDefault="00E70D0A">
            <w:pPr>
              <w:pStyle w:val="TableParagraph"/>
              <w:numPr>
                <w:ilvl w:val="0"/>
                <w:numId w:val="131"/>
              </w:numPr>
              <w:tabs>
                <w:tab w:val="left" w:pos="829"/>
                <w:tab w:val="left" w:pos="830"/>
              </w:tabs>
              <w:spacing w:line="237" w:lineRule="auto"/>
              <w:ind w:right="193"/>
              <w:rPr>
                <w:sz w:val="24"/>
              </w:rPr>
            </w:pPr>
            <w:r>
              <w:rPr>
                <w:sz w:val="24"/>
              </w:rPr>
              <w:t>Promotion of</w:t>
            </w:r>
            <w:r>
              <w:rPr>
                <w:spacing w:val="-57"/>
                <w:sz w:val="24"/>
              </w:rPr>
              <w:t xml:space="preserve"> </w:t>
            </w:r>
            <w:r>
              <w:rPr>
                <w:sz w:val="24"/>
              </w:rPr>
              <w:t>domestic</w:t>
            </w:r>
            <w:r>
              <w:rPr>
                <w:spacing w:val="1"/>
                <w:sz w:val="24"/>
              </w:rPr>
              <w:t xml:space="preserve"> </w:t>
            </w:r>
            <w:r>
              <w:rPr>
                <w:sz w:val="24"/>
              </w:rPr>
              <w:t>tourism</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4642"/>
        <w:gridCol w:w="2309"/>
      </w:tblGrid>
      <w:tr w:rsidR="00521B8F">
        <w:trPr>
          <w:trHeight w:val="3640"/>
        </w:trPr>
        <w:tc>
          <w:tcPr>
            <w:tcW w:w="2066" w:type="dxa"/>
          </w:tcPr>
          <w:p w:rsidR="00521B8F" w:rsidRDefault="00E70D0A">
            <w:pPr>
              <w:pStyle w:val="TableParagraph"/>
              <w:spacing w:line="259" w:lineRule="auto"/>
              <w:ind w:left="107" w:right="125"/>
              <w:rPr>
                <w:b/>
                <w:sz w:val="24"/>
              </w:rPr>
            </w:pPr>
            <w:r>
              <w:rPr>
                <w:b/>
                <w:sz w:val="24"/>
              </w:rPr>
              <w:lastRenderedPageBreak/>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642" w:type="dxa"/>
          </w:tcPr>
          <w:p w:rsidR="00521B8F" w:rsidRDefault="00E70D0A">
            <w:pPr>
              <w:pStyle w:val="TableParagraph"/>
              <w:numPr>
                <w:ilvl w:val="0"/>
                <w:numId w:val="130"/>
              </w:numPr>
              <w:tabs>
                <w:tab w:val="left" w:pos="1186"/>
                <w:tab w:val="left" w:pos="1187"/>
              </w:tabs>
              <w:spacing w:line="256" w:lineRule="auto"/>
              <w:ind w:right="344"/>
              <w:rPr>
                <w:sz w:val="24"/>
              </w:rPr>
            </w:pPr>
            <w:r>
              <w:rPr>
                <w:sz w:val="24"/>
              </w:rPr>
              <w:t>Continued work and completion</w:t>
            </w:r>
            <w:r>
              <w:rPr>
                <w:spacing w:val="-58"/>
                <w:sz w:val="24"/>
              </w:rPr>
              <w:t xml:space="preserve"> </w:t>
            </w:r>
            <w:r>
              <w:rPr>
                <w:sz w:val="24"/>
              </w:rPr>
              <w:t>of the</w:t>
            </w:r>
            <w:r>
              <w:rPr>
                <w:spacing w:val="-2"/>
                <w:sz w:val="24"/>
              </w:rPr>
              <w:t xml:space="preserve"> </w:t>
            </w:r>
            <w:r>
              <w:rPr>
                <w:sz w:val="24"/>
              </w:rPr>
              <w:t>Kwale</w:t>
            </w:r>
            <w:r>
              <w:rPr>
                <w:spacing w:val="1"/>
                <w:sz w:val="24"/>
              </w:rPr>
              <w:t xml:space="preserve"> </w:t>
            </w:r>
            <w:r>
              <w:rPr>
                <w:sz w:val="24"/>
              </w:rPr>
              <w:t>County</w:t>
            </w:r>
            <w:r>
              <w:rPr>
                <w:spacing w:val="-5"/>
                <w:sz w:val="24"/>
              </w:rPr>
              <w:t xml:space="preserve"> </w:t>
            </w:r>
            <w:r>
              <w:rPr>
                <w:sz w:val="24"/>
              </w:rPr>
              <w:t>Stadium</w:t>
            </w:r>
          </w:p>
          <w:p w:rsidR="00521B8F" w:rsidRDefault="00E70D0A">
            <w:pPr>
              <w:pStyle w:val="TableParagraph"/>
              <w:numPr>
                <w:ilvl w:val="0"/>
                <w:numId w:val="130"/>
              </w:numPr>
              <w:tabs>
                <w:tab w:val="left" w:pos="1186"/>
                <w:tab w:val="left" w:pos="1187"/>
              </w:tabs>
              <w:spacing w:before="160" w:line="256" w:lineRule="auto"/>
              <w:ind w:right="339"/>
              <w:rPr>
                <w:sz w:val="24"/>
              </w:rPr>
            </w:pPr>
            <w:r>
              <w:rPr>
                <w:sz w:val="24"/>
              </w:rPr>
              <w:t>Rehabilitation</w:t>
            </w:r>
            <w:r>
              <w:rPr>
                <w:spacing w:val="-9"/>
                <w:sz w:val="24"/>
              </w:rPr>
              <w:t xml:space="preserve"> </w:t>
            </w:r>
            <w:r>
              <w:rPr>
                <w:sz w:val="24"/>
              </w:rPr>
              <w:t>and</w:t>
            </w:r>
            <w:r>
              <w:rPr>
                <w:spacing w:val="-8"/>
                <w:sz w:val="24"/>
              </w:rPr>
              <w:t xml:space="preserve"> </w:t>
            </w:r>
            <w:r>
              <w:rPr>
                <w:sz w:val="24"/>
              </w:rPr>
              <w:t>improvement</w:t>
            </w:r>
            <w:r>
              <w:rPr>
                <w:spacing w:val="-57"/>
                <w:sz w:val="24"/>
              </w:rPr>
              <w:t xml:space="preserve"> </w:t>
            </w:r>
            <w:r>
              <w:rPr>
                <w:sz w:val="24"/>
              </w:rPr>
              <w:t>of</w:t>
            </w:r>
            <w:r>
              <w:rPr>
                <w:spacing w:val="-2"/>
                <w:sz w:val="24"/>
              </w:rPr>
              <w:t xml:space="preserve"> </w:t>
            </w:r>
            <w:r>
              <w:rPr>
                <w:sz w:val="24"/>
              </w:rPr>
              <w:t>sports fields,</w:t>
            </w:r>
          </w:p>
          <w:p w:rsidR="00521B8F" w:rsidRDefault="00E70D0A">
            <w:pPr>
              <w:pStyle w:val="TableParagraph"/>
              <w:numPr>
                <w:ilvl w:val="0"/>
                <w:numId w:val="130"/>
              </w:numPr>
              <w:tabs>
                <w:tab w:val="left" w:pos="1186"/>
                <w:tab w:val="left" w:pos="1187"/>
              </w:tabs>
              <w:spacing w:before="163"/>
              <w:ind w:hanging="721"/>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130"/>
              </w:numPr>
              <w:tabs>
                <w:tab w:val="left" w:pos="1246"/>
                <w:tab w:val="left" w:pos="1247"/>
              </w:tabs>
              <w:spacing w:before="180"/>
              <w:ind w:left="1246" w:hanging="781"/>
              <w:rPr>
                <w:sz w:val="24"/>
              </w:rPr>
            </w:pPr>
            <w:r>
              <w:rPr>
                <w:sz w:val="24"/>
              </w:rPr>
              <w:t>Construction</w:t>
            </w:r>
            <w:r>
              <w:rPr>
                <w:spacing w:val="-1"/>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129"/>
              </w:numPr>
              <w:tabs>
                <w:tab w:val="left" w:pos="917"/>
                <w:tab w:val="left" w:pos="918"/>
              </w:tabs>
              <w:spacing w:before="185" w:line="256" w:lineRule="auto"/>
              <w:ind w:right="323"/>
              <w:rPr>
                <w:sz w:val="24"/>
              </w:rPr>
            </w:pPr>
            <w:r>
              <w:rPr>
                <w:sz w:val="24"/>
              </w:rPr>
              <w:t>Construction</w:t>
            </w:r>
            <w:r>
              <w:rPr>
                <w:spacing w:val="-4"/>
                <w:sz w:val="24"/>
              </w:rPr>
              <w:t xml:space="preserve"> </w:t>
            </w:r>
            <w:r>
              <w:rPr>
                <w:sz w:val="24"/>
              </w:rPr>
              <w:t>of</w:t>
            </w:r>
            <w:r>
              <w:rPr>
                <w:spacing w:val="-4"/>
                <w:sz w:val="24"/>
              </w:rPr>
              <w:t xml:space="preserve"> </w:t>
            </w:r>
            <w:r>
              <w:rPr>
                <w:sz w:val="24"/>
              </w:rPr>
              <w:t>1</w:t>
            </w:r>
            <w:r>
              <w:rPr>
                <w:spacing w:val="-3"/>
                <w:sz w:val="24"/>
              </w:rPr>
              <w:t xml:space="preserve"> </w:t>
            </w:r>
            <w:r>
              <w:rPr>
                <w:sz w:val="24"/>
              </w:rPr>
              <w:t>heritage</w:t>
            </w:r>
            <w:r>
              <w:rPr>
                <w:spacing w:val="-4"/>
                <w:sz w:val="24"/>
              </w:rPr>
              <w:t xml:space="preserve"> </w:t>
            </w:r>
            <w:r>
              <w:rPr>
                <w:sz w:val="24"/>
              </w:rPr>
              <w:t>centre</w:t>
            </w:r>
            <w:r>
              <w:rPr>
                <w:spacing w:val="-5"/>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129"/>
              </w:numPr>
              <w:tabs>
                <w:tab w:val="left" w:pos="917"/>
                <w:tab w:val="left" w:pos="918"/>
              </w:tabs>
              <w:spacing w:before="163"/>
              <w:ind w:hanging="722"/>
              <w:rPr>
                <w:sz w:val="24"/>
              </w:rPr>
            </w:pPr>
            <w:r>
              <w:rPr>
                <w:sz w:val="24"/>
              </w:rPr>
              <w:t>Construction</w:t>
            </w:r>
            <w:r>
              <w:rPr>
                <w:spacing w:val="-2"/>
                <w:sz w:val="24"/>
              </w:rPr>
              <w:t xml:space="preserve"> </w:t>
            </w:r>
            <w:r>
              <w:rPr>
                <w:sz w:val="24"/>
              </w:rPr>
              <w:t>of</w:t>
            </w:r>
            <w:r>
              <w:rPr>
                <w:spacing w:val="-2"/>
                <w:sz w:val="24"/>
              </w:rPr>
              <w:t xml:space="preserve"> </w:t>
            </w:r>
            <w:r>
              <w:rPr>
                <w:sz w:val="24"/>
              </w:rPr>
              <w:t>1</w:t>
            </w:r>
            <w:r>
              <w:rPr>
                <w:spacing w:val="-1"/>
                <w:sz w:val="24"/>
              </w:rPr>
              <w:t xml:space="preserve"> </w:t>
            </w:r>
            <w:r>
              <w:rPr>
                <w:sz w:val="24"/>
              </w:rPr>
              <w:t>public</w:t>
            </w:r>
            <w:r>
              <w:rPr>
                <w:spacing w:val="-2"/>
                <w:sz w:val="24"/>
              </w:rPr>
              <w:t xml:space="preserve"> </w:t>
            </w:r>
            <w:r>
              <w:rPr>
                <w:sz w:val="24"/>
              </w:rPr>
              <w:t>library.</w:t>
            </w:r>
          </w:p>
        </w:tc>
        <w:tc>
          <w:tcPr>
            <w:tcW w:w="2309" w:type="dxa"/>
          </w:tcPr>
          <w:p w:rsidR="00521B8F" w:rsidRDefault="00E70D0A">
            <w:pPr>
              <w:pStyle w:val="TableParagraph"/>
              <w:numPr>
                <w:ilvl w:val="0"/>
                <w:numId w:val="128"/>
              </w:numPr>
              <w:tabs>
                <w:tab w:val="left" w:pos="829"/>
                <w:tab w:val="left" w:pos="830"/>
              </w:tabs>
              <w:spacing w:line="297" w:lineRule="auto"/>
              <w:ind w:right="275"/>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r w:rsidR="00521B8F">
        <w:trPr>
          <w:trHeight w:val="3640"/>
        </w:trPr>
        <w:tc>
          <w:tcPr>
            <w:tcW w:w="2066" w:type="dxa"/>
          </w:tcPr>
          <w:p w:rsidR="00521B8F" w:rsidRDefault="00E70D0A">
            <w:pPr>
              <w:pStyle w:val="TableParagraph"/>
              <w:spacing w:line="259" w:lineRule="auto"/>
              <w:ind w:left="107" w:right="254"/>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642" w:type="dxa"/>
          </w:tcPr>
          <w:p w:rsidR="00521B8F" w:rsidRDefault="00E70D0A">
            <w:pPr>
              <w:pStyle w:val="TableParagraph"/>
              <w:numPr>
                <w:ilvl w:val="0"/>
                <w:numId w:val="127"/>
              </w:numPr>
              <w:tabs>
                <w:tab w:val="left" w:pos="760"/>
              </w:tabs>
              <w:spacing w:line="256" w:lineRule="auto"/>
              <w:ind w:right="378" w:hanging="360"/>
              <w:rPr>
                <w:sz w:val="24"/>
              </w:rPr>
            </w:pPr>
            <w:r>
              <w:rPr>
                <w:sz w:val="24"/>
              </w:rPr>
              <w:t>Financing locally led Climate action</w:t>
            </w:r>
            <w:r>
              <w:rPr>
                <w:spacing w:val="-58"/>
                <w:sz w:val="24"/>
              </w:rPr>
              <w:t xml:space="preserve"> </w:t>
            </w:r>
            <w:r>
              <w:rPr>
                <w:sz w:val="24"/>
              </w:rPr>
              <w:t>to</w:t>
            </w:r>
            <w:r>
              <w:rPr>
                <w:spacing w:val="-1"/>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2"/>
                <w:sz w:val="24"/>
              </w:rPr>
              <w:t xml:space="preserve"> </w:t>
            </w:r>
            <w:r>
              <w:rPr>
                <w:sz w:val="24"/>
              </w:rPr>
              <w:t>effects</w:t>
            </w:r>
          </w:p>
          <w:p w:rsidR="00521B8F" w:rsidRDefault="00E70D0A">
            <w:pPr>
              <w:pStyle w:val="TableParagraph"/>
              <w:numPr>
                <w:ilvl w:val="0"/>
                <w:numId w:val="127"/>
              </w:numPr>
              <w:tabs>
                <w:tab w:val="left" w:pos="827"/>
              </w:tabs>
              <w:spacing w:before="157"/>
              <w:ind w:hanging="361"/>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127"/>
              </w:numPr>
              <w:tabs>
                <w:tab w:val="left" w:pos="956"/>
              </w:tabs>
              <w:spacing w:before="180"/>
              <w:ind w:left="955" w:hanging="490"/>
              <w:rPr>
                <w:sz w:val="24"/>
              </w:rPr>
            </w:pPr>
            <w:r>
              <w:rPr>
                <w:sz w:val="24"/>
              </w:rPr>
              <w:t>Land</w:t>
            </w:r>
            <w:r>
              <w:rPr>
                <w:spacing w:val="-2"/>
                <w:sz w:val="24"/>
              </w:rPr>
              <w:t xml:space="preserve"> </w:t>
            </w:r>
            <w:r>
              <w:rPr>
                <w:sz w:val="24"/>
              </w:rPr>
              <w:t>banking</w:t>
            </w:r>
          </w:p>
          <w:p w:rsidR="00521B8F" w:rsidRDefault="00E70D0A">
            <w:pPr>
              <w:pStyle w:val="TableParagraph"/>
              <w:numPr>
                <w:ilvl w:val="0"/>
                <w:numId w:val="127"/>
              </w:numPr>
              <w:tabs>
                <w:tab w:val="left" w:pos="880"/>
              </w:tabs>
              <w:spacing w:before="185" w:line="256" w:lineRule="auto"/>
              <w:ind w:right="487" w:hanging="360"/>
              <w:rPr>
                <w:sz w:val="24"/>
              </w:rPr>
            </w:pPr>
            <w:r>
              <w:rPr>
                <w:sz w:val="24"/>
              </w:rPr>
              <w:t>Survey</w:t>
            </w:r>
            <w:r>
              <w:rPr>
                <w:spacing w:val="-7"/>
                <w:sz w:val="24"/>
              </w:rPr>
              <w:t xml:space="preserve"> </w:t>
            </w:r>
            <w:r>
              <w:rPr>
                <w:sz w:val="24"/>
              </w:rPr>
              <w:t>and</w:t>
            </w:r>
            <w:r>
              <w:rPr>
                <w:spacing w:val="-5"/>
                <w:sz w:val="24"/>
              </w:rPr>
              <w:t xml:space="preserve"> </w:t>
            </w:r>
            <w:r>
              <w:rPr>
                <w:sz w:val="24"/>
              </w:rPr>
              <w:t>demarcation</w:t>
            </w:r>
            <w:r>
              <w:rPr>
                <w:spacing w:val="-2"/>
                <w:sz w:val="24"/>
              </w:rPr>
              <w:t xml:space="preserve"> </w:t>
            </w:r>
            <w:r>
              <w:rPr>
                <w:sz w:val="24"/>
              </w:rPr>
              <w:t>of</w:t>
            </w:r>
            <w:r>
              <w:rPr>
                <w:spacing w:val="-4"/>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127"/>
              </w:numPr>
              <w:tabs>
                <w:tab w:val="left" w:pos="812"/>
              </w:tabs>
              <w:spacing w:before="166" w:line="256" w:lineRule="auto"/>
              <w:ind w:right="335" w:hanging="360"/>
              <w:rPr>
                <w:sz w:val="24"/>
              </w:rPr>
            </w:pPr>
            <w:r>
              <w:rPr>
                <w:sz w:val="24"/>
              </w:rPr>
              <w:t>Physical</w:t>
            </w:r>
            <w:r>
              <w:rPr>
                <w:spacing w:val="-6"/>
                <w:sz w:val="24"/>
              </w:rPr>
              <w:t xml:space="preserve"> </w:t>
            </w:r>
            <w:r>
              <w:rPr>
                <w:sz w:val="24"/>
              </w:rPr>
              <w:t>Planning</w:t>
            </w:r>
            <w:r>
              <w:rPr>
                <w:spacing w:val="-7"/>
                <w:sz w:val="24"/>
              </w:rPr>
              <w:t xml:space="preserve"> </w:t>
            </w:r>
            <w:r>
              <w:rPr>
                <w:sz w:val="24"/>
              </w:rPr>
              <w:t>and</w:t>
            </w:r>
            <w:r>
              <w:rPr>
                <w:spacing w:val="-6"/>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127"/>
              </w:numPr>
              <w:tabs>
                <w:tab w:val="left" w:pos="880"/>
              </w:tabs>
              <w:spacing w:before="163"/>
              <w:ind w:left="879" w:hanging="414"/>
              <w:rPr>
                <w:sz w:val="24"/>
              </w:rPr>
            </w:pPr>
            <w:r>
              <w:rPr>
                <w:sz w:val="24"/>
              </w:rPr>
              <w:t>Waste</w:t>
            </w:r>
            <w:r>
              <w:rPr>
                <w:spacing w:val="-2"/>
                <w:sz w:val="24"/>
              </w:rPr>
              <w:t xml:space="preserve"> </w:t>
            </w:r>
            <w:r>
              <w:rPr>
                <w:sz w:val="24"/>
              </w:rPr>
              <w:t>management</w:t>
            </w:r>
          </w:p>
        </w:tc>
        <w:tc>
          <w:tcPr>
            <w:tcW w:w="2309" w:type="dxa"/>
          </w:tcPr>
          <w:p w:rsidR="00521B8F" w:rsidRDefault="00E70D0A">
            <w:pPr>
              <w:pStyle w:val="TableParagraph"/>
              <w:numPr>
                <w:ilvl w:val="0"/>
                <w:numId w:val="126"/>
              </w:numPr>
              <w:tabs>
                <w:tab w:val="left" w:pos="829"/>
                <w:tab w:val="left" w:pos="830"/>
              </w:tabs>
              <w:ind w:right="307"/>
              <w:rPr>
                <w:sz w:val="24"/>
              </w:rPr>
            </w:pPr>
            <w:r>
              <w:rPr>
                <w:sz w:val="24"/>
              </w:rPr>
              <w:t>Committees</w:t>
            </w:r>
            <w:r>
              <w:rPr>
                <w:spacing w:val="-57"/>
                <w:sz w:val="24"/>
              </w:rPr>
              <w:t xml:space="preserve"> </w:t>
            </w:r>
            <w:r>
              <w:rPr>
                <w:sz w:val="24"/>
              </w:rPr>
              <w:t>to be</w:t>
            </w:r>
            <w:r>
              <w:rPr>
                <w:spacing w:val="1"/>
                <w:sz w:val="24"/>
              </w:rPr>
              <w:t xml:space="preserve"> </w:t>
            </w:r>
            <w:r>
              <w:rPr>
                <w:sz w:val="24"/>
              </w:rPr>
              <w:t>considered</w:t>
            </w:r>
            <w:r>
              <w:rPr>
                <w:spacing w:val="1"/>
                <w:sz w:val="24"/>
              </w:rPr>
              <w:t xml:space="preserve"> </w:t>
            </w:r>
            <w:r>
              <w:rPr>
                <w:sz w:val="24"/>
              </w:rPr>
              <w:t>when</w:t>
            </w:r>
            <w:r>
              <w:rPr>
                <w:spacing w:val="1"/>
                <w:sz w:val="24"/>
              </w:rPr>
              <w:t xml:space="preserve"> </w:t>
            </w:r>
            <w:r>
              <w:rPr>
                <w:sz w:val="24"/>
              </w:rPr>
              <w:t>physical</w:t>
            </w:r>
            <w:r>
              <w:rPr>
                <w:spacing w:val="1"/>
                <w:sz w:val="24"/>
              </w:rPr>
              <w:t xml:space="preserve"> </w:t>
            </w:r>
            <w:r>
              <w:rPr>
                <w:sz w:val="24"/>
              </w:rPr>
              <w:t>planning is</w:t>
            </w:r>
            <w:r>
              <w:rPr>
                <w:spacing w:val="1"/>
                <w:sz w:val="24"/>
              </w:rPr>
              <w:t xml:space="preserve"> </w:t>
            </w:r>
            <w:r>
              <w:rPr>
                <w:sz w:val="24"/>
              </w:rPr>
              <w:t>done</w:t>
            </w:r>
          </w:p>
        </w:tc>
      </w:tr>
      <w:tr w:rsidR="00521B8F">
        <w:trPr>
          <w:trHeight w:val="2267"/>
        </w:trPr>
        <w:tc>
          <w:tcPr>
            <w:tcW w:w="2066" w:type="dxa"/>
          </w:tcPr>
          <w:p w:rsidR="00521B8F" w:rsidRDefault="00E70D0A">
            <w:pPr>
              <w:pStyle w:val="TableParagraph"/>
              <w:spacing w:line="259" w:lineRule="auto"/>
              <w:ind w:left="107" w:right="195"/>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642" w:type="dxa"/>
          </w:tcPr>
          <w:p w:rsidR="00521B8F" w:rsidRDefault="00E70D0A">
            <w:pPr>
              <w:pStyle w:val="TableParagraph"/>
              <w:spacing w:line="268" w:lineRule="exact"/>
              <w:ind w:left="105"/>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125"/>
              </w:numPr>
              <w:tabs>
                <w:tab w:val="left" w:pos="760"/>
              </w:tabs>
              <w:spacing w:before="185" w:line="256" w:lineRule="auto"/>
              <w:ind w:right="199" w:hanging="360"/>
              <w:rPr>
                <w:sz w:val="24"/>
              </w:rPr>
            </w:pPr>
            <w:r>
              <w:rPr>
                <w:sz w:val="24"/>
              </w:rPr>
              <w:t>Purchase and distribution of steel skip</w:t>
            </w:r>
            <w:r>
              <w:rPr>
                <w:spacing w:val="-57"/>
                <w:sz w:val="24"/>
              </w:rPr>
              <w:t xml:space="preserve"> </w:t>
            </w:r>
            <w:r>
              <w:rPr>
                <w:sz w:val="24"/>
              </w:rPr>
              <w:t>bins</w:t>
            </w:r>
            <w:r>
              <w:rPr>
                <w:spacing w:val="-5"/>
                <w:sz w:val="24"/>
              </w:rPr>
              <w:t xml:space="preserve"> </w:t>
            </w:r>
            <w:r>
              <w:rPr>
                <w:sz w:val="24"/>
              </w:rPr>
              <w:t>in</w:t>
            </w:r>
            <w:r>
              <w:rPr>
                <w:spacing w:val="-5"/>
                <w:sz w:val="24"/>
              </w:rPr>
              <w:t xml:space="preserve"> </w:t>
            </w:r>
            <w:r>
              <w:rPr>
                <w:sz w:val="24"/>
              </w:rPr>
              <w:t>designated</w:t>
            </w:r>
            <w:r>
              <w:rPr>
                <w:spacing w:val="-3"/>
                <w:sz w:val="24"/>
              </w:rPr>
              <w:t xml:space="preserve"> </w:t>
            </w:r>
            <w:r>
              <w:rPr>
                <w:sz w:val="24"/>
              </w:rPr>
              <w:t>areas/major</w:t>
            </w:r>
            <w:r>
              <w:rPr>
                <w:spacing w:val="-5"/>
                <w:sz w:val="24"/>
              </w:rPr>
              <w:t xml:space="preserve"> </w:t>
            </w:r>
            <w:r>
              <w:rPr>
                <w:sz w:val="24"/>
              </w:rPr>
              <w:t>towns,</w:t>
            </w:r>
          </w:p>
          <w:p w:rsidR="00521B8F" w:rsidRDefault="00E70D0A">
            <w:pPr>
              <w:pStyle w:val="TableParagraph"/>
              <w:numPr>
                <w:ilvl w:val="0"/>
                <w:numId w:val="125"/>
              </w:numPr>
              <w:tabs>
                <w:tab w:val="left" w:pos="827"/>
              </w:tabs>
              <w:spacing w:before="163" w:line="259" w:lineRule="auto"/>
              <w:ind w:right="548" w:hanging="360"/>
              <w:rPr>
                <w:sz w:val="24"/>
              </w:rPr>
            </w:pPr>
            <w:r>
              <w:rPr>
                <w:sz w:val="24"/>
              </w:rPr>
              <w:t>Construction of a county</w:t>
            </w:r>
            <w:r>
              <w:rPr>
                <w:spacing w:val="1"/>
                <w:sz w:val="24"/>
              </w:rPr>
              <w:t xml:space="preserve"> </w:t>
            </w:r>
            <w:r>
              <w:rPr>
                <w:sz w:val="24"/>
              </w:rPr>
              <w:t>administrative</w:t>
            </w:r>
            <w:r>
              <w:rPr>
                <w:spacing w:val="-7"/>
                <w:sz w:val="24"/>
              </w:rPr>
              <w:t xml:space="preserve"> </w:t>
            </w:r>
            <w:r>
              <w:rPr>
                <w:sz w:val="24"/>
              </w:rPr>
              <w:t>office</w:t>
            </w:r>
            <w:r>
              <w:rPr>
                <w:spacing w:val="-6"/>
                <w:sz w:val="24"/>
              </w:rPr>
              <w:t xml:space="preserve"> </w:t>
            </w:r>
            <w:r>
              <w:rPr>
                <w:sz w:val="24"/>
              </w:rPr>
              <w:t>at</w:t>
            </w:r>
            <w:r>
              <w:rPr>
                <w:spacing w:val="-6"/>
                <w:sz w:val="24"/>
              </w:rPr>
              <w:t xml:space="preserve"> </w:t>
            </w:r>
            <w:r>
              <w:rPr>
                <w:sz w:val="24"/>
              </w:rPr>
              <w:t>Mackinon</w:t>
            </w:r>
            <w:r>
              <w:rPr>
                <w:spacing w:val="-57"/>
                <w:sz w:val="24"/>
              </w:rPr>
              <w:t xml:space="preserve"> </w:t>
            </w:r>
            <w:r>
              <w:rPr>
                <w:sz w:val="24"/>
              </w:rPr>
              <w:t>road.</w:t>
            </w:r>
          </w:p>
        </w:tc>
        <w:tc>
          <w:tcPr>
            <w:tcW w:w="2309" w:type="dxa"/>
          </w:tcPr>
          <w:p w:rsidR="00521B8F" w:rsidRDefault="00521B8F">
            <w:pPr>
              <w:pStyle w:val="TableParagraph"/>
              <w:rPr>
                <w:sz w:val="24"/>
              </w:rPr>
            </w:pPr>
          </w:p>
        </w:tc>
      </w:tr>
    </w:tbl>
    <w:p w:rsidR="00521B8F" w:rsidRDefault="00521B8F">
      <w:pPr>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398" name="AutoShape 7"/>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2E4AD4" id="Group 6"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">
                <v:shape id="AutoShape 7"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wD8IA&#10;AADcAAAADwAAAGRycy9kb3ducmV2LnhtbERPTYvCMBC9L/gfwgh7W9P0UKUapRRcBEFQ97DHoRnb&#10;YjOpTVa7/94IC3ubx/uc1Wa0nbjT4FvHGtQsAUFcOdNyreHrvP1YgPAB2WDnmDT8kofNevK2wty4&#10;Bx/pfgq1iCHsc9TQhNDnUvqqIYt+5nriyF3cYDFEONTSDPiI4baTaZJk0mLLsaHBnsqGquvpx2ro&#10;Dmp/uH1m32mpajXnW5H6stD6fToWSxCBxvAv/nPvTJyfKXg9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APwgAAANwAAAAPAAAAAAAAAAAAAAAAAJgCAABkcnMvZG93&#10;bnJldi54bWxQSwUGAAAAAAQABAD1AAAAhwM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3"/>
          <w:sz w:val="24"/>
        </w:rPr>
        <w:t xml:space="preserve"> </w:t>
      </w:r>
      <w:r>
        <w:rPr>
          <w:b/>
          <w:sz w:val="24"/>
        </w:rPr>
        <w:t>KINANGO</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6"/>
        <w:gridCol w:w="2516"/>
      </w:tblGrid>
      <w:tr w:rsidR="00521B8F">
        <w:trPr>
          <w:trHeight w:val="278"/>
        </w:trPr>
        <w:tc>
          <w:tcPr>
            <w:tcW w:w="1975" w:type="dxa"/>
          </w:tcPr>
          <w:p w:rsidR="00521B8F" w:rsidRDefault="00E70D0A">
            <w:pPr>
              <w:pStyle w:val="TableParagraph"/>
              <w:spacing w:line="258" w:lineRule="exact"/>
              <w:ind w:left="107"/>
              <w:rPr>
                <w:b/>
                <w:sz w:val="24"/>
              </w:rPr>
            </w:pPr>
            <w:r>
              <w:rPr>
                <w:b/>
                <w:sz w:val="24"/>
              </w:rPr>
              <w:t>DEPARTMENT</w:t>
            </w:r>
          </w:p>
        </w:tc>
        <w:tc>
          <w:tcPr>
            <w:tcW w:w="4866" w:type="dxa"/>
          </w:tcPr>
          <w:p w:rsidR="00521B8F" w:rsidRDefault="00E70D0A">
            <w:pPr>
              <w:pStyle w:val="TableParagraph"/>
              <w:spacing w:line="258" w:lineRule="exact"/>
              <w:ind w:left="167"/>
              <w:rPr>
                <w:b/>
                <w:sz w:val="24"/>
              </w:rPr>
            </w:pPr>
            <w:r>
              <w:rPr>
                <w:b/>
                <w:sz w:val="24"/>
              </w:rPr>
              <w:t>PRIORITIES</w:t>
            </w:r>
          </w:p>
        </w:tc>
        <w:tc>
          <w:tcPr>
            <w:tcW w:w="2516" w:type="dxa"/>
          </w:tcPr>
          <w:p w:rsidR="00521B8F" w:rsidRDefault="00E70D0A">
            <w:pPr>
              <w:pStyle w:val="TableParagraph"/>
              <w:spacing w:line="258" w:lineRule="exact"/>
              <w:ind w:left="107"/>
              <w:rPr>
                <w:b/>
                <w:sz w:val="24"/>
              </w:rPr>
            </w:pPr>
            <w:r>
              <w:rPr>
                <w:b/>
                <w:sz w:val="24"/>
              </w:rPr>
              <w:t>PUBLIC</w:t>
            </w:r>
            <w:r>
              <w:rPr>
                <w:b/>
                <w:spacing w:val="-2"/>
                <w:sz w:val="24"/>
              </w:rPr>
              <w:t xml:space="preserve"> </w:t>
            </w:r>
            <w:r>
              <w:rPr>
                <w:b/>
                <w:sz w:val="24"/>
              </w:rPr>
              <w:t>VIEWS</w:t>
            </w:r>
          </w:p>
        </w:tc>
      </w:tr>
      <w:tr w:rsidR="00521B8F">
        <w:trPr>
          <w:trHeight w:val="12834"/>
        </w:trPr>
        <w:tc>
          <w:tcPr>
            <w:tcW w:w="1975" w:type="dxa"/>
          </w:tcPr>
          <w:p w:rsidR="00521B8F" w:rsidRDefault="00E70D0A">
            <w:pPr>
              <w:pStyle w:val="TableParagraph"/>
              <w:spacing w:line="273" w:lineRule="exact"/>
              <w:ind w:left="107"/>
              <w:rPr>
                <w:b/>
                <w:sz w:val="24"/>
              </w:rPr>
            </w:pPr>
            <w:r>
              <w:rPr>
                <w:b/>
                <w:sz w:val="24"/>
              </w:rPr>
              <w:t>HEALTH</w:t>
            </w:r>
          </w:p>
        </w:tc>
        <w:tc>
          <w:tcPr>
            <w:tcW w:w="4866" w:type="dxa"/>
          </w:tcPr>
          <w:p w:rsidR="00521B8F" w:rsidRDefault="00E70D0A">
            <w:pPr>
              <w:pStyle w:val="TableParagraph"/>
              <w:numPr>
                <w:ilvl w:val="0"/>
                <w:numId w:val="124"/>
              </w:numPr>
              <w:tabs>
                <w:tab w:val="left" w:pos="1189"/>
              </w:tabs>
              <w:spacing w:line="360" w:lineRule="auto"/>
              <w:ind w:right="99"/>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124"/>
              </w:numPr>
              <w:tabs>
                <w:tab w:val="left" w:pos="1189"/>
              </w:tabs>
              <w:spacing w:line="360" w:lineRule="auto"/>
              <w:ind w:right="94"/>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 X-ray services, theatres and</w:t>
            </w:r>
            <w:r>
              <w:rPr>
                <w:spacing w:val="-57"/>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124"/>
              </w:numPr>
              <w:tabs>
                <w:tab w:val="left" w:pos="1189"/>
              </w:tabs>
              <w:spacing w:line="360" w:lineRule="auto"/>
              <w:ind w:right="97"/>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1"/>
                <w:sz w:val="24"/>
              </w:rPr>
              <w:t xml:space="preserve"> </w:t>
            </w:r>
            <w:r>
              <w:rPr>
                <w:sz w:val="24"/>
              </w:rPr>
              <w:t>health</w:t>
            </w:r>
            <w:r>
              <w:rPr>
                <w:spacing w:val="-1"/>
                <w:sz w:val="24"/>
              </w:rPr>
              <w:t xml:space="preserve"> </w:t>
            </w:r>
            <w:r>
              <w:rPr>
                <w:sz w:val="24"/>
              </w:rPr>
              <w:t>facilities</w:t>
            </w:r>
          </w:p>
          <w:p w:rsidR="00521B8F" w:rsidRDefault="00E70D0A">
            <w:pPr>
              <w:pStyle w:val="TableParagraph"/>
              <w:numPr>
                <w:ilvl w:val="0"/>
                <w:numId w:val="124"/>
              </w:numPr>
              <w:tabs>
                <w:tab w:val="left" w:pos="1189"/>
              </w:tabs>
              <w:spacing w:line="360" w:lineRule="auto"/>
              <w:ind w:right="95"/>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z w:val="24"/>
              </w:rPr>
              <w:t>health</w:t>
            </w:r>
            <w:r>
              <w:rPr>
                <w:spacing w:val="-12"/>
                <w:sz w:val="24"/>
              </w:rPr>
              <w:t xml:space="preserve"> </w:t>
            </w:r>
            <w:r>
              <w:rPr>
                <w:sz w:val="24"/>
              </w:rPr>
              <w:t>facilities</w:t>
            </w:r>
            <w:r>
              <w:rPr>
                <w:spacing w:val="-12"/>
                <w:sz w:val="24"/>
              </w:rPr>
              <w:t xml:space="preserve"> </w:t>
            </w:r>
            <w:r>
              <w:rPr>
                <w:sz w:val="24"/>
              </w:rPr>
              <w:t>,</w:t>
            </w:r>
            <w:r>
              <w:rPr>
                <w:spacing w:val="-12"/>
                <w:sz w:val="24"/>
              </w:rPr>
              <w:t xml:space="preserve"> </w:t>
            </w:r>
            <w:r>
              <w:rPr>
                <w:sz w:val="24"/>
              </w:rPr>
              <w:t>the</w:t>
            </w:r>
            <w:r>
              <w:rPr>
                <w:spacing w:val="-10"/>
                <w:sz w:val="24"/>
              </w:rPr>
              <w:t xml:space="preserve"> </w:t>
            </w:r>
            <w:r>
              <w:rPr>
                <w:sz w:val="24"/>
              </w:rPr>
              <w:t>Installation</w:t>
            </w:r>
            <w:r>
              <w:rPr>
                <w:spacing w:val="-12"/>
                <w:sz w:val="24"/>
              </w:rPr>
              <w:t xml:space="preserve"> </w:t>
            </w:r>
            <w:r>
              <w:rPr>
                <w:sz w:val="24"/>
              </w:rPr>
              <w:t>of</w:t>
            </w:r>
            <w:r>
              <w:rPr>
                <w:spacing w:val="-13"/>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w:t>
            </w:r>
            <w:r>
              <w:rPr>
                <w:spacing w:val="1"/>
                <w:sz w:val="24"/>
              </w:rPr>
              <w:t xml:space="preserve"> </w:t>
            </w:r>
            <w:r>
              <w:rPr>
                <w:sz w:val="24"/>
              </w:rPr>
              <w:t>of drug</w:t>
            </w:r>
            <w:r>
              <w:rPr>
                <w:spacing w:val="1"/>
                <w:sz w:val="24"/>
              </w:rPr>
              <w:t xml:space="preserve"> </w:t>
            </w:r>
            <w:r>
              <w:rPr>
                <w:sz w:val="24"/>
              </w:rPr>
              <w:t>stores(</w:t>
            </w:r>
          </w:p>
          <w:p w:rsidR="00521B8F" w:rsidRDefault="00E70D0A">
            <w:pPr>
              <w:pStyle w:val="TableParagraph"/>
              <w:numPr>
                <w:ilvl w:val="0"/>
                <w:numId w:val="124"/>
              </w:numPr>
              <w:tabs>
                <w:tab w:val="left" w:pos="1189"/>
              </w:tabs>
              <w:spacing w:line="360" w:lineRule="auto"/>
              <w:ind w:right="98"/>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124"/>
              </w:numPr>
              <w:tabs>
                <w:tab w:val="left" w:pos="1189"/>
              </w:tabs>
              <w:spacing w:line="360" w:lineRule="auto"/>
              <w:ind w:right="98"/>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ambulance</w:t>
            </w:r>
            <w:r>
              <w:rPr>
                <w:spacing w:val="-57"/>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124"/>
              </w:numPr>
              <w:tabs>
                <w:tab w:val="left" w:pos="1249"/>
              </w:tabs>
              <w:spacing w:line="360" w:lineRule="auto"/>
              <w:ind w:right="96"/>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124"/>
              </w:numPr>
              <w:tabs>
                <w:tab w:val="left" w:pos="1249"/>
              </w:tabs>
              <w:spacing w:line="360" w:lineRule="auto"/>
              <w:ind w:right="98"/>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124"/>
              </w:numPr>
              <w:tabs>
                <w:tab w:val="left" w:pos="1189"/>
              </w:tabs>
              <w:jc w:val="both"/>
              <w:rPr>
                <w:sz w:val="24"/>
              </w:rPr>
            </w:pPr>
            <w:r>
              <w:rPr>
                <w:sz w:val="24"/>
              </w:rPr>
              <w:t>Promoting</w:t>
            </w:r>
            <w:r>
              <w:rPr>
                <w:spacing w:val="36"/>
                <w:sz w:val="24"/>
              </w:rPr>
              <w:t xml:space="preserve"> </w:t>
            </w:r>
            <w:r>
              <w:rPr>
                <w:sz w:val="24"/>
              </w:rPr>
              <w:t>the</w:t>
            </w:r>
            <w:r>
              <w:rPr>
                <w:spacing w:val="97"/>
                <w:sz w:val="24"/>
              </w:rPr>
              <w:t xml:space="preserve"> </w:t>
            </w:r>
            <w:r>
              <w:rPr>
                <w:sz w:val="24"/>
              </w:rPr>
              <w:t>Community</w:t>
            </w:r>
            <w:r>
              <w:rPr>
                <w:spacing w:val="94"/>
                <w:sz w:val="24"/>
              </w:rPr>
              <w:t xml:space="preserve"> </w:t>
            </w:r>
            <w:r>
              <w:rPr>
                <w:sz w:val="24"/>
              </w:rPr>
              <w:t>Health</w:t>
            </w:r>
          </w:p>
          <w:p w:rsidR="00521B8F" w:rsidRDefault="00E70D0A">
            <w:pPr>
              <w:pStyle w:val="TableParagraph"/>
              <w:spacing w:line="410" w:lineRule="atLeast"/>
              <w:ind w:left="1188" w:right="91"/>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516" w:type="dxa"/>
          </w:tcPr>
          <w:p w:rsidR="00521B8F" w:rsidRDefault="00521B8F">
            <w:pPr>
              <w:pStyle w:val="TableParagraph"/>
              <w:spacing w:before="5"/>
              <w:rPr>
                <w:b/>
                <w:sz w:val="23"/>
              </w:rPr>
            </w:pPr>
          </w:p>
          <w:p w:rsidR="00521B8F" w:rsidRDefault="00E70D0A">
            <w:pPr>
              <w:pStyle w:val="TableParagraph"/>
              <w:numPr>
                <w:ilvl w:val="0"/>
                <w:numId w:val="123"/>
              </w:numPr>
              <w:tabs>
                <w:tab w:val="left" w:pos="828"/>
                <w:tab w:val="left" w:pos="829"/>
              </w:tabs>
              <w:ind w:right="158"/>
              <w:rPr>
                <w:sz w:val="24"/>
              </w:rPr>
            </w:pPr>
            <w:r>
              <w:rPr>
                <w:sz w:val="24"/>
              </w:rPr>
              <w:t>Forms and</w:t>
            </w:r>
            <w:r>
              <w:rPr>
                <w:spacing w:val="1"/>
                <w:sz w:val="24"/>
              </w:rPr>
              <w:t xml:space="preserve"> </w:t>
            </w:r>
            <w:r>
              <w:rPr>
                <w:sz w:val="24"/>
              </w:rPr>
              <w:t>documents</w:t>
            </w:r>
            <w:r>
              <w:rPr>
                <w:spacing w:val="1"/>
                <w:sz w:val="24"/>
              </w:rPr>
              <w:t xml:space="preserve"> </w:t>
            </w:r>
            <w:r>
              <w:rPr>
                <w:sz w:val="24"/>
              </w:rPr>
              <w:t>should</w:t>
            </w:r>
            <w:r>
              <w:rPr>
                <w:spacing w:val="-9"/>
                <w:sz w:val="24"/>
              </w:rPr>
              <w:t xml:space="preserve"> </w:t>
            </w:r>
            <w:r>
              <w:rPr>
                <w:sz w:val="24"/>
              </w:rPr>
              <w:t>be</w:t>
            </w:r>
            <w:r>
              <w:rPr>
                <w:spacing w:val="-9"/>
                <w:sz w:val="24"/>
              </w:rPr>
              <w:t xml:space="preserve"> </w:t>
            </w:r>
            <w:r>
              <w:rPr>
                <w:sz w:val="24"/>
              </w:rPr>
              <w:t>given</w:t>
            </w:r>
            <w:r>
              <w:rPr>
                <w:spacing w:val="-57"/>
                <w:sz w:val="24"/>
              </w:rPr>
              <w:t xml:space="preserve"> </w:t>
            </w:r>
            <w:r>
              <w:rPr>
                <w:sz w:val="24"/>
              </w:rPr>
              <w:t>to the public</w:t>
            </w:r>
            <w:r>
              <w:rPr>
                <w:spacing w:val="1"/>
                <w:sz w:val="24"/>
              </w:rPr>
              <w:t xml:space="preserve"> </w:t>
            </w:r>
            <w:r>
              <w:rPr>
                <w:sz w:val="24"/>
              </w:rPr>
              <w:t>prior to the</w:t>
            </w:r>
            <w:r>
              <w:rPr>
                <w:spacing w:val="1"/>
                <w:sz w:val="24"/>
              </w:rPr>
              <w:t xml:space="preserve"> </w:t>
            </w:r>
            <w:r>
              <w:rPr>
                <w:sz w:val="24"/>
              </w:rPr>
              <w:t>public</w:t>
            </w:r>
            <w:r>
              <w:rPr>
                <w:spacing w:val="1"/>
                <w:sz w:val="24"/>
              </w:rPr>
              <w:t xml:space="preserve"> </w:t>
            </w:r>
            <w:r>
              <w:rPr>
                <w:sz w:val="24"/>
              </w:rPr>
              <w:t>participation</w:t>
            </w:r>
          </w:p>
          <w:p w:rsidR="00521B8F" w:rsidRDefault="00521B8F">
            <w:pPr>
              <w:pStyle w:val="TableParagraph"/>
              <w:spacing w:before="1"/>
              <w:rPr>
                <w:b/>
                <w:sz w:val="24"/>
              </w:rPr>
            </w:pPr>
          </w:p>
          <w:p w:rsidR="00521B8F" w:rsidRDefault="00E70D0A">
            <w:pPr>
              <w:pStyle w:val="TableParagraph"/>
              <w:numPr>
                <w:ilvl w:val="0"/>
                <w:numId w:val="123"/>
              </w:numPr>
              <w:tabs>
                <w:tab w:val="left" w:pos="829"/>
              </w:tabs>
              <w:spacing w:line="237" w:lineRule="auto"/>
              <w:ind w:right="131"/>
              <w:jc w:val="both"/>
              <w:rPr>
                <w:sz w:val="24"/>
              </w:rPr>
            </w:pPr>
            <w:r>
              <w:rPr>
                <w:sz w:val="24"/>
              </w:rPr>
              <w:t>There should be</w:t>
            </w:r>
            <w:r>
              <w:rPr>
                <w:spacing w:val="-58"/>
                <w:sz w:val="24"/>
              </w:rPr>
              <w:t xml:space="preserve"> </w:t>
            </w:r>
            <w:r>
              <w:rPr>
                <w:sz w:val="24"/>
              </w:rPr>
              <w:t>a sign language</w:t>
            </w:r>
            <w:r>
              <w:rPr>
                <w:spacing w:val="-57"/>
                <w:sz w:val="24"/>
              </w:rPr>
              <w:t xml:space="preserve"> </w:t>
            </w:r>
            <w:r>
              <w:rPr>
                <w:sz w:val="24"/>
              </w:rPr>
              <w:t>interpreter</w:t>
            </w:r>
          </w:p>
        </w:tc>
      </w:tr>
    </w:tbl>
    <w:p w:rsidR="00521B8F" w:rsidRDefault="00521B8F">
      <w:pPr>
        <w:spacing w:line="237" w:lineRule="auto"/>
        <w:jc w:val="both"/>
        <w:rPr>
          <w:sz w:val="24"/>
        </w:rPr>
        <w:sectPr w:rsidR="00521B8F">
          <w:headerReference w:type="default" r:id="rId115"/>
          <w:footerReference w:type="default" r:id="rId116"/>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6"/>
        <w:gridCol w:w="2516"/>
      </w:tblGrid>
      <w:tr w:rsidR="00521B8F">
        <w:trPr>
          <w:trHeight w:val="5381"/>
        </w:trPr>
        <w:tc>
          <w:tcPr>
            <w:tcW w:w="1975" w:type="dxa"/>
          </w:tcPr>
          <w:p w:rsidR="00521B8F" w:rsidRDefault="00E70D0A">
            <w:pPr>
              <w:pStyle w:val="TableParagraph"/>
              <w:spacing w:line="273" w:lineRule="exact"/>
              <w:ind w:left="107"/>
              <w:rPr>
                <w:b/>
                <w:sz w:val="24"/>
              </w:rPr>
            </w:pPr>
            <w:r>
              <w:rPr>
                <w:b/>
                <w:sz w:val="24"/>
              </w:rPr>
              <w:lastRenderedPageBreak/>
              <w:t>WATER</w:t>
            </w:r>
          </w:p>
        </w:tc>
        <w:tc>
          <w:tcPr>
            <w:tcW w:w="4866" w:type="dxa"/>
          </w:tcPr>
          <w:p w:rsidR="00521B8F" w:rsidRDefault="00E70D0A">
            <w:pPr>
              <w:pStyle w:val="TableParagraph"/>
              <w:numPr>
                <w:ilvl w:val="0"/>
                <w:numId w:val="122"/>
              </w:numPr>
              <w:tabs>
                <w:tab w:val="left" w:pos="1189"/>
              </w:tabs>
              <w:spacing w:line="360" w:lineRule="auto"/>
              <w:ind w:right="95"/>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122"/>
              </w:numPr>
              <w:tabs>
                <w:tab w:val="left" w:pos="1189"/>
              </w:tabs>
              <w:ind w:hanging="721"/>
              <w:jc w:val="both"/>
              <w:rPr>
                <w:b/>
                <w:sz w:val="24"/>
              </w:rPr>
            </w:pPr>
            <w:r>
              <w:rPr>
                <w:sz w:val="24"/>
              </w:rPr>
              <w:t xml:space="preserve">Drilling     </w:t>
            </w:r>
            <w:r>
              <w:rPr>
                <w:spacing w:val="4"/>
                <w:sz w:val="24"/>
              </w:rPr>
              <w:t xml:space="preserve"> </w:t>
            </w:r>
            <w:r>
              <w:rPr>
                <w:sz w:val="24"/>
              </w:rPr>
              <w:t xml:space="preserve">and  </w:t>
            </w:r>
            <w:r>
              <w:rPr>
                <w:spacing w:val="32"/>
                <w:sz w:val="24"/>
              </w:rPr>
              <w:t xml:space="preserve"> </w:t>
            </w:r>
            <w:r>
              <w:rPr>
                <w:sz w:val="24"/>
              </w:rPr>
              <w:t xml:space="preserve">equipping  </w:t>
            </w:r>
            <w:r>
              <w:rPr>
                <w:spacing w:val="29"/>
                <w:sz w:val="24"/>
              </w:rPr>
              <w:t xml:space="preserve"> </w:t>
            </w:r>
            <w:r>
              <w:rPr>
                <w:sz w:val="24"/>
              </w:rPr>
              <w:t xml:space="preserve">of  </w:t>
            </w:r>
            <w:r>
              <w:rPr>
                <w:spacing w:val="34"/>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122"/>
              </w:numPr>
              <w:tabs>
                <w:tab w:val="left" w:pos="1189"/>
              </w:tabs>
              <w:spacing w:before="139" w:line="360" w:lineRule="auto"/>
              <w:ind w:right="91"/>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122"/>
              </w:numPr>
              <w:tabs>
                <w:tab w:val="left" w:pos="1189"/>
              </w:tabs>
              <w:spacing w:line="360" w:lineRule="auto"/>
              <w:ind w:right="97"/>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57"/>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122"/>
              </w:numPr>
              <w:tabs>
                <w:tab w:val="left" w:pos="1189"/>
              </w:tabs>
              <w:spacing w:before="1" w:line="360" w:lineRule="auto"/>
              <w:ind w:right="97"/>
              <w:jc w:val="both"/>
              <w:rPr>
                <w:sz w:val="24"/>
              </w:rPr>
            </w:pPr>
            <w:r>
              <w:rPr>
                <w:sz w:val="24"/>
              </w:rPr>
              <w:t>Sensitization and Capacity building</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community</w:t>
            </w:r>
            <w:r>
              <w:rPr>
                <w:spacing w:val="-2"/>
                <w:sz w:val="24"/>
              </w:rPr>
              <w:t xml:space="preserve"> </w:t>
            </w:r>
            <w:r>
              <w:rPr>
                <w:sz w:val="24"/>
              </w:rPr>
              <w:t>for</w:t>
            </w:r>
            <w:r>
              <w:rPr>
                <w:spacing w:val="-2"/>
                <w:sz w:val="24"/>
              </w:rPr>
              <w:t xml:space="preserve"> </w:t>
            </w:r>
            <w:r>
              <w:rPr>
                <w:sz w:val="24"/>
              </w:rPr>
              <w:t>sustainable 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516" w:type="dxa"/>
          </w:tcPr>
          <w:p w:rsidR="00521B8F" w:rsidRDefault="00E70D0A">
            <w:pPr>
              <w:pStyle w:val="TableParagraph"/>
              <w:numPr>
                <w:ilvl w:val="0"/>
                <w:numId w:val="121"/>
              </w:numPr>
              <w:tabs>
                <w:tab w:val="left" w:pos="828"/>
                <w:tab w:val="left" w:pos="829"/>
              </w:tabs>
              <w:ind w:right="279"/>
              <w:rPr>
                <w:sz w:val="24"/>
              </w:rPr>
            </w:pPr>
            <w:r>
              <w:rPr>
                <w:sz w:val="24"/>
              </w:rPr>
              <w:t>Money should</w:t>
            </w:r>
            <w:r>
              <w:rPr>
                <w:spacing w:val="-57"/>
                <w:sz w:val="24"/>
              </w:rPr>
              <w:t xml:space="preserve"> </w:t>
            </w:r>
            <w:r>
              <w:rPr>
                <w:sz w:val="24"/>
              </w:rPr>
              <w:t>be</w:t>
            </w:r>
            <w:r>
              <w:rPr>
                <w:spacing w:val="-10"/>
                <w:sz w:val="24"/>
              </w:rPr>
              <w:t xml:space="preserve"> </w:t>
            </w:r>
            <w:r>
              <w:rPr>
                <w:sz w:val="24"/>
              </w:rPr>
              <w:t>allocated</w:t>
            </w:r>
            <w:r>
              <w:rPr>
                <w:spacing w:val="-8"/>
                <w:sz w:val="24"/>
              </w:rPr>
              <w:t xml:space="preserve"> </w:t>
            </w:r>
            <w:r>
              <w:rPr>
                <w:sz w:val="24"/>
              </w:rPr>
              <w:t>to</w:t>
            </w:r>
            <w:r>
              <w:rPr>
                <w:spacing w:val="-57"/>
                <w:sz w:val="24"/>
              </w:rPr>
              <w:t xml:space="preserve"> </w:t>
            </w:r>
            <w:r>
              <w:rPr>
                <w:sz w:val="24"/>
              </w:rPr>
              <w:t>maintain</w:t>
            </w:r>
            <w:r>
              <w:rPr>
                <w:spacing w:val="1"/>
                <w:sz w:val="24"/>
              </w:rPr>
              <w:t xml:space="preserve"> </w:t>
            </w:r>
            <w:r>
              <w:rPr>
                <w:sz w:val="24"/>
              </w:rPr>
              <w:t>boreholes</w:t>
            </w:r>
          </w:p>
          <w:p w:rsidR="00521B8F" w:rsidRDefault="00521B8F">
            <w:pPr>
              <w:pStyle w:val="TableParagraph"/>
              <w:spacing w:before="4"/>
              <w:rPr>
                <w:b/>
                <w:sz w:val="23"/>
              </w:rPr>
            </w:pPr>
          </w:p>
          <w:p w:rsidR="00521B8F" w:rsidRDefault="00E70D0A">
            <w:pPr>
              <w:pStyle w:val="TableParagraph"/>
              <w:numPr>
                <w:ilvl w:val="0"/>
                <w:numId w:val="121"/>
              </w:numPr>
              <w:tabs>
                <w:tab w:val="left" w:pos="829"/>
              </w:tabs>
              <w:ind w:right="144"/>
              <w:jc w:val="both"/>
              <w:rPr>
                <w:sz w:val="24"/>
              </w:rPr>
            </w:pPr>
            <w:r>
              <w:rPr>
                <w:sz w:val="24"/>
              </w:rPr>
              <w:t>Construction of</w:t>
            </w:r>
            <w:r>
              <w:rPr>
                <w:spacing w:val="-57"/>
                <w:sz w:val="24"/>
              </w:rPr>
              <w:t xml:space="preserve"> </w:t>
            </w:r>
            <w:r>
              <w:rPr>
                <w:sz w:val="24"/>
              </w:rPr>
              <w:t>water reservoir</w:t>
            </w:r>
            <w:r>
              <w:rPr>
                <w:spacing w:val="1"/>
                <w:sz w:val="24"/>
              </w:rPr>
              <w:t xml:space="preserve"> </w:t>
            </w:r>
            <w:r>
              <w:rPr>
                <w:sz w:val="24"/>
              </w:rPr>
              <w:t>to harvest water</w:t>
            </w:r>
            <w:r>
              <w:rPr>
                <w:spacing w:val="-58"/>
                <w:sz w:val="24"/>
              </w:rPr>
              <w:t xml:space="preserve"> </w:t>
            </w:r>
            <w:r>
              <w:rPr>
                <w:sz w:val="24"/>
              </w:rPr>
              <w:t>during</w:t>
            </w:r>
            <w:r>
              <w:rPr>
                <w:spacing w:val="-4"/>
                <w:sz w:val="24"/>
              </w:rPr>
              <w:t xml:space="preserve"> </w:t>
            </w:r>
            <w:r>
              <w:rPr>
                <w:sz w:val="24"/>
              </w:rPr>
              <w:t>the rains</w:t>
            </w:r>
          </w:p>
        </w:tc>
      </w:tr>
      <w:tr w:rsidR="00521B8F">
        <w:trPr>
          <w:trHeight w:val="2899"/>
        </w:trPr>
        <w:tc>
          <w:tcPr>
            <w:tcW w:w="1975" w:type="dxa"/>
          </w:tcPr>
          <w:p w:rsidR="00521B8F" w:rsidRDefault="00E70D0A">
            <w:pPr>
              <w:pStyle w:val="TableParagraph"/>
              <w:spacing w:line="273" w:lineRule="exact"/>
              <w:ind w:left="107"/>
              <w:rPr>
                <w:b/>
                <w:sz w:val="24"/>
              </w:rPr>
            </w:pPr>
            <w:r>
              <w:rPr>
                <w:b/>
                <w:sz w:val="24"/>
              </w:rPr>
              <w:t>ROADS</w:t>
            </w:r>
          </w:p>
        </w:tc>
        <w:tc>
          <w:tcPr>
            <w:tcW w:w="4866" w:type="dxa"/>
          </w:tcPr>
          <w:p w:rsidR="00521B8F" w:rsidRDefault="00E70D0A">
            <w:pPr>
              <w:pStyle w:val="TableParagraph"/>
              <w:numPr>
                <w:ilvl w:val="0"/>
                <w:numId w:val="120"/>
              </w:numPr>
              <w:tabs>
                <w:tab w:val="left" w:pos="1188"/>
                <w:tab w:val="left" w:pos="1189"/>
                <w:tab w:val="left" w:pos="2603"/>
                <w:tab w:val="left" w:pos="3065"/>
                <w:tab w:val="left" w:pos="3780"/>
                <w:tab w:val="left" w:pos="4238"/>
              </w:tabs>
              <w:spacing w:line="360" w:lineRule="auto"/>
              <w:ind w:right="96"/>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1"/>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120"/>
              </w:numPr>
              <w:tabs>
                <w:tab w:val="left" w:pos="1248"/>
                <w:tab w:val="left" w:pos="1249"/>
              </w:tabs>
              <w:spacing w:line="360" w:lineRule="auto"/>
              <w:ind w:right="95"/>
              <w:rPr>
                <w:sz w:val="24"/>
              </w:rPr>
            </w:pPr>
            <w:r>
              <w:tab/>
            </w:r>
            <w:r>
              <w:rPr>
                <w:sz w:val="24"/>
              </w:rPr>
              <w:t>Grading</w:t>
            </w:r>
            <w:r>
              <w:rPr>
                <w:spacing w:val="46"/>
                <w:sz w:val="24"/>
              </w:rPr>
              <w:t xml:space="preserve"> </w:t>
            </w:r>
            <w:r>
              <w:rPr>
                <w:sz w:val="24"/>
              </w:rPr>
              <w:t>and</w:t>
            </w:r>
            <w:r>
              <w:rPr>
                <w:spacing w:val="51"/>
                <w:sz w:val="24"/>
              </w:rPr>
              <w:t xml:space="preserve"> </w:t>
            </w:r>
            <w:r>
              <w:rPr>
                <w:sz w:val="24"/>
              </w:rPr>
              <w:t>gravelling</w:t>
            </w:r>
            <w:r>
              <w:rPr>
                <w:spacing w:val="49"/>
                <w:sz w:val="24"/>
              </w:rPr>
              <w:t xml:space="preserve"> </w:t>
            </w:r>
            <w:r>
              <w:rPr>
                <w:sz w:val="24"/>
              </w:rPr>
              <w:t>of</w:t>
            </w:r>
            <w:r>
              <w:rPr>
                <w:spacing w:val="50"/>
                <w:sz w:val="24"/>
              </w:rPr>
              <w:t xml:space="preserve"> </w:t>
            </w:r>
            <w:r>
              <w:rPr>
                <w:b/>
                <w:sz w:val="24"/>
              </w:rPr>
              <w:t>6km</w:t>
            </w:r>
            <w:r>
              <w:rPr>
                <w:b/>
                <w:spacing w:val="46"/>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120"/>
              </w:numPr>
              <w:tabs>
                <w:tab w:val="left" w:pos="1248"/>
                <w:tab w:val="left" w:pos="1249"/>
              </w:tabs>
              <w:spacing w:line="362" w:lineRule="auto"/>
              <w:ind w:right="92"/>
              <w:rPr>
                <w:sz w:val="24"/>
              </w:rPr>
            </w:pPr>
            <w:r>
              <w:tab/>
            </w:r>
            <w:r>
              <w:rPr>
                <w:sz w:val="24"/>
              </w:rPr>
              <w:t>Rehabilitation</w:t>
            </w:r>
            <w:r>
              <w:rPr>
                <w:spacing w:val="9"/>
                <w:sz w:val="24"/>
              </w:rPr>
              <w:t xml:space="preserve"> </w:t>
            </w:r>
            <w:r>
              <w:rPr>
                <w:sz w:val="24"/>
              </w:rPr>
              <w:t>of</w:t>
            </w:r>
            <w:r>
              <w:rPr>
                <w:spacing w:val="9"/>
                <w:sz w:val="24"/>
              </w:rPr>
              <w:t xml:space="preserve"> </w:t>
            </w:r>
            <w:r>
              <w:rPr>
                <w:sz w:val="24"/>
              </w:rPr>
              <w:t>1</w:t>
            </w:r>
            <w:r>
              <w:rPr>
                <w:b/>
                <w:sz w:val="24"/>
              </w:rPr>
              <w:t>3km</w:t>
            </w:r>
            <w:r>
              <w:rPr>
                <w:b/>
                <w:spacing w:val="7"/>
                <w:sz w:val="24"/>
              </w:rPr>
              <w:t xml:space="preserve"> </w:t>
            </w:r>
            <w:r>
              <w:rPr>
                <w:sz w:val="24"/>
              </w:rPr>
              <w:t>of</w:t>
            </w:r>
            <w:r>
              <w:rPr>
                <w:spacing w:val="9"/>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120"/>
              </w:numPr>
              <w:tabs>
                <w:tab w:val="left" w:pos="1248"/>
                <w:tab w:val="left" w:pos="1249"/>
              </w:tabs>
              <w:spacing w:line="271"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16" w:type="dxa"/>
          </w:tcPr>
          <w:p w:rsidR="00521B8F" w:rsidRDefault="00521B8F">
            <w:pPr>
              <w:pStyle w:val="TableParagraph"/>
              <w:spacing w:before="7"/>
              <w:rPr>
                <w:b/>
                <w:sz w:val="23"/>
              </w:rPr>
            </w:pPr>
          </w:p>
          <w:p w:rsidR="00521B8F" w:rsidRDefault="00E70D0A">
            <w:pPr>
              <w:pStyle w:val="TableParagraph"/>
              <w:numPr>
                <w:ilvl w:val="0"/>
                <w:numId w:val="119"/>
              </w:numPr>
              <w:tabs>
                <w:tab w:val="left" w:pos="828"/>
                <w:tab w:val="left" w:pos="829"/>
              </w:tabs>
              <w:spacing w:line="237" w:lineRule="auto"/>
              <w:ind w:right="129"/>
              <w:rPr>
                <w:sz w:val="24"/>
              </w:rPr>
            </w:pPr>
            <w:r>
              <w:rPr>
                <w:sz w:val="24"/>
              </w:rPr>
              <w:t>Agreed with the</w:t>
            </w:r>
            <w:r>
              <w:rPr>
                <w:spacing w:val="-58"/>
                <w:sz w:val="24"/>
              </w:rPr>
              <w:t xml:space="preserve"> </w:t>
            </w:r>
            <w:r>
              <w:rPr>
                <w:sz w:val="24"/>
              </w:rPr>
              <w:t>proposal</w:t>
            </w:r>
          </w:p>
        </w:tc>
      </w:tr>
      <w:tr w:rsidR="00521B8F">
        <w:trPr>
          <w:trHeight w:val="5380"/>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66" w:type="dxa"/>
          </w:tcPr>
          <w:p w:rsidR="00521B8F" w:rsidRDefault="00E70D0A">
            <w:pPr>
              <w:pStyle w:val="TableParagraph"/>
              <w:numPr>
                <w:ilvl w:val="0"/>
                <w:numId w:val="118"/>
              </w:numPr>
              <w:tabs>
                <w:tab w:val="left" w:pos="1189"/>
              </w:tabs>
              <w:spacing w:line="360" w:lineRule="auto"/>
              <w:ind w:right="98"/>
              <w:jc w:val="both"/>
              <w:rPr>
                <w:sz w:val="24"/>
              </w:rPr>
            </w:pPr>
            <w:r>
              <w:rPr>
                <w:sz w:val="24"/>
              </w:rPr>
              <w:t>Enhance provision of mechanization</w:t>
            </w:r>
            <w:r>
              <w:rPr>
                <w:spacing w:val="-57"/>
                <w:sz w:val="24"/>
              </w:rPr>
              <w:t xml:space="preserve"> </w:t>
            </w:r>
            <w:r>
              <w:rPr>
                <w:sz w:val="24"/>
              </w:rPr>
              <w:t>services, provision of certified seeds,</w:t>
            </w:r>
            <w:r>
              <w:rPr>
                <w:spacing w:val="-57"/>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118"/>
              </w:numPr>
              <w:tabs>
                <w:tab w:val="left" w:pos="1189"/>
              </w:tabs>
              <w:spacing w:line="275" w:lineRule="exact"/>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118"/>
              </w:numPr>
              <w:tabs>
                <w:tab w:val="left" w:pos="1188"/>
                <w:tab w:val="left" w:pos="1189"/>
              </w:tabs>
              <w:spacing w:before="133" w:line="360" w:lineRule="auto"/>
              <w:ind w:right="97"/>
              <w:rPr>
                <w:sz w:val="24"/>
              </w:rPr>
            </w:pPr>
            <w:r>
              <w:rPr>
                <w:sz w:val="24"/>
              </w:rPr>
              <w:t>Promote</w:t>
            </w:r>
            <w:r>
              <w:rPr>
                <w:spacing w:val="31"/>
                <w:sz w:val="24"/>
              </w:rPr>
              <w:t xml:space="preserve"> </w:t>
            </w:r>
            <w:r>
              <w:rPr>
                <w:sz w:val="24"/>
              </w:rPr>
              <w:t>value</w:t>
            </w:r>
            <w:r>
              <w:rPr>
                <w:spacing w:val="31"/>
                <w:sz w:val="24"/>
              </w:rPr>
              <w:t xml:space="preserve"> </w:t>
            </w:r>
            <w:r>
              <w:rPr>
                <w:sz w:val="24"/>
              </w:rPr>
              <w:t>addition</w:t>
            </w:r>
            <w:r>
              <w:rPr>
                <w:spacing w:val="32"/>
                <w:sz w:val="24"/>
              </w:rPr>
              <w:t xml:space="preserve"> </w:t>
            </w:r>
            <w:r>
              <w:rPr>
                <w:sz w:val="24"/>
              </w:rPr>
              <w:t>to</w:t>
            </w:r>
            <w:r>
              <w:rPr>
                <w:spacing w:val="32"/>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118"/>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18"/>
              </w:numPr>
              <w:tabs>
                <w:tab w:val="left" w:pos="1188"/>
                <w:tab w:val="left" w:pos="1189"/>
              </w:tabs>
              <w:spacing w:before="138"/>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118"/>
              </w:numPr>
              <w:tabs>
                <w:tab w:val="left" w:pos="1189"/>
              </w:tabs>
              <w:spacing w:before="139" w:line="360" w:lineRule="auto"/>
              <w:ind w:right="96"/>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57"/>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18"/>
              </w:numPr>
              <w:tabs>
                <w:tab w:val="left" w:pos="1189"/>
                <w:tab w:val="left" w:pos="2644"/>
                <w:tab w:val="left" w:pos="3942"/>
              </w:tabs>
              <w:spacing w:line="275" w:lineRule="exact"/>
              <w:ind w:hanging="721"/>
              <w:jc w:val="both"/>
              <w:rPr>
                <w:sz w:val="24"/>
              </w:rPr>
            </w:pPr>
            <w:r>
              <w:rPr>
                <w:sz w:val="24"/>
              </w:rPr>
              <w:t>Enhance</w:t>
            </w:r>
            <w:r>
              <w:rPr>
                <w:sz w:val="24"/>
              </w:rPr>
              <w:tab/>
              <w:t>marine</w:t>
            </w:r>
            <w:r>
              <w:rPr>
                <w:sz w:val="24"/>
              </w:rPr>
              <w:tab/>
              <w:t>fisheries</w:t>
            </w:r>
          </w:p>
          <w:p w:rsidR="00521B8F" w:rsidRDefault="00E70D0A">
            <w:pPr>
              <w:pStyle w:val="TableParagraph"/>
              <w:spacing w:before="139"/>
              <w:ind w:left="1188"/>
              <w:rPr>
                <w:sz w:val="24"/>
              </w:rPr>
            </w:pPr>
            <w:proofErr w:type="gramStart"/>
            <w:r>
              <w:rPr>
                <w:sz w:val="24"/>
              </w:rPr>
              <w:t>development</w:t>
            </w:r>
            <w:proofErr w:type="gramEnd"/>
            <w:r>
              <w:rPr>
                <w:sz w:val="24"/>
              </w:rPr>
              <w:t>.</w:t>
            </w:r>
          </w:p>
        </w:tc>
        <w:tc>
          <w:tcPr>
            <w:tcW w:w="2516" w:type="dxa"/>
          </w:tcPr>
          <w:p w:rsidR="00521B8F" w:rsidRDefault="00521B8F">
            <w:pPr>
              <w:pStyle w:val="TableParagraph"/>
              <w:spacing w:before="7"/>
              <w:rPr>
                <w:b/>
                <w:sz w:val="23"/>
              </w:rPr>
            </w:pPr>
          </w:p>
          <w:p w:rsidR="00521B8F" w:rsidRDefault="00E70D0A">
            <w:pPr>
              <w:pStyle w:val="TableParagraph"/>
              <w:numPr>
                <w:ilvl w:val="0"/>
                <w:numId w:val="117"/>
              </w:numPr>
              <w:tabs>
                <w:tab w:val="left" w:pos="828"/>
                <w:tab w:val="left" w:pos="829"/>
              </w:tabs>
              <w:spacing w:line="237" w:lineRule="auto"/>
              <w:ind w:right="454"/>
              <w:rPr>
                <w:sz w:val="24"/>
              </w:rPr>
            </w:pPr>
            <w:r>
              <w:rPr>
                <w:sz w:val="24"/>
              </w:rPr>
              <w:t>Skin tannery</w:t>
            </w:r>
            <w:r>
              <w:rPr>
                <w:spacing w:val="-57"/>
                <w:sz w:val="24"/>
              </w:rPr>
              <w:t xml:space="preserve"> </w:t>
            </w:r>
            <w:r>
              <w:rPr>
                <w:sz w:val="24"/>
              </w:rPr>
              <w:t>established</w:t>
            </w:r>
          </w:p>
        </w:tc>
      </w:tr>
    </w:tbl>
    <w:p w:rsidR="00521B8F" w:rsidRDefault="00521B8F">
      <w:pPr>
        <w:spacing w:line="237" w:lineRule="auto"/>
        <w:rPr>
          <w:sz w:val="24"/>
        </w:rPr>
        <w:sectPr w:rsidR="00521B8F">
          <w:headerReference w:type="default" r:id="rId117"/>
          <w:footerReference w:type="default" r:id="rId118"/>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6"/>
        <w:gridCol w:w="2516"/>
      </w:tblGrid>
      <w:tr w:rsidR="00521B8F">
        <w:trPr>
          <w:trHeight w:val="7865"/>
        </w:trPr>
        <w:tc>
          <w:tcPr>
            <w:tcW w:w="1975" w:type="dxa"/>
          </w:tcPr>
          <w:p w:rsidR="00521B8F" w:rsidRDefault="00E70D0A">
            <w:pPr>
              <w:pStyle w:val="TableParagraph"/>
              <w:spacing w:line="273" w:lineRule="exact"/>
              <w:ind w:left="107"/>
              <w:rPr>
                <w:b/>
                <w:sz w:val="24"/>
              </w:rPr>
            </w:pPr>
            <w:r>
              <w:rPr>
                <w:b/>
                <w:sz w:val="24"/>
              </w:rPr>
              <w:lastRenderedPageBreak/>
              <w:t>EDUCATION</w:t>
            </w:r>
          </w:p>
        </w:tc>
        <w:tc>
          <w:tcPr>
            <w:tcW w:w="4866" w:type="dxa"/>
          </w:tcPr>
          <w:p w:rsidR="00521B8F" w:rsidRDefault="00E70D0A">
            <w:pPr>
              <w:pStyle w:val="TableParagraph"/>
              <w:numPr>
                <w:ilvl w:val="0"/>
                <w:numId w:val="116"/>
              </w:numPr>
              <w:tabs>
                <w:tab w:val="left" w:pos="822"/>
              </w:tabs>
              <w:spacing w:line="360" w:lineRule="auto"/>
              <w:ind w:right="96" w:hanging="360"/>
              <w:jc w:val="both"/>
              <w:rPr>
                <w:sz w:val="24"/>
              </w:rPr>
            </w:pPr>
            <w:r>
              <w:rPr>
                <w:sz w:val="24"/>
              </w:rPr>
              <w:t>Establishment</w:t>
            </w:r>
            <w:r>
              <w:rPr>
                <w:spacing w:val="-10"/>
                <w:sz w:val="24"/>
              </w:rPr>
              <w:t xml:space="preserve"> </w:t>
            </w:r>
            <w:r>
              <w:rPr>
                <w:sz w:val="24"/>
              </w:rPr>
              <w:t>of</w:t>
            </w:r>
            <w:r>
              <w:rPr>
                <w:spacing w:val="-11"/>
                <w:sz w:val="24"/>
              </w:rPr>
              <w:t xml:space="preserve"> </w:t>
            </w:r>
            <w:r>
              <w:rPr>
                <w:sz w:val="24"/>
              </w:rPr>
              <w:t>more</w:t>
            </w:r>
            <w:r>
              <w:rPr>
                <w:spacing w:val="-11"/>
                <w:sz w:val="24"/>
              </w:rPr>
              <w:t xml:space="preserve"> </w:t>
            </w:r>
            <w:r>
              <w:rPr>
                <w:sz w:val="24"/>
              </w:rPr>
              <w:t>ECDE</w:t>
            </w:r>
            <w:r>
              <w:rPr>
                <w:spacing w:val="-11"/>
                <w:sz w:val="24"/>
              </w:rPr>
              <w:t xml:space="preserve"> </w:t>
            </w:r>
            <w:r>
              <w:rPr>
                <w:sz w:val="24"/>
              </w:rPr>
              <w:t>Centres,</w:t>
            </w:r>
            <w:r>
              <w:rPr>
                <w:spacing w:val="-10"/>
                <w:sz w:val="24"/>
              </w:rPr>
              <w:t xml:space="preserve"> </w:t>
            </w:r>
            <w:r>
              <w:rPr>
                <w:sz w:val="24"/>
              </w:rPr>
              <w:t>(</w:t>
            </w:r>
            <w:r>
              <w:rPr>
                <w:b/>
                <w:sz w:val="24"/>
              </w:rPr>
              <w:t>8</w:t>
            </w:r>
            <w:r>
              <w:rPr>
                <w:b/>
                <w:spacing w:val="-57"/>
                <w:sz w:val="24"/>
              </w:rPr>
              <w:t xml:space="preserve"> </w:t>
            </w:r>
            <w:r>
              <w:rPr>
                <w:sz w:val="24"/>
              </w:rPr>
              <w:t>new</w:t>
            </w:r>
            <w:r>
              <w:rPr>
                <w:spacing w:val="-2"/>
                <w:sz w:val="24"/>
              </w:rPr>
              <w:t xml:space="preserve"> </w:t>
            </w:r>
            <w:r>
              <w:rPr>
                <w:sz w:val="24"/>
              </w:rPr>
              <w:t>ECDE</w:t>
            </w:r>
            <w:r>
              <w:rPr>
                <w:spacing w:val="-2"/>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116"/>
              </w:numPr>
              <w:tabs>
                <w:tab w:val="left" w:pos="747"/>
              </w:tabs>
              <w:spacing w:line="360" w:lineRule="auto"/>
              <w:ind w:left="773" w:right="91" w:hanging="449"/>
              <w:jc w:val="both"/>
              <w:rPr>
                <w:sz w:val="24"/>
              </w:rPr>
            </w:pP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116"/>
              </w:numPr>
              <w:tabs>
                <w:tab w:val="left" w:pos="716"/>
              </w:tabs>
              <w:spacing w:line="360" w:lineRule="auto"/>
              <w:ind w:left="593" w:right="99" w:hanging="306"/>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1"/>
                <w:sz w:val="24"/>
              </w:rPr>
              <w:t xml:space="preserve"> </w:t>
            </w:r>
            <w:r>
              <w:rPr>
                <w:sz w:val="24"/>
              </w:rPr>
              <w:t>and 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116"/>
              </w:numPr>
              <w:tabs>
                <w:tab w:val="left" w:pos="821"/>
                <w:tab w:val="left" w:pos="822"/>
              </w:tabs>
              <w:spacing w:line="360" w:lineRule="auto"/>
              <w:ind w:left="468" w:right="96" w:hanging="361"/>
              <w:jc w:val="left"/>
              <w:rPr>
                <w:sz w:val="24"/>
              </w:rPr>
            </w:pPr>
            <w:r>
              <w:rPr>
                <w:sz w:val="24"/>
              </w:rPr>
              <w:t>Rehabilitation</w:t>
            </w:r>
            <w:r>
              <w:rPr>
                <w:spacing w:val="38"/>
                <w:sz w:val="24"/>
              </w:rPr>
              <w:t xml:space="preserve"> </w:t>
            </w:r>
            <w:r>
              <w:rPr>
                <w:sz w:val="24"/>
              </w:rPr>
              <w:t>of</w:t>
            </w:r>
            <w:r>
              <w:rPr>
                <w:spacing w:val="40"/>
                <w:sz w:val="24"/>
              </w:rPr>
              <w:t xml:space="preserve"> </w:t>
            </w:r>
            <w:r>
              <w:rPr>
                <w:b/>
                <w:sz w:val="24"/>
              </w:rPr>
              <w:t>10</w:t>
            </w:r>
            <w:r>
              <w:rPr>
                <w:b/>
                <w:spacing w:val="37"/>
                <w:sz w:val="24"/>
              </w:rPr>
              <w:t xml:space="preserve"> </w:t>
            </w:r>
            <w:r>
              <w:rPr>
                <w:sz w:val="24"/>
              </w:rPr>
              <w:t>ECDE</w:t>
            </w:r>
            <w:r>
              <w:rPr>
                <w:spacing w:val="39"/>
                <w:sz w:val="24"/>
              </w:rPr>
              <w:t xml:space="preserve"> </w:t>
            </w:r>
            <w:r>
              <w:rPr>
                <w:sz w:val="24"/>
              </w:rPr>
              <w:t>centres</w:t>
            </w:r>
            <w:r>
              <w:rPr>
                <w:spacing w:val="39"/>
                <w:sz w:val="24"/>
              </w:rPr>
              <w:t xml:space="preserve"> </w:t>
            </w:r>
            <w:r>
              <w:rPr>
                <w:sz w:val="24"/>
              </w:rPr>
              <w:t>(10</w:t>
            </w:r>
            <w:r>
              <w:rPr>
                <w:spacing w:val="-57"/>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116"/>
              </w:numPr>
              <w:tabs>
                <w:tab w:val="left" w:pos="754"/>
                <w:tab w:val="left" w:pos="755"/>
                <w:tab w:val="left" w:pos="2777"/>
              </w:tabs>
              <w:spacing w:line="362" w:lineRule="auto"/>
              <w:ind w:left="468" w:right="96" w:hanging="361"/>
              <w:jc w:val="left"/>
              <w:rPr>
                <w:sz w:val="24"/>
              </w:rPr>
            </w:pPr>
            <w:r>
              <w:tab/>
            </w:r>
            <w:r>
              <w:rPr>
                <w:sz w:val="24"/>
              </w:rPr>
              <w:t xml:space="preserve">Construction  </w:t>
            </w:r>
            <w:r>
              <w:rPr>
                <w:spacing w:val="12"/>
                <w:sz w:val="24"/>
              </w:rPr>
              <w:t xml:space="preserve"> </w:t>
            </w:r>
            <w:r>
              <w:rPr>
                <w:sz w:val="24"/>
              </w:rPr>
              <w:t>of</w:t>
            </w:r>
            <w:r>
              <w:rPr>
                <w:sz w:val="24"/>
              </w:rPr>
              <w:tab/>
            </w:r>
            <w:r>
              <w:rPr>
                <w:b/>
                <w:sz w:val="24"/>
              </w:rPr>
              <w:t>6</w:t>
            </w:r>
            <w:r>
              <w:rPr>
                <w:b/>
                <w:spacing w:val="11"/>
                <w:sz w:val="24"/>
              </w:rPr>
              <w:t xml:space="preserve"> </w:t>
            </w:r>
            <w:r>
              <w:rPr>
                <w:sz w:val="24"/>
              </w:rPr>
              <w:t>twin</w:t>
            </w:r>
            <w:r>
              <w:rPr>
                <w:spacing w:val="8"/>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116"/>
              </w:numPr>
              <w:tabs>
                <w:tab w:val="left" w:pos="821"/>
                <w:tab w:val="left" w:pos="822"/>
              </w:tabs>
              <w:spacing w:line="360" w:lineRule="auto"/>
              <w:ind w:left="468" w:right="96" w:hanging="361"/>
              <w:jc w:val="left"/>
              <w:rPr>
                <w:sz w:val="24"/>
              </w:rPr>
            </w:pPr>
            <w:r>
              <w:rPr>
                <w:b/>
                <w:sz w:val="24"/>
              </w:rPr>
              <w:t>Construction</w:t>
            </w:r>
            <w:r>
              <w:rPr>
                <w:b/>
                <w:spacing w:val="15"/>
                <w:sz w:val="24"/>
              </w:rPr>
              <w:t xml:space="preserve"> </w:t>
            </w:r>
            <w:r>
              <w:rPr>
                <w:b/>
                <w:sz w:val="24"/>
              </w:rPr>
              <w:t>of</w:t>
            </w:r>
            <w:r>
              <w:rPr>
                <w:b/>
                <w:spacing w:val="18"/>
                <w:sz w:val="24"/>
              </w:rPr>
              <w:t xml:space="preserve"> </w:t>
            </w:r>
            <w:r>
              <w:rPr>
                <w:sz w:val="24"/>
              </w:rPr>
              <w:t>VTC</w:t>
            </w:r>
            <w:r>
              <w:rPr>
                <w:spacing w:val="16"/>
                <w:sz w:val="24"/>
              </w:rPr>
              <w:t xml:space="preserve"> </w:t>
            </w:r>
            <w:r>
              <w:rPr>
                <w:sz w:val="24"/>
              </w:rPr>
              <w:t>hostels</w:t>
            </w:r>
            <w:r>
              <w:rPr>
                <w:spacing w:val="16"/>
                <w:sz w:val="24"/>
              </w:rPr>
              <w:t xml:space="preserve"> </w:t>
            </w:r>
            <w:r>
              <w:rPr>
                <w:sz w:val="24"/>
              </w:rPr>
              <w:t>(</w:t>
            </w:r>
            <w:r>
              <w:rPr>
                <w:spacing w:val="15"/>
                <w:sz w:val="24"/>
              </w:rPr>
              <w:t xml:space="preserve"> </w:t>
            </w:r>
            <w:r>
              <w:rPr>
                <w:sz w:val="24"/>
              </w:rPr>
              <w:t>4</w:t>
            </w:r>
            <w:r>
              <w:rPr>
                <w:spacing w:val="13"/>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116"/>
              </w:numPr>
              <w:tabs>
                <w:tab w:val="left" w:pos="589"/>
              </w:tabs>
              <w:spacing w:line="360" w:lineRule="auto"/>
              <w:ind w:left="468" w:right="96" w:hanging="361"/>
              <w:jc w:val="left"/>
              <w:rPr>
                <w:sz w:val="24"/>
              </w:rPr>
            </w:pPr>
            <w:r>
              <w:rPr>
                <w:sz w:val="24"/>
              </w:rPr>
              <w:t>Perimeter</w:t>
            </w:r>
            <w:r>
              <w:rPr>
                <w:spacing w:val="11"/>
                <w:sz w:val="24"/>
              </w:rPr>
              <w:t xml:space="preserve"> </w:t>
            </w:r>
            <w:r>
              <w:rPr>
                <w:sz w:val="24"/>
              </w:rPr>
              <w:t>wall</w:t>
            </w:r>
            <w:r>
              <w:rPr>
                <w:spacing w:val="13"/>
                <w:sz w:val="24"/>
              </w:rPr>
              <w:t xml:space="preserve"> </w:t>
            </w:r>
            <w:r>
              <w:rPr>
                <w:sz w:val="24"/>
              </w:rPr>
              <w:t>fencing</w:t>
            </w:r>
            <w:r>
              <w:rPr>
                <w:spacing w:val="11"/>
                <w:sz w:val="24"/>
              </w:rPr>
              <w:t xml:space="preserve"> </w:t>
            </w:r>
            <w:r>
              <w:rPr>
                <w:sz w:val="24"/>
              </w:rPr>
              <w:t>of</w:t>
            </w:r>
            <w:r>
              <w:rPr>
                <w:spacing w:val="26"/>
                <w:sz w:val="24"/>
              </w:rPr>
              <w:t xml:space="preserve"> </w:t>
            </w:r>
            <w:r>
              <w:rPr>
                <w:sz w:val="24"/>
              </w:rPr>
              <w:t>at</w:t>
            </w:r>
            <w:r>
              <w:rPr>
                <w:spacing w:val="13"/>
                <w:sz w:val="24"/>
              </w:rPr>
              <w:t xml:space="preserve"> </w:t>
            </w:r>
            <w:r>
              <w:rPr>
                <w:sz w:val="24"/>
              </w:rPr>
              <w:t>least</w:t>
            </w:r>
            <w:r>
              <w:rPr>
                <w:spacing w:val="17"/>
                <w:sz w:val="24"/>
              </w:rPr>
              <w:t xml:space="preserve"> </w:t>
            </w:r>
            <w:r>
              <w:rPr>
                <w:b/>
                <w:sz w:val="24"/>
              </w:rPr>
              <w:t>5</w:t>
            </w:r>
            <w:r>
              <w:rPr>
                <w:b/>
                <w:spacing w:val="16"/>
                <w:sz w:val="24"/>
              </w:rPr>
              <w:t xml:space="preserve"> </w:t>
            </w:r>
            <w:r>
              <w:rPr>
                <w:sz w:val="24"/>
              </w:rPr>
              <w:t>VTCs</w:t>
            </w:r>
            <w:r>
              <w:rPr>
                <w:spacing w:val="-57"/>
                <w:sz w:val="24"/>
              </w:rPr>
              <w:t xml:space="preserve"> </w:t>
            </w:r>
            <w:r>
              <w:rPr>
                <w:sz w:val="24"/>
              </w:rPr>
              <w:t>Centres</w:t>
            </w:r>
          </w:p>
          <w:p w:rsidR="00521B8F" w:rsidRDefault="00E70D0A">
            <w:pPr>
              <w:pStyle w:val="TableParagraph"/>
              <w:numPr>
                <w:ilvl w:val="0"/>
                <w:numId w:val="116"/>
              </w:numPr>
              <w:tabs>
                <w:tab w:val="left" w:pos="656"/>
              </w:tabs>
              <w:spacing w:line="360" w:lineRule="auto"/>
              <w:ind w:left="468" w:right="100" w:hanging="361"/>
              <w:jc w:val="left"/>
              <w:rPr>
                <w:sz w:val="24"/>
              </w:rPr>
            </w:pPr>
            <w:r>
              <w:rPr>
                <w:sz w:val="24"/>
              </w:rPr>
              <w:t>Capitation</w:t>
            </w:r>
            <w:r>
              <w:rPr>
                <w:spacing w:val="37"/>
                <w:sz w:val="24"/>
              </w:rPr>
              <w:t xml:space="preserve"> </w:t>
            </w:r>
            <w:r>
              <w:rPr>
                <w:sz w:val="24"/>
              </w:rPr>
              <w:t>of</w:t>
            </w:r>
            <w:r>
              <w:rPr>
                <w:spacing w:val="36"/>
                <w:sz w:val="24"/>
              </w:rPr>
              <w:t xml:space="preserve"> </w:t>
            </w:r>
            <w:r>
              <w:rPr>
                <w:sz w:val="24"/>
              </w:rPr>
              <w:t>students</w:t>
            </w:r>
            <w:r>
              <w:rPr>
                <w:spacing w:val="38"/>
                <w:sz w:val="24"/>
              </w:rPr>
              <w:t xml:space="preserve"> </w:t>
            </w:r>
            <w:r>
              <w:rPr>
                <w:sz w:val="24"/>
              </w:rPr>
              <w:t>in</w:t>
            </w:r>
            <w:r>
              <w:rPr>
                <w:spacing w:val="37"/>
                <w:sz w:val="24"/>
              </w:rPr>
              <w:t xml:space="preserve"> </w:t>
            </w:r>
            <w:r>
              <w:rPr>
                <w:sz w:val="24"/>
              </w:rPr>
              <w:t>the</w:t>
            </w:r>
            <w:r>
              <w:rPr>
                <w:spacing w:val="37"/>
                <w:sz w:val="24"/>
              </w:rPr>
              <w:t xml:space="preserve"> </w:t>
            </w:r>
            <w:r>
              <w:rPr>
                <w:sz w:val="24"/>
              </w:rPr>
              <w:t>VTCs</w:t>
            </w:r>
            <w:r>
              <w:rPr>
                <w:spacing w:val="39"/>
                <w:sz w:val="24"/>
              </w:rPr>
              <w:t xml:space="preserve"> </w:t>
            </w:r>
            <w:r>
              <w:rPr>
                <w:sz w:val="24"/>
              </w:rPr>
              <w:t>from</w:t>
            </w:r>
            <w:r>
              <w:rPr>
                <w:spacing w:val="-57"/>
                <w:sz w:val="24"/>
              </w:rPr>
              <w:t xml:space="preserve"> </w:t>
            </w:r>
            <w:r>
              <w:rPr>
                <w:sz w:val="24"/>
              </w:rPr>
              <w:t>the</w:t>
            </w:r>
            <w:r>
              <w:rPr>
                <w:spacing w:val="-1"/>
                <w:sz w:val="24"/>
              </w:rPr>
              <w:t xml:space="preserve"> </w:t>
            </w:r>
            <w:r>
              <w:rPr>
                <w:sz w:val="24"/>
              </w:rPr>
              <w:t>county</w:t>
            </w:r>
            <w:r>
              <w:rPr>
                <w:spacing w:val="-3"/>
                <w:sz w:val="24"/>
              </w:rPr>
              <w:t xml:space="preserve"> </w:t>
            </w:r>
            <w:r>
              <w:rPr>
                <w:sz w:val="24"/>
              </w:rPr>
              <w:t>VTC grant.</w:t>
            </w:r>
          </w:p>
          <w:p w:rsidR="00521B8F" w:rsidRDefault="00E70D0A">
            <w:pPr>
              <w:pStyle w:val="TableParagraph"/>
              <w:numPr>
                <w:ilvl w:val="0"/>
                <w:numId w:val="116"/>
              </w:numPr>
              <w:tabs>
                <w:tab w:val="left" w:pos="821"/>
                <w:tab w:val="left" w:pos="822"/>
                <w:tab w:val="left" w:pos="2356"/>
                <w:tab w:val="left" w:pos="2835"/>
                <w:tab w:val="left" w:pos="3409"/>
                <w:tab w:val="left" w:pos="4409"/>
              </w:tabs>
              <w:ind w:left="821" w:hanging="715"/>
              <w:jc w:val="left"/>
              <w:rPr>
                <w:sz w:val="24"/>
              </w:rPr>
            </w:pPr>
            <w:r>
              <w:rPr>
                <w:sz w:val="24"/>
              </w:rPr>
              <w:t>Continuation</w:t>
            </w:r>
            <w:r>
              <w:rPr>
                <w:sz w:val="24"/>
              </w:rPr>
              <w:tab/>
              <w:t>of</w:t>
            </w:r>
            <w:r>
              <w:rPr>
                <w:sz w:val="24"/>
              </w:rPr>
              <w:tab/>
              <w:t>the</w:t>
            </w:r>
            <w:r>
              <w:rPr>
                <w:sz w:val="24"/>
              </w:rPr>
              <w:tab/>
              <w:t>bursary</w:t>
            </w:r>
            <w:r>
              <w:rPr>
                <w:sz w:val="24"/>
              </w:rPr>
              <w:tab/>
              <w:t>and</w:t>
            </w:r>
          </w:p>
          <w:p w:rsidR="00521B8F" w:rsidRDefault="00E70D0A">
            <w:pPr>
              <w:pStyle w:val="TableParagraph"/>
              <w:spacing w:before="128"/>
              <w:ind w:left="468"/>
              <w:rPr>
                <w:sz w:val="24"/>
              </w:rPr>
            </w:pPr>
            <w:r>
              <w:rPr>
                <w:sz w:val="24"/>
              </w:rPr>
              <w:t>scholarship</w:t>
            </w:r>
            <w:r>
              <w:rPr>
                <w:spacing w:val="-2"/>
                <w:sz w:val="24"/>
              </w:rPr>
              <w:t xml:space="preserve"> </w:t>
            </w:r>
            <w:r>
              <w:rPr>
                <w:sz w:val="24"/>
              </w:rPr>
              <w:t>fund</w:t>
            </w:r>
          </w:p>
        </w:tc>
        <w:tc>
          <w:tcPr>
            <w:tcW w:w="2516" w:type="dxa"/>
          </w:tcPr>
          <w:p w:rsidR="00521B8F" w:rsidRDefault="00521B8F">
            <w:pPr>
              <w:pStyle w:val="TableParagraph"/>
              <w:spacing w:before="5"/>
              <w:rPr>
                <w:b/>
                <w:sz w:val="23"/>
              </w:rPr>
            </w:pPr>
          </w:p>
          <w:p w:rsidR="00521B8F" w:rsidRDefault="00E70D0A">
            <w:pPr>
              <w:pStyle w:val="TableParagraph"/>
              <w:numPr>
                <w:ilvl w:val="0"/>
                <w:numId w:val="115"/>
              </w:numPr>
              <w:tabs>
                <w:tab w:val="left" w:pos="828"/>
                <w:tab w:val="left" w:pos="829"/>
              </w:tabs>
              <w:ind w:right="150"/>
              <w:rPr>
                <w:sz w:val="24"/>
              </w:rPr>
            </w:pPr>
            <w:r>
              <w:rPr>
                <w:sz w:val="24"/>
              </w:rPr>
              <w:t>Upgrade of</w:t>
            </w:r>
            <w:r>
              <w:rPr>
                <w:spacing w:val="1"/>
                <w:sz w:val="24"/>
              </w:rPr>
              <w:t xml:space="preserve"> </w:t>
            </w:r>
            <w:r>
              <w:rPr>
                <w:sz w:val="24"/>
              </w:rPr>
              <w:t>Kinango</w:t>
            </w:r>
            <w:r>
              <w:rPr>
                <w:spacing w:val="1"/>
                <w:sz w:val="24"/>
              </w:rPr>
              <w:t xml:space="preserve"> </w:t>
            </w:r>
            <w:r>
              <w:rPr>
                <w:sz w:val="24"/>
              </w:rPr>
              <w:t>Vocational</w:t>
            </w:r>
            <w:r>
              <w:rPr>
                <w:spacing w:val="1"/>
                <w:sz w:val="24"/>
              </w:rPr>
              <w:t xml:space="preserve"> </w:t>
            </w:r>
            <w:r>
              <w:rPr>
                <w:sz w:val="24"/>
              </w:rPr>
              <w:t>Training</w:t>
            </w:r>
            <w:r>
              <w:rPr>
                <w:spacing w:val="-15"/>
                <w:sz w:val="24"/>
              </w:rPr>
              <w:t xml:space="preserve"> </w:t>
            </w:r>
            <w:r>
              <w:rPr>
                <w:sz w:val="24"/>
              </w:rPr>
              <w:t>Centre</w:t>
            </w:r>
          </w:p>
          <w:p w:rsidR="00521B8F" w:rsidRDefault="00521B8F">
            <w:pPr>
              <w:pStyle w:val="TableParagraph"/>
              <w:spacing w:before="1"/>
              <w:rPr>
                <w:b/>
                <w:sz w:val="24"/>
              </w:rPr>
            </w:pPr>
          </w:p>
          <w:p w:rsidR="00521B8F" w:rsidRDefault="00E70D0A">
            <w:pPr>
              <w:pStyle w:val="TableParagraph"/>
              <w:numPr>
                <w:ilvl w:val="0"/>
                <w:numId w:val="115"/>
              </w:numPr>
              <w:tabs>
                <w:tab w:val="left" w:pos="829"/>
              </w:tabs>
              <w:spacing w:before="1" w:line="237" w:lineRule="auto"/>
              <w:ind w:right="643"/>
              <w:jc w:val="both"/>
              <w:rPr>
                <w:sz w:val="24"/>
              </w:rPr>
            </w:pPr>
            <w:r>
              <w:rPr>
                <w:sz w:val="24"/>
              </w:rPr>
              <w:t>Fencing of</w:t>
            </w:r>
            <w:r>
              <w:rPr>
                <w:spacing w:val="-58"/>
                <w:sz w:val="24"/>
              </w:rPr>
              <w:t xml:space="preserve"> </w:t>
            </w:r>
            <w:r>
              <w:rPr>
                <w:sz w:val="24"/>
              </w:rPr>
              <w:t>VTCs and</w:t>
            </w:r>
            <w:r>
              <w:rPr>
                <w:spacing w:val="-57"/>
                <w:sz w:val="24"/>
              </w:rPr>
              <w:t xml:space="preserve"> </w:t>
            </w:r>
            <w:r>
              <w:rPr>
                <w:sz w:val="24"/>
              </w:rPr>
              <w:t>ECDE</w:t>
            </w:r>
          </w:p>
        </w:tc>
      </w:tr>
      <w:tr w:rsidR="00521B8F">
        <w:trPr>
          <w:trHeight w:val="6211"/>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66" w:type="dxa"/>
          </w:tcPr>
          <w:p w:rsidR="00521B8F" w:rsidRDefault="00E70D0A">
            <w:pPr>
              <w:pStyle w:val="TableParagraph"/>
              <w:spacing w:line="360" w:lineRule="auto"/>
              <w:ind w:left="107" w:right="96"/>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114"/>
              </w:numPr>
              <w:tabs>
                <w:tab w:val="left" w:pos="762"/>
              </w:tabs>
              <w:spacing w:line="360" w:lineRule="auto"/>
              <w:ind w:right="93"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 xml:space="preserve">percent </w:t>
            </w:r>
            <w:r>
              <w:rPr>
                <w:sz w:val="24"/>
              </w:rPr>
              <w:t>by constructing more markets,</w:t>
            </w:r>
            <w:r>
              <w:rPr>
                <w:spacing w:val="1"/>
                <w:sz w:val="24"/>
              </w:rPr>
              <w:t xml:space="preserve"> </w:t>
            </w:r>
            <w:r>
              <w:rPr>
                <w:sz w:val="24"/>
              </w:rPr>
              <w:t>market</w:t>
            </w:r>
            <w:r>
              <w:rPr>
                <w:spacing w:val="-1"/>
                <w:sz w:val="24"/>
              </w:rPr>
              <w:t xml:space="preserve"> </w:t>
            </w:r>
            <w:r>
              <w:rPr>
                <w:sz w:val="24"/>
              </w:rPr>
              <w:t>stalls and market</w:t>
            </w:r>
            <w:r>
              <w:rPr>
                <w:spacing w:val="-1"/>
                <w:sz w:val="24"/>
              </w:rPr>
              <w:t xml:space="preserve"> </w:t>
            </w:r>
            <w:r>
              <w:rPr>
                <w:sz w:val="24"/>
              </w:rPr>
              <w:t>sheds</w:t>
            </w:r>
          </w:p>
          <w:p w:rsidR="00521B8F" w:rsidRDefault="00E70D0A">
            <w:pPr>
              <w:pStyle w:val="TableParagraph"/>
              <w:numPr>
                <w:ilvl w:val="0"/>
                <w:numId w:val="114"/>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14"/>
              </w:numPr>
              <w:tabs>
                <w:tab w:val="left" w:pos="896"/>
              </w:tabs>
              <w:spacing w:before="132" w:line="360" w:lineRule="auto"/>
              <w:ind w:right="97" w:hanging="360"/>
              <w:jc w:val="both"/>
              <w:rPr>
                <w:sz w:val="24"/>
              </w:rPr>
            </w:pPr>
            <w:r>
              <w:rPr>
                <w:sz w:val="24"/>
              </w:rPr>
              <w:t>Promotion of agro-processing and value</w:t>
            </w:r>
            <w:r>
              <w:rPr>
                <w:spacing w:val="-57"/>
                <w:sz w:val="24"/>
              </w:rPr>
              <w:t xml:space="preserve"> </w:t>
            </w:r>
            <w:r>
              <w:rPr>
                <w:sz w:val="24"/>
              </w:rPr>
              <w:t>addition through the construction of the</w:t>
            </w:r>
            <w:r>
              <w:rPr>
                <w:spacing w:val="1"/>
                <w:sz w:val="24"/>
              </w:rPr>
              <w:t xml:space="preserve"> </w:t>
            </w:r>
            <w:r>
              <w:rPr>
                <w:sz w:val="24"/>
              </w:rPr>
              <w:t>fruit processing plant in Kubo south 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114"/>
              </w:numPr>
              <w:tabs>
                <w:tab w:val="left" w:pos="882"/>
              </w:tabs>
              <w:spacing w:before="1" w:line="360" w:lineRule="auto"/>
              <w:ind w:right="98"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114"/>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tc>
        <w:tc>
          <w:tcPr>
            <w:tcW w:w="2516" w:type="dxa"/>
          </w:tcPr>
          <w:p w:rsidR="00521B8F" w:rsidRDefault="00521B8F">
            <w:pPr>
              <w:pStyle w:val="TableParagraph"/>
              <w:spacing w:before="7"/>
              <w:rPr>
                <w:b/>
                <w:sz w:val="23"/>
              </w:rPr>
            </w:pPr>
          </w:p>
          <w:p w:rsidR="00521B8F" w:rsidRDefault="00E70D0A">
            <w:pPr>
              <w:pStyle w:val="TableParagraph"/>
              <w:numPr>
                <w:ilvl w:val="0"/>
                <w:numId w:val="113"/>
              </w:numPr>
              <w:tabs>
                <w:tab w:val="left" w:pos="828"/>
                <w:tab w:val="left" w:pos="829"/>
              </w:tabs>
              <w:spacing w:line="237" w:lineRule="auto"/>
              <w:ind w:right="125"/>
              <w:rPr>
                <w:sz w:val="24"/>
              </w:rPr>
            </w:pPr>
            <w:r>
              <w:rPr>
                <w:sz w:val="24"/>
              </w:rPr>
              <w:t>Wi-Fi at</w:t>
            </w:r>
            <w:r>
              <w:rPr>
                <w:spacing w:val="1"/>
                <w:sz w:val="24"/>
              </w:rPr>
              <w:t xml:space="preserve"> </w:t>
            </w:r>
            <w:r>
              <w:rPr>
                <w:sz w:val="24"/>
              </w:rPr>
              <w:t>Kinango</w:t>
            </w:r>
            <w:r>
              <w:rPr>
                <w:spacing w:val="-15"/>
                <w:sz w:val="24"/>
              </w:rPr>
              <w:t xml:space="preserve"> </w:t>
            </w:r>
            <w:r>
              <w:rPr>
                <w:sz w:val="24"/>
              </w:rPr>
              <w:t>Baraza</w:t>
            </w:r>
            <w:r>
              <w:rPr>
                <w:spacing w:val="-57"/>
                <w:sz w:val="24"/>
              </w:rPr>
              <w:t xml:space="preserve"> </w:t>
            </w:r>
            <w:r>
              <w:rPr>
                <w:sz w:val="24"/>
              </w:rPr>
              <w:t>Park</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6"/>
        <w:gridCol w:w="2516"/>
      </w:tblGrid>
      <w:tr w:rsidR="00521B8F">
        <w:trPr>
          <w:trHeight w:val="8693"/>
        </w:trPr>
        <w:tc>
          <w:tcPr>
            <w:tcW w:w="1975" w:type="dxa"/>
          </w:tcPr>
          <w:p w:rsidR="00521B8F" w:rsidRDefault="00521B8F">
            <w:pPr>
              <w:pStyle w:val="TableParagraph"/>
              <w:rPr>
                <w:sz w:val="24"/>
              </w:rPr>
            </w:pPr>
          </w:p>
        </w:tc>
        <w:tc>
          <w:tcPr>
            <w:tcW w:w="4866" w:type="dxa"/>
          </w:tcPr>
          <w:p w:rsidR="00521B8F" w:rsidRDefault="00E70D0A">
            <w:pPr>
              <w:pStyle w:val="TableParagraph"/>
              <w:numPr>
                <w:ilvl w:val="0"/>
                <w:numId w:val="112"/>
              </w:numPr>
              <w:tabs>
                <w:tab w:val="left" w:pos="882"/>
              </w:tabs>
              <w:spacing w:line="360" w:lineRule="auto"/>
              <w:ind w:right="93"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57"/>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112"/>
              </w:numPr>
              <w:tabs>
                <w:tab w:val="left" w:pos="949"/>
              </w:tabs>
              <w:spacing w:line="360" w:lineRule="auto"/>
              <w:ind w:right="96"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111"/>
              </w:numPr>
              <w:tabs>
                <w:tab w:val="left" w:pos="920"/>
              </w:tabs>
              <w:spacing w:before="131" w:line="360" w:lineRule="auto"/>
              <w:ind w:right="95"/>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w:t>
            </w:r>
            <w:r>
              <w:rPr>
                <w:spacing w:val="1"/>
                <w:sz w:val="24"/>
              </w:rPr>
              <w:t xml:space="preserve"> </w:t>
            </w:r>
            <w:r>
              <w:rPr>
                <w:sz w:val="24"/>
              </w:rPr>
              <w:t>Tourism</w:t>
            </w:r>
            <w:r>
              <w:rPr>
                <w:spacing w:val="1"/>
                <w:sz w:val="24"/>
              </w:rPr>
              <w:t xml:space="preserve"> </w:t>
            </w:r>
            <w:r>
              <w:rPr>
                <w:sz w:val="24"/>
              </w:rPr>
              <w:t>Information</w:t>
            </w:r>
            <w:r>
              <w:rPr>
                <w:spacing w:val="1"/>
                <w:sz w:val="24"/>
              </w:rPr>
              <w:t xml:space="preserve"> </w:t>
            </w:r>
            <w:r>
              <w:rPr>
                <w:sz w:val="24"/>
              </w:rPr>
              <w:t>Centre,</w:t>
            </w:r>
            <w:r>
              <w:rPr>
                <w:spacing w:val="-57"/>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5"/>
                <w:sz w:val="24"/>
              </w:rPr>
              <w:t xml:space="preserve"> </w:t>
            </w:r>
            <w:r>
              <w:rPr>
                <w:sz w:val="24"/>
              </w:rPr>
              <w:t>of</w:t>
            </w:r>
            <w:r>
              <w:rPr>
                <w:spacing w:val="-6"/>
                <w:sz w:val="24"/>
              </w:rPr>
              <w:t xml:space="preserve"> </w:t>
            </w:r>
            <w:r>
              <w:rPr>
                <w:sz w:val="24"/>
              </w:rPr>
              <w:t>the</w:t>
            </w:r>
            <w:r>
              <w:rPr>
                <w:spacing w:val="-4"/>
                <w:sz w:val="24"/>
              </w:rPr>
              <w:t xml:space="preserve"> </w:t>
            </w:r>
            <w:r>
              <w:rPr>
                <w:sz w:val="24"/>
              </w:rPr>
              <w:t>walk</w:t>
            </w:r>
            <w:r>
              <w:rPr>
                <w:spacing w:val="-4"/>
                <w:sz w:val="24"/>
              </w:rPr>
              <w:t xml:space="preserve"> </w:t>
            </w:r>
            <w:r>
              <w:rPr>
                <w:sz w:val="24"/>
              </w:rPr>
              <w:t>way</w:t>
            </w:r>
            <w:r>
              <w:rPr>
                <w:spacing w:val="-8"/>
                <w:sz w:val="24"/>
              </w:rPr>
              <w:t xml:space="preserve"> </w:t>
            </w:r>
            <w:r>
              <w:rPr>
                <w:sz w:val="24"/>
              </w:rPr>
              <w:t>-Phase</w:t>
            </w:r>
            <w:r>
              <w:rPr>
                <w:spacing w:val="-2"/>
                <w:sz w:val="24"/>
              </w:rPr>
              <w:t xml:space="preserve"> </w:t>
            </w:r>
            <w:r>
              <w:rPr>
                <w:sz w:val="24"/>
              </w:rPr>
              <w:t>II,</w:t>
            </w:r>
          </w:p>
          <w:p w:rsidR="00521B8F" w:rsidRDefault="00E70D0A">
            <w:pPr>
              <w:pStyle w:val="TableParagraph"/>
              <w:numPr>
                <w:ilvl w:val="0"/>
                <w:numId w:val="111"/>
              </w:numPr>
              <w:tabs>
                <w:tab w:val="left" w:pos="980"/>
              </w:tabs>
              <w:spacing w:before="2" w:line="360" w:lineRule="auto"/>
              <w:ind w:right="100"/>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111"/>
              </w:numPr>
              <w:tabs>
                <w:tab w:val="left" w:pos="980"/>
              </w:tabs>
              <w:spacing w:line="360" w:lineRule="auto"/>
              <w:ind w:right="95"/>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111"/>
              </w:numPr>
              <w:tabs>
                <w:tab w:val="left" w:pos="983"/>
              </w:tabs>
              <w:spacing w:before="1" w:line="360" w:lineRule="auto"/>
              <w:ind w:right="97"/>
              <w:jc w:val="both"/>
              <w:rPr>
                <w:sz w:val="24"/>
              </w:rPr>
            </w:pPr>
            <w:r>
              <w:tab/>
            </w:r>
            <w:r>
              <w:rPr>
                <w:sz w:val="24"/>
              </w:rPr>
              <w:t>Installation</w:t>
            </w:r>
            <w:r>
              <w:rPr>
                <w:spacing w:val="-6"/>
                <w:sz w:val="24"/>
              </w:rPr>
              <w:t xml:space="preserve"> </w:t>
            </w:r>
            <w:r>
              <w:rPr>
                <w:sz w:val="24"/>
              </w:rPr>
              <w:t>of</w:t>
            </w:r>
            <w:r>
              <w:rPr>
                <w:spacing w:val="-2"/>
                <w:sz w:val="24"/>
              </w:rPr>
              <w:t xml:space="preserve"> </w:t>
            </w:r>
            <w:r>
              <w:rPr>
                <w:sz w:val="24"/>
              </w:rPr>
              <w:t>Fire</w:t>
            </w:r>
            <w:r>
              <w:rPr>
                <w:spacing w:val="-6"/>
                <w:sz w:val="24"/>
              </w:rPr>
              <w:t xml:space="preserve"> </w:t>
            </w:r>
            <w:r>
              <w:rPr>
                <w:sz w:val="24"/>
              </w:rPr>
              <w:t>Suppression</w:t>
            </w:r>
            <w:r>
              <w:rPr>
                <w:spacing w:val="-5"/>
                <w:sz w:val="24"/>
              </w:rPr>
              <w:t xml:space="preserve"> </w:t>
            </w:r>
            <w:r>
              <w:rPr>
                <w:sz w:val="24"/>
              </w:rPr>
              <w:t>System</w:t>
            </w:r>
            <w:r>
              <w:rPr>
                <w:spacing w:val="-58"/>
                <w:sz w:val="24"/>
              </w:rPr>
              <w:t xml:space="preserve"> </w:t>
            </w:r>
            <w:r>
              <w:rPr>
                <w:sz w:val="24"/>
              </w:rPr>
              <w:t>at</w:t>
            </w:r>
            <w:r>
              <w:rPr>
                <w:spacing w:val="14"/>
                <w:sz w:val="24"/>
              </w:rPr>
              <w:t xml:space="preserve"> </w:t>
            </w:r>
            <w:r>
              <w:rPr>
                <w:sz w:val="24"/>
              </w:rPr>
              <w:t>Mvindeni</w:t>
            </w:r>
            <w:r>
              <w:rPr>
                <w:spacing w:val="14"/>
                <w:sz w:val="24"/>
              </w:rPr>
              <w:t xml:space="preserve"> </w:t>
            </w:r>
            <w:r>
              <w:rPr>
                <w:sz w:val="24"/>
              </w:rPr>
              <w:t>Recovery</w:t>
            </w:r>
            <w:r>
              <w:rPr>
                <w:spacing w:val="11"/>
                <w:sz w:val="24"/>
              </w:rPr>
              <w:t xml:space="preserve"> </w:t>
            </w:r>
            <w:r>
              <w:rPr>
                <w:sz w:val="24"/>
              </w:rPr>
              <w:t>Site</w:t>
            </w:r>
            <w:r>
              <w:rPr>
                <w:spacing w:val="12"/>
                <w:sz w:val="24"/>
              </w:rPr>
              <w:t xml:space="preserve"> </w:t>
            </w:r>
            <w:r>
              <w:rPr>
                <w:sz w:val="24"/>
              </w:rPr>
              <w:t>among</w:t>
            </w:r>
          </w:p>
          <w:p w:rsidR="00521B8F" w:rsidRDefault="00E70D0A">
            <w:pPr>
              <w:pStyle w:val="TableParagraph"/>
              <w:ind w:left="919"/>
              <w:rPr>
                <w:sz w:val="24"/>
              </w:rPr>
            </w:pPr>
            <w:proofErr w:type="gramStart"/>
            <w:r>
              <w:rPr>
                <w:sz w:val="24"/>
              </w:rPr>
              <w:t>others</w:t>
            </w:r>
            <w:proofErr w:type="gramEnd"/>
            <w:r>
              <w:rPr>
                <w:sz w:val="24"/>
              </w:rPr>
              <w:t>.</w:t>
            </w:r>
          </w:p>
        </w:tc>
        <w:tc>
          <w:tcPr>
            <w:tcW w:w="2516" w:type="dxa"/>
          </w:tcPr>
          <w:p w:rsidR="00521B8F" w:rsidRDefault="00521B8F">
            <w:pPr>
              <w:pStyle w:val="TableParagraph"/>
              <w:rPr>
                <w:sz w:val="24"/>
              </w:rPr>
            </w:pPr>
          </w:p>
        </w:tc>
      </w:tr>
      <w:tr w:rsidR="00521B8F">
        <w:trPr>
          <w:trHeight w:val="4003"/>
        </w:trPr>
        <w:tc>
          <w:tcPr>
            <w:tcW w:w="1975" w:type="dxa"/>
          </w:tcPr>
          <w:p w:rsidR="00521B8F" w:rsidRDefault="00E70D0A">
            <w:pPr>
              <w:pStyle w:val="TableParagraph"/>
              <w:ind w:left="107" w:right="193"/>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w:t>
            </w:r>
            <w:r>
              <w:rPr>
                <w:b/>
                <w:spacing w:val="-57"/>
                <w:sz w:val="24"/>
              </w:rPr>
              <w:t xml:space="preserve"> </w:t>
            </w:r>
            <w:r>
              <w:rPr>
                <w:b/>
                <w:sz w:val="24"/>
              </w:rPr>
              <w:t>T</w:t>
            </w:r>
          </w:p>
        </w:tc>
        <w:tc>
          <w:tcPr>
            <w:tcW w:w="4866" w:type="dxa"/>
          </w:tcPr>
          <w:p w:rsidR="00521B8F" w:rsidRDefault="00E70D0A">
            <w:pPr>
              <w:pStyle w:val="TableParagraph"/>
              <w:numPr>
                <w:ilvl w:val="0"/>
                <w:numId w:val="110"/>
              </w:numPr>
              <w:tabs>
                <w:tab w:val="left" w:pos="1188"/>
                <w:tab w:val="left" w:pos="1189"/>
              </w:tabs>
              <w:spacing w:line="360" w:lineRule="auto"/>
              <w:ind w:right="95"/>
              <w:jc w:val="left"/>
              <w:rPr>
                <w:sz w:val="24"/>
              </w:rPr>
            </w:pPr>
            <w:r>
              <w:rPr>
                <w:sz w:val="24"/>
              </w:rPr>
              <w:t>Continued</w:t>
            </w:r>
            <w:r>
              <w:rPr>
                <w:spacing w:val="48"/>
                <w:sz w:val="24"/>
              </w:rPr>
              <w:t xml:space="preserve"> </w:t>
            </w:r>
            <w:r>
              <w:rPr>
                <w:sz w:val="24"/>
              </w:rPr>
              <w:t>work</w:t>
            </w:r>
            <w:r>
              <w:rPr>
                <w:spacing w:val="49"/>
                <w:sz w:val="24"/>
              </w:rPr>
              <w:t xml:space="preserve"> </w:t>
            </w:r>
            <w:r>
              <w:rPr>
                <w:sz w:val="24"/>
              </w:rPr>
              <w:t>and</w:t>
            </w:r>
            <w:r>
              <w:rPr>
                <w:spacing w:val="48"/>
                <w:sz w:val="24"/>
              </w:rPr>
              <w:t xml:space="preserve"> </w:t>
            </w:r>
            <w:r>
              <w:rPr>
                <w:sz w:val="24"/>
              </w:rPr>
              <w:t>completion</w:t>
            </w:r>
            <w:r>
              <w:rPr>
                <w:spacing w:val="49"/>
                <w:sz w:val="24"/>
              </w:rPr>
              <w:t xml:space="preserve"> </w:t>
            </w:r>
            <w:r>
              <w:rPr>
                <w:sz w:val="24"/>
              </w:rPr>
              <w:t>of</w:t>
            </w:r>
            <w:r>
              <w:rPr>
                <w:spacing w:val="-57"/>
                <w:sz w:val="24"/>
              </w:rPr>
              <w:t xml:space="preserve"> </w:t>
            </w:r>
            <w:r>
              <w:rPr>
                <w:sz w:val="24"/>
              </w:rPr>
              <w:t>the</w:t>
            </w:r>
            <w:r>
              <w:rPr>
                <w:spacing w:val="-1"/>
                <w:sz w:val="24"/>
              </w:rPr>
              <w:t xml:space="preserve"> </w:t>
            </w:r>
            <w:r>
              <w:rPr>
                <w:sz w:val="24"/>
              </w:rPr>
              <w:t>Kwale County</w:t>
            </w:r>
            <w:r>
              <w:rPr>
                <w:spacing w:val="-5"/>
                <w:sz w:val="24"/>
              </w:rPr>
              <w:t xml:space="preserve"> </w:t>
            </w:r>
            <w:r>
              <w:rPr>
                <w:sz w:val="24"/>
              </w:rPr>
              <w:t>Stadium</w:t>
            </w:r>
          </w:p>
          <w:p w:rsidR="00521B8F" w:rsidRDefault="00E70D0A">
            <w:pPr>
              <w:pStyle w:val="TableParagraph"/>
              <w:numPr>
                <w:ilvl w:val="0"/>
                <w:numId w:val="110"/>
              </w:numPr>
              <w:tabs>
                <w:tab w:val="left" w:pos="1188"/>
                <w:tab w:val="left" w:pos="1189"/>
              </w:tabs>
              <w:spacing w:line="360" w:lineRule="auto"/>
              <w:ind w:right="98"/>
              <w:jc w:val="left"/>
              <w:rPr>
                <w:sz w:val="24"/>
              </w:rPr>
            </w:pPr>
            <w:r>
              <w:rPr>
                <w:sz w:val="24"/>
              </w:rPr>
              <w:t>Rehabilitation</w:t>
            </w:r>
            <w:r>
              <w:rPr>
                <w:spacing w:val="2"/>
                <w:sz w:val="24"/>
              </w:rPr>
              <w:t xml:space="preserve"> </w:t>
            </w:r>
            <w:r>
              <w:rPr>
                <w:sz w:val="24"/>
              </w:rPr>
              <w:t>and</w:t>
            </w:r>
            <w:r>
              <w:rPr>
                <w:spacing w:val="2"/>
                <w:sz w:val="24"/>
              </w:rPr>
              <w:t xml:space="preserve"> </w:t>
            </w:r>
            <w:r>
              <w:rPr>
                <w:sz w:val="24"/>
              </w:rPr>
              <w:t>improvement</w:t>
            </w:r>
            <w:r>
              <w:rPr>
                <w:spacing w:val="3"/>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110"/>
              </w:numPr>
              <w:tabs>
                <w:tab w:val="left" w:pos="1188"/>
                <w:tab w:val="left" w:pos="1189"/>
              </w:tabs>
              <w:ind w:hanging="721"/>
              <w:jc w:val="left"/>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110"/>
              </w:numPr>
              <w:tabs>
                <w:tab w:val="left" w:pos="1248"/>
                <w:tab w:val="left" w:pos="1249"/>
              </w:tabs>
              <w:spacing w:before="133"/>
              <w:ind w:left="1248" w:hanging="781"/>
              <w:jc w:val="left"/>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110"/>
              </w:numPr>
              <w:tabs>
                <w:tab w:val="left" w:pos="919"/>
                <w:tab w:val="left" w:pos="920"/>
              </w:tabs>
              <w:spacing w:before="138" w:line="360" w:lineRule="auto"/>
              <w:ind w:left="919" w:right="98" w:hanging="721"/>
              <w:jc w:val="left"/>
              <w:rPr>
                <w:sz w:val="24"/>
              </w:rPr>
            </w:pPr>
            <w:r>
              <w:rPr>
                <w:sz w:val="24"/>
              </w:rPr>
              <w:t>Construction</w:t>
            </w:r>
            <w:r>
              <w:rPr>
                <w:spacing w:val="26"/>
                <w:sz w:val="24"/>
              </w:rPr>
              <w:t xml:space="preserve"> </w:t>
            </w:r>
            <w:r>
              <w:rPr>
                <w:sz w:val="24"/>
              </w:rPr>
              <w:t>of</w:t>
            </w:r>
            <w:r>
              <w:rPr>
                <w:spacing w:val="27"/>
                <w:sz w:val="24"/>
              </w:rPr>
              <w:t xml:space="preserve"> </w:t>
            </w:r>
            <w:r>
              <w:rPr>
                <w:b/>
                <w:sz w:val="24"/>
              </w:rPr>
              <w:t>1</w:t>
            </w:r>
            <w:r>
              <w:rPr>
                <w:b/>
                <w:spacing w:val="27"/>
                <w:sz w:val="24"/>
              </w:rPr>
              <w:t xml:space="preserve"> </w:t>
            </w:r>
            <w:r>
              <w:rPr>
                <w:sz w:val="24"/>
              </w:rPr>
              <w:t>heritage</w:t>
            </w:r>
            <w:r>
              <w:rPr>
                <w:spacing w:val="25"/>
                <w:sz w:val="24"/>
              </w:rPr>
              <w:t xml:space="preserve"> </w:t>
            </w:r>
            <w:r>
              <w:rPr>
                <w:sz w:val="24"/>
              </w:rPr>
              <w:t>centre</w:t>
            </w:r>
            <w:r>
              <w:rPr>
                <w:spacing w:val="27"/>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110"/>
              </w:numPr>
              <w:tabs>
                <w:tab w:val="left" w:pos="919"/>
                <w:tab w:val="left" w:pos="920"/>
              </w:tabs>
              <w:ind w:left="919" w:hanging="721"/>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516" w:type="dxa"/>
          </w:tcPr>
          <w:p w:rsidR="00521B8F" w:rsidRDefault="00521B8F">
            <w:pPr>
              <w:pStyle w:val="TableParagraph"/>
              <w:spacing w:before="7"/>
              <w:rPr>
                <w:b/>
                <w:sz w:val="23"/>
              </w:rPr>
            </w:pPr>
          </w:p>
          <w:p w:rsidR="00521B8F" w:rsidRDefault="00E70D0A">
            <w:pPr>
              <w:pStyle w:val="TableParagraph"/>
              <w:numPr>
                <w:ilvl w:val="0"/>
                <w:numId w:val="109"/>
              </w:numPr>
              <w:tabs>
                <w:tab w:val="left" w:pos="828"/>
                <w:tab w:val="left" w:pos="829"/>
              </w:tabs>
              <w:spacing w:line="237" w:lineRule="auto"/>
              <w:ind w:right="362"/>
              <w:rPr>
                <w:sz w:val="24"/>
              </w:rPr>
            </w:pPr>
            <w:r>
              <w:rPr>
                <w:sz w:val="24"/>
              </w:rPr>
              <w:t>Support other</w:t>
            </w:r>
            <w:r>
              <w:rPr>
                <w:spacing w:val="-58"/>
                <w:sz w:val="24"/>
              </w:rPr>
              <w:t xml:space="preserve"> </w:t>
            </w:r>
            <w:r>
              <w:rPr>
                <w:sz w:val="24"/>
              </w:rPr>
              <w:t>sports other</w:t>
            </w:r>
            <w:r>
              <w:rPr>
                <w:spacing w:val="1"/>
                <w:sz w:val="24"/>
              </w:rPr>
              <w:t xml:space="preserve"> </w:t>
            </w:r>
            <w:r>
              <w:rPr>
                <w:sz w:val="24"/>
              </w:rPr>
              <w:t>than</w:t>
            </w:r>
            <w:r>
              <w:rPr>
                <w:spacing w:val="-2"/>
                <w:sz w:val="24"/>
              </w:rPr>
              <w:t xml:space="preserve"> </w:t>
            </w:r>
            <w:r>
              <w:rPr>
                <w:sz w:val="24"/>
              </w:rPr>
              <w:t>football</w:t>
            </w:r>
          </w:p>
          <w:p w:rsidR="00521B8F" w:rsidRDefault="00521B8F">
            <w:pPr>
              <w:pStyle w:val="TableParagraph"/>
              <w:spacing w:before="7"/>
              <w:rPr>
                <w:b/>
                <w:sz w:val="24"/>
              </w:rPr>
            </w:pPr>
          </w:p>
          <w:p w:rsidR="00521B8F" w:rsidRDefault="00E70D0A">
            <w:pPr>
              <w:pStyle w:val="TableParagraph"/>
              <w:numPr>
                <w:ilvl w:val="0"/>
                <w:numId w:val="109"/>
              </w:numPr>
              <w:tabs>
                <w:tab w:val="left" w:pos="828"/>
                <w:tab w:val="left" w:pos="829"/>
              </w:tabs>
              <w:spacing w:before="1" w:line="237" w:lineRule="auto"/>
              <w:ind w:right="677"/>
              <w:rPr>
                <w:sz w:val="24"/>
              </w:rPr>
            </w:pPr>
            <w:r>
              <w:rPr>
                <w:sz w:val="24"/>
              </w:rPr>
              <w:t>Support</w:t>
            </w:r>
            <w:r>
              <w:rPr>
                <w:spacing w:val="1"/>
                <w:sz w:val="24"/>
              </w:rPr>
              <w:t xml:space="preserve"> </w:t>
            </w:r>
            <w:proofErr w:type="spellStart"/>
            <w:r>
              <w:rPr>
                <w:spacing w:val="-1"/>
                <w:sz w:val="24"/>
              </w:rPr>
              <w:t>Parasports</w:t>
            </w:r>
            <w:proofErr w:type="spellEnd"/>
          </w:p>
          <w:p w:rsidR="00521B8F" w:rsidRDefault="00521B8F">
            <w:pPr>
              <w:pStyle w:val="TableParagraph"/>
              <w:spacing w:before="2"/>
              <w:rPr>
                <w:b/>
                <w:sz w:val="24"/>
              </w:rPr>
            </w:pPr>
          </w:p>
          <w:p w:rsidR="00521B8F" w:rsidRDefault="00E70D0A">
            <w:pPr>
              <w:pStyle w:val="TableParagraph"/>
              <w:numPr>
                <w:ilvl w:val="0"/>
                <w:numId w:val="109"/>
              </w:numPr>
              <w:tabs>
                <w:tab w:val="left" w:pos="829"/>
              </w:tabs>
              <w:ind w:right="151"/>
              <w:jc w:val="both"/>
              <w:rPr>
                <w:sz w:val="24"/>
              </w:rPr>
            </w:pPr>
            <w:r>
              <w:rPr>
                <w:sz w:val="24"/>
              </w:rPr>
              <w:t>Construction of</w:t>
            </w:r>
            <w:r>
              <w:rPr>
                <w:spacing w:val="-57"/>
                <w:sz w:val="24"/>
              </w:rPr>
              <w:t xml:space="preserve"> </w:t>
            </w:r>
            <w:r>
              <w:rPr>
                <w:sz w:val="24"/>
              </w:rPr>
              <w:t>Heritage Centre</w:t>
            </w:r>
            <w:r>
              <w:rPr>
                <w:spacing w:val="-58"/>
                <w:sz w:val="24"/>
              </w:rPr>
              <w:t xml:space="preserve"> </w:t>
            </w:r>
            <w:r>
              <w:rPr>
                <w:sz w:val="24"/>
              </w:rPr>
              <w:t>at</w:t>
            </w:r>
            <w:r>
              <w:rPr>
                <w:spacing w:val="-1"/>
                <w:sz w:val="24"/>
              </w:rPr>
              <w:t xml:space="preserve"> </w:t>
            </w:r>
            <w:r>
              <w:rPr>
                <w:sz w:val="24"/>
              </w:rPr>
              <w:t>Kinango</w:t>
            </w:r>
          </w:p>
        </w:tc>
      </w:tr>
      <w:tr w:rsidR="00521B8F">
        <w:trPr>
          <w:trHeight w:val="1240"/>
        </w:trPr>
        <w:tc>
          <w:tcPr>
            <w:tcW w:w="1975" w:type="dxa"/>
          </w:tcPr>
          <w:p w:rsidR="00521B8F" w:rsidRDefault="00E70D0A">
            <w:pPr>
              <w:pStyle w:val="TableParagraph"/>
              <w:ind w:left="107" w:right="163"/>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66" w:type="dxa"/>
          </w:tcPr>
          <w:p w:rsidR="00521B8F" w:rsidRDefault="00E70D0A">
            <w:pPr>
              <w:pStyle w:val="TableParagraph"/>
              <w:numPr>
                <w:ilvl w:val="0"/>
                <w:numId w:val="108"/>
              </w:numPr>
              <w:tabs>
                <w:tab w:val="left" w:pos="762"/>
              </w:tabs>
              <w:spacing w:line="360" w:lineRule="auto"/>
              <w:ind w:right="97" w:hanging="360"/>
              <w:jc w:val="left"/>
              <w:rPr>
                <w:sz w:val="24"/>
              </w:rPr>
            </w:pPr>
            <w:r>
              <w:rPr>
                <w:sz w:val="24"/>
              </w:rPr>
              <w:t>Financing</w:t>
            </w:r>
            <w:r>
              <w:rPr>
                <w:spacing w:val="29"/>
                <w:sz w:val="24"/>
              </w:rPr>
              <w:t xml:space="preserve"> </w:t>
            </w:r>
            <w:r>
              <w:rPr>
                <w:sz w:val="24"/>
              </w:rPr>
              <w:t>locally</w:t>
            </w:r>
            <w:r>
              <w:rPr>
                <w:spacing w:val="28"/>
                <w:sz w:val="24"/>
              </w:rPr>
              <w:t xml:space="preserve"> </w:t>
            </w:r>
            <w:r>
              <w:rPr>
                <w:sz w:val="24"/>
              </w:rPr>
              <w:t>led</w:t>
            </w:r>
            <w:r>
              <w:rPr>
                <w:spacing w:val="32"/>
                <w:sz w:val="24"/>
              </w:rPr>
              <w:t xml:space="preserve"> </w:t>
            </w:r>
            <w:r>
              <w:rPr>
                <w:sz w:val="24"/>
              </w:rPr>
              <w:t>Climate</w:t>
            </w:r>
            <w:r>
              <w:rPr>
                <w:spacing w:val="32"/>
                <w:sz w:val="24"/>
              </w:rPr>
              <w:t xml:space="preserve"> </w:t>
            </w:r>
            <w:r>
              <w:rPr>
                <w:sz w:val="24"/>
              </w:rPr>
              <w:t>action</w:t>
            </w:r>
            <w:r>
              <w:rPr>
                <w:spacing w:val="6"/>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108"/>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tc>
        <w:tc>
          <w:tcPr>
            <w:tcW w:w="2516" w:type="dxa"/>
          </w:tcPr>
          <w:p w:rsidR="00521B8F" w:rsidRDefault="00521B8F">
            <w:pPr>
              <w:pStyle w:val="TableParagraph"/>
              <w:spacing w:before="7"/>
              <w:rPr>
                <w:b/>
                <w:sz w:val="23"/>
              </w:rPr>
            </w:pPr>
          </w:p>
          <w:p w:rsidR="00521B8F" w:rsidRDefault="00E70D0A">
            <w:pPr>
              <w:pStyle w:val="TableParagraph"/>
              <w:numPr>
                <w:ilvl w:val="0"/>
                <w:numId w:val="107"/>
              </w:numPr>
              <w:tabs>
                <w:tab w:val="left" w:pos="828"/>
                <w:tab w:val="left" w:pos="829"/>
              </w:tabs>
              <w:spacing w:line="237" w:lineRule="auto"/>
              <w:ind w:right="129"/>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66"/>
        <w:gridCol w:w="2516"/>
      </w:tblGrid>
      <w:tr w:rsidR="00521B8F">
        <w:trPr>
          <w:trHeight w:val="1655"/>
        </w:trPr>
        <w:tc>
          <w:tcPr>
            <w:tcW w:w="1975" w:type="dxa"/>
          </w:tcPr>
          <w:p w:rsidR="00521B8F" w:rsidRDefault="00521B8F">
            <w:pPr>
              <w:pStyle w:val="TableParagraph"/>
              <w:rPr>
                <w:sz w:val="24"/>
              </w:rPr>
            </w:pPr>
          </w:p>
        </w:tc>
        <w:tc>
          <w:tcPr>
            <w:tcW w:w="4866" w:type="dxa"/>
          </w:tcPr>
          <w:p w:rsidR="00521B8F" w:rsidRDefault="00E70D0A">
            <w:pPr>
              <w:pStyle w:val="TableParagraph"/>
              <w:numPr>
                <w:ilvl w:val="0"/>
                <w:numId w:val="106"/>
              </w:numPr>
              <w:tabs>
                <w:tab w:val="left" w:pos="599"/>
              </w:tabs>
              <w:spacing w:line="270" w:lineRule="exact"/>
              <w:ind w:hanging="492"/>
              <w:rPr>
                <w:sz w:val="24"/>
              </w:rPr>
            </w:pPr>
            <w:r>
              <w:rPr>
                <w:sz w:val="24"/>
              </w:rPr>
              <w:t>Land</w:t>
            </w:r>
            <w:r>
              <w:rPr>
                <w:spacing w:val="-2"/>
                <w:sz w:val="24"/>
              </w:rPr>
              <w:t xml:space="preserve"> </w:t>
            </w:r>
            <w:r>
              <w:rPr>
                <w:sz w:val="24"/>
              </w:rPr>
              <w:t>banking</w:t>
            </w:r>
          </w:p>
          <w:p w:rsidR="00521B8F" w:rsidRDefault="00E70D0A">
            <w:pPr>
              <w:pStyle w:val="TableParagraph"/>
              <w:numPr>
                <w:ilvl w:val="0"/>
                <w:numId w:val="106"/>
              </w:numPr>
              <w:tabs>
                <w:tab w:val="left" w:pos="522"/>
              </w:tabs>
              <w:spacing w:before="137"/>
              <w:ind w:left="521" w:hanging="415"/>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 ranches</w:t>
            </w:r>
          </w:p>
          <w:p w:rsidR="00521B8F" w:rsidRDefault="00E70D0A">
            <w:pPr>
              <w:pStyle w:val="TableParagraph"/>
              <w:numPr>
                <w:ilvl w:val="0"/>
                <w:numId w:val="106"/>
              </w:numPr>
              <w:tabs>
                <w:tab w:val="left" w:pos="455"/>
              </w:tabs>
              <w:spacing w:before="139"/>
              <w:ind w:left="454" w:hanging="348"/>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106"/>
              </w:numPr>
              <w:tabs>
                <w:tab w:val="left" w:pos="522"/>
              </w:tabs>
              <w:spacing w:before="137"/>
              <w:ind w:left="521" w:hanging="415"/>
              <w:rPr>
                <w:sz w:val="24"/>
              </w:rPr>
            </w:pPr>
            <w:r>
              <w:rPr>
                <w:sz w:val="24"/>
              </w:rPr>
              <w:t>Waste</w:t>
            </w:r>
            <w:r>
              <w:rPr>
                <w:spacing w:val="-2"/>
                <w:sz w:val="24"/>
              </w:rPr>
              <w:t xml:space="preserve"> </w:t>
            </w:r>
            <w:r>
              <w:rPr>
                <w:sz w:val="24"/>
              </w:rPr>
              <w:t>management</w:t>
            </w:r>
          </w:p>
        </w:tc>
        <w:tc>
          <w:tcPr>
            <w:tcW w:w="2516" w:type="dxa"/>
          </w:tcPr>
          <w:p w:rsidR="00521B8F" w:rsidRDefault="00521B8F">
            <w:pPr>
              <w:pStyle w:val="TableParagraph"/>
              <w:rPr>
                <w:sz w:val="24"/>
              </w:rPr>
            </w:pPr>
          </w:p>
        </w:tc>
      </w:tr>
      <w:tr w:rsidR="00521B8F">
        <w:trPr>
          <w:trHeight w:val="2070"/>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66"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105"/>
              </w:numPr>
              <w:tabs>
                <w:tab w:val="left" w:pos="762"/>
              </w:tabs>
              <w:spacing w:before="137" w:line="360" w:lineRule="auto"/>
              <w:ind w:right="99" w:hanging="360"/>
              <w:rPr>
                <w:sz w:val="24"/>
              </w:rPr>
            </w:pPr>
            <w:r>
              <w:rPr>
                <w:sz w:val="24"/>
              </w:rPr>
              <w:t>Purchase</w:t>
            </w:r>
            <w:r>
              <w:rPr>
                <w:spacing w:val="7"/>
                <w:sz w:val="24"/>
              </w:rPr>
              <w:t xml:space="preserve"> </w:t>
            </w:r>
            <w:r>
              <w:rPr>
                <w:sz w:val="24"/>
              </w:rPr>
              <w:t>and</w:t>
            </w:r>
            <w:r>
              <w:rPr>
                <w:spacing w:val="5"/>
                <w:sz w:val="24"/>
              </w:rPr>
              <w:t xml:space="preserve"> </w:t>
            </w:r>
            <w:r>
              <w:rPr>
                <w:sz w:val="24"/>
              </w:rPr>
              <w:t>distribution</w:t>
            </w:r>
            <w:r>
              <w:rPr>
                <w:spacing w:val="5"/>
                <w:sz w:val="24"/>
              </w:rPr>
              <w:t xml:space="preserve"> </w:t>
            </w:r>
            <w:r>
              <w:rPr>
                <w:sz w:val="24"/>
              </w:rPr>
              <w:t>of</w:t>
            </w:r>
            <w:r>
              <w:rPr>
                <w:spacing w:val="5"/>
                <w:sz w:val="24"/>
              </w:rPr>
              <w:t xml:space="preserve"> </w:t>
            </w:r>
            <w:r>
              <w:rPr>
                <w:sz w:val="24"/>
              </w:rPr>
              <w:t>steel</w:t>
            </w:r>
            <w:r>
              <w:rPr>
                <w:spacing w:val="6"/>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105"/>
              </w:numPr>
              <w:tabs>
                <w:tab w:val="left" w:pos="829"/>
              </w:tabs>
              <w:ind w:hanging="361"/>
              <w:rPr>
                <w:sz w:val="24"/>
              </w:rPr>
            </w:pPr>
            <w:r>
              <w:rPr>
                <w:sz w:val="24"/>
              </w:rPr>
              <w:t>Construction</w:t>
            </w:r>
            <w:r>
              <w:rPr>
                <w:spacing w:val="27"/>
                <w:sz w:val="24"/>
              </w:rPr>
              <w:t xml:space="preserve"> </w:t>
            </w:r>
            <w:r>
              <w:rPr>
                <w:sz w:val="24"/>
              </w:rPr>
              <w:t>of</w:t>
            </w:r>
            <w:r>
              <w:rPr>
                <w:spacing w:val="26"/>
                <w:sz w:val="24"/>
              </w:rPr>
              <w:t xml:space="preserve"> </w:t>
            </w:r>
            <w:r>
              <w:rPr>
                <w:sz w:val="24"/>
              </w:rPr>
              <w:t>a</w:t>
            </w:r>
            <w:r>
              <w:rPr>
                <w:spacing w:val="30"/>
                <w:sz w:val="24"/>
              </w:rPr>
              <w:t xml:space="preserve"> </w:t>
            </w:r>
            <w:r>
              <w:rPr>
                <w:sz w:val="24"/>
              </w:rPr>
              <w:t>county</w:t>
            </w:r>
            <w:r>
              <w:rPr>
                <w:spacing w:val="25"/>
                <w:sz w:val="24"/>
              </w:rPr>
              <w:t xml:space="preserve"> </w:t>
            </w:r>
            <w:r>
              <w:rPr>
                <w:sz w:val="24"/>
              </w:rPr>
              <w:t>administrative</w:t>
            </w:r>
          </w:p>
          <w:p w:rsidR="00521B8F" w:rsidRDefault="00E70D0A">
            <w:pPr>
              <w:pStyle w:val="TableParagraph"/>
              <w:spacing w:before="139"/>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516" w:type="dxa"/>
          </w:tcPr>
          <w:p w:rsidR="00521B8F" w:rsidRDefault="00521B8F">
            <w:pPr>
              <w:pStyle w:val="TableParagraph"/>
              <w:spacing w:before="7"/>
              <w:rPr>
                <w:b/>
                <w:sz w:val="23"/>
              </w:rPr>
            </w:pPr>
          </w:p>
          <w:p w:rsidR="00521B8F" w:rsidRDefault="00E70D0A">
            <w:pPr>
              <w:pStyle w:val="TableParagraph"/>
              <w:numPr>
                <w:ilvl w:val="0"/>
                <w:numId w:val="104"/>
              </w:numPr>
              <w:tabs>
                <w:tab w:val="left" w:pos="828"/>
                <w:tab w:val="left" w:pos="829"/>
              </w:tabs>
              <w:spacing w:line="237" w:lineRule="auto"/>
              <w:ind w:right="129"/>
              <w:rPr>
                <w:sz w:val="24"/>
              </w:rPr>
            </w:pPr>
            <w:r>
              <w:rPr>
                <w:sz w:val="24"/>
              </w:rPr>
              <w:t>Agreed with the</w:t>
            </w:r>
            <w:r>
              <w:rPr>
                <w:spacing w:val="-58"/>
                <w:sz w:val="24"/>
              </w:rPr>
              <w:t xml:space="preserve"> </w:t>
            </w:r>
            <w:r>
              <w:rPr>
                <w:sz w:val="24"/>
              </w:rPr>
              <w:t>proposal</w:t>
            </w:r>
          </w:p>
        </w:tc>
      </w:tr>
    </w:tbl>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E70D0A">
      <w:pPr>
        <w:pStyle w:val="Heading2"/>
        <w:spacing w:before="228"/>
      </w:pPr>
      <w:r>
        <w:t>WARD:</w:t>
      </w:r>
      <w:r>
        <w:rPr>
          <w:spacing w:val="-3"/>
        </w:rPr>
        <w:t xml:space="preserve"> </w:t>
      </w:r>
      <w:r>
        <w:t>TSIMBA</w:t>
      </w:r>
      <w:r>
        <w:rPr>
          <w:spacing w:val="-1"/>
        </w:rPr>
        <w:t xml:space="preserve"> </w:t>
      </w:r>
      <w:r>
        <w:t>GOLINI</w:t>
      </w:r>
    </w:p>
    <w:p w:rsidR="00521B8F" w:rsidRDefault="00521B8F">
      <w:pPr>
        <w:pStyle w:val="BodyText"/>
        <w:spacing w:before="2"/>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4741"/>
        <w:gridCol w:w="2521"/>
      </w:tblGrid>
      <w:tr w:rsidR="00521B8F">
        <w:trPr>
          <w:trHeight w:val="457"/>
        </w:trPr>
        <w:tc>
          <w:tcPr>
            <w:tcW w:w="2095" w:type="dxa"/>
          </w:tcPr>
          <w:p w:rsidR="00521B8F" w:rsidRDefault="00E70D0A">
            <w:pPr>
              <w:pStyle w:val="TableParagraph"/>
              <w:spacing w:line="273" w:lineRule="exact"/>
              <w:ind w:left="107"/>
              <w:rPr>
                <w:b/>
                <w:sz w:val="24"/>
              </w:rPr>
            </w:pPr>
            <w:r>
              <w:rPr>
                <w:b/>
                <w:sz w:val="24"/>
              </w:rPr>
              <w:t>DEPARTMENT/</w:t>
            </w:r>
          </w:p>
        </w:tc>
        <w:tc>
          <w:tcPr>
            <w:tcW w:w="4741" w:type="dxa"/>
          </w:tcPr>
          <w:p w:rsidR="00521B8F" w:rsidRDefault="00E70D0A">
            <w:pPr>
              <w:pStyle w:val="TableParagraph"/>
              <w:spacing w:line="273" w:lineRule="exact"/>
              <w:ind w:left="167"/>
              <w:rPr>
                <w:b/>
                <w:sz w:val="24"/>
              </w:rPr>
            </w:pPr>
            <w:r>
              <w:rPr>
                <w:b/>
                <w:sz w:val="24"/>
              </w:rPr>
              <w:t>PRIORITIES</w:t>
            </w:r>
          </w:p>
        </w:tc>
        <w:tc>
          <w:tcPr>
            <w:tcW w:w="2521" w:type="dxa"/>
          </w:tcPr>
          <w:p w:rsidR="00521B8F" w:rsidRDefault="00E70D0A">
            <w:pPr>
              <w:pStyle w:val="TableParagraph"/>
              <w:spacing w:line="273" w:lineRule="exact"/>
              <w:ind w:left="107"/>
              <w:rPr>
                <w:b/>
                <w:sz w:val="24"/>
              </w:rPr>
            </w:pPr>
            <w:r>
              <w:rPr>
                <w:b/>
                <w:sz w:val="24"/>
              </w:rPr>
              <w:t>PUBLIC</w:t>
            </w:r>
            <w:r>
              <w:rPr>
                <w:b/>
                <w:spacing w:val="-2"/>
                <w:sz w:val="24"/>
              </w:rPr>
              <w:t xml:space="preserve"> </w:t>
            </w:r>
            <w:r>
              <w:rPr>
                <w:b/>
                <w:sz w:val="24"/>
              </w:rPr>
              <w:t>VIEWS</w:t>
            </w:r>
          </w:p>
        </w:tc>
      </w:tr>
      <w:tr w:rsidR="00521B8F">
        <w:trPr>
          <w:trHeight w:val="7351"/>
        </w:trPr>
        <w:tc>
          <w:tcPr>
            <w:tcW w:w="2095" w:type="dxa"/>
          </w:tcPr>
          <w:p w:rsidR="00521B8F" w:rsidRDefault="00E70D0A">
            <w:pPr>
              <w:pStyle w:val="TableParagraph"/>
              <w:spacing w:line="273" w:lineRule="exact"/>
              <w:ind w:left="107"/>
              <w:rPr>
                <w:b/>
                <w:sz w:val="24"/>
              </w:rPr>
            </w:pPr>
            <w:r>
              <w:rPr>
                <w:b/>
                <w:sz w:val="24"/>
              </w:rPr>
              <w:t>HEALTH</w:t>
            </w:r>
          </w:p>
        </w:tc>
        <w:tc>
          <w:tcPr>
            <w:tcW w:w="4741" w:type="dxa"/>
          </w:tcPr>
          <w:p w:rsidR="00521B8F" w:rsidRDefault="00E70D0A">
            <w:pPr>
              <w:pStyle w:val="TableParagraph"/>
              <w:numPr>
                <w:ilvl w:val="0"/>
                <w:numId w:val="103"/>
              </w:numPr>
              <w:tabs>
                <w:tab w:val="left" w:pos="1188"/>
                <w:tab w:val="left" w:pos="1189"/>
              </w:tabs>
              <w:spacing w:line="256" w:lineRule="auto"/>
              <w:ind w:right="196"/>
              <w:rPr>
                <w:sz w:val="24"/>
              </w:rPr>
            </w:pPr>
            <w:r>
              <w:rPr>
                <w:sz w:val="24"/>
              </w:rPr>
              <w:t>Increasing</w:t>
            </w:r>
            <w:r>
              <w:rPr>
                <w:spacing w:val="-6"/>
                <w:sz w:val="24"/>
              </w:rPr>
              <w:t xml:space="preserve"> </w:t>
            </w:r>
            <w:r>
              <w:rPr>
                <w:sz w:val="24"/>
              </w:rPr>
              <w:t>the</w:t>
            </w:r>
            <w:r>
              <w:rPr>
                <w:spacing w:val="-4"/>
                <w:sz w:val="24"/>
              </w:rPr>
              <w:t xml:space="preserve"> </w:t>
            </w:r>
            <w:r>
              <w:rPr>
                <w:sz w:val="24"/>
              </w:rPr>
              <w:t>scope</w:t>
            </w:r>
            <w:r>
              <w:rPr>
                <w:spacing w:val="-4"/>
                <w:sz w:val="24"/>
              </w:rPr>
              <w:t xml:space="preserve"> </w:t>
            </w:r>
            <w:r>
              <w:rPr>
                <w:sz w:val="24"/>
              </w:rPr>
              <w:t>of</w:t>
            </w:r>
            <w:r>
              <w:rPr>
                <w:spacing w:val="-4"/>
                <w:sz w:val="24"/>
              </w:rPr>
              <w:t xml:space="preserve"> </w:t>
            </w:r>
            <w:r>
              <w:rPr>
                <w:sz w:val="24"/>
              </w:rPr>
              <w:t>specialized</w:t>
            </w:r>
            <w:r>
              <w:rPr>
                <w:spacing w:val="-57"/>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103"/>
              </w:numPr>
              <w:tabs>
                <w:tab w:val="left" w:pos="1188"/>
                <w:tab w:val="left" w:pos="1189"/>
              </w:tabs>
              <w:spacing w:before="159" w:line="259" w:lineRule="auto"/>
              <w:ind w:right="280"/>
              <w:rPr>
                <w:sz w:val="24"/>
              </w:rPr>
            </w:pPr>
            <w:r>
              <w:rPr>
                <w:sz w:val="24"/>
              </w:rPr>
              <w:t>Establishing additional health</w:t>
            </w:r>
            <w:r>
              <w:rPr>
                <w:spacing w:val="1"/>
                <w:sz w:val="24"/>
              </w:rPr>
              <w:t xml:space="preserve"> </w:t>
            </w:r>
            <w:r>
              <w:rPr>
                <w:sz w:val="24"/>
              </w:rPr>
              <w:t>facilities offering basic laboratory</w:t>
            </w:r>
            <w:r>
              <w:rPr>
                <w:spacing w:val="-57"/>
                <w:sz w:val="24"/>
              </w:rPr>
              <w:t xml:space="preserve"> </w:t>
            </w:r>
            <w:r>
              <w:rPr>
                <w:sz w:val="24"/>
              </w:rPr>
              <w:t>services, X-ray services, theatres</w:t>
            </w:r>
            <w:r>
              <w:rPr>
                <w:spacing w:val="1"/>
                <w:sz w:val="24"/>
              </w:rPr>
              <w:t xml:space="preserve"> </w:t>
            </w:r>
            <w:r>
              <w:rPr>
                <w:sz w:val="24"/>
              </w:rPr>
              <w:t>and basic obstetric ultra sound</w:t>
            </w:r>
            <w:r>
              <w:rPr>
                <w:spacing w:val="1"/>
                <w:sz w:val="24"/>
              </w:rPr>
              <w:t xml:space="preserve"> </w:t>
            </w:r>
            <w:r>
              <w:rPr>
                <w:sz w:val="24"/>
              </w:rPr>
              <w:t>services</w:t>
            </w:r>
          </w:p>
          <w:p w:rsidR="00521B8F" w:rsidRDefault="00E70D0A">
            <w:pPr>
              <w:pStyle w:val="TableParagraph"/>
              <w:numPr>
                <w:ilvl w:val="0"/>
                <w:numId w:val="103"/>
              </w:numPr>
              <w:tabs>
                <w:tab w:val="left" w:pos="1188"/>
                <w:tab w:val="left" w:pos="1189"/>
              </w:tabs>
              <w:spacing w:before="159" w:line="256" w:lineRule="auto"/>
              <w:ind w:right="146"/>
              <w:rPr>
                <w:sz w:val="24"/>
              </w:rPr>
            </w:pPr>
            <w:r>
              <w:rPr>
                <w:sz w:val="24"/>
              </w:rPr>
              <w:t>Increasing</w:t>
            </w:r>
            <w:r>
              <w:rPr>
                <w:spacing w:val="-7"/>
                <w:sz w:val="24"/>
              </w:rPr>
              <w:t xml:space="preserve"> </w:t>
            </w:r>
            <w:r>
              <w:rPr>
                <w:sz w:val="24"/>
              </w:rPr>
              <w:t>the</w:t>
            </w:r>
            <w:r>
              <w:rPr>
                <w:spacing w:val="-5"/>
                <w:sz w:val="24"/>
              </w:rPr>
              <w:t xml:space="preserve"> </w:t>
            </w:r>
            <w:r>
              <w:rPr>
                <w:sz w:val="24"/>
              </w:rPr>
              <w:t>number</w:t>
            </w:r>
            <w:r>
              <w:rPr>
                <w:spacing w:val="-6"/>
                <w:sz w:val="24"/>
              </w:rPr>
              <w:t xml:space="preserve"> </w:t>
            </w:r>
            <w:r>
              <w:rPr>
                <w:sz w:val="24"/>
              </w:rPr>
              <w:t>of</w:t>
            </w:r>
            <w:r>
              <w:rPr>
                <w:spacing w:val="-3"/>
                <w:sz w:val="24"/>
              </w:rPr>
              <w:t xml:space="preserve"> </w:t>
            </w:r>
            <w:r>
              <w:rPr>
                <w:sz w:val="24"/>
              </w:rPr>
              <w:t>personnel</w:t>
            </w:r>
            <w:r>
              <w:rPr>
                <w:spacing w:val="-57"/>
                <w:sz w:val="24"/>
              </w:rPr>
              <w:t xml:space="preserve"> </w:t>
            </w:r>
            <w:r>
              <w:rPr>
                <w:sz w:val="24"/>
              </w:rPr>
              <w:t>to offer efficient and 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103"/>
              </w:numPr>
              <w:tabs>
                <w:tab w:val="left" w:pos="1188"/>
                <w:tab w:val="left" w:pos="1189"/>
              </w:tabs>
              <w:spacing w:before="168" w:line="259" w:lineRule="auto"/>
              <w:ind w:right="168"/>
              <w:rPr>
                <w:sz w:val="24"/>
              </w:rPr>
            </w:pPr>
            <w:r>
              <w:rPr>
                <w:sz w:val="24"/>
              </w:rPr>
              <w:t>Ensuring minimal stock out of</w:t>
            </w:r>
            <w:r>
              <w:rPr>
                <w:spacing w:val="1"/>
                <w:sz w:val="24"/>
              </w:rPr>
              <w:t xml:space="preserve"> </w:t>
            </w:r>
            <w:r>
              <w:rPr>
                <w:sz w:val="24"/>
              </w:rPr>
              <w:t>essential health commodities in the</w:t>
            </w:r>
            <w:r>
              <w:rPr>
                <w:spacing w:val="-58"/>
                <w:sz w:val="24"/>
              </w:rPr>
              <w:t xml:space="preserve"> </w:t>
            </w:r>
            <w:r>
              <w:rPr>
                <w:sz w:val="24"/>
              </w:rPr>
              <w:t>health facilities , the Installation of</w:t>
            </w:r>
            <w:r>
              <w:rPr>
                <w:spacing w:val="-57"/>
                <w:sz w:val="24"/>
              </w:rPr>
              <w:t xml:space="preserve"> </w:t>
            </w:r>
            <w:r>
              <w:rPr>
                <w:sz w:val="24"/>
              </w:rPr>
              <w:t>an inventory system for medicines</w:t>
            </w:r>
            <w:r>
              <w:rPr>
                <w:spacing w:val="1"/>
                <w:sz w:val="24"/>
              </w:rPr>
              <w:t xml:space="preserve"> </w:t>
            </w:r>
            <w:r>
              <w:rPr>
                <w:sz w:val="24"/>
              </w:rPr>
              <w:t>supplies and establishment of drug</w:t>
            </w:r>
            <w:r>
              <w:rPr>
                <w:spacing w:val="-57"/>
                <w:sz w:val="24"/>
              </w:rPr>
              <w:t xml:space="preserve"> </w:t>
            </w:r>
            <w:r>
              <w:rPr>
                <w:sz w:val="24"/>
              </w:rPr>
              <w:t>stores(</w:t>
            </w:r>
          </w:p>
          <w:p w:rsidR="00521B8F" w:rsidRDefault="00E70D0A">
            <w:pPr>
              <w:pStyle w:val="TableParagraph"/>
              <w:numPr>
                <w:ilvl w:val="0"/>
                <w:numId w:val="103"/>
              </w:numPr>
              <w:tabs>
                <w:tab w:val="left" w:pos="1188"/>
                <w:tab w:val="left" w:pos="1189"/>
              </w:tabs>
              <w:spacing w:before="159" w:line="259" w:lineRule="auto"/>
              <w:ind w:right="382"/>
              <w:rPr>
                <w:sz w:val="24"/>
              </w:rPr>
            </w:pPr>
            <w:r>
              <w:rPr>
                <w:sz w:val="24"/>
              </w:rPr>
              <w:t>Installation of an integrated</w:t>
            </w:r>
            <w:r>
              <w:rPr>
                <w:spacing w:val="1"/>
                <w:sz w:val="24"/>
              </w:rPr>
              <w:t xml:space="preserve"> </w:t>
            </w:r>
            <w:r>
              <w:rPr>
                <w:sz w:val="24"/>
              </w:rPr>
              <w:t>electronic health information</w:t>
            </w:r>
            <w:r>
              <w:rPr>
                <w:spacing w:val="1"/>
                <w:sz w:val="24"/>
              </w:rPr>
              <w:t xml:space="preserve"> </w:t>
            </w:r>
            <w:r>
              <w:rPr>
                <w:sz w:val="24"/>
              </w:rPr>
              <w:t>management</w:t>
            </w:r>
            <w:r>
              <w:rPr>
                <w:spacing w:val="-5"/>
                <w:sz w:val="24"/>
              </w:rPr>
              <w:t xml:space="preserve"> </w:t>
            </w:r>
            <w:r>
              <w:rPr>
                <w:sz w:val="24"/>
              </w:rPr>
              <w:t>system</w:t>
            </w:r>
            <w:r>
              <w:rPr>
                <w:spacing w:val="-4"/>
                <w:sz w:val="24"/>
              </w:rPr>
              <w:t xml:space="preserve"> </w:t>
            </w:r>
            <w:r>
              <w:rPr>
                <w:sz w:val="24"/>
              </w:rPr>
              <w:t>usable</w:t>
            </w:r>
            <w:r>
              <w:rPr>
                <w:spacing w:val="-4"/>
                <w:sz w:val="24"/>
              </w:rPr>
              <w:t xml:space="preserve"> </w:t>
            </w:r>
            <w:r>
              <w:rPr>
                <w:sz w:val="24"/>
              </w:rPr>
              <w:t>at</w:t>
            </w:r>
            <w:r>
              <w:rPr>
                <w:spacing w:val="-4"/>
                <w:sz w:val="24"/>
              </w:rPr>
              <w:t xml:space="preserve"> </w:t>
            </w:r>
            <w:r>
              <w:rPr>
                <w:sz w:val="24"/>
              </w:rPr>
              <w:t>all</w:t>
            </w:r>
            <w:r>
              <w:rPr>
                <w:spacing w:val="-57"/>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103"/>
              </w:numPr>
              <w:tabs>
                <w:tab w:val="left" w:pos="1188"/>
                <w:tab w:val="left" w:pos="1189"/>
              </w:tabs>
              <w:spacing w:before="145" w:line="290" w:lineRule="atLeast"/>
              <w:ind w:right="247"/>
              <w:rPr>
                <w:sz w:val="24"/>
              </w:rPr>
            </w:pPr>
            <w:r>
              <w:rPr>
                <w:sz w:val="24"/>
              </w:rPr>
              <w:t>Improving</w:t>
            </w:r>
            <w:r>
              <w:rPr>
                <w:spacing w:val="-6"/>
                <w:sz w:val="24"/>
              </w:rPr>
              <w:t xml:space="preserve"> </w:t>
            </w:r>
            <w:r>
              <w:rPr>
                <w:sz w:val="24"/>
              </w:rPr>
              <w:t>emergency</w:t>
            </w:r>
            <w:r>
              <w:rPr>
                <w:spacing w:val="-10"/>
                <w:sz w:val="24"/>
              </w:rPr>
              <w:t xml:space="preserve"> </w:t>
            </w:r>
            <w:r>
              <w:rPr>
                <w:sz w:val="24"/>
              </w:rPr>
              <w:t>and</w:t>
            </w:r>
            <w:r>
              <w:rPr>
                <w:spacing w:val="-5"/>
                <w:sz w:val="24"/>
              </w:rPr>
              <w:t xml:space="preserve"> </w:t>
            </w:r>
            <w:r>
              <w:rPr>
                <w:sz w:val="24"/>
              </w:rPr>
              <w:t>referral</w:t>
            </w:r>
            <w:r>
              <w:rPr>
                <w:spacing w:val="-57"/>
                <w:sz w:val="24"/>
              </w:rPr>
              <w:t xml:space="preserve"> </w:t>
            </w:r>
            <w:r>
              <w:rPr>
                <w:sz w:val="24"/>
              </w:rPr>
              <w:t>health</w:t>
            </w:r>
            <w:r>
              <w:rPr>
                <w:spacing w:val="-1"/>
                <w:sz w:val="24"/>
              </w:rPr>
              <w:t xml:space="preserve"> </w:t>
            </w:r>
            <w:r>
              <w:rPr>
                <w:sz w:val="24"/>
              </w:rPr>
              <w:t>services by</w:t>
            </w:r>
            <w:r>
              <w:rPr>
                <w:spacing w:val="-3"/>
                <w:sz w:val="24"/>
              </w:rPr>
              <w:t xml:space="preserve"> </w:t>
            </w:r>
            <w:r>
              <w:rPr>
                <w:sz w:val="24"/>
              </w:rPr>
              <w:t>establishing</w:t>
            </w:r>
            <w:r>
              <w:rPr>
                <w:spacing w:val="-2"/>
                <w:sz w:val="24"/>
              </w:rPr>
              <w:t xml:space="preserve"> </w:t>
            </w:r>
            <w:r>
              <w:rPr>
                <w:sz w:val="24"/>
              </w:rPr>
              <w:t>a</w:t>
            </w:r>
          </w:p>
        </w:tc>
        <w:tc>
          <w:tcPr>
            <w:tcW w:w="2521" w:type="dxa"/>
          </w:tcPr>
          <w:p w:rsidR="00521B8F" w:rsidRDefault="00E70D0A">
            <w:pPr>
              <w:pStyle w:val="TableParagraph"/>
              <w:numPr>
                <w:ilvl w:val="0"/>
                <w:numId w:val="102"/>
              </w:numPr>
              <w:tabs>
                <w:tab w:val="left" w:pos="828"/>
                <w:tab w:val="left" w:pos="829"/>
              </w:tabs>
              <w:spacing w:line="297" w:lineRule="auto"/>
              <w:ind w:right="111"/>
              <w:rPr>
                <w:sz w:val="24"/>
              </w:rPr>
            </w:pPr>
            <w:r>
              <w:rPr>
                <w:sz w:val="24"/>
              </w:rPr>
              <w:t>Provision of</w:t>
            </w:r>
            <w:r>
              <w:rPr>
                <w:spacing w:val="1"/>
                <w:sz w:val="24"/>
              </w:rPr>
              <w:t xml:space="preserve"> </w:t>
            </w:r>
            <w:r>
              <w:rPr>
                <w:sz w:val="24"/>
              </w:rPr>
              <w:t>drugs</w:t>
            </w:r>
            <w:r>
              <w:rPr>
                <w:spacing w:val="60"/>
                <w:sz w:val="24"/>
              </w:rPr>
              <w:t xml:space="preserve"> </w:t>
            </w:r>
            <w:r>
              <w:rPr>
                <w:sz w:val="24"/>
              </w:rPr>
              <w:t>for</w:t>
            </w:r>
            <w:r>
              <w:rPr>
                <w:spacing w:val="1"/>
                <w:sz w:val="24"/>
              </w:rPr>
              <w:t xml:space="preserve"> </w:t>
            </w:r>
            <w:r>
              <w:rPr>
                <w:sz w:val="24"/>
              </w:rPr>
              <w:t>jiggers</w:t>
            </w:r>
            <w:r>
              <w:rPr>
                <w:spacing w:val="-9"/>
                <w:sz w:val="24"/>
              </w:rPr>
              <w:t xml:space="preserve"> </w:t>
            </w:r>
            <w:r>
              <w:rPr>
                <w:sz w:val="24"/>
              </w:rPr>
              <w:t>and</w:t>
            </w:r>
            <w:r>
              <w:rPr>
                <w:spacing w:val="-9"/>
                <w:sz w:val="24"/>
              </w:rPr>
              <w:t xml:space="preserve"> </w:t>
            </w:r>
            <w:r>
              <w:rPr>
                <w:sz w:val="24"/>
              </w:rPr>
              <w:t>fleas</w:t>
            </w:r>
          </w:p>
        </w:tc>
      </w:tr>
    </w:tbl>
    <w:p w:rsidR="00521B8F" w:rsidRDefault="00521B8F">
      <w:pPr>
        <w:spacing w:line="297"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4741"/>
        <w:gridCol w:w="2521"/>
      </w:tblGrid>
      <w:tr w:rsidR="00521B8F">
        <w:trPr>
          <w:trHeight w:val="3616"/>
        </w:trPr>
        <w:tc>
          <w:tcPr>
            <w:tcW w:w="2095" w:type="dxa"/>
          </w:tcPr>
          <w:p w:rsidR="00521B8F" w:rsidRDefault="00521B8F">
            <w:pPr>
              <w:pStyle w:val="TableParagraph"/>
              <w:rPr>
                <w:sz w:val="24"/>
              </w:rPr>
            </w:pPr>
          </w:p>
        </w:tc>
        <w:tc>
          <w:tcPr>
            <w:tcW w:w="4741" w:type="dxa"/>
          </w:tcPr>
          <w:p w:rsidR="00521B8F" w:rsidRDefault="00E70D0A">
            <w:pPr>
              <w:pStyle w:val="TableParagraph"/>
              <w:spacing w:line="256" w:lineRule="auto"/>
              <w:ind w:left="1188" w:right="162"/>
              <w:rPr>
                <w:sz w:val="24"/>
              </w:rPr>
            </w:pPr>
            <w:r>
              <w:rPr>
                <w:sz w:val="24"/>
              </w:rPr>
              <w:t>functional</w:t>
            </w:r>
            <w:r>
              <w:rPr>
                <w:spacing w:val="-6"/>
                <w:sz w:val="24"/>
              </w:rPr>
              <w:t xml:space="preserve"> </w:t>
            </w:r>
            <w:r>
              <w:rPr>
                <w:sz w:val="24"/>
              </w:rPr>
              <w:t>and</w:t>
            </w:r>
            <w:r>
              <w:rPr>
                <w:spacing w:val="-5"/>
                <w:sz w:val="24"/>
              </w:rPr>
              <w:t xml:space="preserve"> </w:t>
            </w:r>
            <w:r>
              <w:rPr>
                <w:sz w:val="24"/>
              </w:rPr>
              <w:t>effective</w:t>
            </w:r>
            <w:r>
              <w:rPr>
                <w:spacing w:val="-7"/>
                <w:sz w:val="24"/>
              </w:rPr>
              <w:t xml:space="preserve"> </w:t>
            </w:r>
            <w:r>
              <w:rPr>
                <w:sz w:val="24"/>
              </w:rPr>
              <w:t>ambulance</w:t>
            </w:r>
            <w:r>
              <w:rPr>
                <w:spacing w:val="-57"/>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101"/>
              </w:numPr>
              <w:tabs>
                <w:tab w:val="left" w:pos="1248"/>
                <w:tab w:val="left" w:pos="1249"/>
              </w:tabs>
              <w:spacing w:before="160" w:line="256" w:lineRule="auto"/>
              <w:ind w:right="129" w:hanging="720"/>
              <w:rPr>
                <w:sz w:val="24"/>
              </w:rPr>
            </w:pPr>
            <w:r>
              <w:tab/>
            </w:r>
            <w:r>
              <w:rPr>
                <w:sz w:val="24"/>
              </w:rPr>
              <w:t>Securing of health facilities</w:t>
            </w:r>
            <w:r>
              <w:rPr>
                <w:spacing w:val="1"/>
                <w:sz w:val="24"/>
              </w:rPr>
              <w:t xml:space="preserve"> </w:t>
            </w:r>
            <w:r>
              <w:rPr>
                <w:sz w:val="24"/>
              </w:rPr>
              <w:t>through</w:t>
            </w:r>
            <w:r>
              <w:rPr>
                <w:spacing w:val="-5"/>
                <w:sz w:val="24"/>
              </w:rPr>
              <w:t xml:space="preserve"> </w:t>
            </w:r>
            <w:r>
              <w:rPr>
                <w:sz w:val="24"/>
              </w:rPr>
              <w:t>fencing</w:t>
            </w:r>
            <w:r>
              <w:rPr>
                <w:spacing w:val="-6"/>
                <w:sz w:val="24"/>
              </w:rPr>
              <w:t xml:space="preserve"> </w:t>
            </w:r>
            <w:r>
              <w:rPr>
                <w:sz w:val="24"/>
              </w:rPr>
              <w:t>to</w:t>
            </w:r>
            <w:r>
              <w:rPr>
                <w:spacing w:val="-4"/>
                <w:sz w:val="24"/>
              </w:rPr>
              <w:t xml:space="preserve"> </w:t>
            </w:r>
            <w:r>
              <w:rPr>
                <w:sz w:val="24"/>
              </w:rPr>
              <w:t>avoid</w:t>
            </w:r>
            <w:r>
              <w:rPr>
                <w:spacing w:val="-3"/>
                <w:sz w:val="24"/>
              </w:rPr>
              <w:t xml:space="preserve"> </w:t>
            </w:r>
            <w:r>
              <w:rPr>
                <w:sz w:val="24"/>
              </w:rPr>
              <w:t>vandalism</w:t>
            </w:r>
            <w:r>
              <w:rPr>
                <w:spacing w:val="-57"/>
                <w:sz w:val="24"/>
              </w:rPr>
              <w:t xml:space="preserve"> </w:t>
            </w:r>
            <w:r>
              <w:rPr>
                <w:sz w:val="24"/>
              </w:rPr>
              <w:t>and theft of property</w:t>
            </w:r>
          </w:p>
          <w:p w:rsidR="00521B8F" w:rsidRDefault="00E70D0A">
            <w:pPr>
              <w:pStyle w:val="TableParagraph"/>
              <w:numPr>
                <w:ilvl w:val="0"/>
                <w:numId w:val="101"/>
              </w:numPr>
              <w:tabs>
                <w:tab w:val="left" w:pos="1248"/>
                <w:tab w:val="left" w:pos="1249"/>
              </w:tabs>
              <w:spacing w:before="167" w:line="256" w:lineRule="auto"/>
              <w:ind w:right="185" w:hanging="720"/>
              <w:rPr>
                <w:sz w:val="24"/>
              </w:rPr>
            </w:pPr>
            <w:r>
              <w:tab/>
            </w:r>
            <w:r>
              <w:rPr>
                <w:sz w:val="24"/>
              </w:rPr>
              <w:t>Outsourcing</w:t>
            </w:r>
            <w:r>
              <w:rPr>
                <w:spacing w:val="-6"/>
                <w:sz w:val="24"/>
              </w:rPr>
              <w:t xml:space="preserve"> </w:t>
            </w:r>
            <w:r>
              <w:rPr>
                <w:sz w:val="24"/>
              </w:rPr>
              <w:t>cleaning</w:t>
            </w:r>
            <w:r>
              <w:rPr>
                <w:spacing w:val="-8"/>
                <w:sz w:val="24"/>
              </w:rPr>
              <w:t xml:space="preserve"> </w:t>
            </w:r>
            <w:r>
              <w:rPr>
                <w:sz w:val="24"/>
              </w:rPr>
              <w:t>services</w:t>
            </w:r>
            <w:r>
              <w:rPr>
                <w:spacing w:val="-6"/>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2"/>
                <w:sz w:val="24"/>
              </w:rPr>
              <w:t xml:space="preserve"> </w:t>
            </w:r>
            <w:r>
              <w:rPr>
                <w:sz w:val="24"/>
              </w:rPr>
              <w:t>facilities,</w:t>
            </w:r>
          </w:p>
          <w:p w:rsidR="00521B8F" w:rsidRDefault="00E70D0A">
            <w:pPr>
              <w:pStyle w:val="TableParagraph"/>
              <w:numPr>
                <w:ilvl w:val="0"/>
                <w:numId w:val="101"/>
              </w:numPr>
              <w:tabs>
                <w:tab w:val="left" w:pos="1188"/>
                <w:tab w:val="left" w:pos="1189"/>
              </w:tabs>
              <w:spacing w:before="163" w:line="259" w:lineRule="auto"/>
              <w:ind w:right="271" w:hanging="720"/>
              <w:rPr>
                <w:sz w:val="24"/>
              </w:rPr>
            </w:pPr>
            <w:r>
              <w:rPr>
                <w:sz w:val="24"/>
              </w:rPr>
              <w:t>Promoting</w:t>
            </w:r>
            <w:r>
              <w:rPr>
                <w:spacing w:val="-8"/>
                <w:sz w:val="24"/>
              </w:rPr>
              <w:t xml:space="preserve"> </w:t>
            </w:r>
            <w:r>
              <w:rPr>
                <w:sz w:val="24"/>
              </w:rPr>
              <w:t>the</w:t>
            </w:r>
            <w:r>
              <w:rPr>
                <w:spacing w:val="-5"/>
                <w:sz w:val="24"/>
              </w:rPr>
              <w:t xml:space="preserve"> </w:t>
            </w:r>
            <w:r>
              <w:rPr>
                <w:sz w:val="24"/>
              </w:rPr>
              <w:t>Community</w:t>
            </w:r>
            <w:r>
              <w:rPr>
                <w:spacing w:val="-7"/>
                <w:sz w:val="24"/>
              </w:rPr>
              <w:t xml:space="preserve"> </w:t>
            </w:r>
            <w:r>
              <w:rPr>
                <w:sz w:val="24"/>
              </w:rPr>
              <w:t>Health</w:t>
            </w:r>
            <w:r>
              <w:rPr>
                <w:spacing w:val="-57"/>
                <w:sz w:val="24"/>
              </w:rPr>
              <w:t xml:space="preserve"> </w:t>
            </w:r>
            <w:r>
              <w:rPr>
                <w:sz w:val="24"/>
              </w:rPr>
              <w:t>strategy through the Community</w:t>
            </w:r>
            <w:r>
              <w:rPr>
                <w:spacing w:val="1"/>
                <w:sz w:val="24"/>
              </w:rPr>
              <w:t xml:space="preserve"> </w:t>
            </w:r>
            <w:r>
              <w:rPr>
                <w:sz w:val="24"/>
              </w:rPr>
              <w:t>Health</w:t>
            </w:r>
            <w:r>
              <w:rPr>
                <w:spacing w:val="-1"/>
                <w:sz w:val="24"/>
              </w:rPr>
              <w:t xml:space="preserve"> </w:t>
            </w:r>
            <w:r>
              <w:rPr>
                <w:sz w:val="24"/>
              </w:rPr>
              <w:t>Promoters (CHPs)</w:t>
            </w:r>
          </w:p>
        </w:tc>
        <w:tc>
          <w:tcPr>
            <w:tcW w:w="2521" w:type="dxa"/>
          </w:tcPr>
          <w:p w:rsidR="00521B8F" w:rsidRDefault="00521B8F">
            <w:pPr>
              <w:pStyle w:val="TableParagraph"/>
              <w:rPr>
                <w:sz w:val="24"/>
              </w:rPr>
            </w:pPr>
          </w:p>
        </w:tc>
      </w:tr>
      <w:tr w:rsidR="00521B8F">
        <w:trPr>
          <w:trHeight w:val="4971"/>
        </w:trPr>
        <w:tc>
          <w:tcPr>
            <w:tcW w:w="2095" w:type="dxa"/>
          </w:tcPr>
          <w:p w:rsidR="00521B8F" w:rsidRDefault="00E70D0A">
            <w:pPr>
              <w:pStyle w:val="TableParagraph"/>
              <w:spacing w:line="275" w:lineRule="exact"/>
              <w:ind w:left="107"/>
              <w:rPr>
                <w:b/>
                <w:sz w:val="24"/>
              </w:rPr>
            </w:pPr>
            <w:r>
              <w:rPr>
                <w:b/>
                <w:sz w:val="24"/>
              </w:rPr>
              <w:t>WATER</w:t>
            </w:r>
          </w:p>
        </w:tc>
        <w:tc>
          <w:tcPr>
            <w:tcW w:w="4741" w:type="dxa"/>
          </w:tcPr>
          <w:p w:rsidR="00521B8F" w:rsidRDefault="00E70D0A">
            <w:pPr>
              <w:pStyle w:val="TableParagraph"/>
              <w:numPr>
                <w:ilvl w:val="0"/>
                <w:numId w:val="100"/>
              </w:numPr>
              <w:tabs>
                <w:tab w:val="left" w:pos="1188"/>
                <w:tab w:val="left" w:pos="1189"/>
              </w:tabs>
              <w:spacing w:line="256" w:lineRule="auto"/>
              <w:ind w:right="660"/>
              <w:rPr>
                <w:sz w:val="24"/>
              </w:rPr>
            </w:pPr>
            <w:r>
              <w:rPr>
                <w:sz w:val="24"/>
              </w:rPr>
              <w:t>Extension of at least 17 km of</w:t>
            </w:r>
            <w:r>
              <w:rPr>
                <w:spacing w:val="-57"/>
                <w:sz w:val="24"/>
              </w:rPr>
              <w:t xml:space="preserve"> </w:t>
            </w:r>
            <w:r>
              <w:rPr>
                <w:sz w:val="24"/>
              </w:rPr>
              <w:t>water</w:t>
            </w:r>
            <w:r>
              <w:rPr>
                <w:spacing w:val="-3"/>
                <w:sz w:val="24"/>
              </w:rPr>
              <w:t xml:space="preserve"> </w:t>
            </w:r>
            <w:r>
              <w:rPr>
                <w:sz w:val="24"/>
              </w:rPr>
              <w:t>pipeline,</w:t>
            </w:r>
          </w:p>
          <w:p w:rsidR="00521B8F" w:rsidRDefault="00E70D0A">
            <w:pPr>
              <w:pStyle w:val="TableParagraph"/>
              <w:numPr>
                <w:ilvl w:val="0"/>
                <w:numId w:val="100"/>
              </w:numPr>
              <w:tabs>
                <w:tab w:val="left" w:pos="1188"/>
                <w:tab w:val="left" w:pos="1189"/>
              </w:tabs>
              <w:spacing w:before="160" w:line="259" w:lineRule="auto"/>
              <w:ind w:right="735"/>
              <w:rPr>
                <w:sz w:val="24"/>
              </w:rPr>
            </w:pPr>
            <w:r>
              <w:rPr>
                <w:sz w:val="24"/>
              </w:rPr>
              <w:t>Drilling</w:t>
            </w:r>
            <w:r>
              <w:rPr>
                <w:spacing w:val="52"/>
                <w:sz w:val="24"/>
              </w:rPr>
              <w:t xml:space="preserve"> </w:t>
            </w:r>
            <w:r>
              <w:rPr>
                <w:sz w:val="24"/>
              </w:rPr>
              <w:t>and</w:t>
            </w:r>
            <w:r>
              <w:rPr>
                <w:spacing w:val="-2"/>
                <w:sz w:val="24"/>
              </w:rPr>
              <w:t xml:space="preserve"> </w:t>
            </w:r>
            <w:r>
              <w:rPr>
                <w:sz w:val="24"/>
              </w:rPr>
              <w:t>equipping</w:t>
            </w:r>
            <w:r>
              <w:rPr>
                <w:spacing w:val="-6"/>
                <w:sz w:val="24"/>
              </w:rPr>
              <w:t xml:space="preserve"> </w:t>
            </w:r>
            <w:r>
              <w:rPr>
                <w:sz w:val="24"/>
              </w:rPr>
              <w:t>of</w:t>
            </w:r>
            <w:r>
              <w:rPr>
                <w:spacing w:val="-2"/>
                <w:sz w:val="24"/>
              </w:rPr>
              <w:t xml:space="preserve"> </w:t>
            </w:r>
            <w:r>
              <w:rPr>
                <w:sz w:val="24"/>
              </w:rPr>
              <w:t>16</w:t>
            </w:r>
            <w:r>
              <w:rPr>
                <w:spacing w:val="-57"/>
                <w:sz w:val="24"/>
              </w:rPr>
              <w:t xml:space="preserve"> </w:t>
            </w:r>
            <w:r>
              <w:rPr>
                <w:sz w:val="24"/>
              </w:rPr>
              <w:t>boreholes</w:t>
            </w:r>
            <w:r>
              <w:rPr>
                <w:spacing w:val="-2"/>
                <w:sz w:val="24"/>
              </w:rPr>
              <w:t xml:space="preserve"> </w:t>
            </w:r>
            <w:r>
              <w:rPr>
                <w:sz w:val="24"/>
              </w:rPr>
              <w:t>across</w:t>
            </w:r>
            <w:r>
              <w:rPr>
                <w:spacing w:val="-1"/>
                <w:sz w:val="24"/>
              </w:rPr>
              <w:t xml:space="preserve"> </w:t>
            </w:r>
            <w:r>
              <w:rPr>
                <w:sz w:val="24"/>
              </w:rPr>
              <w:t>the</w:t>
            </w:r>
            <w:r>
              <w:rPr>
                <w:spacing w:val="-1"/>
                <w:sz w:val="24"/>
              </w:rPr>
              <w:t xml:space="preserve"> </w:t>
            </w:r>
            <w:r>
              <w:rPr>
                <w:sz w:val="24"/>
              </w:rPr>
              <w:t>county,</w:t>
            </w:r>
          </w:p>
          <w:p w:rsidR="00521B8F" w:rsidRDefault="00E70D0A">
            <w:pPr>
              <w:pStyle w:val="TableParagraph"/>
              <w:numPr>
                <w:ilvl w:val="0"/>
                <w:numId w:val="100"/>
              </w:numPr>
              <w:tabs>
                <w:tab w:val="left" w:pos="1188"/>
                <w:tab w:val="left" w:pos="1189"/>
              </w:tabs>
              <w:spacing w:before="160" w:line="259" w:lineRule="auto"/>
              <w:ind w:right="294"/>
              <w:rPr>
                <w:sz w:val="24"/>
              </w:rPr>
            </w:pPr>
            <w:r>
              <w:rPr>
                <w:sz w:val="24"/>
              </w:rPr>
              <w:t>Construction and rehabilitation of</w:t>
            </w:r>
            <w:r>
              <w:rPr>
                <w:spacing w:val="-57"/>
                <w:sz w:val="24"/>
              </w:rPr>
              <w:t xml:space="preserve"> </w:t>
            </w:r>
            <w:r>
              <w:rPr>
                <w:sz w:val="24"/>
              </w:rPr>
              <w:t>11 dams/water pans and</w:t>
            </w:r>
            <w:r>
              <w:rPr>
                <w:spacing w:val="1"/>
                <w:sz w:val="24"/>
              </w:rPr>
              <w:t xml:space="preserve"> </w:t>
            </w:r>
            <w:r>
              <w:rPr>
                <w:sz w:val="24"/>
              </w:rPr>
              <w:t>construction of 9 medium sized</w:t>
            </w:r>
            <w:r>
              <w:rPr>
                <w:spacing w:val="1"/>
                <w:sz w:val="24"/>
              </w:rPr>
              <w:t xml:space="preserve"> </w:t>
            </w:r>
            <w:r>
              <w:rPr>
                <w:sz w:val="24"/>
              </w:rPr>
              <w:t>dams.</w:t>
            </w:r>
          </w:p>
          <w:p w:rsidR="00521B8F" w:rsidRDefault="00E70D0A">
            <w:pPr>
              <w:pStyle w:val="TableParagraph"/>
              <w:numPr>
                <w:ilvl w:val="0"/>
                <w:numId w:val="100"/>
              </w:numPr>
              <w:tabs>
                <w:tab w:val="left" w:pos="1188"/>
                <w:tab w:val="left" w:pos="1189"/>
              </w:tabs>
              <w:spacing w:before="159" w:line="259" w:lineRule="auto"/>
              <w:ind w:right="462"/>
              <w:rPr>
                <w:sz w:val="24"/>
              </w:rPr>
            </w:pPr>
            <w:r>
              <w:rPr>
                <w:sz w:val="24"/>
              </w:rPr>
              <w:t>Strengthening</w:t>
            </w:r>
            <w:r>
              <w:rPr>
                <w:spacing w:val="-10"/>
                <w:sz w:val="24"/>
              </w:rPr>
              <w:t xml:space="preserve"> </w:t>
            </w:r>
            <w:r>
              <w:rPr>
                <w:sz w:val="24"/>
              </w:rPr>
              <w:t>collaboration</w:t>
            </w:r>
            <w:r>
              <w:rPr>
                <w:spacing w:val="-7"/>
                <w:sz w:val="24"/>
              </w:rPr>
              <w:t xml:space="preserve"> </w:t>
            </w:r>
            <w:r>
              <w:rPr>
                <w:sz w:val="24"/>
              </w:rPr>
              <w:t>and</w:t>
            </w:r>
            <w:r>
              <w:rPr>
                <w:spacing w:val="-57"/>
                <w:sz w:val="24"/>
              </w:rPr>
              <w:t xml:space="preserve"> </w:t>
            </w:r>
            <w:r>
              <w:rPr>
                <w:sz w:val="24"/>
              </w:rPr>
              <w:t>partnership in management 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100"/>
              </w:numPr>
              <w:tabs>
                <w:tab w:val="left" w:pos="1188"/>
                <w:tab w:val="left" w:pos="1189"/>
              </w:tabs>
              <w:spacing w:before="160" w:line="259" w:lineRule="auto"/>
              <w:ind w:right="123"/>
              <w:rPr>
                <w:sz w:val="24"/>
              </w:rPr>
            </w:pPr>
            <w:r>
              <w:rPr>
                <w:sz w:val="24"/>
              </w:rPr>
              <w:t>Sensitization</w:t>
            </w:r>
            <w:r>
              <w:rPr>
                <w:spacing w:val="-5"/>
                <w:sz w:val="24"/>
              </w:rPr>
              <w:t xml:space="preserve"> </w:t>
            </w:r>
            <w:r>
              <w:rPr>
                <w:sz w:val="24"/>
              </w:rPr>
              <w:t>and</w:t>
            </w:r>
            <w:r>
              <w:rPr>
                <w:spacing w:val="-5"/>
                <w:sz w:val="24"/>
              </w:rPr>
              <w:t xml:space="preserve"> </w:t>
            </w:r>
            <w:r>
              <w:rPr>
                <w:sz w:val="24"/>
              </w:rPr>
              <w:t>Capacity</w:t>
            </w:r>
            <w:r>
              <w:rPr>
                <w:spacing w:val="-8"/>
                <w:sz w:val="24"/>
              </w:rPr>
              <w:t xml:space="preserve"> </w:t>
            </w:r>
            <w:r>
              <w:rPr>
                <w:sz w:val="24"/>
              </w:rPr>
              <w:t>building</w:t>
            </w:r>
            <w:r>
              <w:rPr>
                <w:spacing w:val="-57"/>
                <w:sz w:val="24"/>
              </w:rPr>
              <w:t xml:space="preserve"> </w:t>
            </w:r>
            <w:r>
              <w:rPr>
                <w:sz w:val="24"/>
              </w:rPr>
              <w:t>of the community for sustainable</w:t>
            </w:r>
            <w:r>
              <w:rPr>
                <w:spacing w:val="1"/>
                <w:sz w:val="24"/>
              </w:rPr>
              <w:t xml:space="preserve"> </w:t>
            </w:r>
            <w:r>
              <w:rPr>
                <w:sz w:val="24"/>
              </w:rPr>
              <w:t>use</w:t>
            </w:r>
            <w:r>
              <w:rPr>
                <w:spacing w:val="-2"/>
                <w:sz w:val="24"/>
              </w:rPr>
              <w:t xml:space="preserve"> </w:t>
            </w:r>
            <w:r>
              <w:rPr>
                <w:sz w:val="24"/>
              </w:rPr>
              <w:t>of water resources</w:t>
            </w:r>
          </w:p>
        </w:tc>
        <w:tc>
          <w:tcPr>
            <w:tcW w:w="2521" w:type="dxa"/>
          </w:tcPr>
          <w:p w:rsidR="00521B8F" w:rsidRDefault="00E70D0A">
            <w:pPr>
              <w:pStyle w:val="TableParagraph"/>
              <w:numPr>
                <w:ilvl w:val="0"/>
                <w:numId w:val="99"/>
              </w:numPr>
              <w:tabs>
                <w:tab w:val="left" w:pos="828"/>
                <w:tab w:val="left" w:pos="829"/>
              </w:tabs>
              <w:spacing w:line="237" w:lineRule="auto"/>
              <w:ind w:right="415"/>
              <w:rPr>
                <w:sz w:val="24"/>
              </w:rPr>
            </w:pPr>
            <w:r>
              <w:rPr>
                <w:sz w:val="24"/>
              </w:rPr>
              <w:t>Springs</w:t>
            </w:r>
            <w:r>
              <w:rPr>
                <w:spacing w:val="-8"/>
                <w:sz w:val="24"/>
              </w:rPr>
              <w:t xml:space="preserve"> </w:t>
            </w:r>
            <w:r>
              <w:rPr>
                <w:sz w:val="24"/>
              </w:rPr>
              <w:t>to</w:t>
            </w:r>
            <w:r>
              <w:rPr>
                <w:spacing w:val="-8"/>
                <w:sz w:val="24"/>
              </w:rPr>
              <w:t xml:space="preserve"> </w:t>
            </w:r>
            <w:r>
              <w:rPr>
                <w:sz w:val="24"/>
              </w:rPr>
              <w:t>be</w:t>
            </w:r>
            <w:r>
              <w:rPr>
                <w:spacing w:val="-57"/>
                <w:sz w:val="24"/>
              </w:rPr>
              <w:t xml:space="preserve"> </w:t>
            </w:r>
            <w:r>
              <w:rPr>
                <w:sz w:val="24"/>
              </w:rPr>
              <w:t>secured</w:t>
            </w:r>
          </w:p>
          <w:p w:rsidR="00521B8F" w:rsidRDefault="00E70D0A">
            <w:pPr>
              <w:pStyle w:val="TableParagraph"/>
              <w:numPr>
                <w:ilvl w:val="0"/>
                <w:numId w:val="99"/>
              </w:numPr>
              <w:tabs>
                <w:tab w:val="left" w:pos="828"/>
                <w:tab w:val="left" w:pos="829"/>
              </w:tabs>
              <w:spacing w:before="3" w:line="237" w:lineRule="auto"/>
              <w:ind w:right="320"/>
              <w:rPr>
                <w:sz w:val="24"/>
              </w:rPr>
            </w:pPr>
            <w:r>
              <w:rPr>
                <w:sz w:val="24"/>
              </w:rPr>
              <w:t>Rehabilitation</w:t>
            </w:r>
            <w:r>
              <w:rPr>
                <w:spacing w:val="-57"/>
                <w:sz w:val="24"/>
              </w:rPr>
              <w:t xml:space="preserve"> </w:t>
            </w:r>
            <w:r>
              <w:rPr>
                <w:sz w:val="24"/>
              </w:rPr>
              <w:t>of</w:t>
            </w:r>
            <w:r>
              <w:rPr>
                <w:spacing w:val="-1"/>
                <w:sz w:val="24"/>
              </w:rPr>
              <w:t xml:space="preserve"> </w:t>
            </w:r>
            <w:r>
              <w:rPr>
                <w:sz w:val="24"/>
              </w:rPr>
              <w:t>boreholes</w:t>
            </w:r>
          </w:p>
          <w:p w:rsidR="00521B8F" w:rsidRDefault="00E70D0A">
            <w:pPr>
              <w:pStyle w:val="TableParagraph"/>
              <w:numPr>
                <w:ilvl w:val="0"/>
                <w:numId w:val="99"/>
              </w:numPr>
              <w:tabs>
                <w:tab w:val="left" w:pos="828"/>
                <w:tab w:val="left" w:pos="829"/>
              </w:tabs>
              <w:spacing w:before="5" w:line="237" w:lineRule="auto"/>
              <w:ind w:right="161"/>
              <w:rPr>
                <w:sz w:val="24"/>
              </w:rPr>
            </w:pPr>
            <w:r>
              <w:rPr>
                <w:sz w:val="24"/>
              </w:rPr>
              <w:t>-Policies on</w:t>
            </w:r>
            <w:r>
              <w:rPr>
                <w:spacing w:val="1"/>
                <w:sz w:val="24"/>
              </w:rPr>
              <w:t xml:space="preserve"> </w:t>
            </w:r>
            <w:r>
              <w:rPr>
                <w:sz w:val="24"/>
              </w:rPr>
              <w:t>vandalism to be</w:t>
            </w:r>
            <w:r>
              <w:rPr>
                <w:spacing w:val="-58"/>
                <w:sz w:val="24"/>
              </w:rPr>
              <w:t xml:space="preserve"> </w:t>
            </w:r>
            <w:r>
              <w:rPr>
                <w:sz w:val="24"/>
              </w:rPr>
              <w:t>implemented</w:t>
            </w:r>
          </w:p>
        </w:tc>
      </w:tr>
      <w:tr w:rsidR="00521B8F">
        <w:trPr>
          <w:trHeight w:val="2995"/>
        </w:trPr>
        <w:tc>
          <w:tcPr>
            <w:tcW w:w="2095" w:type="dxa"/>
          </w:tcPr>
          <w:p w:rsidR="00521B8F" w:rsidRDefault="00E70D0A">
            <w:pPr>
              <w:pStyle w:val="TableParagraph"/>
              <w:spacing w:line="273" w:lineRule="exact"/>
              <w:ind w:left="107"/>
              <w:rPr>
                <w:b/>
                <w:sz w:val="24"/>
              </w:rPr>
            </w:pPr>
            <w:r>
              <w:rPr>
                <w:b/>
                <w:sz w:val="24"/>
              </w:rPr>
              <w:t>ROADS</w:t>
            </w:r>
          </w:p>
        </w:tc>
        <w:tc>
          <w:tcPr>
            <w:tcW w:w="4741" w:type="dxa"/>
          </w:tcPr>
          <w:p w:rsidR="00521B8F" w:rsidRDefault="00E70D0A">
            <w:pPr>
              <w:pStyle w:val="TableParagraph"/>
              <w:numPr>
                <w:ilvl w:val="0"/>
                <w:numId w:val="98"/>
              </w:numPr>
              <w:tabs>
                <w:tab w:val="left" w:pos="1188"/>
                <w:tab w:val="left" w:pos="1189"/>
              </w:tabs>
              <w:spacing w:line="259" w:lineRule="auto"/>
              <w:ind w:right="796"/>
              <w:rPr>
                <w:sz w:val="24"/>
              </w:rPr>
            </w:pPr>
            <w:r>
              <w:rPr>
                <w:sz w:val="24"/>
              </w:rPr>
              <w:t>Tarmacking</w:t>
            </w:r>
            <w:r>
              <w:rPr>
                <w:spacing w:val="-7"/>
                <w:sz w:val="24"/>
              </w:rPr>
              <w:t xml:space="preserve"> </w:t>
            </w:r>
            <w:r>
              <w:rPr>
                <w:sz w:val="24"/>
              </w:rPr>
              <w:t>of</w:t>
            </w:r>
            <w:r>
              <w:rPr>
                <w:spacing w:val="-4"/>
                <w:sz w:val="24"/>
              </w:rPr>
              <w:t xml:space="preserve"> </w:t>
            </w:r>
            <w:r>
              <w:rPr>
                <w:sz w:val="24"/>
              </w:rPr>
              <w:t>5km</w:t>
            </w:r>
            <w:r>
              <w:rPr>
                <w:spacing w:val="-3"/>
                <w:sz w:val="24"/>
              </w:rPr>
              <w:t xml:space="preserve"> </w:t>
            </w:r>
            <w:r>
              <w:rPr>
                <w:sz w:val="24"/>
              </w:rPr>
              <w:t>of</w:t>
            </w:r>
            <w:r>
              <w:rPr>
                <w:spacing w:val="-4"/>
                <w:sz w:val="24"/>
              </w:rPr>
              <w:t xml:space="preserve"> </w:t>
            </w:r>
            <w:r>
              <w:rPr>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98"/>
              </w:numPr>
              <w:tabs>
                <w:tab w:val="left" w:pos="1248"/>
                <w:tab w:val="left" w:pos="1249"/>
              </w:tabs>
              <w:spacing w:before="154" w:line="256" w:lineRule="auto"/>
              <w:ind w:right="249"/>
              <w:rPr>
                <w:sz w:val="24"/>
              </w:rPr>
            </w:pPr>
            <w:r>
              <w:tab/>
            </w:r>
            <w:r>
              <w:rPr>
                <w:sz w:val="24"/>
              </w:rPr>
              <w:t>Grading</w:t>
            </w:r>
            <w:r>
              <w:rPr>
                <w:spacing w:val="-6"/>
                <w:sz w:val="24"/>
              </w:rPr>
              <w:t xml:space="preserve"> </w:t>
            </w:r>
            <w:r>
              <w:rPr>
                <w:sz w:val="24"/>
              </w:rPr>
              <w:t>and</w:t>
            </w:r>
            <w:r>
              <w:rPr>
                <w:spacing w:val="-2"/>
                <w:sz w:val="24"/>
              </w:rPr>
              <w:t xml:space="preserve"> </w:t>
            </w:r>
            <w:r>
              <w:rPr>
                <w:sz w:val="24"/>
              </w:rPr>
              <w:t>gravelling</w:t>
            </w:r>
            <w:r>
              <w:rPr>
                <w:spacing w:val="-4"/>
                <w:sz w:val="24"/>
              </w:rPr>
              <w:t xml:space="preserve"> </w:t>
            </w:r>
            <w:r>
              <w:rPr>
                <w:sz w:val="24"/>
              </w:rPr>
              <w:t>of</w:t>
            </w:r>
            <w:r>
              <w:rPr>
                <w:spacing w:val="-3"/>
                <w:sz w:val="24"/>
              </w:rPr>
              <w:t xml:space="preserve"> </w:t>
            </w:r>
            <w:r>
              <w:rPr>
                <w:sz w:val="24"/>
              </w:rPr>
              <w:t>6km</w:t>
            </w:r>
            <w:r>
              <w:rPr>
                <w:spacing w:val="-3"/>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98"/>
              </w:numPr>
              <w:tabs>
                <w:tab w:val="left" w:pos="1248"/>
                <w:tab w:val="left" w:pos="1249"/>
              </w:tabs>
              <w:spacing w:before="165" w:line="256" w:lineRule="auto"/>
              <w:ind w:right="280"/>
              <w:rPr>
                <w:sz w:val="24"/>
              </w:rPr>
            </w:pPr>
            <w:r>
              <w:tab/>
            </w:r>
            <w:r>
              <w:rPr>
                <w:sz w:val="24"/>
              </w:rPr>
              <w:t>Rehabilitation of 13km of county</w:t>
            </w:r>
            <w:r>
              <w:rPr>
                <w:spacing w:val="-58"/>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98"/>
              </w:numPr>
              <w:tabs>
                <w:tab w:val="left" w:pos="1248"/>
                <w:tab w:val="left" w:pos="1249"/>
              </w:tabs>
              <w:spacing w:before="163"/>
              <w:ind w:left="1248" w:hanging="781"/>
              <w:rPr>
                <w:sz w:val="24"/>
              </w:rPr>
            </w:pPr>
            <w:r>
              <w:rPr>
                <w:sz w:val="24"/>
              </w:rPr>
              <w:t>Cabro</w:t>
            </w:r>
            <w:r>
              <w:rPr>
                <w:spacing w:val="-1"/>
                <w:sz w:val="24"/>
              </w:rPr>
              <w:t xml:space="preserve"> </w:t>
            </w:r>
            <w:r>
              <w:rPr>
                <w:sz w:val="24"/>
              </w:rPr>
              <w:t>paving</w:t>
            </w:r>
            <w:r>
              <w:rPr>
                <w:spacing w:val="-4"/>
                <w:sz w:val="24"/>
              </w:rPr>
              <w:t xml:space="preserve"> </w:t>
            </w:r>
            <w:r>
              <w:rPr>
                <w:sz w:val="24"/>
              </w:rPr>
              <w:t>of 3km</w:t>
            </w:r>
            <w:r>
              <w:rPr>
                <w:spacing w:val="-1"/>
                <w:sz w:val="24"/>
              </w:rPr>
              <w:t xml:space="preserve"> </w:t>
            </w:r>
            <w:r>
              <w:rPr>
                <w:sz w:val="24"/>
              </w:rPr>
              <w:t>of roads.</w:t>
            </w:r>
          </w:p>
        </w:tc>
        <w:tc>
          <w:tcPr>
            <w:tcW w:w="2521" w:type="dxa"/>
          </w:tcPr>
          <w:p w:rsidR="00521B8F" w:rsidRDefault="00E70D0A">
            <w:pPr>
              <w:pStyle w:val="TableParagraph"/>
              <w:numPr>
                <w:ilvl w:val="0"/>
                <w:numId w:val="97"/>
              </w:numPr>
              <w:tabs>
                <w:tab w:val="left" w:pos="828"/>
                <w:tab w:val="left" w:pos="829"/>
              </w:tabs>
              <w:ind w:right="137"/>
              <w:rPr>
                <w:sz w:val="24"/>
              </w:rPr>
            </w:pPr>
            <w:r>
              <w:rPr>
                <w:sz w:val="24"/>
              </w:rPr>
              <w:t>Opening</w:t>
            </w:r>
            <w:r>
              <w:rPr>
                <w:spacing w:val="-10"/>
                <w:sz w:val="24"/>
              </w:rPr>
              <w:t xml:space="preserve"> </w:t>
            </w:r>
            <w:r>
              <w:rPr>
                <w:sz w:val="24"/>
              </w:rPr>
              <w:t>of</w:t>
            </w:r>
            <w:r>
              <w:rPr>
                <w:spacing w:val="-8"/>
                <w:sz w:val="24"/>
              </w:rPr>
              <w:t xml:space="preserve"> </w:t>
            </w:r>
            <w:r>
              <w:rPr>
                <w:sz w:val="24"/>
              </w:rPr>
              <w:t>new</w:t>
            </w:r>
            <w:r>
              <w:rPr>
                <w:spacing w:val="-57"/>
                <w:sz w:val="24"/>
              </w:rPr>
              <w:t xml:space="preserve"> </w:t>
            </w:r>
            <w:r>
              <w:rPr>
                <w:sz w:val="24"/>
              </w:rPr>
              <w:t>roads</w:t>
            </w:r>
          </w:p>
          <w:p w:rsidR="00521B8F" w:rsidRDefault="00E70D0A">
            <w:pPr>
              <w:pStyle w:val="TableParagraph"/>
              <w:numPr>
                <w:ilvl w:val="0"/>
                <w:numId w:val="97"/>
              </w:numPr>
              <w:tabs>
                <w:tab w:val="left" w:pos="828"/>
                <w:tab w:val="left" w:pos="829"/>
              </w:tabs>
              <w:spacing w:line="237" w:lineRule="auto"/>
              <w:ind w:right="208"/>
              <w:rPr>
                <w:sz w:val="24"/>
              </w:rPr>
            </w:pPr>
            <w:r>
              <w:rPr>
                <w:sz w:val="24"/>
              </w:rPr>
              <w:t>Regular</w:t>
            </w:r>
            <w:r>
              <w:rPr>
                <w:spacing w:val="1"/>
                <w:sz w:val="24"/>
              </w:rPr>
              <w:t xml:space="preserve"> </w:t>
            </w:r>
            <w:r>
              <w:rPr>
                <w:sz w:val="24"/>
              </w:rPr>
              <w:t>maintenance of</w:t>
            </w:r>
            <w:r>
              <w:rPr>
                <w:spacing w:val="-58"/>
                <w:sz w:val="24"/>
              </w:rPr>
              <w:t xml:space="preserve"> </w:t>
            </w:r>
            <w:r>
              <w:rPr>
                <w:sz w:val="24"/>
              </w:rPr>
              <w:t>roads</w:t>
            </w:r>
          </w:p>
          <w:p w:rsidR="00521B8F" w:rsidRDefault="00E70D0A">
            <w:pPr>
              <w:pStyle w:val="TableParagraph"/>
              <w:numPr>
                <w:ilvl w:val="0"/>
                <w:numId w:val="97"/>
              </w:numPr>
              <w:tabs>
                <w:tab w:val="left" w:pos="828"/>
                <w:tab w:val="left" w:pos="829"/>
              </w:tabs>
              <w:spacing w:before="2"/>
              <w:ind w:right="255"/>
              <w:rPr>
                <w:sz w:val="24"/>
              </w:rPr>
            </w:pPr>
            <w:r>
              <w:rPr>
                <w:sz w:val="24"/>
              </w:rPr>
              <w:t>Man power</w:t>
            </w:r>
            <w:r>
              <w:rPr>
                <w:spacing w:val="1"/>
                <w:sz w:val="24"/>
              </w:rPr>
              <w:t xml:space="preserve"> </w:t>
            </w:r>
            <w:r>
              <w:rPr>
                <w:sz w:val="24"/>
              </w:rPr>
              <w:t>should</w:t>
            </w:r>
            <w:r>
              <w:rPr>
                <w:spacing w:val="-8"/>
                <w:sz w:val="24"/>
              </w:rPr>
              <w:t xml:space="preserve"> </w:t>
            </w:r>
            <w:r>
              <w:rPr>
                <w:sz w:val="24"/>
              </w:rPr>
              <w:t>be</w:t>
            </w:r>
            <w:r>
              <w:rPr>
                <w:spacing w:val="-8"/>
                <w:sz w:val="24"/>
              </w:rPr>
              <w:t xml:space="preserve"> </w:t>
            </w:r>
            <w:r>
              <w:rPr>
                <w:sz w:val="24"/>
              </w:rPr>
              <w:t>used</w:t>
            </w:r>
            <w:r>
              <w:rPr>
                <w:spacing w:val="-57"/>
                <w:sz w:val="24"/>
              </w:rPr>
              <w:t xml:space="preserve"> </w:t>
            </w:r>
            <w:r>
              <w:rPr>
                <w:sz w:val="24"/>
              </w:rPr>
              <w:t>more than</w:t>
            </w:r>
            <w:r>
              <w:rPr>
                <w:spacing w:val="1"/>
                <w:sz w:val="24"/>
              </w:rPr>
              <w:t xml:space="preserve"> </w:t>
            </w:r>
            <w:r>
              <w:rPr>
                <w:sz w:val="24"/>
              </w:rPr>
              <w:t>machineries</w:t>
            </w:r>
          </w:p>
        </w:tc>
      </w:tr>
    </w:tbl>
    <w:p w:rsidR="00521B8F" w:rsidRDefault="00521B8F">
      <w:pPr>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4741"/>
        <w:gridCol w:w="2521"/>
      </w:tblGrid>
      <w:tr w:rsidR="00521B8F">
        <w:trPr>
          <w:trHeight w:val="5290"/>
        </w:trPr>
        <w:tc>
          <w:tcPr>
            <w:tcW w:w="2095" w:type="dxa"/>
          </w:tcPr>
          <w:p w:rsidR="00521B8F" w:rsidRDefault="00E70D0A">
            <w:pPr>
              <w:pStyle w:val="TableParagraph"/>
              <w:spacing w:line="256" w:lineRule="auto"/>
              <w:ind w:left="107" w:right="97"/>
              <w:rPr>
                <w:b/>
                <w:sz w:val="24"/>
              </w:rPr>
            </w:pPr>
            <w:r>
              <w:rPr>
                <w:b/>
                <w:sz w:val="24"/>
              </w:rPr>
              <w:lastRenderedPageBreak/>
              <w:t>AGRICULTURE,</w:t>
            </w:r>
            <w:r>
              <w:rPr>
                <w:b/>
                <w:spacing w:val="-57"/>
                <w:sz w:val="24"/>
              </w:rPr>
              <w:t xml:space="preserve"> </w:t>
            </w:r>
            <w:r>
              <w:rPr>
                <w:b/>
                <w:sz w:val="24"/>
              </w:rPr>
              <w:t>LIVESTOCK</w:t>
            </w:r>
            <w:r>
              <w:rPr>
                <w:b/>
                <w:spacing w:val="1"/>
                <w:sz w:val="24"/>
              </w:rPr>
              <w:t xml:space="preserve"> </w:t>
            </w:r>
            <w:r>
              <w:rPr>
                <w:b/>
                <w:sz w:val="24"/>
              </w:rPr>
              <w:t>AND</w:t>
            </w:r>
            <w:r>
              <w:rPr>
                <w:b/>
                <w:spacing w:val="-13"/>
                <w:sz w:val="24"/>
              </w:rPr>
              <w:t xml:space="preserve"> </w:t>
            </w:r>
            <w:r>
              <w:rPr>
                <w:b/>
                <w:sz w:val="24"/>
              </w:rPr>
              <w:t>FISHERIES</w:t>
            </w:r>
          </w:p>
        </w:tc>
        <w:tc>
          <w:tcPr>
            <w:tcW w:w="4741" w:type="dxa"/>
          </w:tcPr>
          <w:p w:rsidR="00521B8F" w:rsidRDefault="00E70D0A">
            <w:pPr>
              <w:pStyle w:val="TableParagraph"/>
              <w:numPr>
                <w:ilvl w:val="0"/>
                <w:numId w:val="96"/>
              </w:numPr>
              <w:tabs>
                <w:tab w:val="left" w:pos="1188"/>
                <w:tab w:val="left" w:pos="1189"/>
              </w:tabs>
              <w:spacing w:line="259" w:lineRule="auto"/>
              <w:ind w:right="281"/>
              <w:rPr>
                <w:sz w:val="24"/>
              </w:rPr>
            </w:pPr>
            <w:r>
              <w:rPr>
                <w:sz w:val="24"/>
              </w:rPr>
              <w:t>Enhance provision of</w:t>
            </w:r>
            <w:r>
              <w:rPr>
                <w:spacing w:val="1"/>
                <w:sz w:val="24"/>
              </w:rPr>
              <w:t xml:space="preserve"> </w:t>
            </w:r>
            <w:r>
              <w:rPr>
                <w:sz w:val="24"/>
              </w:rPr>
              <w:t>mechanization services, provision</w:t>
            </w:r>
            <w:r>
              <w:rPr>
                <w:spacing w:val="-57"/>
                <w:sz w:val="24"/>
              </w:rPr>
              <w:t xml:space="preserve"> </w:t>
            </w:r>
            <w:r>
              <w:rPr>
                <w:sz w:val="24"/>
              </w:rPr>
              <w:t>of certified seeds, fertilizers and</w:t>
            </w:r>
            <w:r>
              <w:rPr>
                <w:spacing w:val="1"/>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96"/>
              </w:numPr>
              <w:tabs>
                <w:tab w:val="left" w:pos="1188"/>
                <w:tab w:val="left" w:pos="1189"/>
              </w:tabs>
              <w:spacing w:before="151"/>
              <w:ind w:hanging="721"/>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96"/>
              </w:numPr>
              <w:tabs>
                <w:tab w:val="left" w:pos="1188"/>
                <w:tab w:val="left" w:pos="1189"/>
              </w:tabs>
              <w:spacing w:before="185" w:line="256" w:lineRule="auto"/>
              <w:ind w:right="358"/>
              <w:rPr>
                <w:sz w:val="24"/>
              </w:rPr>
            </w:pPr>
            <w:r>
              <w:rPr>
                <w:sz w:val="24"/>
              </w:rPr>
              <w:t>Promote</w:t>
            </w:r>
            <w:r>
              <w:rPr>
                <w:spacing w:val="-5"/>
                <w:sz w:val="24"/>
              </w:rPr>
              <w:t xml:space="preserve"> </w:t>
            </w:r>
            <w:r>
              <w:rPr>
                <w:sz w:val="24"/>
              </w:rPr>
              <w:t>value</w:t>
            </w:r>
            <w:r>
              <w:rPr>
                <w:spacing w:val="-5"/>
                <w:sz w:val="24"/>
              </w:rPr>
              <w:t xml:space="preserve"> </w:t>
            </w:r>
            <w:r>
              <w:rPr>
                <w:sz w:val="24"/>
              </w:rPr>
              <w:t>addition</w:t>
            </w:r>
            <w:r>
              <w:rPr>
                <w:spacing w:val="-5"/>
                <w:sz w:val="24"/>
              </w:rPr>
              <w:t xml:space="preserve"> </w:t>
            </w:r>
            <w:r>
              <w:rPr>
                <w:sz w:val="24"/>
              </w:rPr>
              <w:t>to</w:t>
            </w:r>
            <w:r>
              <w:rPr>
                <w:spacing w:val="-5"/>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96"/>
              </w:numPr>
              <w:tabs>
                <w:tab w:val="left" w:pos="1248"/>
                <w:tab w:val="left" w:pos="1249"/>
              </w:tabs>
              <w:spacing w:before="160"/>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96"/>
              </w:numPr>
              <w:tabs>
                <w:tab w:val="left" w:pos="1188"/>
                <w:tab w:val="left" w:pos="1189"/>
              </w:tabs>
              <w:spacing w:before="183"/>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96"/>
              </w:numPr>
              <w:tabs>
                <w:tab w:val="left" w:pos="1188"/>
                <w:tab w:val="left" w:pos="1189"/>
              </w:tabs>
              <w:spacing w:before="184" w:line="259" w:lineRule="auto"/>
              <w:ind w:right="343"/>
              <w:rPr>
                <w:sz w:val="24"/>
              </w:rPr>
            </w:pPr>
            <w:r>
              <w:rPr>
                <w:sz w:val="24"/>
              </w:rPr>
              <w:t>Improve</w:t>
            </w:r>
            <w:r>
              <w:rPr>
                <w:spacing w:val="-7"/>
                <w:sz w:val="24"/>
              </w:rPr>
              <w:t xml:space="preserve"> </w:t>
            </w:r>
            <w:r>
              <w:rPr>
                <w:sz w:val="24"/>
              </w:rPr>
              <w:t>livestock</w:t>
            </w:r>
            <w:r>
              <w:rPr>
                <w:spacing w:val="-5"/>
                <w:sz w:val="24"/>
              </w:rPr>
              <w:t xml:space="preserve"> </w:t>
            </w:r>
            <w:r>
              <w:rPr>
                <w:sz w:val="24"/>
              </w:rPr>
              <w:t>breeds,</w:t>
            </w:r>
            <w:r>
              <w:rPr>
                <w:spacing w:val="-6"/>
                <w:sz w:val="24"/>
              </w:rPr>
              <w:t xml:space="preserve"> </w:t>
            </w:r>
            <w:r>
              <w:rPr>
                <w:sz w:val="24"/>
              </w:rPr>
              <w:t>animal</w:t>
            </w:r>
            <w:r>
              <w:rPr>
                <w:spacing w:val="-57"/>
                <w:sz w:val="24"/>
              </w:rPr>
              <w:t xml:space="preserve"> </w:t>
            </w:r>
            <w:r>
              <w:rPr>
                <w:sz w:val="24"/>
              </w:rPr>
              <w:t>disease through vaccination 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96"/>
              </w:numPr>
              <w:tabs>
                <w:tab w:val="left" w:pos="1188"/>
                <w:tab w:val="left" w:pos="1189"/>
              </w:tabs>
              <w:spacing w:before="161" w:line="256" w:lineRule="auto"/>
              <w:ind w:right="1117"/>
              <w:rPr>
                <w:sz w:val="24"/>
              </w:rPr>
            </w:pPr>
            <w:r>
              <w:rPr>
                <w:sz w:val="24"/>
              </w:rPr>
              <w:t>Enhance</w:t>
            </w:r>
            <w:r>
              <w:rPr>
                <w:spacing w:val="-9"/>
                <w:sz w:val="24"/>
              </w:rPr>
              <w:t xml:space="preserve"> </w:t>
            </w:r>
            <w:r>
              <w:rPr>
                <w:sz w:val="24"/>
              </w:rPr>
              <w:t>marine</w:t>
            </w:r>
            <w:r>
              <w:rPr>
                <w:spacing w:val="-9"/>
                <w:sz w:val="24"/>
              </w:rPr>
              <w:t xml:space="preserve"> </w:t>
            </w:r>
            <w:r>
              <w:rPr>
                <w:sz w:val="24"/>
              </w:rPr>
              <w:t>fisheries</w:t>
            </w:r>
            <w:r>
              <w:rPr>
                <w:spacing w:val="-57"/>
                <w:sz w:val="24"/>
              </w:rPr>
              <w:t xml:space="preserve"> </w:t>
            </w:r>
            <w:r>
              <w:rPr>
                <w:sz w:val="24"/>
              </w:rPr>
              <w:t>development.</w:t>
            </w:r>
          </w:p>
        </w:tc>
        <w:tc>
          <w:tcPr>
            <w:tcW w:w="2521" w:type="dxa"/>
          </w:tcPr>
          <w:p w:rsidR="00521B8F" w:rsidRDefault="00E70D0A">
            <w:pPr>
              <w:pStyle w:val="TableParagraph"/>
              <w:numPr>
                <w:ilvl w:val="0"/>
                <w:numId w:val="95"/>
              </w:numPr>
              <w:tabs>
                <w:tab w:val="left" w:pos="828"/>
                <w:tab w:val="left" w:pos="829"/>
              </w:tabs>
              <w:ind w:right="182"/>
              <w:rPr>
                <w:sz w:val="24"/>
              </w:rPr>
            </w:pPr>
            <w:r>
              <w:rPr>
                <w:sz w:val="24"/>
              </w:rPr>
              <w:t>Bee keeping to</w:t>
            </w:r>
            <w:r>
              <w:rPr>
                <w:spacing w:val="1"/>
                <w:sz w:val="24"/>
              </w:rPr>
              <w:t xml:space="preserve"> </w:t>
            </w:r>
            <w:r>
              <w:rPr>
                <w:sz w:val="24"/>
              </w:rPr>
              <w:t>be</w:t>
            </w:r>
            <w:r>
              <w:rPr>
                <w:spacing w:val="-14"/>
                <w:sz w:val="24"/>
              </w:rPr>
              <w:t xml:space="preserve"> </w:t>
            </w:r>
            <w:r>
              <w:rPr>
                <w:sz w:val="24"/>
              </w:rPr>
              <w:t>incorporated</w:t>
            </w:r>
            <w:r>
              <w:rPr>
                <w:spacing w:val="-57"/>
                <w:sz w:val="24"/>
              </w:rPr>
              <w:t xml:space="preserve"> </w:t>
            </w:r>
            <w:r>
              <w:rPr>
                <w:sz w:val="24"/>
              </w:rPr>
              <w:t>in livestock</w:t>
            </w:r>
            <w:r>
              <w:rPr>
                <w:spacing w:val="1"/>
                <w:sz w:val="24"/>
              </w:rPr>
              <w:t xml:space="preserve"> </w:t>
            </w:r>
            <w:r>
              <w:rPr>
                <w:sz w:val="24"/>
              </w:rPr>
              <w:t>farming</w:t>
            </w:r>
          </w:p>
          <w:p w:rsidR="00521B8F" w:rsidRDefault="00E70D0A">
            <w:pPr>
              <w:pStyle w:val="TableParagraph"/>
              <w:numPr>
                <w:ilvl w:val="0"/>
                <w:numId w:val="95"/>
              </w:numPr>
              <w:tabs>
                <w:tab w:val="left" w:pos="828"/>
                <w:tab w:val="left" w:pos="829"/>
              </w:tabs>
              <w:spacing w:line="237" w:lineRule="auto"/>
              <w:ind w:right="410"/>
              <w:rPr>
                <w:sz w:val="24"/>
              </w:rPr>
            </w:pPr>
            <w:r>
              <w:rPr>
                <w:sz w:val="24"/>
              </w:rPr>
              <w:t>Insurance</w:t>
            </w:r>
            <w:r>
              <w:rPr>
                <w:spacing w:val="-15"/>
                <w:sz w:val="24"/>
              </w:rPr>
              <w:t xml:space="preserve"> </w:t>
            </w:r>
            <w:r>
              <w:rPr>
                <w:sz w:val="24"/>
              </w:rPr>
              <w:t>for</w:t>
            </w:r>
            <w:r>
              <w:rPr>
                <w:spacing w:val="-57"/>
                <w:sz w:val="24"/>
              </w:rPr>
              <w:t xml:space="preserve"> </w:t>
            </w:r>
            <w:r>
              <w:rPr>
                <w:sz w:val="24"/>
              </w:rPr>
              <w:t>farmers</w:t>
            </w:r>
          </w:p>
          <w:p w:rsidR="00521B8F" w:rsidRDefault="00E70D0A">
            <w:pPr>
              <w:pStyle w:val="TableParagraph"/>
              <w:numPr>
                <w:ilvl w:val="0"/>
                <w:numId w:val="95"/>
              </w:numPr>
              <w:tabs>
                <w:tab w:val="left" w:pos="828"/>
                <w:tab w:val="left" w:pos="829"/>
              </w:tabs>
              <w:spacing w:line="237" w:lineRule="auto"/>
              <w:ind w:right="329"/>
              <w:rPr>
                <w:sz w:val="24"/>
              </w:rPr>
            </w:pPr>
            <w:r>
              <w:rPr>
                <w:sz w:val="24"/>
              </w:rPr>
              <w:t>Dogs</w:t>
            </w:r>
            <w:r>
              <w:rPr>
                <w:spacing w:val="1"/>
                <w:sz w:val="24"/>
              </w:rPr>
              <w:t xml:space="preserve"> </w:t>
            </w:r>
            <w:r>
              <w:rPr>
                <w:sz w:val="24"/>
              </w:rPr>
              <w:t>vaccination</w:t>
            </w:r>
            <w:r>
              <w:rPr>
                <w:spacing w:val="-15"/>
                <w:sz w:val="24"/>
              </w:rPr>
              <w:t xml:space="preserve"> </w:t>
            </w:r>
            <w:r>
              <w:rPr>
                <w:sz w:val="24"/>
              </w:rPr>
              <w:t>to</w:t>
            </w:r>
            <w:r>
              <w:rPr>
                <w:spacing w:val="-57"/>
                <w:sz w:val="24"/>
              </w:rPr>
              <w:t xml:space="preserve"> </w:t>
            </w:r>
            <w:r>
              <w:rPr>
                <w:sz w:val="24"/>
              </w:rPr>
              <w:t>be</w:t>
            </w:r>
            <w:r>
              <w:rPr>
                <w:spacing w:val="-3"/>
                <w:sz w:val="24"/>
              </w:rPr>
              <w:t xml:space="preserve"> </w:t>
            </w:r>
            <w:r>
              <w:rPr>
                <w:sz w:val="24"/>
              </w:rPr>
              <w:t>considered</w:t>
            </w:r>
          </w:p>
        </w:tc>
      </w:tr>
      <w:tr w:rsidR="00521B8F">
        <w:trPr>
          <w:trHeight w:val="7397"/>
        </w:trPr>
        <w:tc>
          <w:tcPr>
            <w:tcW w:w="2095" w:type="dxa"/>
          </w:tcPr>
          <w:p w:rsidR="00521B8F" w:rsidRDefault="00E70D0A">
            <w:pPr>
              <w:pStyle w:val="TableParagraph"/>
              <w:spacing w:line="273" w:lineRule="exact"/>
              <w:ind w:left="107"/>
              <w:rPr>
                <w:b/>
                <w:sz w:val="24"/>
              </w:rPr>
            </w:pPr>
            <w:r>
              <w:rPr>
                <w:b/>
                <w:sz w:val="24"/>
              </w:rPr>
              <w:t>EDUCATION</w:t>
            </w:r>
          </w:p>
        </w:tc>
        <w:tc>
          <w:tcPr>
            <w:tcW w:w="4741" w:type="dxa"/>
          </w:tcPr>
          <w:p w:rsidR="00521B8F" w:rsidRDefault="00E70D0A">
            <w:pPr>
              <w:pStyle w:val="TableParagraph"/>
              <w:numPr>
                <w:ilvl w:val="0"/>
                <w:numId w:val="94"/>
              </w:numPr>
              <w:tabs>
                <w:tab w:val="left" w:pos="889"/>
              </w:tabs>
              <w:spacing w:line="256" w:lineRule="auto"/>
              <w:ind w:right="129" w:hanging="360"/>
              <w:rPr>
                <w:sz w:val="24"/>
              </w:rPr>
            </w:pPr>
            <w:r>
              <w:tab/>
            </w:r>
            <w:r>
              <w:rPr>
                <w:sz w:val="24"/>
              </w:rPr>
              <w:t>Establishment</w:t>
            </w:r>
            <w:r>
              <w:rPr>
                <w:spacing w:val="-4"/>
                <w:sz w:val="24"/>
              </w:rPr>
              <w:t xml:space="preserve"> </w:t>
            </w:r>
            <w:r>
              <w:rPr>
                <w:sz w:val="24"/>
              </w:rPr>
              <w:t>of</w:t>
            </w:r>
            <w:r>
              <w:rPr>
                <w:spacing w:val="-4"/>
                <w:sz w:val="24"/>
              </w:rPr>
              <w:t xml:space="preserve"> </w:t>
            </w:r>
            <w:r>
              <w:rPr>
                <w:sz w:val="24"/>
              </w:rPr>
              <w:t>more</w:t>
            </w:r>
            <w:r>
              <w:rPr>
                <w:spacing w:val="-5"/>
                <w:sz w:val="24"/>
              </w:rPr>
              <w:t xml:space="preserve"> </w:t>
            </w:r>
            <w:r>
              <w:rPr>
                <w:sz w:val="24"/>
              </w:rPr>
              <w:t>ECDE</w:t>
            </w:r>
            <w:r>
              <w:rPr>
                <w:spacing w:val="-5"/>
                <w:sz w:val="24"/>
              </w:rPr>
              <w:t xml:space="preserve"> </w:t>
            </w:r>
            <w:r>
              <w:rPr>
                <w:sz w:val="24"/>
              </w:rPr>
              <w:t>Centres,</w:t>
            </w:r>
            <w:r>
              <w:rPr>
                <w:spacing w:val="-57"/>
                <w:sz w:val="24"/>
              </w:rPr>
              <w:t xml:space="preserve"> </w:t>
            </w:r>
            <w:r>
              <w:rPr>
                <w:sz w:val="24"/>
              </w:rPr>
              <w:t>(8 new ECDE Centres will be</w:t>
            </w:r>
            <w:r>
              <w:rPr>
                <w:spacing w:val="1"/>
                <w:sz w:val="24"/>
              </w:rPr>
              <w:t xml:space="preserve"> </w:t>
            </w:r>
            <w:r>
              <w:rPr>
                <w:sz w:val="24"/>
              </w:rPr>
              <w:t>constructed),</w:t>
            </w:r>
          </w:p>
          <w:p w:rsidR="00521B8F" w:rsidRDefault="00E70D0A">
            <w:pPr>
              <w:pStyle w:val="TableParagraph"/>
              <w:numPr>
                <w:ilvl w:val="0"/>
                <w:numId w:val="94"/>
              </w:numPr>
              <w:tabs>
                <w:tab w:val="left" w:pos="891"/>
              </w:tabs>
              <w:spacing w:before="162" w:line="256" w:lineRule="auto"/>
              <w:ind w:right="307" w:hanging="360"/>
              <w:rPr>
                <w:sz w:val="24"/>
              </w:rPr>
            </w:pPr>
            <w:r>
              <w:tab/>
            </w:r>
            <w:r>
              <w:rPr>
                <w:sz w:val="24"/>
              </w:rPr>
              <w:t>Installation of arts and outdoor play</w:t>
            </w:r>
            <w:r>
              <w:rPr>
                <w:spacing w:val="1"/>
                <w:sz w:val="24"/>
              </w:rPr>
              <w:t xml:space="preserve"> </w:t>
            </w:r>
            <w:r>
              <w:rPr>
                <w:sz w:val="24"/>
              </w:rPr>
              <w:t>equipment (35 ECDE Centres will be</w:t>
            </w:r>
            <w:r>
              <w:rPr>
                <w:spacing w:val="-57"/>
                <w:sz w:val="24"/>
              </w:rPr>
              <w:t xml:space="preserve"> </w:t>
            </w:r>
            <w:r>
              <w:rPr>
                <w:sz w:val="24"/>
              </w:rPr>
              <w:t>supplied)</w:t>
            </w:r>
          </w:p>
          <w:p w:rsidR="00521B8F" w:rsidRDefault="00E70D0A">
            <w:pPr>
              <w:pStyle w:val="TableParagraph"/>
              <w:numPr>
                <w:ilvl w:val="0"/>
                <w:numId w:val="94"/>
              </w:numPr>
              <w:tabs>
                <w:tab w:val="left" w:pos="951"/>
              </w:tabs>
              <w:spacing w:before="167" w:line="256" w:lineRule="auto"/>
              <w:ind w:right="789" w:hanging="360"/>
              <w:rPr>
                <w:sz w:val="24"/>
              </w:rPr>
            </w:pPr>
            <w:r>
              <w:rPr>
                <w:sz w:val="24"/>
              </w:rPr>
              <w:t>Installation</w:t>
            </w:r>
            <w:r>
              <w:rPr>
                <w:spacing w:val="-6"/>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57"/>
                <w:sz w:val="24"/>
              </w:rPr>
              <w:t xml:space="preserve"> </w:t>
            </w:r>
            <w:r>
              <w:rPr>
                <w:sz w:val="24"/>
              </w:rPr>
              <w:t>system</w:t>
            </w:r>
            <w:r>
              <w:rPr>
                <w:spacing w:val="-1"/>
                <w:sz w:val="24"/>
              </w:rPr>
              <w:t xml:space="preserve"> </w:t>
            </w:r>
            <w:r>
              <w:rPr>
                <w:sz w:val="24"/>
              </w:rPr>
              <w:t>and</w:t>
            </w:r>
            <w:r>
              <w:rPr>
                <w:spacing w:val="2"/>
                <w:sz w:val="24"/>
              </w:rPr>
              <w:t xml:space="preserve"> </w:t>
            </w:r>
            <w:r>
              <w:rPr>
                <w:sz w:val="24"/>
              </w:rPr>
              <w:t>energy</w:t>
            </w:r>
            <w:r>
              <w:rPr>
                <w:spacing w:val="-6"/>
                <w:sz w:val="24"/>
              </w:rPr>
              <w:t xml:space="preserve"> </w:t>
            </w:r>
            <w:r>
              <w:rPr>
                <w:sz w:val="24"/>
              </w:rPr>
              <w:t>saving</w:t>
            </w:r>
            <w:r>
              <w:rPr>
                <w:spacing w:val="-2"/>
                <w:sz w:val="24"/>
              </w:rPr>
              <w:t xml:space="preserve"> </w:t>
            </w:r>
            <w:r>
              <w:rPr>
                <w:sz w:val="24"/>
              </w:rPr>
              <w:t>jikos</w:t>
            </w:r>
          </w:p>
          <w:p w:rsidR="00521B8F" w:rsidRDefault="00E70D0A">
            <w:pPr>
              <w:pStyle w:val="TableParagraph"/>
              <w:numPr>
                <w:ilvl w:val="0"/>
                <w:numId w:val="94"/>
              </w:numPr>
              <w:tabs>
                <w:tab w:val="left" w:pos="1128"/>
                <w:tab w:val="left" w:pos="1129"/>
              </w:tabs>
              <w:spacing w:before="166" w:line="256" w:lineRule="auto"/>
              <w:ind w:right="257" w:hanging="360"/>
              <w:rPr>
                <w:sz w:val="24"/>
              </w:rPr>
            </w:pPr>
            <w:r>
              <w:rPr>
                <w:sz w:val="24"/>
              </w:rPr>
              <w:t>Rehabilitation</w:t>
            </w:r>
            <w:r>
              <w:rPr>
                <w:spacing w:val="-5"/>
                <w:sz w:val="24"/>
              </w:rPr>
              <w:t xml:space="preserve"> </w:t>
            </w:r>
            <w:r>
              <w:rPr>
                <w:sz w:val="24"/>
              </w:rPr>
              <w:t>of</w:t>
            </w:r>
            <w:r>
              <w:rPr>
                <w:spacing w:val="-6"/>
                <w:sz w:val="24"/>
              </w:rPr>
              <w:t xml:space="preserve"> </w:t>
            </w:r>
            <w:r>
              <w:rPr>
                <w:sz w:val="24"/>
              </w:rPr>
              <w:t>10</w:t>
            </w:r>
            <w:r>
              <w:rPr>
                <w:spacing w:val="-3"/>
                <w:sz w:val="24"/>
              </w:rPr>
              <w:t xml:space="preserve"> </w:t>
            </w:r>
            <w:r>
              <w:rPr>
                <w:sz w:val="24"/>
              </w:rPr>
              <w:t>ECDE</w:t>
            </w:r>
            <w:r>
              <w:rPr>
                <w:spacing w:val="-5"/>
                <w:sz w:val="24"/>
              </w:rPr>
              <w:t xml:space="preserve"> </w:t>
            </w:r>
            <w:r>
              <w:rPr>
                <w:sz w:val="24"/>
              </w:rPr>
              <w:t>centres</w:t>
            </w:r>
            <w:r>
              <w:rPr>
                <w:spacing w:val="-57"/>
                <w:sz w:val="24"/>
              </w:rPr>
              <w:t xml:space="preserve"> </w:t>
            </w:r>
            <w:r>
              <w:rPr>
                <w:sz w:val="24"/>
              </w:rPr>
              <w:t>(10</w:t>
            </w:r>
            <w:r>
              <w:rPr>
                <w:spacing w:val="-1"/>
                <w:sz w:val="24"/>
              </w:rPr>
              <w:t xml:space="preserve"> </w:t>
            </w:r>
            <w:r>
              <w:rPr>
                <w:sz w:val="24"/>
              </w:rPr>
              <w:t>will be renovated),</w:t>
            </w:r>
          </w:p>
          <w:p w:rsidR="00521B8F" w:rsidRDefault="00E70D0A">
            <w:pPr>
              <w:pStyle w:val="TableParagraph"/>
              <w:numPr>
                <w:ilvl w:val="0"/>
                <w:numId w:val="94"/>
              </w:numPr>
              <w:tabs>
                <w:tab w:val="left" w:pos="1128"/>
                <w:tab w:val="left" w:pos="1129"/>
              </w:tabs>
              <w:spacing w:before="165" w:line="256" w:lineRule="auto"/>
              <w:ind w:right="275" w:hanging="360"/>
              <w:rPr>
                <w:sz w:val="24"/>
              </w:rPr>
            </w:pPr>
            <w:r>
              <w:tab/>
            </w:r>
            <w:r>
              <w:rPr>
                <w:sz w:val="24"/>
              </w:rPr>
              <w:t>Construction</w:t>
            </w:r>
            <w:r>
              <w:rPr>
                <w:spacing w:val="-4"/>
                <w:sz w:val="24"/>
              </w:rPr>
              <w:t xml:space="preserve"> </w:t>
            </w:r>
            <w:r>
              <w:rPr>
                <w:sz w:val="24"/>
              </w:rPr>
              <w:t>of</w:t>
            </w:r>
            <w:r>
              <w:rPr>
                <w:spacing w:val="53"/>
                <w:sz w:val="24"/>
              </w:rPr>
              <w:t xml:space="preserve"> </w:t>
            </w:r>
            <w:r>
              <w:rPr>
                <w:sz w:val="24"/>
              </w:rPr>
              <w:t>6</w:t>
            </w:r>
            <w:r>
              <w:rPr>
                <w:spacing w:val="-4"/>
                <w:sz w:val="24"/>
              </w:rPr>
              <w:t xml:space="preserve"> </w:t>
            </w:r>
            <w:r>
              <w:rPr>
                <w:sz w:val="24"/>
              </w:rPr>
              <w:t>twin</w:t>
            </w:r>
            <w:r>
              <w:rPr>
                <w:spacing w:val="-3"/>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94"/>
              </w:numPr>
              <w:tabs>
                <w:tab w:val="left" w:pos="1128"/>
                <w:tab w:val="left" w:pos="1129"/>
              </w:tabs>
              <w:spacing w:before="163" w:line="259" w:lineRule="auto"/>
              <w:ind w:right="515" w:hanging="360"/>
              <w:rPr>
                <w:sz w:val="24"/>
              </w:rPr>
            </w:pPr>
            <w:r>
              <w:rPr>
                <w:sz w:val="24"/>
              </w:rPr>
              <w:t>Construction</w:t>
            </w:r>
            <w:r>
              <w:rPr>
                <w:spacing w:val="-4"/>
                <w:sz w:val="24"/>
              </w:rPr>
              <w:t xml:space="preserve"> </w:t>
            </w:r>
            <w:r>
              <w:rPr>
                <w:sz w:val="24"/>
              </w:rPr>
              <w:t>of</w:t>
            </w:r>
            <w:r>
              <w:rPr>
                <w:spacing w:val="-4"/>
                <w:sz w:val="24"/>
              </w:rPr>
              <w:t xml:space="preserve"> </w:t>
            </w:r>
            <w:r>
              <w:rPr>
                <w:sz w:val="24"/>
              </w:rPr>
              <w:t>VTC</w:t>
            </w:r>
            <w:r>
              <w:rPr>
                <w:spacing w:val="-3"/>
                <w:sz w:val="24"/>
              </w:rPr>
              <w:t xml:space="preserve"> </w:t>
            </w:r>
            <w:r>
              <w:rPr>
                <w:sz w:val="24"/>
              </w:rPr>
              <w:t>hostels</w:t>
            </w:r>
            <w:r>
              <w:rPr>
                <w:spacing w:val="-4"/>
                <w:sz w:val="24"/>
              </w:rPr>
              <w:t xml:space="preserve"> </w:t>
            </w:r>
            <w:r>
              <w:rPr>
                <w:sz w:val="24"/>
              </w:rPr>
              <w:t>(</w:t>
            </w:r>
            <w:r>
              <w:rPr>
                <w:spacing w:val="-3"/>
                <w:sz w:val="24"/>
              </w:rPr>
              <w:t xml:space="preserve"> </w:t>
            </w:r>
            <w:r>
              <w:rPr>
                <w:sz w:val="24"/>
              </w:rPr>
              <w:t>4</w:t>
            </w:r>
            <w:r>
              <w:rPr>
                <w:spacing w:val="-57"/>
                <w:sz w:val="24"/>
              </w:rPr>
              <w:t xml:space="preserve"> </w:t>
            </w:r>
            <w:r>
              <w:rPr>
                <w:sz w:val="24"/>
              </w:rPr>
              <w:t>VTCs</w:t>
            </w:r>
            <w:r>
              <w:rPr>
                <w:spacing w:val="60"/>
                <w:sz w:val="24"/>
              </w:rPr>
              <w:t xml:space="preserve"> </w:t>
            </w:r>
            <w:r>
              <w:rPr>
                <w:sz w:val="24"/>
              </w:rPr>
              <w:t>shall</w:t>
            </w:r>
            <w:r>
              <w:rPr>
                <w:spacing w:val="-1"/>
                <w:sz w:val="24"/>
              </w:rPr>
              <w:t xml:space="preserve"> </w:t>
            </w:r>
            <w:r>
              <w:rPr>
                <w:sz w:val="24"/>
              </w:rPr>
              <w:t>be constructed),</w:t>
            </w:r>
          </w:p>
          <w:p w:rsidR="00521B8F" w:rsidRDefault="00E70D0A">
            <w:pPr>
              <w:pStyle w:val="TableParagraph"/>
              <w:numPr>
                <w:ilvl w:val="0"/>
                <w:numId w:val="94"/>
              </w:numPr>
              <w:tabs>
                <w:tab w:val="left" w:pos="1548"/>
                <w:tab w:val="left" w:pos="1549"/>
              </w:tabs>
              <w:spacing w:before="160" w:line="256" w:lineRule="auto"/>
              <w:ind w:right="444" w:hanging="360"/>
              <w:rPr>
                <w:sz w:val="24"/>
              </w:rPr>
            </w:pPr>
            <w:r>
              <w:rPr>
                <w:sz w:val="24"/>
              </w:rPr>
              <w:t>Perimeter</w:t>
            </w:r>
            <w:r>
              <w:rPr>
                <w:spacing w:val="-5"/>
                <w:sz w:val="24"/>
              </w:rPr>
              <w:t xml:space="preserve"> </w:t>
            </w:r>
            <w:r>
              <w:rPr>
                <w:sz w:val="24"/>
              </w:rPr>
              <w:t>wall</w:t>
            </w:r>
            <w:r>
              <w:rPr>
                <w:spacing w:val="-3"/>
                <w:sz w:val="24"/>
              </w:rPr>
              <w:t xml:space="preserve"> </w:t>
            </w:r>
            <w:r>
              <w:rPr>
                <w:sz w:val="24"/>
              </w:rPr>
              <w:t>fencing</w:t>
            </w:r>
            <w:r>
              <w:rPr>
                <w:spacing w:val="-6"/>
                <w:sz w:val="24"/>
              </w:rPr>
              <w:t xml:space="preserve"> </w:t>
            </w:r>
            <w:r>
              <w:rPr>
                <w:sz w:val="24"/>
              </w:rPr>
              <w:t>of</w:t>
            </w:r>
            <w:r>
              <w:rPr>
                <w:spacing w:val="55"/>
                <w:sz w:val="24"/>
              </w:rPr>
              <w:t xml:space="preserve"> </w:t>
            </w:r>
            <w:r>
              <w:rPr>
                <w:sz w:val="24"/>
              </w:rPr>
              <w:t>at</w:t>
            </w:r>
            <w:r>
              <w:rPr>
                <w:spacing w:val="-57"/>
                <w:sz w:val="24"/>
              </w:rPr>
              <w:t xml:space="preserve"> </w:t>
            </w:r>
            <w:r>
              <w:rPr>
                <w:sz w:val="24"/>
              </w:rPr>
              <w:t>least</w:t>
            </w:r>
            <w:r>
              <w:rPr>
                <w:spacing w:val="-1"/>
                <w:sz w:val="24"/>
              </w:rPr>
              <w:t xml:space="preserve"> </w:t>
            </w:r>
            <w:r>
              <w:rPr>
                <w:sz w:val="24"/>
              </w:rPr>
              <w:t>5 VTCs Centres</w:t>
            </w:r>
          </w:p>
          <w:p w:rsidR="00521B8F" w:rsidRDefault="00E70D0A">
            <w:pPr>
              <w:pStyle w:val="TableParagraph"/>
              <w:numPr>
                <w:ilvl w:val="0"/>
                <w:numId w:val="94"/>
              </w:numPr>
              <w:tabs>
                <w:tab w:val="left" w:pos="1548"/>
                <w:tab w:val="left" w:pos="1549"/>
              </w:tabs>
              <w:spacing w:before="166" w:line="256" w:lineRule="auto"/>
              <w:ind w:right="474" w:hanging="360"/>
              <w:rPr>
                <w:sz w:val="24"/>
              </w:rPr>
            </w:pPr>
            <w:r>
              <w:rPr>
                <w:sz w:val="24"/>
              </w:rPr>
              <w:t>Capitation of students in the</w:t>
            </w:r>
            <w:r>
              <w:rPr>
                <w:spacing w:val="-58"/>
                <w:sz w:val="24"/>
              </w:rPr>
              <w:t xml:space="preserve"> </w:t>
            </w:r>
            <w:r>
              <w:rPr>
                <w:sz w:val="24"/>
              </w:rPr>
              <w:t>VTCs</w:t>
            </w:r>
            <w:r>
              <w:rPr>
                <w:spacing w:val="-1"/>
                <w:sz w:val="24"/>
              </w:rPr>
              <w:t xml:space="preserve"> </w:t>
            </w:r>
            <w:r>
              <w:rPr>
                <w:sz w:val="24"/>
              </w:rPr>
              <w:t>from the</w:t>
            </w:r>
            <w:r>
              <w:rPr>
                <w:spacing w:val="-1"/>
                <w:sz w:val="24"/>
              </w:rPr>
              <w:t xml:space="preserve"> </w:t>
            </w:r>
            <w:r>
              <w:rPr>
                <w:sz w:val="24"/>
              </w:rPr>
              <w:t>county</w:t>
            </w:r>
            <w:r>
              <w:rPr>
                <w:spacing w:val="-6"/>
                <w:sz w:val="24"/>
              </w:rPr>
              <w:t xml:space="preserve"> </w:t>
            </w:r>
            <w:r>
              <w:rPr>
                <w:sz w:val="24"/>
              </w:rPr>
              <w:t>VTC grant.</w:t>
            </w:r>
          </w:p>
          <w:p w:rsidR="00521B8F" w:rsidRDefault="00E70D0A">
            <w:pPr>
              <w:pStyle w:val="TableParagraph"/>
              <w:numPr>
                <w:ilvl w:val="0"/>
                <w:numId w:val="94"/>
              </w:numPr>
              <w:tabs>
                <w:tab w:val="left" w:pos="1128"/>
                <w:tab w:val="left" w:pos="1129"/>
              </w:tabs>
              <w:spacing w:before="166" w:line="256" w:lineRule="auto"/>
              <w:ind w:right="551" w:hanging="360"/>
              <w:rPr>
                <w:sz w:val="24"/>
              </w:rPr>
            </w:pPr>
            <w:r>
              <w:rPr>
                <w:sz w:val="24"/>
              </w:rPr>
              <w:t>Continuation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bursary</w:t>
            </w:r>
            <w:r>
              <w:rPr>
                <w:spacing w:val="-8"/>
                <w:sz w:val="24"/>
              </w:rPr>
              <w:t xml:space="preserve"> </w:t>
            </w:r>
            <w:r>
              <w:rPr>
                <w:sz w:val="24"/>
              </w:rPr>
              <w:t>and</w:t>
            </w:r>
            <w:r>
              <w:rPr>
                <w:spacing w:val="-57"/>
                <w:sz w:val="24"/>
              </w:rPr>
              <w:t xml:space="preserve"> </w:t>
            </w:r>
            <w:r>
              <w:rPr>
                <w:sz w:val="24"/>
              </w:rPr>
              <w:t>scholarship</w:t>
            </w:r>
            <w:r>
              <w:rPr>
                <w:spacing w:val="-1"/>
                <w:sz w:val="24"/>
              </w:rPr>
              <w:t xml:space="preserve"> </w:t>
            </w:r>
            <w:r>
              <w:rPr>
                <w:sz w:val="24"/>
              </w:rPr>
              <w:t>fund</w:t>
            </w:r>
          </w:p>
        </w:tc>
        <w:tc>
          <w:tcPr>
            <w:tcW w:w="2521" w:type="dxa"/>
          </w:tcPr>
          <w:p w:rsidR="00521B8F" w:rsidRDefault="00E70D0A">
            <w:pPr>
              <w:pStyle w:val="TableParagraph"/>
              <w:numPr>
                <w:ilvl w:val="0"/>
                <w:numId w:val="93"/>
              </w:numPr>
              <w:tabs>
                <w:tab w:val="left" w:pos="829"/>
              </w:tabs>
              <w:spacing w:line="237" w:lineRule="auto"/>
              <w:ind w:right="296"/>
              <w:jc w:val="both"/>
              <w:rPr>
                <w:sz w:val="24"/>
              </w:rPr>
            </w:pPr>
            <w:r>
              <w:rPr>
                <w:sz w:val="24"/>
              </w:rPr>
              <w:t>More teachers</w:t>
            </w:r>
            <w:r>
              <w:rPr>
                <w:spacing w:val="-57"/>
                <w:sz w:val="24"/>
              </w:rPr>
              <w:t xml:space="preserve"> </w:t>
            </w:r>
            <w:r>
              <w:rPr>
                <w:sz w:val="24"/>
              </w:rPr>
              <w:t>for ECDE’s to</w:t>
            </w:r>
            <w:r>
              <w:rPr>
                <w:spacing w:val="-58"/>
                <w:sz w:val="24"/>
              </w:rPr>
              <w:t xml:space="preserve"> </w:t>
            </w:r>
            <w:r>
              <w:rPr>
                <w:sz w:val="24"/>
              </w:rPr>
              <w:t>be</w:t>
            </w:r>
            <w:r>
              <w:rPr>
                <w:spacing w:val="-2"/>
                <w:sz w:val="24"/>
              </w:rPr>
              <w:t xml:space="preserve"> </w:t>
            </w:r>
            <w:r>
              <w:rPr>
                <w:sz w:val="24"/>
              </w:rPr>
              <w:t>recruited</w:t>
            </w:r>
          </w:p>
          <w:p w:rsidR="00521B8F" w:rsidRDefault="00E70D0A">
            <w:pPr>
              <w:pStyle w:val="TableParagraph"/>
              <w:numPr>
                <w:ilvl w:val="0"/>
                <w:numId w:val="93"/>
              </w:numPr>
              <w:tabs>
                <w:tab w:val="left" w:pos="812"/>
              </w:tabs>
              <w:spacing w:line="295" w:lineRule="auto"/>
              <w:ind w:right="243"/>
              <w:jc w:val="both"/>
              <w:rPr>
                <w:sz w:val="24"/>
              </w:rPr>
            </w:pPr>
            <w:r>
              <w:rPr>
                <w:sz w:val="24"/>
              </w:rPr>
              <w:t>Perimeter wall</w:t>
            </w:r>
            <w:r>
              <w:rPr>
                <w:spacing w:val="-57"/>
                <w:sz w:val="24"/>
              </w:rPr>
              <w:t xml:space="preserve"> </w:t>
            </w:r>
            <w:r>
              <w:rPr>
                <w:sz w:val="24"/>
              </w:rPr>
              <w:t>for</w:t>
            </w:r>
            <w:r>
              <w:rPr>
                <w:spacing w:val="-10"/>
                <w:sz w:val="24"/>
              </w:rPr>
              <w:t xml:space="preserve"> </w:t>
            </w:r>
            <w:r>
              <w:rPr>
                <w:sz w:val="24"/>
              </w:rPr>
              <w:t>all</w:t>
            </w:r>
            <w:r>
              <w:rPr>
                <w:spacing w:val="-8"/>
                <w:sz w:val="24"/>
              </w:rPr>
              <w:t xml:space="preserve"> </w:t>
            </w:r>
            <w:r>
              <w:rPr>
                <w:sz w:val="24"/>
              </w:rPr>
              <w:t>ECDE’s</w:t>
            </w:r>
          </w:p>
        </w:tc>
      </w:tr>
      <w:tr w:rsidR="00521B8F">
        <w:trPr>
          <w:trHeight w:val="894"/>
        </w:trPr>
        <w:tc>
          <w:tcPr>
            <w:tcW w:w="2095" w:type="dxa"/>
          </w:tcPr>
          <w:p w:rsidR="00521B8F" w:rsidRDefault="00E70D0A">
            <w:pPr>
              <w:pStyle w:val="TableParagraph"/>
              <w:spacing w:line="259" w:lineRule="auto"/>
              <w:ind w:left="107" w:right="84"/>
              <w:rPr>
                <w:b/>
                <w:sz w:val="24"/>
              </w:rPr>
            </w:pPr>
            <w:r>
              <w:rPr>
                <w:b/>
                <w:sz w:val="24"/>
              </w:rPr>
              <w:t>TRADE,ENTERP</w:t>
            </w:r>
            <w:r>
              <w:rPr>
                <w:b/>
                <w:spacing w:val="-57"/>
                <w:sz w:val="24"/>
              </w:rPr>
              <w:t xml:space="preserve"> </w:t>
            </w:r>
            <w:r>
              <w:rPr>
                <w:b/>
                <w:sz w:val="24"/>
              </w:rPr>
              <w:t>RISE</w:t>
            </w:r>
          </w:p>
          <w:p w:rsidR="00521B8F" w:rsidRDefault="00E70D0A">
            <w:pPr>
              <w:pStyle w:val="TableParagraph"/>
              <w:spacing w:line="275" w:lineRule="exact"/>
              <w:ind w:left="107"/>
              <w:rPr>
                <w:b/>
                <w:sz w:val="24"/>
              </w:rPr>
            </w:pPr>
            <w:r>
              <w:rPr>
                <w:b/>
                <w:sz w:val="24"/>
              </w:rPr>
              <w:t>DEVELOPMEN</w:t>
            </w:r>
          </w:p>
        </w:tc>
        <w:tc>
          <w:tcPr>
            <w:tcW w:w="4741" w:type="dxa"/>
          </w:tcPr>
          <w:p w:rsidR="00521B8F" w:rsidRDefault="00E70D0A">
            <w:pPr>
              <w:pStyle w:val="TableParagraph"/>
              <w:spacing w:line="256" w:lineRule="auto"/>
              <w:ind w:left="107" w:right="823"/>
              <w:rPr>
                <w:sz w:val="24"/>
              </w:rPr>
            </w:pPr>
            <w:r>
              <w:rPr>
                <w:sz w:val="24"/>
              </w:rPr>
              <w:t>Trade and Enterprise Development will</w:t>
            </w:r>
            <w:r>
              <w:rPr>
                <w:spacing w:val="-58"/>
                <w:sz w:val="24"/>
              </w:rPr>
              <w:t xml:space="preserve"> </w:t>
            </w:r>
            <w:proofErr w:type="spellStart"/>
            <w:r>
              <w:rPr>
                <w:sz w:val="24"/>
              </w:rPr>
              <w:t>prioritise</w:t>
            </w:r>
            <w:proofErr w:type="spellEnd"/>
            <w:r>
              <w:rPr>
                <w:sz w:val="24"/>
              </w:rPr>
              <w:t>:-</w:t>
            </w:r>
          </w:p>
        </w:tc>
        <w:tc>
          <w:tcPr>
            <w:tcW w:w="2521" w:type="dxa"/>
          </w:tcPr>
          <w:p w:rsidR="00521B8F" w:rsidRDefault="00E70D0A">
            <w:pPr>
              <w:pStyle w:val="TableParagraph"/>
              <w:numPr>
                <w:ilvl w:val="0"/>
                <w:numId w:val="92"/>
              </w:numPr>
              <w:tabs>
                <w:tab w:val="left" w:pos="828"/>
                <w:tab w:val="left" w:pos="829"/>
              </w:tabs>
              <w:spacing w:line="237" w:lineRule="auto"/>
              <w:ind w:right="134"/>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4741"/>
        <w:gridCol w:w="2521"/>
      </w:tblGrid>
      <w:tr w:rsidR="00521B8F">
        <w:trPr>
          <w:trHeight w:val="12642"/>
        </w:trPr>
        <w:tc>
          <w:tcPr>
            <w:tcW w:w="2095" w:type="dxa"/>
          </w:tcPr>
          <w:p w:rsidR="00521B8F" w:rsidRDefault="00E70D0A">
            <w:pPr>
              <w:pStyle w:val="TableParagraph"/>
              <w:spacing w:line="256" w:lineRule="auto"/>
              <w:ind w:left="107" w:right="591"/>
              <w:rPr>
                <w:b/>
                <w:sz w:val="24"/>
              </w:rPr>
            </w:pPr>
            <w:r>
              <w:rPr>
                <w:b/>
                <w:sz w:val="24"/>
              </w:rPr>
              <w:lastRenderedPageBreak/>
              <w:t>T,TOURISM</w:t>
            </w:r>
            <w:r>
              <w:rPr>
                <w:b/>
                <w:spacing w:val="-57"/>
                <w:sz w:val="24"/>
              </w:rPr>
              <w:t xml:space="preserve"> </w:t>
            </w:r>
            <w:r>
              <w:rPr>
                <w:b/>
                <w:sz w:val="24"/>
              </w:rPr>
              <w:t>AND</w:t>
            </w:r>
            <w:r>
              <w:rPr>
                <w:b/>
                <w:spacing w:val="-1"/>
                <w:sz w:val="24"/>
              </w:rPr>
              <w:t xml:space="preserve"> </w:t>
            </w:r>
            <w:r>
              <w:rPr>
                <w:b/>
                <w:sz w:val="24"/>
              </w:rPr>
              <w:t>ICT</w:t>
            </w:r>
          </w:p>
        </w:tc>
        <w:tc>
          <w:tcPr>
            <w:tcW w:w="4741" w:type="dxa"/>
          </w:tcPr>
          <w:p w:rsidR="00521B8F" w:rsidRDefault="00E70D0A">
            <w:pPr>
              <w:pStyle w:val="TableParagraph"/>
              <w:numPr>
                <w:ilvl w:val="0"/>
                <w:numId w:val="91"/>
              </w:numPr>
              <w:tabs>
                <w:tab w:val="left" w:pos="762"/>
              </w:tabs>
              <w:spacing w:line="256" w:lineRule="auto"/>
              <w:ind w:right="218" w:hanging="360"/>
              <w:rPr>
                <w:sz w:val="24"/>
              </w:rPr>
            </w:pPr>
            <w:r>
              <w:rPr>
                <w:sz w:val="24"/>
              </w:rPr>
              <w:t>Increase the market Centres by 50</w:t>
            </w:r>
            <w:r>
              <w:rPr>
                <w:spacing w:val="1"/>
                <w:sz w:val="24"/>
              </w:rPr>
              <w:t xml:space="preserve"> </w:t>
            </w:r>
            <w:r>
              <w:rPr>
                <w:sz w:val="24"/>
              </w:rPr>
              <w:t>percent</w:t>
            </w:r>
            <w:r>
              <w:rPr>
                <w:spacing w:val="-4"/>
                <w:sz w:val="24"/>
              </w:rPr>
              <w:t xml:space="preserve"> </w:t>
            </w:r>
            <w:r>
              <w:rPr>
                <w:sz w:val="24"/>
              </w:rPr>
              <w:t>by</w:t>
            </w:r>
            <w:r>
              <w:rPr>
                <w:spacing w:val="-6"/>
                <w:sz w:val="24"/>
              </w:rPr>
              <w:t xml:space="preserve"> </w:t>
            </w:r>
            <w:r>
              <w:rPr>
                <w:sz w:val="24"/>
              </w:rPr>
              <w:t>constructing</w:t>
            </w:r>
            <w:r>
              <w:rPr>
                <w:spacing w:val="-4"/>
                <w:sz w:val="24"/>
              </w:rPr>
              <w:t xml:space="preserve"> </w:t>
            </w:r>
            <w:r>
              <w:rPr>
                <w:sz w:val="24"/>
              </w:rPr>
              <w:t>more</w:t>
            </w:r>
            <w:r>
              <w:rPr>
                <w:spacing w:val="-6"/>
                <w:sz w:val="24"/>
              </w:rPr>
              <w:t xml:space="preserve"> </w:t>
            </w:r>
            <w:r>
              <w:rPr>
                <w:sz w:val="24"/>
              </w:rPr>
              <w:t>markets,</w:t>
            </w:r>
            <w:r>
              <w:rPr>
                <w:spacing w:val="-57"/>
                <w:sz w:val="24"/>
              </w:rPr>
              <w:t xml:space="preserve"> </w:t>
            </w:r>
            <w:r>
              <w:rPr>
                <w:sz w:val="24"/>
              </w:rPr>
              <w:t>market</w:t>
            </w:r>
            <w:r>
              <w:rPr>
                <w:spacing w:val="-1"/>
                <w:sz w:val="24"/>
              </w:rPr>
              <w:t xml:space="preserve"> </w:t>
            </w:r>
            <w:r>
              <w:rPr>
                <w:sz w:val="24"/>
              </w:rPr>
              <w:t>stalls and</w:t>
            </w:r>
            <w:r>
              <w:rPr>
                <w:spacing w:val="-1"/>
                <w:sz w:val="24"/>
              </w:rPr>
              <w:t xml:space="preserve"> </w:t>
            </w:r>
            <w:r>
              <w:rPr>
                <w:sz w:val="24"/>
              </w:rPr>
              <w:t>market sheds</w:t>
            </w:r>
          </w:p>
          <w:p w:rsidR="00521B8F" w:rsidRDefault="00E70D0A">
            <w:pPr>
              <w:pStyle w:val="TableParagraph"/>
              <w:numPr>
                <w:ilvl w:val="0"/>
                <w:numId w:val="91"/>
              </w:numPr>
              <w:tabs>
                <w:tab w:val="left" w:pos="829"/>
              </w:tabs>
              <w:spacing w:before="160"/>
              <w:ind w:hanging="361"/>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91"/>
              </w:numPr>
              <w:tabs>
                <w:tab w:val="left" w:pos="896"/>
              </w:tabs>
              <w:spacing w:before="184" w:line="259" w:lineRule="auto"/>
              <w:ind w:right="101" w:hanging="360"/>
              <w:rPr>
                <w:sz w:val="24"/>
              </w:rPr>
            </w:pPr>
            <w:r>
              <w:rPr>
                <w:sz w:val="24"/>
              </w:rPr>
              <w:t>Promotion of agro-processing and</w:t>
            </w:r>
            <w:r>
              <w:rPr>
                <w:spacing w:val="1"/>
                <w:sz w:val="24"/>
              </w:rPr>
              <w:t xml:space="preserve"> </w:t>
            </w:r>
            <w:r>
              <w:rPr>
                <w:sz w:val="24"/>
              </w:rPr>
              <w:t>value addition through the construction</w:t>
            </w:r>
            <w:r>
              <w:rPr>
                <w:spacing w:val="-57"/>
                <w:sz w:val="24"/>
              </w:rPr>
              <w:t xml:space="preserve"> </w:t>
            </w:r>
            <w:r>
              <w:rPr>
                <w:sz w:val="24"/>
              </w:rPr>
              <w:t>of the fruit processing plant in Kubo</w:t>
            </w:r>
            <w:r>
              <w:rPr>
                <w:spacing w:val="1"/>
                <w:sz w:val="24"/>
              </w:rPr>
              <w:t xml:space="preserve"> </w:t>
            </w:r>
            <w:r>
              <w:rPr>
                <w:sz w:val="24"/>
              </w:rPr>
              <w:t>south and the Aggregated Industrial</w:t>
            </w:r>
            <w:r>
              <w:rPr>
                <w:spacing w:val="1"/>
                <w:sz w:val="24"/>
              </w:rPr>
              <w:t xml:space="preserve"> </w:t>
            </w:r>
            <w:r>
              <w:rPr>
                <w:sz w:val="24"/>
              </w:rPr>
              <w:t>Parks in Mwananyamala Dzombo ward</w:t>
            </w:r>
            <w:r>
              <w:rPr>
                <w:spacing w:val="-57"/>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91"/>
              </w:numPr>
              <w:tabs>
                <w:tab w:val="left" w:pos="882"/>
              </w:tabs>
              <w:spacing w:before="158" w:line="256" w:lineRule="auto"/>
              <w:ind w:right="332" w:hanging="360"/>
              <w:rPr>
                <w:sz w:val="24"/>
              </w:rPr>
            </w:pPr>
            <w:r>
              <w:rPr>
                <w:sz w:val="24"/>
              </w:rPr>
              <w:t>Ensuring</w:t>
            </w:r>
            <w:r>
              <w:rPr>
                <w:spacing w:val="-6"/>
                <w:sz w:val="24"/>
              </w:rPr>
              <w:t xml:space="preserve"> </w:t>
            </w:r>
            <w:r>
              <w:rPr>
                <w:sz w:val="24"/>
              </w:rPr>
              <w:t>fair</w:t>
            </w:r>
            <w:r>
              <w:rPr>
                <w:spacing w:val="-4"/>
                <w:sz w:val="24"/>
              </w:rPr>
              <w:t xml:space="preserve"> </w:t>
            </w:r>
            <w:r>
              <w:rPr>
                <w:sz w:val="24"/>
              </w:rPr>
              <w:t>trade</w:t>
            </w:r>
            <w:r>
              <w:rPr>
                <w:spacing w:val="-5"/>
                <w:sz w:val="24"/>
              </w:rPr>
              <w:t xml:space="preserve"> </w:t>
            </w:r>
            <w:r>
              <w:rPr>
                <w:sz w:val="24"/>
              </w:rPr>
              <w:t>practices</w:t>
            </w:r>
            <w:r>
              <w:rPr>
                <w:spacing w:val="-4"/>
                <w:sz w:val="24"/>
              </w:rPr>
              <w:t xml:space="preserve"> </w:t>
            </w:r>
            <w:r>
              <w:rPr>
                <w:sz w:val="24"/>
              </w:rPr>
              <w:t>through</w:t>
            </w:r>
            <w:r>
              <w:rPr>
                <w:spacing w:val="-57"/>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91"/>
              </w:numPr>
              <w:tabs>
                <w:tab w:val="left" w:pos="815"/>
              </w:tabs>
              <w:spacing w:before="164"/>
              <w:ind w:left="814" w:hanging="347"/>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91"/>
              </w:numPr>
              <w:tabs>
                <w:tab w:val="left" w:pos="882"/>
              </w:tabs>
              <w:spacing w:before="182" w:line="259" w:lineRule="auto"/>
              <w:ind w:right="286" w:hanging="360"/>
              <w:rPr>
                <w:sz w:val="24"/>
              </w:rPr>
            </w:pPr>
            <w:r>
              <w:rPr>
                <w:sz w:val="24"/>
              </w:rPr>
              <w:t>Investment promotion through the</w:t>
            </w:r>
            <w:r>
              <w:rPr>
                <w:spacing w:val="1"/>
                <w:sz w:val="24"/>
              </w:rPr>
              <w:t xml:space="preserve"> </w:t>
            </w:r>
            <w:r>
              <w:rPr>
                <w:sz w:val="24"/>
              </w:rPr>
              <w:t>formation of Kwale Investment</w:t>
            </w:r>
            <w:r>
              <w:rPr>
                <w:spacing w:val="1"/>
                <w:sz w:val="24"/>
              </w:rPr>
              <w:t xml:space="preserve"> </w:t>
            </w:r>
            <w:r>
              <w:rPr>
                <w:sz w:val="24"/>
              </w:rPr>
              <w:t>Authority and development of county</w:t>
            </w:r>
            <w:r>
              <w:rPr>
                <w:spacing w:val="-57"/>
                <w:sz w:val="24"/>
              </w:rPr>
              <w:t xml:space="preserve"> </w:t>
            </w:r>
            <w:r>
              <w:rPr>
                <w:sz w:val="24"/>
              </w:rPr>
              <w:t>policies</w:t>
            </w:r>
          </w:p>
          <w:p w:rsidR="00521B8F" w:rsidRDefault="00E70D0A">
            <w:pPr>
              <w:pStyle w:val="TableParagraph"/>
              <w:numPr>
                <w:ilvl w:val="0"/>
                <w:numId w:val="91"/>
              </w:numPr>
              <w:tabs>
                <w:tab w:val="left" w:pos="949"/>
              </w:tabs>
              <w:spacing w:before="159" w:line="259" w:lineRule="auto"/>
              <w:ind w:right="854" w:hanging="360"/>
              <w:rPr>
                <w:sz w:val="24"/>
              </w:rPr>
            </w:pPr>
            <w:r>
              <w:rPr>
                <w:sz w:val="24"/>
              </w:rPr>
              <w:t>Business training and capacity</w:t>
            </w:r>
            <w:r>
              <w:rPr>
                <w:spacing w:val="-57"/>
                <w:sz w:val="24"/>
              </w:rPr>
              <w:t xml:space="preserve"> </w:t>
            </w:r>
            <w:r>
              <w:rPr>
                <w:sz w:val="24"/>
              </w:rPr>
              <w:t>building</w:t>
            </w:r>
            <w:r>
              <w:rPr>
                <w:spacing w:val="-3"/>
                <w:sz w:val="24"/>
              </w:rPr>
              <w:t xml:space="preserve"> </w:t>
            </w:r>
            <w:r>
              <w:rPr>
                <w:sz w:val="24"/>
              </w:rPr>
              <w:t>of traders</w:t>
            </w:r>
          </w:p>
          <w:p w:rsidR="00521B8F" w:rsidRDefault="00E70D0A">
            <w:pPr>
              <w:pStyle w:val="TableParagraph"/>
              <w:spacing w:before="160" w:line="256" w:lineRule="auto"/>
              <w:ind w:left="107" w:right="936"/>
              <w:rPr>
                <w:sz w:val="24"/>
              </w:rPr>
            </w:pPr>
            <w:r>
              <w:rPr>
                <w:sz w:val="24"/>
              </w:rPr>
              <w:t>Under</w:t>
            </w:r>
            <w:r>
              <w:rPr>
                <w:spacing w:val="-5"/>
                <w:sz w:val="24"/>
              </w:rPr>
              <w:t xml:space="preserve"> </w:t>
            </w:r>
            <w:r>
              <w:rPr>
                <w:sz w:val="24"/>
              </w:rPr>
              <w:t>Tourism</w:t>
            </w:r>
            <w:r>
              <w:rPr>
                <w:spacing w:val="-4"/>
                <w:sz w:val="24"/>
              </w:rPr>
              <w:t xml:space="preserve"> </w:t>
            </w:r>
            <w:r>
              <w:rPr>
                <w:sz w:val="24"/>
              </w:rPr>
              <w:t>and</w:t>
            </w:r>
            <w:r>
              <w:rPr>
                <w:spacing w:val="-1"/>
                <w:sz w:val="24"/>
              </w:rPr>
              <w:t xml:space="preserve"> </w:t>
            </w:r>
            <w:r>
              <w:rPr>
                <w:sz w:val="24"/>
              </w:rPr>
              <w:t>ICT</w:t>
            </w:r>
            <w:r>
              <w:rPr>
                <w:spacing w:val="-3"/>
                <w:sz w:val="24"/>
              </w:rPr>
              <w:t xml:space="preserve"> </w:t>
            </w:r>
            <w:r>
              <w:rPr>
                <w:sz w:val="24"/>
              </w:rPr>
              <w:t>priorities</w:t>
            </w:r>
            <w:r>
              <w:rPr>
                <w:spacing w:val="-4"/>
                <w:sz w:val="24"/>
              </w:rPr>
              <w:t xml:space="preserve"> </w:t>
            </w:r>
            <w:r>
              <w:rPr>
                <w:sz w:val="24"/>
              </w:rPr>
              <w:t>will</w:t>
            </w:r>
            <w:r>
              <w:rPr>
                <w:spacing w:val="-57"/>
                <w:sz w:val="24"/>
              </w:rPr>
              <w:t xml:space="preserve"> </w:t>
            </w:r>
            <w:r>
              <w:rPr>
                <w:sz w:val="24"/>
              </w:rPr>
              <w:t>include:-</w:t>
            </w:r>
          </w:p>
          <w:p w:rsidR="00521B8F" w:rsidRDefault="00E70D0A">
            <w:pPr>
              <w:pStyle w:val="TableParagraph"/>
              <w:numPr>
                <w:ilvl w:val="0"/>
                <w:numId w:val="90"/>
              </w:numPr>
              <w:tabs>
                <w:tab w:val="left" w:pos="919"/>
                <w:tab w:val="left" w:pos="920"/>
              </w:tabs>
              <w:spacing w:before="166" w:line="259" w:lineRule="auto"/>
              <w:ind w:right="158"/>
              <w:rPr>
                <w:sz w:val="24"/>
              </w:rPr>
            </w:pPr>
            <w:r>
              <w:rPr>
                <w:sz w:val="24"/>
              </w:rPr>
              <w:t>Landscaping and beautification of</w:t>
            </w:r>
            <w:r>
              <w:rPr>
                <w:spacing w:val="1"/>
                <w:sz w:val="24"/>
              </w:rPr>
              <w:t xml:space="preserve"> </w:t>
            </w:r>
            <w:r>
              <w:rPr>
                <w:sz w:val="24"/>
              </w:rPr>
              <w:t>Shimoni</w:t>
            </w:r>
            <w:r>
              <w:rPr>
                <w:spacing w:val="-6"/>
                <w:sz w:val="24"/>
              </w:rPr>
              <w:t xml:space="preserve"> </w:t>
            </w:r>
            <w:r>
              <w:rPr>
                <w:sz w:val="24"/>
              </w:rPr>
              <w:t>Tourism</w:t>
            </w:r>
            <w:r>
              <w:rPr>
                <w:spacing w:val="-6"/>
                <w:sz w:val="24"/>
              </w:rPr>
              <w:t xml:space="preserve"> </w:t>
            </w:r>
            <w:r>
              <w:rPr>
                <w:sz w:val="24"/>
              </w:rPr>
              <w:t>Information</w:t>
            </w:r>
            <w:r>
              <w:rPr>
                <w:spacing w:val="-5"/>
                <w:sz w:val="24"/>
              </w:rPr>
              <w:t xml:space="preserve"> </w:t>
            </w:r>
            <w:r>
              <w:rPr>
                <w:sz w:val="24"/>
              </w:rPr>
              <w:t>Centre,</w:t>
            </w:r>
            <w:r>
              <w:rPr>
                <w:spacing w:val="-57"/>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1"/>
                <w:sz w:val="24"/>
              </w:rPr>
              <w:t xml:space="preserve"> </w:t>
            </w:r>
            <w:r>
              <w:rPr>
                <w:sz w:val="24"/>
              </w:rPr>
              <w:t>II,</w:t>
            </w:r>
          </w:p>
          <w:p w:rsidR="00521B8F" w:rsidRDefault="00E70D0A">
            <w:pPr>
              <w:pStyle w:val="TableParagraph"/>
              <w:numPr>
                <w:ilvl w:val="0"/>
                <w:numId w:val="90"/>
              </w:numPr>
              <w:tabs>
                <w:tab w:val="left" w:pos="979"/>
                <w:tab w:val="left" w:pos="980"/>
              </w:tabs>
              <w:spacing w:before="158" w:line="256" w:lineRule="auto"/>
              <w:ind w:right="322"/>
              <w:rPr>
                <w:sz w:val="24"/>
              </w:rPr>
            </w:pPr>
            <w:r>
              <w:tab/>
            </w:r>
            <w:r>
              <w:rPr>
                <w:sz w:val="24"/>
              </w:rPr>
              <w:t>Opening up of African Pool phase I</w:t>
            </w:r>
            <w:r>
              <w:rPr>
                <w:spacing w:val="-57"/>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90"/>
              </w:numPr>
              <w:tabs>
                <w:tab w:val="left" w:pos="979"/>
                <w:tab w:val="left" w:pos="980"/>
              </w:tabs>
              <w:spacing w:before="166" w:line="259" w:lineRule="auto"/>
              <w:ind w:right="138"/>
              <w:rPr>
                <w:sz w:val="24"/>
              </w:rPr>
            </w:pPr>
            <w:r>
              <w:tab/>
            </w:r>
            <w:r>
              <w:rPr>
                <w:sz w:val="24"/>
              </w:rPr>
              <w:t>Establishment of Community Wi-Fi</w:t>
            </w:r>
            <w:r>
              <w:rPr>
                <w:spacing w:val="1"/>
                <w:sz w:val="24"/>
              </w:rPr>
              <w:t xml:space="preserve"> </w:t>
            </w:r>
            <w:r>
              <w:rPr>
                <w:sz w:val="24"/>
              </w:rPr>
              <w:t>Centres at Kinango Library, Samburu</w:t>
            </w:r>
            <w:r>
              <w:rPr>
                <w:spacing w:val="-57"/>
                <w:sz w:val="24"/>
              </w:rPr>
              <w:t xml:space="preserve"> </w:t>
            </w:r>
            <w:r>
              <w:rPr>
                <w:sz w:val="24"/>
              </w:rPr>
              <w:t>Library, Kwale Library, Lunga-Lunga</w:t>
            </w:r>
            <w:r>
              <w:rPr>
                <w:spacing w:val="-58"/>
                <w:sz w:val="24"/>
              </w:rPr>
              <w:t xml:space="preserve"> </w:t>
            </w:r>
            <w:r>
              <w:rPr>
                <w:sz w:val="24"/>
              </w:rPr>
              <w:t>Library,</w:t>
            </w:r>
            <w:r>
              <w:rPr>
                <w:spacing w:val="-1"/>
                <w:sz w:val="24"/>
              </w:rPr>
              <w:t xml:space="preserve"> </w:t>
            </w:r>
            <w:r>
              <w:rPr>
                <w:sz w:val="24"/>
              </w:rPr>
              <w:t>Kwale Baraza</w:t>
            </w:r>
            <w:r>
              <w:rPr>
                <w:spacing w:val="-2"/>
                <w:sz w:val="24"/>
              </w:rPr>
              <w:t xml:space="preserve"> </w:t>
            </w:r>
            <w:r>
              <w:rPr>
                <w:sz w:val="24"/>
              </w:rPr>
              <w:t>Park and</w:t>
            </w:r>
          </w:p>
          <w:p w:rsidR="00521B8F" w:rsidRDefault="00E70D0A">
            <w:pPr>
              <w:pStyle w:val="TableParagraph"/>
              <w:numPr>
                <w:ilvl w:val="0"/>
                <w:numId w:val="90"/>
              </w:numPr>
              <w:tabs>
                <w:tab w:val="left" w:pos="982"/>
                <w:tab w:val="left" w:pos="983"/>
              </w:tabs>
              <w:spacing w:before="159" w:line="256" w:lineRule="auto"/>
              <w:ind w:right="464"/>
              <w:rPr>
                <w:sz w:val="24"/>
              </w:rPr>
            </w:pPr>
            <w:r>
              <w:tab/>
            </w:r>
            <w:r>
              <w:rPr>
                <w:sz w:val="24"/>
              </w:rPr>
              <w:t>Installation of Fire Suppression</w:t>
            </w:r>
            <w:r>
              <w:rPr>
                <w:spacing w:val="1"/>
                <w:sz w:val="24"/>
              </w:rPr>
              <w:t xml:space="preserve"> </w:t>
            </w:r>
            <w:r>
              <w:rPr>
                <w:sz w:val="24"/>
              </w:rPr>
              <w:t>System</w:t>
            </w:r>
            <w:r>
              <w:rPr>
                <w:spacing w:val="-4"/>
                <w:sz w:val="24"/>
              </w:rPr>
              <w:t xml:space="preserve"> </w:t>
            </w:r>
            <w:r>
              <w:rPr>
                <w:sz w:val="24"/>
              </w:rPr>
              <w:t>at</w:t>
            </w:r>
            <w:r>
              <w:rPr>
                <w:spacing w:val="-3"/>
                <w:sz w:val="24"/>
              </w:rPr>
              <w:t xml:space="preserve"> </w:t>
            </w:r>
            <w:r>
              <w:rPr>
                <w:sz w:val="24"/>
              </w:rPr>
              <w:t>Mvindeni</w:t>
            </w:r>
            <w:r>
              <w:rPr>
                <w:spacing w:val="-3"/>
                <w:sz w:val="24"/>
              </w:rPr>
              <w:t xml:space="preserve"> </w:t>
            </w:r>
            <w:r>
              <w:rPr>
                <w:sz w:val="24"/>
              </w:rPr>
              <w:t>Recovery</w:t>
            </w:r>
            <w:r>
              <w:rPr>
                <w:spacing w:val="-8"/>
                <w:sz w:val="24"/>
              </w:rPr>
              <w:t xml:space="preserve"> </w:t>
            </w:r>
            <w:r>
              <w:rPr>
                <w:sz w:val="24"/>
              </w:rPr>
              <w:t>Site</w:t>
            </w:r>
            <w:r>
              <w:rPr>
                <w:spacing w:val="-57"/>
                <w:sz w:val="24"/>
              </w:rPr>
              <w:t xml:space="preserve"> </w:t>
            </w:r>
            <w:r>
              <w:rPr>
                <w:sz w:val="24"/>
              </w:rPr>
              <w:t>among</w:t>
            </w:r>
            <w:r>
              <w:rPr>
                <w:spacing w:val="-2"/>
                <w:sz w:val="24"/>
              </w:rPr>
              <w:t xml:space="preserve"> </w:t>
            </w:r>
            <w:r>
              <w:rPr>
                <w:sz w:val="24"/>
              </w:rPr>
              <w:t>others.</w:t>
            </w:r>
          </w:p>
        </w:tc>
        <w:tc>
          <w:tcPr>
            <w:tcW w:w="2521" w:type="dxa"/>
          </w:tcPr>
          <w:p w:rsidR="00521B8F" w:rsidRDefault="00521B8F">
            <w:pPr>
              <w:pStyle w:val="TableParagraph"/>
              <w:rPr>
                <w:sz w:val="24"/>
              </w:rPr>
            </w:pPr>
          </w:p>
        </w:tc>
      </w:tr>
      <w:tr w:rsidR="00521B8F">
        <w:trPr>
          <w:trHeight w:val="1511"/>
        </w:trPr>
        <w:tc>
          <w:tcPr>
            <w:tcW w:w="2095" w:type="dxa"/>
          </w:tcPr>
          <w:p w:rsidR="00521B8F" w:rsidRDefault="00E70D0A">
            <w:pPr>
              <w:pStyle w:val="TableParagraph"/>
              <w:spacing w:line="259" w:lineRule="auto"/>
              <w:ind w:left="107" w:right="154"/>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MANAGEMENT</w:t>
            </w:r>
          </w:p>
        </w:tc>
        <w:tc>
          <w:tcPr>
            <w:tcW w:w="4741" w:type="dxa"/>
          </w:tcPr>
          <w:p w:rsidR="00521B8F" w:rsidRDefault="00E70D0A">
            <w:pPr>
              <w:pStyle w:val="TableParagraph"/>
              <w:numPr>
                <w:ilvl w:val="0"/>
                <w:numId w:val="89"/>
              </w:numPr>
              <w:tabs>
                <w:tab w:val="left" w:pos="1188"/>
                <w:tab w:val="left" w:pos="1189"/>
              </w:tabs>
              <w:spacing w:line="259" w:lineRule="auto"/>
              <w:ind w:right="181"/>
              <w:rPr>
                <w:sz w:val="24"/>
              </w:rPr>
            </w:pPr>
            <w:r>
              <w:rPr>
                <w:sz w:val="24"/>
              </w:rPr>
              <w:t>Continued work and completion of</w:t>
            </w:r>
            <w:r>
              <w:rPr>
                <w:spacing w:val="-58"/>
                <w:sz w:val="24"/>
              </w:rPr>
              <w:t xml:space="preserve"> </w:t>
            </w:r>
            <w:r>
              <w:rPr>
                <w:sz w:val="24"/>
              </w:rPr>
              <w:t>the Kwale County</w:t>
            </w:r>
            <w:r>
              <w:rPr>
                <w:spacing w:val="-5"/>
                <w:sz w:val="24"/>
              </w:rPr>
              <w:t xml:space="preserve"> </w:t>
            </w:r>
            <w:r>
              <w:rPr>
                <w:sz w:val="24"/>
              </w:rPr>
              <w:t>Stadium</w:t>
            </w:r>
          </w:p>
          <w:p w:rsidR="00521B8F" w:rsidRDefault="00E70D0A">
            <w:pPr>
              <w:pStyle w:val="TableParagraph"/>
              <w:numPr>
                <w:ilvl w:val="0"/>
                <w:numId w:val="89"/>
              </w:numPr>
              <w:tabs>
                <w:tab w:val="left" w:pos="1188"/>
                <w:tab w:val="left" w:pos="1189"/>
              </w:tabs>
              <w:spacing w:before="154" w:line="256" w:lineRule="auto"/>
              <w:ind w:right="176"/>
              <w:rPr>
                <w:sz w:val="24"/>
              </w:rPr>
            </w:pPr>
            <w:r>
              <w:rPr>
                <w:sz w:val="24"/>
              </w:rPr>
              <w:t>Rehabilitation</w:t>
            </w:r>
            <w:r>
              <w:rPr>
                <w:spacing w:val="-6"/>
                <w:sz w:val="24"/>
              </w:rPr>
              <w:t xml:space="preserve"> </w:t>
            </w:r>
            <w:r>
              <w:rPr>
                <w:sz w:val="24"/>
              </w:rPr>
              <w:t>and</w:t>
            </w:r>
            <w:r>
              <w:rPr>
                <w:spacing w:val="-6"/>
                <w:sz w:val="24"/>
              </w:rPr>
              <w:t xml:space="preserve"> </w:t>
            </w:r>
            <w:r>
              <w:rPr>
                <w:sz w:val="24"/>
              </w:rPr>
              <w:t>improvement</w:t>
            </w:r>
            <w:r>
              <w:rPr>
                <w:spacing w:val="-5"/>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tc>
        <w:tc>
          <w:tcPr>
            <w:tcW w:w="2521" w:type="dxa"/>
          </w:tcPr>
          <w:p w:rsidR="00521B8F" w:rsidRDefault="00E70D0A">
            <w:pPr>
              <w:pStyle w:val="TableParagraph"/>
              <w:numPr>
                <w:ilvl w:val="0"/>
                <w:numId w:val="88"/>
              </w:numPr>
              <w:tabs>
                <w:tab w:val="left" w:pos="829"/>
              </w:tabs>
              <w:ind w:right="469"/>
              <w:jc w:val="both"/>
              <w:rPr>
                <w:sz w:val="24"/>
              </w:rPr>
            </w:pPr>
            <w:r>
              <w:rPr>
                <w:spacing w:val="-1"/>
                <w:sz w:val="24"/>
              </w:rPr>
              <w:t>Recreational</w:t>
            </w:r>
            <w:r>
              <w:rPr>
                <w:spacing w:val="-58"/>
                <w:sz w:val="24"/>
              </w:rPr>
              <w:t xml:space="preserve"> </w:t>
            </w:r>
            <w:r>
              <w:rPr>
                <w:sz w:val="24"/>
              </w:rPr>
              <w:t>centers to be</w:t>
            </w:r>
            <w:r>
              <w:rPr>
                <w:spacing w:val="-58"/>
                <w:sz w:val="24"/>
              </w:rPr>
              <w:t xml:space="preserve"> </w:t>
            </w:r>
            <w:r>
              <w:rPr>
                <w:sz w:val="24"/>
              </w:rPr>
              <w:t>built</w:t>
            </w:r>
          </w:p>
          <w:p w:rsidR="00521B8F" w:rsidRDefault="00E70D0A">
            <w:pPr>
              <w:pStyle w:val="TableParagraph"/>
              <w:numPr>
                <w:ilvl w:val="0"/>
                <w:numId w:val="88"/>
              </w:numPr>
              <w:tabs>
                <w:tab w:val="left" w:pos="829"/>
              </w:tabs>
              <w:spacing w:line="237" w:lineRule="auto"/>
              <w:ind w:right="339"/>
              <w:jc w:val="both"/>
              <w:rPr>
                <w:sz w:val="24"/>
              </w:rPr>
            </w:pPr>
            <w:r>
              <w:rPr>
                <w:sz w:val="24"/>
              </w:rPr>
              <w:t>Kwale county</w:t>
            </w:r>
            <w:r>
              <w:rPr>
                <w:spacing w:val="-57"/>
                <w:sz w:val="24"/>
              </w:rPr>
              <w:t xml:space="preserve"> </w:t>
            </w:r>
            <w:r>
              <w:rPr>
                <w:sz w:val="24"/>
              </w:rPr>
              <w:t>should</w:t>
            </w:r>
            <w:r>
              <w:rPr>
                <w:spacing w:val="-1"/>
                <w:sz w:val="24"/>
              </w:rPr>
              <w:t xml:space="preserve"> </w:t>
            </w:r>
            <w:r>
              <w:rPr>
                <w:sz w:val="24"/>
              </w:rPr>
              <w:t>have</w:t>
            </w:r>
          </w:p>
        </w:tc>
      </w:tr>
    </w:tbl>
    <w:p w:rsidR="00521B8F" w:rsidRDefault="00521B8F">
      <w:pPr>
        <w:spacing w:line="237" w:lineRule="auto"/>
        <w:jc w:val="both"/>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4741"/>
        <w:gridCol w:w="2521"/>
      </w:tblGrid>
      <w:tr w:rsidR="00521B8F">
        <w:trPr>
          <w:trHeight w:val="2131"/>
        </w:trPr>
        <w:tc>
          <w:tcPr>
            <w:tcW w:w="2095" w:type="dxa"/>
          </w:tcPr>
          <w:p w:rsidR="00521B8F" w:rsidRDefault="00521B8F">
            <w:pPr>
              <w:pStyle w:val="TableParagraph"/>
              <w:rPr>
                <w:sz w:val="24"/>
              </w:rPr>
            </w:pPr>
          </w:p>
        </w:tc>
        <w:tc>
          <w:tcPr>
            <w:tcW w:w="4741" w:type="dxa"/>
          </w:tcPr>
          <w:p w:rsidR="00521B8F" w:rsidRDefault="00E70D0A">
            <w:pPr>
              <w:pStyle w:val="TableParagraph"/>
              <w:numPr>
                <w:ilvl w:val="0"/>
                <w:numId w:val="87"/>
              </w:numPr>
              <w:tabs>
                <w:tab w:val="left" w:pos="1188"/>
                <w:tab w:val="left" w:pos="1189"/>
              </w:tabs>
              <w:spacing w:line="268" w:lineRule="exact"/>
              <w:ind w:hanging="721"/>
              <w:rPr>
                <w:sz w:val="24"/>
              </w:rPr>
            </w:pPr>
            <w:r>
              <w:rPr>
                <w:sz w:val="24"/>
              </w:rPr>
              <w:t>Support</w:t>
            </w:r>
            <w:r>
              <w:rPr>
                <w:spacing w:val="-2"/>
                <w:sz w:val="24"/>
              </w:rPr>
              <w:t xml:space="preserve"> </w:t>
            </w:r>
            <w:r>
              <w:rPr>
                <w:sz w:val="24"/>
              </w:rPr>
              <w:t>to</w:t>
            </w:r>
            <w:r>
              <w:rPr>
                <w:spacing w:val="-1"/>
                <w:sz w:val="24"/>
              </w:rPr>
              <w:t xml:space="preserve"> </w:t>
            </w:r>
            <w:r>
              <w:rPr>
                <w:sz w:val="24"/>
              </w:rPr>
              <w:t>local football</w:t>
            </w:r>
            <w:r>
              <w:rPr>
                <w:spacing w:val="-2"/>
                <w:sz w:val="24"/>
              </w:rPr>
              <w:t xml:space="preserve"> </w:t>
            </w:r>
            <w:r>
              <w:rPr>
                <w:sz w:val="24"/>
              </w:rPr>
              <w:t>teams</w:t>
            </w:r>
          </w:p>
          <w:p w:rsidR="00521B8F" w:rsidRDefault="00E70D0A">
            <w:pPr>
              <w:pStyle w:val="TableParagraph"/>
              <w:numPr>
                <w:ilvl w:val="0"/>
                <w:numId w:val="87"/>
              </w:numPr>
              <w:tabs>
                <w:tab w:val="left" w:pos="1248"/>
                <w:tab w:val="left" w:pos="1249"/>
              </w:tabs>
              <w:spacing w:before="183"/>
              <w:ind w:left="1248" w:hanging="781"/>
              <w:rPr>
                <w:sz w:val="24"/>
              </w:rPr>
            </w:pPr>
            <w:r>
              <w:rPr>
                <w:sz w:val="24"/>
              </w:rPr>
              <w:t>Construction</w:t>
            </w:r>
            <w:r>
              <w:rPr>
                <w:spacing w:val="-1"/>
                <w:sz w:val="24"/>
              </w:rPr>
              <w:t xml:space="preserve"> </w:t>
            </w:r>
            <w:r>
              <w:rPr>
                <w:sz w:val="24"/>
              </w:rPr>
              <w:t>of</w:t>
            </w:r>
            <w:r>
              <w:rPr>
                <w:spacing w:val="-2"/>
                <w:sz w:val="24"/>
              </w:rPr>
              <w:t xml:space="preserve"> </w:t>
            </w:r>
            <w:r>
              <w:rPr>
                <w:sz w:val="24"/>
              </w:rPr>
              <w:t>4</w:t>
            </w:r>
            <w:r>
              <w:rPr>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87"/>
              </w:numPr>
              <w:tabs>
                <w:tab w:val="left" w:pos="1133"/>
                <w:tab w:val="left" w:pos="1134"/>
              </w:tabs>
              <w:spacing w:before="182" w:line="256" w:lineRule="auto"/>
              <w:ind w:left="1133" w:right="206"/>
              <w:rPr>
                <w:sz w:val="24"/>
              </w:rPr>
            </w:pPr>
            <w:r>
              <w:rPr>
                <w:sz w:val="24"/>
              </w:rPr>
              <w:t>Construction</w:t>
            </w:r>
            <w:r>
              <w:rPr>
                <w:spacing w:val="-4"/>
                <w:sz w:val="24"/>
              </w:rPr>
              <w:t xml:space="preserve"> </w:t>
            </w:r>
            <w:r>
              <w:rPr>
                <w:sz w:val="24"/>
              </w:rPr>
              <w:t>of</w:t>
            </w:r>
            <w:r>
              <w:rPr>
                <w:spacing w:val="-4"/>
                <w:sz w:val="24"/>
              </w:rPr>
              <w:t xml:space="preserve"> </w:t>
            </w:r>
            <w:r>
              <w:rPr>
                <w:sz w:val="24"/>
              </w:rPr>
              <w:t>1</w:t>
            </w:r>
            <w:r>
              <w:rPr>
                <w:spacing w:val="-3"/>
                <w:sz w:val="24"/>
              </w:rPr>
              <w:t xml:space="preserve"> </w:t>
            </w:r>
            <w:r>
              <w:rPr>
                <w:sz w:val="24"/>
              </w:rPr>
              <w:t>heritage</w:t>
            </w:r>
            <w:r>
              <w:rPr>
                <w:spacing w:val="-4"/>
                <w:sz w:val="24"/>
              </w:rPr>
              <w:t xml:space="preserve"> </w:t>
            </w:r>
            <w:r>
              <w:rPr>
                <w:sz w:val="24"/>
              </w:rPr>
              <w:t>centre</w:t>
            </w:r>
            <w:r>
              <w:rPr>
                <w:spacing w:val="-5"/>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87"/>
              </w:numPr>
              <w:tabs>
                <w:tab w:val="left" w:pos="1133"/>
                <w:tab w:val="left" w:pos="1134"/>
              </w:tabs>
              <w:spacing w:before="163"/>
              <w:ind w:left="1133" w:hanging="721"/>
              <w:rPr>
                <w:sz w:val="24"/>
              </w:rPr>
            </w:pPr>
            <w:r>
              <w:rPr>
                <w:sz w:val="24"/>
              </w:rPr>
              <w:t>Construction</w:t>
            </w:r>
            <w:r>
              <w:rPr>
                <w:spacing w:val="-2"/>
                <w:sz w:val="24"/>
              </w:rPr>
              <w:t xml:space="preserve"> </w:t>
            </w:r>
            <w:r>
              <w:rPr>
                <w:sz w:val="24"/>
              </w:rPr>
              <w:t>of</w:t>
            </w:r>
            <w:r>
              <w:rPr>
                <w:spacing w:val="-2"/>
                <w:sz w:val="24"/>
              </w:rPr>
              <w:t xml:space="preserve"> </w:t>
            </w:r>
            <w:r>
              <w:rPr>
                <w:sz w:val="24"/>
              </w:rPr>
              <w:t>1</w:t>
            </w:r>
            <w:r>
              <w:rPr>
                <w:spacing w:val="-1"/>
                <w:sz w:val="24"/>
              </w:rPr>
              <w:t xml:space="preserve"> </w:t>
            </w:r>
            <w:r>
              <w:rPr>
                <w:sz w:val="24"/>
              </w:rPr>
              <w:t>public</w:t>
            </w:r>
            <w:r>
              <w:rPr>
                <w:spacing w:val="-2"/>
                <w:sz w:val="24"/>
              </w:rPr>
              <w:t xml:space="preserve"> </w:t>
            </w:r>
            <w:r>
              <w:rPr>
                <w:sz w:val="24"/>
              </w:rPr>
              <w:t>library.</w:t>
            </w:r>
          </w:p>
        </w:tc>
        <w:tc>
          <w:tcPr>
            <w:tcW w:w="2521" w:type="dxa"/>
          </w:tcPr>
          <w:p w:rsidR="00521B8F" w:rsidRDefault="00E70D0A">
            <w:pPr>
              <w:pStyle w:val="TableParagraph"/>
              <w:ind w:left="828" w:right="458"/>
              <w:rPr>
                <w:sz w:val="24"/>
              </w:rPr>
            </w:pPr>
            <w:r>
              <w:rPr>
                <w:sz w:val="24"/>
              </w:rPr>
              <w:t>soccer</w:t>
            </w:r>
            <w:r>
              <w:rPr>
                <w:spacing w:val="-15"/>
                <w:sz w:val="24"/>
              </w:rPr>
              <w:t xml:space="preserve"> </w:t>
            </w:r>
            <w:r>
              <w:rPr>
                <w:sz w:val="24"/>
              </w:rPr>
              <w:t>youth</w:t>
            </w:r>
            <w:r>
              <w:rPr>
                <w:spacing w:val="-57"/>
                <w:sz w:val="24"/>
              </w:rPr>
              <w:t xml:space="preserve"> </w:t>
            </w:r>
            <w:r>
              <w:rPr>
                <w:sz w:val="24"/>
              </w:rPr>
              <w:t>academy</w:t>
            </w:r>
          </w:p>
          <w:p w:rsidR="00521B8F" w:rsidRDefault="00E70D0A">
            <w:pPr>
              <w:pStyle w:val="TableParagraph"/>
              <w:numPr>
                <w:ilvl w:val="0"/>
                <w:numId w:val="86"/>
              </w:numPr>
              <w:tabs>
                <w:tab w:val="left" w:pos="828"/>
                <w:tab w:val="left" w:pos="829"/>
              </w:tabs>
              <w:ind w:right="277"/>
              <w:rPr>
                <w:sz w:val="24"/>
              </w:rPr>
            </w:pPr>
            <w:r>
              <w:rPr>
                <w:sz w:val="24"/>
              </w:rPr>
              <w:t>Other sports</w:t>
            </w:r>
            <w:r>
              <w:rPr>
                <w:spacing w:val="1"/>
                <w:sz w:val="24"/>
              </w:rPr>
              <w:t xml:space="preserve"> </w:t>
            </w:r>
            <w:r>
              <w:rPr>
                <w:sz w:val="24"/>
              </w:rPr>
              <w:t>should also be</w:t>
            </w:r>
            <w:r>
              <w:rPr>
                <w:spacing w:val="-57"/>
                <w:sz w:val="24"/>
              </w:rPr>
              <w:t xml:space="preserve"> </w:t>
            </w:r>
            <w:r>
              <w:rPr>
                <w:spacing w:val="-1"/>
                <w:sz w:val="24"/>
              </w:rPr>
              <w:t xml:space="preserve">considered </w:t>
            </w:r>
            <w:r>
              <w:rPr>
                <w:sz w:val="24"/>
              </w:rPr>
              <w:t>not</w:t>
            </w:r>
            <w:r>
              <w:rPr>
                <w:spacing w:val="-57"/>
                <w:sz w:val="24"/>
              </w:rPr>
              <w:t xml:space="preserve"> </w:t>
            </w:r>
            <w:r>
              <w:rPr>
                <w:sz w:val="24"/>
              </w:rPr>
              <w:t>only</w:t>
            </w:r>
            <w:r>
              <w:rPr>
                <w:spacing w:val="-6"/>
                <w:sz w:val="24"/>
              </w:rPr>
              <w:t xml:space="preserve"> </w:t>
            </w:r>
            <w:r>
              <w:rPr>
                <w:sz w:val="24"/>
              </w:rPr>
              <w:t>football</w:t>
            </w:r>
          </w:p>
        </w:tc>
      </w:tr>
      <w:tr w:rsidR="00521B8F">
        <w:trPr>
          <w:trHeight w:val="3641"/>
        </w:trPr>
        <w:tc>
          <w:tcPr>
            <w:tcW w:w="2095" w:type="dxa"/>
          </w:tcPr>
          <w:p w:rsidR="00521B8F" w:rsidRDefault="00E70D0A">
            <w:pPr>
              <w:pStyle w:val="TableParagraph"/>
              <w:spacing w:line="256" w:lineRule="auto"/>
              <w:ind w:left="107" w:right="115"/>
              <w:rPr>
                <w:b/>
                <w:sz w:val="24"/>
              </w:rPr>
            </w:pPr>
            <w:r>
              <w:rPr>
                <w:b/>
                <w:spacing w:val="-1"/>
                <w:sz w:val="24"/>
              </w:rPr>
              <w:t>ENVIRONMENT</w:t>
            </w:r>
            <w:r>
              <w:rPr>
                <w:b/>
                <w:spacing w:val="-57"/>
                <w:sz w:val="24"/>
              </w:rPr>
              <w:t xml:space="preserve"> </w:t>
            </w:r>
            <w:r>
              <w:rPr>
                <w:b/>
                <w:sz w:val="24"/>
              </w:rPr>
              <w:t>&amp; NATURAL</w:t>
            </w:r>
            <w:r>
              <w:rPr>
                <w:b/>
                <w:spacing w:val="1"/>
                <w:sz w:val="24"/>
              </w:rPr>
              <w:t xml:space="preserve"> </w:t>
            </w:r>
            <w:r>
              <w:rPr>
                <w:b/>
                <w:sz w:val="24"/>
              </w:rPr>
              <w:t>RESOURCES</w:t>
            </w:r>
          </w:p>
        </w:tc>
        <w:tc>
          <w:tcPr>
            <w:tcW w:w="4741" w:type="dxa"/>
          </w:tcPr>
          <w:p w:rsidR="00521B8F" w:rsidRDefault="00E70D0A">
            <w:pPr>
              <w:pStyle w:val="TableParagraph"/>
              <w:numPr>
                <w:ilvl w:val="0"/>
                <w:numId w:val="85"/>
              </w:numPr>
              <w:tabs>
                <w:tab w:val="left" w:pos="762"/>
              </w:tabs>
              <w:spacing w:line="256" w:lineRule="auto"/>
              <w:ind w:right="170" w:hanging="360"/>
              <w:rPr>
                <w:sz w:val="24"/>
              </w:rPr>
            </w:pPr>
            <w:r>
              <w:rPr>
                <w:sz w:val="24"/>
              </w:rPr>
              <w:t>Financing</w:t>
            </w:r>
            <w:r>
              <w:rPr>
                <w:spacing w:val="-5"/>
                <w:sz w:val="24"/>
              </w:rPr>
              <w:t xml:space="preserve"> </w:t>
            </w:r>
            <w:r>
              <w:rPr>
                <w:sz w:val="24"/>
              </w:rPr>
              <w:t>locally</w:t>
            </w:r>
            <w:r>
              <w:rPr>
                <w:spacing w:val="-6"/>
                <w:sz w:val="24"/>
              </w:rPr>
              <w:t xml:space="preserve"> </w:t>
            </w:r>
            <w:r>
              <w:rPr>
                <w:sz w:val="24"/>
              </w:rPr>
              <w:t>led</w:t>
            </w:r>
            <w:r>
              <w:rPr>
                <w:spacing w:val="-2"/>
                <w:sz w:val="24"/>
              </w:rPr>
              <w:t xml:space="preserve"> </w:t>
            </w:r>
            <w:r>
              <w:rPr>
                <w:sz w:val="24"/>
              </w:rPr>
              <w:t>Climate</w:t>
            </w:r>
            <w:r>
              <w:rPr>
                <w:spacing w:val="-3"/>
                <w:sz w:val="24"/>
              </w:rPr>
              <w:t xml:space="preserve"> </w:t>
            </w:r>
            <w:r>
              <w:rPr>
                <w:sz w:val="24"/>
              </w:rPr>
              <w:t>action</w:t>
            </w:r>
            <w:r>
              <w:rPr>
                <w:spacing w:val="57"/>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85"/>
              </w:numPr>
              <w:tabs>
                <w:tab w:val="left" w:pos="829"/>
              </w:tabs>
              <w:spacing w:before="157"/>
              <w:ind w:hanging="361"/>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85"/>
              </w:numPr>
              <w:tabs>
                <w:tab w:val="left" w:pos="959"/>
              </w:tabs>
              <w:spacing w:before="180"/>
              <w:ind w:left="958" w:hanging="491"/>
              <w:rPr>
                <w:sz w:val="24"/>
              </w:rPr>
            </w:pPr>
            <w:r>
              <w:rPr>
                <w:sz w:val="24"/>
              </w:rPr>
              <w:t>Land</w:t>
            </w:r>
            <w:r>
              <w:rPr>
                <w:spacing w:val="-2"/>
                <w:sz w:val="24"/>
              </w:rPr>
              <w:t xml:space="preserve"> </w:t>
            </w:r>
            <w:r>
              <w:rPr>
                <w:sz w:val="24"/>
              </w:rPr>
              <w:t>banking</w:t>
            </w:r>
          </w:p>
          <w:p w:rsidR="00521B8F" w:rsidRDefault="00E70D0A">
            <w:pPr>
              <w:pStyle w:val="TableParagraph"/>
              <w:numPr>
                <w:ilvl w:val="0"/>
                <w:numId w:val="85"/>
              </w:numPr>
              <w:tabs>
                <w:tab w:val="left" w:pos="882"/>
              </w:tabs>
              <w:spacing w:before="185" w:line="256" w:lineRule="auto"/>
              <w:ind w:right="584" w:hanging="360"/>
              <w:rPr>
                <w:sz w:val="24"/>
              </w:rPr>
            </w:pPr>
            <w:r>
              <w:rPr>
                <w:sz w:val="24"/>
              </w:rPr>
              <w:t>Survey</w:t>
            </w:r>
            <w:r>
              <w:rPr>
                <w:spacing w:val="-7"/>
                <w:sz w:val="24"/>
              </w:rPr>
              <w:t xml:space="preserve"> </w:t>
            </w:r>
            <w:r>
              <w:rPr>
                <w:sz w:val="24"/>
              </w:rPr>
              <w:t>and</w:t>
            </w:r>
            <w:r>
              <w:rPr>
                <w:spacing w:val="-5"/>
                <w:sz w:val="24"/>
              </w:rPr>
              <w:t xml:space="preserve"> </w:t>
            </w:r>
            <w:r>
              <w:rPr>
                <w:sz w:val="24"/>
              </w:rPr>
              <w:t>demarcation</w:t>
            </w:r>
            <w:r>
              <w:rPr>
                <w:spacing w:val="-2"/>
                <w:sz w:val="24"/>
              </w:rPr>
              <w:t xml:space="preserve"> </w:t>
            </w:r>
            <w:r>
              <w:rPr>
                <w:sz w:val="24"/>
              </w:rPr>
              <w:t>of</w:t>
            </w:r>
            <w:r>
              <w:rPr>
                <w:spacing w:val="-4"/>
                <w:sz w:val="24"/>
              </w:rPr>
              <w:t xml:space="preserve"> </w:t>
            </w:r>
            <w:r>
              <w:rPr>
                <w:sz w:val="24"/>
              </w:rPr>
              <w:t>Group</w:t>
            </w:r>
            <w:r>
              <w:rPr>
                <w:spacing w:val="-57"/>
                <w:sz w:val="24"/>
              </w:rPr>
              <w:t xml:space="preserve"> </w:t>
            </w:r>
            <w:r>
              <w:rPr>
                <w:sz w:val="24"/>
              </w:rPr>
              <w:t>ranches</w:t>
            </w:r>
          </w:p>
          <w:p w:rsidR="00521B8F" w:rsidRDefault="00E70D0A">
            <w:pPr>
              <w:pStyle w:val="TableParagraph"/>
              <w:numPr>
                <w:ilvl w:val="0"/>
                <w:numId w:val="85"/>
              </w:numPr>
              <w:tabs>
                <w:tab w:val="left" w:pos="815"/>
              </w:tabs>
              <w:spacing w:before="166" w:line="256" w:lineRule="auto"/>
              <w:ind w:right="432" w:hanging="360"/>
              <w:rPr>
                <w:sz w:val="24"/>
              </w:rPr>
            </w:pPr>
            <w:r>
              <w:rPr>
                <w:sz w:val="24"/>
              </w:rPr>
              <w:t>Physical</w:t>
            </w:r>
            <w:r>
              <w:rPr>
                <w:spacing w:val="-6"/>
                <w:sz w:val="24"/>
              </w:rPr>
              <w:t xml:space="preserve"> </w:t>
            </w:r>
            <w:r>
              <w:rPr>
                <w:sz w:val="24"/>
              </w:rPr>
              <w:t>Planning</w:t>
            </w:r>
            <w:r>
              <w:rPr>
                <w:spacing w:val="-7"/>
                <w:sz w:val="24"/>
              </w:rPr>
              <w:t xml:space="preserve"> </w:t>
            </w:r>
            <w:r>
              <w:rPr>
                <w:sz w:val="24"/>
              </w:rPr>
              <w:t>and</w:t>
            </w:r>
            <w:r>
              <w:rPr>
                <w:spacing w:val="-6"/>
                <w:sz w:val="24"/>
              </w:rPr>
              <w:t xml:space="preserve"> </w:t>
            </w:r>
            <w:r>
              <w:rPr>
                <w:sz w:val="24"/>
              </w:rPr>
              <w:t>Development</w:t>
            </w:r>
            <w:r>
              <w:rPr>
                <w:spacing w:val="-57"/>
                <w:sz w:val="24"/>
              </w:rPr>
              <w:t xml:space="preserve"> </w:t>
            </w:r>
            <w:r>
              <w:rPr>
                <w:sz w:val="24"/>
              </w:rPr>
              <w:t>Control</w:t>
            </w:r>
          </w:p>
          <w:p w:rsidR="00521B8F" w:rsidRDefault="00E70D0A">
            <w:pPr>
              <w:pStyle w:val="TableParagraph"/>
              <w:numPr>
                <w:ilvl w:val="0"/>
                <w:numId w:val="85"/>
              </w:numPr>
              <w:tabs>
                <w:tab w:val="left" w:pos="882"/>
              </w:tabs>
              <w:spacing w:before="163"/>
              <w:ind w:left="881" w:hanging="414"/>
              <w:rPr>
                <w:sz w:val="24"/>
              </w:rPr>
            </w:pPr>
            <w:r>
              <w:rPr>
                <w:sz w:val="24"/>
              </w:rPr>
              <w:t>Waste</w:t>
            </w:r>
            <w:r>
              <w:rPr>
                <w:spacing w:val="-2"/>
                <w:sz w:val="24"/>
              </w:rPr>
              <w:t xml:space="preserve"> </w:t>
            </w:r>
            <w:r>
              <w:rPr>
                <w:sz w:val="24"/>
              </w:rPr>
              <w:t>management</w:t>
            </w:r>
          </w:p>
        </w:tc>
        <w:tc>
          <w:tcPr>
            <w:tcW w:w="2521" w:type="dxa"/>
          </w:tcPr>
          <w:p w:rsidR="00521B8F" w:rsidRDefault="00521B8F">
            <w:pPr>
              <w:pStyle w:val="TableParagraph"/>
              <w:spacing w:before="5"/>
              <w:rPr>
                <w:b/>
                <w:sz w:val="23"/>
              </w:rPr>
            </w:pPr>
          </w:p>
          <w:p w:rsidR="00521B8F" w:rsidRDefault="00E70D0A">
            <w:pPr>
              <w:pStyle w:val="TableParagraph"/>
              <w:numPr>
                <w:ilvl w:val="0"/>
                <w:numId w:val="84"/>
              </w:numPr>
              <w:tabs>
                <w:tab w:val="left" w:pos="828"/>
                <w:tab w:val="left" w:pos="829"/>
              </w:tabs>
              <w:ind w:right="296"/>
              <w:rPr>
                <w:sz w:val="24"/>
              </w:rPr>
            </w:pPr>
            <w:r>
              <w:rPr>
                <w:sz w:val="24"/>
              </w:rPr>
              <w:t>Fencing of</w:t>
            </w:r>
            <w:r>
              <w:rPr>
                <w:spacing w:val="1"/>
                <w:sz w:val="24"/>
              </w:rPr>
              <w:t xml:space="preserve"> </w:t>
            </w:r>
            <w:r>
              <w:rPr>
                <w:sz w:val="24"/>
              </w:rPr>
              <w:t>kayas</w:t>
            </w:r>
            <w:r>
              <w:rPr>
                <w:spacing w:val="-9"/>
                <w:sz w:val="24"/>
              </w:rPr>
              <w:t xml:space="preserve"> </w:t>
            </w:r>
            <w:r>
              <w:rPr>
                <w:sz w:val="24"/>
              </w:rPr>
              <w:t>to</w:t>
            </w:r>
            <w:r>
              <w:rPr>
                <w:spacing w:val="-8"/>
                <w:sz w:val="24"/>
              </w:rPr>
              <w:t xml:space="preserve"> </w:t>
            </w:r>
            <w:r>
              <w:rPr>
                <w:sz w:val="24"/>
              </w:rPr>
              <w:t>avoid</w:t>
            </w:r>
            <w:r>
              <w:rPr>
                <w:spacing w:val="-57"/>
                <w:sz w:val="24"/>
              </w:rPr>
              <w:t xml:space="preserve"> </w:t>
            </w:r>
            <w:r>
              <w:rPr>
                <w:sz w:val="24"/>
              </w:rPr>
              <w:t>human animal</w:t>
            </w:r>
            <w:r>
              <w:rPr>
                <w:spacing w:val="-57"/>
                <w:sz w:val="24"/>
              </w:rPr>
              <w:t xml:space="preserve"> </w:t>
            </w:r>
            <w:r>
              <w:rPr>
                <w:sz w:val="24"/>
              </w:rPr>
              <w:t>conflict</w:t>
            </w:r>
          </w:p>
          <w:p w:rsidR="00521B8F" w:rsidRDefault="00E70D0A">
            <w:pPr>
              <w:pStyle w:val="TableParagraph"/>
              <w:numPr>
                <w:ilvl w:val="0"/>
                <w:numId w:val="84"/>
              </w:numPr>
              <w:tabs>
                <w:tab w:val="left" w:pos="828"/>
                <w:tab w:val="left" w:pos="829"/>
              </w:tabs>
              <w:spacing w:line="297" w:lineRule="auto"/>
              <w:ind w:right="182"/>
              <w:rPr>
                <w:sz w:val="24"/>
              </w:rPr>
            </w:pPr>
            <w:r>
              <w:rPr>
                <w:sz w:val="24"/>
              </w:rPr>
              <w:t>All</w:t>
            </w:r>
            <w:r>
              <w:rPr>
                <w:spacing w:val="-6"/>
                <w:sz w:val="24"/>
              </w:rPr>
              <w:t xml:space="preserve"> </w:t>
            </w:r>
            <w:r>
              <w:rPr>
                <w:sz w:val="24"/>
              </w:rPr>
              <w:t>Kayas</w:t>
            </w:r>
            <w:r>
              <w:rPr>
                <w:spacing w:val="-6"/>
                <w:sz w:val="24"/>
              </w:rPr>
              <w:t xml:space="preserve"> </w:t>
            </w:r>
            <w:r>
              <w:rPr>
                <w:sz w:val="24"/>
              </w:rPr>
              <w:t>to</w:t>
            </w:r>
            <w:r>
              <w:rPr>
                <w:spacing w:val="-5"/>
                <w:sz w:val="24"/>
              </w:rPr>
              <w:t xml:space="preserve"> </w:t>
            </w:r>
            <w:r>
              <w:rPr>
                <w:sz w:val="24"/>
              </w:rPr>
              <w:t>be</w:t>
            </w:r>
            <w:r>
              <w:rPr>
                <w:spacing w:val="-57"/>
                <w:sz w:val="24"/>
              </w:rPr>
              <w:t xml:space="preserve"> </w:t>
            </w:r>
            <w:r>
              <w:rPr>
                <w:sz w:val="24"/>
              </w:rPr>
              <w:t>secured from</w:t>
            </w:r>
            <w:r>
              <w:rPr>
                <w:spacing w:val="1"/>
                <w:sz w:val="24"/>
              </w:rPr>
              <w:t xml:space="preserve"> </w:t>
            </w:r>
            <w:r>
              <w:rPr>
                <w:sz w:val="24"/>
              </w:rPr>
              <w:t>human</w:t>
            </w:r>
            <w:r>
              <w:rPr>
                <w:spacing w:val="1"/>
                <w:sz w:val="24"/>
              </w:rPr>
              <w:t xml:space="preserve"> </w:t>
            </w:r>
            <w:r>
              <w:rPr>
                <w:sz w:val="24"/>
              </w:rPr>
              <w:t>interference</w:t>
            </w:r>
          </w:p>
        </w:tc>
      </w:tr>
      <w:tr w:rsidR="00521B8F">
        <w:trPr>
          <w:trHeight w:val="1970"/>
        </w:trPr>
        <w:tc>
          <w:tcPr>
            <w:tcW w:w="2095" w:type="dxa"/>
          </w:tcPr>
          <w:p w:rsidR="00521B8F" w:rsidRDefault="00E70D0A">
            <w:pPr>
              <w:pStyle w:val="TableParagraph"/>
              <w:spacing w:line="259" w:lineRule="auto"/>
              <w:ind w:left="107" w:right="22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741" w:type="dxa"/>
          </w:tcPr>
          <w:p w:rsidR="00521B8F" w:rsidRDefault="00E70D0A">
            <w:pPr>
              <w:pStyle w:val="TableParagraph"/>
              <w:spacing w:line="268"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83"/>
              </w:numPr>
              <w:tabs>
                <w:tab w:val="left" w:pos="762"/>
              </w:tabs>
              <w:spacing w:before="185" w:line="256" w:lineRule="auto"/>
              <w:ind w:right="296" w:hanging="360"/>
              <w:rPr>
                <w:sz w:val="24"/>
              </w:rPr>
            </w:pPr>
            <w:r>
              <w:rPr>
                <w:sz w:val="24"/>
              </w:rPr>
              <w:t>Purchase and distribution of steel skip</w:t>
            </w:r>
            <w:r>
              <w:rPr>
                <w:spacing w:val="-57"/>
                <w:sz w:val="24"/>
              </w:rPr>
              <w:t xml:space="preserve"> </w:t>
            </w:r>
            <w:r>
              <w:rPr>
                <w:sz w:val="24"/>
              </w:rPr>
              <w:t>bins</w:t>
            </w:r>
            <w:r>
              <w:rPr>
                <w:spacing w:val="-5"/>
                <w:sz w:val="24"/>
              </w:rPr>
              <w:t xml:space="preserve"> </w:t>
            </w:r>
            <w:r>
              <w:rPr>
                <w:sz w:val="24"/>
              </w:rPr>
              <w:t>in</w:t>
            </w:r>
            <w:r>
              <w:rPr>
                <w:spacing w:val="-5"/>
                <w:sz w:val="24"/>
              </w:rPr>
              <w:t xml:space="preserve"> </w:t>
            </w:r>
            <w:r>
              <w:rPr>
                <w:sz w:val="24"/>
              </w:rPr>
              <w:t>designated</w:t>
            </w:r>
            <w:r>
              <w:rPr>
                <w:spacing w:val="-3"/>
                <w:sz w:val="24"/>
              </w:rPr>
              <w:t xml:space="preserve"> </w:t>
            </w:r>
            <w:r>
              <w:rPr>
                <w:sz w:val="24"/>
              </w:rPr>
              <w:t>areas/major</w:t>
            </w:r>
            <w:r>
              <w:rPr>
                <w:spacing w:val="-5"/>
                <w:sz w:val="24"/>
              </w:rPr>
              <w:t xml:space="preserve"> </w:t>
            </w:r>
            <w:r>
              <w:rPr>
                <w:sz w:val="24"/>
              </w:rPr>
              <w:t>towns,</w:t>
            </w:r>
          </w:p>
          <w:p w:rsidR="00521B8F" w:rsidRDefault="00E70D0A">
            <w:pPr>
              <w:pStyle w:val="TableParagraph"/>
              <w:numPr>
                <w:ilvl w:val="0"/>
                <w:numId w:val="83"/>
              </w:numPr>
              <w:tabs>
                <w:tab w:val="left" w:pos="829"/>
              </w:tabs>
              <w:spacing w:before="165" w:line="256" w:lineRule="auto"/>
              <w:ind w:right="100" w:hanging="360"/>
              <w:rPr>
                <w:sz w:val="24"/>
              </w:rPr>
            </w:pPr>
            <w:r>
              <w:rPr>
                <w:sz w:val="24"/>
              </w:rPr>
              <w:t>Construction</w:t>
            </w:r>
            <w:r>
              <w:rPr>
                <w:spacing w:val="17"/>
                <w:sz w:val="24"/>
              </w:rPr>
              <w:t xml:space="preserve"> </w:t>
            </w:r>
            <w:r>
              <w:rPr>
                <w:sz w:val="24"/>
              </w:rPr>
              <w:t>of</w:t>
            </w:r>
            <w:r>
              <w:rPr>
                <w:spacing w:val="16"/>
                <w:sz w:val="24"/>
              </w:rPr>
              <w:t xml:space="preserve"> </w:t>
            </w:r>
            <w:r>
              <w:rPr>
                <w:sz w:val="24"/>
              </w:rPr>
              <w:t>a</w:t>
            </w:r>
            <w:r>
              <w:rPr>
                <w:spacing w:val="17"/>
                <w:sz w:val="24"/>
              </w:rPr>
              <w:t xml:space="preserve"> </w:t>
            </w:r>
            <w:r>
              <w:rPr>
                <w:sz w:val="24"/>
              </w:rPr>
              <w:t>county</w:t>
            </w:r>
            <w:r>
              <w:rPr>
                <w:spacing w:val="1"/>
                <w:sz w:val="24"/>
              </w:rPr>
              <w:t xml:space="preserve"> </w:t>
            </w:r>
            <w:r>
              <w:rPr>
                <w:sz w:val="24"/>
              </w:rPr>
              <w:t>administrative</w:t>
            </w:r>
            <w:r>
              <w:rPr>
                <w:spacing w:val="-6"/>
                <w:sz w:val="24"/>
              </w:rPr>
              <w:t xml:space="preserve"> </w:t>
            </w:r>
            <w:r>
              <w:rPr>
                <w:sz w:val="24"/>
              </w:rPr>
              <w:t>office</w:t>
            </w:r>
            <w:r>
              <w:rPr>
                <w:spacing w:val="-5"/>
                <w:sz w:val="24"/>
              </w:rPr>
              <w:t xml:space="preserve"> </w:t>
            </w:r>
            <w:r>
              <w:rPr>
                <w:sz w:val="24"/>
              </w:rPr>
              <w:t>at</w:t>
            </w:r>
            <w:r>
              <w:rPr>
                <w:spacing w:val="-5"/>
                <w:sz w:val="24"/>
              </w:rPr>
              <w:t xml:space="preserve"> </w:t>
            </w:r>
            <w:r>
              <w:rPr>
                <w:sz w:val="24"/>
              </w:rPr>
              <w:t>Mackinon</w:t>
            </w:r>
            <w:r>
              <w:rPr>
                <w:spacing w:val="-5"/>
                <w:sz w:val="24"/>
              </w:rPr>
              <w:t xml:space="preserve"> </w:t>
            </w:r>
            <w:r>
              <w:rPr>
                <w:sz w:val="24"/>
              </w:rPr>
              <w:t>road.</w:t>
            </w:r>
          </w:p>
        </w:tc>
        <w:tc>
          <w:tcPr>
            <w:tcW w:w="2521" w:type="dxa"/>
          </w:tcPr>
          <w:p w:rsidR="00521B8F" w:rsidRDefault="00E70D0A">
            <w:pPr>
              <w:pStyle w:val="TableParagraph"/>
              <w:numPr>
                <w:ilvl w:val="0"/>
                <w:numId w:val="82"/>
              </w:numPr>
              <w:tabs>
                <w:tab w:val="left" w:pos="828"/>
                <w:tab w:val="left" w:pos="829"/>
              </w:tabs>
              <w:spacing w:line="295" w:lineRule="auto"/>
              <w:ind w:right="134"/>
              <w:rPr>
                <w:sz w:val="24"/>
              </w:rPr>
            </w:pPr>
            <w:r>
              <w:rPr>
                <w:sz w:val="24"/>
              </w:rPr>
              <w:t>Agreed with the</w:t>
            </w:r>
            <w:r>
              <w:rPr>
                <w:spacing w:val="-58"/>
                <w:sz w:val="24"/>
              </w:rPr>
              <w:t xml:space="preserve"> </w:t>
            </w:r>
            <w:r>
              <w:rPr>
                <w:sz w:val="24"/>
              </w:rPr>
              <w:t>proposals</w:t>
            </w:r>
          </w:p>
        </w:tc>
      </w:tr>
    </w:tbl>
    <w:p w:rsidR="00521B8F" w:rsidRDefault="00521B8F">
      <w:pPr>
        <w:spacing w:line="295" w:lineRule="auto"/>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409" name="AutoShape 5"/>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16CDD7" id="Group 4"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">
                <v:shape id="AutoShape 5"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2tMMA&#10;AADcAAAADwAAAGRycy9kb3ducmV2LnhtbERPTWvCQBC9C/0PyxR6M5sEtDW6SghUCoLQtIceh+x0&#10;E5qdjdmtpv++Kwje5vE+Z7ObbC/ONPrOsYIsSUEQN053bBR8frzOX0D4gKyxd0wK/sjDbvsw22Ch&#10;3YXf6VwHI2II+wIVtCEMhZS+acmiT9xAHLlvN1oMEY5G6hEvMdz2Mk/TpbTYcWxocaCqpean/rUK&#10;+mN2OJ72y6+8ykz2zKcy91Wp1NPjVK5BBJrCXXxzv+k4f7GC6zPx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2tM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4"/>
          <w:sz w:val="24"/>
        </w:rPr>
        <w:t xml:space="preserve"> </w:t>
      </w:r>
      <w:r>
        <w:rPr>
          <w:b/>
          <w:sz w:val="24"/>
        </w:rPr>
        <w:t>MKONGANI</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278"/>
        </w:trPr>
        <w:tc>
          <w:tcPr>
            <w:tcW w:w="1975" w:type="dxa"/>
          </w:tcPr>
          <w:p w:rsidR="00521B8F" w:rsidRDefault="00E70D0A">
            <w:pPr>
              <w:pStyle w:val="TableParagraph"/>
              <w:spacing w:line="258" w:lineRule="exact"/>
              <w:ind w:left="107"/>
              <w:rPr>
                <w:b/>
                <w:sz w:val="24"/>
              </w:rPr>
            </w:pPr>
            <w:r>
              <w:rPr>
                <w:b/>
                <w:sz w:val="24"/>
              </w:rPr>
              <w:t>DEPARTMENT</w:t>
            </w:r>
          </w:p>
        </w:tc>
        <w:tc>
          <w:tcPr>
            <w:tcW w:w="4846" w:type="dxa"/>
          </w:tcPr>
          <w:p w:rsidR="00521B8F" w:rsidRDefault="00E70D0A">
            <w:pPr>
              <w:pStyle w:val="TableParagraph"/>
              <w:spacing w:line="258" w:lineRule="exact"/>
              <w:ind w:left="167"/>
              <w:rPr>
                <w:b/>
                <w:sz w:val="24"/>
              </w:rPr>
            </w:pPr>
            <w:r>
              <w:rPr>
                <w:b/>
                <w:sz w:val="24"/>
              </w:rPr>
              <w:t>PRIORITIES</w:t>
            </w:r>
          </w:p>
        </w:tc>
        <w:tc>
          <w:tcPr>
            <w:tcW w:w="2534" w:type="dxa"/>
          </w:tcPr>
          <w:p w:rsidR="00521B8F" w:rsidRDefault="00E70D0A">
            <w:pPr>
              <w:pStyle w:val="TableParagraph"/>
              <w:spacing w:line="258" w:lineRule="exact"/>
              <w:ind w:left="108"/>
              <w:rPr>
                <w:b/>
                <w:sz w:val="24"/>
              </w:rPr>
            </w:pPr>
            <w:r>
              <w:rPr>
                <w:b/>
                <w:sz w:val="24"/>
              </w:rPr>
              <w:t>PUBLIC</w:t>
            </w:r>
            <w:r>
              <w:rPr>
                <w:b/>
                <w:spacing w:val="-2"/>
                <w:sz w:val="24"/>
              </w:rPr>
              <w:t xml:space="preserve"> </w:t>
            </w:r>
            <w:r>
              <w:rPr>
                <w:b/>
                <w:sz w:val="24"/>
              </w:rPr>
              <w:t>VIEWS</w:t>
            </w:r>
          </w:p>
        </w:tc>
      </w:tr>
      <w:tr w:rsidR="00521B8F">
        <w:trPr>
          <w:trHeight w:val="12834"/>
        </w:trPr>
        <w:tc>
          <w:tcPr>
            <w:tcW w:w="1975" w:type="dxa"/>
          </w:tcPr>
          <w:p w:rsidR="00521B8F" w:rsidRDefault="00E70D0A">
            <w:pPr>
              <w:pStyle w:val="TableParagraph"/>
              <w:spacing w:line="273" w:lineRule="exact"/>
              <w:ind w:left="107"/>
              <w:rPr>
                <w:b/>
                <w:sz w:val="24"/>
              </w:rPr>
            </w:pPr>
            <w:r>
              <w:rPr>
                <w:b/>
                <w:sz w:val="24"/>
              </w:rPr>
              <w:t>HEALTH</w:t>
            </w:r>
          </w:p>
        </w:tc>
        <w:tc>
          <w:tcPr>
            <w:tcW w:w="4846" w:type="dxa"/>
          </w:tcPr>
          <w:p w:rsidR="00521B8F" w:rsidRDefault="00E70D0A">
            <w:pPr>
              <w:pStyle w:val="TableParagraph"/>
              <w:numPr>
                <w:ilvl w:val="0"/>
                <w:numId w:val="81"/>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81"/>
              </w:numPr>
              <w:tabs>
                <w:tab w:val="left" w:pos="1189"/>
              </w:tabs>
              <w:spacing w:line="360" w:lineRule="auto"/>
              <w:ind w:right="93"/>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81"/>
              </w:numPr>
              <w:tabs>
                <w:tab w:val="left" w:pos="1189"/>
              </w:tabs>
              <w:spacing w:line="360" w:lineRule="auto"/>
              <w:ind w:right="97"/>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81"/>
              </w:numPr>
              <w:tabs>
                <w:tab w:val="left" w:pos="1189"/>
              </w:tabs>
              <w:spacing w:line="360" w:lineRule="auto"/>
              <w:ind w:right="94"/>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81"/>
              </w:numPr>
              <w:tabs>
                <w:tab w:val="left" w:pos="1189"/>
              </w:tabs>
              <w:spacing w:line="360" w:lineRule="auto"/>
              <w:ind w:right="95"/>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81"/>
              </w:numPr>
              <w:tabs>
                <w:tab w:val="left" w:pos="1189"/>
              </w:tabs>
              <w:spacing w:line="360" w:lineRule="auto"/>
              <w:ind w:right="97"/>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81"/>
              </w:numPr>
              <w:tabs>
                <w:tab w:val="left" w:pos="1249"/>
              </w:tabs>
              <w:spacing w:line="360" w:lineRule="auto"/>
              <w:ind w:right="98"/>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81"/>
              </w:numPr>
              <w:tabs>
                <w:tab w:val="left" w:pos="1249"/>
              </w:tabs>
              <w:spacing w:line="360" w:lineRule="auto"/>
              <w:ind w:right="96"/>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81"/>
              </w:numPr>
              <w:tabs>
                <w:tab w:val="left" w:pos="1189"/>
              </w:tabs>
              <w:jc w:val="both"/>
              <w:rPr>
                <w:sz w:val="24"/>
              </w:rPr>
            </w:pPr>
            <w:r>
              <w:rPr>
                <w:sz w:val="24"/>
              </w:rPr>
              <w:t>Promoting</w:t>
            </w:r>
            <w:r>
              <w:rPr>
                <w:spacing w:val="31"/>
                <w:sz w:val="24"/>
              </w:rPr>
              <w:t xml:space="preserve"> </w:t>
            </w:r>
            <w:r>
              <w:rPr>
                <w:sz w:val="24"/>
              </w:rPr>
              <w:t>the</w:t>
            </w:r>
            <w:r>
              <w:rPr>
                <w:spacing w:val="91"/>
                <w:sz w:val="24"/>
              </w:rPr>
              <w:t xml:space="preserve"> </w:t>
            </w:r>
            <w:r>
              <w:rPr>
                <w:sz w:val="24"/>
              </w:rPr>
              <w:t>Community</w:t>
            </w:r>
            <w:r>
              <w:rPr>
                <w:spacing w:val="86"/>
                <w:sz w:val="24"/>
              </w:rPr>
              <w:t xml:space="preserve"> </w:t>
            </w:r>
            <w:r>
              <w:rPr>
                <w:sz w:val="24"/>
              </w:rPr>
              <w:t>Health</w:t>
            </w:r>
          </w:p>
          <w:p w:rsidR="00521B8F" w:rsidRDefault="00E70D0A">
            <w:pPr>
              <w:pStyle w:val="TableParagraph"/>
              <w:spacing w:line="410" w:lineRule="atLeast"/>
              <w:ind w:left="1188" w:right="91"/>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534" w:type="dxa"/>
          </w:tcPr>
          <w:p w:rsidR="00521B8F" w:rsidRDefault="00E70D0A">
            <w:pPr>
              <w:pStyle w:val="TableParagraph"/>
              <w:numPr>
                <w:ilvl w:val="0"/>
                <w:numId w:val="80"/>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headerReference w:type="default" r:id="rId119"/>
          <w:footerReference w:type="default" r:id="rId120"/>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5381"/>
        </w:trPr>
        <w:tc>
          <w:tcPr>
            <w:tcW w:w="1975" w:type="dxa"/>
          </w:tcPr>
          <w:p w:rsidR="00521B8F" w:rsidRDefault="00E70D0A">
            <w:pPr>
              <w:pStyle w:val="TableParagraph"/>
              <w:spacing w:line="273" w:lineRule="exact"/>
              <w:ind w:left="107"/>
              <w:rPr>
                <w:b/>
                <w:sz w:val="24"/>
              </w:rPr>
            </w:pPr>
            <w:r>
              <w:rPr>
                <w:b/>
                <w:sz w:val="24"/>
              </w:rPr>
              <w:lastRenderedPageBreak/>
              <w:t>WATER</w:t>
            </w:r>
          </w:p>
        </w:tc>
        <w:tc>
          <w:tcPr>
            <w:tcW w:w="4846" w:type="dxa"/>
          </w:tcPr>
          <w:p w:rsidR="00521B8F" w:rsidRDefault="00E70D0A">
            <w:pPr>
              <w:pStyle w:val="TableParagraph"/>
              <w:numPr>
                <w:ilvl w:val="0"/>
                <w:numId w:val="79"/>
              </w:numPr>
              <w:tabs>
                <w:tab w:val="left" w:pos="1189"/>
              </w:tabs>
              <w:spacing w:line="360" w:lineRule="auto"/>
              <w:ind w:right="94"/>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79"/>
              </w:numPr>
              <w:tabs>
                <w:tab w:val="left" w:pos="1189"/>
              </w:tabs>
              <w:ind w:hanging="721"/>
              <w:jc w:val="both"/>
              <w:rPr>
                <w:b/>
                <w:sz w:val="24"/>
              </w:rPr>
            </w:pPr>
            <w:r>
              <w:rPr>
                <w:sz w:val="24"/>
              </w:rPr>
              <w:t xml:space="preserve">Drilling    </w:t>
            </w:r>
            <w:r>
              <w:rPr>
                <w:spacing w:val="55"/>
                <w:sz w:val="24"/>
              </w:rPr>
              <w:t xml:space="preserve"> </w:t>
            </w:r>
            <w:r>
              <w:rPr>
                <w:sz w:val="24"/>
              </w:rPr>
              <w:t xml:space="preserve">and  </w:t>
            </w:r>
            <w:r>
              <w:rPr>
                <w:spacing w:val="30"/>
                <w:sz w:val="24"/>
              </w:rPr>
              <w:t xml:space="preserve"> </w:t>
            </w:r>
            <w:r>
              <w:rPr>
                <w:sz w:val="24"/>
              </w:rPr>
              <w:t xml:space="preserve">equipping  </w:t>
            </w:r>
            <w:r>
              <w:rPr>
                <w:spacing w:val="25"/>
                <w:sz w:val="24"/>
              </w:rPr>
              <w:t xml:space="preserve"> </w:t>
            </w:r>
            <w:r>
              <w:rPr>
                <w:sz w:val="24"/>
              </w:rPr>
              <w:t xml:space="preserve">of  </w:t>
            </w:r>
            <w:r>
              <w:rPr>
                <w:spacing w:val="30"/>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79"/>
              </w:numPr>
              <w:tabs>
                <w:tab w:val="left" w:pos="1189"/>
              </w:tabs>
              <w:spacing w:before="139" w:line="360" w:lineRule="auto"/>
              <w:ind w:right="90"/>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79"/>
              </w:numPr>
              <w:tabs>
                <w:tab w:val="left" w:pos="1189"/>
              </w:tabs>
              <w:spacing w:line="360" w:lineRule="auto"/>
              <w:ind w:right="97"/>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79"/>
              </w:numPr>
              <w:tabs>
                <w:tab w:val="left" w:pos="1189"/>
              </w:tabs>
              <w:spacing w:before="1" w:line="360" w:lineRule="auto"/>
              <w:ind w:right="94"/>
              <w:jc w:val="both"/>
              <w:rPr>
                <w:sz w:val="24"/>
              </w:rPr>
            </w:pPr>
            <w:r>
              <w:rPr>
                <w:sz w:val="24"/>
              </w:rPr>
              <w:t>Sensitization and Capacity building</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community</w:t>
            </w:r>
            <w:r>
              <w:rPr>
                <w:spacing w:val="-6"/>
                <w:sz w:val="24"/>
              </w:rPr>
              <w:t xml:space="preserve"> </w:t>
            </w:r>
            <w:r>
              <w:rPr>
                <w:sz w:val="24"/>
              </w:rPr>
              <w:t>for</w:t>
            </w:r>
            <w:r>
              <w:rPr>
                <w:spacing w:val="-4"/>
                <w:sz w:val="24"/>
              </w:rPr>
              <w:t xml:space="preserve"> </w:t>
            </w:r>
            <w:r>
              <w:rPr>
                <w:sz w:val="24"/>
              </w:rPr>
              <w:t>sustainable</w:t>
            </w:r>
            <w:r>
              <w:rPr>
                <w:spacing w:val="-2"/>
                <w:sz w:val="24"/>
              </w:rPr>
              <w:t xml:space="preserve"> </w:t>
            </w:r>
            <w:r>
              <w:rPr>
                <w:sz w:val="24"/>
              </w:rPr>
              <w:t>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534" w:type="dxa"/>
          </w:tcPr>
          <w:p w:rsidR="00521B8F" w:rsidRDefault="00521B8F">
            <w:pPr>
              <w:pStyle w:val="TableParagraph"/>
              <w:spacing w:before="8"/>
              <w:rPr>
                <w:b/>
                <w:sz w:val="23"/>
              </w:rPr>
            </w:pPr>
          </w:p>
          <w:p w:rsidR="00521B8F" w:rsidRDefault="00E70D0A">
            <w:pPr>
              <w:pStyle w:val="TableParagraph"/>
              <w:numPr>
                <w:ilvl w:val="0"/>
                <w:numId w:val="78"/>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2899"/>
        </w:trPr>
        <w:tc>
          <w:tcPr>
            <w:tcW w:w="1975" w:type="dxa"/>
          </w:tcPr>
          <w:p w:rsidR="00521B8F" w:rsidRDefault="00E70D0A">
            <w:pPr>
              <w:pStyle w:val="TableParagraph"/>
              <w:spacing w:line="273" w:lineRule="exact"/>
              <w:ind w:left="107"/>
              <w:rPr>
                <w:b/>
                <w:sz w:val="24"/>
              </w:rPr>
            </w:pPr>
            <w:r>
              <w:rPr>
                <w:b/>
                <w:sz w:val="24"/>
              </w:rPr>
              <w:t>ROADS</w:t>
            </w:r>
          </w:p>
        </w:tc>
        <w:tc>
          <w:tcPr>
            <w:tcW w:w="4846" w:type="dxa"/>
          </w:tcPr>
          <w:p w:rsidR="00521B8F" w:rsidRDefault="00E70D0A">
            <w:pPr>
              <w:pStyle w:val="TableParagraph"/>
              <w:numPr>
                <w:ilvl w:val="0"/>
                <w:numId w:val="77"/>
              </w:numPr>
              <w:tabs>
                <w:tab w:val="left" w:pos="1188"/>
                <w:tab w:val="left" w:pos="1189"/>
                <w:tab w:val="left" w:pos="2598"/>
                <w:tab w:val="left" w:pos="3056"/>
                <w:tab w:val="left" w:pos="3766"/>
                <w:tab w:val="left" w:pos="4219"/>
              </w:tabs>
              <w:spacing w:line="360" w:lineRule="auto"/>
              <w:ind w:right="97"/>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77"/>
              </w:numPr>
              <w:tabs>
                <w:tab w:val="left" w:pos="1248"/>
                <w:tab w:val="left" w:pos="1249"/>
              </w:tabs>
              <w:spacing w:line="360" w:lineRule="auto"/>
              <w:ind w:right="96"/>
              <w:rPr>
                <w:sz w:val="24"/>
              </w:rPr>
            </w:pPr>
            <w:r>
              <w:tab/>
            </w:r>
            <w:r>
              <w:rPr>
                <w:sz w:val="24"/>
              </w:rPr>
              <w:t>Grading</w:t>
            </w:r>
            <w:r>
              <w:rPr>
                <w:spacing w:val="39"/>
                <w:sz w:val="24"/>
              </w:rPr>
              <w:t xml:space="preserve"> </w:t>
            </w:r>
            <w:r>
              <w:rPr>
                <w:sz w:val="24"/>
              </w:rPr>
              <w:t>and</w:t>
            </w:r>
            <w:r>
              <w:rPr>
                <w:spacing w:val="47"/>
                <w:sz w:val="24"/>
              </w:rPr>
              <w:t xml:space="preserve"> </w:t>
            </w:r>
            <w:r>
              <w:rPr>
                <w:sz w:val="24"/>
              </w:rPr>
              <w:t>gravelling</w:t>
            </w:r>
            <w:r>
              <w:rPr>
                <w:spacing w:val="42"/>
                <w:sz w:val="24"/>
              </w:rPr>
              <w:t xml:space="preserve"> </w:t>
            </w:r>
            <w:r>
              <w:rPr>
                <w:sz w:val="24"/>
              </w:rPr>
              <w:t>of</w:t>
            </w:r>
            <w:r>
              <w:rPr>
                <w:spacing w:val="45"/>
                <w:sz w:val="24"/>
              </w:rPr>
              <w:t xml:space="preserve"> </w:t>
            </w:r>
            <w:r>
              <w:rPr>
                <w:b/>
                <w:sz w:val="24"/>
              </w:rPr>
              <w:t>6km</w:t>
            </w:r>
            <w:r>
              <w:rPr>
                <w:b/>
                <w:spacing w:val="40"/>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77"/>
              </w:numPr>
              <w:tabs>
                <w:tab w:val="left" w:pos="1248"/>
                <w:tab w:val="left" w:pos="1249"/>
              </w:tabs>
              <w:spacing w:line="362" w:lineRule="auto"/>
              <w:ind w:right="91"/>
              <w:rPr>
                <w:sz w:val="24"/>
              </w:rPr>
            </w:pPr>
            <w:r>
              <w:tab/>
            </w:r>
            <w:r>
              <w:rPr>
                <w:sz w:val="24"/>
              </w:rPr>
              <w:t>Rehabilitation</w:t>
            </w:r>
            <w:r>
              <w:rPr>
                <w:spacing w:val="4"/>
                <w:sz w:val="24"/>
              </w:rPr>
              <w:t xml:space="preserve"> </w:t>
            </w:r>
            <w:r>
              <w:rPr>
                <w:sz w:val="24"/>
              </w:rPr>
              <w:t>of</w:t>
            </w:r>
            <w:r>
              <w:rPr>
                <w:spacing w:val="4"/>
                <w:sz w:val="24"/>
              </w:rPr>
              <w:t xml:space="preserve"> </w:t>
            </w:r>
            <w:r>
              <w:rPr>
                <w:sz w:val="24"/>
              </w:rPr>
              <w:t>1</w:t>
            </w:r>
            <w:r>
              <w:rPr>
                <w:b/>
                <w:sz w:val="24"/>
              </w:rPr>
              <w:t>3km</w:t>
            </w:r>
            <w:r>
              <w:rPr>
                <w:b/>
                <w:spacing w:val="2"/>
                <w:sz w:val="24"/>
              </w:rPr>
              <w:t xml:space="preserve"> </w:t>
            </w:r>
            <w:r>
              <w:rPr>
                <w:sz w:val="24"/>
              </w:rPr>
              <w:t>of</w:t>
            </w:r>
            <w:r>
              <w:rPr>
                <w:spacing w:val="4"/>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77"/>
              </w:numPr>
              <w:tabs>
                <w:tab w:val="left" w:pos="1248"/>
                <w:tab w:val="left" w:pos="1249"/>
              </w:tabs>
              <w:spacing w:line="271"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34" w:type="dxa"/>
          </w:tcPr>
          <w:p w:rsidR="00521B8F" w:rsidRDefault="00521B8F">
            <w:pPr>
              <w:pStyle w:val="TableParagraph"/>
              <w:spacing w:before="7"/>
              <w:rPr>
                <w:b/>
                <w:sz w:val="23"/>
              </w:rPr>
            </w:pPr>
          </w:p>
          <w:p w:rsidR="00521B8F" w:rsidRDefault="00E70D0A">
            <w:pPr>
              <w:pStyle w:val="TableParagraph"/>
              <w:numPr>
                <w:ilvl w:val="0"/>
                <w:numId w:val="76"/>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5380"/>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46" w:type="dxa"/>
          </w:tcPr>
          <w:p w:rsidR="00521B8F" w:rsidRDefault="00E70D0A">
            <w:pPr>
              <w:pStyle w:val="TableParagraph"/>
              <w:numPr>
                <w:ilvl w:val="0"/>
                <w:numId w:val="75"/>
              </w:numPr>
              <w:tabs>
                <w:tab w:val="left" w:pos="1189"/>
              </w:tabs>
              <w:spacing w:line="360" w:lineRule="auto"/>
              <w:ind w:right="95"/>
              <w:jc w:val="both"/>
              <w:rPr>
                <w:sz w:val="24"/>
              </w:rPr>
            </w:pPr>
            <w:r>
              <w:rPr>
                <w:sz w:val="24"/>
              </w:rPr>
              <w:t>Enhance provision of mechanization</w:t>
            </w:r>
            <w:r>
              <w:rPr>
                <w:spacing w:val="-57"/>
                <w:sz w:val="24"/>
              </w:rPr>
              <w:t xml:space="preserve"> </w:t>
            </w:r>
            <w:r>
              <w:rPr>
                <w:sz w:val="24"/>
              </w:rPr>
              <w:t>services,</w:t>
            </w:r>
            <w:r>
              <w:rPr>
                <w:spacing w:val="-5"/>
                <w:sz w:val="24"/>
              </w:rPr>
              <w:t xml:space="preserve"> </w:t>
            </w:r>
            <w:r>
              <w:rPr>
                <w:sz w:val="24"/>
              </w:rPr>
              <w:t>provision</w:t>
            </w:r>
            <w:r>
              <w:rPr>
                <w:spacing w:val="-3"/>
                <w:sz w:val="24"/>
              </w:rPr>
              <w:t xml:space="preserve"> </w:t>
            </w:r>
            <w:r>
              <w:rPr>
                <w:sz w:val="24"/>
              </w:rPr>
              <w:t>of</w:t>
            </w:r>
            <w:r>
              <w:rPr>
                <w:spacing w:val="-5"/>
                <w:sz w:val="24"/>
              </w:rPr>
              <w:t xml:space="preserve"> </w:t>
            </w:r>
            <w:r>
              <w:rPr>
                <w:sz w:val="24"/>
              </w:rPr>
              <w:t>certified</w:t>
            </w:r>
            <w:r>
              <w:rPr>
                <w:spacing w:val="-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75"/>
              </w:numPr>
              <w:tabs>
                <w:tab w:val="left" w:pos="1189"/>
              </w:tabs>
              <w:spacing w:line="275" w:lineRule="exact"/>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75"/>
              </w:numPr>
              <w:tabs>
                <w:tab w:val="left" w:pos="1188"/>
                <w:tab w:val="left" w:pos="1189"/>
              </w:tabs>
              <w:spacing w:before="133" w:line="360" w:lineRule="auto"/>
              <w:ind w:right="96"/>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75"/>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75"/>
              </w:numPr>
              <w:tabs>
                <w:tab w:val="left" w:pos="1188"/>
                <w:tab w:val="left" w:pos="1189"/>
              </w:tabs>
              <w:spacing w:before="138"/>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75"/>
              </w:numPr>
              <w:tabs>
                <w:tab w:val="left" w:pos="1189"/>
              </w:tabs>
              <w:spacing w:before="139" w:line="360" w:lineRule="auto"/>
              <w:ind w:right="96"/>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75"/>
              </w:numPr>
              <w:tabs>
                <w:tab w:val="left" w:pos="1189"/>
              </w:tabs>
              <w:spacing w:line="275" w:lineRule="exact"/>
              <w:ind w:hanging="721"/>
              <w:jc w:val="both"/>
              <w:rPr>
                <w:sz w:val="24"/>
              </w:rPr>
            </w:pPr>
            <w:r>
              <w:rPr>
                <w:sz w:val="24"/>
              </w:rPr>
              <w:t xml:space="preserve">Enhance        </w:t>
            </w:r>
            <w:r>
              <w:rPr>
                <w:spacing w:val="20"/>
                <w:sz w:val="24"/>
              </w:rPr>
              <w:t xml:space="preserve"> </w:t>
            </w:r>
            <w:r>
              <w:rPr>
                <w:sz w:val="24"/>
              </w:rPr>
              <w:t xml:space="preserve">marine         </w:t>
            </w:r>
            <w:r>
              <w:rPr>
                <w:spacing w:val="20"/>
                <w:sz w:val="24"/>
              </w:rPr>
              <w:t xml:space="preserve"> </w:t>
            </w:r>
            <w:r>
              <w:rPr>
                <w:sz w:val="24"/>
              </w:rPr>
              <w:t>fisheries</w:t>
            </w:r>
          </w:p>
          <w:p w:rsidR="00521B8F" w:rsidRDefault="00E70D0A">
            <w:pPr>
              <w:pStyle w:val="TableParagraph"/>
              <w:spacing w:before="139"/>
              <w:ind w:left="1188"/>
              <w:rPr>
                <w:sz w:val="24"/>
              </w:rPr>
            </w:pPr>
            <w:proofErr w:type="gramStart"/>
            <w:r>
              <w:rPr>
                <w:sz w:val="24"/>
              </w:rPr>
              <w:t>development</w:t>
            </w:r>
            <w:proofErr w:type="gramEnd"/>
            <w:r>
              <w:rPr>
                <w:sz w:val="24"/>
              </w:rPr>
              <w:t>.</w:t>
            </w:r>
          </w:p>
        </w:tc>
        <w:tc>
          <w:tcPr>
            <w:tcW w:w="2534" w:type="dxa"/>
          </w:tcPr>
          <w:p w:rsidR="00521B8F" w:rsidRDefault="00521B8F">
            <w:pPr>
              <w:pStyle w:val="TableParagraph"/>
              <w:spacing w:before="7"/>
              <w:rPr>
                <w:b/>
                <w:sz w:val="23"/>
              </w:rPr>
            </w:pPr>
          </w:p>
          <w:p w:rsidR="00521B8F" w:rsidRDefault="00E70D0A">
            <w:pPr>
              <w:pStyle w:val="TableParagraph"/>
              <w:numPr>
                <w:ilvl w:val="0"/>
                <w:numId w:val="74"/>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headerReference w:type="default" r:id="rId121"/>
          <w:footerReference w:type="default" r:id="rId122"/>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7865"/>
        </w:trPr>
        <w:tc>
          <w:tcPr>
            <w:tcW w:w="1975" w:type="dxa"/>
          </w:tcPr>
          <w:p w:rsidR="00521B8F" w:rsidRDefault="00E70D0A">
            <w:pPr>
              <w:pStyle w:val="TableParagraph"/>
              <w:spacing w:line="273" w:lineRule="exact"/>
              <w:ind w:left="107"/>
              <w:rPr>
                <w:b/>
                <w:sz w:val="24"/>
              </w:rPr>
            </w:pPr>
            <w:r>
              <w:rPr>
                <w:b/>
                <w:sz w:val="24"/>
              </w:rPr>
              <w:lastRenderedPageBreak/>
              <w:t>EDUCATION</w:t>
            </w:r>
          </w:p>
        </w:tc>
        <w:tc>
          <w:tcPr>
            <w:tcW w:w="4846" w:type="dxa"/>
          </w:tcPr>
          <w:p w:rsidR="00521B8F" w:rsidRDefault="00E70D0A">
            <w:pPr>
              <w:pStyle w:val="TableParagraph"/>
              <w:numPr>
                <w:ilvl w:val="0"/>
                <w:numId w:val="73"/>
              </w:numPr>
              <w:tabs>
                <w:tab w:val="left" w:pos="498"/>
              </w:tabs>
              <w:spacing w:line="360" w:lineRule="auto"/>
              <w:ind w:right="93" w:hanging="361"/>
              <w:jc w:val="both"/>
              <w:rPr>
                <w:sz w:val="24"/>
              </w:rPr>
            </w:pPr>
            <w:r>
              <w:rPr>
                <w:sz w:val="24"/>
              </w:rPr>
              <w:t>Establishment of more ECDE Centres, (</w:t>
            </w:r>
            <w:r>
              <w:rPr>
                <w:b/>
                <w:sz w:val="24"/>
              </w:rPr>
              <w:t>8</w:t>
            </w:r>
            <w:r>
              <w:rPr>
                <w:b/>
                <w:spacing w:val="1"/>
                <w:sz w:val="24"/>
              </w:rPr>
              <w:t xml:space="preserve"> </w:t>
            </w:r>
            <w:r>
              <w:rPr>
                <w:sz w:val="24"/>
              </w:rPr>
              <w:t>new</w:t>
            </w:r>
            <w:r>
              <w:rPr>
                <w:spacing w:val="-1"/>
                <w:sz w:val="24"/>
              </w:rPr>
              <w:t xml:space="preserve"> </w:t>
            </w:r>
            <w:r>
              <w:rPr>
                <w:sz w:val="24"/>
              </w:rPr>
              <w:t>ECDE</w:t>
            </w:r>
            <w:r>
              <w:rPr>
                <w:spacing w:val="-2"/>
                <w:sz w:val="24"/>
              </w:rPr>
              <w:t xml:space="preserve"> </w:t>
            </w:r>
            <w:r>
              <w:rPr>
                <w:sz w:val="24"/>
              </w:rPr>
              <w:t>Centres will</w:t>
            </w:r>
            <w:r>
              <w:rPr>
                <w:spacing w:val="2"/>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73"/>
              </w:numPr>
              <w:tabs>
                <w:tab w:val="left" w:pos="531"/>
              </w:tabs>
              <w:spacing w:line="360" w:lineRule="auto"/>
              <w:ind w:left="468" w:right="91"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73"/>
              </w:numPr>
              <w:tabs>
                <w:tab w:val="left" w:pos="659"/>
              </w:tabs>
              <w:spacing w:line="360" w:lineRule="auto"/>
              <w:ind w:left="468" w:right="97" w:hanging="361"/>
              <w:jc w:val="both"/>
              <w:rPr>
                <w:sz w:val="24"/>
              </w:rPr>
            </w:pPr>
            <w:r>
              <w:rPr>
                <w:sz w:val="24"/>
              </w:rPr>
              <w:t>Installation</w:t>
            </w:r>
            <w:r>
              <w:rPr>
                <w:spacing w:val="-13"/>
                <w:sz w:val="24"/>
              </w:rPr>
              <w:t xml:space="preserve"> </w:t>
            </w:r>
            <w:r>
              <w:rPr>
                <w:sz w:val="24"/>
              </w:rPr>
              <w:t>of</w:t>
            </w:r>
            <w:r>
              <w:rPr>
                <w:spacing w:val="-12"/>
                <w:sz w:val="24"/>
              </w:rPr>
              <w:t xml:space="preserve"> </w:t>
            </w:r>
            <w:r>
              <w:rPr>
                <w:sz w:val="24"/>
              </w:rPr>
              <w:t>water</w:t>
            </w:r>
            <w:r>
              <w:rPr>
                <w:spacing w:val="-13"/>
                <w:sz w:val="24"/>
              </w:rPr>
              <w:t xml:space="preserve"> </w:t>
            </w:r>
            <w:r>
              <w:rPr>
                <w:sz w:val="24"/>
              </w:rPr>
              <w:t>harvesting</w:t>
            </w:r>
            <w:r>
              <w:rPr>
                <w:spacing w:val="-13"/>
                <w:sz w:val="24"/>
              </w:rPr>
              <w:t xml:space="preserve"> </w:t>
            </w:r>
            <w:r>
              <w:rPr>
                <w:sz w:val="24"/>
              </w:rPr>
              <w:t>system</w:t>
            </w:r>
            <w:r>
              <w:rPr>
                <w:spacing w:val="-11"/>
                <w:sz w:val="24"/>
              </w:rPr>
              <w:t xml:space="preserve"> </w:t>
            </w:r>
            <w:r>
              <w:rPr>
                <w:sz w:val="24"/>
              </w:rPr>
              <w:t>and</w:t>
            </w:r>
            <w:r>
              <w:rPr>
                <w:spacing w:val="-58"/>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73"/>
              </w:numPr>
              <w:tabs>
                <w:tab w:val="left" w:pos="822"/>
              </w:tabs>
              <w:spacing w:line="360" w:lineRule="auto"/>
              <w:ind w:left="468" w:right="95"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73"/>
              </w:numPr>
              <w:tabs>
                <w:tab w:val="left" w:pos="755"/>
              </w:tabs>
              <w:spacing w:line="362" w:lineRule="auto"/>
              <w:ind w:left="468" w:right="96"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73"/>
              </w:numPr>
              <w:tabs>
                <w:tab w:val="left" w:pos="822"/>
              </w:tabs>
              <w:spacing w:line="360" w:lineRule="auto"/>
              <w:ind w:left="468" w:right="97" w:hanging="361"/>
              <w:jc w:val="both"/>
              <w:rPr>
                <w:sz w:val="24"/>
              </w:rPr>
            </w:pPr>
            <w:r>
              <w:rPr>
                <w:b/>
                <w:sz w:val="24"/>
              </w:rPr>
              <w:t xml:space="preserve">Construction of </w:t>
            </w:r>
            <w:r>
              <w:rPr>
                <w:sz w:val="24"/>
              </w:rPr>
              <w:t>VTC hostels ( 4 VTCs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73"/>
              </w:numPr>
              <w:tabs>
                <w:tab w:val="left" w:pos="589"/>
              </w:tabs>
              <w:spacing w:line="360" w:lineRule="auto"/>
              <w:ind w:left="468" w:right="97" w:hanging="361"/>
              <w:jc w:val="both"/>
              <w:rPr>
                <w:sz w:val="24"/>
              </w:rPr>
            </w:pPr>
            <w:r>
              <w:rPr>
                <w:sz w:val="24"/>
              </w:rPr>
              <w:t>Perimeter wall fencing of</w:t>
            </w:r>
            <w:r>
              <w:rPr>
                <w:spacing w:val="1"/>
                <w:sz w:val="24"/>
              </w:rPr>
              <w:t xml:space="preserve"> </w:t>
            </w:r>
            <w:r>
              <w:rPr>
                <w:sz w:val="24"/>
              </w:rPr>
              <w:t xml:space="preserve">at least </w:t>
            </w:r>
            <w:r>
              <w:rPr>
                <w:b/>
                <w:sz w:val="24"/>
              </w:rPr>
              <w:t xml:space="preserve">5 </w:t>
            </w:r>
            <w:r>
              <w:rPr>
                <w:sz w:val="24"/>
              </w:rPr>
              <w:t>VTCs</w:t>
            </w:r>
            <w:r>
              <w:rPr>
                <w:spacing w:val="1"/>
                <w:sz w:val="24"/>
              </w:rPr>
              <w:t xml:space="preserve"> </w:t>
            </w:r>
            <w:r>
              <w:rPr>
                <w:sz w:val="24"/>
              </w:rPr>
              <w:t>Centres</w:t>
            </w:r>
          </w:p>
          <w:p w:rsidR="00521B8F" w:rsidRDefault="00E70D0A">
            <w:pPr>
              <w:pStyle w:val="TableParagraph"/>
              <w:numPr>
                <w:ilvl w:val="0"/>
                <w:numId w:val="73"/>
              </w:numPr>
              <w:tabs>
                <w:tab w:val="left" w:pos="656"/>
              </w:tabs>
              <w:spacing w:line="360" w:lineRule="auto"/>
              <w:ind w:left="468" w:right="93" w:hanging="361"/>
              <w:jc w:val="both"/>
              <w:rPr>
                <w:sz w:val="24"/>
              </w:rPr>
            </w:pPr>
            <w:r>
              <w:rPr>
                <w:b/>
                <w:sz w:val="24"/>
              </w:rPr>
              <w:t>Capitation</w:t>
            </w:r>
            <w:r>
              <w:rPr>
                <w:b/>
                <w:spacing w:val="-4"/>
                <w:sz w:val="24"/>
              </w:rPr>
              <w:t xml:space="preserve"> </w:t>
            </w:r>
            <w:r>
              <w:rPr>
                <w:b/>
                <w:sz w:val="24"/>
              </w:rPr>
              <w:t>of</w:t>
            </w:r>
            <w:r>
              <w:rPr>
                <w:b/>
                <w:spacing w:val="-3"/>
                <w:sz w:val="24"/>
              </w:rPr>
              <w:t xml:space="preserve"> </w:t>
            </w:r>
            <w:r>
              <w:rPr>
                <w:b/>
                <w:sz w:val="24"/>
              </w:rPr>
              <w:t>students</w:t>
            </w:r>
            <w:r>
              <w:rPr>
                <w:b/>
                <w:spacing w:val="-5"/>
                <w:sz w:val="24"/>
              </w:rPr>
              <w:t xml:space="preserve"> </w:t>
            </w:r>
            <w:r>
              <w:rPr>
                <w:b/>
                <w:sz w:val="24"/>
              </w:rPr>
              <w:t>in</w:t>
            </w:r>
            <w:r>
              <w:rPr>
                <w:b/>
                <w:spacing w:val="-4"/>
                <w:sz w:val="24"/>
              </w:rPr>
              <w:t xml:space="preserve"> </w:t>
            </w:r>
            <w:r>
              <w:rPr>
                <w:b/>
                <w:sz w:val="24"/>
              </w:rPr>
              <w:t>the</w:t>
            </w:r>
            <w:r>
              <w:rPr>
                <w:b/>
                <w:spacing w:val="-6"/>
                <w:sz w:val="24"/>
              </w:rPr>
              <w:t xml:space="preserve"> </w:t>
            </w:r>
            <w:r>
              <w:rPr>
                <w:b/>
                <w:sz w:val="24"/>
              </w:rPr>
              <w:t>VTCs</w:t>
            </w:r>
            <w:r>
              <w:rPr>
                <w:b/>
                <w:spacing w:val="-2"/>
                <w:sz w:val="24"/>
              </w:rPr>
              <w:t xml:space="preserve"> </w:t>
            </w:r>
            <w:r>
              <w:rPr>
                <w:sz w:val="24"/>
              </w:rPr>
              <w:t>from</w:t>
            </w:r>
            <w:r>
              <w:rPr>
                <w:spacing w:val="-58"/>
                <w:sz w:val="24"/>
              </w:rPr>
              <w:t xml:space="preserve"> </w:t>
            </w:r>
            <w:r>
              <w:rPr>
                <w:sz w:val="24"/>
              </w:rPr>
              <w:t>the</w:t>
            </w:r>
            <w:r>
              <w:rPr>
                <w:spacing w:val="-1"/>
                <w:sz w:val="24"/>
              </w:rPr>
              <w:t xml:space="preserve"> </w:t>
            </w:r>
            <w:r>
              <w:rPr>
                <w:sz w:val="24"/>
              </w:rPr>
              <w:t>county</w:t>
            </w:r>
            <w:r>
              <w:rPr>
                <w:spacing w:val="-3"/>
                <w:sz w:val="24"/>
              </w:rPr>
              <w:t xml:space="preserve"> </w:t>
            </w:r>
            <w:r>
              <w:rPr>
                <w:sz w:val="24"/>
              </w:rPr>
              <w:t>VTC grant.</w:t>
            </w:r>
          </w:p>
          <w:p w:rsidR="00521B8F" w:rsidRDefault="00E70D0A">
            <w:pPr>
              <w:pStyle w:val="TableParagraph"/>
              <w:numPr>
                <w:ilvl w:val="0"/>
                <w:numId w:val="73"/>
              </w:numPr>
              <w:tabs>
                <w:tab w:val="left" w:pos="822"/>
              </w:tabs>
              <w:ind w:left="821" w:hanging="715"/>
              <w:jc w:val="both"/>
              <w:rPr>
                <w:sz w:val="24"/>
              </w:rPr>
            </w:pPr>
            <w:r>
              <w:rPr>
                <w:sz w:val="24"/>
              </w:rPr>
              <w:t xml:space="preserve">Continuation  </w:t>
            </w:r>
            <w:r>
              <w:rPr>
                <w:spacing w:val="36"/>
                <w:sz w:val="24"/>
              </w:rPr>
              <w:t xml:space="preserve"> </w:t>
            </w:r>
            <w:r>
              <w:rPr>
                <w:sz w:val="24"/>
              </w:rPr>
              <w:t xml:space="preserve">of   </w:t>
            </w:r>
            <w:r>
              <w:rPr>
                <w:spacing w:val="35"/>
                <w:sz w:val="24"/>
              </w:rPr>
              <w:t xml:space="preserve"> </w:t>
            </w:r>
            <w:r>
              <w:rPr>
                <w:sz w:val="24"/>
              </w:rPr>
              <w:t xml:space="preserve">the   </w:t>
            </w:r>
            <w:r>
              <w:rPr>
                <w:spacing w:val="34"/>
                <w:sz w:val="24"/>
              </w:rPr>
              <w:t xml:space="preserve"> </w:t>
            </w:r>
            <w:r>
              <w:rPr>
                <w:sz w:val="24"/>
              </w:rPr>
              <w:t xml:space="preserve">bursary   </w:t>
            </w:r>
            <w:r>
              <w:rPr>
                <w:spacing w:val="33"/>
                <w:sz w:val="24"/>
              </w:rPr>
              <w:t xml:space="preserve"> </w:t>
            </w:r>
            <w:r>
              <w:rPr>
                <w:sz w:val="24"/>
              </w:rPr>
              <w:t>and</w:t>
            </w:r>
          </w:p>
          <w:p w:rsidR="00521B8F" w:rsidRDefault="00E70D0A">
            <w:pPr>
              <w:pStyle w:val="TableParagraph"/>
              <w:spacing w:before="128"/>
              <w:ind w:left="468"/>
              <w:rPr>
                <w:sz w:val="24"/>
              </w:rPr>
            </w:pPr>
            <w:r>
              <w:rPr>
                <w:sz w:val="24"/>
              </w:rPr>
              <w:t>scholarship</w:t>
            </w:r>
            <w:r>
              <w:rPr>
                <w:spacing w:val="-2"/>
                <w:sz w:val="24"/>
              </w:rPr>
              <w:t xml:space="preserve"> </w:t>
            </w:r>
            <w:r>
              <w:rPr>
                <w:sz w:val="24"/>
              </w:rPr>
              <w:t>fund</w:t>
            </w:r>
          </w:p>
        </w:tc>
        <w:tc>
          <w:tcPr>
            <w:tcW w:w="2534" w:type="dxa"/>
          </w:tcPr>
          <w:p w:rsidR="00521B8F" w:rsidRDefault="00521B8F">
            <w:pPr>
              <w:pStyle w:val="TableParagraph"/>
              <w:spacing w:before="8"/>
              <w:rPr>
                <w:b/>
                <w:sz w:val="23"/>
              </w:rPr>
            </w:pPr>
          </w:p>
          <w:p w:rsidR="00521B8F" w:rsidRDefault="00E70D0A">
            <w:pPr>
              <w:pStyle w:val="TableParagraph"/>
              <w:numPr>
                <w:ilvl w:val="0"/>
                <w:numId w:val="72"/>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6211"/>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46" w:type="dxa"/>
          </w:tcPr>
          <w:p w:rsidR="00521B8F" w:rsidRDefault="00E70D0A">
            <w:pPr>
              <w:pStyle w:val="TableParagraph"/>
              <w:spacing w:line="360" w:lineRule="auto"/>
              <w:ind w:left="107" w:right="97"/>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71"/>
              </w:numPr>
              <w:tabs>
                <w:tab w:val="left" w:pos="762"/>
              </w:tabs>
              <w:spacing w:line="362" w:lineRule="auto"/>
              <w:ind w:right="93" w:hanging="360"/>
              <w:jc w:val="both"/>
              <w:rPr>
                <w:b/>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1"/>
                <w:sz w:val="24"/>
              </w:rPr>
              <w:t xml:space="preserve"> </w:t>
            </w:r>
            <w:r>
              <w:rPr>
                <w:b/>
                <w:sz w:val="24"/>
              </w:rPr>
              <w:t>by</w:t>
            </w:r>
            <w:r>
              <w:rPr>
                <w:b/>
                <w:spacing w:val="1"/>
                <w:sz w:val="24"/>
              </w:rPr>
              <w:t xml:space="preserve"> </w:t>
            </w:r>
            <w:r>
              <w:rPr>
                <w:b/>
                <w:sz w:val="24"/>
              </w:rPr>
              <w:t>constructing</w:t>
            </w:r>
            <w:r>
              <w:rPr>
                <w:b/>
                <w:spacing w:val="1"/>
                <w:sz w:val="24"/>
              </w:rPr>
              <w:t xml:space="preserve"> </w:t>
            </w:r>
            <w:r>
              <w:rPr>
                <w:b/>
                <w:sz w:val="24"/>
              </w:rPr>
              <w:t>more</w:t>
            </w:r>
            <w:r>
              <w:rPr>
                <w:b/>
                <w:spacing w:val="1"/>
                <w:sz w:val="24"/>
              </w:rPr>
              <w:t xml:space="preserve"> </w:t>
            </w:r>
            <w:r>
              <w:rPr>
                <w:b/>
                <w:sz w:val="24"/>
              </w:rPr>
              <w:t>markets,</w:t>
            </w:r>
            <w:r>
              <w:rPr>
                <w:b/>
                <w:spacing w:val="1"/>
                <w:sz w:val="24"/>
              </w:rPr>
              <w:t xml:space="preserve"> </w:t>
            </w:r>
            <w:r>
              <w:rPr>
                <w:b/>
                <w:sz w:val="24"/>
              </w:rPr>
              <w:t>market</w:t>
            </w:r>
            <w:r>
              <w:rPr>
                <w:b/>
                <w:spacing w:val="1"/>
                <w:sz w:val="24"/>
              </w:rPr>
              <w:t xml:space="preserve"> </w:t>
            </w:r>
            <w:r>
              <w:rPr>
                <w:b/>
                <w:sz w:val="24"/>
              </w:rPr>
              <w:t>stalls</w:t>
            </w:r>
            <w:r>
              <w:rPr>
                <w:b/>
                <w:spacing w:val="1"/>
                <w:sz w:val="24"/>
              </w:rPr>
              <w:t xml:space="preserve"> </w:t>
            </w:r>
            <w:r>
              <w:rPr>
                <w:b/>
                <w:sz w:val="24"/>
              </w:rPr>
              <w:t>and</w:t>
            </w:r>
            <w:r>
              <w:rPr>
                <w:b/>
                <w:spacing w:val="1"/>
                <w:sz w:val="24"/>
              </w:rPr>
              <w:t xml:space="preserve"> </w:t>
            </w:r>
            <w:r>
              <w:rPr>
                <w:b/>
                <w:sz w:val="24"/>
              </w:rPr>
              <w:t>market</w:t>
            </w:r>
            <w:r>
              <w:rPr>
                <w:b/>
                <w:spacing w:val="1"/>
                <w:sz w:val="24"/>
              </w:rPr>
              <w:t xml:space="preserve"> </w:t>
            </w:r>
            <w:r>
              <w:rPr>
                <w:b/>
                <w:sz w:val="24"/>
              </w:rPr>
              <w:t>sheds</w:t>
            </w:r>
          </w:p>
          <w:p w:rsidR="00521B8F" w:rsidRDefault="00E70D0A">
            <w:pPr>
              <w:pStyle w:val="TableParagraph"/>
              <w:numPr>
                <w:ilvl w:val="0"/>
                <w:numId w:val="71"/>
              </w:numPr>
              <w:tabs>
                <w:tab w:val="left" w:pos="829"/>
              </w:tabs>
              <w:spacing w:line="265" w:lineRule="exact"/>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71"/>
              </w:numPr>
              <w:tabs>
                <w:tab w:val="left" w:pos="896"/>
              </w:tabs>
              <w:spacing w:before="133" w:line="360" w:lineRule="auto"/>
              <w:ind w:right="94" w:hanging="360"/>
              <w:jc w:val="both"/>
              <w:rPr>
                <w:sz w:val="24"/>
              </w:rPr>
            </w:pPr>
            <w:r>
              <w:rPr>
                <w:sz w:val="24"/>
              </w:rPr>
              <w:t>Promotion</w:t>
            </w:r>
            <w:r>
              <w:rPr>
                <w:spacing w:val="-4"/>
                <w:sz w:val="24"/>
              </w:rPr>
              <w:t xml:space="preserve"> </w:t>
            </w:r>
            <w:r>
              <w:rPr>
                <w:sz w:val="24"/>
              </w:rPr>
              <w:t>of</w:t>
            </w:r>
            <w:r>
              <w:rPr>
                <w:spacing w:val="-4"/>
                <w:sz w:val="24"/>
              </w:rPr>
              <w:t xml:space="preserve"> </w:t>
            </w:r>
            <w:r>
              <w:rPr>
                <w:sz w:val="24"/>
              </w:rPr>
              <w:t>agro-processing</w:t>
            </w:r>
            <w:r>
              <w:rPr>
                <w:spacing w:val="-6"/>
                <w:sz w:val="24"/>
              </w:rPr>
              <w:t xml:space="preserve"> </w:t>
            </w:r>
            <w:r>
              <w:rPr>
                <w:sz w:val="24"/>
              </w:rPr>
              <w:t>and</w:t>
            </w:r>
            <w:r>
              <w:rPr>
                <w:spacing w:val="-3"/>
                <w:sz w:val="24"/>
              </w:rPr>
              <w:t xml:space="preserve"> </w:t>
            </w:r>
            <w:r>
              <w:rPr>
                <w:sz w:val="24"/>
              </w:rPr>
              <w:t>value</w:t>
            </w:r>
            <w:r>
              <w:rPr>
                <w:spacing w:val="-58"/>
                <w:sz w:val="24"/>
              </w:rPr>
              <w:t xml:space="preserve"> </w:t>
            </w:r>
            <w:r>
              <w:rPr>
                <w:sz w:val="24"/>
              </w:rPr>
              <w:t>addition through the construction of the</w:t>
            </w:r>
            <w:r>
              <w:rPr>
                <w:spacing w:val="1"/>
                <w:sz w:val="24"/>
              </w:rPr>
              <w:t xml:space="preserve"> </w:t>
            </w:r>
            <w:r>
              <w:rPr>
                <w:sz w:val="24"/>
              </w:rPr>
              <w:t>fruit processing plant in Kubo south and</w:t>
            </w:r>
            <w:r>
              <w:rPr>
                <w:spacing w:val="-57"/>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71"/>
              </w:numPr>
              <w:tabs>
                <w:tab w:val="left" w:pos="882"/>
              </w:tabs>
              <w:spacing w:before="1"/>
              <w:ind w:left="881" w:hanging="414"/>
              <w:jc w:val="both"/>
              <w:rPr>
                <w:sz w:val="24"/>
              </w:rPr>
            </w:pPr>
            <w:r>
              <w:rPr>
                <w:sz w:val="24"/>
              </w:rPr>
              <w:t>Ensuring</w:t>
            </w:r>
            <w:r>
              <w:rPr>
                <w:spacing w:val="23"/>
                <w:sz w:val="24"/>
              </w:rPr>
              <w:t xml:space="preserve"> </w:t>
            </w:r>
            <w:r>
              <w:rPr>
                <w:sz w:val="24"/>
              </w:rPr>
              <w:t>fair</w:t>
            </w:r>
            <w:r>
              <w:rPr>
                <w:spacing w:val="83"/>
                <w:sz w:val="24"/>
              </w:rPr>
              <w:t xml:space="preserve"> </w:t>
            </w:r>
            <w:r>
              <w:rPr>
                <w:sz w:val="24"/>
              </w:rPr>
              <w:t>trade</w:t>
            </w:r>
            <w:r>
              <w:rPr>
                <w:spacing w:val="83"/>
                <w:sz w:val="24"/>
              </w:rPr>
              <w:t xml:space="preserve"> </w:t>
            </w:r>
            <w:r>
              <w:rPr>
                <w:sz w:val="24"/>
              </w:rPr>
              <w:t>practices</w:t>
            </w:r>
            <w:r>
              <w:rPr>
                <w:spacing w:val="83"/>
                <w:sz w:val="24"/>
              </w:rPr>
              <w:t xml:space="preserve"> </w:t>
            </w:r>
            <w:r>
              <w:rPr>
                <w:sz w:val="24"/>
              </w:rPr>
              <w:t>through</w:t>
            </w:r>
          </w:p>
          <w:p w:rsidR="00521B8F" w:rsidRDefault="00E70D0A">
            <w:pPr>
              <w:pStyle w:val="TableParagraph"/>
              <w:spacing w:before="137"/>
              <w:ind w:left="828"/>
              <w:jc w:val="both"/>
              <w:rPr>
                <w:sz w:val="24"/>
              </w:rPr>
            </w:pPr>
            <w:r>
              <w:rPr>
                <w:sz w:val="24"/>
              </w:rPr>
              <w:t>weights</w:t>
            </w:r>
            <w:r>
              <w:rPr>
                <w:spacing w:val="-1"/>
                <w:sz w:val="24"/>
              </w:rPr>
              <w:t xml:space="preserve"> </w:t>
            </w:r>
            <w:r>
              <w:rPr>
                <w:sz w:val="24"/>
              </w:rPr>
              <w:t>and</w:t>
            </w:r>
            <w:r>
              <w:rPr>
                <w:spacing w:val="-1"/>
                <w:sz w:val="24"/>
              </w:rPr>
              <w:t xml:space="preserve"> </w:t>
            </w:r>
            <w:r>
              <w:rPr>
                <w:sz w:val="24"/>
              </w:rPr>
              <w:t>measures</w:t>
            </w:r>
            <w:r>
              <w:rPr>
                <w:spacing w:val="-1"/>
                <w:sz w:val="24"/>
              </w:rPr>
              <w:t xml:space="preserve"> </w:t>
            </w:r>
            <w:r>
              <w:rPr>
                <w:sz w:val="24"/>
              </w:rPr>
              <w:t>control</w:t>
            </w:r>
          </w:p>
        </w:tc>
        <w:tc>
          <w:tcPr>
            <w:tcW w:w="2534" w:type="dxa"/>
          </w:tcPr>
          <w:p w:rsidR="00521B8F" w:rsidRDefault="00521B8F">
            <w:pPr>
              <w:pStyle w:val="TableParagraph"/>
              <w:spacing w:before="7"/>
              <w:rPr>
                <w:b/>
                <w:sz w:val="23"/>
              </w:rPr>
            </w:pPr>
          </w:p>
          <w:p w:rsidR="00521B8F" w:rsidRDefault="00E70D0A">
            <w:pPr>
              <w:pStyle w:val="TableParagraph"/>
              <w:numPr>
                <w:ilvl w:val="0"/>
                <w:numId w:val="70"/>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9109"/>
        </w:trPr>
        <w:tc>
          <w:tcPr>
            <w:tcW w:w="1975" w:type="dxa"/>
          </w:tcPr>
          <w:p w:rsidR="00521B8F" w:rsidRDefault="00521B8F">
            <w:pPr>
              <w:pStyle w:val="TableParagraph"/>
              <w:rPr>
                <w:sz w:val="24"/>
              </w:rPr>
            </w:pPr>
          </w:p>
        </w:tc>
        <w:tc>
          <w:tcPr>
            <w:tcW w:w="4846" w:type="dxa"/>
          </w:tcPr>
          <w:p w:rsidR="00521B8F" w:rsidRDefault="00E70D0A">
            <w:pPr>
              <w:pStyle w:val="TableParagraph"/>
              <w:numPr>
                <w:ilvl w:val="0"/>
                <w:numId w:val="69"/>
              </w:numPr>
              <w:tabs>
                <w:tab w:val="left" w:pos="815"/>
              </w:tabs>
              <w:spacing w:line="270" w:lineRule="exact"/>
              <w:ind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69"/>
              </w:numPr>
              <w:tabs>
                <w:tab w:val="left" w:pos="882"/>
              </w:tabs>
              <w:spacing w:before="137" w:line="360" w:lineRule="auto"/>
              <w:ind w:left="828" w:right="93"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69"/>
              </w:numPr>
              <w:tabs>
                <w:tab w:val="left" w:pos="949"/>
              </w:tabs>
              <w:spacing w:line="360" w:lineRule="auto"/>
              <w:ind w:left="828" w:right="96"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1"/>
                <w:sz w:val="24"/>
              </w:rPr>
              <w:t xml:space="preserve"> </w:t>
            </w:r>
            <w:r>
              <w:rPr>
                <w:sz w:val="24"/>
              </w:rPr>
              <w:t>include:-</w:t>
            </w:r>
          </w:p>
          <w:p w:rsidR="00521B8F" w:rsidRDefault="00E70D0A">
            <w:pPr>
              <w:pStyle w:val="TableParagraph"/>
              <w:numPr>
                <w:ilvl w:val="0"/>
                <w:numId w:val="68"/>
              </w:numPr>
              <w:tabs>
                <w:tab w:val="left" w:pos="920"/>
              </w:tabs>
              <w:spacing w:before="139" w:line="360" w:lineRule="auto"/>
              <w:ind w:right="95"/>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57"/>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10"/>
                <w:sz w:val="24"/>
              </w:rPr>
              <w:t xml:space="preserve"> </w:t>
            </w:r>
            <w:r>
              <w:rPr>
                <w:sz w:val="24"/>
              </w:rPr>
              <w:t>of</w:t>
            </w:r>
            <w:r>
              <w:rPr>
                <w:spacing w:val="-9"/>
                <w:sz w:val="24"/>
              </w:rPr>
              <w:t xml:space="preserve"> </w:t>
            </w:r>
            <w:r>
              <w:rPr>
                <w:sz w:val="24"/>
              </w:rPr>
              <w:t>the</w:t>
            </w:r>
            <w:r>
              <w:rPr>
                <w:spacing w:val="-7"/>
                <w:sz w:val="24"/>
              </w:rPr>
              <w:t xml:space="preserve"> </w:t>
            </w:r>
            <w:r>
              <w:rPr>
                <w:sz w:val="24"/>
              </w:rPr>
              <w:t>walk</w:t>
            </w:r>
            <w:r>
              <w:rPr>
                <w:spacing w:val="-4"/>
                <w:sz w:val="24"/>
              </w:rPr>
              <w:t xml:space="preserve"> </w:t>
            </w:r>
            <w:r>
              <w:rPr>
                <w:sz w:val="24"/>
              </w:rPr>
              <w:t>way</w:t>
            </w:r>
            <w:r>
              <w:rPr>
                <w:spacing w:val="-11"/>
                <w:sz w:val="24"/>
              </w:rPr>
              <w:t xml:space="preserve"> </w:t>
            </w:r>
            <w:r>
              <w:rPr>
                <w:sz w:val="24"/>
              </w:rPr>
              <w:t>-Phase</w:t>
            </w:r>
            <w:r>
              <w:rPr>
                <w:spacing w:val="-7"/>
                <w:sz w:val="24"/>
              </w:rPr>
              <w:t xml:space="preserve"> </w:t>
            </w:r>
            <w:r>
              <w:rPr>
                <w:sz w:val="24"/>
              </w:rPr>
              <w:t>II,</w:t>
            </w:r>
          </w:p>
          <w:p w:rsidR="00521B8F" w:rsidRDefault="00E70D0A">
            <w:pPr>
              <w:pStyle w:val="TableParagraph"/>
              <w:numPr>
                <w:ilvl w:val="0"/>
                <w:numId w:val="68"/>
              </w:numPr>
              <w:tabs>
                <w:tab w:val="left" w:pos="980"/>
              </w:tabs>
              <w:spacing w:line="360" w:lineRule="auto"/>
              <w:ind w:right="96"/>
              <w:jc w:val="both"/>
              <w:rPr>
                <w:sz w:val="24"/>
              </w:rPr>
            </w:pPr>
            <w:r>
              <w:tab/>
            </w: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68"/>
              </w:numPr>
              <w:tabs>
                <w:tab w:val="left" w:pos="980"/>
              </w:tabs>
              <w:spacing w:line="360" w:lineRule="auto"/>
              <w:ind w:right="94"/>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68"/>
              </w:numPr>
              <w:tabs>
                <w:tab w:val="left" w:pos="983"/>
              </w:tabs>
              <w:spacing w:before="1"/>
              <w:jc w:val="both"/>
              <w:rPr>
                <w:sz w:val="24"/>
              </w:rPr>
            </w:pPr>
            <w:r>
              <w:rPr>
                <w:sz w:val="24"/>
              </w:rPr>
              <w:t>Installation</w:t>
            </w:r>
            <w:r>
              <w:rPr>
                <w:spacing w:val="-10"/>
                <w:sz w:val="24"/>
              </w:rPr>
              <w:t xml:space="preserve"> </w:t>
            </w:r>
            <w:r>
              <w:rPr>
                <w:sz w:val="24"/>
              </w:rPr>
              <w:t>of</w:t>
            </w:r>
            <w:r>
              <w:rPr>
                <w:spacing w:val="-7"/>
                <w:sz w:val="24"/>
              </w:rPr>
              <w:t xml:space="preserve"> </w:t>
            </w:r>
            <w:r>
              <w:rPr>
                <w:sz w:val="24"/>
              </w:rPr>
              <w:t>Fire</w:t>
            </w:r>
            <w:r>
              <w:rPr>
                <w:spacing w:val="-11"/>
                <w:sz w:val="24"/>
              </w:rPr>
              <w:t xml:space="preserve"> </w:t>
            </w:r>
            <w:r>
              <w:rPr>
                <w:sz w:val="24"/>
              </w:rPr>
              <w:t>Suppression</w:t>
            </w:r>
            <w:r>
              <w:rPr>
                <w:spacing w:val="-9"/>
                <w:sz w:val="24"/>
              </w:rPr>
              <w:t xml:space="preserve"> </w:t>
            </w:r>
            <w:r>
              <w:rPr>
                <w:sz w:val="24"/>
              </w:rPr>
              <w:t>System</w:t>
            </w:r>
          </w:p>
          <w:p w:rsidR="00521B8F" w:rsidRDefault="00E70D0A">
            <w:pPr>
              <w:pStyle w:val="TableParagraph"/>
              <w:spacing w:before="5" w:line="410" w:lineRule="atLeast"/>
              <w:ind w:left="919" w:right="96"/>
              <w:jc w:val="both"/>
              <w:rPr>
                <w:sz w:val="24"/>
              </w:rPr>
            </w:pPr>
            <w:proofErr w:type="gramStart"/>
            <w:r>
              <w:rPr>
                <w:sz w:val="24"/>
              </w:rPr>
              <w:t>at</w:t>
            </w:r>
            <w:proofErr w:type="gramEnd"/>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1"/>
                <w:sz w:val="24"/>
              </w:rPr>
              <w:t xml:space="preserve"> </w:t>
            </w:r>
            <w:r>
              <w:rPr>
                <w:sz w:val="24"/>
              </w:rPr>
              <w:t>among</w:t>
            </w:r>
            <w:r>
              <w:rPr>
                <w:spacing w:val="-57"/>
                <w:sz w:val="24"/>
              </w:rPr>
              <w:t xml:space="preserve"> </w:t>
            </w:r>
            <w:r>
              <w:rPr>
                <w:sz w:val="24"/>
              </w:rPr>
              <w:t>others.</w:t>
            </w:r>
          </w:p>
        </w:tc>
        <w:tc>
          <w:tcPr>
            <w:tcW w:w="2534" w:type="dxa"/>
          </w:tcPr>
          <w:p w:rsidR="00521B8F" w:rsidRDefault="00521B8F">
            <w:pPr>
              <w:pStyle w:val="TableParagraph"/>
              <w:rPr>
                <w:sz w:val="24"/>
              </w:rPr>
            </w:pPr>
          </w:p>
        </w:tc>
      </w:tr>
      <w:tr w:rsidR="00521B8F">
        <w:trPr>
          <w:trHeight w:val="3725"/>
        </w:trPr>
        <w:tc>
          <w:tcPr>
            <w:tcW w:w="1975" w:type="dxa"/>
          </w:tcPr>
          <w:p w:rsidR="00521B8F" w:rsidRDefault="00E70D0A">
            <w:pPr>
              <w:pStyle w:val="TableParagraph"/>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846" w:type="dxa"/>
          </w:tcPr>
          <w:p w:rsidR="00521B8F" w:rsidRDefault="00E70D0A">
            <w:pPr>
              <w:pStyle w:val="TableParagraph"/>
              <w:numPr>
                <w:ilvl w:val="0"/>
                <w:numId w:val="67"/>
              </w:numPr>
              <w:tabs>
                <w:tab w:val="left" w:pos="1188"/>
                <w:tab w:val="left" w:pos="1189"/>
              </w:tabs>
              <w:spacing w:line="360" w:lineRule="auto"/>
              <w:ind w:right="95"/>
              <w:jc w:val="left"/>
              <w:rPr>
                <w:sz w:val="24"/>
              </w:rPr>
            </w:pPr>
            <w:r>
              <w:rPr>
                <w:sz w:val="24"/>
              </w:rPr>
              <w:t>Continued</w:t>
            </w:r>
            <w:r>
              <w:rPr>
                <w:spacing w:val="43"/>
                <w:sz w:val="24"/>
              </w:rPr>
              <w:t xml:space="preserve"> </w:t>
            </w:r>
            <w:r>
              <w:rPr>
                <w:sz w:val="24"/>
              </w:rPr>
              <w:t>work</w:t>
            </w:r>
            <w:r>
              <w:rPr>
                <w:spacing w:val="44"/>
                <w:sz w:val="24"/>
              </w:rPr>
              <w:t xml:space="preserve"> </w:t>
            </w:r>
            <w:r>
              <w:rPr>
                <w:sz w:val="24"/>
              </w:rPr>
              <w:t>and</w:t>
            </w:r>
            <w:r>
              <w:rPr>
                <w:spacing w:val="43"/>
                <w:sz w:val="24"/>
              </w:rPr>
              <w:t xml:space="preserve"> </w:t>
            </w:r>
            <w:r>
              <w:rPr>
                <w:sz w:val="24"/>
              </w:rPr>
              <w:t>completion</w:t>
            </w:r>
            <w:r>
              <w:rPr>
                <w:spacing w:val="44"/>
                <w:sz w:val="24"/>
              </w:rPr>
              <w:t xml:space="preserve"> </w:t>
            </w:r>
            <w:r>
              <w:rPr>
                <w:sz w:val="24"/>
              </w:rPr>
              <w:t>of</w:t>
            </w:r>
            <w:r>
              <w:rPr>
                <w:spacing w:val="-57"/>
                <w:sz w:val="24"/>
              </w:rPr>
              <w:t xml:space="preserve"> </w:t>
            </w:r>
            <w:r>
              <w:rPr>
                <w:sz w:val="24"/>
              </w:rPr>
              <w:t>the Kwale County</w:t>
            </w:r>
            <w:r>
              <w:rPr>
                <w:spacing w:val="-5"/>
                <w:sz w:val="24"/>
              </w:rPr>
              <w:t xml:space="preserve"> </w:t>
            </w:r>
            <w:r>
              <w:rPr>
                <w:sz w:val="24"/>
              </w:rPr>
              <w:t>Stadium</w:t>
            </w:r>
          </w:p>
          <w:p w:rsidR="00521B8F" w:rsidRDefault="00E70D0A">
            <w:pPr>
              <w:pStyle w:val="TableParagraph"/>
              <w:numPr>
                <w:ilvl w:val="0"/>
                <w:numId w:val="67"/>
              </w:numPr>
              <w:tabs>
                <w:tab w:val="left" w:pos="828"/>
                <w:tab w:val="left" w:pos="829"/>
                <w:tab w:val="left" w:pos="2430"/>
                <w:tab w:val="left" w:pos="3017"/>
                <w:tab w:val="left" w:pos="4536"/>
              </w:tabs>
              <w:spacing w:line="360" w:lineRule="auto"/>
              <w:ind w:left="828" w:right="97" w:hanging="721"/>
              <w:jc w:val="left"/>
              <w:rPr>
                <w:sz w:val="24"/>
              </w:rPr>
            </w:pPr>
            <w:r>
              <w:rPr>
                <w:sz w:val="24"/>
              </w:rPr>
              <w:t>Rehabilitation</w:t>
            </w:r>
            <w:r>
              <w:rPr>
                <w:sz w:val="24"/>
              </w:rPr>
              <w:tab/>
              <w:t>and</w:t>
            </w:r>
            <w:r>
              <w:rPr>
                <w:sz w:val="24"/>
              </w:rPr>
              <w:tab/>
              <w:t>improvement</w:t>
            </w:r>
            <w:r>
              <w:rPr>
                <w:sz w:val="24"/>
              </w:rPr>
              <w:tab/>
            </w:r>
            <w:r>
              <w:rPr>
                <w:spacing w:val="-2"/>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67"/>
              </w:numPr>
              <w:tabs>
                <w:tab w:val="left" w:pos="828"/>
                <w:tab w:val="left" w:pos="829"/>
              </w:tabs>
              <w:ind w:left="828" w:hanging="722"/>
              <w:jc w:val="left"/>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67"/>
              </w:numPr>
              <w:tabs>
                <w:tab w:val="left" w:pos="888"/>
                <w:tab w:val="left" w:pos="889"/>
              </w:tabs>
              <w:spacing w:before="131"/>
              <w:ind w:left="888" w:hanging="782"/>
              <w:jc w:val="left"/>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67"/>
              </w:numPr>
              <w:tabs>
                <w:tab w:val="left" w:pos="919"/>
                <w:tab w:val="left" w:pos="920"/>
              </w:tabs>
              <w:spacing w:before="140" w:line="360" w:lineRule="auto"/>
              <w:ind w:left="919" w:right="94" w:hanging="721"/>
              <w:jc w:val="left"/>
              <w:rPr>
                <w:sz w:val="24"/>
              </w:rPr>
            </w:pPr>
            <w:r>
              <w:rPr>
                <w:sz w:val="24"/>
              </w:rPr>
              <w:t>Construction</w:t>
            </w:r>
            <w:r>
              <w:rPr>
                <w:spacing w:val="23"/>
                <w:sz w:val="24"/>
              </w:rPr>
              <w:t xml:space="preserve"> </w:t>
            </w:r>
            <w:r>
              <w:rPr>
                <w:sz w:val="24"/>
              </w:rPr>
              <w:t>of</w:t>
            </w:r>
            <w:r>
              <w:rPr>
                <w:spacing w:val="23"/>
                <w:sz w:val="24"/>
              </w:rPr>
              <w:t xml:space="preserve"> </w:t>
            </w:r>
            <w:r>
              <w:rPr>
                <w:b/>
                <w:sz w:val="24"/>
              </w:rPr>
              <w:t>1</w:t>
            </w:r>
            <w:r>
              <w:rPr>
                <w:b/>
                <w:spacing w:val="23"/>
                <w:sz w:val="24"/>
              </w:rPr>
              <w:t xml:space="preserve"> </w:t>
            </w:r>
            <w:r>
              <w:rPr>
                <w:sz w:val="24"/>
              </w:rPr>
              <w:t>heritage</w:t>
            </w:r>
            <w:r>
              <w:rPr>
                <w:spacing w:val="22"/>
                <w:sz w:val="24"/>
              </w:rPr>
              <w:t xml:space="preserve"> </w:t>
            </w:r>
            <w:r>
              <w:rPr>
                <w:sz w:val="24"/>
              </w:rPr>
              <w:t>centre</w:t>
            </w:r>
            <w:r>
              <w:rPr>
                <w:spacing w:val="22"/>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67"/>
              </w:numPr>
              <w:tabs>
                <w:tab w:val="left" w:pos="919"/>
                <w:tab w:val="left" w:pos="920"/>
              </w:tabs>
              <w:ind w:left="919" w:hanging="721"/>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534" w:type="dxa"/>
          </w:tcPr>
          <w:p w:rsidR="00521B8F" w:rsidRDefault="00521B8F">
            <w:pPr>
              <w:pStyle w:val="TableParagraph"/>
              <w:spacing w:before="7"/>
              <w:rPr>
                <w:b/>
                <w:sz w:val="23"/>
              </w:rPr>
            </w:pPr>
          </w:p>
          <w:p w:rsidR="00521B8F" w:rsidRDefault="00E70D0A">
            <w:pPr>
              <w:pStyle w:val="TableParagraph"/>
              <w:numPr>
                <w:ilvl w:val="0"/>
                <w:numId w:val="66"/>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r w:rsidR="00521B8F">
        <w:trPr>
          <w:trHeight w:val="1242"/>
        </w:trPr>
        <w:tc>
          <w:tcPr>
            <w:tcW w:w="1975" w:type="dxa"/>
          </w:tcPr>
          <w:p w:rsidR="00521B8F" w:rsidRDefault="00E70D0A">
            <w:pPr>
              <w:pStyle w:val="TableParagraph"/>
              <w:ind w:left="107" w:right="139"/>
              <w:rPr>
                <w:b/>
              </w:rPr>
            </w:pPr>
            <w:r>
              <w:rPr>
                <w:b/>
              </w:rPr>
              <w:t>ENVIRONMENT</w:t>
            </w:r>
            <w:r>
              <w:rPr>
                <w:b/>
                <w:spacing w:val="-52"/>
              </w:rPr>
              <w:t xml:space="preserve"> </w:t>
            </w:r>
            <w:r>
              <w:rPr>
                <w:b/>
              </w:rPr>
              <w:t>&amp; NATURAL</w:t>
            </w:r>
            <w:r>
              <w:rPr>
                <w:b/>
                <w:spacing w:val="1"/>
              </w:rPr>
              <w:t xml:space="preserve"> </w:t>
            </w:r>
            <w:r>
              <w:rPr>
                <w:b/>
              </w:rPr>
              <w:t>RESOURCES</w:t>
            </w:r>
          </w:p>
        </w:tc>
        <w:tc>
          <w:tcPr>
            <w:tcW w:w="4846" w:type="dxa"/>
          </w:tcPr>
          <w:p w:rsidR="00521B8F" w:rsidRDefault="00E70D0A">
            <w:pPr>
              <w:pStyle w:val="TableParagraph"/>
              <w:numPr>
                <w:ilvl w:val="0"/>
                <w:numId w:val="65"/>
              </w:numPr>
              <w:tabs>
                <w:tab w:val="left" w:pos="762"/>
              </w:tabs>
              <w:spacing w:line="360" w:lineRule="auto"/>
              <w:ind w:right="99" w:hanging="360"/>
              <w:jc w:val="left"/>
              <w:rPr>
                <w:sz w:val="24"/>
              </w:rPr>
            </w:pPr>
            <w:r>
              <w:rPr>
                <w:sz w:val="24"/>
              </w:rPr>
              <w:t>Financing</w:t>
            </w:r>
            <w:r>
              <w:rPr>
                <w:spacing w:val="26"/>
                <w:sz w:val="24"/>
              </w:rPr>
              <w:t xml:space="preserve"> </w:t>
            </w:r>
            <w:r>
              <w:rPr>
                <w:sz w:val="24"/>
              </w:rPr>
              <w:t>locally</w:t>
            </w:r>
            <w:r>
              <w:rPr>
                <w:spacing w:val="23"/>
                <w:sz w:val="24"/>
              </w:rPr>
              <w:t xml:space="preserve"> </w:t>
            </w:r>
            <w:r>
              <w:rPr>
                <w:sz w:val="24"/>
              </w:rPr>
              <w:t>led</w:t>
            </w:r>
            <w:r>
              <w:rPr>
                <w:spacing w:val="30"/>
                <w:sz w:val="24"/>
              </w:rPr>
              <w:t xml:space="preserve"> </w:t>
            </w:r>
            <w:r>
              <w:rPr>
                <w:sz w:val="24"/>
              </w:rPr>
              <w:t>Climate</w:t>
            </w:r>
            <w:r>
              <w:rPr>
                <w:spacing w:val="27"/>
                <w:sz w:val="24"/>
              </w:rPr>
              <w:t xml:space="preserve"> </w:t>
            </w:r>
            <w:r>
              <w:rPr>
                <w:sz w:val="24"/>
              </w:rPr>
              <w:t>action</w:t>
            </w:r>
            <w:r>
              <w:rPr>
                <w:spacing w:val="60"/>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65"/>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tc>
        <w:tc>
          <w:tcPr>
            <w:tcW w:w="2534" w:type="dxa"/>
          </w:tcPr>
          <w:p w:rsidR="00521B8F" w:rsidRDefault="00521B8F">
            <w:pPr>
              <w:pStyle w:val="TableParagraph"/>
              <w:spacing w:before="7"/>
              <w:rPr>
                <w:b/>
                <w:sz w:val="23"/>
              </w:rPr>
            </w:pPr>
          </w:p>
          <w:p w:rsidR="00521B8F" w:rsidRDefault="00E70D0A">
            <w:pPr>
              <w:pStyle w:val="TableParagraph"/>
              <w:numPr>
                <w:ilvl w:val="0"/>
                <w:numId w:val="64"/>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6"/>
        <w:gridCol w:w="2534"/>
      </w:tblGrid>
      <w:tr w:rsidR="00521B8F">
        <w:trPr>
          <w:trHeight w:val="1655"/>
        </w:trPr>
        <w:tc>
          <w:tcPr>
            <w:tcW w:w="1975" w:type="dxa"/>
          </w:tcPr>
          <w:p w:rsidR="00521B8F" w:rsidRDefault="00521B8F">
            <w:pPr>
              <w:pStyle w:val="TableParagraph"/>
              <w:rPr>
                <w:sz w:val="24"/>
              </w:rPr>
            </w:pPr>
          </w:p>
        </w:tc>
        <w:tc>
          <w:tcPr>
            <w:tcW w:w="4846" w:type="dxa"/>
          </w:tcPr>
          <w:p w:rsidR="00521B8F" w:rsidRDefault="00E70D0A">
            <w:pPr>
              <w:pStyle w:val="TableParagraph"/>
              <w:numPr>
                <w:ilvl w:val="0"/>
                <w:numId w:val="63"/>
              </w:numPr>
              <w:tabs>
                <w:tab w:val="left" w:pos="599"/>
              </w:tabs>
              <w:spacing w:line="270" w:lineRule="exact"/>
              <w:ind w:hanging="492"/>
              <w:rPr>
                <w:sz w:val="24"/>
              </w:rPr>
            </w:pPr>
            <w:r>
              <w:rPr>
                <w:sz w:val="24"/>
              </w:rPr>
              <w:t>Land</w:t>
            </w:r>
            <w:r>
              <w:rPr>
                <w:spacing w:val="-2"/>
                <w:sz w:val="24"/>
              </w:rPr>
              <w:t xml:space="preserve"> </w:t>
            </w:r>
            <w:r>
              <w:rPr>
                <w:sz w:val="24"/>
              </w:rPr>
              <w:t>banking</w:t>
            </w:r>
          </w:p>
          <w:p w:rsidR="00521B8F" w:rsidRDefault="00E70D0A">
            <w:pPr>
              <w:pStyle w:val="TableParagraph"/>
              <w:numPr>
                <w:ilvl w:val="0"/>
                <w:numId w:val="63"/>
              </w:numPr>
              <w:tabs>
                <w:tab w:val="left" w:pos="522"/>
              </w:tabs>
              <w:spacing w:before="137"/>
              <w:ind w:left="521" w:hanging="415"/>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 ranches</w:t>
            </w:r>
          </w:p>
          <w:p w:rsidR="00521B8F" w:rsidRDefault="00E70D0A">
            <w:pPr>
              <w:pStyle w:val="TableParagraph"/>
              <w:numPr>
                <w:ilvl w:val="0"/>
                <w:numId w:val="63"/>
              </w:numPr>
              <w:tabs>
                <w:tab w:val="left" w:pos="455"/>
              </w:tabs>
              <w:spacing w:before="139"/>
              <w:ind w:left="454" w:hanging="348"/>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63"/>
              </w:numPr>
              <w:tabs>
                <w:tab w:val="left" w:pos="522"/>
              </w:tabs>
              <w:spacing w:before="137"/>
              <w:ind w:left="521" w:hanging="415"/>
              <w:rPr>
                <w:sz w:val="24"/>
              </w:rPr>
            </w:pPr>
            <w:r>
              <w:rPr>
                <w:sz w:val="24"/>
              </w:rPr>
              <w:t>Waste</w:t>
            </w:r>
            <w:r>
              <w:rPr>
                <w:spacing w:val="-2"/>
                <w:sz w:val="24"/>
              </w:rPr>
              <w:t xml:space="preserve"> </w:t>
            </w:r>
            <w:r>
              <w:rPr>
                <w:sz w:val="24"/>
              </w:rPr>
              <w:t>management</w:t>
            </w:r>
          </w:p>
        </w:tc>
        <w:tc>
          <w:tcPr>
            <w:tcW w:w="2534" w:type="dxa"/>
          </w:tcPr>
          <w:p w:rsidR="00521B8F" w:rsidRDefault="00521B8F">
            <w:pPr>
              <w:pStyle w:val="TableParagraph"/>
              <w:rPr>
                <w:sz w:val="24"/>
              </w:rPr>
            </w:pPr>
          </w:p>
        </w:tc>
      </w:tr>
      <w:tr w:rsidR="00521B8F">
        <w:trPr>
          <w:trHeight w:val="2070"/>
        </w:trPr>
        <w:tc>
          <w:tcPr>
            <w:tcW w:w="1975" w:type="dxa"/>
          </w:tcPr>
          <w:p w:rsidR="00521B8F" w:rsidRDefault="00E70D0A">
            <w:pPr>
              <w:pStyle w:val="TableParagraph"/>
              <w:ind w:left="107" w:right="259"/>
              <w:rPr>
                <w:b/>
              </w:rPr>
            </w:pPr>
            <w:r>
              <w:rPr>
                <w:b/>
              </w:rPr>
              <w:t>PUBLIC</w:t>
            </w:r>
            <w:r>
              <w:rPr>
                <w:b/>
                <w:spacing w:val="1"/>
              </w:rPr>
              <w:t xml:space="preserve"> </w:t>
            </w:r>
            <w:r>
              <w:rPr>
                <w:b/>
              </w:rPr>
              <w:t>SERVICE AND</w:t>
            </w:r>
            <w:r>
              <w:rPr>
                <w:b/>
                <w:spacing w:val="1"/>
              </w:rPr>
              <w:t xml:space="preserve"> </w:t>
            </w:r>
            <w:r>
              <w:rPr>
                <w:b/>
                <w:spacing w:val="-1"/>
              </w:rPr>
              <w:t>ADMINSTRATI</w:t>
            </w:r>
            <w:r>
              <w:rPr>
                <w:b/>
                <w:spacing w:val="-52"/>
              </w:rPr>
              <w:t xml:space="preserve"> </w:t>
            </w:r>
            <w:r>
              <w:rPr>
                <w:b/>
              </w:rPr>
              <w:t>ON</w:t>
            </w:r>
          </w:p>
        </w:tc>
        <w:tc>
          <w:tcPr>
            <w:tcW w:w="4846"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62"/>
              </w:numPr>
              <w:tabs>
                <w:tab w:val="left" w:pos="762"/>
              </w:tabs>
              <w:spacing w:before="137" w:line="360" w:lineRule="auto"/>
              <w:ind w:right="94" w:hanging="360"/>
              <w:rPr>
                <w:sz w:val="24"/>
              </w:rPr>
            </w:pPr>
            <w:r>
              <w:rPr>
                <w:sz w:val="24"/>
              </w:rPr>
              <w:t>Purchase</w:t>
            </w:r>
            <w:r>
              <w:rPr>
                <w:spacing w:val="59"/>
                <w:sz w:val="24"/>
              </w:rPr>
              <w:t xml:space="preserve"> </w:t>
            </w:r>
            <w:r>
              <w:rPr>
                <w:sz w:val="24"/>
              </w:rPr>
              <w:t>and</w:t>
            </w:r>
            <w:r>
              <w:rPr>
                <w:spacing w:val="2"/>
                <w:sz w:val="24"/>
              </w:rPr>
              <w:t xml:space="preserve"> </w:t>
            </w:r>
            <w:r>
              <w:rPr>
                <w:sz w:val="24"/>
              </w:rPr>
              <w:t>distribution</w:t>
            </w:r>
            <w:r>
              <w:rPr>
                <w:spacing w:val="1"/>
                <w:sz w:val="24"/>
              </w:rPr>
              <w:t xml:space="preserve"> </w:t>
            </w:r>
            <w:r>
              <w:rPr>
                <w:sz w:val="24"/>
              </w:rPr>
              <w:t>of  steel</w:t>
            </w:r>
            <w:r>
              <w:rPr>
                <w:spacing w:val="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62"/>
              </w:numPr>
              <w:tabs>
                <w:tab w:val="left" w:pos="829"/>
              </w:tabs>
              <w:ind w:hanging="361"/>
              <w:rPr>
                <w:sz w:val="24"/>
              </w:rPr>
            </w:pPr>
            <w:r>
              <w:rPr>
                <w:sz w:val="24"/>
              </w:rPr>
              <w:t>Construction</w:t>
            </w:r>
            <w:r>
              <w:rPr>
                <w:spacing w:val="22"/>
                <w:sz w:val="24"/>
              </w:rPr>
              <w:t xml:space="preserve"> </w:t>
            </w:r>
            <w:r>
              <w:rPr>
                <w:sz w:val="24"/>
              </w:rPr>
              <w:t>of</w:t>
            </w:r>
            <w:r>
              <w:rPr>
                <w:spacing w:val="22"/>
                <w:sz w:val="24"/>
              </w:rPr>
              <w:t xml:space="preserve"> </w:t>
            </w:r>
            <w:r>
              <w:rPr>
                <w:sz w:val="24"/>
              </w:rPr>
              <w:t>a</w:t>
            </w:r>
            <w:r>
              <w:rPr>
                <w:spacing w:val="25"/>
                <w:sz w:val="24"/>
              </w:rPr>
              <w:t xml:space="preserve"> </w:t>
            </w:r>
            <w:r>
              <w:rPr>
                <w:sz w:val="24"/>
              </w:rPr>
              <w:t>county</w:t>
            </w:r>
            <w:r>
              <w:rPr>
                <w:spacing w:val="20"/>
                <w:sz w:val="24"/>
              </w:rPr>
              <w:t xml:space="preserve"> </w:t>
            </w:r>
            <w:r>
              <w:rPr>
                <w:sz w:val="24"/>
              </w:rPr>
              <w:t>administrative</w:t>
            </w:r>
          </w:p>
          <w:p w:rsidR="00521B8F" w:rsidRDefault="00E70D0A">
            <w:pPr>
              <w:pStyle w:val="TableParagraph"/>
              <w:spacing w:before="139"/>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534" w:type="dxa"/>
          </w:tcPr>
          <w:p w:rsidR="00521B8F" w:rsidRDefault="00521B8F">
            <w:pPr>
              <w:pStyle w:val="TableParagraph"/>
              <w:spacing w:before="7"/>
              <w:rPr>
                <w:b/>
                <w:sz w:val="23"/>
              </w:rPr>
            </w:pPr>
          </w:p>
          <w:p w:rsidR="00521B8F" w:rsidRDefault="00E70D0A">
            <w:pPr>
              <w:pStyle w:val="TableParagraph"/>
              <w:numPr>
                <w:ilvl w:val="0"/>
                <w:numId w:val="61"/>
              </w:numPr>
              <w:tabs>
                <w:tab w:val="left" w:pos="829"/>
                <w:tab w:val="left" w:pos="830"/>
              </w:tabs>
              <w:spacing w:line="237" w:lineRule="auto"/>
              <w:ind w:right="146"/>
              <w:rPr>
                <w:sz w:val="24"/>
              </w:rPr>
            </w:pPr>
            <w:r>
              <w:rPr>
                <w:sz w:val="24"/>
              </w:rPr>
              <w:t>Agreed with the</w:t>
            </w:r>
            <w:r>
              <w:rPr>
                <w:spacing w:val="-58"/>
                <w:sz w:val="24"/>
              </w:rPr>
              <w:t xml:space="preserve"> </w:t>
            </w:r>
            <w:r>
              <w:rPr>
                <w:sz w:val="24"/>
              </w:rPr>
              <w:t>proposal</w:t>
            </w:r>
          </w:p>
        </w:tc>
      </w:tr>
    </w:tbl>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521B8F">
      <w:pPr>
        <w:pStyle w:val="BodyText"/>
        <w:rPr>
          <w:b/>
          <w:sz w:val="20"/>
        </w:rPr>
      </w:pPr>
    </w:p>
    <w:p w:rsidR="00521B8F" w:rsidRDefault="00E70D0A">
      <w:pPr>
        <w:pStyle w:val="Heading2"/>
        <w:spacing w:before="220"/>
      </w:pPr>
      <w:r>
        <w:t>WARD:</w:t>
      </w:r>
      <w:r>
        <w:rPr>
          <w:spacing w:val="-3"/>
        </w:rPr>
        <w:t xml:space="preserve"> </w:t>
      </w:r>
      <w:r>
        <w:t>WAA</w:t>
      </w:r>
      <w:r>
        <w:rPr>
          <w:spacing w:val="1"/>
        </w:rPr>
        <w:t xml:space="preserve"> </w:t>
      </w:r>
      <w:r>
        <w:t>NG</w:t>
      </w:r>
      <w:r w:rsidR="00D92150">
        <w:t>’</w:t>
      </w:r>
      <w:r>
        <w:t>OMBENI</w:t>
      </w:r>
    </w:p>
    <w:p w:rsidR="00521B8F" w:rsidRDefault="00521B8F">
      <w:pPr>
        <w:pStyle w:val="BodyText"/>
        <w:spacing w:before="2"/>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01"/>
        <w:gridCol w:w="2581"/>
      </w:tblGrid>
      <w:tr w:rsidR="00521B8F">
        <w:trPr>
          <w:trHeight w:val="275"/>
        </w:trPr>
        <w:tc>
          <w:tcPr>
            <w:tcW w:w="1975" w:type="dxa"/>
          </w:tcPr>
          <w:p w:rsidR="00521B8F" w:rsidRDefault="00E70D0A">
            <w:pPr>
              <w:pStyle w:val="TableParagraph"/>
              <w:spacing w:line="256" w:lineRule="exact"/>
              <w:ind w:left="107"/>
              <w:rPr>
                <w:b/>
                <w:sz w:val="24"/>
              </w:rPr>
            </w:pPr>
            <w:r>
              <w:rPr>
                <w:b/>
                <w:sz w:val="24"/>
              </w:rPr>
              <w:t>DEPARTMENT</w:t>
            </w:r>
          </w:p>
        </w:tc>
        <w:tc>
          <w:tcPr>
            <w:tcW w:w="4801" w:type="dxa"/>
          </w:tcPr>
          <w:p w:rsidR="00521B8F" w:rsidRDefault="00E70D0A">
            <w:pPr>
              <w:pStyle w:val="TableParagraph"/>
              <w:spacing w:line="256" w:lineRule="exact"/>
              <w:ind w:left="167"/>
              <w:rPr>
                <w:b/>
                <w:sz w:val="24"/>
              </w:rPr>
            </w:pPr>
            <w:r>
              <w:rPr>
                <w:b/>
                <w:sz w:val="24"/>
              </w:rPr>
              <w:t>PRIORITIES</w:t>
            </w:r>
          </w:p>
        </w:tc>
        <w:tc>
          <w:tcPr>
            <w:tcW w:w="2581" w:type="dxa"/>
          </w:tcPr>
          <w:p w:rsidR="00521B8F" w:rsidRDefault="00E70D0A">
            <w:pPr>
              <w:pStyle w:val="TableParagraph"/>
              <w:spacing w:line="256" w:lineRule="exact"/>
              <w:ind w:left="107"/>
              <w:rPr>
                <w:b/>
                <w:sz w:val="24"/>
              </w:rPr>
            </w:pPr>
            <w:r>
              <w:rPr>
                <w:b/>
                <w:sz w:val="24"/>
              </w:rPr>
              <w:t>PUBLIC</w:t>
            </w:r>
            <w:r>
              <w:rPr>
                <w:b/>
                <w:spacing w:val="-2"/>
                <w:sz w:val="24"/>
              </w:rPr>
              <w:t xml:space="preserve"> </w:t>
            </w:r>
            <w:r>
              <w:rPr>
                <w:b/>
                <w:sz w:val="24"/>
              </w:rPr>
              <w:t>VIEWS</w:t>
            </w:r>
          </w:p>
        </w:tc>
      </w:tr>
      <w:tr w:rsidR="00521B8F">
        <w:trPr>
          <w:trHeight w:val="7865"/>
        </w:trPr>
        <w:tc>
          <w:tcPr>
            <w:tcW w:w="1975" w:type="dxa"/>
          </w:tcPr>
          <w:p w:rsidR="00521B8F" w:rsidRDefault="00E70D0A">
            <w:pPr>
              <w:pStyle w:val="TableParagraph"/>
              <w:spacing w:line="273" w:lineRule="exact"/>
              <w:ind w:left="107"/>
              <w:rPr>
                <w:b/>
                <w:sz w:val="24"/>
              </w:rPr>
            </w:pPr>
            <w:r>
              <w:rPr>
                <w:b/>
                <w:sz w:val="24"/>
              </w:rPr>
              <w:t>HEALTH</w:t>
            </w:r>
          </w:p>
        </w:tc>
        <w:tc>
          <w:tcPr>
            <w:tcW w:w="4801" w:type="dxa"/>
          </w:tcPr>
          <w:p w:rsidR="00521B8F" w:rsidRDefault="00E70D0A">
            <w:pPr>
              <w:pStyle w:val="TableParagraph"/>
              <w:numPr>
                <w:ilvl w:val="0"/>
                <w:numId w:val="60"/>
              </w:numPr>
              <w:tabs>
                <w:tab w:val="left" w:pos="1189"/>
              </w:tabs>
              <w:spacing w:line="360" w:lineRule="auto"/>
              <w:ind w:right="101"/>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60"/>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57"/>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pacing w:val="-1"/>
                <w:sz w:val="24"/>
              </w:rPr>
              <w:t>services,</w:t>
            </w:r>
            <w:r>
              <w:rPr>
                <w:spacing w:val="-12"/>
                <w:sz w:val="24"/>
              </w:rPr>
              <w:t xml:space="preserve"> </w:t>
            </w:r>
            <w:r>
              <w:rPr>
                <w:sz w:val="24"/>
              </w:rPr>
              <w:t>X-ray</w:t>
            </w:r>
            <w:r>
              <w:rPr>
                <w:spacing w:val="-20"/>
                <w:sz w:val="24"/>
              </w:rPr>
              <w:t xml:space="preserve"> </w:t>
            </w:r>
            <w:r>
              <w:rPr>
                <w:sz w:val="24"/>
              </w:rPr>
              <w:t>services,</w:t>
            </w:r>
            <w:r>
              <w:rPr>
                <w:spacing w:val="-14"/>
                <w:sz w:val="24"/>
              </w:rPr>
              <w:t xml:space="preserve"> </w:t>
            </w:r>
            <w:r>
              <w:rPr>
                <w:sz w:val="24"/>
              </w:rPr>
              <w:t>theatres</w:t>
            </w:r>
            <w:r>
              <w:rPr>
                <w:spacing w:val="-12"/>
                <w:sz w:val="24"/>
              </w:rPr>
              <w:t xml:space="preserve"> </w:t>
            </w:r>
            <w:r>
              <w:rPr>
                <w:sz w:val="24"/>
              </w:rPr>
              <w:t>and</w:t>
            </w:r>
            <w:r>
              <w:rPr>
                <w:spacing w:val="-57"/>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60"/>
              </w:numPr>
              <w:tabs>
                <w:tab w:val="left" w:pos="1189"/>
              </w:tabs>
              <w:spacing w:line="360" w:lineRule="auto"/>
              <w:ind w:right="100"/>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60"/>
              </w:numPr>
              <w:tabs>
                <w:tab w:val="left" w:pos="1189"/>
              </w:tabs>
              <w:spacing w:line="360" w:lineRule="auto"/>
              <w:ind w:right="97"/>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z w:val="24"/>
              </w:rPr>
              <w:t>health facilities , the Installation of</w:t>
            </w:r>
            <w:r>
              <w:rPr>
                <w:spacing w:val="1"/>
                <w:sz w:val="24"/>
              </w:rPr>
              <w:t xml:space="preserve"> </w:t>
            </w:r>
            <w:r>
              <w:rPr>
                <w:sz w:val="24"/>
              </w:rPr>
              <w:t>an inventory system for 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60"/>
              </w:numPr>
              <w:tabs>
                <w:tab w:val="left" w:pos="1189"/>
              </w:tabs>
              <w:spacing w:line="360" w:lineRule="auto"/>
              <w:ind w:right="101"/>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1"/>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1"/>
                <w:sz w:val="24"/>
              </w:rPr>
              <w:t xml:space="preserve"> </w:t>
            </w:r>
            <w:r>
              <w:rPr>
                <w:sz w:val="24"/>
              </w:rPr>
              <w:t>management</w:t>
            </w:r>
            <w:r>
              <w:rPr>
                <w:spacing w:val="22"/>
                <w:sz w:val="24"/>
              </w:rPr>
              <w:t xml:space="preserve"> </w:t>
            </w:r>
            <w:r>
              <w:rPr>
                <w:sz w:val="24"/>
              </w:rPr>
              <w:t>system</w:t>
            </w:r>
            <w:r>
              <w:rPr>
                <w:spacing w:val="22"/>
                <w:sz w:val="24"/>
              </w:rPr>
              <w:t xml:space="preserve"> </w:t>
            </w:r>
            <w:r>
              <w:rPr>
                <w:sz w:val="24"/>
              </w:rPr>
              <w:t>usable</w:t>
            </w:r>
            <w:r>
              <w:rPr>
                <w:spacing w:val="21"/>
                <w:sz w:val="24"/>
              </w:rPr>
              <w:t xml:space="preserve"> </w:t>
            </w:r>
            <w:r>
              <w:rPr>
                <w:sz w:val="24"/>
              </w:rPr>
              <w:t>at</w:t>
            </w:r>
            <w:r>
              <w:rPr>
                <w:spacing w:val="22"/>
                <w:sz w:val="24"/>
              </w:rPr>
              <w:t xml:space="preserve"> </w:t>
            </w:r>
            <w:r>
              <w:rPr>
                <w:sz w:val="24"/>
              </w:rPr>
              <w:t>all</w:t>
            </w:r>
          </w:p>
          <w:p w:rsidR="00521B8F" w:rsidRDefault="00E70D0A">
            <w:pPr>
              <w:pStyle w:val="TableParagraph"/>
              <w:ind w:left="1188"/>
              <w:jc w:val="both"/>
              <w:rPr>
                <w:sz w:val="24"/>
              </w:rPr>
            </w:pPr>
            <w:r>
              <w:rPr>
                <w:sz w:val="24"/>
              </w:rPr>
              <w:t>levels</w:t>
            </w:r>
            <w:r>
              <w:rPr>
                <w:spacing w:val="-1"/>
                <w:sz w:val="24"/>
              </w:rPr>
              <w:t xml:space="preserve"> </w:t>
            </w:r>
            <w:r>
              <w:rPr>
                <w:sz w:val="24"/>
              </w:rPr>
              <w:t>and</w:t>
            </w:r>
          </w:p>
        </w:tc>
        <w:tc>
          <w:tcPr>
            <w:tcW w:w="2581" w:type="dxa"/>
          </w:tcPr>
          <w:p w:rsidR="00521B8F" w:rsidRDefault="00521B8F">
            <w:pPr>
              <w:pStyle w:val="TableParagraph"/>
              <w:spacing w:before="7"/>
              <w:rPr>
                <w:b/>
                <w:sz w:val="23"/>
              </w:rPr>
            </w:pPr>
          </w:p>
          <w:p w:rsidR="00521B8F" w:rsidRDefault="00E70D0A">
            <w:pPr>
              <w:pStyle w:val="TableParagraph"/>
              <w:numPr>
                <w:ilvl w:val="0"/>
                <w:numId w:val="59"/>
              </w:numPr>
              <w:tabs>
                <w:tab w:val="left" w:pos="829"/>
              </w:tabs>
              <w:spacing w:line="237" w:lineRule="auto"/>
              <w:ind w:right="337"/>
              <w:jc w:val="both"/>
              <w:rPr>
                <w:sz w:val="24"/>
              </w:rPr>
            </w:pPr>
            <w:r>
              <w:rPr>
                <w:sz w:val="24"/>
              </w:rPr>
              <w:t>Sign language</w:t>
            </w:r>
            <w:r>
              <w:rPr>
                <w:spacing w:val="-57"/>
                <w:sz w:val="24"/>
              </w:rPr>
              <w:t xml:space="preserve"> </w:t>
            </w:r>
            <w:r>
              <w:rPr>
                <w:sz w:val="24"/>
              </w:rPr>
              <w:t>interpreter and</w:t>
            </w:r>
            <w:r>
              <w:rPr>
                <w:spacing w:val="-58"/>
                <w:sz w:val="24"/>
              </w:rPr>
              <w:t xml:space="preserve"> </w:t>
            </w:r>
            <w:r>
              <w:rPr>
                <w:sz w:val="24"/>
              </w:rPr>
              <w:t>braille</w:t>
            </w:r>
          </w:p>
        </w:tc>
      </w:tr>
    </w:tbl>
    <w:p w:rsidR="00521B8F" w:rsidRDefault="00521B8F">
      <w:pPr>
        <w:spacing w:line="237" w:lineRule="auto"/>
        <w:jc w:val="both"/>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01"/>
        <w:gridCol w:w="2581"/>
      </w:tblGrid>
      <w:tr w:rsidR="00521B8F">
        <w:trPr>
          <w:trHeight w:val="4968"/>
        </w:trPr>
        <w:tc>
          <w:tcPr>
            <w:tcW w:w="1975" w:type="dxa"/>
          </w:tcPr>
          <w:p w:rsidR="00521B8F" w:rsidRDefault="00521B8F">
            <w:pPr>
              <w:pStyle w:val="TableParagraph"/>
              <w:rPr>
                <w:sz w:val="24"/>
              </w:rPr>
            </w:pPr>
          </w:p>
        </w:tc>
        <w:tc>
          <w:tcPr>
            <w:tcW w:w="4801" w:type="dxa"/>
          </w:tcPr>
          <w:p w:rsidR="00521B8F" w:rsidRDefault="00E70D0A">
            <w:pPr>
              <w:pStyle w:val="TableParagraph"/>
              <w:numPr>
                <w:ilvl w:val="0"/>
                <w:numId w:val="58"/>
              </w:numPr>
              <w:tabs>
                <w:tab w:val="left" w:pos="1189"/>
              </w:tabs>
              <w:spacing w:line="360" w:lineRule="auto"/>
              <w:ind w:right="100"/>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57"/>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58"/>
              </w:numPr>
              <w:tabs>
                <w:tab w:val="left" w:pos="1249"/>
              </w:tabs>
              <w:spacing w:line="360" w:lineRule="auto"/>
              <w:ind w:right="100"/>
              <w:jc w:val="both"/>
              <w:rPr>
                <w:sz w:val="24"/>
              </w:rPr>
            </w:pPr>
            <w:r>
              <w:tab/>
            </w:r>
            <w:r>
              <w:rPr>
                <w:sz w:val="24"/>
              </w:rPr>
              <w:t>Securing</w:t>
            </w:r>
            <w:r>
              <w:rPr>
                <w:spacing w:val="-7"/>
                <w:sz w:val="24"/>
              </w:rPr>
              <w:t xml:space="preserve"> </w:t>
            </w:r>
            <w:r>
              <w:rPr>
                <w:sz w:val="24"/>
              </w:rPr>
              <w:t>of</w:t>
            </w:r>
            <w:r>
              <w:rPr>
                <w:spacing w:val="-8"/>
                <w:sz w:val="24"/>
              </w:rPr>
              <w:t xml:space="preserve"> </w:t>
            </w:r>
            <w:r>
              <w:rPr>
                <w:sz w:val="24"/>
              </w:rPr>
              <w:t>health</w:t>
            </w:r>
            <w:r>
              <w:rPr>
                <w:spacing w:val="-6"/>
                <w:sz w:val="24"/>
              </w:rPr>
              <w:t xml:space="preserve"> </w:t>
            </w:r>
            <w:r>
              <w:rPr>
                <w:sz w:val="24"/>
              </w:rPr>
              <w:t>facilities</w:t>
            </w:r>
            <w:r>
              <w:rPr>
                <w:spacing w:val="-7"/>
                <w:sz w:val="24"/>
              </w:rPr>
              <w:t xml:space="preserve"> </w:t>
            </w:r>
            <w:r>
              <w:rPr>
                <w:sz w:val="24"/>
              </w:rPr>
              <w:t>through</w:t>
            </w:r>
            <w:r>
              <w:rPr>
                <w:spacing w:val="-58"/>
                <w:sz w:val="24"/>
              </w:rPr>
              <w:t xml:space="preserve"> </w:t>
            </w:r>
            <w:r>
              <w:rPr>
                <w:sz w:val="24"/>
              </w:rPr>
              <w:t>fencing</w:t>
            </w:r>
            <w:r>
              <w:rPr>
                <w:spacing w:val="-8"/>
                <w:sz w:val="24"/>
              </w:rPr>
              <w:t xml:space="preserve"> </w:t>
            </w:r>
            <w:r>
              <w:rPr>
                <w:sz w:val="24"/>
              </w:rPr>
              <w:t>to</w:t>
            </w:r>
            <w:r>
              <w:rPr>
                <w:spacing w:val="-4"/>
                <w:sz w:val="24"/>
              </w:rPr>
              <w:t xml:space="preserve"> </w:t>
            </w:r>
            <w:r>
              <w:rPr>
                <w:sz w:val="24"/>
              </w:rPr>
              <w:t>avoid</w:t>
            </w:r>
            <w:r>
              <w:rPr>
                <w:spacing w:val="-6"/>
                <w:sz w:val="24"/>
              </w:rPr>
              <w:t xml:space="preserve"> </w:t>
            </w:r>
            <w:r>
              <w:rPr>
                <w:sz w:val="24"/>
              </w:rPr>
              <w:t>vandalism</w:t>
            </w:r>
            <w:r>
              <w:rPr>
                <w:spacing w:val="-5"/>
                <w:sz w:val="24"/>
              </w:rPr>
              <w:t xml:space="preserve"> </w:t>
            </w:r>
            <w:r>
              <w:rPr>
                <w:sz w:val="24"/>
              </w:rPr>
              <w:t>and</w:t>
            </w:r>
            <w:r>
              <w:rPr>
                <w:spacing w:val="-6"/>
                <w:sz w:val="24"/>
              </w:rPr>
              <w:t xml:space="preserve"> </w:t>
            </w:r>
            <w:r>
              <w:rPr>
                <w:sz w:val="24"/>
              </w:rPr>
              <w:t>theft</w:t>
            </w:r>
            <w:r>
              <w:rPr>
                <w:spacing w:val="-57"/>
                <w:sz w:val="24"/>
              </w:rPr>
              <w:t xml:space="preserve"> </w:t>
            </w:r>
            <w:r>
              <w:rPr>
                <w:sz w:val="24"/>
              </w:rPr>
              <w:t>of property</w:t>
            </w:r>
          </w:p>
          <w:p w:rsidR="00521B8F" w:rsidRDefault="00E70D0A">
            <w:pPr>
              <w:pStyle w:val="TableParagraph"/>
              <w:numPr>
                <w:ilvl w:val="0"/>
                <w:numId w:val="58"/>
              </w:numPr>
              <w:tabs>
                <w:tab w:val="left" w:pos="1249"/>
              </w:tabs>
              <w:spacing w:line="360" w:lineRule="auto"/>
              <w:ind w:right="98"/>
              <w:jc w:val="both"/>
              <w:rPr>
                <w:sz w:val="24"/>
              </w:rPr>
            </w:pPr>
            <w:r>
              <w:tab/>
            </w:r>
            <w:r>
              <w:rPr>
                <w:sz w:val="24"/>
              </w:rPr>
              <w:t>Outsourcing cleaning services and</w:t>
            </w:r>
            <w:r>
              <w:rPr>
                <w:spacing w:val="1"/>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58"/>
              </w:numPr>
              <w:tabs>
                <w:tab w:val="left" w:pos="1189"/>
              </w:tabs>
              <w:jc w:val="both"/>
              <w:rPr>
                <w:sz w:val="24"/>
              </w:rPr>
            </w:pPr>
            <w:r>
              <w:rPr>
                <w:sz w:val="24"/>
              </w:rPr>
              <w:t>Promoting</w:t>
            </w:r>
            <w:r>
              <w:rPr>
                <w:spacing w:val="15"/>
                <w:sz w:val="24"/>
              </w:rPr>
              <w:t xml:space="preserve"> </w:t>
            </w:r>
            <w:r>
              <w:rPr>
                <w:sz w:val="24"/>
              </w:rPr>
              <w:t>the</w:t>
            </w:r>
            <w:r>
              <w:rPr>
                <w:spacing w:val="76"/>
                <w:sz w:val="24"/>
              </w:rPr>
              <w:t xml:space="preserve"> </w:t>
            </w:r>
            <w:r>
              <w:rPr>
                <w:sz w:val="24"/>
              </w:rPr>
              <w:t>Community</w:t>
            </w:r>
            <w:r>
              <w:rPr>
                <w:spacing w:val="72"/>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57"/>
                <w:sz w:val="24"/>
              </w:rPr>
              <w:t xml:space="preserve"> </w:t>
            </w:r>
            <w:r>
              <w:rPr>
                <w:sz w:val="24"/>
              </w:rPr>
              <w:t>Health</w:t>
            </w:r>
            <w:r>
              <w:rPr>
                <w:spacing w:val="-1"/>
                <w:sz w:val="24"/>
              </w:rPr>
              <w:t xml:space="preserve"> </w:t>
            </w:r>
            <w:r>
              <w:rPr>
                <w:sz w:val="24"/>
              </w:rPr>
              <w:t>Promoters (CHPs)</w:t>
            </w:r>
          </w:p>
        </w:tc>
        <w:tc>
          <w:tcPr>
            <w:tcW w:w="2581" w:type="dxa"/>
          </w:tcPr>
          <w:p w:rsidR="00521B8F" w:rsidRDefault="00521B8F">
            <w:pPr>
              <w:pStyle w:val="TableParagraph"/>
              <w:rPr>
                <w:sz w:val="24"/>
              </w:rPr>
            </w:pPr>
          </w:p>
        </w:tc>
      </w:tr>
      <w:tr w:rsidR="00521B8F">
        <w:trPr>
          <w:trHeight w:val="5380"/>
        </w:trPr>
        <w:tc>
          <w:tcPr>
            <w:tcW w:w="1975" w:type="dxa"/>
          </w:tcPr>
          <w:p w:rsidR="00521B8F" w:rsidRDefault="00E70D0A">
            <w:pPr>
              <w:pStyle w:val="TableParagraph"/>
              <w:spacing w:line="273" w:lineRule="exact"/>
              <w:ind w:left="107"/>
              <w:rPr>
                <w:b/>
                <w:sz w:val="24"/>
              </w:rPr>
            </w:pPr>
            <w:r>
              <w:rPr>
                <w:b/>
                <w:sz w:val="24"/>
              </w:rPr>
              <w:t>WATER</w:t>
            </w:r>
          </w:p>
        </w:tc>
        <w:tc>
          <w:tcPr>
            <w:tcW w:w="4801" w:type="dxa"/>
          </w:tcPr>
          <w:p w:rsidR="00521B8F" w:rsidRDefault="00E70D0A">
            <w:pPr>
              <w:pStyle w:val="TableParagraph"/>
              <w:numPr>
                <w:ilvl w:val="0"/>
                <w:numId w:val="57"/>
              </w:numPr>
              <w:tabs>
                <w:tab w:val="left" w:pos="1189"/>
              </w:tabs>
              <w:spacing w:line="360" w:lineRule="auto"/>
              <w:ind w:right="97"/>
              <w:jc w:val="both"/>
              <w:rPr>
                <w:sz w:val="24"/>
              </w:rPr>
            </w:pPr>
            <w:r>
              <w:rPr>
                <w:sz w:val="24"/>
              </w:rPr>
              <w:t xml:space="preserve">Extension of at least </w:t>
            </w:r>
            <w:r>
              <w:rPr>
                <w:b/>
                <w:sz w:val="24"/>
              </w:rPr>
              <w:t xml:space="preserve">17 </w:t>
            </w:r>
            <w:r>
              <w:rPr>
                <w:sz w:val="24"/>
              </w:rPr>
              <w:t>km of water</w:t>
            </w:r>
            <w:r>
              <w:rPr>
                <w:spacing w:val="-57"/>
                <w:sz w:val="24"/>
              </w:rPr>
              <w:t xml:space="preserve"> </w:t>
            </w:r>
            <w:r>
              <w:rPr>
                <w:sz w:val="24"/>
              </w:rPr>
              <w:t>pipeline,</w:t>
            </w:r>
          </w:p>
          <w:p w:rsidR="00521B8F" w:rsidRDefault="00E70D0A">
            <w:pPr>
              <w:pStyle w:val="TableParagraph"/>
              <w:numPr>
                <w:ilvl w:val="0"/>
                <w:numId w:val="57"/>
              </w:numPr>
              <w:tabs>
                <w:tab w:val="left" w:pos="1189"/>
              </w:tabs>
              <w:ind w:hanging="721"/>
              <w:jc w:val="both"/>
              <w:rPr>
                <w:b/>
                <w:sz w:val="24"/>
              </w:rPr>
            </w:pPr>
            <w:r>
              <w:rPr>
                <w:sz w:val="24"/>
              </w:rPr>
              <w:t xml:space="preserve">Drilling    </w:t>
            </w:r>
            <w:r>
              <w:rPr>
                <w:spacing w:val="36"/>
                <w:sz w:val="24"/>
              </w:rPr>
              <w:t xml:space="preserve"> </w:t>
            </w:r>
            <w:r>
              <w:rPr>
                <w:sz w:val="24"/>
              </w:rPr>
              <w:t xml:space="preserve">and  </w:t>
            </w:r>
            <w:r>
              <w:rPr>
                <w:spacing w:val="21"/>
                <w:sz w:val="24"/>
              </w:rPr>
              <w:t xml:space="preserve"> </w:t>
            </w:r>
            <w:r>
              <w:rPr>
                <w:sz w:val="24"/>
              </w:rPr>
              <w:t xml:space="preserve">equipping  </w:t>
            </w:r>
            <w:r>
              <w:rPr>
                <w:spacing w:val="15"/>
                <w:sz w:val="24"/>
              </w:rPr>
              <w:t xml:space="preserve"> </w:t>
            </w:r>
            <w:r>
              <w:rPr>
                <w:sz w:val="24"/>
              </w:rPr>
              <w:t xml:space="preserve">of  </w:t>
            </w:r>
            <w:r>
              <w:rPr>
                <w:spacing w:val="20"/>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57"/>
              </w:numPr>
              <w:tabs>
                <w:tab w:val="left" w:pos="1189"/>
              </w:tabs>
              <w:spacing w:before="139" w:line="360" w:lineRule="auto"/>
              <w:ind w:right="93"/>
              <w:jc w:val="both"/>
              <w:rPr>
                <w:b/>
                <w:sz w:val="24"/>
              </w:rPr>
            </w:pPr>
            <w:r>
              <w:rPr>
                <w:sz w:val="24"/>
              </w:rPr>
              <w:t>Construction</w:t>
            </w:r>
            <w:r>
              <w:rPr>
                <w:spacing w:val="-12"/>
                <w:sz w:val="24"/>
              </w:rPr>
              <w:t xml:space="preserve"> </w:t>
            </w:r>
            <w:r>
              <w:rPr>
                <w:sz w:val="24"/>
              </w:rPr>
              <w:t>and</w:t>
            </w:r>
            <w:r>
              <w:rPr>
                <w:spacing w:val="-12"/>
                <w:sz w:val="24"/>
              </w:rPr>
              <w:t xml:space="preserve"> </w:t>
            </w:r>
            <w:r>
              <w:rPr>
                <w:sz w:val="24"/>
              </w:rPr>
              <w:t>rehabilitation</w:t>
            </w:r>
            <w:r>
              <w:rPr>
                <w:spacing w:val="-11"/>
                <w:sz w:val="24"/>
              </w:rPr>
              <w:t xml:space="preserve"> </w:t>
            </w:r>
            <w:r>
              <w:rPr>
                <w:sz w:val="24"/>
              </w:rPr>
              <w:t>of</w:t>
            </w:r>
            <w:r>
              <w:rPr>
                <w:spacing w:val="-11"/>
                <w:sz w:val="24"/>
              </w:rPr>
              <w:t xml:space="preserve"> </w:t>
            </w:r>
            <w:r>
              <w:rPr>
                <w:b/>
                <w:sz w:val="24"/>
              </w:rPr>
              <w:t>11</w:t>
            </w:r>
            <w:r>
              <w:rPr>
                <w:b/>
                <w:spacing w:val="-58"/>
                <w:sz w:val="24"/>
              </w:rPr>
              <w:t xml:space="preserve"> </w:t>
            </w:r>
            <w:r>
              <w:rPr>
                <w:sz w:val="24"/>
              </w:rPr>
              <w:t>dams/water</w:t>
            </w:r>
            <w:r>
              <w:rPr>
                <w:spacing w:val="-7"/>
                <w:sz w:val="24"/>
              </w:rPr>
              <w:t xml:space="preserve"> </w:t>
            </w:r>
            <w:r>
              <w:rPr>
                <w:sz w:val="24"/>
              </w:rPr>
              <w:t>pans</w:t>
            </w:r>
            <w:r>
              <w:rPr>
                <w:spacing w:val="-6"/>
                <w:sz w:val="24"/>
              </w:rPr>
              <w:t xml:space="preserve"> </w:t>
            </w:r>
            <w:r>
              <w:rPr>
                <w:sz w:val="24"/>
              </w:rPr>
              <w:t>and</w:t>
            </w:r>
            <w:r>
              <w:rPr>
                <w:spacing w:val="-4"/>
                <w:sz w:val="24"/>
              </w:rPr>
              <w:t xml:space="preserve"> </w:t>
            </w:r>
            <w:r>
              <w:rPr>
                <w:sz w:val="24"/>
              </w:rPr>
              <w:t>construction</w:t>
            </w:r>
            <w:r>
              <w:rPr>
                <w:spacing w:val="-5"/>
                <w:sz w:val="24"/>
              </w:rPr>
              <w:t xml:space="preserve"> </w:t>
            </w:r>
            <w:r>
              <w:rPr>
                <w:sz w:val="24"/>
              </w:rPr>
              <w:t>of</w:t>
            </w:r>
            <w:r>
              <w:rPr>
                <w:spacing w:val="-58"/>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57"/>
              </w:numPr>
              <w:tabs>
                <w:tab w:val="left" w:pos="1189"/>
              </w:tabs>
              <w:spacing w:line="360" w:lineRule="auto"/>
              <w:ind w:right="99"/>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57"/>
                <w:sz w:val="24"/>
              </w:rPr>
              <w:t xml:space="preserve"> </w:t>
            </w:r>
            <w:r>
              <w:rPr>
                <w:sz w:val="24"/>
              </w:rPr>
              <w:t>resources</w:t>
            </w:r>
          </w:p>
          <w:p w:rsidR="00521B8F" w:rsidRDefault="00E70D0A">
            <w:pPr>
              <w:pStyle w:val="TableParagraph"/>
              <w:numPr>
                <w:ilvl w:val="0"/>
                <w:numId w:val="57"/>
              </w:numPr>
              <w:tabs>
                <w:tab w:val="left" w:pos="1189"/>
              </w:tabs>
              <w:spacing w:before="1" w:line="360" w:lineRule="auto"/>
              <w:ind w:right="98"/>
              <w:jc w:val="both"/>
              <w:rPr>
                <w:sz w:val="24"/>
              </w:rPr>
            </w:pPr>
            <w:r>
              <w:rPr>
                <w:sz w:val="24"/>
              </w:rPr>
              <w:t>Sensitization and Capacity building</w:t>
            </w:r>
            <w:r>
              <w:rPr>
                <w:spacing w:val="1"/>
                <w:sz w:val="24"/>
              </w:rPr>
              <w:t xml:space="preserve"> </w:t>
            </w:r>
            <w:r>
              <w:rPr>
                <w:spacing w:val="-1"/>
                <w:sz w:val="24"/>
              </w:rPr>
              <w:t>of</w:t>
            </w:r>
            <w:r>
              <w:rPr>
                <w:spacing w:val="-12"/>
                <w:sz w:val="24"/>
              </w:rPr>
              <w:t xml:space="preserve"> </w:t>
            </w:r>
            <w:r>
              <w:rPr>
                <w:spacing w:val="-1"/>
                <w:sz w:val="24"/>
              </w:rPr>
              <w:t>the</w:t>
            </w:r>
            <w:r>
              <w:rPr>
                <w:spacing w:val="-12"/>
                <w:sz w:val="24"/>
              </w:rPr>
              <w:t xml:space="preserve"> </w:t>
            </w:r>
            <w:r>
              <w:rPr>
                <w:sz w:val="24"/>
              </w:rPr>
              <w:t>community</w:t>
            </w:r>
            <w:r>
              <w:rPr>
                <w:spacing w:val="-15"/>
                <w:sz w:val="24"/>
              </w:rPr>
              <w:t xml:space="preserve"> </w:t>
            </w:r>
            <w:r>
              <w:rPr>
                <w:sz w:val="24"/>
              </w:rPr>
              <w:t>for</w:t>
            </w:r>
            <w:r>
              <w:rPr>
                <w:spacing w:val="-12"/>
                <w:sz w:val="24"/>
              </w:rPr>
              <w:t xml:space="preserve"> </w:t>
            </w:r>
            <w:r>
              <w:rPr>
                <w:sz w:val="24"/>
              </w:rPr>
              <w:t>sustainable</w:t>
            </w:r>
            <w:r>
              <w:rPr>
                <w:spacing w:val="-12"/>
                <w:sz w:val="24"/>
              </w:rPr>
              <w:t xml:space="preserve"> </w:t>
            </w:r>
            <w:r>
              <w:rPr>
                <w:sz w:val="24"/>
              </w:rPr>
              <w:t>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581" w:type="dxa"/>
          </w:tcPr>
          <w:p w:rsidR="00521B8F" w:rsidRDefault="00521B8F">
            <w:pPr>
              <w:pStyle w:val="TableParagraph"/>
              <w:spacing w:before="7"/>
              <w:rPr>
                <w:b/>
                <w:sz w:val="23"/>
              </w:rPr>
            </w:pPr>
          </w:p>
          <w:p w:rsidR="00521B8F" w:rsidRDefault="00E70D0A">
            <w:pPr>
              <w:pStyle w:val="TableParagraph"/>
              <w:numPr>
                <w:ilvl w:val="0"/>
                <w:numId w:val="56"/>
              </w:numPr>
              <w:tabs>
                <w:tab w:val="left" w:pos="829"/>
              </w:tabs>
              <w:spacing w:line="237" w:lineRule="auto"/>
              <w:ind w:right="128"/>
              <w:jc w:val="both"/>
              <w:rPr>
                <w:sz w:val="24"/>
              </w:rPr>
            </w:pPr>
            <w:r>
              <w:rPr>
                <w:sz w:val="24"/>
              </w:rPr>
              <w:t>Proposed for an</w:t>
            </w:r>
            <w:r>
              <w:rPr>
                <w:spacing w:val="1"/>
                <w:sz w:val="24"/>
              </w:rPr>
              <w:t xml:space="preserve"> </w:t>
            </w:r>
            <w:r>
              <w:rPr>
                <w:sz w:val="24"/>
              </w:rPr>
              <w:t>emergency fund</w:t>
            </w:r>
            <w:r>
              <w:rPr>
                <w:spacing w:val="1"/>
                <w:sz w:val="24"/>
              </w:rPr>
              <w:t xml:space="preserve"> </w:t>
            </w:r>
            <w:r>
              <w:rPr>
                <w:sz w:val="24"/>
              </w:rPr>
              <w:t>for</w:t>
            </w:r>
            <w:r>
              <w:rPr>
                <w:spacing w:val="-9"/>
                <w:sz w:val="24"/>
              </w:rPr>
              <w:t xml:space="preserve"> </w:t>
            </w:r>
            <w:r>
              <w:rPr>
                <w:sz w:val="24"/>
              </w:rPr>
              <w:t>flood</w:t>
            </w:r>
            <w:r>
              <w:rPr>
                <w:spacing w:val="-7"/>
                <w:sz w:val="24"/>
              </w:rPr>
              <w:t xml:space="preserve"> </w:t>
            </w:r>
            <w:r>
              <w:rPr>
                <w:sz w:val="24"/>
              </w:rPr>
              <w:t>victims</w:t>
            </w:r>
          </w:p>
        </w:tc>
      </w:tr>
      <w:tr w:rsidR="00521B8F">
        <w:trPr>
          <w:trHeight w:val="3175"/>
        </w:trPr>
        <w:tc>
          <w:tcPr>
            <w:tcW w:w="1975" w:type="dxa"/>
          </w:tcPr>
          <w:p w:rsidR="00521B8F" w:rsidRDefault="00E70D0A">
            <w:pPr>
              <w:pStyle w:val="TableParagraph"/>
              <w:spacing w:line="273" w:lineRule="exact"/>
              <w:ind w:left="107"/>
              <w:rPr>
                <w:b/>
                <w:sz w:val="24"/>
              </w:rPr>
            </w:pPr>
            <w:r>
              <w:rPr>
                <w:b/>
                <w:sz w:val="24"/>
              </w:rPr>
              <w:t>ROADS</w:t>
            </w:r>
          </w:p>
        </w:tc>
        <w:tc>
          <w:tcPr>
            <w:tcW w:w="4801" w:type="dxa"/>
          </w:tcPr>
          <w:p w:rsidR="00521B8F" w:rsidRDefault="00E70D0A">
            <w:pPr>
              <w:pStyle w:val="TableParagraph"/>
              <w:numPr>
                <w:ilvl w:val="0"/>
                <w:numId w:val="55"/>
              </w:numPr>
              <w:tabs>
                <w:tab w:val="left" w:pos="1188"/>
                <w:tab w:val="left" w:pos="1189"/>
                <w:tab w:val="left" w:pos="2586"/>
                <w:tab w:val="left" w:pos="3032"/>
                <w:tab w:val="left" w:pos="3730"/>
                <w:tab w:val="left" w:pos="4171"/>
              </w:tabs>
              <w:spacing w:line="360" w:lineRule="auto"/>
              <w:ind w:right="100"/>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55"/>
              </w:numPr>
              <w:tabs>
                <w:tab w:val="left" w:pos="1248"/>
                <w:tab w:val="left" w:pos="1249"/>
              </w:tabs>
              <w:spacing w:line="360" w:lineRule="auto"/>
              <w:ind w:right="99"/>
              <w:rPr>
                <w:sz w:val="24"/>
              </w:rPr>
            </w:pPr>
            <w:r>
              <w:tab/>
            </w:r>
            <w:r>
              <w:rPr>
                <w:sz w:val="24"/>
              </w:rPr>
              <w:t>Grading and</w:t>
            </w:r>
            <w:r>
              <w:rPr>
                <w:spacing w:val="1"/>
                <w:sz w:val="24"/>
              </w:rPr>
              <w:t xml:space="preserve"> </w:t>
            </w:r>
            <w:r>
              <w:rPr>
                <w:sz w:val="24"/>
              </w:rPr>
              <w:t>gravelling</w:t>
            </w:r>
            <w:r>
              <w:rPr>
                <w:spacing w:val="1"/>
                <w:sz w:val="24"/>
              </w:rPr>
              <w:t xml:space="preserve"> </w:t>
            </w:r>
            <w:r>
              <w:rPr>
                <w:sz w:val="24"/>
              </w:rPr>
              <w:t>of</w:t>
            </w:r>
            <w:r>
              <w:rPr>
                <w:spacing w:val="1"/>
                <w:sz w:val="24"/>
              </w:rPr>
              <w:t xml:space="preserve"> </w:t>
            </w:r>
            <w:r>
              <w:rPr>
                <w:b/>
                <w:sz w:val="24"/>
              </w:rPr>
              <w:t xml:space="preserve">6km </w:t>
            </w:r>
            <w:r>
              <w:rPr>
                <w:sz w:val="24"/>
              </w:rPr>
              <w:t>of</w:t>
            </w:r>
            <w:r>
              <w:rPr>
                <w:spacing w:val="-57"/>
                <w:sz w:val="24"/>
              </w:rPr>
              <w:t xml:space="preserve"> </w:t>
            </w:r>
            <w:r>
              <w:rPr>
                <w:sz w:val="24"/>
              </w:rPr>
              <w:t>roads,</w:t>
            </w:r>
          </w:p>
          <w:p w:rsidR="00521B8F" w:rsidRDefault="00E70D0A">
            <w:pPr>
              <w:pStyle w:val="TableParagraph"/>
              <w:numPr>
                <w:ilvl w:val="0"/>
                <w:numId w:val="55"/>
              </w:numPr>
              <w:tabs>
                <w:tab w:val="left" w:pos="1248"/>
                <w:tab w:val="left" w:pos="1249"/>
              </w:tabs>
              <w:spacing w:line="360" w:lineRule="auto"/>
              <w:ind w:right="94"/>
              <w:rPr>
                <w:sz w:val="24"/>
              </w:rPr>
            </w:pPr>
            <w:r>
              <w:tab/>
            </w:r>
            <w:r>
              <w:rPr>
                <w:sz w:val="24"/>
              </w:rPr>
              <w:t>Rehabilitation</w:t>
            </w:r>
            <w:r>
              <w:rPr>
                <w:spacing w:val="51"/>
                <w:sz w:val="24"/>
              </w:rPr>
              <w:t xml:space="preserve"> </w:t>
            </w:r>
            <w:r>
              <w:rPr>
                <w:sz w:val="24"/>
              </w:rPr>
              <w:t>of</w:t>
            </w:r>
            <w:r>
              <w:rPr>
                <w:spacing w:val="51"/>
                <w:sz w:val="24"/>
              </w:rPr>
              <w:t xml:space="preserve"> </w:t>
            </w:r>
            <w:r>
              <w:rPr>
                <w:sz w:val="24"/>
              </w:rPr>
              <w:t>1</w:t>
            </w:r>
            <w:r>
              <w:rPr>
                <w:b/>
                <w:sz w:val="24"/>
              </w:rPr>
              <w:t>3km</w:t>
            </w:r>
            <w:r>
              <w:rPr>
                <w:b/>
                <w:spacing w:val="49"/>
                <w:sz w:val="24"/>
              </w:rPr>
              <w:t xml:space="preserve"> </w:t>
            </w:r>
            <w:r>
              <w:rPr>
                <w:sz w:val="24"/>
              </w:rPr>
              <w:t>of</w:t>
            </w:r>
            <w:r>
              <w:rPr>
                <w:spacing w:val="52"/>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55"/>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581" w:type="dxa"/>
          </w:tcPr>
          <w:p w:rsidR="00521B8F" w:rsidRDefault="00521B8F">
            <w:pPr>
              <w:pStyle w:val="TableParagraph"/>
              <w:spacing w:before="7"/>
              <w:rPr>
                <w:b/>
                <w:sz w:val="23"/>
              </w:rPr>
            </w:pPr>
          </w:p>
          <w:p w:rsidR="00521B8F" w:rsidRDefault="00E70D0A">
            <w:pPr>
              <w:pStyle w:val="TableParagraph"/>
              <w:numPr>
                <w:ilvl w:val="0"/>
                <w:numId w:val="54"/>
              </w:numPr>
              <w:tabs>
                <w:tab w:val="left" w:pos="828"/>
                <w:tab w:val="left" w:pos="829"/>
              </w:tabs>
              <w:spacing w:line="237" w:lineRule="auto"/>
              <w:ind w:right="194"/>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01"/>
        <w:gridCol w:w="2581"/>
      </w:tblGrid>
      <w:tr w:rsidR="00521B8F">
        <w:trPr>
          <w:trHeight w:val="5381"/>
        </w:trPr>
        <w:tc>
          <w:tcPr>
            <w:tcW w:w="1975" w:type="dxa"/>
          </w:tcPr>
          <w:p w:rsidR="00521B8F" w:rsidRDefault="00E70D0A">
            <w:pPr>
              <w:pStyle w:val="TableParagraph"/>
              <w:ind w:left="107" w:right="190"/>
              <w:rPr>
                <w:b/>
                <w:sz w:val="24"/>
              </w:rPr>
            </w:pPr>
            <w:r>
              <w:rPr>
                <w:b/>
                <w:sz w:val="24"/>
              </w:rPr>
              <w:lastRenderedPageBreak/>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01" w:type="dxa"/>
          </w:tcPr>
          <w:p w:rsidR="00521B8F" w:rsidRDefault="00E70D0A">
            <w:pPr>
              <w:pStyle w:val="TableParagraph"/>
              <w:numPr>
                <w:ilvl w:val="0"/>
                <w:numId w:val="53"/>
              </w:numPr>
              <w:tabs>
                <w:tab w:val="left" w:pos="1189"/>
              </w:tabs>
              <w:spacing w:line="360" w:lineRule="auto"/>
              <w:ind w:right="97"/>
              <w:jc w:val="both"/>
              <w:rPr>
                <w:sz w:val="24"/>
              </w:rPr>
            </w:pPr>
            <w:r>
              <w:rPr>
                <w:sz w:val="24"/>
              </w:rPr>
              <w:t>Enhance</w:t>
            </w:r>
            <w:r>
              <w:rPr>
                <w:spacing w:val="-9"/>
                <w:sz w:val="24"/>
              </w:rPr>
              <w:t xml:space="preserve"> </w:t>
            </w:r>
            <w:r>
              <w:rPr>
                <w:sz w:val="24"/>
              </w:rPr>
              <w:t>provision</w:t>
            </w:r>
            <w:r>
              <w:rPr>
                <w:spacing w:val="-7"/>
                <w:sz w:val="24"/>
              </w:rPr>
              <w:t xml:space="preserve"> </w:t>
            </w:r>
            <w:r>
              <w:rPr>
                <w:sz w:val="24"/>
              </w:rPr>
              <w:t>of</w:t>
            </w:r>
            <w:r>
              <w:rPr>
                <w:spacing w:val="-8"/>
                <w:sz w:val="24"/>
              </w:rPr>
              <w:t xml:space="preserve"> </w:t>
            </w:r>
            <w:r>
              <w:rPr>
                <w:sz w:val="24"/>
              </w:rPr>
              <w:t>mechanization</w:t>
            </w:r>
            <w:r>
              <w:rPr>
                <w:spacing w:val="-58"/>
                <w:sz w:val="24"/>
              </w:rPr>
              <w:t xml:space="preserve"> </w:t>
            </w:r>
            <w:r>
              <w:rPr>
                <w:spacing w:val="-1"/>
                <w:sz w:val="24"/>
              </w:rPr>
              <w:t>services,</w:t>
            </w:r>
            <w:r>
              <w:rPr>
                <w:spacing w:val="-14"/>
                <w:sz w:val="24"/>
              </w:rPr>
              <w:t xml:space="preserve"> </w:t>
            </w:r>
            <w:r>
              <w:rPr>
                <w:sz w:val="24"/>
              </w:rPr>
              <w:t>provision</w:t>
            </w:r>
            <w:r>
              <w:rPr>
                <w:spacing w:val="-13"/>
                <w:sz w:val="24"/>
              </w:rPr>
              <w:t xml:space="preserve"> </w:t>
            </w:r>
            <w:r>
              <w:rPr>
                <w:sz w:val="24"/>
              </w:rPr>
              <w:t>of</w:t>
            </w:r>
            <w:r>
              <w:rPr>
                <w:spacing w:val="-15"/>
                <w:sz w:val="24"/>
              </w:rPr>
              <w:t xml:space="preserve"> </w:t>
            </w:r>
            <w:r>
              <w:rPr>
                <w:sz w:val="24"/>
              </w:rPr>
              <w:t>certified</w:t>
            </w:r>
            <w:r>
              <w:rPr>
                <w:spacing w:val="-1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53"/>
              </w:numPr>
              <w:tabs>
                <w:tab w:val="left" w:pos="1189"/>
              </w:tabs>
              <w:spacing w:line="275" w:lineRule="exact"/>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53"/>
              </w:numPr>
              <w:tabs>
                <w:tab w:val="left" w:pos="1188"/>
                <w:tab w:val="left" w:pos="1189"/>
              </w:tabs>
              <w:spacing w:before="133" w:line="360" w:lineRule="auto"/>
              <w:ind w:right="99"/>
              <w:rPr>
                <w:sz w:val="24"/>
              </w:rPr>
            </w:pPr>
            <w:r>
              <w:rPr>
                <w:sz w:val="24"/>
              </w:rPr>
              <w:t>Promote</w:t>
            </w:r>
            <w:r>
              <w:rPr>
                <w:spacing w:val="15"/>
                <w:sz w:val="24"/>
              </w:rPr>
              <w:t xml:space="preserve"> </w:t>
            </w:r>
            <w:r>
              <w:rPr>
                <w:sz w:val="24"/>
              </w:rPr>
              <w:t>value</w:t>
            </w:r>
            <w:r>
              <w:rPr>
                <w:spacing w:val="15"/>
                <w:sz w:val="24"/>
              </w:rPr>
              <w:t xml:space="preserve"> </w:t>
            </w:r>
            <w:r>
              <w:rPr>
                <w:sz w:val="24"/>
              </w:rPr>
              <w:t>addition</w:t>
            </w:r>
            <w:r>
              <w:rPr>
                <w:spacing w:val="16"/>
                <w:sz w:val="24"/>
              </w:rPr>
              <w:t xml:space="preserve"> </w:t>
            </w:r>
            <w:r>
              <w:rPr>
                <w:sz w:val="24"/>
              </w:rPr>
              <w:t>to</w:t>
            </w:r>
            <w:r>
              <w:rPr>
                <w:spacing w:val="16"/>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53"/>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53"/>
              </w:numPr>
              <w:tabs>
                <w:tab w:val="left" w:pos="1188"/>
                <w:tab w:val="left" w:pos="1189"/>
              </w:tabs>
              <w:spacing w:before="137"/>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53"/>
              </w:numPr>
              <w:tabs>
                <w:tab w:val="left" w:pos="1189"/>
              </w:tabs>
              <w:spacing w:before="139" w:line="360" w:lineRule="auto"/>
              <w:ind w:right="98"/>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53"/>
              </w:numPr>
              <w:tabs>
                <w:tab w:val="left" w:pos="1189"/>
              </w:tabs>
              <w:spacing w:line="275" w:lineRule="exact"/>
              <w:ind w:hanging="721"/>
              <w:jc w:val="both"/>
              <w:rPr>
                <w:sz w:val="24"/>
              </w:rPr>
            </w:pPr>
            <w:r>
              <w:rPr>
                <w:sz w:val="24"/>
              </w:rPr>
              <w:t xml:space="preserve">Enhance       </w:t>
            </w:r>
            <w:r>
              <w:rPr>
                <w:spacing w:val="56"/>
                <w:sz w:val="24"/>
              </w:rPr>
              <w:t xml:space="preserve"> </w:t>
            </w:r>
            <w:r>
              <w:rPr>
                <w:sz w:val="24"/>
              </w:rPr>
              <w:t xml:space="preserve">marine        </w:t>
            </w:r>
            <w:r>
              <w:rPr>
                <w:spacing w:val="56"/>
                <w:sz w:val="24"/>
              </w:rPr>
              <w:t xml:space="preserve"> </w:t>
            </w:r>
            <w:r>
              <w:rPr>
                <w:sz w:val="24"/>
              </w:rPr>
              <w:t>fisheries</w:t>
            </w:r>
          </w:p>
          <w:p w:rsidR="00521B8F" w:rsidRDefault="00E70D0A">
            <w:pPr>
              <w:pStyle w:val="TableParagraph"/>
              <w:spacing w:before="139"/>
              <w:ind w:left="1188"/>
              <w:rPr>
                <w:sz w:val="24"/>
              </w:rPr>
            </w:pPr>
            <w:proofErr w:type="gramStart"/>
            <w:r>
              <w:rPr>
                <w:sz w:val="24"/>
              </w:rPr>
              <w:t>development</w:t>
            </w:r>
            <w:proofErr w:type="gramEnd"/>
            <w:r>
              <w:rPr>
                <w:sz w:val="24"/>
              </w:rPr>
              <w:t>.</w:t>
            </w:r>
          </w:p>
        </w:tc>
        <w:tc>
          <w:tcPr>
            <w:tcW w:w="2581" w:type="dxa"/>
          </w:tcPr>
          <w:p w:rsidR="00521B8F" w:rsidRDefault="00521B8F">
            <w:pPr>
              <w:pStyle w:val="TableParagraph"/>
              <w:spacing w:before="8"/>
              <w:rPr>
                <w:b/>
                <w:sz w:val="23"/>
              </w:rPr>
            </w:pPr>
          </w:p>
          <w:p w:rsidR="00521B8F" w:rsidRDefault="00E70D0A">
            <w:pPr>
              <w:pStyle w:val="TableParagraph"/>
              <w:numPr>
                <w:ilvl w:val="0"/>
                <w:numId w:val="52"/>
              </w:numPr>
              <w:tabs>
                <w:tab w:val="left" w:pos="828"/>
                <w:tab w:val="left" w:pos="829"/>
              </w:tabs>
              <w:spacing w:line="237" w:lineRule="auto"/>
              <w:ind w:right="194"/>
              <w:rPr>
                <w:sz w:val="24"/>
              </w:rPr>
            </w:pPr>
            <w:r>
              <w:rPr>
                <w:sz w:val="24"/>
              </w:rPr>
              <w:t>Agreed with the</w:t>
            </w:r>
            <w:r>
              <w:rPr>
                <w:spacing w:val="-58"/>
                <w:sz w:val="24"/>
              </w:rPr>
              <w:t xml:space="preserve"> </w:t>
            </w:r>
            <w:r>
              <w:rPr>
                <w:sz w:val="24"/>
              </w:rPr>
              <w:t>proposal</w:t>
            </w:r>
          </w:p>
        </w:tc>
      </w:tr>
      <w:tr w:rsidR="00521B8F">
        <w:trPr>
          <w:trHeight w:val="6031"/>
        </w:trPr>
        <w:tc>
          <w:tcPr>
            <w:tcW w:w="1975" w:type="dxa"/>
          </w:tcPr>
          <w:p w:rsidR="00521B8F" w:rsidRDefault="00E70D0A">
            <w:pPr>
              <w:pStyle w:val="TableParagraph"/>
              <w:spacing w:line="273" w:lineRule="exact"/>
              <w:ind w:left="107"/>
              <w:rPr>
                <w:b/>
                <w:sz w:val="24"/>
              </w:rPr>
            </w:pPr>
            <w:r>
              <w:rPr>
                <w:b/>
                <w:sz w:val="24"/>
              </w:rPr>
              <w:t>EDUCATION</w:t>
            </w:r>
          </w:p>
        </w:tc>
        <w:tc>
          <w:tcPr>
            <w:tcW w:w="4801" w:type="dxa"/>
          </w:tcPr>
          <w:p w:rsidR="00521B8F" w:rsidRDefault="00E70D0A">
            <w:pPr>
              <w:pStyle w:val="TableParagraph"/>
              <w:numPr>
                <w:ilvl w:val="0"/>
                <w:numId w:val="51"/>
              </w:numPr>
              <w:tabs>
                <w:tab w:val="left" w:pos="474"/>
              </w:tabs>
              <w:spacing w:line="278" w:lineRule="auto"/>
              <w:ind w:right="98" w:hanging="361"/>
              <w:jc w:val="both"/>
              <w:rPr>
                <w:sz w:val="24"/>
              </w:rPr>
            </w:pPr>
            <w:r>
              <w:tab/>
            </w:r>
            <w:r>
              <w:rPr>
                <w:sz w:val="24"/>
              </w:rPr>
              <w:t>Establishment of more ECDE Centres, (</w:t>
            </w:r>
            <w:r>
              <w:rPr>
                <w:b/>
                <w:sz w:val="24"/>
              </w:rPr>
              <w:t>8</w:t>
            </w:r>
            <w:r>
              <w:rPr>
                <w:b/>
                <w:spacing w:val="1"/>
                <w:sz w:val="24"/>
              </w:rPr>
              <w:t xml:space="preserve"> </w:t>
            </w:r>
            <w:r>
              <w:rPr>
                <w:sz w:val="24"/>
              </w:rPr>
              <w:t>new</w:t>
            </w:r>
            <w:r>
              <w:rPr>
                <w:spacing w:val="-1"/>
                <w:sz w:val="24"/>
              </w:rPr>
              <w:t xml:space="preserve"> </w:t>
            </w:r>
            <w:r>
              <w:rPr>
                <w:sz w:val="24"/>
              </w:rPr>
              <w:t>ECDE</w:t>
            </w:r>
            <w:r>
              <w:rPr>
                <w:spacing w:val="-2"/>
                <w:sz w:val="24"/>
              </w:rPr>
              <w:t xml:space="preserve"> </w:t>
            </w:r>
            <w:r>
              <w:rPr>
                <w:sz w:val="24"/>
              </w:rPr>
              <w:t>Centres will</w:t>
            </w:r>
            <w:r>
              <w:rPr>
                <w:spacing w:val="2"/>
                <w:sz w:val="24"/>
              </w:rPr>
              <w:t xml:space="preserve"> </w:t>
            </w:r>
            <w:r>
              <w:rPr>
                <w:sz w:val="24"/>
              </w:rPr>
              <w:t>be</w:t>
            </w:r>
            <w:r>
              <w:rPr>
                <w:spacing w:val="-2"/>
                <w:sz w:val="24"/>
              </w:rPr>
              <w:t xml:space="preserve"> </w:t>
            </w:r>
            <w:r>
              <w:rPr>
                <w:sz w:val="24"/>
              </w:rPr>
              <w:t>constructed),</w:t>
            </w:r>
          </w:p>
          <w:p w:rsidR="00521B8F" w:rsidRDefault="00E70D0A">
            <w:pPr>
              <w:pStyle w:val="TableParagraph"/>
              <w:numPr>
                <w:ilvl w:val="0"/>
                <w:numId w:val="51"/>
              </w:numPr>
              <w:tabs>
                <w:tab w:val="left" w:pos="531"/>
              </w:tabs>
              <w:spacing w:line="276" w:lineRule="auto"/>
              <w:ind w:left="468" w:right="94"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57"/>
                <w:sz w:val="24"/>
              </w:rPr>
              <w:t xml:space="preserve"> </w:t>
            </w:r>
            <w:r>
              <w:rPr>
                <w:sz w:val="24"/>
              </w:rPr>
              <w:t>supplied)</w:t>
            </w:r>
          </w:p>
          <w:p w:rsidR="00521B8F" w:rsidRDefault="00E70D0A">
            <w:pPr>
              <w:pStyle w:val="TableParagraph"/>
              <w:numPr>
                <w:ilvl w:val="0"/>
                <w:numId w:val="51"/>
              </w:numPr>
              <w:tabs>
                <w:tab w:val="left" w:pos="591"/>
              </w:tabs>
              <w:spacing w:line="276" w:lineRule="auto"/>
              <w:ind w:left="468" w:right="100" w:hanging="361"/>
              <w:jc w:val="both"/>
              <w:rPr>
                <w:sz w:val="24"/>
              </w:rPr>
            </w:pPr>
            <w:r>
              <w:rPr>
                <w:sz w:val="24"/>
              </w:rPr>
              <w:t>Installation</w:t>
            </w:r>
            <w:r>
              <w:rPr>
                <w:spacing w:val="-7"/>
                <w:sz w:val="24"/>
              </w:rPr>
              <w:t xml:space="preserve"> </w:t>
            </w:r>
            <w:r>
              <w:rPr>
                <w:sz w:val="24"/>
              </w:rPr>
              <w:t>of</w:t>
            </w:r>
            <w:r>
              <w:rPr>
                <w:spacing w:val="-6"/>
                <w:sz w:val="24"/>
              </w:rPr>
              <w:t xml:space="preserve"> </w:t>
            </w:r>
            <w:r>
              <w:rPr>
                <w:sz w:val="24"/>
              </w:rPr>
              <w:t>water</w:t>
            </w:r>
            <w:r>
              <w:rPr>
                <w:spacing w:val="-7"/>
                <w:sz w:val="24"/>
              </w:rPr>
              <w:t xml:space="preserve"> </w:t>
            </w:r>
            <w:r>
              <w:rPr>
                <w:sz w:val="24"/>
              </w:rPr>
              <w:t>harvesting</w:t>
            </w:r>
            <w:r>
              <w:rPr>
                <w:spacing w:val="-10"/>
                <w:sz w:val="24"/>
              </w:rPr>
              <w:t xml:space="preserve"> </w:t>
            </w:r>
            <w:r>
              <w:rPr>
                <w:sz w:val="24"/>
              </w:rPr>
              <w:t>system</w:t>
            </w:r>
            <w:r>
              <w:rPr>
                <w:spacing w:val="-6"/>
                <w:sz w:val="24"/>
              </w:rPr>
              <w:t xml:space="preserve"> </w:t>
            </w:r>
            <w:r>
              <w:rPr>
                <w:sz w:val="24"/>
              </w:rPr>
              <w:t>and</w:t>
            </w:r>
            <w:r>
              <w:rPr>
                <w:spacing w:val="-58"/>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50"/>
              </w:numPr>
              <w:tabs>
                <w:tab w:val="left" w:pos="558"/>
              </w:tabs>
              <w:spacing w:line="276" w:lineRule="auto"/>
              <w:ind w:right="98" w:hanging="361"/>
              <w:jc w:val="both"/>
              <w:rPr>
                <w:sz w:val="24"/>
              </w:rPr>
            </w:pPr>
            <w:r>
              <w:tab/>
            </w:r>
            <w:r>
              <w:rPr>
                <w:sz w:val="24"/>
              </w:rPr>
              <w:t>Rehabilitation</w:t>
            </w:r>
            <w:r>
              <w:rPr>
                <w:spacing w:val="-6"/>
                <w:sz w:val="24"/>
              </w:rPr>
              <w:t xml:space="preserve"> </w:t>
            </w:r>
            <w:r>
              <w:rPr>
                <w:sz w:val="24"/>
              </w:rPr>
              <w:t>of</w:t>
            </w:r>
            <w:r>
              <w:rPr>
                <w:spacing w:val="-6"/>
                <w:sz w:val="24"/>
              </w:rPr>
              <w:t xml:space="preserve"> </w:t>
            </w:r>
            <w:r>
              <w:rPr>
                <w:b/>
                <w:sz w:val="24"/>
              </w:rPr>
              <w:t>10</w:t>
            </w:r>
            <w:r>
              <w:rPr>
                <w:b/>
                <w:spacing w:val="-5"/>
                <w:sz w:val="24"/>
              </w:rPr>
              <w:t xml:space="preserve"> </w:t>
            </w:r>
            <w:r>
              <w:rPr>
                <w:sz w:val="24"/>
              </w:rPr>
              <w:t>ECDE</w:t>
            </w:r>
            <w:r>
              <w:rPr>
                <w:spacing w:val="-7"/>
                <w:sz w:val="24"/>
              </w:rPr>
              <w:t xml:space="preserve"> </w:t>
            </w:r>
            <w:r>
              <w:rPr>
                <w:sz w:val="24"/>
              </w:rPr>
              <w:t>centres</w:t>
            </w:r>
            <w:r>
              <w:rPr>
                <w:spacing w:val="-5"/>
                <w:sz w:val="24"/>
              </w:rPr>
              <w:t xml:space="preserve"> </w:t>
            </w:r>
            <w:r>
              <w:rPr>
                <w:sz w:val="24"/>
              </w:rPr>
              <w:t>(10</w:t>
            </w:r>
            <w:r>
              <w:rPr>
                <w:spacing w:val="-5"/>
                <w:sz w:val="24"/>
              </w:rPr>
              <w:t xml:space="preserve"> </w:t>
            </w:r>
            <w:r>
              <w:rPr>
                <w:sz w:val="24"/>
              </w:rPr>
              <w:t>will</w:t>
            </w:r>
            <w:r>
              <w:rPr>
                <w:spacing w:val="-57"/>
                <w:sz w:val="24"/>
              </w:rPr>
              <w:t xml:space="preserve"> </w:t>
            </w:r>
            <w:r>
              <w:rPr>
                <w:sz w:val="24"/>
              </w:rPr>
              <w:t>be</w:t>
            </w:r>
            <w:r>
              <w:rPr>
                <w:spacing w:val="-2"/>
                <w:sz w:val="24"/>
              </w:rPr>
              <w:t xml:space="preserve"> </w:t>
            </w:r>
            <w:r>
              <w:rPr>
                <w:sz w:val="24"/>
              </w:rPr>
              <w:t>renovated),</w:t>
            </w:r>
          </w:p>
          <w:p w:rsidR="00521B8F" w:rsidRDefault="00E70D0A">
            <w:pPr>
              <w:pStyle w:val="TableParagraph"/>
              <w:numPr>
                <w:ilvl w:val="0"/>
                <w:numId w:val="50"/>
              </w:numPr>
              <w:tabs>
                <w:tab w:val="left" w:pos="589"/>
              </w:tabs>
              <w:spacing w:line="278" w:lineRule="auto"/>
              <w:ind w:left="468" w:right="96"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50"/>
              </w:numPr>
              <w:tabs>
                <w:tab w:val="left" w:pos="596"/>
              </w:tabs>
              <w:spacing w:line="276" w:lineRule="auto"/>
              <w:ind w:left="468" w:right="100" w:hanging="361"/>
              <w:jc w:val="both"/>
              <w:rPr>
                <w:sz w:val="24"/>
              </w:rPr>
            </w:pPr>
            <w:r>
              <w:rPr>
                <w:sz w:val="24"/>
              </w:rPr>
              <w:t>Construction</w:t>
            </w:r>
            <w:r>
              <w:rPr>
                <w:spacing w:val="1"/>
                <w:sz w:val="24"/>
              </w:rPr>
              <w:t xml:space="preserve"> </w:t>
            </w:r>
            <w:r>
              <w:rPr>
                <w:sz w:val="24"/>
              </w:rPr>
              <w:t>of</w:t>
            </w:r>
            <w:r>
              <w:rPr>
                <w:spacing w:val="1"/>
                <w:sz w:val="24"/>
              </w:rPr>
              <w:t xml:space="preserve"> </w:t>
            </w:r>
            <w:r>
              <w:rPr>
                <w:sz w:val="24"/>
              </w:rPr>
              <w:t>VTC</w:t>
            </w:r>
            <w:r>
              <w:rPr>
                <w:spacing w:val="1"/>
                <w:sz w:val="24"/>
              </w:rPr>
              <w:t xml:space="preserve"> </w:t>
            </w:r>
            <w:r>
              <w:rPr>
                <w:sz w:val="24"/>
              </w:rPr>
              <w:t>hostels</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50"/>
              </w:numPr>
              <w:tabs>
                <w:tab w:val="left" w:pos="522"/>
              </w:tabs>
              <w:spacing w:line="278" w:lineRule="auto"/>
              <w:ind w:left="468" w:right="100" w:hanging="361"/>
              <w:jc w:val="both"/>
              <w:rPr>
                <w:sz w:val="24"/>
              </w:rPr>
            </w:pPr>
            <w:r>
              <w:rPr>
                <w:sz w:val="24"/>
              </w:rPr>
              <w:t>Perimeter wall fencing of</w:t>
            </w:r>
            <w:r>
              <w:rPr>
                <w:spacing w:val="1"/>
                <w:sz w:val="24"/>
              </w:rPr>
              <w:t xml:space="preserve"> </w:t>
            </w:r>
            <w:r>
              <w:rPr>
                <w:sz w:val="24"/>
              </w:rPr>
              <w:t xml:space="preserve">at least </w:t>
            </w:r>
            <w:r>
              <w:rPr>
                <w:b/>
                <w:sz w:val="24"/>
              </w:rPr>
              <w:t xml:space="preserve">5 </w:t>
            </w:r>
            <w:r>
              <w:rPr>
                <w:sz w:val="24"/>
              </w:rPr>
              <w:t>VTCs</w:t>
            </w:r>
            <w:r>
              <w:rPr>
                <w:spacing w:val="1"/>
                <w:sz w:val="24"/>
              </w:rPr>
              <w:t xml:space="preserve"> </w:t>
            </w:r>
            <w:r>
              <w:rPr>
                <w:sz w:val="24"/>
              </w:rPr>
              <w:t>Centres</w:t>
            </w:r>
          </w:p>
          <w:p w:rsidR="00521B8F" w:rsidRDefault="00E70D0A">
            <w:pPr>
              <w:pStyle w:val="TableParagraph"/>
              <w:numPr>
                <w:ilvl w:val="0"/>
                <w:numId w:val="50"/>
              </w:numPr>
              <w:tabs>
                <w:tab w:val="left" w:pos="455"/>
              </w:tabs>
              <w:spacing w:line="276" w:lineRule="auto"/>
              <w:ind w:left="468" w:right="101" w:hanging="361"/>
              <w:jc w:val="both"/>
              <w:rPr>
                <w:sz w:val="24"/>
              </w:rPr>
            </w:pPr>
            <w:r>
              <w:rPr>
                <w:sz w:val="24"/>
              </w:rPr>
              <w:t>Capitation of students in the VTCs from the</w:t>
            </w:r>
            <w:r>
              <w:rPr>
                <w:spacing w:val="-57"/>
                <w:sz w:val="24"/>
              </w:rPr>
              <w:t xml:space="preserve"> </w:t>
            </w:r>
            <w:r>
              <w:rPr>
                <w:sz w:val="24"/>
              </w:rPr>
              <w:t>county</w:t>
            </w:r>
            <w:r>
              <w:rPr>
                <w:spacing w:val="-5"/>
                <w:sz w:val="24"/>
              </w:rPr>
              <w:t xml:space="preserve"> </w:t>
            </w:r>
            <w:r>
              <w:rPr>
                <w:sz w:val="24"/>
              </w:rPr>
              <w:t>VTC grant.</w:t>
            </w:r>
          </w:p>
          <w:p w:rsidR="00521B8F" w:rsidRDefault="00E70D0A">
            <w:pPr>
              <w:pStyle w:val="TableParagraph"/>
              <w:numPr>
                <w:ilvl w:val="0"/>
                <w:numId w:val="50"/>
              </w:numPr>
              <w:tabs>
                <w:tab w:val="left" w:pos="822"/>
              </w:tabs>
              <w:spacing w:line="275" w:lineRule="exact"/>
              <w:ind w:left="821" w:hanging="715"/>
              <w:jc w:val="both"/>
              <w:rPr>
                <w:sz w:val="24"/>
              </w:rPr>
            </w:pPr>
            <w:r>
              <w:rPr>
                <w:sz w:val="24"/>
              </w:rPr>
              <w:t xml:space="preserve">Continuation  </w:t>
            </w:r>
            <w:r>
              <w:rPr>
                <w:spacing w:val="24"/>
                <w:sz w:val="24"/>
              </w:rPr>
              <w:t xml:space="preserve"> </w:t>
            </w:r>
            <w:r>
              <w:rPr>
                <w:sz w:val="24"/>
              </w:rPr>
              <w:t xml:space="preserve">of   </w:t>
            </w:r>
            <w:r>
              <w:rPr>
                <w:spacing w:val="22"/>
                <w:sz w:val="24"/>
              </w:rPr>
              <w:t xml:space="preserve"> </w:t>
            </w:r>
            <w:r>
              <w:rPr>
                <w:sz w:val="24"/>
              </w:rPr>
              <w:t xml:space="preserve">the   </w:t>
            </w:r>
            <w:r>
              <w:rPr>
                <w:spacing w:val="23"/>
                <w:sz w:val="24"/>
              </w:rPr>
              <w:t xml:space="preserve"> </w:t>
            </w:r>
            <w:r>
              <w:rPr>
                <w:sz w:val="24"/>
              </w:rPr>
              <w:t xml:space="preserve">bursary   </w:t>
            </w:r>
            <w:r>
              <w:rPr>
                <w:spacing w:val="21"/>
                <w:sz w:val="24"/>
              </w:rPr>
              <w:t xml:space="preserve"> </w:t>
            </w:r>
            <w:r>
              <w:rPr>
                <w:sz w:val="24"/>
              </w:rPr>
              <w:t>and</w:t>
            </w:r>
          </w:p>
          <w:p w:rsidR="00521B8F" w:rsidRDefault="00E70D0A">
            <w:pPr>
              <w:pStyle w:val="TableParagraph"/>
              <w:spacing w:before="23"/>
              <w:ind w:left="468"/>
              <w:jc w:val="both"/>
              <w:rPr>
                <w:sz w:val="24"/>
              </w:rPr>
            </w:pPr>
            <w:r>
              <w:rPr>
                <w:sz w:val="24"/>
              </w:rPr>
              <w:t>scholarship</w:t>
            </w:r>
            <w:r>
              <w:rPr>
                <w:spacing w:val="-2"/>
                <w:sz w:val="24"/>
              </w:rPr>
              <w:t xml:space="preserve"> </w:t>
            </w:r>
            <w:r>
              <w:rPr>
                <w:sz w:val="24"/>
              </w:rPr>
              <w:t>fund</w:t>
            </w:r>
          </w:p>
        </w:tc>
        <w:tc>
          <w:tcPr>
            <w:tcW w:w="2581" w:type="dxa"/>
          </w:tcPr>
          <w:p w:rsidR="00521B8F" w:rsidRDefault="00521B8F">
            <w:pPr>
              <w:pStyle w:val="TableParagraph"/>
              <w:spacing w:before="5"/>
              <w:rPr>
                <w:b/>
                <w:sz w:val="23"/>
              </w:rPr>
            </w:pPr>
          </w:p>
          <w:p w:rsidR="00521B8F" w:rsidRDefault="00E70D0A">
            <w:pPr>
              <w:pStyle w:val="TableParagraph"/>
              <w:numPr>
                <w:ilvl w:val="0"/>
                <w:numId w:val="49"/>
              </w:numPr>
              <w:tabs>
                <w:tab w:val="left" w:pos="828"/>
                <w:tab w:val="left" w:pos="829"/>
              </w:tabs>
              <w:ind w:right="128"/>
              <w:rPr>
                <w:sz w:val="24"/>
              </w:rPr>
            </w:pPr>
            <w:r>
              <w:rPr>
                <w:sz w:val="24"/>
              </w:rPr>
              <w:t>Proposed</w:t>
            </w:r>
            <w:r>
              <w:rPr>
                <w:spacing w:val="-8"/>
                <w:sz w:val="24"/>
              </w:rPr>
              <w:t xml:space="preserve"> </w:t>
            </w:r>
            <w:r>
              <w:rPr>
                <w:sz w:val="24"/>
              </w:rPr>
              <w:t>that</w:t>
            </w:r>
            <w:r>
              <w:rPr>
                <w:spacing w:val="-8"/>
                <w:sz w:val="24"/>
              </w:rPr>
              <w:t xml:space="preserve"> </w:t>
            </w:r>
            <w:r>
              <w:rPr>
                <w:sz w:val="24"/>
              </w:rPr>
              <w:t>all</w:t>
            </w:r>
            <w:r>
              <w:rPr>
                <w:spacing w:val="-57"/>
                <w:sz w:val="24"/>
              </w:rPr>
              <w:t xml:space="preserve"> </w:t>
            </w:r>
            <w:r>
              <w:rPr>
                <w:sz w:val="24"/>
              </w:rPr>
              <w:t>VTCs and</w:t>
            </w:r>
            <w:r>
              <w:rPr>
                <w:spacing w:val="1"/>
                <w:sz w:val="24"/>
              </w:rPr>
              <w:t xml:space="preserve"> </w:t>
            </w:r>
            <w:r>
              <w:rPr>
                <w:sz w:val="24"/>
              </w:rPr>
              <w:t>ECDEs to be</w:t>
            </w:r>
            <w:r>
              <w:rPr>
                <w:spacing w:val="1"/>
                <w:sz w:val="24"/>
              </w:rPr>
              <w:t xml:space="preserve"> </w:t>
            </w:r>
            <w:r>
              <w:rPr>
                <w:sz w:val="24"/>
              </w:rPr>
              <w:t>equally</w:t>
            </w:r>
            <w:r>
              <w:rPr>
                <w:spacing w:val="1"/>
                <w:sz w:val="24"/>
              </w:rPr>
              <w:t xml:space="preserve"> </w:t>
            </w:r>
            <w:r>
              <w:rPr>
                <w:sz w:val="24"/>
              </w:rPr>
              <w:t>equipped</w:t>
            </w:r>
          </w:p>
        </w:tc>
      </w:tr>
      <w:tr w:rsidR="00521B8F">
        <w:trPr>
          <w:trHeight w:val="2483"/>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01" w:type="dxa"/>
          </w:tcPr>
          <w:p w:rsidR="00521B8F" w:rsidRDefault="00E70D0A">
            <w:pPr>
              <w:pStyle w:val="TableParagraph"/>
              <w:spacing w:line="360" w:lineRule="auto"/>
              <w:ind w:left="107" w:right="97"/>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spacing w:line="362" w:lineRule="auto"/>
              <w:ind w:left="828" w:right="96" w:hanging="360"/>
              <w:jc w:val="both"/>
              <w:rPr>
                <w:b/>
                <w:sz w:val="24"/>
              </w:rPr>
            </w:pPr>
            <w:r>
              <w:rPr>
                <w:sz w:val="24"/>
              </w:rPr>
              <w:t>(i) 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1"/>
                <w:sz w:val="24"/>
              </w:rPr>
              <w:t xml:space="preserve"> </w:t>
            </w:r>
            <w:r>
              <w:rPr>
                <w:b/>
                <w:sz w:val="24"/>
              </w:rPr>
              <w:t>by</w:t>
            </w:r>
            <w:r>
              <w:rPr>
                <w:b/>
                <w:spacing w:val="1"/>
                <w:sz w:val="24"/>
              </w:rPr>
              <w:t xml:space="preserve"> </w:t>
            </w:r>
            <w:r>
              <w:rPr>
                <w:b/>
                <w:sz w:val="24"/>
              </w:rPr>
              <w:t>constructing</w:t>
            </w:r>
            <w:r>
              <w:rPr>
                <w:b/>
                <w:spacing w:val="1"/>
                <w:sz w:val="24"/>
              </w:rPr>
              <w:t xml:space="preserve"> </w:t>
            </w:r>
            <w:r>
              <w:rPr>
                <w:b/>
                <w:sz w:val="24"/>
              </w:rPr>
              <w:t>more</w:t>
            </w:r>
            <w:r>
              <w:rPr>
                <w:b/>
                <w:spacing w:val="1"/>
                <w:sz w:val="24"/>
              </w:rPr>
              <w:t xml:space="preserve"> </w:t>
            </w:r>
            <w:r>
              <w:rPr>
                <w:b/>
                <w:sz w:val="24"/>
              </w:rPr>
              <w:t>markets,</w:t>
            </w:r>
            <w:r>
              <w:rPr>
                <w:b/>
                <w:spacing w:val="20"/>
                <w:sz w:val="24"/>
              </w:rPr>
              <w:t xml:space="preserve"> </w:t>
            </w:r>
            <w:r>
              <w:rPr>
                <w:b/>
                <w:sz w:val="24"/>
              </w:rPr>
              <w:t>market</w:t>
            </w:r>
            <w:r>
              <w:rPr>
                <w:b/>
                <w:spacing w:val="17"/>
                <w:sz w:val="24"/>
              </w:rPr>
              <w:t xml:space="preserve"> </w:t>
            </w:r>
            <w:r>
              <w:rPr>
                <w:b/>
                <w:sz w:val="24"/>
              </w:rPr>
              <w:t>stalls</w:t>
            </w:r>
            <w:r>
              <w:rPr>
                <w:b/>
                <w:spacing w:val="18"/>
                <w:sz w:val="24"/>
              </w:rPr>
              <w:t xml:space="preserve"> </w:t>
            </w:r>
            <w:r>
              <w:rPr>
                <w:b/>
                <w:sz w:val="24"/>
              </w:rPr>
              <w:t>and</w:t>
            </w:r>
            <w:r>
              <w:rPr>
                <w:b/>
                <w:spacing w:val="19"/>
                <w:sz w:val="24"/>
              </w:rPr>
              <w:t xml:space="preserve"> </w:t>
            </w:r>
            <w:r>
              <w:rPr>
                <w:b/>
                <w:sz w:val="24"/>
              </w:rPr>
              <w:t>market</w:t>
            </w:r>
          </w:p>
          <w:p w:rsidR="00521B8F" w:rsidRDefault="00E70D0A">
            <w:pPr>
              <w:pStyle w:val="TableParagraph"/>
              <w:spacing w:line="271" w:lineRule="exact"/>
              <w:ind w:left="828"/>
              <w:rPr>
                <w:b/>
                <w:sz w:val="24"/>
              </w:rPr>
            </w:pPr>
            <w:r>
              <w:rPr>
                <w:b/>
                <w:sz w:val="24"/>
              </w:rPr>
              <w:t>sheds</w:t>
            </w:r>
          </w:p>
        </w:tc>
        <w:tc>
          <w:tcPr>
            <w:tcW w:w="2581" w:type="dxa"/>
          </w:tcPr>
          <w:p w:rsidR="00521B8F" w:rsidRDefault="00521B8F">
            <w:pPr>
              <w:pStyle w:val="TableParagraph"/>
              <w:spacing w:before="7"/>
              <w:rPr>
                <w:b/>
                <w:sz w:val="23"/>
              </w:rPr>
            </w:pPr>
          </w:p>
          <w:p w:rsidR="00521B8F" w:rsidRDefault="00E70D0A">
            <w:pPr>
              <w:pStyle w:val="TableParagraph"/>
              <w:numPr>
                <w:ilvl w:val="0"/>
                <w:numId w:val="48"/>
              </w:numPr>
              <w:tabs>
                <w:tab w:val="left" w:pos="828"/>
                <w:tab w:val="left" w:pos="829"/>
              </w:tabs>
              <w:spacing w:line="237" w:lineRule="auto"/>
              <w:ind w:right="194"/>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01"/>
        <w:gridCol w:w="2581"/>
      </w:tblGrid>
      <w:tr w:rsidR="00521B8F">
        <w:trPr>
          <w:trHeight w:val="12834"/>
        </w:trPr>
        <w:tc>
          <w:tcPr>
            <w:tcW w:w="1975" w:type="dxa"/>
          </w:tcPr>
          <w:p w:rsidR="00521B8F" w:rsidRDefault="00521B8F">
            <w:pPr>
              <w:pStyle w:val="TableParagraph"/>
              <w:rPr>
                <w:sz w:val="24"/>
              </w:rPr>
            </w:pPr>
          </w:p>
        </w:tc>
        <w:tc>
          <w:tcPr>
            <w:tcW w:w="4801" w:type="dxa"/>
          </w:tcPr>
          <w:p w:rsidR="00521B8F" w:rsidRDefault="00E70D0A">
            <w:pPr>
              <w:pStyle w:val="TableParagraph"/>
              <w:numPr>
                <w:ilvl w:val="0"/>
                <w:numId w:val="47"/>
              </w:numPr>
              <w:tabs>
                <w:tab w:val="left" w:pos="829"/>
              </w:tabs>
              <w:spacing w:line="270" w:lineRule="exact"/>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47"/>
              </w:numPr>
              <w:tabs>
                <w:tab w:val="left" w:pos="896"/>
              </w:tabs>
              <w:spacing w:before="137" w:line="360" w:lineRule="auto"/>
              <w:ind w:right="96"/>
              <w:jc w:val="both"/>
              <w:rPr>
                <w:sz w:val="24"/>
              </w:rPr>
            </w:pPr>
            <w:r>
              <w:rPr>
                <w:spacing w:val="-1"/>
                <w:sz w:val="24"/>
              </w:rPr>
              <w:t>Promotion</w:t>
            </w:r>
            <w:r>
              <w:rPr>
                <w:spacing w:val="-14"/>
                <w:sz w:val="24"/>
              </w:rPr>
              <w:t xml:space="preserve"> </w:t>
            </w:r>
            <w:r>
              <w:rPr>
                <w:sz w:val="24"/>
              </w:rPr>
              <w:t>of</w:t>
            </w:r>
            <w:r>
              <w:rPr>
                <w:spacing w:val="-14"/>
                <w:sz w:val="24"/>
              </w:rPr>
              <w:t xml:space="preserve"> </w:t>
            </w:r>
            <w:r>
              <w:rPr>
                <w:sz w:val="24"/>
              </w:rPr>
              <w:t>agro-processing</w:t>
            </w:r>
            <w:r>
              <w:rPr>
                <w:spacing w:val="-16"/>
                <w:sz w:val="24"/>
              </w:rPr>
              <w:t xml:space="preserve"> </w:t>
            </w:r>
            <w:r>
              <w:rPr>
                <w:sz w:val="24"/>
              </w:rPr>
              <w:t>and</w:t>
            </w:r>
            <w:r>
              <w:rPr>
                <w:spacing w:val="-13"/>
                <w:sz w:val="24"/>
              </w:rPr>
              <w:t xml:space="preserve"> </w:t>
            </w:r>
            <w:r>
              <w:rPr>
                <w:sz w:val="24"/>
              </w:rPr>
              <w:t>value</w:t>
            </w:r>
            <w:r>
              <w:rPr>
                <w:spacing w:val="-58"/>
                <w:sz w:val="24"/>
              </w:rPr>
              <w:t xml:space="preserve"> </w:t>
            </w:r>
            <w:r>
              <w:rPr>
                <w:sz w:val="24"/>
              </w:rPr>
              <w:t>addition through the construction of the</w:t>
            </w:r>
            <w:r>
              <w:rPr>
                <w:spacing w:val="1"/>
                <w:sz w:val="24"/>
              </w:rPr>
              <w:t xml:space="preserve"> </w:t>
            </w:r>
            <w:r>
              <w:rPr>
                <w:sz w:val="24"/>
              </w:rPr>
              <w:t>fruit processing plant in Kubo south and</w:t>
            </w:r>
            <w:r>
              <w:rPr>
                <w:spacing w:val="-58"/>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47"/>
              </w:numPr>
              <w:tabs>
                <w:tab w:val="left" w:pos="882"/>
              </w:tabs>
              <w:spacing w:line="360" w:lineRule="auto"/>
              <w:ind w:right="101"/>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57"/>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47"/>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47"/>
              </w:numPr>
              <w:tabs>
                <w:tab w:val="left" w:pos="882"/>
              </w:tabs>
              <w:spacing w:before="140" w:line="360" w:lineRule="auto"/>
              <w:ind w:right="96"/>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 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47"/>
              </w:numPr>
              <w:tabs>
                <w:tab w:val="left" w:pos="949"/>
              </w:tabs>
              <w:spacing w:line="360" w:lineRule="auto"/>
              <w:ind w:right="98"/>
              <w:jc w:val="both"/>
              <w:rPr>
                <w:sz w:val="24"/>
              </w:rPr>
            </w:pPr>
            <w:r>
              <w:rPr>
                <w:spacing w:val="-1"/>
                <w:sz w:val="24"/>
              </w:rPr>
              <w:t>Business</w:t>
            </w:r>
            <w:r>
              <w:rPr>
                <w:spacing w:val="-10"/>
                <w:sz w:val="24"/>
              </w:rPr>
              <w:t xml:space="preserve"> </w:t>
            </w:r>
            <w:r>
              <w:rPr>
                <w:spacing w:val="-1"/>
                <w:sz w:val="24"/>
              </w:rPr>
              <w:t>training</w:t>
            </w:r>
            <w:r>
              <w:rPr>
                <w:spacing w:val="-11"/>
                <w:sz w:val="24"/>
              </w:rPr>
              <w:t xml:space="preserve"> </w:t>
            </w:r>
            <w:r>
              <w:rPr>
                <w:sz w:val="24"/>
              </w:rPr>
              <w:t>and</w:t>
            </w:r>
            <w:r>
              <w:rPr>
                <w:spacing w:val="-10"/>
                <w:sz w:val="24"/>
              </w:rPr>
              <w:t xml:space="preserve"> </w:t>
            </w:r>
            <w:r>
              <w:rPr>
                <w:sz w:val="24"/>
              </w:rPr>
              <w:t>capacity</w:t>
            </w:r>
            <w:r>
              <w:rPr>
                <w:spacing w:val="-14"/>
                <w:sz w:val="24"/>
              </w:rPr>
              <w:t xml:space="preserve"> </w:t>
            </w:r>
            <w:r>
              <w:rPr>
                <w:sz w:val="24"/>
              </w:rPr>
              <w:t>building</w:t>
            </w:r>
            <w:r>
              <w:rPr>
                <w:spacing w:val="-58"/>
                <w:sz w:val="24"/>
              </w:rPr>
              <w:t xml:space="preserve"> </w:t>
            </w:r>
            <w:r>
              <w:rPr>
                <w:sz w:val="24"/>
              </w:rPr>
              <w:t>of</w:t>
            </w:r>
            <w:r>
              <w:rPr>
                <w:spacing w:val="-1"/>
                <w:sz w:val="24"/>
              </w:rPr>
              <w:t xml:space="preserve"> </w:t>
            </w:r>
            <w:r>
              <w:rPr>
                <w:sz w:val="24"/>
              </w:rPr>
              <w:t>traders</w:t>
            </w:r>
          </w:p>
          <w:p w:rsidR="00521B8F" w:rsidRDefault="00E70D0A">
            <w:pPr>
              <w:pStyle w:val="TableParagraph"/>
              <w:ind w:left="107"/>
              <w:jc w:val="both"/>
              <w:rPr>
                <w:sz w:val="24"/>
              </w:rPr>
            </w:pPr>
            <w:r>
              <w:rPr>
                <w:sz w:val="24"/>
              </w:rPr>
              <w:t>Under</w:t>
            </w:r>
            <w:r>
              <w:rPr>
                <w:spacing w:val="-6"/>
                <w:sz w:val="24"/>
              </w:rPr>
              <w:t xml:space="preserve"> </w:t>
            </w:r>
            <w:r>
              <w:rPr>
                <w:sz w:val="24"/>
              </w:rPr>
              <w:t>Tourism</w:t>
            </w:r>
            <w:r>
              <w:rPr>
                <w:spacing w:val="-3"/>
                <w:sz w:val="24"/>
              </w:rPr>
              <w:t xml:space="preserve"> </w:t>
            </w:r>
            <w:r>
              <w:rPr>
                <w:sz w:val="24"/>
              </w:rPr>
              <w:t>and</w:t>
            </w:r>
            <w:r>
              <w:rPr>
                <w:spacing w:val="-1"/>
                <w:sz w:val="24"/>
              </w:rPr>
              <w:t xml:space="preserve"> </w:t>
            </w:r>
            <w:r>
              <w:rPr>
                <w:sz w:val="24"/>
              </w:rPr>
              <w:t>ICT</w:t>
            </w:r>
            <w:r>
              <w:rPr>
                <w:spacing w:val="-2"/>
                <w:sz w:val="24"/>
              </w:rPr>
              <w:t xml:space="preserve"> </w:t>
            </w:r>
            <w:r>
              <w:rPr>
                <w:sz w:val="24"/>
              </w:rPr>
              <w:t>priorities</w:t>
            </w:r>
            <w:r>
              <w:rPr>
                <w:spacing w:val="-4"/>
                <w:sz w:val="24"/>
              </w:rPr>
              <w:t xml:space="preserve"> </w:t>
            </w:r>
            <w:r>
              <w:rPr>
                <w:sz w:val="24"/>
              </w:rPr>
              <w:t>will</w:t>
            </w:r>
            <w:r>
              <w:rPr>
                <w:spacing w:val="-3"/>
                <w:sz w:val="24"/>
              </w:rPr>
              <w:t xml:space="preserve"> </w:t>
            </w:r>
            <w:r>
              <w:rPr>
                <w:sz w:val="24"/>
              </w:rPr>
              <w:t>include:-</w:t>
            </w:r>
          </w:p>
          <w:p w:rsidR="00521B8F" w:rsidRDefault="00E70D0A">
            <w:pPr>
              <w:pStyle w:val="TableParagraph"/>
              <w:numPr>
                <w:ilvl w:val="0"/>
                <w:numId w:val="46"/>
              </w:numPr>
              <w:tabs>
                <w:tab w:val="left" w:pos="920"/>
              </w:tabs>
              <w:spacing w:before="137" w:line="360" w:lineRule="auto"/>
              <w:ind w:right="97"/>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 Tourism Information Centre,</w:t>
            </w:r>
            <w:r>
              <w:rPr>
                <w:spacing w:val="1"/>
                <w:sz w:val="24"/>
              </w:rPr>
              <w:t xml:space="preserve"> </w:t>
            </w:r>
            <w:r>
              <w:rPr>
                <w:sz w:val="24"/>
              </w:rPr>
              <w:t>Construction of Wasini women board</w:t>
            </w:r>
            <w:r>
              <w:rPr>
                <w:spacing w:val="1"/>
                <w:sz w:val="24"/>
              </w:rPr>
              <w:t xml:space="preserve"> </w:t>
            </w:r>
            <w:r>
              <w:rPr>
                <w:sz w:val="24"/>
              </w:rPr>
              <w:t>walk restaurant/ eatery Phase III and</w:t>
            </w:r>
            <w:r>
              <w:rPr>
                <w:spacing w:val="1"/>
                <w:sz w:val="24"/>
              </w:rPr>
              <w:t xml:space="preserve"> </w:t>
            </w:r>
            <w:r>
              <w:rPr>
                <w:spacing w:val="-1"/>
                <w:sz w:val="24"/>
              </w:rPr>
              <w:t>rehabilitation</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walk</w:t>
            </w:r>
            <w:r>
              <w:rPr>
                <w:spacing w:val="-11"/>
                <w:sz w:val="24"/>
              </w:rPr>
              <w:t xml:space="preserve"> </w:t>
            </w:r>
            <w:r>
              <w:rPr>
                <w:sz w:val="24"/>
              </w:rPr>
              <w:t>way</w:t>
            </w:r>
            <w:r>
              <w:rPr>
                <w:spacing w:val="-18"/>
                <w:sz w:val="24"/>
              </w:rPr>
              <w:t xml:space="preserve"> </w:t>
            </w:r>
            <w:r>
              <w:rPr>
                <w:sz w:val="24"/>
              </w:rPr>
              <w:t>-Phase</w:t>
            </w:r>
            <w:r>
              <w:rPr>
                <w:spacing w:val="-10"/>
                <w:sz w:val="24"/>
              </w:rPr>
              <w:t xml:space="preserve"> </w:t>
            </w:r>
            <w:r>
              <w:rPr>
                <w:sz w:val="24"/>
              </w:rPr>
              <w:t>II,</w:t>
            </w:r>
          </w:p>
          <w:p w:rsidR="00521B8F" w:rsidRDefault="00E70D0A">
            <w:pPr>
              <w:pStyle w:val="TableParagraph"/>
              <w:numPr>
                <w:ilvl w:val="0"/>
                <w:numId w:val="46"/>
              </w:numPr>
              <w:tabs>
                <w:tab w:val="left" w:pos="980"/>
              </w:tabs>
              <w:spacing w:before="2" w:line="360" w:lineRule="auto"/>
              <w:ind w:right="102"/>
              <w:jc w:val="both"/>
              <w:rPr>
                <w:sz w:val="24"/>
              </w:rPr>
            </w:pPr>
            <w:r>
              <w:tab/>
            </w:r>
            <w:r>
              <w:rPr>
                <w:sz w:val="24"/>
              </w:rPr>
              <w:t>Opening up of African Pool phase I in</w:t>
            </w:r>
            <w:r>
              <w:rPr>
                <w:spacing w:val="-57"/>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46"/>
              </w:numPr>
              <w:tabs>
                <w:tab w:val="left" w:pos="980"/>
              </w:tabs>
              <w:spacing w:line="360" w:lineRule="auto"/>
              <w:ind w:right="96"/>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w:t>
            </w:r>
            <w:r>
              <w:rPr>
                <w:spacing w:val="1"/>
                <w:sz w:val="24"/>
              </w:rPr>
              <w:t xml:space="preserve"> </w:t>
            </w:r>
            <w:r>
              <w:rPr>
                <w:sz w:val="24"/>
              </w:rPr>
              <w:t>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46"/>
              </w:numPr>
              <w:tabs>
                <w:tab w:val="left" w:pos="983"/>
              </w:tabs>
              <w:jc w:val="both"/>
              <w:rPr>
                <w:sz w:val="24"/>
              </w:rPr>
            </w:pPr>
            <w:r>
              <w:rPr>
                <w:sz w:val="24"/>
              </w:rPr>
              <w:t xml:space="preserve">Installation  </w:t>
            </w:r>
            <w:r>
              <w:rPr>
                <w:spacing w:val="49"/>
                <w:sz w:val="24"/>
              </w:rPr>
              <w:t xml:space="preserve"> </w:t>
            </w:r>
            <w:r>
              <w:rPr>
                <w:sz w:val="24"/>
              </w:rPr>
              <w:t xml:space="preserve">of   </w:t>
            </w:r>
            <w:r>
              <w:rPr>
                <w:spacing w:val="47"/>
                <w:sz w:val="24"/>
              </w:rPr>
              <w:t xml:space="preserve"> </w:t>
            </w:r>
            <w:r>
              <w:rPr>
                <w:sz w:val="24"/>
              </w:rPr>
              <w:t xml:space="preserve">Fire   </w:t>
            </w:r>
            <w:r>
              <w:rPr>
                <w:spacing w:val="48"/>
                <w:sz w:val="24"/>
              </w:rPr>
              <w:t xml:space="preserve"> </w:t>
            </w:r>
            <w:r>
              <w:rPr>
                <w:sz w:val="24"/>
              </w:rPr>
              <w:t>Suppression</w:t>
            </w:r>
          </w:p>
          <w:p w:rsidR="00521B8F" w:rsidRDefault="00E70D0A">
            <w:pPr>
              <w:pStyle w:val="TableParagraph"/>
              <w:spacing w:before="3" w:line="410" w:lineRule="atLeast"/>
              <w:ind w:left="919" w:right="100"/>
              <w:jc w:val="both"/>
              <w:rPr>
                <w:sz w:val="24"/>
              </w:rPr>
            </w:pPr>
            <w:r>
              <w:rPr>
                <w:sz w:val="24"/>
              </w:rPr>
              <w:t>System</w:t>
            </w:r>
            <w:r>
              <w:rPr>
                <w:spacing w:val="1"/>
                <w:sz w:val="24"/>
              </w:rPr>
              <w:t xml:space="preserve"> </w:t>
            </w:r>
            <w:r>
              <w:rPr>
                <w:sz w:val="24"/>
              </w:rPr>
              <w:t>at</w:t>
            </w:r>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1"/>
                <w:sz w:val="24"/>
              </w:rPr>
              <w:t xml:space="preserve"> </w:t>
            </w:r>
            <w:r>
              <w:rPr>
                <w:sz w:val="24"/>
              </w:rPr>
              <w:t>among</w:t>
            </w:r>
            <w:r>
              <w:rPr>
                <w:spacing w:val="-2"/>
                <w:sz w:val="24"/>
              </w:rPr>
              <w:t xml:space="preserve"> </w:t>
            </w:r>
            <w:r>
              <w:rPr>
                <w:sz w:val="24"/>
              </w:rPr>
              <w:t>others.</w:t>
            </w:r>
          </w:p>
        </w:tc>
        <w:tc>
          <w:tcPr>
            <w:tcW w:w="2581" w:type="dxa"/>
          </w:tcPr>
          <w:p w:rsidR="00521B8F" w:rsidRDefault="00521B8F">
            <w:pPr>
              <w:pStyle w:val="TableParagraph"/>
              <w:rPr>
                <w:sz w:val="24"/>
              </w:rPr>
            </w:pPr>
          </w:p>
        </w:tc>
      </w:tr>
      <w:tr w:rsidR="00521B8F">
        <w:trPr>
          <w:trHeight w:val="1379"/>
        </w:trPr>
        <w:tc>
          <w:tcPr>
            <w:tcW w:w="1975" w:type="dxa"/>
          </w:tcPr>
          <w:p w:rsidR="00521B8F" w:rsidRDefault="00E70D0A">
            <w:pPr>
              <w:pStyle w:val="TableParagraph"/>
              <w:spacing w:line="276" w:lineRule="exact"/>
              <w:ind w:left="107" w:right="193"/>
              <w:rPr>
                <w:b/>
                <w:sz w:val="24"/>
              </w:rPr>
            </w:pPr>
            <w:r>
              <w:rPr>
                <w:b/>
                <w:sz w:val="24"/>
              </w:rPr>
              <w:t>SOCIAL</w:t>
            </w:r>
            <w:r>
              <w:rPr>
                <w:b/>
                <w:spacing w:val="1"/>
                <w:sz w:val="24"/>
              </w:rPr>
              <w:t xml:space="preserve"> </w:t>
            </w:r>
            <w:r>
              <w:rPr>
                <w:b/>
                <w:sz w:val="24"/>
              </w:rPr>
              <w:t>SERVICES &amp;</w:t>
            </w:r>
            <w:r>
              <w:rPr>
                <w:b/>
                <w:spacing w:val="1"/>
                <w:sz w:val="24"/>
              </w:rPr>
              <w:t xml:space="preserve"> </w:t>
            </w:r>
            <w:r>
              <w:rPr>
                <w:b/>
                <w:sz w:val="24"/>
              </w:rPr>
              <w:t>TALENT</w:t>
            </w:r>
            <w:r>
              <w:rPr>
                <w:b/>
                <w:spacing w:val="1"/>
                <w:sz w:val="24"/>
              </w:rPr>
              <w:t xml:space="preserve"> </w:t>
            </w:r>
            <w:r>
              <w:rPr>
                <w:b/>
                <w:spacing w:val="-1"/>
                <w:sz w:val="24"/>
              </w:rPr>
              <w:t>MANAGEMEN</w:t>
            </w:r>
            <w:r>
              <w:rPr>
                <w:b/>
                <w:spacing w:val="-57"/>
                <w:sz w:val="24"/>
              </w:rPr>
              <w:t xml:space="preserve"> </w:t>
            </w:r>
            <w:r>
              <w:rPr>
                <w:b/>
                <w:sz w:val="24"/>
              </w:rPr>
              <w:t>T</w:t>
            </w:r>
          </w:p>
        </w:tc>
        <w:tc>
          <w:tcPr>
            <w:tcW w:w="4801" w:type="dxa"/>
          </w:tcPr>
          <w:p w:rsidR="00521B8F" w:rsidRDefault="00E70D0A">
            <w:pPr>
              <w:pStyle w:val="TableParagraph"/>
              <w:spacing w:line="360" w:lineRule="auto"/>
              <w:ind w:left="864" w:hanging="721"/>
              <w:rPr>
                <w:sz w:val="24"/>
              </w:rPr>
            </w:pPr>
            <w:r>
              <w:rPr>
                <w:sz w:val="24"/>
              </w:rPr>
              <w:t>(i)</w:t>
            </w:r>
            <w:r>
              <w:rPr>
                <w:spacing w:val="5"/>
                <w:sz w:val="24"/>
              </w:rPr>
              <w:t xml:space="preserve"> </w:t>
            </w:r>
            <w:r>
              <w:rPr>
                <w:sz w:val="24"/>
              </w:rPr>
              <w:t>Continued</w:t>
            </w:r>
            <w:r>
              <w:rPr>
                <w:spacing w:val="47"/>
                <w:sz w:val="24"/>
              </w:rPr>
              <w:t xml:space="preserve"> </w:t>
            </w:r>
            <w:r>
              <w:rPr>
                <w:sz w:val="24"/>
              </w:rPr>
              <w:t>work</w:t>
            </w:r>
            <w:r>
              <w:rPr>
                <w:spacing w:val="47"/>
                <w:sz w:val="24"/>
              </w:rPr>
              <w:t xml:space="preserve"> </w:t>
            </w:r>
            <w:r>
              <w:rPr>
                <w:sz w:val="24"/>
              </w:rPr>
              <w:t>and</w:t>
            </w:r>
            <w:r>
              <w:rPr>
                <w:spacing w:val="50"/>
                <w:sz w:val="24"/>
              </w:rPr>
              <w:t xml:space="preserve"> </w:t>
            </w:r>
            <w:r>
              <w:rPr>
                <w:sz w:val="24"/>
              </w:rPr>
              <w:t>completion</w:t>
            </w:r>
            <w:r>
              <w:rPr>
                <w:spacing w:val="47"/>
                <w:sz w:val="24"/>
              </w:rPr>
              <w:t xml:space="preserve"> </w:t>
            </w:r>
            <w:r>
              <w:rPr>
                <w:sz w:val="24"/>
              </w:rPr>
              <w:t>of</w:t>
            </w:r>
            <w:r>
              <w:rPr>
                <w:spacing w:val="47"/>
                <w:sz w:val="24"/>
              </w:rPr>
              <w:t xml:space="preserve"> </w:t>
            </w:r>
            <w:r>
              <w:rPr>
                <w:sz w:val="24"/>
              </w:rPr>
              <w:t>the</w:t>
            </w:r>
            <w:r>
              <w:rPr>
                <w:spacing w:val="-57"/>
                <w:sz w:val="24"/>
              </w:rPr>
              <w:t xml:space="preserve"> </w:t>
            </w:r>
            <w:r>
              <w:rPr>
                <w:sz w:val="24"/>
              </w:rPr>
              <w:t>Kwale County</w:t>
            </w:r>
            <w:r>
              <w:rPr>
                <w:spacing w:val="-5"/>
                <w:sz w:val="24"/>
              </w:rPr>
              <w:t xml:space="preserve"> </w:t>
            </w:r>
            <w:r>
              <w:rPr>
                <w:sz w:val="24"/>
              </w:rPr>
              <w:t>Stadium</w:t>
            </w:r>
          </w:p>
        </w:tc>
        <w:tc>
          <w:tcPr>
            <w:tcW w:w="2581" w:type="dxa"/>
          </w:tcPr>
          <w:p w:rsidR="00521B8F" w:rsidRDefault="00521B8F">
            <w:pPr>
              <w:pStyle w:val="TableParagraph"/>
              <w:spacing w:before="7"/>
              <w:rPr>
                <w:b/>
                <w:sz w:val="23"/>
              </w:rPr>
            </w:pPr>
          </w:p>
          <w:p w:rsidR="00521B8F" w:rsidRDefault="00E70D0A">
            <w:pPr>
              <w:pStyle w:val="TableParagraph"/>
              <w:numPr>
                <w:ilvl w:val="0"/>
                <w:numId w:val="45"/>
              </w:numPr>
              <w:tabs>
                <w:tab w:val="left" w:pos="828"/>
                <w:tab w:val="left" w:pos="829"/>
              </w:tabs>
              <w:spacing w:line="237" w:lineRule="auto"/>
              <w:ind w:right="235"/>
              <w:rPr>
                <w:sz w:val="24"/>
              </w:rPr>
            </w:pPr>
            <w:r>
              <w:rPr>
                <w:sz w:val="24"/>
              </w:rPr>
              <w:t>Requested</w:t>
            </w:r>
            <w:r>
              <w:rPr>
                <w:spacing w:val="-9"/>
                <w:sz w:val="24"/>
              </w:rPr>
              <w:t xml:space="preserve"> </w:t>
            </w:r>
            <w:r>
              <w:rPr>
                <w:sz w:val="24"/>
              </w:rPr>
              <w:t>for</w:t>
            </w:r>
            <w:r>
              <w:rPr>
                <w:spacing w:val="-7"/>
                <w:sz w:val="24"/>
              </w:rPr>
              <w:t xml:space="preserve"> </w:t>
            </w:r>
            <w:r>
              <w:rPr>
                <w:sz w:val="24"/>
              </w:rPr>
              <w:t>a</w:t>
            </w:r>
            <w:r>
              <w:rPr>
                <w:spacing w:val="-57"/>
                <w:sz w:val="24"/>
              </w:rPr>
              <w:t xml:space="preserve"> </w:t>
            </w:r>
            <w:r>
              <w:rPr>
                <w:sz w:val="24"/>
              </w:rPr>
              <w:t>sign language</w:t>
            </w:r>
            <w:r>
              <w:rPr>
                <w:spacing w:val="1"/>
                <w:sz w:val="24"/>
              </w:rPr>
              <w:t xml:space="preserve"> </w:t>
            </w:r>
            <w:r>
              <w:rPr>
                <w:sz w:val="24"/>
              </w:rPr>
              <w:t>interpreter</w:t>
            </w:r>
            <w:r>
              <w:rPr>
                <w:spacing w:val="-2"/>
                <w:sz w:val="24"/>
              </w:rPr>
              <w:t xml:space="preserve"> </w:t>
            </w:r>
            <w:r>
              <w:rPr>
                <w:sz w:val="24"/>
              </w:rPr>
              <w:t>and</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01"/>
        <w:gridCol w:w="2581"/>
      </w:tblGrid>
      <w:tr w:rsidR="00521B8F">
        <w:trPr>
          <w:trHeight w:val="2896"/>
        </w:trPr>
        <w:tc>
          <w:tcPr>
            <w:tcW w:w="1975" w:type="dxa"/>
          </w:tcPr>
          <w:p w:rsidR="00521B8F" w:rsidRDefault="00521B8F">
            <w:pPr>
              <w:pStyle w:val="TableParagraph"/>
              <w:rPr>
                <w:sz w:val="24"/>
              </w:rPr>
            </w:pPr>
          </w:p>
        </w:tc>
        <w:tc>
          <w:tcPr>
            <w:tcW w:w="4801" w:type="dxa"/>
          </w:tcPr>
          <w:p w:rsidR="00521B8F" w:rsidRDefault="00E70D0A">
            <w:pPr>
              <w:pStyle w:val="TableParagraph"/>
              <w:numPr>
                <w:ilvl w:val="0"/>
                <w:numId w:val="44"/>
              </w:numPr>
              <w:tabs>
                <w:tab w:val="left" w:pos="469"/>
              </w:tabs>
              <w:spacing w:line="360" w:lineRule="auto"/>
              <w:ind w:right="96" w:hanging="721"/>
              <w:rPr>
                <w:sz w:val="24"/>
              </w:rPr>
            </w:pPr>
            <w:r>
              <w:rPr>
                <w:sz w:val="24"/>
              </w:rPr>
              <w:t>Rehabilitation</w:t>
            </w:r>
            <w:r>
              <w:rPr>
                <w:spacing w:val="53"/>
                <w:sz w:val="24"/>
              </w:rPr>
              <w:t xml:space="preserve"> </w:t>
            </w:r>
            <w:r>
              <w:rPr>
                <w:sz w:val="24"/>
              </w:rPr>
              <w:t>and</w:t>
            </w:r>
            <w:r>
              <w:rPr>
                <w:spacing w:val="53"/>
                <w:sz w:val="24"/>
              </w:rPr>
              <w:t xml:space="preserve"> </w:t>
            </w:r>
            <w:r>
              <w:rPr>
                <w:sz w:val="24"/>
              </w:rPr>
              <w:t>improvement</w:t>
            </w:r>
            <w:r>
              <w:rPr>
                <w:spacing w:val="55"/>
                <w:sz w:val="24"/>
              </w:rPr>
              <w:t xml:space="preserve"> </w:t>
            </w:r>
            <w:r>
              <w:rPr>
                <w:sz w:val="24"/>
              </w:rPr>
              <w:t>of</w:t>
            </w:r>
            <w:r>
              <w:rPr>
                <w:spacing w:val="56"/>
                <w:sz w:val="24"/>
              </w:rPr>
              <w:t xml:space="preserve"> </w:t>
            </w:r>
            <w:r>
              <w:rPr>
                <w:sz w:val="24"/>
              </w:rPr>
              <w:t>sports</w:t>
            </w:r>
            <w:r>
              <w:rPr>
                <w:spacing w:val="-57"/>
                <w:sz w:val="24"/>
              </w:rPr>
              <w:t xml:space="preserve"> </w:t>
            </w:r>
            <w:r>
              <w:rPr>
                <w:sz w:val="24"/>
              </w:rPr>
              <w:t>fields,</w:t>
            </w:r>
          </w:p>
          <w:p w:rsidR="00521B8F" w:rsidRDefault="00E70D0A">
            <w:pPr>
              <w:pStyle w:val="TableParagraph"/>
              <w:numPr>
                <w:ilvl w:val="0"/>
                <w:numId w:val="44"/>
              </w:numPr>
              <w:tabs>
                <w:tab w:val="left" w:pos="536"/>
              </w:tabs>
              <w:ind w:left="535" w:hanging="429"/>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44"/>
              </w:numPr>
              <w:tabs>
                <w:tab w:val="left" w:pos="582"/>
              </w:tabs>
              <w:spacing w:before="131"/>
              <w:ind w:left="581" w:hanging="475"/>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44"/>
              </w:numPr>
              <w:tabs>
                <w:tab w:val="left" w:pos="455"/>
              </w:tabs>
              <w:spacing w:before="139" w:line="360" w:lineRule="auto"/>
              <w:ind w:right="99" w:hanging="721"/>
              <w:rPr>
                <w:sz w:val="24"/>
              </w:rPr>
            </w:pPr>
            <w:r>
              <w:rPr>
                <w:sz w:val="24"/>
              </w:rPr>
              <w:t>Construction</w:t>
            </w:r>
            <w:r>
              <w:rPr>
                <w:spacing w:val="38"/>
                <w:sz w:val="24"/>
              </w:rPr>
              <w:t xml:space="preserve"> </w:t>
            </w:r>
            <w:r>
              <w:rPr>
                <w:sz w:val="24"/>
              </w:rPr>
              <w:t>of</w:t>
            </w:r>
            <w:r>
              <w:rPr>
                <w:spacing w:val="39"/>
                <w:sz w:val="24"/>
              </w:rPr>
              <w:t xml:space="preserve"> </w:t>
            </w:r>
            <w:r>
              <w:rPr>
                <w:b/>
                <w:sz w:val="24"/>
              </w:rPr>
              <w:t>1</w:t>
            </w:r>
            <w:r>
              <w:rPr>
                <w:b/>
                <w:spacing w:val="38"/>
                <w:sz w:val="24"/>
              </w:rPr>
              <w:t xml:space="preserve"> </w:t>
            </w:r>
            <w:r>
              <w:rPr>
                <w:sz w:val="24"/>
              </w:rPr>
              <w:t>heritage</w:t>
            </w:r>
            <w:r>
              <w:rPr>
                <w:spacing w:val="37"/>
                <w:sz w:val="24"/>
              </w:rPr>
              <w:t xml:space="preserve"> </w:t>
            </w:r>
            <w:r>
              <w:rPr>
                <w:sz w:val="24"/>
              </w:rPr>
              <w:t>centre</w:t>
            </w:r>
            <w:r>
              <w:rPr>
                <w:spacing w:val="37"/>
                <w:sz w:val="24"/>
              </w:rPr>
              <w:t xml:space="preserve"> </w:t>
            </w:r>
            <w:r>
              <w:rPr>
                <w:sz w:val="24"/>
              </w:rPr>
              <w:t>at</w:t>
            </w:r>
            <w:r>
              <w:rPr>
                <w:spacing w:val="40"/>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44"/>
              </w:numPr>
              <w:tabs>
                <w:tab w:val="left" w:pos="522"/>
              </w:tabs>
              <w:ind w:left="521" w:hanging="415"/>
              <w:rPr>
                <w:sz w:val="24"/>
              </w:rPr>
            </w:pPr>
            <w:r>
              <w:rPr>
                <w:sz w:val="24"/>
              </w:rPr>
              <w:t>Construction</w:t>
            </w:r>
            <w:r>
              <w:rPr>
                <w:spacing w:val="-1"/>
                <w:sz w:val="24"/>
              </w:rPr>
              <w:t xml:space="preserve"> </w:t>
            </w:r>
            <w:r>
              <w:rPr>
                <w:sz w:val="24"/>
              </w:rPr>
              <w:t xml:space="preserve">of </w:t>
            </w:r>
            <w:r>
              <w:rPr>
                <w:b/>
                <w:sz w:val="24"/>
              </w:rPr>
              <w:t xml:space="preserve">1 </w:t>
            </w:r>
            <w:r>
              <w:rPr>
                <w:sz w:val="24"/>
              </w:rPr>
              <w:t>public</w:t>
            </w:r>
            <w:r>
              <w:rPr>
                <w:spacing w:val="-1"/>
                <w:sz w:val="24"/>
              </w:rPr>
              <w:t xml:space="preserve"> </w:t>
            </w:r>
            <w:r>
              <w:rPr>
                <w:sz w:val="24"/>
              </w:rPr>
              <w:t>library</w:t>
            </w:r>
          </w:p>
        </w:tc>
        <w:tc>
          <w:tcPr>
            <w:tcW w:w="2581" w:type="dxa"/>
          </w:tcPr>
          <w:p w:rsidR="00521B8F" w:rsidRDefault="00E70D0A">
            <w:pPr>
              <w:pStyle w:val="TableParagraph"/>
              <w:ind w:left="828" w:right="416"/>
              <w:rPr>
                <w:sz w:val="24"/>
              </w:rPr>
            </w:pPr>
            <w:r>
              <w:rPr>
                <w:sz w:val="24"/>
              </w:rPr>
              <w:t>braille for all</w:t>
            </w:r>
            <w:r>
              <w:rPr>
                <w:spacing w:val="-57"/>
                <w:sz w:val="24"/>
              </w:rPr>
              <w:t xml:space="preserve"> </w:t>
            </w:r>
            <w:r>
              <w:rPr>
                <w:sz w:val="24"/>
              </w:rPr>
              <w:t>public</w:t>
            </w:r>
            <w:r>
              <w:rPr>
                <w:spacing w:val="1"/>
                <w:sz w:val="24"/>
              </w:rPr>
              <w:t xml:space="preserve"> </w:t>
            </w:r>
            <w:r>
              <w:rPr>
                <w:sz w:val="24"/>
              </w:rPr>
              <w:t>participations</w:t>
            </w:r>
          </w:p>
        </w:tc>
      </w:tr>
      <w:tr w:rsidR="00521B8F">
        <w:trPr>
          <w:trHeight w:val="2899"/>
        </w:trPr>
        <w:tc>
          <w:tcPr>
            <w:tcW w:w="1975" w:type="dxa"/>
          </w:tcPr>
          <w:p w:rsidR="00521B8F" w:rsidRDefault="00E70D0A">
            <w:pPr>
              <w:pStyle w:val="TableParagraph"/>
              <w:ind w:left="107" w:right="163"/>
              <w:jc w:val="both"/>
              <w:rPr>
                <w:b/>
                <w:sz w:val="24"/>
              </w:rPr>
            </w:pPr>
            <w:r>
              <w:rPr>
                <w:b/>
                <w:spacing w:val="-1"/>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01" w:type="dxa"/>
          </w:tcPr>
          <w:p w:rsidR="00521B8F" w:rsidRDefault="00E70D0A">
            <w:pPr>
              <w:pStyle w:val="TableParagraph"/>
              <w:numPr>
                <w:ilvl w:val="0"/>
                <w:numId w:val="43"/>
              </w:numPr>
              <w:tabs>
                <w:tab w:val="left" w:pos="762"/>
              </w:tabs>
              <w:spacing w:line="360" w:lineRule="auto"/>
              <w:ind w:right="102" w:hanging="360"/>
              <w:jc w:val="left"/>
              <w:rPr>
                <w:sz w:val="24"/>
              </w:rPr>
            </w:pPr>
            <w:r>
              <w:rPr>
                <w:sz w:val="24"/>
              </w:rPr>
              <w:t>Financing locally led</w:t>
            </w:r>
            <w:r>
              <w:rPr>
                <w:spacing w:val="1"/>
                <w:sz w:val="24"/>
              </w:rPr>
              <w:t xml:space="preserve"> </w:t>
            </w:r>
            <w:r>
              <w:rPr>
                <w:sz w:val="24"/>
              </w:rPr>
              <w:t>Climate action</w:t>
            </w:r>
            <w:r>
              <w:rPr>
                <w:spacing w:val="1"/>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43"/>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43"/>
              </w:numPr>
              <w:tabs>
                <w:tab w:val="left" w:pos="599"/>
              </w:tabs>
              <w:spacing w:before="134"/>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43"/>
              </w:numPr>
              <w:tabs>
                <w:tab w:val="left" w:pos="522"/>
              </w:tabs>
              <w:spacing w:before="137"/>
              <w:ind w:left="521" w:hanging="415"/>
              <w:jc w:val="left"/>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43"/>
              </w:numPr>
              <w:tabs>
                <w:tab w:val="left" w:pos="455"/>
              </w:tabs>
              <w:spacing w:before="139"/>
              <w:ind w:left="454" w:hanging="348"/>
              <w:jc w:val="left"/>
              <w:rPr>
                <w:sz w:val="24"/>
              </w:rPr>
            </w:pPr>
            <w:r>
              <w:rPr>
                <w:sz w:val="24"/>
              </w:rPr>
              <w:t>Physical</w:t>
            </w:r>
            <w:r>
              <w:rPr>
                <w:spacing w:val="-12"/>
                <w:sz w:val="24"/>
              </w:rPr>
              <w:t xml:space="preserve"> </w:t>
            </w:r>
            <w:r>
              <w:rPr>
                <w:sz w:val="24"/>
              </w:rPr>
              <w:t>Planning</w:t>
            </w:r>
            <w:r>
              <w:rPr>
                <w:spacing w:val="-13"/>
                <w:sz w:val="24"/>
              </w:rPr>
              <w:t xml:space="preserve"> </w:t>
            </w:r>
            <w:r>
              <w:rPr>
                <w:sz w:val="24"/>
              </w:rPr>
              <w:t>and</w:t>
            </w:r>
            <w:r>
              <w:rPr>
                <w:spacing w:val="-12"/>
                <w:sz w:val="24"/>
              </w:rPr>
              <w:t xml:space="preserve"> </w:t>
            </w:r>
            <w:r>
              <w:rPr>
                <w:sz w:val="24"/>
              </w:rPr>
              <w:t>Development</w:t>
            </w:r>
            <w:r>
              <w:rPr>
                <w:spacing w:val="-11"/>
                <w:sz w:val="24"/>
              </w:rPr>
              <w:t xml:space="preserve"> </w:t>
            </w:r>
            <w:r>
              <w:rPr>
                <w:sz w:val="24"/>
              </w:rPr>
              <w:t>Control</w:t>
            </w:r>
          </w:p>
          <w:p w:rsidR="00521B8F" w:rsidRDefault="00E70D0A">
            <w:pPr>
              <w:pStyle w:val="TableParagraph"/>
              <w:numPr>
                <w:ilvl w:val="0"/>
                <w:numId w:val="43"/>
              </w:numPr>
              <w:tabs>
                <w:tab w:val="left" w:pos="522"/>
              </w:tabs>
              <w:spacing w:before="137"/>
              <w:ind w:left="521" w:hanging="415"/>
              <w:jc w:val="left"/>
              <w:rPr>
                <w:sz w:val="24"/>
              </w:rPr>
            </w:pPr>
            <w:r>
              <w:rPr>
                <w:sz w:val="24"/>
              </w:rPr>
              <w:t>Waste</w:t>
            </w:r>
            <w:r>
              <w:rPr>
                <w:spacing w:val="-2"/>
                <w:sz w:val="24"/>
              </w:rPr>
              <w:t xml:space="preserve"> </w:t>
            </w:r>
            <w:r>
              <w:rPr>
                <w:sz w:val="24"/>
              </w:rPr>
              <w:t>management</w:t>
            </w:r>
          </w:p>
        </w:tc>
        <w:tc>
          <w:tcPr>
            <w:tcW w:w="2581" w:type="dxa"/>
          </w:tcPr>
          <w:p w:rsidR="00521B8F" w:rsidRDefault="00521B8F">
            <w:pPr>
              <w:pStyle w:val="TableParagraph"/>
              <w:spacing w:before="5"/>
              <w:rPr>
                <w:b/>
                <w:sz w:val="23"/>
              </w:rPr>
            </w:pPr>
          </w:p>
          <w:p w:rsidR="00521B8F" w:rsidRDefault="00E70D0A">
            <w:pPr>
              <w:pStyle w:val="TableParagraph"/>
              <w:numPr>
                <w:ilvl w:val="0"/>
                <w:numId w:val="42"/>
              </w:numPr>
              <w:tabs>
                <w:tab w:val="left" w:pos="828"/>
                <w:tab w:val="left" w:pos="829"/>
              </w:tabs>
              <w:ind w:right="194"/>
              <w:rPr>
                <w:sz w:val="24"/>
              </w:rPr>
            </w:pPr>
            <w:r>
              <w:rPr>
                <w:sz w:val="24"/>
              </w:rPr>
              <w:t>Agreed with the</w:t>
            </w:r>
            <w:r>
              <w:rPr>
                <w:spacing w:val="-58"/>
                <w:sz w:val="24"/>
              </w:rPr>
              <w:t xml:space="preserve"> </w:t>
            </w:r>
            <w:r>
              <w:rPr>
                <w:sz w:val="24"/>
              </w:rPr>
              <w:t>proposal</w:t>
            </w:r>
          </w:p>
        </w:tc>
      </w:tr>
      <w:tr w:rsidR="00521B8F">
        <w:trPr>
          <w:trHeight w:val="2071"/>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01"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41"/>
              </w:numPr>
              <w:tabs>
                <w:tab w:val="left" w:pos="762"/>
              </w:tabs>
              <w:spacing w:before="137" w:line="360" w:lineRule="auto"/>
              <w:ind w:right="97" w:hanging="360"/>
              <w:rPr>
                <w:sz w:val="24"/>
              </w:rPr>
            </w:pPr>
            <w:r>
              <w:rPr>
                <w:sz w:val="24"/>
              </w:rPr>
              <w:t>Purchase</w:t>
            </w:r>
            <w:r>
              <w:rPr>
                <w:spacing w:val="50"/>
                <w:sz w:val="24"/>
              </w:rPr>
              <w:t xml:space="preserve"> </w:t>
            </w:r>
            <w:r>
              <w:rPr>
                <w:sz w:val="24"/>
              </w:rPr>
              <w:t>and</w:t>
            </w:r>
            <w:r>
              <w:rPr>
                <w:spacing w:val="51"/>
                <w:sz w:val="24"/>
              </w:rPr>
              <w:t xml:space="preserve"> </w:t>
            </w:r>
            <w:r>
              <w:rPr>
                <w:sz w:val="24"/>
              </w:rPr>
              <w:t>distribution</w:t>
            </w:r>
            <w:r>
              <w:rPr>
                <w:spacing w:val="51"/>
                <w:sz w:val="24"/>
              </w:rPr>
              <w:t xml:space="preserve"> </w:t>
            </w:r>
            <w:r>
              <w:rPr>
                <w:sz w:val="24"/>
              </w:rPr>
              <w:t>of</w:t>
            </w:r>
            <w:r>
              <w:rPr>
                <w:spacing w:val="50"/>
                <w:sz w:val="24"/>
              </w:rPr>
              <w:t xml:space="preserve"> </w:t>
            </w:r>
            <w:r>
              <w:rPr>
                <w:sz w:val="24"/>
              </w:rPr>
              <w:t>steel</w:t>
            </w:r>
            <w:r>
              <w:rPr>
                <w:spacing w:val="5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41"/>
              </w:numPr>
              <w:tabs>
                <w:tab w:val="left" w:pos="829"/>
              </w:tabs>
              <w:ind w:hanging="361"/>
              <w:rPr>
                <w:sz w:val="24"/>
              </w:rPr>
            </w:pPr>
            <w:r>
              <w:rPr>
                <w:sz w:val="24"/>
              </w:rPr>
              <w:t>Construction</w:t>
            </w:r>
            <w:r>
              <w:rPr>
                <w:spacing w:val="10"/>
                <w:sz w:val="24"/>
              </w:rPr>
              <w:t xml:space="preserve"> </w:t>
            </w:r>
            <w:r>
              <w:rPr>
                <w:sz w:val="24"/>
              </w:rPr>
              <w:t>of</w:t>
            </w:r>
            <w:r>
              <w:rPr>
                <w:spacing w:val="10"/>
                <w:sz w:val="24"/>
              </w:rPr>
              <w:t xml:space="preserve"> </w:t>
            </w:r>
            <w:r>
              <w:rPr>
                <w:sz w:val="24"/>
              </w:rPr>
              <w:t>a</w:t>
            </w:r>
            <w:r>
              <w:rPr>
                <w:spacing w:val="12"/>
                <w:sz w:val="24"/>
              </w:rPr>
              <w:t xml:space="preserve"> </w:t>
            </w:r>
            <w:r>
              <w:rPr>
                <w:sz w:val="24"/>
              </w:rPr>
              <w:t>county</w:t>
            </w:r>
            <w:r>
              <w:rPr>
                <w:spacing w:val="8"/>
                <w:sz w:val="24"/>
              </w:rPr>
              <w:t xml:space="preserve"> </w:t>
            </w:r>
            <w:r>
              <w:rPr>
                <w:sz w:val="24"/>
              </w:rPr>
              <w:t>administrative</w:t>
            </w:r>
          </w:p>
          <w:p w:rsidR="00521B8F" w:rsidRDefault="00E70D0A">
            <w:pPr>
              <w:pStyle w:val="TableParagraph"/>
              <w:spacing w:before="139"/>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581" w:type="dxa"/>
          </w:tcPr>
          <w:p w:rsidR="00521B8F" w:rsidRDefault="00521B8F">
            <w:pPr>
              <w:pStyle w:val="TableParagraph"/>
              <w:spacing w:before="7"/>
              <w:rPr>
                <w:b/>
                <w:sz w:val="23"/>
              </w:rPr>
            </w:pPr>
          </w:p>
          <w:p w:rsidR="00521B8F" w:rsidRDefault="00E70D0A">
            <w:pPr>
              <w:pStyle w:val="TableParagraph"/>
              <w:numPr>
                <w:ilvl w:val="0"/>
                <w:numId w:val="40"/>
              </w:numPr>
              <w:tabs>
                <w:tab w:val="left" w:pos="828"/>
                <w:tab w:val="left" w:pos="829"/>
              </w:tabs>
              <w:spacing w:line="237" w:lineRule="auto"/>
              <w:ind w:right="194"/>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080" w:right="800" w:bottom="1260" w:left="1300" w:header="299" w:footer="1079" w:gutter="0"/>
          <w:cols w:space="720"/>
        </w:sectPr>
      </w:pPr>
    </w:p>
    <w:p w:rsidR="00521B8F" w:rsidRDefault="00521B8F">
      <w:pPr>
        <w:pStyle w:val="BodyText"/>
        <w:rPr>
          <w:b/>
          <w:sz w:val="20"/>
        </w:rPr>
      </w:pPr>
    </w:p>
    <w:p w:rsidR="00521B8F" w:rsidRDefault="00521B8F">
      <w:pPr>
        <w:pStyle w:val="BodyText"/>
        <w:spacing w:before="9"/>
        <w:rPr>
          <w:b/>
          <w:sz w:val="14"/>
        </w:rPr>
      </w:pPr>
    </w:p>
    <w:p w:rsidR="00521B8F" w:rsidRDefault="005B7D6D">
      <w:pPr>
        <w:pStyle w:val="BodyText"/>
        <w:spacing w:line="88" w:lineRule="exact"/>
        <w:ind w:left="111"/>
        <w:rPr>
          <w:sz w:val="8"/>
        </w:rPr>
      </w:pPr>
      <w:r>
        <w:rPr>
          <w:noProof/>
          <w:position w:val="-1"/>
          <w:sz w:val="8"/>
        </w:rPr>
        <mc:AlternateContent>
          <mc:Choice Requires="wpg">
            <w:drawing>
              <wp:inline distT="0" distB="0" distL="0" distR="0">
                <wp:extent cx="5769610" cy="56515"/>
                <wp:effectExtent l="635" t="0" r="1905" b="635"/>
                <wp:docPr id="1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6515"/>
                          <a:chOff x="0" y="0"/>
                          <a:chExt cx="9086" cy="89"/>
                        </a:xfrm>
                      </wpg:grpSpPr>
                      <wps:wsp>
                        <wps:cNvPr id="420" name="AutoShape 3"/>
                        <wps:cNvSpPr>
                          <a:spLocks/>
                        </wps:cNvSpPr>
                        <wps:spPr bwMode="auto">
                          <a:xfrm>
                            <a:off x="0" y="0"/>
                            <a:ext cx="9086" cy="89"/>
                          </a:xfrm>
                          <a:custGeom>
                            <a:avLst/>
                            <a:gdLst>
                              <a:gd name="T0" fmla="*/ 9085 w 9086"/>
                              <a:gd name="T1" fmla="*/ 29 h 89"/>
                              <a:gd name="T2" fmla="*/ 0 w 9086"/>
                              <a:gd name="T3" fmla="*/ 29 h 89"/>
                              <a:gd name="T4" fmla="*/ 0 w 9086"/>
                              <a:gd name="T5" fmla="*/ 89 h 89"/>
                              <a:gd name="T6" fmla="*/ 9085 w 9086"/>
                              <a:gd name="T7" fmla="*/ 89 h 89"/>
                              <a:gd name="T8" fmla="*/ 9085 w 9086"/>
                              <a:gd name="T9" fmla="*/ 29 h 89"/>
                              <a:gd name="T10" fmla="*/ 9085 w 9086"/>
                              <a:gd name="T11" fmla="*/ 0 h 89"/>
                              <a:gd name="T12" fmla="*/ 0 w 9086"/>
                              <a:gd name="T13" fmla="*/ 0 h 89"/>
                              <a:gd name="T14" fmla="*/ 0 w 9086"/>
                              <a:gd name="T15" fmla="*/ 14 h 89"/>
                              <a:gd name="T16" fmla="*/ 9085 w 9086"/>
                              <a:gd name="T17" fmla="*/ 14 h 89"/>
                              <a:gd name="T18" fmla="*/ 9085 w 9086"/>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86" h="89">
                                <a:moveTo>
                                  <a:pt x="9085" y="29"/>
                                </a:moveTo>
                                <a:lnTo>
                                  <a:pt x="0" y="29"/>
                                </a:lnTo>
                                <a:lnTo>
                                  <a:pt x="0" y="89"/>
                                </a:lnTo>
                                <a:lnTo>
                                  <a:pt x="9085" y="89"/>
                                </a:lnTo>
                                <a:lnTo>
                                  <a:pt x="9085" y="29"/>
                                </a:lnTo>
                                <a:close/>
                                <a:moveTo>
                                  <a:pt x="9085" y="0"/>
                                </a:moveTo>
                                <a:lnTo>
                                  <a:pt x="0" y="0"/>
                                </a:lnTo>
                                <a:lnTo>
                                  <a:pt x="0" y="14"/>
                                </a:lnTo>
                                <a:lnTo>
                                  <a:pt x="9085" y="14"/>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A2BDD3" id="Group 2" o:spid="_x0000_s1026" style="width:454.3pt;height:4.45pt;mso-position-horizontal-relative:char;mso-position-vertical-relative:line"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">
                <v:shape id="AutoShape 3" o:spid="_x0000_s1027" style="position:absolute;width:9086;height:89;visibility:visible;mso-wrap-style:square;v-text-anchor:top" coordsize="90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HXcMA&#10;AADcAAAADwAAAGRycy9kb3ducmV2LnhtbERPS2uDQBC+F/Iflin01qwKeWBdgwgpgUIgaQ85Du5U&#10;pe6scbdq/303EMhtPr7nZLvZdGKkwbWWFcTLCARxZXXLtYKvz/3rFoTzyBo7y6Tgjxzs8sVThqm2&#10;E59oPPtahBB2KSpovO9TKV3VkEG3tD1x4L7tYNAHONRSDziFcNPJJIrW0mDLoaHBnsqGqp/zr1HQ&#10;HeOP4/V9fUnKuI43fC0SVxZKvTzPxRsIT7N/iO/ugw7zVxu4PRMu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HXcMAAADcAAAADwAAAAAAAAAAAAAAAACYAgAAZHJzL2Rv&#10;d25yZXYueG1sUEsFBgAAAAAEAAQA9QAAAIgDAAAAAA==&#10;" path="m9085,29l,29,,89r9085,l9085,29xm9085,l,,,14r9085,l9085,xe" fillcolor="#823a0a" stroked="f">
                  <v:path arrowok="t" o:connecttype="custom" o:connectlocs="9085,29;0,29;0,89;9085,89;9085,29;9085,0;0,0;0,14;9085,14;9085,0" o:connectangles="0,0,0,0,0,0,0,0,0,0"/>
                </v:shape>
                <w10:anchorlock/>
              </v:group>
            </w:pict>
          </mc:Fallback>
        </mc:AlternateContent>
      </w:r>
    </w:p>
    <w:p w:rsidR="00521B8F" w:rsidRDefault="00E70D0A">
      <w:pPr>
        <w:spacing w:before="48"/>
        <w:ind w:left="140"/>
        <w:rPr>
          <w:b/>
          <w:sz w:val="24"/>
        </w:rPr>
      </w:pPr>
      <w:r>
        <w:rPr>
          <w:b/>
          <w:sz w:val="24"/>
        </w:rPr>
        <w:t>WARD:</w:t>
      </w:r>
      <w:r>
        <w:rPr>
          <w:b/>
          <w:spacing w:val="-1"/>
          <w:sz w:val="24"/>
        </w:rPr>
        <w:t xml:space="preserve"> </w:t>
      </w:r>
      <w:r>
        <w:rPr>
          <w:b/>
          <w:sz w:val="24"/>
        </w:rPr>
        <w:t>KUBO</w:t>
      </w:r>
      <w:r>
        <w:rPr>
          <w:b/>
          <w:spacing w:val="-1"/>
          <w:sz w:val="24"/>
        </w:rPr>
        <w:t xml:space="preserve"> </w:t>
      </w:r>
      <w:r>
        <w:rPr>
          <w:b/>
          <w:sz w:val="24"/>
        </w:rPr>
        <w:t>SOUTH</w:t>
      </w:r>
    </w:p>
    <w:p w:rsidR="00521B8F" w:rsidRDefault="00521B8F">
      <w:pPr>
        <w:pStyle w:val="BodyText"/>
        <w:spacing w:before="10"/>
        <w:rPr>
          <w:b/>
          <w:sz w:val="1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278"/>
        </w:trPr>
        <w:tc>
          <w:tcPr>
            <w:tcW w:w="1975" w:type="dxa"/>
          </w:tcPr>
          <w:p w:rsidR="00521B8F" w:rsidRDefault="00E70D0A">
            <w:pPr>
              <w:pStyle w:val="TableParagraph"/>
              <w:spacing w:line="258" w:lineRule="exact"/>
              <w:ind w:left="107"/>
              <w:rPr>
                <w:b/>
                <w:sz w:val="24"/>
              </w:rPr>
            </w:pPr>
            <w:r>
              <w:rPr>
                <w:b/>
                <w:sz w:val="24"/>
              </w:rPr>
              <w:t>DEPARTMENT</w:t>
            </w:r>
          </w:p>
        </w:tc>
        <w:tc>
          <w:tcPr>
            <w:tcW w:w="4849" w:type="dxa"/>
          </w:tcPr>
          <w:p w:rsidR="00521B8F" w:rsidRDefault="00E70D0A">
            <w:pPr>
              <w:pStyle w:val="TableParagraph"/>
              <w:spacing w:line="258" w:lineRule="exact"/>
              <w:ind w:left="167"/>
              <w:rPr>
                <w:b/>
                <w:sz w:val="24"/>
              </w:rPr>
            </w:pPr>
            <w:r>
              <w:rPr>
                <w:b/>
                <w:sz w:val="24"/>
              </w:rPr>
              <w:t>PRIORITIES</w:t>
            </w:r>
          </w:p>
        </w:tc>
        <w:tc>
          <w:tcPr>
            <w:tcW w:w="2194" w:type="dxa"/>
          </w:tcPr>
          <w:p w:rsidR="00521B8F" w:rsidRDefault="00E70D0A">
            <w:pPr>
              <w:pStyle w:val="TableParagraph"/>
              <w:spacing w:line="258" w:lineRule="exact"/>
              <w:ind w:left="107"/>
              <w:rPr>
                <w:b/>
                <w:sz w:val="24"/>
              </w:rPr>
            </w:pPr>
            <w:r>
              <w:rPr>
                <w:b/>
                <w:sz w:val="24"/>
              </w:rPr>
              <w:t>PUBLIC</w:t>
            </w:r>
            <w:r>
              <w:rPr>
                <w:b/>
                <w:spacing w:val="-2"/>
                <w:sz w:val="24"/>
              </w:rPr>
              <w:t xml:space="preserve"> </w:t>
            </w:r>
            <w:r>
              <w:rPr>
                <w:b/>
                <w:sz w:val="24"/>
              </w:rPr>
              <w:t>VIEWS</w:t>
            </w:r>
          </w:p>
        </w:tc>
      </w:tr>
      <w:tr w:rsidR="00521B8F">
        <w:trPr>
          <w:trHeight w:val="12834"/>
        </w:trPr>
        <w:tc>
          <w:tcPr>
            <w:tcW w:w="1975" w:type="dxa"/>
          </w:tcPr>
          <w:p w:rsidR="00521B8F" w:rsidRDefault="00E70D0A">
            <w:pPr>
              <w:pStyle w:val="TableParagraph"/>
              <w:spacing w:line="273" w:lineRule="exact"/>
              <w:ind w:left="107"/>
              <w:rPr>
                <w:b/>
                <w:sz w:val="24"/>
              </w:rPr>
            </w:pPr>
            <w:r>
              <w:rPr>
                <w:b/>
                <w:sz w:val="24"/>
              </w:rPr>
              <w:t>HEALTH</w:t>
            </w:r>
          </w:p>
        </w:tc>
        <w:tc>
          <w:tcPr>
            <w:tcW w:w="4849" w:type="dxa"/>
          </w:tcPr>
          <w:p w:rsidR="00521B8F" w:rsidRDefault="00E70D0A">
            <w:pPr>
              <w:pStyle w:val="TableParagraph"/>
              <w:numPr>
                <w:ilvl w:val="0"/>
                <w:numId w:val="39"/>
              </w:numPr>
              <w:tabs>
                <w:tab w:val="left" w:pos="1189"/>
              </w:tabs>
              <w:spacing w:line="360" w:lineRule="auto"/>
              <w:ind w:right="98"/>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39"/>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39"/>
              </w:numPr>
              <w:tabs>
                <w:tab w:val="left" w:pos="1189"/>
              </w:tabs>
              <w:spacing w:line="360" w:lineRule="auto"/>
              <w:ind w:right="99"/>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39"/>
              </w:numPr>
              <w:tabs>
                <w:tab w:val="left" w:pos="1189"/>
              </w:tabs>
              <w:spacing w:line="360" w:lineRule="auto"/>
              <w:ind w:right="95"/>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39"/>
              </w:numPr>
              <w:tabs>
                <w:tab w:val="left" w:pos="1189"/>
              </w:tabs>
              <w:spacing w:line="360" w:lineRule="auto"/>
              <w:ind w:right="97"/>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39"/>
              </w:numPr>
              <w:tabs>
                <w:tab w:val="left" w:pos="1189"/>
              </w:tabs>
              <w:spacing w:line="360" w:lineRule="auto"/>
              <w:ind w:right="100"/>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39"/>
              </w:numPr>
              <w:tabs>
                <w:tab w:val="left" w:pos="1249"/>
              </w:tabs>
              <w:spacing w:line="360" w:lineRule="auto"/>
              <w:ind w:right="101"/>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39"/>
              </w:numPr>
              <w:tabs>
                <w:tab w:val="left" w:pos="1249"/>
              </w:tabs>
              <w:spacing w:line="360" w:lineRule="auto"/>
              <w:ind w:right="98"/>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39"/>
              </w:numPr>
              <w:tabs>
                <w:tab w:val="left" w:pos="1189"/>
              </w:tabs>
              <w:jc w:val="both"/>
              <w:rPr>
                <w:sz w:val="24"/>
              </w:rPr>
            </w:pPr>
            <w:r>
              <w:rPr>
                <w:sz w:val="24"/>
              </w:rPr>
              <w:t>Promoting</w:t>
            </w:r>
            <w:r>
              <w:rPr>
                <w:spacing w:val="30"/>
                <w:sz w:val="24"/>
              </w:rPr>
              <w:t xml:space="preserve"> </w:t>
            </w:r>
            <w:r>
              <w:rPr>
                <w:sz w:val="24"/>
              </w:rPr>
              <w:t>the</w:t>
            </w:r>
            <w:r>
              <w:rPr>
                <w:spacing w:val="91"/>
                <w:sz w:val="24"/>
              </w:rPr>
              <w:t xml:space="preserve"> </w:t>
            </w:r>
            <w:r>
              <w:rPr>
                <w:sz w:val="24"/>
              </w:rPr>
              <w:t>Community</w:t>
            </w:r>
            <w:r>
              <w:rPr>
                <w:spacing w:val="87"/>
                <w:sz w:val="24"/>
              </w:rPr>
              <w:t xml:space="preserve"> </w:t>
            </w:r>
            <w:r>
              <w:rPr>
                <w:sz w:val="24"/>
              </w:rPr>
              <w:t>Health</w:t>
            </w:r>
          </w:p>
          <w:p w:rsidR="00521B8F" w:rsidRDefault="00E70D0A">
            <w:pPr>
              <w:pStyle w:val="TableParagraph"/>
              <w:spacing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194" w:type="dxa"/>
          </w:tcPr>
          <w:p w:rsidR="00521B8F" w:rsidRDefault="00521B8F">
            <w:pPr>
              <w:pStyle w:val="TableParagraph"/>
              <w:spacing w:before="7"/>
              <w:rPr>
                <w:b/>
                <w:sz w:val="23"/>
              </w:rPr>
            </w:pPr>
          </w:p>
          <w:p w:rsidR="00521B8F" w:rsidRDefault="00E70D0A">
            <w:pPr>
              <w:pStyle w:val="TableParagraph"/>
              <w:numPr>
                <w:ilvl w:val="0"/>
                <w:numId w:val="38"/>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bl>
    <w:p w:rsidR="00521B8F" w:rsidRDefault="00521B8F">
      <w:pPr>
        <w:spacing w:line="237" w:lineRule="auto"/>
        <w:rPr>
          <w:sz w:val="24"/>
        </w:rPr>
        <w:sectPr w:rsidR="00521B8F">
          <w:headerReference w:type="default" r:id="rId123"/>
          <w:footerReference w:type="default" r:id="rId124"/>
          <w:pgSz w:w="11910" w:h="16840"/>
          <w:pgMar w:top="60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5381"/>
        </w:trPr>
        <w:tc>
          <w:tcPr>
            <w:tcW w:w="1975" w:type="dxa"/>
          </w:tcPr>
          <w:p w:rsidR="00521B8F" w:rsidRDefault="00E70D0A">
            <w:pPr>
              <w:pStyle w:val="TableParagraph"/>
              <w:spacing w:line="273" w:lineRule="exact"/>
              <w:ind w:left="107"/>
              <w:rPr>
                <w:b/>
                <w:sz w:val="24"/>
              </w:rPr>
            </w:pPr>
            <w:r>
              <w:rPr>
                <w:b/>
                <w:sz w:val="24"/>
              </w:rPr>
              <w:lastRenderedPageBreak/>
              <w:t>WATER</w:t>
            </w:r>
          </w:p>
        </w:tc>
        <w:tc>
          <w:tcPr>
            <w:tcW w:w="4849" w:type="dxa"/>
          </w:tcPr>
          <w:p w:rsidR="00521B8F" w:rsidRDefault="00E70D0A">
            <w:pPr>
              <w:pStyle w:val="TableParagraph"/>
              <w:numPr>
                <w:ilvl w:val="0"/>
                <w:numId w:val="37"/>
              </w:numPr>
              <w:tabs>
                <w:tab w:val="left" w:pos="1189"/>
              </w:tabs>
              <w:spacing w:line="360" w:lineRule="auto"/>
              <w:ind w:right="97"/>
              <w:jc w:val="both"/>
              <w:rPr>
                <w:sz w:val="24"/>
              </w:rPr>
            </w:pPr>
            <w:r>
              <w:rPr>
                <w:sz w:val="24"/>
              </w:rPr>
              <w:t xml:space="preserve">Extension of at least </w:t>
            </w:r>
            <w:r>
              <w:rPr>
                <w:b/>
                <w:sz w:val="24"/>
              </w:rPr>
              <w:t xml:space="preserve">17 </w:t>
            </w:r>
            <w:r>
              <w:rPr>
                <w:sz w:val="24"/>
              </w:rPr>
              <w:t>km of water</w:t>
            </w:r>
            <w:r>
              <w:rPr>
                <w:spacing w:val="1"/>
                <w:sz w:val="24"/>
              </w:rPr>
              <w:t xml:space="preserve"> </w:t>
            </w:r>
            <w:r>
              <w:rPr>
                <w:sz w:val="24"/>
              </w:rPr>
              <w:t>pipeline,</w:t>
            </w:r>
          </w:p>
          <w:p w:rsidR="00521B8F" w:rsidRDefault="00E70D0A">
            <w:pPr>
              <w:pStyle w:val="TableParagraph"/>
              <w:numPr>
                <w:ilvl w:val="0"/>
                <w:numId w:val="37"/>
              </w:numPr>
              <w:tabs>
                <w:tab w:val="left" w:pos="1189"/>
              </w:tabs>
              <w:ind w:hanging="721"/>
              <w:jc w:val="both"/>
              <w:rPr>
                <w:b/>
                <w:sz w:val="24"/>
              </w:rPr>
            </w:pPr>
            <w:r>
              <w:rPr>
                <w:sz w:val="24"/>
              </w:rPr>
              <w:t xml:space="preserve">Drilling    </w:t>
            </w:r>
            <w:r>
              <w:rPr>
                <w:spacing w:val="54"/>
                <w:sz w:val="24"/>
              </w:rPr>
              <w:t xml:space="preserve"> </w:t>
            </w:r>
            <w:r>
              <w:rPr>
                <w:sz w:val="24"/>
              </w:rPr>
              <w:t xml:space="preserve">and  </w:t>
            </w:r>
            <w:r>
              <w:rPr>
                <w:spacing w:val="29"/>
                <w:sz w:val="24"/>
              </w:rPr>
              <w:t xml:space="preserve"> </w:t>
            </w:r>
            <w:r>
              <w:rPr>
                <w:sz w:val="24"/>
              </w:rPr>
              <w:t xml:space="preserve">equipping  </w:t>
            </w:r>
            <w:r>
              <w:rPr>
                <w:spacing w:val="25"/>
                <w:sz w:val="24"/>
              </w:rPr>
              <w:t xml:space="preserve"> </w:t>
            </w:r>
            <w:r>
              <w:rPr>
                <w:sz w:val="24"/>
              </w:rPr>
              <w:t xml:space="preserve">of  </w:t>
            </w:r>
            <w:r>
              <w:rPr>
                <w:spacing w:val="32"/>
                <w:sz w:val="24"/>
              </w:rPr>
              <w:t xml:space="preserve"> </w:t>
            </w:r>
            <w:r>
              <w:rPr>
                <w:b/>
                <w:sz w:val="24"/>
              </w:rPr>
              <w:t>16</w:t>
            </w:r>
          </w:p>
          <w:p w:rsidR="00521B8F" w:rsidRDefault="00E70D0A">
            <w:pPr>
              <w:pStyle w:val="TableParagraph"/>
              <w:spacing w:before="131"/>
              <w:ind w:left="1188"/>
              <w:jc w:val="both"/>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37"/>
              </w:numPr>
              <w:tabs>
                <w:tab w:val="left" w:pos="1189"/>
              </w:tabs>
              <w:spacing w:before="139" w:line="360" w:lineRule="auto"/>
              <w:ind w:right="93"/>
              <w:jc w:val="both"/>
              <w:rPr>
                <w:b/>
                <w:sz w:val="24"/>
              </w:rPr>
            </w:pPr>
            <w:r>
              <w:rPr>
                <w:sz w:val="24"/>
              </w:rPr>
              <w:t xml:space="preserve">Construction and rehabilitation of </w:t>
            </w:r>
            <w:r>
              <w:rPr>
                <w:b/>
                <w:sz w:val="24"/>
              </w:rPr>
              <w:t>11</w:t>
            </w:r>
            <w:r>
              <w:rPr>
                <w:b/>
                <w:spacing w:val="-57"/>
                <w:sz w:val="24"/>
              </w:rPr>
              <w:t xml:space="preserve"> </w:t>
            </w:r>
            <w:r>
              <w:rPr>
                <w:sz w:val="24"/>
              </w:rPr>
              <w:t>dams/water pans and construction of</w:t>
            </w:r>
            <w:r>
              <w:rPr>
                <w:spacing w:val="-57"/>
                <w:sz w:val="24"/>
              </w:rPr>
              <w:t xml:space="preserve"> </w:t>
            </w:r>
            <w:r>
              <w:rPr>
                <w:b/>
                <w:sz w:val="24"/>
              </w:rPr>
              <w:t xml:space="preserve">9 </w:t>
            </w:r>
            <w:r>
              <w:rPr>
                <w:sz w:val="24"/>
              </w:rPr>
              <w:t>medium sized dams</w:t>
            </w:r>
            <w:r>
              <w:rPr>
                <w:b/>
                <w:sz w:val="24"/>
              </w:rPr>
              <w:t>.</w:t>
            </w:r>
          </w:p>
          <w:p w:rsidR="00521B8F" w:rsidRDefault="00E70D0A">
            <w:pPr>
              <w:pStyle w:val="TableParagraph"/>
              <w:numPr>
                <w:ilvl w:val="0"/>
                <w:numId w:val="37"/>
              </w:numPr>
              <w:tabs>
                <w:tab w:val="left" w:pos="1189"/>
              </w:tabs>
              <w:spacing w:line="360" w:lineRule="auto"/>
              <w:ind w:right="98"/>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1"/>
                <w:sz w:val="24"/>
              </w:rPr>
              <w:t xml:space="preserve"> </w:t>
            </w:r>
            <w:r>
              <w:rPr>
                <w:sz w:val="24"/>
              </w:rPr>
              <w:t>partnership in management of water</w:t>
            </w:r>
            <w:r>
              <w:rPr>
                <w:spacing w:val="1"/>
                <w:sz w:val="24"/>
              </w:rPr>
              <w:t xml:space="preserve"> </w:t>
            </w:r>
            <w:r>
              <w:rPr>
                <w:sz w:val="24"/>
              </w:rPr>
              <w:t>resources</w:t>
            </w:r>
          </w:p>
          <w:p w:rsidR="00521B8F" w:rsidRDefault="00E70D0A">
            <w:pPr>
              <w:pStyle w:val="TableParagraph"/>
              <w:numPr>
                <w:ilvl w:val="0"/>
                <w:numId w:val="37"/>
              </w:numPr>
              <w:tabs>
                <w:tab w:val="left" w:pos="1189"/>
              </w:tabs>
              <w:spacing w:before="1" w:line="360" w:lineRule="auto"/>
              <w:ind w:right="97"/>
              <w:jc w:val="both"/>
              <w:rPr>
                <w:sz w:val="24"/>
              </w:rPr>
            </w:pPr>
            <w:r>
              <w:rPr>
                <w:sz w:val="24"/>
              </w:rPr>
              <w:t>Sensitization and Capacity building</w:t>
            </w:r>
            <w:r>
              <w:rPr>
                <w:spacing w:val="1"/>
                <w:sz w:val="24"/>
              </w:rPr>
              <w:t xml:space="preserve"> </w:t>
            </w:r>
            <w:r>
              <w:rPr>
                <w:sz w:val="24"/>
              </w:rPr>
              <w:t>of</w:t>
            </w:r>
            <w:r>
              <w:rPr>
                <w:spacing w:val="-3"/>
                <w:sz w:val="24"/>
              </w:rPr>
              <w:t xml:space="preserve"> </w:t>
            </w:r>
            <w:r>
              <w:rPr>
                <w:sz w:val="24"/>
              </w:rPr>
              <w:t>the</w:t>
            </w:r>
            <w:r>
              <w:rPr>
                <w:spacing w:val="-5"/>
                <w:sz w:val="24"/>
              </w:rPr>
              <w:t xml:space="preserve"> </w:t>
            </w:r>
            <w:r>
              <w:rPr>
                <w:sz w:val="24"/>
              </w:rPr>
              <w:t>community</w:t>
            </w:r>
            <w:r>
              <w:rPr>
                <w:spacing w:val="-6"/>
                <w:sz w:val="24"/>
              </w:rPr>
              <w:t xml:space="preserve"> </w:t>
            </w:r>
            <w:r>
              <w:rPr>
                <w:sz w:val="24"/>
              </w:rPr>
              <w:t>for</w:t>
            </w:r>
            <w:r>
              <w:rPr>
                <w:spacing w:val="-2"/>
                <w:sz w:val="24"/>
              </w:rPr>
              <w:t xml:space="preserve"> </w:t>
            </w:r>
            <w:r>
              <w:rPr>
                <w:sz w:val="24"/>
              </w:rPr>
              <w:t>sustainable</w:t>
            </w:r>
            <w:r>
              <w:rPr>
                <w:spacing w:val="-3"/>
                <w:sz w:val="24"/>
              </w:rPr>
              <w:t xml:space="preserve"> </w:t>
            </w:r>
            <w:r>
              <w:rPr>
                <w:sz w:val="24"/>
              </w:rPr>
              <w:t>use</w:t>
            </w:r>
          </w:p>
          <w:p w:rsidR="00521B8F" w:rsidRDefault="00E70D0A">
            <w:pPr>
              <w:pStyle w:val="TableParagraph"/>
              <w:ind w:left="1188"/>
              <w:jc w:val="both"/>
              <w:rPr>
                <w:sz w:val="24"/>
              </w:rPr>
            </w:pPr>
            <w:r>
              <w:rPr>
                <w:sz w:val="24"/>
              </w:rPr>
              <w:t>of</w:t>
            </w:r>
            <w:r>
              <w:rPr>
                <w:spacing w:val="-4"/>
                <w:sz w:val="24"/>
              </w:rPr>
              <w:t xml:space="preserve"> </w:t>
            </w:r>
            <w:r>
              <w:rPr>
                <w:sz w:val="24"/>
              </w:rPr>
              <w:t>water</w:t>
            </w:r>
            <w:r>
              <w:rPr>
                <w:spacing w:val="-3"/>
                <w:sz w:val="24"/>
              </w:rPr>
              <w:t xml:space="preserve"> </w:t>
            </w:r>
            <w:r>
              <w:rPr>
                <w:sz w:val="24"/>
              </w:rPr>
              <w:t>resources</w:t>
            </w:r>
          </w:p>
        </w:tc>
        <w:tc>
          <w:tcPr>
            <w:tcW w:w="2194" w:type="dxa"/>
          </w:tcPr>
          <w:p w:rsidR="00521B8F" w:rsidRDefault="00521B8F">
            <w:pPr>
              <w:pStyle w:val="TableParagraph"/>
              <w:spacing w:before="8"/>
              <w:rPr>
                <w:b/>
                <w:sz w:val="23"/>
              </w:rPr>
            </w:pPr>
          </w:p>
          <w:p w:rsidR="00521B8F" w:rsidRDefault="00E70D0A">
            <w:pPr>
              <w:pStyle w:val="TableParagraph"/>
              <w:numPr>
                <w:ilvl w:val="0"/>
                <w:numId w:val="36"/>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r w:rsidR="00521B8F">
        <w:trPr>
          <w:trHeight w:val="2899"/>
        </w:trPr>
        <w:tc>
          <w:tcPr>
            <w:tcW w:w="1975" w:type="dxa"/>
          </w:tcPr>
          <w:p w:rsidR="00521B8F" w:rsidRDefault="00E70D0A">
            <w:pPr>
              <w:pStyle w:val="TableParagraph"/>
              <w:spacing w:line="273" w:lineRule="exact"/>
              <w:ind w:left="107"/>
              <w:rPr>
                <w:b/>
                <w:sz w:val="24"/>
              </w:rPr>
            </w:pPr>
            <w:r>
              <w:rPr>
                <w:b/>
                <w:sz w:val="24"/>
              </w:rPr>
              <w:t>ROADS</w:t>
            </w:r>
          </w:p>
        </w:tc>
        <w:tc>
          <w:tcPr>
            <w:tcW w:w="4849" w:type="dxa"/>
          </w:tcPr>
          <w:p w:rsidR="00521B8F" w:rsidRDefault="00E70D0A">
            <w:pPr>
              <w:pStyle w:val="TableParagraph"/>
              <w:numPr>
                <w:ilvl w:val="0"/>
                <w:numId w:val="35"/>
              </w:numPr>
              <w:tabs>
                <w:tab w:val="left" w:pos="1188"/>
                <w:tab w:val="left" w:pos="1189"/>
                <w:tab w:val="left" w:pos="2598"/>
                <w:tab w:val="left" w:pos="3056"/>
                <w:tab w:val="left" w:pos="3766"/>
                <w:tab w:val="left" w:pos="4219"/>
              </w:tabs>
              <w:spacing w:line="360" w:lineRule="auto"/>
              <w:ind w:right="100"/>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35"/>
              </w:numPr>
              <w:tabs>
                <w:tab w:val="left" w:pos="1248"/>
                <w:tab w:val="left" w:pos="1249"/>
              </w:tabs>
              <w:spacing w:line="360" w:lineRule="auto"/>
              <w:ind w:right="99"/>
              <w:rPr>
                <w:sz w:val="24"/>
              </w:rPr>
            </w:pPr>
            <w:r>
              <w:tab/>
            </w:r>
            <w:r>
              <w:rPr>
                <w:sz w:val="24"/>
              </w:rPr>
              <w:t>Grading</w:t>
            </w:r>
            <w:r>
              <w:rPr>
                <w:spacing w:val="42"/>
                <w:sz w:val="24"/>
              </w:rPr>
              <w:t xml:space="preserve"> </w:t>
            </w:r>
            <w:r>
              <w:rPr>
                <w:sz w:val="24"/>
              </w:rPr>
              <w:t>and</w:t>
            </w:r>
            <w:r>
              <w:rPr>
                <w:spacing w:val="45"/>
                <w:sz w:val="24"/>
              </w:rPr>
              <w:t xml:space="preserve"> </w:t>
            </w:r>
            <w:r>
              <w:rPr>
                <w:sz w:val="24"/>
              </w:rPr>
              <w:t>gravelling</w:t>
            </w:r>
            <w:r>
              <w:rPr>
                <w:spacing w:val="42"/>
                <w:sz w:val="24"/>
              </w:rPr>
              <w:t xml:space="preserve"> </w:t>
            </w:r>
            <w:r>
              <w:rPr>
                <w:sz w:val="24"/>
              </w:rPr>
              <w:t>of</w:t>
            </w:r>
            <w:r>
              <w:rPr>
                <w:spacing w:val="44"/>
                <w:sz w:val="24"/>
              </w:rPr>
              <w:t xml:space="preserve"> </w:t>
            </w:r>
            <w:r>
              <w:rPr>
                <w:b/>
                <w:sz w:val="24"/>
              </w:rPr>
              <w:t>6km</w:t>
            </w:r>
            <w:r>
              <w:rPr>
                <w:b/>
                <w:spacing w:val="40"/>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35"/>
              </w:numPr>
              <w:tabs>
                <w:tab w:val="left" w:pos="1248"/>
                <w:tab w:val="left" w:pos="1249"/>
              </w:tabs>
              <w:spacing w:line="362" w:lineRule="auto"/>
              <w:ind w:right="94"/>
              <w:rPr>
                <w:sz w:val="24"/>
              </w:rPr>
            </w:pPr>
            <w:r>
              <w:tab/>
            </w:r>
            <w:r>
              <w:rPr>
                <w:sz w:val="24"/>
              </w:rPr>
              <w:t>Rehabilitation</w:t>
            </w:r>
            <w:r>
              <w:rPr>
                <w:spacing w:val="4"/>
                <w:sz w:val="24"/>
              </w:rPr>
              <w:t xml:space="preserve"> </w:t>
            </w:r>
            <w:r>
              <w:rPr>
                <w:sz w:val="24"/>
              </w:rPr>
              <w:t>of</w:t>
            </w:r>
            <w:r>
              <w:rPr>
                <w:spacing w:val="4"/>
                <w:sz w:val="24"/>
              </w:rPr>
              <w:t xml:space="preserve"> </w:t>
            </w:r>
            <w:r>
              <w:rPr>
                <w:sz w:val="24"/>
              </w:rPr>
              <w:t>1</w:t>
            </w:r>
            <w:r>
              <w:rPr>
                <w:b/>
                <w:sz w:val="24"/>
              </w:rPr>
              <w:t>3km</w:t>
            </w:r>
            <w:r>
              <w:rPr>
                <w:b/>
                <w:spacing w:val="2"/>
                <w:sz w:val="24"/>
              </w:rPr>
              <w:t xml:space="preserve"> </w:t>
            </w:r>
            <w:r>
              <w:rPr>
                <w:sz w:val="24"/>
              </w:rPr>
              <w:t>of</w:t>
            </w:r>
            <w:r>
              <w:rPr>
                <w:spacing w:val="4"/>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35"/>
              </w:numPr>
              <w:tabs>
                <w:tab w:val="left" w:pos="1248"/>
                <w:tab w:val="left" w:pos="1249"/>
              </w:tabs>
              <w:spacing w:line="271" w:lineRule="exact"/>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194" w:type="dxa"/>
          </w:tcPr>
          <w:p w:rsidR="00521B8F" w:rsidRDefault="00521B8F">
            <w:pPr>
              <w:pStyle w:val="TableParagraph"/>
              <w:spacing w:before="5"/>
              <w:rPr>
                <w:b/>
                <w:sz w:val="23"/>
              </w:rPr>
            </w:pPr>
          </w:p>
          <w:p w:rsidR="00521B8F" w:rsidRDefault="00E70D0A">
            <w:pPr>
              <w:pStyle w:val="TableParagraph"/>
              <w:numPr>
                <w:ilvl w:val="0"/>
                <w:numId w:val="34"/>
              </w:numPr>
              <w:tabs>
                <w:tab w:val="left" w:pos="828"/>
                <w:tab w:val="left" w:pos="829"/>
              </w:tabs>
              <w:ind w:right="341"/>
              <w:rPr>
                <w:sz w:val="24"/>
              </w:rPr>
            </w:pPr>
            <w:r>
              <w:rPr>
                <w:sz w:val="24"/>
              </w:rPr>
              <w:t>Add more</w:t>
            </w:r>
            <w:r>
              <w:rPr>
                <w:spacing w:val="-57"/>
                <w:sz w:val="24"/>
              </w:rPr>
              <w:t xml:space="preserve"> </w:t>
            </w:r>
            <w:proofErr w:type="spellStart"/>
            <w:r>
              <w:rPr>
                <w:sz w:val="24"/>
              </w:rPr>
              <w:t>kilometres</w:t>
            </w:r>
            <w:proofErr w:type="spellEnd"/>
            <w:r>
              <w:rPr>
                <w:w w:val="99"/>
                <w:sz w:val="24"/>
              </w:rPr>
              <w:t xml:space="preserve"> </w:t>
            </w:r>
            <w:r>
              <w:rPr>
                <w:sz w:val="24"/>
              </w:rPr>
              <w:t>of road</w:t>
            </w:r>
            <w:r>
              <w:rPr>
                <w:spacing w:val="1"/>
                <w:sz w:val="24"/>
              </w:rPr>
              <w:t xml:space="preserve"> </w:t>
            </w:r>
            <w:r>
              <w:rPr>
                <w:sz w:val="24"/>
              </w:rPr>
              <w:t>coverage</w:t>
            </w:r>
          </w:p>
        </w:tc>
      </w:tr>
      <w:tr w:rsidR="00521B8F">
        <w:trPr>
          <w:trHeight w:val="5380"/>
        </w:trPr>
        <w:tc>
          <w:tcPr>
            <w:tcW w:w="1975" w:type="dxa"/>
          </w:tcPr>
          <w:p w:rsidR="00521B8F" w:rsidRDefault="00E70D0A">
            <w:pPr>
              <w:pStyle w:val="TableParagraph"/>
              <w:ind w:left="107" w:right="190"/>
              <w:rPr>
                <w:b/>
                <w:sz w:val="24"/>
              </w:rPr>
            </w:pPr>
            <w:r>
              <w:rPr>
                <w:b/>
                <w:sz w:val="24"/>
              </w:rPr>
              <w:t>AGRICULTUR</w:t>
            </w:r>
            <w:r>
              <w:rPr>
                <w:b/>
                <w:spacing w:val="-57"/>
                <w:sz w:val="24"/>
              </w:rPr>
              <w:t xml:space="preserve"> </w:t>
            </w:r>
            <w:r>
              <w:rPr>
                <w:b/>
                <w:sz w:val="24"/>
              </w:rPr>
              <w:t>E,LIVESTOCK</w:t>
            </w:r>
            <w:r>
              <w:rPr>
                <w:b/>
                <w:spacing w:val="-57"/>
                <w:sz w:val="24"/>
              </w:rPr>
              <w:t xml:space="preserve"> </w:t>
            </w:r>
            <w:r>
              <w:rPr>
                <w:b/>
                <w:sz w:val="24"/>
              </w:rPr>
              <w:t>AND</w:t>
            </w:r>
            <w:r>
              <w:rPr>
                <w:b/>
                <w:spacing w:val="1"/>
                <w:sz w:val="24"/>
              </w:rPr>
              <w:t xml:space="preserve"> </w:t>
            </w:r>
            <w:r>
              <w:rPr>
                <w:b/>
                <w:sz w:val="24"/>
              </w:rPr>
              <w:t>FISHERIES</w:t>
            </w:r>
          </w:p>
        </w:tc>
        <w:tc>
          <w:tcPr>
            <w:tcW w:w="4849" w:type="dxa"/>
          </w:tcPr>
          <w:p w:rsidR="00521B8F" w:rsidRDefault="00E70D0A">
            <w:pPr>
              <w:pStyle w:val="TableParagraph"/>
              <w:numPr>
                <w:ilvl w:val="0"/>
                <w:numId w:val="33"/>
              </w:numPr>
              <w:tabs>
                <w:tab w:val="left" w:pos="1189"/>
              </w:tabs>
              <w:spacing w:line="360" w:lineRule="auto"/>
              <w:ind w:right="98"/>
              <w:jc w:val="both"/>
              <w:rPr>
                <w:sz w:val="24"/>
              </w:rPr>
            </w:pPr>
            <w:r>
              <w:rPr>
                <w:sz w:val="24"/>
              </w:rPr>
              <w:t>Enhance provision of mechanization</w:t>
            </w:r>
            <w:r>
              <w:rPr>
                <w:spacing w:val="-57"/>
                <w:sz w:val="24"/>
              </w:rPr>
              <w:t xml:space="preserve"> </w:t>
            </w:r>
            <w:r>
              <w:rPr>
                <w:sz w:val="24"/>
              </w:rPr>
              <w:t>services,</w:t>
            </w:r>
            <w:r>
              <w:rPr>
                <w:spacing w:val="-5"/>
                <w:sz w:val="24"/>
              </w:rPr>
              <w:t xml:space="preserve"> </w:t>
            </w:r>
            <w:r>
              <w:rPr>
                <w:sz w:val="24"/>
              </w:rPr>
              <w:t>provision</w:t>
            </w:r>
            <w:r>
              <w:rPr>
                <w:spacing w:val="-3"/>
                <w:sz w:val="24"/>
              </w:rPr>
              <w:t xml:space="preserve"> </w:t>
            </w:r>
            <w:r>
              <w:rPr>
                <w:sz w:val="24"/>
              </w:rPr>
              <w:t>of</w:t>
            </w:r>
            <w:r>
              <w:rPr>
                <w:spacing w:val="-5"/>
                <w:sz w:val="24"/>
              </w:rPr>
              <w:t xml:space="preserve"> </w:t>
            </w:r>
            <w:r>
              <w:rPr>
                <w:sz w:val="24"/>
              </w:rPr>
              <w:t>certified</w:t>
            </w:r>
            <w:r>
              <w:rPr>
                <w:spacing w:val="-4"/>
                <w:sz w:val="24"/>
              </w:rPr>
              <w:t xml:space="preserve"> </w:t>
            </w:r>
            <w:r>
              <w:rPr>
                <w:sz w:val="24"/>
              </w:rPr>
              <w:t>seeds,</w:t>
            </w:r>
            <w:r>
              <w:rPr>
                <w:spacing w:val="-58"/>
                <w:sz w:val="24"/>
              </w:rPr>
              <w:t xml:space="preserve"> </w:t>
            </w:r>
            <w:r>
              <w:rPr>
                <w:sz w:val="24"/>
              </w:rPr>
              <w:t>fertilizers</w:t>
            </w:r>
            <w:r>
              <w:rPr>
                <w:spacing w:val="-1"/>
                <w:sz w:val="24"/>
              </w:rPr>
              <w:t xml:space="preserve"> </w:t>
            </w:r>
            <w:r>
              <w:rPr>
                <w:sz w:val="24"/>
              </w:rPr>
              <w:t>and other</w:t>
            </w:r>
            <w:r>
              <w:rPr>
                <w:spacing w:val="-3"/>
                <w:sz w:val="24"/>
              </w:rPr>
              <w:t xml:space="preserve"> </w:t>
            </w:r>
            <w:r>
              <w:rPr>
                <w:sz w:val="24"/>
              </w:rPr>
              <w:t>farm</w:t>
            </w:r>
            <w:r>
              <w:rPr>
                <w:spacing w:val="1"/>
                <w:sz w:val="24"/>
              </w:rPr>
              <w:t xml:space="preserve"> </w:t>
            </w:r>
            <w:r>
              <w:rPr>
                <w:sz w:val="24"/>
              </w:rPr>
              <w:t>inputs;</w:t>
            </w:r>
          </w:p>
          <w:p w:rsidR="00521B8F" w:rsidRDefault="00E70D0A">
            <w:pPr>
              <w:pStyle w:val="TableParagraph"/>
              <w:numPr>
                <w:ilvl w:val="0"/>
                <w:numId w:val="33"/>
              </w:numPr>
              <w:tabs>
                <w:tab w:val="left" w:pos="1189"/>
              </w:tabs>
              <w:spacing w:line="275" w:lineRule="exact"/>
              <w:ind w:hanging="721"/>
              <w:jc w:val="both"/>
              <w:rPr>
                <w:sz w:val="24"/>
              </w:rPr>
            </w:pPr>
            <w:r>
              <w:rPr>
                <w:sz w:val="24"/>
              </w:rPr>
              <w:t>Promotion</w:t>
            </w:r>
            <w:r>
              <w:rPr>
                <w:spacing w:val="-1"/>
                <w:sz w:val="24"/>
              </w:rPr>
              <w:t xml:space="preserve"> </w:t>
            </w:r>
            <w:r>
              <w:rPr>
                <w:sz w:val="24"/>
              </w:rPr>
              <w:t>of</w:t>
            </w:r>
            <w:r>
              <w:rPr>
                <w:spacing w:val="-2"/>
                <w:sz w:val="24"/>
              </w:rPr>
              <w:t xml:space="preserve"> </w:t>
            </w:r>
            <w:r>
              <w:rPr>
                <w:sz w:val="24"/>
              </w:rPr>
              <w:t>micro-irrigation,</w:t>
            </w:r>
          </w:p>
          <w:p w:rsidR="00521B8F" w:rsidRDefault="00E70D0A">
            <w:pPr>
              <w:pStyle w:val="TableParagraph"/>
              <w:numPr>
                <w:ilvl w:val="0"/>
                <w:numId w:val="33"/>
              </w:numPr>
              <w:tabs>
                <w:tab w:val="left" w:pos="1188"/>
                <w:tab w:val="left" w:pos="1189"/>
              </w:tabs>
              <w:spacing w:before="133" w:line="360" w:lineRule="auto"/>
              <w:ind w:right="97"/>
              <w:rPr>
                <w:sz w:val="24"/>
              </w:rPr>
            </w:pPr>
            <w:r>
              <w:rPr>
                <w:sz w:val="24"/>
              </w:rPr>
              <w:t>Promote</w:t>
            </w:r>
            <w:r>
              <w:rPr>
                <w:spacing w:val="1"/>
                <w:sz w:val="24"/>
              </w:rPr>
              <w:t xml:space="preserve"> </w:t>
            </w:r>
            <w:r>
              <w:rPr>
                <w:sz w:val="24"/>
              </w:rPr>
              <w:t>value</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33"/>
              </w:numPr>
              <w:tabs>
                <w:tab w:val="left" w:pos="1248"/>
                <w:tab w:val="left" w:pos="1249"/>
              </w:tabs>
              <w:ind w:left="1248" w:hanging="781"/>
              <w:rPr>
                <w:sz w:val="24"/>
              </w:rPr>
            </w:pPr>
            <w:r>
              <w:rPr>
                <w:sz w:val="24"/>
              </w:rPr>
              <w:t>Support</w:t>
            </w:r>
            <w:r>
              <w:rPr>
                <w:spacing w:val="-1"/>
                <w:sz w:val="24"/>
              </w:rPr>
              <w:t xml:space="preserve"> </w:t>
            </w:r>
            <w:r>
              <w:rPr>
                <w:sz w:val="24"/>
              </w:rPr>
              <w:t>Sea</w:t>
            </w:r>
            <w:r>
              <w:rPr>
                <w:spacing w:val="-2"/>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33"/>
              </w:numPr>
              <w:tabs>
                <w:tab w:val="left" w:pos="1188"/>
                <w:tab w:val="left" w:pos="1189"/>
              </w:tabs>
              <w:spacing w:before="138"/>
              <w:ind w:hanging="721"/>
              <w:rPr>
                <w:sz w:val="24"/>
              </w:rPr>
            </w:pPr>
            <w:r>
              <w:rPr>
                <w:sz w:val="24"/>
              </w:rPr>
              <w:t>Strengthening</w:t>
            </w:r>
            <w:r>
              <w:rPr>
                <w:spacing w:val="-6"/>
                <w:sz w:val="24"/>
              </w:rPr>
              <w:t xml:space="preserve"> </w:t>
            </w:r>
            <w:r>
              <w:rPr>
                <w:sz w:val="24"/>
              </w:rPr>
              <w:t>extension</w:t>
            </w:r>
            <w:r>
              <w:rPr>
                <w:spacing w:val="-4"/>
                <w:sz w:val="24"/>
              </w:rPr>
              <w:t xml:space="preserve"> </w:t>
            </w:r>
            <w:r>
              <w:rPr>
                <w:sz w:val="24"/>
              </w:rPr>
              <w:t>services,</w:t>
            </w:r>
          </w:p>
          <w:p w:rsidR="00521B8F" w:rsidRDefault="00E70D0A">
            <w:pPr>
              <w:pStyle w:val="TableParagraph"/>
              <w:numPr>
                <w:ilvl w:val="0"/>
                <w:numId w:val="33"/>
              </w:numPr>
              <w:tabs>
                <w:tab w:val="left" w:pos="1189"/>
              </w:tabs>
              <w:spacing w:before="139" w:line="360" w:lineRule="auto"/>
              <w:ind w:right="98"/>
              <w:jc w:val="both"/>
              <w:rPr>
                <w:sz w:val="24"/>
              </w:rPr>
            </w:pPr>
            <w:r>
              <w:rPr>
                <w:sz w:val="24"/>
              </w:rPr>
              <w:t>Improve</w:t>
            </w:r>
            <w:r>
              <w:rPr>
                <w:spacing w:val="1"/>
                <w:sz w:val="24"/>
              </w:rPr>
              <w:t xml:space="preserve"> </w:t>
            </w:r>
            <w:r>
              <w:rPr>
                <w:sz w:val="24"/>
              </w:rPr>
              <w:t>livestock</w:t>
            </w:r>
            <w:r>
              <w:rPr>
                <w:spacing w:val="1"/>
                <w:sz w:val="24"/>
              </w:rPr>
              <w:t xml:space="preserve"> </w:t>
            </w:r>
            <w:r>
              <w:rPr>
                <w:sz w:val="24"/>
              </w:rPr>
              <w:t>breeds,</w:t>
            </w:r>
            <w:r>
              <w:rPr>
                <w:spacing w:val="1"/>
                <w:sz w:val="24"/>
              </w:rPr>
              <w:t xml:space="preserve"> </w:t>
            </w:r>
            <w:r>
              <w:rPr>
                <w:sz w:val="24"/>
              </w:rPr>
              <w:t>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33"/>
              </w:numPr>
              <w:tabs>
                <w:tab w:val="left" w:pos="1189"/>
              </w:tabs>
              <w:spacing w:line="275" w:lineRule="exact"/>
              <w:ind w:hanging="721"/>
              <w:jc w:val="both"/>
              <w:rPr>
                <w:sz w:val="24"/>
              </w:rPr>
            </w:pPr>
            <w:r>
              <w:rPr>
                <w:sz w:val="24"/>
              </w:rPr>
              <w:t xml:space="preserve">Enhance        </w:t>
            </w:r>
            <w:r>
              <w:rPr>
                <w:spacing w:val="20"/>
                <w:sz w:val="24"/>
              </w:rPr>
              <w:t xml:space="preserve"> </w:t>
            </w:r>
            <w:r>
              <w:rPr>
                <w:sz w:val="24"/>
              </w:rPr>
              <w:t xml:space="preserve">marine         </w:t>
            </w:r>
            <w:r>
              <w:rPr>
                <w:spacing w:val="21"/>
                <w:sz w:val="24"/>
              </w:rPr>
              <w:t xml:space="preserve"> </w:t>
            </w:r>
            <w:r>
              <w:rPr>
                <w:sz w:val="24"/>
              </w:rPr>
              <w:t>fisheries</w:t>
            </w:r>
          </w:p>
          <w:p w:rsidR="00521B8F" w:rsidRDefault="00E70D0A">
            <w:pPr>
              <w:pStyle w:val="TableParagraph"/>
              <w:spacing w:before="139"/>
              <w:ind w:left="1188"/>
              <w:rPr>
                <w:sz w:val="24"/>
              </w:rPr>
            </w:pPr>
            <w:proofErr w:type="gramStart"/>
            <w:r>
              <w:rPr>
                <w:sz w:val="24"/>
              </w:rPr>
              <w:t>development</w:t>
            </w:r>
            <w:proofErr w:type="gramEnd"/>
            <w:r>
              <w:rPr>
                <w:sz w:val="24"/>
              </w:rPr>
              <w:t>.</w:t>
            </w:r>
          </w:p>
        </w:tc>
        <w:tc>
          <w:tcPr>
            <w:tcW w:w="2194" w:type="dxa"/>
          </w:tcPr>
          <w:p w:rsidR="00521B8F" w:rsidRDefault="00521B8F">
            <w:pPr>
              <w:pStyle w:val="TableParagraph"/>
              <w:spacing w:before="7"/>
              <w:rPr>
                <w:b/>
                <w:sz w:val="23"/>
              </w:rPr>
            </w:pPr>
          </w:p>
          <w:p w:rsidR="00521B8F" w:rsidRDefault="00E70D0A">
            <w:pPr>
              <w:pStyle w:val="TableParagraph"/>
              <w:numPr>
                <w:ilvl w:val="0"/>
                <w:numId w:val="32"/>
              </w:numPr>
              <w:tabs>
                <w:tab w:val="left" w:pos="828"/>
                <w:tab w:val="left" w:pos="829"/>
              </w:tabs>
              <w:spacing w:line="237" w:lineRule="auto"/>
              <w:ind w:right="434"/>
              <w:rPr>
                <w:sz w:val="24"/>
              </w:rPr>
            </w:pPr>
            <w:r>
              <w:rPr>
                <w:sz w:val="24"/>
              </w:rPr>
              <w:t>Increase</w:t>
            </w:r>
            <w:r>
              <w:rPr>
                <w:spacing w:val="1"/>
                <w:sz w:val="24"/>
              </w:rPr>
              <w:t xml:space="preserve"> </w:t>
            </w:r>
            <w:r>
              <w:rPr>
                <w:sz w:val="24"/>
              </w:rPr>
              <w:t>fertilizers</w:t>
            </w:r>
          </w:p>
        </w:tc>
      </w:tr>
    </w:tbl>
    <w:p w:rsidR="00521B8F" w:rsidRDefault="00521B8F">
      <w:pPr>
        <w:spacing w:line="237" w:lineRule="auto"/>
        <w:rPr>
          <w:sz w:val="24"/>
        </w:rPr>
        <w:sectPr w:rsidR="00521B8F">
          <w:headerReference w:type="default" r:id="rId125"/>
          <w:footerReference w:type="default" r:id="rId126"/>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6348"/>
        </w:trPr>
        <w:tc>
          <w:tcPr>
            <w:tcW w:w="1975" w:type="dxa"/>
          </w:tcPr>
          <w:p w:rsidR="00521B8F" w:rsidRDefault="00E70D0A">
            <w:pPr>
              <w:pStyle w:val="TableParagraph"/>
              <w:spacing w:line="273" w:lineRule="exact"/>
              <w:ind w:left="107"/>
              <w:rPr>
                <w:b/>
                <w:sz w:val="24"/>
              </w:rPr>
            </w:pPr>
            <w:r>
              <w:rPr>
                <w:b/>
                <w:sz w:val="24"/>
              </w:rPr>
              <w:lastRenderedPageBreak/>
              <w:t>EDUCATION</w:t>
            </w:r>
          </w:p>
        </w:tc>
        <w:tc>
          <w:tcPr>
            <w:tcW w:w="4849" w:type="dxa"/>
          </w:tcPr>
          <w:p w:rsidR="00521B8F" w:rsidRDefault="00E70D0A">
            <w:pPr>
              <w:pStyle w:val="TableParagraph"/>
              <w:numPr>
                <w:ilvl w:val="0"/>
                <w:numId w:val="31"/>
              </w:numPr>
              <w:tabs>
                <w:tab w:val="left" w:pos="889"/>
              </w:tabs>
              <w:spacing w:line="276" w:lineRule="auto"/>
              <w:ind w:right="97" w:hanging="360"/>
              <w:jc w:val="both"/>
              <w:rPr>
                <w:sz w:val="24"/>
              </w:rPr>
            </w:pPr>
            <w:r>
              <w:tab/>
            </w:r>
            <w:r>
              <w:rPr>
                <w:sz w:val="24"/>
              </w:rPr>
              <w:t>Establishment of more ECDE Centres,</w:t>
            </w:r>
            <w:r>
              <w:rPr>
                <w:spacing w:val="1"/>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1"/>
              </w:numPr>
              <w:tabs>
                <w:tab w:val="left" w:pos="531"/>
              </w:tabs>
              <w:spacing w:line="276" w:lineRule="auto"/>
              <w:ind w:left="468" w:right="94" w:hanging="361"/>
              <w:jc w:val="both"/>
              <w:rPr>
                <w:sz w:val="24"/>
              </w:rPr>
            </w:pPr>
            <w:r>
              <w:tab/>
            </w:r>
            <w:r>
              <w:rPr>
                <w:sz w:val="24"/>
              </w:rPr>
              <w:t>Installation</w:t>
            </w:r>
            <w:r>
              <w:rPr>
                <w:spacing w:val="1"/>
                <w:sz w:val="24"/>
              </w:rPr>
              <w:t xml:space="preserve"> </w:t>
            </w:r>
            <w:r>
              <w:rPr>
                <w:sz w:val="24"/>
              </w:rPr>
              <w:t>of</w:t>
            </w:r>
            <w:r>
              <w:rPr>
                <w:spacing w:val="1"/>
                <w:sz w:val="24"/>
              </w:rPr>
              <w:t xml:space="preserve"> </w:t>
            </w:r>
            <w:r>
              <w:rPr>
                <w:sz w:val="24"/>
              </w:rPr>
              <w:t>arts</w:t>
            </w:r>
            <w:r>
              <w:rPr>
                <w:spacing w:val="1"/>
                <w:sz w:val="24"/>
              </w:rPr>
              <w:t xml:space="preserve"> </w:t>
            </w:r>
            <w:r>
              <w:rPr>
                <w:sz w:val="24"/>
              </w:rPr>
              <w:t>and</w:t>
            </w:r>
            <w:r>
              <w:rPr>
                <w:spacing w:val="1"/>
                <w:sz w:val="24"/>
              </w:rPr>
              <w:t xml:space="preserve"> </w:t>
            </w:r>
            <w:r>
              <w:rPr>
                <w:sz w:val="24"/>
              </w:rPr>
              <w:t>outdoor</w:t>
            </w:r>
            <w:r>
              <w:rPr>
                <w:spacing w:val="1"/>
                <w:sz w:val="24"/>
              </w:rPr>
              <w:t xml:space="preserve"> </w:t>
            </w:r>
            <w:r>
              <w:rPr>
                <w:sz w:val="24"/>
              </w:rPr>
              <w:t>play</w:t>
            </w:r>
            <w:r>
              <w:rPr>
                <w:spacing w:val="1"/>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31"/>
              </w:numPr>
              <w:tabs>
                <w:tab w:val="left" w:pos="591"/>
              </w:tabs>
              <w:spacing w:line="278" w:lineRule="auto"/>
              <w:ind w:left="468" w:right="102" w:hanging="361"/>
              <w:jc w:val="both"/>
              <w:rPr>
                <w:sz w:val="24"/>
              </w:rPr>
            </w:pPr>
            <w:r>
              <w:rPr>
                <w:sz w:val="24"/>
              </w:rPr>
              <w:t>Installation of water harvesting system and</w:t>
            </w:r>
            <w:r>
              <w:rPr>
                <w:spacing w:val="-57"/>
                <w:sz w:val="24"/>
              </w:rPr>
              <w:t xml:space="preserve"> </w:t>
            </w:r>
            <w:r>
              <w:rPr>
                <w:sz w:val="24"/>
              </w:rPr>
              <w:t>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31"/>
              </w:numPr>
              <w:tabs>
                <w:tab w:val="left" w:pos="769"/>
              </w:tabs>
              <w:spacing w:line="276" w:lineRule="auto"/>
              <w:ind w:left="468" w:right="98"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31"/>
              </w:numPr>
              <w:tabs>
                <w:tab w:val="left" w:pos="769"/>
              </w:tabs>
              <w:spacing w:line="276" w:lineRule="auto"/>
              <w:ind w:left="468" w:right="96"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57"/>
                <w:sz w:val="24"/>
              </w:rPr>
              <w:t xml:space="preserve"> </w:t>
            </w:r>
            <w:r>
              <w:rPr>
                <w:sz w:val="24"/>
              </w:rPr>
              <w:t>established,</w:t>
            </w:r>
          </w:p>
          <w:p w:rsidR="00521B8F" w:rsidRDefault="00E70D0A">
            <w:pPr>
              <w:pStyle w:val="TableParagraph"/>
              <w:numPr>
                <w:ilvl w:val="0"/>
                <w:numId w:val="31"/>
              </w:numPr>
              <w:tabs>
                <w:tab w:val="left" w:pos="769"/>
              </w:tabs>
              <w:spacing w:line="276" w:lineRule="auto"/>
              <w:ind w:left="468" w:right="95" w:hanging="361"/>
              <w:jc w:val="both"/>
              <w:rPr>
                <w:sz w:val="24"/>
              </w:rPr>
            </w:pPr>
            <w:r>
              <w:rPr>
                <w:sz w:val="24"/>
              </w:rPr>
              <w:t>Construction of VTC hostels ( 4 VTCs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31"/>
              </w:numPr>
              <w:tabs>
                <w:tab w:val="left" w:pos="829"/>
              </w:tabs>
              <w:spacing w:line="275" w:lineRule="exact"/>
              <w:ind w:hanging="722"/>
              <w:jc w:val="both"/>
              <w:rPr>
                <w:b/>
                <w:sz w:val="24"/>
              </w:rPr>
            </w:pPr>
            <w:r>
              <w:rPr>
                <w:sz w:val="24"/>
              </w:rPr>
              <w:t>Perimeter</w:t>
            </w:r>
            <w:r>
              <w:rPr>
                <w:spacing w:val="67"/>
                <w:sz w:val="24"/>
              </w:rPr>
              <w:t xml:space="preserve"> </w:t>
            </w:r>
            <w:r>
              <w:rPr>
                <w:sz w:val="24"/>
              </w:rPr>
              <w:t>wall</w:t>
            </w:r>
            <w:r>
              <w:rPr>
                <w:spacing w:val="70"/>
                <w:sz w:val="24"/>
              </w:rPr>
              <w:t xml:space="preserve"> </w:t>
            </w:r>
            <w:r>
              <w:rPr>
                <w:sz w:val="24"/>
              </w:rPr>
              <w:t>fencing</w:t>
            </w:r>
            <w:r>
              <w:rPr>
                <w:spacing w:val="69"/>
                <w:sz w:val="24"/>
              </w:rPr>
              <w:t xml:space="preserve"> </w:t>
            </w:r>
            <w:r>
              <w:rPr>
                <w:sz w:val="24"/>
              </w:rPr>
              <w:t xml:space="preserve">of   </w:t>
            </w:r>
            <w:r>
              <w:rPr>
                <w:spacing w:val="19"/>
                <w:sz w:val="24"/>
              </w:rPr>
              <w:t xml:space="preserve"> </w:t>
            </w:r>
            <w:r>
              <w:rPr>
                <w:sz w:val="24"/>
              </w:rPr>
              <w:t>at</w:t>
            </w:r>
            <w:r>
              <w:rPr>
                <w:spacing w:val="69"/>
                <w:sz w:val="24"/>
              </w:rPr>
              <w:t xml:space="preserve"> </w:t>
            </w:r>
            <w:r>
              <w:rPr>
                <w:sz w:val="24"/>
              </w:rPr>
              <w:t>least</w:t>
            </w:r>
            <w:r>
              <w:rPr>
                <w:spacing w:val="72"/>
                <w:sz w:val="24"/>
              </w:rPr>
              <w:t xml:space="preserve"> </w:t>
            </w:r>
            <w:r>
              <w:rPr>
                <w:b/>
                <w:sz w:val="24"/>
              </w:rPr>
              <w:t>5</w:t>
            </w:r>
          </w:p>
          <w:p w:rsidR="00521B8F" w:rsidRDefault="00E70D0A">
            <w:pPr>
              <w:pStyle w:val="TableParagraph"/>
              <w:spacing w:before="30"/>
              <w:ind w:left="468"/>
              <w:rPr>
                <w:sz w:val="24"/>
              </w:rPr>
            </w:pPr>
            <w:r>
              <w:rPr>
                <w:sz w:val="24"/>
              </w:rPr>
              <w:t>VTCs</w:t>
            </w:r>
            <w:r>
              <w:rPr>
                <w:spacing w:val="-5"/>
                <w:sz w:val="24"/>
              </w:rPr>
              <w:t xml:space="preserve"> </w:t>
            </w:r>
            <w:r>
              <w:rPr>
                <w:sz w:val="24"/>
              </w:rPr>
              <w:t>Centres</w:t>
            </w:r>
          </w:p>
          <w:p w:rsidR="00521B8F" w:rsidRDefault="00E70D0A">
            <w:pPr>
              <w:pStyle w:val="TableParagraph"/>
              <w:numPr>
                <w:ilvl w:val="0"/>
                <w:numId w:val="31"/>
              </w:numPr>
              <w:tabs>
                <w:tab w:val="left" w:pos="828"/>
                <w:tab w:val="left" w:pos="829"/>
              </w:tabs>
              <w:spacing w:before="43" w:line="276" w:lineRule="auto"/>
              <w:ind w:left="468" w:right="102" w:hanging="361"/>
              <w:jc w:val="left"/>
              <w:rPr>
                <w:sz w:val="24"/>
              </w:rPr>
            </w:pPr>
            <w:r>
              <w:rPr>
                <w:sz w:val="24"/>
              </w:rPr>
              <w:t>Capitation</w:t>
            </w:r>
            <w:r>
              <w:rPr>
                <w:spacing w:val="3"/>
                <w:sz w:val="24"/>
              </w:rPr>
              <w:t xml:space="preserve"> </w:t>
            </w:r>
            <w:r>
              <w:rPr>
                <w:sz w:val="24"/>
              </w:rPr>
              <w:t>of</w:t>
            </w:r>
            <w:r>
              <w:rPr>
                <w:spacing w:val="3"/>
                <w:sz w:val="24"/>
              </w:rPr>
              <w:t xml:space="preserve"> </w:t>
            </w:r>
            <w:r>
              <w:rPr>
                <w:sz w:val="24"/>
              </w:rPr>
              <w:t>students</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VTCs</w:t>
            </w:r>
            <w:r>
              <w:rPr>
                <w:spacing w:val="4"/>
                <w:sz w:val="24"/>
              </w:rPr>
              <w:t xml:space="preserve"> </w:t>
            </w:r>
            <w:r>
              <w:rPr>
                <w:sz w:val="24"/>
              </w:rPr>
              <w:t>from</w:t>
            </w:r>
            <w:r>
              <w:rPr>
                <w:spacing w:val="-57"/>
                <w:sz w:val="24"/>
              </w:rPr>
              <w:t xml:space="preserve"> </w:t>
            </w:r>
            <w:r>
              <w:rPr>
                <w:sz w:val="24"/>
              </w:rPr>
              <w:t>the</w:t>
            </w:r>
            <w:r>
              <w:rPr>
                <w:spacing w:val="-1"/>
                <w:sz w:val="24"/>
              </w:rPr>
              <w:t xml:space="preserve"> </w:t>
            </w:r>
            <w:r>
              <w:rPr>
                <w:sz w:val="24"/>
              </w:rPr>
              <w:t>county</w:t>
            </w:r>
            <w:r>
              <w:rPr>
                <w:spacing w:val="-3"/>
                <w:sz w:val="24"/>
              </w:rPr>
              <w:t xml:space="preserve"> </w:t>
            </w:r>
            <w:r>
              <w:rPr>
                <w:sz w:val="24"/>
              </w:rPr>
              <w:t>VTC grant.</w:t>
            </w:r>
          </w:p>
          <w:p w:rsidR="00521B8F" w:rsidRDefault="00E70D0A">
            <w:pPr>
              <w:pStyle w:val="TableParagraph"/>
              <w:numPr>
                <w:ilvl w:val="0"/>
                <w:numId w:val="31"/>
              </w:numPr>
              <w:tabs>
                <w:tab w:val="left" w:pos="768"/>
                <w:tab w:val="left" w:pos="769"/>
                <w:tab w:val="left" w:pos="2312"/>
                <w:tab w:val="left" w:pos="2802"/>
                <w:tab w:val="left" w:pos="3382"/>
                <w:tab w:val="left" w:pos="4390"/>
              </w:tabs>
              <w:spacing w:line="275" w:lineRule="exact"/>
              <w:ind w:left="768" w:hanging="662"/>
              <w:jc w:val="left"/>
              <w:rPr>
                <w:sz w:val="24"/>
              </w:rPr>
            </w:pPr>
            <w:r>
              <w:rPr>
                <w:sz w:val="24"/>
              </w:rPr>
              <w:t>Continuation</w:t>
            </w:r>
            <w:r>
              <w:rPr>
                <w:sz w:val="24"/>
              </w:rPr>
              <w:tab/>
              <w:t>of</w:t>
            </w:r>
            <w:r>
              <w:rPr>
                <w:sz w:val="24"/>
              </w:rPr>
              <w:tab/>
              <w:t>the</w:t>
            </w:r>
            <w:r>
              <w:rPr>
                <w:sz w:val="24"/>
              </w:rPr>
              <w:tab/>
              <w:t>bursary</w:t>
            </w:r>
            <w:r>
              <w:rPr>
                <w:sz w:val="24"/>
              </w:rPr>
              <w:tab/>
              <w:t>and</w:t>
            </w:r>
          </w:p>
          <w:p w:rsidR="00521B8F" w:rsidRDefault="00E70D0A">
            <w:pPr>
              <w:pStyle w:val="TableParagraph"/>
              <w:spacing w:before="41"/>
              <w:ind w:left="468"/>
              <w:rPr>
                <w:sz w:val="24"/>
              </w:rPr>
            </w:pPr>
            <w:r>
              <w:rPr>
                <w:sz w:val="24"/>
              </w:rPr>
              <w:t>scholarship</w:t>
            </w:r>
            <w:r>
              <w:rPr>
                <w:spacing w:val="-2"/>
                <w:sz w:val="24"/>
              </w:rPr>
              <w:t xml:space="preserve"> </w:t>
            </w:r>
            <w:r>
              <w:rPr>
                <w:sz w:val="24"/>
              </w:rPr>
              <w:t>fund</w:t>
            </w:r>
          </w:p>
        </w:tc>
        <w:tc>
          <w:tcPr>
            <w:tcW w:w="2194" w:type="dxa"/>
          </w:tcPr>
          <w:p w:rsidR="00521B8F" w:rsidRDefault="00521B8F">
            <w:pPr>
              <w:pStyle w:val="TableParagraph"/>
              <w:spacing w:before="8"/>
              <w:rPr>
                <w:b/>
                <w:sz w:val="23"/>
              </w:rPr>
            </w:pPr>
          </w:p>
          <w:p w:rsidR="00521B8F" w:rsidRDefault="00E70D0A">
            <w:pPr>
              <w:pStyle w:val="TableParagraph"/>
              <w:numPr>
                <w:ilvl w:val="0"/>
                <w:numId w:val="30"/>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r w:rsidR="00521B8F">
        <w:trPr>
          <w:trHeight w:val="7618"/>
        </w:trPr>
        <w:tc>
          <w:tcPr>
            <w:tcW w:w="1975" w:type="dxa"/>
          </w:tcPr>
          <w:p w:rsidR="00521B8F" w:rsidRDefault="00E70D0A">
            <w:pPr>
              <w:pStyle w:val="TableParagraph"/>
              <w:ind w:left="107" w:right="111"/>
              <w:rPr>
                <w:b/>
                <w:sz w:val="24"/>
              </w:rPr>
            </w:pPr>
            <w:r>
              <w:rPr>
                <w:b/>
                <w:sz w:val="24"/>
              </w:rPr>
              <w:t>TRADE,ENTER</w:t>
            </w:r>
            <w:r>
              <w:rPr>
                <w:b/>
                <w:spacing w:val="-57"/>
                <w:sz w:val="24"/>
              </w:rPr>
              <w:t xml:space="preserve"> </w:t>
            </w:r>
            <w:r>
              <w:rPr>
                <w:b/>
                <w:sz w:val="24"/>
              </w:rPr>
              <w:t>PRISE</w:t>
            </w:r>
            <w:r>
              <w:rPr>
                <w:b/>
                <w:spacing w:val="1"/>
                <w:sz w:val="24"/>
              </w:rPr>
              <w:t xml:space="preserve"> </w:t>
            </w:r>
            <w:r>
              <w:rPr>
                <w:b/>
                <w:sz w:val="24"/>
              </w:rPr>
              <w:t>DEVELOPMEN</w:t>
            </w:r>
            <w:r>
              <w:rPr>
                <w:b/>
                <w:spacing w:val="-57"/>
                <w:sz w:val="24"/>
              </w:rPr>
              <w:t xml:space="preserve"> </w:t>
            </w:r>
            <w:r>
              <w:rPr>
                <w:b/>
                <w:sz w:val="24"/>
              </w:rPr>
              <w:t>T,TOURISM</w:t>
            </w:r>
            <w:r>
              <w:rPr>
                <w:b/>
                <w:spacing w:val="1"/>
                <w:sz w:val="24"/>
              </w:rPr>
              <w:t xml:space="preserve"> </w:t>
            </w:r>
            <w:r>
              <w:rPr>
                <w:b/>
                <w:sz w:val="24"/>
              </w:rPr>
              <w:t>AND</w:t>
            </w:r>
            <w:r>
              <w:rPr>
                <w:b/>
                <w:spacing w:val="-1"/>
                <w:sz w:val="24"/>
              </w:rPr>
              <w:t xml:space="preserve"> </w:t>
            </w:r>
            <w:r>
              <w:rPr>
                <w:b/>
                <w:sz w:val="24"/>
              </w:rPr>
              <w:t>ICT</w:t>
            </w:r>
          </w:p>
        </w:tc>
        <w:tc>
          <w:tcPr>
            <w:tcW w:w="4849" w:type="dxa"/>
          </w:tcPr>
          <w:p w:rsidR="00521B8F" w:rsidRDefault="00E70D0A">
            <w:pPr>
              <w:pStyle w:val="TableParagraph"/>
              <w:spacing w:line="276" w:lineRule="auto"/>
              <w:ind w:left="107" w:right="100"/>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r>
              <w:rPr>
                <w:sz w:val="24"/>
              </w:rPr>
              <w:t>prioritize:-</w:t>
            </w:r>
          </w:p>
          <w:p w:rsidR="00521B8F" w:rsidRDefault="00E70D0A">
            <w:pPr>
              <w:pStyle w:val="TableParagraph"/>
              <w:numPr>
                <w:ilvl w:val="0"/>
                <w:numId w:val="29"/>
              </w:numPr>
              <w:tabs>
                <w:tab w:val="left" w:pos="762"/>
              </w:tabs>
              <w:spacing w:line="276" w:lineRule="auto"/>
              <w:ind w:right="98" w:hanging="360"/>
              <w:jc w:val="both"/>
              <w:rPr>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 xml:space="preserve">percent </w:t>
            </w:r>
            <w:r>
              <w:rPr>
                <w:sz w:val="24"/>
              </w:rPr>
              <w:t>by constructing more markets,</w:t>
            </w:r>
            <w:r>
              <w:rPr>
                <w:spacing w:val="1"/>
                <w:sz w:val="24"/>
              </w:rPr>
              <w:t xml:space="preserve"> </w:t>
            </w:r>
            <w:r>
              <w:rPr>
                <w:sz w:val="24"/>
              </w:rPr>
              <w:t>market</w:t>
            </w:r>
            <w:r>
              <w:rPr>
                <w:spacing w:val="-1"/>
                <w:sz w:val="24"/>
              </w:rPr>
              <w:t xml:space="preserve"> </w:t>
            </w:r>
            <w:r>
              <w:rPr>
                <w:sz w:val="24"/>
              </w:rPr>
              <w:t>stalls and market</w:t>
            </w:r>
            <w:r>
              <w:rPr>
                <w:spacing w:val="-1"/>
                <w:sz w:val="24"/>
              </w:rPr>
              <w:t xml:space="preserve"> </w:t>
            </w:r>
            <w:r>
              <w:rPr>
                <w:sz w:val="24"/>
              </w:rPr>
              <w:t>sheds</w:t>
            </w:r>
          </w:p>
          <w:p w:rsidR="00521B8F" w:rsidRDefault="00E70D0A">
            <w:pPr>
              <w:pStyle w:val="TableParagraph"/>
              <w:numPr>
                <w:ilvl w:val="0"/>
                <w:numId w:val="29"/>
              </w:numPr>
              <w:tabs>
                <w:tab w:val="left" w:pos="829"/>
              </w:tabs>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29"/>
              </w:numPr>
              <w:tabs>
                <w:tab w:val="left" w:pos="896"/>
              </w:tabs>
              <w:spacing w:before="35" w:line="276" w:lineRule="auto"/>
              <w:ind w:right="96" w:hanging="360"/>
              <w:jc w:val="both"/>
              <w:rPr>
                <w:sz w:val="24"/>
              </w:rPr>
            </w:pPr>
            <w:r>
              <w:rPr>
                <w:sz w:val="24"/>
              </w:rPr>
              <w:t>Promotion</w:t>
            </w:r>
            <w:r>
              <w:rPr>
                <w:spacing w:val="-4"/>
                <w:sz w:val="24"/>
              </w:rPr>
              <w:t xml:space="preserve"> </w:t>
            </w:r>
            <w:r>
              <w:rPr>
                <w:sz w:val="24"/>
              </w:rPr>
              <w:t>of</w:t>
            </w:r>
            <w:r>
              <w:rPr>
                <w:spacing w:val="-5"/>
                <w:sz w:val="24"/>
              </w:rPr>
              <w:t xml:space="preserve"> </w:t>
            </w:r>
            <w:r>
              <w:rPr>
                <w:sz w:val="24"/>
              </w:rPr>
              <w:t>agro-processing</w:t>
            </w:r>
            <w:r>
              <w:rPr>
                <w:spacing w:val="-6"/>
                <w:sz w:val="24"/>
              </w:rPr>
              <w:t xml:space="preserve"> </w:t>
            </w:r>
            <w:r>
              <w:rPr>
                <w:sz w:val="24"/>
              </w:rPr>
              <w:t>and</w:t>
            </w:r>
            <w:r>
              <w:rPr>
                <w:spacing w:val="-2"/>
                <w:sz w:val="24"/>
              </w:rPr>
              <w:t xml:space="preserve"> </w:t>
            </w:r>
            <w:r>
              <w:rPr>
                <w:sz w:val="24"/>
              </w:rPr>
              <w:t>value</w:t>
            </w:r>
            <w:r>
              <w:rPr>
                <w:spacing w:val="-58"/>
                <w:sz w:val="24"/>
              </w:rPr>
              <w:t xml:space="preserve"> </w:t>
            </w:r>
            <w:r>
              <w:rPr>
                <w:sz w:val="24"/>
              </w:rPr>
              <w:t>addition through the construction of the</w:t>
            </w:r>
            <w:r>
              <w:rPr>
                <w:spacing w:val="1"/>
                <w:sz w:val="24"/>
              </w:rPr>
              <w:t xml:space="preserve"> </w:t>
            </w:r>
            <w:r>
              <w:rPr>
                <w:sz w:val="24"/>
              </w:rPr>
              <w:t>fruit processing plant in Kubo south and</w:t>
            </w:r>
            <w:r>
              <w:rPr>
                <w:spacing w:val="-57"/>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1"/>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w:t>
            </w:r>
            <w:r>
              <w:rPr>
                <w:spacing w:val="1"/>
                <w:sz w:val="24"/>
              </w:rPr>
              <w:t xml:space="preserve"> </w:t>
            </w:r>
            <w:r>
              <w:rPr>
                <w:sz w:val="24"/>
              </w:rPr>
              <w:t>Lungalunga</w:t>
            </w:r>
            <w:r>
              <w:rPr>
                <w:spacing w:val="-2"/>
                <w:sz w:val="24"/>
              </w:rPr>
              <w:t xml:space="preserve"> </w:t>
            </w:r>
            <w:r>
              <w:rPr>
                <w:sz w:val="24"/>
              </w:rPr>
              <w:t>Sub County</w:t>
            </w:r>
          </w:p>
          <w:p w:rsidR="00521B8F" w:rsidRDefault="00E70D0A">
            <w:pPr>
              <w:pStyle w:val="TableParagraph"/>
              <w:numPr>
                <w:ilvl w:val="0"/>
                <w:numId w:val="29"/>
              </w:numPr>
              <w:tabs>
                <w:tab w:val="left" w:pos="882"/>
              </w:tabs>
              <w:spacing w:before="1" w:line="276" w:lineRule="auto"/>
              <w:ind w:right="101" w:hanging="360"/>
              <w:jc w:val="both"/>
              <w:rPr>
                <w:sz w:val="24"/>
              </w:rPr>
            </w:pPr>
            <w:r>
              <w:rPr>
                <w:sz w:val="24"/>
              </w:rPr>
              <w:t>Ensuring</w:t>
            </w:r>
            <w:r>
              <w:rPr>
                <w:spacing w:val="1"/>
                <w:sz w:val="24"/>
              </w:rPr>
              <w:t xml:space="preserve"> </w:t>
            </w:r>
            <w:r>
              <w:rPr>
                <w:sz w:val="24"/>
              </w:rPr>
              <w:t>fair</w:t>
            </w:r>
            <w:r>
              <w:rPr>
                <w:spacing w:val="1"/>
                <w:sz w:val="24"/>
              </w:rPr>
              <w:t xml:space="preserve"> </w:t>
            </w:r>
            <w:r>
              <w:rPr>
                <w:sz w:val="24"/>
              </w:rPr>
              <w:t>trade</w:t>
            </w:r>
            <w:r>
              <w:rPr>
                <w:spacing w:val="1"/>
                <w:sz w:val="24"/>
              </w:rPr>
              <w:t xml:space="preserve"> </w:t>
            </w:r>
            <w:r>
              <w:rPr>
                <w:sz w:val="24"/>
              </w:rPr>
              <w:t>practices</w:t>
            </w:r>
            <w:r>
              <w:rPr>
                <w:spacing w:val="1"/>
                <w:sz w:val="24"/>
              </w:rPr>
              <w:t xml:space="preserve"> </w:t>
            </w:r>
            <w:r>
              <w:rPr>
                <w:sz w:val="24"/>
              </w:rPr>
              <w:t>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29"/>
              </w:numPr>
              <w:tabs>
                <w:tab w:val="left" w:pos="815"/>
              </w:tabs>
              <w:spacing w:line="275" w:lineRule="exact"/>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29"/>
              </w:numPr>
              <w:tabs>
                <w:tab w:val="left" w:pos="882"/>
              </w:tabs>
              <w:spacing w:before="41" w:line="276" w:lineRule="auto"/>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1"/>
                <w:sz w:val="24"/>
              </w:rPr>
              <w:t xml:space="preserve"> </w:t>
            </w:r>
            <w:r>
              <w:rPr>
                <w:sz w:val="24"/>
              </w:rPr>
              <w:t>of</w:t>
            </w:r>
            <w:r>
              <w:rPr>
                <w:spacing w:val="1"/>
                <w:sz w:val="24"/>
              </w:rPr>
              <w:t xml:space="preserve"> </w:t>
            </w:r>
            <w:r>
              <w:rPr>
                <w:sz w:val="24"/>
              </w:rPr>
              <w:t>Kwale</w:t>
            </w:r>
            <w:r>
              <w:rPr>
                <w:spacing w:val="1"/>
                <w:sz w:val="24"/>
              </w:rPr>
              <w:t xml:space="preserve"> </w:t>
            </w:r>
            <w:r>
              <w:rPr>
                <w:sz w:val="24"/>
              </w:rPr>
              <w:t>Investment</w:t>
            </w:r>
            <w:r>
              <w:rPr>
                <w:spacing w:val="1"/>
                <w:sz w:val="24"/>
              </w:rPr>
              <w:t xml:space="preserve"> </w:t>
            </w:r>
            <w:r>
              <w:rPr>
                <w:sz w:val="24"/>
              </w:rPr>
              <w:t>Authority</w:t>
            </w:r>
            <w:r>
              <w:rPr>
                <w:spacing w:val="1"/>
                <w:sz w:val="24"/>
              </w:rPr>
              <w:t xml:space="preserve"> </w:t>
            </w:r>
            <w:r>
              <w:rPr>
                <w:sz w:val="24"/>
              </w:rPr>
              <w:t>and</w:t>
            </w:r>
            <w:r>
              <w:rPr>
                <w:spacing w:val="1"/>
                <w:sz w:val="24"/>
              </w:rPr>
              <w:t xml:space="preserve"> </w:t>
            </w:r>
            <w:r>
              <w:rPr>
                <w:sz w:val="24"/>
              </w:rPr>
              <w:t>development</w:t>
            </w:r>
            <w:r>
              <w:rPr>
                <w:spacing w:val="1"/>
                <w:sz w:val="24"/>
              </w:rPr>
              <w:t xml:space="preserve"> </w:t>
            </w:r>
            <w:r>
              <w:rPr>
                <w:sz w:val="24"/>
              </w:rPr>
              <w:t>of</w:t>
            </w:r>
            <w:r>
              <w:rPr>
                <w:spacing w:val="1"/>
                <w:sz w:val="24"/>
              </w:rPr>
              <w:t xml:space="preserve"> </w:t>
            </w:r>
            <w:r>
              <w:rPr>
                <w:sz w:val="24"/>
              </w:rPr>
              <w:t>county</w:t>
            </w:r>
            <w:r>
              <w:rPr>
                <w:spacing w:val="1"/>
                <w:sz w:val="24"/>
              </w:rPr>
              <w:t xml:space="preserve"> </w:t>
            </w:r>
            <w:r>
              <w:rPr>
                <w:sz w:val="24"/>
              </w:rPr>
              <w:t>policies</w:t>
            </w:r>
          </w:p>
          <w:p w:rsidR="00521B8F" w:rsidRDefault="00E70D0A">
            <w:pPr>
              <w:pStyle w:val="TableParagraph"/>
              <w:numPr>
                <w:ilvl w:val="0"/>
                <w:numId w:val="29"/>
              </w:numPr>
              <w:tabs>
                <w:tab w:val="left" w:pos="949"/>
              </w:tabs>
              <w:spacing w:line="278" w:lineRule="auto"/>
              <w:ind w:right="99" w:hanging="360"/>
              <w:jc w:val="both"/>
              <w:rPr>
                <w:sz w:val="24"/>
              </w:rPr>
            </w:pPr>
            <w:r>
              <w:rPr>
                <w:sz w:val="24"/>
              </w:rPr>
              <w:t>Business training and capacity building</w:t>
            </w:r>
            <w:r>
              <w:rPr>
                <w:spacing w:val="-57"/>
                <w:sz w:val="24"/>
              </w:rPr>
              <w:t xml:space="preserve"> </w:t>
            </w:r>
            <w:r>
              <w:rPr>
                <w:sz w:val="24"/>
              </w:rPr>
              <w:t>of</w:t>
            </w:r>
            <w:r>
              <w:rPr>
                <w:spacing w:val="-1"/>
                <w:sz w:val="24"/>
              </w:rPr>
              <w:t xml:space="preserve"> </w:t>
            </w:r>
            <w:r>
              <w:rPr>
                <w:sz w:val="24"/>
              </w:rPr>
              <w:t>traders</w:t>
            </w:r>
          </w:p>
          <w:p w:rsidR="00521B8F" w:rsidRDefault="00E70D0A">
            <w:pPr>
              <w:pStyle w:val="TableParagraph"/>
              <w:spacing w:line="272" w:lineRule="exact"/>
              <w:ind w:left="107"/>
              <w:jc w:val="both"/>
              <w:rPr>
                <w:sz w:val="24"/>
              </w:rPr>
            </w:pPr>
            <w:r>
              <w:rPr>
                <w:sz w:val="24"/>
              </w:rPr>
              <w:t>Under</w:t>
            </w:r>
            <w:r>
              <w:rPr>
                <w:spacing w:val="-2"/>
                <w:sz w:val="24"/>
              </w:rPr>
              <w:t xml:space="preserve"> </w:t>
            </w:r>
            <w:r>
              <w:rPr>
                <w:sz w:val="24"/>
              </w:rPr>
              <w:t>Tourism</w:t>
            </w:r>
            <w:r>
              <w:rPr>
                <w:spacing w:val="-2"/>
                <w:sz w:val="24"/>
              </w:rPr>
              <w:t xml:space="preserve"> </w:t>
            </w:r>
            <w:r>
              <w:rPr>
                <w:sz w:val="24"/>
              </w:rPr>
              <w:t>and</w:t>
            </w:r>
            <w:r>
              <w:rPr>
                <w:spacing w:val="2"/>
                <w:sz w:val="24"/>
              </w:rPr>
              <w:t xml:space="preserve"> </w:t>
            </w:r>
            <w:r>
              <w:rPr>
                <w:sz w:val="24"/>
              </w:rPr>
              <w:t>ICT priorities</w:t>
            </w:r>
            <w:r>
              <w:rPr>
                <w:spacing w:val="-2"/>
                <w:sz w:val="24"/>
              </w:rPr>
              <w:t xml:space="preserve"> </w:t>
            </w:r>
            <w:r>
              <w:rPr>
                <w:sz w:val="24"/>
              </w:rPr>
              <w:t>will</w:t>
            </w:r>
            <w:r>
              <w:rPr>
                <w:spacing w:val="-2"/>
                <w:sz w:val="24"/>
              </w:rPr>
              <w:t xml:space="preserve"> </w:t>
            </w:r>
            <w:r>
              <w:rPr>
                <w:sz w:val="24"/>
              </w:rPr>
              <w:t>include:-</w:t>
            </w:r>
          </w:p>
          <w:p w:rsidR="00521B8F" w:rsidRDefault="00E70D0A">
            <w:pPr>
              <w:pStyle w:val="TableParagraph"/>
              <w:spacing w:before="7" w:line="310" w:lineRule="atLeast"/>
              <w:ind w:left="919" w:right="98" w:hanging="721"/>
              <w:jc w:val="both"/>
              <w:rPr>
                <w:sz w:val="24"/>
              </w:rPr>
            </w:pPr>
            <w:r>
              <w:rPr>
                <w:sz w:val="24"/>
              </w:rPr>
              <w:t>(i)</w:t>
            </w:r>
            <w:r>
              <w:rPr>
                <w:spacing w:val="1"/>
                <w:sz w:val="24"/>
              </w:rPr>
              <w:t xml:space="preserve"> </w:t>
            </w:r>
            <w:r>
              <w:rPr>
                <w:sz w:val="24"/>
              </w:rPr>
              <w:t>Landscaping</w:t>
            </w:r>
            <w:r>
              <w:rPr>
                <w:spacing w:val="61"/>
                <w:sz w:val="24"/>
              </w:rPr>
              <w:t xml:space="preserve"> </w:t>
            </w:r>
            <w:r>
              <w:rPr>
                <w:sz w:val="24"/>
              </w:rPr>
              <w:t>and</w:t>
            </w:r>
            <w:r>
              <w:rPr>
                <w:spacing w:val="61"/>
                <w:sz w:val="24"/>
              </w:rPr>
              <w:t xml:space="preserve"> </w:t>
            </w:r>
            <w:r>
              <w:rPr>
                <w:sz w:val="24"/>
              </w:rPr>
              <w:t>beautification</w:t>
            </w:r>
            <w:r>
              <w:rPr>
                <w:spacing w:val="61"/>
                <w:sz w:val="24"/>
              </w:rPr>
              <w:t xml:space="preserve"> </w:t>
            </w:r>
            <w:r>
              <w:rPr>
                <w:sz w:val="24"/>
              </w:rPr>
              <w:t>of</w:t>
            </w:r>
            <w:r>
              <w:rPr>
                <w:spacing w:val="-57"/>
                <w:sz w:val="24"/>
              </w:rPr>
              <w:t xml:space="preserve"> </w:t>
            </w:r>
            <w:r>
              <w:rPr>
                <w:sz w:val="24"/>
              </w:rPr>
              <w:t>Shimoni</w:t>
            </w:r>
            <w:r>
              <w:rPr>
                <w:spacing w:val="48"/>
                <w:sz w:val="24"/>
              </w:rPr>
              <w:t xml:space="preserve"> </w:t>
            </w:r>
            <w:r>
              <w:rPr>
                <w:sz w:val="24"/>
              </w:rPr>
              <w:t>Tourism</w:t>
            </w:r>
            <w:r>
              <w:rPr>
                <w:spacing w:val="52"/>
                <w:sz w:val="24"/>
              </w:rPr>
              <w:t xml:space="preserve"> </w:t>
            </w:r>
            <w:r>
              <w:rPr>
                <w:sz w:val="24"/>
              </w:rPr>
              <w:t>Information</w:t>
            </w:r>
            <w:r>
              <w:rPr>
                <w:spacing w:val="49"/>
                <w:sz w:val="24"/>
              </w:rPr>
              <w:t xml:space="preserve"> </w:t>
            </w:r>
            <w:r>
              <w:rPr>
                <w:sz w:val="24"/>
              </w:rPr>
              <w:t>Centre,</w:t>
            </w:r>
          </w:p>
        </w:tc>
        <w:tc>
          <w:tcPr>
            <w:tcW w:w="2194" w:type="dxa"/>
          </w:tcPr>
          <w:p w:rsidR="00521B8F" w:rsidRDefault="00521B8F">
            <w:pPr>
              <w:pStyle w:val="TableParagraph"/>
              <w:spacing w:before="7"/>
              <w:rPr>
                <w:b/>
                <w:sz w:val="23"/>
              </w:rPr>
            </w:pPr>
          </w:p>
          <w:p w:rsidR="00521B8F" w:rsidRDefault="00E70D0A">
            <w:pPr>
              <w:pStyle w:val="TableParagraph"/>
              <w:numPr>
                <w:ilvl w:val="0"/>
                <w:numId w:val="28"/>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4849"/>
        <w:gridCol w:w="2194"/>
      </w:tblGrid>
      <w:tr w:rsidR="00521B8F">
        <w:trPr>
          <w:trHeight w:val="3808"/>
        </w:trPr>
        <w:tc>
          <w:tcPr>
            <w:tcW w:w="1975" w:type="dxa"/>
          </w:tcPr>
          <w:p w:rsidR="00521B8F" w:rsidRDefault="00521B8F">
            <w:pPr>
              <w:pStyle w:val="TableParagraph"/>
              <w:rPr>
                <w:sz w:val="24"/>
              </w:rPr>
            </w:pPr>
          </w:p>
        </w:tc>
        <w:tc>
          <w:tcPr>
            <w:tcW w:w="4849" w:type="dxa"/>
          </w:tcPr>
          <w:p w:rsidR="00521B8F" w:rsidRDefault="00E70D0A">
            <w:pPr>
              <w:pStyle w:val="TableParagraph"/>
              <w:spacing w:line="276" w:lineRule="auto"/>
              <w:ind w:left="919" w:right="98"/>
              <w:jc w:val="both"/>
              <w:rPr>
                <w:sz w:val="24"/>
              </w:rPr>
            </w:pPr>
            <w:r>
              <w:rPr>
                <w:sz w:val="24"/>
              </w:rPr>
              <w:t>Construction of Wasini women board</w:t>
            </w:r>
            <w:r>
              <w:rPr>
                <w:spacing w:val="1"/>
                <w:sz w:val="24"/>
              </w:rPr>
              <w:t xml:space="preserve"> </w:t>
            </w:r>
            <w:r>
              <w:rPr>
                <w:sz w:val="24"/>
              </w:rPr>
              <w:t>walk</w:t>
            </w:r>
            <w:r>
              <w:rPr>
                <w:spacing w:val="1"/>
                <w:sz w:val="24"/>
              </w:rPr>
              <w:t xml:space="preserve"> </w:t>
            </w:r>
            <w:r>
              <w:rPr>
                <w:sz w:val="24"/>
              </w:rPr>
              <w:t>restaurant/</w:t>
            </w:r>
            <w:r>
              <w:rPr>
                <w:spacing w:val="1"/>
                <w:sz w:val="24"/>
              </w:rPr>
              <w:t xml:space="preserve"> </w:t>
            </w:r>
            <w:r>
              <w:rPr>
                <w:sz w:val="24"/>
              </w:rPr>
              <w:t>eatery</w:t>
            </w:r>
            <w:r>
              <w:rPr>
                <w:spacing w:val="1"/>
                <w:sz w:val="24"/>
              </w:rPr>
              <w:t xml:space="preserve"> </w:t>
            </w:r>
            <w:r>
              <w:rPr>
                <w:sz w:val="24"/>
              </w:rPr>
              <w:t>Phase</w:t>
            </w:r>
            <w:r>
              <w:rPr>
                <w:spacing w:val="1"/>
                <w:sz w:val="24"/>
              </w:rPr>
              <w:t xml:space="preserve"> </w:t>
            </w:r>
            <w:r>
              <w:rPr>
                <w:sz w:val="24"/>
              </w:rPr>
              <w:t>III</w:t>
            </w:r>
            <w:r>
              <w:rPr>
                <w:spacing w:val="1"/>
                <w:sz w:val="24"/>
              </w:rPr>
              <w:t xml:space="preserve"> </w:t>
            </w:r>
            <w:r>
              <w:rPr>
                <w:sz w:val="24"/>
              </w:rPr>
              <w:t>and</w:t>
            </w:r>
            <w:r>
              <w:rPr>
                <w:spacing w:val="-57"/>
                <w:sz w:val="24"/>
              </w:rPr>
              <w:t xml:space="preserve"> </w:t>
            </w:r>
            <w:r>
              <w:rPr>
                <w:sz w:val="24"/>
              </w:rPr>
              <w:t>rehabilitation</w:t>
            </w:r>
            <w:r>
              <w:rPr>
                <w:spacing w:val="-9"/>
                <w:sz w:val="24"/>
              </w:rPr>
              <w:t xml:space="preserve"> </w:t>
            </w:r>
            <w:r>
              <w:rPr>
                <w:sz w:val="24"/>
              </w:rPr>
              <w:t>of</w:t>
            </w:r>
            <w:r>
              <w:rPr>
                <w:spacing w:val="-8"/>
                <w:sz w:val="24"/>
              </w:rPr>
              <w:t xml:space="preserve"> </w:t>
            </w:r>
            <w:r>
              <w:rPr>
                <w:sz w:val="24"/>
              </w:rPr>
              <w:t>the</w:t>
            </w:r>
            <w:r>
              <w:rPr>
                <w:spacing w:val="-10"/>
                <w:sz w:val="24"/>
              </w:rPr>
              <w:t xml:space="preserve"> </w:t>
            </w:r>
            <w:r>
              <w:rPr>
                <w:sz w:val="24"/>
              </w:rPr>
              <w:t>walk</w:t>
            </w:r>
            <w:r>
              <w:rPr>
                <w:spacing w:val="-6"/>
                <w:sz w:val="24"/>
              </w:rPr>
              <w:t xml:space="preserve"> </w:t>
            </w:r>
            <w:r>
              <w:rPr>
                <w:sz w:val="24"/>
              </w:rPr>
              <w:t>way</w:t>
            </w:r>
            <w:r>
              <w:rPr>
                <w:spacing w:val="-10"/>
                <w:sz w:val="24"/>
              </w:rPr>
              <w:t xml:space="preserve"> </w:t>
            </w:r>
            <w:r>
              <w:rPr>
                <w:sz w:val="24"/>
              </w:rPr>
              <w:t>-Phase</w:t>
            </w:r>
            <w:r>
              <w:rPr>
                <w:spacing w:val="-7"/>
                <w:sz w:val="24"/>
              </w:rPr>
              <w:t xml:space="preserve"> </w:t>
            </w:r>
            <w:r>
              <w:rPr>
                <w:sz w:val="24"/>
              </w:rPr>
              <w:t>II,</w:t>
            </w:r>
          </w:p>
          <w:p w:rsidR="00521B8F" w:rsidRDefault="00E70D0A">
            <w:pPr>
              <w:pStyle w:val="TableParagraph"/>
              <w:numPr>
                <w:ilvl w:val="0"/>
                <w:numId w:val="27"/>
              </w:numPr>
              <w:tabs>
                <w:tab w:val="left" w:pos="920"/>
              </w:tabs>
              <w:spacing w:line="276" w:lineRule="auto"/>
              <w:ind w:right="99"/>
              <w:jc w:val="both"/>
              <w:rPr>
                <w:sz w:val="24"/>
              </w:rPr>
            </w:pPr>
            <w:r>
              <w:rPr>
                <w:sz w:val="24"/>
              </w:rPr>
              <w:t>Opening up of African Pool phase I in</w:t>
            </w:r>
            <w:r>
              <w:rPr>
                <w:spacing w:val="1"/>
                <w:sz w:val="24"/>
              </w:rPr>
              <w:t xml:space="preserve"> </w:t>
            </w:r>
            <w:r>
              <w:rPr>
                <w:sz w:val="24"/>
              </w:rPr>
              <w:t>Tiwi</w:t>
            </w:r>
            <w:r>
              <w:rPr>
                <w:spacing w:val="-1"/>
                <w:sz w:val="24"/>
              </w:rPr>
              <w:t xml:space="preserve"> </w:t>
            </w:r>
            <w:r>
              <w:rPr>
                <w:sz w:val="24"/>
              </w:rPr>
              <w:t>ward,</w:t>
            </w:r>
          </w:p>
          <w:p w:rsidR="00521B8F" w:rsidRDefault="00E70D0A">
            <w:pPr>
              <w:pStyle w:val="TableParagraph"/>
              <w:numPr>
                <w:ilvl w:val="0"/>
                <w:numId w:val="27"/>
              </w:numPr>
              <w:tabs>
                <w:tab w:val="left" w:pos="980"/>
              </w:tabs>
              <w:spacing w:line="276" w:lineRule="auto"/>
              <w:ind w:right="97"/>
              <w:jc w:val="both"/>
              <w:rPr>
                <w:sz w:val="24"/>
              </w:rPr>
            </w:pPr>
            <w:r>
              <w:tab/>
            </w:r>
            <w:r>
              <w:rPr>
                <w:sz w:val="24"/>
              </w:rPr>
              <w:t>Establishment</w:t>
            </w:r>
            <w:r>
              <w:rPr>
                <w:spacing w:val="1"/>
                <w:sz w:val="24"/>
              </w:rPr>
              <w:t xml:space="preserve"> </w:t>
            </w:r>
            <w:r>
              <w:rPr>
                <w:sz w:val="24"/>
              </w:rPr>
              <w:t>of</w:t>
            </w:r>
            <w:r>
              <w:rPr>
                <w:spacing w:val="1"/>
                <w:sz w:val="24"/>
              </w:rPr>
              <w:t xml:space="preserve"> </w:t>
            </w:r>
            <w:r>
              <w:rPr>
                <w:sz w:val="24"/>
              </w:rPr>
              <w:t>Community</w:t>
            </w:r>
            <w:r>
              <w:rPr>
                <w:spacing w:val="1"/>
                <w:sz w:val="24"/>
              </w:rPr>
              <w:t xml:space="preserve"> </w:t>
            </w:r>
            <w:r>
              <w:rPr>
                <w:sz w:val="24"/>
              </w:rPr>
              <w:t>Wi-Fi</w:t>
            </w:r>
            <w:r>
              <w:rPr>
                <w:spacing w:val="1"/>
                <w:sz w:val="24"/>
              </w:rPr>
              <w:t xml:space="preserve"> </w:t>
            </w:r>
            <w:r>
              <w:rPr>
                <w:sz w:val="24"/>
              </w:rPr>
              <w:t>Centres at Kinango Library, Samburu</w:t>
            </w:r>
            <w:r>
              <w:rPr>
                <w:spacing w:val="1"/>
                <w:sz w:val="24"/>
              </w:rPr>
              <w:t xml:space="preserve"> </w:t>
            </w:r>
            <w:r>
              <w:rPr>
                <w:sz w:val="24"/>
              </w:rPr>
              <w:t>Library, Kwale Library, Lunga-Lunga</w:t>
            </w:r>
            <w:r>
              <w:rPr>
                <w:spacing w:val="1"/>
                <w:sz w:val="24"/>
              </w:rPr>
              <w:t xml:space="preserve"> </w:t>
            </w:r>
            <w:r>
              <w:rPr>
                <w:sz w:val="24"/>
              </w:rPr>
              <w:t>Library,</w:t>
            </w:r>
            <w:r>
              <w:rPr>
                <w:spacing w:val="-1"/>
                <w:sz w:val="24"/>
              </w:rPr>
              <w:t xml:space="preserve"> </w:t>
            </w:r>
            <w:r>
              <w:rPr>
                <w:sz w:val="24"/>
              </w:rPr>
              <w:t>Kwale Baraza</w:t>
            </w:r>
            <w:r>
              <w:rPr>
                <w:spacing w:val="-1"/>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27"/>
              </w:numPr>
              <w:tabs>
                <w:tab w:val="left" w:pos="983"/>
              </w:tabs>
              <w:spacing w:line="276" w:lineRule="auto"/>
              <w:ind w:right="97"/>
              <w:jc w:val="both"/>
              <w:rPr>
                <w:sz w:val="24"/>
              </w:rPr>
            </w:pPr>
            <w:r>
              <w:tab/>
            </w:r>
            <w:r>
              <w:rPr>
                <w:sz w:val="24"/>
              </w:rPr>
              <w:t>Installation</w:t>
            </w:r>
            <w:r>
              <w:rPr>
                <w:spacing w:val="-11"/>
                <w:sz w:val="24"/>
              </w:rPr>
              <w:t xml:space="preserve"> </w:t>
            </w:r>
            <w:r>
              <w:rPr>
                <w:sz w:val="24"/>
              </w:rPr>
              <w:t>of</w:t>
            </w:r>
            <w:r>
              <w:rPr>
                <w:spacing w:val="-8"/>
                <w:sz w:val="24"/>
              </w:rPr>
              <w:t xml:space="preserve"> </w:t>
            </w:r>
            <w:r>
              <w:rPr>
                <w:sz w:val="24"/>
              </w:rPr>
              <w:t>Fire</w:t>
            </w:r>
            <w:r>
              <w:rPr>
                <w:spacing w:val="-10"/>
                <w:sz w:val="24"/>
              </w:rPr>
              <w:t xml:space="preserve"> </w:t>
            </w:r>
            <w:r>
              <w:rPr>
                <w:sz w:val="24"/>
              </w:rPr>
              <w:t>Suppression</w:t>
            </w:r>
            <w:r>
              <w:rPr>
                <w:spacing w:val="-10"/>
                <w:sz w:val="24"/>
              </w:rPr>
              <w:t xml:space="preserve"> </w:t>
            </w:r>
            <w:r>
              <w:rPr>
                <w:sz w:val="24"/>
              </w:rPr>
              <w:t>System</w:t>
            </w:r>
            <w:r>
              <w:rPr>
                <w:spacing w:val="-58"/>
                <w:sz w:val="24"/>
              </w:rPr>
              <w:t xml:space="preserve"> </w:t>
            </w:r>
            <w:r>
              <w:rPr>
                <w:sz w:val="24"/>
              </w:rPr>
              <w:t>at</w:t>
            </w:r>
            <w:r>
              <w:rPr>
                <w:spacing w:val="9"/>
                <w:sz w:val="24"/>
              </w:rPr>
              <w:t xml:space="preserve"> </w:t>
            </w:r>
            <w:r>
              <w:rPr>
                <w:sz w:val="24"/>
              </w:rPr>
              <w:t>Mvindeni</w:t>
            </w:r>
            <w:r>
              <w:rPr>
                <w:spacing w:val="9"/>
                <w:sz w:val="24"/>
              </w:rPr>
              <w:t xml:space="preserve"> </w:t>
            </w:r>
            <w:r>
              <w:rPr>
                <w:sz w:val="24"/>
              </w:rPr>
              <w:t>Recovery</w:t>
            </w:r>
            <w:r>
              <w:rPr>
                <w:spacing w:val="6"/>
                <w:sz w:val="24"/>
              </w:rPr>
              <w:t xml:space="preserve"> </w:t>
            </w:r>
            <w:r>
              <w:rPr>
                <w:sz w:val="24"/>
              </w:rPr>
              <w:t>Site</w:t>
            </w:r>
            <w:r>
              <w:rPr>
                <w:spacing w:val="7"/>
                <w:sz w:val="24"/>
              </w:rPr>
              <w:t xml:space="preserve"> </w:t>
            </w:r>
            <w:r>
              <w:rPr>
                <w:sz w:val="24"/>
              </w:rPr>
              <w:t>among</w:t>
            </w:r>
          </w:p>
          <w:p w:rsidR="00521B8F" w:rsidRDefault="00E70D0A">
            <w:pPr>
              <w:pStyle w:val="TableParagraph"/>
              <w:spacing w:line="275" w:lineRule="exact"/>
              <w:ind w:left="919"/>
              <w:rPr>
                <w:sz w:val="24"/>
              </w:rPr>
            </w:pPr>
            <w:proofErr w:type="gramStart"/>
            <w:r>
              <w:rPr>
                <w:sz w:val="24"/>
              </w:rPr>
              <w:t>others</w:t>
            </w:r>
            <w:proofErr w:type="gramEnd"/>
            <w:r>
              <w:rPr>
                <w:sz w:val="24"/>
              </w:rPr>
              <w:t>.</w:t>
            </w:r>
          </w:p>
        </w:tc>
        <w:tc>
          <w:tcPr>
            <w:tcW w:w="2194" w:type="dxa"/>
          </w:tcPr>
          <w:p w:rsidR="00521B8F" w:rsidRDefault="00521B8F">
            <w:pPr>
              <w:pStyle w:val="TableParagraph"/>
              <w:rPr>
                <w:sz w:val="24"/>
              </w:rPr>
            </w:pPr>
          </w:p>
        </w:tc>
      </w:tr>
      <w:tr w:rsidR="00521B8F">
        <w:trPr>
          <w:trHeight w:val="3069"/>
        </w:trPr>
        <w:tc>
          <w:tcPr>
            <w:tcW w:w="1975" w:type="dxa"/>
          </w:tcPr>
          <w:p w:rsidR="00521B8F" w:rsidRDefault="00E70D0A">
            <w:pPr>
              <w:pStyle w:val="TableParagraph"/>
              <w:ind w:left="107" w:right="17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849" w:type="dxa"/>
          </w:tcPr>
          <w:p w:rsidR="00521B8F" w:rsidRDefault="00E70D0A">
            <w:pPr>
              <w:pStyle w:val="TableParagraph"/>
              <w:numPr>
                <w:ilvl w:val="0"/>
                <w:numId w:val="26"/>
              </w:numPr>
              <w:tabs>
                <w:tab w:val="left" w:pos="438"/>
              </w:tabs>
              <w:spacing w:line="276" w:lineRule="auto"/>
              <w:ind w:right="100" w:hanging="721"/>
              <w:jc w:val="left"/>
              <w:rPr>
                <w:sz w:val="24"/>
              </w:rPr>
            </w:pPr>
            <w:r>
              <w:rPr>
                <w:sz w:val="24"/>
              </w:rPr>
              <w:t>Continued</w:t>
            </w:r>
            <w:r>
              <w:rPr>
                <w:spacing w:val="56"/>
                <w:sz w:val="24"/>
              </w:rPr>
              <w:t xml:space="preserve"> </w:t>
            </w:r>
            <w:r>
              <w:rPr>
                <w:sz w:val="24"/>
              </w:rPr>
              <w:t>work</w:t>
            </w:r>
            <w:r>
              <w:rPr>
                <w:spacing w:val="56"/>
                <w:sz w:val="24"/>
              </w:rPr>
              <w:t xml:space="preserve"> </w:t>
            </w:r>
            <w:r>
              <w:rPr>
                <w:sz w:val="24"/>
              </w:rPr>
              <w:t>and</w:t>
            </w:r>
            <w:r>
              <w:rPr>
                <w:spacing w:val="58"/>
                <w:sz w:val="24"/>
              </w:rPr>
              <w:t xml:space="preserve"> </w:t>
            </w:r>
            <w:r>
              <w:rPr>
                <w:sz w:val="24"/>
              </w:rPr>
              <w:t>completion</w:t>
            </w:r>
            <w:r>
              <w:rPr>
                <w:spacing w:val="56"/>
                <w:sz w:val="24"/>
              </w:rPr>
              <w:t xml:space="preserve"> </w:t>
            </w:r>
            <w:r>
              <w:rPr>
                <w:sz w:val="24"/>
              </w:rPr>
              <w:t>of</w:t>
            </w:r>
            <w:r>
              <w:rPr>
                <w:spacing w:val="55"/>
                <w:sz w:val="24"/>
              </w:rPr>
              <w:t xml:space="preserve"> </w:t>
            </w:r>
            <w:r>
              <w:rPr>
                <w:sz w:val="24"/>
              </w:rPr>
              <w:t>the</w:t>
            </w:r>
            <w:r>
              <w:rPr>
                <w:spacing w:val="-57"/>
                <w:sz w:val="24"/>
              </w:rPr>
              <w:t xml:space="preserve"> </w:t>
            </w:r>
            <w:r>
              <w:rPr>
                <w:sz w:val="24"/>
              </w:rPr>
              <w:t>Kwale County</w:t>
            </w:r>
            <w:r>
              <w:rPr>
                <w:spacing w:val="-5"/>
                <w:sz w:val="24"/>
              </w:rPr>
              <w:t xml:space="preserve"> </w:t>
            </w:r>
            <w:r>
              <w:rPr>
                <w:sz w:val="24"/>
              </w:rPr>
              <w:t>Stadium</w:t>
            </w:r>
          </w:p>
          <w:p w:rsidR="00521B8F" w:rsidRDefault="00E70D0A">
            <w:pPr>
              <w:pStyle w:val="TableParagraph"/>
              <w:numPr>
                <w:ilvl w:val="0"/>
                <w:numId w:val="26"/>
              </w:numPr>
              <w:tabs>
                <w:tab w:val="left" w:pos="829"/>
                <w:tab w:val="left" w:pos="2430"/>
                <w:tab w:val="left" w:pos="3017"/>
                <w:tab w:val="left" w:pos="4536"/>
              </w:tabs>
              <w:spacing w:line="278" w:lineRule="auto"/>
              <w:ind w:left="1188" w:right="100" w:hanging="720"/>
              <w:jc w:val="left"/>
              <w:rPr>
                <w:sz w:val="24"/>
              </w:rPr>
            </w:pPr>
            <w:r>
              <w:rPr>
                <w:sz w:val="24"/>
              </w:rPr>
              <w:t>Rehabilitation</w:t>
            </w:r>
            <w:r>
              <w:rPr>
                <w:sz w:val="24"/>
              </w:rPr>
              <w:tab/>
              <w:t>and</w:t>
            </w:r>
            <w:r>
              <w:rPr>
                <w:sz w:val="24"/>
              </w:rPr>
              <w:tab/>
              <w:t>improvement</w:t>
            </w:r>
            <w:r>
              <w:rPr>
                <w:sz w:val="24"/>
              </w:rPr>
              <w:tab/>
            </w:r>
            <w:r>
              <w:rPr>
                <w:spacing w:val="-2"/>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26"/>
              </w:numPr>
              <w:tabs>
                <w:tab w:val="left" w:pos="896"/>
              </w:tabs>
              <w:spacing w:line="272" w:lineRule="exact"/>
              <w:ind w:left="895" w:hanging="428"/>
              <w:jc w:val="left"/>
              <w:rPr>
                <w:sz w:val="24"/>
              </w:rPr>
            </w:pPr>
            <w:r>
              <w:rPr>
                <w:sz w:val="24"/>
              </w:rPr>
              <w:t>Support</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2"/>
                <w:sz w:val="24"/>
              </w:rPr>
              <w:t xml:space="preserve"> </w:t>
            </w:r>
            <w:r>
              <w:rPr>
                <w:sz w:val="24"/>
              </w:rPr>
              <w:t>teams</w:t>
            </w:r>
          </w:p>
          <w:p w:rsidR="00521B8F" w:rsidRDefault="00E70D0A">
            <w:pPr>
              <w:pStyle w:val="TableParagraph"/>
              <w:numPr>
                <w:ilvl w:val="0"/>
                <w:numId w:val="26"/>
              </w:numPr>
              <w:tabs>
                <w:tab w:val="left" w:pos="942"/>
              </w:tabs>
              <w:spacing w:before="34"/>
              <w:ind w:left="941" w:hanging="474"/>
              <w:jc w:val="left"/>
              <w:rPr>
                <w:sz w:val="24"/>
              </w:rPr>
            </w:pPr>
            <w:r>
              <w:rPr>
                <w:sz w:val="24"/>
              </w:rPr>
              <w:t>Construction</w:t>
            </w:r>
            <w:r>
              <w:rPr>
                <w:spacing w:val="-2"/>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26"/>
              </w:numPr>
              <w:tabs>
                <w:tab w:val="left" w:pos="815"/>
              </w:tabs>
              <w:spacing w:before="41" w:line="278" w:lineRule="auto"/>
              <w:ind w:left="1188" w:right="99" w:hanging="720"/>
              <w:jc w:val="left"/>
              <w:rPr>
                <w:sz w:val="24"/>
              </w:rPr>
            </w:pPr>
            <w:r>
              <w:rPr>
                <w:spacing w:val="-1"/>
                <w:sz w:val="24"/>
              </w:rPr>
              <w:t>Construction</w:t>
            </w:r>
            <w:r>
              <w:rPr>
                <w:spacing w:val="-13"/>
                <w:sz w:val="24"/>
              </w:rPr>
              <w:t xml:space="preserve"> </w:t>
            </w:r>
            <w:r>
              <w:rPr>
                <w:sz w:val="24"/>
              </w:rPr>
              <w:t>of</w:t>
            </w:r>
            <w:r>
              <w:rPr>
                <w:spacing w:val="-13"/>
                <w:sz w:val="24"/>
              </w:rPr>
              <w:t xml:space="preserve"> </w:t>
            </w:r>
            <w:r>
              <w:rPr>
                <w:b/>
                <w:sz w:val="24"/>
              </w:rPr>
              <w:t>1</w:t>
            </w:r>
            <w:r>
              <w:rPr>
                <w:b/>
                <w:spacing w:val="-13"/>
                <w:sz w:val="24"/>
              </w:rPr>
              <w:t xml:space="preserve"> </w:t>
            </w:r>
            <w:r>
              <w:rPr>
                <w:sz w:val="24"/>
              </w:rPr>
              <w:t>heritage</w:t>
            </w:r>
            <w:r>
              <w:rPr>
                <w:spacing w:val="-14"/>
                <w:sz w:val="24"/>
              </w:rPr>
              <w:t xml:space="preserve"> </w:t>
            </w:r>
            <w:r>
              <w:rPr>
                <w:sz w:val="24"/>
              </w:rPr>
              <w:t>centre</w:t>
            </w:r>
            <w:r>
              <w:rPr>
                <w:spacing w:val="-14"/>
                <w:sz w:val="24"/>
              </w:rPr>
              <w:t xml:space="preserve"> </w:t>
            </w:r>
            <w:r>
              <w:rPr>
                <w:sz w:val="24"/>
              </w:rPr>
              <w:t>at</w:t>
            </w:r>
            <w:r>
              <w:rPr>
                <w:spacing w:val="-13"/>
                <w:sz w:val="24"/>
              </w:rPr>
              <w:t xml:space="preserve"> </w:t>
            </w:r>
            <w:r>
              <w:rPr>
                <w:sz w:val="24"/>
              </w:rPr>
              <w:t>Puma</w:t>
            </w:r>
            <w:r>
              <w:rPr>
                <w:spacing w:val="-57"/>
                <w:sz w:val="24"/>
              </w:rPr>
              <w:t xml:space="preserve"> </w:t>
            </w:r>
            <w:r>
              <w:rPr>
                <w:sz w:val="24"/>
              </w:rPr>
              <w:t>ward</w:t>
            </w:r>
            <w:r>
              <w:rPr>
                <w:spacing w:val="-1"/>
                <w:sz w:val="24"/>
              </w:rPr>
              <w:t xml:space="preserve"> </w:t>
            </w:r>
            <w:r>
              <w:rPr>
                <w:sz w:val="24"/>
              </w:rPr>
              <w:t>and</w:t>
            </w:r>
          </w:p>
          <w:p w:rsidR="00521B8F" w:rsidRDefault="00E70D0A">
            <w:pPr>
              <w:pStyle w:val="TableParagraph"/>
              <w:numPr>
                <w:ilvl w:val="0"/>
                <w:numId w:val="26"/>
              </w:numPr>
              <w:tabs>
                <w:tab w:val="left" w:pos="882"/>
              </w:tabs>
              <w:spacing w:line="272" w:lineRule="exact"/>
              <w:ind w:left="881" w:hanging="414"/>
              <w:jc w:val="left"/>
              <w:rPr>
                <w:sz w:val="24"/>
              </w:rPr>
            </w:pPr>
            <w:r>
              <w:rPr>
                <w:sz w:val="24"/>
              </w:rPr>
              <w:t>Construction</w:t>
            </w:r>
            <w:r>
              <w:rPr>
                <w:spacing w:val="-1"/>
                <w:sz w:val="24"/>
              </w:rPr>
              <w:t xml:space="preserve"> </w:t>
            </w:r>
            <w:r>
              <w:rPr>
                <w:sz w:val="24"/>
              </w:rPr>
              <w:t>of</w:t>
            </w:r>
            <w:r>
              <w:rPr>
                <w:spacing w:val="-1"/>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194" w:type="dxa"/>
          </w:tcPr>
          <w:p w:rsidR="00521B8F" w:rsidRDefault="00521B8F">
            <w:pPr>
              <w:pStyle w:val="TableParagraph"/>
              <w:spacing w:before="5"/>
              <w:rPr>
                <w:b/>
                <w:sz w:val="23"/>
              </w:rPr>
            </w:pPr>
          </w:p>
          <w:p w:rsidR="00521B8F" w:rsidRDefault="00E70D0A">
            <w:pPr>
              <w:pStyle w:val="TableParagraph"/>
              <w:numPr>
                <w:ilvl w:val="0"/>
                <w:numId w:val="25"/>
              </w:numPr>
              <w:tabs>
                <w:tab w:val="left" w:pos="828"/>
                <w:tab w:val="left" w:pos="829"/>
              </w:tabs>
              <w:spacing w:before="1"/>
              <w:ind w:right="197"/>
              <w:rPr>
                <w:sz w:val="24"/>
              </w:rPr>
            </w:pPr>
            <w:r>
              <w:rPr>
                <w:sz w:val="24"/>
              </w:rPr>
              <w:t>Social halls</w:t>
            </w:r>
            <w:r>
              <w:rPr>
                <w:spacing w:val="-57"/>
                <w:sz w:val="24"/>
              </w:rPr>
              <w:t xml:space="preserve"> </w:t>
            </w:r>
            <w:r>
              <w:rPr>
                <w:sz w:val="24"/>
              </w:rPr>
              <w:t>should be</w:t>
            </w:r>
            <w:r>
              <w:rPr>
                <w:spacing w:val="1"/>
                <w:sz w:val="24"/>
              </w:rPr>
              <w:t xml:space="preserve"> </w:t>
            </w:r>
            <w:r>
              <w:rPr>
                <w:sz w:val="24"/>
              </w:rPr>
              <w:t>constructed</w:t>
            </w:r>
            <w:r>
              <w:rPr>
                <w:spacing w:val="-57"/>
                <w:sz w:val="24"/>
              </w:rPr>
              <w:t xml:space="preserve"> </w:t>
            </w:r>
            <w:r>
              <w:rPr>
                <w:sz w:val="24"/>
              </w:rPr>
              <w:t>with</w:t>
            </w:r>
            <w:r>
              <w:rPr>
                <w:spacing w:val="-10"/>
                <w:sz w:val="24"/>
              </w:rPr>
              <w:t xml:space="preserve"> </w:t>
            </w:r>
            <w:r>
              <w:rPr>
                <w:sz w:val="24"/>
              </w:rPr>
              <w:t>an</w:t>
            </w:r>
            <w:r>
              <w:rPr>
                <w:spacing w:val="-8"/>
                <w:sz w:val="24"/>
              </w:rPr>
              <w:t xml:space="preserve"> </w:t>
            </w:r>
            <w:r>
              <w:rPr>
                <w:sz w:val="24"/>
              </w:rPr>
              <w:t>ICT</w:t>
            </w:r>
            <w:r>
              <w:rPr>
                <w:spacing w:val="-57"/>
                <w:sz w:val="24"/>
              </w:rPr>
              <w:t xml:space="preserve"> </w:t>
            </w:r>
            <w:r>
              <w:rPr>
                <w:sz w:val="24"/>
              </w:rPr>
              <w:t>center</w:t>
            </w:r>
          </w:p>
          <w:p w:rsidR="00521B8F" w:rsidRDefault="00521B8F">
            <w:pPr>
              <w:pStyle w:val="TableParagraph"/>
              <w:spacing w:before="1"/>
              <w:rPr>
                <w:b/>
                <w:sz w:val="24"/>
              </w:rPr>
            </w:pPr>
          </w:p>
          <w:p w:rsidR="00521B8F" w:rsidRDefault="00E70D0A">
            <w:pPr>
              <w:pStyle w:val="TableParagraph"/>
              <w:numPr>
                <w:ilvl w:val="0"/>
                <w:numId w:val="25"/>
              </w:numPr>
              <w:tabs>
                <w:tab w:val="left" w:pos="828"/>
                <w:tab w:val="left" w:pos="829"/>
              </w:tabs>
              <w:spacing w:line="237" w:lineRule="auto"/>
              <w:ind w:right="113"/>
              <w:rPr>
                <w:sz w:val="24"/>
              </w:rPr>
            </w:pPr>
            <w:r>
              <w:rPr>
                <w:sz w:val="24"/>
              </w:rPr>
              <w:t>Construction</w:t>
            </w:r>
            <w:r>
              <w:rPr>
                <w:spacing w:val="-57"/>
                <w:sz w:val="24"/>
              </w:rPr>
              <w:t xml:space="preserve"> </w:t>
            </w:r>
            <w:r>
              <w:rPr>
                <w:sz w:val="24"/>
              </w:rPr>
              <w:t>of a public</w:t>
            </w:r>
            <w:r>
              <w:rPr>
                <w:spacing w:val="1"/>
                <w:sz w:val="24"/>
              </w:rPr>
              <w:t xml:space="preserve"> </w:t>
            </w:r>
            <w:r>
              <w:rPr>
                <w:sz w:val="24"/>
              </w:rPr>
              <w:t>playground</w:t>
            </w:r>
          </w:p>
          <w:p w:rsidR="00521B8F" w:rsidRDefault="00E70D0A">
            <w:pPr>
              <w:pStyle w:val="TableParagraph"/>
              <w:spacing w:before="3" w:line="264" w:lineRule="exact"/>
              <w:ind w:left="828"/>
              <w:rPr>
                <w:sz w:val="24"/>
              </w:rPr>
            </w:pPr>
            <w:r>
              <w:rPr>
                <w:sz w:val="24"/>
              </w:rPr>
              <w:t>for</w:t>
            </w:r>
            <w:r>
              <w:rPr>
                <w:spacing w:val="-5"/>
                <w:sz w:val="24"/>
              </w:rPr>
              <w:t xml:space="preserve"> </w:t>
            </w:r>
            <w:r>
              <w:rPr>
                <w:sz w:val="24"/>
              </w:rPr>
              <w:t>children</w:t>
            </w:r>
          </w:p>
        </w:tc>
      </w:tr>
      <w:tr w:rsidR="00521B8F">
        <w:trPr>
          <w:trHeight w:val="2899"/>
        </w:trPr>
        <w:tc>
          <w:tcPr>
            <w:tcW w:w="1975" w:type="dxa"/>
          </w:tcPr>
          <w:p w:rsidR="00521B8F" w:rsidRDefault="00E70D0A">
            <w:pPr>
              <w:pStyle w:val="TableParagraph"/>
              <w:ind w:left="107" w:right="162"/>
              <w:jc w:val="both"/>
              <w:rPr>
                <w:b/>
                <w:sz w:val="24"/>
              </w:rPr>
            </w:pPr>
            <w:r>
              <w:rPr>
                <w:b/>
                <w:sz w:val="24"/>
              </w:rPr>
              <w:t>ENVIRONMEN</w:t>
            </w:r>
            <w:r>
              <w:rPr>
                <w:b/>
                <w:spacing w:val="-58"/>
                <w:sz w:val="24"/>
              </w:rPr>
              <w:t xml:space="preserve"> </w:t>
            </w:r>
            <w:r>
              <w:rPr>
                <w:b/>
                <w:sz w:val="24"/>
              </w:rPr>
              <w:t>T &amp; NATURAL</w:t>
            </w:r>
            <w:r>
              <w:rPr>
                <w:b/>
                <w:spacing w:val="-57"/>
                <w:sz w:val="24"/>
              </w:rPr>
              <w:t xml:space="preserve"> </w:t>
            </w:r>
            <w:r>
              <w:rPr>
                <w:b/>
                <w:sz w:val="24"/>
              </w:rPr>
              <w:t>RESOURCES</w:t>
            </w:r>
          </w:p>
        </w:tc>
        <w:tc>
          <w:tcPr>
            <w:tcW w:w="4849" w:type="dxa"/>
          </w:tcPr>
          <w:p w:rsidR="00521B8F" w:rsidRDefault="00E70D0A">
            <w:pPr>
              <w:pStyle w:val="TableParagraph"/>
              <w:numPr>
                <w:ilvl w:val="0"/>
                <w:numId w:val="24"/>
              </w:numPr>
              <w:tabs>
                <w:tab w:val="left" w:pos="438"/>
                <w:tab w:val="left" w:pos="4550"/>
              </w:tabs>
              <w:spacing w:line="360" w:lineRule="auto"/>
              <w:ind w:right="100" w:hanging="361"/>
              <w:rPr>
                <w:sz w:val="24"/>
              </w:rPr>
            </w:pPr>
            <w:r>
              <w:rPr>
                <w:sz w:val="24"/>
              </w:rPr>
              <w:t>Financing</w:t>
            </w:r>
            <w:r>
              <w:rPr>
                <w:spacing w:val="80"/>
                <w:sz w:val="24"/>
              </w:rPr>
              <w:t xml:space="preserve"> </w:t>
            </w:r>
            <w:r>
              <w:rPr>
                <w:sz w:val="24"/>
              </w:rPr>
              <w:t>locally</w:t>
            </w:r>
            <w:r>
              <w:rPr>
                <w:spacing w:val="78"/>
                <w:sz w:val="24"/>
              </w:rPr>
              <w:t xml:space="preserve"> </w:t>
            </w:r>
            <w:r>
              <w:rPr>
                <w:sz w:val="24"/>
              </w:rPr>
              <w:t>led</w:t>
            </w:r>
            <w:r>
              <w:rPr>
                <w:spacing w:val="85"/>
                <w:sz w:val="24"/>
              </w:rPr>
              <w:t xml:space="preserve"> </w:t>
            </w:r>
            <w:r>
              <w:rPr>
                <w:sz w:val="24"/>
              </w:rPr>
              <w:t>Climate</w:t>
            </w:r>
            <w:r>
              <w:rPr>
                <w:spacing w:val="82"/>
                <w:sz w:val="24"/>
              </w:rPr>
              <w:t xml:space="preserve"> </w:t>
            </w:r>
            <w:r>
              <w:rPr>
                <w:sz w:val="24"/>
              </w:rPr>
              <w:t>action</w:t>
            </w:r>
            <w:r>
              <w:rPr>
                <w:sz w:val="24"/>
              </w:rPr>
              <w:tab/>
            </w:r>
            <w:r>
              <w:rPr>
                <w:spacing w:val="-3"/>
                <w:sz w:val="24"/>
              </w:rPr>
              <w:t>to</w:t>
            </w:r>
            <w:r>
              <w:rPr>
                <w:spacing w:val="-57"/>
                <w:sz w:val="24"/>
              </w:rPr>
              <w:t xml:space="preserve"> </w:t>
            </w:r>
            <w:r>
              <w:rPr>
                <w:sz w:val="24"/>
              </w:rPr>
              <w:t>mitigate</w:t>
            </w:r>
            <w:r>
              <w:rPr>
                <w:spacing w:val="-1"/>
                <w:sz w:val="24"/>
              </w:rPr>
              <w:t xml:space="preserve"> </w:t>
            </w:r>
            <w:r>
              <w:rPr>
                <w:sz w:val="24"/>
              </w:rPr>
              <w:t>climate</w:t>
            </w:r>
            <w:r>
              <w:rPr>
                <w:spacing w:val="-1"/>
                <w:sz w:val="24"/>
              </w:rPr>
              <w:t xml:space="preserve"> </w:t>
            </w:r>
            <w:r>
              <w:rPr>
                <w:sz w:val="24"/>
              </w:rPr>
              <w:t>change effects</w:t>
            </w:r>
          </w:p>
          <w:p w:rsidR="00521B8F" w:rsidRDefault="00E70D0A">
            <w:pPr>
              <w:pStyle w:val="TableParagraph"/>
              <w:numPr>
                <w:ilvl w:val="0"/>
                <w:numId w:val="24"/>
              </w:numPr>
              <w:tabs>
                <w:tab w:val="left" w:pos="469"/>
              </w:tabs>
              <w:ind w:left="468" w:hanging="362"/>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24"/>
              </w:numPr>
              <w:tabs>
                <w:tab w:val="left" w:pos="599"/>
              </w:tabs>
              <w:spacing w:before="134"/>
              <w:ind w:left="598" w:hanging="492"/>
              <w:rPr>
                <w:sz w:val="24"/>
              </w:rPr>
            </w:pPr>
            <w:r>
              <w:rPr>
                <w:sz w:val="24"/>
              </w:rPr>
              <w:t>Land</w:t>
            </w:r>
            <w:r>
              <w:rPr>
                <w:spacing w:val="-2"/>
                <w:sz w:val="24"/>
              </w:rPr>
              <w:t xml:space="preserve"> </w:t>
            </w:r>
            <w:r>
              <w:rPr>
                <w:sz w:val="24"/>
              </w:rPr>
              <w:t>banking</w:t>
            </w:r>
          </w:p>
          <w:p w:rsidR="00521B8F" w:rsidRDefault="00E70D0A">
            <w:pPr>
              <w:pStyle w:val="TableParagraph"/>
              <w:numPr>
                <w:ilvl w:val="0"/>
                <w:numId w:val="24"/>
              </w:numPr>
              <w:tabs>
                <w:tab w:val="left" w:pos="522"/>
              </w:tabs>
              <w:spacing w:before="136"/>
              <w:ind w:left="521" w:hanging="415"/>
              <w:rPr>
                <w:sz w:val="24"/>
              </w:rPr>
            </w:pPr>
            <w:r>
              <w:rPr>
                <w:sz w:val="24"/>
              </w:rPr>
              <w:t>Survey</w:t>
            </w:r>
            <w:r>
              <w:rPr>
                <w:spacing w:val="-5"/>
                <w:sz w:val="24"/>
              </w:rPr>
              <w:t xml:space="preserve"> </w:t>
            </w:r>
            <w:r>
              <w:rPr>
                <w:sz w:val="24"/>
              </w:rPr>
              <w:t>and</w:t>
            </w:r>
            <w:r>
              <w:rPr>
                <w:spacing w:val="-1"/>
                <w:sz w:val="24"/>
              </w:rPr>
              <w:t xml:space="preserve"> </w:t>
            </w:r>
            <w:r>
              <w:rPr>
                <w:sz w:val="24"/>
              </w:rPr>
              <w:t>demarcation</w:t>
            </w:r>
            <w:r>
              <w:rPr>
                <w:spacing w:val="1"/>
                <w:sz w:val="24"/>
              </w:rPr>
              <w:t xml:space="preserve"> </w:t>
            </w:r>
            <w:r>
              <w:rPr>
                <w:sz w:val="24"/>
              </w:rPr>
              <w:t>of</w:t>
            </w:r>
            <w:r>
              <w:rPr>
                <w:spacing w:val="-2"/>
                <w:sz w:val="24"/>
              </w:rPr>
              <w:t xml:space="preserve"> </w:t>
            </w:r>
            <w:r>
              <w:rPr>
                <w:sz w:val="24"/>
              </w:rPr>
              <w:t>Group</w:t>
            </w:r>
            <w:r>
              <w:rPr>
                <w:spacing w:val="-2"/>
                <w:sz w:val="24"/>
              </w:rPr>
              <w:t xml:space="preserve"> </w:t>
            </w:r>
            <w:r>
              <w:rPr>
                <w:sz w:val="24"/>
              </w:rPr>
              <w:t>ranches</w:t>
            </w:r>
          </w:p>
          <w:p w:rsidR="00521B8F" w:rsidRDefault="00E70D0A">
            <w:pPr>
              <w:pStyle w:val="TableParagraph"/>
              <w:numPr>
                <w:ilvl w:val="0"/>
                <w:numId w:val="24"/>
              </w:numPr>
              <w:tabs>
                <w:tab w:val="left" w:pos="455"/>
              </w:tabs>
              <w:spacing w:before="140"/>
              <w:ind w:left="454" w:hanging="348"/>
              <w:rPr>
                <w:sz w:val="24"/>
              </w:rPr>
            </w:pPr>
            <w:r>
              <w:rPr>
                <w:sz w:val="24"/>
              </w:rPr>
              <w:t>Physical</w:t>
            </w:r>
            <w:r>
              <w:rPr>
                <w:spacing w:val="-2"/>
                <w:sz w:val="24"/>
              </w:rPr>
              <w:t xml:space="preserve"> </w:t>
            </w:r>
            <w:r>
              <w:rPr>
                <w:sz w:val="24"/>
              </w:rPr>
              <w:t>Planning</w:t>
            </w:r>
            <w:r>
              <w:rPr>
                <w:spacing w:val="-2"/>
                <w:sz w:val="24"/>
              </w:rPr>
              <w:t xml:space="preserve"> </w:t>
            </w:r>
            <w:r>
              <w:rPr>
                <w:sz w:val="24"/>
              </w:rPr>
              <w:t>and</w:t>
            </w:r>
            <w:r>
              <w:rPr>
                <w:spacing w:val="-2"/>
                <w:sz w:val="24"/>
              </w:rPr>
              <w:t xml:space="preserve"> </w:t>
            </w:r>
            <w:r>
              <w:rPr>
                <w:sz w:val="24"/>
              </w:rPr>
              <w:t>Development</w:t>
            </w:r>
            <w:r>
              <w:rPr>
                <w:spacing w:val="-1"/>
                <w:sz w:val="24"/>
              </w:rPr>
              <w:t xml:space="preserve"> </w:t>
            </w:r>
            <w:r>
              <w:rPr>
                <w:sz w:val="24"/>
              </w:rPr>
              <w:t>Control</w:t>
            </w:r>
          </w:p>
          <w:p w:rsidR="00521B8F" w:rsidRDefault="00E70D0A">
            <w:pPr>
              <w:pStyle w:val="TableParagraph"/>
              <w:numPr>
                <w:ilvl w:val="0"/>
                <w:numId w:val="24"/>
              </w:numPr>
              <w:tabs>
                <w:tab w:val="left" w:pos="522"/>
              </w:tabs>
              <w:spacing w:before="136"/>
              <w:ind w:left="521" w:hanging="415"/>
              <w:rPr>
                <w:sz w:val="24"/>
              </w:rPr>
            </w:pPr>
            <w:r>
              <w:rPr>
                <w:sz w:val="24"/>
              </w:rPr>
              <w:t>Waste</w:t>
            </w:r>
            <w:r>
              <w:rPr>
                <w:spacing w:val="-2"/>
                <w:sz w:val="24"/>
              </w:rPr>
              <w:t xml:space="preserve"> </w:t>
            </w:r>
            <w:r>
              <w:rPr>
                <w:sz w:val="24"/>
              </w:rPr>
              <w:t>management</w:t>
            </w:r>
          </w:p>
        </w:tc>
        <w:tc>
          <w:tcPr>
            <w:tcW w:w="2194" w:type="dxa"/>
          </w:tcPr>
          <w:p w:rsidR="00521B8F" w:rsidRDefault="00521B8F">
            <w:pPr>
              <w:pStyle w:val="TableParagraph"/>
              <w:spacing w:before="7"/>
              <w:rPr>
                <w:b/>
                <w:sz w:val="23"/>
              </w:rPr>
            </w:pPr>
          </w:p>
          <w:p w:rsidR="00521B8F" w:rsidRDefault="00E70D0A">
            <w:pPr>
              <w:pStyle w:val="TableParagraph"/>
              <w:numPr>
                <w:ilvl w:val="0"/>
                <w:numId w:val="23"/>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r w:rsidR="00521B8F">
        <w:trPr>
          <w:trHeight w:val="2068"/>
        </w:trPr>
        <w:tc>
          <w:tcPr>
            <w:tcW w:w="1975" w:type="dxa"/>
          </w:tcPr>
          <w:p w:rsidR="00521B8F" w:rsidRDefault="00E70D0A">
            <w:pPr>
              <w:pStyle w:val="TableParagraph"/>
              <w:ind w:left="107" w:right="104"/>
              <w:rPr>
                <w:b/>
                <w:sz w:val="24"/>
              </w:rPr>
            </w:pPr>
            <w:r>
              <w:rPr>
                <w:b/>
                <w:sz w:val="24"/>
              </w:rPr>
              <w:t>PUBLIC</w:t>
            </w:r>
            <w:r>
              <w:rPr>
                <w:b/>
                <w:spacing w:val="1"/>
                <w:sz w:val="24"/>
              </w:rPr>
              <w:t xml:space="preserve"> </w:t>
            </w:r>
            <w:r>
              <w:rPr>
                <w:b/>
                <w:sz w:val="24"/>
              </w:rPr>
              <w:t>SERVICE AND</w:t>
            </w:r>
            <w:r>
              <w:rPr>
                <w:b/>
                <w:spacing w:val="1"/>
                <w:sz w:val="24"/>
              </w:rPr>
              <w:t xml:space="preserve"> </w:t>
            </w:r>
            <w:r>
              <w:rPr>
                <w:b/>
                <w:sz w:val="24"/>
              </w:rPr>
              <w:t>ADMINSTRATI</w:t>
            </w:r>
            <w:r>
              <w:rPr>
                <w:b/>
                <w:w w:val="99"/>
                <w:sz w:val="24"/>
              </w:rPr>
              <w:t xml:space="preserve"> </w:t>
            </w:r>
            <w:r>
              <w:rPr>
                <w:b/>
                <w:sz w:val="24"/>
              </w:rPr>
              <w:t>ON</w:t>
            </w:r>
          </w:p>
        </w:tc>
        <w:tc>
          <w:tcPr>
            <w:tcW w:w="4849" w:type="dxa"/>
          </w:tcPr>
          <w:p w:rsidR="00521B8F" w:rsidRDefault="00E70D0A">
            <w:pPr>
              <w:pStyle w:val="TableParagraph"/>
              <w:spacing w:line="270" w:lineRule="exact"/>
              <w:ind w:left="107"/>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2"/>
              </w:numPr>
              <w:tabs>
                <w:tab w:val="left" w:pos="762"/>
              </w:tabs>
              <w:spacing w:before="137" w:line="360" w:lineRule="auto"/>
              <w:ind w:right="97" w:hanging="360"/>
              <w:rPr>
                <w:sz w:val="24"/>
              </w:rPr>
            </w:pPr>
            <w:r>
              <w:rPr>
                <w:sz w:val="24"/>
              </w:rPr>
              <w:t>Purchase</w:t>
            </w:r>
            <w:r>
              <w:rPr>
                <w:spacing w:val="59"/>
                <w:sz w:val="24"/>
              </w:rPr>
              <w:t xml:space="preserve"> </w:t>
            </w:r>
            <w:r>
              <w:rPr>
                <w:sz w:val="24"/>
              </w:rPr>
              <w:t>and</w:t>
            </w:r>
            <w:r>
              <w:rPr>
                <w:spacing w:val="2"/>
                <w:sz w:val="24"/>
              </w:rPr>
              <w:t xml:space="preserve"> </w:t>
            </w:r>
            <w:r>
              <w:rPr>
                <w:sz w:val="24"/>
              </w:rPr>
              <w:t>distribution</w:t>
            </w:r>
            <w:r>
              <w:rPr>
                <w:spacing w:val="1"/>
                <w:sz w:val="24"/>
              </w:rPr>
              <w:t xml:space="preserve"> </w:t>
            </w:r>
            <w:r>
              <w:rPr>
                <w:sz w:val="24"/>
              </w:rPr>
              <w:t>of  steel</w:t>
            </w:r>
            <w:r>
              <w:rPr>
                <w:spacing w:val="2"/>
                <w:sz w:val="24"/>
              </w:rPr>
              <w:t xml:space="preserve"> </w:t>
            </w:r>
            <w:r>
              <w:rPr>
                <w:sz w:val="24"/>
              </w:rPr>
              <w:t>skip</w:t>
            </w:r>
            <w:r>
              <w:rPr>
                <w:spacing w:val="-57"/>
                <w:sz w:val="24"/>
              </w:rPr>
              <w:t xml:space="preserve"> </w:t>
            </w:r>
            <w:r>
              <w:rPr>
                <w:sz w:val="24"/>
              </w:rPr>
              <w:t>bins</w:t>
            </w:r>
            <w:r>
              <w:rPr>
                <w:spacing w:val="-1"/>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2"/>
              </w:numPr>
              <w:tabs>
                <w:tab w:val="left" w:pos="829"/>
              </w:tabs>
              <w:ind w:hanging="361"/>
              <w:rPr>
                <w:sz w:val="24"/>
              </w:rPr>
            </w:pPr>
            <w:r>
              <w:rPr>
                <w:sz w:val="24"/>
              </w:rPr>
              <w:t>Construction</w:t>
            </w:r>
            <w:r>
              <w:rPr>
                <w:spacing w:val="22"/>
                <w:sz w:val="24"/>
              </w:rPr>
              <w:t xml:space="preserve"> </w:t>
            </w:r>
            <w:r>
              <w:rPr>
                <w:sz w:val="24"/>
              </w:rPr>
              <w:t>of</w:t>
            </w:r>
            <w:r>
              <w:rPr>
                <w:spacing w:val="23"/>
                <w:sz w:val="24"/>
              </w:rPr>
              <w:t xml:space="preserve"> </w:t>
            </w:r>
            <w:r>
              <w:rPr>
                <w:sz w:val="24"/>
              </w:rPr>
              <w:t>a</w:t>
            </w:r>
            <w:r>
              <w:rPr>
                <w:spacing w:val="24"/>
                <w:sz w:val="24"/>
              </w:rPr>
              <w:t xml:space="preserve"> </w:t>
            </w:r>
            <w:r>
              <w:rPr>
                <w:sz w:val="24"/>
              </w:rPr>
              <w:t>county</w:t>
            </w:r>
            <w:r>
              <w:rPr>
                <w:spacing w:val="21"/>
                <w:sz w:val="24"/>
              </w:rPr>
              <w:t xml:space="preserve"> </w:t>
            </w:r>
            <w:r>
              <w:rPr>
                <w:sz w:val="24"/>
              </w:rPr>
              <w:t>administrative</w:t>
            </w:r>
          </w:p>
          <w:p w:rsidR="00521B8F" w:rsidRDefault="00E70D0A">
            <w:pPr>
              <w:pStyle w:val="TableParagraph"/>
              <w:spacing w:before="139"/>
              <w:ind w:left="828"/>
              <w:rPr>
                <w:sz w:val="24"/>
              </w:rPr>
            </w:pPr>
            <w:proofErr w:type="gramStart"/>
            <w:r>
              <w:rPr>
                <w:sz w:val="24"/>
              </w:rPr>
              <w:t>office</w:t>
            </w:r>
            <w:proofErr w:type="gramEnd"/>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194" w:type="dxa"/>
          </w:tcPr>
          <w:p w:rsidR="00521B8F" w:rsidRDefault="00521B8F">
            <w:pPr>
              <w:pStyle w:val="TableParagraph"/>
              <w:spacing w:before="7"/>
              <w:rPr>
                <w:b/>
                <w:sz w:val="23"/>
              </w:rPr>
            </w:pPr>
          </w:p>
          <w:p w:rsidR="00521B8F" w:rsidRDefault="00E70D0A">
            <w:pPr>
              <w:pStyle w:val="TableParagraph"/>
              <w:numPr>
                <w:ilvl w:val="0"/>
                <w:numId w:val="21"/>
              </w:numPr>
              <w:tabs>
                <w:tab w:val="left" w:pos="828"/>
                <w:tab w:val="left" w:pos="829"/>
              </w:tabs>
              <w:spacing w:line="237" w:lineRule="auto"/>
              <w:ind w:right="161"/>
              <w:rPr>
                <w:sz w:val="24"/>
              </w:rPr>
            </w:pPr>
            <w:r>
              <w:rPr>
                <w:sz w:val="24"/>
              </w:rPr>
              <w:t>Agreed with</w:t>
            </w:r>
            <w:r>
              <w:rPr>
                <w:spacing w:val="-58"/>
                <w:sz w:val="24"/>
              </w:rPr>
              <w:t xml:space="preserve"> </w:t>
            </w:r>
            <w:r>
              <w:rPr>
                <w:sz w:val="24"/>
              </w:rPr>
              <w:t>the</w:t>
            </w:r>
            <w:r>
              <w:rPr>
                <w:spacing w:val="-3"/>
                <w:sz w:val="24"/>
              </w:rPr>
              <w:t xml:space="preserve"> </w:t>
            </w:r>
            <w:r>
              <w:rPr>
                <w:sz w:val="24"/>
              </w:rPr>
              <w:t>proposal</w:t>
            </w:r>
          </w:p>
        </w:tc>
      </w:tr>
    </w:tbl>
    <w:p w:rsidR="00521B8F" w:rsidRDefault="00521B8F">
      <w:pPr>
        <w:spacing w:line="237" w:lineRule="auto"/>
        <w:rPr>
          <w:sz w:val="24"/>
        </w:rPr>
        <w:sectPr w:rsidR="00521B8F">
          <w:pgSz w:w="11910" w:h="16840"/>
          <w:pgMar w:top="1140" w:right="800" w:bottom="1260" w:left="1300" w:header="299" w:footer="1079" w:gutter="0"/>
          <w:cols w:space="720"/>
        </w:sectPr>
      </w:pPr>
    </w:p>
    <w:p w:rsidR="00521B8F" w:rsidRDefault="00521B8F">
      <w:pPr>
        <w:pStyle w:val="BodyText"/>
        <w:rPr>
          <w:b/>
          <w:sz w:val="20"/>
        </w:rPr>
      </w:pPr>
    </w:p>
    <w:p w:rsidR="00521B8F" w:rsidRDefault="00521B8F">
      <w:pPr>
        <w:pStyle w:val="BodyText"/>
        <w:spacing w:before="11"/>
        <w:rPr>
          <w:b/>
          <w:sz w:val="15"/>
        </w:rPr>
      </w:pPr>
    </w:p>
    <w:p w:rsidR="00521B8F" w:rsidRDefault="00E70D0A">
      <w:pPr>
        <w:pStyle w:val="Heading2"/>
        <w:spacing w:before="90"/>
      </w:pPr>
      <w:r>
        <w:t>WARD:</w:t>
      </w:r>
      <w:r>
        <w:rPr>
          <w:spacing w:val="-3"/>
        </w:rPr>
        <w:t xml:space="preserve"> </w:t>
      </w:r>
      <w:r>
        <w:t>TIWI</w:t>
      </w:r>
    </w:p>
    <w:p w:rsidR="00521B8F" w:rsidRDefault="00521B8F">
      <w:pPr>
        <w:pStyle w:val="BodyText"/>
        <w:spacing w:before="1"/>
        <w:rPr>
          <w:b/>
          <w:sz w:val="16"/>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4849"/>
        <w:gridCol w:w="2624"/>
      </w:tblGrid>
      <w:tr w:rsidR="00521B8F">
        <w:trPr>
          <w:trHeight w:val="275"/>
        </w:trPr>
        <w:tc>
          <w:tcPr>
            <w:tcW w:w="1973" w:type="dxa"/>
          </w:tcPr>
          <w:p w:rsidR="00521B8F" w:rsidRDefault="00E70D0A">
            <w:pPr>
              <w:pStyle w:val="TableParagraph"/>
              <w:spacing w:line="256" w:lineRule="exact"/>
              <w:ind w:left="107"/>
              <w:rPr>
                <w:b/>
                <w:sz w:val="24"/>
              </w:rPr>
            </w:pPr>
            <w:r>
              <w:rPr>
                <w:b/>
                <w:sz w:val="24"/>
              </w:rPr>
              <w:t>DEPARTMENT</w:t>
            </w:r>
          </w:p>
        </w:tc>
        <w:tc>
          <w:tcPr>
            <w:tcW w:w="4849" w:type="dxa"/>
          </w:tcPr>
          <w:p w:rsidR="00521B8F" w:rsidRDefault="00E70D0A">
            <w:pPr>
              <w:pStyle w:val="TableParagraph"/>
              <w:spacing w:line="256" w:lineRule="exact"/>
              <w:ind w:left="167"/>
              <w:rPr>
                <w:b/>
                <w:sz w:val="24"/>
              </w:rPr>
            </w:pPr>
            <w:r>
              <w:rPr>
                <w:b/>
                <w:sz w:val="24"/>
              </w:rPr>
              <w:t>PRIORITIES</w:t>
            </w:r>
          </w:p>
        </w:tc>
        <w:tc>
          <w:tcPr>
            <w:tcW w:w="2624" w:type="dxa"/>
          </w:tcPr>
          <w:p w:rsidR="00521B8F" w:rsidRDefault="00E70D0A">
            <w:pPr>
              <w:pStyle w:val="TableParagraph"/>
              <w:spacing w:line="256" w:lineRule="exact"/>
              <w:ind w:left="107"/>
              <w:rPr>
                <w:b/>
                <w:sz w:val="24"/>
              </w:rPr>
            </w:pPr>
            <w:r>
              <w:rPr>
                <w:b/>
                <w:sz w:val="24"/>
              </w:rPr>
              <w:t>PUBLIC</w:t>
            </w:r>
            <w:r>
              <w:rPr>
                <w:b/>
                <w:spacing w:val="-2"/>
                <w:sz w:val="24"/>
              </w:rPr>
              <w:t xml:space="preserve"> </w:t>
            </w:r>
            <w:r>
              <w:rPr>
                <w:b/>
                <w:sz w:val="24"/>
              </w:rPr>
              <w:t>VIEWS</w:t>
            </w:r>
          </w:p>
        </w:tc>
      </w:tr>
      <w:tr w:rsidR="00521B8F">
        <w:trPr>
          <w:trHeight w:val="12836"/>
        </w:trPr>
        <w:tc>
          <w:tcPr>
            <w:tcW w:w="1973" w:type="dxa"/>
          </w:tcPr>
          <w:p w:rsidR="00521B8F" w:rsidRDefault="00E70D0A">
            <w:pPr>
              <w:pStyle w:val="TableParagraph"/>
              <w:spacing w:line="275" w:lineRule="exact"/>
              <w:ind w:left="107"/>
              <w:rPr>
                <w:b/>
                <w:sz w:val="24"/>
              </w:rPr>
            </w:pPr>
            <w:r>
              <w:rPr>
                <w:b/>
                <w:sz w:val="24"/>
              </w:rPr>
              <w:t>HEALTH</w:t>
            </w:r>
          </w:p>
        </w:tc>
        <w:tc>
          <w:tcPr>
            <w:tcW w:w="4849" w:type="dxa"/>
          </w:tcPr>
          <w:p w:rsidR="00521B8F" w:rsidRDefault="00E70D0A">
            <w:pPr>
              <w:pStyle w:val="TableParagraph"/>
              <w:numPr>
                <w:ilvl w:val="0"/>
                <w:numId w:val="20"/>
              </w:numPr>
              <w:tabs>
                <w:tab w:val="left" w:pos="1189"/>
              </w:tabs>
              <w:spacing w:line="360" w:lineRule="auto"/>
              <w:ind w:right="102"/>
              <w:jc w:val="both"/>
              <w:rPr>
                <w:sz w:val="24"/>
              </w:rPr>
            </w:pPr>
            <w:r>
              <w:rPr>
                <w:sz w:val="24"/>
              </w:rPr>
              <w:t>Increasing the scope of specialized</w:t>
            </w:r>
            <w:r>
              <w:rPr>
                <w:spacing w:val="1"/>
                <w:sz w:val="24"/>
              </w:rPr>
              <w:t xml:space="preserve"> </w:t>
            </w:r>
            <w:r>
              <w:rPr>
                <w:sz w:val="24"/>
              </w:rPr>
              <w:t>services in the</w:t>
            </w:r>
            <w:r>
              <w:rPr>
                <w:spacing w:val="-1"/>
                <w:sz w:val="24"/>
              </w:rPr>
              <w:t xml:space="preserve"> </w:t>
            </w:r>
            <w:r>
              <w:rPr>
                <w:sz w:val="24"/>
              </w:rPr>
              <w:t>county</w:t>
            </w:r>
          </w:p>
          <w:p w:rsidR="00521B8F" w:rsidRDefault="00E70D0A">
            <w:pPr>
              <w:pStyle w:val="TableParagraph"/>
              <w:numPr>
                <w:ilvl w:val="0"/>
                <w:numId w:val="20"/>
              </w:numPr>
              <w:tabs>
                <w:tab w:val="left" w:pos="1189"/>
              </w:tabs>
              <w:spacing w:line="360" w:lineRule="auto"/>
              <w:ind w:right="96"/>
              <w:jc w:val="both"/>
              <w:rPr>
                <w:sz w:val="24"/>
              </w:rPr>
            </w:pPr>
            <w:r>
              <w:rPr>
                <w:sz w:val="24"/>
              </w:rPr>
              <w:t>Establishing</w:t>
            </w:r>
            <w:r>
              <w:rPr>
                <w:spacing w:val="1"/>
                <w:sz w:val="24"/>
              </w:rPr>
              <w:t xml:space="preserve"> </w:t>
            </w:r>
            <w:r>
              <w:rPr>
                <w:sz w:val="24"/>
              </w:rPr>
              <w:t>additional</w:t>
            </w:r>
            <w:r>
              <w:rPr>
                <w:spacing w:val="1"/>
                <w:sz w:val="24"/>
              </w:rPr>
              <w:t xml:space="preserve"> </w:t>
            </w:r>
            <w:r>
              <w:rPr>
                <w:sz w:val="24"/>
              </w:rPr>
              <w:t>health</w:t>
            </w:r>
            <w:r>
              <w:rPr>
                <w:spacing w:val="1"/>
                <w:sz w:val="24"/>
              </w:rPr>
              <w:t xml:space="preserve"> </w:t>
            </w:r>
            <w:r>
              <w:rPr>
                <w:sz w:val="24"/>
              </w:rPr>
              <w:t>facilities</w:t>
            </w:r>
            <w:r>
              <w:rPr>
                <w:spacing w:val="1"/>
                <w:sz w:val="24"/>
              </w:rPr>
              <w:t xml:space="preserve"> </w:t>
            </w:r>
            <w:r>
              <w:rPr>
                <w:sz w:val="24"/>
              </w:rPr>
              <w:t>offering</w:t>
            </w:r>
            <w:r>
              <w:rPr>
                <w:spacing w:val="1"/>
                <w:sz w:val="24"/>
              </w:rPr>
              <w:t xml:space="preserve"> </w:t>
            </w:r>
            <w:r>
              <w:rPr>
                <w:sz w:val="24"/>
              </w:rPr>
              <w:t>basic</w:t>
            </w:r>
            <w:r>
              <w:rPr>
                <w:spacing w:val="1"/>
                <w:sz w:val="24"/>
              </w:rPr>
              <w:t xml:space="preserve"> </w:t>
            </w:r>
            <w:r>
              <w:rPr>
                <w:sz w:val="24"/>
              </w:rPr>
              <w:t>laboratory</w:t>
            </w:r>
            <w:r>
              <w:rPr>
                <w:spacing w:val="1"/>
                <w:sz w:val="24"/>
              </w:rPr>
              <w:t xml:space="preserve"> </w:t>
            </w:r>
            <w:r>
              <w:rPr>
                <w:sz w:val="24"/>
              </w:rPr>
              <w:t>services,</w:t>
            </w:r>
            <w:r>
              <w:rPr>
                <w:spacing w:val="-3"/>
                <w:sz w:val="24"/>
              </w:rPr>
              <w:t xml:space="preserve"> </w:t>
            </w:r>
            <w:r>
              <w:rPr>
                <w:sz w:val="24"/>
              </w:rPr>
              <w:t>X-ray</w:t>
            </w:r>
            <w:r>
              <w:rPr>
                <w:spacing w:val="-10"/>
                <w:sz w:val="24"/>
              </w:rPr>
              <w:t xml:space="preserve"> </w:t>
            </w:r>
            <w:r>
              <w:rPr>
                <w:sz w:val="24"/>
              </w:rPr>
              <w:t>services,</w:t>
            </w:r>
            <w:r>
              <w:rPr>
                <w:spacing w:val="-2"/>
                <w:sz w:val="24"/>
              </w:rPr>
              <w:t xml:space="preserve"> </w:t>
            </w:r>
            <w:r>
              <w:rPr>
                <w:sz w:val="24"/>
              </w:rPr>
              <w:t>theatres</w:t>
            </w:r>
            <w:r>
              <w:rPr>
                <w:spacing w:val="-2"/>
                <w:sz w:val="24"/>
              </w:rPr>
              <w:t xml:space="preserve"> </w:t>
            </w:r>
            <w:r>
              <w:rPr>
                <w:sz w:val="24"/>
              </w:rPr>
              <w:t>and</w:t>
            </w:r>
            <w:r>
              <w:rPr>
                <w:spacing w:val="-58"/>
                <w:sz w:val="24"/>
              </w:rPr>
              <w:t xml:space="preserve"> </w:t>
            </w:r>
            <w:r>
              <w:rPr>
                <w:sz w:val="24"/>
              </w:rPr>
              <w:t>basic</w:t>
            </w:r>
            <w:r>
              <w:rPr>
                <w:spacing w:val="-1"/>
                <w:sz w:val="24"/>
              </w:rPr>
              <w:t xml:space="preserve"> </w:t>
            </w:r>
            <w:r>
              <w:rPr>
                <w:sz w:val="24"/>
              </w:rPr>
              <w:t>obstetric</w:t>
            </w:r>
            <w:r>
              <w:rPr>
                <w:spacing w:val="-1"/>
                <w:sz w:val="24"/>
              </w:rPr>
              <w:t xml:space="preserve"> </w:t>
            </w:r>
            <w:r>
              <w:rPr>
                <w:sz w:val="24"/>
              </w:rPr>
              <w:t>ultra</w:t>
            </w:r>
            <w:r>
              <w:rPr>
                <w:spacing w:val="-2"/>
                <w:sz w:val="24"/>
              </w:rPr>
              <w:t xml:space="preserve"> </w:t>
            </w:r>
            <w:r>
              <w:rPr>
                <w:sz w:val="24"/>
              </w:rPr>
              <w:t>sound</w:t>
            </w:r>
            <w:r>
              <w:rPr>
                <w:spacing w:val="-1"/>
                <w:sz w:val="24"/>
              </w:rPr>
              <w:t xml:space="preserve"> </w:t>
            </w:r>
            <w:r>
              <w:rPr>
                <w:sz w:val="24"/>
              </w:rPr>
              <w:t>services</w:t>
            </w:r>
          </w:p>
          <w:p w:rsidR="00521B8F" w:rsidRDefault="00E70D0A">
            <w:pPr>
              <w:pStyle w:val="TableParagraph"/>
              <w:numPr>
                <w:ilvl w:val="0"/>
                <w:numId w:val="20"/>
              </w:numPr>
              <w:tabs>
                <w:tab w:val="left" w:pos="1189"/>
              </w:tabs>
              <w:spacing w:line="360" w:lineRule="auto"/>
              <w:ind w:right="100"/>
              <w:jc w:val="both"/>
              <w:rPr>
                <w:sz w:val="24"/>
              </w:rPr>
            </w:pPr>
            <w:r>
              <w:rPr>
                <w:sz w:val="24"/>
              </w:rPr>
              <w:t>Increasing the number of personnel</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effective</w:t>
            </w:r>
            <w:r>
              <w:rPr>
                <w:spacing w:val="1"/>
                <w:sz w:val="24"/>
              </w:rPr>
              <w:t xml:space="preserve"> </w:t>
            </w:r>
            <w:r>
              <w:rPr>
                <w:sz w:val="24"/>
              </w:rPr>
              <w:t>services</w:t>
            </w:r>
            <w:r>
              <w:rPr>
                <w:spacing w:val="-1"/>
                <w:sz w:val="24"/>
              </w:rPr>
              <w:t xml:space="preserve"> </w:t>
            </w:r>
            <w:r>
              <w:rPr>
                <w:sz w:val="24"/>
              </w:rPr>
              <w:t>in the</w:t>
            </w:r>
            <w:r>
              <w:rPr>
                <w:spacing w:val="-2"/>
                <w:sz w:val="24"/>
              </w:rPr>
              <w:t xml:space="preserve"> </w:t>
            </w:r>
            <w:r>
              <w:rPr>
                <w:sz w:val="24"/>
              </w:rPr>
              <w:t>health facilities</w:t>
            </w:r>
          </w:p>
          <w:p w:rsidR="00521B8F" w:rsidRDefault="00E70D0A">
            <w:pPr>
              <w:pStyle w:val="TableParagraph"/>
              <w:numPr>
                <w:ilvl w:val="0"/>
                <w:numId w:val="20"/>
              </w:numPr>
              <w:tabs>
                <w:tab w:val="left" w:pos="1189"/>
              </w:tabs>
              <w:spacing w:line="360" w:lineRule="auto"/>
              <w:ind w:right="97"/>
              <w:jc w:val="both"/>
              <w:rPr>
                <w:sz w:val="24"/>
              </w:rPr>
            </w:pPr>
            <w:r>
              <w:rPr>
                <w:sz w:val="24"/>
              </w:rPr>
              <w:t>Ensuring</w:t>
            </w:r>
            <w:r>
              <w:rPr>
                <w:spacing w:val="1"/>
                <w:sz w:val="24"/>
              </w:rPr>
              <w:t xml:space="preserve"> </w:t>
            </w:r>
            <w:r>
              <w:rPr>
                <w:sz w:val="24"/>
              </w:rPr>
              <w:t>minimal</w:t>
            </w:r>
            <w:r>
              <w:rPr>
                <w:spacing w:val="1"/>
                <w:sz w:val="24"/>
              </w:rPr>
              <w:t xml:space="preserve"> </w:t>
            </w:r>
            <w:r>
              <w:rPr>
                <w:sz w:val="24"/>
              </w:rPr>
              <w:t>stock</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essential health commodities in the</w:t>
            </w:r>
            <w:r>
              <w:rPr>
                <w:spacing w:val="1"/>
                <w:sz w:val="24"/>
              </w:rPr>
              <w:t xml:space="preserve"> </w:t>
            </w:r>
            <w:r>
              <w:rPr>
                <w:spacing w:val="-1"/>
                <w:sz w:val="24"/>
              </w:rPr>
              <w:t>health</w:t>
            </w:r>
            <w:r>
              <w:rPr>
                <w:spacing w:val="-14"/>
                <w:sz w:val="24"/>
              </w:rPr>
              <w:t xml:space="preserve"> </w:t>
            </w:r>
            <w:r>
              <w:rPr>
                <w:spacing w:val="-1"/>
                <w:sz w:val="24"/>
              </w:rPr>
              <w:t>facilities</w:t>
            </w:r>
            <w:r>
              <w:rPr>
                <w:spacing w:val="-14"/>
                <w:sz w:val="24"/>
              </w:rPr>
              <w:t xml:space="preserve"> </w:t>
            </w:r>
            <w:r>
              <w:rPr>
                <w:sz w:val="24"/>
              </w:rPr>
              <w:t>,</w:t>
            </w:r>
            <w:r>
              <w:rPr>
                <w:spacing w:val="-14"/>
                <w:sz w:val="24"/>
              </w:rPr>
              <w:t xml:space="preserve"> </w:t>
            </w:r>
            <w:r>
              <w:rPr>
                <w:sz w:val="24"/>
              </w:rPr>
              <w:t>the</w:t>
            </w:r>
            <w:r>
              <w:rPr>
                <w:spacing w:val="-9"/>
                <w:sz w:val="24"/>
              </w:rPr>
              <w:t xml:space="preserve"> </w:t>
            </w:r>
            <w:r>
              <w:rPr>
                <w:sz w:val="24"/>
              </w:rPr>
              <w:t>Installation</w:t>
            </w:r>
            <w:r>
              <w:rPr>
                <w:spacing w:val="-14"/>
                <w:sz w:val="24"/>
              </w:rPr>
              <w:t xml:space="preserve"> </w:t>
            </w:r>
            <w:r>
              <w:rPr>
                <w:sz w:val="24"/>
              </w:rPr>
              <w:t>of</w:t>
            </w:r>
            <w:r>
              <w:rPr>
                <w:spacing w:val="-15"/>
                <w:sz w:val="24"/>
              </w:rPr>
              <w:t xml:space="preserve"> </w:t>
            </w:r>
            <w:r>
              <w:rPr>
                <w:sz w:val="24"/>
              </w:rPr>
              <w:t>an</w:t>
            </w:r>
            <w:r>
              <w:rPr>
                <w:spacing w:val="-58"/>
                <w:sz w:val="24"/>
              </w:rPr>
              <w:t xml:space="preserve"> </w:t>
            </w:r>
            <w:r>
              <w:rPr>
                <w:sz w:val="24"/>
              </w:rPr>
              <w:t>inventory</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medicines</w:t>
            </w:r>
            <w:r>
              <w:rPr>
                <w:spacing w:val="1"/>
                <w:sz w:val="24"/>
              </w:rPr>
              <w:t xml:space="preserve"> </w:t>
            </w:r>
            <w:r>
              <w:rPr>
                <w:sz w:val="24"/>
              </w:rPr>
              <w:t>supplies and establishment of drug</w:t>
            </w:r>
            <w:r>
              <w:rPr>
                <w:spacing w:val="1"/>
                <w:sz w:val="24"/>
              </w:rPr>
              <w:t xml:space="preserve"> </w:t>
            </w:r>
            <w:r>
              <w:rPr>
                <w:sz w:val="24"/>
              </w:rPr>
              <w:t>stores(</w:t>
            </w:r>
          </w:p>
          <w:p w:rsidR="00521B8F" w:rsidRDefault="00E70D0A">
            <w:pPr>
              <w:pStyle w:val="TableParagraph"/>
              <w:numPr>
                <w:ilvl w:val="0"/>
                <w:numId w:val="20"/>
              </w:numPr>
              <w:tabs>
                <w:tab w:val="left" w:pos="1189"/>
              </w:tabs>
              <w:spacing w:line="360" w:lineRule="auto"/>
              <w:ind w:right="98"/>
              <w:jc w:val="both"/>
              <w:rPr>
                <w:sz w:val="24"/>
              </w:rPr>
            </w:pPr>
            <w:r>
              <w:rPr>
                <w:sz w:val="24"/>
              </w:rPr>
              <w:t>Installation</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integrated</w:t>
            </w:r>
            <w:r>
              <w:rPr>
                <w:spacing w:val="-57"/>
                <w:sz w:val="24"/>
              </w:rPr>
              <w:t xml:space="preserve"> </w:t>
            </w:r>
            <w:r>
              <w:rPr>
                <w:sz w:val="24"/>
              </w:rPr>
              <w:t>electronic</w:t>
            </w:r>
            <w:r>
              <w:rPr>
                <w:spacing w:val="1"/>
                <w:sz w:val="24"/>
              </w:rPr>
              <w:t xml:space="preserve"> </w:t>
            </w:r>
            <w:r>
              <w:rPr>
                <w:sz w:val="24"/>
              </w:rPr>
              <w:t>health</w:t>
            </w:r>
            <w:r>
              <w:rPr>
                <w:spacing w:val="1"/>
                <w:sz w:val="24"/>
              </w:rPr>
              <w:t xml:space="preserve"> </w:t>
            </w:r>
            <w:r>
              <w:rPr>
                <w:sz w:val="24"/>
              </w:rPr>
              <w:t>information</w:t>
            </w:r>
            <w:r>
              <w:rPr>
                <w:spacing w:val="-57"/>
                <w:sz w:val="24"/>
              </w:rPr>
              <w:t xml:space="preserve"> </w:t>
            </w:r>
            <w:r>
              <w:rPr>
                <w:sz w:val="24"/>
              </w:rPr>
              <w:t>management</w:t>
            </w:r>
            <w:r>
              <w:rPr>
                <w:spacing w:val="1"/>
                <w:sz w:val="24"/>
              </w:rPr>
              <w:t xml:space="preserve"> </w:t>
            </w:r>
            <w:r>
              <w:rPr>
                <w:sz w:val="24"/>
              </w:rPr>
              <w:t>system</w:t>
            </w:r>
            <w:r>
              <w:rPr>
                <w:spacing w:val="1"/>
                <w:sz w:val="24"/>
              </w:rPr>
              <w:t xml:space="preserve"> </w:t>
            </w:r>
            <w:r>
              <w:rPr>
                <w:sz w:val="24"/>
              </w:rPr>
              <w:t>usable</w:t>
            </w:r>
            <w:r>
              <w:rPr>
                <w:spacing w:val="1"/>
                <w:sz w:val="24"/>
              </w:rPr>
              <w:t xml:space="preserve"> </w:t>
            </w:r>
            <w:r>
              <w:rPr>
                <w:sz w:val="24"/>
              </w:rPr>
              <w:t>at</w:t>
            </w:r>
            <w:r>
              <w:rPr>
                <w:spacing w:val="1"/>
                <w:sz w:val="24"/>
              </w:rPr>
              <w:t xml:space="preserve"> </w:t>
            </w:r>
            <w:r>
              <w:rPr>
                <w:sz w:val="24"/>
              </w:rPr>
              <w:t>all</w:t>
            </w:r>
            <w:r>
              <w:rPr>
                <w:spacing w:val="1"/>
                <w:sz w:val="24"/>
              </w:rPr>
              <w:t xml:space="preserve"> </w:t>
            </w:r>
            <w:r>
              <w:rPr>
                <w:sz w:val="24"/>
              </w:rPr>
              <w:t>levels</w:t>
            </w:r>
            <w:r>
              <w:rPr>
                <w:spacing w:val="-1"/>
                <w:sz w:val="24"/>
              </w:rPr>
              <w:t xml:space="preserve"> </w:t>
            </w:r>
            <w:r>
              <w:rPr>
                <w:sz w:val="24"/>
              </w:rPr>
              <w:t>and</w:t>
            </w:r>
          </w:p>
          <w:p w:rsidR="00521B8F" w:rsidRDefault="00E70D0A">
            <w:pPr>
              <w:pStyle w:val="TableParagraph"/>
              <w:numPr>
                <w:ilvl w:val="0"/>
                <w:numId w:val="20"/>
              </w:numPr>
              <w:tabs>
                <w:tab w:val="left" w:pos="1189"/>
              </w:tabs>
              <w:spacing w:line="360" w:lineRule="auto"/>
              <w:ind w:right="100"/>
              <w:jc w:val="both"/>
              <w:rPr>
                <w:sz w:val="24"/>
              </w:rPr>
            </w:pPr>
            <w:r>
              <w:rPr>
                <w:sz w:val="24"/>
              </w:rPr>
              <w:t>Improving</w:t>
            </w:r>
            <w:r>
              <w:rPr>
                <w:spacing w:val="1"/>
                <w:sz w:val="24"/>
              </w:rPr>
              <w:t xml:space="preserve"> </w:t>
            </w:r>
            <w:r>
              <w:rPr>
                <w:sz w:val="24"/>
              </w:rPr>
              <w:t>emergency</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health</w:t>
            </w:r>
            <w:r>
              <w:rPr>
                <w:spacing w:val="1"/>
                <w:sz w:val="24"/>
              </w:rPr>
              <w:t xml:space="preserve"> </w:t>
            </w:r>
            <w:r>
              <w:rPr>
                <w:sz w:val="24"/>
              </w:rPr>
              <w:t>services</w:t>
            </w:r>
            <w:r>
              <w:rPr>
                <w:spacing w:val="1"/>
                <w:sz w:val="24"/>
              </w:rPr>
              <w:t xml:space="preserve"> </w:t>
            </w:r>
            <w:r>
              <w:rPr>
                <w:sz w:val="24"/>
              </w:rPr>
              <w:t>by</w:t>
            </w:r>
            <w:r>
              <w:rPr>
                <w:spacing w:val="1"/>
                <w:sz w:val="24"/>
              </w:rPr>
              <w:t xml:space="preserve"> </w:t>
            </w:r>
            <w:r>
              <w:rPr>
                <w:sz w:val="24"/>
              </w:rPr>
              <w:t>establishing</w:t>
            </w:r>
            <w:r>
              <w:rPr>
                <w:spacing w:val="1"/>
                <w:sz w:val="24"/>
              </w:rPr>
              <w:t xml:space="preserve"> </w:t>
            </w:r>
            <w:r>
              <w:rPr>
                <w:sz w:val="24"/>
              </w:rPr>
              <w:t>a</w:t>
            </w:r>
            <w:r>
              <w:rPr>
                <w:spacing w:val="1"/>
                <w:sz w:val="24"/>
              </w:rPr>
              <w:t xml:space="preserve"> </w:t>
            </w:r>
            <w:r>
              <w:rPr>
                <w:sz w:val="24"/>
              </w:rPr>
              <w:t>functional and effective ambulance</w:t>
            </w:r>
            <w:r>
              <w:rPr>
                <w:spacing w:val="1"/>
                <w:sz w:val="24"/>
              </w:rPr>
              <w:t xml:space="preserve"> </w:t>
            </w:r>
            <w:r>
              <w:rPr>
                <w:sz w:val="24"/>
              </w:rPr>
              <w:t>and</w:t>
            </w:r>
            <w:r>
              <w:rPr>
                <w:spacing w:val="-1"/>
                <w:sz w:val="24"/>
              </w:rPr>
              <w:t xml:space="preserve"> </w:t>
            </w:r>
            <w:r>
              <w:rPr>
                <w:sz w:val="24"/>
              </w:rPr>
              <w:t>referral system</w:t>
            </w:r>
          </w:p>
          <w:p w:rsidR="00521B8F" w:rsidRDefault="00E70D0A">
            <w:pPr>
              <w:pStyle w:val="TableParagraph"/>
              <w:numPr>
                <w:ilvl w:val="0"/>
                <w:numId w:val="20"/>
              </w:numPr>
              <w:tabs>
                <w:tab w:val="left" w:pos="1249"/>
              </w:tabs>
              <w:spacing w:line="360" w:lineRule="auto"/>
              <w:ind w:right="101"/>
              <w:jc w:val="both"/>
              <w:rPr>
                <w:sz w:val="24"/>
              </w:rPr>
            </w:pPr>
            <w:r>
              <w:tab/>
            </w:r>
            <w:r>
              <w:rPr>
                <w:sz w:val="24"/>
              </w:rPr>
              <w:t>Securing of health facilities through</w:t>
            </w:r>
            <w:r>
              <w:rPr>
                <w:spacing w:val="-57"/>
                <w:sz w:val="24"/>
              </w:rPr>
              <w:t xml:space="preserve"> </w:t>
            </w:r>
            <w:r>
              <w:rPr>
                <w:sz w:val="24"/>
              </w:rPr>
              <w:t>fencing to avoid vandalism and theft</w:t>
            </w:r>
            <w:r>
              <w:rPr>
                <w:spacing w:val="-57"/>
                <w:sz w:val="24"/>
              </w:rPr>
              <w:t xml:space="preserve"> </w:t>
            </w:r>
            <w:r>
              <w:rPr>
                <w:sz w:val="24"/>
              </w:rPr>
              <w:t>of property</w:t>
            </w:r>
          </w:p>
          <w:p w:rsidR="00521B8F" w:rsidRDefault="00E70D0A">
            <w:pPr>
              <w:pStyle w:val="TableParagraph"/>
              <w:numPr>
                <w:ilvl w:val="0"/>
                <w:numId w:val="20"/>
              </w:numPr>
              <w:tabs>
                <w:tab w:val="left" w:pos="1249"/>
              </w:tabs>
              <w:spacing w:line="360" w:lineRule="auto"/>
              <w:ind w:right="99"/>
              <w:jc w:val="both"/>
              <w:rPr>
                <w:sz w:val="24"/>
              </w:rPr>
            </w:pPr>
            <w:r>
              <w:tab/>
            </w:r>
            <w:r>
              <w:rPr>
                <w:sz w:val="24"/>
              </w:rPr>
              <w:t>Outsourcing</w:t>
            </w:r>
            <w:r>
              <w:rPr>
                <w:spacing w:val="1"/>
                <w:sz w:val="24"/>
              </w:rPr>
              <w:t xml:space="preserve"> </w:t>
            </w:r>
            <w:r>
              <w:rPr>
                <w:sz w:val="24"/>
              </w:rPr>
              <w:t>cleaning</w:t>
            </w:r>
            <w:r>
              <w:rPr>
                <w:spacing w:val="1"/>
                <w:sz w:val="24"/>
              </w:rPr>
              <w:t xml:space="preserve"> </w:t>
            </w:r>
            <w:r>
              <w:rPr>
                <w:sz w:val="24"/>
              </w:rPr>
              <w:t>services</w:t>
            </w:r>
            <w:r>
              <w:rPr>
                <w:spacing w:val="1"/>
                <w:sz w:val="24"/>
              </w:rPr>
              <w:t xml:space="preserve"> </w:t>
            </w:r>
            <w:r>
              <w:rPr>
                <w:sz w:val="24"/>
              </w:rPr>
              <w:t>and</w:t>
            </w:r>
            <w:r>
              <w:rPr>
                <w:spacing w:val="-57"/>
                <w:sz w:val="24"/>
              </w:rPr>
              <w:t xml:space="preserve"> </w:t>
            </w:r>
            <w:r>
              <w:rPr>
                <w:sz w:val="24"/>
              </w:rPr>
              <w:t>regular</w:t>
            </w:r>
            <w:r>
              <w:rPr>
                <w:spacing w:val="-3"/>
                <w:sz w:val="24"/>
              </w:rPr>
              <w:t xml:space="preserve"> </w:t>
            </w:r>
            <w:r>
              <w:rPr>
                <w:sz w:val="24"/>
              </w:rPr>
              <w:t>inspection of</w:t>
            </w:r>
            <w:r>
              <w:rPr>
                <w:spacing w:val="-1"/>
                <w:sz w:val="24"/>
              </w:rPr>
              <w:t xml:space="preserve"> </w:t>
            </w:r>
            <w:r>
              <w:rPr>
                <w:sz w:val="24"/>
              </w:rPr>
              <w:t>facilities,</w:t>
            </w:r>
          </w:p>
          <w:p w:rsidR="00521B8F" w:rsidRDefault="00E70D0A">
            <w:pPr>
              <w:pStyle w:val="TableParagraph"/>
              <w:numPr>
                <w:ilvl w:val="0"/>
                <w:numId w:val="20"/>
              </w:numPr>
              <w:tabs>
                <w:tab w:val="left" w:pos="1189"/>
              </w:tabs>
              <w:jc w:val="both"/>
              <w:rPr>
                <w:sz w:val="24"/>
              </w:rPr>
            </w:pPr>
            <w:r>
              <w:rPr>
                <w:sz w:val="24"/>
              </w:rPr>
              <w:t>Promoting</w:t>
            </w:r>
            <w:r>
              <w:rPr>
                <w:spacing w:val="31"/>
                <w:sz w:val="24"/>
              </w:rPr>
              <w:t xml:space="preserve"> </w:t>
            </w:r>
            <w:r>
              <w:rPr>
                <w:sz w:val="24"/>
              </w:rPr>
              <w:t>the</w:t>
            </w:r>
            <w:r>
              <w:rPr>
                <w:spacing w:val="91"/>
                <w:sz w:val="24"/>
              </w:rPr>
              <w:t xml:space="preserve"> </w:t>
            </w:r>
            <w:r>
              <w:rPr>
                <w:sz w:val="24"/>
              </w:rPr>
              <w:t>Community</w:t>
            </w:r>
            <w:r>
              <w:rPr>
                <w:spacing w:val="86"/>
                <w:sz w:val="24"/>
              </w:rPr>
              <w:t xml:space="preserve"> </w:t>
            </w:r>
            <w:r>
              <w:rPr>
                <w:sz w:val="24"/>
              </w:rPr>
              <w:t>Health</w:t>
            </w:r>
          </w:p>
          <w:p w:rsidR="00521B8F" w:rsidRDefault="00E70D0A">
            <w:pPr>
              <w:pStyle w:val="TableParagraph"/>
              <w:spacing w:before="2" w:line="410" w:lineRule="atLeast"/>
              <w:ind w:left="1188" w:right="94"/>
              <w:jc w:val="both"/>
              <w:rPr>
                <w:sz w:val="24"/>
              </w:rPr>
            </w:pPr>
            <w:r>
              <w:rPr>
                <w:sz w:val="24"/>
              </w:rPr>
              <w:t>strategy</w:t>
            </w:r>
            <w:r>
              <w:rPr>
                <w:spacing w:val="1"/>
                <w:sz w:val="24"/>
              </w:rPr>
              <w:t xml:space="preserve"> </w:t>
            </w:r>
            <w:r>
              <w:rPr>
                <w:sz w:val="24"/>
              </w:rPr>
              <w:t>through</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Health</w:t>
            </w:r>
            <w:r>
              <w:rPr>
                <w:spacing w:val="-1"/>
                <w:sz w:val="24"/>
              </w:rPr>
              <w:t xml:space="preserve"> </w:t>
            </w:r>
            <w:r>
              <w:rPr>
                <w:sz w:val="24"/>
              </w:rPr>
              <w:t>Promoters (CHPs)</w:t>
            </w:r>
          </w:p>
        </w:tc>
        <w:tc>
          <w:tcPr>
            <w:tcW w:w="2624" w:type="dxa"/>
          </w:tcPr>
          <w:p w:rsidR="00521B8F" w:rsidRDefault="00521B8F">
            <w:pPr>
              <w:pStyle w:val="TableParagraph"/>
              <w:spacing w:before="10"/>
              <w:rPr>
                <w:b/>
                <w:sz w:val="23"/>
              </w:rPr>
            </w:pPr>
          </w:p>
          <w:p w:rsidR="00521B8F" w:rsidRDefault="00E70D0A">
            <w:pPr>
              <w:pStyle w:val="TableParagraph"/>
              <w:numPr>
                <w:ilvl w:val="0"/>
                <w:numId w:val="19"/>
              </w:numPr>
              <w:tabs>
                <w:tab w:val="left" w:pos="828"/>
                <w:tab w:val="left" w:pos="829"/>
              </w:tabs>
              <w:spacing w:line="237" w:lineRule="auto"/>
              <w:ind w:right="237"/>
              <w:rPr>
                <w:sz w:val="24"/>
              </w:rPr>
            </w:pPr>
            <w:r>
              <w:rPr>
                <w:sz w:val="24"/>
              </w:rPr>
              <w:t>Agreed with the</w:t>
            </w:r>
            <w:r>
              <w:rPr>
                <w:spacing w:val="-58"/>
                <w:sz w:val="24"/>
              </w:rPr>
              <w:t xml:space="preserve"> </w:t>
            </w:r>
            <w:r>
              <w:rPr>
                <w:sz w:val="24"/>
              </w:rPr>
              <w:t>proposal</w:t>
            </w:r>
          </w:p>
        </w:tc>
      </w:tr>
    </w:tbl>
    <w:p w:rsidR="00521B8F" w:rsidRDefault="00521B8F">
      <w:pPr>
        <w:spacing w:line="237" w:lineRule="auto"/>
        <w:rPr>
          <w:sz w:val="24"/>
        </w:rPr>
        <w:sectPr w:rsidR="00521B8F">
          <w:pgSz w:w="11910" w:h="16840"/>
          <w:pgMar w:top="108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714"/>
      </w:tblGrid>
      <w:tr w:rsidR="00521B8F">
        <w:trPr>
          <w:trHeight w:val="6209"/>
        </w:trPr>
        <w:tc>
          <w:tcPr>
            <w:tcW w:w="2155" w:type="dxa"/>
          </w:tcPr>
          <w:p w:rsidR="00521B8F" w:rsidRDefault="00E70D0A">
            <w:pPr>
              <w:pStyle w:val="TableParagraph"/>
              <w:spacing w:line="275" w:lineRule="exact"/>
              <w:ind w:left="107"/>
              <w:rPr>
                <w:b/>
                <w:sz w:val="24"/>
              </w:rPr>
            </w:pPr>
            <w:r>
              <w:rPr>
                <w:b/>
                <w:sz w:val="24"/>
              </w:rPr>
              <w:lastRenderedPageBreak/>
              <w:t>WATER</w:t>
            </w:r>
          </w:p>
        </w:tc>
        <w:tc>
          <w:tcPr>
            <w:tcW w:w="4666" w:type="dxa"/>
          </w:tcPr>
          <w:p w:rsidR="00521B8F" w:rsidRDefault="00E70D0A">
            <w:pPr>
              <w:pStyle w:val="TableParagraph"/>
              <w:numPr>
                <w:ilvl w:val="0"/>
                <w:numId w:val="18"/>
              </w:numPr>
              <w:tabs>
                <w:tab w:val="left" w:pos="1188"/>
                <w:tab w:val="left" w:pos="1189"/>
              </w:tabs>
              <w:spacing w:line="360" w:lineRule="auto"/>
              <w:ind w:right="96"/>
              <w:rPr>
                <w:sz w:val="24"/>
              </w:rPr>
            </w:pPr>
            <w:r>
              <w:rPr>
                <w:spacing w:val="-1"/>
                <w:sz w:val="24"/>
              </w:rPr>
              <w:t>Extension</w:t>
            </w:r>
            <w:r>
              <w:rPr>
                <w:spacing w:val="-15"/>
                <w:sz w:val="24"/>
              </w:rPr>
              <w:t xml:space="preserve"> </w:t>
            </w:r>
            <w:r>
              <w:rPr>
                <w:sz w:val="24"/>
              </w:rPr>
              <w:t>of</w:t>
            </w:r>
            <w:r>
              <w:rPr>
                <w:spacing w:val="-16"/>
                <w:sz w:val="24"/>
              </w:rPr>
              <w:t xml:space="preserve"> </w:t>
            </w:r>
            <w:r>
              <w:rPr>
                <w:sz w:val="24"/>
              </w:rPr>
              <w:t>at</w:t>
            </w:r>
            <w:r>
              <w:rPr>
                <w:spacing w:val="-14"/>
                <w:sz w:val="24"/>
              </w:rPr>
              <w:t xml:space="preserve"> </w:t>
            </w:r>
            <w:r>
              <w:rPr>
                <w:sz w:val="24"/>
              </w:rPr>
              <w:t>least</w:t>
            </w:r>
            <w:r>
              <w:rPr>
                <w:spacing w:val="-13"/>
                <w:sz w:val="24"/>
              </w:rPr>
              <w:t xml:space="preserve"> </w:t>
            </w:r>
            <w:r>
              <w:rPr>
                <w:b/>
                <w:sz w:val="24"/>
              </w:rPr>
              <w:t>17</w:t>
            </w:r>
            <w:r>
              <w:rPr>
                <w:b/>
                <w:spacing w:val="-15"/>
                <w:sz w:val="24"/>
              </w:rPr>
              <w:t xml:space="preserve"> </w:t>
            </w:r>
            <w:r>
              <w:rPr>
                <w:sz w:val="24"/>
              </w:rPr>
              <w:t>km</w:t>
            </w:r>
            <w:r>
              <w:rPr>
                <w:spacing w:val="-14"/>
                <w:sz w:val="24"/>
              </w:rPr>
              <w:t xml:space="preserve"> </w:t>
            </w:r>
            <w:r>
              <w:rPr>
                <w:sz w:val="24"/>
              </w:rPr>
              <w:t>of</w:t>
            </w:r>
            <w:r>
              <w:rPr>
                <w:spacing w:val="-16"/>
                <w:sz w:val="24"/>
              </w:rPr>
              <w:t xml:space="preserve"> </w:t>
            </w:r>
            <w:r>
              <w:rPr>
                <w:sz w:val="24"/>
              </w:rPr>
              <w:t>water</w:t>
            </w:r>
            <w:r>
              <w:rPr>
                <w:spacing w:val="-57"/>
                <w:sz w:val="24"/>
              </w:rPr>
              <w:t xml:space="preserve"> </w:t>
            </w:r>
            <w:r>
              <w:rPr>
                <w:sz w:val="24"/>
              </w:rPr>
              <w:t>pipeline,</w:t>
            </w:r>
          </w:p>
          <w:p w:rsidR="00521B8F" w:rsidRDefault="00E70D0A">
            <w:pPr>
              <w:pStyle w:val="TableParagraph"/>
              <w:numPr>
                <w:ilvl w:val="0"/>
                <w:numId w:val="18"/>
              </w:numPr>
              <w:tabs>
                <w:tab w:val="left" w:pos="1188"/>
                <w:tab w:val="left" w:pos="1189"/>
                <w:tab w:val="left" w:pos="2291"/>
              </w:tabs>
              <w:ind w:hanging="721"/>
              <w:rPr>
                <w:b/>
                <w:sz w:val="24"/>
              </w:rPr>
            </w:pPr>
            <w:r>
              <w:rPr>
                <w:sz w:val="24"/>
              </w:rPr>
              <w:t>Drilling</w:t>
            </w:r>
            <w:r>
              <w:rPr>
                <w:sz w:val="24"/>
              </w:rPr>
              <w:tab/>
              <w:t>and</w:t>
            </w:r>
            <w:r>
              <w:rPr>
                <w:spacing w:val="112"/>
                <w:sz w:val="24"/>
              </w:rPr>
              <w:t xml:space="preserve"> </w:t>
            </w:r>
            <w:r>
              <w:rPr>
                <w:sz w:val="24"/>
              </w:rPr>
              <w:t>equipping</w:t>
            </w:r>
            <w:r>
              <w:rPr>
                <w:spacing w:val="110"/>
                <w:sz w:val="24"/>
              </w:rPr>
              <w:t xml:space="preserve"> </w:t>
            </w:r>
            <w:r>
              <w:rPr>
                <w:sz w:val="24"/>
              </w:rPr>
              <w:t>of</w:t>
            </w:r>
            <w:r>
              <w:rPr>
                <w:spacing w:val="115"/>
                <w:sz w:val="24"/>
              </w:rPr>
              <w:t xml:space="preserve"> </w:t>
            </w:r>
            <w:r>
              <w:rPr>
                <w:b/>
                <w:sz w:val="24"/>
              </w:rPr>
              <w:t>16</w:t>
            </w:r>
          </w:p>
          <w:p w:rsidR="00521B8F" w:rsidRDefault="00E70D0A">
            <w:pPr>
              <w:pStyle w:val="TableParagraph"/>
              <w:spacing w:before="131"/>
              <w:ind w:left="1188"/>
              <w:rPr>
                <w:sz w:val="24"/>
              </w:rPr>
            </w:pPr>
            <w:r>
              <w:rPr>
                <w:sz w:val="24"/>
              </w:rPr>
              <w:t>boreholes</w:t>
            </w:r>
            <w:r>
              <w:rPr>
                <w:spacing w:val="-2"/>
                <w:sz w:val="24"/>
              </w:rPr>
              <w:t xml:space="preserve"> </w:t>
            </w:r>
            <w:r>
              <w:rPr>
                <w:sz w:val="24"/>
              </w:rPr>
              <w:t>across</w:t>
            </w:r>
            <w:r>
              <w:rPr>
                <w:spacing w:val="-1"/>
                <w:sz w:val="24"/>
              </w:rPr>
              <w:t xml:space="preserve"> </w:t>
            </w:r>
            <w:r>
              <w:rPr>
                <w:sz w:val="24"/>
              </w:rPr>
              <w:t>the</w:t>
            </w:r>
            <w:r>
              <w:rPr>
                <w:spacing w:val="-2"/>
                <w:sz w:val="24"/>
              </w:rPr>
              <w:t xml:space="preserve"> </w:t>
            </w:r>
            <w:r>
              <w:rPr>
                <w:sz w:val="24"/>
              </w:rPr>
              <w:t>county,</w:t>
            </w:r>
          </w:p>
          <w:p w:rsidR="00521B8F" w:rsidRDefault="00E70D0A">
            <w:pPr>
              <w:pStyle w:val="TableParagraph"/>
              <w:numPr>
                <w:ilvl w:val="0"/>
                <w:numId w:val="18"/>
              </w:numPr>
              <w:tabs>
                <w:tab w:val="left" w:pos="1189"/>
              </w:tabs>
              <w:spacing w:before="139"/>
              <w:ind w:hanging="721"/>
              <w:jc w:val="both"/>
              <w:rPr>
                <w:sz w:val="24"/>
              </w:rPr>
            </w:pPr>
            <w:r>
              <w:rPr>
                <w:sz w:val="24"/>
              </w:rPr>
              <w:t>Construction</w:t>
            </w:r>
            <w:r>
              <w:rPr>
                <w:spacing w:val="38"/>
                <w:sz w:val="24"/>
              </w:rPr>
              <w:t xml:space="preserve"> </w:t>
            </w:r>
            <w:r>
              <w:rPr>
                <w:sz w:val="24"/>
              </w:rPr>
              <w:t>and</w:t>
            </w:r>
            <w:r>
              <w:rPr>
                <w:spacing w:val="39"/>
                <w:sz w:val="24"/>
              </w:rPr>
              <w:t xml:space="preserve"> </w:t>
            </w:r>
            <w:r>
              <w:rPr>
                <w:sz w:val="24"/>
              </w:rPr>
              <w:t>rehabilitation</w:t>
            </w:r>
            <w:r>
              <w:rPr>
                <w:spacing w:val="39"/>
                <w:sz w:val="24"/>
              </w:rPr>
              <w:t xml:space="preserve"> </w:t>
            </w:r>
            <w:r>
              <w:rPr>
                <w:sz w:val="24"/>
              </w:rPr>
              <w:t>of</w:t>
            </w:r>
          </w:p>
          <w:p w:rsidR="00521B8F" w:rsidRDefault="00E70D0A">
            <w:pPr>
              <w:pStyle w:val="TableParagraph"/>
              <w:spacing w:before="137" w:line="360" w:lineRule="auto"/>
              <w:ind w:left="1188" w:right="93"/>
              <w:jc w:val="both"/>
              <w:rPr>
                <w:b/>
                <w:sz w:val="24"/>
              </w:rPr>
            </w:pPr>
            <w:r>
              <w:rPr>
                <w:b/>
                <w:sz w:val="24"/>
              </w:rPr>
              <w:t>11</w:t>
            </w:r>
            <w:r>
              <w:rPr>
                <w:b/>
                <w:spacing w:val="1"/>
                <w:sz w:val="24"/>
              </w:rPr>
              <w:t xml:space="preserve"> </w:t>
            </w:r>
            <w:r>
              <w:rPr>
                <w:sz w:val="24"/>
              </w:rPr>
              <w:t>dams/water</w:t>
            </w:r>
            <w:r>
              <w:rPr>
                <w:spacing w:val="1"/>
                <w:sz w:val="24"/>
              </w:rPr>
              <w:t xml:space="preserve"> </w:t>
            </w:r>
            <w:r>
              <w:rPr>
                <w:sz w:val="24"/>
              </w:rPr>
              <w:t>pans</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of</w:t>
            </w:r>
            <w:r>
              <w:rPr>
                <w:spacing w:val="1"/>
                <w:sz w:val="24"/>
              </w:rPr>
              <w:t xml:space="preserve"> </w:t>
            </w:r>
            <w:r>
              <w:rPr>
                <w:b/>
                <w:sz w:val="24"/>
              </w:rPr>
              <w:t>9</w:t>
            </w:r>
            <w:r>
              <w:rPr>
                <w:b/>
                <w:spacing w:val="1"/>
                <w:sz w:val="24"/>
              </w:rPr>
              <w:t xml:space="preserve"> </w:t>
            </w:r>
            <w:r>
              <w:rPr>
                <w:sz w:val="24"/>
              </w:rPr>
              <w:t>medium</w:t>
            </w:r>
            <w:r>
              <w:rPr>
                <w:spacing w:val="1"/>
                <w:sz w:val="24"/>
              </w:rPr>
              <w:t xml:space="preserve"> </w:t>
            </w:r>
            <w:r>
              <w:rPr>
                <w:sz w:val="24"/>
              </w:rPr>
              <w:t>sized</w:t>
            </w:r>
            <w:r>
              <w:rPr>
                <w:spacing w:val="1"/>
                <w:sz w:val="24"/>
              </w:rPr>
              <w:t xml:space="preserve"> </w:t>
            </w:r>
            <w:r>
              <w:rPr>
                <w:sz w:val="24"/>
              </w:rPr>
              <w:t>dams</w:t>
            </w:r>
            <w:r>
              <w:rPr>
                <w:b/>
                <w:sz w:val="24"/>
              </w:rPr>
              <w:t>.</w:t>
            </w:r>
          </w:p>
          <w:p w:rsidR="00521B8F" w:rsidRDefault="00E70D0A">
            <w:pPr>
              <w:pStyle w:val="TableParagraph"/>
              <w:numPr>
                <w:ilvl w:val="0"/>
                <w:numId w:val="18"/>
              </w:numPr>
              <w:tabs>
                <w:tab w:val="left" w:pos="1189"/>
              </w:tabs>
              <w:spacing w:before="1" w:line="360" w:lineRule="auto"/>
              <w:ind w:right="95"/>
              <w:jc w:val="both"/>
              <w:rPr>
                <w:sz w:val="24"/>
              </w:rPr>
            </w:pPr>
            <w:r>
              <w:rPr>
                <w:sz w:val="24"/>
              </w:rPr>
              <w:t>Strengthening</w:t>
            </w:r>
            <w:r>
              <w:rPr>
                <w:spacing w:val="1"/>
                <w:sz w:val="24"/>
              </w:rPr>
              <w:t xml:space="preserve"> </w:t>
            </w:r>
            <w:r>
              <w:rPr>
                <w:sz w:val="24"/>
              </w:rPr>
              <w:t>collaboration</w:t>
            </w:r>
            <w:r>
              <w:rPr>
                <w:spacing w:val="1"/>
                <w:sz w:val="24"/>
              </w:rPr>
              <w:t xml:space="preserve"> </w:t>
            </w:r>
            <w:r>
              <w:rPr>
                <w:sz w:val="24"/>
              </w:rPr>
              <w:t>and</w:t>
            </w:r>
            <w:r>
              <w:rPr>
                <w:spacing w:val="-57"/>
                <w:sz w:val="24"/>
              </w:rPr>
              <w:t xml:space="preserve"> </w:t>
            </w:r>
            <w:r>
              <w:rPr>
                <w:sz w:val="24"/>
              </w:rPr>
              <w:t>partnership</w:t>
            </w:r>
            <w:r>
              <w:rPr>
                <w:spacing w:val="1"/>
                <w:sz w:val="24"/>
              </w:rPr>
              <w:t xml:space="preserve"> </w:t>
            </w:r>
            <w:r>
              <w:rPr>
                <w:sz w:val="24"/>
              </w:rPr>
              <w:t>in</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p w:rsidR="00521B8F" w:rsidRDefault="00E70D0A">
            <w:pPr>
              <w:pStyle w:val="TableParagraph"/>
              <w:numPr>
                <w:ilvl w:val="0"/>
                <w:numId w:val="18"/>
              </w:numPr>
              <w:tabs>
                <w:tab w:val="left" w:pos="1189"/>
              </w:tabs>
              <w:spacing w:line="360" w:lineRule="auto"/>
              <w:ind w:right="96"/>
              <w:jc w:val="both"/>
              <w:rPr>
                <w:sz w:val="24"/>
              </w:rPr>
            </w:pPr>
            <w:r>
              <w:rPr>
                <w:sz w:val="24"/>
              </w:rPr>
              <w:t>Sensitization</w:t>
            </w:r>
            <w:r>
              <w:rPr>
                <w:spacing w:val="1"/>
                <w:sz w:val="24"/>
              </w:rPr>
              <w:t xml:space="preserve"> </w:t>
            </w:r>
            <w:r>
              <w:rPr>
                <w:sz w:val="24"/>
              </w:rPr>
              <w:t>and</w:t>
            </w:r>
            <w:r>
              <w:rPr>
                <w:spacing w:val="61"/>
                <w:sz w:val="24"/>
              </w:rPr>
              <w:t xml:space="preserve"> </w:t>
            </w:r>
            <w:r>
              <w:rPr>
                <w:sz w:val="24"/>
              </w:rPr>
              <w:t>Capacity</w:t>
            </w:r>
            <w:r>
              <w:rPr>
                <w:spacing w:val="1"/>
                <w:sz w:val="24"/>
              </w:rPr>
              <w:t xml:space="preserve"> </w:t>
            </w:r>
            <w:r>
              <w:rPr>
                <w:sz w:val="24"/>
              </w:rPr>
              <w:t>building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for</w:t>
            </w:r>
            <w:r>
              <w:rPr>
                <w:spacing w:val="1"/>
                <w:sz w:val="24"/>
              </w:rPr>
              <w:t xml:space="preserve"> </w:t>
            </w:r>
            <w:r>
              <w:rPr>
                <w:sz w:val="24"/>
              </w:rPr>
              <w:t>sustainable</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z w:val="24"/>
              </w:rPr>
              <w:t>water</w:t>
            </w:r>
            <w:r>
              <w:rPr>
                <w:spacing w:val="-3"/>
                <w:sz w:val="24"/>
              </w:rPr>
              <w:t xml:space="preserve"> </w:t>
            </w:r>
            <w:r>
              <w:rPr>
                <w:sz w:val="24"/>
              </w:rPr>
              <w:t>resources</w:t>
            </w:r>
          </w:p>
        </w:tc>
        <w:tc>
          <w:tcPr>
            <w:tcW w:w="2714" w:type="dxa"/>
          </w:tcPr>
          <w:p w:rsidR="00521B8F" w:rsidRDefault="00E70D0A">
            <w:pPr>
              <w:pStyle w:val="TableParagraph"/>
              <w:numPr>
                <w:ilvl w:val="0"/>
                <w:numId w:val="17"/>
              </w:numPr>
              <w:tabs>
                <w:tab w:val="left" w:pos="829"/>
                <w:tab w:val="left" w:pos="830"/>
              </w:tabs>
              <w:spacing w:line="350" w:lineRule="auto"/>
              <w:ind w:right="680"/>
              <w:rPr>
                <w:sz w:val="24"/>
              </w:rPr>
            </w:pPr>
            <w:r>
              <w:rPr>
                <w:sz w:val="24"/>
              </w:rPr>
              <w:t>Agreed with</w:t>
            </w:r>
            <w:r>
              <w:rPr>
                <w:spacing w:val="-58"/>
                <w:sz w:val="24"/>
              </w:rPr>
              <w:t xml:space="preserve"> </w:t>
            </w:r>
            <w:r>
              <w:rPr>
                <w:sz w:val="24"/>
              </w:rPr>
              <w:t>proposals</w:t>
            </w:r>
          </w:p>
        </w:tc>
      </w:tr>
      <w:tr w:rsidR="00521B8F">
        <w:trPr>
          <w:trHeight w:val="3312"/>
        </w:trPr>
        <w:tc>
          <w:tcPr>
            <w:tcW w:w="2155" w:type="dxa"/>
          </w:tcPr>
          <w:p w:rsidR="00521B8F" w:rsidRDefault="00E70D0A">
            <w:pPr>
              <w:pStyle w:val="TableParagraph"/>
              <w:spacing w:line="275" w:lineRule="exact"/>
              <w:ind w:left="107"/>
              <w:rPr>
                <w:b/>
                <w:sz w:val="24"/>
              </w:rPr>
            </w:pPr>
            <w:r>
              <w:rPr>
                <w:b/>
                <w:sz w:val="24"/>
              </w:rPr>
              <w:t>ROADS</w:t>
            </w:r>
          </w:p>
        </w:tc>
        <w:tc>
          <w:tcPr>
            <w:tcW w:w="4666" w:type="dxa"/>
          </w:tcPr>
          <w:p w:rsidR="00521B8F" w:rsidRDefault="00E70D0A">
            <w:pPr>
              <w:pStyle w:val="TableParagraph"/>
              <w:numPr>
                <w:ilvl w:val="0"/>
                <w:numId w:val="16"/>
              </w:numPr>
              <w:tabs>
                <w:tab w:val="left" w:pos="1188"/>
                <w:tab w:val="left" w:pos="1189"/>
                <w:tab w:val="left" w:pos="2553"/>
                <w:tab w:val="left" w:pos="2964"/>
                <w:tab w:val="left" w:pos="3629"/>
                <w:tab w:val="left" w:pos="4037"/>
              </w:tabs>
              <w:spacing w:line="360" w:lineRule="auto"/>
              <w:ind w:right="98"/>
              <w:rPr>
                <w:sz w:val="24"/>
              </w:rPr>
            </w:pPr>
            <w:r>
              <w:rPr>
                <w:sz w:val="24"/>
              </w:rPr>
              <w:t>Tarmacking</w:t>
            </w:r>
            <w:r>
              <w:rPr>
                <w:sz w:val="24"/>
              </w:rPr>
              <w:tab/>
              <w:t>of</w:t>
            </w:r>
            <w:r>
              <w:rPr>
                <w:sz w:val="24"/>
              </w:rPr>
              <w:tab/>
            </w:r>
            <w:r>
              <w:rPr>
                <w:b/>
                <w:sz w:val="24"/>
              </w:rPr>
              <w:t>5km</w:t>
            </w:r>
            <w:r>
              <w:rPr>
                <w:b/>
                <w:sz w:val="24"/>
              </w:rPr>
              <w:tab/>
            </w:r>
            <w:r>
              <w:rPr>
                <w:sz w:val="24"/>
              </w:rPr>
              <w:t>of</w:t>
            </w:r>
            <w:r>
              <w:rPr>
                <w:sz w:val="24"/>
              </w:rPr>
              <w:tab/>
            </w:r>
            <w:r>
              <w:rPr>
                <w:spacing w:val="-2"/>
                <w:sz w:val="24"/>
              </w:rPr>
              <w:t>roads</w:t>
            </w:r>
            <w:r>
              <w:rPr>
                <w:spacing w:val="-57"/>
                <w:sz w:val="24"/>
              </w:rPr>
              <w:t xml:space="preserve"> </w:t>
            </w:r>
            <w:r>
              <w:rPr>
                <w:sz w:val="24"/>
              </w:rPr>
              <w:t>(Flagship</w:t>
            </w:r>
            <w:r>
              <w:rPr>
                <w:spacing w:val="-1"/>
                <w:sz w:val="24"/>
              </w:rPr>
              <w:t xml:space="preserve"> </w:t>
            </w:r>
            <w:r>
              <w:rPr>
                <w:sz w:val="24"/>
              </w:rPr>
              <w:t>Projects)</w:t>
            </w:r>
          </w:p>
          <w:p w:rsidR="00521B8F" w:rsidRDefault="00E70D0A">
            <w:pPr>
              <w:pStyle w:val="TableParagraph"/>
              <w:numPr>
                <w:ilvl w:val="0"/>
                <w:numId w:val="16"/>
              </w:numPr>
              <w:tabs>
                <w:tab w:val="left" w:pos="1248"/>
                <w:tab w:val="left" w:pos="1249"/>
              </w:tabs>
              <w:spacing w:line="362" w:lineRule="auto"/>
              <w:ind w:right="97"/>
              <w:rPr>
                <w:sz w:val="24"/>
              </w:rPr>
            </w:pPr>
            <w:r>
              <w:tab/>
            </w:r>
            <w:r>
              <w:rPr>
                <w:sz w:val="24"/>
              </w:rPr>
              <w:t>Grading</w:t>
            </w:r>
            <w:r>
              <w:rPr>
                <w:spacing w:val="3"/>
                <w:sz w:val="24"/>
              </w:rPr>
              <w:t xml:space="preserve"> </w:t>
            </w:r>
            <w:r>
              <w:rPr>
                <w:sz w:val="24"/>
              </w:rPr>
              <w:t>and</w:t>
            </w:r>
            <w:r>
              <w:rPr>
                <w:spacing w:val="9"/>
                <w:sz w:val="24"/>
              </w:rPr>
              <w:t xml:space="preserve"> </w:t>
            </w:r>
            <w:r>
              <w:rPr>
                <w:sz w:val="24"/>
              </w:rPr>
              <w:t>gravelling</w:t>
            </w:r>
            <w:r>
              <w:rPr>
                <w:spacing w:val="6"/>
                <w:sz w:val="24"/>
              </w:rPr>
              <w:t xml:space="preserve"> </w:t>
            </w:r>
            <w:r>
              <w:rPr>
                <w:sz w:val="24"/>
              </w:rPr>
              <w:t>of</w:t>
            </w:r>
            <w:r>
              <w:rPr>
                <w:spacing w:val="8"/>
                <w:sz w:val="24"/>
              </w:rPr>
              <w:t xml:space="preserve"> </w:t>
            </w:r>
            <w:r>
              <w:rPr>
                <w:b/>
                <w:sz w:val="24"/>
              </w:rPr>
              <w:t>6km</w:t>
            </w:r>
            <w:r>
              <w:rPr>
                <w:b/>
                <w:spacing w:val="6"/>
                <w:sz w:val="24"/>
              </w:rPr>
              <w:t xml:space="preserve"> </w:t>
            </w:r>
            <w:r>
              <w:rPr>
                <w:sz w:val="24"/>
              </w:rPr>
              <w:t>of</w:t>
            </w:r>
            <w:r>
              <w:rPr>
                <w:spacing w:val="-57"/>
                <w:sz w:val="24"/>
              </w:rPr>
              <w:t xml:space="preserve"> </w:t>
            </w:r>
            <w:r>
              <w:rPr>
                <w:sz w:val="24"/>
              </w:rPr>
              <w:t>roads,</w:t>
            </w:r>
          </w:p>
          <w:p w:rsidR="00521B8F" w:rsidRDefault="00E70D0A">
            <w:pPr>
              <w:pStyle w:val="TableParagraph"/>
              <w:numPr>
                <w:ilvl w:val="0"/>
                <w:numId w:val="16"/>
              </w:numPr>
              <w:tabs>
                <w:tab w:val="left" w:pos="1248"/>
                <w:tab w:val="left" w:pos="1249"/>
              </w:tabs>
              <w:spacing w:line="360" w:lineRule="auto"/>
              <w:ind w:right="93"/>
              <w:rPr>
                <w:sz w:val="24"/>
              </w:rPr>
            </w:pPr>
            <w:r>
              <w:tab/>
            </w:r>
            <w:r>
              <w:rPr>
                <w:sz w:val="24"/>
              </w:rPr>
              <w:t>Rehabilitation</w:t>
            </w:r>
            <w:r>
              <w:rPr>
                <w:spacing w:val="18"/>
                <w:sz w:val="24"/>
              </w:rPr>
              <w:t xml:space="preserve"> </w:t>
            </w:r>
            <w:r>
              <w:rPr>
                <w:sz w:val="24"/>
              </w:rPr>
              <w:t>of</w:t>
            </w:r>
            <w:r>
              <w:rPr>
                <w:spacing w:val="18"/>
                <w:sz w:val="24"/>
              </w:rPr>
              <w:t xml:space="preserve"> </w:t>
            </w:r>
            <w:r>
              <w:rPr>
                <w:sz w:val="24"/>
              </w:rPr>
              <w:t>1</w:t>
            </w:r>
            <w:r>
              <w:rPr>
                <w:b/>
                <w:sz w:val="24"/>
              </w:rPr>
              <w:t>3km</w:t>
            </w:r>
            <w:r>
              <w:rPr>
                <w:b/>
                <w:spacing w:val="15"/>
                <w:sz w:val="24"/>
              </w:rPr>
              <w:t xml:space="preserve"> </w:t>
            </w:r>
            <w:r>
              <w:rPr>
                <w:sz w:val="24"/>
              </w:rPr>
              <w:t>of</w:t>
            </w:r>
            <w:r>
              <w:rPr>
                <w:spacing w:val="18"/>
                <w:sz w:val="24"/>
              </w:rPr>
              <w:t xml:space="preserve"> </w:t>
            </w:r>
            <w:r>
              <w:rPr>
                <w:sz w:val="24"/>
              </w:rPr>
              <w:t>county</w:t>
            </w:r>
            <w:r>
              <w:rPr>
                <w:spacing w:val="-57"/>
                <w:sz w:val="24"/>
              </w:rPr>
              <w:t xml:space="preserve"> </w:t>
            </w:r>
            <w:r>
              <w:rPr>
                <w:sz w:val="24"/>
              </w:rPr>
              <w:t>access</w:t>
            </w:r>
            <w:r>
              <w:rPr>
                <w:spacing w:val="-1"/>
                <w:sz w:val="24"/>
              </w:rPr>
              <w:t xml:space="preserve"> </w:t>
            </w:r>
            <w:r>
              <w:rPr>
                <w:sz w:val="24"/>
              </w:rPr>
              <w:t>roads,</w:t>
            </w:r>
          </w:p>
          <w:p w:rsidR="00521B8F" w:rsidRDefault="00E70D0A">
            <w:pPr>
              <w:pStyle w:val="TableParagraph"/>
              <w:numPr>
                <w:ilvl w:val="0"/>
                <w:numId w:val="16"/>
              </w:numPr>
              <w:tabs>
                <w:tab w:val="left" w:pos="1248"/>
                <w:tab w:val="left" w:pos="1249"/>
              </w:tabs>
              <w:ind w:left="1248" w:hanging="781"/>
              <w:rPr>
                <w:sz w:val="24"/>
              </w:rPr>
            </w:pPr>
            <w:r>
              <w:rPr>
                <w:sz w:val="24"/>
              </w:rPr>
              <w:t>Cabro</w:t>
            </w:r>
            <w:r>
              <w:rPr>
                <w:spacing w:val="-1"/>
                <w:sz w:val="24"/>
              </w:rPr>
              <w:t xml:space="preserve"> </w:t>
            </w:r>
            <w:r>
              <w:rPr>
                <w:sz w:val="24"/>
              </w:rPr>
              <w:t>paving</w:t>
            </w:r>
            <w:r>
              <w:rPr>
                <w:spacing w:val="-3"/>
                <w:sz w:val="24"/>
              </w:rPr>
              <w:t xml:space="preserve"> </w:t>
            </w:r>
            <w:r>
              <w:rPr>
                <w:sz w:val="24"/>
              </w:rPr>
              <w:t xml:space="preserve">of </w:t>
            </w:r>
            <w:r>
              <w:rPr>
                <w:b/>
                <w:sz w:val="24"/>
              </w:rPr>
              <w:t>3km</w:t>
            </w:r>
            <w:r>
              <w:rPr>
                <w:b/>
                <w:spacing w:val="-3"/>
                <w:sz w:val="24"/>
              </w:rPr>
              <w:t xml:space="preserve"> </w:t>
            </w:r>
            <w:r>
              <w:rPr>
                <w:sz w:val="24"/>
              </w:rPr>
              <w:t>of</w:t>
            </w:r>
            <w:r>
              <w:rPr>
                <w:spacing w:val="1"/>
                <w:sz w:val="24"/>
              </w:rPr>
              <w:t xml:space="preserve"> </w:t>
            </w:r>
            <w:r>
              <w:rPr>
                <w:sz w:val="24"/>
              </w:rPr>
              <w:t>roads.</w:t>
            </w:r>
          </w:p>
        </w:tc>
        <w:tc>
          <w:tcPr>
            <w:tcW w:w="2714" w:type="dxa"/>
          </w:tcPr>
          <w:p w:rsidR="00521B8F" w:rsidRDefault="00E70D0A">
            <w:pPr>
              <w:pStyle w:val="TableParagraph"/>
              <w:numPr>
                <w:ilvl w:val="0"/>
                <w:numId w:val="15"/>
              </w:numPr>
              <w:tabs>
                <w:tab w:val="left" w:pos="829"/>
                <w:tab w:val="left" w:pos="830"/>
              </w:tabs>
              <w:spacing w:line="352" w:lineRule="auto"/>
              <w:ind w:right="680"/>
              <w:rPr>
                <w:sz w:val="24"/>
              </w:rPr>
            </w:pPr>
            <w:r>
              <w:rPr>
                <w:sz w:val="24"/>
              </w:rPr>
              <w:t>Agreed with</w:t>
            </w:r>
            <w:r>
              <w:rPr>
                <w:spacing w:val="-58"/>
                <w:sz w:val="24"/>
              </w:rPr>
              <w:t xml:space="preserve"> </w:t>
            </w:r>
            <w:r>
              <w:rPr>
                <w:sz w:val="24"/>
              </w:rPr>
              <w:t>proposals</w:t>
            </w:r>
          </w:p>
        </w:tc>
      </w:tr>
      <w:tr w:rsidR="00521B8F">
        <w:trPr>
          <w:trHeight w:val="4444"/>
        </w:trPr>
        <w:tc>
          <w:tcPr>
            <w:tcW w:w="2155" w:type="dxa"/>
          </w:tcPr>
          <w:p w:rsidR="00521B8F" w:rsidRDefault="00E70D0A">
            <w:pPr>
              <w:pStyle w:val="TableParagraph"/>
              <w:spacing w:line="360" w:lineRule="auto"/>
              <w:ind w:left="107" w:right="157"/>
              <w:rPr>
                <w:b/>
                <w:sz w:val="24"/>
              </w:rPr>
            </w:pPr>
            <w:r>
              <w:rPr>
                <w:b/>
                <w:sz w:val="24"/>
              </w:rPr>
              <w:t>AGRICULTURE,</w:t>
            </w:r>
            <w:r>
              <w:rPr>
                <w:b/>
                <w:spacing w:val="-57"/>
                <w:sz w:val="24"/>
              </w:rPr>
              <w:t xml:space="preserve"> </w:t>
            </w:r>
            <w:r>
              <w:rPr>
                <w:b/>
                <w:sz w:val="24"/>
              </w:rPr>
              <w:t>LIVESTOCK</w:t>
            </w:r>
            <w:r>
              <w:rPr>
                <w:b/>
                <w:spacing w:val="1"/>
                <w:sz w:val="24"/>
              </w:rPr>
              <w:t xml:space="preserve"> </w:t>
            </w:r>
            <w:r>
              <w:rPr>
                <w:b/>
                <w:sz w:val="24"/>
              </w:rPr>
              <w:t>AND</w:t>
            </w:r>
            <w:r>
              <w:rPr>
                <w:b/>
                <w:spacing w:val="-13"/>
                <w:sz w:val="24"/>
              </w:rPr>
              <w:t xml:space="preserve"> </w:t>
            </w:r>
            <w:r>
              <w:rPr>
                <w:b/>
                <w:sz w:val="24"/>
              </w:rPr>
              <w:t>FISHERIES</w:t>
            </w:r>
          </w:p>
        </w:tc>
        <w:tc>
          <w:tcPr>
            <w:tcW w:w="4666" w:type="dxa"/>
          </w:tcPr>
          <w:p w:rsidR="00521B8F" w:rsidRDefault="00E70D0A">
            <w:pPr>
              <w:pStyle w:val="TableParagraph"/>
              <w:numPr>
                <w:ilvl w:val="0"/>
                <w:numId w:val="14"/>
              </w:numPr>
              <w:tabs>
                <w:tab w:val="left" w:pos="1189"/>
                <w:tab w:val="left" w:pos="2731"/>
                <w:tab w:val="left" w:pos="4357"/>
              </w:tabs>
              <w:spacing w:line="276" w:lineRule="auto"/>
              <w:ind w:right="96"/>
              <w:jc w:val="both"/>
              <w:rPr>
                <w:sz w:val="24"/>
              </w:rPr>
            </w:pPr>
            <w:r>
              <w:rPr>
                <w:sz w:val="24"/>
              </w:rPr>
              <w:t>Enhance</w:t>
            </w:r>
            <w:r>
              <w:rPr>
                <w:sz w:val="24"/>
              </w:rPr>
              <w:tab/>
              <w:t>provision</w:t>
            </w:r>
            <w:r>
              <w:rPr>
                <w:sz w:val="24"/>
              </w:rPr>
              <w:tab/>
            </w:r>
            <w:r>
              <w:rPr>
                <w:spacing w:val="-2"/>
                <w:sz w:val="24"/>
              </w:rPr>
              <w:t>of</w:t>
            </w:r>
            <w:r>
              <w:rPr>
                <w:spacing w:val="-58"/>
                <w:sz w:val="24"/>
              </w:rPr>
              <w:t xml:space="preserve"> </w:t>
            </w:r>
            <w:r>
              <w:rPr>
                <w:sz w:val="24"/>
              </w:rPr>
              <w:t>mechanization services, provision</w:t>
            </w:r>
            <w:r>
              <w:rPr>
                <w:spacing w:val="1"/>
                <w:sz w:val="24"/>
              </w:rPr>
              <w:t xml:space="preserve"> </w:t>
            </w:r>
            <w:r>
              <w:rPr>
                <w:sz w:val="24"/>
              </w:rPr>
              <w:t>of</w:t>
            </w:r>
            <w:r>
              <w:rPr>
                <w:spacing w:val="1"/>
                <w:sz w:val="24"/>
              </w:rPr>
              <w:t xml:space="preserve"> </w:t>
            </w:r>
            <w:r>
              <w:rPr>
                <w:sz w:val="24"/>
              </w:rPr>
              <w:t>certified</w:t>
            </w:r>
            <w:r>
              <w:rPr>
                <w:spacing w:val="1"/>
                <w:sz w:val="24"/>
              </w:rPr>
              <w:t xml:space="preserve"> </w:t>
            </w:r>
            <w:r>
              <w:rPr>
                <w:sz w:val="24"/>
              </w:rPr>
              <w:t>seeds,</w:t>
            </w:r>
            <w:r>
              <w:rPr>
                <w:spacing w:val="1"/>
                <w:sz w:val="24"/>
              </w:rPr>
              <w:t xml:space="preserve"> </w:t>
            </w:r>
            <w:r>
              <w:rPr>
                <w:sz w:val="24"/>
              </w:rPr>
              <w:t>fertilizers</w:t>
            </w:r>
            <w:r>
              <w:rPr>
                <w:spacing w:val="1"/>
                <w:sz w:val="24"/>
              </w:rPr>
              <w:t xml:space="preserve"> </w:t>
            </w:r>
            <w:r>
              <w:rPr>
                <w:sz w:val="24"/>
              </w:rPr>
              <w:t>and</w:t>
            </w:r>
            <w:r>
              <w:rPr>
                <w:spacing w:val="-57"/>
                <w:sz w:val="24"/>
              </w:rPr>
              <w:t xml:space="preserve"> </w:t>
            </w:r>
            <w:r>
              <w:rPr>
                <w:sz w:val="24"/>
              </w:rPr>
              <w:t>other</w:t>
            </w:r>
            <w:r>
              <w:rPr>
                <w:spacing w:val="-3"/>
                <w:sz w:val="24"/>
              </w:rPr>
              <w:t xml:space="preserve"> </w:t>
            </w:r>
            <w:r>
              <w:rPr>
                <w:sz w:val="24"/>
              </w:rPr>
              <w:t>farm inputs;</w:t>
            </w:r>
          </w:p>
          <w:p w:rsidR="00521B8F" w:rsidRDefault="00E70D0A">
            <w:pPr>
              <w:pStyle w:val="TableParagraph"/>
              <w:numPr>
                <w:ilvl w:val="0"/>
                <w:numId w:val="14"/>
              </w:numPr>
              <w:tabs>
                <w:tab w:val="left" w:pos="1189"/>
              </w:tabs>
              <w:ind w:hanging="721"/>
              <w:jc w:val="both"/>
              <w:rPr>
                <w:sz w:val="24"/>
              </w:rPr>
            </w:pPr>
            <w:r>
              <w:rPr>
                <w:sz w:val="24"/>
              </w:rPr>
              <w:t>Promotion</w:t>
            </w:r>
            <w:r>
              <w:rPr>
                <w:spacing w:val="-2"/>
                <w:sz w:val="24"/>
              </w:rPr>
              <w:t xml:space="preserve"> </w:t>
            </w:r>
            <w:r>
              <w:rPr>
                <w:sz w:val="24"/>
              </w:rPr>
              <w:t>of</w:t>
            </w:r>
            <w:r>
              <w:rPr>
                <w:spacing w:val="-2"/>
                <w:sz w:val="24"/>
              </w:rPr>
              <w:t xml:space="preserve"> </w:t>
            </w:r>
            <w:r>
              <w:rPr>
                <w:b/>
                <w:sz w:val="24"/>
              </w:rPr>
              <w:t>micro-irrigation</w:t>
            </w:r>
            <w:r>
              <w:rPr>
                <w:sz w:val="24"/>
              </w:rPr>
              <w:t>,</w:t>
            </w:r>
          </w:p>
          <w:p w:rsidR="00521B8F" w:rsidRDefault="00E70D0A">
            <w:pPr>
              <w:pStyle w:val="TableParagraph"/>
              <w:numPr>
                <w:ilvl w:val="0"/>
                <w:numId w:val="14"/>
              </w:numPr>
              <w:tabs>
                <w:tab w:val="left" w:pos="1188"/>
                <w:tab w:val="left" w:pos="1189"/>
              </w:tabs>
              <w:spacing w:before="38" w:line="276" w:lineRule="auto"/>
              <w:ind w:right="98"/>
              <w:rPr>
                <w:sz w:val="24"/>
              </w:rPr>
            </w:pPr>
            <w:r>
              <w:rPr>
                <w:sz w:val="24"/>
              </w:rPr>
              <w:t>Promote</w:t>
            </w:r>
            <w:r>
              <w:rPr>
                <w:spacing w:val="40"/>
                <w:sz w:val="24"/>
              </w:rPr>
              <w:t xml:space="preserve"> </w:t>
            </w:r>
            <w:r>
              <w:rPr>
                <w:sz w:val="24"/>
              </w:rPr>
              <w:t>value</w:t>
            </w:r>
            <w:r>
              <w:rPr>
                <w:spacing w:val="40"/>
                <w:sz w:val="24"/>
              </w:rPr>
              <w:t xml:space="preserve"> </w:t>
            </w:r>
            <w:r>
              <w:rPr>
                <w:sz w:val="24"/>
              </w:rPr>
              <w:t>addition</w:t>
            </w:r>
            <w:r>
              <w:rPr>
                <w:spacing w:val="43"/>
                <w:sz w:val="24"/>
              </w:rPr>
              <w:t xml:space="preserve"> </w:t>
            </w:r>
            <w:r>
              <w:rPr>
                <w:sz w:val="24"/>
              </w:rPr>
              <w:t>to</w:t>
            </w:r>
            <w:r>
              <w:rPr>
                <w:spacing w:val="41"/>
                <w:sz w:val="24"/>
              </w:rPr>
              <w:t xml:space="preserve"> </w:t>
            </w:r>
            <w:r>
              <w:rPr>
                <w:sz w:val="24"/>
              </w:rPr>
              <w:t>reduce</w:t>
            </w:r>
            <w:r>
              <w:rPr>
                <w:spacing w:val="-57"/>
                <w:sz w:val="24"/>
              </w:rPr>
              <w:t xml:space="preserve"> </w:t>
            </w:r>
            <w:r>
              <w:rPr>
                <w:sz w:val="24"/>
              </w:rPr>
              <w:t>post-harvest</w:t>
            </w:r>
            <w:r>
              <w:rPr>
                <w:spacing w:val="-1"/>
                <w:sz w:val="24"/>
              </w:rPr>
              <w:t xml:space="preserve"> </w:t>
            </w:r>
            <w:r>
              <w:rPr>
                <w:sz w:val="24"/>
              </w:rPr>
              <w:t>losses,</w:t>
            </w:r>
          </w:p>
          <w:p w:rsidR="00521B8F" w:rsidRDefault="00E70D0A">
            <w:pPr>
              <w:pStyle w:val="TableParagraph"/>
              <w:numPr>
                <w:ilvl w:val="0"/>
                <w:numId w:val="14"/>
              </w:numPr>
              <w:tabs>
                <w:tab w:val="left" w:pos="1248"/>
                <w:tab w:val="left" w:pos="1249"/>
              </w:tabs>
              <w:spacing w:line="275" w:lineRule="exact"/>
              <w:ind w:left="1248" w:hanging="781"/>
              <w:rPr>
                <w:sz w:val="24"/>
              </w:rPr>
            </w:pPr>
            <w:r>
              <w:rPr>
                <w:sz w:val="24"/>
              </w:rPr>
              <w:t>Support</w:t>
            </w:r>
            <w:r>
              <w:rPr>
                <w:spacing w:val="-1"/>
                <w:sz w:val="24"/>
              </w:rPr>
              <w:t xml:space="preserve"> </w:t>
            </w:r>
            <w:r>
              <w:rPr>
                <w:sz w:val="24"/>
              </w:rPr>
              <w:t>Sea</w:t>
            </w:r>
            <w:r>
              <w:rPr>
                <w:spacing w:val="-1"/>
                <w:sz w:val="24"/>
              </w:rPr>
              <w:t xml:space="preserve"> </w:t>
            </w:r>
            <w:r>
              <w:rPr>
                <w:sz w:val="24"/>
              </w:rPr>
              <w:t>weed</w:t>
            </w:r>
            <w:r>
              <w:rPr>
                <w:spacing w:val="-1"/>
                <w:sz w:val="24"/>
              </w:rPr>
              <w:t xml:space="preserve"> </w:t>
            </w:r>
            <w:r>
              <w:rPr>
                <w:sz w:val="24"/>
              </w:rPr>
              <w:t>farming</w:t>
            </w:r>
          </w:p>
          <w:p w:rsidR="00521B8F" w:rsidRDefault="00E70D0A">
            <w:pPr>
              <w:pStyle w:val="TableParagraph"/>
              <w:numPr>
                <w:ilvl w:val="0"/>
                <w:numId w:val="14"/>
              </w:numPr>
              <w:tabs>
                <w:tab w:val="left" w:pos="1188"/>
                <w:tab w:val="left" w:pos="1189"/>
              </w:tabs>
              <w:spacing w:before="41"/>
              <w:ind w:hanging="721"/>
              <w:rPr>
                <w:sz w:val="24"/>
              </w:rPr>
            </w:pPr>
            <w:r>
              <w:rPr>
                <w:sz w:val="24"/>
              </w:rPr>
              <w:t>Strengthening</w:t>
            </w:r>
            <w:r>
              <w:rPr>
                <w:spacing w:val="-5"/>
                <w:sz w:val="24"/>
              </w:rPr>
              <w:t xml:space="preserve"> </w:t>
            </w:r>
            <w:r>
              <w:rPr>
                <w:sz w:val="24"/>
              </w:rPr>
              <w:t>extension</w:t>
            </w:r>
            <w:r>
              <w:rPr>
                <w:spacing w:val="-2"/>
                <w:sz w:val="24"/>
              </w:rPr>
              <w:t xml:space="preserve"> </w:t>
            </w:r>
            <w:r>
              <w:rPr>
                <w:sz w:val="24"/>
              </w:rPr>
              <w:t>services,</w:t>
            </w:r>
          </w:p>
          <w:p w:rsidR="00521B8F" w:rsidRDefault="00E70D0A">
            <w:pPr>
              <w:pStyle w:val="TableParagraph"/>
              <w:numPr>
                <w:ilvl w:val="0"/>
                <w:numId w:val="14"/>
              </w:numPr>
              <w:tabs>
                <w:tab w:val="left" w:pos="1189"/>
              </w:tabs>
              <w:spacing w:before="40" w:line="276" w:lineRule="auto"/>
              <w:ind w:right="98"/>
              <w:jc w:val="both"/>
              <w:rPr>
                <w:sz w:val="24"/>
              </w:rPr>
            </w:pPr>
            <w:r>
              <w:rPr>
                <w:sz w:val="24"/>
              </w:rPr>
              <w:t>Improve livestock breeds, animal</w:t>
            </w:r>
            <w:r>
              <w:rPr>
                <w:spacing w:val="1"/>
                <w:sz w:val="24"/>
              </w:rPr>
              <w:t xml:space="preserve"> </w:t>
            </w:r>
            <w:r>
              <w:rPr>
                <w:sz w:val="24"/>
              </w:rPr>
              <w:t>disease</w:t>
            </w:r>
            <w:r>
              <w:rPr>
                <w:spacing w:val="1"/>
                <w:sz w:val="24"/>
              </w:rPr>
              <w:t xml:space="preserve"> </w:t>
            </w:r>
            <w:r>
              <w:rPr>
                <w:sz w:val="24"/>
              </w:rPr>
              <w:t>through</w:t>
            </w:r>
            <w:r>
              <w:rPr>
                <w:spacing w:val="1"/>
                <w:sz w:val="24"/>
              </w:rPr>
              <w:t xml:space="preserve"> </w:t>
            </w:r>
            <w:r>
              <w:rPr>
                <w:sz w:val="24"/>
              </w:rPr>
              <w:t>vaccination</w:t>
            </w:r>
            <w:r>
              <w:rPr>
                <w:spacing w:val="1"/>
                <w:sz w:val="24"/>
              </w:rPr>
              <w:t xml:space="preserve"> </w:t>
            </w:r>
            <w:r>
              <w:rPr>
                <w:sz w:val="24"/>
              </w:rPr>
              <w:t>and</w:t>
            </w:r>
            <w:r>
              <w:rPr>
                <w:spacing w:val="1"/>
                <w:sz w:val="24"/>
              </w:rPr>
              <w:t xml:space="preserve"> </w:t>
            </w:r>
            <w:r>
              <w:rPr>
                <w:sz w:val="24"/>
              </w:rPr>
              <w:t>cattle</w:t>
            </w:r>
            <w:r>
              <w:rPr>
                <w:spacing w:val="-1"/>
                <w:sz w:val="24"/>
              </w:rPr>
              <w:t xml:space="preserve"> </w:t>
            </w:r>
            <w:r>
              <w:rPr>
                <w:sz w:val="24"/>
              </w:rPr>
              <w:t>dipping</w:t>
            </w:r>
          </w:p>
          <w:p w:rsidR="00521B8F" w:rsidRDefault="00E70D0A">
            <w:pPr>
              <w:pStyle w:val="TableParagraph"/>
              <w:numPr>
                <w:ilvl w:val="0"/>
                <w:numId w:val="14"/>
              </w:numPr>
              <w:tabs>
                <w:tab w:val="left" w:pos="1189"/>
              </w:tabs>
              <w:spacing w:before="1"/>
              <w:ind w:hanging="721"/>
              <w:jc w:val="both"/>
              <w:rPr>
                <w:sz w:val="24"/>
              </w:rPr>
            </w:pPr>
            <w:r>
              <w:rPr>
                <w:sz w:val="24"/>
              </w:rPr>
              <w:t xml:space="preserve">Enhance      </w:t>
            </w:r>
            <w:r>
              <w:rPr>
                <w:spacing w:val="50"/>
                <w:sz w:val="24"/>
              </w:rPr>
              <w:t xml:space="preserve"> </w:t>
            </w:r>
            <w:r>
              <w:rPr>
                <w:sz w:val="24"/>
              </w:rPr>
              <w:t xml:space="preserve">marine       </w:t>
            </w:r>
            <w:r>
              <w:rPr>
                <w:spacing w:val="50"/>
                <w:sz w:val="24"/>
              </w:rPr>
              <w:t xml:space="preserve"> </w:t>
            </w:r>
            <w:r>
              <w:rPr>
                <w:sz w:val="24"/>
              </w:rPr>
              <w:t>fisheries</w:t>
            </w:r>
          </w:p>
          <w:p w:rsidR="00521B8F" w:rsidRDefault="00E70D0A">
            <w:pPr>
              <w:pStyle w:val="TableParagraph"/>
              <w:spacing w:before="41"/>
              <w:ind w:left="1188"/>
              <w:rPr>
                <w:sz w:val="24"/>
              </w:rPr>
            </w:pPr>
            <w:proofErr w:type="gramStart"/>
            <w:r>
              <w:rPr>
                <w:sz w:val="24"/>
              </w:rPr>
              <w:t>development</w:t>
            </w:r>
            <w:proofErr w:type="gramEnd"/>
            <w:r>
              <w:rPr>
                <w:sz w:val="24"/>
              </w:rPr>
              <w:t>.</w:t>
            </w:r>
          </w:p>
        </w:tc>
        <w:tc>
          <w:tcPr>
            <w:tcW w:w="2714" w:type="dxa"/>
          </w:tcPr>
          <w:p w:rsidR="00521B8F" w:rsidRDefault="00E70D0A">
            <w:pPr>
              <w:pStyle w:val="TableParagraph"/>
              <w:numPr>
                <w:ilvl w:val="0"/>
                <w:numId w:val="13"/>
              </w:numPr>
              <w:tabs>
                <w:tab w:val="left" w:pos="829"/>
                <w:tab w:val="left" w:pos="830"/>
              </w:tabs>
              <w:spacing w:line="352" w:lineRule="auto"/>
              <w:ind w:right="680"/>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714"/>
      </w:tblGrid>
      <w:tr w:rsidR="00521B8F">
        <w:trPr>
          <w:trHeight w:val="6761"/>
        </w:trPr>
        <w:tc>
          <w:tcPr>
            <w:tcW w:w="2155" w:type="dxa"/>
          </w:tcPr>
          <w:p w:rsidR="00521B8F" w:rsidRDefault="00E70D0A">
            <w:pPr>
              <w:pStyle w:val="TableParagraph"/>
              <w:spacing w:line="275" w:lineRule="exact"/>
              <w:ind w:left="107"/>
              <w:rPr>
                <w:b/>
                <w:sz w:val="24"/>
              </w:rPr>
            </w:pPr>
            <w:r>
              <w:rPr>
                <w:b/>
                <w:sz w:val="24"/>
              </w:rPr>
              <w:lastRenderedPageBreak/>
              <w:t>EDUCATION</w:t>
            </w:r>
          </w:p>
        </w:tc>
        <w:tc>
          <w:tcPr>
            <w:tcW w:w="4666" w:type="dxa"/>
          </w:tcPr>
          <w:p w:rsidR="00521B8F" w:rsidRDefault="00E70D0A">
            <w:pPr>
              <w:pStyle w:val="TableParagraph"/>
              <w:numPr>
                <w:ilvl w:val="0"/>
                <w:numId w:val="12"/>
              </w:numPr>
              <w:tabs>
                <w:tab w:val="left" w:pos="889"/>
              </w:tabs>
              <w:spacing w:line="276" w:lineRule="auto"/>
              <w:ind w:right="94" w:hanging="360"/>
              <w:jc w:val="both"/>
              <w:rPr>
                <w:sz w:val="24"/>
              </w:rPr>
            </w:pPr>
            <w:r>
              <w:tab/>
            </w:r>
            <w:r>
              <w:rPr>
                <w:sz w:val="24"/>
              </w:rPr>
              <w:t>Establishment</w:t>
            </w:r>
            <w:r>
              <w:rPr>
                <w:spacing w:val="-12"/>
                <w:sz w:val="24"/>
              </w:rPr>
              <w:t xml:space="preserve"> </w:t>
            </w:r>
            <w:r>
              <w:rPr>
                <w:sz w:val="24"/>
              </w:rPr>
              <w:t>of</w:t>
            </w:r>
            <w:r>
              <w:rPr>
                <w:spacing w:val="-13"/>
                <w:sz w:val="24"/>
              </w:rPr>
              <w:t xml:space="preserve"> </w:t>
            </w:r>
            <w:r>
              <w:rPr>
                <w:sz w:val="24"/>
              </w:rPr>
              <w:t>more</w:t>
            </w:r>
            <w:r>
              <w:rPr>
                <w:spacing w:val="-13"/>
                <w:sz w:val="24"/>
              </w:rPr>
              <w:t xml:space="preserve"> </w:t>
            </w:r>
            <w:r>
              <w:rPr>
                <w:sz w:val="24"/>
              </w:rPr>
              <w:t>ECDE</w:t>
            </w:r>
            <w:r>
              <w:rPr>
                <w:spacing w:val="-12"/>
                <w:sz w:val="24"/>
              </w:rPr>
              <w:t xml:space="preserve"> </w:t>
            </w:r>
            <w:r>
              <w:rPr>
                <w:sz w:val="24"/>
              </w:rPr>
              <w:t>Centres,</w:t>
            </w:r>
            <w:r>
              <w:rPr>
                <w:spacing w:val="-58"/>
                <w:sz w:val="24"/>
              </w:rPr>
              <w:t xml:space="preserve"> </w:t>
            </w:r>
            <w:r>
              <w:rPr>
                <w:sz w:val="24"/>
              </w:rPr>
              <w:t>(</w:t>
            </w:r>
            <w:r>
              <w:rPr>
                <w:b/>
                <w:sz w:val="24"/>
              </w:rPr>
              <w:t>8</w:t>
            </w:r>
            <w:r>
              <w:rPr>
                <w:b/>
                <w:spacing w:val="1"/>
                <w:sz w:val="24"/>
              </w:rPr>
              <w:t xml:space="preserve"> </w:t>
            </w:r>
            <w:r>
              <w:rPr>
                <w:sz w:val="24"/>
              </w:rPr>
              <w:t>new</w:t>
            </w:r>
            <w:r>
              <w:rPr>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12"/>
              </w:numPr>
              <w:tabs>
                <w:tab w:val="left" w:pos="531"/>
              </w:tabs>
              <w:spacing w:line="276" w:lineRule="auto"/>
              <w:ind w:left="468" w:right="95" w:hanging="361"/>
              <w:jc w:val="both"/>
              <w:rPr>
                <w:sz w:val="24"/>
              </w:rPr>
            </w:pPr>
            <w:r>
              <w:tab/>
            </w:r>
            <w:r>
              <w:rPr>
                <w:sz w:val="24"/>
              </w:rPr>
              <w:t>Installation</w:t>
            </w:r>
            <w:r>
              <w:rPr>
                <w:spacing w:val="56"/>
                <w:sz w:val="24"/>
              </w:rPr>
              <w:t xml:space="preserve"> </w:t>
            </w:r>
            <w:r>
              <w:rPr>
                <w:sz w:val="24"/>
              </w:rPr>
              <w:t>of</w:t>
            </w:r>
            <w:r>
              <w:rPr>
                <w:spacing w:val="56"/>
                <w:sz w:val="24"/>
              </w:rPr>
              <w:t xml:space="preserve"> </w:t>
            </w:r>
            <w:r>
              <w:rPr>
                <w:sz w:val="24"/>
              </w:rPr>
              <w:t>arts</w:t>
            </w:r>
            <w:r>
              <w:rPr>
                <w:spacing w:val="56"/>
                <w:sz w:val="24"/>
              </w:rPr>
              <w:t xml:space="preserve"> </w:t>
            </w:r>
            <w:r>
              <w:rPr>
                <w:sz w:val="24"/>
              </w:rPr>
              <w:t>and</w:t>
            </w:r>
            <w:r>
              <w:rPr>
                <w:spacing w:val="56"/>
                <w:sz w:val="24"/>
              </w:rPr>
              <w:t xml:space="preserve"> </w:t>
            </w:r>
            <w:r>
              <w:rPr>
                <w:sz w:val="24"/>
              </w:rPr>
              <w:t>outdoor</w:t>
            </w:r>
            <w:r>
              <w:rPr>
                <w:spacing w:val="56"/>
                <w:sz w:val="24"/>
              </w:rPr>
              <w:t xml:space="preserve"> </w:t>
            </w:r>
            <w:r>
              <w:rPr>
                <w:sz w:val="24"/>
              </w:rPr>
              <w:t>play</w:t>
            </w:r>
            <w:r>
              <w:rPr>
                <w:spacing w:val="-58"/>
                <w:sz w:val="24"/>
              </w:rPr>
              <w:t xml:space="preserve"> </w:t>
            </w:r>
            <w:r>
              <w:rPr>
                <w:sz w:val="24"/>
              </w:rPr>
              <w:t>equipment</w:t>
            </w:r>
            <w:r>
              <w:rPr>
                <w:spacing w:val="1"/>
                <w:sz w:val="24"/>
              </w:rPr>
              <w:t xml:space="preserve"> </w:t>
            </w:r>
            <w:r>
              <w:rPr>
                <w:sz w:val="24"/>
              </w:rPr>
              <w:t>(</w:t>
            </w:r>
            <w:r>
              <w:rPr>
                <w:b/>
                <w:sz w:val="24"/>
              </w:rPr>
              <w:t>35</w:t>
            </w:r>
            <w:r>
              <w:rPr>
                <w:b/>
                <w:spacing w:val="1"/>
                <w:sz w:val="24"/>
              </w:rPr>
              <w:t xml:space="preserve"> </w:t>
            </w:r>
            <w:r>
              <w:rPr>
                <w:sz w:val="24"/>
              </w:rPr>
              <w:t>ECDE</w:t>
            </w:r>
            <w:r>
              <w:rPr>
                <w:spacing w:val="1"/>
                <w:sz w:val="24"/>
              </w:rPr>
              <w:t xml:space="preserve"> </w:t>
            </w:r>
            <w:r>
              <w:rPr>
                <w:sz w:val="24"/>
              </w:rPr>
              <w:t>Centres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supplied)</w:t>
            </w:r>
          </w:p>
          <w:p w:rsidR="00521B8F" w:rsidRDefault="00E70D0A">
            <w:pPr>
              <w:pStyle w:val="TableParagraph"/>
              <w:numPr>
                <w:ilvl w:val="0"/>
                <w:numId w:val="12"/>
              </w:numPr>
              <w:tabs>
                <w:tab w:val="left" w:pos="591"/>
              </w:tabs>
              <w:spacing w:line="278" w:lineRule="auto"/>
              <w:ind w:left="468" w:right="99" w:hanging="361"/>
              <w:jc w:val="both"/>
              <w:rPr>
                <w:sz w:val="24"/>
              </w:rPr>
            </w:pPr>
            <w:r>
              <w:rPr>
                <w:sz w:val="24"/>
              </w:rPr>
              <w:t>Installation</w:t>
            </w:r>
            <w:r>
              <w:rPr>
                <w:spacing w:val="1"/>
                <w:sz w:val="24"/>
              </w:rPr>
              <w:t xml:space="preserve"> </w:t>
            </w:r>
            <w:r>
              <w:rPr>
                <w:sz w:val="24"/>
              </w:rPr>
              <w:t>of</w:t>
            </w:r>
            <w:r>
              <w:rPr>
                <w:spacing w:val="1"/>
                <w:sz w:val="24"/>
              </w:rPr>
              <w:t xml:space="preserve"> </w:t>
            </w:r>
            <w:r>
              <w:rPr>
                <w:sz w:val="24"/>
              </w:rPr>
              <w:t>water</w:t>
            </w:r>
            <w:r>
              <w:rPr>
                <w:spacing w:val="1"/>
                <w:sz w:val="24"/>
              </w:rPr>
              <w:t xml:space="preserve"> </w:t>
            </w:r>
            <w:r>
              <w:rPr>
                <w:sz w:val="24"/>
              </w:rPr>
              <w:t>harvesting</w:t>
            </w:r>
            <w:r>
              <w:rPr>
                <w:spacing w:val="1"/>
                <w:sz w:val="24"/>
              </w:rPr>
              <w:t xml:space="preserve"> </w:t>
            </w:r>
            <w:r>
              <w:rPr>
                <w:sz w:val="24"/>
              </w:rPr>
              <w:t>system</w:t>
            </w:r>
            <w:r>
              <w:rPr>
                <w:spacing w:val="-57"/>
                <w:sz w:val="24"/>
              </w:rPr>
              <w:t xml:space="preserve"> </w:t>
            </w:r>
            <w:r>
              <w:rPr>
                <w:sz w:val="24"/>
              </w:rPr>
              <w:t>and energy</w:t>
            </w:r>
            <w:r>
              <w:rPr>
                <w:spacing w:val="-5"/>
                <w:sz w:val="24"/>
              </w:rPr>
              <w:t xml:space="preserve"> </w:t>
            </w:r>
            <w:r>
              <w:rPr>
                <w:sz w:val="24"/>
              </w:rPr>
              <w:t>saving</w:t>
            </w:r>
            <w:r>
              <w:rPr>
                <w:spacing w:val="-3"/>
                <w:sz w:val="24"/>
              </w:rPr>
              <w:t xml:space="preserve"> </w:t>
            </w:r>
            <w:r>
              <w:rPr>
                <w:sz w:val="24"/>
              </w:rPr>
              <w:t>jikos</w:t>
            </w:r>
          </w:p>
          <w:p w:rsidR="00521B8F" w:rsidRDefault="00E70D0A">
            <w:pPr>
              <w:pStyle w:val="TableParagraph"/>
              <w:numPr>
                <w:ilvl w:val="0"/>
                <w:numId w:val="12"/>
              </w:numPr>
              <w:tabs>
                <w:tab w:val="left" w:pos="769"/>
              </w:tabs>
              <w:spacing w:line="276" w:lineRule="auto"/>
              <w:ind w:left="468" w:right="97" w:hanging="361"/>
              <w:jc w:val="both"/>
              <w:rPr>
                <w:sz w:val="24"/>
              </w:rPr>
            </w:pPr>
            <w:r>
              <w:rPr>
                <w:sz w:val="24"/>
              </w:rPr>
              <w:t xml:space="preserve">Rehabilitation of </w:t>
            </w:r>
            <w:r>
              <w:rPr>
                <w:b/>
                <w:sz w:val="24"/>
              </w:rPr>
              <w:t xml:space="preserve">10 </w:t>
            </w:r>
            <w:r>
              <w:rPr>
                <w:sz w:val="24"/>
              </w:rPr>
              <w:t>ECDE centres (10</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renovated),</w:t>
            </w:r>
          </w:p>
          <w:p w:rsidR="00521B8F" w:rsidRDefault="00E70D0A">
            <w:pPr>
              <w:pStyle w:val="TableParagraph"/>
              <w:numPr>
                <w:ilvl w:val="0"/>
                <w:numId w:val="12"/>
              </w:numPr>
              <w:tabs>
                <w:tab w:val="left" w:pos="769"/>
              </w:tabs>
              <w:spacing w:line="276" w:lineRule="auto"/>
              <w:ind w:left="468" w:right="93" w:hanging="361"/>
              <w:jc w:val="both"/>
              <w:rPr>
                <w:sz w:val="24"/>
              </w:rPr>
            </w:pPr>
            <w:r>
              <w:tab/>
            </w:r>
            <w:r>
              <w:rPr>
                <w:sz w:val="24"/>
              </w:rPr>
              <w:t>Construction</w:t>
            </w:r>
            <w:r>
              <w:rPr>
                <w:spacing w:val="1"/>
                <w:sz w:val="24"/>
              </w:rPr>
              <w:t xml:space="preserve"> </w:t>
            </w:r>
            <w:r>
              <w:rPr>
                <w:sz w:val="24"/>
              </w:rPr>
              <w:t>of</w:t>
            </w:r>
            <w:r>
              <w:rPr>
                <w:spacing w:val="1"/>
                <w:sz w:val="24"/>
              </w:rPr>
              <w:t xml:space="preserve"> </w:t>
            </w:r>
            <w:r>
              <w:rPr>
                <w:b/>
                <w:sz w:val="24"/>
              </w:rPr>
              <w:t>6</w:t>
            </w:r>
            <w:r>
              <w:rPr>
                <w:b/>
                <w:spacing w:val="1"/>
                <w:sz w:val="24"/>
              </w:rPr>
              <w:t xml:space="preserve"> </w:t>
            </w:r>
            <w:r>
              <w:rPr>
                <w:sz w:val="24"/>
              </w:rPr>
              <w:t>twin</w:t>
            </w:r>
            <w:r>
              <w:rPr>
                <w:spacing w:val="1"/>
                <w:sz w:val="24"/>
              </w:rPr>
              <w:t xml:space="preserve"> </w:t>
            </w:r>
            <w:r>
              <w:rPr>
                <w:sz w:val="24"/>
              </w:rPr>
              <w:t>workshops</w:t>
            </w:r>
            <w:r>
              <w:rPr>
                <w:spacing w:val="1"/>
                <w:sz w:val="24"/>
              </w:rPr>
              <w:t xml:space="preserve"> </w:t>
            </w:r>
            <w:r>
              <w:rPr>
                <w:sz w:val="24"/>
              </w:rPr>
              <w:t>established,</w:t>
            </w:r>
          </w:p>
          <w:p w:rsidR="00521B8F" w:rsidRDefault="00E70D0A">
            <w:pPr>
              <w:pStyle w:val="TableParagraph"/>
              <w:numPr>
                <w:ilvl w:val="0"/>
                <w:numId w:val="12"/>
              </w:numPr>
              <w:tabs>
                <w:tab w:val="left" w:pos="769"/>
              </w:tabs>
              <w:spacing w:line="276" w:lineRule="auto"/>
              <w:ind w:left="468" w:right="99" w:hanging="361"/>
              <w:jc w:val="both"/>
              <w:rPr>
                <w:sz w:val="24"/>
              </w:rPr>
            </w:pPr>
            <w:r>
              <w:rPr>
                <w:b/>
                <w:sz w:val="24"/>
              </w:rPr>
              <w:t>Construction</w:t>
            </w:r>
            <w:r>
              <w:rPr>
                <w:b/>
                <w:spacing w:val="-10"/>
                <w:sz w:val="24"/>
              </w:rPr>
              <w:t xml:space="preserve"> </w:t>
            </w:r>
            <w:r>
              <w:rPr>
                <w:b/>
                <w:sz w:val="24"/>
              </w:rPr>
              <w:t>of</w:t>
            </w:r>
            <w:r>
              <w:rPr>
                <w:b/>
                <w:spacing w:val="-8"/>
                <w:sz w:val="24"/>
              </w:rPr>
              <w:t xml:space="preserve"> </w:t>
            </w:r>
            <w:r>
              <w:rPr>
                <w:sz w:val="24"/>
              </w:rPr>
              <w:t>VTC</w:t>
            </w:r>
            <w:r>
              <w:rPr>
                <w:spacing w:val="-10"/>
                <w:sz w:val="24"/>
              </w:rPr>
              <w:t xml:space="preserve"> </w:t>
            </w:r>
            <w:r>
              <w:rPr>
                <w:sz w:val="24"/>
              </w:rPr>
              <w:t>hostels</w:t>
            </w:r>
            <w:r>
              <w:rPr>
                <w:spacing w:val="-9"/>
                <w:sz w:val="24"/>
              </w:rPr>
              <w:t xml:space="preserve"> </w:t>
            </w:r>
            <w:r>
              <w:rPr>
                <w:sz w:val="24"/>
              </w:rPr>
              <w:t>(</w:t>
            </w:r>
            <w:r>
              <w:rPr>
                <w:spacing w:val="-11"/>
                <w:sz w:val="24"/>
              </w:rPr>
              <w:t xml:space="preserve"> </w:t>
            </w:r>
            <w:r>
              <w:rPr>
                <w:sz w:val="24"/>
              </w:rPr>
              <w:t>4</w:t>
            </w:r>
            <w:r>
              <w:rPr>
                <w:spacing w:val="-9"/>
                <w:sz w:val="24"/>
              </w:rPr>
              <w:t xml:space="preserve"> </w:t>
            </w:r>
            <w:r>
              <w:rPr>
                <w:sz w:val="24"/>
              </w:rPr>
              <w:t>VTCs</w:t>
            </w:r>
            <w:r>
              <w:rPr>
                <w:spacing w:val="-57"/>
                <w:sz w:val="24"/>
              </w:rPr>
              <w:t xml:space="preserve"> </w:t>
            </w:r>
            <w:r>
              <w:rPr>
                <w:sz w:val="24"/>
              </w:rPr>
              <w:t>shall</w:t>
            </w:r>
            <w:r>
              <w:rPr>
                <w:spacing w:val="-1"/>
                <w:sz w:val="24"/>
              </w:rPr>
              <w:t xml:space="preserve"> </w:t>
            </w:r>
            <w:r>
              <w:rPr>
                <w:sz w:val="24"/>
              </w:rPr>
              <w:t>be</w:t>
            </w:r>
            <w:r>
              <w:rPr>
                <w:spacing w:val="-1"/>
                <w:sz w:val="24"/>
              </w:rPr>
              <w:t xml:space="preserve"> </w:t>
            </w:r>
            <w:r>
              <w:rPr>
                <w:sz w:val="24"/>
              </w:rPr>
              <w:t>constructed),</w:t>
            </w:r>
          </w:p>
          <w:p w:rsidR="00521B8F" w:rsidRDefault="00E70D0A">
            <w:pPr>
              <w:pStyle w:val="TableParagraph"/>
              <w:numPr>
                <w:ilvl w:val="0"/>
                <w:numId w:val="12"/>
              </w:numPr>
              <w:tabs>
                <w:tab w:val="left" w:pos="829"/>
              </w:tabs>
              <w:spacing w:line="275" w:lineRule="exact"/>
              <w:ind w:hanging="722"/>
              <w:jc w:val="both"/>
              <w:rPr>
                <w:b/>
                <w:sz w:val="24"/>
              </w:rPr>
            </w:pPr>
            <w:r>
              <w:rPr>
                <w:sz w:val="24"/>
              </w:rPr>
              <w:t>Perimeter</w:t>
            </w:r>
            <w:r>
              <w:rPr>
                <w:spacing w:val="42"/>
                <w:sz w:val="24"/>
              </w:rPr>
              <w:t xml:space="preserve"> </w:t>
            </w:r>
            <w:r>
              <w:rPr>
                <w:sz w:val="24"/>
              </w:rPr>
              <w:t>wall</w:t>
            </w:r>
            <w:r>
              <w:rPr>
                <w:spacing w:val="45"/>
                <w:sz w:val="24"/>
              </w:rPr>
              <w:t xml:space="preserve"> </w:t>
            </w:r>
            <w:r>
              <w:rPr>
                <w:sz w:val="24"/>
              </w:rPr>
              <w:t>fencing</w:t>
            </w:r>
            <w:r>
              <w:rPr>
                <w:spacing w:val="41"/>
                <w:sz w:val="24"/>
              </w:rPr>
              <w:t xml:space="preserve"> </w:t>
            </w:r>
            <w:r>
              <w:rPr>
                <w:sz w:val="24"/>
              </w:rPr>
              <w:t>of</w:t>
            </w:r>
            <w:r>
              <w:rPr>
                <w:spacing w:val="89"/>
                <w:sz w:val="24"/>
              </w:rPr>
              <w:t xml:space="preserve"> </w:t>
            </w:r>
            <w:r>
              <w:rPr>
                <w:sz w:val="24"/>
              </w:rPr>
              <w:t>at</w:t>
            </w:r>
            <w:r>
              <w:rPr>
                <w:spacing w:val="44"/>
                <w:sz w:val="24"/>
              </w:rPr>
              <w:t xml:space="preserve"> </w:t>
            </w:r>
            <w:r>
              <w:rPr>
                <w:sz w:val="24"/>
              </w:rPr>
              <w:t>least</w:t>
            </w:r>
            <w:r>
              <w:rPr>
                <w:spacing w:val="48"/>
                <w:sz w:val="24"/>
              </w:rPr>
              <w:t xml:space="preserve"> </w:t>
            </w:r>
            <w:r>
              <w:rPr>
                <w:b/>
                <w:sz w:val="24"/>
              </w:rPr>
              <w:t>5</w:t>
            </w:r>
          </w:p>
          <w:p w:rsidR="00521B8F" w:rsidRDefault="00E70D0A">
            <w:pPr>
              <w:pStyle w:val="TableParagraph"/>
              <w:spacing w:before="30"/>
              <w:ind w:left="468"/>
              <w:rPr>
                <w:sz w:val="24"/>
              </w:rPr>
            </w:pPr>
            <w:r>
              <w:rPr>
                <w:sz w:val="24"/>
              </w:rPr>
              <w:t>VTCs</w:t>
            </w:r>
            <w:r>
              <w:rPr>
                <w:spacing w:val="-5"/>
                <w:sz w:val="24"/>
              </w:rPr>
              <w:t xml:space="preserve"> </w:t>
            </w:r>
            <w:r>
              <w:rPr>
                <w:sz w:val="24"/>
              </w:rPr>
              <w:t>Centres</w:t>
            </w:r>
          </w:p>
          <w:p w:rsidR="00521B8F" w:rsidRDefault="00E70D0A">
            <w:pPr>
              <w:pStyle w:val="TableParagraph"/>
              <w:numPr>
                <w:ilvl w:val="0"/>
                <w:numId w:val="12"/>
              </w:numPr>
              <w:tabs>
                <w:tab w:val="left" w:pos="828"/>
                <w:tab w:val="left" w:pos="829"/>
              </w:tabs>
              <w:spacing w:before="48"/>
              <w:ind w:hanging="722"/>
              <w:jc w:val="left"/>
              <w:rPr>
                <w:b/>
                <w:sz w:val="24"/>
              </w:rPr>
            </w:pPr>
            <w:r>
              <w:rPr>
                <w:b/>
                <w:sz w:val="24"/>
              </w:rPr>
              <w:t>Capitation</w:t>
            </w:r>
            <w:r>
              <w:rPr>
                <w:b/>
                <w:spacing w:val="33"/>
                <w:sz w:val="24"/>
              </w:rPr>
              <w:t xml:space="preserve"> </w:t>
            </w:r>
            <w:r>
              <w:rPr>
                <w:b/>
                <w:sz w:val="24"/>
              </w:rPr>
              <w:t>of</w:t>
            </w:r>
            <w:r>
              <w:rPr>
                <w:b/>
                <w:spacing w:val="31"/>
                <w:sz w:val="24"/>
              </w:rPr>
              <w:t xml:space="preserve"> </w:t>
            </w:r>
            <w:r>
              <w:rPr>
                <w:b/>
                <w:sz w:val="24"/>
              </w:rPr>
              <w:t>students</w:t>
            </w:r>
            <w:r>
              <w:rPr>
                <w:b/>
                <w:spacing w:val="28"/>
                <w:sz w:val="24"/>
              </w:rPr>
              <w:t xml:space="preserve"> </w:t>
            </w:r>
            <w:r>
              <w:rPr>
                <w:b/>
                <w:sz w:val="24"/>
              </w:rPr>
              <w:t>in</w:t>
            </w:r>
            <w:r>
              <w:rPr>
                <w:b/>
                <w:spacing w:val="34"/>
                <w:sz w:val="24"/>
              </w:rPr>
              <w:t xml:space="preserve"> </w:t>
            </w:r>
            <w:r>
              <w:rPr>
                <w:b/>
                <w:sz w:val="24"/>
              </w:rPr>
              <w:t>the</w:t>
            </w:r>
            <w:r>
              <w:rPr>
                <w:b/>
                <w:spacing w:val="31"/>
                <w:sz w:val="24"/>
              </w:rPr>
              <w:t xml:space="preserve"> </w:t>
            </w:r>
            <w:r>
              <w:rPr>
                <w:b/>
                <w:sz w:val="24"/>
              </w:rPr>
              <w:t>VTCs</w:t>
            </w:r>
          </w:p>
          <w:p w:rsidR="00521B8F" w:rsidRDefault="00E70D0A">
            <w:pPr>
              <w:pStyle w:val="TableParagraph"/>
              <w:spacing w:before="36"/>
              <w:ind w:left="468"/>
              <w:rPr>
                <w:sz w:val="24"/>
              </w:rPr>
            </w:pPr>
            <w:proofErr w:type="gramStart"/>
            <w:r>
              <w:rPr>
                <w:sz w:val="24"/>
              </w:rPr>
              <w:t>from</w:t>
            </w:r>
            <w:proofErr w:type="gramEnd"/>
            <w:r>
              <w:rPr>
                <w:spacing w:val="-1"/>
                <w:sz w:val="24"/>
              </w:rPr>
              <w:t xml:space="preserve"> </w:t>
            </w:r>
            <w:r>
              <w:rPr>
                <w:sz w:val="24"/>
              </w:rPr>
              <w:t>the</w:t>
            </w:r>
            <w:r>
              <w:rPr>
                <w:spacing w:val="-1"/>
                <w:sz w:val="24"/>
              </w:rPr>
              <w:t xml:space="preserve"> </w:t>
            </w:r>
            <w:r>
              <w:rPr>
                <w:sz w:val="24"/>
              </w:rPr>
              <w:t>county</w:t>
            </w:r>
            <w:r>
              <w:rPr>
                <w:spacing w:val="-6"/>
                <w:sz w:val="24"/>
              </w:rPr>
              <w:t xml:space="preserve"> </w:t>
            </w:r>
            <w:r>
              <w:rPr>
                <w:sz w:val="24"/>
              </w:rPr>
              <w:t>VTC</w:t>
            </w:r>
            <w:r>
              <w:rPr>
                <w:spacing w:val="2"/>
                <w:sz w:val="24"/>
              </w:rPr>
              <w:t xml:space="preserve"> </w:t>
            </w:r>
            <w:r>
              <w:rPr>
                <w:sz w:val="24"/>
              </w:rPr>
              <w:t>grant.</w:t>
            </w:r>
          </w:p>
          <w:p w:rsidR="00521B8F" w:rsidRDefault="00E70D0A">
            <w:pPr>
              <w:pStyle w:val="TableParagraph"/>
              <w:numPr>
                <w:ilvl w:val="0"/>
                <w:numId w:val="12"/>
              </w:numPr>
              <w:tabs>
                <w:tab w:val="left" w:pos="768"/>
                <w:tab w:val="left" w:pos="769"/>
                <w:tab w:val="left" w:pos="2267"/>
                <w:tab w:val="left" w:pos="2711"/>
                <w:tab w:val="left" w:pos="3247"/>
                <w:tab w:val="left" w:pos="4209"/>
              </w:tabs>
              <w:spacing w:before="41" w:line="276" w:lineRule="auto"/>
              <w:ind w:left="468" w:right="98" w:hanging="361"/>
              <w:jc w:val="left"/>
              <w:rPr>
                <w:sz w:val="24"/>
              </w:rPr>
            </w:pPr>
            <w:r>
              <w:rPr>
                <w:sz w:val="24"/>
              </w:rPr>
              <w:t>Continuation</w:t>
            </w:r>
            <w:r>
              <w:rPr>
                <w:sz w:val="24"/>
              </w:rPr>
              <w:tab/>
              <w:t>of</w:t>
            </w:r>
            <w:r>
              <w:rPr>
                <w:sz w:val="24"/>
              </w:rPr>
              <w:tab/>
              <w:t>the</w:t>
            </w:r>
            <w:r>
              <w:rPr>
                <w:sz w:val="24"/>
              </w:rPr>
              <w:tab/>
              <w:t>bursary</w:t>
            </w:r>
            <w:r>
              <w:rPr>
                <w:sz w:val="24"/>
              </w:rPr>
              <w:tab/>
            </w:r>
            <w:r>
              <w:rPr>
                <w:spacing w:val="-2"/>
                <w:sz w:val="24"/>
              </w:rPr>
              <w:t>and</w:t>
            </w:r>
            <w:r>
              <w:rPr>
                <w:spacing w:val="-57"/>
                <w:sz w:val="24"/>
              </w:rPr>
              <w:t xml:space="preserve"> </w:t>
            </w:r>
            <w:r>
              <w:rPr>
                <w:sz w:val="24"/>
              </w:rPr>
              <w:t>scholarship</w:t>
            </w:r>
            <w:r>
              <w:rPr>
                <w:spacing w:val="-1"/>
                <w:sz w:val="24"/>
              </w:rPr>
              <w:t xml:space="preserve"> </w:t>
            </w:r>
            <w:r>
              <w:rPr>
                <w:sz w:val="24"/>
              </w:rPr>
              <w:t>fund</w:t>
            </w:r>
          </w:p>
        </w:tc>
        <w:tc>
          <w:tcPr>
            <w:tcW w:w="2714" w:type="dxa"/>
          </w:tcPr>
          <w:p w:rsidR="00521B8F" w:rsidRDefault="00E70D0A">
            <w:pPr>
              <w:pStyle w:val="TableParagraph"/>
              <w:numPr>
                <w:ilvl w:val="0"/>
                <w:numId w:val="11"/>
              </w:numPr>
              <w:tabs>
                <w:tab w:val="left" w:pos="829"/>
                <w:tab w:val="left" w:pos="830"/>
              </w:tabs>
              <w:spacing w:line="350" w:lineRule="auto"/>
              <w:ind w:right="680"/>
              <w:rPr>
                <w:sz w:val="24"/>
              </w:rPr>
            </w:pPr>
            <w:r>
              <w:rPr>
                <w:sz w:val="24"/>
              </w:rPr>
              <w:t>Agreed with</w:t>
            </w:r>
            <w:r>
              <w:rPr>
                <w:spacing w:val="-58"/>
                <w:sz w:val="24"/>
              </w:rPr>
              <w:t xml:space="preserve"> </w:t>
            </w:r>
            <w:r>
              <w:rPr>
                <w:sz w:val="24"/>
              </w:rPr>
              <w:t>proposals</w:t>
            </w:r>
          </w:p>
        </w:tc>
      </w:tr>
      <w:tr w:rsidR="00521B8F">
        <w:trPr>
          <w:trHeight w:val="7452"/>
        </w:trPr>
        <w:tc>
          <w:tcPr>
            <w:tcW w:w="2155" w:type="dxa"/>
          </w:tcPr>
          <w:p w:rsidR="00521B8F" w:rsidRDefault="00E70D0A">
            <w:pPr>
              <w:pStyle w:val="TableParagraph"/>
              <w:spacing w:line="360" w:lineRule="auto"/>
              <w:ind w:left="107" w:right="144"/>
              <w:rPr>
                <w:b/>
                <w:sz w:val="24"/>
              </w:rPr>
            </w:pPr>
            <w:r>
              <w:rPr>
                <w:b/>
                <w:sz w:val="24"/>
              </w:rPr>
              <w:t>TRADE,ENTERP</w:t>
            </w:r>
            <w:r>
              <w:rPr>
                <w:b/>
                <w:spacing w:val="-57"/>
                <w:sz w:val="24"/>
              </w:rPr>
              <w:t xml:space="preserve"> </w:t>
            </w:r>
            <w:r>
              <w:rPr>
                <w:b/>
                <w:sz w:val="24"/>
              </w:rPr>
              <w:t>RISE</w:t>
            </w:r>
            <w:r>
              <w:rPr>
                <w:b/>
                <w:spacing w:val="1"/>
                <w:sz w:val="24"/>
              </w:rPr>
              <w:t xml:space="preserve"> </w:t>
            </w:r>
            <w:r>
              <w:rPr>
                <w:b/>
                <w:spacing w:val="-1"/>
                <w:sz w:val="24"/>
              </w:rPr>
              <w:t>DEVELOPMENT</w:t>
            </w:r>
          </w:p>
          <w:p w:rsidR="00521B8F" w:rsidRDefault="00E70D0A">
            <w:pPr>
              <w:pStyle w:val="TableParagraph"/>
              <w:spacing w:line="360" w:lineRule="auto"/>
              <w:ind w:left="107" w:right="231"/>
              <w:rPr>
                <w:b/>
                <w:sz w:val="24"/>
              </w:rPr>
            </w:pPr>
            <w:r>
              <w:rPr>
                <w:b/>
                <w:sz w:val="24"/>
              </w:rPr>
              <w:t>,TOURISM AND</w:t>
            </w:r>
            <w:r>
              <w:rPr>
                <w:b/>
                <w:spacing w:val="-58"/>
                <w:sz w:val="24"/>
              </w:rPr>
              <w:t xml:space="preserve"> </w:t>
            </w:r>
            <w:r>
              <w:rPr>
                <w:b/>
                <w:sz w:val="24"/>
              </w:rPr>
              <w:t>ICT</w:t>
            </w:r>
          </w:p>
        </w:tc>
        <w:tc>
          <w:tcPr>
            <w:tcW w:w="4666" w:type="dxa"/>
          </w:tcPr>
          <w:p w:rsidR="00521B8F" w:rsidRDefault="00E70D0A">
            <w:pPr>
              <w:pStyle w:val="TableParagraph"/>
              <w:spacing w:line="360" w:lineRule="auto"/>
              <w:ind w:left="107" w:right="99"/>
              <w:jc w:val="both"/>
              <w:rPr>
                <w:sz w:val="24"/>
              </w:rPr>
            </w:pPr>
            <w:r>
              <w:rPr>
                <w:sz w:val="24"/>
              </w:rPr>
              <w:t>Trade</w:t>
            </w:r>
            <w:r>
              <w:rPr>
                <w:spacing w:val="1"/>
                <w:sz w:val="24"/>
              </w:rPr>
              <w:t xml:space="preserve"> </w:t>
            </w:r>
            <w:r>
              <w:rPr>
                <w:sz w:val="24"/>
              </w:rPr>
              <w:t>and</w:t>
            </w:r>
            <w:r>
              <w:rPr>
                <w:spacing w:val="1"/>
                <w:sz w:val="24"/>
              </w:rPr>
              <w:t xml:space="preserve"> </w:t>
            </w:r>
            <w:r>
              <w:rPr>
                <w:sz w:val="24"/>
              </w:rPr>
              <w:t>Enterprise</w:t>
            </w:r>
            <w:r>
              <w:rPr>
                <w:spacing w:val="1"/>
                <w:sz w:val="24"/>
              </w:rPr>
              <w:t xml:space="preserve"> </w:t>
            </w:r>
            <w:r>
              <w:rPr>
                <w:sz w:val="24"/>
              </w:rPr>
              <w:t>Development</w:t>
            </w:r>
            <w:r>
              <w:rPr>
                <w:spacing w:val="1"/>
                <w:sz w:val="24"/>
              </w:rPr>
              <w:t xml:space="preserve"> </w:t>
            </w:r>
            <w:r>
              <w:rPr>
                <w:sz w:val="24"/>
              </w:rPr>
              <w:t>will</w:t>
            </w:r>
            <w:r>
              <w:rPr>
                <w:spacing w:val="1"/>
                <w:sz w:val="24"/>
              </w:rPr>
              <w:t xml:space="preserve"> </w:t>
            </w:r>
            <w:proofErr w:type="spellStart"/>
            <w:r>
              <w:rPr>
                <w:sz w:val="24"/>
              </w:rPr>
              <w:t>prioritise</w:t>
            </w:r>
            <w:proofErr w:type="spellEnd"/>
            <w:r>
              <w:rPr>
                <w:sz w:val="24"/>
              </w:rPr>
              <w:t>:-</w:t>
            </w:r>
          </w:p>
          <w:p w:rsidR="00521B8F" w:rsidRDefault="00E70D0A">
            <w:pPr>
              <w:pStyle w:val="TableParagraph"/>
              <w:numPr>
                <w:ilvl w:val="0"/>
                <w:numId w:val="10"/>
              </w:numPr>
              <w:tabs>
                <w:tab w:val="left" w:pos="762"/>
              </w:tabs>
              <w:spacing w:line="362" w:lineRule="auto"/>
              <w:ind w:right="97" w:hanging="360"/>
              <w:jc w:val="both"/>
              <w:rPr>
                <w:b/>
                <w:sz w:val="24"/>
              </w:rPr>
            </w:pPr>
            <w:r>
              <w:rPr>
                <w:sz w:val="24"/>
              </w:rPr>
              <w:t>Increase</w:t>
            </w:r>
            <w:r>
              <w:rPr>
                <w:spacing w:val="1"/>
                <w:sz w:val="24"/>
              </w:rPr>
              <w:t xml:space="preserve"> </w:t>
            </w:r>
            <w:r>
              <w:rPr>
                <w:sz w:val="24"/>
              </w:rPr>
              <w:t>the</w:t>
            </w:r>
            <w:r>
              <w:rPr>
                <w:spacing w:val="1"/>
                <w:sz w:val="24"/>
              </w:rPr>
              <w:t xml:space="preserve"> </w:t>
            </w:r>
            <w:r>
              <w:rPr>
                <w:sz w:val="24"/>
              </w:rPr>
              <w:t>market</w:t>
            </w:r>
            <w:r>
              <w:rPr>
                <w:spacing w:val="1"/>
                <w:sz w:val="24"/>
              </w:rPr>
              <w:t xml:space="preserve"> </w:t>
            </w:r>
            <w:r>
              <w:rPr>
                <w:sz w:val="24"/>
              </w:rPr>
              <w:t>Centres</w:t>
            </w:r>
            <w:r>
              <w:rPr>
                <w:spacing w:val="1"/>
                <w:sz w:val="24"/>
              </w:rPr>
              <w:t xml:space="preserve"> </w:t>
            </w:r>
            <w:r>
              <w:rPr>
                <w:sz w:val="24"/>
              </w:rPr>
              <w:t>by</w:t>
            </w:r>
            <w:r>
              <w:rPr>
                <w:spacing w:val="1"/>
                <w:sz w:val="24"/>
              </w:rPr>
              <w:t xml:space="preserve"> </w:t>
            </w:r>
            <w:r>
              <w:rPr>
                <w:b/>
                <w:sz w:val="24"/>
              </w:rPr>
              <w:t>50</w:t>
            </w:r>
            <w:r>
              <w:rPr>
                <w:b/>
                <w:spacing w:val="1"/>
                <w:sz w:val="24"/>
              </w:rPr>
              <w:t xml:space="preserve"> </w:t>
            </w:r>
            <w:r>
              <w:rPr>
                <w:b/>
                <w:sz w:val="24"/>
              </w:rPr>
              <w:t>percent</w:t>
            </w:r>
            <w:r>
              <w:rPr>
                <w:b/>
                <w:spacing w:val="1"/>
                <w:sz w:val="24"/>
              </w:rPr>
              <w:t xml:space="preserve"> </w:t>
            </w:r>
            <w:r>
              <w:rPr>
                <w:b/>
                <w:sz w:val="24"/>
              </w:rPr>
              <w:t>by</w:t>
            </w:r>
            <w:r>
              <w:rPr>
                <w:b/>
                <w:spacing w:val="1"/>
                <w:sz w:val="24"/>
              </w:rPr>
              <w:t xml:space="preserve"> </w:t>
            </w:r>
            <w:r>
              <w:rPr>
                <w:b/>
                <w:sz w:val="24"/>
              </w:rPr>
              <w:t>constructing</w:t>
            </w:r>
            <w:r>
              <w:rPr>
                <w:b/>
                <w:spacing w:val="1"/>
                <w:sz w:val="24"/>
              </w:rPr>
              <w:t xml:space="preserve"> </w:t>
            </w:r>
            <w:r>
              <w:rPr>
                <w:b/>
                <w:sz w:val="24"/>
              </w:rPr>
              <w:t>more</w:t>
            </w:r>
            <w:r>
              <w:rPr>
                <w:b/>
                <w:spacing w:val="1"/>
                <w:sz w:val="24"/>
              </w:rPr>
              <w:t xml:space="preserve"> </w:t>
            </w:r>
            <w:r>
              <w:rPr>
                <w:b/>
                <w:sz w:val="24"/>
              </w:rPr>
              <w:t>markets, market stalls and market</w:t>
            </w:r>
            <w:r>
              <w:rPr>
                <w:b/>
                <w:spacing w:val="1"/>
                <w:sz w:val="24"/>
              </w:rPr>
              <w:t xml:space="preserve"> </w:t>
            </w:r>
            <w:r>
              <w:rPr>
                <w:b/>
                <w:sz w:val="24"/>
              </w:rPr>
              <w:t>sheds</w:t>
            </w:r>
          </w:p>
          <w:p w:rsidR="00521B8F" w:rsidRDefault="00E70D0A">
            <w:pPr>
              <w:pStyle w:val="TableParagraph"/>
              <w:numPr>
                <w:ilvl w:val="0"/>
                <w:numId w:val="10"/>
              </w:numPr>
              <w:tabs>
                <w:tab w:val="left" w:pos="829"/>
              </w:tabs>
              <w:spacing w:line="265" w:lineRule="exact"/>
              <w:ind w:hanging="361"/>
              <w:jc w:val="both"/>
              <w:rPr>
                <w:sz w:val="24"/>
              </w:rPr>
            </w:pPr>
            <w:r>
              <w:rPr>
                <w:sz w:val="24"/>
              </w:rPr>
              <w:t>Promotion</w:t>
            </w:r>
            <w:r>
              <w:rPr>
                <w:spacing w:val="-2"/>
                <w:sz w:val="24"/>
              </w:rPr>
              <w:t xml:space="preserve"> </w:t>
            </w:r>
            <w:r>
              <w:rPr>
                <w:sz w:val="24"/>
              </w:rPr>
              <w:t>of</w:t>
            </w:r>
            <w:r>
              <w:rPr>
                <w:spacing w:val="-3"/>
                <w:sz w:val="24"/>
              </w:rPr>
              <w:t xml:space="preserve"> </w:t>
            </w:r>
            <w:r>
              <w:rPr>
                <w:sz w:val="24"/>
              </w:rPr>
              <w:t>Jua-Kali</w:t>
            </w:r>
            <w:r>
              <w:rPr>
                <w:spacing w:val="-2"/>
                <w:sz w:val="24"/>
              </w:rPr>
              <w:t xml:space="preserve"> </w:t>
            </w:r>
            <w:r>
              <w:rPr>
                <w:sz w:val="24"/>
              </w:rPr>
              <w:t>industry,</w:t>
            </w:r>
          </w:p>
          <w:p w:rsidR="00521B8F" w:rsidRDefault="00E70D0A">
            <w:pPr>
              <w:pStyle w:val="TableParagraph"/>
              <w:numPr>
                <w:ilvl w:val="0"/>
                <w:numId w:val="10"/>
              </w:numPr>
              <w:tabs>
                <w:tab w:val="left" w:pos="896"/>
              </w:tabs>
              <w:spacing w:before="134" w:line="360" w:lineRule="auto"/>
              <w:ind w:right="96" w:hanging="360"/>
              <w:jc w:val="both"/>
              <w:rPr>
                <w:sz w:val="24"/>
              </w:rPr>
            </w:pPr>
            <w:r>
              <w:rPr>
                <w:sz w:val="24"/>
              </w:rPr>
              <w:t>Promotion</w:t>
            </w:r>
            <w:r>
              <w:rPr>
                <w:spacing w:val="1"/>
                <w:sz w:val="24"/>
              </w:rPr>
              <w:t xml:space="preserve"> </w:t>
            </w:r>
            <w:r>
              <w:rPr>
                <w:sz w:val="24"/>
              </w:rPr>
              <w:t>of</w:t>
            </w:r>
            <w:r>
              <w:rPr>
                <w:spacing w:val="1"/>
                <w:sz w:val="24"/>
              </w:rPr>
              <w:t xml:space="preserve"> </w:t>
            </w:r>
            <w:r>
              <w:rPr>
                <w:sz w:val="24"/>
              </w:rPr>
              <w:t>agro-processing</w:t>
            </w:r>
            <w:r>
              <w:rPr>
                <w:spacing w:val="1"/>
                <w:sz w:val="24"/>
              </w:rPr>
              <w:t xml:space="preserve"> </w:t>
            </w:r>
            <w:r>
              <w:rPr>
                <w:sz w:val="24"/>
              </w:rPr>
              <w:t>and</w:t>
            </w:r>
            <w:r>
              <w:rPr>
                <w:spacing w:val="-57"/>
                <w:sz w:val="24"/>
              </w:rPr>
              <w:t xml:space="preserve"> </w:t>
            </w:r>
            <w:r>
              <w:rPr>
                <w:spacing w:val="-1"/>
                <w:sz w:val="24"/>
              </w:rPr>
              <w:t>value</w:t>
            </w:r>
            <w:r>
              <w:rPr>
                <w:spacing w:val="-13"/>
                <w:sz w:val="24"/>
              </w:rPr>
              <w:t xml:space="preserve"> </w:t>
            </w:r>
            <w:r>
              <w:rPr>
                <w:spacing w:val="-1"/>
                <w:sz w:val="24"/>
              </w:rPr>
              <w:t>addition</w:t>
            </w:r>
            <w:r>
              <w:rPr>
                <w:spacing w:val="-11"/>
                <w:sz w:val="24"/>
              </w:rPr>
              <w:t xml:space="preserve"> </w:t>
            </w:r>
            <w:r>
              <w:rPr>
                <w:sz w:val="24"/>
              </w:rPr>
              <w:t>through</w:t>
            </w:r>
            <w:r>
              <w:rPr>
                <w:spacing w:val="-11"/>
                <w:sz w:val="24"/>
              </w:rPr>
              <w:t xml:space="preserve"> </w:t>
            </w:r>
            <w:r>
              <w:rPr>
                <w:sz w:val="24"/>
              </w:rPr>
              <w:t>the</w:t>
            </w:r>
            <w:r>
              <w:rPr>
                <w:spacing w:val="-13"/>
                <w:sz w:val="24"/>
              </w:rPr>
              <w:t xml:space="preserve"> </w:t>
            </w:r>
            <w:r>
              <w:rPr>
                <w:sz w:val="24"/>
              </w:rPr>
              <w:t>construction</w:t>
            </w:r>
            <w:r>
              <w:rPr>
                <w:spacing w:val="-57"/>
                <w:sz w:val="24"/>
              </w:rPr>
              <w:t xml:space="preserve"> </w:t>
            </w:r>
            <w:r>
              <w:rPr>
                <w:sz w:val="24"/>
              </w:rPr>
              <w:t>of the fruit processing plant in Kubo</w:t>
            </w:r>
            <w:r>
              <w:rPr>
                <w:spacing w:val="1"/>
                <w:sz w:val="24"/>
              </w:rPr>
              <w:t xml:space="preserve"> </w:t>
            </w:r>
            <w:r>
              <w:rPr>
                <w:sz w:val="24"/>
              </w:rPr>
              <w:t>south</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Aggregated</w:t>
            </w:r>
            <w:r>
              <w:rPr>
                <w:spacing w:val="1"/>
                <w:sz w:val="24"/>
              </w:rPr>
              <w:t xml:space="preserve"> </w:t>
            </w:r>
            <w:r>
              <w:rPr>
                <w:sz w:val="24"/>
              </w:rPr>
              <w:t>Industrial</w:t>
            </w:r>
            <w:r>
              <w:rPr>
                <w:spacing w:val="-57"/>
                <w:sz w:val="24"/>
              </w:rPr>
              <w:t xml:space="preserve"> </w:t>
            </w:r>
            <w:r>
              <w:rPr>
                <w:sz w:val="24"/>
              </w:rPr>
              <w:t>Parks</w:t>
            </w:r>
            <w:r>
              <w:rPr>
                <w:spacing w:val="1"/>
                <w:sz w:val="24"/>
              </w:rPr>
              <w:t xml:space="preserve"> </w:t>
            </w:r>
            <w:r>
              <w:rPr>
                <w:sz w:val="24"/>
              </w:rPr>
              <w:t>in</w:t>
            </w:r>
            <w:r>
              <w:rPr>
                <w:spacing w:val="1"/>
                <w:sz w:val="24"/>
              </w:rPr>
              <w:t xml:space="preserve"> </w:t>
            </w:r>
            <w:r>
              <w:rPr>
                <w:sz w:val="24"/>
              </w:rPr>
              <w:t>Mwananyamala</w:t>
            </w:r>
            <w:r>
              <w:rPr>
                <w:spacing w:val="1"/>
                <w:sz w:val="24"/>
              </w:rPr>
              <w:t xml:space="preserve"> </w:t>
            </w:r>
            <w:r>
              <w:rPr>
                <w:sz w:val="24"/>
              </w:rPr>
              <w:t>Dzombo</w:t>
            </w:r>
            <w:r>
              <w:rPr>
                <w:spacing w:val="1"/>
                <w:sz w:val="24"/>
              </w:rPr>
              <w:t xml:space="preserve"> </w:t>
            </w:r>
            <w:r>
              <w:rPr>
                <w:sz w:val="24"/>
              </w:rPr>
              <w:t>ward Lungalunga</w:t>
            </w:r>
            <w:r>
              <w:rPr>
                <w:spacing w:val="-1"/>
                <w:sz w:val="24"/>
              </w:rPr>
              <w:t xml:space="preserve"> </w:t>
            </w:r>
            <w:r>
              <w:rPr>
                <w:sz w:val="24"/>
              </w:rPr>
              <w:t>Sub County</w:t>
            </w:r>
          </w:p>
          <w:p w:rsidR="00521B8F" w:rsidRDefault="00E70D0A">
            <w:pPr>
              <w:pStyle w:val="TableParagraph"/>
              <w:numPr>
                <w:ilvl w:val="0"/>
                <w:numId w:val="10"/>
              </w:numPr>
              <w:tabs>
                <w:tab w:val="left" w:pos="882"/>
              </w:tabs>
              <w:spacing w:line="360" w:lineRule="auto"/>
              <w:ind w:right="99" w:hanging="360"/>
              <w:jc w:val="both"/>
              <w:rPr>
                <w:sz w:val="24"/>
              </w:rPr>
            </w:pPr>
            <w:r>
              <w:rPr>
                <w:sz w:val="24"/>
              </w:rPr>
              <w:t>Ensuring fair trade practices through</w:t>
            </w:r>
            <w:r>
              <w:rPr>
                <w:spacing w:val="1"/>
                <w:sz w:val="24"/>
              </w:rPr>
              <w:t xml:space="preserve"> </w:t>
            </w:r>
            <w:r>
              <w:rPr>
                <w:sz w:val="24"/>
              </w:rPr>
              <w:t>weights</w:t>
            </w:r>
            <w:r>
              <w:rPr>
                <w:spacing w:val="-1"/>
                <w:sz w:val="24"/>
              </w:rPr>
              <w:t xml:space="preserve"> </w:t>
            </w:r>
            <w:r>
              <w:rPr>
                <w:sz w:val="24"/>
              </w:rPr>
              <w:t>and measures control</w:t>
            </w:r>
          </w:p>
          <w:p w:rsidR="00521B8F" w:rsidRDefault="00E70D0A">
            <w:pPr>
              <w:pStyle w:val="TableParagraph"/>
              <w:numPr>
                <w:ilvl w:val="0"/>
                <w:numId w:val="10"/>
              </w:numPr>
              <w:tabs>
                <w:tab w:val="left" w:pos="815"/>
              </w:tabs>
              <w:ind w:left="814" w:hanging="347"/>
              <w:jc w:val="both"/>
              <w:rPr>
                <w:sz w:val="24"/>
              </w:rPr>
            </w:pPr>
            <w:r>
              <w:rPr>
                <w:sz w:val="24"/>
              </w:rPr>
              <w:t>Supporting</w:t>
            </w:r>
            <w:r>
              <w:rPr>
                <w:spacing w:val="-4"/>
                <w:sz w:val="24"/>
              </w:rPr>
              <w:t xml:space="preserve"> </w:t>
            </w:r>
            <w:r>
              <w:rPr>
                <w:sz w:val="24"/>
              </w:rPr>
              <w:t>the Cooperative</w:t>
            </w:r>
            <w:r>
              <w:rPr>
                <w:spacing w:val="-2"/>
                <w:sz w:val="24"/>
              </w:rPr>
              <w:t xml:space="preserve"> </w:t>
            </w:r>
            <w:r>
              <w:rPr>
                <w:sz w:val="24"/>
              </w:rPr>
              <w:t>movement</w:t>
            </w:r>
          </w:p>
          <w:p w:rsidR="00521B8F" w:rsidRDefault="00E70D0A">
            <w:pPr>
              <w:pStyle w:val="TableParagraph"/>
              <w:numPr>
                <w:ilvl w:val="0"/>
                <w:numId w:val="10"/>
              </w:numPr>
              <w:tabs>
                <w:tab w:val="left" w:pos="882"/>
              </w:tabs>
              <w:spacing w:before="28" w:line="416" w:lineRule="exact"/>
              <w:ind w:right="96" w:hanging="360"/>
              <w:jc w:val="both"/>
              <w:rPr>
                <w:sz w:val="24"/>
              </w:rPr>
            </w:pPr>
            <w:r>
              <w:rPr>
                <w:sz w:val="24"/>
              </w:rPr>
              <w:t>Investment</w:t>
            </w:r>
            <w:r>
              <w:rPr>
                <w:spacing w:val="1"/>
                <w:sz w:val="24"/>
              </w:rPr>
              <w:t xml:space="preserve"> </w:t>
            </w:r>
            <w:r>
              <w:rPr>
                <w:sz w:val="24"/>
              </w:rPr>
              <w:t>promotion</w:t>
            </w:r>
            <w:r>
              <w:rPr>
                <w:spacing w:val="1"/>
                <w:sz w:val="24"/>
              </w:rPr>
              <w:t xml:space="preserve"> </w:t>
            </w:r>
            <w:r>
              <w:rPr>
                <w:sz w:val="24"/>
              </w:rPr>
              <w:t>through</w:t>
            </w:r>
            <w:r>
              <w:rPr>
                <w:spacing w:val="1"/>
                <w:sz w:val="24"/>
              </w:rPr>
              <w:t xml:space="preserve"> </w:t>
            </w:r>
            <w:r>
              <w:rPr>
                <w:sz w:val="24"/>
              </w:rPr>
              <w:t>the</w:t>
            </w:r>
            <w:r>
              <w:rPr>
                <w:spacing w:val="-57"/>
                <w:sz w:val="24"/>
              </w:rPr>
              <w:t xml:space="preserve"> </w:t>
            </w:r>
            <w:r>
              <w:rPr>
                <w:sz w:val="24"/>
              </w:rPr>
              <w:t>formation</w:t>
            </w:r>
            <w:r>
              <w:rPr>
                <w:spacing w:val="54"/>
                <w:sz w:val="24"/>
              </w:rPr>
              <w:t xml:space="preserve"> </w:t>
            </w:r>
            <w:r>
              <w:rPr>
                <w:sz w:val="24"/>
              </w:rPr>
              <w:t>of</w:t>
            </w:r>
            <w:r>
              <w:rPr>
                <w:spacing w:val="53"/>
                <w:sz w:val="24"/>
              </w:rPr>
              <w:t xml:space="preserve"> </w:t>
            </w:r>
            <w:r>
              <w:rPr>
                <w:sz w:val="24"/>
              </w:rPr>
              <w:t>Kwale</w:t>
            </w:r>
            <w:r>
              <w:rPr>
                <w:spacing w:val="57"/>
                <w:sz w:val="24"/>
              </w:rPr>
              <w:t xml:space="preserve"> </w:t>
            </w:r>
            <w:r>
              <w:rPr>
                <w:sz w:val="24"/>
              </w:rPr>
              <w:t>Investment</w:t>
            </w:r>
          </w:p>
        </w:tc>
        <w:tc>
          <w:tcPr>
            <w:tcW w:w="2714" w:type="dxa"/>
          </w:tcPr>
          <w:p w:rsidR="00521B8F" w:rsidRDefault="00E70D0A">
            <w:pPr>
              <w:pStyle w:val="TableParagraph"/>
              <w:numPr>
                <w:ilvl w:val="0"/>
                <w:numId w:val="9"/>
              </w:numPr>
              <w:tabs>
                <w:tab w:val="left" w:pos="829"/>
                <w:tab w:val="left" w:pos="830"/>
              </w:tabs>
              <w:spacing w:line="352" w:lineRule="auto"/>
              <w:ind w:right="680"/>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714"/>
      </w:tblGrid>
      <w:tr w:rsidR="00521B8F">
        <w:trPr>
          <w:trHeight w:val="8281"/>
        </w:trPr>
        <w:tc>
          <w:tcPr>
            <w:tcW w:w="2155" w:type="dxa"/>
          </w:tcPr>
          <w:p w:rsidR="00521B8F" w:rsidRDefault="00521B8F">
            <w:pPr>
              <w:pStyle w:val="TableParagraph"/>
              <w:rPr>
                <w:sz w:val="24"/>
              </w:rPr>
            </w:pPr>
          </w:p>
        </w:tc>
        <w:tc>
          <w:tcPr>
            <w:tcW w:w="4666" w:type="dxa"/>
          </w:tcPr>
          <w:p w:rsidR="00521B8F" w:rsidRDefault="00E70D0A">
            <w:pPr>
              <w:pStyle w:val="TableParagraph"/>
              <w:spacing w:line="360" w:lineRule="auto"/>
              <w:ind w:left="828" w:right="95"/>
              <w:jc w:val="both"/>
              <w:rPr>
                <w:sz w:val="24"/>
              </w:rPr>
            </w:pPr>
            <w:r>
              <w:rPr>
                <w:sz w:val="24"/>
              </w:rPr>
              <w:t>Authority and development of county</w:t>
            </w:r>
            <w:r>
              <w:rPr>
                <w:spacing w:val="1"/>
                <w:sz w:val="24"/>
              </w:rPr>
              <w:t xml:space="preserve"> </w:t>
            </w:r>
            <w:r>
              <w:rPr>
                <w:sz w:val="24"/>
              </w:rPr>
              <w:t>policies</w:t>
            </w:r>
          </w:p>
          <w:p w:rsidR="00521B8F" w:rsidRDefault="00E70D0A">
            <w:pPr>
              <w:pStyle w:val="TableParagraph"/>
              <w:spacing w:line="360" w:lineRule="auto"/>
              <w:ind w:left="828" w:right="95" w:hanging="360"/>
              <w:jc w:val="both"/>
              <w:rPr>
                <w:sz w:val="24"/>
              </w:rPr>
            </w:pPr>
            <w:r>
              <w:rPr>
                <w:sz w:val="24"/>
              </w:rPr>
              <w:t>(vii) Business</w:t>
            </w:r>
            <w:r>
              <w:rPr>
                <w:spacing w:val="1"/>
                <w:sz w:val="24"/>
              </w:rPr>
              <w:t xml:space="preserve"> </w:t>
            </w:r>
            <w:r>
              <w:rPr>
                <w:sz w:val="24"/>
              </w:rPr>
              <w:t>training</w:t>
            </w:r>
            <w:r>
              <w:rPr>
                <w:spacing w:val="1"/>
                <w:sz w:val="24"/>
              </w:rPr>
              <w:t xml:space="preserve"> </w:t>
            </w:r>
            <w:r>
              <w:rPr>
                <w:sz w:val="24"/>
              </w:rPr>
              <w:t>and</w:t>
            </w:r>
            <w:r>
              <w:rPr>
                <w:spacing w:val="1"/>
                <w:sz w:val="24"/>
              </w:rPr>
              <w:t xml:space="preserve"> </w:t>
            </w:r>
            <w:r>
              <w:rPr>
                <w:sz w:val="24"/>
              </w:rPr>
              <w:t>capacity</w:t>
            </w:r>
            <w:r>
              <w:rPr>
                <w:spacing w:val="1"/>
                <w:sz w:val="24"/>
              </w:rPr>
              <w:t xml:space="preserve"> </w:t>
            </w:r>
            <w:r>
              <w:rPr>
                <w:sz w:val="24"/>
              </w:rPr>
              <w:t>building</w:t>
            </w:r>
            <w:r>
              <w:rPr>
                <w:spacing w:val="-3"/>
                <w:sz w:val="24"/>
              </w:rPr>
              <w:t xml:space="preserve"> </w:t>
            </w:r>
            <w:r>
              <w:rPr>
                <w:sz w:val="24"/>
              </w:rPr>
              <w:t>of traders</w:t>
            </w:r>
          </w:p>
          <w:p w:rsidR="00521B8F" w:rsidRDefault="00E70D0A">
            <w:pPr>
              <w:pStyle w:val="TableParagraph"/>
              <w:ind w:left="107"/>
              <w:jc w:val="both"/>
              <w:rPr>
                <w:sz w:val="24"/>
              </w:rPr>
            </w:pPr>
            <w:r>
              <w:rPr>
                <w:sz w:val="24"/>
              </w:rPr>
              <w:t>Under</w:t>
            </w:r>
            <w:r>
              <w:rPr>
                <w:spacing w:val="-2"/>
                <w:sz w:val="24"/>
              </w:rPr>
              <w:t xml:space="preserve"> </w:t>
            </w:r>
            <w:r>
              <w:rPr>
                <w:sz w:val="24"/>
              </w:rPr>
              <w:t>Tourism</w:t>
            </w:r>
            <w:r>
              <w:rPr>
                <w:spacing w:val="-1"/>
                <w:sz w:val="24"/>
              </w:rPr>
              <w:t xml:space="preserve"> </w:t>
            </w:r>
            <w:r>
              <w:rPr>
                <w:sz w:val="24"/>
              </w:rPr>
              <w:t>and</w:t>
            </w:r>
            <w:r>
              <w:rPr>
                <w:spacing w:val="2"/>
                <w:sz w:val="24"/>
              </w:rPr>
              <w:t xml:space="preserve"> </w:t>
            </w:r>
            <w:r>
              <w:rPr>
                <w:sz w:val="24"/>
              </w:rPr>
              <w:t>ICT</w:t>
            </w:r>
            <w:r>
              <w:rPr>
                <w:spacing w:val="-1"/>
                <w:sz w:val="24"/>
              </w:rPr>
              <w:t xml:space="preserve"> </w:t>
            </w:r>
            <w:r>
              <w:rPr>
                <w:sz w:val="24"/>
              </w:rPr>
              <w:t>priorities</w:t>
            </w:r>
            <w:r>
              <w:rPr>
                <w:spacing w:val="-1"/>
                <w:sz w:val="24"/>
              </w:rPr>
              <w:t xml:space="preserve"> </w:t>
            </w:r>
            <w:r>
              <w:rPr>
                <w:sz w:val="24"/>
              </w:rPr>
              <w:t>include:-</w:t>
            </w:r>
          </w:p>
          <w:p w:rsidR="00521B8F" w:rsidRDefault="00E70D0A">
            <w:pPr>
              <w:pStyle w:val="TableParagraph"/>
              <w:numPr>
                <w:ilvl w:val="0"/>
                <w:numId w:val="8"/>
              </w:numPr>
              <w:tabs>
                <w:tab w:val="left" w:pos="920"/>
              </w:tabs>
              <w:spacing w:before="131" w:line="360" w:lineRule="auto"/>
              <w:ind w:right="97"/>
              <w:jc w:val="both"/>
              <w:rPr>
                <w:sz w:val="24"/>
              </w:rPr>
            </w:pPr>
            <w:r>
              <w:rPr>
                <w:sz w:val="24"/>
              </w:rPr>
              <w:t>Landscaping</w:t>
            </w:r>
            <w:r>
              <w:rPr>
                <w:spacing w:val="1"/>
                <w:sz w:val="24"/>
              </w:rPr>
              <w:t xml:space="preserve"> </w:t>
            </w:r>
            <w:r>
              <w:rPr>
                <w:sz w:val="24"/>
              </w:rPr>
              <w:t>and</w:t>
            </w:r>
            <w:r>
              <w:rPr>
                <w:spacing w:val="1"/>
                <w:sz w:val="24"/>
              </w:rPr>
              <w:t xml:space="preserve"> </w:t>
            </w:r>
            <w:r>
              <w:rPr>
                <w:sz w:val="24"/>
              </w:rPr>
              <w:t>beautification</w:t>
            </w:r>
            <w:r>
              <w:rPr>
                <w:spacing w:val="1"/>
                <w:sz w:val="24"/>
              </w:rPr>
              <w:t xml:space="preserve"> </w:t>
            </w:r>
            <w:r>
              <w:rPr>
                <w:sz w:val="24"/>
              </w:rPr>
              <w:t>of</w:t>
            </w:r>
            <w:r>
              <w:rPr>
                <w:spacing w:val="1"/>
                <w:sz w:val="24"/>
              </w:rPr>
              <w:t xml:space="preserve"> </w:t>
            </w:r>
            <w:r>
              <w:rPr>
                <w:sz w:val="24"/>
              </w:rPr>
              <w:t>Shimoni</w:t>
            </w:r>
            <w:r>
              <w:rPr>
                <w:spacing w:val="-9"/>
                <w:sz w:val="24"/>
              </w:rPr>
              <w:t xml:space="preserve"> </w:t>
            </w:r>
            <w:r>
              <w:rPr>
                <w:sz w:val="24"/>
              </w:rPr>
              <w:t>Tourism</w:t>
            </w:r>
            <w:r>
              <w:rPr>
                <w:spacing w:val="-6"/>
                <w:sz w:val="24"/>
              </w:rPr>
              <w:t xml:space="preserve"> </w:t>
            </w:r>
            <w:r>
              <w:rPr>
                <w:sz w:val="24"/>
              </w:rPr>
              <w:t>Information</w:t>
            </w:r>
            <w:r>
              <w:rPr>
                <w:spacing w:val="-8"/>
                <w:sz w:val="24"/>
              </w:rPr>
              <w:t xml:space="preserve"> </w:t>
            </w:r>
            <w:r>
              <w:rPr>
                <w:sz w:val="24"/>
              </w:rPr>
              <w:t>Centre,</w:t>
            </w:r>
            <w:r>
              <w:rPr>
                <w:spacing w:val="-58"/>
                <w:sz w:val="24"/>
              </w:rPr>
              <w:t xml:space="preserve"> </w:t>
            </w:r>
            <w:r>
              <w:rPr>
                <w:sz w:val="24"/>
              </w:rPr>
              <w:t>Construction of Wasini women board</w:t>
            </w:r>
            <w:r>
              <w:rPr>
                <w:spacing w:val="-57"/>
                <w:sz w:val="24"/>
              </w:rPr>
              <w:t xml:space="preserve"> </w:t>
            </w:r>
            <w:r>
              <w:rPr>
                <w:sz w:val="24"/>
              </w:rPr>
              <w:t>walk restaurant/ eatery Phase III and</w:t>
            </w:r>
            <w:r>
              <w:rPr>
                <w:spacing w:val="1"/>
                <w:sz w:val="24"/>
              </w:rPr>
              <w:t xml:space="preserve"> </w:t>
            </w:r>
            <w:r>
              <w:rPr>
                <w:sz w:val="24"/>
              </w:rPr>
              <w:t>rehabilitation of the walk way -Phase</w:t>
            </w:r>
            <w:r>
              <w:rPr>
                <w:spacing w:val="1"/>
                <w:sz w:val="24"/>
              </w:rPr>
              <w:t xml:space="preserve"> </w:t>
            </w:r>
            <w:r>
              <w:rPr>
                <w:sz w:val="24"/>
              </w:rPr>
              <w:t>II,</w:t>
            </w:r>
          </w:p>
          <w:p w:rsidR="00521B8F" w:rsidRDefault="00E70D0A">
            <w:pPr>
              <w:pStyle w:val="TableParagraph"/>
              <w:numPr>
                <w:ilvl w:val="0"/>
                <w:numId w:val="8"/>
              </w:numPr>
              <w:tabs>
                <w:tab w:val="left" w:pos="980"/>
              </w:tabs>
              <w:spacing w:before="1" w:line="360" w:lineRule="auto"/>
              <w:ind w:right="92"/>
              <w:jc w:val="both"/>
              <w:rPr>
                <w:sz w:val="24"/>
              </w:rPr>
            </w:pPr>
            <w:r>
              <w:tab/>
            </w:r>
            <w:r>
              <w:rPr>
                <w:sz w:val="24"/>
              </w:rPr>
              <w:t>Opening up of African Pool phase I</w:t>
            </w:r>
            <w:r>
              <w:rPr>
                <w:spacing w:val="1"/>
                <w:sz w:val="24"/>
              </w:rPr>
              <w:t xml:space="preserve"> </w:t>
            </w:r>
            <w:r>
              <w:rPr>
                <w:sz w:val="24"/>
              </w:rPr>
              <w:t>in</w:t>
            </w:r>
            <w:r>
              <w:rPr>
                <w:spacing w:val="-1"/>
                <w:sz w:val="24"/>
              </w:rPr>
              <w:t xml:space="preserve"> </w:t>
            </w:r>
            <w:r>
              <w:rPr>
                <w:sz w:val="24"/>
              </w:rPr>
              <w:t>Tiwi ward,</w:t>
            </w:r>
          </w:p>
          <w:p w:rsidR="00521B8F" w:rsidRDefault="00E70D0A">
            <w:pPr>
              <w:pStyle w:val="TableParagraph"/>
              <w:numPr>
                <w:ilvl w:val="0"/>
                <w:numId w:val="8"/>
              </w:numPr>
              <w:tabs>
                <w:tab w:val="left" w:pos="980"/>
              </w:tabs>
              <w:spacing w:line="360" w:lineRule="auto"/>
              <w:ind w:right="94"/>
              <w:jc w:val="both"/>
              <w:rPr>
                <w:sz w:val="24"/>
              </w:rPr>
            </w:pPr>
            <w:r>
              <w:tab/>
            </w:r>
            <w:r>
              <w:rPr>
                <w:sz w:val="24"/>
              </w:rPr>
              <w:t>Establishment of Community Wi-Fi</w:t>
            </w:r>
            <w:r>
              <w:rPr>
                <w:spacing w:val="1"/>
                <w:sz w:val="24"/>
              </w:rPr>
              <w:t xml:space="preserve"> </w:t>
            </w:r>
            <w:r>
              <w:rPr>
                <w:sz w:val="24"/>
              </w:rPr>
              <w:t>Centres at Kinango Library, Samburu</w:t>
            </w:r>
            <w:r>
              <w:rPr>
                <w:spacing w:val="-57"/>
                <w:sz w:val="24"/>
              </w:rPr>
              <w:t xml:space="preserve"> </w:t>
            </w:r>
            <w:r>
              <w:rPr>
                <w:sz w:val="24"/>
              </w:rPr>
              <w:t>Library,</w:t>
            </w:r>
            <w:r>
              <w:rPr>
                <w:spacing w:val="-15"/>
                <w:sz w:val="24"/>
              </w:rPr>
              <w:t xml:space="preserve"> </w:t>
            </w:r>
            <w:r>
              <w:rPr>
                <w:sz w:val="24"/>
              </w:rPr>
              <w:t>Kwale</w:t>
            </w:r>
            <w:r>
              <w:rPr>
                <w:spacing w:val="-13"/>
                <w:sz w:val="24"/>
              </w:rPr>
              <w:t xml:space="preserve"> </w:t>
            </w:r>
            <w:r>
              <w:rPr>
                <w:sz w:val="24"/>
              </w:rPr>
              <w:t>Library,</w:t>
            </w:r>
            <w:r>
              <w:rPr>
                <w:spacing w:val="-13"/>
                <w:sz w:val="24"/>
              </w:rPr>
              <w:t xml:space="preserve"> </w:t>
            </w:r>
            <w:r>
              <w:rPr>
                <w:sz w:val="24"/>
              </w:rPr>
              <w:t>Lunga-Lunga</w:t>
            </w:r>
            <w:r>
              <w:rPr>
                <w:spacing w:val="-58"/>
                <w:sz w:val="24"/>
              </w:rPr>
              <w:t xml:space="preserve"> </w:t>
            </w:r>
            <w:r>
              <w:rPr>
                <w:sz w:val="24"/>
              </w:rPr>
              <w:t>Library,</w:t>
            </w:r>
            <w:r>
              <w:rPr>
                <w:spacing w:val="-1"/>
                <w:sz w:val="24"/>
              </w:rPr>
              <w:t xml:space="preserve"> </w:t>
            </w:r>
            <w:r>
              <w:rPr>
                <w:sz w:val="24"/>
              </w:rPr>
              <w:t>Kwale Baraza</w:t>
            </w:r>
            <w:r>
              <w:rPr>
                <w:spacing w:val="-2"/>
                <w:sz w:val="24"/>
              </w:rPr>
              <w:t xml:space="preserve"> </w:t>
            </w:r>
            <w:r>
              <w:rPr>
                <w:sz w:val="24"/>
              </w:rPr>
              <w:t>Park</w:t>
            </w:r>
            <w:r>
              <w:rPr>
                <w:spacing w:val="-1"/>
                <w:sz w:val="24"/>
              </w:rPr>
              <w:t xml:space="preserve"> </w:t>
            </w:r>
            <w:r>
              <w:rPr>
                <w:sz w:val="24"/>
              </w:rPr>
              <w:t>and</w:t>
            </w:r>
          </w:p>
          <w:p w:rsidR="00521B8F" w:rsidRDefault="00E70D0A">
            <w:pPr>
              <w:pStyle w:val="TableParagraph"/>
              <w:numPr>
                <w:ilvl w:val="0"/>
                <w:numId w:val="8"/>
              </w:numPr>
              <w:tabs>
                <w:tab w:val="left" w:pos="983"/>
              </w:tabs>
              <w:jc w:val="both"/>
              <w:rPr>
                <w:sz w:val="24"/>
              </w:rPr>
            </w:pPr>
            <w:r>
              <w:rPr>
                <w:sz w:val="24"/>
              </w:rPr>
              <w:t xml:space="preserve">Installation  </w:t>
            </w:r>
            <w:r>
              <w:rPr>
                <w:spacing w:val="4"/>
                <w:sz w:val="24"/>
              </w:rPr>
              <w:t xml:space="preserve"> </w:t>
            </w:r>
            <w:r>
              <w:rPr>
                <w:sz w:val="24"/>
              </w:rPr>
              <w:t xml:space="preserve">of   </w:t>
            </w:r>
            <w:r>
              <w:rPr>
                <w:spacing w:val="4"/>
                <w:sz w:val="24"/>
              </w:rPr>
              <w:t xml:space="preserve"> </w:t>
            </w:r>
            <w:r>
              <w:rPr>
                <w:sz w:val="24"/>
              </w:rPr>
              <w:t xml:space="preserve">Fire   </w:t>
            </w:r>
            <w:r>
              <w:rPr>
                <w:spacing w:val="4"/>
                <w:sz w:val="24"/>
              </w:rPr>
              <w:t xml:space="preserve"> </w:t>
            </w:r>
            <w:r>
              <w:rPr>
                <w:sz w:val="24"/>
              </w:rPr>
              <w:t>Suppression</w:t>
            </w:r>
          </w:p>
          <w:p w:rsidR="00521B8F" w:rsidRDefault="00E70D0A">
            <w:pPr>
              <w:pStyle w:val="TableParagraph"/>
              <w:spacing w:before="6" w:line="410" w:lineRule="atLeast"/>
              <w:ind w:left="919" w:right="97"/>
              <w:jc w:val="both"/>
              <w:rPr>
                <w:sz w:val="24"/>
              </w:rPr>
            </w:pPr>
            <w:r>
              <w:rPr>
                <w:sz w:val="24"/>
              </w:rPr>
              <w:t>System</w:t>
            </w:r>
            <w:r>
              <w:rPr>
                <w:spacing w:val="1"/>
                <w:sz w:val="24"/>
              </w:rPr>
              <w:t xml:space="preserve"> </w:t>
            </w:r>
            <w:r>
              <w:rPr>
                <w:sz w:val="24"/>
              </w:rPr>
              <w:t>at</w:t>
            </w:r>
            <w:r>
              <w:rPr>
                <w:spacing w:val="1"/>
                <w:sz w:val="24"/>
              </w:rPr>
              <w:t xml:space="preserve"> </w:t>
            </w:r>
            <w:r>
              <w:rPr>
                <w:sz w:val="24"/>
              </w:rPr>
              <w:t>Mvindeni</w:t>
            </w:r>
            <w:r>
              <w:rPr>
                <w:spacing w:val="1"/>
                <w:sz w:val="24"/>
              </w:rPr>
              <w:t xml:space="preserve"> </w:t>
            </w:r>
            <w:r>
              <w:rPr>
                <w:sz w:val="24"/>
              </w:rPr>
              <w:t>Recovery</w:t>
            </w:r>
            <w:r>
              <w:rPr>
                <w:spacing w:val="1"/>
                <w:sz w:val="24"/>
              </w:rPr>
              <w:t xml:space="preserve"> </w:t>
            </w:r>
            <w:r>
              <w:rPr>
                <w:sz w:val="24"/>
              </w:rPr>
              <w:t>Site</w:t>
            </w:r>
            <w:r>
              <w:rPr>
                <w:spacing w:val="-57"/>
                <w:sz w:val="24"/>
              </w:rPr>
              <w:t xml:space="preserve"> </w:t>
            </w:r>
            <w:r>
              <w:rPr>
                <w:sz w:val="24"/>
              </w:rPr>
              <w:t>among</w:t>
            </w:r>
            <w:r>
              <w:rPr>
                <w:spacing w:val="-2"/>
                <w:sz w:val="24"/>
              </w:rPr>
              <w:t xml:space="preserve"> </w:t>
            </w:r>
            <w:r>
              <w:rPr>
                <w:sz w:val="24"/>
              </w:rPr>
              <w:t>others.</w:t>
            </w:r>
          </w:p>
        </w:tc>
        <w:tc>
          <w:tcPr>
            <w:tcW w:w="2714" w:type="dxa"/>
          </w:tcPr>
          <w:p w:rsidR="00521B8F" w:rsidRDefault="00521B8F">
            <w:pPr>
              <w:pStyle w:val="TableParagraph"/>
              <w:rPr>
                <w:sz w:val="24"/>
              </w:rPr>
            </w:pPr>
          </w:p>
        </w:tc>
      </w:tr>
      <w:tr w:rsidR="00521B8F">
        <w:trPr>
          <w:trHeight w:val="3725"/>
        </w:trPr>
        <w:tc>
          <w:tcPr>
            <w:tcW w:w="2155" w:type="dxa"/>
          </w:tcPr>
          <w:p w:rsidR="00521B8F" w:rsidRDefault="00E70D0A">
            <w:pPr>
              <w:pStyle w:val="TableParagraph"/>
              <w:spacing w:line="360" w:lineRule="auto"/>
              <w:ind w:left="107" w:right="355"/>
              <w:rPr>
                <w:b/>
              </w:rPr>
            </w:pPr>
            <w:r>
              <w:rPr>
                <w:b/>
              </w:rPr>
              <w:t>SOCIAL</w:t>
            </w:r>
            <w:r>
              <w:rPr>
                <w:b/>
                <w:spacing w:val="1"/>
              </w:rPr>
              <w:t xml:space="preserve"> </w:t>
            </w:r>
            <w:r>
              <w:rPr>
                <w:b/>
              </w:rPr>
              <w:t>SERVICES &amp;</w:t>
            </w:r>
            <w:r>
              <w:rPr>
                <w:b/>
                <w:spacing w:val="1"/>
              </w:rPr>
              <w:t xml:space="preserve"> </w:t>
            </w:r>
            <w:r>
              <w:rPr>
                <w:b/>
              </w:rPr>
              <w:t>TALENT</w:t>
            </w:r>
            <w:r>
              <w:rPr>
                <w:b/>
                <w:spacing w:val="1"/>
              </w:rPr>
              <w:t xml:space="preserve"> </w:t>
            </w:r>
            <w:r>
              <w:rPr>
                <w:b/>
              </w:rPr>
              <w:t>MANAGEMENT</w:t>
            </w:r>
          </w:p>
        </w:tc>
        <w:tc>
          <w:tcPr>
            <w:tcW w:w="4666" w:type="dxa"/>
          </w:tcPr>
          <w:p w:rsidR="00521B8F" w:rsidRDefault="00E70D0A">
            <w:pPr>
              <w:pStyle w:val="TableParagraph"/>
              <w:numPr>
                <w:ilvl w:val="0"/>
                <w:numId w:val="7"/>
              </w:numPr>
              <w:tabs>
                <w:tab w:val="left" w:pos="864"/>
                <w:tab w:val="left" w:pos="865"/>
              </w:tabs>
              <w:spacing w:line="360" w:lineRule="auto"/>
              <w:ind w:right="93"/>
              <w:rPr>
                <w:sz w:val="24"/>
              </w:rPr>
            </w:pPr>
            <w:r>
              <w:rPr>
                <w:sz w:val="24"/>
              </w:rPr>
              <w:t>Continued</w:t>
            </w:r>
            <w:r>
              <w:rPr>
                <w:spacing w:val="-7"/>
                <w:sz w:val="24"/>
              </w:rPr>
              <w:t xml:space="preserve"> </w:t>
            </w:r>
            <w:r>
              <w:rPr>
                <w:sz w:val="24"/>
              </w:rPr>
              <w:t>work</w:t>
            </w:r>
            <w:r>
              <w:rPr>
                <w:spacing w:val="-6"/>
                <w:sz w:val="24"/>
              </w:rPr>
              <w:t xml:space="preserve"> </w:t>
            </w:r>
            <w:r>
              <w:rPr>
                <w:sz w:val="24"/>
              </w:rPr>
              <w:t>and</w:t>
            </w:r>
            <w:r>
              <w:rPr>
                <w:spacing w:val="-7"/>
                <w:sz w:val="24"/>
              </w:rPr>
              <w:t xml:space="preserve"> </w:t>
            </w:r>
            <w:r>
              <w:rPr>
                <w:sz w:val="24"/>
              </w:rPr>
              <w:t>completion</w:t>
            </w:r>
            <w:r>
              <w:rPr>
                <w:spacing w:val="-5"/>
                <w:sz w:val="24"/>
              </w:rPr>
              <w:t xml:space="preserve"> </w:t>
            </w:r>
            <w:r>
              <w:rPr>
                <w:sz w:val="24"/>
              </w:rPr>
              <w:t>of</w:t>
            </w:r>
            <w:r>
              <w:rPr>
                <w:spacing w:val="-8"/>
                <w:sz w:val="24"/>
              </w:rPr>
              <w:t xml:space="preserve"> </w:t>
            </w:r>
            <w:r>
              <w:rPr>
                <w:sz w:val="24"/>
              </w:rPr>
              <w:t>the</w:t>
            </w:r>
            <w:r>
              <w:rPr>
                <w:spacing w:val="-57"/>
                <w:sz w:val="24"/>
              </w:rPr>
              <w:t xml:space="preserve"> </w:t>
            </w:r>
            <w:r>
              <w:rPr>
                <w:sz w:val="24"/>
              </w:rPr>
              <w:t>Kwale County</w:t>
            </w:r>
            <w:r>
              <w:rPr>
                <w:spacing w:val="-5"/>
                <w:sz w:val="24"/>
              </w:rPr>
              <w:t xml:space="preserve"> </w:t>
            </w:r>
            <w:r>
              <w:rPr>
                <w:sz w:val="24"/>
              </w:rPr>
              <w:t>Stadium</w:t>
            </w:r>
          </w:p>
          <w:p w:rsidR="00521B8F" w:rsidRDefault="00E70D0A">
            <w:pPr>
              <w:pStyle w:val="TableParagraph"/>
              <w:numPr>
                <w:ilvl w:val="0"/>
                <w:numId w:val="7"/>
              </w:numPr>
              <w:tabs>
                <w:tab w:val="left" w:pos="828"/>
                <w:tab w:val="left" w:pos="829"/>
              </w:tabs>
              <w:spacing w:line="360" w:lineRule="auto"/>
              <w:ind w:left="828" w:right="97" w:hanging="721"/>
              <w:rPr>
                <w:sz w:val="24"/>
              </w:rPr>
            </w:pPr>
            <w:r>
              <w:rPr>
                <w:sz w:val="24"/>
              </w:rPr>
              <w:t>Rehabilitation</w:t>
            </w:r>
            <w:r>
              <w:rPr>
                <w:spacing w:val="1"/>
                <w:sz w:val="24"/>
              </w:rPr>
              <w:t xml:space="preserve"> </w:t>
            </w:r>
            <w:r>
              <w:rPr>
                <w:sz w:val="24"/>
              </w:rPr>
              <w:t>and</w:t>
            </w:r>
            <w:r>
              <w:rPr>
                <w:spacing w:val="1"/>
                <w:sz w:val="24"/>
              </w:rPr>
              <w:t xml:space="preserve"> </w:t>
            </w:r>
            <w:r>
              <w:rPr>
                <w:sz w:val="24"/>
              </w:rPr>
              <w:t>improvement</w:t>
            </w:r>
            <w:r>
              <w:rPr>
                <w:spacing w:val="1"/>
                <w:sz w:val="24"/>
              </w:rPr>
              <w:t xml:space="preserve"> </w:t>
            </w:r>
            <w:r>
              <w:rPr>
                <w:sz w:val="24"/>
              </w:rPr>
              <w:t>of</w:t>
            </w:r>
            <w:r>
              <w:rPr>
                <w:spacing w:val="-57"/>
                <w:sz w:val="24"/>
              </w:rPr>
              <w:t xml:space="preserve"> </w:t>
            </w:r>
            <w:r>
              <w:rPr>
                <w:sz w:val="24"/>
              </w:rPr>
              <w:t>sports</w:t>
            </w:r>
            <w:r>
              <w:rPr>
                <w:spacing w:val="-1"/>
                <w:sz w:val="24"/>
              </w:rPr>
              <w:t xml:space="preserve"> </w:t>
            </w:r>
            <w:r>
              <w:rPr>
                <w:sz w:val="24"/>
              </w:rPr>
              <w:t>fields,</w:t>
            </w:r>
          </w:p>
          <w:p w:rsidR="00521B8F" w:rsidRDefault="00E70D0A">
            <w:pPr>
              <w:pStyle w:val="TableParagraph"/>
              <w:numPr>
                <w:ilvl w:val="0"/>
                <w:numId w:val="7"/>
              </w:numPr>
              <w:tabs>
                <w:tab w:val="left" w:pos="828"/>
                <w:tab w:val="left" w:pos="829"/>
              </w:tabs>
              <w:ind w:left="828" w:hanging="722"/>
              <w:rPr>
                <w:sz w:val="24"/>
              </w:rPr>
            </w:pPr>
            <w:r>
              <w:rPr>
                <w:sz w:val="24"/>
              </w:rPr>
              <w:t>Support</w:t>
            </w:r>
            <w:r>
              <w:rPr>
                <w:spacing w:val="-1"/>
                <w:sz w:val="24"/>
              </w:rPr>
              <w:t xml:space="preserve"> </w:t>
            </w:r>
            <w:r>
              <w:rPr>
                <w:sz w:val="24"/>
              </w:rPr>
              <w:t>to</w:t>
            </w:r>
            <w:r>
              <w:rPr>
                <w:spacing w:val="-1"/>
                <w:sz w:val="24"/>
              </w:rPr>
              <w:t xml:space="preserve"> </w:t>
            </w:r>
            <w:r>
              <w:rPr>
                <w:sz w:val="24"/>
              </w:rPr>
              <w:t>local</w:t>
            </w:r>
            <w:r>
              <w:rPr>
                <w:spacing w:val="-1"/>
                <w:sz w:val="24"/>
              </w:rPr>
              <w:t xml:space="preserve"> </w:t>
            </w:r>
            <w:r>
              <w:rPr>
                <w:sz w:val="24"/>
              </w:rPr>
              <w:t>football</w:t>
            </w:r>
            <w:r>
              <w:rPr>
                <w:spacing w:val="-1"/>
                <w:sz w:val="24"/>
              </w:rPr>
              <w:t xml:space="preserve"> </w:t>
            </w:r>
            <w:r>
              <w:rPr>
                <w:sz w:val="24"/>
              </w:rPr>
              <w:t>teams</w:t>
            </w:r>
          </w:p>
          <w:p w:rsidR="00521B8F" w:rsidRDefault="00E70D0A">
            <w:pPr>
              <w:pStyle w:val="TableParagraph"/>
              <w:numPr>
                <w:ilvl w:val="0"/>
                <w:numId w:val="7"/>
              </w:numPr>
              <w:tabs>
                <w:tab w:val="left" w:pos="888"/>
                <w:tab w:val="left" w:pos="889"/>
              </w:tabs>
              <w:spacing w:before="131"/>
              <w:ind w:left="888" w:hanging="782"/>
              <w:rPr>
                <w:sz w:val="24"/>
              </w:rPr>
            </w:pPr>
            <w:r>
              <w:rPr>
                <w:sz w:val="24"/>
              </w:rPr>
              <w:t>Construction</w:t>
            </w:r>
            <w:r>
              <w:rPr>
                <w:spacing w:val="-1"/>
                <w:sz w:val="24"/>
              </w:rPr>
              <w:t xml:space="preserve"> </w:t>
            </w:r>
            <w:r>
              <w:rPr>
                <w:sz w:val="24"/>
              </w:rPr>
              <w:t>of</w:t>
            </w:r>
            <w:r>
              <w:rPr>
                <w:spacing w:val="-1"/>
                <w:sz w:val="24"/>
              </w:rPr>
              <w:t xml:space="preserve"> </w:t>
            </w:r>
            <w:r>
              <w:rPr>
                <w:b/>
                <w:sz w:val="24"/>
              </w:rPr>
              <w:t>4</w:t>
            </w:r>
            <w:r>
              <w:rPr>
                <w:b/>
                <w:spacing w:val="-1"/>
                <w:sz w:val="24"/>
              </w:rPr>
              <w:t xml:space="preserve"> </w:t>
            </w:r>
            <w:r>
              <w:rPr>
                <w:sz w:val="24"/>
              </w:rPr>
              <w:t>social</w:t>
            </w:r>
            <w:r>
              <w:rPr>
                <w:spacing w:val="-1"/>
                <w:sz w:val="24"/>
              </w:rPr>
              <w:t xml:space="preserve"> </w:t>
            </w:r>
            <w:r>
              <w:rPr>
                <w:sz w:val="24"/>
              </w:rPr>
              <w:t>halls,</w:t>
            </w:r>
          </w:p>
          <w:p w:rsidR="00521B8F" w:rsidRDefault="00E70D0A">
            <w:pPr>
              <w:pStyle w:val="TableParagraph"/>
              <w:numPr>
                <w:ilvl w:val="0"/>
                <w:numId w:val="7"/>
              </w:numPr>
              <w:tabs>
                <w:tab w:val="left" w:pos="919"/>
                <w:tab w:val="left" w:pos="920"/>
              </w:tabs>
              <w:spacing w:before="139" w:line="360" w:lineRule="auto"/>
              <w:ind w:left="919" w:right="97"/>
              <w:rPr>
                <w:sz w:val="24"/>
              </w:rPr>
            </w:pPr>
            <w:r>
              <w:rPr>
                <w:sz w:val="24"/>
              </w:rPr>
              <w:t>Construction</w:t>
            </w:r>
            <w:r>
              <w:rPr>
                <w:spacing w:val="46"/>
                <w:sz w:val="24"/>
              </w:rPr>
              <w:t xml:space="preserve"> </w:t>
            </w:r>
            <w:r>
              <w:rPr>
                <w:sz w:val="24"/>
              </w:rPr>
              <w:t>of</w:t>
            </w:r>
            <w:r>
              <w:rPr>
                <w:spacing w:val="46"/>
                <w:sz w:val="24"/>
              </w:rPr>
              <w:t xml:space="preserve"> </w:t>
            </w:r>
            <w:r>
              <w:rPr>
                <w:b/>
                <w:sz w:val="24"/>
              </w:rPr>
              <w:t>1</w:t>
            </w:r>
            <w:r>
              <w:rPr>
                <w:b/>
                <w:spacing w:val="46"/>
                <w:sz w:val="24"/>
              </w:rPr>
              <w:t xml:space="preserve"> </w:t>
            </w:r>
            <w:r>
              <w:rPr>
                <w:sz w:val="24"/>
              </w:rPr>
              <w:t>heritage</w:t>
            </w:r>
            <w:r>
              <w:rPr>
                <w:spacing w:val="46"/>
                <w:sz w:val="24"/>
              </w:rPr>
              <w:t xml:space="preserve"> </w:t>
            </w:r>
            <w:r>
              <w:rPr>
                <w:sz w:val="24"/>
              </w:rPr>
              <w:t>centre</w:t>
            </w:r>
            <w:r>
              <w:rPr>
                <w:spacing w:val="44"/>
                <w:sz w:val="24"/>
              </w:rPr>
              <w:t xml:space="preserve"> </w:t>
            </w:r>
            <w:r>
              <w:rPr>
                <w:sz w:val="24"/>
              </w:rPr>
              <w:t>at</w:t>
            </w:r>
            <w:r>
              <w:rPr>
                <w:spacing w:val="-57"/>
                <w:sz w:val="24"/>
              </w:rPr>
              <w:t xml:space="preserve"> </w:t>
            </w:r>
            <w:r>
              <w:rPr>
                <w:sz w:val="24"/>
              </w:rPr>
              <w:t>Puma</w:t>
            </w:r>
            <w:r>
              <w:rPr>
                <w:spacing w:val="-1"/>
                <w:sz w:val="24"/>
              </w:rPr>
              <w:t xml:space="preserve"> </w:t>
            </w:r>
            <w:r>
              <w:rPr>
                <w:sz w:val="24"/>
              </w:rPr>
              <w:t>ward and</w:t>
            </w:r>
          </w:p>
          <w:p w:rsidR="00521B8F" w:rsidRDefault="00E70D0A">
            <w:pPr>
              <w:pStyle w:val="TableParagraph"/>
              <w:numPr>
                <w:ilvl w:val="0"/>
                <w:numId w:val="7"/>
              </w:numPr>
              <w:tabs>
                <w:tab w:val="left" w:pos="919"/>
                <w:tab w:val="left" w:pos="920"/>
              </w:tabs>
              <w:spacing w:before="1"/>
              <w:ind w:left="919" w:hanging="721"/>
              <w:rPr>
                <w:sz w:val="24"/>
              </w:rPr>
            </w:pPr>
            <w:r>
              <w:rPr>
                <w:sz w:val="24"/>
              </w:rPr>
              <w:t>Construction</w:t>
            </w:r>
            <w:r>
              <w:rPr>
                <w:spacing w:val="-1"/>
                <w:sz w:val="24"/>
              </w:rPr>
              <w:t xml:space="preserve"> </w:t>
            </w:r>
            <w:r>
              <w:rPr>
                <w:sz w:val="24"/>
              </w:rPr>
              <w:t>of</w:t>
            </w:r>
            <w:r>
              <w:rPr>
                <w:spacing w:val="-2"/>
                <w:sz w:val="24"/>
              </w:rPr>
              <w:t xml:space="preserve"> </w:t>
            </w:r>
            <w:r>
              <w:rPr>
                <w:b/>
                <w:sz w:val="24"/>
              </w:rPr>
              <w:t>1</w:t>
            </w:r>
            <w:r>
              <w:rPr>
                <w:b/>
                <w:spacing w:val="-1"/>
                <w:sz w:val="24"/>
              </w:rPr>
              <w:t xml:space="preserve"> </w:t>
            </w:r>
            <w:r>
              <w:rPr>
                <w:sz w:val="24"/>
              </w:rPr>
              <w:t>public</w:t>
            </w:r>
            <w:r>
              <w:rPr>
                <w:spacing w:val="-2"/>
                <w:sz w:val="24"/>
              </w:rPr>
              <w:t xml:space="preserve"> </w:t>
            </w:r>
            <w:r>
              <w:rPr>
                <w:sz w:val="24"/>
              </w:rPr>
              <w:t>library.</w:t>
            </w:r>
          </w:p>
        </w:tc>
        <w:tc>
          <w:tcPr>
            <w:tcW w:w="2714" w:type="dxa"/>
          </w:tcPr>
          <w:p w:rsidR="00521B8F" w:rsidRDefault="00E70D0A">
            <w:pPr>
              <w:pStyle w:val="TableParagraph"/>
              <w:numPr>
                <w:ilvl w:val="0"/>
                <w:numId w:val="6"/>
              </w:numPr>
              <w:tabs>
                <w:tab w:val="left" w:pos="829"/>
                <w:tab w:val="left" w:pos="830"/>
              </w:tabs>
              <w:spacing w:line="350" w:lineRule="auto"/>
              <w:ind w:right="680"/>
              <w:rPr>
                <w:sz w:val="24"/>
              </w:rPr>
            </w:pPr>
            <w:r>
              <w:rPr>
                <w:sz w:val="24"/>
              </w:rPr>
              <w:t>Agreed with</w:t>
            </w:r>
            <w:r>
              <w:rPr>
                <w:spacing w:val="-58"/>
                <w:sz w:val="24"/>
              </w:rPr>
              <w:t xml:space="preserve"> </w:t>
            </w:r>
            <w:r>
              <w:rPr>
                <w:sz w:val="24"/>
              </w:rPr>
              <w:t>proposals</w:t>
            </w:r>
          </w:p>
        </w:tc>
      </w:tr>
      <w:tr w:rsidR="00521B8F">
        <w:trPr>
          <w:trHeight w:val="2070"/>
        </w:trPr>
        <w:tc>
          <w:tcPr>
            <w:tcW w:w="2155" w:type="dxa"/>
          </w:tcPr>
          <w:p w:rsidR="00521B8F" w:rsidRDefault="00E70D0A">
            <w:pPr>
              <w:pStyle w:val="TableParagraph"/>
              <w:spacing w:line="360" w:lineRule="auto"/>
              <w:ind w:left="107" w:right="80"/>
              <w:rPr>
                <w:b/>
              </w:rPr>
            </w:pPr>
            <w:r>
              <w:rPr>
                <w:b/>
              </w:rPr>
              <w:t>ENVIRONMENT &amp;</w:t>
            </w:r>
            <w:r>
              <w:rPr>
                <w:b/>
                <w:spacing w:val="-52"/>
              </w:rPr>
              <w:t xml:space="preserve"> </w:t>
            </w:r>
            <w:r>
              <w:rPr>
                <w:b/>
              </w:rPr>
              <w:t>NATURAL</w:t>
            </w:r>
            <w:r>
              <w:rPr>
                <w:b/>
                <w:spacing w:val="1"/>
              </w:rPr>
              <w:t xml:space="preserve"> </w:t>
            </w:r>
            <w:r>
              <w:rPr>
                <w:b/>
              </w:rPr>
              <w:t>RESOURCES</w:t>
            </w:r>
          </w:p>
        </w:tc>
        <w:tc>
          <w:tcPr>
            <w:tcW w:w="4666" w:type="dxa"/>
          </w:tcPr>
          <w:p w:rsidR="00521B8F" w:rsidRDefault="00E70D0A">
            <w:pPr>
              <w:pStyle w:val="TableParagraph"/>
              <w:numPr>
                <w:ilvl w:val="0"/>
                <w:numId w:val="5"/>
              </w:numPr>
              <w:tabs>
                <w:tab w:val="left" w:pos="762"/>
              </w:tabs>
              <w:spacing w:line="360" w:lineRule="auto"/>
              <w:ind w:right="97" w:hanging="360"/>
              <w:jc w:val="left"/>
              <w:rPr>
                <w:sz w:val="24"/>
              </w:rPr>
            </w:pPr>
            <w:r>
              <w:rPr>
                <w:sz w:val="24"/>
              </w:rPr>
              <w:t>Financing</w:t>
            </w:r>
            <w:r>
              <w:rPr>
                <w:spacing w:val="-4"/>
                <w:sz w:val="24"/>
              </w:rPr>
              <w:t xml:space="preserve"> </w:t>
            </w:r>
            <w:r>
              <w:rPr>
                <w:sz w:val="24"/>
              </w:rPr>
              <w:t>locally</w:t>
            </w:r>
            <w:r>
              <w:rPr>
                <w:spacing w:val="-5"/>
                <w:sz w:val="24"/>
              </w:rPr>
              <w:t xml:space="preserve"> </w:t>
            </w:r>
            <w:r>
              <w:rPr>
                <w:sz w:val="24"/>
              </w:rPr>
              <w:t>led</w:t>
            </w:r>
            <w:r>
              <w:rPr>
                <w:spacing w:val="-1"/>
                <w:sz w:val="24"/>
              </w:rPr>
              <w:t xml:space="preserve"> </w:t>
            </w:r>
            <w:r>
              <w:rPr>
                <w:sz w:val="24"/>
              </w:rPr>
              <w:t>Climate action</w:t>
            </w:r>
            <w:r>
              <w:rPr>
                <w:spacing w:val="59"/>
                <w:sz w:val="24"/>
              </w:rPr>
              <w:t xml:space="preserve"> </w:t>
            </w:r>
            <w:r>
              <w:rPr>
                <w:sz w:val="24"/>
              </w:rPr>
              <w:t>to</w:t>
            </w:r>
            <w:r>
              <w:rPr>
                <w:spacing w:val="-57"/>
                <w:sz w:val="24"/>
              </w:rPr>
              <w:t xml:space="preserve"> </w:t>
            </w:r>
            <w:r>
              <w:rPr>
                <w:sz w:val="24"/>
              </w:rPr>
              <w:t>mitigate</w:t>
            </w:r>
            <w:r>
              <w:rPr>
                <w:spacing w:val="-1"/>
                <w:sz w:val="24"/>
              </w:rPr>
              <w:t xml:space="preserve"> </w:t>
            </w:r>
            <w:r>
              <w:rPr>
                <w:sz w:val="24"/>
              </w:rPr>
              <w:t>climate</w:t>
            </w:r>
            <w:r>
              <w:rPr>
                <w:spacing w:val="-2"/>
                <w:sz w:val="24"/>
              </w:rPr>
              <w:t xml:space="preserve"> </w:t>
            </w:r>
            <w:r>
              <w:rPr>
                <w:sz w:val="24"/>
              </w:rPr>
              <w:t>change</w:t>
            </w:r>
            <w:r>
              <w:rPr>
                <w:spacing w:val="1"/>
                <w:sz w:val="24"/>
              </w:rPr>
              <w:t xml:space="preserve"> </w:t>
            </w:r>
            <w:r>
              <w:rPr>
                <w:sz w:val="24"/>
              </w:rPr>
              <w:t>effects</w:t>
            </w:r>
          </w:p>
          <w:p w:rsidR="00521B8F" w:rsidRDefault="00E70D0A">
            <w:pPr>
              <w:pStyle w:val="TableParagraph"/>
              <w:numPr>
                <w:ilvl w:val="0"/>
                <w:numId w:val="5"/>
              </w:numPr>
              <w:tabs>
                <w:tab w:val="left" w:pos="469"/>
              </w:tabs>
              <w:ind w:left="468" w:hanging="362"/>
              <w:jc w:val="left"/>
              <w:rPr>
                <w:sz w:val="24"/>
              </w:rPr>
            </w:pPr>
            <w:r>
              <w:rPr>
                <w:sz w:val="24"/>
              </w:rPr>
              <w:t>County</w:t>
            </w:r>
            <w:r>
              <w:rPr>
                <w:spacing w:val="-6"/>
                <w:sz w:val="24"/>
              </w:rPr>
              <w:t xml:space="preserve"> </w:t>
            </w:r>
            <w:r>
              <w:rPr>
                <w:sz w:val="24"/>
              </w:rPr>
              <w:t>Tree</w:t>
            </w:r>
            <w:r>
              <w:rPr>
                <w:spacing w:val="-1"/>
                <w:sz w:val="24"/>
              </w:rPr>
              <w:t xml:space="preserve"> </w:t>
            </w:r>
            <w:r>
              <w:rPr>
                <w:sz w:val="24"/>
              </w:rPr>
              <w:t>Planting</w:t>
            </w:r>
            <w:r>
              <w:rPr>
                <w:spacing w:val="-2"/>
                <w:sz w:val="24"/>
              </w:rPr>
              <w:t xml:space="preserve"> </w:t>
            </w:r>
            <w:r>
              <w:rPr>
                <w:sz w:val="24"/>
              </w:rPr>
              <w:t>Programme</w:t>
            </w:r>
          </w:p>
          <w:p w:rsidR="00521B8F" w:rsidRDefault="00E70D0A">
            <w:pPr>
              <w:pStyle w:val="TableParagraph"/>
              <w:numPr>
                <w:ilvl w:val="0"/>
                <w:numId w:val="5"/>
              </w:numPr>
              <w:tabs>
                <w:tab w:val="left" w:pos="599"/>
              </w:tabs>
              <w:spacing w:before="133"/>
              <w:ind w:left="598" w:hanging="492"/>
              <w:jc w:val="left"/>
              <w:rPr>
                <w:sz w:val="24"/>
              </w:rPr>
            </w:pPr>
            <w:r>
              <w:rPr>
                <w:sz w:val="24"/>
              </w:rPr>
              <w:t>Land</w:t>
            </w:r>
            <w:r>
              <w:rPr>
                <w:spacing w:val="-2"/>
                <w:sz w:val="24"/>
              </w:rPr>
              <w:t xml:space="preserve"> </w:t>
            </w:r>
            <w:r>
              <w:rPr>
                <w:sz w:val="24"/>
              </w:rPr>
              <w:t>banking</w:t>
            </w:r>
          </w:p>
          <w:p w:rsidR="00521B8F" w:rsidRDefault="00E70D0A">
            <w:pPr>
              <w:pStyle w:val="TableParagraph"/>
              <w:numPr>
                <w:ilvl w:val="0"/>
                <w:numId w:val="5"/>
              </w:numPr>
              <w:tabs>
                <w:tab w:val="left" w:pos="522"/>
              </w:tabs>
              <w:spacing w:before="137"/>
              <w:ind w:left="521" w:hanging="415"/>
              <w:jc w:val="left"/>
              <w:rPr>
                <w:sz w:val="24"/>
              </w:rPr>
            </w:pPr>
            <w:r>
              <w:rPr>
                <w:sz w:val="24"/>
              </w:rPr>
              <w:t>Survey</w:t>
            </w:r>
            <w:r>
              <w:rPr>
                <w:spacing w:val="-9"/>
                <w:sz w:val="24"/>
              </w:rPr>
              <w:t xml:space="preserve"> </w:t>
            </w:r>
            <w:r>
              <w:rPr>
                <w:sz w:val="24"/>
              </w:rPr>
              <w:t>and</w:t>
            </w:r>
            <w:r>
              <w:rPr>
                <w:spacing w:val="-6"/>
                <w:sz w:val="24"/>
              </w:rPr>
              <w:t xml:space="preserve"> </w:t>
            </w:r>
            <w:r>
              <w:rPr>
                <w:sz w:val="24"/>
              </w:rPr>
              <w:t>demarcation</w:t>
            </w:r>
            <w:r>
              <w:rPr>
                <w:spacing w:val="-4"/>
                <w:sz w:val="24"/>
              </w:rPr>
              <w:t xml:space="preserve"> </w:t>
            </w:r>
            <w:r>
              <w:rPr>
                <w:sz w:val="24"/>
              </w:rPr>
              <w:t>of</w:t>
            </w:r>
            <w:r>
              <w:rPr>
                <w:spacing w:val="-7"/>
                <w:sz w:val="24"/>
              </w:rPr>
              <w:t xml:space="preserve"> </w:t>
            </w:r>
            <w:r>
              <w:rPr>
                <w:sz w:val="24"/>
              </w:rPr>
              <w:t>Group</w:t>
            </w:r>
            <w:r>
              <w:rPr>
                <w:spacing w:val="-4"/>
                <w:sz w:val="24"/>
              </w:rPr>
              <w:t xml:space="preserve"> </w:t>
            </w:r>
            <w:r>
              <w:rPr>
                <w:sz w:val="24"/>
              </w:rPr>
              <w:t>ranches</w:t>
            </w:r>
          </w:p>
        </w:tc>
        <w:tc>
          <w:tcPr>
            <w:tcW w:w="2714" w:type="dxa"/>
          </w:tcPr>
          <w:p w:rsidR="00521B8F" w:rsidRDefault="00E70D0A">
            <w:pPr>
              <w:pStyle w:val="TableParagraph"/>
              <w:numPr>
                <w:ilvl w:val="0"/>
                <w:numId w:val="4"/>
              </w:numPr>
              <w:tabs>
                <w:tab w:val="left" w:pos="829"/>
                <w:tab w:val="left" w:pos="830"/>
              </w:tabs>
              <w:spacing w:line="352" w:lineRule="auto"/>
              <w:ind w:right="680"/>
              <w:rPr>
                <w:sz w:val="24"/>
              </w:rPr>
            </w:pPr>
            <w:r>
              <w:rPr>
                <w:sz w:val="24"/>
              </w:rPr>
              <w:t>Agreed with</w:t>
            </w:r>
            <w:r>
              <w:rPr>
                <w:spacing w:val="-58"/>
                <w:sz w:val="24"/>
              </w:rPr>
              <w:t xml:space="preserve"> </w:t>
            </w:r>
            <w:r>
              <w:rPr>
                <w:sz w:val="24"/>
              </w:rPr>
              <w:t>proposals</w:t>
            </w:r>
          </w:p>
        </w:tc>
      </w:tr>
    </w:tbl>
    <w:p w:rsidR="00521B8F" w:rsidRDefault="00521B8F">
      <w:pPr>
        <w:spacing w:line="352" w:lineRule="auto"/>
        <w:rPr>
          <w:sz w:val="24"/>
        </w:rPr>
        <w:sectPr w:rsidR="00521B8F">
          <w:pgSz w:w="11910" w:h="16840"/>
          <w:pgMar w:top="1140" w:right="800" w:bottom="1260" w:left="1300" w:header="299" w:footer="1079" w:gutter="0"/>
          <w:cols w:space="720"/>
        </w:sectPr>
      </w:pPr>
    </w:p>
    <w:p w:rsidR="00521B8F" w:rsidRDefault="00521B8F">
      <w:pPr>
        <w:pStyle w:val="BodyText"/>
        <w:spacing w:before="4"/>
        <w:rPr>
          <w:b/>
          <w:sz w:val="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4666"/>
        <w:gridCol w:w="2714"/>
      </w:tblGrid>
      <w:tr w:rsidR="00521B8F">
        <w:trPr>
          <w:trHeight w:val="1240"/>
        </w:trPr>
        <w:tc>
          <w:tcPr>
            <w:tcW w:w="2155" w:type="dxa"/>
          </w:tcPr>
          <w:p w:rsidR="00521B8F" w:rsidRDefault="00521B8F">
            <w:pPr>
              <w:pStyle w:val="TableParagraph"/>
              <w:rPr>
                <w:sz w:val="24"/>
              </w:rPr>
            </w:pPr>
          </w:p>
        </w:tc>
        <w:tc>
          <w:tcPr>
            <w:tcW w:w="4666" w:type="dxa"/>
          </w:tcPr>
          <w:p w:rsidR="00521B8F" w:rsidRDefault="00E70D0A">
            <w:pPr>
              <w:pStyle w:val="TableParagraph"/>
              <w:numPr>
                <w:ilvl w:val="0"/>
                <w:numId w:val="3"/>
              </w:numPr>
              <w:tabs>
                <w:tab w:val="left" w:pos="455"/>
                <w:tab w:val="left" w:pos="1531"/>
                <w:tab w:val="left" w:pos="2649"/>
                <w:tab w:val="left" w:pos="3263"/>
              </w:tabs>
              <w:spacing w:line="360" w:lineRule="auto"/>
              <w:ind w:right="100" w:hanging="361"/>
              <w:rPr>
                <w:sz w:val="24"/>
              </w:rPr>
            </w:pPr>
            <w:r>
              <w:rPr>
                <w:sz w:val="24"/>
              </w:rPr>
              <w:t>Physical</w:t>
            </w:r>
            <w:r>
              <w:rPr>
                <w:sz w:val="24"/>
              </w:rPr>
              <w:tab/>
              <w:t>Planning</w:t>
            </w:r>
            <w:r>
              <w:rPr>
                <w:sz w:val="24"/>
              </w:rPr>
              <w:tab/>
              <w:t>and</w:t>
            </w:r>
            <w:r>
              <w:rPr>
                <w:sz w:val="24"/>
              </w:rPr>
              <w:tab/>
            </w:r>
            <w:r>
              <w:rPr>
                <w:spacing w:val="-1"/>
                <w:sz w:val="24"/>
              </w:rPr>
              <w:t>Development</w:t>
            </w:r>
            <w:r>
              <w:rPr>
                <w:spacing w:val="-57"/>
                <w:sz w:val="24"/>
              </w:rPr>
              <w:t xml:space="preserve"> </w:t>
            </w:r>
            <w:r>
              <w:rPr>
                <w:sz w:val="24"/>
              </w:rPr>
              <w:t>Control</w:t>
            </w:r>
          </w:p>
          <w:p w:rsidR="00521B8F" w:rsidRDefault="00E70D0A">
            <w:pPr>
              <w:pStyle w:val="TableParagraph"/>
              <w:numPr>
                <w:ilvl w:val="0"/>
                <w:numId w:val="3"/>
              </w:numPr>
              <w:tabs>
                <w:tab w:val="left" w:pos="522"/>
              </w:tabs>
              <w:ind w:left="521" w:hanging="415"/>
              <w:rPr>
                <w:sz w:val="24"/>
              </w:rPr>
            </w:pPr>
            <w:r>
              <w:rPr>
                <w:sz w:val="24"/>
              </w:rPr>
              <w:t>Waste</w:t>
            </w:r>
            <w:r>
              <w:rPr>
                <w:spacing w:val="-2"/>
                <w:sz w:val="24"/>
              </w:rPr>
              <w:t xml:space="preserve"> </w:t>
            </w:r>
            <w:r>
              <w:rPr>
                <w:sz w:val="24"/>
              </w:rPr>
              <w:t>management</w:t>
            </w:r>
          </w:p>
        </w:tc>
        <w:tc>
          <w:tcPr>
            <w:tcW w:w="2714" w:type="dxa"/>
          </w:tcPr>
          <w:p w:rsidR="00521B8F" w:rsidRDefault="00521B8F">
            <w:pPr>
              <w:pStyle w:val="TableParagraph"/>
              <w:rPr>
                <w:sz w:val="24"/>
              </w:rPr>
            </w:pPr>
          </w:p>
        </w:tc>
      </w:tr>
      <w:tr w:rsidR="00521B8F">
        <w:trPr>
          <w:trHeight w:val="5004"/>
        </w:trPr>
        <w:tc>
          <w:tcPr>
            <w:tcW w:w="2155" w:type="dxa"/>
          </w:tcPr>
          <w:p w:rsidR="00521B8F" w:rsidRDefault="00E70D0A">
            <w:pPr>
              <w:pStyle w:val="TableParagraph"/>
              <w:spacing w:line="360" w:lineRule="auto"/>
              <w:ind w:left="107" w:right="98"/>
              <w:rPr>
                <w:b/>
              </w:rPr>
            </w:pPr>
            <w:r>
              <w:rPr>
                <w:b/>
              </w:rPr>
              <w:t>PUBLIC SERVICE</w:t>
            </w:r>
            <w:r>
              <w:rPr>
                <w:b/>
                <w:spacing w:val="1"/>
              </w:rPr>
              <w:t xml:space="preserve"> </w:t>
            </w:r>
            <w:r>
              <w:rPr>
                <w:b/>
              </w:rPr>
              <w:t>AND</w:t>
            </w:r>
            <w:r>
              <w:rPr>
                <w:b/>
                <w:spacing w:val="1"/>
              </w:rPr>
              <w:t xml:space="preserve"> </w:t>
            </w:r>
            <w:r>
              <w:rPr>
                <w:b/>
              </w:rPr>
              <w:t>ADMINSTRATION</w:t>
            </w:r>
          </w:p>
        </w:tc>
        <w:tc>
          <w:tcPr>
            <w:tcW w:w="4666" w:type="dxa"/>
          </w:tcPr>
          <w:p w:rsidR="00521B8F" w:rsidRDefault="00E70D0A">
            <w:pPr>
              <w:pStyle w:val="TableParagraph"/>
              <w:spacing w:line="270" w:lineRule="exact"/>
              <w:ind w:left="107"/>
              <w:jc w:val="both"/>
              <w:rPr>
                <w:sz w:val="24"/>
              </w:rPr>
            </w:pPr>
            <w:r>
              <w:rPr>
                <w:sz w:val="24"/>
              </w:rPr>
              <w:t>Infrastructural</w:t>
            </w:r>
            <w:r>
              <w:rPr>
                <w:spacing w:val="-3"/>
                <w:sz w:val="24"/>
              </w:rPr>
              <w:t xml:space="preserve"> </w:t>
            </w:r>
            <w:r>
              <w:rPr>
                <w:sz w:val="24"/>
              </w:rPr>
              <w:t>development-:</w:t>
            </w:r>
          </w:p>
          <w:p w:rsidR="00521B8F" w:rsidRDefault="00E70D0A">
            <w:pPr>
              <w:pStyle w:val="TableParagraph"/>
              <w:numPr>
                <w:ilvl w:val="0"/>
                <w:numId w:val="2"/>
              </w:numPr>
              <w:tabs>
                <w:tab w:val="left" w:pos="762"/>
              </w:tabs>
              <w:spacing w:before="139" w:line="360" w:lineRule="auto"/>
              <w:ind w:right="101" w:hanging="360"/>
              <w:jc w:val="both"/>
              <w:rPr>
                <w:sz w:val="24"/>
              </w:rPr>
            </w:pPr>
            <w:r>
              <w:rPr>
                <w:sz w:val="24"/>
              </w:rPr>
              <w:t>Purchase and distribution of steel skip</w:t>
            </w:r>
            <w:r>
              <w:rPr>
                <w:spacing w:val="1"/>
                <w:sz w:val="24"/>
              </w:rPr>
              <w:t xml:space="preserve"> </w:t>
            </w:r>
            <w:r>
              <w:rPr>
                <w:sz w:val="24"/>
              </w:rPr>
              <w:t>bins</w:t>
            </w:r>
            <w:r>
              <w:rPr>
                <w:spacing w:val="-2"/>
                <w:sz w:val="24"/>
              </w:rPr>
              <w:t xml:space="preserve"> </w:t>
            </w:r>
            <w:r>
              <w:rPr>
                <w:sz w:val="24"/>
              </w:rPr>
              <w:t>in</w:t>
            </w:r>
            <w:r>
              <w:rPr>
                <w:spacing w:val="-1"/>
                <w:sz w:val="24"/>
              </w:rPr>
              <w:t xml:space="preserve"> </w:t>
            </w:r>
            <w:r>
              <w:rPr>
                <w:sz w:val="24"/>
              </w:rPr>
              <w:t>designated areas/major</w:t>
            </w:r>
            <w:r>
              <w:rPr>
                <w:spacing w:val="-1"/>
                <w:sz w:val="24"/>
              </w:rPr>
              <w:t xml:space="preserve"> </w:t>
            </w:r>
            <w:r>
              <w:rPr>
                <w:sz w:val="24"/>
              </w:rPr>
              <w:t>towns,</w:t>
            </w:r>
          </w:p>
          <w:p w:rsidR="00521B8F" w:rsidRDefault="00E70D0A">
            <w:pPr>
              <w:pStyle w:val="TableParagraph"/>
              <w:numPr>
                <w:ilvl w:val="0"/>
                <w:numId w:val="2"/>
              </w:numPr>
              <w:tabs>
                <w:tab w:val="left" w:pos="829"/>
              </w:tabs>
              <w:spacing w:line="360" w:lineRule="auto"/>
              <w:ind w:right="92" w:hanging="360"/>
              <w:jc w:val="both"/>
              <w:rPr>
                <w:sz w:val="24"/>
              </w:rPr>
            </w:pPr>
            <w:r>
              <w:rPr>
                <w:sz w:val="24"/>
              </w:rPr>
              <w:t>Construction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county</w:t>
            </w:r>
            <w:r>
              <w:rPr>
                <w:spacing w:val="1"/>
                <w:sz w:val="24"/>
              </w:rPr>
              <w:t xml:space="preserve"> </w:t>
            </w:r>
            <w:r>
              <w:rPr>
                <w:sz w:val="24"/>
              </w:rPr>
              <w:t>administrative</w:t>
            </w:r>
            <w:r>
              <w:rPr>
                <w:spacing w:val="1"/>
                <w:sz w:val="24"/>
              </w:rPr>
              <w:t xml:space="preserve"> </w:t>
            </w:r>
            <w:r>
              <w:rPr>
                <w:sz w:val="24"/>
              </w:rPr>
              <w:t>office</w:t>
            </w:r>
            <w:r>
              <w:rPr>
                <w:spacing w:val="1"/>
                <w:sz w:val="24"/>
              </w:rPr>
              <w:t xml:space="preserve"> </w:t>
            </w:r>
            <w:r>
              <w:rPr>
                <w:sz w:val="24"/>
              </w:rPr>
              <w:t>at</w:t>
            </w:r>
            <w:r>
              <w:rPr>
                <w:spacing w:val="1"/>
                <w:sz w:val="24"/>
              </w:rPr>
              <w:t xml:space="preserve"> </w:t>
            </w:r>
            <w:r>
              <w:rPr>
                <w:sz w:val="24"/>
              </w:rPr>
              <w:t>Mackinon</w:t>
            </w:r>
            <w:r>
              <w:rPr>
                <w:spacing w:val="1"/>
                <w:sz w:val="24"/>
              </w:rPr>
              <w:t xml:space="preserve"> </w:t>
            </w:r>
            <w:r>
              <w:rPr>
                <w:sz w:val="24"/>
              </w:rPr>
              <w:t>road.</w:t>
            </w:r>
          </w:p>
        </w:tc>
        <w:tc>
          <w:tcPr>
            <w:tcW w:w="2714" w:type="dxa"/>
          </w:tcPr>
          <w:p w:rsidR="00521B8F" w:rsidRDefault="00E70D0A">
            <w:pPr>
              <w:pStyle w:val="TableParagraph"/>
              <w:numPr>
                <w:ilvl w:val="0"/>
                <w:numId w:val="1"/>
              </w:numPr>
              <w:tabs>
                <w:tab w:val="left" w:pos="829"/>
                <w:tab w:val="left" w:pos="830"/>
              </w:tabs>
              <w:spacing w:line="357" w:lineRule="auto"/>
              <w:ind w:right="232"/>
              <w:rPr>
                <w:sz w:val="24"/>
              </w:rPr>
            </w:pPr>
            <w:r>
              <w:rPr>
                <w:sz w:val="24"/>
              </w:rPr>
              <w:t>The county to</w:t>
            </w:r>
            <w:r>
              <w:rPr>
                <w:spacing w:val="1"/>
                <w:sz w:val="24"/>
              </w:rPr>
              <w:t xml:space="preserve"> </w:t>
            </w:r>
            <w:r>
              <w:rPr>
                <w:sz w:val="24"/>
              </w:rPr>
              <w:t>improve on its</w:t>
            </w:r>
            <w:r>
              <w:rPr>
                <w:spacing w:val="1"/>
                <w:sz w:val="24"/>
              </w:rPr>
              <w:t xml:space="preserve"> </w:t>
            </w:r>
            <w:r>
              <w:rPr>
                <w:sz w:val="24"/>
              </w:rPr>
              <w:t>OSR through</w:t>
            </w:r>
            <w:r>
              <w:rPr>
                <w:spacing w:val="1"/>
                <w:sz w:val="24"/>
              </w:rPr>
              <w:t xml:space="preserve"> </w:t>
            </w:r>
            <w:r>
              <w:rPr>
                <w:sz w:val="24"/>
              </w:rPr>
              <w:t>digitization of its</w:t>
            </w:r>
            <w:r>
              <w:rPr>
                <w:spacing w:val="-57"/>
                <w:sz w:val="24"/>
              </w:rPr>
              <w:t xml:space="preserve"> </w:t>
            </w:r>
            <w:r>
              <w:rPr>
                <w:sz w:val="24"/>
              </w:rPr>
              <w:t>revenue</w:t>
            </w:r>
            <w:r>
              <w:rPr>
                <w:spacing w:val="-13"/>
                <w:sz w:val="24"/>
              </w:rPr>
              <w:t xml:space="preserve"> </w:t>
            </w:r>
            <w:r>
              <w:rPr>
                <w:sz w:val="24"/>
              </w:rPr>
              <w:t>systems.</w:t>
            </w:r>
          </w:p>
          <w:p w:rsidR="00521B8F" w:rsidRDefault="00E70D0A">
            <w:pPr>
              <w:pStyle w:val="TableParagraph"/>
              <w:numPr>
                <w:ilvl w:val="0"/>
                <w:numId w:val="1"/>
              </w:numPr>
              <w:tabs>
                <w:tab w:val="left" w:pos="829"/>
                <w:tab w:val="left" w:pos="830"/>
              </w:tabs>
              <w:spacing w:line="357" w:lineRule="auto"/>
              <w:ind w:right="181"/>
              <w:rPr>
                <w:sz w:val="24"/>
              </w:rPr>
            </w:pPr>
            <w:r>
              <w:rPr>
                <w:sz w:val="24"/>
              </w:rPr>
              <w:t>Introduce</w:t>
            </w:r>
            <w:r>
              <w:rPr>
                <w:spacing w:val="1"/>
                <w:sz w:val="24"/>
              </w:rPr>
              <w:t xml:space="preserve"> </w:t>
            </w:r>
            <w:r>
              <w:rPr>
                <w:sz w:val="24"/>
              </w:rPr>
              <w:t>incentives</w:t>
            </w:r>
            <w:r>
              <w:rPr>
                <w:spacing w:val="-9"/>
                <w:sz w:val="24"/>
              </w:rPr>
              <w:t xml:space="preserve"> </w:t>
            </w:r>
            <w:r>
              <w:rPr>
                <w:sz w:val="24"/>
              </w:rPr>
              <w:t>to</w:t>
            </w:r>
            <w:r>
              <w:rPr>
                <w:spacing w:val="-8"/>
                <w:sz w:val="24"/>
              </w:rPr>
              <w:t xml:space="preserve"> </w:t>
            </w:r>
            <w:r>
              <w:rPr>
                <w:sz w:val="24"/>
              </w:rPr>
              <w:t>land</w:t>
            </w:r>
            <w:r>
              <w:rPr>
                <w:spacing w:val="-57"/>
                <w:sz w:val="24"/>
              </w:rPr>
              <w:t xml:space="preserve"> </w:t>
            </w:r>
            <w:r>
              <w:rPr>
                <w:sz w:val="24"/>
              </w:rPr>
              <w:t>rates payers so as</w:t>
            </w:r>
            <w:r>
              <w:rPr>
                <w:spacing w:val="-57"/>
                <w:sz w:val="24"/>
              </w:rPr>
              <w:t xml:space="preserve"> </w:t>
            </w:r>
            <w:r>
              <w:rPr>
                <w:sz w:val="24"/>
              </w:rPr>
              <w:t>to motivate them</w:t>
            </w:r>
            <w:r>
              <w:rPr>
                <w:spacing w:val="1"/>
                <w:sz w:val="24"/>
              </w:rPr>
              <w:t xml:space="preserve"> </w:t>
            </w:r>
            <w:r>
              <w:rPr>
                <w:sz w:val="24"/>
              </w:rPr>
              <w:t>to clear their land</w:t>
            </w:r>
            <w:r>
              <w:rPr>
                <w:spacing w:val="-57"/>
                <w:sz w:val="24"/>
              </w:rPr>
              <w:t xml:space="preserve"> </w:t>
            </w:r>
            <w:r>
              <w:rPr>
                <w:sz w:val="24"/>
              </w:rPr>
              <w:t>rates</w:t>
            </w:r>
            <w:r>
              <w:rPr>
                <w:spacing w:val="-1"/>
                <w:sz w:val="24"/>
              </w:rPr>
              <w:t xml:space="preserve"> </w:t>
            </w:r>
            <w:r>
              <w:rPr>
                <w:sz w:val="24"/>
              </w:rPr>
              <w:t>bills</w:t>
            </w:r>
          </w:p>
          <w:p w:rsidR="00521B8F" w:rsidRDefault="00E70D0A">
            <w:pPr>
              <w:pStyle w:val="TableParagraph"/>
              <w:spacing w:before="6"/>
              <w:ind w:left="829"/>
              <w:rPr>
                <w:sz w:val="24"/>
              </w:rPr>
            </w:pPr>
            <w:proofErr w:type="gramStart"/>
            <w:r>
              <w:rPr>
                <w:sz w:val="24"/>
              </w:rPr>
              <w:t>promptly</w:t>
            </w:r>
            <w:proofErr w:type="gramEnd"/>
            <w:r>
              <w:rPr>
                <w:sz w:val="24"/>
              </w:rPr>
              <w:t>.</w:t>
            </w:r>
          </w:p>
        </w:tc>
      </w:tr>
    </w:tbl>
    <w:p w:rsidR="00E70D0A" w:rsidRDefault="00E70D0A"/>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CB3923" w:rsidRDefault="00CB3923"/>
    <w:p w:rsidR="00D92150" w:rsidRPr="00D92150" w:rsidRDefault="00D92150" w:rsidP="00D92150">
      <w:pPr>
        <w:widowControl/>
        <w:autoSpaceDE/>
        <w:autoSpaceDN/>
        <w:spacing w:before="240" w:line="276" w:lineRule="auto"/>
        <w:jc w:val="center"/>
        <w:rPr>
          <w:b/>
          <w:sz w:val="24"/>
          <w:szCs w:val="24"/>
          <w:lang w:val="en-GB" w:eastAsia="en-GB"/>
        </w:rPr>
      </w:pPr>
      <w:r w:rsidRPr="00D92150">
        <w:rPr>
          <w:b/>
          <w:sz w:val="24"/>
          <w:szCs w:val="24"/>
          <w:lang w:val="en-GB" w:eastAsia="en-GB"/>
        </w:rPr>
        <w:t>REPORT</w:t>
      </w:r>
    </w:p>
    <w:p w:rsidR="00D92150" w:rsidRPr="00D92150" w:rsidRDefault="00D92150" w:rsidP="00D92150">
      <w:pPr>
        <w:widowControl/>
        <w:autoSpaceDE/>
        <w:autoSpaceDN/>
        <w:spacing w:before="240" w:line="276" w:lineRule="auto"/>
        <w:jc w:val="center"/>
        <w:rPr>
          <w:b/>
          <w:sz w:val="24"/>
          <w:szCs w:val="24"/>
          <w:lang w:val="en-GB" w:eastAsia="en-GB"/>
        </w:rPr>
      </w:pPr>
      <w:r w:rsidRPr="00D92150">
        <w:rPr>
          <w:b/>
          <w:sz w:val="24"/>
          <w:szCs w:val="24"/>
          <w:lang w:val="en-GB" w:eastAsia="en-GB"/>
        </w:rPr>
        <w:t>OF THE</w:t>
      </w:r>
    </w:p>
    <w:p w:rsidR="00D92150" w:rsidRPr="00D92150" w:rsidRDefault="00D92150" w:rsidP="00D92150">
      <w:pPr>
        <w:widowControl/>
        <w:autoSpaceDE/>
        <w:autoSpaceDN/>
        <w:spacing w:before="240" w:line="276" w:lineRule="auto"/>
        <w:jc w:val="center"/>
        <w:rPr>
          <w:b/>
          <w:sz w:val="24"/>
          <w:szCs w:val="24"/>
          <w:lang w:val="en-GB" w:eastAsia="en-GB"/>
        </w:rPr>
      </w:pPr>
      <w:r w:rsidRPr="00D92150">
        <w:rPr>
          <w:b/>
          <w:sz w:val="24"/>
          <w:szCs w:val="24"/>
          <w:lang w:val="en-GB" w:eastAsia="en-GB"/>
        </w:rPr>
        <w:t>COMMITTEE ON FINANCE, BUDGET AND APPROPRIATION</w:t>
      </w:r>
    </w:p>
    <w:p w:rsidR="00D92150" w:rsidRPr="00D92150" w:rsidRDefault="00D92150" w:rsidP="00D92150">
      <w:pPr>
        <w:widowControl/>
        <w:autoSpaceDE/>
        <w:autoSpaceDN/>
        <w:spacing w:before="240" w:line="276" w:lineRule="auto"/>
        <w:jc w:val="center"/>
        <w:rPr>
          <w:b/>
          <w:sz w:val="24"/>
          <w:szCs w:val="24"/>
          <w:lang w:val="en-GB" w:eastAsia="en-GB"/>
        </w:rPr>
      </w:pPr>
      <w:r w:rsidRPr="00D92150">
        <w:rPr>
          <w:b/>
          <w:sz w:val="24"/>
          <w:szCs w:val="24"/>
          <w:lang w:val="en-GB" w:eastAsia="en-GB"/>
        </w:rPr>
        <w:t>ON THE</w:t>
      </w: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r w:rsidRPr="00D92150">
        <w:rPr>
          <w:b/>
          <w:i/>
          <w:sz w:val="24"/>
          <w:szCs w:val="24"/>
          <w:lang w:val="en-GB" w:eastAsia="en-GB"/>
        </w:rPr>
        <w:t>COUNTY FISCAL STRATEGY PAPER 2024/2025</w:t>
      </w: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r w:rsidRPr="00D92150">
        <w:rPr>
          <w:b/>
          <w:i/>
          <w:sz w:val="24"/>
          <w:szCs w:val="24"/>
          <w:lang w:val="en-GB" w:eastAsia="en-GB"/>
        </w:rPr>
        <w:t>DATED 15</w:t>
      </w:r>
      <w:r w:rsidRPr="00D92150">
        <w:rPr>
          <w:b/>
          <w:i/>
          <w:sz w:val="24"/>
          <w:szCs w:val="24"/>
          <w:vertAlign w:val="superscript"/>
          <w:lang w:val="en-GB" w:eastAsia="en-GB"/>
        </w:rPr>
        <w:t>th</w:t>
      </w:r>
      <w:r w:rsidRPr="00D92150">
        <w:rPr>
          <w:b/>
          <w:i/>
          <w:sz w:val="24"/>
          <w:szCs w:val="24"/>
          <w:lang w:val="en-GB" w:eastAsia="en-GB"/>
        </w:rPr>
        <w:t xml:space="preserve"> March, 2024</w:t>
      </w: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widowControl/>
        <w:autoSpaceDE/>
        <w:autoSpaceDN/>
        <w:spacing w:after="200" w:line="276" w:lineRule="auto"/>
        <w:jc w:val="center"/>
        <w:rPr>
          <w:b/>
          <w:i/>
          <w:sz w:val="24"/>
          <w:szCs w:val="24"/>
          <w:lang w:val="en-GB" w:eastAsia="en-GB"/>
        </w:rPr>
      </w:pPr>
    </w:p>
    <w:p w:rsidR="00D92150" w:rsidRPr="00D92150" w:rsidRDefault="00D92150" w:rsidP="00D92150">
      <w:pPr>
        <w:keepNext/>
        <w:keepLines/>
        <w:widowControl/>
        <w:autoSpaceDE/>
        <w:autoSpaceDN/>
        <w:spacing w:before="360" w:after="120" w:line="276" w:lineRule="auto"/>
        <w:jc w:val="both"/>
        <w:outlineLvl w:val="0"/>
        <w:rPr>
          <w:b/>
          <w:sz w:val="24"/>
          <w:szCs w:val="24"/>
          <w:lang w:val="en-GB"/>
        </w:rPr>
      </w:pPr>
      <w:bookmarkStart w:id="67" w:name="_Toc161767372"/>
      <w:r w:rsidRPr="00D92150">
        <w:rPr>
          <w:b/>
          <w:sz w:val="24"/>
          <w:szCs w:val="24"/>
          <w:lang w:val="en-GB"/>
        </w:rPr>
        <w:lastRenderedPageBreak/>
        <w:t>PREFACE</w:t>
      </w:r>
      <w:bookmarkEnd w:id="67"/>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sz w:val="24"/>
          <w:szCs w:val="24"/>
          <w:lang w:val="en-GB"/>
        </w:rPr>
        <w:t>Mr. Speaker sir,</w:t>
      </w:r>
      <w:r w:rsidRPr="00D92150">
        <w:rPr>
          <w:rFonts w:eastAsia="Calibri"/>
          <w:sz w:val="24"/>
          <w:szCs w:val="24"/>
          <w:lang w:val="en-GB"/>
        </w:rPr>
        <w:t xml:space="preserve"> Section 117 of the Public Finance Management Act, 2012 states;</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The County Treasury shall prepare and submit to the County Executive Committee the County Fiscal Strategy Paper for approval and the County Treasury shall submit the approved Fiscal Strategy Paper to the County Assembly by the 28</w:t>
      </w:r>
      <w:r w:rsidRPr="00D92150">
        <w:rPr>
          <w:rFonts w:eastAsia="Calibri"/>
          <w:sz w:val="24"/>
          <w:szCs w:val="24"/>
          <w:vertAlign w:val="superscript"/>
          <w:lang w:val="en-GB"/>
        </w:rPr>
        <w:t>th</w:t>
      </w:r>
      <w:r w:rsidRPr="00D92150">
        <w:rPr>
          <w:rFonts w:eastAsia="Calibri"/>
          <w:sz w:val="24"/>
          <w:szCs w:val="24"/>
          <w:lang w:val="en-GB"/>
        </w:rPr>
        <w:t xml:space="preserve"> February of each year.</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The County Treasury shall align its County Fiscal Strategy Paper with the national objectives in the Budget Policy Statement.</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In preparing the County Fiscal Strategy Paper, the County Treasury shall specify the broad strategic priorities and policy goals that will guide the county government in preparing its budget for the coming financial year and over the medium term</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The County Treasury shall include in its County Fiscal Strategy Paper the financial outlook with respect to county government revenues, expenditures and borrowing for the coming financial year and over the medium term</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In preparing the County Fiscal Strategy Paper, the County Treasury shall seek and take into account, the views of the Commission on Revenue Allocation, the public any interested persons or groups any other forum that is established by the PFM Act 2012</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 xml:space="preserve">6)  Not later than fourteen days after submitting the County Fiscal Strategy Paper to the         County Assembly, the County Assembly shall consider and may adopt it with or without amendments </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7)   The County Treasury shall consider any recommendations made by the County Assembly when finalizing the budget proposal for the financial year concerned</w:t>
      </w:r>
    </w:p>
    <w:p w:rsidR="00D92150" w:rsidRPr="00D92150" w:rsidRDefault="00D92150" w:rsidP="00D92150">
      <w:pPr>
        <w:widowControl/>
        <w:autoSpaceDE/>
        <w:autoSpaceDN/>
        <w:spacing w:after="200" w:line="276" w:lineRule="auto"/>
        <w:jc w:val="both"/>
        <w:rPr>
          <w:rFonts w:eastAsia="Calibri"/>
          <w:sz w:val="24"/>
          <w:szCs w:val="24"/>
          <w:lang w:val="en-GB"/>
        </w:rPr>
      </w:pPr>
      <w:r w:rsidRPr="00D92150">
        <w:rPr>
          <w:rFonts w:eastAsia="Calibri"/>
          <w:sz w:val="24"/>
          <w:szCs w:val="24"/>
          <w:lang w:val="en-GB"/>
        </w:rPr>
        <w:t>8)   The County Treasury shall publish and publicize the County Fiscal Strategy Paper within seven days after it has been submitted to the County Assembly.</w:t>
      </w:r>
    </w:p>
    <w:p w:rsidR="00D92150" w:rsidRPr="00D92150" w:rsidRDefault="00D92150" w:rsidP="00D92150">
      <w:pPr>
        <w:keepNext/>
        <w:keepLines/>
        <w:widowControl/>
        <w:autoSpaceDE/>
        <w:autoSpaceDN/>
        <w:spacing w:before="360" w:after="120" w:line="276" w:lineRule="auto"/>
        <w:jc w:val="both"/>
        <w:outlineLvl w:val="0"/>
        <w:rPr>
          <w:b/>
          <w:sz w:val="24"/>
          <w:szCs w:val="24"/>
          <w:lang w:val="en-GB"/>
        </w:rPr>
      </w:pPr>
    </w:p>
    <w:p w:rsidR="00D92150" w:rsidRPr="00D92150" w:rsidRDefault="00D92150" w:rsidP="00D92150">
      <w:pPr>
        <w:widowControl/>
        <w:autoSpaceDE/>
        <w:autoSpaceDN/>
        <w:spacing w:after="200" w:line="276" w:lineRule="auto"/>
        <w:jc w:val="both"/>
        <w:rPr>
          <w:rFonts w:eastAsia="Calibri"/>
          <w:sz w:val="24"/>
          <w:lang w:val="en-GB"/>
        </w:rPr>
      </w:pPr>
    </w:p>
    <w:p w:rsidR="00D92150" w:rsidRPr="00D92150" w:rsidRDefault="00D92150" w:rsidP="00D92150">
      <w:pPr>
        <w:widowControl/>
        <w:autoSpaceDE/>
        <w:autoSpaceDN/>
        <w:spacing w:after="200" w:line="276" w:lineRule="auto"/>
        <w:jc w:val="both"/>
        <w:rPr>
          <w:rFonts w:eastAsia="Calibri"/>
          <w:sz w:val="24"/>
          <w:lang w:val="en-GB"/>
        </w:rPr>
      </w:pPr>
    </w:p>
    <w:p w:rsidR="00D92150" w:rsidRPr="00D92150" w:rsidRDefault="00D92150" w:rsidP="00D92150">
      <w:pPr>
        <w:keepNext/>
        <w:keepLines/>
        <w:widowControl/>
        <w:autoSpaceDE/>
        <w:autoSpaceDN/>
        <w:spacing w:before="360" w:after="120" w:line="276" w:lineRule="auto"/>
        <w:jc w:val="both"/>
        <w:outlineLvl w:val="0"/>
        <w:rPr>
          <w:b/>
          <w:sz w:val="24"/>
          <w:szCs w:val="24"/>
          <w:lang w:val="en-GB"/>
        </w:rPr>
      </w:pPr>
      <w:bookmarkStart w:id="68" w:name="_Toc161767373"/>
      <w:r w:rsidRPr="00D92150">
        <w:rPr>
          <w:b/>
          <w:sz w:val="24"/>
          <w:szCs w:val="24"/>
          <w:lang w:val="en-GB"/>
        </w:rPr>
        <w:t>COMMITTEE MEMBERSHIP:</w:t>
      </w:r>
      <w:bookmarkEnd w:id="68"/>
    </w:p>
    <w:p w:rsidR="00D92150" w:rsidRPr="00D92150" w:rsidRDefault="00D92150" w:rsidP="00D92150">
      <w:pPr>
        <w:widowControl/>
        <w:autoSpaceDE/>
        <w:autoSpaceDN/>
        <w:spacing w:after="240" w:line="276" w:lineRule="auto"/>
        <w:jc w:val="both"/>
        <w:rPr>
          <w:sz w:val="24"/>
          <w:szCs w:val="24"/>
          <w:lang w:val="en-GB" w:eastAsia="en-GB"/>
        </w:rPr>
      </w:pPr>
      <w:r w:rsidRPr="00D92150">
        <w:rPr>
          <w:b/>
          <w:sz w:val="24"/>
          <w:szCs w:val="24"/>
          <w:lang w:val="en-GB" w:eastAsia="en-GB"/>
        </w:rPr>
        <w:t>Mr Speaker sir,</w:t>
      </w:r>
      <w:r w:rsidRPr="00D92150">
        <w:rPr>
          <w:sz w:val="24"/>
          <w:szCs w:val="24"/>
          <w:lang w:val="en-GB" w:eastAsia="en-GB"/>
        </w:rPr>
        <w:t xml:space="preserve"> the Budget and Appropriation Committee as currently constituted comprises the following members:</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w:t>
      </w:r>
      <w:proofErr w:type="spellStart"/>
      <w:r w:rsidRPr="00D92150">
        <w:rPr>
          <w:sz w:val="24"/>
          <w:szCs w:val="24"/>
          <w:lang w:val="en-GB" w:eastAsia="en-GB"/>
        </w:rPr>
        <w:t>Manza</w:t>
      </w:r>
      <w:proofErr w:type="spellEnd"/>
      <w:r w:rsidRPr="00D92150">
        <w:rPr>
          <w:sz w:val="24"/>
          <w:szCs w:val="24"/>
          <w:lang w:val="en-GB" w:eastAsia="en-GB"/>
        </w:rPr>
        <w:t xml:space="preserve"> Beja</w:t>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-Chairman</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w:t>
      </w:r>
      <w:proofErr w:type="spellStart"/>
      <w:r w:rsidRPr="00D92150">
        <w:rPr>
          <w:sz w:val="24"/>
          <w:szCs w:val="24"/>
          <w:lang w:val="en-GB" w:eastAsia="en-GB"/>
        </w:rPr>
        <w:t>Hanifa</w:t>
      </w:r>
      <w:proofErr w:type="spellEnd"/>
      <w:r w:rsidRPr="00D92150">
        <w:rPr>
          <w:sz w:val="24"/>
          <w:szCs w:val="24"/>
          <w:lang w:val="en-GB" w:eastAsia="en-GB"/>
        </w:rPr>
        <w:t xml:space="preserve"> </w:t>
      </w:r>
      <w:proofErr w:type="spellStart"/>
      <w:r w:rsidRPr="00D92150">
        <w:rPr>
          <w:sz w:val="24"/>
          <w:szCs w:val="24"/>
          <w:lang w:val="en-GB" w:eastAsia="en-GB"/>
        </w:rPr>
        <w:t>Mwajirani</w:t>
      </w:r>
      <w:proofErr w:type="spellEnd"/>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-Vice Chairperson</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Augustine </w:t>
      </w:r>
      <w:proofErr w:type="spellStart"/>
      <w:r w:rsidRPr="00D92150">
        <w:rPr>
          <w:sz w:val="24"/>
          <w:szCs w:val="24"/>
          <w:lang w:val="en-GB" w:eastAsia="en-GB"/>
        </w:rPr>
        <w:t>Ndegwa</w:t>
      </w:r>
      <w:proofErr w:type="spellEnd"/>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Yusuf </w:t>
      </w:r>
      <w:proofErr w:type="spellStart"/>
      <w:r w:rsidRPr="00D92150">
        <w:rPr>
          <w:sz w:val="24"/>
          <w:szCs w:val="24"/>
          <w:lang w:val="en-GB" w:eastAsia="en-GB"/>
        </w:rPr>
        <w:t>Sengeza</w:t>
      </w:r>
      <w:proofErr w:type="spellEnd"/>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Hamisi </w:t>
      </w:r>
      <w:proofErr w:type="spellStart"/>
      <w:r w:rsidRPr="00D92150">
        <w:rPr>
          <w:sz w:val="24"/>
          <w:szCs w:val="24"/>
          <w:lang w:val="en-GB" w:eastAsia="en-GB"/>
        </w:rPr>
        <w:t>Mkaha</w:t>
      </w:r>
      <w:proofErr w:type="spellEnd"/>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w:t>
      </w:r>
      <w:proofErr w:type="spellStart"/>
      <w:r w:rsidRPr="00D92150">
        <w:rPr>
          <w:sz w:val="24"/>
          <w:szCs w:val="24"/>
          <w:lang w:val="en-GB" w:eastAsia="en-GB"/>
        </w:rPr>
        <w:t>Mwaboza</w:t>
      </w:r>
      <w:proofErr w:type="spellEnd"/>
      <w:r w:rsidRPr="00D92150">
        <w:rPr>
          <w:sz w:val="24"/>
          <w:szCs w:val="24"/>
          <w:lang w:val="en-GB" w:eastAsia="en-GB"/>
        </w:rPr>
        <w:t xml:space="preserve"> Mwachuo</w:t>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Juma </w:t>
      </w:r>
      <w:proofErr w:type="spellStart"/>
      <w:r w:rsidRPr="00D92150">
        <w:rPr>
          <w:sz w:val="24"/>
          <w:szCs w:val="24"/>
          <w:lang w:val="en-GB" w:eastAsia="en-GB"/>
        </w:rPr>
        <w:t>Maone</w:t>
      </w:r>
      <w:proofErr w:type="spellEnd"/>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 xml:space="preserve">            -Member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lastRenderedPageBreak/>
        <w:t xml:space="preserve">Hon. </w:t>
      </w:r>
      <w:proofErr w:type="spellStart"/>
      <w:r w:rsidRPr="00D92150">
        <w:rPr>
          <w:sz w:val="24"/>
          <w:szCs w:val="24"/>
          <w:lang w:val="en-GB" w:eastAsia="en-GB"/>
        </w:rPr>
        <w:t>Teresia</w:t>
      </w:r>
      <w:proofErr w:type="spellEnd"/>
      <w:r w:rsidRPr="00D92150">
        <w:rPr>
          <w:sz w:val="24"/>
          <w:szCs w:val="24"/>
          <w:lang w:val="en-GB" w:eastAsia="en-GB"/>
        </w:rPr>
        <w:t xml:space="preserve"> </w:t>
      </w:r>
      <w:proofErr w:type="spellStart"/>
      <w:r w:rsidRPr="00D92150">
        <w:rPr>
          <w:sz w:val="24"/>
          <w:szCs w:val="24"/>
          <w:lang w:val="en-GB" w:eastAsia="en-GB"/>
        </w:rPr>
        <w:t>Muoki</w:t>
      </w:r>
      <w:proofErr w:type="spellEnd"/>
      <w:r w:rsidRPr="00D92150">
        <w:rPr>
          <w:sz w:val="24"/>
          <w:szCs w:val="24"/>
          <w:lang w:val="en-GB" w:eastAsia="en-GB"/>
        </w:rPr>
        <w:t xml:space="preserve">      </w:t>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widowControl/>
        <w:numPr>
          <w:ilvl w:val="0"/>
          <w:numId w:val="443"/>
        </w:numPr>
        <w:autoSpaceDE/>
        <w:autoSpaceDN/>
        <w:spacing w:after="240" w:line="276" w:lineRule="auto"/>
        <w:contextualSpacing/>
        <w:jc w:val="both"/>
        <w:rPr>
          <w:sz w:val="24"/>
          <w:szCs w:val="24"/>
          <w:lang w:val="en-GB" w:eastAsia="en-GB"/>
        </w:rPr>
      </w:pPr>
      <w:r w:rsidRPr="00D92150">
        <w:rPr>
          <w:sz w:val="24"/>
          <w:szCs w:val="24"/>
          <w:lang w:val="en-GB" w:eastAsia="en-GB"/>
        </w:rPr>
        <w:t xml:space="preserve">Hon. </w:t>
      </w:r>
      <w:proofErr w:type="spellStart"/>
      <w:r w:rsidRPr="00D92150">
        <w:rPr>
          <w:sz w:val="24"/>
          <w:szCs w:val="24"/>
          <w:lang w:val="en-GB" w:eastAsia="en-GB"/>
        </w:rPr>
        <w:t>Mulki</w:t>
      </w:r>
      <w:proofErr w:type="spellEnd"/>
      <w:r w:rsidRPr="00D92150">
        <w:rPr>
          <w:sz w:val="24"/>
          <w:szCs w:val="24"/>
          <w:lang w:val="en-GB" w:eastAsia="en-GB"/>
        </w:rPr>
        <w:t xml:space="preserve"> Adan        </w:t>
      </w:r>
      <w:r w:rsidRPr="00D92150">
        <w:rPr>
          <w:sz w:val="24"/>
          <w:szCs w:val="24"/>
          <w:lang w:val="en-GB" w:eastAsia="en-GB"/>
        </w:rPr>
        <w:tab/>
      </w:r>
      <w:r w:rsidRPr="00D92150">
        <w:rPr>
          <w:sz w:val="24"/>
          <w:szCs w:val="24"/>
          <w:lang w:val="en-GB" w:eastAsia="en-GB"/>
        </w:rPr>
        <w:tab/>
      </w:r>
      <w:r w:rsidRPr="00D92150">
        <w:rPr>
          <w:sz w:val="24"/>
          <w:szCs w:val="24"/>
          <w:lang w:val="en-GB" w:eastAsia="en-GB"/>
        </w:rPr>
        <w:tab/>
      </w:r>
      <w:r w:rsidRPr="00D92150">
        <w:rPr>
          <w:sz w:val="24"/>
          <w:szCs w:val="24"/>
          <w:lang w:val="en-GB" w:eastAsia="en-GB"/>
        </w:rPr>
        <w:tab/>
        <w:t>-Member</w:t>
      </w:r>
    </w:p>
    <w:p w:rsidR="00D92150" w:rsidRPr="00D92150" w:rsidRDefault="00D92150" w:rsidP="00D92150">
      <w:pPr>
        <w:keepNext/>
        <w:keepLines/>
        <w:widowControl/>
        <w:autoSpaceDE/>
        <w:autoSpaceDN/>
        <w:spacing w:before="360" w:after="120" w:line="276" w:lineRule="auto"/>
        <w:jc w:val="both"/>
        <w:outlineLvl w:val="0"/>
        <w:rPr>
          <w:b/>
          <w:sz w:val="24"/>
          <w:szCs w:val="24"/>
          <w:lang w:val="en-GB" w:eastAsia="en-GB"/>
        </w:rPr>
      </w:pPr>
      <w:bookmarkStart w:id="69" w:name="_Toc161767374"/>
      <w:r w:rsidRPr="00D92150">
        <w:rPr>
          <w:b/>
          <w:sz w:val="24"/>
          <w:szCs w:val="24"/>
          <w:lang w:val="en-GB" w:eastAsia="en-GB"/>
        </w:rPr>
        <w:t>BACKGROUND</w:t>
      </w:r>
      <w:bookmarkEnd w:id="69"/>
    </w:p>
    <w:p w:rsidR="00D92150" w:rsidRPr="00D92150" w:rsidRDefault="00D92150" w:rsidP="00D92150">
      <w:pPr>
        <w:widowControl/>
        <w:autoSpaceDE/>
        <w:autoSpaceDN/>
        <w:spacing w:after="240" w:line="276" w:lineRule="auto"/>
        <w:contextualSpacing/>
        <w:jc w:val="both"/>
        <w:rPr>
          <w:sz w:val="24"/>
          <w:szCs w:val="24"/>
          <w:lang w:val="en-GB" w:eastAsia="en-GB"/>
        </w:rPr>
      </w:pPr>
      <w:r w:rsidRPr="00D92150">
        <w:rPr>
          <w:b/>
          <w:sz w:val="24"/>
          <w:szCs w:val="24"/>
          <w:lang w:val="en-GB" w:eastAsia="en-GB"/>
        </w:rPr>
        <w:t>Mr Speaker sir,</w:t>
      </w:r>
      <w:r w:rsidRPr="00D92150">
        <w:rPr>
          <w:sz w:val="24"/>
          <w:szCs w:val="24"/>
          <w:lang w:val="en-GB" w:eastAsia="en-GB"/>
        </w:rPr>
        <w:t xml:space="preserve"> pursuant to section 117 of the Public Finance Management Act, 2012 no 6. And 7 that requires that:</w:t>
      </w:r>
    </w:p>
    <w:p w:rsidR="00D92150" w:rsidRPr="00D92150" w:rsidRDefault="00D92150" w:rsidP="00D92150">
      <w:pPr>
        <w:widowControl/>
        <w:autoSpaceDE/>
        <w:autoSpaceDN/>
        <w:spacing w:after="240" w:line="276" w:lineRule="auto"/>
        <w:contextualSpacing/>
        <w:jc w:val="both"/>
        <w:rPr>
          <w:sz w:val="24"/>
          <w:szCs w:val="24"/>
          <w:lang w:val="en-GB" w:eastAsia="en-GB"/>
        </w:rPr>
      </w:pPr>
      <w:r w:rsidRPr="00D92150">
        <w:rPr>
          <w:sz w:val="24"/>
          <w:szCs w:val="24"/>
          <w:lang w:val="en-GB" w:eastAsia="en-GB"/>
        </w:rPr>
        <w:t>6)not later than fourteen days after submitting of the county fiscal strategic paper to the County Assembly, the County Assembly shall consider and may adopt it with or without amendments and;</w:t>
      </w:r>
    </w:p>
    <w:p w:rsidR="00D92150" w:rsidRPr="00D92150" w:rsidRDefault="00D92150" w:rsidP="00D92150">
      <w:pPr>
        <w:widowControl/>
        <w:autoSpaceDE/>
        <w:autoSpaceDN/>
        <w:spacing w:after="240" w:line="276" w:lineRule="auto"/>
        <w:contextualSpacing/>
        <w:jc w:val="both"/>
        <w:rPr>
          <w:sz w:val="24"/>
          <w:szCs w:val="24"/>
          <w:lang w:val="en-GB" w:eastAsia="en-GB"/>
        </w:rPr>
      </w:pPr>
      <w:r w:rsidRPr="00D92150">
        <w:rPr>
          <w:sz w:val="24"/>
          <w:szCs w:val="24"/>
          <w:lang w:val="en-GB" w:eastAsia="en-GB"/>
        </w:rPr>
        <w:t>7) The County Treasury shall consider any recommendations made by the county assembly when finalizing the budget proposals for the financial year concerned;</w:t>
      </w:r>
    </w:p>
    <w:p w:rsidR="00D92150" w:rsidRPr="00D92150" w:rsidRDefault="00D92150" w:rsidP="00D92150">
      <w:pPr>
        <w:widowControl/>
        <w:autoSpaceDE/>
        <w:autoSpaceDN/>
        <w:spacing w:after="240" w:line="276" w:lineRule="auto"/>
        <w:contextualSpacing/>
        <w:jc w:val="both"/>
        <w:rPr>
          <w:sz w:val="24"/>
          <w:szCs w:val="24"/>
          <w:lang w:val="en-GB" w:eastAsia="en-GB"/>
        </w:rPr>
      </w:pPr>
      <w:r w:rsidRPr="00D92150">
        <w:rPr>
          <w:b/>
          <w:sz w:val="24"/>
          <w:szCs w:val="24"/>
          <w:lang w:val="en-GB" w:eastAsia="en-GB"/>
        </w:rPr>
        <w:t>Mr Speaker sir,</w:t>
      </w:r>
      <w:r w:rsidRPr="00D92150">
        <w:rPr>
          <w:sz w:val="24"/>
          <w:szCs w:val="24"/>
          <w:lang w:val="en-GB" w:eastAsia="en-GB"/>
        </w:rPr>
        <w:t xml:space="preserve"> it is in this regard that the Committee tables this report on the </w:t>
      </w:r>
      <w:r w:rsidRPr="00D92150">
        <w:rPr>
          <w:b/>
          <w:sz w:val="24"/>
          <w:szCs w:val="24"/>
          <w:lang w:val="en-GB" w:eastAsia="en-GB"/>
        </w:rPr>
        <w:t xml:space="preserve">County Fiscal Strategy Paper 2024/25 </w:t>
      </w:r>
      <w:r w:rsidRPr="00D92150">
        <w:rPr>
          <w:sz w:val="24"/>
          <w:szCs w:val="24"/>
          <w:lang w:val="en-GB" w:eastAsia="en-GB"/>
        </w:rPr>
        <w:t>for consideration by the House.</w:t>
      </w:r>
    </w:p>
    <w:p w:rsidR="00D92150" w:rsidRPr="00D92150" w:rsidRDefault="00D92150" w:rsidP="00D92150">
      <w:pPr>
        <w:keepNext/>
        <w:keepLines/>
        <w:widowControl/>
        <w:autoSpaceDE/>
        <w:autoSpaceDN/>
        <w:spacing w:before="360" w:after="120" w:line="276" w:lineRule="auto"/>
        <w:jc w:val="both"/>
        <w:outlineLvl w:val="0"/>
        <w:rPr>
          <w:b/>
          <w:sz w:val="24"/>
          <w:szCs w:val="24"/>
          <w:lang w:val="en-GB" w:eastAsia="en-GB"/>
        </w:rPr>
      </w:pPr>
      <w:bookmarkStart w:id="70" w:name="_Toc161767375"/>
      <w:r w:rsidRPr="00D92150">
        <w:rPr>
          <w:b/>
          <w:sz w:val="24"/>
          <w:szCs w:val="24"/>
          <w:lang w:val="en-GB" w:eastAsia="en-GB"/>
        </w:rPr>
        <w:t>METHODOLOGY</w:t>
      </w:r>
      <w:bookmarkEnd w:id="70"/>
    </w:p>
    <w:p w:rsidR="00D92150" w:rsidRPr="00D92150" w:rsidRDefault="00D92150" w:rsidP="00D92150">
      <w:pPr>
        <w:widowControl/>
        <w:autoSpaceDE/>
        <w:autoSpaceDN/>
        <w:spacing w:after="240" w:line="276" w:lineRule="auto"/>
        <w:contextualSpacing/>
        <w:jc w:val="both"/>
        <w:rPr>
          <w:sz w:val="24"/>
          <w:szCs w:val="24"/>
          <w:lang w:val="en-GB" w:eastAsia="en-GB"/>
        </w:rPr>
      </w:pPr>
      <w:r w:rsidRPr="00D92150">
        <w:rPr>
          <w:sz w:val="24"/>
          <w:szCs w:val="24"/>
          <w:lang w:val="en-GB" w:eastAsia="en-GB"/>
        </w:rPr>
        <w:t>Mr Speaker sir, in preparation of this report, the Committee on Finance Budget and Appropriation used the following methods to make its recommendations:</w:t>
      </w:r>
    </w:p>
    <w:p w:rsidR="00D92150" w:rsidRPr="00D92150" w:rsidRDefault="00D92150" w:rsidP="00D92150">
      <w:pPr>
        <w:widowControl/>
        <w:numPr>
          <w:ilvl w:val="0"/>
          <w:numId w:val="444"/>
        </w:numPr>
        <w:autoSpaceDE/>
        <w:autoSpaceDN/>
        <w:spacing w:after="240" w:line="276" w:lineRule="auto"/>
        <w:contextualSpacing/>
        <w:jc w:val="both"/>
        <w:rPr>
          <w:sz w:val="24"/>
          <w:szCs w:val="24"/>
          <w:lang w:val="en-GB" w:eastAsia="en-GB"/>
        </w:rPr>
      </w:pPr>
      <w:r w:rsidRPr="00D92150">
        <w:rPr>
          <w:sz w:val="24"/>
          <w:szCs w:val="24"/>
          <w:lang w:val="en-GB" w:eastAsia="en-GB"/>
        </w:rPr>
        <w:t>Engagement with relevant department of Finance and Economic planning,</w:t>
      </w:r>
    </w:p>
    <w:p w:rsidR="00D92150" w:rsidRPr="00D92150" w:rsidRDefault="00D92150" w:rsidP="00D92150">
      <w:pPr>
        <w:widowControl/>
        <w:numPr>
          <w:ilvl w:val="0"/>
          <w:numId w:val="444"/>
        </w:numPr>
        <w:autoSpaceDE/>
        <w:autoSpaceDN/>
        <w:spacing w:after="240" w:line="276" w:lineRule="auto"/>
        <w:contextualSpacing/>
        <w:jc w:val="both"/>
        <w:rPr>
          <w:sz w:val="24"/>
          <w:szCs w:val="24"/>
          <w:lang w:val="en-GB" w:eastAsia="en-GB"/>
        </w:rPr>
      </w:pPr>
      <w:r w:rsidRPr="00D92150">
        <w:rPr>
          <w:sz w:val="24"/>
          <w:szCs w:val="24"/>
          <w:lang w:val="en-GB" w:eastAsia="en-GB"/>
        </w:rPr>
        <w:t>Comparison of the CFSP with the approved Annual Development plan,2023/2024,</w:t>
      </w:r>
    </w:p>
    <w:p w:rsidR="00D92150" w:rsidRPr="00D92150" w:rsidRDefault="00D92150" w:rsidP="00D92150">
      <w:pPr>
        <w:widowControl/>
        <w:numPr>
          <w:ilvl w:val="0"/>
          <w:numId w:val="444"/>
        </w:numPr>
        <w:autoSpaceDE/>
        <w:autoSpaceDN/>
        <w:spacing w:after="240" w:line="276" w:lineRule="auto"/>
        <w:contextualSpacing/>
        <w:jc w:val="both"/>
        <w:rPr>
          <w:sz w:val="24"/>
          <w:szCs w:val="24"/>
          <w:lang w:val="en-GB" w:eastAsia="en-GB"/>
        </w:rPr>
      </w:pPr>
      <w:r w:rsidRPr="00D92150">
        <w:rPr>
          <w:sz w:val="24"/>
          <w:szCs w:val="24"/>
          <w:lang w:val="en-GB" w:eastAsia="en-GB"/>
        </w:rPr>
        <w:t>Engagement with committee of the Whole House and,</w:t>
      </w:r>
    </w:p>
    <w:p w:rsidR="00D92150" w:rsidRPr="00D92150" w:rsidRDefault="00D92150" w:rsidP="00D92150">
      <w:pPr>
        <w:widowControl/>
        <w:numPr>
          <w:ilvl w:val="0"/>
          <w:numId w:val="444"/>
        </w:numPr>
        <w:autoSpaceDE/>
        <w:autoSpaceDN/>
        <w:spacing w:after="240" w:line="276" w:lineRule="auto"/>
        <w:contextualSpacing/>
        <w:jc w:val="both"/>
        <w:rPr>
          <w:sz w:val="24"/>
          <w:szCs w:val="24"/>
          <w:lang w:val="en-GB" w:eastAsia="en-GB"/>
        </w:rPr>
      </w:pPr>
      <w:r w:rsidRPr="00D92150">
        <w:rPr>
          <w:sz w:val="24"/>
          <w:szCs w:val="24"/>
          <w:lang w:val="en-GB" w:eastAsia="en-GB"/>
        </w:rPr>
        <w:t>Review of the PFM regulations and other relevant Acts on the CFSP ceilings.</w:t>
      </w:r>
    </w:p>
    <w:p w:rsidR="00D92150" w:rsidRPr="00D92150" w:rsidRDefault="00D92150" w:rsidP="00D92150">
      <w:pPr>
        <w:widowControl/>
        <w:autoSpaceDE/>
        <w:autoSpaceDN/>
        <w:spacing w:after="240" w:line="276" w:lineRule="auto"/>
        <w:contextualSpacing/>
        <w:jc w:val="both"/>
        <w:rPr>
          <w:sz w:val="24"/>
          <w:szCs w:val="24"/>
          <w:lang w:val="en-GB" w:eastAsia="en-GB"/>
        </w:rPr>
      </w:pPr>
    </w:p>
    <w:p w:rsidR="00D92150" w:rsidRPr="00D92150" w:rsidRDefault="00D92150" w:rsidP="00D92150">
      <w:pPr>
        <w:keepNext/>
        <w:keepLines/>
        <w:widowControl/>
        <w:autoSpaceDE/>
        <w:autoSpaceDN/>
        <w:spacing w:before="360" w:after="120" w:line="276" w:lineRule="auto"/>
        <w:jc w:val="both"/>
        <w:outlineLvl w:val="0"/>
        <w:rPr>
          <w:b/>
          <w:sz w:val="24"/>
          <w:szCs w:val="24"/>
          <w:lang w:val="en-GB" w:eastAsia="en-GB"/>
        </w:rPr>
      </w:pPr>
      <w:bookmarkStart w:id="71" w:name="_Toc161767376"/>
      <w:r w:rsidRPr="00D92150">
        <w:rPr>
          <w:b/>
          <w:sz w:val="24"/>
          <w:szCs w:val="24"/>
          <w:lang w:val="en-GB" w:eastAsia="en-GB"/>
        </w:rPr>
        <w:t>ACKNOWLEDGEMENT</w:t>
      </w:r>
      <w:bookmarkEnd w:id="71"/>
    </w:p>
    <w:p w:rsidR="00D92150" w:rsidRPr="00D92150" w:rsidRDefault="00D92150" w:rsidP="00D92150">
      <w:pPr>
        <w:widowControl/>
        <w:autoSpaceDE/>
        <w:autoSpaceDN/>
        <w:spacing w:after="240" w:line="276" w:lineRule="auto"/>
        <w:jc w:val="both"/>
        <w:rPr>
          <w:sz w:val="24"/>
          <w:szCs w:val="24"/>
          <w:lang w:val="en-GB" w:eastAsia="en-GB"/>
        </w:rPr>
      </w:pPr>
      <w:r w:rsidRPr="00D92150">
        <w:rPr>
          <w:b/>
          <w:sz w:val="24"/>
          <w:szCs w:val="24"/>
          <w:lang w:val="en-GB" w:eastAsia="en-GB"/>
        </w:rPr>
        <w:t>Mr Speaker Sir,</w:t>
      </w:r>
      <w:r w:rsidRPr="00D92150">
        <w:rPr>
          <w:sz w:val="24"/>
          <w:szCs w:val="24"/>
          <w:lang w:val="en-GB" w:eastAsia="en-GB"/>
        </w:rPr>
        <w:t xml:space="preserve"> I want to sincerely thank the members of the Budget and Appropriation Committee for their dedication throughout the exercise, the office of the Speaker and the clerk for their support and adequate facilitation not forgetting the honourable members for their valuable input.</w:t>
      </w:r>
    </w:p>
    <w:p w:rsidR="00D92150" w:rsidRPr="00D92150" w:rsidRDefault="00D92150" w:rsidP="00D92150">
      <w:pPr>
        <w:widowControl/>
        <w:autoSpaceDE/>
        <w:autoSpaceDN/>
        <w:spacing w:after="240" w:line="276" w:lineRule="auto"/>
        <w:jc w:val="both"/>
        <w:rPr>
          <w:b/>
          <w:sz w:val="24"/>
          <w:szCs w:val="24"/>
          <w:lang w:val="en-GB" w:eastAsia="en-GB"/>
        </w:rPr>
      </w:pPr>
      <w:r w:rsidRPr="00D92150">
        <w:rPr>
          <w:b/>
          <w:sz w:val="24"/>
          <w:szCs w:val="24"/>
          <w:lang w:val="en-GB" w:eastAsia="en-GB"/>
        </w:rPr>
        <w:t>Mr Speaker sir,</w:t>
      </w:r>
      <w:r w:rsidRPr="00D92150">
        <w:rPr>
          <w:sz w:val="24"/>
          <w:szCs w:val="24"/>
          <w:lang w:val="en-GB" w:eastAsia="en-GB"/>
        </w:rPr>
        <w:t xml:space="preserve"> this report provides for the </w:t>
      </w:r>
      <w:r w:rsidRPr="00D92150">
        <w:rPr>
          <w:b/>
          <w:sz w:val="24"/>
          <w:szCs w:val="24"/>
          <w:lang w:val="en-GB" w:eastAsia="en-GB"/>
        </w:rPr>
        <w:t>County Fiscal Strategy Paper 2024/25</w:t>
      </w:r>
    </w:p>
    <w:p w:rsidR="00D92150" w:rsidRPr="00D92150" w:rsidRDefault="00D92150" w:rsidP="00D92150">
      <w:pPr>
        <w:widowControl/>
        <w:autoSpaceDE/>
        <w:autoSpaceDN/>
        <w:spacing w:after="240" w:line="276" w:lineRule="auto"/>
        <w:jc w:val="both"/>
        <w:rPr>
          <w:b/>
          <w:sz w:val="24"/>
          <w:szCs w:val="24"/>
          <w:lang w:val="en-GB" w:eastAsia="en-GB"/>
        </w:rPr>
      </w:pPr>
    </w:p>
    <w:p w:rsidR="00D92150" w:rsidRPr="00D92150" w:rsidRDefault="00D92150" w:rsidP="00D92150">
      <w:pPr>
        <w:widowControl/>
        <w:autoSpaceDE/>
        <w:autoSpaceDN/>
        <w:spacing w:after="240" w:line="276" w:lineRule="auto"/>
        <w:jc w:val="both"/>
        <w:rPr>
          <w:b/>
          <w:sz w:val="24"/>
          <w:szCs w:val="24"/>
          <w:lang w:val="en-GB" w:eastAsia="en-GB"/>
        </w:rPr>
      </w:pPr>
    </w:p>
    <w:p w:rsidR="00D92150" w:rsidRPr="00D92150" w:rsidRDefault="00D92150" w:rsidP="00D92150">
      <w:pPr>
        <w:widowControl/>
        <w:autoSpaceDE/>
        <w:autoSpaceDN/>
        <w:spacing w:after="240" w:line="276" w:lineRule="auto"/>
        <w:jc w:val="both"/>
        <w:rPr>
          <w:b/>
          <w:sz w:val="24"/>
          <w:szCs w:val="24"/>
          <w:lang w:val="en-GB" w:eastAsia="en-GB"/>
        </w:rPr>
      </w:pPr>
    </w:p>
    <w:p w:rsidR="00D92150" w:rsidRPr="00D92150" w:rsidRDefault="00D92150" w:rsidP="00D92150">
      <w:pPr>
        <w:widowControl/>
        <w:autoSpaceDE/>
        <w:autoSpaceDN/>
        <w:spacing w:after="240" w:line="276" w:lineRule="auto"/>
        <w:jc w:val="both"/>
        <w:rPr>
          <w:b/>
          <w:sz w:val="24"/>
          <w:szCs w:val="24"/>
          <w:lang w:val="en-GB" w:eastAsia="en-GB"/>
        </w:rPr>
      </w:pPr>
    </w:p>
    <w:p w:rsidR="00D92150" w:rsidRPr="00D92150" w:rsidRDefault="00D92150" w:rsidP="00D92150">
      <w:pPr>
        <w:widowControl/>
        <w:autoSpaceDE/>
        <w:autoSpaceDN/>
        <w:spacing w:after="240" w:line="276" w:lineRule="auto"/>
        <w:jc w:val="both"/>
        <w:rPr>
          <w:b/>
          <w:sz w:val="24"/>
          <w:szCs w:val="24"/>
          <w:lang w:val="en-GB" w:eastAsia="en-GB"/>
        </w:rPr>
      </w:pPr>
      <w:r w:rsidRPr="00D92150">
        <w:rPr>
          <w:b/>
          <w:sz w:val="24"/>
          <w:szCs w:val="24"/>
          <w:lang w:val="en-GB" w:eastAsia="en-GB"/>
        </w:rPr>
        <w:t>Signature………………………………………Date………………………………</w:t>
      </w:r>
    </w:p>
    <w:p w:rsidR="00D92150" w:rsidRPr="00D92150" w:rsidRDefault="00D92150" w:rsidP="00D92150">
      <w:pPr>
        <w:widowControl/>
        <w:autoSpaceDE/>
        <w:autoSpaceDN/>
        <w:spacing w:after="240" w:line="276" w:lineRule="auto"/>
        <w:jc w:val="both"/>
        <w:rPr>
          <w:b/>
          <w:sz w:val="24"/>
          <w:szCs w:val="24"/>
          <w:lang w:val="en-GB" w:eastAsia="en-GB"/>
        </w:rPr>
      </w:pPr>
      <w:r w:rsidRPr="00D92150">
        <w:rPr>
          <w:b/>
          <w:sz w:val="24"/>
          <w:szCs w:val="24"/>
          <w:lang w:val="en-GB" w:eastAsia="en-GB"/>
        </w:rPr>
        <w:t>HON MANZA BEJA,</w:t>
      </w:r>
    </w:p>
    <w:p w:rsidR="00D92150" w:rsidRPr="00D92150" w:rsidRDefault="00D92150" w:rsidP="00D92150">
      <w:pPr>
        <w:widowControl/>
        <w:autoSpaceDE/>
        <w:autoSpaceDN/>
        <w:spacing w:after="240" w:line="276" w:lineRule="auto"/>
        <w:jc w:val="both"/>
        <w:rPr>
          <w:b/>
          <w:sz w:val="24"/>
          <w:szCs w:val="24"/>
          <w:lang w:val="en-GB" w:eastAsia="en-GB"/>
        </w:rPr>
      </w:pPr>
      <w:r w:rsidRPr="00D92150">
        <w:rPr>
          <w:b/>
          <w:sz w:val="24"/>
          <w:szCs w:val="24"/>
          <w:lang w:val="en-GB" w:eastAsia="en-GB"/>
        </w:rPr>
        <w:t>CHAIRMAN, FINANCE, BUDGET AND APPROPRIATION COMMITTEE</w:t>
      </w:r>
    </w:p>
    <w:p w:rsidR="00D92150" w:rsidRPr="00D92150" w:rsidRDefault="00D92150" w:rsidP="00D92150">
      <w:pPr>
        <w:pStyle w:val="Heading1"/>
        <w:rPr>
          <w:bCs w:val="0"/>
          <w:sz w:val="20"/>
          <w:szCs w:val="20"/>
          <w:lang w:val="en-GB"/>
        </w:rPr>
      </w:pPr>
      <w:r w:rsidRPr="00D92150">
        <w:rPr>
          <w:rFonts w:eastAsia="Calibri"/>
          <w:sz w:val="24"/>
          <w:lang w:val="en-GB"/>
        </w:rPr>
        <w:br w:type="page"/>
      </w:r>
      <w:bookmarkStart w:id="72" w:name="_Toc161767377"/>
      <w:r w:rsidRPr="00D92150">
        <w:rPr>
          <w:bCs w:val="0"/>
          <w:sz w:val="20"/>
          <w:szCs w:val="20"/>
          <w:lang w:val="en-GB"/>
        </w:rPr>
        <w:lastRenderedPageBreak/>
        <w:t>COMMITTEE REPORT</w:t>
      </w:r>
      <w:bookmarkEnd w:id="72"/>
    </w:p>
    <w:p w:rsidR="00D92150" w:rsidRPr="00D92150" w:rsidRDefault="00D92150" w:rsidP="00D92150">
      <w:pPr>
        <w:widowControl/>
        <w:autoSpaceDE/>
        <w:autoSpaceDN/>
        <w:spacing w:after="200" w:line="276" w:lineRule="auto"/>
        <w:jc w:val="both"/>
        <w:rPr>
          <w:rFonts w:eastAsia="Calibri"/>
          <w:sz w:val="20"/>
          <w:szCs w:val="20"/>
          <w:lang w:val="en-GB"/>
        </w:rPr>
      </w:pPr>
      <w:r w:rsidRPr="00D92150">
        <w:rPr>
          <w:rFonts w:eastAsia="Calibri"/>
          <w:sz w:val="20"/>
          <w:szCs w:val="20"/>
          <w:lang w:val="en-GB"/>
        </w:rPr>
        <w:t>Mr Speaker sir, the 2022/23 CFSP report will comprise of the following sections:</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County Economic performance </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County projections</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Details of sector priorities</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Key priorities for the FY 2024/25</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Analysis report on the Approved ADP versus the CFSP 2024/2025</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Committee observations</w:t>
      </w:r>
    </w:p>
    <w:p w:rsidR="00D92150" w:rsidRPr="00D92150" w:rsidRDefault="00D92150" w:rsidP="00195731">
      <w:pPr>
        <w:widowControl/>
        <w:numPr>
          <w:ilvl w:val="0"/>
          <w:numId w:val="445"/>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Committee recommendations</w:t>
      </w: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73" w:name="_Toc161767378"/>
      <w:r w:rsidRPr="00D92150">
        <w:rPr>
          <w:b/>
          <w:sz w:val="20"/>
          <w:szCs w:val="20"/>
          <w:lang w:val="en-GB"/>
        </w:rPr>
        <w:t>FOREWORD</w:t>
      </w:r>
      <w:bookmarkEnd w:id="73"/>
    </w:p>
    <w:p w:rsidR="00D92150" w:rsidRPr="00D92150" w:rsidRDefault="00D92150" w:rsidP="00D92150">
      <w:pPr>
        <w:widowControl/>
        <w:tabs>
          <w:tab w:val="left" w:pos="0"/>
          <w:tab w:val="left" w:pos="90"/>
        </w:tabs>
        <w:autoSpaceDE/>
        <w:autoSpaceDN/>
        <w:spacing w:after="200" w:line="360" w:lineRule="auto"/>
        <w:jc w:val="both"/>
        <w:rPr>
          <w:sz w:val="20"/>
          <w:szCs w:val="20"/>
          <w:lang w:val="en-GB"/>
        </w:rPr>
      </w:pPr>
      <w:r w:rsidRPr="00D92150">
        <w:rPr>
          <w:b/>
          <w:i/>
          <w:sz w:val="20"/>
          <w:szCs w:val="20"/>
          <w:lang w:val="en-GB"/>
        </w:rPr>
        <w:t>The County Fiscal Strategy Paper</w:t>
      </w:r>
      <w:r w:rsidRPr="00D92150">
        <w:rPr>
          <w:i/>
          <w:sz w:val="20"/>
          <w:szCs w:val="20"/>
          <w:lang w:val="en-GB"/>
        </w:rPr>
        <w:t xml:space="preserve"> (</w:t>
      </w:r>
      <w:r w:rsidRPr="00D92150">
        <w:rPr>
          <w:b/>
          <w:i/>
          <w:sz w:val="20"/>
          <w:szCs w:val="20"/>
          <w:lang w:val="en-GB"/>
        </w:rPr>
        <w:t>CFSP)</w:t>
      </w:r>
      <w:r w:rsidRPr="00D92150">
        <w:rPr>
          <w:b/>
          <w:sz w:val="20"/>
          <w:szCs w:val="20"/>
          <w:lang w:val="en-GB"/>
        </w:rPr>
        <w:t xml:space="preserve"> </w:t>
      </w:r>
      <w:r w:rsidRPr="00D92150">
        <w:rPr>
          <w:sz w:val="20"/>
          <w:szCs w:val="20"/>
          <w:lang w:val="en-GB"/>
        </w:rPr>
        <w:t>is a county government policy document that sets out the county’s strategic priorities and policy objectives that will guide the preparation of the county budget for the coming financial year and over the medium term. Section 117 of the Public Finance Management Act (PFMA), 2012 states that the County Treasury shall prepare and submit to the County Executive Committee the CFSP for approval. Then the approved CFSP is to be submitted to the County Assembly by the 28</w:t>
      </w:r>
      <w:r w:rsidRPr="00D92150">
        <w:rPr>
          <w:sz w:val="20"/>
          <w:szCs w:val="20"/>
          <w:vertAlign w:val="superscript"/>
          <w:lang w:val="en-GB"/>
        </w:rPr>
        <w:t>th</w:t>
      </w:r>
      <w:r w:rsidRPr="00D92150">
        <w:rPr>
          <w:sz w:val="20"/>
          <w:szCs w:val="20"/>
          <w:lang w:val="en-GB"/>
        </w:rPr>
        <w:t xml:space="preserve"> of February each year. </w:t>
      </w:r>
    </w:p>
    <w:p w:rsidR="00D92150" w:rsidRPr="00D92150" w:rsidRDefault="00D92150" w:rsidP="00D92150">
      <w:pPr>
        <w:widowControl/>
        <w:tabs>
          <w:tab w:val="left" w:pos="0"/>
          <w:tab w:val="left" w:pos="90"/>
        </w:tabs>
        <w:autoSpaceDE/>
        <w:autoSpaceDN/>
        <w:spacing w:after="200" w:line="360" w:lineRule="auto"/>
        <w:jc w:val="both"/>
        <w:rPr>
          <w:rFonts w:eastAsia="Calibri"/>
          <w:sz w:val="20"/>
          <w:szCs w:val="20"/>
        </w:rPr>
      </w:pPr>
      <w:r w:rsidRPr="00D92150">
        <w:rPr>
          <w:rFonts w:eastAsia="Calibri"/>
          <w:sz w:val="20"/>
          <w:szCs w:val="20"/>
        </w:rPr>
        <w:t xml:space="preserve">In this 2024/2025 CFSP, the County government expects to receive a total revenue of </w:t>
      </w:r>
      <w:r w:rsidRPr="00D92150">
        <w:rPr>
          <w:rFonts w:eastAsia="Calibri"/>
          <w:b/>
          <w:sz w:val="20"/>
          <w:szCs w:val="20"/>
        </w:rPr>
        <w:t xml:space="preserve">Kshs 11,884,892,138 </w:t>
      </w:r>
      <w:r w:rsidRPr="00D92150">
        <w:rPr>
          <w:rFonts w:eastAsia="Calibri"/>
          <w:sz w:val="20"/>
          <w:szCs w:val="20"/>
        </w:rPr>
        <w:t xml:space="preserve">out of which </w:t>
      </w:r>
      <w:r w:rsidRPr="00D92150">
        <w:rPr>
          <w:rFonts w:eastAsia="Calibri"/>
          <w:b/>
          <w:sz w:val="20"/>
          <w:szCs w:val="20"/>
        </w:rPr>
        <w:t>Kshs 8,701,646,798</w:t>
      </w:r>
      <w:r w:rsidRPr="00D92150">
        <w:rPr>
          <w:rFonts w:eastAsia="Calibri"/>
          <w:sz w:val="20"/>
          <w:szCs w:val="20"/>
        </w:rPr>
        <w:t xml:space="preserve"> will be equitable share, </w:t>
      </w:r>
      <w:r w:rsidRPr="00D92150">
        <w:rPr>
          <w:rFonts w:eastAsia="Calibri"/>
          <w:b/>
          <w:sz w:val="20"/>
          <w:szCs w:val="20"/>
        </w:rPr>
        <w:t>Kshs 2,583,245,340</w:t>
      </w:r>
      <w:r w:rsidRPr="00D92150">
        <w:rPr>
          <w:rFonts w:eastAsia="Calibri"/>
          <w:sz w:val="20"/>
          <w:szCs w:val="20"/>
        </w:rPr>
        <w:t xml:space="preserve"> will be grants, </w:t>
      </w:r>
      <w:r w:rsidRPr="00D92150">
        <w:rPr>
          <w:rFonts w:eastAsia="Calibri"/>
          <w:b/>
          <w:sz w:val="20"/>
          <w:szCs w:val="20"/>
        </w:rPr>
        <w:t>Kshs 600,000,000</w:t>
      </w:r>
      <w:r w:rsidRPr="00D92150">
        <w:rPr>
          <w:rFonts w:eastAsia="Calibri"/>
          <w:sz w:val="20"/>
          <w:szCs w:val="20"/>
        </w:rPr>
        <w:t xml:space="preserve"> will be the target for own source revenue. In terms of spending ceilings, development will be </w:t>
      </w:r>
      <w:r w:rsidRPr="00D92150">
        <w:rPr>
          <w:rFonts w:eastAsia="Calibri"/>
          <w:b/>
          <w:sz w:val="20"/>
          <w:szCs w:val="20"/>
        </w:rPr>
        <w:t>Kshs</w:t>
      </w:r>
      <w:r w:rsidRPr="00D92150">
        <w:rPr>
          <w:rFonts w:eastAsia="Calibri"/>
          <w:sz w:val="20"/>
          <w:szCs w:val="20"/>
        </w:rPr>
        <w:t xml:space="preserve"> </w:t>
      </w:r>
      <w:r w:rsidRPr="00D92150">
        <w:rPr>
          <w:rFonts w:eastAsia="Calibri"/>
          <w:b/>
          <w:sz w:val="20"/>
          <w:szCs w:val="20"/>
        </w:rPr>
        <w:t>5,617,197,475</w:t>
      </w:r>
      <w:r w:rsidRPr="00D92150">
        <w:rPr>
          <w:rFonts w:eastAsia="Calibri"/>
          <w:sz w:val="20"/>
          <w:szCs w:val="20"/>
        </w:rPr>
        <w:t xml:space="preserve"> </w:t>
      </w:r>
      <w:r w:rsidRPr="00D92150">
        <w:rPr>
          <w:rFonts w:eastAsia="Calibri"/>
          <w:b/>
          <w:sz w:val="20"/>
          <w:szCs w:val="20"/>
        </w:rPr>
        <w:t>(47%)</w:t>
      </w:r>
      <w:r w:rsidRPr="00D92150">
        <w:rPr>
          <w:rFonts w:eastAsia="Calibri"/>
          <w:sz w:val="20"/>
          <w:szCs w:val="20"/>
        </w:rPr>
        <w:t xml:space="preserve"> and recurrent expenditure will be </w:t>
      </w:r>
      <w:r w:rsidRPr="00D92150">
        <w:rPr>
          <w:rFonts w:eastAsia="Calibri"/>
          <w:b/>
          <w:sz w:val="20"/>
          <w:szCs w:val="20"/>
        </w:rPr>
        <w:t xml:space="preserve">Kshs 6,267,694,663 (53%) </w:t>
      </w:r>
      <w:r w:rsidRPr="00D92150">
        <w:rPr>
          <w:rFonts w:eastAsia="Calibri"/>
          <w:sz w:val="20"/>
          <w:szCs w:val="20"/>
        </w:rPr>
        <w:t xml:space="preserve">of the expected total revenues. From the recurrent expenditure ceiling, </w:t>
      </w:r>
      <w:r w:rsidRPr="00D92150">
        <w:rPr>
          <w:rFonts w:eastAsia="Calibri"/>
          <w:b/>
          <w:sz w:val="20"/>
          <w:szCs w:val="20"/>
        </w:rPr>
        <w:t xml:space="preserve">Kshs 3,761,223,089(32%) </w:t>
      </w:r>
      <w:r w:rsidRPr="00D92150">
        <w:rPr>
          <w:rFonts w:eastAsia="Calibri"/>
          <w:sz w:val="20"/>
          <w:szCs w:val="20"/>
        </w:rPr>
        <w:t xml:space="preserve">and </w:t>
      </w:r>
      <w:r w:rsidRPr="00D92150">
        <w:rPr>
          <w:rFonts w:eastAsia="Calibri"/>
          <w:b/>
          <w:sz w:val="20"/>
          <w:szCs w:val="20"/>
        </w:rPr>
        <w:t xml:space="preserve">Kshs 2,506,471,574 (21%) </w:t>
      </w:r>
      <w:r w:rsidRPr="00D92150">
        <w:rPr>
          <w:rFonts w:eastAsia="Calibri"/>
          <w:sz w:val="20"/>
          <w:szCs w:val="20"/>
        </w:rPr>
        <w:t xml:space="preserve">will be allocated to personnel emoluments and operations and maintenance respectively. </w:t>
      </w:r>
    </w:p>
    <w:p w:rsidR="00D92150" w:rsidRPr="00D92150" w:rsidRDefault="00D92150" w:rsidP="00D92150">
      <w:pPr>
        <w:widowControl/>
        <w:autoSpaceDE/>
        <w:autoSpaceDN/>
        <w:spacing w:after="200" w:line="276" w:lineRule="auto"/>
        <w:jc w:val="both"/>
        <w:rPr>
          <w:rFonts w:eastAsia="Calibri"/>
          <w:sz w:val="20"/>
          <w:szCs w:val="20"/>
          <w:lang w:val="en-GB"/>
        </w:rPr>
      </w:pP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74" w:name="_Toc161767379"/>
      <w:r w:rsidRPr="00D92150">
        <w:rPr>
          <w:b/>
          <w:sz w:val="20"/>
          <w:szCs w:val="20"/>
          <w:lang w:val="en-GB"/>
        </w:rPr>
        <w:t>COUNTY ECONOMIC PERFORMANCE</w:t>
      </w:r>
      <w:bookmarkEnd w:id="74"/>
    </w:p>
    <w:p w:rsidR="00D92150" w:rsidRPr="00D92150" w:rsidRDefault="00D92150" w:rsidP="00D92150">
      <w:pPr>
        <w:widowControl/>
        <w:autoSpaceDE/>
        <w:autoSpaceDN/>
        <w:spacing w:after="200" w:line="276" w:lineRule="auto"/>
        <w:jc w:val="both"/>
        <w:rPr>
          <w:rFonts w:eastAsia="Calibri"/>
          <w:sz w:val="20"/>
          <w:szCs w:val="20"/>
          <w:lang w:val="en-GB"/>
        </w:rPr>
      </w:pPr>
      <w:r w:rsidRPr="00D92150">
        <w:rPr>
          <w:rFonts w:eastAsia="Calibri"/>
          <w:sz w:val="20"/>
          <w:szCs w:val="20"/>
          <w:lang w:val="en-GB"/>
        </w:rPr>
        <w:t>Mr Speaker sir, the county economic performance will focus on the revenue and expenditure performance</w:t>
      </w:r>
    </w:p>
    <w:p w:rsidR="00D92150" w:rsidRPr="00D92150" w:rsidRDefault="00D92150" w:rsidP="00D92150">
      <w:pPr>
        <w:keepNext/>
        <w:keepLines/>
        <w:widowControl/>
        <w:autoSpaceDE/>
        <w:autoSpaceDN/>
        <w:spacing w:before="40" w:line="276" w:lineRule="auto"/>
        <w:jc w:val="both"/>
        <w:outlineLvl w:val="1"/>
        <w:rPr>
          <w:b/>
          <w:i/>
          <w:sz w:val="20"/>
          <w:szCs w:val="20"/>
          <w:lang w:val="en-GB"/>
        </w:rPr>
      </w:pPr>
      <w:bookmarkStart w:id="75" w:name="_Toc161767380"/>
      <w:r w:rsidRPr="00D92150">
        <w:rPr>
          <w:b/>
          <w:i/>
          <w:sz w:val="20"/>
          <w:szCs w:val="20"/>
          <w:lang w:val="en-GB"/>
        </w:rPr>
        <w:t>REVENUE PERFORMANCE</w:t>
      </w:r>
      <w:bookmarkEnd w:id="75"/>
    </w:p>
    <w:p w:rsidR="00D92150" w:rsidRPr="00D92150" w:rsidRDefault="00D92150" w:rsidP="00D92150">
      <w:pPr>
        <w:widowControl/>
        <w:autoSpaceDE/>
        <w:autoSpaceDN/>
        <w:spacing w:after="160" w:line="360" w:lineRule="auto"/>
        <w:jc w:val="both"/>
        <w:rPr>
          <w:rFonts w:eastAsia="Calibri"/>
          <w:sz w:val="20"/>
          <w:szCs w:val="20"/>
          <w:lang w:val="en-GB"/>
        </w:rPr>
      </w:pPr>
      <w:r w:rsidRPr="00D92150">
        <w:rPr>
          <w:rFonts w:eastAsia="Calibri"/>
          <w:sz w:val="20"/>
          <w:szCs w:val="20"/>
          <w:lang w:val="en-GB"/>
        </w:rPr>
        <w:t>During the half period of financial year 2023/2024 the County Government had collected Ksh. 138,700,035 against the annual target of Ksh.600, 000,000. This represents 23.1 percent performance. In the same period in the financial year 2022/2023, the County Government collected Ksh.116, 107,417 against an annual target of Ksh.557, 116,564 which was 20.8 percent. This shows a slight improvement in the performance of own source revenue.</w:t>
      </w:r>
    </w:p>
    <w:p w:rsidR="00D92150" w:rsidRPr="00D92150" w:rsidRDefault="00D92150" w:rsidP="00D92150">
      <w:pPr>
        <w:widowControl/>
        <w:autoSpaceDE/>
        <w:autoSpaceDN/>
        <w:spacing w:after="160" w:line="360" w:lineRule="auto"/>
        <w:jc w:val="both"/>
        <w:rPr>
          <w:rFonts w:eastAsia="Calibri"/>
          <w:sz w:val="20"/>
          <w:szCs w:val="20"/>
          <w:lang w:val="en-GB"/>
        </w:rPr>
      </w:pPr>
      <w:r w:rsidRPr="00D92150">
        <w:rPr>
          <w:rFonts w:eastAsia="Calibri"/>
          <w:sz w:val="20"/>
          <w:szCs w:val="20"/>
          <w:lang w:val="en-GB"/>
        </w:rPr>
        <w:t>Equitable share the county Government had received Ksh. 2,832,754,218 as at 31</w:t>
      </w:r>
      <w:r w:rsidRPr="00D92150">
        <w:rPr>
          <w:rFonts w:eastAsia="Calibri"/>
          <w:sz w:val="20"/>
          <w:szCs w:val="20"/>
          <w:vertAlign w:val="superscript"/>
          <w:lang w:val="en-GB"/>
        </w:rPr>
        <w:t>st</w:t>
      </w:r>
      <w:r w:rsidRPr="00D92150">
        <w:rPr>
          <w:rFonts w:eastAsia="Calibri"/>
          <w:sz w:val="20"/>
          <w:szCs w:val="20"/>
          <w:lang w:val="en-GB"/>
        </w:rPr>
        <w:t xml:space="preserve"> Dec, 2023 against a budget of Ksh. 8,584,103,693 translating to about 33% performance. During the same period the County Government had budgeted Ksh.8, 265,585,516 as the equitable share of income but had collected Ksh.2, 025,068,452 which was about 24.5%. This shows an improvement in the collection of equitable share of revenue from the National Government.</w:t>
      </w: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528"/>
        <w:gridCol w:w="1696"/>
        <w:gridCol w:w="1604"/>
        <w:gridCol w:w="1698"/>
        <w:gridCol w:w="2060"/>
      </w:tblGrid>
      <w:tr w:rsidR="00D92150" w:rsidRPr="00D92150" w:rsidTr="00D92150">
        <w:trPr>
          <w:trHeight w:val="754"/>
        </w:trPr>
        <w:tc>
          <w:tcPr>
            <w:tcW w:w="286" w:type="pct"/>
            <w:shd w:val="clear" w:color="auto" w:fill="FFFFFF"/>
            <w:hideMark/>
          </w:tcPr>
          <w:p w:rsidR="00D92150" w:rsidRPr="00D92150" w:rsidRDefault="00D92150" w:rsidP="00D92150">
            <w:pPr>
              <w:widowControl/>
              <w:autoSpaceDE/>
              <w:autoSpaceDN/>
              <w:jc w:val="both"/>
              <w:rPr>
                <w:b/>
                <w:bCs/>
                <w:sz w:val="20"/>
                <w:szCs w:val="20"/>
                <w:lang w:val="en-GB"/>
              </w:rPr>
            </w:pPr>
            <w:r w:rsidRPr="00D92150">
              <w:rPr>
                <w:b/>
                <w:bCs/>
                <w:sz w:val="20"/>
                <w:szCs w:val="20"/>
                <w:lang w:val="en-GB"/>
              </w:rPr>
              <w:t>No</w:t>
            </w:r>
          </w:p>
        </w:tc>
        <w:tc>
          <w:tcPr>
            <w:tcW w:w="1243" w:type="pct"/>
            <w:shd w:val="clear" w:color="auto" w:fill="FFFFFF"/>
            <w:hideMark/>
          </w:tcPr>
          <w:p w:rsidR="00D92150" w:rsidRPr="00D92150" w:rsidRDefault="00D92150" w:rsidP="00D92150">
            <w:pPr>
              <w:widowControl/>
              <w:autoSpaceDE/>
              <w:autoSpaceDN/>
              <w:jc w:val="both"/>
              <w:rPr>
                <w:b/>
                <w:bCs/>
                <w:sz w:val="20"/>
                <w:szCs w:val="20"/>
                <w:lang w:val="en-GB"/>
              </w:rPr>
            </w:pPr>
            <w:r w:rsidRPr="00D92150">
              <w:rPr>
                <w:b/>
                <w:bCs/>
                <w:sz w:val="20"/>
                <w:szCs w:val="20"/>
                <w:lang w:val="en-GB"/>
              </w:rPr>
              <w:t>Revenue Stream</w:t>
            </w:r>
          </w:p>
        </w:tc>
        <w:tc>
          <w:tcPr>
            <w:tcW w:w="834" w:type="pct"/>
            <w:shd w:val="clear" w:color="auto" w:fill="FFFFFF"/>
          </w:tcPr>
          <w:p w:rsidR="00D92150" w:rsidRPr="00D92150" w:rsidRDefault="00D92150" w:rsidP="00D92150">
            <w:pPr>
              <w:widowControl/>
              <w:autoSpaceDE/>
              <w:autoSpaceDN/>
              <w:jc w:val="both"/>
              <w:rPr>
                <w:b/>
                <w:bCs/>
                <w:sz w:val="20"/>
                <w:szCs w:val="20"/>
                <w:lang w:val="en-GB"/>
              </w:rPr>
            </w:pPr>
            <w:r w:rsidRPr="00D92150">
              <w:rPr>
                <w:b/>
                <w:bCs/>
                <w:color w:val="000000"/>
                <w:sz w:val="20"/>
                <w:szCs w:val="20"/>
                <w:lang w:val="en-GB"/>
              </w:rPr>
              <w:t>Annual Targeted Revenue  FY 2022/2023 (Ksh)</w:t>
            </w:r>
          </w:p>
        </w:tc>
        <w:tc>
          <w:tcPr>
            <w:tcW w:w="789" w:type="pct"/>
            <w:shd w:val="clear" w:color="auto" w:fill="FFFFFF"/>
          </w:tcPr>
          <w:p w:rsidR="00D92150" w:rsidRPr="00D92150" w:rsidRDefault="00D92150" w:rsidP="00D92150">
            <w:pPr>
              <w:widowControl/>
              <w:autoSpaceDE/>
              <w:autoSpaceDN/>
              <w:jc w:val="both"/>
              <w:rPr>
                <w:b/>
                <w:bCs/>
                <w:sz w:val="20"/>
                <w:szCs w:val="20"/>
                <w:lang w:val="en-GB"/>
              </w:rPr>
            </w:pPr>
            <w:r w:rsidRPr="00D92150">
              <w:rPr>
                <w:b/>
                <w:bCs/>
                <w:sz w:val="20"/>
                <w:szCs w:val="20"/>
                <w:lang w:val="en-GB"/>
              </w:rPr>
              <w:t>Actual Revenue(Ksh) as at 31</w:t>
            </w:r>
            <w:r w:rsidRPr="00D92150">
              <w:rPr>
                <w:b/>
                <w:bCs/>
                <w:sz w:val="20"/>
                <w:szCs w:val="20"/>
                <w:vertAlign w:val="superscript"/>
                <w:lang w:val="en-GB"/>
              </w:rPr>
              <w:t>st</w:t>
            </w:r>
            <w:r w:rsidRPr="00D92150">
              <w:rPr>
                <w:b/>
                <w:bCs/>
                <w:sz w:val="20"/>
                <w:szCs w:val="20"/>
                <w:lang w:val="en-GB"/>
              </w:rPr>
              <w:t xml:space="preserve"> Dec2022</w:t>
            </w:r>
          </w:p>
        </w:tc>
        <w:tc>
          <w:tcPr>
            <w:tcW w:w="835" w:type="pct"/>
            <w:shd w:val="clear" w:color="auto" w:fill="FFFFFF"/>
            <w:hideMark/>
          </w:tcPr>
          <w:p w:rsidR="00D92150" w:rsidRPr="00D92150" w:rsidRDefault="00D92150" w:rsidP="00D92150">
            <w:pPr>
              <w:widowControl/>
              <w:autoSpaceDE/>
              <w:autoSpaceDN/>
              <w:jc w:val="both"/>
              <w:rPr>
                <w:b/>
                <w:bCs/>
                <w:sz w:val="20"/>
                <w:szCs w:val="20"/>
                <w:lang w:val="en-GB"/>
              </w:rPr>
            </w:pPr>
            <w:r w:rsidRPr="00D92150">
              <w:rPr>
                <w:b/>
                <w:bCs/>
                <w:sz w:val="20"/>
                <w:szCs w:val="20"/>
                <w:lang w:val="en-GB"/>
              </w:rPr>
              <w:t>Annual Targeted Revenue  (Ksh.)  FY 2023/2024</w:t>
            </w:r>
          </w:p>
        </w:tc>
        <w:tc>
          <w:tcPr>
            <w:tcW w:w="1013" w:type="pct"/>
            <w:shd w:val="clear" w:color="auto" w:fill="FFFFFF"/>
            <w:hideMark/>
          </w:tcPr>
          <w:p w:rsidR="00D92150" w:rsidRPr="00D92150" w:rsidRDefault="00D92150" w:rsidP="00D92150">
            <w:pPr>
              <w:widowControl/>
              <w:autoSpaceDE/>
              <w:autoSpaceDN/>
              <w:jc w:val="both"/>
              <w:rPr>
                <w:b/>
                <w:bCs/>
                <w:sz w:val="20"/>
                <w:szCs w:val="20"/>
                <w:lang w:val="en-GB"/>
              </w:rPr>
            </w:pPr>
            <w:r w:rsidRPr="00D92150">
              <w:rPr>
                <w:b/>
                <w:bCs/>
                <w:sz w:val="20"/>
                <w:szCs w:val="20"/>
                <w:lang w:val="en-GB"/>
              </w:rPr>
              <w:t>Actual Revenue (Ksh.)  as at  31</w:t>
            </w:r>
            <w:r w:rsidRPr="00D92150">
              <w:rPr>
                <w:b/>
                <w:bCs/>
                <w:sz w:val="20"/>
                <w:szCs w:val="20"/>
                <w:vertAlign w:val="superscript"/>
                <w:lang w:val="en-GB"/>
              </w:rPr>
              <w:t>st</w:t>
            </w:r>
            <w:r w:rsidRPr="00D92150">
              <w:rPr>
                <w:b/>
                <w:bCs/>
                <w:sz w:val="20"/>
                <w:szCs w:val="20"/>
                <w:lang w:val="en-GB"/>
              </w:rPr>
              <w:t xml:space="preserve"> Dec 2023</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Cess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37,430,000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13,244,387</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30,909,700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13,710,932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2</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Land/Poll Rate</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53,452,800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11,738,304</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65,000,000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13,815,026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3</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Single/Business Permits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69,518,100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4,505,880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68,495,500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6,240,240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lastRenderedPageBreak/>
              <w:t>4</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Property Rent</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7,631,600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2,277,707</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7,141,000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2,705,332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5</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Parking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19,300,000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7,123,868</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20,227,800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8,077,590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6</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Market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10,700,000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4,504,436</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12,403,500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4,238,050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7</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Advertising</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16,630,000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2,923,601</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19,759,300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8,657,000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8</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Hospital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138,800,000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59,445,004</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265,754,800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65,238,067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9</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Public Health Service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7,850,000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1,072,209</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8,461,800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804,243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10</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Physical Planning and Development</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50,400,000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1,771,423</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38,472,850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5,505,641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11</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Hire Of County Assets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1,560,000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486,000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960,000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515,000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12</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Conservancy Administration</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1,750,000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1,609,100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3,740,000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2,164,050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13</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Administration Control Fees and Charges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23,837,500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1,437,980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51,041,750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3,538,570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14</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Proceeds from sale of assets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 xml:space="preserve">                             -    </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200,000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   </w:t>
            </w:r>
          </w:p>
        </w:tc>
      </w:tr>
      <w:tr w:rsidR="00D92150" w:rsidRPr="00D92150" w:rsidTr="00D92150">
        <w:trPr>
          <w:trHeight w:val="214"/>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15</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Park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60,000</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40,000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16</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Other Fines, Penalties, And Forfeiture Fees</w:t>
            </w:r>
          </w:p>
        </w:tc>
        <w:tc>
          <w:tcPr>
            <w:tcW w:w="834"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sz w:val="20"/>
                <w:szCs w:val="20"/>
                <w:lang w:val="en-GB"/>
              </w:rPr>
              <w:t>-</w:t>
            </w:r>
          </w:p>
        </w:tc>
        <w:tc>
          <w:tcPr>
            <w:tcW w:w="789" w:type="pct"/>
            <w:shd w:val="clear" w:color="auto" w:fill="auto"/>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40,000</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112,600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70,450 </w:t>
            </w:r>
          </w:p>
        </w:tc>
      </w:tr>
      <w:tr w:rsidR="00D92150" w:rsidRPr="00D92150" w:rsidTr="00D92150">
        <w:trPr>
          <w:trHeight w:val="278"/>
        </w:trPr>
        <w:tc>
          <w:tcPr>
            <w:tcW w:w="286"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17</w:t>
            </w:r>
          </w:p>
        </w:tc>
        <w:tc>
          <w:tcPr>
            <w:tcW w:w="1243" w:type="pct"/>
            <w:shd w:val="clear" w:color="auto" w:fill="auto"/>
            <w:vAlign w:val="bottom"/>
            <w:hideMark/>
          </w:tcPr>
          <w:p w:rsidR="00D92150" w:rsidRPr="00D92150" w:rsidRDefault="00D92150" w:rsidP="00D92150">
            <w:pPr>
              <w:widowControl/>
              <w:autoSpaceDE/>
              <w:autoSpaceDN/>
              <w:jc w:val="both"/>
              <w:rPr>
                <w:sz w:val="20"/>
                <w:szCs w:val="20"/>
                <w:lang w:val="en-GB"/>
              </w:rPr>
            </w:pPr>
            <w:r w:rsidRPr="00D92150">
              <w:rPr>
                <w:sz w:val="20"/>
                <w:szCs w:val="20"/>
                <w:lang w:val="en-GB"/>
              </w:rPr>
              <w:t>Miscellaneous receipts</w:t>
            </w:r>
          </w:p>
        </w:tc>
        <w:tc>
          <w:tcPr>
            <w:tcW w:w="834" w:type="pct"/>
            <w:shd w:val="clear" w:color="auto" w:fill="FFFFFF"/>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118,196,564</w:t>
            </w:r>
          </w:p>
        </w:tc>
        <w:tc>
          <w:tcPr>
            <w:tcW w:w="789" w:type="pct"/>
            <w:shd w:val="clear" w:color="auto" w:fill="FFFFFF"/>
            <w:vAlign w:val="bottom"/>
          </w:tcPr>
          <w:p w:rsidR="00D92150" w:rsidRPr="00D92150" w:rsidRDefault="00D92150" w:rsidP="00D92150">
            <w:pPr>
              <w:widowControl/>
              <w:autoSpaceDE/>
              <w:autoSpaceDN/>
              <w:jc w:val="right"/>
              <w:rPr>
                <w:sz w:val="20"/>
                <w:szCs w:val="20"/>
                <w:lang w:val="en-GB"/>
              </w:rPr>
            </w:pPr>
            <w:r w:rsidRPr="00D92150">
              <w:rPr>
                <w:rFonts w:eastAsia="Calibri"/>
                <w:color w:val="000000"/>
                <w:sz w:val="20"/>
                <w:szCs w:val="20"/>
                <w:lang w:val="en-GB"/>
              </w:rPr>
              <w:t>3,727,517</w:t>
            </w:r>
          </w:p>
        </w:tc>
        <w:tc>
          <w:tcPr>
            <w:tcW w:w="835"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7,519,400 </w:t>
            </w:r>
          </w:p>
        </w:tc>
        <w:tc>
          <w:tcPr>
            <w:tcW w:w="1013" w:type="pct"/>
            <w:shd w:val="clear" w:color="auto" w:fill="auto"/>
            <w:noWrap/>
            <w:vAlign w:val="bottom"/>
            <w:hideMark/>
          </w:tcPr>
          <w:p w:rsidR="00D92150" w:rsidRPr="00D92150" w:rsidRDefault="00D92150" w:rsidP="00D92150">
            <w:pPr>
              <w:widowControl/>
              <w:autoSpaceDE/>
              <w:autoSpaceDN/>
              <w:jc w:val="right"/>
              <w:rPr>
                <w:sz w:val="20"/>
                <w:szCs w:val="20"/>
                <w:lang w:val="en-GB"/>
              </w:rPr>
            </w:pPr>
            <w:r w:rsidRPr="00D92150">
              <w:rPr>
                <w:sz w:val="20"/>
                <w:szCs w:val="20"/>
                <w:lang w:val="en-GB"/>
              </w:rPr>
              <w:t xml:space="preserve">               3,419,844 </w:t>
            </w:r>
          </w:p>
        </w:tc>
      </w:tr>
      <w:tr w:rsidR="00D92150" w:rsidRPr="00D92150" w:rsidTr="00D92150">
        <w:trPr>
          <w:trHeight w:val="278"/>
        </w:trPr>
        <w:tc>
          <w:tcPr>
            <w:tcW w:w="286" w:type="pct"/>
            <w:shd w:val="clear" w:color="auto" w:fill="auto"/>
            <w:noWrap/>
            <w:vAlign w:val="bottom"/>
          </w:tcPr>
          <w:p w:rsidR="00D92150" w:rsidRPr="00D92150" w:rsidRDefault="00D92150" w:rsidP="00D92150">
            <w:pPr>
              <w:widowControl/>
              <w:autoSpaceDE/>
              <w:autoSpaceDN/>
              <w:jc w:val="right"/>
              <w:rPr>
                <w:b/>
                <w:sz w:val="20"/>
                <w:szCs w:val="20"/>
                <w:lang w:val="en-GB"/>
              </w:rPr>
            </w:pPr>
          </w:p>
        </w:tc>
        <w:tc>
          <w:tcPr>
            <w:tcW w:w="1243" w:type="pct"/>
            <w:shd w:val="clear" w:color="auto" w:fill="auto"/>
            <w:vAlign w:val="bottom"/>
          </w:tcPr>
          <w:p w:rsidR="00D92150" w:rsidRPr="00D92150" w:rsidRDefault="00D92150" w:rsidP="00D92150">
            <w:pPr>
              <w:widowControl/>
              <w:autoSpaceDE/>
              <w:autoSpaceDN/>
              <w:jc w:val="both"/>
              <w:rPr>
                <w:b/>
                <w:sz w:val="20"/>
                <w:szCs w:val="20"/>
                <w:lang w:val="en-GB"/>
              </w:rPr>
            </w:pPr>
            <w:r w:rsidRPr="00D92150">
              <w:rPr>
                <w:b/>
                <w:sz w:val="20"/>
                <w:szCs w:val="20"/>
                <w:lang w:val="en-GB"/>
              </w:rPr>
              <w:t>Total</w:t>
            </w:r>
          </w:p>
        </w:tc>
        <w:tc>
          <w:tcPr>
            <w:tcW w:w="834" w:type="pct"/>
            <w:shd w:val="clear" w:color="auto" w:fill="auto"/>
            <w:vAlign w:val="bottom"/>
          </w:tcPr>
          <w:p w:rsidR="00D92150" w:rsidRPr="00D92150" w:rsidRDefault="00D92150" w:rsidP="00D92150">
            <w:pPr>
              <w:widowControl/>
              <w:autoSpaceDE/>
              <w:autoSpaceDN/>
              <w:jc w:val="right"/>
              <w:rPr>
                <w:b/>
                <w:sz w:val="20"/>
                <w:szCs w:val="20"/>
                <w:lang w:val="en-GB"/>
              </w:rPr>
            </w:pPr>
            <w:r w:rsidRPr="00D92150">
              <w:rPr>
                <w:rFonts w:eastAsia="Calibri"/>
                <w:b/>
                <w:bCs/>
                <w:color w:val="000000"/>
                <w:sz w:val="20"/>
                <w:szCs w:val="20"/>
                <w:lang w:val="en-GB"/>
              </w:rPr>
              <w:t>557,116,564</w:t>
            </w:r>
          </w:p>
        </w:tc>
        <w:tc>
          <w:tcPr>
            <w:tcW w:w="789" w:type="pct"/>
            <w:shd w:val="clear" w:color="auto" w:fill="FFFFFF"/>
            <w:vAlign w:val="bottom"/>
          </w:tcPr>
          <w:p w:rsidR="00D92150" w:rsidRPr="00D92150" w:rsidRDefault="00D92150" w:rsidP="00D92150">
            <w:pPr>
              <w:widowControl/>
              <w:autoSpaceDE/>
              <w:autoSpaceDN/>
              <w:jc w:val="right"/>
              <w:rPr>
                <w:b/>
                <w:sz w:val="20"/>
                <w:szCs w:val="20"/>
                <w:lang w:val="en-GB"/>
              </w:rPr>
            </w:pPr>
            <w:r w:rsidRPr="00D92150">
              <w:rPr>
                <w:rFonts w:eastAsia="Calibri"/>
                <w:b/>
                <w:bCs/>
                <w:color w:val="000000"/>
                <w:sz w:val="20"/>
                <w:szCs w:val="20"/>
                <w:lang w:val="en-GB"/>
              </w:rPr>
              <w:t>116,107,417</w:t>
            </w:r>
          </w:p>
        </w:tc>
        <w:tc>
          <w:tcPr>
            <w:tcW w:w="835" w:type="pct"/>
            <w:shd w:val="clear" w:color="auto" w:fill="auto"/>
            <w:noWrap/>
            <w:vAlign w:val="bottom"/>
          </w:tcPr>
          <w:p w:rsidR="00D92150" w:rsidRPr="00D92150" w:rsidRDefault="00D92150" w:rsidP="00D92150">
            <w:pPr>
              <w:widowControl/>
              <w:autoSpaceDE/>
              <w:autoSpaceDN/>
              <w:jc w:val="right"/>
              <w:rPr>
                <w:b/>
                <w:sz w:val="20"/>
                <w:szCs w:val="20"/>
                <w:lang w:val="en-GB"/>
              </w:rPr>
            </w:pPr>
            <w:r w:rsidRPr="00D92150">
              <w:rPr>
                <w:b/>
                <w:sz w:val="20"/>
                <w:szCs w:val="20"/>
                <w:lang w:val="en-GB"/>
              </w:rPr>
              <w:t xml:space="preserve">           600,000,000</w:t>
            </w:r>
          </w:p>
        </w:tc>
        <w:tc>
          <w:tcPr>
            <w:tcW w:w="1013" w:type="pct"/>
            <w:shd w:val="clear" w:color="auto" w:fill="auto"/>
            <w:noWrap/>
            <w:vAlign w:val="bottom"/>
          </w:tcPr>
          <w:p w:rsidR="00D92150" w:rsidRPr="00D92150" w:rsidRDefault="00D92150" w:rsidP="00D92150">
            <w:pPr>
              <w:widowControl/>
              <w:autoSpaceDE/>
              <w:autoSpaceDN/>
              <w:jc w:val="right"/>
              <w:rPr>
                <w:b/>
                <w:sz w:val="20"/>
                <w:szCs w:val="20"/>
                <w:lang w:val="en-GB"/>
              </w:rPr>
            </w:pPr>
            <w:r w:rsidRPr="00D92150">
              <w:rPr>
                <w:sz w:val="20"/>
                <w:szCs w:val="20"/>
                <w:lang w:val="en-GB"/>
              </w:rPr>
              <w:t xml:space="preserve"> </w:t>
            </w:r>
            <w:r w:rsidRPr="00D92150">
              <w:rPr>
                <w:b/>
                <w:sz w:val="20"/>
                <w:szCs w:val="20"/>
                <w:lang w:val="en-GB"/>
              </w:rPr>
              <w:t>138,700,035</w:t>
            </w:r>
          </w:p>
        </w:tc>
      </w:tr>
    </w:tbl>
    <w:p w:rsidR="00D92150" w:rsidRPr="00D92150" w:rsidRDefault="00D92150" w:rsidP="00D92150">
      <w:pPr>
        <w:widowControl/>
        <w:autoSpaceDE/>
        <w:autoSpaceDN/>
        <w:spacing w:after="200" w:line="276" w:lineRule="auto"/>
        <w:jc w:val="both"/>
        <w:rPr>
          <w:rFonts w:eastAsia="Calibri"/>
          <w:sz w:val="20"/>
          <w:szCs w:val="20"/>
          <w:lang w:val="en-GB"/>
        </w:rPr>
      </w:pPr>
    </w:p>
    <w:p w:rsidR="00D92150" w:rsidRPr="00D92150" w:rsidRDefault="00D92150" w:rsidP="00D92150">
      <w:pPr>
        <w:widowControl/>
        <w:autoSpaceDE/>
        <w:autoSpaceDN/>
        <w:spacing w:after="200" w:line="276" w:lineRule="auto"/>
        <w:jc w:val="both"/>
        <w:rPr>
          <w:rFonts w:eastAsia="Calibri"/>
          <w:sz w:val="20"/>
          <w:szCs w:val="20"/>
          <w:lang w:val="en-GB"/>
        </w:rPr>
      </w:pPr>
    </w:p>
    <w:p w:rsidR="00D92150" w:rsidRPr="00D92150" w:rsidRDefault="00D92150" w:rsidP="00D92150">
      <w:pPr>
        <w:keepNext/>
        <w:keepLines/>
        <w:widowControl/>
        <w:autoSpaceDE/>
        <w:autoSpaceDN/>
        <w:spacing w:before="40" w:line="276" w:lineRule="auto"/>
        <w:jc w:val="both"/>
        <w:outlineLvl w:val="1"/>
        <w:rPr>
          <w:b/>
          <w:i/>
          <w:sz w:val="20"/>
          <w:szCs w:val="20"/>
          <w:lang w:val="en-GB"/>
        </w:rPr>
      </w:pPr>
      <w:bookmarkStart w:id="76" w:name="_Toc161767381"/>
      <w:r w:rsidRPr="00D92150">
        <w:rPr>
          <w:b/>
          <w:i/>
          <w:sz w:val="20"/>
          <w:szCs w:val="20"/>
          <w:lang w:val="en-GB"/>
        </w:rPr>
        <w:t>COUNTY EXPENDITURE PERFORMANCE</w:t>
      </w:r>
      <w:bookmarkEnd w:id="76"/>
    </w:p>
    <w:p w:rsidR="00D92150" w:rsidRPr="00D92150" w:rsidRDefault="00D92150" w:rsidP="00D92150">
      <w:pPr>
        <w:keepNext/>
        <w:keepLines/>
        <w:widowControl/>
        <w:autoSpaceDE/>
        <w:autoSpaceDN/>
        <w:spacing w:before="40" w:line="276" w:lineRule="auto"/>
        <w:jc w:val="both"/>
        <w:outlineLvl w:val="1"/>
        <w:rPr>
          <w:b/>
          <w:i/>
          <w:sz w:val="20"/>
          <w:szCs w:val="20"/>
          <w:lang w:val="en-GB"/>
        </w:rPr>
      </w:pPr>
      <w:bookmarkStart w:id="77" w:name="_Toc161767382"/>
      <w:r w:rsidRPr="00D92150">
        <w:rPr>
          <w:b/>
          <w:i/>
          <w:sz w:val="20"/>
          <w:szCs w:val="20"/>
          <w:lang w:val="en-GB"/>
        </w:rPr>
        <w:t>Development Expenditure</w:t>
      </w:r>
      <w:bookmarkEnd w:id="77"/>
    </w:p>
    <w:p w:rsidR="00D92150" w:rsidRPr="00D92150" w:rsidRDefault="00D92150" w:rsidP="00D92150">
      <w:pPr>
        <w:widowControl/>
        <w:autoSpaceDE/>
        <w:autoSpaceDN/>
        <w:spacing w:after="200" w:line="276" w:lineRule="auto"/>
        <w:jc w:val="both"/>
        <w:rPr>
          <w:rFonts w:eastAsia="Calibri"/>
          <w:sz w:val="20"/>
          <w:szCs w:val="20"/>
          <w:lang w:val="en-GB"/>
        </w:rPr>
      </w:pPr>
      <w:r w:rsidRPr="00D92150">
        <w:rPr>
          <w:rFonts w:eastAsia="Calibri"/>
          <w:sz w:val="20"/>
          <w:szCs w:val="20"/>
          <w:lang w:val="en-GB"/>
        </w:rPr>
        <w:t xml:space="preserve">Mr Speaker sir, </w:t>
      </w:r>
      <w:proofErr w:type="gramStart"/>
      <w:r w:rsidRPr="00D92150">
        <w:rPr>
          <w:rFonts w:eastAsia="Calibri"/>
          <w:sz w:val="20"/>
          <w:szCs w:val="20"/>
          <w:lang w:val="en-GB"/>
        </w:rPr>
        <w:t>During</w:t>
      </w:r>
      <w:proofErr w:type="gramEnd"/>
      <w:r w:rsidRPr="00D92150">
        <w:rPr>
          <w:rFonts w:eastAsia="Calibri"/>
          <w:sz w:val="20"/>
          <w:szCs w:val="20"/>
          <w:lang w:val="en-GB"/>
        </w:rPr>
        <w:t xml:space="preserve"> the period under review, the County had spent </w:t>
      </w:r>
      <w:r w:rsidRPr="00D92150">
        <w:rPr>
          <w:rFonts w:eastAsia="Calibri"/>
          <w:b/>
          <w:sz w:val="20"/>
          <w:szCs w:val="20"/>
          <w:lang w:val="en-GB"/>
        </w:rPr>
        <w:t>Ksh.1, 095,525, 855</w:t>
      </w:r>
      <w:r w:rsidRPr="00D92150">
        <w:rPr>
          <w:rFonts w:eastAsia="Calibri"/>
          <w:sz w:val="20"/>
          <w:szCs w:val="20"/>
          <w:lang w:val="en-GB"/>
        </w:rPr>
        <w:t xml:space="preserve"> against an annual revised budget of </w:t>
      </w:r>
      <w:r w:rsidRPr="00D92150">
        <w:rPr>
          <w:rFonts w:eastAsia="Calibri"/>
          <w:b/>
          <w:sz w:val="20"/>
          <w:szCs w:val="20"/>
          <w:lang w:val="en-GB"/>
        </w:rPr>
        <w:t>Ksh.5, 996,312,848.</w:t>
      </w:r>
      <w:r w:rsidRPr="00D92150">
        <w:rPr>
          <w:rFonts w:eastAsia="Calibri"/>
          <w:sz w:val="20"/>
          <w:szCs w:val="20"/>
          <w:lang w:val="en-GB"/>
        </w:rPr>
        <w:t xml:space="preserve"> This implies that the County Government was able to absorb </w:t>
      </w:r>
      <w:r w:rsidRPr="00D92150">
        <w:rPr>
          <w:rFonts w:eastAsia="Calibri"/>
          <w:b/>
          <w:sz w:val="20"/>
          <w:szCs w:val="20"/>
          <w:lang w:val="en-GB"/>
        </w:rPr>
        <w:t>18.2 percent</w:t>
      </w:r>
      <w:r w:rsidRPr="00D92150">
        <w:rPr>
          <w:rFonts w:eastAsia="Calibri"/>
          <w:sz w:val="20"/>
          <w:szCs w:val="20"/>
          <w:lang w:val="en-GB"/>
        </w:rPr>
        <w:t xml:space="preserve"> of the development budget. During the same period in FY 2022/2023, the County Government had absorbed </w:t>
      </w:r>
      <w:r w:rsidRPr="00D92150">
        <w:rPr>
          <w:rFonts w:eastAsia="Calibri"/>
          <w:b/>
          <w:sz w:val="20"/>
          <w:szCs w:val="20"/>
          <w:lang w:val="en-GB"/>
        </w:rPr>
        <w:t>1.5 percent</w:t>
      </w:r>
      <w:r w:rsidRPr="00D92150">
        <w:rPr>
          <w:rFonts w:eastAsia="Calibri"/>
          <w:sz w:val="20"/>
          <w:szCs w:val="20"/>
          <w:lang w:val="en-GB"/>
        </w:rPr>
        <w:t xml:space="preserve"> of development. The County Government had spent Ksh 72,643,548 against an allocation of Ksh.4, 838,293,711. </w:t>
      </w:r>
      <w:r w:rsidRPr="00D92150">
        <w:rPr>
          <w:rFonts w:eastAsia="Calibri"/>
          <w:sz w:val="20"/>
          <w:szCs w:val="20"/>
          <w:lang w:val="en-GB"/>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644"/>
        <w:gridCol w:w="1031"/>
        <w:gridCol w:w="885"/>
        <w:gridCol w:w="2036"/>
        <w:gridCol w:w="2719"/>
      </w:tblGrid>
      <w:tr w:rsidR="00D92150" w:rsidRPr="00D92150" w:rsidTr="00D92150">
        <w:trPr>
          <w:trHeight w:val="315"/>
        </w:trPr>
        <w:tc>
          <w:tcPr>
            <w:tcW w:w="460" w:type="pct"/>
            <w:shd w:val="clear" w:color="auto" w:fill="auto"/>
            <w:noWrap/>
            <w:hideMark/>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Code</w:t>
            </w:r>
          </w:p>
        </w:tc>
        <w:tc>
          <w:tcPr>
            <w:tcW w:w="1510" w:type="pct"/>
            <w:shd w:val="clear" w:color="auto" w:fill="auto"/>
            <w:noWrap/>
            <w:hideMark/>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Vote</w:t>
            </w:r>
          </w:p>
        </w:tc>
        <w:tc>
          <w:tcPr>
            <w:tcW w:w="677" w:type="pct"/>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Approved Estimates FY 2022/2023</w:t>
            </w:r>
          </w:p>
        </w:tc>
        <w:tc>
          <w:tcPr>
            <w:tcW w:w="721" w:type="pct"/>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Actual Expenditure as at 31</w:t>
            </w:r>
            <w:r w:rsidRPr="00D92150">
              <w:rPr>
                <w:rFonts w:ascii="Calibri" w:hAnsi="Calibri" w:cs="Calibri"/>
                <w:b/>
                <w:bCs/>
                <w:color w:val="000000"/>
                <w:sz w:val="20"/>
                <w:szCs w:val="20"/>
                <w:vertAlign w:val="superscript"/>
                <w:lang w:val="en-GB"/>
              </w:rPr>
              <w:t>st</w:t>
            </w:r>
            <w:r w:rsidRPr="00D92150">
              <w:rPr>
                <w:rFonts w:ascii="Calibri" w:hAnsi="Calibri" w:cs="Calibri"/>
                <w:b/>
                <w:bCs/>
                <w:color w:val="000000"/>
                <w:sz w:val="20"/>
                <w:szCs w:val="20"/>
                <w:lang w:val="en-GB"/>
              </w:rPr>
              <w:t xml:space="preserve"> Dec 2022</w:t>
            </w:r>
          </w:p>
        </w:tc>
        <w:tc>
          <w:tcPr>
            <w:tcW w:w="771" w:type="pct"/>
            <w:shd w:val="clear" w:color="auto" w:fill="auto"/>
            <w:noWrap/>
            <w:hideMark/>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Approved Estimates FY 2023/2024</w:t>
            </w:r>
          </w:p>
        </w:tc>
        <w:tc>
          <w:tcPr>
            <w:tcW w:w="862" w:type="pct"/>
            <w:shd w:val="clear" w:color="auto" w:fill="auto"/>
            <w:noWrap/>
            <w:hideMark/>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Actual Expenditure as at 31</w:t>
            </w:r>
            <w:r w:rsidRPr="00D92150">
              <w:rPr>
                <w:rFonts w:ascii="Calibri" w:hAnsi="Calibri" w:cs="Calibri"/>
                <w:b/>
                <w:bCs/>
                <w:color w:val="000000"/>
                <w:sz w:val="20"/>
                <w:szCs w:val="20"/>
                <w:vertAlign w:val="superscript"/>
                <w:lang w:val="en-GB"/>
              </w:rPr>
              <w:t>st</w:t>
            </w:r>
            <w:r w:rsidRPr="00D92150">
              <w:rPr>
                <w:rFonts w:ascii="Calibri" w:hAnsi="Calibri" w:cs="Calibri"/>
                <w:b/>
                <w:bCs/>
                <w:color w:val="000000"/>
                <w:sz w:val="20"/>
                <w:szCs w:val="20"/>
                <w:lang w:val="en-GB"/>
              </w:rPr>
              <w:t xml:space="preserve"> Dec 2023</w:t>
            </w:r>
          </w:p>
        </w:tc>
      </w:tr>
      <w:tr w:rsidR="00D92150" w:rsidRPr="00D92150" w:rsidTr="00D92150">
        <w:trPr>
          <w:trHeight w:val="89"/>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3061</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w:t>
            </w:r>
          </w:p>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FINANCE AND ECONOMIC PLANNING</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63,810,290.00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w:t>
            </w: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68,246,601.00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267"/>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3062</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AGRICULTURE, LIVESTOCK AND FISHERIES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498,368,901.00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5,000,000.00 </w:t>
            </w: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274,035,250.00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156,481,110.00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3063</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ENVIRONMENT AND NATURAL RESOURCES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162,138,944.00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101,677,939.00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45,533,873.00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3064</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MEDICAL AND PUBLIC HEALTH SERVICES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647,452,902.25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482,212,044.00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90,593,483.00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lastRenderedPageBreak/>
              <w:t>3065</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COUNTY ASSEMBLY</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293,280,661.58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634,646,556.00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3066</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TRADE, INVESTMENT AND COOPERATIVES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190,322,424.90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404,261,862.00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35,856,703.00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3067</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SOCIAL SERVICES AND TALENT MANAGEMENT</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141,030,444.47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292,569,028.00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8,603,449.00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3068</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EXECUTIVE SERVICES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40,921,795.00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183,403,077.00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3069</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EDUCATION</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695,191,695.77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60,189,348.00 </w:t>
            </w: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656,835,284.00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106,366,980.00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3070</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WATER SERVICES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1,188,286,271.50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7,454,200.00 </w:t>
            </w: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1,806,917,763.00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424,303,525.00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3071</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ROADS AND PUBLIC WORKS</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745,490,039.50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574,111,815.00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169,069,028.00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3072</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TOURISM AND ICT</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45,413,613.05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87,514,869.00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21,165,119.00</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3073</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COUNTY PUBLIC SERVICE BOARD</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3074</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PUBLIC SERVICE AND ADMINISTRATION</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20,936,933.10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27,294,310.00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3075</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KWALE MUNICIPALITY</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69,260,304.00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50,000,000.00 </w:t>
            </w:r>
          </w:p>
        </w:tc>
        <w:tc>
          <w:tcPr>
            <w:tcW w:w="862"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highlight w:val="yellow"/>
                <w:lang w:val="en-GB"/>
              </w:rPr>
            </w:pPr>
            <w:r w:rsidRPr="00D92150">
              <w:rPr>
                <w:rFonts w:ascii="Calibri" w:hAnsi="Calibri" w:cs="Calibri"/>
                <w:color w:val="000000"/>
                <w:sz w:val="20"/>
                <w:szCs w:val="20"/>
                <w:lang w:val="en-GB"/>
              </w:rPr>
              <w:t xml:space="preserve">                                                             14,846,126.00   </w:t>
            </w: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3076</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DIANI MUNICIPALITY</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Arial Narrow" w:hAnsi="Arial Narrow"/>
                <w:color w:val="000000"/>
                <w:sz w:val="20"/>
                <w:szCs w:val="20"/>
                <w:lang w:val="en-GB"/>
              </w:rPr>
              <w:t xml:space="preserve">                     36,388,491.00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35,732,425.00 </w:t>
            </w:r>
          </w:p>
        </w:tc>
        <w:tc>
          <w:tcPr>
            <w:tcW w:w="862"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22,706,459.00  </w:t>
            </w:r>
          </w:p>
        </w:tc>
      </w:tr>
      <w:tr w:rsidR="00D92150" w:rsidRPr="00D92150" w:rsidTr="00D92150">
        <w:trPr>
          <w:trHeight w:val="251"/>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3077</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ATTORNEY</w:t>
            </w:r>
          </w:p>
        </w:tc>
        <w:tc>
          <w:tcPr>
            <w:tcW w:w="677"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21"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80"/>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3078</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KINANGO MUNICIPALITY</w:t>
            </w:r>
          </w:p>
        </w:tc>
        <w:tc>
          <w:tcPr>
            <w:tcW w:w="677"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21"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25,000,000.00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178"/>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3079</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LUNGALUNGA MUNICIPALITY</w:t>
            </w:r>
          </w:p>
        </w:tc>
        <w:tc>
          <w:tcPr>
            <w:tcW w:w="677"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21"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50,000,000.00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3080</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color w:val="000000"/>
                <w:sz w:val="20"/>
                <w:szCs w:val="20"/>
                <w:lang w:val="en-GB"/>
              </w:rPr>
            </w:pPr>
            <w:r w:rsidRPr="00D92150">
              <w:rPr>
                <w:rFonts w:ascii="Calibri" w:hAnsi="Calibri" w:cs="Calibri"/>
                <w:color w:val="000000"/>
                <w:sz w:val="20"/>
                <w:szCs w:val="20"/>
                <w:lang w:val="en-GB"/>
              </w:rPr>
              <w:t xml:space="preserve"> PREVENTIVE &amp;PROMOTIVE HEALTH</w:t>
            </w:r>
          </w:p>
        </w:tc>
        <w:tc>
          <w:tcPr>
            <w:tcW w:w="677"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21" w:type="pct"/>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241,854,025.00 </w:t>
            </w:r>
          </w:p>
        </w:tc>
        <w:tc>
          <w:tcPr>
            <w:tcW w:w="862" w:type="pct"/>
            <w:shd w:val="clear" w:color="auto" w:fill="auto"/>
            <w:noWrap/>
            <w:vAlign w:val="bottom"/>
          </w:tcPr>
          <w:p w:rsidR="00D92150" w:rsidRPr="00D92150" w:rsidRDefault="00D92150" w:rsidP="00D92150">
            <w:pPr>
              <w:widowControl/>
              <w:autoSpaceDE/>
              <w:autoSpaceDN/>
              <w:jc w:val="right"/>
              <w:rPr>
                <w:rFonts w:ascii="Calibri" w:hAnsi="Calibri" w:cs="Calibri"/>
                <w:color w:val="000000"/>
                <w:sz w:val="20"/>
                <w:szCs w:val="20"/>
                <w:lang w:val="en-GB"/>
              </w:rPr>
            </w:pPr>
          </w:p>
        </w:tc>
      </w:tr>
      <w:tr w:rsidR="00D92150" w:rsidRPr="00D92150" w:rsidTr="00D92150">
        <w:trPr>
          <w:trHeight w:val="315"/>
        </w:trPr>
        <w:tc>
          <w:tcPr>
            <w:tcW w:w="460" w:type="pct"/>
            <w:shd w:val="clear" w:color="auto" w:fill="auto"/>
            <w:noWrap/>
            <w:vAlign w:val="bottom"/>
            <w:hideMark/>
          </w:tcPr>
          <w:p w:rsidR="00D92150" w:rsidRPr="00D92150" w:rsidRDefault="00D92150" w:rsidP="00D92150">
            <w:pPr>
              <w:widowControl/>
              <w:autoSpaceDE/>
              <w:autoSpaceDN/>
              <w:jc w:val="center"/>
              <w:rPr>
                <w:rFonts w:ascii="Calibri" w:hAnsi="Calibri" w:cs="Calibri"/>
                <w:color w:val="000000"/>
                <w:sz w:val="20"/>
                <w:szCs w:val="20"/>
                <w:lang w:val="en-GB"/>
              </w:rPr>
            </w:pPr>
            <w:r w:rsidRPr="00D92150">
              <w:rPr>
                <w:rFonts w:ascii="Calibri" w:hAnsi="Calibri" w:cs="Calibri"/>
                <w:color w:val="000000"/>
                <w:sz w:val="20"/>
                <w:szCs w:val="20"/>
                <w:lang w:val="en-GB"/>
              </w:rPr>
              <w:t> </w:t>
            </w:r>
          </w:p>
        </w:tc>
        <w:tc>
          <w:tcPr>
            <w:tcW w:w="1510" w:type="pct"/>
            <w:shd w:val="clear" w:color="auto" w:fill="auto"/>
            <w:noWrap/>
            <w:vAlign w:val="bottom"/>
            <w:hideMark/>
          </w:tcPr>
          <w:p w:rsidR="00D92150" w:rsidRPr="00D92150" w:rsidRDefault="00D92150" w:rsidP="00D92150">
            <w:pPr>
              <w:widowControl/>
              <w:autoSpaceDE/>
              <w:autoSpaceDN/>
              <w:jc w:val="both"/>
              <w:rPr>
                <w:rFonts w:ascii="Calibri" w:hAnsi="Calibri" w:cs="Calibri"/>
                <w:b/>
                <w:bCs/>
                <w:color w:val="000000"/>
                <w:sz w:val="20"/>
                <w:szCs w:val="20"/>
                <w:lang w:val="en-GB"/>
              </w:rPr>
            </w:pPr>
            <w:r w:rsidRPr="00D92150">
              <w:rPr>
                <w:rFonts w:ascii="Calibri" w:hAnsi="Calibri" w:cs="Calibri"/>
                <w:b/>
                <w:bCs/>
                <w:color w:val="000000"/>
                <w:sz w:val="20"/>
                <w:szCs w:val="20"/>
                <w:lang w:val="en-GB"/>
              </w:rPr>
              <w:t>TOTAL</w:t>
            </w:r>
          </w:p>
        </w:tc>
        <w:tc>
          <w:tcPr>
            <w:tcW w:w="677" w:type="pct"/>
            <w:shd w:val="clear" w:color="auto" w:fill="auto"/>
            <w:vAlign w:val="bottom"/>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Arial Narrow" w:hAnsi="Arial Narrow"/>
                <w:b/>
                <w:bCs/>
                <w:color w:val="000000"/>
                <w:sz w:val="20"/>
                <w:szCs w:val="20"/>
                <w:lang w:val="en-GB"/>
              </w:rPr>
              <w:t xml:space="preserve">4,838,293,711 </w:t>
            </w:r>
          </w:p>
        </w:tc>
        <w:tc>
          <w:tcPr>
            <w:tcW w:w="721" w:type="pct"/>
            <w:shd w:val="clear" w:color="auto" w:fill="auto"/>
            <w:vAlign w:val="bottom"/>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Arial Narrow" w:hAnsi="Arial Narrow"/>
                <w:b/>
                <w:bCs/>
                <w:color w:val="000000"/>
                <w:sz w:val="20"/>
                <w:szCs w:val="20"/>
                <w:lang w:val="en-GB"/>
              </w:rPr>
              <w:t xml:space="preserve">                72,643,548 </w:t>
            </w:r>
          </w:p>
        </w:tc>
        <w:tc>
          <w:tcPr>
            <w:tcW w:w="771" w:type="pct"/>
            <w:shd w:val="clear" w:color="auto" w:fill="auto"/>
            <w:noWrap/>
            <w:vAlign w:val="bottom"/>
            <w:hideMark/>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Calibri" w:hAnsi="Calibri" w:cs="Calibri"/>
                <w:b/>
                <w:bCs/>
                <w:color w:val="000000"/>
                <w:sz w:val="20"/>
                <w:szCs w:val="20"/>
                <w:lang w:val="en-GB"/>
              </w:rPr>
              <w:t xml:space="preserve">               5,996,312,848 </w:t>
            </w:r>
          </w:p>
        </w:tc>
        <w:tc>
          <w:tcPr>
            <w:tcW w:w="862" w:type="pct"/>
            <w:shd w:val="clear" w:color="auto" w:fill="auto"/>
            <w:noWrap/>
            <w:vAlign w:val="bottom"/>
            <w:hideMark/>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Calibri" w:hAnsi="Calibri" w:cs="Calibri"/>
                <w:b/>
                <w:bCs/>
                <w:color w:val="000000"/>
                <w:sz w:val="20"/>
                <w:szCs w:val="20"/>
                <w:lang w:val="en-GB"/>
              </w:rPr>
              <w:t xml:space="preserve">1,095,525,855                       </w:t>
            </w:r>
          </w:p>
        </w:tc>
      </w:tr>
    </w:tbl>
    <w:p w:rsidR="00D92150" w:rsidRPr="00D92150" w:rsidRDefault="00D92150" w:rsidP="00D92150">
      <w:pPr>
        <w:widowControl/>
        <w:autoSpaceDE/>
        <w:autoSpaceDN/>
        <w:spacing w:after="200" w:line="276" w:lineRule="auto"/>
        <w:jc w:val="both"/>
        <w:rPr>
          <w:rFonts w:eastAsia="Calibri"/>
          <w:sz w:val="20"/>
          <w:szCs w:val="20"/>
          <w:lang w:val="en-GB"/>
        </w:rPr>
      </w:pPr>
    </w:p>
    <w:p w:rsidR="00D92150" w:rsidRPr="00D92150" w:rsidRDefault="00D92150" w:rsidP="00D92150">
      <w:pPr>
        <w:keepNext/>
        <w:keepLines/>
        <w:widowControl/>
        <w:autoSpaceDE/>
        <w:autoSpaceDN/>
        <w:spacing w:before="40" w:line="276" w:lineRule="auto"/>
        <w:jc w:val="both"/>
        <w:outlineLvl w:val="1"/>
        <w:rPr>
          <w:rFonts w:eastAsia="Calibri"/>
          <w:b/>
          <w:i/>
          <w:w w:val="80"/>
          <w:sz w:val="20"/>
          <w:szCs w:val="20"/>
        </w:rPr>
      </w:pPr>
      <w:bookmarkStart w:id="78" w:name="_Toc161767383"/>
      <w:r w:rsidRPr="00D92150">
        <w:rPr>
          <w:rFonts w:eastAsia="Calibri"/>
          <w:b/>
          <w:i/>
          <w:w w:val="80"/>
          <w:sz w:val="20"/>
          <w:szCs w:val="20"/>
        </w:rPr>
        <w:t>Recurrent Expenditure</w:t>
      </w:r>
      <w:bookmarkEnd w:id="78"/>
    </w:p>
    <w:p w:rsidR="00D92150" w:rsidRPr="00D92150" w:rsidRDefault="00D92150" w:rsidP="00D92150">
      <w:pPr>
        <w:widowControl/>
        <w:autoSpaceDE/>
        <w:autoSpaceDN/>
        <w:spacing w:line="360" w:lineRule="auto"/>
        <w:contextualSpacing/>
        <w:jc w:val="both"/>
        <w:rPr>
          <w:rFonts w:eastAsia="Calibri"/>
          <w:color w:val="000000"/>
          <w:sz w:val="20"/>
          <w:szCs w:val="20"/>
          <w:lang w:val="en-GB" w:eastAsia="en-GB"/>
        </w:rPr>
      </w:pPr>
      <w:r w:rsidRPr="00D92150">
        <w:rPr>
          <w:rFonts w:eastAsia="Calibri"/>
          <w:color w:val="000000"/>
          <w:sz w:val="20"/>
          <w:szCs w:val="20"/>
          <w:lang w:val="en-GB" w:eastAsia="en-GB"/>
        </w:rPr>
        <w:t>During the first two quarters of the financial year 2022/2023, the county had spent Ksh 3,089,735,407 against a budget of Ksh 6,891,376,071 which was 44.8%. During the same period in FY 2023/2024 half year period the County Government had spent Ksh 2,680,610,537 against a revised budget of Ksh 7,733,647,916. This implies an absorption of 34.7%. This therefore indicates a significant improvement in absorption of recurrent expenditure.</w:t>
      </w:r>
    </w:p>
    <w:p w:rsidR="00D92150" w:rsidRPr="00D92150" w:rsidRDefault="00D92150" w:rsidP="00D92150">
      <w:pPr>
        <w:widowControl/>
        <w:autoSpaceDE/>
        <w:autoSpaceDN/>
        <w:spacing w:line="360" w:lineRule="auto"/>
        <w:contextualSpacing/>
        <w:jc w:val="both"/>
        <w:rPr>
          <w:rFonts w:eastAsia="Calibri"/>
          <w:b/>
          <w:color w:val="000000"/>
          <w:sz w:val="20"/>
          <w:szCs w:val="20"/>
          <w:lang w:val="en-GB" w:eastAsia="en-GB"/>
        </w:rPr>
      </w:pPr>
      <w:r w:rsidRPr="00D92150">
        <w:rPr>
          <w:b/>
          <w:sz w:val="20"/>
          <w:szCs w:val="20"/>
          <w:lang w:val="en-GB"/>
        </w:rPr>
        <w:t>Analysis of Recurrent Expenditure as at 31</w:t>
      </w:r>
      <w:r w:rsidRPr="00D92150">
        <w:rPr>
          <w:b/>
          <w:sz w:val="20"/>
          <w:szCs w:val="20"/>
          <w:vertAlign w:val="superscript"/>
          <w:lang w:val="en-GB"/>
        </w:rPr>
        <w:t>st</w:t>
      </w:r>
      <w:r w:rsidRPr="00D92150">
        <w:rPr>
          <w:b/>
          <w:sz w:val="20"/>
          <w:szCs w:val="20"/>
          <w:lang w:val="en-GB"/>
        </w:rPr>
        <w:t xml:space="preserve"> Dec 2022 and 31</w:t>
      </w:r>
      <w:r w:rsidRPr="00D92150">
        <w:rPr>
          <w:b/>
          <w:sz w:val="20"/>
          <w:szCs w:val="20"/>
          <w:vertAlign w:val="superscript"/>
          <w:lang w:val="en-GB"/>
        </w:rPr>
        <w:t>st</w:t>
      </w:r>
      <w:r w:rsidRPr="00D92150">
        <w:rPr>
          <w:b/>
          <w:sz w:val="20"/>
          <w:szCs w:val="20"/>
          <w:lang w:val="en-GB"/>
        </w:rPr>
        <w:t xml:space="preserve"> Dec 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366"/>
        <w:gridCol w:w="1616"/>
        <w:gridCol w:w="1366"/>
        <w:gridCol w:w="2116"/>
      </w:tblGrid>
      <w:tr w:rsidR="00D92150" w:rsidRPr="00D92150" w:rsidTr="00D92150">
        <w:trPr>
          <w:trHeight w:val="430"/>
        </w:trPr>
        <w:tc>
          <w:tcPr>
            <w:tcW w:w="1843" w:type="pct"/>
            <w:shd w:val="clear" w:color="000000" w:fill="D9D9D9"/>
            <w:noWrap/>
            <w:vAlign w:val="center"/>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CODE  VOTE</w:t>
            </w:r>
          </w:p>
        </w:tc>
        <w:tc>
          <w:tcPr>
            <w:tcW w:w="669" w:type="pct"/>
            <w:shd w:val="clear" w:color="000000" w:fill="D9D9D9"/>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Actual Expenditure As at 31st Dec 2022</w:t>
            </w:r>
          </w:p>
        </w:tc>
        <w:tc>
          <w:tcPr>
            <w:tcW w:w="789" w:type="pct"/>
            <w:shd w:val="clear" w:color="000000" w:fill="D9D9D9"/>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Revised Estimates FY 2022-2023</w:t>
            </w:r>
          </w:p>
        </w:tc>
        <w:tc>
          <w:tcPr>
            <w:tcW w:w="669" w:type="pct"/>
            <w:shd w:val="clear" w:color="000000" w:fill="D9D9D9"/>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Actual Expenditure As at 31st Dec 2023</w:t>
            </w:r>
          </w:p>
        </w:tc>
        <w:tc>
          <w:tcPr>
            <w:tcW w:w="1030" w:type="pct"/>
            <w:shd w:val="clear" w:color="000000" w:fill="D9D9D9"/>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Revised Estimates FY 2023-2024</w:t>
            </w:r>
          </w:p>
        </w:tc>
      </w:tr>
      <w:tr w:rsidR="00D92150" w:rsidRPr="00D92150" w:rsidTr="00D92150">
        <w:trPr>
          <w:trHeight w:val="250"/>
        </w:trPr>
        <w:tc>
          <w:tcPr>
            <w:tcW w:w="1843"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lastRenderedPageBreak/>
              <w:t xml:space="preserve">3061 Finance and  Economic Planning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340,916,711</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1,049,419,053.00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250,403,666</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1,095,381,935 </w:t>
            </w:r>
          </w:p>
        </w:tc>
      </w:tr>
      <w:tr w:rsidR="00D92150" w:rsidRPr="00D92150" w:rsidTr="00D92150">
        <w:trPr>
          <w:trHeight w:val="106"/>
        </w:trPr>
        <w:tc>
          <w:tcPr>
            <w:tcW w:w="1843"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3062 Agriculture, Livestock and Fisheries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81,902,701</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209,501,570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76,464,193</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194,398,251 </w:t>
            </w:r>
          </w:p>
        </w:tc>
      </w:tr>
      <w:tr w:rsidR="00D92150" w:rsidRPr="00D92150" w:rsidTr="00D92150">
        <w:trPr>
          <w:trHeight w:val="250"/>
        </w:trPr>
        <w:tc>
          <w:tcPr>
            <w:tcW w:w="1843"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3063 Environment and Natural Resources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31,991,498</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81,972,326</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23,825,498</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76,054,872 </w:t>
            </w:r>
          </w:p>
        </w:tc>
      </w:tr>
      <w:tr w:rsidR="00D92150" w:rsidRPr="00D92150" w:rsidTr="00D92150">
        <w:trPr>
          <w:trHeight w:val="61"/>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3064 Health Services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1,356,054,253</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2,758,006,810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1,222,836,156</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2,763,734,293 </w:t>
            </w:r>
          </w:p>
        </w:tc>
      </w:tr>
      <w:tr w:rsidR="00D92150" w:rsidRPr="00D92150" w:rsidTr="00D92150">
        <w:trPr>
          <w:trHeight w:val="97"/>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3065 County Assembly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73,025,857</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875,860,410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155,992,462</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794,128,805 </w:t>
            </w:r>
          </w:p>
        </w:tc>
      </w:tr>
      <w:tr w:rsidR="00D92150" w:rsidRPr="00D92150" w:rsidTr="00D92150">
        <w:trPr>
          <w:trHeight w:val="142"/>
        </w:trPr>
        <w:tc>
          <w:tcPr>
            <w:tcW w:w="1843" w:type="pct"/>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3066 Trade, Investment and Cooperatives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28,814,858</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58,459,543</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23,373,781</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84,787,986 </w:t>
            </w:r>
          </w:p>
        </w:tc>
      </w:tr>
      <w:tr w:rsidR="00D92150" w:rsidRPr="00D92150" w:rsidTr="00D92150">
        <w:trPr>
          <w:trHeight w:val="250"/>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3067 Social Services &amp; Talent Management</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43,376,127</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102,903,530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24,745,014</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121,210,696 </w:t>
            </w:r>
          </w:p>
        </w:tc>
      </w:tr>
      <w:tr w:rsidR="00D92150" w:rsidRPr="00D92150" w:rsidTr="00D92150">
        <w:trPr>
          <w:trHeight w:val="61"/>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3068 Executive Services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96,301,430</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152,607,331</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50,406,125</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162,983,884 </w:t>
            </w:r>
          </w:p>
        </w:tc>
      </w:tr>
      <w:tr w:rsidR="00D92150" w:rsidRPr="00D92150" w:rsidTr="00D92150">
        <w:trPr>
          <w:trHeight w:val="187"/>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3069 Education</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743,919,349</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926,935,809</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507,256,431</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1,249,642,399 </w:t>
            </w:r>
          </w:p>
        </w:tc>
      </w:tr>
      <w:tr w:rsidR="00D92150" w:rsidRPr="00D92150" w:rsidTr="00D92150">
        <w:trPr>
          <w:trHeight w:val="142"/>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3070 Water Services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43,809,888</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96,726,735</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48,806,554</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121,031,147 </w:t>
            </w:r>
          </w:p>
        </w:tc>
      </w:tr>
      <w:tr w:rsidR="00D92150" w:rsidRPr="00D92150" w:rsidTr="00D92150">
        <w:trPr>
          <w:trHeight w:val="88"/>
        </w:trPr>
        <w:tc>
          <w:tcPr>
            <w:tcW w:w="1843" w:type="pct"/>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``3071 Roads and Public Works</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51,310,010</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172,164,050</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50,536,361</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139,654,809 </w:t>
            </w:r>
          </w:p>
        </w:tc>
      </w:tr>
      <w:tr w:rsidR="00D92150" w:rsidRPr="00D92150" w:rsidTr="00D92150">
        <w:trPr>
          <w:trHeight w:val="133"/>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3072 Tourism and ICT</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22,263,201</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50,660,847</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17,530,661</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58,888,090 </w:t>
            </w:r>
          </w:p>
        </w:tc>
      </w:tr>
      <w:tr w:rsidR="00D92150" w:rsidRPr="00D92150" w:rsidTr="00D92150">
        <w:trPr>
          <w:trHeight w:val="79"/>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3073 County Public Service Board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23,350,129</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55,293,983</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26,035,428</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73,352,111 </w:t>
            </w:r>
          </w:p>
        </w:tc>
      </w:tr>
      <w:tr w:rsidR="00D92150" w:rsidRPr="00D92150" w:rsidTr="00D92150">
        <w:trPr>
          <w:trHeight w:val="40"/>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3074 Public Service and Administration</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148,960,877</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281,079,433</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152,577,104</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310,619,389 </w:t>
            </w:r>
          </w:p>
        </w:tc>
      </w:tr>
      <w:tr w:rsidR="00D92150" w:rsidRPr="00D92150" w:rsidTr="00D92150">
        <w:trPr>
          <w:trHeight w:val="160"/>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3075 Kwale Municipality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2,694,968</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9,848,894</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1,715,500</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22,108,475 </w:t>
            </w:r>
          </w:p>
        </w:tc>
      </w:tr>
      <w:tr w:rsidR="00D92150" w:rsidRPr="00D92150" w:rsidTr="00D92150">
        <w:trPr>
          <w:trHeight w:val="40"/>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3076 Diani Municipality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1,043,550</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9,935,747</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2,004,655</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31,823,811 </w:t>
            </w:r>
          </w:p>
        </w:tc>
      </w:tr>
      <w:tr w:rsidR="00D92150" w:rsidRPr="00D92150" w:rsidTr="00D92150">
        <w:trPr>
          <w:trHeight w:val="151"/>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3077 Office of the County Attorney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30,051,890</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260,854,007 </w:t>
            </w:r>
          </w:p>
        </w:tc>
      </w:tr>
      <w:tr w:rsidR="00D92150" w:rsidRPr="00D92150" w:rsidTr="00D92150">
        <w:trPr>
          <w:trHeight w:val="106"/>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3078 Lungalunga Municipality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108,333</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4,500,000 </w:t>
            </w:r>
          </w:p>
        </w:tc>
      </w:tr>
      <w:tr w:rsidR="00D92150" w:rsidRPr="00D92150" w:rsidTr="00D92150">
        <w:trPr>
          <w:trHeight w:val="151"/>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3079 Kinango Municipality</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261,000</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4,800,000 </w:t>
            </w:r>
          </w:p>
        </w:tc>
      </w:tr>
      <w:tr w:rsidR="00D92150" w:rsidRPr="00D92150" w:rsidTr="00D92150">
        <w:trPr>
          <w:trHeight w:val="88"/>
        </w:trPr>
        <w:tc>
          <w:tcPr>
            <w:tcW w:w="1843" w:type="pct"/>
            <w:shd w:val="clear" w:color="auto" w:fill="auto"/>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3080 Promotive and Preventive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8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669"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15,679,725</w:t>
            </w:r>
          </w:p>
        </w:tc>
        <w:tc>
          <w:tcPr>
            <w:tcW w:w="1030" w:type="pct"/>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163,692,957 </w:t>
            </w:r>
          </w:p>
        </w:tc>
      </w:tr>
      <w:tr w:rsidR="00D92150" w:rsidRPr="00D92150" w:rsidTr="00D92150">
        <w:trPr>
          <w:trHeight w:val="300"/>
        </w:trPr>
        <w:tc>
          <w:tcPr>
            <w:tcW w:w="1843" w:type="pct"/>
            <w:shd w:val="clear" w:color="000000" w:fill="D9D9D9"/>
            <w:noWrap/>
            <w:vAlign w:val="center"/>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GRAND  TOTAL</w:t>
            </w:r>
          </w:p>
        </w:tc>
        <w:tc>
          <w:tcPr>
            <w:tcW w:w="669" w:type="pct"/>
            <w:shd w:val="clear" w:color="000000" w:fill="D9D9D9"/>
            <w:noWrap/>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3,089,735,407</w:t>
            </w:r>
          </w:p>
        </w:tc>
        <w:tc>
          <w:tcPr>
            <w:tcW w:w="789" w:type="pct"/>
            <w:shd w:val="clear" w:color="000000" w:fill="D9D9D9"/>
            <w:noWrap/>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6,891,376,071</w:t>
            </w:r>
          </w:p>
        </w:tc>
        <w:tc>
          <w:tcPr>
            <w:tcW w:w="669" w:type="pct"/>
            <w:shd w:val="clear" w:color="000000" w:fill="D9D9D9"/>
            <w:noWrap/>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2,680,610,537</w:t>
            </w:r>
          </w:p>
        </w:tc>
        <w:tc>
          <w:tcPr>
            <w:tcW w:w="1030" w:type="pct"/>
            <w:shd w:val="clear" w:color="000000" w:fill="D9D9D9"/>
            <w:noWrap/>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7,733,647,916 </w:t>
            </w:r>
          </w:p>
        </w:tc>
      </w:tr>
    </w:tbl>
    <w:p w:rsidR="00D92150" w:rsidRPr="00D92150" w:rsidRDefault="00D92150" w:rsidP="00D92150">
      <w:pPr>
        <w:widowControl/>
        <w:tabs>
          <w:tab w:val="left" w:pos="0"/>
        </w:tabs>
        <w:autoSpaceDE/>
        <w:autoSpaceDN/>
        <w:contextualSpacing/>
        <w:rPr>
          <w:rFonts w:eastAsia="Calibri"/>
          <w:b/>
          <w:bCs/>
          <w:w w:val="80"/>
          <w:sz w:val="20"/>
          <w:szCs w:val="20"/>
        </w:rPr>
      </w:pPr>
    </w:p>
    <w:p w:rsidR="00D92150" w:rsidRPr="00D92150" w:rsidRDefault="00D92150" w:rsidP="00D92150">
      <w:pPr>
        <w:widowControl/>
        <w:tabs>
          <w:tab w:val="left" w:pos="0"/>
        </w:tabs>
        <w:autoSpaceDE/>
        <w:autoSpaceDN/>
        <w:contextualSpacing/>
        <w:rPr>
          <w:rFonts w:eastAsia="Calibri"/>
          <w:b/>
          <w:bCs/>
          <w:w w:val="80"/>
          <w:sz w:val="20"/>
          <w:szCs w:val="20"/>
        </w:rPr>
      </w:pPr>
    </w:p>
    <w:p w:rsidR="00D92150" w:rsidRPr="00D92150" w:rsidRDefault="00D92150" w:rsidP="00D92150">
      <w:pPr>
        <w:widowControl/>
        <w:tabs>
          <w:tab w:val="left" w:pos="0"/>
        </w:tabs>
        <w:autoSpaceDE/>
        <w:autoSpaceDN/>
        <w:contextualSpacing/>
        <w:rPr>
          <w:rFonts w:eastAsia="Calibri"/>
          <w:b/>
          <w:bCs/>
          <w:w w:val="80"/>
          <w:sz w:val="20"/>
          <w:szCs w:val="20"/>
        </w:rPr>
      </w:pPr>
    </w:p>
    <w:p w:rsidR="00D92150" w:rsidRPr="00D92150" w:rsidRDefault="00D92150" w:rsidP="00D92150">
      <w:pPr>
        <w:keepNext/>
        <w:keepLines/>
        <w:widowControl/>
        <w:autoSpaceDE/>
        <w:autoSpaceDN/>
        <w:spacing w:before="40" w:line="276" w:lineRule="auto"/>
        <w:jc w:val="both"/>
        <w:outlineLvl w:val="1"/>
        <w:rPr>
          <w:rFonts w:eastAsia="Calibri"/>
          <w:b/>
          <w:i/>
          <w:w w:val="80"/>
          <w:sz w:val="20"/>
          <w:szCs w:val="20"/>
        </w:rPr>
      </w:pPr>
      <w:bookmarkStart w:id="79" w:name="_Toc161767384"/>
      <w:r w:rsidRPr="00D92150">
        <w:rPr>
          <w:rFonts w:eastAsia="Calibri"/>
          <w:b/>
          <w:i/>
          <w:w w:val="80"/>
          <w:sz w:val="20"/>
          <w:szCs w:val="20"/>
        </w:rPr>
        <w:t>Personnel Emoluments</w:t>
      </w:r>
      <w:bookmarkEnd w:id="79"/>
    </w:p>
    <w:p w:rsidR="00D92150" w:rsidRPr="00D92150" w:rsidRDefault="00D92150" w:rsidP="00D92150">
      <w:pPr>
        <w:widowControl/>
        <w:autoSpaceDE/>
        <w:autoSpaceDN/>
        <w:spacing w:after="160" w:line="360" w:lineRule="auto"/>
        <w:jc w:val="both"/>
        <w:rPr>
          <w:rFonts w:eastAsia="Calibri"/>
          <w:sz w:val="20"/>
          <w:szCs w:val="20"/>
          <w:lang w:val="en-GB"/>
        </w:rPr>
      </w:pPr>
      <w:r w:rsidRPr="00D92150">
        <w:rPr>
          <w:rFonts w:eastAsia="Calibri"/>
          <w:sz w:val="20"/>
          <w:szCs w:val="20"/>
          <w:lang w:val="en-GB"/>
        </w:rPr>
        <w:t>The county spent a total of Ksh.1</w:t>
      </w:r>
      <w:proofErr w:type="gramStart"/>
      <w:r w:rsidRPr="00D92150">
        <w:rPr>
          <w:rFonts w:eastAsia="Calibri"/>
          <w:sz w:val="20"/>
          <w:szCs w:val="20"/>
          <w:lang w:val="en-GB"/>
        </w:rPr>
        <w:t>,657,353,152</w:t>
      </w:r>
      <w:proofErr w:type="gramEnd"/>
      <w:r w:rsidRPr="00D92150">
        <w:rPr>
          <w:rFonts w:eastAsia="Calibri"/>
          <w:sz w:val="20"/>
          <w:szCs w:val="20"/>
          <w:lang w:val="en-GB"/>
        </w:rPr>
        <w:t xml:space="preserve"> on salaries against the total allocation of Ksh.3,809,736,772 on personnel emoluments for the financial year 2023/2024 representing 43.5% absorption. In the same period in 2022/2023 the county spent Ksh.1</w:t>
      </w:r>
      <w:proofErr w:type="gramStart"/>
      <w:r w:rsidRPr="00D92150">
        <w:rPr>
          <w:rFonts w:eastAsia="Calibri"/>
          <w:sz w:val="20"/>
          <w:szCs w:val="20"/>
          <w:lang w:val="en-GB"/>
        </w:rPr>
        <w:t>,824,192,300</w:t>
      </w:r>
      <w:proofErr w:type="gramEnd"/>
      <w:r w:rsidRPr="00D92150">
        <w:rPr>
          <w:rFonts w:eastAsia="Calibri"/>
          <w:sz w:val="20"/>
          <w:szCs w:val="20"/>
          <w:lang w:val="en-GB"/>
        </w:rPr>
        <w:t xml:space="preserve"> against a budget of Ksh.3,402,625,581 which was 53.6%. There is a slight decline in the expenditure owing to the increase in the amount allocated for salaries.</w:t>
      </w:r>
    </w:p>
    <w:p w:rsidR="00D92150" w:rsidRPr="00D92150" w:rsidRDefault="00D92150" w:rsidP="00D92150">
      <w:pPr>
        <w:widowControl/>
        <w:autoSpaceDE/>
        <w:autoSpaceDN/>
        <w:contextualSpacing/>
        <w:rPr>
          <w:rFonts w:eastAsia="Calibri"/>
          <w:b/>
          <w:bCs/>
          <w:sz w:val="20"/>
          <w:szCs w:val="20"/>
        </w:rPr>
      </w:pPr>
      <w:bookmarkStart w:id="80" w:name="_Toc127468660"/>
      <w:r w:rsidRPr="00D92150">
        <w:rPr>
          <w:rFonts w:eastAsia="Calibri"/>
          <w:b/>
          <w:bCs/>
          <w:sz w:val="20"/>
          <w:szCs w:val="20"/>
        </w:rPr>
        <w:t>ANALYSIS OF PERSONNEL EMOLUMENTS AS AT 31ST DEC 2022 AND 31ST DEC 2023.</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493"/>
        <w:gridCol w:w="1493"/>
        <w:gridCol w:w="1117"/>
        <w:gridCol w:w="1415"/>
        <w:gridCol w:w="1415"/>
        <w:gridCol w:w="1117"/>
      </w:tblGrid>
      <w:tr w:rsidR="00D92150" w:rsidRPr="00D92150" w:rsidTr="00D92150">
        <w:trPr>
          <w:trHeight w:val="395"/>
        </w:trPr>
        <w:tc>
          <w:tcPr>
            <w:tcW w:w="901"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CODE  VOTE</w:t>
            </w:r>
          </w:p>
        </w:tc>
        <w:tc>
          <w:tcPr>
            <w:tcW w:w="731"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Actual Expenditure as at 31st Dec2022 </w:t>
            </w:r>
          </w:p>
        </w:tc>
        <w:tc>
          <w:tcPr>
            <w:tcW w:w="751"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Revised Estimates FY 2022-2023</w:t>
            </w:r>
          </w:p>
        </w:tc>
        <w:tc>
          <w:tcPr>
            <w:tcW w:w="578"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Absorption </w:t>
            </w:r>
            <w:proofErr w:type="gramStart"/>
            <w:r w:rsidRPr="00D92150">
              <w:rPr>
                <w:rFonts w:ascii="Arial Narrow" w:hAnsi="Arial Narrow" w:cs="Calibri"/>
                <w:b/>
                <w:bCs/>
                <w:color w:val="000000"/>
                <w:sz w:val="20"/>
                <w:szCs w:val="20"/>
                <w:lang w:val="en-GB"/>
              </w:rPr>
              <w:t>Rate(</w:t>
            </w:r>
            <w:proofErr w:type="gramEnd"/>
            <w:r w:rsidRPr="00D92150">
              <w:rPr>
                <w:rFonts w:ascii="Arial Narrow" w:hAnsi="Arial Narrow" w:cs="Calibri"/>
                <w:b/>
                <w:bCs/>
                <w:color w:val="000000"/>
                <w:sz w:val="20"/>
                <w:szCs w:val="20"/>
                <w:lang w:val="en-GB"/>
              </w:rPr>
              <w:t>%)</w:t>
            </w:r>
          </w:p>
        </w:tc>
        <w:tc>
          <w:tcPr>
            <w:tcW w:w="730"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Actual Expenditure as at 31st Dec2023</w:t>
            </w:r>
          </w:p>
        </w:tc>
        <w:tc>
          <w:tcPr>
            <w:tcW w:w="730"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Revised Estimates FY 2023-2024</w:t>
            </w:r>
          </w:p>
        </w:tc>
        <w:tc>
          <w:tcPr>
            <w:tcW w:w="578" w:type="pct"/>
            <w:shd w:val="clear" w:color="000000" w:fill="D9D9D9"/>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Absorption </w:t>
            </w:r>
            <w:proofErr w:type="gramStart"/>
            <w:r w:rsidRPr="00D92150">
              <w:rPr>
                <w:rFonts w:ascii="Arial Narrow" w:hAnsi="Arial Narrow" w:cs="Calibri"/>
                <w:b/>
                <w:bCs/>
                <w:color w:val="000000"/>
                <w:sz w:val="20"/>
                <w:szCs w:val="20"/>
                <w:lang w:val="en-GB"/>
              </w:rPr>
              <w:t>Rate(</w:t>
            </w:r>
            <w:proofErr w:type="gramEnd"/>
            <w:r w:rsidRPr="00D92150">
              <w:rPr>
                <w:rFonts w:ascii="Arial Narrow" w:hAnsi="Arial Narrow" w:cs="Calibri"/>
                <w:b/>
                <w:bCs/>
                <w:color w:val="000000"/>
                <w:sz w:val="20"/>
                <w:szCs w:val="20"/>
                <w:lang w:val="en-GB"/>
              </w:rPr>
              <w:t>%)</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3061 Finance and  Economic Planning </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127,880,097</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174,155,265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73.43</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113873057.5</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244,842,679</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46.5</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3062 Agriculture ,Livestock and Fisheries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71,542,294</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141,827,365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50.44</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70338105.45</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147,000,000</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47.8</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3063 Environment and Natural Resources </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19,192,933</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26,941,639</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71.24</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16453214.1</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35,933,072</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45.8</w:t>
            </w:r>
          </w:p>
        </w:tc>
      </w:tr>
      <w:tr w:rsidR="00D92150" w:rsidRPr="00D92150" w:rsidTr="00D92150">
        <w:trPr>
          <w:trHeight w:val="30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3064 Health Services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892,063,649</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1,852,248,939</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48.16</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803082403.2</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1,883,448,939</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42.6</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3065 County Assembly</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99,077,801</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301,291,321</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32.88</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91,100,826</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308,612,771</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29.5</w:t>
            </w:r>
          </w:p>
        </w:tc>
      </w:tr>
      <w:tr w:rsidR="00D92150" w:rsidRPr="00D92150" w:rsidTr="00D92150">
        <w:trPr>
          <w:trHeight w:val="40"/>
        </w:trPr>
        <w:tc>
          <w:tcPr>
            <w:tcW w:w="901" w:type="pct"/>
            <w:shd w:val="clear" w:color="000000" w:fill="FFFFFF"/>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3066 Trade ,Investment and Cooperatives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20,266,404</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32,127,589</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63.08</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16,265,490 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38,516,535</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42.2</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3067 Social Services &amp; Talent Management</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15,584,783</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30,276,605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51.47</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15,466,670 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34,419,957</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44.9</w:t>
            </w:r>
          </w:p>
        </w:tc>
      </w:tr>
      <w:tr w:rsidR="00D92150" w:rsidRPr="00D92150" w:rsidTr="00D92150">
        <w:trPr>
          <w:trHeight w:val="30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lastRenderedPageBreak/>
              <w:t>3068 Executive Services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68,781,695</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71,721,870</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95.9</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31,476,287 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74,390,873</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42.3</w:t>
            </w:r>
          </w:p>
        </w:tc>
      </w:tr>
      <w:tr w:rsidR="00D92150" w:rsidRPr="00D92150" w:rsidTr="00D92150">
        <w:trPr>
          <w:trHeight w:val="30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3069 Education</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327,782,365</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432,083,678</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75.86</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292,029,276 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617,259,221</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47.3</w:t>
            </w:r>
          </w:p>
        </w:tc>
      </w:tr>
      <w:tr w:rsidR="00D92150" w:rsidRPr="00D92150" w:rsidTr="00D92150">
        <w:trPr>
          <w:trHeight w:val="30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3070 Water Services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18,208,375</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35,426,928</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51.4</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22,401,804 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48,730,993</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45.9</w:t>
            </w:r>
          </w:p>
        </w:tc>
      </w:tr>
      <w:tr w:rsidR="00D92150" w:rsidRPr="00D92150" w:rsidTr="00D92150">
        <w:trPr>
          <w:trHeight w:val="40"/>
        </w:trPr>
        <w:tc>
          <w:tcPr>
            <w:tcW w:w="901" w:type="pct"/>
            <w:shd w:val="clear" w:color="000000" w:fill="FFFFFF"/>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3071 Roads and Public Works</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32,035,261</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67,225,905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47.65</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34,461,616 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69,242,682</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49.8</w:t>
            </w:r>
          </w:p>
        </w:tc>
      </w:tr>
      <w:tr w:rsidR="00D92150" w:rsidRPr="00D92150" w:rsidTr="00D92150">
        <w:trPr>
          <w:trHeight w:val="30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3072 Tourism and ICT</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12,387,585</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20,921,809</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59.21</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12,559,583 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27,500,616</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45.7</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3073 County Public Service Board  </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11,885,706</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29,298,166</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40.57</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12,830,896 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28,697,111</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44.7</w:t>
            </w:r>
          </w:p>
        </w:tc>
      </w:tr>
      <w:tr w:rsidR="00D92150" w:rsidRPr="00D92150" w:rsidTr="00D92150">
        <w:trPr>
          <w:trHeight w:val="4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3074 Public Service and Administration</w:t>
            </w:r>
          </w:p>
        </w:tc>
        <w:tc>
          <w:tcPr>
            <w:tcW w:w="73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107,503,352</w:t>
            </w: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183,229,195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58.67</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125,013,924 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218,581,642</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57.2</w:t>
            </w:r>
          </w:p>
        </w:tc>
      </w:tr>
      <w:tr w:rsidR="00D92150" w:rsidRPr="00D92150" w:rsidTr="00D92150">
        <w:trPr>
          <w:trHeight w:val="242"/>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3075 Kwale Municipality</w:t>
            </w:r>
          </w:p>
        </w:tc>
        <w:tc>
          <w:tcPr>
            <w:tcW w:w="731" w:type="pct"/>
            <w:shd w:val="clear" w:color="auto" w:fill="auto"/>
            <w:vAlign w:val="bottom"/>
          </w:tcPr>
          <w:p w:rsidR="00D92150" w:rsidRPr="00D92150" w:rsidRDefault="00D92150" w:rsidP="00D92150">
            <w:pPr>
              <w:widowControl/>
              <w:autoSpaceDE/>
              <w:autoSpaceDN/>
              <w:jc w:val="both"/>
              <w:rPr>
                <w:rFonts w:ascii="Arial Narrow" w:hAnsi="Arial Narrow" w:cs="Calibri"/>
                <w:color w:val="000000"/>
                <w:sz w:val="20"/>
                <w:szCs w:val="20"/>
                <w:lang w:val="en-GB"/>
              </w:rPr>
            </w:pP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1,749,685</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4,419,370</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260"/>
        </w:trPr>
        <w:tc>
          <w:tcPr>
            <w:tcW w:w="901" w:type="pct"/>
            <w:shd w:val="clear" w:color="auto" w:fill="auto"/>
            <w:vAlign w:val="bottom"/>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3076 Diani Municipality</w:t>
            </w:r>
          </w:p>
        </w:tc>
        <w:tc>
          <w:tcPr>
            <w:tcW w:w="731" w:type="pct"/>
            <w:shd w:val="clear" w:color="auto" w:fill="auto"/>
            <w:vAlign w:val="bottom"/>
          </w:tcPr>
          <w:p w:rsidR="00D92150" w:rsidRPr="00D92150" w:rsidRDefault="00D92150" w:rsidP="00D92150">
            <w:pPr>
              <w:widowControl/>
              <w:autoSpaceDE/>
              <w:autoSpaceDN/>
              <w:jc w:val="both"/>
              <w:rPr>
                <w:rFonts w:ascii="Arial Narrow" w:hAnsi="Arial Narrow" w:cs="Calibri"/>
                <w:color w:val="000000"/>
                <w:sz w:val="20"/>
                <w:szCs w:val="20"/>
                <w:lang w:val="en-GB"/>
              </w:rPr>
            </w:pPr>
          </w:p>
        </w:tc>
        <w:tc>
          <w:tcPr>
            <w:tcW w:w="751"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2,099,622</w:t>
            </w:r>
          </w:p>
        </w:tc>
        <w:tc>
          <w:tcPr>
            <w:tcW w:w="578" w:type="pct"/>
            <w:shd w:val="clear" w:color="auto" w:fill="auto"/>
            <w:vAlign w:val="bottom"/>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10,519,811</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152"/>
        </w:trPr>
        <w:tc>
          <w:tcPr>
            <w:tcW w:w="901"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3077 Office of the County Attorney</w:t>
            </w:r>
          </w:p>
        </w:tc>
        <w:tc>
          <w:tcPr>
            <w:tcW w:w="73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75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578"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14,620,500</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332"/>
        </w:trPr>
        <w:tc>
          <w:tcPr>
            <w:tcW w:w="901"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3078 Lungalunga Municipality</w:t>
            </w:r>
          </w:p>
        </w:tc>
        <w:tc>
          <w:tcPr>
            <w:tcW w:w="73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75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578"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1,500,000</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251"/>
        </w:trPr>
        <w:tc>
          <w:tcPr>
            <w:tcW w:w="901"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3079 Kinango Municipality</w:t>
            </w:r>
          </w:p>
        </w:tc>
        <w:tc>
          <w:tcPr>
            <w:tcW w:w="73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75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578"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1,500,000</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268"/>
        </w:trPr>
        <w:tc>
          <w:tcPr>
            <w:tcW w:w="901"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3080 Promotive and Preventive Health Services </w:t>
            </w:r>
          </w:p>
        </w:tc>
        <w:tc>
          <w:tcPr>
            <w:tcW w:w="73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751"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0 </w:t>
            </w:r>
          </w:p>
        </w:tc>
        <w:tc>
          <w:tcPr>
            <w:tcW w:w="578" w:type="pct"/>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w:t>
            </w:r>
          </w:p>
        </w:tc>
        <w:tc>
          <w:tcPr>
            <w:tcW w:w="730"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 xml:space="preserve">                                       -   </w:t>
            </w:r>
          </w:p>
        </w:tc>
        <w:tc>
          <w:tcPr>
            <w:tcW w:w="578" w:type="pct"/>
            <w:shd w:val="clear" w:color="auto" w:fill="auto"/>
            <w:vAlign w:val="bottom"/>
            <w:hideMark/>
          </w:tcPr>
          <w:p w:rsidR="00D92150" w:rsidRPr="00D92150" w:rsidRDefault="00D92150" w:rsidP="00D92150">
            <w:pPr>
              <w:widowControl/>
              <w:autoSpaceDE/>
              <w:autoSpaceDN/>
              <w:jc w:val="right"/>
              <w:rPr>
                <w:rFonts w:ascii="Calibri" w:hAnsi="Calibri" w:cs="Calibri"/>
                <w:color w:val="000000"/>
                <w:sz w:val="20"/>
                <w:szCs w:val="20"/>
                <w:lang w:val="en-GB"/>
              </w:rPr>
            </w:pPr>
            <w:r w:rsidRPr="00D92150">
              <w:rPr>
                <w:rFonts w:ascii="Calibri" w:hAnsi="Calibri" w:cs="Calibri"/>
                <w:color w:val="000000"/>
                <w:sz w:val="20"/>
                <w:szCs w:val="20"/>
                <w:lang w:val="en-GB"/>
              </w:rPr>
              <w:t>0</w:t>
            </w:r>
          </w:p>
        </w:tc>
      </w:tr>
      <w:tr w:rsidR="00D92150" w:rsidRPr="00D92150" w:rsidTr="00D92150">
        <w:trPr>
          <w:trHeight w:val="300"/>
        </w:trPr>
        <w:tc>
          <w:tcPr>
            <w:tcW w:w="901" w:type="pct"/>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GRAND  TOTAL</w:t>
            </w:r>
          </w:p>
        </w:tc>
        <w:tc>
          <w:tcPr>
            <w:tcW w:w="731" w:type="pct"/>
            <w:shd w:val="clear" w:color="000000" w:fill="FFFFFF"/>
            <w:vAlign w:val="bottom"/>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1,824,192,300.50</w:t>
            </w:r>
          </w:p>
        </w:tc>
        <w:tc>
          <w:tcPr>
            <w:tcW w:w="751" w:type="pct"/>
            <w:shd w:val="clear" w:color="000000" w:fill="FFFFFF"/>
            <w:vAlign w:val="bottom"/>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3,402,625,581.00</w:t>
            </w:r>
          </w:p>
        </w:tc>
        <w:tc>
          <w:tcPr>
            <w:tcW w:w="578" w:type="pct"/>
            <w:shd w:val="clear" w:color="000000" w:fill="FFFFFF"/>
            <w:vAlign w:val="bottom"/>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53.61</w:t>
            </w:r>
          </w:p>
        </w:tc>
        <w:tc>
          <w:tcPr>
            <w:tcW w:w="730" w:type="pct"/>
            <w:shd w:val="clear" w:color="000000" w:fill="FFFFFF"/>
            <w:vAlign w:val="bottom"/>
            <w:hideMark/>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Calibri" w:hAnsi="Calibri" w:cs="Calibri"/>
                <w:b/>
                <w:bCs/>
                <w:color w:val="000000"/>
                <w:sz w:val="20"/>
                <w:szCs w:val="20"/>
                <w:lang w:val="en-GB"/>
              </w:rPr>
              <w:t>1,657,353,152</w:t>
            </w:r>
          </w:p>
        </w:tc>
        <w:tc>
          <w:tcPr>
            <w:tcW w:w="730" w:type="pct"/>
            <w:shd w:val="clear" w:color="000000" w:fill="FFFFFF"/>
            <w:vAlign w:val="bottom"/>
            <w:hideMark/>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Calibri" w:hAnsi="Calibri" w:cs="Calibri"/>
                <w:b/>
                <w:bCs/>
                <w:color w:val="000000"/>
                <w:sz w:val="20"/>
                <w:szCs w:val="20"/>
                <w:lang w:val="en-GB"/>
              </w:rPr>
              <w:t>3,809,736,772</w:t>
            </w:r>
          </w:p>
        </w:tc>
        <w:tc>
          <w:tcPr>
            <w:tcW w:w="578" w:type="pct"/>
            <w:shd w:val="clear" w:color="000000" w:fill="FFFFFF"/>
            <w:vAlign w:val="bottom"/>
            <w:hideMark/>
          </w:tcPr>
          <w:p w:rsidR="00D92150" w:rsidRPr="00D92150" w:rsidRDefault="00D92150" w:rsidP="00D92150">
            <w:pPr>
              <w:widowControl/>
              <w:autoSpaceDE/>
              <w:autoSpaceDN/>
              <w:jc w:val="right"/>
              <w:rPr>
                <w:rFonts w:ascii="Calibri" w:hAnsi="Calibri" w:cs="Calibri"/>
                <w:b/>
                <w:bCs/>
                <w:color w:val="000000"/>
                <w:sz w:val="20"/>
                <w:szCs w:val="20"/>
                <w:lang w:val="en-GB"/>
              </w:rPr>
            </w:pPr>
            <w:r w:rsidRPr="00D92150">
              <w:rPr>
                <w:rFonts w:ascii="Calibri" w:hAnsi="Calibri" w:cs="Calibri"/>
                <w:b/>
                <w:bCs/>
                <w:color w:val="000000"/>
                <w:sz w:val="20"/>
                <w:szCs w:val="20"/>
                <w:lang w:val="en-GB"/>
              </w:rPr>
              <w:t>43.5</w:t>
            </w:r>
          </w:p>
        </w:tc>
      </w:tr>
    </w:tbl>
    <w:p w:rsidR="00D92150" w:rsidRPr="00D92150" w:rsidRDefault="00D92150" w:rsidP="00D92150">
      <w:pPr>
        <w:widowControl/>
        <w:autoSpaceDE/>
        <w:autoSpaceDN/>
        <w:spacing w:after="200" w:line="360" w:lineRule="auto"/>
        <w:rPr>
          <w:rFonts w:eastAsia="Calibri"/>
          <w:i/>
          <w:sz w:val="20"/>
          <w:szCs w:val="20"/>
        </w:rPr>
      </w:pPr>
      <w:r w:rsidRPr="00D92150">
        <w:rPr>
          <w:rFonts w:eastAsia="Calibri"/>
          <w:b/>
          <w:sz w:val="20"/>
          <w:szCs w:val="20"/>
        </w:rPr>
        <w:t>Source</w:t>
      </w:r>
      <w:r w:rsidRPr="00D92150">
        <w:rPr>
          <w:rFonts w:eastAsia="Calibri"/>
          <w:sz w:val="20"/>
          <w:szCs w:val="20"/>
        </w:rPr>
        <w:t xml:space="preserve">: </w:t>
      </w:r>
      <w:r w:rsidRPr="00D92150">
        <w:rPr>
          <w:rFonts w:eastAsia="Calibri"/>
          <w:i/>
          <w:sz w:val="20"/>
          <w:szCs w:val="20"/>
        </w:rPr>
        <w:t>County Treasury</w:t>
      </w:r>
    </w:p>
    <w:p w:rsidR="00D92150" w:rsidRPr="00D92150" w:rsidRDefault="00D92150" w:rsidP="00D92150">
      <w:pPr>
        <w:keepNext/>
        <w:keepLines/>
        <w:widowControl/>
        <w:autoSpaceDE/>
        <w:autoSpaceDN/>
        <w:spacing w:before="360" w:after="120" w:line="276" w:lineRule="auto"/>
        <w:jc w:val="both"/>
        <w:outlineLvl w:val="0"/>
        <w:rPr>
          <w:rFonts w:eastAsia="Calibri"/>
          <w:b/>
          <w:sz w:val="20"/>
          <w:szCs w:val="20"/>
          <w:lang w:val="en-GB"/>
        </w:rPr>
      </w:pPr>
      <w:bookmarkStart w:id="81" w:name="_Toc161767385"/>
      <w:r w:rsidRPr="00D92150">
        <w:rPr>
          <w:rFonts w:eastAsia="Calibri"/>
          <w:b/>
          <w:sz w:val="20"/>
          <w:szCs w:val="20"/>
          <w:lang w:val="en-GB"/>
        </w:rPr>
        <w:t>COUNTY FISCAL PROJECTIONS</w:t>
      </w:r>
      <w:bookmarkEnd w:id="81"/>
    </w:p>
    <w:p w:rsidR="00D92150" w:rsidRPr="00D92150" w:rsidRDefault="00D92150" w:rsidP="00D92150">
      <w:pPr>
        <w:widowControl/>
        <w:autoSpaceDE/>
        <w:autoSpaceDN/>
        <w:spacing w:after="200" w:line="276" w:lineRule="auto"/>
        <w:jc w:val="both"/>
        <w:rPr>
          <w:rFonts w:eastAsia="Calibri"/>
          <w:color w:val="000000"/>
          <w:sz w:val="20"/>
          <w:szCs w:val="20"/>
          <w:lang w:val="en-GB"/>
        </w:rPr>
      </w:pPr>
      <w:r w:rsidRPr="00D92150">
        <w:rPr>
          <w:rFonts w:eastAsia="Calibri"/>
          <w:color w:val="000000"/>
          <w:sz w:val="20"/>
          <w:szCs w:val="20"/>
          <w:lang w:val="en-GB"/>
        </w:rPr>
        <w:t>Mr Speaker sir, the county fiscal projections will include the revenue projections and expenditure projections:</w:t>
      </w:r>
    </w:p>
    <w:p w:rsidR="00D92150" w:rsidRPr="00D92150" w:rsidRDefault="00D92150" w:rsidP="00D92150">
      <w:pPr>
        <w:keepNext/>
        <w:keepLines/>
        <w:widowControl/>
        <w:autoSpaceDE/>
        <w:autoSpaceDN/>
        <w:spacing w:before="360" w:after="120" w:line="276" w:lineRule="auto"/>
        <w:jc w:val="both"/>
        <w:outlineLvl w:val="0"/>
        <w:rPr>
          <w:rFonts w:eastAsia="Calibri"/>
          <w:b/>
          <w:sz w:val="20"/>
          <w:szCs w:val="20"/>
          <w:lang w:val="en-GB"/>
        </w:rPr>
      </w:pPr>
      <w:bookmarkStart w:id="82" w:name="_Toc161767386"/>
      <w:r w:rsidRPr="00D92150">
        <w:rPr>
          <w:rFonts w:eastAsia="Calibri"/>
          <w:b/>
          <w:sz w:val="20"/>
          <w:szCs w:val="20"/>
          <w:lang w:val="en-GB"/>
        </w:rPr>
        <w:t>REVENUE PROJECTIONS</w:t>
      </w:r>
      <w:bookmarkEnd w:id="82"/>
    </w:p>
    <w:p w:rsidR="00D92150" w:rsidRPr="00D92150" w:rsidRDefault="00D92150" w:rsidP="00D92150">
      <w:pPr>
        <w:widowControl/>
        <w:autoSpaceDE/>
        <w:autoSpaceDN/>
        <w:spacing w:line="360" w:lineRule="auto"/>
        <w:jc w:val="both"/>
        <w:rPr>
          <w:rFonts w:eastAsia="Calibri"/>
          <w:sz w:val="20"/>
          <w:szCs w:val="20"/>
          <w:lang w:val="en-GB"/>
        </w:rPr>
      </w:pPr>
      <w:r w:rsidRPr="00D92150">
        <w:rPr>
          <w:rFonts w:eastAsia="Calibri"/>
          <w:color w:val="000000"/>
          <w:sz w:val="20"/>
          <w:szCs w:val="20"/>
          <w:lang w:val="en-GB"/>
        </w:rPr>
        <w:t>Mr Speaker sir,</w:t>
      </w:r>
      <w:r w:rsidRPr="00D92150">
        <w:rPr>
          <w:rFonts w:eastAsia="Calibri"/>
          <w:sz w:val="20"/>
          <w:szCs w:val="20"/>
          <w:lang w:val="en-GB"/>
        </w:rPr>
        <w:t xml:space="preserve"> </w:t>
      </w:r>
      <w:r w:rsidRPr="00D92150">
        <w:rPr>
          <w:rFonts w:eastAsia="Calibri"/>
          <w:sz w:val="20"/>
          <w:szCs w:val="20"/>
        </w:rPr>
        <w:t xml:space="preserve">the county revenue for FY2024/25 is projected to increase to </w:t>
      </w:r>
      <w:r w:rsidRPr="00D92150">
        <w:rPr>
          <w:rFonts w:eastAsia="Calibri"/>
          <w:b/>
          <w:sz w:val="20"/>
          <w:szCs w:val="20"/>
        </w:rPr>
        <w:t xml:space="preserve">Kshs. 11,884,892,138 </w:t>
      </w:r>
      <w:r w:rsidRPr="00D92150">
        <w:rPr>
          <w:rFonts w:eastAsia="Calibri"/>
          <w:sz w:val="20"/>
          <w:szCs w:val="20"/>
        </w:rPr>
        <w:t xml:space="preserve">up from the projected </w:t>
      </w:r>
      <w:r w:rsidRPr="00D92150">
        <w:rPr>
          <w:rFonts w:eastAsia="Calibri"/>
          <w:b/>
          <w:sz w:val="20"/>
          <w:szCs w:val="20"/>
        </w:rPr>
        <w:t xml:space="preserve">Kshs. 11,572,551,582 </w:t>
      </w:r>
      <w:r w:rsidRPr="00D92150">
        <w:rPr>
          <w:rFonts w:eastAsia="Calibri"/>
          <w:sz w:val="20"/>
          <w:szCs w:val="20"/>
        </w:rPr>
        <w:t>in the current FY2023/2024.</w:t>
      </w:r>
      <w:r w:rsidRPr="00D92150">
        <w:rPr>
          <w:rFonts w:eastAsia="Calibri"/>
          <w:sz w:val="20"/>
          <w:szCs w:val="20"/>
          <w:lang w:val="en-GB"/>
        </w:rPr>
        <w:t xml:space="preserve"> The uncertainty in disbursement of both conditional and unconditional grants by the National Treasury and development partners continues to be a challenge in receipt of county revenue. The withdrawal of Base Titanium from the Kwale county mining operations in Msambweni Sub-county will lead to loss of mining royalties by the County Government of Kwale. The County resource envelope showing each source and the amount or revenues projected is shown in the table below;</w:t>
      </w:r>
      <w:r w:rsidRPr="00D92150">
        <w:rPr>
          <w:rFonts w:eastAsia="Calibri"/>
          <w:sz w:val="20"/>
          <w:szCs w:val="20"/>
        </w:rPr>
        <w:t xml:space="preserve"> </w:t>
      </w:r>
    </w:p>
    <w:p w:rsidR="00D92150" w:rsidRPr="00D92150" w:rsidRDefault="00D92150" w:rsidP="00D92150">
      <w:pPr>
        <w:widowControl/>
        <w:tabs>
          <w:tab w:val="left" w:pos="0"/>
        </w:tabs>
        <w:autoSpaceDE/>
        <w:autoSpaceDN/>
        <w:spacing w:line="276" w:lineRule="auto"/>
        <w:contextualSpacing/>
        <w:rPr>
          <w:rFonts w:eastAsia="Calibri"/>
          <w:b/>
          <w:bCs/>
          <w:sz w:val="20"/>
          <w:szCs w:val="20"/>
        </w:rPr>
      </w:pPr>
      <w:bookmarkStart w:id="83" w:name="_Toc92446329"/>
      <w:r w:rsidRPr="00D92150">
        <w:rPr>
          <w:rFonts w:eastAsia="Calibri"/>
          <w:b/>
          <w:bCs/>
          <w:sz w:val="20"/>
          <w:szCs w:val="20"/>
        </w:rPr>
        <w:t xml:space="preserve">SUMMARY OF REVENUE ENVELOPE FROM FY 2023/2024- FY 2025/2026 </w:t>
      </w:r>
      <w:bookmarkEnd w:id="83"/>
    </w:p>
    <w:tbl>
      <w:tblPr>
        <w:tblW w:w="5000" w:type="pct"/>
        <w:tblLook w:val="04A0" w:firstRow="1" w:lastRow="0" w:firstColumn="1" w:lastColumn="0" w:noHBand="0" w:noVBand="1"/>
      </w:tblPr>
      <w:tblGrid>
        <w:gridCol w:w="3198"/>
        <w:gridCol w:w="2024"/>
        <w:gridCol w:w="2154"/>
        <w:gridCol w:w="2414"/>
      </w:tblGrid>
      <w:tr w:rsidR="00D92150" w:rsidRPr="00D92150" w:rsidTr="00D92150">
        <w:trPr>
          <w:trHeight w:val="530"/>
        </w:trPr>
        <w:tc>
          <w:tcPr>
            <w:tcW w:w="163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Source</w:t>
            </w:r>
          </w:p>
        </w:tc>
        <w:tc>
          <w:tcPr>
            <w:tcW w:w="1033" w:type="pct"/>
            <w:tcBorders>
              <w:top w:val="single" w:sz="8" w:space="0" w:color="auto"/>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2023 CFSP CEILINGS</w:t>
            </w:r>
          </w:p>
        </w:tc>
        <w:tc>
          <w:tcPr>
            <w:tcW w:w="1100" w:type="pct"/>
            <w:tcBorders>
              <w:top w:val="single" w:sz="8" w:space="0" w:color="auto"/>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FY 2024-2025</w:t>
            </w:r>
          </w:p>
        </w:tc>
        <w:tc>
          <w:tcPr>
            <w:tcW w:w="1233" w:type="pct"/>
            <w:tcBorders>
              <w:top w:val="single" w:sz="8" w:space="0" w:color="auto"/>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FY 2025-2026</w:t>
            </w:r>
          </w:p>
        </w:tc>
      </w:tr>
      <w:tr w:rsidR="00D92150" w:rsidRPr="00D92150" w:rsidTr="00D92150">
        <w:trPr>
          <w:trHeight w:val="300"/>
        </w:trPr>
        <w:tc>
          <w:tcPr>
            <w:tcW w:w="1633" w:type="pct"/>
            <w:vMerge/>
            <w:tcBorders>
              <w:top w:val="single" w:sz="8" w:space="0" w:color="auto"/>
              <w:left w:val="single" w:sz="8" w:space="0" w:color="auto"/>
              <w:bottom w:val="single" w:sz="8" w:space="0" w:color="000000"/>
              <w:right w:val="single" w:sz="8" w:space="0" w:color="auto"/>
            </w:tcBorders>
            <w:vAlign w:val="center"/>
            <w:hideMark/>
          </w:tcPr>
          <w:p w:rsidR="00D92150" w:rsidRPr="00D92150" w:rsidRDefault="00D92150" w:rsidP="00D92150">
            <w:pPr>
              <w:widowControl/>
              <w:autoSpaceDE/>
              <w:autoSpaceDN/>
              <w:jc w:val="both"/>
              <w:rPr>
                <w:b/>
                <w:bCs/>
                <w:color w:val="000000"/>
                <w:sz w:val="20"/>
                <w:szCs w:val="20"/>
                <w:lang w:val="en-GB"/>
              </w:rPr>
            </w:pPr>
          </w:p>
        </w:tc>
        <w:tc>
          <w:tcPr>
            <w:tcW w:w="1033"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Ksh</w:t>
            </w:r>
          </w:p>
        </w:tc>
        <w:tc>
          <w:tcPr>
            <w:tcW w:w="110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Ksh</w:t>
            </w:r>
          </w:p>
        </w:tc>
        <w:tc>
          <w:tcPr>
            <w:tcW w:w="1233"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center"/>
              <w:rPr>
                <w:b/>
                <w:bCs/>
                <w:color w:val="000000"/>
                <w:sz w:val="20"/>
                <w:szCs w:val="20"/>
                <w:lang w:val="en-GB"/>
              </w:rPr>
            </w:pPr>
            <w:r w:rsidRPr="00D92150">
              <w:rPr>
                <w:b/>
                <w:bCs/>
                <w:color w:val="000000"/>
                <w:sz w:val="20"/>
                <w:szCs w:val="20"/>
                <w:lang w:val="en-GB"/>
              </w:rPr>
              <w:t>Ksh</w:t>
            </w:r>
          </w:p>
        </w:tc>
      </w:tr>
      <w:tr w:rsidR="00D92150" w:rsidRPr="00D92150" w:rsidTr="00D92150">
        <w:trPr>
          <w:trHeight w:val="300"/>
        </w:trPr>
        <w:tc>
          <w:tcPr>
            <w:tcW w:w="163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Own Source Revenue</w:t>
            </w:r>
          </w:p>
        </w:tc>
        <w:tc>
          <w:tcPr>
            <w:tcW w:w="10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600,000,000</w:t>
            </w:r>
          </w:p>
        </w:tc>
        <w:tc>
          <w:tcPr>
            <w:tcW w:w="1100"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600,000,000</w:t>
            </w:r>
          </w:p>
        </w:tc>
        <w:tc>
          <w:tcPr>
            <w:tcW w:w="12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630,000,000</w:t>
            </w:r>
          </w:p>
        </w:tc>
      </w:tr>
      <w:tr w:rsidR="00D92150" w:rsidRPr="00D92150" w:rsidTr="00D92150">
        <w:trPr>
          <w:trHeight w:val="530"/>
        </w:trPr>
        <w:tc>
          <w:tcPr>
            <w:tcW w:w="163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Equitable Share of Revenue from National Government</w:t>
            </w:r>
          </w:p>
        </w:tc>
        <w:tc>
          <w:tcPr>
            <w:tcW w:w="10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8,584,103,693</w:t>
            </w:r>
          </w:p>
        </w:tc>
        <w:tc>
          <w:tcPr>
            <w:tcW w:w="1100"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8,701,646,798</w:t>
            </w:r>
          </w:p>
        </w:tc>
        <w:tc>
          <w:tcPr>
            <w:tcW w:w="12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8,875,679,734</w:t>
            </w:r>
          </w:p>
        </w:tc>
      </w:tr>
      <w:tr w:rsidR="00D92150" w:rsidRPr="00D92150" w:rsidTr="00D92150">
        <w:trPr>
          <w:trHeight w:val="300"/>
        </w:trPr>
        <w:tc>
          <w:tcPr>
            <w:tcW w:w="163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Grants</w:t>
            </w:r>
          </w:p>
        </w:tc>
        <w:tc>
          <w:tcPr>
            <w:tcW w:w="10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2,388,447,889</w:t>
            </w:r>
          </w:p>
        </w:tc>
        <w:tc>
          <w:tcPr>
            <w:tcW w:w="1100"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2,583,245,340</w:t>
            </w:r>
          </w:p>
        </w:tc>
        <w:tc>
          <w:tcPr>
            <w:tcW w:w="12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2,712,407,607 </w:t>
            </w:r>
          </w:p>
        </w:tc>
      </w:tr>
      <w:tr w:rsidR="00D92150" w:rsidRPr="00D92150" w:rsidTr="00D92150">
        <w:trPr>
          <w:trHeight w:val="300"/>
        </w:trPr>
        <w:tc>
          <w:tcPr>
            <w:tcW w:w="163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GRAND TOTAL</w:t>
            </w:r>
          </w:p>
        </w:tc>
        <w:tc>
          <w:tcPr>
            <w:tcW w:w="10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11,572,551,582</w:t>
            </w:r>
          </w:p>
        </w:tc>
        <w:tc>
          <w:tcPr>
            <w:tcW w:w="1100"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11,884,892,138</w:t>
            </w:r>
          </w:p>
        </w:tc>
        <w:tc>
          <w:tcPr>
            <w:tcW w:w="1233"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12,218,087,341</w:t>
            </w:r>
          </w:p>
        </w:tc>
      </w:tr>
    </w:tbl>
    <w:p w:rsidR="00D92150" w:rsidRPr="00D92150" w:rsidRDefault="00D92150" w:rsidP="00D92150">
      <w:pPr>
        <w:widowControl/>
        <w:autoSpaceDE/>
        <w:autoSpaceDN/>
        <w:spacing w:after="200" w:line="276" w:lineRule="auto"/>
        <w:rPr>
          <w:rFonts w:eastAsia="Calibri"/>
          <w:b/>
          <w:i/>
          <w:sz w:val="20"/>
          <w:szCs w:val="20"/>
        </w:rPr>
      </w:pPr>
      <w:r w:rsidRPr="00D92150">
        <w:rPr>
          <w:rFonts w:eastAsia="Calibri"/>
          <w:b/>
          <w:i/>
          <w:sz w:val="20"/>
          <w:szCs w:val="20"/>
        </w:rPr>
        <w:t xml:space="preserve">Source: </w:t>
      </w:r>
      <w:r w:rsidRPr="00D92150">
        <w:rPr>
          <w:rFonts w:eastAsia="Calibri"/>
          <w:i/>
          <w:sz w:val="20"/>
          <w:szCs w:val="20"/>
        </w:rPr>
        <w:t>County Treasury</w:t>
      </w: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84" w:name="_Toc161767387"/>
      <w:r w:rsidRPr="00D92150">
        <w:rPr>
          <w:b/>
          <w:sz w:val="20"/>
          <w:szCs w:val="20"/>
          <w:lang w:val="en-GB"/>
        </w:rPr>
        <w:lastRenderedPageBreak/>
        <w:t>EXPENDITURE PROJECTIONS</w:t>
      </w:r>
      <w:bookmarkEnd w:id="84"/>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rPr>
        <w:t xml:space="preserve">Mr. Speaker sir, </w:t>
      </w:r>
      <w:r w:rsidRPr="00D92150">
        <w:rPr>
          <w:rFonts w:eastAsia="Calibri"/>
          <w:sz w:val="20"/>
          <w:szCs w:val="20"/>
          <w:lang w:val="en-GB"/>
        </w:rPr>
        <w:t xml:space="preserve">there is a slight decline in the county total expenditures during the FY 2024/2025 as compared to the current FY 2023/2024. Total county expenditures in the FY 2024/2025 will amount to Kshs. </w:t>
      </w:r>
      <w:r w:rsidRPr="00D92150">
        <w:rPr>
          <w:rFonts w:eastAsia="Calibri"/>
          <w:b/>
          <w:sz w:val="20"/>
          <w:szCs w:val="20"/>
          <w:lang w:val="en-GB"/>
        </w:rPr>
        <w:t xml:space="preserve">11,884,892,138 </w:t>
      </w:r>
      <w:r w:rsidRPr="00D92150">
        <w:rPr>
          <w:rFonts w:eastAsia="Calibri"/>
          <w:sz w:val="20"/>
          <w:szCs w:val="20"/>
          <w:lang w:val="en-GB"/>
        </w:rPr>
        <w:t xml:space="preserve">which is an improvement from Kshs. </w:t>
      </w:r>
      <w:r w:rsidRPr="00D92150">
        <w:rPr>
          <w:b/>
          <w:bCs/>
          <w:sz w:val="20"/>
          <w:szCs w:val="20"/>
          <w:lang w:val="en-GB"/>
        </w:rPr>
        <w:t xml:space="preserve">11,572,551,582 </w:t>
      </w:r>
      <w:r w:rsidRPr="00D92150">
        <w:rPr>
          <w:rFonts w:eastAsia="Calibri"/>
          <w:sz w:val="20"/>
          <w:szCs w:val="20"/>
          <w:lang w:val="en-GB"/>
        </w:rPr>
        <w:t xml:space="preserve">projected in the current financial year 2023/2024. County own revenue shall stand at Ksh. </w:t>
      </w:r>
      <w:r w:rsidRPr="00D92150">
        <w:rPr>
          <w:rFonts w:eastAsia="Calibri"/>
          <w:b/>
          <w:sz w:val="20"/>
          <w:szCs w:val="20"/>
          <w:lang w:val="en-GB"/>
        </w:rPr>
        <w:t>600,000,000</w:t>
      </w:r>
      <w:r w:rsidRPr="00D92150">
        <w:rPr>
          <w:rFonts w:eastAsia="Calibri"/>
          <w:sz w:val="20"/>
          <w:szCs w:val="20"/>
          <w:lang w:val="en-GB"/>
        </w:rPr>
        <w:t xml:space="preserve"> in FY 2024/2025 which is the same position as it is in the current FY 2023/2024 County own source revenue projections. The expected additional conditional allocation are estimated at </w:t>
      </w:r>
      <w:r w:rsidRPr="00D92150">
        <w:rPr>
          <w:rFonts w:eastAsia="Calibri"/>
          <w:b/>
          <w:sz w:val="20"/>
          <w:szCs w:val="20"/>
          <w:lang w:val="en-GB"/>
        </w:rPr>
        <w:t>Ksh 2,583,245,340.</w:t>
      </w:r>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 xml:space="preserve">The county government shall strive to strike a balance between the total anticipated revenues and the projected expenditures to ensure a balanced budget. There shall be a decrease in total recurrent expenditure in the next financial year 2024/2025 compared to the current FY 2023/2024 period. Total projected recurrent expenditure in the FY 2024/2025 is projected at </w:t>
      </w:r>
      <w:r w:rsidRPr="00D92150">
        <w:rPr>
          <w:rFonts w:eastAsia="Calibri"/>
          <w:b/>
          <w:sz w:val="20"/>
          <w:szCs w:val="20"/>
          <w:lang w:val="en-GB"/>
        </w:rPr>
        <w:t>Kshs. 6,267,694,663</w:t>
      </w:r>
      <w:r w:rsidRPr="00D92150">
        <w:rPr>
          <w:rFonts w:eastAsia="Calibri"/>
          <w:sz w:val="20"/>
          <w:szCs w:val="20"/>
          <w:lang w:val="en-GB"/>
        </w:rPr>
        <w:t xml:space="preserve"> down from </w:t>
      </w:r>
      <w:r w:rsidRPr="00D92150">
        <w:rPr>
          <w:rFonts w:eastAsia="Calibri"/>
          <w:b/>
          <w:sz w:val="20"/>
          <w:szCs w:val="20"/>
          <w:lang w:val="en-GB"/>
        </w:rPr>
        <w:t>Kshs.6, 556,695,014</w:t>
      </w:r>
      <w:r w:rsidRPr="00D92150">
        <w:rPr>
          <w:rFonts w:eastAsia="Calibri"/>
          <w:sz w:val="20"/>
          <w:szCs w:val="20"/>
          <w:lang w:val="en-GB"/>
        </w:rPr>
        <w:t xml:space="preserve"> in the FY 2023/2024.</w:t>
      </w:r>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 xml:space="preserve"> In term of development expenditures, there shall be a notable increase in development budget projections as compared to the current plan period. Total development expenditure shall stand at Kshs. </w:t>
      </w:r>
      <w:proofErr w:type="gramStart"/>
      <w:r w:rsidRPr="00D92150">
        <w:rPr>
          <w:rFonts w:eastAsia="Calibri"/>
          <w:b/>
          <w:sz w:val="20"/>
          <w:szCs w:val="20"/>
          <w:lang w:val="en-GB"/>
        </w:rPr>
        <w:t>5,617,197,475</w:t>
      </w:r>
      <w:r w:rsidRPr="00D92150">
        <w:rPr>
          <w:rFonts w:eastAsia="Calibri"/>
          <w:sz w:val="20"/>
          <w:szCs w:val="20"/>
          <w:lang w:val="en-GB"/>
        </w:rPr>
        <w:t xml:space="preserve"> .</w:t>
      </w:r>
      <w:proofErr w:type="gramEnd"/>
      <w:r w:rsidRPr="00D92150">
        <w:rPr>
          <w:rFonts w:eastAsia="Calibri"/>
          <w:sz w:val="20"/>
          <w:szCs w:val="20"/>
          <w:lang w:val="en-GB"/>
        </w:rPr>
        <w:t xml:space="preserve"> This will be a significant improvement from Kshs. </w:t>
      </w:r>
      <w:r w:rsidRPr="00D92150">
        <w:rPr>
          <w:rFonts w:eastAsia="Calibri"/>
          <w:b/>
          <w:sz w:val="20"/>
          <w:szCs w:val="20"/>
          <w:lang w:val="en-GB"/>
        </w:rPr>
        <w:t>4,415,298,828</w:t>
      </w:r>
      <w:r w:rsidRPr="00D92150">
        <w:rPr>
          <w:rFonts w:eastAsia="Calibri"/>
          <w:sz w:val="20"/>
          <w:szCs w:val="20"/>
          <w:lang w:val="en-GB"/>
        </w:rPr>
        <w:t xml:space="preserve"> in the FY 2023/2024.This is due to the increased amounts of conditional allocation which are development in nature. This 2024 CFSP therefore projects </w:t>
      </w:r>
      <w:r w:rsidRPr="00D92150">
        <w:rPr>
          <w:rFonts w:eastAsia="Calibri"/>
          <w:b/>
          <w:sz w:val="20"/>
          <w:szCs w:val="20"/>
          <w:lang w:val="en-GB"/>
        </w:rPr>
        <w:t>47 per cent</w:t>
      </w:r>
      <w:r w:rsidRPr="00D92150">
        <w:rPr>
          <w:rFonts w:eastAsia="Calibri"/>
          <w:sz w:val="20"/>
          <w:szCs w:val="20"/>
          <w:lang w:val="en-GB"/>
        </w:rPr>
        <w:t xml:space="preserve"> of the FY 2024/2025 budget to be allocated to development programme. </w:t>
      </w:r>
    </w:p>
    <w:p w:rsidR="00D92150" w:rsidRPr="00D92150" w:rsidRDefault="00D92150" w:rsidP="00D92150">
      <w:pPr>
        <w:widowControl/>
        <w:tabs>
          <w:tab w:val="left" w:pos="0"/>
        </w:tabs>
        <w:autoSpaceDE/>
        <w:autoSpaceDN/>
        <w:spacing w:after="160" w:line="276" w:lineRule="auto"/>
        <w:jc w:val="both"/>
        <w:rPr>
          <w:rFonts w:eastAsia="Calibri"/>
          <w:sz w:val="20"/>
          <w:szCs w:val="20"/>
        </w:rPr>
      </w:pPr>
      <w:r w:rsidRPr="00D92150">
        <w:rPr>
          <w:rFonts w:eastAsia="Calibri"/>
          <w:sz w:val="20"/>
          <w:szCs w:val="20"/>
          <w:lang w:val="en-GB"/>
        </w:rPr>
        <w:t xml:space="preserve">Recurrent programmes shall be allocated the remaining </w:t>
      </w:r>
      <w:r w:rsidRPr="00D92150">
        <w:rPr>
          <w:rFonts w:eastAsia="Calibri"/>
          <w:b/>
          <w:sz w:val="20"/>
          <w:szCs w:val="20"/>
          <w:lang w:val="en-GB"/>
        </w:rPr>
        <w:t>53 per cent of the total budget</w:t>
      </w:r>
      <w:r w:rsidRPr="00D92150">
        <w:rPr>
          <w:rFonts w:eastAsia="Calibri"/>
          <w:sz w:val="20"/>
          <w:szCs w:val="20"/>
          <w:lang w:val="en-GB"/>
        </w:rPr>
        <w:t xml:space="preserve"> during the FY 2024/2025. The ceiling for operations and maintenance (O&amp;M) are adjusted to take into account one off expenditure in FY 2023/2024 budget and then an adjustment factor applied to take into account the general increase in commodity prices such as fuel etc. The total O&amp;M budget is projected at </w:t>
      </w:r>
      <w:r w:rsidRPr="00D92150">
        <w:rPr>
          <w:rFonts w:eastAsia="Calibri"/>
          <w:b/>
          <w:sz w:val="20"/>
          <w:szCs w:val="20"/>
          <w:lang w:val="en-GB"/>
        </w:rPr>
        <w:t>Kshs. 2,506,471,574</w:t>
      </w:r>
      <w:r w:rsidRPr="00D92150">
        <w:rPr>
          <w:rFonts w:eastAsia="Calibri"/>
          <w:sz w:val="20"/>
          <w:szCs w:val="20"/>
          <w:lang w:val="en-GB"/>
        </w:rPr>
        <w:t xml:space="preserve"> which account for </w:t>
      </w:r>
      <w:r w:rsidRPr="00D92150">
        <w:rPr>
          <w:rFonts w:eastAsia="Calibri"/>
          <w:b/>
          <w:sz w:val="20"/>
          <w:szCs w:val="20"/>
          <w:lang w:val="en-GB"/>
        </w:rPr>
        <w:t>21 percent</w:t>
      </w:r>
      <w:r w:rsidRPr="00D92150">
        <w:rPr>
          <w:rFonts w:eastAsia="Calibri"/>
          <w:sz w:val="20"/>
          <w:szCs w:val="20"/>
          <w:lang w:val="en-GB"/>
        </w:rPr>
        <w:t xml:space="preserve"> of the total budget. Personnel Emoluments shall register a slight increase to Kshs. </w:t>
      </w:r>
      <w:r w:rsidRPr="00D92150">
        <w:rPr>
          <w:rFonts w:eastAsia="Calibri"/>
          <w:b/>
          <w:sz w:val="20"/>
          <w:szCs w:val="20"/>
          <w:lang w:val="en-GB"/>
        </w:rPr>
        <w:t>3,761,376,258</w:t>
      </w:r>
      <w:r w:rsidRPr="00D92150">
        <w:rPr>
          <w:rFonts w:eastAsia="Calibri"/>
          <w:sz w:val="20"/>
          <w:szCs w:val="20"/>
          <w:lang w:val="en-GB"/>
        </w:rPr>
        <w:t xml:space="preserve"> up from Kshs. </w:t>
      </w:r>
      <w:r w:rsidRPr="00D92150">
        <w:rPr>
          <w:rFonts w:eastAsia="Calibri"/>
          <w:b/>
          <w:sz w:val="20"/>
          <w:szCs w:val="20"/>
          <w:lang w:val="en-GB"/>
        </w:rPr>
        <w:t>3,681,383,539</w:t>
      </w:r>
      <w:r w:rsidRPr="00D92150">
        <w:rPr>
          <w:rFonts w:eastAsia="Calibri"/>
          <w:sz w:val="20"/>
          <w:szCs w:val="20"/>
          <w:lang w:val="en-GB"/>
        </w:rPr>
        <w:t xml:space="preserve"> in the current FY 2023/2024. Personnel Emoluments (P.E) will be allocated </w:t>
      </w:r>
      <w:r w:rsidRPr="00D92150">
        <w:rPr>
          <w:rFonts w:eastAsia="Calibri"/>
          <w:b/>
          <w:sz w:val="20"/>
          <w:szCs w:val="20"/>
          <w:lang w:val="en-GB"/>
        </w:rPr>
        <w:t>32</w:t>
      </w:r>
      <w:r w:rsidRPr="00D92150">
        <w:rPr>
          <w:rFonts w:eastAsia="Calibri"/>
          <w:sz w:val="20"/>
          <w:szCs w:val="20"/>
          <w:lang w:val="en-GB"/>
        </w:rPr>
        <w:t xml:space="preserve"> per cent of the total FY 2024/2025 budget.</w:t>
      </w:r>
    </w:p>
    <w:p w:rsidR="00D92150" w:rsidRPr="00D92150" w:rsidRDefault="00D92150" w:rsidP="00D92150">
      <w:pPr>
        <w:widowControl/>
        <w:autoSpaceDE/>
        <w:autoSpaceDN/>
        <w:contextualSpacing/>
        <w:rPr>
          <w:rFonts w:eastAsia="Calibri"/>
          <w:bCs/>
          <w:sz w:val="20"/>
          <w:szCs w:val="20"/>
          <w:lang w:val="en-GB"/>
        </w:rPr>
      </w:pPr>
      <w:r w:rsidRPr="00D92150">
        <w:rPr>
          <w:rFonts w:eastAsia="Calibri"/>
          <w:b/>
          <w:bCs/>
          <w:sz w:val="20"/>
          <w:szCs w:val="20"/>
          <w:lang w:val="en-GB"/>
        </w:rPr>
        <w:t>SUMMARY OF ALLOCATIONS BY VOTE AND ECONOMIC CLASSIFICATION FOR FY 2024/2025</w:t>
      </w:r>
    </w:p>
    <w:tbl>
      <w:tblPr>
        <w:tblW w:w="5000" w:type="pct"/>
        <w:tblLook w:val="04A0" w:firstRow="1" w:lastRow="0" w:firstColumn="1" w:lastColumn="0" w:noHBand="0" w:noVBand="1"/>
      </w:tblPr>
      <w:tblGrid>
        <w:gridCol w:w="809"/>
        <w:gridCol w:w="1726"/>
        <w:gridCol w:w="1367"/>
        <w:gridCol w:w="1557"/>
        <w:gridCol w:w="1483"/>
        <w:gridCol w:w="1379"/>
        <w:gridCol w:w="1479"/>
      </w:tblGrid>
      <w:tr w:rsidR="00D92150" w:rsidRPr="00D92150" w:rsidTr="00D92150">
        <w:trPr>
          <w:trHeight w:val="290"/>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CODE</w:t>
            </w:r>
          </w:p>
        </w:tc>
        <w:tc>
          <w:tcPr>
            <w:tcW w:w="881" w:type="pct"/>
            <w:tcBorders>
              <w:top w:val="single" w:sz="4" w:space="0" w:color="auto"/>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VOTE</w:t>
            </w:r>
          </w:p>
        </w:tc>
        <w:tc>
          <w:tcPr>
            <w:tcW w:w="698" w:type="pct"/>
            <w:tcBorders>
              <w:top w:val="single" w:sz="4" w:space="0" w:color="auto"/>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 xml:space="preserve">P.E </w:t>
            </w:r>
          </w:p>
        </w:tc>
        <w:tc>
          <w:tcPr>
            <w:tcW w:w="795" w:type="pct"/>
            <w:tcBorders>
              <w:top w:val="single" w:sz="4" w:space="0" w:color="auto"/>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O &amp;M</w:t>
            </w:r>
          </w:p>
        </w:tc>
        <w:tc>
          <w:tcPr>
            <w:tcW w:w="752" w:type="pct"/>
            <w:tcBorders>
              <w:top w:val="single" w:sz="4" w:space="0" w:color="auto"/>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 xml:space="preserve"> RECURRENT</w:t>
            </w:r>
          </w:p>
        </w:tc>
        <w:tc>
          <w:tcPr>
            <w:tcW w:w="704" w:type="pct"/>
            <w:tcBorders>
              <w:top w:val="single" w:sz="4" w:space="0" w:color="auto"/>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 xml:space="preserve"> DEVPT.</w:t>
            </w:r>
          </w:p>
        </w:tc>
        <w:tc>
          <w:tcPr>
            <w:tcW w:w="755" w:type="pct"/>
            <w:tcBorders>
              <w:top w:val="single" w:sz="4" w:space="0" w:color="auto"/>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 xml:space="preserve">TOTAL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3061</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Finance and  Economic Planning</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222,749,082</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462,901,510</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685,650,592</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685,650,592 </w:t>
            </w:r>
          </w:p>
        </w:tc>
      </w:tr>
      <w:tr w:rsidR="00D92150" w:rsidRPr="00D92150" w:rsidTr="00D92150">
        <w:trPr>
          <w:trHeight w:val="5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3062</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Agriculture, Livestock and Fisheries </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149,942,481</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50,325,822</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200,268,303</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369,382,830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569,651,133 </w:t>
            </w:r>
          </w:p>
        </w:tc>
      </w:tr>
      <w:tr w:rsidR="00D92150" w:rsidRPr="00D92150" w:rsidTr="00D92150">
        <w:trPr>
          <w:trHeight w:val="53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3063</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Environment and Natural Resources </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30,000,453</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85,543,265</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115,543,718</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276,817,501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392,361,219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3064</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xml:space="preserve">Health </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1,878,800,757</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400,548,053</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2,279,348,810</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181,924,825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2,461,273,635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3065</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County Assembly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308,612,771</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359,099,638</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667,712,409</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242,000,000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909,712,409 </w:t>
            </w:r>
          </w:p>
        </w:tc>
      </w:tr>
      <w:tr w:rsidR="00D92150" w:rsidRPr="00D92150" w:rsidTr="00D92150">
        <w:trPr>
          <w:trHeight w:val="53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3066</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Trade, Investment and Cooperatives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40,606,692</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60,670,804</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101,277,496</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716,200,000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817,477,496 </w:t>
            </w:r>
          </w:p>
        </w:tc>
      </w:tr>
      <w:tr w:rsidR="00D92150" w:rsidRPr="00D92150" w:rsidTr="00D92150">
        <w:trPr>
          <w:trHeight w:val="53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3067</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Social Services and Natural Resources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39,926,843</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61,296,266</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101,223,109</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191,000,000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292,223,109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3068</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Executive Services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75,881,036</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74,240,300</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150,121,336</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150,121,336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3069</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Education</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609,151,336</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591,112,051</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1,200,263,387</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443,396,957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1,643,660,344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3070</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Water Services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45,902,647</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32,507,691</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78,410,338</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1,636,640,505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1,715,050,843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3071</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Roads and Public Works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62,413,437</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37,780,553</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100,193,990</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1,041,900,399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1,142,094,389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lastRenderedPageBreak/>
              <w:t>3072</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Tourism and ICT</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25,967,397</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34,822,861</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60,790,258</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32,500,000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93,290,258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3073</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County Public Service Board</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27,073,458</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38,692,115</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65,765,573</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65,765,573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3074</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Public Service and Administration</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217,635,018</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55,817,435</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273,452,453</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20,096,210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293,548,663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3075</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Kwale Municipality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4,419,370</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3,110,116</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7,529,486</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70,000,000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77,529,486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3076</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Diani Municipality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6,519,811</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4,272,697</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10,792,508</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102,500,000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113,292,508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3077</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Office of the County Attorney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12,620,500</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47,884,258</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60,504,758</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60,504,758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3078</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Lungalunga Municipality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1,500,000</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2,683,457</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4,183,457</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62,500,000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66,683,457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3079</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Kinango Municipality</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1,500,000</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2,962,359</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4,462,359</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62,500,000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66,962,359 </w:t>
            </w:r>
          </w:p>
        </w:tc>
      </w:tr>
      <w:tr w:rsidR="00D92150" w:rsidRPr="00D92150" w:rsidTr="00D92150">
        <w:trPr>
          <w:trHeight w:val="52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3080</w:t>
            </w:r>
          </w:p>
        </w:tc>
        <w:tc>
          <w:tcPr>
            <w:tcW w:w="881" w:type="pct"/>
            <w:tcBorders>
              <w:top w:val="nil"/>
              <w:left w:val="nil"/>
              <w:bottom w:val="single" w:sz="4" w:space="0" w:color="auto"/>
              <w:right w:val="single" w:sz="4"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Preventive and Promotive Health Care Services</w:t>
            </w:r>
          </w:p>
        </w:tc>
        <w:tc>
          <w:tcPr>
            <w:tcW w:w="698"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0</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100,200,323</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100,200,323</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color w:val="000000"/>
                <w:sz w:val="20"/>
                <w:szCs w:val="20"/>
                <w:lang w:val="en-GB"/>
              </w:rPr>
            </w:pPr>
            <w:r w:rsidRPr="00D92150">
              <w:rPr>
                <w:color w:val="000000"/>
                <w:sz w:val="20"/>
                <w:szCs w:val="20"/>
                <w:lang w:val="en-GB"/>
              </w:rPr>
              <w:t xml:space="preserve">             167,838,248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268,038,571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w:t>
            </w:r>
          </w:p>
        </w:tc>
        <w:tc>
          <w:tcPr>
            <w:tcW w:w="881"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both"/>
              <w:rPr>
                <w:b/>
                <w:bCs/>
                <w:color w:val="000000"/>
                <w:sz w:val="20"/>
                <w:szCs w:val="20"/>
                <w:lang w:val="en-GB"/>
              </w:rPr>
            </w:pPr>
            <w:r w:rsidRPr="00D92150">
              <w:rPr>
                <w:b/>
                <w:bCs/>
                <w:color w:val="000000"/>
                <w:sz w:val="20"/>
                <w:szCs w:val="20"/>
                <w:lang w:val="en-GB"/>
              </w:rPr>
              <w:t>Grand Total</w:t>
            </w:r>
          </w:p>
        </w:tc>
        <w:tc>
          <w:tcPr>
            <w:tcW w:w="698"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3,761,223,089</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2,506,471,574</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6,267,694,663</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color w:val="000000"/>
                <w:sz w:val="20"/>
                <w:szCs w:val="20"/>
                <w:lang w:val="en-GB"/>
              </w:rPr>
            </w:pPr>
            <w:r w:rsidRPr="00D92150">
              <w:rPr>
                <w:b/>
                <w:color w:val="000000"/>
                <w:sz w:val="20"/>
                <w:szCs w:val="20"/>
                <w:lang w:val="en-GB"/>
              </w:rPr>
              <w:t xml:space="preserve">          5,617,197,475 </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color w:val="000000"/>
                <w:sz w:val="20"/>
                <w:szCs w:val="20"/>
                <w:lang w:val="en-GB"/>
              </w:rPr>
            </w:pPr>
            <w:r w:rsidRPr="00D92150">
              <w:rPr>
                <w:b/>
                <w:color w:val="000000"/>
                <w:sz w:val="20"/>
                <w:szCs w:val="20"/>
                <w:lang w:val="en-GB"/>
              </w:rPr>
              <w:t xml:space="preserve">   11,884,892,138 </w:t>
            </w:r>
          </w:p>
        </w:tc>
      </w:tr>
      <w:tr w:rsidR="00D92150" w:rsidRPr="00D92150" w:rsidTr="00D92150">
        <w:trPr>
          <w:trHeight w:val="290"/>
        </w:trPr>
        <w:tc>
          <w:tcPr>
            <w:tcW w:w="414" w:type="pct"/>
            <w:tcBorders>
              <w:top w:val="nil"/>
              <w:left w:val="single" w:sz="4" w:space="0" w:color="auto"/>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both"/>
              <w:rPr>
                <w:color w:val="000000"/>
                <w:sz w:val="20"/>
                <w:szCs w:val="20"/>
                <w:lang w:val="en-GB"/>
              </w:rPr>
            </w:pPr>
            <w:r w:rsidRPr="00D92150">
              <w:rPr>
                <w:color w:val="000000"/>
                <w:sz w:val="20"/>
                <w:szCs w:val="20"/>
                <w:lang w:val="en-GB"/>
              </w:rPr>
              <w:t> </w:t>
            </w:r>
          </w:p>
        </w:tc>
        <w:tc>
          <w:tcPr>
            <w:tcW w:w="881" w:type="pct"/>
            <w:tcBorders>
              <w:top w:val="nil"/>
              <w:left w:val="nil"/>
              <w:bottom w:val="single" w:sz="4" w:space="0" w:color="auto"/>
              <w:right w:val="single" w:sz="4" w:space="0" w:color="auto"/>
            </w:tcBorders>
            <w:shd w:val="clear" w:color="000000" w:fill="FFFFFF"/>
            <w:vAlign w:val="bottom"/>
            <w:hideMark/>
          </w:tcPr>
          <w:p w:rsidR="00D92150" w:rsidRPr="00D92150" w:rsidRDefault="00D92150" w:rsidP="00D92150">
            <w:pPr>
              <w:widowControl/>
              <w:autoSpaceDE/>
              <w:autoSpaceDN/>
              <w:jc w:val="both"/>
              <w:rPr>
                <w:b/>
                <w:bCs/>
                <w:i/>
                <w:iCs/>
                <w:color w:val="000000"/>
                <w:sz w:val="20"/>
                <w:szCs w:val="20"/>
                <w:lang w:val="en-GB"/>
              </w:rPr>
            </w:pPr>
            <w:r w:rsidRPr="00D92150">
              <w:rPr>
                <w:b/>
                <w:bCs/>
                <w:i/>
                <w:iCs/>
                <w:color w:val="000000"/>
                <w:sz w:val="20"/>
                <w:szCs w:val="20"/>
                <w:lang w:val="en-GB"/>
              </w:rPr>
              <w:t>Percentage</w:t>
            </w:r>
          </w:p>
        </w:tc>
        <w:tc>
          <w:tcPr>
            <w:tcW w:w="698"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31.65</w:t>
            </w:r>
          </w:p>
        </w:tc>
        <w:tc>
          <w:tcPr>
            <w:tcW w:w="79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21.09 </w:t>
            </w:r>
          </w:p>
        </w:tc>
        <w:tc>
          <w:tcPr>
            <w:tcW w:w="752"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52.74 </w:t>
            </w:r>
          </w:p>
        </w:tc>
        <w:tc>
          <w:tcPr>
            <w:tcW w:w="704"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47.26</w:t>
            </w:r>
          </w:p>
        </w:tc>
        <w:tc>
          <w:tcPr>
            <w:tcW w:w="755" w:type="pct"/>
            <w:tcBorders>
              <w:top w:val="nil"/>
              <w:left w:val="nil"/>
              <w:bottom w:val="single" w:sz="4" w:space="0" w:color="auto"/>
              <w:right w:val="single" w:sz="4" w:space="0" w:color="auto"/>
            </w:tcBorders>
            <w:shd w:val="clear" w:color="auto" w:fill="auto"/>
            <w:vAlign w:val="bottom"/>
            <w:hideMark/>
          </w:tcPr>
          <w:p w:rsidR="00D92150" w:rsidRPr="00D92150" w:rsidRDefault="00D92150" w:rsidP="00D92150">
            <w:pPr>
              <w:widowControl/>
              <w:autoSpaceDE/>
              <w:autoSpaceDN/>
              <w:jc w:val="right"/>
              <w:rPr>
                <w:b/>
                <w:bCs/>
                <w:color w:val="000000"/>
                <w:sz w:val="20"/>
                <w:szCs w:val="20"/>
                <w:lang w:val="en-GB"/>
              </w:rPr>
            </w:pPr>
            <w:r w:rsidRPr="00D92150">
              <w:rPr>
                <w:b/>
                <w:bCs/>
                <w:color w:val="000000"/>
                <w:sz w:val="20"/>
                <w:szCs w:val="20"/>
                <w:lang w:val="en-GB"/>
              </w:rPr>
              <w:t xml:space="preserve">                 100.00 </w:t>
            </w:r>
          </w:p>
        </w:tc>
      </w:tr>
    </w:tbl>
    <w:p w:rsidR="00D92150" w:rsidRPr="00D92150" w:rsidRDefault="00D92150" w:rsidP="00D92150">
      <w:pPr>
        <w:widowControl/>
        <w:tabs>
          <w:tab w:val="left" w:pos="0"/>
        </w:tabs>
        <w:autoSpaceDE/>
        <w:autoSpaceDN/>
        <w:spacing w:after="160" w:line="276" w:lineRule="auto"/>
        <w:rPr>
          <w:rFonts w:eastAsia="Calibri"/>
          <w:i/>
          <w:sz w:val="20"/>
          <w:szCs w:val="20"/>
          <w:lang w:val="en-GB"/>
        </w:rPr>
      </w:pPr>
      <w:r w:rsidRPr="00D92150">
        <w:rPr>
          <w:rFonts w:eastAsia="Calibri"/>
          <w:b/>
          <w:i/>
          <w:sz w:val="20"/>
          <w:szCs w:val="20"/>
          <w:lang w:val="en-GB"/>
        </w:rPr>
        <w:t xml:space="preserve">Source: </w:t>
      </w:r>
      <w:r w:rsidRPr="00D92150">
        <w:rPr>
          <w:rFonts w:eastAsia="Calibri"/>
          <w:i/>
          <w:sz w:val="20"/>
          <w:szCs w:val="20"/>
          <w:lang w:val="en-GB"/>
        </w:rPr>
        <w:t>County Treasury</w:t>
      </w:r>
    </w:p>
    <w:p w:rsidR="00D92150" w:rsidRPr="00D92150" w:rsidRDefault="00D92150" w:rsidP="00D92150">
      <w:pPr>
        <w:keepNext/>
        <w:keepLines/>
        <w:widowControl/>
        <w:autoSpaceDE/>
        <w:autoSpaceDN/>
        <w:spacing w:before="40" w:line="276" w:lineRule="auto"/>
        <w:jc w:val="both"/>
        <w:outlineLvl w:val="1"/>
        <w:rPr>
          <w:rFonts w:eastAsia="Calibri"/>
          <w:b/>
          <w:i/>
          <w:sz w:val="20"/>
          <w:szCs w:val="20"/>
          <w:lang w:val="en-GB" w:eastAsia="en-GB"/>
        </w:rPr>
      </w:pPr>
      <w:bookmarkStart w:id="85" w:name="_Toc92444984"/>
      <w:bookmarkStart w:id="86" w:name="_Toc128478877"/>
      <w:bookmarkStart w:id="87" w:name="_Toc161767388"/>
      <w:r w:rsidRPr="00D92150">
        <w:rPr>
          <w:rFonts w:eastAsia="Calibri"/>
          <w:b/>
          <w:i/>
          <w:sz w:val="20"/>
          <w:szCs w:val="20"/>
          <w:lang w:val="en-GB" w:eastAsia="en-GB"/>
        </w:rPr>
        <w:t>FY 2023/24 AND MEDIUM TERM BUDGET PRIORITIES</w:t>
      </w:r>
      <w:bookmarkEnd w:id="85"/>
      <w:bookmarkEnd w:id="86"/>
      <w:bookmarkEnd w:id="87"/>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 xml:space="preserve">The FY 2024/25 and the Medium Term Framework will primarily focus on county transformation agenda guided by the priorities highlighted in the county sector plan FY2023-2032 and specific programmes envisioned in the recent County Integrated Development Plan (CIDP) 2023-2027. These two development plans have the sole aim of county socio-economic transformation and inclusive growth and are also geared towards increasing investments activities in the entire county economy. </w:t>
      </w:r>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 xml:space="preserve">This 2024 CFSP will implement the five pillar strategy in the CIDP 2023-2027 which contains high impact and transformative programmes to enhance the quality of life of the Kwale citizens. Priorities shall focus on improvement in healthcare services, access to clean and safe water, improvement of roads infrastructure, agricultural production and productivity, human capital development and economic empowerment of the people of Kwale. Implementation of this 2024 CFSP will guarantee creation of more employment opportunities, generation of wealth and poverty reduction. </w:t>
      </w:r>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To achieve the above mentioned objectives, the county will employ strategic interventions under the following key enablers: Roads and public works, Education and Training, Investments, Sports, Culture and Arts, Environment and Natural resources Management and Agriculture, Livestock and Blue economy management.</w:t>
      </w: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88" w:name="_Toc161767389"/>
      <w:r w:rsidRPr="00D92150">
        <w:rPr>
          <w:b/>
          <w:sz w:val="20"/>
          <w:szCs w:val="20"/>
          <w:lang w:val="en-GB"/>
        </w:rPr>
        <w:t>DETAILS OF SECTOR PRIORITIES</w:t>
      </w:r>
      <w:bookmarkEnd w:id="88"/>
    </w:p>
    <w:p w:rsidR="00D92150" w:rsidRPr="00D92150" w:rsidRDefault="00D92150" w:rsidP="00D92150">
      <w:pPr>
        <w:widowControl/>
        <w:autoSpaceDE/>
        <w:autoSpaceDN/>
        <w:spacing w:after="200" w:line="360" w:lineRule="auto"/>
        <w:jc w:val="both"/>
        <w:rPr>
          <w:rFonts w:eastAsia="Calibri"/>
          <w:sz w:val="20"/>
          <w:szCs w:val="20"/>
          <w:lang w:val="en-GB"/>
        </w:rPr>
      </w:pPr>
      <w:r w:rsidRPr="00D92150">
        <w:rPr>
          <w:rFonts w:eastAsia="Calibri"/>
          <w:sz w:val="20"/>
          <w:szCs w:val="20"/>
          <w:lang w:val="en-GB"/>
        </w:rPr>
        <w:t xml:space="preserve">Mr Speaker sir, </w:t>
      </w:r>
      <w:bookmarkStart w:id="89" w:name="_Toc127468664"/>
      <w:bookmarkStart w:id="90" w:name="_Toc92446332"/>
      <w:bookmarkStart w:id="91" w:name="_Toc507230966"/>
      <w:bookmarkStart w:id="92" w:name="_Toc259489"/>
      <w:bookmarkStart w:id="93" w:name="_Toc63840924"/>
      <w:bookmarkStart w:id="94" w:name="_Toc65082762"/>
      <w:r w:rsidRPr="00D92150">
        <w:rPr>
          <w:rFonts w:eastAsia="Calibri"/>
          <w:sz w:val="20"/>
          <w:szCs w:val="20"/>
          <w:lang w:val="en-GB"/>
        </w:rPr>
        <w:t xml:space="preserve">Table </w:t>
      </w:r>
      <w:r w:rsidRPr="00D92150">
        <w:rPr>
          <w:rFonts w:eastAsia="Calibri"/>
          <w:b/>
          <w:sz w:val="20"/>
          <w:szCs w:val="20"/>
          <w:lang w:val="en-GB"/>
        </w:rPr>
        <w:t xml:space="preserve">4.4 </w:t>
      </w:r>
      <w:r w:rsidRPr="00D92150">
        <w:rPr>
          <w:rFonts w:eastAsia="Calibri"/>
          <w:sz w:val="20"/>
          <w:szCs w:val="20"/>
          <w:lang w:val="en-GB"/>
        </w:rPr>
        <w:t>below provides the projected baseline ceilings for FY 2024/2025 and the Medium-Term, Classified by sector. The CFSP sector ceilings were enhanced on account of additional programmes, completion of On-going projects and additional expenditures tied to the county revenue Envelope.</w:t>
      </w:r>
    </w:p>
    <w:bookmarkEnd w:id="89"/>
    <w:p w:rsidR="00D92150" w:rsidRPr="00D92150" w:rsidRDefault="00D92150" w:rsidP="00D92150">
      <w:pPr>
        <w:widowControl/>
        <w:tabs>
          <w:tab w:val="left" w:pos="0"/>
        </w:tabs>
        <w:autoSpaceDE/>
        <w:autoSpaceDN/>
        <w:spacing w:after="160" w:line="276" w:lineRule="auto"/>
        <w:jc w:val="both"/>
        <w:rPr>
          <w:rFonts w:eastAsia="Calibri"/>
          <w:sz w:val="20"/>
          <w:szCs w:val="20"/>
        </w:rPr>
      </w:pPr>
      <w:r w:rsidRPr="00D92150">
        <w:rPr>
          <w:b/>
          <w:bCs/>
          <w:sz w:val="20"/>
          <w:szCs w:val="20"/>
        </w:rPr>
        <w:t>SUMMARY OF BUDGET ALLOCATIONS FOR THE MTEF FY2024/25-2026/27 BY SECTOR</w:t>
      </w:r>
    </w:p>
    <w:tbl>
      <w:tblPr>
        <w:tblW w:w="5000" w:type="pct"/>
        <w:tblLook w:val="04A0" w:firstRow="1" w:lastRow="0" w:firstColumn="1" w:lastColumn="0" w:noHBand="0" w:noVBand="1"/>
      </w:tblPr>
      <w:tblGrid>
        <w:gridCol w:w="3447"/>
        <w:gridCol w:w="763"/>
        <w:gridCol w:w="1357"/>
        <w:gridCol w:w="1357"/>
        <w:gridCol w:w="1477"/>
        <w:gridCol w:w="1389"/>
      </w:tblGrid>
      <w:tr w:rsidR="00D92150" w:rsidRPr="00D92150" w:rsidTr="00D92150">
        <w:trPr>
          <w:trHeight w:val="300"/>
        </w:trPr>
        <w:tc>
          <w:tcPr>
            <w:tcW w:w="218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SECTOR</w:t>
            </w:r>
          </w:p>
        </w:tc>
        <w:tc>
          <w:tcPr>
            <w:tcW w:w="627" w:type="pct"/>
            <w:tcBorders>
              <w:top w:val="single" w:sz="8" w:space="0" w:color="auto"/>
              <w:left w:val="nil"/>
              <w:bottom w:val="nil"/>
              <w:right w:val="single" w:sz="8" w:space="0" w:color="auto"/>
            </w:tcBorders>
            <w:shd w:val="clear" w:color="000000" w:fill="FFFFFF"/>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w:t>
            </w:r>
          </w:p>
        </w:tc>
        <w:tc>
          <w:tcPr>
            <w:tcW w:w="627" w:type="pct"/>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 FY 2024/2025</w:t>
            </w:r>
          </w:p>
        </w:tc>
        <w:tc>
          <w:tcPr>
            <w:tcW w:w="1562" w:type="pct"/>
            <w:gridSpan w:val="2"/>
            <w:tcBorders>
              <w:top w:val="single" w:sz="8" w:space="0" w:color="auto"/>
              <w:left w:val="nil"/>
              <w:bottom w:val="single" w:sz="8" w:space="0" w:color="auto"/>
              <w:right w:val="single" w:sz="8" w:space="0" w:color="000000"/>
            </w:tcBorders>
            <w:shd w:val="clear" w:color="000000" w:fill="FFFFFF"/>
            <w:noWrap/>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PROJECTIONS</w:t>
            </w:r>
          </w:p>
        </w:tc>
      </w:tr>
      <w:tr w:rsidR="00D92150" w:rsidRPr="00D92150" w:rsidTr="00D92150">
        <w:trPr>
          <w:trHeight w:val="349"/>
        </w:trPr>
        <w:tc>
          <w:tcPr>
            <w:tcW w:w="2185" w:type="pct"/>
            <w:gridSpan w:val="2"/>
            <w:vMerge/>
            <w:tcBorders>
              <w:top w:val="single" w:sz="8" w:space="0" w:color="auto"/>
              <w:left w:val="single" w:sz="8" w:space="0" w:color="auto"/>
              <w:bottom w:val="single" w:sz="8" w:space="0" w:color="000000"/>
              <w:right w:val="single" w:sz="8" w:space="0" w:color="000000"/>
            </w:tcBorders>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p>
        </w:tc>
        <w:tc>
          <w:tcPr>
            <w:tcW w:w="627" w:type="pct"/>
            <w:tcBorders>
              <w:top w:val="nil"/>
              <w:left w:val="nil"/>
              <w:bottom w:val="single" w:sz="8" w:space="0" w:color="auto"/>
              <w:right w:val="single" w:sz="8" w:space="0" w:color="auto"/>
            </w:tcBorders>
            <w:shd w:val="clear" w:color="000000" w:fill="FFFFFF"/>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2023/2024</w:t>
            </w:r>
          </w:p>
        </w:tc>
        <w:tc>
          <w:tcPr>
            <w:tcW w:w="627" w:type="pct"/>
            <w:vMerge/>
            <w:tcBorders>
              <w:top w:val="single" w:sz="8" w:space="0" w:color="auto"/>
              <w:left w:val="single" w:sz="8" w:space="0" w:color="auto"/>
              <w:bottom w:val="single" w:sz="8" w:space="0" w:color="000000"/>
              <w:right w:val="single" w:sz="8" w:space="0" w:color="auto"/>
            </w:tcBorders>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p>
        </w:tc>
        <w:tc>
          <w:tcPr>
            <w:tcW w:w="803" w:type="pct"/>
            <w:tcBorders>
              <w:top w:val="nil"/>
              <w:left w:val="nil"/>
              <w:bottom w:val="single" w:sz="8" w:space="0" w:color="auto"/>
              <w:right w:val="single" w:sz="8" w:space="0" w:color="auto"/>
            </w:tcBorders>
            <w:shd w:val="clear" w:color="000000" w:fill="FFFFFF"/>
            <w:noWrap/>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2025/2026</w:t>
            </w:r>
          </w:p>
        </w:tc>
        <w:tc>
          <w:tcPr>
            <w:tcW w:w="759" w:type="pct"/>
            <w:tcBorders>
              <w:top w:val="nil"/>
              <w:left w:val="nil"/>
              <w:bottom w:val="single" w:sz="8" w:space="0" w:color="auto"/>
              <w:right w:val="single" w:sz="8" w:space="0" w:color="auto"/>
            </w:tcBorders>
            <w:shd w:val="clear" w:color="000000" w:fill="FFFFFF"/>
            <w:noWrap/>
            <w:vAlign w:val="bottom"/>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2026/2027</w:t>
            </w:r>
          </w:p>
        </w:tc>
      </w:tr>
      <w:tr w:rsidR="00D92150" w:rsidRPr="00D92150" w:rsidTr="00D92150">
        <w:trPr>
          <w:trHeight w:val="43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lastRenderedPageBreak/>
              <w:t>AGRICULTURE, RURAL AND URBAN DEVELOPMENT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1,142,353,762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1,286,480,162</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1,318,642,166</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1,351,608,220</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Agriculture, Livestock and Fisheries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682,994,189</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569,651,133</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583,892,411</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598,489,722</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Environment  and Natural Resources Management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246,394,787</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392,361,219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402,170,249</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412,224,506</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Kwale Municipality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56,802,176</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77,529,486</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79,467,723</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81,454,416</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Diani Municipality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47,162,611</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113,292,508</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116,124,821</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119,027,941</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Kinango Municipality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54,500,000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66,962,359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68,636,418</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70,352,328</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Lungalunga Municipality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54,500,000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66,683,457</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68,350,543</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70,059,307</w:t>
            </w:r>
          </w:p>
        </w:tc>
      </w:tr>
      <w:tr w:rsidR="00D92150" w:rsidRPr="00D92150" w:rsidTr="00D92150">
        <w:trPr>
          <w:trHeight w:val="33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ENERGY, INFRASTRUCTURE AND ICT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682,714,012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1,142,094,389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1,170,646,749</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1,199,912,917</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Roads and Public Works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682,714,012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1,142,094,389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1,170,646,749</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1,199,912,917</w:t>
            </w:r>
          </w:p>
        </w:tc>
      </w:tr>
      <w:tr w:rsidR="00D92150" w:rsidRPr="00D92150" w:rsidTr="00D92150">
        <w:trPr>
          <w:trHeight w:val="54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GENERAL ECONOMIC, COMMERCIAL AND LABOUR AFFAIRS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582,963,586</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910,767,754</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933,536,948</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956,875,372</w:t>
            </w:r>
          </w:p>
        </w:tc>
      </w:tr>
      <w:tr w:rsidR="00D92150" w:rsidRPr="00D92150" w:rsidTr="00D92150">
        <w:trPr>
          <w:trHeight w:val="32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Trade, Investment and cooperative development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513,375,496</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817,477,496</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837,914,433</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858,862,294</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Tourism and ICT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69,588,090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93,290,258</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95,622,514</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98,013,077</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HEALTH SERVICES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3,501,359,228</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2,729,312,206</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2,797,545,011</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2,867,483,636</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EDUCATION</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1,419,861,930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1,643,660,344</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1,684,751,853</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1,726,870,649</w:t>
            </w:r>
          </w:p>
        </w:tc>
      </w:tr>
      <w:tr w:rsidR="00D92150" w:rsidRPr="00D92150" w:rsidTr="00D92150">
        <w:trPr>
          <w:trHeight w:val="43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PUBLIC ADMINISTRATION AND INTERNATIONAL RELATIONS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2,273,860,852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2,165,303,331</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2,219,435,914</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2,274,921,812</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Assembly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808,474,854</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909,712,409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932,455,219</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955,766,600</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Executive Services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141,546,484</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150,121,336</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153,874,369</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157,721,229</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Public Service and Administration</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299,372,461</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293,548,663</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300,887,380</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308,409,564</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Finance and Economic planning</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941,289,942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685,650,592</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702,791,857</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720,361,653</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Public Service Board</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60,177,111</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65,765,573</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67,409,712</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69,094,955</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Office of the County Attorney</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23,000,000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60,504,758</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62,017,377</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63,567,811</w:t>
            </w:r>
          </w:p>
        </w:tc>
      </w:tr>
      <w:tr w:rsidR="00D92150" w:rsidRPr="00D92150" w:rsidTr="00D92150">
        <w:trPr>
          <w:trHeight w:val="27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SOCIAL SERVICES AND TALENT MANAGEMENT</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210,638,421</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292,223,109</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299,528,687</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307,016,904</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WATER SERVICES</w:t>
            </w:r>
          </w:p>
        </w:tc>
        <w:tc>
          <w:tcPr>
            <w:tcW w:w="37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1,158,242,050</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1,715,050,843</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1,757,927,114</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1,801,875,292</w:t>
            </w:r>
          </w:p>
        </w:tc>
      </w:tr>
      <w:tr w:rsidR="00D92150" w:rsidRPr="00D92150" w:rsidTr="00D92150">
        <w:trPr>
          <w:trHeight w:val="300"/>
        </w:trPr>
        <w:tc>
          <w:tcPr>
            <w:tcW w:w="1809" w:type="pct"/>
            <w:tcBorders>
              <w:top w:val="nil"/>
              <w:left w:val="single" w:sz="8" w:space="0" w:color="auto"/>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GRAND TOTAL</w:t>
            </w:r>
          </w:p>
        </w:tc>
        <w:tc>
          <w:tcPr>
            <w:tcW w:w="376"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10,971,993,842</w:t>
            </w:r>
          </w:p>
        </w:tc>
        <w:tc>
          <w:tcPr>
            <w:tcW w:w="627"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11,884,892,138</w:t>
            </w:r>
          </w:p>
        </w:tc>
        <w:tc>
          <w:tcPr>
            <w:tcW w:w="803"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12,182,014,441</w:t>
            </w:r>
          </w:p>
        </w:tc>
        <w:tc>
          <w:tcPr>
            <w:tcW w:w="75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12,486,564,802</w:t>
            </w:r>
          </w:p>
        </w:tc>
      </w:tr>
    </w:tbl>
    <w:p w:rsidR="00D92150" w:rsidRPr="00D92150" w:rsidRDefault="00D92150" w:rsidP="00D92150">
      <w:pPr>
        <w:widowControl/>
        <w:tabs>
          <w:tab w:val="left" w:pos="0"/>
        </w:tabs>
        <w:autoSpaceDE/>
        <w:autoSpaceDN/>
        <w:spacing w:after="160" w:line="276" w:lineRule="auto"/>
        <w:contextualSpacing/>
        <w:rPr>
          <w:rFonts w:eastAsia="Calibri"/>
          <w:i/>
          <w:sz w:val="20"/>
          <w:szCs w:val="20"/>
        </w:rPr>
      </w:pPr>
      <w:r w:rsidRPr="00D92150">
        <w:rPr>
          <w:rFonts w:eastAsia="Calibri"/>
          <w:b/>
          <w:sz w:val="20"/>
          <w:szCs w:val="20"/>
        </w:rPr>
        <w:t>Source:</w:t>
      </w:r>
      <w:r w:rsidRPr="00D92150">
        <w:rPr>
          <w:rFonts w:eastAsia="Calibri"/>
          <w:b/>
          <w:i/>
          <w:sz w:val="20"/>
          <w:szCs w:val="20"/>
        </w:rPr>
        <w:t xml:space="preserve"> </w:t>
      </w:r>
      <w:r w:rsidRPr="00D92150">
        <w:rPr>
          <w:rFonts w:eastAsia="Calibri"/>
          <w:i/>
          <w:sz w:val="20"/>
          <w:szCs w:val="20"/>
        </w:rPr>
        <w:t>County Treasury</w:t>
      </w:r>
    </w:p>
    <w:p w:rsidR="00D92150" w:rsidRPr="00D92150" w:rsidRDefault="00D92150" w:rsidP="00D92150">
      <w:pPr>
        <w:widowControl/>
        <w:tabs>
          <w:tab w:val="left" w:pos="0"/>
        </w:tabs>
        <w:autoSpaceDE/>
        <w:autoSpaceDN/>
        <w:spacing w:after="160" w:line="276" w:lineRule="auto"/>
        <w:rPr>
          <w:rFonts w:eastAsia="Calibri"/>
          <w:sz w:val="20"/>
          <w:szCs w:val="20"/>
        </w:rPr>
      </w:pPr>
      <w:r w:rsidRPr="00D92150">
        <w:rPr>
          <w:rFonts w:eastAsia="Calibri"/>
          <w:sz w:val="20"/>
          <w:szCs w:val="20"/>
        </w:rPr>
        <w:t>The recurrent expenditure ceilings for each sector are as shown below</w:t>
      </w:r>
    </w:p>
    <w:p w:rsidR="00D92150" w:rsidRPr="00D92150" w:rsidRDefault="00D92150" w:rsidP="00D92150">
      <w:pPr>
        <w:keepNext/>
        <w:widowControl/>
        <w:autoSpaceDE/>
        <w:autoSpaceDN/>
        <w:contextualSpacing/>
        <w:rPr>
          <w:rFonts w:eastAsia="Calibri"/>
          <w:b/>
          <w:bCs/>
          <w:sz w:val="20"/>
          <w:szCs w:val="20"/>
        </w:rPr>
      </w:pPr>
      <w:r w:rsidRPr="00D92150">
        <w:rPr>
          <w:b/>
          <w:bCs/>
          <w:sz w:val="20"/>
          <w:szCs w:val="20"/>
        </w:rPr>
        <w:t>SUMMARY OF RECURRENT EXPENDITURE ALLOCATIONS FOR THE MTEF FY 2024/25-2026/27 BY SECTOR</w:t>
      </w:r>
    </w:p>
    <w:tbl>
      <w:tblPr>
        <w:tblW w:w="5000" w:type="pct"/>
        <w:tblLook w:val="04A0" w:firstRow="1" w:lastRow="0" w:firstColumn="1" w:lastColumn="0" w:noHBand="0" w:noVBand="1"/>
      </w:tblPr>
      <w:tblGrid>
        <w:gridCol w:w="2707"/>
        <w:gridCol w:w="1095"/>
        <w:gridCol w:w="1468"/>
        <w:gridCol w:w="1563"/>
        <w:gridCol w:w="1692"/>
        <w:gridCol w:w="1265"/>
      </w:tblGrid>
      <w:tr w:rsidR="00D92150" w:rsidRPr="00D92150" w:rsidTr="00D92150">
        <w:trPr>
          <w:trHeight w:val="300"/>
        </w:trPr>
        <w:tc>
          <w:tcPr>
            <w:tcW w:w="194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SECTOR</w:t>
            </w:r>
          </w:p>
        </w:tc>
        <w:tc>
          <w:tcPr>
            <w:tcW w:w="75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Ceilings  FY 2023/2024</w:t>
            </w:r>
          </w:p>
        </w:tc>
        <w:tc>
          <w:tcPr>
            <w:tcW w:w="79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Ceilings FY 2024/25</w:t>
            </w:r>
          </w:p>
        </w:tc>
        <w:tc>
          <w:tcPr>
            <w:tcW w:w="1508" w:type="pct"/>
            <w:gridSpan w:val="2"/>
            <w:tcBorders>
              <w:top w:val="single" w:sz="8" w:space="0" w:color="auto"/>
              <w:left w:val="nil"/>
              <w:bottom w:val="single" w:sz="8" w:space="0" w:color="auto"/>
              <w:right w:val="single" w:sz="8" w:space="0" w:color="000000"/>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PROJECTIONS</w:t>
            </w:r>
          </w:p>
        </w:tc>
      </w:tr>
      <w:tr w:rsidR="00D92150" w:rsidRPr="00D92150" w:rsidTr="00D92150">
        <w:trPr>
          <w:trHeight w:val="40"/>
        </w:trPr>
        <w:tc>
          <w:tcPr>
            <w:tcW w:w="1943" w:type="pct"/>
            <w:gridSpan w:val="2"/>
            <w:vMerge/>
            <w:tcBorders>
              <w:top w:val="single" w:sz="8" w:space="0" w:color="auto"/>
              <w:left w:val="single" w:sz="8" w:space="0" w:color="auto"/>
              <w:bottom w:val="single" w:sz="8" w:space="0" w:color="000000"/>
              <w:right w:val="single" w:sz="8" w:space="0" w:color="000000"/>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750" w:type="pct"/>
            <w:vMerge/>
            <w:tcBorders>
              <w:top w:val="single" w:sz="8" w:space="0" w:color="auto"/>
              <w:left w:val="single" w:sz="8" w:space="0" w:color="auto"/>
              <w:bottom w:val="single" w:sz="8" w:space="0" w:color="000000"/>
              <w:right w:val="single" w:sz="8" w:space="0" w:color="auto"/>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799" w:type="pct"/>
            <w:vMerge/>
            <w:tcBorders>
              <w:top w:val="single" w:sz="8" w:space="0" w:color="auto"/>
              <w:left w:val="single" w:sz="8" w:space="0" w:color="auto"/>
              <w:bottom w:val="single" w:sz="8" w:space="0" w:color="000000"/>
              <w:right w:val="single" w:sz="8" w:space="0" w:color="auto"/>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2025/26</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2026/27</w:t>
            </w:r>
          </w:p>
        </w:tc>
      </w:tr>
      <w:tr w:rsidR="00D92150" w:rsidRPr="00D92150" w:rsidTr="00D92150">
        <w:trPr>
          <w:trHeight w:val="47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AGRICULTURE, RURAL AND URBAN DEVELOPMENT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278,757,824</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342,779,831</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429,218,918</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450,679,864</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Agriculture, Livestock and Fisheries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185,398,251</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200,268,303</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285,881,813</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300,175,904</w:t>
            </w:r>
          </w:p>
        </w:tc>
      </w:tr>
      <w:tr w:rsidR="00D92150" w:rsidRPr="00D92150" w:rsidTr="00D92150">
        <w:trPr>
          <w:trHeight w:val="47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lastRenderedPageBreak/>
              <w:t>Environment  and Natural Resources Management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70,394,787</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115,543,718</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111,870,904</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117,464,449</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Kwale Municipality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6,802,176</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7,529,486</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7,905,961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8,301,259</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Diani Municipality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7,162,611</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10,792,508</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14,482,133</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15,206,240</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Kinango Municipality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4,500,000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4,462,359</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4,685,477</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4,919,751</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Lungalunga Municipality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4,500,000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4,183,457</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4,392,630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4,612,261</w:t>
            </w:r>
          </w:p>
        </w:tc>
      </w:tr>
      <w:tr w:rsidR="00D92150" w:rsidRPr="00D92150" w:rsidTr="00D92150">
        <w:trPr>
          <w:trHeight w:val="16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ENERGY, INFRASTRUCTURE AND ICT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122,480,837</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100,193,990</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172,403,690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181,023,874</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Roads and Public Works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122,480,837</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100,193,990</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172,403,690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181,023,874</w:t>
            </w:r>
          </w:p>
        </w:tc>
      </w:tr>
      <w:tr w:rsidR="00D92150" w:rsidRPr="00D92150" w:rsidTr="00D92150">
        <w:trPr>
          <w:trHeight w:val="25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GENERAL ECONOMIC, COMMERCIAL AND LABOUR AFFAIRS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114,463,586</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162,067,754</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234,221,141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245,932,198</w:t>
            </w:r>
          </w:p>
        </w:tc>
      </w:tr>
      <w:tr w:rsidR="00D92150" w:rsidRPr="00D92150" w:rsidTr="00D92150">
        <w:trPr>
          <w:trHeight w:val="4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Trade, Investment and cooperative development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71,875,496</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101,277,496</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148,341,370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155,758,438</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Tourism and ICT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42,588,090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60,790,258</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85,879,771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90,173,760</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HEALTH SERVICES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2,883,626,155</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2,379,549,133</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2,471,541,953</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2,595,119,051</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EDUCATION</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1,072,961,730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1,200,263,387</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1,285,476,556</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1,349,750,384</w:t>
            </w:r>
          </w:p>
        </w:tc>
      </w:tr>
      <w:tr w:rsidR="00D92150" w:rsidRPr="00D92150" w:rsidTr="00D92150">
        <w:trPr>
          <w:trHeight w:val="331"/>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PUBLIC ADMINISTRATION AND INTERNATIONAL RELATIONS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1,944,550,285</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1,903,207,121</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2,050,735,320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2,150,209,776</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Assembly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615,164,288</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667,712,409</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701,098,030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736,152,931</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Executive Services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141,546,484</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150,121,336</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177,577,403</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186,456,273</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Public Service and Administration</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273,372,461</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273,452,453</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287,125,075</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301,481,329</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Finance and Economic planning</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831,289,942</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685,650,592</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687,908,121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722,303,527</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Public Service Board</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60,177,111</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65,765,573</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74,534,314</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78,261,030</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Office of the County Attorney</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23,000,000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60,504,758</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122,492,377</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125,554,686</w:t>
            </w:r>
          </w:p>
        </w:tc>
      </w:tr>
      <w:tr w:rsidR="00D92150" w:rsidRPr="00D92150" w:rsidTr="00D92150">
        <w:trPr>
          <w:trHeight w:val="47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SOCIAL SERVICES AND TALENT MANAGEMENT</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71,265,696</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101,223,109</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148,284,264</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155,698,477</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WATER SERVICES</w:t>
            </w:r>
          </w:p>
        </w:tc>
        <w:tc>
          <w:tcPr>
            <w:tcW w:w="56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68,588,900</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78,410,338</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155,830,855</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163,622,398</w:t>
            </w:r>
          </w:p>
        </w:tc>
      </w:tr>
      <w:tr w:rsidR="00D92150" w:rsidRPr="00D92150" w:rsidTr="00D92150">
        <w:trPr>
          <w:trHeight w:val="300"/>
        </w:trPr>
        <w:tc>
          <w:tcPr>
            <w:tcW w:w="1383" w:type="pct"/>
            <w:tcBorders>
              <w:top w:val="nil"/>
              <w:left w:val="single" w:sz="8" w:space="0" w:color="auto"/>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GRAND TOTAL</w:t>
            </w:r>
          </w:p>
        </w:tc>
        <w:tc>
          <w:tcPr>
            <w:tcW w:w="56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w:t>
            </w:r>
          </w:p>
        </w:tc>
        <w:tc>
          <w:tcPr>
            <w:tcW w:w="75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6,556,695,014</w:t>
            </w:r>
          </w:p>
        </w:tc>
        <w:tc>
          <w:tcPr>
            <w:tcW w:w="79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6,267,694,663</w:t>
            </w:r>
          </w:p>
        </w:tc>
        <w:tc>
          <w:tcPr>
            <w:tcW w:w="86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6,947,712,697</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7,292,036,023</w:t>
            </w:r>
          </w:p>
        </w:tc>
      </w:tr>
    </w:tbl>
    <w:p w:rsidR="00D92150" w:rsidRPr="00D92150" w:rsidRDefault="00D92150" w:rsidP="00D92150">
      <w:pPr>
        <w:widowControl/>
        <w:tabs>
          <w:tab w:val="left" w:pos="0"/>
        </w:tabs>
        <w:autoSpaceDE/>
        <w:autoSpaceDN/>
        <w:spacing w:after="160" w:line="276" w:lineRule="auto"/>
        <w:rPr>
          <w:rFonts w:eastAsia="Calibri"/>
          <w:b/>
          <w:sz w:val="20"/>
          <w:szCs w:val="20"/>
        </w:rPr>
      </w:pPr>
      <w:r w:rsidRPr="00D92150">
        <w:rPr>
          <w:rFonts w:eastAsia="Calibri"/>
          <w:b/>
          <w:sz w:val="20"/>
          <w:szCs w:val="20"/>
        </w:rPr>
        <w:t xml:space="preserve">Source: </w:t>
      </w:r>
      <w:r w:rsidRPr="00D92150">
        <w:rPr>
          <w:rFonts w:eastAsia="Calibri"/>
          <w:i/>
          <w:sz w:val="20"/>
          <w:szCs w:val="20"/>
        </w:rPr>
        <w:t>Kwale County Treasury</w:t>
      </w:r>
    </w:p>
    <w:p w:rsidR="00D92150" w:rsidRPr="00D92150" w:rsidRDefault="00D92150" w:rsidP="00D92150">
      <w:pPr>
        <w:widowControl/>
        <w:tabs>
          <w:tab w:val="left" w:pos="0"/>
          <w:tab w:val="left" w:pos="1140"/>
        </w:tabs>
        <w:autoSpaceDE/>
        <w:autoSpaceDN/>
        <w:spacing w:after="160" w:line="276" w:lineRule="auto"/>
        <w:rPr>
          <w:rFonts w:eastAsia="Calibri"/>
          <w:sz w:val="20"/>
          <w:szCs w:val="20"/>
        </w:rPr>
      </w:pPr>
    </w:p>
    <w:p w:rsidR="00D92150" w:rsidRPr="00D92150" w:rsidRDefault="00D92150" w:rsidP="00D92150">
      <w:pPr>
        <w:widowControl/>
        <w:tabs>
          <w:tab w:val="left" w:pos="0"/>
          <w:tab w:val="left" w:pos="1140"/>
        </w:tabs>
        <w:autoSpaceDE/>
        <w:autoSpaceDN/>
        <w:spacing w:after="160" w:line="276" w:lineRule="auto"/>
        <w:rPr>
          <w:rFonts w:eastAsia="Calibri"/>
          <w:sz w:val="20"/>
          <w:szCs w:val="20"/>
        </w:rPr>
      </w:pPr>
    </w:p>
    <w:p w:rsidR="00D92150" w:rsidRPr="00D92150" w:rsidRDefault="00D92150" w:rsidP="00D92150">
      <w:pPr>
        <w:widowControl/>
        <w:tabs>
          <w:tab w:val="left" w:pos="0"/>
          <w:tab w:val="left" w:pos="1140"/>
        </w:tabs>
        <w:autoSpaceDE/>
        <w:autoSpaceDN/>
        <w:spacing w:after="160" w:line="276" w:lineRule="auto"/>
        <w:rPr>
          <w:rFonts w:eastAsia="Calibri"/>
          <w:sz w:val="20"/>
          <w:szCs w:val="20"/>
        </w:rPr>
      </w:pPr>
    </w:p>
    <w:p w:rsidR="00D92150" w:rsidRPr="00D92150" w:rsidRDefault="00D92150" w:rsidP="00D92150">
      <w:pPr>
        <w:widowControl/>
        <w:tabs>
          <w:tab w:val="left" w:pos="0"/>
          <w:tab w:val="left" w:pos="1140"/>
        </w:tabs>
        <w:autoSpaceDE/>
        <w:autoSpaceDN/>
        <w:spacing w:after="160" w:line="276" w:lineRule="auto"/>
        <w:rPr>
          <w:rFonts w:eastAsia="Calibri"/>
          <w:sz w:val="20"/>
          <w:szCs w:val="20"/>
        </w:rPr>
      </w:pPr>
    </w:p>
    <w:p w:rsidR="00D92150" w:rsidRPr="00D92150" w:rsidRDefault="00D92150" w:rsidP="00D92150">
      <w:pPr>
        <w:widowControl/>
        <w:tabs>
          <w:tab w:val="left" w:pos="0"/>
          <w:tab w:val="left" w:pos="1140"/>
        </w:tabs>
        <w:autoSpaceDE/>
        <w:autoSpaceDN/>
        <w:spacing w:after="160" w:line="276" w:lineRule="auto"/>
        <w:rPr>
          <w:rFonts w:eastAsia="Calibri"/>
          <w:sz w:val="20"/>
          <w:szCs w:val="20"/>
        </w:rPr>
      </w:pPr>
    </w:p>
    <w:p w:rsidR="00D92150" w:rsidRPr="00D92150" w:rsidRDefault="00D92150" w:rsidP="00D92150">
      <w:pPr>
        <w:widowControl/>
        <w:tabs>
          <w:tab w:val="left" w:pos="0"/>
          <w:tab w:val="left" w:pos="1140"/>
        </w:tabs>
        <w:autoSpaceDE/>
        <w:autoSpaceDN/>
        <w:spacing w:after="160" w:line="276" w:lineRule="auto"/>
        <w:rPr>
          <w:rFonts w:eastAsia="Calibri"/>
          <w:b/>
          <w:sz w:val="20"/>
          <w:szCs w:val="20"/>
        </w:rPr>
      </w:pPr>
      <w:r w:rsidRPr="00D92150">
        <w:rPr>
          <w:rFonts w:eastAsia="Calibri"/>
          <w:sz w:val="20"/>
          <w:szCs w:val="20"/>
        </w:rPr>
        <w:t>The development expenditure ceilings for each sector are as shown below.</w:t>
      </w:r>
    </w:p>
    <w:p w:rsidR="00D92150" w:rsidRPr="00D92150" w:rsidRDefault="00D92150" w:rsidP="00D92150">
      <w:pPr>
        <w:widowControl/>
        <w:autoSpaceDE/>
        <w:autoSpaceDN/>
        <w:contextualSpacing/>
        <w:rPr>
          <w:rFonts w:eastAsia="Calibri"/>
          <w:b/>
          <w:bCs/>
          <w:sz w:val="20"/>
          <w:szCs w:val="20"/>
        </w:rPr>
      </w:pPr>
      <w:r w:rsidRPr="00D92150">
        <w:rPr>
          <w:b/>
          <w:bCs/>
          <w:sz w:val="20"/>
          <w:szCs w:val="20"/>
        </w:rPr>
        <w:t>SUMMARY OF DEVELOPMENT ALLOCATIONS FOR THE MTEF FY 2024/2025-2026/2027</w:t>
      </w:r>
    </w:p>
    <w:tbl>
      <w:tblPr>
        <w:tblW w:w="5000" w:type="pct"/>
        <w:tblLook w:val="04A0" w:firstRow="1" w:lastRow="0" w:firstColumn="1" w:lastColumn="0" w:noHBand="0" w:noVBand="1"/>
      </w:tblPr>
      <w:tblGrid>
        <w:gridCol w:w="2824"/>
        <w:gridCol w:w="1076"/>
        <w:gridCol w:w="1370"/>
        <w:gridCol w:w="1661"/>
        <w:gridCol w:w="1594"/>
        <w:gridCol w:w="1265"/>
      </w:tblGrid>
      <w:tr w:rsidR="00D92150" w:rsidRPr="00D92150" w:rsidTr="00D92150">
        <w:trPr>
          <w:trHeight w:val="300"/>
        </w:trPr>
        <w:tc>
          <w:tcPr>
            <w:tcW w:w="19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SECTOR</w:t>
            </w:r>
          </w:p>
        </w:tc>
        <w:tc>
          <w:tcPr>
            <w:tcW w:w="7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 FY 2023/2024</w:t>
            </w:r>
          </w:p>
        </w:tc>
        <w:tc>
          <w:tcPr>
            <w:tcW w:w="84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Ceiling FY 2024/2025</w:t>
            </w:r>
          </w:p>
        </w:tc>
        <w:tc>
          <w:tcPr>
            <w:tcW w:w="1458" w:type="pct"/>
            <w:gridSpan w:val="2"/>
            <w:tcBorders>
              <w:top w:val="single" w:sz="8" w:space="0" w:color="auto"/>
              <w:left w:val="nil"/>
              <w:bottom w:val="single" w:sz="8" w:space="0" w:color="auto"/>
              <w:right w:val="single" w:sz="8" w:space="0" w:color="000000"/>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PROJECTIONS</w:t>
            </w:r>
          </w:p>
        </w:tc>
      </w:tr>
      <w:tr w:rsidR="00D92150" w:rsidRPr="00D92150" w:rsidTr="00D92150">
        <w:trPr>
          <w:trHeight w:val="40"/>
        </w:trPr>
        <w:tc>
          <w:tcPr>
            <w:tcW w:w="1993" w:type="pct"/>
            <w:gridSpan w:val="2"/>
            <w:vMerge/>
            <w:tcBorders>
              <w:top w:val="single" w:sz="8" w:space="0" w:color="auto"/>
              <w:left w:val="single" w:sz="8" w:space="0" w:color="auto"/>
              <w:bottom w:val="single" w:sz="8" w:space="0" w:color="000000"/>
              <w:right w:val="single" w:sz="8" w:space="0" w:color="000000"/>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700" w:type="pct"/>
            <w:vMerge/>
            <w:tcBorders>
              <w:top w:val="single" w:sz="8" w:space="0" w:color="auto"/>
              <w:left w:val="single" w:sz="8" w:space="0" w:color="auto"/>
              <w:bottom w:val="single" w:sz="8" w:space="0" w:color="000000"/>
              <w:right w:val="single" w:sz="8" w:space="0" w:color="auto"/>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849" w:type="pct"/>
            <w:vMerge/>
            <w:tcBorders>
              <w:top w:val="single" w:sz="8" w:space="0" w:color="auto"/>
              <w:left w:val="single" w:sz="8" w:space="0" w:color="auto"/>
              <w:bottom w:val="single" w:sz="8" w:space="0" w:color="000000"/>
              <w:right w:val="single" w:sz="8" w:space="0" w:color="auto"/>
            </w:tcBorders>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2025/2026</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center"/>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FY 2026/2027</w:t>
            </w:r>
          </w:p>
        </w:tc>
      </w:tr>
      <w:tr w:rsidR="00D92150" w:rsidRPr="00D92150" w:rsidTr="00D92150">
        <w:trPr>
          <w:trHeight w:val="47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AGRICULTURE, RURAL AND URBAN DEVELOPMENT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863,595,938</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943,700,331</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967,292,839</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991,475,160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Agriculture, Livestock and Fisheries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497,595,938</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369,382,830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378,617,401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388,082,836</w:t>
            </w:r>
          </w:p>
        </w:tc>
      </w:tr>
      <w:tr w:rsidR="00D92150" w:rsidRPr="00D92150" w:rsidTr="00D92150">
        <w:trPr>
          <w:trHeight w:val="169"/>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Environment  and Natural Resources Management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176,000,000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276,817,501</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283,737,939</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290,831,387</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Kwale Municipality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50,000,000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70,000,000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71,750,000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73,543,750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Diani Municipality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40,000,000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102,500,000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105,062,500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107,689,063</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Kinango Municipality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50,000,000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62,500,000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64,062,500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65,664,063</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lastRenderedPageBreak/>
              <w:t>Lungalunga Municipality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50,000,000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62,500,000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64,062,500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65,664,063</w:t>
            </w:r>
          </w:p>
        </w:tc>
      </w:tr>
      <w:tr w:rsidR="00D92150" w:rsidRPr="00D92150" w:rsidTr="00D92150">
        <w:trPr>
          <w:trHeight w:val="4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ENERGY, INFRASTRUCTURE AND ICT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560,233,175</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1,041,900,399</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1,067,947,909</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1,094,646,607</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Roads and Public Works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560,233,175</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1,041,900,399</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1,067,947,909</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1,094,646,607</w:t>
            </w:r>
          </w:p>
        </w:tc>
      </w:tr>
      <w:tr w:rsidR="00D92150" w:rsidRPr="00D92150" w:rsidTr="00D92150">
        <w:trPr>
          <w:trHeight w:val="196"/>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GENERAL ECONOMIC, COMMERCIAL AND LABOUR AFFAIRS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468,500,000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748,700,000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767,417,500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786,602,938</w:t>
            </w:r>
          </w:p>
        </w:tc>
      </w:tr>
      <w:tr w:rsidR="00D92150" w:rsidRPr="00D92150" w:rsidTr="00D92150">
        <w:trPr>
          <w:trHeight w:val="4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Trade, Investment and cooperative development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441,500,000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716,200,000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734,105,000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752,457,625</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Tourism and ICT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27,000,000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32,500,000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33,312,500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34,145,313</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HEALTH SERVICES </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617,733,073</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349,763,073</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358,507,150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367,469,829</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EDUCATION</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346,900,200 </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443,396,957</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454,481,881</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465,843,928</w:t>
            </w:r>
          </w:p>
        </w:tc>
      </w:tr>
      <w:tr w:rsidR="00D92150" w:rsidRPr="00D92150" w:rsidTr="00D92150">
        <w:trPr>
          <w:trHeight w:val="47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PUBLIC ADMINISTRATION AND INTERNATIONAL RELATIONS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329,310,567</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262,096,210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268,648,615</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275,364,831</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Assembly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193,310,567</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242,000,000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248,050,000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254,251,250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Executive Services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Public Service and Administration</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26,000,000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20,096,210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20,598,615</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21,113,581</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Finance and Economic planning</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110,000,000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County Public Service Board</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Office of the County Attorney</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color w:val="000000"/>
                <w:sz w:val="20"/>
                <w:szCs w:val="20"/>
                <w:lang w:val="en-GB"/>
              </w:rPr>
            </w:pPr>
            <w:r w:rsidRPr="00D92150">
              <w:rPr>
                <w:rFonts w:ascii="Arial Narrow" w:hAnsi="Arial Narrow" w:cs="Calibri"/>
                <w:color w:val="000000"/>
                <w:sz w:val="20"/>
                <w:szCs w:val="20"/>
                <w:lang w:val="en-GB"/>
              </w:rPr>
              <w:t xml:space="preserve"> Sub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color w:val="000000"/>
                <w:sz w:val="20"/>
                <w:szCs w:val="20"/>
                <w:lang w:val="en-GB"/>
              </w:rPr>
            </w:pPr>
            <w:r w:rsidRPr="00D92150">
              <w:rPr>
                <w:rFonts w:ascii="Arial Narrow" w:hAnsi="Arial Narrow" w:cs="Calibri"/>
                <w:color w:val="000000"/>
                <w:sz w:val="20"/>
                <w:szCs w:val="20"/>
                <w:lang w:val="en-GB"/>
              </w:rPr>
              <w:t>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0</w:t>
            </w:r>
          </w:p>
        </w:tc>
      </w:tr>
      <w:tr w:rsidR="00D92150" w:rsidRPr="00D92150" w:rsidTr="00D92150">
        <w:trPr>
          <w:trHeight w:val="7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SOCIAL SERVICES AND TALENT MANAGEMENT</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139,372,725</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191,000,000</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195,775,000</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200,669,375</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WATER SERVICES</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1,089,653,150</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1,636,640,505</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1,677,556,518</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1,719,495,431</w:t>
            </w:r>
          </w:p>
        </w:tc>
      </w:tr>
      <w:tr w:rsidR="00D92150" w:rsidRPr="00D92150" w:rsidTr="00D92150">
        <w:trPr>
          <w:trHeight w:val="300"/>
        </w:trPr>
        <w:tc>
          <w:tcPr>
            <w:tcW w:w="1443" w:type="pct"/>
            <w:tcBorders>
              <w:top w:val="nil"/>
              <w:left w:val="single" w:sz="8" w:space="0" w:color="auto"/>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GRAND TOTAL</w:t>
            </w:r>
          </w:p>
        </w:tc>
        <w:tc>
          <w:tcPr>
            <w:tcW w:w="550"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 xml:space="preserve"> TOTAL </w:t>
            </w:r>
          </w:p>
        </w:tc>
        <w:tc>
          <w:tcPr>
            <w:tcW w:w="700"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4,415,298,827</w:t>
            </w:r>
          </w:p>
        </w:tc>
        <w:tc>
          <w:tcPr>
            <w:tcW w:w="849"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5,617,197,475</w:t>
            </w:r>
          </w:p>
        </w:tc>
        <w:tc>
          <w:tcPr>
            <w:tcW w:w="81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5,757,627,412</w:t>
            </w:r>
          </w:p>
        </w:tc>
        <w:tc>
          <w:tcPr>
            <w:tcW w:w="644" w:type="pct"/>
            <w:tcBorders>
              <w:top w:val="nil"/>
              <w:left w:val="nil"/>
              <w:bottom w:val="single" w:sz="8" w:space="0" w:color="auto"/>
              <w:right w:val="single" w:sz="8" w:space="0" w:color="auto"/>
            </w:tcBorders>
            <w:shd w:val="clear" w:color="000000" w:fill="FFFFFF"/>
            <w:noWrap/>
            <w:vAlign w:val="center"/>
            <w:hideMark/>
          </w:tcPr>
          <w:p w:rsidR="00D92150" w:rsidRPr="00D92150" w:rsidRDefault="00D92150" w:rsidP="00D92150">
            <w:pPr>
              <w:widowControl/>
              <w:autoSpaceDE/>
              <w:autoSpaceDN/>
              <w:jc w:val="right"/>
              <w:rPr>
                <w:rFonts w:ascii="Arial Narrow" w:hAnsi="Arial Narrow" w:cs="Calibri"/>
                <w:b/>
                <w:bCs/>
                <w:color w:val="000000"/>
                <w:sz w:val="20"/>
                <w:szCs w:val="20"/>
                <w:lang w:val="en-GB"/>
              </w:rPr>
            </w:pPr>
            <w:r w:rsidRPr="00D92150">
              <w:rPr>
                <w:rFonts w:ascii="Arial Narrow" w:hAnsi="Arial Narrow" w:cs="Calibri"/>
                <w:b/>
                <w:bCs/>
                <w:color w:val="000000"/>
                <w:sz w:val="20"/>
                <w:szCs w:val="20"/>
                <w:lang w:val="en-GB"/>
              </w:rPr>
              <w:t>5,901,568,097</w:t>
            </w:r>
          </w:p>
        </w:tc>
      </w:tr>
    </w:tbl>
    <w:p w:rsidR="00D92150" w:rsidRPr="00D92150" w:rsidRDefault="00D92150" w:rsidP="00D92150">
      <w:pPr>
        <w:widowControl/>
        <w:tabs>
          <w:tab w:val="left" w:pos="0"/>
        </w:tabs>
        <w:autoSpaceDE/>
        <w:autoSpaceDN/>
        <w:spacing w:after="160" w:line="276" w:lineRule="auto"/>
        <w:rPr>
          <w:rFonts w:eastAsia="Calibri"/>
          <w:b/>
          <w:sz w:val="20"/>
          <w:szCs w:val="20"/>
        </w:rPr>
      </w:pPr>
      <w:r w:rsidRPr="00D92150">
        <w:rPr>
          <w:rFonts w:eastAsia="Calibri"/>
          <w:b/>
          <w:sz w:val="20"/>
          <w:szCs w:val="20"/>
        </w:rPr>
        <w:t>Source: Kwale County Treasury</w:t>
      </w:r>
    </w:p>
    <w:p w:rsidR="00D92150" w:rsidRPr="00D92150" w:rsidRDefault="00D92150" w:rsidP="00D92150">
      <w:pPr>
        <w:keepNext/>
        <w:keepLines/>
        <w:widowControl/>
        <w:autoSpaceDE/>
        <w:autoSpaceDN/>
        <w:spacing w:before="360" w:after="120" w:line="276" w:lineRule="auto"/>
        <w:jc w:val="both"/>
        <w:outlineLvl w:val="0"/>
        <w:rPr>
          <w:b/>
          <w:sz w:val="20"/>
          <w:szCs w:val="20"/>
        </w:rPr>
      </w:pPr>
      <w:bookmarkStart w:id="95" w:name="_Toc161767390"/>
      <w:bookmarkEnd w:id="90"/>
      <w:bookmarkEnd w:id="91"/>
      <w:bookmarkEnd w:id="92"/>
      <w:bookmarkEnd w:id="93"/>
      <w:bookmarkEnd w:id="94"/>
      <w:r w:rsidRPr="00D92150">
        <w:rPr>
          <w:b/>
          <w:sz w:val="20"/>
          <w:szCs w:val="20"/>
        </w:rPr>
        <w:t>ANALYSIS OF DEVELOPMENT VOTES OF THE APPROVED CADP 2024/2025 VERSUS THE SUBMITTED PROPOSED CFSP 2024/2025</w:t>
      </w:r>
      <w:bookmarkEnd w:id="95"/>
    </w:p>
    <w:p w:rsidR="00D92150" w:rsidRPr="00D92150" w:rsidRDefault="00D92150" w:rsidP="00D92150">
      <w:pPr>
        <w:widowControl/>
        <w:autoSpaceDE/>
        <w:autoSpaceDN/>
        <w:spacing w:after="200" w:line="276" w:lineRule="auto"/>
        <w:jc w:val="both"/>
        <w:rPr>
          <w:rFonts w:eastAsia="Calibri"/>
          <w:sz w:val="20"/>
          <w:szCs w:val="20"/>
        </w:rPr>
      </w:pPr>
      <w:r w:rsidRPr="00D92150">
        <w:rPr>
          <w:rFonts w:eastAsia="Calibri"/>
          <w:sz w:val="20"/>
          <w:szCs w:val="20"/>
        </w:rPr>
        <w:t xml:space="preserve">Mr. Speaker sir the County Assembly approved Annual Development Plan 2024/2024 with a development Budget </w:t>
      </w:r>
      <w:r w:rsidRPr="00D92150">
        <w:rPr>
          <w:rFonts w:eastAsia="Calibri"/>
          <w:b/>
          <w:sz w:val="20"/>
          <w:szCs w:val="20"/>
        </w:rPr>
        <w:t>of Ksh 3,165,951,466</w:t>
      </w:r>
      <w:r w:rsidRPr="00D92150">
        <w:rPr>
          <w:rFonts w:eastAsia="Calibri"/>
          <w:sz w:val="20"/>
          <w:szCs w:val="20"/>
        </w:rPr>
        <w:t xml:space="preserve">. However, the proposed CFSP 2024/2025 has projected development budget of </w:t>
      </w:r>
      <w:r w:rsidRPr="00D92150">
        <w:rPr>
          <w:rFonts w:eastAsia="Calibri"/>
          <w:b/>
          <w:sz w:val="20"/>
          <w:szCs w:val="20"/>
        </w:rPr>
        <w:t>Ksh 5,617,197,475</w:t>
      </w:r>
      <w:r w:rsidRPr="00D92150">
        <w:rPr>
          <w:rFonts w:eastAsia="Calibri"/>
          <w:sz w:val="20"/>
          <w:szCs w:val="20"/>
        </w:rPr>
        <w:t xml:space="preserve"> translating a variance of Ksh </w:t>
      </w:r>
      <w:r w:rsidRPr="00D92150">
        <w:rPr>
          <w:rFonts w:eastAsia="Calibri"/>
          <w:b/>
          <w:sz w:val="20"/>
          <w:szCs w:val="20"/>
        </w:rPr>
        <w:t>2,451,246,009</w:t>
      </w:r>
      <w:r w:rsidRPr="00D92150">
        <w:rPr>
          <w:rFonts w:eastAsia="Calibri"/>
          <w:sz w:val="20"/>
          <w:szCs w:val="20"/>
        </w:rPr>
        <w:t xml:space="preserve"> due to introduction of Grants as indicated in the approved Budget Policy Statement. </w:t>
      </w:r>
    </w:p>
    <w:tbl>
      <w:tblPr>
        <w:tblW w:w="4957" w:type="pct"/>
        <w:tblLayout w:type="fixed"/>
        <w:tblLook w:val="04A0" w:firstRow="1" w:lastRow="0" w:firstColumn="1" w:lastColumn="0" w:noHBand="0" w:noVBand="1"/>
      </w:tblPr>
      <w:tblGrid>
        <w:gridCol w:w="5352"/>
        <w:gridCol w:w="1337"/>
        <w:gridCol w:w="1697"/>
        <w:gridCol w:w="1320"/>
      </w:tblGrid>
      <w:tr w:rsidR="00D92150" w:rsidRPr="00D92150" w:rsidTr="00D92150">
        <w:trPr>
          <w:trHeight w:val="223"/>
        </w:trPr>
        <w:tc>
          <w:tcPr>
            <w:tcW w:w="27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DEPARTMENT</w:t>
            </w:r>
          </w:p>
        </w:tc>
        <w:tc>
          <w:tcPr>
            <w:tcW w:w="689" w:type="pct"/>
            <w:tcBorders>
              <w:top w:val="single" w:sz="8" w:space="0" w:color="auto"/>
              <w:left w:val="nil"/>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 xml:space="preserve"> APPROVED ADP </w:t>
            </w:r>
          </w:p>
        </w:tc>
        <w:tc>
          <w:tcPr>
            <w:tcW w:w="874" w:type="pct"/>
            <w:tcBorders>
              <w:top w:val="single" w:sz="8" w:space="0" w:color="auto"/>
              <w:left w:val="nil"/>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SUBMITTED CFSP</w:t>
            </w:r>
          </w:p>
        </w:tc>
        <w:tc>
          <w:tcPr>
            <w:tcW w:w="680" w:type="pct"/>
            <w:tcBorders>
              <w:top w:val="single" w:sz="8" w:space="0" w:color="auto"/>
              <w:left w:val="nil"/>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Diff</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FINANCE AND ECONOMIC PLANNING</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AGRICULTURE, LIVESTOCK AND FISHERIES</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217,867,678</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369,382,830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151,515,152</w:t>
            </w:r>
          </w:p>
        </w:tc>
      </w:tr>
      <w:tr w:rsidR="00D92150" w:rsidRPr="00D92150" w:rsidTr="00D92150">
        <w:trPr>
          <w:trHeight w:val="30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ENVIRONMENT AND NATURAL RESOURCES MANAGEMENT</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108,500,000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276,817,501</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168,317,501</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HEALTH SERVICES-(curative &amp; Rehabilitative + Promotive &amp; preventive)</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349,763,073</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349,763,073</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COUNTY ASSEMBLY</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242,000,000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242,000,000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30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TOURISM &amp; ENTERPRISE DEVELOPMENT</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348,700,000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748,700,000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400,000,000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 xml:space="preserve">SOCIAL SERVICES AND TALENT MANAGEMENT </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191,000,000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191,000,000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3"/>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COUNTY EXECUTIVE SERVICES</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 </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EDUCATION</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318,884,000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443,396,957</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124,512,957</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WATER SERVICES</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436,640,505</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1,636,640,505</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1,200,000,000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ROADS AND PUBLIC WORKS</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635,000,000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1,041,900,399</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406,900,399</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CPSB</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PUBLIC SERVICE AND ADMINISTRATION</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20,096,210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20,096,210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KWALE MUNICIPALITY</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70,000,000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70,000,000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lastRenderedPageBreak/>
              <w:t>DIANI MUNICIPALITY</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102,500,000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102,500,000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LUNGALUNGA MUNICIPALITY</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4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color w:val="000000"/>
                <w:sz w:val="20"/>
                <w:szCs w:val="20"/>
              </w:rPr>
            </w:pPr>
            <w:r w:rsidRPr="00D92150">
              <w:rPr>
                <w:color w:val="000000"/>
                <w:sz w:val="20"/>
                <w:szCs w:val="20"/>
              </w:rPr>
              <w:t>KINANGO MUNICPALITY</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r>
      <w:tr w:rsidR="00D92150" w:rsidRPr="00D92150" w:rsidTr="00D92150">
        <w:trPr>
          <w:trHeight w:val="300"/>
        </w:trPr>
        <w:tc>
          <w:tcPr>
            <w:tcW w:w="2756"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TOTAL</w:t>
            </w:r>
          </w:p>
        </w:tc>
        <w:tc>
          <w:tcPr>
            <w:tcW w:w="689"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3,165,951,466</w:t>
            </w:r>
          </w:p>
        </w:tc>
        <w:tc>
          <w:tcPr>
            <w:tcW w:w="874"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5,617,197,475</w:t>
            </w:r>
          </w:p>
        </w:tc>
        <w:tc>
          <w:tcPr>
            <w:tcW w:w="680" w:type="pct"/>
            <w:tcBorders>
              <w:top w:val="nil"/>
              <w:left w:val="nil"/>
              <w:bottom w:val="single" w:sz="8" w:space="0" w:color="auto"/>
              <w:right w:val="single" w:sz="8"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2,451,246,009</w:t>
            </w:r>
          </w:p>
        </w:tc>
      </w:tr>
    </w:tbl>
    <w:p w:rsidR="00D92150" w:rsidRPr="00D92150" w:rsidRDefault="00D92150" w:rsidP="00D92150">
      <w:pPr>
        <w:widowControl/>
        <w:autoSpaceDE/>
        <w:autoSpaceDN/>
        <w:spacing w:after="200" w:line="276" w:lineRule="auto"/>
        <w:jc w:val="both"/>
        <w:rPr>
          <w:rFonts w:eastAsia="Calibri"/>
          <w:sz w:val="20"/>
          <w:szCs w:val="20"/>
        </w:rPr>
      </w:pP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96" w:name="_Toc161767391"/>
      <w:r w:rsidRPr="00D92150">
        <w:rPr>
          <w:b/>
          <w:sz w:val="20"/>
          <w:szCs w:val="20"/>
          <w:lang w:val="en-GB"/>
        </w:rPr>
        <w:t>COMMITTEE OBSERVATIONS</w:t>
      </w:r>
      <w:bookmarkEnd w:id="96"/>
    </w:p>
    <w:p w:rsidR="00D92150" w:rsidRPr="00D92150" w:rsidRDefault="00D92150" w:rsidP="00D92150">
      <w:pPr>
        <w:widowControl/>
        <w:autoSpaceDE/>
        <w:autoSpaceDN/>
        <w:spacing w:after="200" w:line="276" w:lineRule="auto"/>
        <w:jc w:val="both"/>
        <w:rPr>
          <w:rFonts w:eastAsia="Calibri"/>
          <w:sz w:val="20"/>
          <w:szCs w:val="20"/>
          <w:lang w:val="en-GB"/>
        </w:rPr>
      </w:pPr>
      <w:r w:rsidRPr="00D92150">
        <w:rPr>
          <w:rFonts w:eastAsia="Calibri"/>
          <w:sz w:val="20"/>
          <w:szCs w:val="20"/>
          <w:lang w:val="en-GB"/>
        </w:rPr>
        <w:t>Mr. Speaker sir the Committee observed the following;</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That the County Executive conducted public participation on the proposed County Fiscal strategy paper 2024/2025 as required by section 117 of the Public Finance Management Act, 2012.</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The County Assembly announced for submission of Public proposals on the proposed CFSP 2024/2025 in the dailies as from 7</w:t>
      </w:r>
      <w:r w:rsidRPr="00D92150">
        <w:rPr>
          <w:rFonts w:eastAsia="Calibri"/>
          <w:sz w:val="20"/>
          <w:szCs w:val="20"/>
          <w:vertAlign w:val="superscript"/>
          <w:lang w:val="en-GB"/>
        </w:rPr>
        <w:t>th</w:t>
      </w:r>
      <w:r w:rsidRPr="00D92150">
        <w:rPr>
          <w:rFonts w:eastAsia="Calibri"/>
          <w:sz w:val="20"/>
          <w:szCs w:val="20"/>
          <w:lang w:val="en-GB"/>
        </w:rPr>
        <w:t xml:space="preserve"> -14 March, 2024 complying with Article 196 of the Constitution of Kenya 2010.</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That the Committee received a memorandum from The Network for Adolescent and Youth Africa(NAYA KENYA) urging for allocation of funds for public participation, establishment of youth friendly centres at sub counties, increase allocation for sexual reproductive health and community sensitization programs, fast tracking the implementation of Kwale County Sexual Gender Based Violence Act, 2023 and provide a comprehensive and understandable fiscal strategy paper describing specific allocations in detailed sub programs for all sectors.</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The proposed 2024/2025 CFSP projects a budget of </w:t>
      </w:r>
      <w:r w:rsidRPr="00D92150">
        <w:rPr>
          <w:rFonts w:eastAsia="Calibri"/>
          <w:b/>
          <w:sz w:val="20"/>
          <w:szCs w:val="20"/>
          <w:lang w:val="en-GB"/>
        </w:rPr>
        <w:t>Ksh 11,884,892,138</w:t>
      </w:r>
      <w:r w:rsidRPr="00D92150">
        <w:rPr>
          <w:rFonts w:eastAsia="Calibri"/>
          <w:sz w:val="20"/>
          <w:szCs w:val="20"/>
          <w:lang w:val="en-GB"/>
        </w:rPr>
        <w:t xml:space="preserve"> which includes a recurrent expenditure of </w:t>
      </w:r>
      <w:r w:rsidRPr="00D92150">
        <w:rPr>
          <w:rFonts w:eastAsia="Calibri"/>
          <w:b/>
          <w:sz w:val="20"/>
          <w:szCs w:val="20"/>
          <w:lang w:val="en-GB"/>
        </w:rPr>
        <w:t>Ksh 6,267,694,663</w:t>
      </w:r>
      <w:r w:rsidRPr="00D92150">
        <w:rPr>
          <w:rFonts w:eastAsia="Calibri"/>
          <w:sz w:val="20"/>
          <w:szCs w:val="20"/>
          <w:lang w:val="en-GB"/>
        </w:rPr>
        <w:t xml:space="preserve"> at </w:t>
      </w:r>
      <w:r w:rsidRPr="00D92150">
        <w:rPr>
          <w:rFonts w:eastAsia="Calibri"/>
          <w:b/>
          <w:sz w:val="20"/>
          <w:szCs w:val="20"/>
          <w:lang w:val="en-GB"/>
        </w:rPr>
        <w:t>52.74%</w:t>
      </w:r>
      <w:r w:rsidRPr="00D92150">
        <w:rPr>
          <w:rFonts w:eastAsia="Calibri"/>
          <w:sz w:val="20"/>
          <w:szCs w:val="20"/>
          <w:lang w:val="en-GB"/>
        </w:rPr>
        <w:t xml:space="preserve"> while development expenditure is pegged at </w:t>
      </w:r>
      <w:r w:rsidRPr="00D92150">
        <w:rPr>
          <w:rFonts w:eastAsia="Calibri"/>
          <w:b/>
          <w:sz w:val="20"/>
          <w:szCs w:val="20"/>
          <w:lang w:val="en-GB"/>
        </w:rPr>
        <w:t xml:space="preserve">Ksh 5,617,197,475 </w:t>
      </w:r>
      <w:r w:rsidRPr="00D92150">
        <w:rPr>
          <w:rFonts w:eastAsia="Calibri"/>
          <w:sz w:val="20"/>
          <w:szCs w:val="20"/>
          <w:lang w:val="en-GB"/>
        </w:rPr>
        <w:t xml:space="preserve">representing </w:t>
      </w:r>
      <w:r w:rsidRPr="00D92150">
        <w:rPr>
          <w:rFonts w:eastAsia="Calibri"/>
          <w:b/>
          <w:sz w:val="20"/>
          <w:szCs w:val="20"/>
          <w:lang w:val="en-GB"/>
        </w:rPr>
        <w:t>47.26%.</w:t>
      </w:r>
    </w:p>
    <w:p w:rsidR="00D92150" w:rsidRPr="00D92150" w:rsidRDefault="00D92150" w:rsidP="00195731">
      <w:pPr>
        <w:widowControl/>
        <w:numPr>
          <w:ilvl w:val="0"/>
          <w:numId w:val="446"/>
        </w:numPr>
        <w:autoSpaceDE/>
        <w:autoSpaceDN/>
        <w:spacing w:after="200" w:line="276" w:lineRule="auto"/>
        <w:contextualSpacing/>
        <w:jc w:val="both"/>
        <w:rPr>
          <w:rFonts w:eastAsia="Calibri"/>
          <w:b/>
          <w:bCs/>
          <w:sz w:val="20"/>
          <w:szCs w:val="20"/>
        </w:rPr>
      </w:pPr>
      <w:r w:rsidRPr="00D92150">
        <w:rPr>
          <w:rFonts w:eastAsia="Calibri"/>
          <w:sz w:val="20"/>
          <w:szCs w:val="20"/>
          <w:lang w:val="en-GB"/>
        </w:rPr>
        <w:t xml:space="preserve">That the proposed CFSP 2024/2025 has projected Personnel Emoluments of </w:t>
      </w:r>
      <w:r w:rsidRPr="00D92150">
        <w:rPr>
          <w:rFonts w:eastAsia="Calibri"/>
          <w:b/>
          <w:sz w:val="20"/>
          <w:szCs w:val="20"/>
          <w:lang w:val="en-GB"/>
        </w:rPr>
        <w:t xml:space="preserve">Ksh </w:t>
      </w:r>
      <w:r w:rsidRPr="00D92150">
        <w:rPr>
          <w:rFonts w:eastAsia="Calibri"/>
          <w:b/>
          <w:bCs/>
          <w:sz w:val="20"/>
          <w:szCs w:val="20"/>
          <w:lang w:val="en-GB"/>
        </w:rPr>
        <w:t xml:space="preserve">3,761,223,089 </w:t>
      </w:r>
      <w:r w:rsidRPr="00D92150">
        <w:rPr>
          <w:rFonts w:eastAsia="Calibri"/>
          <w:bCs/>
          <w:sz w:val="20"/>
          <w:szCs w:val="20"/>
          <w:lang w:val="en-GB"/>
        </w:rPr>
        <w:t xml:space="preserve">at </w:t>
      </w:r>
      <w:r w:rsidRPr="00D92150">
        <w:rPr>
          <w:rFonts w:eastAsia="Calibri"/>
          <w:b/>
          <w:bCs/>
          <w:sz w:val="20"/>
          <w:szCs w:val="20"/>
          <w:lang w:val="en-GB"/>
        </w:rPr>
        <w:t xml:space="preserve">31.65% </w:t>
      </w:r>
      <w:r w:rsidRPr="00D92150">
        <w:rPr>
          <w:rFonts w:eastAsia="Calibri"/>
          <w:bCs/>
          <w:sz w:val="20"/>
          <w:szCs w:val="20"/>
          <w:lang w:val="en-GB"/>
        </w:rPr>
        <w:t xml:space="preserve">and Operations and Maintenance of </w:t>
      </w:r>
      <w:r w:rsidRPr="00D92150">
        <w:rPr>
          <w:rFonts w:eastAsia="Calibri"/>
          <w:b/>
          <w:bCs/>
          <w:sz w:val="20"/>
          <w:szCs w:val="20"/>
          <w:lang w:val="en-GB"/>
        </w:rPr>
        <w:t>Ksh 2,506,471,574</w:t>
      </w:r>
      <w:r w:rsidRPr="00D92150">
        <w:rPr>
          <w:rFonts w:eastAsia="Calibri"/>
          <w:bCs/>
          <w:sz w:val="20"/>
          <w:szCs w:val="20"/>
          <w:lang w:val="en-GB"/>
        </w:rPr>
        <w:t xml:space="preserve"> at </w:t>
      </w:r>
      <w:r w:rsidRPr="00D92150">
        <w:rPr>
          <w:rFonts w:eastAsia="Calibri"/>
          <w:b/>
          <w:bCs/>
          <w:sz w:val="20"/>
          <w:szCs w:val="20"/>
          <w:lang w:val="en-GB"/>
        </w:rPr>
        <w:t>21.09%</w:t>
      </w:r>
      <w:r w:rsidRPr="00D92150">
        <w:rPr>
          <w:rFonts w:eastAsia="Calibri"/>
          <w:bCs/>
          <w:sz w:val="20"/>
          <w:szCs w:val="20"/>
          <w:lang w:val="en-GB"/>
        </w:rPr>
        <w:t xml:space="preserve"> of the total revenue complying with the Public Finance Management (County Government regulations) 2015</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The highest beneficiary of the proposed CFSP 2024/2025 are the departments of Health (Curative services) at </w:t>
      </w:r>
      <w:r w:rsidRPr="00D92150">
        <w:rPr>
          <w:rFonts w:eastAsia="Calibri"/>
          <w:b/>
          <w:sz w:val="20"/>
          <w:szCs w:val="20"/>
          <w:lang w:val="en-GB"/>
        </w:rPr>
        <w:t>Ksh 2,461,273,635</w:t>
      </w:r>
      <w:r w:rsidRPr="00D92150">
        <w:rPr>
          <w:rFonts w:eastAsia="Calibri"/>
          <w:sz w:val="20"/>
          <w:szCs w:val="20"/>
          <w:lang w:val="en-GB"/>
        </w:rPr>
        <w:t xml:space="preserve">, Water services at </w:t>
      </w:r>
      <w:r w:rsidRPr="00D92150">
        <w:rPr>
          <w:rFonts w:eastAsia="Calibri"/>
          <w:b/>
          <w:sz w:val="20"/>
          <w:szCs w:val="20"/>
          <w:lang w:val="en-GB"/>
        </w:rPr>
        <w:t>Ksh 1,715,050,843</w:t>
      </w:r>
      <w:r w:rsidRPr="00D92150">
        <w:rPr>
          <w:rFonts w:eastAsia="Calibri"/>
          <w:sz w:val="20"/>
          <w:szCs w:val="20"/>
          <w:lang w:val="en-GB"/>
        </w:rPr>
        <w:t xml:space="preserve"> and Education at </w:t>
      </w:r>
      <w:r w:rsidRPr="00D92150">
        <w:rPr>
          <w:rFonts w:eastAsia="Calibri"/>
          <w:b/>
          <w:sz w:val="20"/>
          <w:szCs w:val="20"/>
          <w:lang w:val="en-GB"/>
        </w:rPr>
        <w:t>Ksh 1,643,660,344</w:t>
      </w:r>
      <w:r w:rsidRPr="00D92150">
        <w:rPr>
          <w:rFonts w:eastAsia="Calibri"/>
          <w:sz w:val="20"/>
          <w:szCs w:val="20"/>
          <w:lang w:val="en-GB"/>
        </w:rPr>
        <w:t xml:space="preserve">. </w:t>
      </w:r>
    </w:p>
    <w:p w:rsidR="00D92150" w:rsidRPr="00D92150" w:rsidRDefault="00D92150" w:rsidP="00195731">
      <w:pPr>
        <w:widowControl/>
        <w:numPr>
          <w:ilvl w:val="0"/>
          <w:numId w:val="446"/>
        </w:numPr>
        <w:autoSpaceDE/>
        <w:autoSpaceDN/>
        <w:spacing w:after="200" w:line="276" w:lineRule="auto"/>
        <w:contextualSpacing/>
        <w:jc w:val="both"/>
        <w:rPr>
          <w:rFonts w:eastAsia="Calibri"/>
          <w:b/>
          <w:sz w:val="20"/>
          <w:szCs w:val="20"/>
          <w:lang w:val="en-GB"/>
        </w:rPr>
      </w:pPr>
      <w:r w:rsidRPr="00D92150">
        <w:rPr>
          <w:rFonts w:eastAsia="Calibri"/>
          <w:sz w:val="20"/>
          <w:szCs w:val="20"/>
          <w:lang w:val="en-GB"/>
        </w:rPr>
        <w:t xml:space="preserve">The Lowest beneficiaries of the proposed CFSP 2024/2025 are the departments of County attorney at </w:t>
      </w:r>
      <w:r w:rsidRPr="00D92150">
        <w:rPr>
          <w:rFonts w:eastAsia="Calibri"/>
          <w:b/>
          <w:sz w:val="20"/>
          <w:szCs w:val="20"/>
          <w:lang w:val="en-GB"/>
        </w:rPr>
        <w:t>Ksh 60,504,758</w:t>
      </w:r>
      <w:r w:rsidRPr="00D92150">
        <w:rPr>
          <w:rFonts w:eastAsia="Calibri"/>
          <w:sz w:val="20"/>
          <w:szCs w:val="20"/>
          <w:lang w:val="en-GB"/>
        </w:rPr>
        <w:t xml:space="preserve">, County Public Service Board at </w:t>
      </w:r>
      <w:r w:rsidRPr="00D92150">
        <w:rPr>
          <w:rFonts w:eastAsia="Calibri"/>
          <w:b/>
          <w:sz w:val="20"/>
          <w:szCs w:val="20"/>
          <w:lang w:val="en-GB"/>
        </w:rPr>
        <w:t>Ksh 65,765,573</w:t>
      </w:r>
      <w:r w:rsidRPr="00D92150">
        <w:rPr>
          <w:rFonts w:eastAsia="Calibri"/>
          <w:sz w:val="20"/>
          <w:szCs w:val="20"/>
          <w:lang w:val="en-GB"/>
        </w:rPr>
        <w:t xml:space="preserve"> and Lungalunga municipality at </w:t>
      </w:r>
      <w:r w:rsidRPr="00D92150">
        <w:rPr>
          <w:rFonts w:eastAsia="Calibri"/>
          <w:b/>
          <w:sz w:val="20"/>
          <w:szCs w:val="20"/>
          <w:lang w:val="en-GB"/>
        </w:rPr>
        <w:t xml:space="preserve">Ksh 66,683,457. </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the proposed CFSP 2024/2025 projects an improvement of resource envelope of 3% compared to last FY 2023/2024 from </w:t>
      </w:r>
      <w:r w:rsidRPr="00D92150">
        <w:rPr>
          <w:rFonts w:eastAsia="Calibri"/>
          <w:b/>
          <w:sz w:val="20"/>
          <w:szCs w:val="20"/>
          <w:lang w:val="en-GB"/>
        </w:rPr>
        <w:t>Ksh 11,572,551,582</w:t>
      </w:r>
      <w:r w:rsidRPr="00D92150">
        <w:rPr>
          <w:rFonts w:eastAsia="Calibri"/>
          <w:sz w:val="20"/>
          <w:szCs w:val="20"/>
          <w:lang w:val="en-GB"/>
        </w:rPr>
        <w:t xml:space="preserve"> to </w:t>
      </w:r>
      <w:r w:rsidRPr="00D92150">
        <w:rPr>
          <w:rFonts w:eastAsia="Calibri"/>
          <w:b/>
          <w:sz w:val="20"/>
          <w:szCs w:val="20"/>
          <w:lang w:val="en-GB"/>
        </w:rPr>
        <w:t>Ksh 11,884,892,138</w:t>
      </w:r>
      <w:r w:rsidRPr="00D92150">
        <w:rPr>
          <w:rFonts w:eastAsia="Calibri"/>
          <w:sz w:val="20"/>
          <w:szCs w:val="20"/>
          <w:lang w:val="en-GB"/>
        </w:rPr>
        <w:t>.</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the proposed CFSP 2024/2025 Development expenditure has deviated from the approved Annual Development Plan 2024/2025 by </w:t>
      </w:r>
      <w:r w:rsidRPr="00D92150">
        <w:rPr>
          <w:rFonts w:eastAsia="Calibri"/>
          <w:b/>
          <w:sz w:val="20"/>
          <w:szCs w:val="20"/>
          <w:lang w:val="en-GB"/>
        </w:rPr>
        <w:t xml:space="preserve">Ksh </w:t>
      </w:r>
      <w:r w:rsidRPr="00D92150">
        <w:rPr>
          <w:b/>
          <w:bCs/>
          <w:color w:val="000000"/>
          <w:sz w:val="20"/>
          <w:szCs w:val="20"/>
        </w:rPr>
        <w:t>2,451,246,009</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there is an introduction of royalties of </w:t>
      </w:r>
      <w:r w:rsidRPr="00D92150">
        <w:rPr>
          <w:rFonts w:eastAsia="Calibri"/>
          <w:b/>
          <w:sz w:val="20"/>
          <w:szCs w:val="20"/>
          <w:lang w:val="en-GB"/>
        </w:rPr>
        <w:t>Ksh 674,512,957</w:t>
      </w:r>
      <w:r w:rsidRPr="00D92150">
        <w:rPr>
          <w:rFonts w:eastAsia="Calibri"/>
          <w:sz w:val="20"/>
          <w:szCs w:val="20"/>
          <w:lang w:val="en-GB"/>
        </w:rPr>
        <w:t xml:space="preserve"> as per the approved Mining Act</w:t>
      </w:r>
      <w:proofErr w:type="gramStart"/>
      <w:r w:rsidRPr="00D92150">
        <w:rPr>
          <w:rFonts w:eastAsia="Calibri"/>
          <w:sz w:val="20"/>
          <w:szCs w:val="20"/>
          <w:lang w:val="en-GB"/>
        </w:rPr>
        <w:t>,2016</w:t>
      </w:r>
      <w:proofErr w:type="gramEnd"/>
      <w:r w:rsidRPr="00D92150">
        <w:rPr>
          <w:rFonts w:eastAsia="Calibri"/>
          <w:sz w:val="20"/>
          <w:szCs w:val="20"/>
          <w:lang w:val="en-GB"/>
        </w:rPr>
        <w:t>.</w:t>
      </w:r>
    </w:p>
    <w:p w:rsidR="00D92150" w:rsidRPr="00D92150" w:rsidRDefault="00D92150" w:rsidP="00195731">
      <w:pPr>
        <w:widowControl/>
        <w:numPr>
          <w:ilvl w:val="0"/>
          <w:numId w:val="446"/>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there is an introduction of Conditional Grants of </w:t>
      </w:r>
      <w:r w:rsidRPr="00D92150">
        <w:rPr>
          <w:rFonts w:eastAsia="Calibri"/>
          <w:b/>
          <w:sz w:val="20"/>
          <w:szCs w:val="20"/>
          <w:lang w:val="en-GB"/>
        </w:rPr>
        <w:t>Ksh 2,583,245,340</w:t>
      </w:r>
      <w:r w:rsidRPr="00D92150">
        <w:rPr>
          <w:rFonts w:eastAsia="Calibri"/>
          <w:sz w:val="20"/>
          <w:szCs w:val="20"/>
          <w:lang w:val="en-GB"/>
        </w:rPr>
        <w:t xml:space="preserve"> as indicated in the Budget Policy statement compared to the approved ADP 2024/2025 which has been distributed as follows;</w:t>
      </w:r>
    </w:p>
    <w:tbl>
      <w:tblPr>
        <w:tblW w:w="5096" w:type="pct"/>
        <w:tblLook w:val="04A0" w:firstRow="1" w:lastRow="0" w:firstColumn="1" w:lastColumn="0" w:noHBand="0" w:noVBand="1"/>
      </w:tblPr>
      <w:tblGrid>
        <w:gridCol w:w="5737"/>
        <w:gridCol w:w="1483"/>
        <w:gridCol w:w="1783"/>
        <w:gridCol w:w="1366"/>
      </w:tblGrid>
      <w:tr w:rsidR="00D92150" w:rsidRPr="00D92150" w:rsidTr="00D92150">
        <w:trPr>
          <w:trHeight w:val="310"/>
        </w:trPr>
        <w:tc>
          <w:tcPr>
            <w:tcW w:w="5000" w:type="pct"/>
            <w:gridSpan w:val="4"/>
            <w:tcBorders>
              <w:top w:val="nil"/>
              <w:left w:val="nil"/>
              <w:bottom w:val="single" w:sz="4" w:space="0" w:color="auto"/>
              <w:right w:val="nil"/>
            </w:tcBorders>
            <w:shd w:val="clear" w:color="auto" w:fill="auto"/>
            <w:noWrap/>
            <w:hideMark/>
          </w:tcPr>
          <w:p w:rsidR="00D92150" w:rsidRPr="00D92150" w:rsidRDefault="00D92150" w:rsidP="00D92150">
            <w:pPr>
              <w:widowControl/>
              <w:autoSpaceDE/>
              <w:autoSpaceDN/>
              <w:jc w:val="center"/>
              <w:rPr>
                <w:b/>
                <w:bCs/>
                <w:color w:val="000000"/>
                <w:sz w:val="20"/>
                <w:szCs w:val="20"/>
              </w:rPr>
            </w:pPr>
            <w:r w:rsidRPr="00D92150">
              <w:rPr>
                <w:b/>
                <w:bCs/>
                <w:color w:val="000000"/>
                <w:sz w:val="20"/>
                <w:szCs w:val="20"/>
              </w:rPr>
              <w:t>ANALYSIS OF GRANTS FOR FY 2024/2025</w:t>
            </w:r>
          </w:p>
        </w:tc>
      </w:tr>
      <w:tr w:rsidR="00D92150" w:rsidRPr="00D92150" w:rsidTr="00D92150">
        <w:trPr>
          <w:trHeight w:val="310"/>
        </w:trPr>
        <w:tc>
          <w:tcPr>
            <w:tcW w:w="2699" w:type="pct"/>
            <w:vMerge w:val="restar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SOURCE</w:t>
            </w:r>
          </w:p>
        </w:tc>
        <w:tc>
          <w:tcPr>
            <w:tcW w:w="2301" w:type="pct"/>
            <w:gridSpan w:val="3"/>
            <w:tcBorders>
              <w:top w:val="single" w:sz="4" w:space="0" w:color="auto"/>
              <w:left w:val="nil"/>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ALLOCATION FY2024-25</w:t>
            </w:r>
          </w:p>
        </w:tc>
      </w:tr>
      <w:tr w:rsidR="00D92150" w:rsidRPr="00D92150" w:rsidTr="00D92150">
        <w:trPr>
          <w:trHeight w:val="310"/>
        </w:trPr>
        <w:tc>
          <w:tcPr>
            <w:tcW w:w="2699" w:type="pct"/>
            <w:vMerge/>
            <w:tcBorders>
              <w:top w:val="nil"/>
              <w:left w:val="single" w:sz="4" w:space="0" w:color="auto"/>
              <w:bottom w:val="single" w:sz="4" w:space="0" w:color="auto"/>
              <w:right w:val="single" w:sz="4" w:space="0" w:color="auto"/>
            </w:tcBorders>
            <w:hideMark/>
          </w:tcPr>
          <w:p w:rsidR="00D92150" w:rsidRPr="00D92150" w:rsidRDefault="00D92150" w:rsidP="00D92150">
            <w:pPr>
              <w:widowControl/>
              <w:autoSpaceDE/>
              <w:autoSpaceDN/>
              <w:rPr>
                <w:b/>
                <w:bCs/>
                <w:color w:val="000000"/>
                <w:sz w:val="20"/>
                <w:szCs w:val="20"/>
              </w:rPr>
            </w:pPr>
          </w:p>
        </w:tc>
        <w:tc>
          <w:tcPr>
            <w:tcW w:w="707" w:type="pct"/>
            <w:tcBorders>
              <w:top w:val="nil"/>
              <w:left w:val="nil"/>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RECURRENT</w:t>
            </w:r>
          </w:p>
        </w:tc>
        <w:tc>
          <w:tcPr>
            <w:tcW w:w="847" w:type="pct"/>
            <w:tcBorders>
              <w:top w:val="nil"/>
              <w:left w:val="nil"/>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DEVELOPMENT</w:t>
            </w:r>
          </w:p>
        </w:tc>
        <w:tc>
          <w:tcPr>
            <w:tcW w:w="746" w:type="pct"/>
            <w:tcBorders>
              <w:top w:val="nil"/>
              <w:left w:val="nil"/>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TOTAL</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Mineral Royalties</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674,512,957</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674,512,957</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A0808"/>
                <w:sz w:val="20"/>
                <w:szCs w:val="20"/>
              </w:rPr>
            </w:pPr>
            <w:r w:rsidRPr="00D92150">
              <w:rPr>
                <w:color w:val="0A0808"/>
                <w:sz w:val="20"/>
                <w:szCs w:val="20"/>
              </w:rPr>
              <w:t>County Aggregation and Industrial Parks Programme</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A0808"/>
                <w:sz w:val="20"/>
                <w:szCs w:val="20"/>
              </w:rPr>
            </w:pPr>
            <w:r w:rsidRPr="00D92150">
              <w:rPr>
                <w:color w:val="0A0808"/>
                <w:sz w:val="20"/>
                <w:szCs w:val="20"/>
              </w:rPr>
              <w:t>-</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A0808"/>
                <w:sz w:val="20"/>
                <w:szCs w:val="20"/>
              </w:rPr>
            </w:pPr>
            <w:r w:rsidRPr="00D92150">
              <w:rPr>
                <w:color w:val="0A0808"/>
                <w:sz w:val="20"/>
                <w:szCs w:val="20"/>
              </w:rPr>
              <w:t>250,000,000</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250,000,000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Roads Maintenance Fuel Levy</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206,900,399</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206,900,399</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Community Health Promoters</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40,846,831</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40,846,831</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Primary Healthcare in Devolved Context (DANIDA)</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11,992,500</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11,992,500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Kenya Informal Settlement Improvement Project (KISIP) II</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168,317,501</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168,317,501</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National Agricultural Value Chain Development Project (NAVCDP)</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151,515,152</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151,515,152</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Water and Sanitation Development Project (WSDP)</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1,000,000,000</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1,000,000,000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Kenya Devolution Support Programme (KDSP) II</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37,500,000</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37,500,000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Kenya Urban Support Programme - UIG</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35,000,000</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35,000,000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color w:val="000000"/>
                <w:sz w:val="20"/>
                <w:szCs w:val="20"/>
              </w:rPr>
            </w:pPr>
            <w:r w:rsidRPr="00D92150">
              <w:rPr>
                <w:color w:val="000000"/>
                <w:sz w:val="20"/>
                <w:szCs w:val="20"/>
              </w:rPr>
              <w:t>UNFPA Grant</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6,660,000</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00000"/>
                <w:sz w:val="20"/>
                <w:szCs w:val="20"/>
              </w:rPr>
            </w:pPr>
            <w:r w:rsidRPr="00D92150">
              <w:rPr>
                <w:color w:val="000000"/>
                <w:sz w:val="20"/>
                <w:szCs w:val="20"/>
              </w:rPr>
              <w:t>-</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color w:val="0C0A0A"/>
                <w:sz w:val="20"/>
                <w:szCs w:val="20"/>
              </w:rPr>
            </w:pPr>
            <w:r w:rsidRPr="00D92150">
              <w:rPr>
                <w:color w:val="0C0A0A"/>
                <w:sz w:val="20"/>
                <w:szCs w:val="20"/>
              </w:rPr>
              <w:t>6,660,000</w:t>
            </w:r>
          </w:p>
        </w:tc>
      </w:tr>
      <w:tr w:rsidR="00D92150" w:rsidRPr="00D92150" w:rsidTr="00D92150">
        <w:trPr>
          <w:trHeight w:val="310"/>
        </w:trPr>
        <w:tc>
          <w:tcPr>
            <w:tcW w:w="2699" w:type="pct"/>
            <w:tcBorders>
              <w:top w:val="nil"/>
              <w:left w:val="single" w:sz="4" w:space="0" w:color="auto"/>
              <w:bottom w:val="single" w:sz="4" w:space="0" w:color="auto"/>
              <w:right w:val="single" w:sz="4" w:space="0" w:color="auto"/>
            </w:tcBorders>
            <w:shd w:val="clear" w:color="auto" w:fill="auto"/>
            <w:noWrap/>
            <w:hideMark/>
          </w:tcPr>
          <w:p w:rsidR="00D92150" w:rsidRPr="00D92150" w:rsidRDefault="00D92150" w:rsidP="00D92150">
            <w:pPr>
              <w:widowControl/>
              <w:autoSpaceDE/>
              <w:autoSpaceDN/>
              <w:rPr>
                <w:b/>
                <w:bCs/>
                <w:color w:val="000000"/>
                <w:sz w:val="20"/>
                <w:szCs w:val="20"/>
              </w:rPr>
            </w:pPr>
            <w:r w:rsidRPr="00D92150">
              <w:rPr>
                <w:b/>
                <w:bCs/>
                <w:color w:val="000000"/>
                <w:sz w:val="20"/>
                <w:szCs w:val="20"/>
              </w:rPr>
              <w:t>TOTAL</w:t>
            </w:r>
          </w:p>
        </w:tc>
        <w:tc>
          <w:tcPr>
            <w:tcW w:w="70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131,999,331</w:t>
            </w:r>
          </w:p>
        </w:tc>
        <w:tc>
          <w:tcPr>
            <w:tcW w:w="847"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2,451,246,009</w:t>
            </w:r>
          </w:p>
        </w:tc>
        <w:tc>
          <w:tcPr>
            <w:tcW w:w="746" w:type="pct"/>
            <w:tcBorders>
              <w:top w:val="nil"/>
              <w:left w:val="nil"/>
              <w:bottom w:val="single" w:sz="4" w:space="0" w:color="auto"/>
              <w:right w:val="single" w:sz="4" w:space="0" w:color="auto"/>
            </w:tcBorders>
            <w:shd w:val="clear" w:color="auto" w:fill="auto"/>
            <w:noWrap/>
            <w:vAlign w:val="bottom"/>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2,583,245,341</w:t>
            </w:r>
          </w:p>
        </w:tc>
      </w:tr>
    </w:tbl>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bookmarkStart w:id="97" w:name="_Toc161767392"/>
      <w:bookmarkStart w:id="98" w:name="_GoBack"/>
      <w:bookmarkEnd w:id="98"/>
      <w:r w:rsidRPr="00D92150">
        <w:rPr>
          <w:b/>
          <w:sz w:val="20"/>
          <w:szCs w:val="20"/>
          <w:lang w:val="en-GB"/>
        </w:rPr>
        <w:lastRenderedPageBreak/>
        <w:t>COMMITTEE RECOMMENDATIONS</w:t>
      </w:r>
      <w:bookmarkEnd w:id="97"/>
    </w:p>
    <w:p w:rsidR="00D92150" w:rsidRPr="00D92150" w:rsidRDefault="00D92150" w:rsidP="00D92150">
      <w:pPr>
        <w:widowControl/>
        <w:autoSpaceDE/>
        <w:autoSpaceDN/>
        <w:spacing w:after="200" w:line="276" w:lineRule="auto"/>
        <w:jc w:val="both"/>
        <w:rPr>
          <w:rFonts w:eastAsia="Calibri"/>
          <w:sz w:val="20"/>
          <w:szCs w:val="20"/>
          <w:lang w:val="en-GB"/>
        </w:rPr>
      </w:pPr>
      <w:r w:rsidRPr="00D92150">
        <w:rPr>
          <w:rFonts w:eastAsia="Calibri"/>
          <w:sz w:val="20"/>
          <w:szCs w:val="20"/>
          <w:lang w:val="en-GB"/>
        </w:rPr>
        <w:t>Mr. Speaker sir the Committee recommends as follows;</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That the report of the Public participation on the proposed CFSP 2024/2025 by the County Executive be adopted.</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That in future the County Fiscal Strategy Paper shall be prepared in a simpler format highlighting the programs in each sector for easy understanding by the public.</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Deduct </w:t>
      </w:r>
      <w:r w:rsidRPr="00D92150">
        <w:rPr>
          <w:rFonts w:eastAsia="Calibri"/>
          <w:b/>
          <w:sz w:val="20"/>
          <w:szCs w:val="20"/>
          <w:lang w:val="en-GB"/>
        </w:rPr>
        <w:t>Ksh 100,000,000</w:t>
      </w:r>
      <w:r w:rsidRPr="00D92150">
        <w:rPr>
          <w:rFonts w:eastAsia="Calibri"/>
          <w:sz w:val="20"/>
          <w:szCs w:val="20"/>
          <w:lang w:val="en-GB"/>
        </w:rPr>
        <w:t xml:space="preserve"> under the department of Trade and Enterprise development and reallocate as follows;</w:t>
      </w:r>
    </w:p>
    <w:p w:rsidR="00D92150" w:rsidRPr="00D92150" w:rsidRDefault="00D92150" w:rsidP="00195731">
      <w:pPr>
        <w:widowControl/>
        <w:numPr>
          <w:ilvl w:val="0"/>
          <w:numId w:val="448"/>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Allocate </w:t>
      </w:r>
      <w:r w:rsidRPr="00D92150">
        <w:rPr>
          <w:rFonts w:eastAsia="Calibri"/>
          <w:b/>
          <w:sz w:val="20"/>
          <w:szCs w:val="20"/>
          <w:lang w:val="en-GB"/>
        </w:rPr>
        <w:t>Ksh 50,000,000</w:t>
      </w:r>
      <w:r w:rsidRPr="00D92150">
        <w:rPr>
          <w:rFonts w:eastAsia="Calibri"/>
          <w:sz w:val="20"/>
          <w:szCs w:val="20"/>
          <w:lang w:val="en-GB"/>
        </w:rPr>
        <w:t xml:space="preserve"> to the department of Roads and Public works.</w:t>
      </w:r>
    </w:p>
    <w:p w:rsidR="00D92150" w:rsidRPr="00D92150" w:rsidRDefault="00D92150" w:rsidP="00195731">
      <w:pPr>
        <w:widowControl/>
        <w:numPr>
          <w:ilvl w:val="0"/>
          <w:numId w:val="448"/>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Allocate </w:t>
      </w:r>
      <w:r w:rsidRPr="00D92150">
        <w:rPr>
          <w:rFonts w:eastAsia="Calibri"/>
          <w:b/>
          <w:sz w:val="20"/>
          <w:szCs w:val="20"/>
          <w:lang w:val="en-GB"/>
        </w:rPr>
        <w:t>Ksh 50,000,000</w:t>
      </w:r>
      <w:r w:rsidRPr="00D92150">
        <w:rPr>
          <w:rFonts w:eastAsia="Calibri"/>
          <w:sz w:val="20"/>
          <w:szCs w:val="20"/>
          <w:lang w:val="en-GB"/>
        </w:rPr>
        <w:t xml:space="preserve"> to Diani Municipality.</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the County Assembly projected ceiling of </w:t>
      </w:r>
      <w:r w:rsidRPr="00D92150">
        <w:rPr>
          <w:rFonts w:eastAsia="Calibri"/>
          <w:b/>
          <w:sz w:val="20"/>
          <w:szCs w:val="20"/>
          <w:lang w:val="en-GB"/>
        </w:rPr>
        <w:t>Ksh 909,712,409</w:t>
      </w:r>
      <w:r w:rsidRPr="00D92150">
        <w:rPr>
          <w:rFonts w:eastAsia="Calibri"/>
          <w:sz w:val="20"/>
          <w:szCs w:val="20"/>
          <w:lang w:val="en-GB"/>
        </w:rPr>
        <w:t xml:space="preserve"> including a recurrent budget of </w:t>
      </w:r>
      <w:r w:rsidRPr="00D92150">
        <w:rPr>
          <w:rFonts w:eastAsia="Calibri"/>
          <w:b/>
          <w:sz w:val="20"/>
          <w:szCs w:val="20"/>
          <w:lang w:val="en-GB"/>
        </w:rPr>
        <w:t>Ksh 667,712,409</w:t>
      </w:r>
      <w:r w:rsidRPr="00D92150">
        <w:rPr>
          <w:rFonts w:eastAsia="Calibri"/>
          <w:sz w:val="20"/>
          <w:szCs w:val="20"/>
          <w:lang w:val="en-GB"/>
        </w:rPr>
        <w:t xml:space="preserve"> and Development budget of </w:t>
      </w:r>
      <w:r w:rsidRPr="00D92150">
        <w:rPr>
          <w:rFonts w:eastAsia="Calibri"/>
          <w:b/>
          <w:sz w:val="20"/>
          <w:szCs w:val="20"/>
          <w:lang w:val="en-GB"/>
        </w:rPr>
        <w:t>Ksh 242,000,000</w:t>
      </w:r>
      <w:r w:rsidRPr="00D92150">
        <w:rPr>
          <w:rFonts w:eastAsia="Calibri"/>
          <w:sz w:val="20"/>
          <w:szCs w:val="20"/>
          <w:lang w:val="en-GB"/>
        </w:rPr>
        <w:t xml:space="preserve"> be approved. </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 xml:space="preserve">That CFSP for 2024/2025 be approved with a total budget of </w:t>
      </w:r>
      <w:r w:rsidRPr="00D92150">
        <w:rPr>
          <w:rFonts w:eastAsia="Calibri"/>
          <w:b/>
          <w:sz w:val="20"/>
          <w:szCs w:val="20"/>
          <w:lang w:val="en-GB"/>
        </w:rPr>
        <w:t>Ksh. 11,884,892,138</w:t>
      </w:r>
      <w:r w:rsidRPr="00D92150">
        <w:rPr>
          <w:rFonts w:eastAsia="Calibri"/>
          <w:sz w:val="20"/>
          <w:szCs w:val="20"/>
          <w:lang w:val="en-GB"/>
        </w:rPr>
        <w:t xml:space="preserve"> comprising of a Recurrent Budget of </w:t>
      </w:r>
      <w:r w:rsidRPr="00D92150">
        <w:rPr>
          <w:rFonts w:eastAsia="Calibri"/>
          <w:b/>
          <w:sz w:val="20"/>
          <w:szCs w:val="20"/>
          <w:lang w:val="en-GB"/>
        </w:rPr>
        <w:t xml:space="preserve">Ksh 6,267,694,663 </w:t>
      </w:r>
      <w:r w:rsidRPr="00D92150">
        <w:rPr>
          <w:rFonts w:eastAsia="Calibri"/>
          <w:sz w:val="20"/>
          <w:szCs w:val="20"/>
          <w:lang w:val="en-GB"/>
        </w:rPr>
        <w:t xml:space="preserve">and development budget of </w:t>
      </w:r>
      <w:r w:rsidRPr="00D92150">
        <w:rPr>
          <w:rFonts w:eastAsia="Calibri"/>
          <w:b/>
          <w:sz w:val="20"/>
          <w:szCs w:val="20"/>
          <w:lang w:val="en-GB"/>
        </w:rPr>
        <w:t>Ksh 5,617,197,475</w:t>
      </w:r>
    </w:p>
    <w:p w:rsidR="00D92150" w:rsidRPr="00D92150" w:rsidRDefault="00D92150" w:rsidP="00195731">
      <w:pPr>
        <w:widowControl/>
        <w:numPr>
          <w:ilvl w:val="0"/>
          <w:numId w:val="447"/>
        </w:numPr>
        <w:autoSpaceDE/>
        <w:autoSpaceDN/>
        <w:spacing w:after="200" w:line="276" w:lineRule="auto"/>
        <w:contextualSpacing/>
        <w:jc w:val="both"/>
        <w:rPr>
          <w:rFonts w:eastAsia="Calibri"/>
          <w:sz w:val="20"/>
          <w:szCs w:val="20"/>
          <w:lang w:val="en-GB"/>
        </w:rPr>
      </w:pPr>
      <w:r w:rsidRPr="00D92150">
        <w:rPr>
          <w:rFonts w:eastAsia="Calibri"/>
          <w:sz w:val="20"/>
          <w:szCs w:val="20"/>
          <w:lang w:val="en-GB"/>
        </w:rPr>
        <w:t>That the departmental ceiling for the County Government shall be adopted as follows;</w:t>
      </w:r>
    </w:p>
    <w:p w:rsidR="00D92150" w:rsidRPr="00D92150" w:rsidRDefault="00D92150" w:rsidP="00D92150">
      <w:pPr>
        <w:widowControl/>
        <w:tabs>
          <w:tab w:val="left" w:pos="0"/>
        </w:tabs>
        <w:autoSpaceDE/>
        <w:autoSpaceDN/>
        <w:spacing w:line="276" w:lineRule="auto"/>
        <w:jc w:val="both"/>
        <w:rPr>
          <w:rFonts w:ascii="TimesNewRomanPS-BoldMT" w:eastAsia="Calibri" w:hAnsi="TimesNewRomanPS-BoldMT"/>
          <w:b/>
          <w:bCs/>
          <w:color w:val="000000"/>
          <w:sz w:val="20"/>
          <w:szCs w:val="20"/>
        </w:rPr>
      </w:pPr>
      <w:r w:rsidRPr="00D92150">
        <w:rPr>
          <w:rFonts w:ascii="TimesNewRomanPS-BoldMT" w:eastAsia="Calibri" w:hAnsi="TimesNewRomanPS-BoldMT"/>
          <w:b/>
          <w:bCs/>
          <w:color w:val="000000"/>
          <w:sz w:val="20"/>
          <w:szCs w:val="20"/>
        </w:rPr>
        <w:t>ADOPTED CEILINGS FOR CFSP 2024/2025</w:t>
      </w:r>
    </w:p>
    <w:tbl>
      <w:tblPr>
        <w:tblW w:w="5000" w:type="pct"/>
        <w:tblLook w:val="04A0" w:firstRow="1" w:lastRow="0" w:firstColumn="1" w:lastColumn="0" w:noHBand="0" w:noVBand="1"/>
      </w:tblPr>
      <w:tblGrid>
        <w:gridCol w:w="794"/>
        <w:gridCol w:w="1969"/>
        <w:gridCol w:w="1366"/>
        <w:gridCol w:w="1366"/>
        <w:gridCol w:w="1483"/>
        <w:gridCol w:w="1366"/>
        <w:gridCol w:w="1466"/>
      </w:tblGrid>
      <w:tr w:rsidR="00D92150" w:rsidRPr="00D92150" w:rsidTr="00D92150">
        <w:trPr>
          <w:trHeight w:val="300"/>
        </w:trPr>
        <w:tc>
          <w:tcPr>
            <w:tcW w:w="5000" w:type="pct"/>
            <w:gridSpan w:val="7"/>
            <w:tcBorders>
              <w:top w:val="nil"/>
              <w:left w:val="nil"/>
              <w:bottom w:val="single" w:sz="8" w:space="0" w:color="auto"/>
              <w:right w:val="nil"/>
            </w:tcBorders>
            <w:shd w:val="clear" w:color="auto" w:fill="auto"/>
            <w:noWrap/>
            <w:vAlign w:val="center"/>
            <w:hideMark/>
          </w:tcPr>
          <w:p w:rsidR="00D92150" w:rsidRPr="00D92150" w:rsidRDefault="00D92150" w:rsidP="00D92150">
            <w:pPr>
              <w:widowControl/>
              <w:autoSpaceDE/>
              <w:autoSpaceDN/>
              <w:jc w:val="center"/>
              <w:rPr>
                <w:b/>
                <w:bCs/>
                <w:color w:val="000000"/>
                <w:sz w:val="20"/>
                <w:szCs w:val="20"/>
              </w:rPr>
            </w:pPr>
            <w:r w:rsidRPr="00D92150">
              <w:rPr>
                <w:b/>
                <w:bCs/>
                <w:color w:val="000000"/>
                <w:sz w:val="20"/>
                <w:szCs w:val="20"/>
              </w:rPr>
              <w:t>APPROVED DEPARTMENTAL 2025 C FSP CEILINGS</w:t>
            </w:r>
          </w:p>
        </w:tc>
      </w:tr>
      <w:tr w:rsidR="00D92150" w:rsidRPr="00D92150" w:rsidTr="00D92150">
        <w:trPr>
          <w:trHeight w:val="151"/>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CODE</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VOTE</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 xml:space="preserve">P.E </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O &amp;M</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 xml:space="preserve"> RECURRENT</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 xml:space="preserve"> DEVPT.</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 xml:space="preserve">TOTAL </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3061</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Finance and  Economic Planning</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222,749,082</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462,901,510</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685,650,592</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685,650,592</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3062</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 xml:space="preserve">Agriculture, Livestock and Fisheries </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149,942,481</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50,325,822</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200,268,303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369,382,830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569,651,133</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3063</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 xml:space="preserve">Environment and Natural Resources </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30,000,453</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85,543,265</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115,543,718</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276,817,501</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392,361,219</w:t>
            </w:r>
          </w:p>
        </w:tc>
      </w:tr>
      <w:tr w:rsidR="00D92150" w:rsidRPr="00D92150" w:rsidTr="00D92150">
        <w:trPr>
          <w:trHeight w:val="187"/>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3064</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 xml:space="preserve">Health </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1,878,800,757</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400,548,053</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2,279,348,810</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181,924,825</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2,461,273,635</w:t>
            </w:r>
          </w:p>
        </w:tc>
      </w:tr>
      <w:tr w:rsidR="00D92150" w:rsidRPr="00D92150" w:rsidTr="00D92150">
        <w:trPr>
          <w:trHeight w:val="232"/>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3065</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County Assembly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308,612,771</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359,099,638</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667,712,409</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242,000,000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909,712,409</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3066</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Trade, Investment and Cooperatives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40,606,692</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60,670,804</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101,277,496</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616,200,000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717,477,496</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3067</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Social Services and Natural Resources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39,926,843</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61,296,266</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101,223,109</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191,000,000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292,223,109</w:t>
            </w:r>
          </w:p>
        </w:tc>
      </w:tr>
      <w:tr w:rsidR="00D92150" w:rsidRPr="00D92150" w:rsidTr="00D92150">
        <w:trPr>
          <w:trHeight w:val="259"/>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3068</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Executive Services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75,881,036</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74,240,300</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150,121,336</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150,121,336</w:t>
            </w:r>
          </w:p>
        </w:tc>
      </w:tr>
      <w:tr w:rsidR="00D92150" w:rsidRPr="00D92150" w:rsidTr="00D92150">
        <w:trPr>
          <w:trHeight w:val="214"/>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3069</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Education</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609,151,336</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591,112,051</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1,200,263,387</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443,396,957</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1,643,660,344</w:t>
            </w:r>
          </w:p>
        </w:tc>
      </w:tr>
      <w:tr w:rsidR="00D92150" w:rsidRPr="00D92150" w:rsidTr="00D92150">
        <w:trPr>
          <w:trHeight w:val="16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3070</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Water Services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45,902,647</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32,507,691</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78,410,338</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1,636,640,505</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1,715,050,843</w:t>
            </w:r>
          </w:p>
        </w:tc>
      </w:tr>
      <w:tr w:rsidR="00D92150" w:rsidRPr="00D92150" w:rsidTr="00D92150">
        <w:trPr>
          <w:trHeight w:val="196"/>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3071</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Roads and Public Works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62,413,437</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37,780,553</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100,193,990</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1,091,900,399</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1,192,094,389</w:t>
            </w:r>
          </w:p>
        </w:tc>
      </w:tr>
      <w:tr w:rsidR="00D92150" w:rsidRPr="00D92150" w:rsidTr="00D92150">
        <w:trPr>
          <w:trHeight w:val="241"/>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3072</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Tourism and ICT</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25,967,397</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34,822,861</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60,790,258</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32,500,000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93,290,258</w:t>
            </w:r>
          </w:p>
        </w:tc>
      </w:tr>
      <w:tr w:rsidR="00D92150" w:rsidRPr="00D92150" w:rsidTr="00D92150">
        <w:trPr>
          <w:trHeight w:val="187"/>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3073</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County Public Service Board</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27,073,458</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38,692,115</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65,765,573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65,765,573</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3074</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Public Service and Administration</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217,635,018</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55,817,435</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273,452,453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20,096,210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293,548,663</w:t>
            </w:r>
          </w:p>
        </w:tc>
      </w:tr>
      <w:tr w:rsidR="00D92150" w:rsidRPr="00D92150" w:rsidTr="00D92150">
        <w:trPr>
          <w:trHeight w:val="178"/>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3075</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Kwale Municipality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4,419,370</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3,110,116</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7,529,486</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70,000,000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77,529,486</w:t>
            </w:r>
          </w:p>
        </w:tc>
      </w:tr>
      <w:tr w:rsidR="00D92150" w:rsidRPr="00D92150" w:rsidTr="00D92150">
        <w:trPr>
          <w:trHeight w:val="223"/>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3076</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Diani Municipality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6,519,811</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4,272,697</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10,792,508</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152,500,000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163,292,508</w:t>
            </w:r>
          </w:p>
        </w:tc>
      </w:tr>
      <w:tr w:rsidR="00D92150" w:rsidRPr="00D92150" w:rsidTr="00D92150">
        <w:trPr>
          <w:trHeight w:val="169"/>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3077</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Office of the County Attorney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12,620,500</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47,884,258</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60,504,758</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60,504,758</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3078</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Lungalunga Municipality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1,500,000</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2,683,457</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4,183,457</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66,683,457</w:t>
            </w:r>
          </w:p>
        </w:tc>
      </w:tr>
      <w:tr w:rsidR="00D92150" w:rsidRPr="00D92150" w:rsidTr="00D92150">
        <w:trPr>
          <w:trHeight w:val="25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3079</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Kinango Municipality</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1,500,000</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2,962,359</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4,462,359</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62,500,000</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66,962,359</w:t>
            </w:r>
          </w:p>
        </w:tc>
      </w:tr>
      <w:tr w:rsidR="00D92150" w:rsidRPr="00D92150" w:rsidTr="00D92150">
        <w:trPr>
          <w:trHeight w:val="34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3080</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Preventive and Promotive Health Care Services</w:t>
            </w:r>
          </w:p>
        </w:tc>
        <w:tc>
          <w:tcPr>
            <w:tcW w:w="616"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0</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100,200,323</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100,200,323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color w:val="000000"/>
                <w:sz w:val="20"/>
                <w:szCs w:val="20"/>
              </w:rPr>
            </w:pPr>
            <w:r w:rsidRPr="00D92150">
              <w:rPr>
                <w:color w:val="000000"/>
                <w:sz w:val="20"/>
                <w:szCs w:val="20"/>
              </w:rPr>
              <w:t>167,838,248</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268,038,571</w:t>
            </w:r>
          </w:p>
        </w:tc>
      </w:tr>
      <w:tr w:rsidR="00D92150" w:rsidRPr="00D92150" w:rsidTr="00D92150">
        <w:trPr>
          <w:trHeight w:val="7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 </w:t>
            </w:r>
          </w:p>
        </w:tc>
        <w:tc>
          <w:tcPr>
            <w:tcW w:w="1381"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both"/>
              <w:rPr>
                <w:b/>
                <w:bCs/>
                <w:color w:val="000000"/>
                <w:sz w:val="20"/>
                <w:szCs w:val="20"/>
              </w:rPr>
            </w:pPr>
            <w:r w:rsidRPr="00D92150">
              <w:rPr>
                <w:b/>
                <w:bCs/>
                <w:color w:val="000000"/>
                <w:sz w:val="20"/>
                <w:szCs w:val="20"/>
              </w:rPr>
              <w:t>Grand Total</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3,761,223,089</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2,506,471,574</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6,267,694,663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5,617,197,475</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11,884,892,138</w:t>
            </w:r>
          </w:p>
        </w:tc>
      </w:tr>
      <w:tr w:rsidR="00D92150" w:rsidRPr="00D92150" w:rsidTr="00D92150">
        <w:trPr>
          <w:trHeight w:val="300"/>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D92150" w:rsidRPr="00D92150" w:rsidRDefault="00D92150" w:rsidP="00D92150">
            <w:pPr>
              <w:widowControl/>
              <w:autoSpaceDE/>
              <w:autoSpaceDN/>
              <w:jc w:val="both"/>
              <w:rPr>
                <w:color w:val="000000"/>
                <w:sz w:val="20"/>
                <w:szCs w:val="20"/>
              </w:rPr>
            </w:pPr>
            <w:r w:rsidRPr="00D92150">
              <w:rPr>
                <w:color w:val="000000"/>
                <w:sz w:val="20"/>
                <w:szCs w:val="20"/>
              </w:rPr>
              <w:t> </w:t>
            </w:r>
          </w:p>
        </w:tc>
        <w:tc>
          <w:tcPr>
            <w:tcW w:w="1381" w:type="pct"/>
            <w:tcBorders>
              <w:top w:val="nil"/>
              <w:left w:val="nil"/>
              <w:bottom w:val="single" w:sz="8" w:space="0" w:color="auto"/>
              <w:right w:val="single" w:sz="8" w:space="0" w:color="auto"/>
            </w:tcBorders>
            <w:shd w:val="clear" w:color="000000" w:fill="FFFFFF"/>
            <w:vAlign w:val="center"/>
            <w:hideMark/>
          </w:tcPr>
          <w:p w:rsidR="00D92150" w:rsidRPr="00D92150" w:rsidRDefault="00D92150" w:rsidP="00D92150">
            <w:pPr>
              <w:widowControl/>
              <w:autoSpaceDE/>
              <w:autoSpaceDN/>
              <w:jc w:val="both"/>
              <w:rPr>
                <w:b/>
                <w:bCs/>
                <w:i/>
                <w:iCs/>
                <w:color w:val="000000"/>
                <w:sz w:val="20"/>
                <w:szCs w:val="20"/>
              </w:rPr>
            </w:pPr>
            <w:r w:rsidRPr="00D92150">
              <w:rPr>
                <w:b/>
                <w:bCs/>
                <w:i/>
                <w:iCs/>
                <w:color w:val="000000"/>
                <w:sz w:val="20"/>
                <w:szCs w:val="20"/>
              </w:rPr>
              <w:t>Percentage</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32%</w:t>
            </w:r>
          </w:p>
        </w:tc>
        <w:tc>
          <w:tcPr>
            <w:tcW w:w="667"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21%</w:t>
            </w:r>
          </w:p>
        </w:tc>
        <w:tc>
          <w:tcPr>
            <w:tcW w:w="713"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53%</w:t>
            </w:r>
          </w:p>
        </w:tc>
        <w:tc>
          <w:tcPr>
            <w:tcW w:w="616"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47%</w:t>
            </w:r>
          </w:p>
        </w:tc>
        <w:tc>
          <w:tcPr>
            <w:tcW w:w="670" w:type="pct"/>
            <w:tcBorders>
              <w:top w:val="nil"/>
              <w:left w:val="nil"/>
              <w:bottom w:val="single" w:sz="8" w:space="0" w:color="auto"/>
              <w:right w:val="single" w:sz="8" w:space="0" w:color="auto"/>
            </w:tcBorders>
            <w:shd w:val="clear" w:color="auto" w:fill="auto"/>
            <w:vAlign w:val="center"/>
            <w:hideMark/>
          </w:tcPr>
          <w:p w:rsidR="00D92150" w:rsidRPr="00D92150" w:rsidRDefault="00D92150" w:rsidP="00D92150">
            <w:pPr>
              <w:widowControl/>
              <w:autoSpaceDE/>
              <w:autoSpaceDN/>
              <w:jc w:val="right"/>
              <w:rPr>
                <w:b/>
                <w:bCs/>
                <w:color w:val="000000"/>
                <w:sz w:val="20"/>
                <w:szCs w:val="20"/>
              </w:rPr>
            </w:pPr>
            <w:r w:rsidRPr="00D92150">
              <w:rPr>
                <w:b/>
                <w:bCs/>
                <w:color w:val="000000"/>
                <w:sz w:val="20"/>
                <w:szCs w:val="20"/>
              </w:rPr>
              <w:t>100%</w:t>
            </w:r>
          </w:p>
        </w:tc>
      </w:tr>
    </w:tbl>
    <w:p w:rsidR="00D92150" w:rsidRPr="00D92150" w:rsidRDefault="00D92150" w:rsidP="00D92150">
      <w:pPr>
        <w:widowControl/>
        <w:autoSpaceDE/>
        <w:autoSpaceDN/>
        <w:spacing w:after="200" w:line="360" w:lineRule="auto"/>
        <w:jc w:val="both"/>
        <w:rPr>
          <w:rFonts w:eastAsia="Calibri"/>
          <w:b/>
          <w:sz w:val="20"/>
          <w:szCs w:val="20"/>
          <w:lang w:val="en-GB"/>
        </w:rPr>
      </w:pPr>
    </w:p>
    <w:p w:rsidR="00D92150" w:rsidRPr="00D92150" w:rsidRDefault="00D92150" w:rsidP="00D92150">
      <w:pPr>
        <w:keepNext/>
        <w:keepLines/>
        <w:widowControl/>
        <w:autoSpaceDE/>
        <w:autoSpaceDN/>
        <w:spacing w:before="360" w:after="120" w:line="276" w:lineRule="auto"/>
        <w:jc w:val="both"/>
        <w:outlineLvl w:val="0"/>
        <w:rPr>
          <w:b/>
          <w:sz w:val="20"/>
          <w:szCs w:val="20"/>
          <w:lang w:val="en-GB"/>
        </w:rPr>
      </w:pPr>
      <w:r w:rsidRPr="00D92150">
        <w:rPr>
          <w:b/>
          <w:sz w:val="20"/>
          <w:szCs w:val="20"/>
          <w:lang w:val="en-GB"/>
        </w:rPr>
        <w:lastRenderedPageBreak/>
        <w:t>ADOPTION OF THE REPORT</w:t>
      </w:r>
    </w:p>
    <w:p w:rsidR="00D92150" w:rsidRPr="00D92150" w:rsidRDefault="00D92150" w:rsidP="00D92150">
      <w:pPr>
        <w:widowControl/>
        <w:autoSpaceDE/>
        <w:autoSpaceDN/>
        <w:spacing w:line="360" w:lineRule="auto"/>
        <w:jc w:val="both"/>
        <w:rPr>
          <w:rFonts w:eastAsia="Calibri"/>
          <w:sz w:val="20"/>
          <w:szCs w:val="20"/>
          <w:lang w:val="en-GB"/>
        </w:rPr>
      </w:pPr>
      <w:r w:rsidRPr="00D92150">
        <w:rPr>
          <w:rFonts w:eastAsia="Calibri"/>
          <w:sz w:val="20"/>
          <w:szCs w:val="20"/>
          <w:lang w:val="en-GB"/>
        </w:rPr>
        <w:t>We, the undersigned members of the Committee on Finance, Budget and Appropriation which was tasked to review and come up with a report on the CFSP 2024-2025 do hereby append our signatures to adopt the report-</w:t>
      </w: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w:t>
      </w:r>
      <w:proofErr w:type="spellStart"/>
      <w:r w:rsidRPr="00D92150">
        <w:rPr>
          <w:rFonts w:eastAsia="Calibri"/>
          <w:sz w:val="20"/>
          <w:szCs w:val="20"/>
          <w:lang w:val="en-GB"/>
        </w:rPr>
        <w:t>Manza</w:t>
      </w:r>
      <w:proofErr w:type="spellEnd"/>
      <w:r w:rsidRPr="00D92150">
        <w:rPr>
          <w:rFonts w:eastAsia="Calibri"/>
          <w:sz w:val="20"/>
          <w:szCs w:val="20"/>
          <w:lang w:val="en-GB"/>
        </w:rPr>
        <w:t xml:space="preserve"> Beja </w:t>
      </w:r>
      <w:r w:rsidRPr="00D92150">
        <w:rPr>
          <w:rFonts w:eastAsia="Calibri"/>
          <w:sz w:val="20"/>
          <w:szCs w:val="20"/>
          <w:lang w:val="en-GB"/>
        </w:rPr>
        <w:tab/>
      </w:r>
      <w:r w:rsidRPr="00D92150">
        <w:rPr>
          <w:rFonts w:eastAsia="Calibri"/>
          <w:sz w:val="20"/>
          <w:szCs w:val="20"/>
          <w:lang w:val="en-GB"/>
        </w:rPr>
        <w:tab/>
        <w:t>– Chairman…………………………………..</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w:t>
      </w:r>
      <w:proofErr w:type="spellStart"/>
      <w:r w:rsidRPr="00D92150">
        <w:rPr>
          <w:rFonts w:eastAsia="Calibri"/>
          <w:sz w:val="20"/>
          <w:szCs w:val="20"/>
          <w:lang w:val="en-GB"/>
        </w:rPr>
        <w:t>Hanifa</w:t>
      </w:r>
      <w:proofErr w:type="spellEnd"/>
      <w:r w:rsidRPr="00D92150">
        <w:rPr>
          <w:rFonts w:eastAsia="Calibri"/>
          <w:sz w:val="20"/>
          <w:szCs w:val="20"/>
          <w:lang w:val="en-GB"/>
        </w:rPr>
        <w:t xml:space="preserve"> </w:t>
      </w:r>
      <w:proofErr w:type="spellStart"/>
      <w:r w:rsidRPr="00D92150">
        <w:rPr>
          <w:rFonts w:eastAsia="Calibri"/>
          <w:sz w:val="20"/>
          <w:szCs w:val="20"/>
          <w:lang w:val="en-GB"/>
        </w:rPr>
        <w:t>Mwajirani</w:t>
      </w:r>
      <w:proofErr w:type="spellEnd"/>
      <w:r w:rsidRPr="00D92150">
        <w:rPr>
          <w:rFonts w:eastAsia="Calibri"/>
          <w:sz w:val="20"/>
          <w:szCs w:val="20"/>
          <w:lang w:val="en-GB"/>
        </w:rPr>
        <w:t xml:space="preserve"> </w:t>
      </w:r>
      <w:r w:rsidRPr="00D92150">
        <w:rPr>
          <w:rFonts w:eastAsia="Calibri"/>
          <w:sz w:val="20"/>
          <w:szCs w:val="20"/>
          <w:lang w:val="en-GB"/>
        </w:rPr>
        <w:tab/>
        <w:t>– V/Chairperson……………………………...</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Augustine </w:t>
      </w:r>
      <w:proofErr w:type="spellStart"/>
      <w:r w:rsidRPr="00D92150">
        <w:rPr>
          <w:rFonts w:eastAsia="Calibri"/>
          <w:sz w:val="20"/>
          <w:szCs w:val="20"/>
          <w:lang w:val="en-GB"/>
        </w:rPr>
        <w:t>Ndegwa</w:t>
      </w:r>
      <w:proofErr w:type="spellEnd"/>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w:t>
      </w:r>
      <w:proofErr w:type="spellStart"/>
      <w:r w:rsidRPr="00D92150">
        <w:rPr>
          <w:rFonts w:eastAsia="Calibri"/>
          <w:sz w:val="20"/>
          <w:szCs w:val="20"/>
          <w:lang w:val="en-GB"/>
        </w:rPr>
        <w:t>Teresia</w:t>
      </w:r>
      <w:proofErr w:type="spellEnd"/>
      <w:r w:rsidRPr="00D92150">
        <w:rPr>
          <w:rFonts w:eastAsia="Calibri"/>
          <w:sz w:val="20"/>
          <w:szCs w:val="20"/>
          <w:lang w:val="en-GB"/>
        </w:rPr>
        <w:t xml:space="preserve"> </w:t>
      </w:r>
      <w:proofErr w:type="spellStart"/>
      <w:r w:rsidRPr="00D92150">
        <w:rPr>
          <w:rFonts w:eastAsia="Calibri"/>
          <w:sz w:val="20"/>
          <w:szCs w:val="20"/>
          <w:lang w:val="en-GB"/>
        </w:rPr>
        <w:t>Muoki</w:t>
      </w:r>
      <w:proofErr w:type="spellEnd"/>
      <w:r w:rsidRPr="00D92150">
        <w:rPr>
          <w:rFonts w:eastAsia="Calibri"/>
          <w:sz w:val="20"/>
          <w:szCs w:val="20"/>
          <w:lang w:val="en-GB"/>
        </w:rPr>
        <w:t xml:space="preserve"> </w:t>
      </w:r>
      <w:r w:rsidRPr="00D92150">
        <w:rPr>
          <w:rFonts w:eastAsia="Calibri"/>
          <w:sz w:val="20"/>
          <w:szCs w:val="20"/>
          <w:lang w:val="en-GB"/>
        </w:rPr>
        <w:tab/>
      </w:r>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Yusuf </w:t>
      </w:r>
      <w:proofErr w:type="spellStart"/>
      <w:r w:rsidRPr="00D92150">
        <w:rPr>
          <w:rFonts w:eastAsia="Calibri"/>
          <w:sz w:val="20"/>
          <w:szCs w:val="20"/>
          <w:lang w:val="en-GB"/>
        </w:rPr>
        <w:t>Sengeza</w:t>
      </w:r>
      <w:proofErr w:type="spellEnd"/>
      <w:r w:rsidRPr="00D92150">
        <w:rPr>
          <w:rFonts w:eastAsia="Calibri"/>
          <w:sz w:val="20"/>
          <w:szCs w:val="20"/>
          <w:lang w:val="en-GB"/>
        </w:rPr>
        <w:t xml:space="preserve"> </w:t>
      </w:r>
      <w:r w:rsidRPr="00D92150">
        <w:rPr>
          <w:rFonts w:eastAsia="Calibri"/>
          <w:sz w:val="20"/>
          <w:szCs w:val="20"/>
          <w:lang w:val="en-GB"/>
        </w:rPr>
        <w:tab/>
      </w:r>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Hamisi </w:t>
      </w:r>
      <w:proofErr w:type="spellStart"/>
      <w:r w:rsidRPr="00D92150">
        <w:rPr>
          <w:rFonts w:eastAsia="Calibri"/>
          <w:sz w:val="20"/>
          <w:szCs w:val="20"/>
          <w:lang w:val="en-GB"/>
        </w:rPr>
        <w:t>Mkaha</w:t>
      </w:r>
      <w:proofErr w:type="spellEnd"/>
      <w:r w:rsidRPr="00D92150">
        <w:rPr>
          <w:rFonts w:eastAsia="Calibri"/>
          <w:sz w:val="20"/>
          <w:szCs w:val="20"/>
          <w:lang w:val="en-GB"/>
        </w:rPr>
        <w:t xml:space="preserve"> </w:t>
      </w:r>
      <w:r w:rsidRPr="00D92150">
        <w:rPr>
          <w:rFonts w:eastAsia="Calibri"/>
          <w:sz w:val="20"/>
          <w:szCs w:val="20"/>
          <w:lang w:val="en-GB"/>
        </w:rPr>
        <w:tab/>
      </w:r>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w:t>
      </w:r>
      <w:proofErr w:type="spellStart"/>
      <w:r w:rsidRPr="00D92150">
        <w:rPr>
          <w:rFonts w:eastAsia="Calibri"/>
          <w:sz w:val="20"/>
          <w:szCs w:val="20"/>
          <w:lang w:val="en-GB"/>
        </w:rPr>
        <w:t>Mwaboza</w:t>
      </w:r>
      <w:proofErr w:type="spellEnd"/>
      <w:r w:rsidRPr="00D92150">
        <w:rPr>
          <w:rFonts w:eastAsia="Calibri"/>
          <w:sz w:val="20"/>
          <w:szCs w:val="20"/>
          <w:lang w:val="en-GB"/>
        </w:rPr>
        <w:t xml:space="preserve"> Mwachuo </w:t>
      </w:r>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Juma </w:t>
      </w:r>
      <w:proofErr w:type="spellStart"/>
      <w:r w:rsidRPr="00D92150">
        <w:rPr>
          <w:rFonts w:eastAsia="Calibri"/>
          <w:sz w:val="20"/>
          <w:szCs w:val="20"/>
          <w:lang w:val="en-GB"/>
        </w:rPr>
        <w:t>Maone</w:t>
      </w:r>
      <w:proofErr w:type="spellEnd"/>
      <w:r w:rsidRPr="00D92150">
        <w:rPr>
          <w:rFonts w:eastAsia="Calibri"/>
          <w:sz w:val="20"/>
          <w:szCs w:val="20"/>
          <w:lang w:val="en-GB"/>
        </w:rPr>
        <w:t xml:space="preserve"> </w:t>
      </w:r>
      <w:r w:rsidRPr="00D92150">
        <w:rPr>
          <w:rFonts w:eastAsia="Calibri"/>
          <w:sz w:val="20"/>
          <w:szCs w:val="20"/>
          <w:lang w:val="en-GB"/>
        </w:rPr>
        <w:tab/>
      </w:r>
      <w:r w:rsidRPr="00D92150">
        <w:rPr>
          <w:rFonts w:eastAsia="Calibri"/>
          <w:sz w:val="20"/>
          <w:szCs w:val="20"/>
          <w:lang w:val="en-GB"/>
        </w:rPr>
        <w:tab/>
        <w:t>– Member…………………………………….</w:t>
      </w:r>
    </w:p>
    <w:p w:rsidR="00D92150" w:rsidRPr="00D92150" w:rsidRDefault="00D92150" w:rsidP="00D92150">
      <w:pPr>
        <w:widowControl/>
        <w:autoSpaceDE/>
        <w:autoSpaceDN/>
        <w:spacing w:line="276" w:lineRule="auto"/>
        <w:ind w:left="720"/>
        <w:rPr>
          <w:rFonts w:eastAsia="Calibri"/>
          <w:sz w:val="20"/>
          <w:szCs w:val="20"/>
          <w:lang w:val="en-GB"/>
        </w:rPr>
      </w:pPr>
    </w:p>
    <w:p w:rsidR="00D92150" w:rsidRPr="00D92150" w:rsidRDefault="00D92150" w:rsidP="00195731">
      <w:pPr>
        <w:widowControl/>
        <w:numPr>
          <w:ilvl w:val="0"/>
          <w:numId w:val="449"/>
        </w:numPr>
        <w:autoSpaceDE/>
        <w:autoSpaceDN/>
        <w:spacing w:after="200" w:line="360" w:lineRule="auto"/>
        <w:jc w:val="both"/>
        <w:rPr>
          <w:rFonts w:eastAsia="Calibri"/>
          <w:sz w:val="20"/>
          <w:szCs w:val="20"/>
          <w:lang w:val="en-GB"/>
        </w:rPr>
      </w:pPr>
      <w:r w:rsidRPr="00D92150">
        <w:rPr>
          <w:rFonts w:eastAsia="Calibri"/>
          <w:sz w:val="20"/>
          <w:szCs w:val="20"/>
          <w:lang w:val="en-GB"/>
        </w:rPr>
        <w:t xml:space="preserve">Hon. </w:t>
      </w:r>
      <w:proofErr w:type="spellStart"/>
      <w:r w:rsidRPr="00D92150">
        <w:rPr>
          <w:rFonts w:eastAsia="Calibri"/>
          <w:sz w:val="20"/>
          <w:szCs w:val="20"/>
          <w:lang w:val="en-GB"/>
        </w:rPr>
        <w:t>Mulki</w:t>
      </w:r>
      <w:proofErr w:type="spellEnd"/>
      <w:r w:rsidRPr="00D92150">
        <w:rPr>
          <w:rFonts w:eastAsia="Calibri"/>
          <w:sz w:val="20"/>
          <w:szCs w:val="20"/>
          <w:lang w:val="en-GB"/>
        </w:rPr>
        <w:t xml:space="preserve"> Adan </w:t>
      </w:r>
      <w:r w:rsidRPr="00D92150">
        <w:rPr>
          <w:rFonts w:eastAsia="Calibri"/>
          <w:sz w:val="20"/>
          <w:szCs w:val="20"/>
          <w:lang w:val="en-GB"/>
        </w:rPr>
        <w:tab/>
      </w:r>
      <w:r w:rsidRPr="00D92150">
        <w:rPr>
          <w:rFonts w:eastAsia="Calibri"/>
          <w:sz w:val="20"/>
          <w:szCs w:val="20"/>
          <w:lang w:val="en-GB"/>
        </w:rPr>
        <w:tab/>
        <w:t>- Member……………………………………..</w:t>
      </w:r>
    </w:p>
    <w:p w:rsidR="00D92150" w:rsidRPr="00D92150" w:rsidRDefault="00D92150" w:rsidP="00D92150">
      <w:pPr>
        <w:widowControl/>
        <w:autoSpaceDE/>
        <w:autoSpaceDN/>
        <w:spacing w:after="200" w:line="276" w:lineRule="auto"/>
        <w:rPr>
          <w:rFonts w:eastAsia="Calibri"/>
          <w:sz w:val="20"/>
          <w:szCs w:val="20"/>
          <w:lang w:val="en-GB"/>
        </w:rPr>
      </w:pPr>
      <w:r w:rsidRPr="00D92150">
        <w:rPr>
          <w:rFonts w:eastAsia="Calibri"/>
          <w:b/>
          <w:sz w:val="20"/>
          <w:szCs w:val="20"/>
          <w:lang w:val="en-GB"/>
        </w:rPr>
        <w:t>Mr Speaker Sir,</w:t>
      </w:r>
      <w:r w:rsidRPr="00D92150">
        <w:rPr>
          <w:rFonts w:eastAsia="Calibri"/>
          <w:sz w:val="20"/>
          <w:szCs w:val="20"/>
          <w:lang w:val="en-GB"/>
        </w:rPr>
        <w:t xml:space="preserve"> I therefore urge the House to adopt the report of the County Fiscal Strategy Paper for FY 2024/2025.</w:t>
      </w:r>
      <w:r w:rsidRPr="00D92150">
        <w:rPr>
          <w:rFonts w:eastAsia="Calibri"/>
          <w:b/>
          <w:sz w:val="20"/>
          <w:szCs w:val="20"/>
          <w:lang w:val="en-GB"/>
        </w:rPr>
        <w:tab/>
      </w:r>
    </w:p>
    <w:p w:rsidR="00D92150" w:rsidRPr="00D92150" w:rsidRDefault="00D92150" w:rsidP="00D92150">
      <w:pPr>
        <w:widowControl/>
        <w:autoSpaceDE/>
        <w:autoSpaceDN/>
        <w:spacing w:line="276" w:lineRule="auto"/>
        <w:rPr>
          <w:rFonts w:eastAsia="Calibri"/>
          <w:b/>
          <w:sz w:val="20"/>
          <w:szCs w:val="20"/>
          <w:lang w:val="en-GB"/>
        </w:rPr>
      </w:pPr>
    </w:p>
    <w:p w:rsidR="00CB3923" w:rsidRDefault="00CB3923" w:rsidP="00D92150"/>
    <w:sectPr w:rsidR="00CB3923">
      <w:pgSz w:w="11910" w:h="16840"/>
      <w:pgMar w:top="1080" w:right="800" w:bottom="1260" w:left="1300" w:header="299" w:footer="10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731" w:rsidRDefault="00195731">
      <w:r>
        <w:separator/>
      </w:r>
    </w:p>
  </w:endnote>
  <w:endnote w:type="continuationSeparator" w:id="0">
    <w:p w:rsidR="00195731" w:rsidRDefault="0019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58432" behindDoc="1" locked="0" layoutInCell="1" allowOverlap="1">
              <wp:simplePos x="0" y="0"/>
              <wp:positionH relativeFrom="page">
                <wp:posOffset>896620</wp:posOffset>
              </wp:positionH>
              <wp:positionV relativeFrom="page">
                <wp:posOffset>9194165</wp:posOffset>
              </wp:positionV>
              <wp:extent cx="5981065" cy="56515"/>
              <wp:effectExtent l="0" t="0" r="0" b="0"/>
              <wp:wrapNone/>
              <wp:docPr id="15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4553 14479"/>
                          <a:gd name="T3" fmla="*/ 14553 h 89"/>
                          <a:gd name="T4" fmla="+- 0 1412 1412"/>
                          <a:gd name="T5" fmla="*/ T4 w 9419"/>
                          <a:gd name="T6" fmla="+- 0 14553 14479"/>
                          <a:gd name="T7" fmla="*/ 14553 h 89"/>
                          <a:gd name="T8" fmla="+- 0 1412 1412"/>
                          <a:gd name="T9" fmla="*/ T8 w 9419"/>
                          <a:gd name="T10" fmla="+- 0 14568 14479"/>
                          <a:gd name="T11" fmla="*/ 14568 h 89"/>
                          <a:gd name="T12" fmla="+- 0 10831 1412"/>
                          <a:gd name="T13" fmla="*/ T12 w 9419"/>
                          <a:gd name="T14" fmla="+- 0 14568 14479"/>
                          <a:gd name="T15" fmla="*/ 14568 h 89"/>
                          <a:gd name="T16" fmla="+- 0 10831 1412"/>
                          <a:gd name="T17" fmla="*/ T16 w 9419"/>
                          <a:gd name="T18" fmla="+- 0 14553 14479"/>
                          <a:gd name="T19" fmla="*/ 14553 h 89"/>
                          <a:gd name="T20" fmla="+- 0 10831 1412"/>
                          <a:gd name="T21" fmla="*/ T20 w 9419"/>
                          <a:gd name="T22" fmla="+- 0 14479 14479"/>
                          <a:gd name="T23" fmla="*/ 14479 h 89"/>
                          <a:gd name="T24" fmla="+- 0 1412 1412"/>
                          <a:gd name="T25" fmla="*/ T24 w 9419"/>
                          <a:gd name="T26" fmla="+- 0 14479 14479"/>
                          <a:gd name="T27" fmla="*/ 14479 h 89"/>
                          <a:gd name="T28" fmla="+- 0 1412 1412"/>
                          <a:gd name="T29" fmla="*/ T28 w 9419"/>
                          <a:gd name="T30" fmla="+- 0 14539 14479"/>
                          <a:gd name="T31" fmla="*/ 14539 h 89"/>
                          <a:gd name="T32" fmla="+- 0 10831 1412"/>
                          <a:gd name="T33" fmla="*/ T32 w 9419"/>
                          <a:gd name="T34" fmla="+- 0 14539 14479"/>
                          <a:gd name="T35" fmla="*/ 14539 h 89"/>
                          <a:gd name="T36" fmla="+- 0 10831 1412"/>
                          <a:gd name="T37" fmla="*/ T36 w 9419"/>
                          <a:gd name="T38" fmla="+- 0 14479 14479"/>
                          <a:gd name="T39" fmla="*/ 144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BB95" id="AutoShape 138" o:spid="_x0000_s1026" style="position:absolute;margin-left:70.6pt;margin-top:723.95pt;width:470.95pt;height:4.45pt;z-index:-226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" path="m9419,74l,74,,89r9419,l9419,74xm9419,l,,,60r9419,l9419,xe" fillcolor="#823a0a" stroked="f">
              <v:path arrowok="t" o:connecttype="custom" o:connectlocs="5981065,9241155;0,9241155;0,9250680;5981065,9250680;5981065,9241155;5981065,9194165;0,9194165;0,9232265;5981065,9232265;5981065,9194165" o:connectangles="0,0,0,0,0,0,0,0,0,0"/>
              <w10:wrap anchorx="page" anchory="page"/>
            </v:shape>
          </w:pict>
        </mc:Fallback>
      </mc:AlternateContent>
    </w:r>
    <w:r>
      <w:rPr>
        <w:noProof/>
      </w:rPr>
      <mc:AlternateContent>
        <mc:Choice Requires="wps">
          <w:drawing>
            <wp:anchor distT="0" distB="0" distL="114300" distR="114300" simplePos="0" relativeHeight="480658944" behindDoc="1" locked="0" layoutInCell="1" allowOverlap="1">
              <wp:simplePos x="0" y="0"/>
              <wp:positionH relativeFrom="page">
                <wp:posOffset>901700</wp:posOffset>
              </wp:positionH>
              <wp:positionV relativeFrom="page">
                <wp:posOffset>9255760</wp:posOffset>
              </wp:positionV>
              <wp:extent cx="1980565" cy="194310"/>
              <wp:effectExtent l="0" t="0" r="0" b="0"/>
              <wp:wrapNone/>
              <wp:docPr id="1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45" type="#_x0000_t202" style="position:absolute;margin-left:71pt;margin-top:728.8pt;width:155.95pt;height:15.3pt;z-index:-226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XQ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SL/cmkqNPQqBcP7Hkz1CAqwttmq/k6U3xXiYt0QvqM3UoqhoaSCCH3z0n32&#10;dMJRBmQ7fBIVOCJ7LSzQWMvOlA8KggAdOvV46o4JpjQuk9iLFhFGJej8JLz0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59456" behindDoc="1" locked="0" layoutInCell="1" allowOverlap="1">
              <wp:simplePos x="0" y="0"/>
              <wp:positionH relativeFrom="page">
                <wp:posOffset>6367780</wp:posOffset>
              </wp:positionH>
              <wp:positionV relativeFrom="page">
                <wp:posOffset>9255760</wp:posOffset>
              </wp:positionV>
              <wp:extent cx="528320" cy="194310"/>
              <wp:effectExtent l="0" t="0" r="0" b="0"/>
              <wp:wrapNone/>
              <wp:docPr id="1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6" type="#_x0000_t202" style="position:absolute;margin-left:501.4pt;margin-top:728.8pt;width:41.6pt;height:15.3pt;z-index:-226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Y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iv</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891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1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D92E" id="AutoShape 98" o:spid="_x0000_s1026" style="position:absolute;margin-left:70.6pt;margin-top:774pt;width:454.3pt;height:4.45pt;z-index:-226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mhgQAAP8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7942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72" type="#_x0000_t202" style="position:absolute;margin-left:71pt;margin-top:778.85pt;width:155.95pt;height:15.3pt;z-index:-22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DktA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BGrXDktAIA&#10;ALQ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79936"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3" type="#_x0000_t202" style="position:absolute;margin-left:482.8pt;margin-top:778.85pt;width:43.5pt;height:15.3pt;z-index:-226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YPswIAALM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gVPGD7MCAACz&#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86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147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0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A3FE7" id="AutoShape 93" o:spid="_x0000_s1026" style="position:absolute;margin-left:70.6pt;margin-top:774pt;width:454.3pt;height:4.45pt;z-index:-22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8198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5" type="#_x0000_t202" style="position:absolute;margin-left:71pt;margin-top:778.85pt;width:155.95pt;height:15.3pt;z-index:-226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3ltAIAALQ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BAuF3ltAIA&#10;ALQ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82496"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margin-left:482.8pt;margin-top:778.85pt;width:43.5pt;height:15.3pt;z-index:-22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ZJswIAALM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adRGSbMCAACz&#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3520"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0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0C4C" id="AutoShape 89" o:spid="_x0000_s1026" style="position:absolute;margin-left:70.6pt;margin-top:774pt;width:454.3pt;height:4.45pt;z-index:-226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84032"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0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78" type="#_x0000_t202" style="position:absolute;margin-left:71pt;margin-top:778.85pt;width:155.95pt;height:15.3pt;z-index:-226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dttQIAALQFAAAOAAAAZHJzL2Uyb0RvYy54bWysVN1umzAUvp+0d7B8T4EEU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SKM3bbUC&#10;AAC0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84544"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9" type="#_x0000_t202" style="position:absolute;margin-left:482.8pt;margin-top:778.85pt;width:43.5pt;height:15.3pt;z-index:-22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yI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6080"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9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E342" id="AutoShape 84" o:spid="_x0000_s1026" style="position:absolute;margin-left:70.6pt;margin-top:774pt;width:454.3pt;height:4.45pt;z-index:-226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86592"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81" type="#_x0000_t202" style="position:absolute;margin-left:71pt;margin-top:778.85pt;width:155.95pt;height:15.3pt;z-index:-226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CyR7fW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87104"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2" type="#_x0000_t202" style="position:absolute;margin-left:482.8pt;margin-top:778.85pt;width:43.5pt;height:15.3pt;z-index:-226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O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gC9zg7MCAACy&#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8128"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9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E9A6" id="AutoShape 80" o:spid="_x0000_s1026" style="position:absolute;margin-left:70.6pt;margin-top:774pt;width:454.3pt;height:4.45pt;z-index:-226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88640"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84" type="#_x0000_t202" style="position:absolute;margin-left:71pt;margin-top:778.85pt;width:155.95pt;height:15.3pt;z-index:-226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mhtA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ApfWmh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89152"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5" type="#_x0000_t202" style="position:absolute;margin-left:482.8pt;margin-top:778.85pt;width:43.5pt;height:15.3pt;z-index:-226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69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w6puvbMCAACy&#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99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0688"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9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C5B5" id="AutoShape 75" o:spid="_x0000_s1026" style="position:absolute;margin-left:70.6pt;margin-top:774pt;width:454.3pt;height:4.45pt;z-index:-22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CsgQ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91200"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87" type="#_x0000_t202" style="position:absolute;margin-left:71pt;margin-top:778.85pt;width:155.95pt;height:15.3pt;z-index:-226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3DswIAALM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91712"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8" type="#_x0000_t202" style="position:absolute;margin-left:476.8pt;margin-top:778.85pt;width:49.5pt;height:15.3pt;z-index:-22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4W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104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273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8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FF75" id="AutoShape 71" o:spid="_x0000_s1026" style="position:absolute;margin-left:70.6pt;margin-top:774pt;width:454.3pt;height:4.45pt;z-index:-226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9324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0" type="#_x0000_t202" style="position:absolute;margin-left:71pt;margin-top:778.85pt;width:155.95pt;height:15.3pt;z-index:-226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BXtQ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a0sQV7UC&#10;AACz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93760"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1" type="#_x0000_t202" style="position:absolute;margin-left:476.8pt;margin-top:778.85pt;width:49.5pt;height:15.3pt;z-index:-22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uLsw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R1wri7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105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529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8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DD29" id="AutoShape 66" o:spid="_x0000_s1026" style="position:absolute;margin-left:70.6pt;margin-top:774pt;width:454.3pt;height:4.45pt;z-index:-226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9580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3" type="#_x0000_t202" style="position:absolute;margin-left:71pt;margin-top:778.85pt;width:155.95pt;height:15.3pt;z-index:-226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96320"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94" type="#_x0000_t202" style="position:absolute;margin-left:476.8pt;margin-top:778.85pt;width:49.5pt;height:15.3pt;z-index:-226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ov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CEScd9OiBjhrdihFFoanP0KsU3O57cNQj7EOfba6qvxPld4W4WDeE7+iNlGJoKKmAn29uus+u&#10;TjjKgGyHT6KCOGSvhQUaa9mZ4kE5EKBDnx5PvTFcStiMgjhawEkJR34SXvq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aJ/GwqrZiHkr&#10;qkdQsBSgMBAjDD4wGiF/YjTAEMmw+rEnkmLUfuTwCszEmQ05G9vZILyEqxnWGE3mWk+Tad9LtmsA&#10;eXpnXNzAS6mZVfGZxfF9wWCwyRyHmJk8z/+t13nUrn4D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c3CKL7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734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7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7538C" id="AutoShape 62" o:spid="_x0000_s1026" style="position:absolute;margin-left:70.6pt;margin-top:774pt;width:454.3pt;height:4.45pt;z-index:-226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0tiA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9785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96" type="#_x0000_t202" style="position:absolute;margin-left:71pt;margin-top:778.85pt;width:155.95pt;height:15.3pt;z-index:-226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TStAIAALM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A0nyTS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98368"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7" type="#_x0000_t202" style="position:absolute;margin-left:476.8pt;margin-top:778.85pt;width:49.5pt;height:15.3pt;z-index:-226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t1tA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990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7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41044" id="AutoShape 57" o:spid="_x0000_s1026" style="position:absolute;margin-left:70.6pt;margin-top:774pt;width:454.3pt;height:4.45pt;z-index:-226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88hQ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0041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99" type="#_x0000_t202" style="position:absolute;margin-left:71pt;margin-top:778.85pt;width:155.95pt;height:15.3pt;z-index:-226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8QswIAALM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00928"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0" type="#_x0000_t202" style="position:absolute;margin-left:476.8pt;margin-top:778.85pt;width:49.5pt;height:15.3pt;z-index:-226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4ktAIAALI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0992" behindDoc="1" locked="0" layoutInCell="1" allowOverlap="1">
              <wp:simplePos x="0" y="0"/>
              <wp:positionH relativeFrom="page">
                <wp:posOffset>896620</wp:posOffset>
              </wp:positionH>
              <wp:positionV relativeFrom="page">
                <wp:posOffset>9194165</wp:posOffset>
              </wp:positionV>
              <wp:extent cx="5981065" cy="56515"/>
              <wp:effectExtent l="0" t="0" r="0" b="0"/>
              <wp:wrapNone/>
              <wp:docPr id="14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4553 14479"/>
                          <a:gd name="T3" fmla="*/ 14553 h 89"/>
                          <a:gd name="T4" fmla="+- 0 1412 1412"/>
                          <a:gd name="T5" fmla="*/ T4 w 9419"/>
                          <a:gd name="T6" fmla="+- 0 14553 14479"/>
                          <a:gd name="T7" fmla="*/ 14553 h 89"/>
                          <a:gd name="T8" fmla="+- 0 1412 1412"/>
                          <a:gd name="T9" fmla="*/ T8 w 9419"/>
                          <a:gd name="T10" fmla="+- 0 14568 14479"/>
                          <a:gd name="T11" fmla="*/ 14568 h 89"/>
                          <a:gd name="T12" fmla="+- 0 10831 1412"/>
                          <a:gd name="T13" fmla="*/ T12 w 9419"/>
                          <a:gd name="T14" fmla="+- 0 14568 14479"/>
                          <a:gd name="T15" fmla="*/ 14568 h 89"/>
                          <a:gd name="T16" fmla="+- 0 10831 1412"/>
                          <a:gd name="T17" fmla="*/ T16 w 9419"/>
                          <a:gd name="T18" fmla="+- 0 14553 14479"/>
                          <a:gd name="T19" fmla="*/ 14553 h 89"/>
                          <a:gd name="T20" fmla="+- 0 10831 1412"/>
                          <a:gd name="T21" fmla="*/ T20 w 9419"/>
                          <a:gd name="T22" fmla="+- 0 14479 14479"/>
                          <a:gd name="T23" fmla="*/ 14479 h 89"/>
                          <a:gd name="T24" fmla="+- 0 1412 1412"/>
                          <a:gd name="T25" fmla="*/ T24 w 9419"/>
                          <a:gd name="T26" fmla="+- 0 14479 14479"/>
                          <a:gd name="T27" fmla="*/ 14479 h 89"/>
                          <a:gd name="T28" fmla="+- 0 1412 1412"/>
                          <a:gd name="T29" fmla="*/ T28 w 9419"/>
                          <a:gd name="T30" fmla="+- 0 14539 14479"/>
                          <a:gd name="T31" fmla="*/ 14539 h 89"/>
                          <a:gd name="T32" fmla="+- 0 10831 1412"/>
                          <a:gd name="T33" fmla="*/ T32 w 9419"/>
                          <a:gd name="T34" fmla="+- 0 14539 14479"/>
                          <a:gd name="T35" fmla="*/ 14539 h 89"/>
                          <a:gd name="T36" fmla="+- 0 10831 1412"/>
                          <a:gd name="T37" fmla="*/ T36 w 9419"/>
                          <a:gd name="T38" fmla="+- 0 14479 14479"/>
                          <a:gd name="T39" fmla="*/ 144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9B11" id="AutoShape 133" o:spid="_x0000_s1026" style="position:absolute;margin-left:70.6pt;margin-top:723.95pt;width:470.95pt;height:4.45pt;z-index:-226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" path="m9419,74l,74,,89r9419,l9419,74xm9419,l,,,60r9419,l9419,xe" fillcolor="#823a0a" stroked="f">
              <v:path arrowok="t" o:connecttype="custom" o:connectlocs="5981065,9241155;0,9241155;0,9250680;5981065,9250680;5981065,9241155;5981065,9194165;0,9194165;0,9232265;5981065,9232265;5981065,9194165" o:connectangles="0,0,0,0,0,0,0,0,0,0"/>
              <w10:wrap anchorx="page" anchory="page"/>
            </v:shape>
          </w:pict>
        </mc:Fallback>
      </mc:AlternateContent>
    </w:r>
    <w:r>
      <w:rPr>
        <w:noProof/>
      </w:rPr>
      <mc:AlternateContent>
        <mc:Choice Requires="wps">
          <w:drawing>
            <wp:anchor distT="0" distB="0" distL="114300" distR="114300" simplePos="0" relativeHeight="480661504" behindDoc="1" locked="0" layoutInCell="1" allowOverlap="1">
              <wp:simplePos x="0" y="0"/>
              <wp:positionH relativeFrom="page">
                <wp:posOffset>901700</wp:posOffset>
              </wp:positionH>
              <wp:positionV relativeFrom="page">
                <wp:posOffset>9255760</wp:posOffset>
              </wp:positionV>
              <wp:extent cx="1980565" cy="194310"/>
              <wp:effectExtent l="0" t="0" r="0" b="0"/>
              <wp:wrapNone/>
              <wp:docPr id="1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48" type="#_x0000_t202" style="position:absolute;margin-left:71pt;margin-top:728.8pt;width:155.95pt;height:15.3pt;z-index:-226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T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xixEkHTXqgo0a3YkT+ZWAqNPQqBcP7Hkz1CAqwttmq/k6U3xXiYt0QvqM3UoqhoaSCCH3z0n32&#10;dMJRBmQ7fBIVOCJ7LSzQWMvOlA8KggAdOvV46o4JpjQuk9iLFhFGJej8JLz0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62016" behindDoc="1" locked="0" layoutInCell="1" allowOverlap="1">
              <wp:simplePos x="0" y="0"/>
              <wp:positionH relativeFrom="page">
                <wp:posOffset>6377305</wp:posOffset>
              </wp:positionH>
              <wp:positionV relativeFrom="page">
                <wp:posOffset>9255760</wp:posOffset>
              </wp:positionV>
              <wp:extent cx="518795" cy="194310"/>
              <wp:effectExtent l="0" t="0" r="0" b="0"/>
              <wp:wrapNone/>
              <wp:docPr id="14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502.15pt;margin-top:728.8pt;width:40.85pt;height:15.3pt;z-index:-226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TbtAIAALM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vi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195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6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192F" id="AutoShape 53" o:spid="_x0000_s1026" style="position:absolute;margin-left:70.6pt;margin-top:774pt;width:454.3pt;height:4.45pt;z-index:-22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0246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02" type="#_x0000_t202" style="position:absolute;margin-left:71pt;margin-top:778.85pt;width:155.95pt;height:15.3pt;z-index:-226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itAIAALM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B/5fWi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02976"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3" type="#_x0000_t202" style="position:absolute;margin-left:476.8pt;margin-top:778.85pt;width:49.5pt;height:15.3pt;z-index:-226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0BsQIAALI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139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451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6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8DF7" id="AutoShape 48" o:spid="_x0000_s1026" style="position:absolute;margin-left:70.6pt;margin-top:774pt;width:454.3pt;height:4.45pt;z-index:-226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Xfhg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0502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05" type="#_x0000_t202" style="position:absolute;margin-left:71pt;margin-top:778.85pt;width:155.95pt;height:15.3pt;z-index:-226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qY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05536"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6" type="#_x0000_t202" style="position:absolute;margin-left:476.8pt;margin-top:778.85pt;width:49.5pt;height:15.3pt;z-index:-226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iw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5GnHTQo0c6anQnRhRGpj5Dr1Iwe+jBUI9wD322uar+XpTfFeJi1RC+pbdSiqGhpIL4fPPSffF0&#10;wlEGZDN8EhX4ITstLNBYy84UD8qBAB369HTsjYmlhMsoiKMFaEpQ+Ul46d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TqNxOc/BRlRP&#10;wGApgGFARlh8IDRC/sRogCWSYfVjRyTFqP3IYQrMxpkFOQubWSC8hKcZ1hhN4kpPm2nXS7ZtAHma&#10;My5uYVJqZllsRmqK4jBfsBhsMoclZjbPy39rdVq1y98A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TrU4sL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147</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6560"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7EE17" id="AutoShape 44" o:spid="_x0000_s1026" style="position:absolute;margin-left:70.6pt;margin-top:774pt;width:454.3pt;height:4.45pt;z-index:-226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07072"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08" type="#_x0000_t202" style="position:absolute;margin-left:71pt;margin-top:778.85pt;width:155.95pt;height:15.3pt;z-index:-226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D7HWg+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07584"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09" type="#_x0000_t202" style="position:absolute;margin-left:476.8pt;margin-top:778.85pt;width:49.5pt;height:15.3pt;z-index:-226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xT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VGnHTQowc6anQrRhQGpj5Dr1Iwu+/BUI9wD322uar+TpTfFeJi3RC+ozdSiqGhpIL4fPPSffZ0&#10;wlEGZDt8EhX4IXstLNBYy84UD8qBAB369HjqjYmlhMsoiKMFaEpQ+Ul46d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GIonkOtqJ6&#10;BAZLAQwDMsLiA6ER8idGAyyRDKsfeyIpRu1HDlNgNs4syFnYzgLhJTzNsMZoEtd62kz7XrJdA8jT&#10;nHFxA5NSM8tiM1JTFMf5gsVgkzkuMbN5nv9bq/OqXf0G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k4AsU7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148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9120"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D426" id="AutoShape 39" o:spid="_x0000_s1026" style="position:absolute;margin-left:70.6pt;margin-top:774pt;width:454.3pt;height:4.45pt;z-index:-226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09632"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11" type="#_x0000_t202" style="position:absolute;margin-left:71pt;margin-top:778.85pt;width:155.95pt;height:15.3pt;z-index:-226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ngtAIAALMFAAAOAAAAZHJzL2Uyb0RvYy54bWysVNuOmzAQfa/Uf7D8zgIJs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C7ycng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10144"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2" type="#_x0000_t202" style="position:absolute;margin-left:476.8pt;margin-top:778.85pt;width:49.5pt;height:15.3pt;z-index:-226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rJ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M9D6yb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151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1168"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5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7AB" id="AutoShape 35" o:spid="_x0000_s1026" style="position:absolute;margin-left:70.6pt;margin-top:774pt;width:454.3pt;height:4.45pt;z-index:-226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11680"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14" type="#_x0000_t202" style="position:absolute;margin-left:71pt;margin-top:778.85pt;width:155.95pt;height:15.3pt;z-index:-226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ctAIAALM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AOOlQc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12192"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15" type="#_x0000_t202" style="position:absolute;margin-left:476.8pt;margin-top:778.85pt;width:49.5pt;height:15.3pt;z-index:-226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75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152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3728"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4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C578" id="AutoShape 30" o:spid="_x0000_s1026" style="position:absolute;margin-left:70.6pt;margin-top:774pt;width:454.3pt;height:4.45pt;z-index:-226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14240"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17" type="#_x0000_t202" style="position:absolute;margin-left:71pt;margin-top:778.85pt;width:155.95pt;height:15.3pt;z-index:-226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jhtAIAALM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aBZbOvTdzoBtfsOFM0A99Bnl6vu7mTxXSMh1zUVO3ajlOxrRkuIL7SW/jPT&#10;EUdbkG3/SZbgh+6NdEBDpVpbPCgHAnTo0+OpNzaWwrqMo2C+mGNUwFsYk8vQ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WJJpELay&#10;fAQKKwkMA57C5gOhluonRj1skRTrH3uqGEbNRwFjYFfOJKhJ2E4CFQWYpthgNIprM66mfaf4rgbk&#10;cdCEvIFRqbhjsZ2pMYrjgMFmcMkct5hdPc//ndZ5165+A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Cd66jh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14752"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8" type="#_x0000_t202" style="position:absolute;margin-left:476.8pt;margin-top:778.85pt;width:49.5pt;height:15.3pt;z-index:-226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S7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SVGnHTQowc6anQrRhTEpj5Dr1Iwu+/BUI9wD322uar+TpTfFeJi3RC+ozdSiqGhpIL4fPPSffZ0&#10;wlEGZDt8EhX4IXstLNBYy84UD8qBAB369HjqjYmlhMsoiKMFaEpQ+Ul46d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FYLuY52Irq&#10;ERgsBTAMyAiLD4RGyJ8YDbBEMqx+7ImkGLUfOUyB2TizIGdhOwuEl/A0wxqjSVzraTPte8l2DSBP&#10;c8bFDUxKzSyLzUhNURznCxaDTea4xMzmef5vrc6rdvUb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a1lku7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164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577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C35F8" id="AutoShape 26" o:spid="_x0000_s1026" style="position:absolute;margin-left:70.6pt;margin-top:774pt;width:454.3pt;height:4.45pt;z-index:-226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RAiQ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1628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71pt;margin-top:778.85pt;width:155.95pt;height:15.3pt;z-index:-226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rTaKorUC&#10;AACz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16800"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476.8pt;margin-top:778.85pt;width:49.5pt;height:15.3pt;z-index:-225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l1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lGnHTQowc6anQrRhSEpj5Dr1Iwu+/BUI9wD322uar+TpTfFeJi3RC+ozdSiqGhpIL4fPPSffZ0&#10;wlEGZDt8EhX4IXstLNBYy84UD8qBAB369HjqjYmlhMsoiKMFaEpQ+Ul46d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FYxvMcbEX1&#10;CAyWAhgGZITFB0Ij5E+MBlgiGVY/9kRSjNqPHKbAbJxZkLOwnQXCS3iaYY3RJK71tJn2vWS7BpCn&#10;OePiBialZpbFZqSmKI7zBYvBJnNcYmbzPP+3VudVu/oN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iUFpdb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165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833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AD1C" id="AutoShape 21" o:spid="_x0000_s1026" style="position:absolute;margin-left:70.6pt;margin-top:774pt;width:454.3pt;height:4.45pt;z-index:-22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1884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23" type="#_x0000_t202" style="position:absolute;margin-left:71pt;margin-top:778.85pt;width:155.95pt;height:15.3pt;z-index:-225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pttQIAALM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5PH6bbUC&#10;AACz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19360"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24" type="#_x0000_t202" style="position:absolute;margin-left:476.8pt;margin-top:778.85pt;width:49.5pt;height:15.3pt;z-index:-225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40sw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QtJuNL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173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038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75B3" id="AutoShape 17" o:spid="_x0000_s1026" style="position:absolute;margin-left:70.6pt;margin-top:774pt;width:454.3pt;height:4.45pt;z-index:-225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WGhw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2089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26" type="#_x0000_t202" style="position:absolute;margin-left:71pt;margin-top:778.85pt;width:155.95pt;height:15.3pt;z-index:-225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7ltAIAALMFAAAOAAAAZHJzL2Uyb0RvYy54bWysVN1umzAUvp+0d7B8T4GEU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ALM27l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21408"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27" type="#_x0000_t202" style="position:absolute;margin-left:476.8pt;margin-top:778.85pt;width:49.5pt;height:15.3pt;z-index:-22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aMtAIAALI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174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294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060EC" id="AutoShape 12" o:spid="_x0000_s1026" style="position:absolute;margin-left:70.6pt;margin-top:774pt;width:454.3pt;height:4.45pt;z-index:-225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3+hQQAAP4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2345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9" type="#_x0000_t202" style="position:absolute;margin-left:71pt;margin-top:778.85pt;width:155.95pt;height:15.3pt;z-index:-225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SItAIAALM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Cxc5SItAIA&#10;ALM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23968"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0" type="#_x0000_t202" style="position:absolute;margin-left:476.8pt;margin-top:778.85pt;width:49.5pt;height:15.3pt;z-index:-225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Ve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182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3040" behindDoc="1" locked="0" layoutInCell="1" allowOverlap="1">
              <wp:simplePos x="0" y="0"/>
              <wp:positionH relativeFrom="page">
                <wp:posOffset>896620</wp:posOffset>
              </wp:positionH>
              <wp:positionV relativeFrom="page">
                <wp:posOffset>9194165</wp:posOffset>
              </wp:positionV>
              <wp:extent cx="5981065" cy="56515"/>
              <wp:effectExtent l="0" t="0" r="0" b="0"/>
              <wp:wrapNone/>
              <wp:docPr id="14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4553 14479"/>
                          <a:gd name="T3" fmla="*/ 14553 h 89"/>
                          <a:gd name="T4" fmla="+- 0 1412 1412"/>
                          <a:gd name="T5" fmla="*/ T4 w 9419"/>
                          <a:gd name="T6" fmla="+- 0 14553 14479"/>
                          <a:gd name="T7" fmla="*/ 14553 h 89"/>
                          <a:gd name="T8" fmla="+- 0 1412 1412"/>
                          <a:gd name="T9" fmla="*/ T8 w 9419"/>
                          <a:gd name="T10" fmla="+- 0 14568 14479"/>
                          <a:gd name="T11" fmla="*/ 14568 h 89"/>
                          <a:gd name="T12" fmla="+- 0 10831 1412"/>
                          <a:gd name="T13" fmla="*/ T12 w 9419"/>
                          <a:gd name="T14" fmla="+- 0 14568 14479"/>
                          <a:gd name="T15" fmla="*/ 14568 h 89"/>
                          <a:gd name="T16" fmla="+- 0 10831 1412"/>
                          <a:gd name="T17" fmla="*/ T16 w 9419"/>
                          <a:gd name="T18" fmla="+- 0 14553 14479"/>
                          <a:gd name="T19" fmla="*/ 14553 h 89"/>
                          <a:gd name="T20" fmla="+- 0 10831 1412"/>
                          <a:gd name="T21" fmla="*/ T20 w 9419"/>
                          <a:gd name="T22" fmla="+- 0 14479 14479"/>
                          <a:gd name="T23" fmla="*/ 14479 h 89"/>
                          <a:gd name="T24" fmla="+- 0 1412 1412"/>
                          <a:gd name="T25" fmla="*/ T24 w 9419"/>
                          <a:gd name="T26" fmla="+- 0 14479 14479"/>
                          <a:gd name="T27" fmla="*/ 14479 h 89"/>
                          <a:gd name="T28" fmla="+- 0 1412 1412"/>
                          <a:gd name="T29" fmla="*/ T28 w 9419"/>
                          <a:gd name="T30" fmla="+- 0 14539 14479"/>
                          <a:gd name="T31" fmla="*/ 14539 h 89"/>
                          <a:gd name="T32" fmla="+- 0 10831 1412"/>
                          <a:gd name="T33" fmla="*/ T32 w 9419"/>
                          <a:gd name="T34" fmla="+- 0 14539 14479"/>
                          <a:gd name="T35" fmla="*/ 14539 h 89"/>
                          <a:gd name="T36" fmla="+- 0 10831 1412"/>
                          <a:gd name="T37" fmla="*/ T36 w 9419"/>
                          <a:gd name="T38" fmla="+- 0 14479 14479"/>
                          <a:gd name="T39" fmla="*/ 144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14EF" id="AutoShape 129" o:spid="_x0000_s1026" style="position:absolute;margin-left:70.6pt;margin-top:723.95pt;width:470.95pt;height:4.45pt;z-index:-226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" path="m9419,74l,74,,89r9419,l9419,74xm9419,l,,,60r9419,l9419,xe" fillcolor="#823a0a" stroked="f">
              <v:path arrowok="t" o:connecttype="custom" o:connectlocs="5981065,9241155;0,9241155;0,9250680;5981065,9250680;5981065,9241155;5981065,9194165;0,9194165;0,9232265;5981065,9232265;5981065,9194165" o:connectangles="0,0,0,0,0,0,0,0,0,0"/>
              <w10:wrap anchorx="page" anchory="page"/>
            </v:shape>
          </w:pict>
        </mc:Fallback>
      </mc:AlternateContent>
    </w:r>
    <w:r>
      <w:rPr>
        <w:noProof/>
      </w:rPr>
      <mc:AlternateContent>
        <mc:Choice Requires="wps">
          <w:drawing>
            <wp:anchor distT="0" distB="0" distL="114300" distR="114300" simplePos="0" relativeHeight="480663552" behindDoc="1" locked="0" layoutInCell="1" allowOverlap="1">
              <wp:simplePos x="0" y="0"/>
              <wp:positionH relativeFrom="page">
                <wp:posOffset>901700</wp:posOffset>
              </wp:positionH>
              <wp:positionV relativeFrom="page">
                <wp:posOffset>9255760</wp:posOffset>
              </wp:positionV>
              <wp:extent cx="1980565" cy="194310"/>
              <wp:effectExtent l="0" t="0" r="0" b="0"/>
              <wp:wrapNone/>
              <wp:docPr id="14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51" type="#_x0000_t202" style="position:absolute;margin-left:71pt;margin-top:728.8pt;width:155.95pt;height:15.3pt;z-index:-226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64064" behindDoc="1" locked="0" layoutInCell="1" allowOverlap="1">
              <wp:simplePos x="0" y="0"/>
              <wp:positionH relativeFrom="page">
                <wp:posOffset>6334760</wp:posOffset>
              </wp:positionH>
              <wp:positionV relativeFrom="page">
                <wp:posOffset>9255760</wp:posOffset>
              </wp:positionV>
              <wp:extent cx="560705" cy="194310"/>
              <wp:effectExtent l="0" t="0" r="0" b="0"/>
              <wp:wrapNone/>
              <wp:docPr id="1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2" type="#_x0000_t202" style="position:absolute;margin-left:498.8pt;margin-top:728.8pt;width:44.15pt;height:15.3pt;z-index:-226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PetA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vii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499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25F9" id="AutoShape 8" o:spid="_x0000_s1026" style="position:absolute;margin-left:70.6pt;margin-top:774pt;width:454.3pt;height:4.45pt;z-index:-225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2550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32" type="#_x0000_t202" style="position:absolute;margin-left:71pt;margin-top:778.85pt;width:155.95pt;height:15.3pt;z-index:-225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26016"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3" type="#_x0000_t202" style="position:absolute;margin-left:476.8pt;margin-top:778.85pt;width:49.5pt;height:15.3pt;z-index:-225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Uvsg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183</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7552"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AE78" id="AutoShape 3" o:spid="_x0000_s1026" style="position:absolute;margin-left:70.6pt;margin-top:774pt;width:454.3pt;height:4.45pt;z-index:-22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n+hAQAAPwO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728064"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5" type="#_x0000_t202" style="position:absolute;margin-left:71pt;margin-top:778.85pt;width:155.95pt;height:15.3pt;z-index:-225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WsgIAALE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728576" behindDoc="1" locked="0" layoutInCell="1" allowOverlap="1">
              <wp:simplePos x="0" y="0"/>
              <wp:positionH relativeFrom="page">
                <wp:posOffset>6055360</wp:posOffset>
              </wp:positionH>
              <wp:positionV relativeFrom="page">
                <wp:posOffset>9891395</wp:posOffset>
              </wp:positionV>
              <wp:extent cx="62865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205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36" type="#_x0000_t202" style="position:absolute;margin-left:476.8pt;margin-top:778.85pt;width:49.5pt;height:15.3pt;z-index:-225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YhsQIAALA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205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5600" behindDoc="1" locked="0" layoutInCell="1" allowOverlap="1">
              <wp:simplePos x="0" y="0"/>
              <wp:positionH relativeFrom="page">
                <wp:posOffset>896620</wp:posOffset>
              </wp:positionH>
              <wp:positionV relativeFrom="page">
                <wp:posOffset>9194165</wp:posOffset>
              </wp:positionV>
              <wp:extent cx="5981065" cy="56515"/>
              <wp:effectExtent l="0" t="0" r="0" b="0"/>
              <wp:wrapNone/>
              <wp:docPr id="139"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4553 14479"/>
                          <a:gd name="T3" fmla="*/ 14553 h 89"/>
                          <a:gd name="T4" fmla="+- 0 1412 1412"/>
                          <a:gd name="T5" fmla="*/ T4 w 9419"/>
                          <a:gd name="T6" fmla="+- 0 14553 14479"/>
                          <a:gd name="T7" fmla="*/ 14553 h 89"/>
                          <a:gd name="T8" fmla="+- 0 1412 1412"/>
                          <a:gd name="T9" fmla="*/ T8 w 9419"/>
                          <a:gd name="T10" fmla="+- 0 14568 14479"/>
                          <a:gd name="T11" fmla="*/ 14568 h 89"/>
                          <a:gd name="T12" fmla="+- 0 10831 1412"/>
                          <a:gd name="T13" fmla="*/ T12 w 9419"/>
                          <a:gd name="T14" fmla="+- 0 14568 14479"/>
                          <a:gd name="T15" fmla="*/ 14568 h 89"/>
                          <a:gd name="T16" fmla="+- 0 10831 1412"/>
                          <a:gd name="T17" fmla="*/ T16 w 9419"/>
                          <a:gd name="T18" fmla="+- 0 14553 14479"/>
                          <a:gd name="T19" fmla="*/ 14553 h 89"/>
                          <a:gd name="T20" fmla="+- 0 10831 1412"/>
                          <a:gd name="T21" fmla="*/ T20 w 9419"/>
                          <a:gd name="T22" fmla="+- 0 14479 14479"/>
                          <a:gd name="T23" fmla="*/ 14479 h 89"/>
                          <a:gd name="T24" fmla="+- 0 1412 1412"/>
                          <a:gd name="T25" fmla="*/ T24 w 9419"/>
                          <a:gd name="T26" fmla="+- 0 14479 14479"/>
                          <a:gd name="T27" fmla="*/ 14479 h 89"/>
                          <a:gd name="T28" fmla="+- 0 1412 1412"/>
                          <a:gd name="T29" fmla="*/ T28 w 9419"/>
                          <a:gd name="T30" fmla="+- 0 14539 14479"/>
                          <a:gd name="T31" fmla="*/ 14539 h 89"/>
                          <a:gd name="T32" fmla="+- 0 10831 1412"/>
                          <a:gd name="T33" fmla="*/ T32 w 9419"/>
                          <a:gd name="T34" fmla="+- 0 14539 14479"/>
                          <a:gd name="T35" fmla="*/ 14539 h 89"/>
                          <a:gd name="T36" fmla="+- 0 10831 1412"/>
                          <a:gd name="T37" fmla="*/ T36 w 9419"/>
                          <a:gd name="T38" fmla="+- 0 14479 14479"/>
                          <a:gd name="T39" fmla="*/ 144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0969" id="AutoShape 124" o:spid="_x0000_s1026" style="position:absolute;margin-left:70.6pt;margin-top:723.95pt;width:470.95pt;height:4.45pt;z-index:-226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" path="m9419,74l,74,,89r9419,l9419,74xm9419,l,,,60r9419,l9419,xe" fillcolor="#823a0a" stroked="f">
              <v:path arrowok="t" o:connecttype="custom" o:connectlocs="5981065,9241155;0,9241155;0,9250680;5981065,9250680;5981065,9241155;5981065,9194165;0,9194165;0,9232265;5981065,9232265;5981065,9194165" o:connectangles="0,0,0,0,0,0,0,0,0,0"/>
              <w10:wrap anchorx="page" anchory="page"/>
            </v:shape>
          </w:pict>
        </mc:Fallback>
      </mc:AlternateContent>
    </w:r>
    <w:r>
      <w:rPr>
        <w:noProof/>
      </w:rPr>
      <mc:AlternateContent>
        <mc:Choice Requires="wps">
          <w:drawing>
            <wp:anchor distT="0" distB="0" distL="114300" distR="114300" simplePos="0" relativeHeight="480666112" behindDoc="1" locked="0" layoutInCell="1" allowOverlap="1">
              <wp:simplePos x="0" y="0"/>
              <wp:positionH relativeFrom="page">
                <wp:posOffset>901700</wp:posOffset>
              </wp:positionH>
              <wp:positionV relativeFrom="page">
                <wp:posOffset>9255760</wp:posOffset>
              </wp:positionV>
              <wp:extent cx="1980565" cy="194310"/>
              <wp:effectExtent l="0" t="0" r="0" b="0"/>
              <wp:wrapNone/>
              <wp:docPr id="1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54" type="#_x0000_t202" style="position:absolute;margin-left:71pt;margin-top:728.8pt;width:155.95pt;height:15.3pt;z-index:-226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3rtA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66624" behindDoc="1" locked="0" layoutInCell="1" allowOverlap="1">
              <wp:simplePos x="0" y="0"/>
              <wp:positionH relativeFrom="page">
                <wp:posOffset>6291580</wp:posOffset>
              </wp:positionH>
              <wp:positionV relativeFrom="page">
                <wp:posOffset>9255760</wp:posOffset>
              </wp:positionV>
              <wp:extent cx="604520" cy="194310"/>
              <wp:effectExtent l="0" t="0" r="0" b="0"/>
              <wp:wrapNone/>
              <wp:docPr id="1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margin-left:495.4pt;margin-top:728.8pt;width:47.6pt;height:15.3pt;z-index:-226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Hsg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ix</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7648" behindDoc="1" locked="0" layoutInCell="1" allowOverlap="1">
              <wp:simplePos x="0" y="0"/>
              <wp:positionH relativeFrom="page">
                <wp:posOffset>896620</wp:posOffset>
              </wp:positionH>
              <wp:positionV relativeFrom="page">
                <wp:posOffset>9194165</wp:posOffset>
              </wp:positionV>
              <wp:extent cx="5981065" cy="56515"/>
              <wp:effectExtent l="0" t="0" r="0" b="0"/>
              <wp:wrapNone/>
              <wp:docPr id="135"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4553 14479"/>
                          <a:gd name="T3" fmla="*/ 14553 h 89"/>
                          <a:gd name="T4" fmla="+- 0 1412 1412"/>
                          <a:gd name="T5" fmla="*/ T4 w 9419"/>
                          <a:gd name="T6" fmla="+- 0 14553 14479"/>
                          <a:gd name="T7" fmla="*/ 14553 h 89"/>
                          <a:gd name="T8" fmla="+- 0 1412 1412"/>
                          <a:gd name="T9" fmla="*/ T8 w 9419"/>
                          <a:gd name="T10" fmla="+- 0 14568 14479"/>
                          <a:gd name="T11" fmla="*/ 14568 h 89"/>
                          <a:gd name="T12" fmla="+- 0 10831 1412"/>
                          <a:gd name="T13" fmla="*/ T12 w 9419"/>
                          <a:gd name="T14" fmla="+- 0 14568 14479"/>
                          <a:gd name="T15" fmla="*/ 14568 h 89"/>
                          <a:gd name="T16" fmla="+- 0 10831 1412"/>
                          <a:gd name="T17" fmla="*/ T16 w 9419"/>
                          <a:gd name="T18" fmla="+- 0 14553 14479"/>
                          <a:gd name="T19" fmla="*/ 14553 h 89"/>
                          <a:gd name="T20" fmla="+- 0 10831 1412"/>
                          <a:gd name="T21" fmla="*/ T20 w 9419"/>
                          <a:gd name="T22" fmla="+- 0 14479 14479"/>
                          <a:gd name="T23" fmla="*/ 14479 h 89"/>
                          <a:gd name="T24" fmla="+- 0 1412 1412"/>
                          <a:gd name="T25" fmla="*/ T24 w 9419"/>
                          <a:gd name="T26" fmla="+- 0 14479 14479"/>
                          <a:gd name="T27" fmla="*/ 14479 h 89"/>
                          <a:gd name="T28" fmla="+- 0 1412 1412"/>
                          <a:gd name="T29" fmla="*/ T28 w 9419"/>
                          <a:gd name="T30" fmla="+- 0 14539 14479"/>
                          <a:gd name="T31" fmla="*/ 14539 h 89"/>
                          <a:gd name="T32" fmla="+- 0 10831 1412"/>
                          <a:gd name="T33" fmla="*/ T32 w 9419"/>
                          <a:gd name="T34" fmla="+- 0 14539 14479"/>
                          <a:gd name="T35" fmla="*/ 14539 h 89"/>
                          <a:gd name="T36" fmla="+- 0 10831 1412"/>
                          <a:gd name="T37" fmla="*/ T36 w 9419"/>
                          <a:gd name="T38" fmla="+- 0 14479 14479"/>
                          <a:gd name="T39" fmla="*/ 1447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5484" id="AutoShape 120" o:spid="_x0000_s1026" style="position:absolute;margin-left:70.6pt;margin-top:723.95pt;width:470.95pt;height:4.45pt;z-index:-226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" path="m9419,74l,74,,89r9419,l9419,74xm9419,l,,,60r9419,l9419,xe" fillcolor="#823a0a" stroked="f">
              <v:path arrowok="t" o:connecttype="custom" o:connectlocs="5981065,9241155;0,9241155;0,9250680;5981065,9250680;5981065,9241155;5981065,9194165;0,9194165;0,9232265;5981065,9232265;5981065,9194165" o:connectangles="0,0,0,0,0,0,0,0,0,0"/>
              <w10:wrap anchorx="page" anchory="page"/>
            </v:shape>
          </w:pict>
        </mc:Fallback>
      </mc:AlternateContent>
    </w:r>
    <w:r>
      <w:rPr>
        <w:noProof/>
      </w:rPr>
      <mc:AlternateContent>
        <mc:Choice Requires="wps">
          <w:drawing>
            <wp:anchor distT="0" distB="0" distL="114300" distR="114300" simplePos="0" relativeHeight="480668160" behindDoc="1" locked="0" layoutInCell="1" allowOverlap="1">
              <wp:simplePos x="0" y="0"/>
              <wp:positionH relativeFrom="page">
                <wp:posOffset>901700</wp:posOffset>
              </wp:positionH>
              <wp:positionV relativeFrom="page">
                <wp:posOffset>9255760</wp:posOffset>
              </wp:positionV>
              <wp:extent cx="1980565" cy="194310"/>
              <wp:effectExtent l="0" t="0" r="0" b="0"/>
              <wp:wrapNone/>
              <wp:docPr id="1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57" type="#_x0000_t202" style="position:absolute;margin-left:71pt;margin-top:728.8pt;width:155.95pt;height:15.3pt;z-index:-226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ptAIAALU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68672" behindDoc="1" locked="0" layoutInCell="1" allowOverlap="1">
              <wp:simplePos x="0" y="0"/>
              <wp:positionH relativeFrom="page">
                <wp:posOffset>6377305</wp:posOffset>
              </wp:positionH>
              <wp:positionV relativeFrom="page">
                <wp:posOffset>9255760</wp:posOffset>
              </wp:positionV>
              <wp:extent cx="518795" cy="194310"/>
              <wp:effectExtent l="0" t="0" r="0" b="0"/>
              <wp:wrapNone/>
              <wp:docPr id="1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8" type="#_x0000_t202" style="position:absolute;margin-left:502.15pt;margin-top:728.8pt;width:40.85pt;height:15.3pt;z-index:-226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 roman </w:instrText>
                    </w:r>
                    <w:r>
                      <w:fldChar w:fldCharType="separate"/>
                    </w:r>
                    <w:r w:rsidR="00B23640">
                      <w:rPr>
                        <w:b/>
                        <w:noProof/>
                        <w:sz w:val="24"/>
                      </w:rPr>
                      <w:t>xi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969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3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35EF1" id="AutoShape 116" o:spid="_x0000_s1026" style="position:absolute;margin-left:70.6pt;margin-top:774pt;width:454.3pt;height:4.45pt;z-index:-226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7020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0" type="#_x0000_t202" style="position:absolute;margin-left:71pt;margin-top:778.85pt;width:155.95pt;height:15.3pt;z-index:-22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CB5Mt7UC&#10;AAC1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70720"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margin-left:482.8pt;margin-top:778.85pt;width:43.5pt;height:15.3pt;z-index:-2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Gsw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yjFSNAemvTADgbdygMKQ2IrNA46A8P7AUzNARRg7bLVw52svmkk5KqlYstulJJjy2gNEYb2pf/k&#10;6YSjLchm/ChrcER3RjqgQ6N6Wz4oCAJ06NTjqTs2mAou4zgiMWgqUIUpeRe67v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wzQcyTwHG1k/&#10;AoOVBIYBGWH1gdBK9QOjEdZIjvX3HVUMo+6DgCmwO2cW1CxsZoGKCp7m2GA0iSsz7abdoPi2BeRp&#10;zoS8gUlpuGOxHakpiuN8wWpwyRzXmN09T/+d1XnZLn8D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kDhPxrMCAAC0&#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58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2256"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2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719A1" id="AutoShape 111" o:spid="_x0000_s1026" style="position:absolute;margin-left:70.6pt;margin-top:774pt;width:454.3pt;height:4.45pt;z-index:-226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72768"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71pt;margin-top:778.85pt;width:155.95pt;height:15.3pt;z-index:-226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avKsf7UC&#10;AAC1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73280"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4" type="#_x0000_t202" style="position:absolute;margin-left:482.8pt;margin-top:778.85pt;width:43.5pt;height:15.3pt;z-index:-226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uGPeI7MCAAC0&#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60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430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2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C176" id="AutoShape 107" o:spid="_x0000_s1026" style="position:absolute;margin-left:70.6pt;margin-top:774pt;width:454.3pt;height:4.45pt;z-index:-226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xDhgQAAAAP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7481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66" type="#_x0000_t202" style="position:absolute;margin-left:71pt;margin-top:778.85pt;width:155.95pt;height:15.3pt;z-index:-226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a3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75328"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7" type="#_x0000_t202" style="position:absolute;margin-left:482.8pt;margin-top:778.85pt;width:43.5pt;height:15.3pt;z-index:-226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KUswIAALQ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73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6864" behindDoc="1" locked="0" layoutInCell="1" allowOverlap="1">
              <wp:simplePos x="0" y="0"/>
              <wp:positionH relativeFrom="page">
                <wp:posOffset>896620</wp:posOffset>
              </wp:positionH>
              <wp:positionV relativeFrom="page">
                <wp:posOffset>9829800</wp:posOffset>
              </wp:positionV>
              <wp:extent cx="5769610" cy="56515"/>
              <wp:effectExtent l="0" t="0" r="0" b="0"/>
              <wp:wrapNone/>
              <wp:docPr id="11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5554 15480"/>
                          <a:gd name="T3" fmla="*/ 15554 h 89"/>
                          <a:gd name="T4" fmla="+- 0 1412 1412"/>
                          <a:gd name="T5" fmla="*/ T4 w 9086"/>
                          <a:gd name="T6" fmla="+- 0 15554 15480"/>
                          <a:gd name="T7" fmla="*/ 15554 h 89"/>
                          <a:gd name="T8" fmla="+- 0 1412 1412"/>
                          <a:gd name="T9" fmla="*/ T8 w 9086"/>
                          <a:gd name="T10" fmla="+- 0 15568 15480"/>
                          <a:gd name="T11" fmla="*/ 15568 h 89"/>
                          <a:gd name="T12" fmla="+- 0 10497 1412"/>
                          <a:gd name="T13" fmla="*/ T12 w 9086"/>
                          <a:gd name="T14" fmla="+- 0 15568 15480"/>
                          <a:gd name="T15" fmla="*/ 15568 h 89"/>
                          <a:gd name="T16" fmla="+- 0 10497 1412"/>
                          <a:gd name="T17" fmla="*/ T16 w 9086"/>
                          <a:gd name="T18" fmla="+- 0 15554 15480"/>
                          <a:gd name="T19" fmla="*/ 15554 h 89"/>
                          <a:gd name="T20" fmla="+- 0 10497 1412"/>
                          <a:gd name="T21" fmla="*/ T20 w 9086"/>
                          <a:gd name="T22" fmla="+- 0 15480 15480"/>
                          <a:gd name="T23" fmla="*/ 15480 h 89"/>
                          <a:gd name="T24" fmla="+- 0 1412 1412"/>
                          <a:gd name="T25" fmla="*/ T24 w 9086"/>
                          <a:gd name="T26" fmla="+- 0 15480 15480"/>
                          <a:gd name="T27" fmla="*/ 15480 h 89"/>
                          <a:gd name="T28" fmla="+- 0 1412 1412"/>
                          <a:gd name="T29" fmla="*/ T28 w 9086"/>
                          <a:gd name="T30" fmla="+- 0 15540 15480"/>
                          <a:gd name="T31" fmla="*/ 15540 h 89"/>
                          <a:gd name="T32" fmla="+- 0 10497 1412"/>
                          <a:gd name="T33" fmla="*/ T32 w 9086"/>
                          <a:gd name="T34" fmla="+- 0 15540 15480"/>
                          <a:gd name="T35" fmla="*/ 15540 h 89"/>
                          <a:gd name="T36" fmla="+- 0 10497 1412"/>
                          <a:gd name="T37" fmla="*/ T36 w 9086"/>
                          <a:gd name="T38" fmla="+- 0 15480 15480"/>
                          <a:gd name="T39" fmla="*/ 15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74"/>
                            </a:moveTo>
                            <a:lnTo>
                              <a:pt x="0" y="74"/>
                            </a:lnTo>
                            <a:lnTo>
                              <a:pt x="0" y="88"/>
                            </a:lnTo>
                            <a:lnTo>
                              <a:pt x="9085" y="88"/>
                            </a:lnTo>
                            <a:lnTo>
                              <a:pt x="9085" y="74"/>
                            </a:lnTo>
                            <a:close/>
                            <a:moveTo>
                              <a:pt x="9085" y="0"/>
                            </a:moveTo>
                            <a:lnTo>
                              <a:pt x="0" y="0"/>
                            </a:lnTo>
                            <a:lnTo>
                              <a:pt x="0" y="60"/>
                            </a:lnTo>
                            <a:lnTo>
                              <a:pt x="9085" y="60"/>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EF24" id="AutoShape 102" o:spid="_x0000_s1026" style="position:absolute;margin-left:70.6pt;margin-top:774pt;width:454.3pt;height:4.45pt;z-index:-226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" path="m9085,74l,74,,88r9085,l9085,74xm9085,l,,,60r9085,l9085,xe" fillcolor="#823a0a" stroked="f">
              <v:path arrowok="t" o:connecttype="custom" o:connectlocs="5768975,9876790;0,9876790;0,9885680;5768975,9885680;5768975,9876790;5768975,9829800;0,9829800;0,9867900;5768975,9867900;5768975,9829800" o:connectangles="0,0,0,0,0,0,0,0,0,0"/>
              <w10:wrap anchorx="page" anchory="page"/>
            </v:shape>
          </w:pict>
        </mc:Fallback>
      </mc:AlternateContent>
    </w:r>
    <w:r>
      <w:rPr>
        <w:noProof/>
      </w:rPr>
      <mc:AlternateContent>
        <mc:Choice Requires="wps">
          <w:drawing>
            <wp:anchor distT="0" distB="0" distL="114300" distR="114300" simplePos="0" relativeHeight="480677376" behindDoc="1" locked="0" layoutInCell="1" allowOverlap="1">
              <wp:simplePos x="0" y="0"/>
              <wp:positionH relativeFrom="page">
                <wp:posOffset>901700</wp:posOffset>
              </wp:positionH>
              <wp:positionV relativeFrom="page">
                <wp:posOffset>9891395</wp:posOffset>
              </wp:positionV>
              <wp:extent cx="1980565" cy="194310"/>
              <wp:effectExtent l="0" t="0" r="0" b="0"/>
              <wp:wrapNone/>
              <wp:docPr id="1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69" type="#_x0000_t202" style="position:absolute;margin-left:71pt;margin-top:778.85pt;width:155.95pt;height:15.3pt;z-index:-226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SOtAIAALU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" filled="f" stroked="f">
              <v:textbox inset="0,0,0,0">
                <w:txbxContent>
                  <w:p w:rsidR="00D92150" w:rsidRDefault="00D92150">
                    <w:pPr>
                      <w:spacing w:before="10"/>
                      <w:ind w:left="20"/>
                      <w:rPr>
                        <w:b/>
                        <w:sz w:val="24"/>
                      </w:rPr>
                    </w:pPr>
                    <w:r>
                      <w:rPr>
                        <w:b/>
                        <w:sz w:val="24"/>
                      </w:rPr>
                      <w:t>Kwale</w:t>
                    </w:r>
                    <w:r>
                      <w:rPr>
                        <w:b/>
                        <w:spacing w:val="-2"/>
                        <w:sz w:val="24"/>
                      </w:rPr>
                      <w:t xml:space="preserve"> </w:t>
                    </w:r>
                    <w:r>
                      <w:rPr>
                        <w:b/>
                        <w:sz w:val="24"/>
                      </w:rPr>
                      <w:t>County</w:t>
                    </w:r>
                    <w:r>
                      <w:rPr>
                        <w:b/>
                        <w:spacing w:val="-2"/>
                        <w:sz w:val="24"/>
                      </w:rPr>
                      <w:t xml:space="preserve"> </w:t>
                    </w:r>
                    <w:r>
                      <w:rPr>
                        <w:b/>
                        <w:sz w:val="24"/>
                      </w:rPr>
                      <w:t>Treasury,</w:t>
                    </w:r>
                    <w:r>
                      <w:rPr>
                        <w:b/>
                        <w:spacing w:val="-1"/>
                        <w:sz w:val="24"/>
                      </w:rPr>
                      <w:t xml:space="preserve"> </w:t>
                    </w:r>
                    <w:r>
                      <w:rPr>
                        <w:b/>
                        <w:sz w:val="24"/>
                      </w:rPr>
                      <w:t>2024</w:t>
                    </w:r>
                  </w:p>
                </w:txbxContent>
              </v:textbox>
              <w10:wrap anchorx="page" anchory="page"/>
            </v:shape>
          </w:pict>
        </mc:Fallback>
      </mc:AlternateContent>
    </w:r>
    <w:r>
      <w:rPr>
        <w:noProof/>
      </w:rPr>
      <mc:AlternateContent>
        <mc:Choice Requires="wps">
          <w:drawing>
            <wp:anchor distT="0" distB="0" distL="114300" distR="114300" simplePos="0" relativeHeight="480677888" behindDoc="1" locked="0" layoutInCell="1" allowOverlap="1">
              <wp:simplePos x="0" y="0"/>
              <wp:positionH relativeFrom="page">
                <wp:posOffset>6131560</wp:posOffset>
              </wp:positionH>
              <wp:positionV relativeFrom="page">
                <wp:posOffset>9891395</wp:posOffset>
              </wp:positionV>
              <wp:extent cx="552450" cy="194310"/>
              <wp:effectExtent l="0" t="0" r="0" b="0"/>
              <wp:wrapNone/>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0" type="#_x0000_t202" style="position:absolute;margin-left:482.8pt;margin-top:778.85pt;width:43.5pt;height:15.3pt;z-index:-226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FitQIAALQ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" filled="f" stroked="f">
              <v:textbox inset="0,0,0,0">
                <w:txbxContent>
                  <w:p w:rsidR="00D92150" w:rsidRDefault="00D92150">
                    <w:pPr>
                      <w:spacing w:before="10"/>
                      <w:ind w:left="20"/>
                      <w:rPr>
                        <w:b/>
                        <w:sz w:val="24"/>
                      </w:rPr>
                    </w:pPr>
                    <w:r>
                      <w:rPr>
                        <w:b/>
                        <w:sz w:val="24"/>
                      </w:rPr>
                      <w:t>Page</w:t>
                    </w:r>
                    <w:r>
                      <w:rPr>
                        <w:b/>
                        <w:spacing w:val="-3"/>
                        <w:sz w:val="24"/>
                      </w:rPr>
                      <w:t xml:space="preserve"> </w:t>
                    </w:r>
                    <w:r>
                      <w:fldChar w:fldCharType="begin"/>
                    </w:r>
                    <w:r>
                      <w:rPr>
                        <w:b/>
                        <w:sz w:val="24"/>
                      </w:rPr>
                      <w:instrText xml:space="preserve"> PAGE </w:instrText>
                    </w:r>
                    <w:r>
                      <w:fldChar w:fldCharType="separate"/>
                    </w:r>
                    <w:r w:rsidR="00B23640">
                      <w:rPr>
                        <w:b/>
                        <w:noProof/>
                        <w:sz w:val="24"/>
                      </w:rPr>
                      <w:t>75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731" w:rsidRDefault="00195731">
      <w:r>
        <w:separator/>
      </w:r>
    </w:p>
  </w:footnote>
  <w:footnote w:type="continuationSeparator" w:id="0">
    <w:p w:rsidR="00195731" w:rsidRDefault="00195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57408" behindDoc="1" locked="0" layoutInCell="1" allowOverlap="1">
              <wp:simplePos x="0" y="0"/>
              <wp:positionH relativeFrom="page">
                <wp:posOffset>1932562</wp:posOffset>
              </wp:positionH>
              <wp:positionV relativeFrom="page">
                <wp:posOffset>272373</wp:posOffset>
              </wp:positionV>
              <wp:extent cx="3891064" cy="564205"/>
              <wp:effectExtent l="0" t="0" r="14605" b="7620"/>
              <wp:wrapNone/>
              <wp:docPr id="1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64" cy="56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CB3923">
                          <w:pPr>
                            <w:spacing w:before="5"/>
                            <w:ind w:left="20"/>
                            <w:jc w:val="both"/>
                            <w:rPr>
                              <w:b/>
                              <w:sz w:val="32"/>
                            </w:rPr>
                          </w:pPr>
                          <w:r>
                            <w:rPr>
                              <w:b/>
                              <w:sz w:val="32"/>
                            </w:rPr>
                            <w:t>2024</w:t>
                          </w:r>
                          <w:r>
                            <w:rPr>
                              <w:b/>
                              <w:spacing w:val="-4"/>
                              <w:sz w:val="32"/>
                            </w:rPr>
                            <w:t xml:space="preserve"> </w:t>
                          </w:r>
                          <w:r>
                            <w:rPr>
                              <w:b/>
                              <w:sz w:val="32"/>
                            </w:rPr>
                            <w:t>Approved</w:t>
                          </w:r>
                          <w:r>
                            <w:rPr>
                              <w:b/>
                              <w:spacing w:val="-4"/>
                              <w:sz w:val="32"/>
                            </w:rPr>
                            <w:t xml:space="preserve"> </w:t>
                          </w:r>
                          <w:r>
                            <w:rPr>
                              <w:b/>
                              <w:sz w:val="32"/>
                            </w:rPr>
                            <w:t>County</w:t>
                          </w:r>
                          <w:r>
                            <w:rPr>
                              <w:b/>
                              <w:spacing w:val="-4"/>
                              <w:sz w:val="32"/>
                            </w:rPr>
                            <w:t xml:space="preserve"> </w:t>
                          </w:r>
                          <w:r>
                            <w:rPr>
                              <w:b/>
                              <w:sz w:val="32"/>
                            </w:rPr>
                            <w:t>Fiscal</w:t>
                          </w:r>
                          <w:r>
                            <w:rPr>
                              <w:b/>
                              <w:spacing w:val="-4"/>
                              <w:sz w:val="32"/>
                            </w:rPr>
                            <w:t xml:space="preserve"> </w:t>
                          </w:r>
                          <w:r>
                            <w:rPr>
                              <w:b/>
                              <w:sz w:val="32"/>
                            </w:rPr>
                            <w:t>Strategy</w:t>
                          </w:r>
                          <w:r>
                            <w:rPr>
                              <w:b/>
                              <w:spacing w:val="-3"/>
                              <w:sz w:val="32"/>
                            </w:rPr>
                            <w:t xml:space="preserve"> </w:t>
                          </w:r>
                          <w:r>
                            <w:rPr>
                              <w:b/>
                              <w:sz w:val="32"/>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43" type="#_x0000_t202" style="position:absolute;margin-left:152.15pt;margin-top:21.45pt;width:306.4pt;height:44.45pt;z-index:-226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fsAIAAK0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" filled="f" stroked="f">
              <v:textbox inset="0,0,0,0">
                <w:txbxContent>
                  <w:p w:rsidR="00D92150" w:rsidRDefault="00D92150" w:rsidP="00CB3923">
                    <w:pPr>
                      <w:spacing w:before="5"/>
                      <w:ind w:left="20"/>
                      <w:jc w:val="both"/>
                      <w:rPr>
                        <w:b/>
                        <w:sz w:val="32"/>
                      </w:rPr>
                    </w:pPr>
                    <w:r>
                      <w:rPr>
                        <w:b/>
                        <w:sz w:val="32"/>
                      </w:rPr>
                      <w:t>2024</w:t>
                    </w:r>
                    <w:r>
                      <w:rPr>
                        <w:b/>
                        <w:spacing w:val="-4"/>
                        <w:sz w:val="32"/>
                      </w:rPr>
                      <w:t xml:space="preserve"> </w:t>
                    </w:r>
                    <w:r>
                      <w:rPr>
                        <w:b/>
                        <w:sz w:val="32"/>
                      </w:rPr>
                      <w:t>Approved</w:t>
                    </w:r>
                    <w:r>
                      <w:rPr>
                        <w:b/>
                        <w:spacing w:val="-4"/>
                        <w:sz w:val="32"/>
                      </w:rPr>
                      <w:t xml:space="preserve"> </w:t>
                    </w:r>
                    <w:r>
                      <w:rPr>
                        <w:b/>
                        <w:sz w:val="32"/>
                      </w:rPr>
                      <w:t>County</w:t>
                    </w:r>
                    <w:r>
                      <w:rPr>
                        <w:b/>
                        <w:spacing w:val="-4"/>
                        <w:sz w:val="32"/>
                      </w:rPr>
                      <w:t xml:space="preserve"> </w:t>
                    </w:r>
                    <w:r>
                      <w:rPr>
                        <w:b/>
                        <w:sz w:val="32"/>
                      </w:rPr>
                      <w:t>Fiscal</w:t>
                    </w:r>
                    <w:r>
                      <w:rPr>
                        <w:b/>
                        <w:spacing w:val="-4"/>
                        <w:sz w:val="32"/>
                      </w:rPr>
                      <w:t xml:space="preserve"> </w:t>
                    </w:r>
                    <w:r>
                      <w:rPr>
                        <w:b/>
                        <w:sz w:val="32"/>
                      </w:rPr>
                      <w:t>Strategy</w:t>
                    </w:r>
                    <w:r>
                      <w:rPr>
                        <w:b/>
                        <w:spacing w:val="-3"/>
                        <w:sz w:val="32"/>
                      </w:rPr>
                      <w:t xml:space="preserve"> </w:t>
                    </w:r>
                    <w:r>
                      <w:rPr>
                        <w:b/>
                        <w:sz w:val="32"/>
                      </w:rPr>
                      <w:t>Paper</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5840"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11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D8F7" id="AutoShape 104" o:spid="_x0000_s1026" style="position:absolute;margin-left:70.6pt;margin-top:50.5pt;width:454.3pt;height:4.45pt;z-index:-226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3shgQAAOI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7635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8" type="#_x0000_t202" style="position:absolute;margin-left:178.4pt;margin-top:13.95pt;width:269.15pt;height:17.55pt;z-index:-226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NBsw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CwOKNBswIAALU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8400"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71" type="#_x0000_t202" style="position:absolute;margin-left:178.4pt;margin-top:13.95pt;width:269.15pt;height:17.55pt;z-index:-226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EPsg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GcsEQ+yAgAAtA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0448"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11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25A3" id="AutoShape 95" o:spid="_x0000_s1026" style="position:absolute;margin-left:70.6pt;margin-top:50.5pt;width:454.3pt;height:4.45pt;z-index:-22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bYggQAAOE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80960"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74" type="#_x0000_t202" style="position:absolute;margin-left:178.4pt;margin-top:13.95pt;width:269.15pt;height:17.55pt;z-index:-226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Zy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DNHhnKyAgAAtA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3008"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77" type="#_x0000_t202" style="position:absolute;margin-left:178.4pt;margin-top:13.95pt;width:269.15pt;height:17.55pt;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TAswIAALQ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DcKMTAswIAALQ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5056"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10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84D3" id="AutoShape 86" o:spid="_x0000_s1026" style="position:absolute;margin-left:70.6pt;margin-top:50.5pt;width:454.3pt;height:4.45pt;z-index:-226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85568"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0" type="#_x0000_t202" style="position:absolute;margin-left:178.4pt;margin-top:13.95pt;width:269.15pt;height:17.55pt;z-index:-226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jM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7616" behindDoc="1" locked="0" layoutInCell="1" allowOverlap="1">
              <wp:simplePos x="0" y="0"/>
              <wp:positionH relativeFrom="page">
                <wp:posOffset>2032217</wp:posOffset>
              </wp:positionH>
              <wp:positionV relativeFrom="page">
                <wp:posOffset>203105</wp:posOffset>
              </wp:positionV>
              <wp:extent cx="3418205" cy="222885"/>
              <wp:effectExtent l="0" t="0" r="0" b="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83" type="#_x0000_t202" style="position:absolute;margin-left:160pt;margin-top:16pt;width:269.15pt;height:17.55pt;z-index:-226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mcsQIAALM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89664"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9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BC22" id="AutoShape 77" o:spid="_x0000_s1026" style="position:absolute;margin-left:70.6pt;margin-top:50.5pt;width:454.3pt;height:4.45pt;z-index:-226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90176"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86" type="#_x0000_t202" style="position:absolute;margin-left:178.4pt;margin-top:13.95pt;width:269.15pt;height:17.55pt;z-index:-226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fY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Dk+p9i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222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8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89" type="#_x0000_t202" style="position:absolute;margin-left:178.4pt;margin-top:13.95pt;width:269.15pt;height:17.55pt;z-index:-226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wB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K8ArAG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4272"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1AE6" id="AutoShape 68" o:spid="_x0000_s1026" style="position:absolute;margin-left:70.6pt;margin-top:50.5pt;width:454.3pt;height:4.45pt;z-index:-226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9478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2" type="#_x0000_t202" style="position:absolute;margin-left:178.4pt;margin-top:13.95pt;width:269.15pt;height:17.55pt;z-index:-226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5A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DUwLkC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683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95" type="#_x0000_t202" style="position:absolute;margin-left:178.4pt;margin-top:13.95pt;width:269.15pt;height:17.55pt;z-index:-226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o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ETnHSQY8e6KjRrRjR4tLUZ+hVCm73PTjqEfahz5ar6u9E+VUhLtYN4Tt6I6UYGkoqyM83N92z&#10;qxOOMiDb4YOoIA7Za2GBxlp2pnhQDgTo0KfHU29MLiVsXoZ+HHgRRiWcBUEQx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yMKTHij5q2o&#10;HkHCUoDCQKcw+cBohPyO0QBTJMPq255IilH7nsMzMCNnNuRsbGeD8BKuZlhjNJlrPY2mfS/ZrgHk&#10;6aFxcQNPpWZWxU9ZHB8YTAZL5jjFzOg5/7deT7N29Qs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L4FB2i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57920" behindDoc="1" locked="0" layoutInCell="1" allowOverlap="1">
              <wp:simplePos x="0" y="0"/>
              <wp:positionH relativeFrom="page">
                <wp:posOffset>2372360</wp:posOffset>
              </wp:positionH>
              <wp:positionV relativeFrom="page">
                <wp:posOffset>177165</wp:posOffset>
              </wp:positionV>
              <wp:extent cx="3418205" cy="222885"/>
              <wp:effectExtent l="0" t="0" r="0" b="0"/>
              <wp:wrapNone/>
              <wp:docPr id="1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44" type="#_x0000_t202" style="position:absolute;margin-left:186.8pt;margin-top:13.95pt;width:269.15pt;height:17.55pt;z-index:-22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L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" filled="f" stroked="f">
              <v:textbox inset="0,0,0,0">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98880"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7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EE87" id="AutoShape 59" o:spid="_x0000_s1026" style="position:absolute;margin-left:70.6pt;margin-top:50.5pt;width:454.3pt;height:4.45pt;z-index:-226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EwhwQAAOA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9939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98" type="#_x0000_t202" style="position:absolute;margin-left:178.4pt;margin-top:13.95pt;width:269.15pt;height:17.55pt;z-index:-226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G9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xIiTDnr0QEeNbsWIotjUZ+hVCm73PTjqEfahz5ar6u9E+VUhLtYN4Tt6I6UYGkoqyM83N92z&#10;qxOOMiDb4YOoIA7Za2GBxlp2pnhQDgTo0KfHU29MLiVsXoZ+HHgRRiWcBUEQx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yOyWjNq3orq&#10;ESQsBSgMdAqTD4xGyO8YDTBFMqy+7YmkGLXvOTwDM3JmQ87GdjYIL+FqhjVGk7nW02ja95LtGkCe&#10;HhoXN/BUamZV/JTF8YHBZLBkjlPMjJ7zf+v1NGtXvwA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JaIAb2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1440"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1" type="#_x0000_t202" style="position:absolute;margin-left:178.4pt;margin-top:13.95pt;width:269.15pt;height:17.55pt;z-index:-226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e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Gr/e56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rsidP="00A30616">
    <w:pPr>
      <w:pStyle w:val="BodyText"/>
      <w:spacing w:line="14" w:lineRule="auto"/>
      <w:jc w:val="both"/>
      <w:rPr>
        <w:sz w:val="20"/>
      </w:rPr>
    </w:pPr>
    <w:r>
      <w:rPr>
        <w:noProof/>
      </w:rPr>
      <mc:AlternateContent>
        <mc:Choice Requires="wps">
          <w:drawing>
            <wp:anchor distT="0" distB="0" distL="114300" distR="114300" simplePos="0" relativeHeight="480703488"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D406" id="AutoShape 50" o:spid="_x0000_s1026" style="position:absolute;margin-left:70.6pt;margin-top:50.5pt;width:454.3pt;height:4.45pt;z-index:-226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0chgQAAOA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704000"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04" type="#_x0000_t202" style="position:absolute;left:0;text-align:left;margin-left:178.4pt;margin-top:13.95pt;width:269.15pt;height:17.55pt;z-index:-226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7Y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6048"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07" type="#_x0000_t202" style="position:absolute;margin-left:178.4pt;margin-top:13.95pt;width:269.15pt;height:17.55pt;z-index:-226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O9tAIAALM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08096"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5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2BBA" id="AutoShape 41" o:spid="_x0000_s1026" style="position:absolute;margin-left:70.6pt;margin-top:50.5pt;width:454.3pt;height:4.45pt;z-index:-226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708608"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10" type="#_x0000_t202" style="position:absolute;margin-left:178.4pt;margin-top:13.95pt;width:269.15pt;height:17.55pt;z-index:-226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QWsw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BAReQWswIAALM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0656"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13" type="#_x0000_t202" style="position:absolute;margin-left:178.4pt;margin-top:13.95pt;width:269.15pt;height:17.55pt;z-index:-22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Eh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5cLUZ+hVCm73PTjqEfahz5ar6u9E+VUhLtYN4Tt6I6UYGkoqyM83N92z&#10;qxOOMiDb4YOoIA7Za2GBxlp2pnhQDgTo0KfHU29MLiVsXoZ+HHgRRiWcBUEQx5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2704"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4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A184" id="AutoShape 32" o:spid="_x0000_s1026" style="position:absolute;margin-left:70.6pt;margin-top:50.5pt;width:454.3pt;height:4.45pt;z-index:-226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9iwQAAOA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713216"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16" type="#_x0000_t202" style="position:absolute;margin-left:178.4pt;margin-top:13.95pt;width:269.15pt;height:17.55pt;z-index:-226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6H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DnBI6HswIAALM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526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19" type="#_x0000_t202" style="position:absolute;margin-left:178.4pt;margin-top:13.95pt;width:269.15pt;height:17.55pt;z-index:-226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b0s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BpfTb0swIAALM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7312"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10AB" id="AutoShape 23" o:spid="_x0000_s1026" style="position:absolute;margin-left:70.6pt;margin-top:50.5pt;width:454.3pt;height:4.45pt;z-index:-225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71782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22" type="#_x0000_t202" style="position:absolute;margin-left:178.4pt;margin-top:13.95pt;width:269.15pt;height:17.55pt;z-index:-225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hi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CFlThiswIAALM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1987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25" type="#_x0000_t202" style="position:absolute;margin-left:178.4pt;margin-top:13.95pt;width:269.15pt;height:17.55pt;z-index:-225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jsw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Av/1XjswIAALMF&#10;AAAOAAAAAAAAAAAAAAAAAC4CAABkcnMvZTJvRG9jLnhtbFBLAQItABQABgAIAAAAIQDcZj/54AAA&#10;AAkBAAAPAAAAAAAAAAAAAAAAAA0FAABkcnMvZG93bnJldi54bWxQSwUGAAAAAAQABADzAAAAGgYA&#10;AAAA&#10;" filled="f" stroked="f">
              <v:textbox inset="0,0,0,0">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59968" behindDoc="1" locked="0" layoutInCell="1" allowOverlap="1">
              <wp:simplePos x="0" y="0"/>
              <wp:positionH relativeFrom="page">
                <wp:posOffset>896620</wp:posOffset>
              </wp:positionH>
              <wp:positionV relativeFrom="page">
                <wp:posOffset>641350</wp:posOffset>
              </wp:positionV>
              <wp:extent cx="5981065" cy="56515"/>
              <wp:effectExtent l="0" t="0" r="0" b="0"/>
              <wp:wrapNone/>
              <wp:docPr id="150"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039 1010"/>
                          <a:gd name="T3" fmla="*/ 1039 h 89"/>
                          <a:gd name="T4" fmla="+- 0 1412 1412"/>
                          <a:gd name="T5" fmla="*/ T4 w 9419"/>
                          <a:gd name="T6" fmla="+- 0 1039 1010"/>
                          <a:gd name="T7" fmla="*/ 1039 h 89"/>
                          <a:gd name="T8" fmla="+- 0 1412 1412"/>
                          <a:gd name="T9" fmla="*/ T8 w 9419"/>
                          <a:gd name="T10" fmla="+- 0 1099 1010"/>
                          <a:gd name="T11" fmla="*/ 1099 h 89"/>
                          <a:gd name="T12" fmla="+- 0 10831 1412"/>
                          <a:gd name="T13" fmla="*/ T12 w 9419"/>
                          <a:gd name="T14" fmla="+- 0 1099 1010"/>
                          <a:gd name="T15" fmla="*/ 1099 h 89"/>
                          <a:gd name="T16" fmla="+- 0 10831 1412"/>
                          <a:gd name="T17" fmla="*/ T16 w 9419"/>
                          <a:gd name="T18" fmla="+- 0 1039 1010"/>
                          <a:gd name="T19" fmla="*/ 1039 h 89"/>
                          <a:gd name="T20" fmla="+- 0 10831 1412"/>
                          <a:gd name="T21" fmla="*/ T20 w 9419"/>
                          <a:gd name="T22" fmla="+- 0 1010 1010"/>
                          <a:gd name="T23" fmla="*/ 1010 h 89"/>
                          <a:gd name="T24" fmla="+- 0 1412 1412"/>
                          <a:gd name="T25" fmla="*/ T24 w 9419"/>
                          <a:gd name="T26" fmla="+- 0 1010 1010"/>
                          <a:gd name="T27" fmla="*/ 1010 h 89"/>
                          <a:gd name="T28" fmla="+- 0 1412 1412"/>
                          <a:gd name="T29" fmla="*/ T28 w 9419"/>
                          <a:gd name="T30" fmla="+- 0 1025 1010"/>
                          <a:gd name="T31" fmla="*/ 1025 h 89"/>
                          <a:gd name="T32" fmla="+- 0 10831 1412"/>
                          <a:gd name="T33" fmla="*/ T32 w 9419"/>
                          <a:gd name="T34" fmla="+- 0 1025 1010"/>
                          <a:gd name="T35" fmla="*/ 1025 h 89"/>
                          <a:gd name="T36" fmla="+- 0 10831 1412"/>
                          <a:gd name="T37" fmla="*/ T36 w 9419"/>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29"/>
                            </a:moveTo>
                            <a:lnTo>
                              <a:pt x="0" y="29"/>
                            </a:lnTo>
                            <a:lnTo>
                              <a:pt x="0" y="89"/>
                            </a:lnTo>
                            <a:lnTo>
                              <a:pt x="9419" y="89"/>
                            </a:lnTo>
                            <a:lnTo>
                              <a:pt x="9419" y="29"/>
                            </a:lnTo>
                            <a:close/>
                            <a:moveTo>
                              <a:pt x="9419" y="0"/>
                            </a:moveTo>
                            <a:lnTo>
                              <a:pt x="0" y="0"/>
                            </a:lnTo>
                            <a:lnTo>
                              <a:pt x="0" y="15"/>
                            </a:lnTo>
                            <a:lnTo>
                              <a:pt x="9419" y="15"/>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612C" id="AutoShape 135" o:spid="_x0000_s1026" style="position:absolute;margin-left:70.6pt;margin-top:50.5pt;width:470.95pt;height:4.45pt;z-index:-22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" path="m9419,29l,29,,89r9419,l9419,29xm9419,l,,,15r9419,l9419,xe" fillcolor="#823a0a" stroked="f">
              <v:path arrowok="t" o:connecttype="custom" o:connectlocs="5981065,659765;0,659765;0,697865;5981065,697865;5981065,659765;5981065,641350;0,641350;0,650875;5981065,650875;5981065,641350" o:connectangles="0,0,0,0,0,0,0,0,0,0"/>
              <w10:wrap anchorx="page" anchory="page"/>
            </v:shape>
          </w:pict>
        </mc:Fallback>
      </mc:AlternateContent>
    </w:r>
    <w:r>
      <w:rPr>
        <w:noProof/>
      </w:rPr>
      <mc:AlternateContent>
        <mc:Choice Requires="wps">
          <w:drawing>
            <wp:anchor distT="0" distB="0" distL="114300" distR="114300" simplePos="0" relativeHeight="480660480" behindDoc="1" locked="0" layoutInCell="1" allowOverlap="1">
              <wp:simplePos x="0" y="0"/>
              <wp:positionH relativeFrom="page">
                <wp:posOffset>2372360</wp:posOffset>
              </wp:positionH>
              <wp:positionV relativeFrom="page">
                <wp:posOffset>177165</wp:posOffset>
              </wp:positionV>
              <wp:extent cx="3418205" cy="222885"/>
              <wp:effectExtent l="0" t="0" r="0" b="0"/>
              <wp:wrapNone/>
              <wp:docPr id="1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47" type="#_x0000_t202" style="position:absolute;margin-left:186.8pt;margin-top:13.95pt;width:269.15pt;height:17.55pt;z-index:-226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" filled="f" stroked="f">
              <v:textbox inset="0,0,0,0">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1920"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0919" id="AutoShape 14" o:spid="_x0000_s1026" style="position:absolute;margin-left:70.6pt;margin-top:50.5pt;width:454.3pt;height:4.45pt;z-index:-225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PKhAQAAOA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72243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28" type="#_x0000_t202" style="position:absolute;margin-left:178.4pt;margin-top:13.95pt;width:269.15pt;height:17.55pt;z-index:-225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ID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" filled="f" stroked="f">
              <v:textbox inset="0,0,0,0">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4480"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31" type="#_x0000_t202" style="position:absolute;margin-left:178.4pt;margin-top:13.95pt;width:269.15pt;height:17.55pt;z-index:-225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SsA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" filled="f" stroked="f">
              <v:textbox inset="0,0,0,0">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 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727040" behindDoc="1" locked="0" layoutInCell="1" allowOverlap="1">
              <wp:simplePos x="0" y="0"/>
              <wp:positionH relativeFrom="page">
                <wp:posOffset>2503251</wp:posOffset>
              </wp:positionH>
              <wp:positionV relativeFrom="page">
                <wp:posOffset>207523</wp:posOffset>
              </wp:positionV>
              <wp:extent cx="3418205" cy="440988"/>
              <wp:effectExtent l="0" t="0" r="10795" b="165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440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 Paper</w:t>
                          </w:r>
                          <w:r>
                            <w:rPr>
                              <w:b/>
                              <w:spacing w:val="-6"/>
                              <w:sz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4" type="#_x0000_t202" style="position:absolute;margin-left:197.1pt;margin-top:16.35pt;width:269.15pt;height:34.7pt;z-index:-225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ymsA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" filled="f" stroked="f">
              <v:textbox inset="0,0,0,0">
                <w:txbxContent>
                  <w:p w:rsidR="00D92150" w:rsidRDefault="00D92150" w:rsidP="00D92150">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 Paper</w:t>
                    </w:r>
                    <w:r>
                      <w:rPr>
                        <w:b/>
                        <w:spacing w:val="-6"/>
                        <w:sz w:val="28"/>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0726528"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4E87" id="AutoShape 5" o:spid="_x0000_s1026" style="position:absolute;margin-left:70.6pt;margin-top:50.5pt;width:454.3pt;height:4.45pt;z-index:-225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2528" behindDoc="1" locked="0" layoutInCell="1" allowOverlap="1">
              <wp:simplePos x="0" y="0"/>
              <wp:positionH relativeFrom="page">
                <wp:posOffset>2372360</wp:posOffset>
              </wp:positionH>
              <wp:positionV relativeFrom="page">
                <wp:posOffset>177165</wp:posOffset>
              </wp:positionV>
              <wp:extent cx="3418205" cy="222885"/>
              <wp:effectExtent l="0" t="0" r="0" b="0"/>
              <wp:wrapNone/>
              <wp:docPr id="1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50" type="#_x0000_t202" style="position:absolute;margin-left:186.8pt;margin-top:13.95pt;width:269.15pt;height:17.55pt;z-index:-226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Nyt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" filled="f" stroked="f">
              <v:textbox inset="0,0,0,0">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4576" behindDoc="1" locked="0" layoutInCell="1" allowOverlap="1">
              <wp:simplePos x="0" y="0"/>
              <wp:positionH relativeFrom="page">
                <wp:posOffset>896620</wp:posOffset>
              </wp:positionH>
              <wp:positionV relativeFrom="page">
                <wp:posOffset>641350</wp:posOffset>
              </wp:positionV>
              <wp:extent cx="5981065" cy="56515"/>
              <wp:effectExtent l="0" t="0" r="0" b="0"/>
              <wp:wrapNone/>
              <wp:docPr id="14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56515"/>
                      </a:xfrm>
                      <a:custGeom>
                        <a:avLst/>
                        <a:gdLst>
                          <a:gd name="T0" fmla="+- 0 10831 1412"/>
                          <a:gd name="T1" fmla="*/ T0 w 9419"/>
                          <a:gd name="T2" fmla="+- 0 1039 1010"/>
                          <a:gd name="T3" fmla="*/ 1039 h 89"/>
                          <a:gd name="T4" fmla="+- 0 1412 1412"/>
                          <a:gd name="T5" fmla="*/ T4 w 9419"/>
                          <a:gd name="T6" fmla="+- 0 1039 1010"/>
                          <a:gd name="T7" fmla="*/ 1039 h 89"/>
                          <a:gd name="T8" fmla="+- 0 1412 1412"/>
                          <a:gd name="T9" fmla="*/ T8 w 9419"/>
                          <a:gd name="T10" fmla="+- 0 1099 1010"/>
                          <a:gd name="T11" fmla="*/ 1099 h 89"/>
                          <a:gd name="T12" fmla="+- 0 10831 1412"/>
                          <a:gd name="T13" fmla="*/ T12 w 9419"/>
                          <a:gd name="T14" fmla="+- 0 1099 1010"/>
                          <a:gd name="T15" fmla="*/ 1099 h 89"/>
                          <a:gd name="T16" fmla="+- 0 10831 1412"/>
                          <a:gd name="T17" fmla="*/ T16 w 9419"/>
                          <a:gd name="T18" fmla="+- 0 1039 1010"/>
                          <a:gd name="T19" fmla="*/ 1039 h 89"/>
                          <a:gd name="T20" fmla="+- 0 10831 1412"/>
                          <a:gd name="T21" fmla="*/ T20 w 9419"/>
                          <a:gd name="T22" fmla="+- 0 1010 1010"/>
                          <a:gd name="T23" fmla="*/ 1010 h 89"/>
                          <a:gd name="T24" fmla="+- 0 1412 1412"/>
                          <a:gd name="T25" fmla="*/ T24 w 9419"/>
                          <a:gd name="T26" fmla="+- 0 1010 1010"/>
                          <a:gd name="T27" fmla="*/ 1010 h 89"/>
                          <a:gd name="T28" fmla="+- 0 1412 1412"/>
                          <a:gd name="T29" fmla="*/ T28 w 9419"/>
                          <a:gd name="T30" fmla="+- 0 1025 1010"/>
                          <a:gd name="T31" fmla="*/ 1025 h 89"/>
                          <a:gd name="T32" fmla="+- 0 10831 1412"/>
                          <a:gd name="T33" fmla="*/ T32 w 9419"/>
                          <a:gd name="T34" fmla="+- 0 1025 1010"/>
                          <a:gd name="T35" fmla="*/ 1025 h 89"/>
                          <a:gd name="T36" fmla="+- 0 10831 1412"/>
                          <a:gd name="T37" fmla="*/ T36 w 9419"/>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9" h="89">
                            <a:moveTo>
                              <a:pt x="9419" y="29"/>
                            </a:moveTo>
                            <a:lnTo>
                              <a:pt x="0" y="29"/>
                            </a:lnTo>
                            <a:lnTo>
                              <a:pt x="0" y="89"/>
                            </a:lnTo>
                            <a:lnTo>
                              <a:pt x="9419" y="89"/>
                            </a:lnTo>
                            <a:lnTo>
                              <a:pt x="9419" y="29"/>
                            </a:lnTo>
                            <a:close/>
                            <a:moveTo>
                              <a:pt x="9419" y="0"/>
                            </a:moveTo>
                            <a:lnTo>
                              <a:pt x="0" y="0"/>
                            </a:lnTo>
                            <a:lnTo>
                              <a:pt x="0" y="15"/>
                            </a:lnTo>
                            <a:lnTo>
                              <a:pt x="9419" y="15"/>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A1B0" id="AutoShape 126" o:spid="_x0000_s1026" style="position:absolute;margin-left:70.6pt;margin-top:50.5pt;width:470.95pt;height:4.45pt;z-index:-226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" path="m9419,29l,29,,89r9419,l9419,29xm9419,l,,,15r9419,l9419,xe" fillcolor="#823a0a" stroked="f">
              <v:path arrowok="t" o:connecttype="custom" o:connectlocs="5981065,659765;0,659765;0,697865;5981065,697865;5981065,659765;5981065,641350;0,641350;0,650875;5981065,650875;5981065,641350" o:connectangles="0,0,0,0,0,0,0,0,0,0"/>
              <w10:wrap anchorx="page" anchory="page"/>
            </v:shape>
          </w:pict>
        </mc:Fallback>
      </mc:AlternateContent>
    </w:r>
    <w:r>
      <w:rPr>
        <w:noProof/>
      </w:rPr>
      <mc:AlternateContent>
        <mc:Choice Requires="wps">
          <w:drawing>
            <wp:anchor distT="0" distB="0" distL="114300" distR="114300" simplePos="0" relativeHeight="480665088" behindDoc="1" locked="0" layoutInCell="1" allowOverlap="1">
              <wp:simplePos x="0" y="0"/>
              <wp:positionH relativeFrom="page">
                <wp:posOffset>2372360</wp:posOffset>
              </wp:positionH>
              <wp:positionV relativeFrom="page">
                <wp:posOffset>177165</wp:posOffset>
              </wp:positionV>
              <wp:extent cx="3418205" cy="222885"/>
              <wp:effectExtent l="0" t="0" r="0" b="0"/>
              <wp:wrapNone/>
              <wp:docPr id="1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53" type="#_x0000_t202" style="position:absolute;margin-left:186.8pt;margin-top:13.95pt;width:269.15pt;height:17.55pt;z-index:-226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" filled="f" stroked="f">
              <v:textbox inset="0,0,0,0">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7136" behindDoc="1" locked="0" layoutInCell="1" allowOverlap="1">
              <wp:simplePos x="0" y="0"/>
              <wp:positionH relativeFrom="page">
                <wp:posOffset>2372360</wp:posOffset>
              </wp:positionH>
              <wp:positionV relativeFrom="page">
                <wp:posOffset>177165</wp:posOffset>
              </wp:positionV>
              <wp:extent cx="3418205" cy="222885"/>
              <wp:effectExtent l="0" t="0" r="0" b="0"/>
              <wp:wrapNone/>
              <wp:docPr id="13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6" type="#_x0000_t202" style="position:absolute;margin-left:186.8pt;margin-top:13.95pt;width:269.15pt;height:17.55pt;z-index:-226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BxsgIAALU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" filled="f" stroked="f">
              <v:textbox inset="0,0,0,0">
                <w:txbxContent>
                  <w:p w:rsidR="00D92150" w:rsidRDefault="00D92150">
                    <w:pPr>
                      <w:spacing w:before="9"/>
                      <w:ind w:left="20"/>
                      <w:rPr>
                        <w:b/>
                        <w:sz w:val="28"/>
                      </w:rPr>
                    </w:pPr>
                    <w:r>
                      <w:rPr>
                        <w:b/>
                        <w:sz w:val="28"/>
                      </w:rPr>
                      <w:t>2024</w:t>
                    </w:r>
                    <w:r>
                      <w:rPr>
                        <w:b/>
                        <w:spacing w:val="-3"/>
                        <w:sz w:val="28"/>
                      </w:rPr>
                      <w:t xml:space="preserve"> </w:t>
                    </w:r>
                    <w:r>
                      <w:rPr>
                        <w:b/>
                        <w:sz w:val="28"/>
                      </w:rPr>
                      <w:t>Proposed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6918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 xml:space="preserve">Approved </w:t>
                          </w:r>
                          <w:r>
                            <w:rPr>
                              <w:b/>
                              <w:spacing w:val="-3"/>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59" type="#_x0000_t202" style="position:absolute;margin-left:178.4pt;margin-top:13.95pt;width:269.15pt;height:17.55pt;z-index:-226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ZC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APJ6ZCswIAALUF&#10;AAAOAAAAAAAAAAAAAAAAAC4CAABkcnMvZTJvRG9jLnhtbFBLAQItABQABgAIAAAAIQDcZj/54AAA&#10;AAkBAAAPAAAAAAAAAAAAAAAAAA0FAABkcnMvZG93bnJldi54bWxQSwUGAAAAAAQABADzAAAAGgYA&#10;AAAA&#10;" filled="f" stroked="f">
              <v:textbox inset="0,0,0,0">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 xml:space="preserve">Approved </w:t>
                    </w:r>
                    <w:r>
                      <w:rPr>
                        <w:b/>
                        <w:spacing w:val="-3"/>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1232" behindDoc="1" locked="0" layoutInCell="1" allowOverlap="1">
              <wp:simplePos x="0" y="0"/>
              <wp:positionH relativeFrom="page">
                <wp:posOffset>896620</wp:posOffset>
              </wp:positionH>
              <wp:positionV relativeFrom="page">
                <wp:posOffset>641350</wp:posOffset>
              </wp:positionV>
              <wp:extent cx="5769610" cy="56515"/>
              <wp:effectExtent l="0" t="0" r="0" b="0"/>
              <wp:wrapNone/>
              <wp:docPr id="12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6515"/>
                      </a:xfrm>
                      <a:custGeom>
                        <a:avLst/>
                        <a:gdLst>
                          <a:gd name="T0" fmla="+- 0 10497 1412"/>
                          <a:gd name="T1" fmla="*/ T0 w 9086"/>
                          <a:gd name="T2" fmla="+- 0 1039 1010"/>
                          <a:gd name="T3" fmla="*/ 1039 h 89"/>
                          <a:gd name="T4" fmla="+- 0 1412 1412"/>
                          <a:gd name="T5" fmla="*/ T4 w 9086"/>
                          <a:gd name="T6" fmla="+- 0 1039 1010"/>
                          <a:gd name="T7" fmla="*/ 1039 h 89"/>
                          <a:gd name="T8" fmla="+- 0 1412 1412"/>
                          <a:gd name="T9" fmla="*/ T8 w 9086"/>
                          <a:gd name="T10" fmla="+- 0 1099 1010"/>
                          <a:gd name="T11" fmla="*/ 1099 h 89"/>
                          <a:gd name="T12" fmla="+- 0 10497 1412"/>
                          <a:gd name="T13" fmla="*/ T12 w 9086"/>
                          <a:gd name="T14" fmla="+- 0 1099 1010"/>
                          <a:gd name="T15" fmla="*/ 1099 h 89"/>
                          <a:gd name="T16" fmla="+- 0 10497 1412"/>
                          <a:gd name="T17" fmla="*/ T16 w 9086"/>
                          <a:gd name="T18" fmla="+- 0 1039 1010"/>
                          <a:gd name="T19" fmla="*/ 1039 h 89"/>
                          <a:gd name="T20" fmla="+- 0 10497 1412"/>
                          <a:gd name="T21" fmla="*/ T20 w 9086"/>
                          <a:gd name="T22" fmla="+- 0 1010 1010"/>
                          <a:gd name="T23" fmla="*/ 1010 h 89"/>
                          <a:gd name="T24" fmla="+- 0 1412 1412"/>
                          <a:gd name="T25" fmla="*/ T24 w 9086"/>
                          <a:gd name="T26" fmla="+- 0 1010 1010"/>
                          <a:gd name="T27" fmla="*/ 1010 h 89"/>
                          <a:gd name="T28" fmla="+- 0 1412 1412"/>
                          <a:gd name="T29" fmla="*/ T28 w 9086"/>
                          <a:gd name="T30" fmla="+- 0 1025 1010"/>
                          <a:gd name="T31" fmla="*/ 1025 h 89"/>
                          <a:gd name="T32" fmla="+- 0 10497 1412"/>
                          <a:gd name="T33" fmla="*/ T32 w 9086"/>
                          <a:gd name="T34" fmla="+- 0 1025 1010"/>
                          <a:gd name="T35" fmla="*/ 1025 h 89"/>
                          <a:gd name="T36" fmla="+- 0 10497 1412"/>
                          <a:gd name="T37" fmla="*/ T36 w 9086"/>
                          <a:gd name="T38" fmla="+- 0 1010 1010"/>
                          <a:gd name="T39" fmla="*/ 101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DE92" id="AutoShape 113" o:spid="_x0000_s1026" style="position:absolute;margin-left:70.6pt;margin-top:50.5pt;width:454.3pt;height:4.45pt;z-index:-226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" path="m9085,29l,29,,89r9085,l9085,29xm9085,l,,,15r9085,l9085,xe" fillcolor="#823a0a" stroked="f">
              <v:path arrowok="t" o:connecttype="custom" o:connectlocs="5768975,659765;0,659765;0,697865;5768975,697865;5768975,659765;5768975,641350;0,641350;0,650875;5768975,650875;5768975,641350" o:connectangles="0,0,0,0,0,0,0,0,0,0"/>
              <w10:wrap anchorx="page" anchory="page"/>
            </v:shape>
          </w:pict>
        </mc:Fallback>
      </mc:AlternateContent>
    </w:r>
    <w:r>
      <w:rPr>
        <w:noProof/>
      </w:rPr>
      <mc:AlternateContent>
        <mc:Choice Requires="wps">
          <w:drawing>
            <wp:anchor distT="0" distB="0" distL="114300" distR="114300" simplePos="0" relativeHeight="480671744"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2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62" type="#_x0000_t202" style="position:absolute;margin-left:178.4pt;margin-top:13.95pt;width:269.15pt;height:17.55pt;z-index:-226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W8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B6jcW8swIAALUF&#10;AAAOAAAAAAAAAAAAAAAAAC4CAABkcnMvZTJvRG9jLnhtbFBLAQItABQABgAIAAAAIQDcZj/54AAA&#10;AAkBAAAPAAAAAAAAAAAAAAAAAA0FAABkcnMvZG93bnJldi54bWxQSwUGAAAAAAQABADzAAAAGgYA&#10;AAAA&#10;" filled="f" stroked="f">
              <v:textbox inset="0,0,0,0">
                <w:txbxContent>
                  <w:p w:rsidR="00D92150" w:rsidRDefault="00D92150" w:rsidP="002E78F5">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150" w:rsidRDefault="00D92150">
    <w:pPr>
      <w:pStyle w:val="BodyText"/>
      <w:spacing w:line="14" w:lineRule="auto"/>
      <w:rPr>
        <w:sz w:val="20"/>
      </w:rPr>
    </w:pPr>
    <w:r>
      <w:rPr>
        <w:noProof/>
      </w:rPr>
      <mc:AlternateContent>
        <mc:Choice Requires="wps">
          <w:drawing>
            <wp:anchor distT="0" distB="0" distL="114300" distR="114300" simplePos="0" relativeHeight="480673792" behindDoc="1" locked="0" layoutInCell="1" allowOverlap="1">
              <wp:simplePos x="0" y="0"/>
              <wp:positionH relativeFrom="page">
                <wp:posOffset>2265680</wp:posOffset>
              </wp:positionH>
              <wp:positionV relativeFrom="page">
                <wp:posOffset>177165</wp:posOffset>
              </wp:positionV>
              <wp:extent cx="3418205" cy="222885"/>
              <wp:effectExtent l="0" t="0" r="0" b="0"/>
              <wp:wrapNone/>
              <wp:docPr id="1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65" type="#_x0000_t202" style="position:absolute;margin-left:178.4pt;margin-top:13.95pt;width:269.15pt;height:17.55pt;z-index:-226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S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" filled="f" stroked="f">
              <v:textbox inset="0,0,0,0">
                <w:txbxContent>
                  <w:p w:rsidR="00D92150" w:rsidRDefault="00D92150" w:rsidP="00A30616">
                    <w:pPr>
                      <w:spacing w:before="9"/>
                      <w:ind w:left="20"/>
                      <w:jc w:val="both"/>
                      <w:rPr>
                        <w:b/>
                        <w:sz w:val="28"/>
                      </w:rPr>
                    </w:pPr>
                    <w:r>
                      <w:rPr>
                        <w:b/>
                        <w:sz w:val="28"/>
                      </w:rPr>
                      <w:t>2024</w:t>
                    </w:r>
                    <w:r>
                      <w:rPr>
                        <w:b/>
                        <w:spacing w:val="-3"/>
                        <w:sz w:val="28"/>
                      </w:rPr>
                      <w:t xml:space="preserve"> </w:t>
                    </w:r>
                    <w:r>
                      <w:rPr>
                        <w:b/>
                        <w:sz w:val="28"/>
                      </w:rPr>
                      <w:t>Approved</w:t>
                    </w:r>
                    <w:r>
                      <w:rPr>
                        <w:b/>
                        <w:spacing w:val="-3"/>
                        <w:sz w:val="28"/>
                      </w:rPr>
                      <w:t xml:space="preserve"> </w:t>
                    </w:r>
                    <w:r>
                      <w:rPr>
                        <w:b/>
                        <w:sz w:val="28"/>
                      </w:rPr>
                      <w:t>County</w:t>
                    </w:r>
                    <w:r>
                      <w:rPr>
                        <w:b/>
                        <w:spacing w:val="-2"/>
                        <w:sz w:val="28"/>
                      </w:rPr>
                      <w:t xml:space="preserve"> </w:t>
                    </w:r>
                    <w:r>
                      <w:rPr>
                        <w:b/>
                        <w:sz w:val="28"/>
                      </w:rPr>
                      <w:t>Fiscal</w:t>
                    </w:r>
                    <w:r>
                      <w:rPr>
                        <w:b/>
                        <w:spacing w:val="-3"/>
                        <w:sz w:val="28"/>
                      </w:rPr>
                      <w:t xml:space="preserve"> </w:t>
                    </w:r>
                    <w:r>
                      <w:rPr>
                        <w:b/>
                        <w:sz w:val="28"/>
                      </w:rPr>
                      <w:t>Strategy</w:t>
                    </w:r>
                    <w:r>
                      <w:rPr>
                        <w:b/>
                        <w:spacing w:val="-6"/>
                        <w:sz w:val="28"/>
                      </w:rPr>
                      <w:t xml:space="preserve"> </w:t>
                    </w:r>
                    <w:r>
                      <w:rPr>
                        <w:b/>
                        <w:sz w:val="28"/>
                      </w:rPr>
                      <w:t>Paper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D53"/>
    <w:multiLevelType w:val="hybridMultilevel"/>
    <w:tmpl w:val="6B3EACE2"/>
    <w:lvl w:ilvl="0" w:tplc="EF0C3DE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9AAE8F8C">
      <w:numFmt w:val="bullet"/>
      <w:lvlText w:val="•"/>
      <w:lvlJc w:val="left"/>
      <w:pPr>
        <w:ind w:left="1545" w:hanging="720"/>
      </w:pPr>
      <w:rPr>
        <w:rFonts w:hint="default"/>
        <w:lang w:val="en-US" w:eastAsia="en-US" w:bidi="ar-SA"/>
      </w:rPr>
    </w:lvl>
    <w:lvl w:ilvl="2" w:tplc="8558F978">
      <w:numFmt w:val="bullet"/>
      <w:lvlText w:val="•"/>
      <w:lvlJc w:val="left"/>
      <w:pPr>
        <w:ind w:left="1911" w:hanging="720"/>
      </w:pPr>
      <w:rPr>
        <w:rFonts w:hint="default"/>
        <w:lang w:val="en-US" w:eastAsia="en-US" w:bidi="ar-SA"/>
      </w:rPr>
    </w:lvl>
    <w:lvl w:ilvl="3" w:tplc="33A83D30">
      <w:numFmt w:val="bullet"/>
      <w:lvlText w:val="•"/>
      <w:lvlJc w:val="left"/>
      <w:pPr>
        <w:ind w:left="2276" w:hanging="720"/>
      </w:pPr>
      <w:rPr>
        <w:rFonts w:hint="default"/>
        <w:lang w:val="en-US" w:eastAsia="en-US" w:bidi="ar-SA"/>
      </w:rPr>
    </w:lvl>
    <w:lvl w:ilvl="4" w:tplc="BF6E61EA">
      <w:numFmt w:val="bullet"/>
      <w:lvlText w:val="•"/>
      <w:lvlJc w:val="left"/>
      <w:pPr>
        <w:ind w:left="2642" w:hanging="720"/>
      </w:pPr>
      <w:rPr>
        <w:rFonts w:hint="default"/>
        <w:lang w:val="en-US" w:eastAsia="en-US" w:bidi="ar-SA"/>
      </w:rPr>
    </w:lvl>
    <w:lvl w:ilvl="5" w:tplc="B0FE9548">
      <w:numFmt w:val="bullet"/>
      <w:lvlText w:val="•"/>
      <w:lvlJc w:val="left"/>
      <w:pPr>
        <w:ind w:left="3008" w:hanging="720"/>
      </w:pPr>
      <w:rPr>
        <w:rFonts w:hint="default"/>
        <w:lang w:val="en-US" w:eastAsia="en-US" w:bidi="ar-SA"/>
      </w:rPr>
    </w:lvl>
    <w:lvl w:ilvl="6" w:tplc="951485A4">
      <w:numFmt w:val="bullet"/>
      <w:lvlText w:val="•"/>
      <w:lvlJc w:val="left"/>
      <w:pPr>
        <w:ind w:left="3373" w:hanging="720"/>
      </w:pPr>
      <w:rPr>
        <w:rFonts w:hint="default"/>
        <w:lang w:val="en-US" w:eastAsia="en-US" w:bidi="ar-SA"/>
      </w:rPr>
    </w:lvl>
    <w:lvl w:ilvl="7" w:tplc="7DEEA070">
      <w:numFmt w:val="bullet"/>
      <w:lvlText w:val="•"/>
      <w:lvlJc w:val="left"/>
      <w:pPr>
        <w:ind w:left="3739" w:hanging="720"/>
      </w:pPr>
      <w:rPr>
        <w:rFonts w:hint="default"/>
        <w:lang w:val="en-US" w:eastAsia="en-US" w:bidi="ar-SA"/>
      </w:rPr>
    </w:lvl>
    <w:lvl w:ilvl="8" w:tplc="6AA84BCA">
      <w:numFmt w:val="bullet"/>
      <w:lvlText w:val="•"/>
      <w:lvlJc w:val="left"/>
      <w:pPr>
        <w:ind w:left="4104" w:hanging="720"/>
      </w:pPr>
      <w:rPr>
        <w:rFonts w:hint="default"/>
        <w:lang w:val="en-US" w:eastAsia="en-US" w:bidi="ar-SA"/>
      </w:rPr>
    </w:lvl>
  </w:abstractNum>
  <w:abstractNum w:abstractNumId="1" w15:restartNumberingAfterBreak="0">
    <w:nsid w:val="003109E1"/>
    <w:multiLevelType w:val="hybridMultilevel"/>
    <w:tmpl w:val="500EC038"/>
    <w:lvl w:ilvl="0" w:tplc="95CC30AC">
      <w:numFmt w:val="bullet"/>
      <w:lvlText w:val=""/>
      <w:lvlJc w:val="left"/>
      <w:pPr>
        <w:ind w:left="826" w:hanging="361"/>
      </w:pPr>
      <w:rPr>
        <w:rFonts w:ascii="Symbol" w:eastAsia="Symbol" w:hAnsi="Symbol" w:cs="Symbol" w:hint="default"/>
        <w:w w:val="100"/>
        <w:sz w:val="24"/>
        <w:szCs w:val="24"/>
        <w:lang w:val="en-US" w:eastAsia="en-US" w:bidi="ar-SA"/>
      </w:rPr>
    </w:lvl>
    <w:lvl w:ilvl="1" w:tplc="97400FD6">
      <w:numFmt w:val="bullet"/>
      <w:lvlText w:val="•"/>
      <w:lvlJc w:val="left"/>
      <w:pPr>
        <w:ind w:left="966" w:hanging="361"/>
      </w:pPr>
      <w:rPr>
        <w:rFonts w:hint="default"/>
        <w:lang w:val="en-US" w:eastAsia="en-US" w:bidi="ar-SA"/>
      </w:rPr>
    </w:lvl>
    <w:lvl w:ilvl="2" w:tplc="C464B24E">
      <w:numFmt w:val="bullet"/>
      <w:lvlText w:val="•"/>
      <w:lvlJc w:val="left"/>
      <w:pPr>
        <w:ind w:left="1113" w:hanging="361"/>
      </w:pPr>
      <w:rPr>
        <w:rFonts w:hint="default"/>
        <w:lang w:val="en-US" w:eastAsia="en-US" w:bidi="ar-SA"/>
      </w:rPr>
    </w:lvl>
    <w:lvl w:ilvl="3" w:tplc="DC5C3198">
      <w:numFmt w:val="bullet"/>
      <w:lvlText w:val="•"/>
      <w:lvlJc w:val="left"/>
      <w:pPr>
        <w:ind w:left="1259" w:hanging="361"/>
      </w:pPr>
      <w:rPr>
        <w:rFonts w:hint="default"/>
        <w:lang w:val="en-US" w:eastAsia="en-US" w:bidi="ar-SA"/>
      </w:rPr>
    </w:lvl>
    <w:lvl w:ilvl="4" w:tplc="08C6E74A">
      <w:numFmt w:val="bullet"/>
      <w:lvlText w:val="•"/>
      <w:lvlJc w:val="left"/>
      <w:pPr>
        <w:ind w:left="1406" w:hanging="361"/>
      </w:pPr>
      <w:rPr>
        <w:rFonts w:hint="default"/>
        <w:lang w:val="en-US" w:eastAsia="en-US" w:bidi="ar-SA"/>
      </w:rPr>
    </w:lvl>
    <w:lvl w:ilvl="5" w:tplc="C5C00EFA">
      <w:numFmt w:val="bullet"/>
      <w:lvlText w:val="•"/>
      <w:lvlJc w:val="left"/>
      <w:pPr>
        <w:ind w:left="1552" w:hanging="361"/>
      </w:pPr>
      <w:rPr>
        <w:rFonts w:hint="default"/>
        <w:lang w:val="en-US" w:eastAsia="en-US" w:bidi="ar-SA"/>
      </w:rPr>
    </w:lvl>
    <w:lvl w:ilvl="6" w:tplc="118C7DE2">
      <w:numFmt w:val="bullet"/>
      <w:lvlText w:val="•"/>
      <w:lvlJc w:val="left"/>
      <w:pPr>
        <w:ind w:left="1699" w:hanging="361"/>
      </w:pPr>
      <w:rPr>
        <w:rFonts w:hint="default"/>
        <w:lang w:val="en-US" w:eastAsia="en-US" w:bidi="ar-SA"/>
      </w:rPr>
    </w:lvl>
    <w:lvl w:ilvl="7" w:tplc="BEA09424">
      <w:numFmt w:val="bullet"/>
      <w:lvlText w:val="•"/>
      <w:lvlJc w:val="left"/>
      <w:pPr>
        <w:ind w:left="1845" w:hanging="361"/>
      </w:pPr>
      <w:rPr>
        <w:rFonts w:hint="default"/>
        <w:lang w:val="en-US" w:eastAsia="en-US" w:bidi="ar-SA"/>
      </w:rPr>
    </w:lvl>
    <w:lvl w:ilvl="8" w:tplc="B6A803F4">
      <w:numFmt w:val="bullet"/>
      <w:lvlText w:val="•"/>
      <w:lvlJc w:val="left"/>
      <w:pPr>
        <w:ind w:left="1992" w:hanging="361"/>
      </w:pPr>
      <w:rPr>
        <w:rFonts w:hint="default"/>
        <w:lang w:val="en-US" w:eastAsia="en-US" w:bidi="ar-SA"/>
      </w:rPr>
    </w:lvl>
  </w:abstractNum>
  <w:abstractNum w:abstractNumId="2" w15:restartNumberingAfterBreak="0">
    <w:nsid w:val="003C20E7"/>
    <w:multiLevelType w:val="hybridMultilevel"/>
    <w:tmpl w:val="F8486720"/>
    <w:lvl w:ilvl="0" w:tplc="9F342818">
      <w:start w:val="4"/>
      <w:numFmt w:val="lowerRoman"/>
      <w:lvlText w:val="(%1)"/>
      <w:lvlJc w:val="left"/>
      <w:pPr>
        <w:ind w:left="521" w:hanging="414"/>
        <w:jc w:val="left"/>
      </w:pPr>
      <w:rPr>
        <w:rFonts w:hint="default"/>
        <w:w w:val="99"/>
        <w:lang w:val="en-US" w:eastAsia="en-US" w:bidi="ar-SA"/>
      </w:rPr>
    </w:lvl>
    <w:lvl w:ilvl="1" w:tplc="A01A6E48">
      <w:numFmt w:val="bullet"/>
      <w:lvlText w:val="•"/>
      <w:lvlJc w:val="left"/>
      <w:pPr>
        <w:ind w:left="951" w:hanging="414"/>
      </w:pPr>
      <w:rPr>
        <w:rFonts w:hint="default"/>
        <w:lang w:val="en-US" w:eastAsia="en-US" w:bidi="ar-SA"/>
      </w:rPr>
    </w:lvl>
    <w:lvl w:ilvl="2" w:tplc="2702D64C">
      <w:numFmt w:val="bullet"/>
      <w:lvlText w:val="•"/>
      <w:lvlJc w:val="left"/>
      <w:pPr>
        <w:ind w:left="1383" w:hanging="414"/>
      </w:pPr>
      <w:rPr>
        <w:rFonts w:hint="default"/>
        <w:lang w:val="en-US" w:eastAsia="en-US" w:bidi="ar-SA"/>
      </w:rPr>
    </w:lvl>
    <w:lvl w:ilvl="3" w:tplc="B6F68CB6">
      <w:numFmt w:val="bullet"/>
      <w:lvlText w:val="•"/>
      <w:lvlJc w:val="left"/>
      <w:pPr>
        <w:ind w:left="1814" w:hanging="414"/>
      </w:pPr>
      <w:rPr>
        <w:rFonts w:hint="default"/>
        <w:lang w:val="en-US" w:eastAsia="en-US" w:bidi="ar-SA"/>
      </w:rPr>
    </w:lvl>
    <w:lvl w:ilvl="4" w:tplc="8FE2774E">
      <w:numFmt w:val="bullet"/>
      <w:lvlText w:val="•"/>
      <w:lvlJc w:val="left"/>
      <w:pPr>
        <w:ind w:left="2246" w:hanging="414"/>
      </w:pPr>
      <w:rPr>
        <w:rFonts w:hint="default"/>
        <w:lang w:val="en-US" w:eastAsia="en-US" w:bidi="ar-SA"/>
      </w:rPr>
    </w:lvl>
    <w:lvl w:ilvl="5" w:tplc="6E1A77B0">
      <w:numFmt w:val="bullet"/>
      <w:lvlText w:val="•"/>
      <w:lvlJc w:val="left"/>
      <w:pPr>
        <w:ind w:left="2678" w:hanging="414"/>
      </w:pPr>
      <w:rPr>
        <w:rFonts w:hint="default"/>
        <w:lang w:val="en-US" w:eastAsia="en-US" w:bidi="ar-SA"/>
      </w:rPr>
    </w:lvl>
    <w:lvl w:ilvl="6" w:tplc="F73EB5A6">
      <w:numFmt w:val="bullet"/>
      <w:lvlText w:val="•"/>
      <w:lvlJc w:val="left"/>
      <w:pPr>
        <w:ind w:left="3109" w:hanging="414"/>
      </w:pPr>
      <w:rPr>
        <w:rFonts w:hint="default"/>
        <w:lang w:val="en-US" w:eastAsia="en-US" w:bidi="ar-SA"/>
      </w:rPr>
    </w:lvl>
    <w:lvl w:ilvl="7" w:tplc="1A9671B0">
      <w:numFmt w:val="bullet"/>
      <w:lvlText w:val="•"/>
      <w:lvlJc w:val="left"/>
      <w:pPr>
        <w:ind w:left="3541" w:hanging="414"/>
      </w:pPr>
      <w:rPr>
        <w:rFonts w:hint="default"/>
        <w:lang w:val="en-US" w:eastAsia="en-US" w:bidi="ar-SA"/>
      </w:rPr>
    </w:lvl>
    <w:lvl w:ilvl="8" w:tplc="DC8EED6E">
      <w:numFmt w:val="bullet"/>
      <w:lvlText w:val="•"/>
      <w:lvlJc w:val="left"/>
      <w:pPr>
        <w:ind w:left="3972" w:hanging="414"/>
      </w:pPr>
      <w:rPr>
        <w:rFonts w:hint="default"/>
        <w:lang w:val="en-US" w:eastAsia="en-US" w:bidi="ar-SA"/>
      </w:rPr>
    </w:lvl>
  </w:abstractNum>
  <w:abstractNum w:abstractNumId="3" w15:restartNumberingAfterBreak="0">
    <w:nsid w:val="00E73E00"/>
    <w:multiLevelType w:val="hybridMultilevel"/>
    <w:tmpl w:val="A48E59E2"/>
    <w:lvl w:ilvl="0" w:tplc="A5D8FE76">
      <w:numFmt w:val="bullet"/>
      <w:lvlText w:val=""/>
      <w:lvlJc w:val="left"/>
      <w:pPr>
        <w:ind w:left="828" w:hanging="361"/>
      </w:pPr>
      <w:rPr>
        <w:rFonts w:ascii="Symbol" w:eastAsia="Symbol" w:hAnsi="Symbol" w:cs="Symbol" w:hint="default"/>
        <w:w w:val="100"/>
        <w:sz w:val="24"/>
        <w:szCs w:val="24"/>
        <w:lang w:val="en-US" w:eastAsia="en-US" w:bidi="ar-SA"/>
      </w:rPr>
    </w:lvl>
    <w:lvl w:ilvl="1" w:tplc="A5261742">
      <w:numFmt w:val="bullet"/>
      <w:lvlText w:val="•"/>
      <w:lvlJc w:val="left"/>
      <w:pPr>
        <w:ind w:left="989" w:hanging="361"/>
      </w:pPr>
      <w:rPr>
        <w:rFonts w:hint="default"/>
        <w:lang w:val="en-US" w:eastAsia="en-US" w:bidi="ar-SA"/>
      </w:rPr>
    </w:lvl>
    <w:lvl w:ilvl="2" w:tplc="C1684706">
      <w:numFmt w:val="bullet"/>
      <w:lvlText w:val="•"/>
      <w:lvlJc w:val="left"/>
      <w:pPr>
        <w:ind w:left="1158" w:hanging="361"/>
      </w:pPr>
      <w:rPr>
        <w:rFonts w:hint="default"/>
        <w:lang w:val="en-US" w:eastAsia="en-US" w:bidi="ar-SA"/>
      </w:rPr>
    </w:lvl>
    <w:lvl w:ilvl="3" w:tplc="18D4D9D4">
      <w:numFmt w:val="bullet"/>
      <w:lvlText w:val="•"/>
      <w:lvlJc w:val="left"/>
      <w:pPr>
        <w:ind w:left="1327" w:hanging="361"/>
      </w:pPr>
      <w:rPr>
        <w:rFonts w:hint="default"/>
        <w:lang w:val="en-US" w:eastAsia="en-US" w:bidi="ar-SA"/>
      </w:rPr>
    </w:lvl>
    <w:lvl w:ilvl="4" w:tplc="380A5804">
      <w:numFmt w:val="bullet"/>
      <w:lvlText w:val="•"/>
      <w:lvlJc w:val="left"/>
      <w:pPr>
        <w:ind w:left="1496" w:hanging="361"/>
      </w:pPr>
      <w:rPr>
        <w:rFonts w:hint="default"/>
        <w:lang w:val="en-US" w:eastAsia="en-US" w:bidi="ar-SA"/>
      </w:rPr>
    </w:lvl>
    <w:lvl w:ilvl="5" w:tplc="E486A104">
      <w:numFmt w:val="bullet"/>
      <w:lvlText w:val="•"/>
      <w:lvlJc w:val="left"/>
      <w:pPr>
        <w:ind w:left="1665" w:hanging="361"/>
      </w:pPr>
      <w:rPr>
        <w:rFonts w:hint="default"/>
        <w:lang w:val="en-US" w:eastAsia="en-US" w:bidi="ar-SA"/>
      </w:rPr>
    </w:lvl>
    <w:lvl w:ilvl="6" w:tplc="8B443AFE">
      <w:numFmt w:val="bullet"/>
      <w:lvlText w:val="•"/>
      <w:lvlJc w:val="left"/>
      <w:pPr>
        <w:ind w:left="1834" w:hanging="361"/>
      </w:pPr>
      <w:rPr>
        <w:rFonts w:hint="default"/>
        <w:lang w:val="en-US" w:eastAsia="en-US" w:bidi="ar-SA"/>
      </w:rPr>
    </w:lvl>
    <w:lvl w:ilvl="7" w:tplc="9C0ABEC4">
      <w:numFmt w:val="bullet"/>
      <w:lvlText w:val="•"/>
      <w:lvlJc w:val="left"/>
      <w:pPr>
        <w:ind w:left="2003" w:hanging="361"/>
      </w:pPr>
      <w:rPr>
        <w:rFonts w:hint="default"/>
        <w:lang w:val="en-US" w:eastAsia="en-US" w:bidi="ar-SA"/>
      </w:rPr>
    </w:lvl>
    <w:lvl w:ilvl="8" w:tplc="F5684476">
      <w:numFmt w:val="bullet"/>
      <w:lvlText w:val="•"/>
      <w:lvlJc w:val="left"/>
      <w:pPr>
        <w:ind w:left="2172" w:hanging="361"/>
      </w:pPr>
      <w:rPr>
        <w:rFonts w:hint="default"/>
        <w:lang w:val="en-US" w:eastAsia="en-US" w:bidi="ar-SA"/>
      </w:rPr>
    </w:lvl>
  </w:abstractNum>
  <w:abstractNum w:abstractNumId="4" w15:restartNumberingAfterBreak="0">
    <w:nsid w:val="014A3108"/>
    <w:multiLevelType w:val="hybridMultilevel"/>
    <w:tmpl w:val="738E9BFE"/>
    <w:lvl w:ilvl="0" w:tplc="D5DE4372">
      <w:numFmt w:val="bullet"/>
      <w:lvlText w:val=""/>
      <w:lvlJc w:val="left"/>
      <w:pPr>
        <w:ind w:left="828" w:hanging="360"/>
      </w:pPr>
      <w:rPr>
        <w:rFonts w:ascii="Symbol" w:eastAsia="Symbol" w:hAnsi="Symbol" w:cs="Symbol" w:hint="default"/>
        <w:w w:val="100"/>
        <w:sz w:val="24"/>
        <w:szCs w:val="24"/>
        <w:lang w:val="en-US" w:eastAsia="en-US" w:bidi="ar-SA"/>
      </w:rPr>
    </w:lvl>
    <w:lvl w:ilvl="1" w:tplc="E0F01924">
      <w:numFmt w:val="bullet"/>
      <w:lvlText w:val="•"/>
      <w:lvlJc w:val="left"/>
      <w:pPr>
        <w:ind w:left="1018" w:hanging="360"/>
      </w:pPr>
      <w:rPr>
        <w:rFonts w:hint="default"/>
        <w:lang w:val="en-US" w:eastAsia="en-US" w:bidi="ar-SA"/>
      </w:rPr>
    </w:lvl>
    <w:lvl w:ilvl="2" w:tplc="FDFA1800">
      <w:numFmt w:val="bullet"/>
      <w:lvlText w:val="•"/>
      <w:lvlJc w:val="left"/>
      <w:pPr>
        <w:ind w:left="1217" w:hanging="360"/>
      </w:pPr>
      <w:rPr>
        <w:rFonts w:hint="default"/>
        <w:lang w:val="en-US" w:eastAsia="en-US" w:bidi="ar-SA"/>
      </w:rPr>
    </w:lvl>
    <w:lvl w:ilvl="3" w:tplc="FF62D788">
      <w:numFmt w:val="bullet"/>
      <w:lvlText w:val="•"/>
      <w:lvlJc w:val="left"/>
      <w:pPr>
        <w:ind w:left="1416" w:hanging="360"/>
      </w:pPr>
      <w:rPr>
        <w:rFonts w:hint="default"/>
        <w:lang w:val="en-US" w:eastAsia="en-US" w:bidi="ar-SA"/>
      </w:rPr>
    </w:lvl>
    <w:lvl w:ilvl="4" w:tplc="20D04BA4">
      <w:numFmt w:val="bullet"/>
      <w:lvlText w:val="•"/>
      <w:lvlJc w:val="left"/>
      <w:pPr>
        <w:ind w:left="1614" w:hanging="360"/>
      </w:pPr>
      <w:rPr>
        <w:rFonts w:hint="default"/>
        <w:lang w:val="en-US" w:eastAsia="en-US" w:bidi="ar-SA"/>
      </w:rPr>
    </w:lvl>
    <w:lvl w:ilvl="5" w:tplc="385451FA">
      <w:numFmt w:val="bullet"/>
      <w:lvlText w:val="•"/>
      <w:lvlJc w:val="left"/>
      <w:pPr>
        <w:ind w:left="1813" w:hanging="360"/>
      </w:pPr>
      <w:rPr>
        <w:rFonts w:hint="default"/>
        <w:lang w:val="en-US" w:eastAsia="en-US" w:bidi="ar-SA"/>
      </w:rPr>
    </w:lvl>
    <w:lvl w:ilvl="6" w:tplc="5CD02BF8">
      <w:numFmt w:val="bullet"/>
      <w:lvlText w:val="•"/>
      <w:lvlJc w:val="left"/>
      <w:pPr>
        <w:ind w:left="2012" w:hanging="360"/>
      </w:pPr>
      <w:rPr>
        <w:rFonts w:hint="default"/>
        <w:lang w:val="en-US" w:eastAsia="en-US" w:bidi="ar-SA"/>
      </w:rPr>
    </w:lvl>
    <w:lvl w:ilvl="7" w:tplc="1D768FEA">
      <w:numFmt w:val="bullet"/>
      <w:lvlText w:val="•"/>
      <w:lvlJc w:val="left"/>
      <w:pPr>
        <w:ind w:left="2210" w:hanging="360"/>
      </w:pPr>
      <w:rPr>
        <w:rFonts w:hint="default"/>
        <w:lang w:val="en-US" w:eastAsia="en-US" w:bidi="ar-SA"/>
      </w:rPr>
    </w:lvl>
    <w:lvl w:ilvl="8" w:tplc="846485B8">
      <w:numFmt w:val="bullet"/>
      <w:lvlText w:val="•"/>
      <w:lvlJc w:val="left"/>
      <w:pPr>
        <w:ind w:left="2409" w:hanging="360"/>
      </w:pPr>
      <w:rPr>
        <w:rFonts w:hint="default"/>
        <w:lang w:val="en-US" w:eastAsia="en-US" w:bidi="ar-SA"/>
      </w:rPr>
    </w:lvl>
  </w:abstractNum>
  <w:abstractNum w:abstractNumId="5" w15:restartNumberingAfterBreak="0">
    <w:nsid w:val="015A0745"/>
    <w:multiLevelType w:val="hybridMultilevel"/>
    <w:tmpl w:val="021663B6"/>
    <w:lvl w:ilvl="0" w:tplc="9AD2EE0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7A9E5F60">
      <w:numFmt w:val="bullet"/>
      <w:lvlText w:val="•"/>
      <w:lvlJc w:val="left"/>
      <w:pPr>
        <w:ind w:left="1527" w:hanging="720"/>
      </w:pPr>
      <w:rPr>
        <w:rFonts w:hint="default"/>
        <w:lang w:val="en-US" w:eastAsia="en-US" w:bidi="ar-SA"/>
      </w:rPr>
    </w:lvl>
    <w:lvl w:ilvl="2" w:tplc="591282F4">
      <w:numFmt w:val="bullet"/>
      <w:lvlText w:val="•"/>
      <w:lvlJc w:val="left"/>
      <w:pPr>
        <w:ind w:left="1875" w:hanging="720"/>
      </w:pPr>
      <w:rPr>
        <w:rFonts w:hint="default"/>
        <w:lang w:val="en-US" w:eastAsia="en-US" w:bidi="ar-SA"/>
      </w:rPr>
    </w:lvl>
    <w:lvl w:ilvl="3" w:tplc="6BC607F8">
      <w:numFmt w:val="bullet"/>
      <w:lvlText w:val="•"/>
      <w:lvlJc w:val="left"/>
      <w:pPr>
        <w:ind w:left="2222" w:hanging="720"/>
      </w:pPr>
      <w:rPr>
        <w:rFonts w:hint="default"/>
        <w:lang w:val="en-US" w:eastAsia="en-US" w:bidi="ar-SA"/>
      </w:rPr>
    </w:lvl>
    <w:lvl w:ilvl="4" w:tplc="FED857DE">
      <w:numFmt w:val="bullet"/>
      <w:lvlText w:val="•"/>
      <w:lvlJc w:val="left"/>
      <w:pPr>
        <w:ind w:left="2570" w:hanging="720"/>
      </w:pPr>
      <w:rPr>
        <w:rFonts w:hint="default"/>
        <w:lang w:val="en-US" w:eastAsia="en-US" w:bidi="ar-SA"/>
      </w:rPr>
    </w:lvl>
    <w:lvl w:ilvl="5" w:tplc="659C7240">
      <w:numFmt w:val="bullet"/>
      <w:lvlText w:val="•"/>
      <w:lvlJc w:val="left"/>
      <w:pPr>
        <w:ind w:left="2918" w:hanging="720"/>
      </w:pPr>
      <w:rPr>
        <w:rFonts w:hint="default"/>
        <w:lang w:val="en-US" w:eastAsia="en-US" w:bidi="ar-SA"/>
      </w:rPr>
    </w:lvl>
    <w:lvl w:ilvl="6" w:tplc="99C839AC">
      <w:numFmt w:val="bullet"/>
      <w:lvlText w:val="•"/>
      <w:lvlJc w:val="left"/>
      <w:pPr>
        <w:ind w:left="3265" w:hanging="720"/>
      </w:pPr>
      <w:rPr>
        <w:rFonts w:hint="default"/>
        <w:lang w:val="en-US" w:eastAsia="en-US" w:bidi="ar-SA"/>
      </w:rPr>
    </w:lvl>
    <w:lvl w:ilvl="7" w:tplc="E3165362">
      <w:numFmt w:val="bullet"/>
      <w:lvlText w:val="•"/>
      <w:lvlJc w:val="left"/>
      <w:pPr>
        <w:ind w:left="3613" w:hanging="720"/>
      </w:pPr>
      <w:rPr>
        <w:rFonts w:hint="default"/>
        <w:lang w:val="en-US" w:eastAsia="en-US" w:bidi="ar-SA"/>
      </w:rPr>
    </w:lvl>
    <w:lvl w:ilvl="8" w:tplc="53B234F4">
      <w:numFmt w:val="bullet"/>
      <w:lvlText w:val="•"/>
      <w:lvlJc w:val="left"/>
      <w:pPr>
        <w:ind w:left="3960" w:hanging="720"/>
      </w:pPr>
      <w:rPr>
        <w:rFonts w:hint="default"/>
        <w:lang w:val="en-US" w:eastAsia="en-US" w:bidi="ar-SA"/>
      </w:rPr>
    </w:lvl>
  </w:abstractNum>
  <w:abstractNum w:abstractNumId="6" w15:restartNumberingAfterBreak="0">
    <w:nsid w:val="01635A9C"/>
    <w:multiLevelType w:val="hybridMultilevel"/>
    <w:tmpl w:val="CC10025E"/>
    <w:lvl w:ilvl="0" w:tplc="4A2A87C6">
      <w:numFmt w:val="bullet"/>
      <w:lvlText w:val=""/>
      <w:lvlJc w:val="left"/>
      <w:pPr>
        <w:ind w:left="829" w:hanging="361"/>
      </w:pPr>
      <w:rPr>
        <w:rFonts w:ascii="Symbol" w:eastAsia="Symbol" w:hAnsi="Symbol" w:cs="Symbol" w:hint="default"/>
        <w:w w:val="100"/>
        <w:sz w:val="24"/>
        <w:szCs w:val="24"/>
        <w:lang w:val="en-US" w:eastAsia="en-US" w:bidi="ar-SA"/>
      </w:rPr>
    </w:lvl>
    <w:lvl w:ilvl="1" w:tplc="372AC924">
      <w:numFmt w:val="bullet"/>
      <w:lvlText w:val="•"/>
      <w:lvlJc w:val="left"/>
      <w:pPr>
        <w:ind w:left="967" w:hanging="361"/>
      </w:pPr>
      <w:rPr>
        <w:rFonts w:hint="default"/>
        <w:lang w:val="en-US" w:eastAsia="en-US" w:bidi="ar-SA"/>
      </w:rPr>
    </w:lvl>
    <w:lvl w:ilvl="2" w:tplc="FE6E6DDE">
      <w:numFmt w:val="bullet"/>
      <w:lvlText w:val="•"/>
      <w:lvlJc w:val="left"/>
      <w:pPr>
        <w:ind w:left="1115" w:hanging="361"/>
      </w:pPr>
      <w:rPr>
        <w:rFonts w:hint="default"/>
        <w:lang w:val="en-US" w:eastAsia="en-US" w:bidi="ar-SA"/>
      </w:rPr>
    </w:lvl>
    <w:lvl w:ilvl="3" w:tplc="5186F648">
      <w:numFmt w:val="bullet"/>
      <w:lvlText w:val="•"/>
      <w:lvlJc w:val="left"/>
      <w:pPr>
        <w:ind w:left="1263" w:hanging="361"/>
      </w:pPr>
      <w:rPr>
        <w:rFonts w:hint="default"/>
        <w:lang w:val="en-US" w:eastAsia="en-US" w:bidi="ar-SA"/>
      </w:rPr>
    </w:lvl>
    <w:lvl w:ilvl="4" w:tplc="E56AA856">
      <w:numFmt w:val="bullet"/>
      <w:lvlText w:val="•"/>
      <w:lvlJc w:val="left"/>
      <w:pPr>
        <w:ind w:left="1411" w:hanging="361"/>
      </w:pPr>
      <w:rPr>
        <w:rFonts w:hint="default"/>
        <w:lang w:val="en-US" w:eastAsia="en-US" w:bidi="ar-SA"/>
      </w:rPr>
    </w:lvl>
    <w:lvl w:ilvl="5" w:tplc="956CFDE6">
      <w:numFmt w:val="bullet"/>
      <w:lvlText w:val="•"/>
      <w:lvlJc w:val="left"/>
      <w:pPr>
        <w:ind w:left="1559" w:hanging="361"/>
      </w:pPr>
      <w:rPr>
        <w:rFonts w:hint="default"/>
        <w:lang w:val="en-US" w:eastAsia="en-US" w:bidi="ar-SA"/>
      </w:rPr>
    </w:lvl>
    <w:lvl w:ilvl="6" w:tplc="236ADE1C">
      <w:numFmt w:val="bullet"/>
      <w:lvlText w:val="•"/>
      <w:lvlJc w:val="left"/>
      <w:pPr>
        <w:ind w:left="1707" w:hanging="361"/>
      </w:pPr>
      <w:rPr>
        <w:rFonts w:hint="default"/>
        <w:lang w:val="en-US" w:eastAsia="en-US" w:bidi="ar-SA"/>
      </w:rPr>
    </w:lvl>
    <w:lvl w:ilvl="7" w:tplc="8398BCB2">
      <w:numFmt w:val="bullet"/>
      <w:lvlText w:val="•"/>
      <w:lvlJc w:val="left"/>
      <w:pPr>
        <w:ind w:left="1855" w:hanging="361"/>
      </w:pPr>
      <w:rPr>
        <w:rFonts w:hint="default"/>
        <w:lang w:val="en-US" w:eastAsia="en-US" w:bidi="ar-SA"/>
      </w:rPr>
    </w:lvl>
    <w:lvl w:ilvl="8" w:tplc="7FF69D74">
      <w:numFmt w:val="bullet"/>
      <w:lvlText w:val="•"/>
      <w:lvlJc w:val="left"/>
      <w:pPr>
        <w:ind w:left="2003" w:hanging="361"/>
      </w:pPr>
      <w:rPr>
        <w:rFonts w:hint="default"/>
        <w:lang w:val="en-US" w:eastAsia="en-US" w:bidi="ar-SA"/>
      </w:rPr>
    </w:lvl>
  </w:abstractNum>
  <w:abstractNum w:abstractNumId="7" w15:restartNumberingAfterBreak="0">
    <w:nsid w:val="02285932"/>
    <w:multiLevelType w:val="hybridMultilevel"/>
    <w:tmpl w:val="15B075E8"/>
    <w:lvl w:ilvl="0" w:tplc="BC1C1022">
      <w:numFmt w:val="bullet"/>
      <w:lvlText w:val=""/>
      <w:lvlJc w:val="left"/>
      <w:pPr>
        <w:ind w:left="828" w:hanging="361"/>
      </w:pPr>
      <w:rPr>
        <w:rFonts w:ascii="Symbol" w:eastAsia="Symbol" w:hAnsi="Symbol" w:cs="Symbol" w:hint="default"/>
        <w:w w:val="100"/>
        <w:sz w:val="24"/>
        <w:szCs w:val="24"/>
        <w:lang w:val="en-US" w:eastAsia="en-US" w:bidi="ar-SA"/>
      </w:rPr>
    </w:lvl>
    <w:lvl w:ilvl="1" w:tplc="656E9406">
      <w:numFmt w:val="bullet"/>
      <w:lvlText w:val="•"/>
      <w:lvlJc w:val="left"/>
      <w:pPr>
        <w:ind w:left="956" w:hanging="361"/>
      </w:pPr>
      <w:rPr>
        <w:rFonts w:hint="default"/>
        <w:lang w:val="en-US" w:eastAsia="en-US" w:bidi="ar-SA"/>
      </w:rPr>
    </w:lvl>
    <w:lvl w:ilvl="2" w:tplc="21066398">
      <w:numFmt w:val="bullet"/>
      <w:lvlText w:val="•"/>
      <w:lvlJc w:val="left"/>
      <w:pPr>
        <w:ind w:left="1092" w:hanging="361"/>
      </w:pPr>
      <w:rPr>
        <w:rFonts w:hint="default"/>
        <w:lang w:val="en-US" w:eastAsia="en-US" w:bidi="ar-SA"/>
      </w:rPr>
    </w:lvl>
    <w:lvl w:ilvl="3" w:tplc="5D422CB4">
      <w:numFmt w:val="bullet"/>
      <w:lvlText w:val="•"/>
      <w:lvlJc w:val="left"/>
      <w:pPr>
        <w:ind w:left="1229" w:hanging="361"/>
      </w:pPr>
      <w:rPr>
        <w:rFonts w:hint="default"/>
        <w:lang w:val="en-US" w:eastAsia="en-US" w:bidi="ar-SA"/>
      </w:rPr>
    </w:lvl>
    <w:lvl w:ilvl="4" w:tplc="6F92D792">
      <w:numFmt w:val="bullet"/>
      <w:lvlText w:val="•"/>
      <w:lvlJc w:val="left"/>
      <w:pPr>
        <w:ind w:left="1365" w:hanging="361"/>
      </w:pPr>
      <w:rPr>
        <w:rFonts w:hint="default"/>
        <w:lang w:val="en-US" w:eastAsia="en-US" w:bidi="ar-SA"/>
      </w:rPr>
    </w:lvl>
    <w:lvl w:ilvl="5" w:tplc="84D66ABA">
      <w:numFmt w:val="bullet"/>
      <w:lvlText w:val="•"/>
      <w:lvlJc w:val="left"/>
      <w:pPr>
        <w:ind w:left="1502" w:hanging="361"/>
      </w:pPr>
      <w:rPr>
        <w:rFonts w:hint="default"/>
        <w:lang w:val="en-US" w:eastAsia="en-US" w:bidi="ar-SA"/>
      </w:rPr>
    </w:lvl>
    <w:lvl w:ilvl="6" w:tplc="DC90F8C8">
      <w:numFmt w:val="bullet"/>
      <w:lvlText w:val="•"/>
      <w:lvlJc w:val="left"/>
      <w:pPr>
        <w:ind w:left="1638" w:hanging="361"/>
      </w:pPr>
      <w:rPr>
        <w:rFonts w:hint="default"/>
        <w:lang w:val="en-US" w:eastAsia="en-US" w:bidi="ar-SA"/>
      </w:rPr>
    </w:lvl>
    <w:lvl w:ilvl="7" w:tplc="B38C8B3E">
      <w:numFmt w:val="bullet"/>
      <w:lvlText w:val="•"/>
      <w:lvlJc w:val="left"/>
      <w:pPr>
        <w:ind w:left="1774" w:hanging="361"/>
      </w:pPr>
      <w:rPr>
        <w:rFonts w:hint="default"/>
        <w:lang w:val="en-US" w:eastAsia="en-US" w:bidi="ar-SA"/>
      </w:rPr>
    </w:lvl>
    <w:lvl w:ilvl="8" w:tplc="4CB6665C">
      <w:numFmt w:val="bullet"/>
      <w:lvlText w:val="•"/>
      <w:lvlJc w:val="left"/>
      <w:pPr>
        <w:ind w:left="1911" w:hanging="361"/>
      </w:pPr>
      <w:rPr>
        <w:rFonts w:hint="default"/>
        <w:lang w:val="en-US" w:eastAsia="en-US" w:bidi="ar-SA"/>
      </w:rPr>
    </w:lvl>
  </w:abstractNum>
  <w:abstractNum w:abstractNumId="8" w15:restartNumberingAfterBreak="0">
    <w:nsid w:val="023B4DBB"/>
    <w:multiLevelType w:val="hybridMultilevel"/>
    <w:tmpl w:val="9BB63B10"/>
    <w:lvl w:ilvl="0" w:tplc="5366FD18">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045A3B26">
      <w:numFmt w:val="bullet"/>
      <w:lvlText w:val="•"/>
      <w:lvlJc w:val="left"/>
      <w:pPr>
        <w:ind w:left="1525" w:hanging="720"/>
      </w:pPr>
      <w:rPr>
        <w:rFonts w:hint="default"/>
        <w:lang w:val="en-US" w:eastAsia="en-US" w:bidi="ar-SA"/>
      </w:rPr>
    </w:lvl>
    <w:lvl w:ilvl="2" w:tplc="B16ACDDC">
      <w:numFmt w:val="bullet"/>
      <w:lvlText w:val="•"/>
      <w:lvlJc w:val="left"/>
      <w:pPr>
        <w:ind w:left="1870" w:hanging="720"/>
      </w:pPr>
      <w:rPr>
        <w:rFonts w:hint="default"/>
        <w:lang w:val="en-US" w:eastAsia="en-US" w:bidi="ar-SA"/>
      </w:rPr>
    </w:lvl>
    <w:lvl w:ilvl="3" w:tplc="0CCEBEEE">
      <w:numFmt w:val="bullet"/>
      <w:lvlText w:val="•"/>
      <w:lvlJc w:val="left"/>
      <w:pPr>
        <w:ind w:left="2215" w:hanging="720"/>
      </w:pPr>
      <w:rPr>
        <w:rFonts w:hint="default"/>
        <w:lang w:val="en-US" w:eastAsia="en-US" w:bidi="ar-SA"/>
      </w:rPr>
    </w:lvl>
    <w:lvl w:ilvl="4" w:tplc="3A4A71A2">
      <w:numFmt w:val="bullet"/>
      <w:lvlText w:val="•"/>
      <w:lvlJc w:val="left"/>
      <w:pPr>
        <w:ind w:left="2560" w:hanging="720"/>
      </w:pPr>
      <w:rPr>
        <w:rFonts w:hint="default"/>
        <w:lang w:val="en-US" w:eastAsia="en-US" w:bidi="ar-SA"/>
      </w:rPr>
    </w:lvl>
    <w:lvl w:ilvl="5" w:tplc="D2F208AE">
      <w:numFmt w:val="bullet"/>
      <w:lvlText w:val="•"/>
      <w:lvlJc w:val="left"/>
      <w:pPr>
        <w:ind w:left="2906" w:hanging="720"/>
      </w:pPr>
      <w:rPr>
        <w:rFonts w:hint="default"/>
        <w:lang w:val="en-US" w:eastAsia="en-US" w:bidi="ar-SA"/>
      </w:rPr>
    </w:lvl>
    <w:lvl w:ilvl="6" w:tplc="3886BA02">
      <w:numFmt w:val="bullet"/>
      <w:lvlText w:val="•"/>
      <w:lvlJc w:val="left"/>
      <w:pPr>
        <w:ind w:left="3251" w:hanging="720"/>
      </w:pPr>
      <w:rPr>
        <w:rFonts w:hint="default"/>
        <w:lang w:val="en-US" w:eastAsia="en-US" w:bidi="ar-SA"/>
      </w:rPr>
    </w:lvl>
    <w:lvl w:ilvl="7" w:tplc="4E1CD672">
      <w:numFmt w:val="bullet"/>
      <w:lvlText w:val="•"/>
      <w:lvlJc w:val="left"/>
      <w:pPr>
        <w:ind w:left="3596" w:hanging="720"/>
      </w:pPr>
      <w:rPr>
        <w:rFonts w:hint="default"/>
        <w:lang w:val="en-US" w:eastAsia="en-US" w:bidi="ar-SA"/>
      </w:rPr>
    </w:lvl>
    <w:lvl w:ilvl="8" w:tplc="82101306">
      <w:numFmt w:val="bullet"/>
      <w:lvlText w:val="•"/>
      <w:lvlJc w:val="left"/>
      <w:pPr>
        <w:ind w:left="3941" w:hanging="720"/>
      </w:pPr>
      <w:rPr>
        <w:rFonts w:hint="default"/>
        <w:lang w:val="en-US" w:eastAsia="en-US" w:bidi="ar-SA"/>
      </w:rPr>
    </w:lvl>
  </w:abstractNum>
  <w:abstractNum w:abstractNumId="9" w15:restartNumberingAfterBreak="0">
    <w:nsid w:val="024D7ADC"/>
    <w:multiLevelType w:val="hybridMultilevel"/>
    <w:tmpl w:val="499EC27E"/>
    <w:lvl w:ilvl="0" w:tplc="0218B6B8">
      <w:start w:val="1"/>
      <w:numFmt w:val="lowerRoman"/>
      <w:lvlText w:val="(%1)"/>
      <w:lvlJc w:val="left"/>
      <w:pPr>
        <w:ind w:left="828" w:hanging="420"/>
        <w:jc w:val="right"/>
      </w:pPr>
      <w:rPr>
        <w:rFonts w:ascii="Times New Roman" w:eastAsia="Times New Roman" w:hAnsi="Times New Roman" w:cs="Times New Roman" w:hint="default"/>
        <w:w w:val="99"/>
        <w:sz w:val="24"/>
        <w:szCs w:val="24"/>
        <w:lang w:val="en-US" w:eastAsia="en-US" w:bidi="ar-SA"/>
      </w:rPr>
    </w:lvl>
    <w:lvl w:ilvl="1" w:tplc="477E405A">
      <w:numFmt w:val="bullet"/>
      <w:lvlText w:val="•"/>
      <w:lvlJc w:val="left"/>
      <w:pPr>
        <w:ind w:left="1203" w:hanging="420"/>
      </w:pPr>
      <w:rPr>
        <w:rFonts w:hint="default"/>
        <w:lang w:val="en-US" w:eastAsia="en-US" w:bidi="ar-SA"/>
      </w:rPr>
    </w:lvl>
    <w:lvl w:ilvl="2" w:tplc="0C18352A">
      <w:numFmt w:val="bullet"/>
      <w:lvlText w:val="•"/>
      <w:lvlJc w:val="left"/>
      <w:pPr>
        <w:ind w:left="1587" w:hanging="420"/>
      </w:pPr>
      <w:rPr>
        <w:rFonts w:hint="default"/>
        <w:lang w:val="en-US" w:eastAsia="en-US" w:bidi="ar-SA"/>
      </w:rPr>
    </w:lvl>
    <w:lvl w:ilvl="3" w:tplc="DDC436CC">
      <w:numFmt w:val="bullet"/>
      <w:lvlText w:val="•"/>
      <w:lvlJc w:val="left"/>
      <w:pPr>
        <w:ind w:left="1970" w:hanging="420"/>
      </w:pPr>
      <w:rPr>
        <w:rFonts w:hint="default"/>
        <w:lang w:val="en-US" w:eastAsia="en-US" w:bidi="ar-SA"/>
      </w:rPr>
    </w:lvl>
    <w:lvl w:ilvl="4" w:tplc="7F9278F8">
      <w:numFmt w:val="bullet"/>
      <w:lvlText w:val="•"/>
      <w:lvlJc w:val="left"/>
      <w:pPr>
        <w:ind w:left="2354" w:hanging="420"/>
      </w:pPr>
      <w:rPr>
        <w:rFonts w:hint="default"/>
        <w:lang w:val="en-US" w:eastAsia="en-US" w:bidi="ar-SA"/>
      </w:rPr>
    </w:lvl>
    <w:lvl w:ilvl="5" w:tplc="27A8C50A">
      <w:numFmt w:val="bullet"/>
      <w:lvlText w:val="•"/>
      <w:lvlJc w:val="left"/>
      <w:pPr>
        <w:ind w:left="2738" w:hanging="420"/>
      </w:pPr>
      <w:rPr>
        <w:rFonts w:hint="default"/>
        <w:lang w:val="en-US" w:eastAsia="en-US" w:bidi="ar-SA"/>
      </w:rPr>
    </w:lvl>
    <w:lvl w:ilvl="6" w:tplc="C99C21EC">
      <w:numFmt w:val="bullet"/>
      <w:lvlText w:val="•"/>
      <w:lvlJc w:val="left"/>
      <w:pPr>
        <w:ind w:left="3121" w:hanging="420"/>
      </w:pPr>
      <w:rPr>
        <w:rFonts w:hint="default"/>
        <w:lang w:val="en-US" w:eastAsia="en-US" w:bidi="ar-SA"/>
      </w:rPr>
    </w:lvl>
    <w:lvl w:ilvl="7" w:tplc="A1D4DB12">
      <w:numFmt w:val="bullet"/>
      <w:lvlText w:val="•"/>
      <w:lvlJc w:val="left"/>
      <w:pPr>
        <w:ind w:left="3505" w:hanging="420"/>
      </w:pPr>
      <w:rPr>
        <w:rFonts w:hint="default"/>
        <w:lang w:val="en-US" w:eastAsia="en-US" w:bidi="ar-SA"/>
      </w:rPr>
    </w:lvl>
    <w:lvl w:ilvl="8" w:tplc="F22633BC">
      <w:numFmt w:val="bullet"/>
      <w:lvlText w:val="•"/>
      <w:lvlJc w:val="left"/>
      <w:pPr>
        <w:ind w:left="3888" w:hanging="420"/>
      </w:pPr>
      <w:rPr>
        <w:rFonts w:hint="default"/>
        <w:lang w:val="en-US" w:eastAsia="en-US" w:bidi="ar-SA"/>
      </w:rPr>
    </w:lvl>
  </w:abstractNum>
  <w:abstractNum w:abstractNumId="10" w15:restartNumberingAfterBreak="0">
    <w:nsid w:val="02C731B6"/>
    <w:multiLevelType w:val="hybridMultilevel"/>
    <w:tmpl w:val="9AD66CE2"/>
    <w:lvl w:ilvl="0" w:tplc="7408B3B4">
      <w:numFmt w:val="bullet"/>
      <w:lvlText w:val=""/>
      <w:lvlJc w:val="left"/>
      <w:pPr>
        <w:ind w:left="828" w:hanging="361"/>
      </w:pPr>
      <w:rPr>
        <w:rFonts w:ascii="Symbol" w:eastAsia="Symbol" w:hAnsi="Symbol" w:cs="Symbol" w:hint="default"/>
        <w:w w:val="100"/>
        <w:sz w:val="24"/>
        <w:szCs w:val="24"/>
        <w:lang w:val="en-US" w:eastAsia="en-US" w:bidi="ar-SA"/>
      </w:rPr>
    </w:lvl>
    <w:lvl w:ilvl="1" w:tplc="892CF4BE">
      <w:numFmt w:val="bullet"/>
      <w:lvlText w:val="•"/>
      <w:lvlJc w:val="left"/>
      <w:pPr>
        <w:ind w:left="1000" w:hanging="361"/>
      </w:pPr>
      <w:rPr>
        <w:rFonts w:hint="default"/>
        <w:lang w:val="en-US" w:eastAsia="en-US" w:bidi="ar-SA"/>
      </w:rPr>
    </w:lvl>
    <w:lvl w:ilvl="2" w:tplc="D61EB42C">
      <w:numFmt w:val="bullet"/>
      <w:lvlText w:val="•"/>
      <w:lvlJc w:val="left"/>
      <w:pPr>
        <w:ind w:left="1180" w:hanging="361"/>
      </w:pPr>
      <w:rPr>
        <w:rFonts w:hint="default"/>
        <w:lang w:val="en-US" w:eastAsia="en-US" w:bidi="ar-SA"/>
      </w:rPr>
    </w:lvl>
    <w:lvl w:ilvl="3" w:tplc="AF667536">
      <w:numFmt w:val="bullet"/>
      <w:lvlText w:val="•"/>
      <w:lvlJc w:val="left"/>
      <w:pPr>
        <w:ind w:left="1360" w:hanging="361"/>
      </w:pPr>
      <w:rPr>
        <w:rFonts w:hint="default"/>
        <w:lang w:val="en-US" w:eastAsia="en-US" w:bidi="ar-SA"/>
      </w:rPr>
    </w:lvl>
    <w:lvl w:ilvl="4" w:tplc="0218AA62">
      <w:numFmt w:val="bullet"/>
      <w:lvlText w:val="•"/>
      <w:lvlJc w:val="left"/>
      <w:pPr>
        <w:ind w:left="1541" w:hanging="361"/>
      </w:pPr>
      <w:rPr>
        <w:rFonts w:hint="default"/>
        <w:lang w:val="en-US" w:eastAsia="en-US" w:bidi="ar-SA"/>
      </w:rPr>
    </w:lvl>
    <w:lvl w:ilvl="5" w:tplc="DE5E491C">
      <w:numFmt w:val="bullet"/>
      <w:lvlText w:val="•"/>
      <w:lvlJc w:val="left"/>
      <w:pPr>
        <w:ind w:left="1721" w:hanging="361"/>
      </w:pPr>
      <w:rPr>
        <w:rFonts w:hint="default"/>
        <w:lang w:val="en-US" w:eastAsia="en-US" w:bidi="ar-SA"/>
      </w:rPr>
    </w:lvl>
    <w:lvl w:ilvl="6" w:tplc="203E750E">
      <w:numFmt w:val="bullet"/>
      <w:lvlText w:val="•"/>
      <w:lvlJc w:val="left"/>
      <w:pPr>
        <w:ind w:left="1901" w:hanging="361"/>
      </w:pPr>
      <w:rPr>
        <w:rFonts w:hint="default"/>
        <w:lang w:val="en-US" w:eastAsia="en-US" w:bidi="ar-SA"/>
      </w:rPr>
    </w:lvl>
    <w:lvl w:ilvl="7" w:tplc="22487204">
      <w:numFmt w:val="bullet"/>
      <w:lvlText w:val="•"/>
      <w:lvlJc w:val="left"/>
      <w:pPr>
        <w:ind w:left="2082" w:hanging="361"/>
      </w:pPr>
      <w:rPr>
        <w:rFonts w:hint="default"/>
        <w:lang w:val="en-US" w:eastAsia="en-US" w:bidi="ar-SA"/>
      </w:rPr>
    </w:lvl>
    <w:lvl w:ilvl="8" w:tplc="786E75EA">
      <w:numFmt w:val="bullet"/>
      <w:lvlText w:val="•"/>
      <w:lvlJc w:val="left"/>
      <w:pPr>
        <w:ind w:left="2262" w:hanging="361"/>
      </w:pPr>
      <w:rPr>
        <w:rFonts w:hint="default"/>
        <w:lang w:val="en-US" w:eastAsia="en-US" w:bidi="ar-SA"/>
      </w:rPr>
    </w:lvl>
  </w:abstractNum>
  <w:abstractNum w:abstractNumId="11" w15:restartNumberingAfterBreak="0">
    <w:nsid w:val="02CE3B13"/>
    <w:multiLevelType w:val="hybridMultilevel"/>
    <w:tmpl w:val="F7981B2E"/>
    <w:lvl w:ilvl="0" w:tplc="2EC0CA36">
      <w:numFmt w:val="bullet"/>
      <w:lvlText w:val=""/>
      <w:lvlJc w:val="left"/>
      <w:pPr>
        <w:ind w:left="828" w:hanging="361"/>
      </w:pPr>
      <w:rPr>
        <w:rFonts w:ascii="Symbol" w:eastAsia="Symbol" w:hAnsi="Symbol" w:cs="Symbol" w:hint="default"/>
        <w:w w:val="100"/>
        <w:sz w:val="24"/>
        <w:szCs w:val="24"/>
        <w:lang w:val="en-US" w:eastAsia="en-US" w:bidi="ar-SA"/>
      </w:rPr>
    </w:lvl>
    <w:lvl w:ilvl="1" w:tplc="19C0467E">
      <w:numFmt w:val="bullet"/>
      <w:lvlText w:val="•"/>
      <w:lvlJc w:val="left"/>
      <w:pPr>
        <w:ind w:left="989" w:hanging="361"/>
      </w:pPr>
      <w:rPr>
        <w:rFonts w:hint="default"/>
        <w:lang w:val="en-US" w:eastAsia="en-US" w:bidi="ar-SA"/>
      </w:rPr>
    </w:lvl>
    <w:lvl w:ilvl="2" w:tplc="A838F190">
      <w:numFmt w:val="bullet"/>
      <w:lvlText w:val="•"/>
      <w:lvlJc w:val="left"/>
      <w:pPr>
        <w:ind w:left="1158" w:hanging="361"/>
      </w:pPr>
      <w:rPr>
        <w:rFonts w:hint="default"/>
        <w:lang w:val="en-US" w:eastAsia="en-US" w:bidi="ar-SA"/>
      </w:rPr>
    </w:lvl>
    <w:lvl w:ilvl="3" w:tplc="BF8E6636">
      <w:numFmt w:val="bullet"/>
      <w:lvlText w:val="•"/>
      <w:lvlJc w:val="left"/>
      <w:pPr>
        <w:ind w:left="1327" w:hanging="361"/>
      </w:pPr>
      <w:rPr>
        <w:rFonts w:hint="default"/>
        <w:lang w:val="en-US" w:eastAsia="en-US" w:bidi="ar-SA"/>
      </w:rPr>
    </w:lvl>
    <w:lvl w:ilvl="4" w:tplc="9C4CB2F6">
      <w:numFmt w:val="bullet"/>
      <w:lvlText w:val="•"/>
      <w:lvlJc w:val="left"/>
      <w:pPr>
        <w:ind w:left="1496" w:hanging="361"/>
      </w:pPr>
      <w:rPr>
        <w:rFonts w:hint="default"/>
        <w:lang w:val="en-US" w:eastAsia="en-US" w:bidi="ar-SA"/>
      </w:rPr>
    </w:lvl>
    <w:lvl w:ilvl="5" w:tplc="069276FE">
      <w:numFmt w:val="bullet"/>
      <w:lvlText w:val="•"/>
      <w:lvlJc w:val="left"/>
      <w:pPr>
        <w:ind w:left="1665" w:hanging="361"/>
      </w:pPr>
      <w:rPr>
        <w:rFonts w:hint="default"/>
        <w:lang w:val="en-US" w:eastAsia="en-US" w:bidi="ar-SA"/>
      </w:rPr>
    </w:lvl>
    <w:lvl w:ilvl="6" w:tplc="6F6ABFE4">
      <w:numFmt w:val="bullet"/>
      <w:lvlText w:val="•"/>
      <w:lvlJc w:val="left"/>
      <w:pPr>
        <w:ind w:left="1834" w:hanging="361"/>
      </w:pPr>
      <w:rPr>
        <w:rFonts w:hint="default"/>
        <w:lang w:val="en-US" w:eastAsia="en-US" w:bidi="ar-SA"/>
      </w:rPr>
    </w:lvl>
    <w:lvl w:ilvl="7" w:tplc="10644DA2">
      <w:numFmt w:val="bullet"/>
      <w:lvlText w:val="•"/>
      <w:lvlJc w:val="left"/>
      <w:pPr>
        <w:ind w:left="2003" w:hanging="361"/>
      </w:pPr>
      <w:rPr>
        <w:rFonts w:hint="default"/>
        <w:lang w:val="en-US" w:eastAsia="en-US" w:bidi="ar-SA"/>
      </w:rPr>
    </w:lvl>
    <w:lvl w:ilvl="8" w:tplc="B7888BD8">
      <w:numFmt w:val="bullet"/>
      <w:lvlText w:val="•"/>
      <w:lvlJc w:val="left"/>
      <w:pPr>
        <w:ind w:left="2172" w:hanging="361"/>
      </w:pPr>
      <w:rPr>
        <w:rFonts w:hint="default"/>
        <w:lang w:val="en-US" w:eastAsia="en-US" w:bidi="ar-SA"/>
      </w:rPr>
    </w:lvl>
  </w:abstractNum>
  <w:abstractNum w:abstractNumId="12" w15:restartNumberingAfterBreak="0">
    <w:nsid w:val="02FA55FC"/>
    <w:multiLevelType w:val="hybridMultilevel"/>
    <w:tmpl w:val="B3E0475E"/>
    <w:lvl w:ilvl="0" w:tplc="61CC52A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75C9622">
      <w:numFmt w:val="bullet"/>
      <w:lvlText w:val="•"/>
      <w:lvlJc w:val="left"/>
      <w:pPr>
        <w:ind w:left="1527" w:hanging="720"/>
      </w:pPr>
      <w:rPr>
        <w:rFonts w:hint="default"/>
        <w:lang w:val="en-US" w:eastAsia="en-US" w:bidi="ar-SA"/>
      </w:rPr>
    </w:lvl>
    <w:lvl w:ilvl="2" w:tplc="3BEAE020">
      <w:numFmt w:val="bullet"/>
      <w:lvlText w:val="•"/>
      <w:lvlJc w:val="left"/>
      <w:pPr>
        <w:ind w:left="1875" w:hanging="720"/>
      </w:pPr>
      <w:rPr>
        <w:rFonts w:hint="default"/>
        <w:lang w:val="en-US" w:eastAsia="en-US" w:bidi="ar-SA"/>
      </w:rPr>
    </w:lvl>
    <w:lvl w:ilvl="3" w:tplc="DFB85240">
      <w:numFmt w:val="bullet"/>
      <w:lvlText w:val="•"/>
      <w:lvlJc w:val="left"/>
      <w:pPr>
        <w:ind w:left="2222" w:hanging="720"/>
      </w:pPr>
      <w:rPr>
        <w:rFonts w:hint="default"/>
        <w:lang w:val="en-US" w:eastAsia="en-US" w:bidi="ar-SA"/>
      </w:rPr>
    </w:lvl>
    <w:lvl w:ilvl="4" w:tplc="E168F158">
      <w:numFmt w:val="bullet"/>
      <w:lvlText w:val="•"/>
      <w:lvlJc w:val="left"/>
      <w:pPr>
        <w:ind w:left="2570" w:hanging="720"/>
      </w:pPr>
      <w:rPr>
        <w:rFonts w:hint="default"/>
        <w:lang w:val="en-US" w:eastAsia="en-US" w:bidi="ar-SA"/>
      </w:rPr>
    </w:lvl>
    <w:lvl w:ilvl="5" w:tplc="43E04F5E">
      <w:numFmt w:val="bullet"/>
      <w:lvlText w:val="•"/>
      <w:lvlJc w:val="left"/>
      <w:pPr>
        <w:ind w:left="2918" w:hanging="720"/>
      </w:pPr>
      <w:rPr>
        <w:rFonts w:hint="default"/>
        <w:lang w:val="en-US" w:eastAsia="en-US" w:bidi="ar-SA"/>
      </w:rPr>
    </w:lvl>
    <w:lvl w:ilvl="6" w:tplc="28F6E030">
      <w:numFmt w:val="bullet"/>
      <w:lvlText w:val="•"/>
      <w:lvlJc w:val="left"/>
      <w:pPr>
        <w:ind w:left="3265" w:hanging="720"/>
      </w:pPr>
      <w:rPr>
        <w:rFonts w:hint="default"/>
        <w:lang w:val="en-US" w:eastAsia="en-US" w:bidi="ar-SA"/>
      </w:rPr>
    </w:lvl>
    <w:lvl w:ilvl="7" w:tplc="1C2668A6">
      <w:numFmt w:val="bullet"/>
      <w:lvlText w:val="•"/>
      <w:lvlJc w:val="left"/>
      <w:pPr>
        <w:ind w:left="3613" w:hanging="720"/>
      </w:pPr>
      <w:rPr>
        <w:rFonts w:hint="default"/>
        <w:lang w:val="en-US" w:eastAsia="en-US" w:bidi="ar-SA"/>
      </w:rPr>
    </w:lvl>
    <w:lvl w:ilvl="8" w:tplc="2F205BC0">
      <w:numFmt w:val="bullet"/>
      <w:lvlText w:val="•"/>
      <w:lvlJc w:val="left"/>
      <w:pPr>
        <w:ind w:left="3960" w:hanging="720"/>
      </w:pPr>
      <w:rPr>
        <w:rFonts w:hint="default"/>
        <w:lang w:val="en-US" w:eastAsia="en-US" w:bidi="ar-SA"/>
      </w:rPr>
    </w:lvl>
  </w:abstractNum>
  <w:abstractNum w:abstractNumId="13" w15:restartNumberingAfterBreak="0">
    <w:nsid w:val="03A75C1E"/>
    <w:multiLevelType w:val="hybridMultilevel"/>
    <w:tmpl w:val="47C6C3C2"/>
    <w:lvl w:ilvl="0" w:tplc="A1DE6BB4">
      <w:numFmt w:val="bullet"/>
      <w:lvlText w:val=""/>
      <w:lvlJc w:val="left"/>
      <w:pPr>
        <w:ind w:left="829" w:hanging="361"/>
      </w:pPr>
      <w:rPr>
        <w:rFonts w:ascii="Symbol" w:eastAsia="Symbol" w:hAnsi="Symbol" w:cs="Symbol" w:hint="default"/>
        <w:w w:val="100"/>
        <w:sz w:val="24"/>
        <w:szCs w:val="24"/>
        <w:lang w:val="en-US" w:eastAsia="en-US" w:bidi="ar-SA"/>
      </w:rPr>
    </w:lvl>
    <w:lvl w:ilvl="1" w:tplc="57CA75B8">
      <w:numFmt w:val="bullet"/>
      <w:lvlText w:val="•"/>
      <w:lvlJc w:val="left"/>
      <w:pPr>
        <w:ind w:left="990" w:hanging="361"/>
      </w:pPr>
      <w:rPr>
        <w:rFonts w:hint="default"/>
        <w:lang w:val="en-US" w:eastAsia="en-US" w:bidi="ar-SA"/>
      </w:rPr>
    </w:lvl>
    <w:lvl w:ilvl="2" w:tplc="AE3EEE22">
      <w:numFmt w:val="bullet"/>
      <w:lvlText w:val="•"/>
      <w:lvlJc w:val="left"/>
      <w:pPr>
        <w:ind w:left="1160" w:hanging="361"/>
      </w:pPr>
      <w:rPr>
        <w:rFonts w:hint="default"/>
        <w:lang w:val="en-US" w:eastAsia="en-US" w:bidi="ar-SA"/>
      </w:rPr>
    </w:lvl>
    <w:lvl w:ilvl="3" w:tplc="5712D964">
      <w:numFmt w:val="bullet"/>
      <w:lvlText w:val="•"/>
      <w:lvlJc w:val="left"/>
      <w:pPr>
        <w:ind w:left="1331" w:hanging="361"/>
      </w:pPr>
      <w:rPr>
        <w:rFonts w:hint="default"/>
        <w:lang w:val="en-US" w:eastAsia="en-US" w:bidi="ar-SA"/>
      </w:rPr>
    </w:lvl>
    <w:lvl w:ilvl="4" w:tplc="7EBEBA7E">
      <w:numFmt w:val="bullet"/>
      <w:lvlText w:val="•"/>
      <w:lvlJc w:val="left"/>
      <w:pPr>
        <w:ind w:left="1501" w:hanging="361"/>
      </w:pPr>
      <w:rPr>
        <w:rFonts w:hint="default"/>
        <w:lang w:val="en-US" w:eastAsia="en-US" w:bidi="ar-SA"/>
      </w:rPr>
    </w:lvl>
    <w:lvl w:ilvl="5" w:tplc="E58487F2">
      <w:numFmt w:val="bullet"/>
      <w:lvlText w:val="•"/>
      <w:lvlJc w:val="left"/>
      <w:pPr>
        <w:ind w:left="1672" w:hanging="361"/>
      </w:pPr>
      <w:rPr>
        <w:rFonts w:hint="default"/>
        <w:lang w:val="en-US" w:eastAsia="en-US" w:bidi="ar-SA"/>
      </w:rPr>
    </w:lvl>
    <w:lvl w:ilvl="6" w:tplc="D0F4B8F2">
      <w:numFmt w:val="bullet"/>
      <w:lvlText w:val="•"/>
      <w:lvlJc w:val="left"/>
      <w:pPr>
        <w:ind w:left="1842" w:hanging="361"/>
      </w:pPr>
      <w:rPr>
        <w:rFonts w:hint="default"/>
        <w:lang w:val="en-US" w:eastAsia="en-US" w:bidi="ar-SA"/>
      </w:rPr>
    </w:lvl>
    <w:lvl w:ilvl="7" w:tplc="9D22A6FE">
      <w:numFmt w:val="bullet"/>
      <w:lvlText w:val="•"/>
      <w:lvlJc w:val="left"/>
      <w:pPr>
        <w:ind w:left="2012" w:hanging="361"/>
      </w:pPr>
      <w:rPr>
        <w:rFonts w:hint="default"/>
        <w:lang w:val="en-US" w:eastAsia="en-US" w:bidi="ar-SA"/>
      </w:rPr>
    </w:lvl>
    <w:lvl w:ilvl="8" w:tplc="FE20BAD6">
      <w:numFmt w:val="bullet"/>
      <w:lvlText w:val="•"/>
      <w:lvlJc w:val="left"/>
      <w:pPr>
        <w:ind w:left="2183" w:hanging="361"/>
      </w:pPr>
      <w:rPr>
        <w:rFonts w:hint="default"/>
        <w:lang w:val="en-US" w:eastAsia="en-US" w:bidi="ar-SA"/>
      </w:rPr>
    </w:lvl>
  </w:abstractNum>
  <w:abstractNum w:abstractNumId="14" w15:restartNumberingAfterBreak="0">
    <w:nsid w:val="03D66654"/>
    <w:multiLevelType w:val="hybridMultilevel"/>
    <w:tmpl w:val="300C9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3EB0891"/>
    <w:multiLevelType w:val="hybridMultilevel"/>
    <w:tmpl w:val="A2122CC6"/>
    <w:lvl w:ilvl="0" w:tplc="F1A01F16">
      <w:start w:val="1"/>
      <w:numFmt w:val="lowerRoman"/>
      <w:lvlText w:val="(%1)"/>
      <w:lvlJc w:val="left"/>
      <w:pPr>
        <w:ind w:left="1188" w:hanging="720"/>
        <w:jc w:val="left"/>
      </w:pPr>
      <w:rPr>
        <w:rFonts w:hint="default"/>
        <w:w w:val="99"/>
        <w:lang w:val="en-US" w:eastAsia="en-US" w:bidi="ar-SA"/>
      </w:rPr>
    </w:lvl>
    <w:lvl w:ilvl="1" w:tplc="110EA938">
      <w:numFmt w:val="bullet"/>
      <w:lvlText w:val="•"/>
      <w:lvlJc w:val="left"/>
      <w:pPr>
        <w:ind w:left="1545" w:hanging="720"/>
      </w:pPr>
      <w:rPr>
        <w:rFonts w:hint="default"/>
        <w:lang w:val="en-US" w:eastAsia="en-US" w:bidi="ar-SA"/>
      </w:rPr>
    </w:lvl>
    <w:lvl w:ilvl="2" w:tplc="38C89E9E">
      <w:numFmt w:val="bullet"/>
      <w:lvlText w:val="•"/>
      <w:lvlJc w:val="left"/>
      <w:pPr>
        <w:ind w:left="1911" w:hanging="720"/>
      </w:pPr>
      <w:rPr>
        <w:rFonts w:hint="default"/>
        <w:lang w:val="en-US" w:eastAsia="en-US" w:bidi="ar-SA"/>
      </w:rPr>
    </w:lvl>
    <w:lvl w:ilvl="3" w:tplc="82C2F66A">
      <w:numFmt w:val="bullet"/>
      <w:lvlText w:val="•"/>
      <w:lvlJc w:val="left"/>
      <w:pPr>
        <w:ind w:left="2277" w:hanging="720"/>
      </w:pPr>
      <w:rPr>
        <w:rFonts w:hint="default"/>
        <w:lang w:val="en-US" w:eastAsia="en-US" w:bidi="ar-SA"/>
      </w:rPr>
    </w:lvl>
    <w:lvl w:ilvl="4" w:tplc="F80C8D08">
      <w:numFmt w:val="bullet"/>
      <w:lvlText w:val="•"/>
      <w:lvlJc w:val="left"/>
      <w:pPr>
        <w:ind w:left="2643" w:hanging="720"/>
      </w:pPr>
      <w:rPr>
        <w:rFonts w:hint="default"/>
        <w:lang w:val="en-US" w:eastAsia="en-US" w:bidi="ar-SA"/>
      </w:rPr>
    </w:lvl>
    <w:lvl w:ilvl="5" w:tplc="EE5C0924">
      <w:numFmt w:val="bullet"/>
      <w:lvlText w:val="•"/>
      <w:lvlJc w:val="left"/>
      <w:pPr>
        <w:ind w:left="3009" w:hanging="720"/>
      </w:pPr>
      <w:rPr>
        <w:rFonts w:hint="default"/>
        <w:lang w:val="en-US" w:eastAsia="en-US" w:bidi="ar-SA"/>
      </w:rPr>
    </w:lvl>
    <w:lvl w:ilvl="6" w:tplc="FE161F0E">
      <w:numFmt w:val="bullet"/>
      <w:lvlText w:val="•"/>
      <w:lvlJc w:val="left"/>
      <w:pPr>
        <w:ind w:left="3375" w:hanging="720"/>
      </w:pPr>
      <w:rPr>
        <w:rFonts w:hint="default"/>
        <w:lang w:val="en-US" w:eastAsia="en-US" w:bidi="ar-SA"/>
      </w:rPr>
    </w:lvl>
    <w:lvl w:ilvl="7" w:tplc="BC1C1384">
      <w:numFmt w:val="bullet"/>
      <w:lvlText w:val="•"/>
      <w:lvlJc w:val="left"/>
      <w:pPr>
        <w:ind w:left="3741" w:hanging="720"/>
      </w:pPr>
      <w:rPr>
        <w:rFonts w:hint="default"/>
        <w:lang w:val="en-US" w:eastAsia="en-US" w:bidi="ar-SA"/>
      </w:rPr>
    </w:lvl>
    <w:lvl w:ilvl="8" w:tplc="FA7C1B7C">
      <w:numFmt w:val="bullet"/>
      <w:lvlText w:val="•"/>
      <w:lvlJc w:val="left"/>
      <w:pPr>
        <w:ind w:left="4107" w:hanging="720"/>
      </w:pPr>
      <w:rPr>
        <w:rFonts w:hint="default"/>
        <w:lang w:val="en-US" w:eastAsia="en-US" w:bidi="ar-SA"/>
      </w:rPr>
    </w:lvl>
  </w:abstractNum>
  <w:abstractNum w:abstractNumId="16" w15:restartNumberingAfterBreak="0">
    <w:nsid w:val="03F50EBF"/>
    <w:multiLevelType w:val="hybridMultilevel"/>
    <w:tmpl w:val="D1927840"/>
    <w:lvl w:ilvl="0" w:tplc="BB6EDF20">
      <w:numFmt w:val="bullet"/>
      <w:lvlText w:val=""/>
      <w:lvlJc w:val="left"/>
      <w:pPr>
        <w:ind w:left="828" w:hanging="361"/>
      </w:pPr>
      <w:rPr>
        <w:rFonts w:ascii="Symbol" w:eastAsia="Symbol" w:hAnsi="Symbol" w:cs="Symbol" w:hint="default"/>
        <w:w w:val="100"/>
        <w:sz w:val="24"/>
        <w:szCs w:val="24"/>
        <w:lang w:val="en-US" w:eastAsia="en-US" w:bidi="ar-SA"/>
      </w:rPr>
    </w:lvl>
    <w:lvl w:ilvl="1" w:tplc="60CE36E4">
      <w:numFmt w:val="bullet"/>
      <w:lvlText w:val="•"/>
      <w:lvlJc w:val="left"/>
      <w:pPr>
        <w:ind w:left="999" w:hanging="361"/>
      </w:pPr>
      <w:rPr>
        <w:rFonts w:hint="default"/>
        <w:lang w:val="en-US" w:eastAsia="en-US" w:bidi="ar-SA"/>
      </w:rPr>
    </w:lvl>
    <w:lvl w:ilvl="2" w:tplc="15D85B88">
      <w:numFmt w:val="bullet"/>
      <w:lvlText w:val="•"/>
      <w:lvlJc w:val="left"/>
      <w:pPr>
        <w:ind w:left="1178" w:hanging="361"/>
      </w:pPr>
      <w:rPr>
        <w:rFonts w:hint="default"/>
        <w:lang w:val="en-US" w:eastAsia="en-US" w:bidi="ar-SA"/>
      </w:rPr>
    </w:lvl>
    <w:lvl w:ilvl="3" w:tplc="09707F54">
      <w:numFmt w:val="bullet"/>
      <w:lvlText w:val="•"/>
      <w:lvlJc w:val="left"/>
      <w:pPr>
        <w:ind w:left="1358" w:hanging="361"/>
      </w:pPr>
      <w:rPr>
        <w:rFonts w:hint="default"/>
        <w:lang w:val="en-US" w:eastAsia="en-US" w:bidi="ar-SA"/>
      </w:rPr>
    </w:lvl>
    <w:lvl w:ilvl="4" w:tplc="1F2AE966">
      <w:numFmt w:val="bullet"/>
      <w:lvlText w:val="•"/>
      <w:lvlJc w:val="left"/>
      <w:pPr>
        <w:ind w:left="1537" w:hanging="361"/>
      </w:pPr>
      <w:rPr>
        <w:rFonts w:hint="default"/>
        <w:lang w:val="en-US" w:eastAsia="en-US" w:bidi="ar-SA"/>
      </w:rPr>
    </w:lvl>
    <w:lvl w:ilvl="5" w:tplc="AA2E355A">
      <w:numFmt w:val="bullet"/>
      <w:lvlText w:val="•"/>
      <w:lvlJc w:val="left"/>
      <w:pPr>
        <w:ind w:left="1717" w:hanging="361"/>
      </w:pPr>
      <w:rPr>
        <w:rFonts w:hint="default"/>
        <w:lang w:val="en-US" w:eastAsia="en-US" w:bidi="ar-SA"/>
      </w:rPr>
    </w:lvl>
    <w:lvl w:ilvl="6" w:tplc="0A9670EA">
      <w:numFmt w:val="bullet"/>
      <w:lvlText w:val="•"/>
      <w:lvlJc w:val="left"/>
      <w:pPr>
        <w:ind w:left="1896" w:hanging="361"/>
      </w:pPr>
      <w:rPr>
        <w:rFonts w:hint="default"/>
        <w:lang w:val="en-US" w:eastAsia="en-US" w:bidi="ar-SA"/>
      </w:rPr>
    </w:lvl>
    <w:lvl w:ilvl="7" w:tplc="36966938">
      <w:numFmt w:val="bullet"/>
      <w:lvlText w:val="•"/>
      <w:lvlJc w:val="left"/>
      <w:pPr>
        <w:ind w:left="2075" w:hanging="361"/>
      </w:pPr>
      <w:rPr>
        <w:rFonts w:hint="default"/>
        <w:lang w:val="en-US" w:eastAsia="en-US" w:bidi="ar-SA"/>
      </w:rPr>
    </w:lvl>
    <w:lvl w:ilvl="8" w:tplc="F35E19B6">
      <w:numFmt w:val="bullet"/>
      <w:lvlText w:val="•"/>
      <w:lvlJc w:val="left"/>
      <w:pPr>
        <w:ind w:left="2255" w:hanging="361"/>
      </w:pPr>
      <w:rPr>
        <w:rFonts w:hint="default"/>
        <w:lang w:val="en-US" w:eastAsia="en-US" w:bidi="ar-SA"/>
      </w:rPr>
    </w:lvl>
  </w:abstractNum>
  <w:abstractNum w:abstractNumId="17" w15:restartNumberingAfterBreak="0">
    <w:nsid w:val="04794678"/>
    <w:multiLevelType w:val="hybridMultilevel"/>
    <w:tmpl w:val="68A4E606"/>
    <w:lvl w:ilvl="0" w:tplc="35B83A54">
      <w:numFmt w:val="bullet"/>
      <w:lvlText w:val=""/>
      <w:lvlJc w:val="left"/>
      <w:pPr>
        <w:ind w:left="828" w:hanging="361"/>
      </w:pPr>
      <w:rPr>
        <w:rFonts w:ascii="Symbol" w:eastAsia="Symbol" w:hAnsi="Symbol" w:cs="Symbol" w:hint="default"/>
        <w:w w:val="100"/>
        <w:sz w:val="24"/>
        <w:szCs w:val="24"/>
        <w:lang w:val="en-US" w:eastAsia="en-US" w:bidi="ar-SA"/>
      </w:rPr>
    </w:lvl>
    <w:lvl w:ilvl="1" w:tplc="0B8A30F8">
      <w:numFmt w:val="bullet"/>
      <w:lvlText w:val="•"/>
      <w:lvlJc w:val="left"/>
      <w:pPr>
        <w:ind w:left="995" w:hanging="361"/>
      </w:pPr>
      <w:rPr>
        <w:rFonts w:hint="default"/>
        <w:lang w:val="en-US" w:eastAsia="en-US" w:bidi="ar-SA"/>
      </w:rPr>
    </w:lvl>
    <w:lvl w:ilvl="2" w:tplc="F7C84EF0">
      <w:numFmt w:val="bullet"/>
      <w:lvlText w:val="•"/>
      <w:lvlJc w:val="left"/>
      <w:pPr>
        <w:ind w:left="1170" w:hanging="361"/>
      </w:pPr>
      <w:rPr>
        <w:rFonts w:hint="default"/>
        <w:lang w:val="en-US" w:eastAsia="en-US" w:bidi="ar-SA"/>
      </w:rPr>
    </w:lvl>
    <w:lvl w:ilvl="3" w:tplc="B0D0AF88">
      <w:numFmt w:val="bullet"/>
      <w:lvlText w:val="•"/>
      <w:lvlJc w:val="left"/>
      <w:pPr>
        <w:ind w:left="1345" w:hanging="361"/>
      </w:pPr>
      <w:rPr>
        <w:rFonts w:hint="default"/>
        <w:lang w:val="en-US" w:eastAsia="en-US" w:bidi="ar-SA"/>
      </w:rPr>
    </w:lvl>
    <w:lvl w:ilvl="4" w:tplc="A748FF6E">
      <w:numFmt w:val="bullet"/>
      <w:lvlText w:val="•"/>
      <w:lvlJc w:val="left"/>
      <w:pPr>
        <w:ind w:left="1520" w:hanging="361"/>
      </w:pPr>
      <w:rPr>
        <w:rFonts w:hint="default"/>
        <w:lang w:val="en-US" w:eastAsia="en-US" w:bidi="ar-SA"/>
      </w:rPr>
    </w:lvl>
    <w:lvl w:ilvl="5" w:tplc="A94E829C">
      <w:numFmt w:val="bullet"/>
      <w:lvlText w:val="•"/>
      <w:lvlJc w:val="left"/>
      <w:pPr>
        <w:ind w:left="1695" w:hanging="361"/>
      </w:pPr>
      <w:rPr>
        <w:rFonts w:hint="default"/>
        <w:lang w:val="en-US" w:eastAsia="en-US" w:bidi="ar-SA"/>
      </w:rPr>
    </w:lvl>
    <w:lvl w:ilvl="6" w:tplc="1AC42B50">
      <w:numFmt w:val="bullet"/>
      <w:lvlText w:val="•"/>
      <w:lvlJc w:val="left"/>
      <w:pPr>
        <w:ind w:left="1870" w:hanging="361"/>
      </w:pPr>
      <w:rPr>
        <w:rFonts w:hint="default"/>
        <w:lang w:val="en-US" w:eastAsia="en-US" w:bidi="ar-SA"/>
      </w:rPr>
    </w:lvl>
    <w:lvl w:ilvl="7" w:tplc="20E2FF58">
      <w:numFmt w:val="bullet"/>
      <w:lvlText w:val="•"/>
      <w:lvlJc w:val="left"/>
      <w:pPr>
        <w:ind w:left="2045" w:hanging="361"/>
      </w:pPr>
      <w:rPr>
        <w:rFonts w:hint="default"/>
        <w:lang w:val="en-US" w:eastAsia="en-US" w:bidi="ar-SA"/>
      </w:rPr>
    </w:lvl>
    <w:lvl w:ilvl="8" w:tplc="89144F8A">
      <w:numFmt w:val="bullet"/>
      <w:lvlText w:val="•"/>
      <w:lvlJc w:val="left"/>
      <w:pPr>
        <w:ind w:left="2220" w:hanging="361"/>
      </w:pPr>
      <w:rPr>
        <w:rFonts w:hint="default"/>
        <w:lang w:val="en-US" w:eastAsia="en-US" w:bidi="ar-SA"/>
      </w:rPr>
    </w:lvl>
  </w:abstractNum>
  <w:abstractNum w:abstractNumId="18" w15:restartNumberingAfterBreak="0">
    <w:nsid w:val="048A48B9"/>
    <w:multiLevelType w:val="hybridMultilevel"/>
    <w:tmpl w:val="2ED071E4"/>
    <w:lvl w:ilvl="0" w:tplc="DA8604F4">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5E648580">
      <w:numFmt w:val="bullet"/>
      <w:lvlText w:val="•"/>
      <w:lvlJc w:val="left"/>
      <w:pPr>
        <w:ind w:left="1221" w:hanging="293"/>
      </w:pPr>
      <w:rPr>
        <w:rFonts w:hint="default"/>
        <w:lang w:val="en-US" w:eastAsia="en-US" w:bidi="ar-SA"/>
      </w:rPr>
    </w:lvl>
    <w:lvl w:ilvl="2" w:tplc="F948EB42">
      <w:numFmt w:val="bullet"/>
      <w:lvlText w:val="•"/>
      <w:lvlJc w:val="left"/>
      <w:pPr>
        <w:ind w:left="1623" w:hanging="293"/>
      </w:pPr>
      <w:rPr>
        <w:rFonts w:hint="default"/>
        <w:lang w:val="en-US" w:eastAsia="en-US" w:bidi="ar-SA"/>
      </w:rPr>
    </w:lvl>
    <w:lvl w:ilvl="3" w:tplc="C88C1D68">
      <w:numFmt w:val="bullet"/>
      <w:lvlText w:val="•"/>
      <w:lvlJc w:val="left"/>
      <w:pPr>
        <w:ind w:left="2025" w:hanging="293"/>
      </w:pPr>
      <w:rPr>
        <w:rFonts w:hint="default"/>
        <w:lang w:val="en-US" w:eastAsia="en-US" w:bidi="ar-SA"/>
      </w:rPr>
    </w:lvl>
    <w:lvl w:ilvl="4" w:tplc="67FCC3A0">
      <w:numFmt w:val="bullet"/>
      <w:lvlText w:val="•"/>
      <w:lvlJc w:val="left"/>
      <w:pPr>
        <w:ind w:left="2427" w:hanging="293"/>
      </w:pPr>
      <w:rPr>
        <w:rFonts w:hint="default"/>
        <w:lang w:val="en-US" w:eastAsia="en-US" w:bidi="ar-SA"/>
      </w:rPr>
    </w:lvl>
    <w:lvl w:ilvl="5" w:tplc="7D92E1FE">
      <w:numFmt w:val="bullet"/>
      <w:lvlText w:val="•"/>
      <w:lvlJc w:val="left"/>
      <w:pPr>
        <w:ind w:left="2829" w:hanging="293"/>
      </w:pPr>
      <w:rPr>
        <w:rFonts w:hint="default"/>
        <w:lang w:val="en-US" w:eastAsia="en-US" w:bidi="ar-SA"/>
      </w:rPr>
    </w:lvl>
    <w:lvl w:ilvl="6" w:tplc="4926B5EE">
      <w:numFmt w:val="bullet"/>
      <w:lvlText w:val="•"/>
      <w:lvlJc w:val="left"/>
      <w:pPr>
        <w:ind w:left="3231" w:hanging="293"/>
      </w:pPr>
      <w:rPr>
        <w:rFonts w:hint="default"/>
        <w:lang w:val="en-US" w:eastAsia="en-US" w:bidi="ar-SA"/>
      </w:rPr>
    </w:lvl>
    <w:lvl w:ilvl="7" w:tplc="D9AE68E4">
      <w:numFmt w:val="bullet"/>
      <w:lvlText w:val="•"/>
      <w:lvlJc w:val="left"/>
      <w:pPr>
        <w:ind w:left="3633" w:hanging="293"/>
      </w:pPr>
      <w:rPr>
        <w:rFonts w:hint="default"/>
        <w:lang w:val="en-US" w:eastAsia="en-US" w:bidi="ar-SA"/>
      </w:rPr>
    </w:lvl>
    <w:lvl w:ilvl="8" w:tplc="87BA8A7C">
      <w:numFmt w:val="bullet"/>
      <w:lvlText w:val="•"/>
      <w:lvlJc w:val="left"/>
      <w:pPr>
        <w:ind w:left="4035" w:hanging="293"/>
      </w:pPr>
      <w:rPr>
        <w:rFonts w:hint="default"/>
        <w:lang w:val="en-US" w:eastAsia="en-US" w:bidi="ar-SA"/>
      </w:rPr>
    </w:lvl>
  </w:abstractNum>
  <w:abstractNum w:abstractNumId="19" w15:restartNumberingAfterBreak="0">
    <w:nsid w:val="04F14C5F"/>
    <w:multiLevelType w:val="hybridMultilevel"/>
    <w:tmpl w:val="2EDAAFC8"/>
    <w:lvl w:ilvl="0" w:tplc="2884DEC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FC225DF8">
      <w:numFmt w:val="bullet"/>
      <w:lvlText w:val="•"/>
      <w:lvlJc w:val="left"/>
      <w:pPr>
        <w:ind w:left="1535" w:hanging="720"/>
      </w:pPr>
      <w:rPr>
        <w:rFonts w:hint="default"/>
        <w:lang w:val="en-US" w:eastAsia="en-US" w:bidi="ar-SA"/>
      </w:rPr>
    </w:lvl>
    <w:lvl w:ilvl="2" w:tplc="87122160">
      <w:numFmt w:val="bullet"/>
      <w:lvlText w:val="•"/>
      <w:lvlJc w:val="left"/>
      <w:pPr>
        <w:ind w:left="1891" w:hanging="720"/>
      </w:pPr>
      <w:rPr>
        <w:rFonts w:hint="default"/>
        <w:lang w:val="en-US" w:eastAsia="en-US" w:bidi="ar-SA"/>
      </w:rPr>
    </w:lvl>
    <w:lvl w:ilvl="3" w:tplc="E48C778C">
      <w:numFmt w:val="bullet"/>
      <w:lvlText w:val="•"/>
      <w:lvlJc w:val="left"/>
      <w:pPr>
        <w:ind w:left="2247" w:hanging="720"/>
      </w:pPr>
      <w:rPr>
        <w:rFonts w:hint="default"/>
        <w:lang w:val="en-US" w:eastAsia="en-US" w:bidi="ar-SA"/>
      </w:rPr>
    </w:lvl>
    <w:lvl w:ilvl="4" w:tplc="DB36415C">
      <w:numFmt w:val="bullet"/>
      <w:lvlText w:val="•"/>
      <w:lvlJc w:val="left"/>
      <w:pPr>
        <w:ind w:left="2603" w:hanging="720"/>
      </w:pPr>
      <w:rPr>
        <w:rFonts w:hint="default"/>
        <w:lang w:val="en-US" w:eastAsia="en-US" w:bidi="ar-SA"/>
      </w:rPr>
    </w:lvl>
    <w:lvl w:ilvl="5" w:tplc="D05859E0">
      <w:numFmt w:val="bullet"/>
      <w:lvlText w:val="•"/>
      <w:lvlJc w:val="left"/>
      <w:pPr>
        <w:ind w:left="2959" w:hanging="720"/>
      </w:pPr>
      <w:rPr>
        <w:rFonts w:hint="default"/>
        <w:lang w:val="en-US" w:eastAsia="en-US" w:bidi="ar-SA"/>
      </w:rPr>
    </w:lvl>
    <w:lvl w:ilvl="6" w:tplc="5CF82804">
      <w:numFmt w:val="bullet"/>
      <w:lvlText w:val="•"/>
      <w:lvlJc w:val="left"/>
      <w:pPr>
        <w:ind w:left="3314" w:hanging="720"/>
      </w:pPr>
      <w:rPr>
        <w:rFonts w:hint="default"/>
        <w:lang w:val="en-US" w:eastAsia="en-US" w:bidi="ar-SA"/>
      </w:rPr>
    </w:lvl>
    <w:lvl w:ilvl="7" w:tplc="675A6B3C">
      <w:numFmt w:val="bullet"/>
      <w:lvlText w:val="•"/>
      <w:lvlJc w:val="left"/>
      <w:pPr>
        <w:ind w:left="3670" w:hanging="720"/>
      </w:pPr>
      <w:rPr>
        <w:rFonts w:hint="default"/>
        <w:lang w:val="en-US" w:eastAsia="en-US" w:bidi="ar-SA"/>
      </w:rPr>
    </w:lvl>
    <w:lvl w:ilvl="8" w:tplc="7EEE05D8">
      <w:numFmt w:val="bullet"/>
      <w:lvlText w:val="•"/>
      <w:lvlJc w:val="left"/>
      <w:pPr>
        <w:ind w:left="4026" w:hanging="720"/>
      </w:pPr>
      <w:rPr>
        <w:rFonts w:hint="default"/>
        <w:lang w:val="en-US" w:eastAsia="en-US" w:bidi="ar-SA"/>
      </w:rPr>
    </w:lvl>
  </w:abstractNum>
  <w:abstractNum w:abstractNumId="20" w15:restartNumberingAfterBreak="0">
    <w:nsid w:val="04FA2269"/>
    <w:multiLevelType w:val="hybridMultilevel"/>
    <w:tmpl w:val="ABBCFB74"/>
    <w:lvl w:ilvl="0" w:tplc="41D63B8C">
      <w:numFmt w:val="bullet"/>
      <w:lvlText w:val=""/>
      <w:lvlJc w:val="left"/>
      <w:pPr>
        <w:ind w:left="829" w:hanging="361"/>
      </w:pPr>
      <w:rPr>
        <w:rFonts w:ascii="Symbol" w:eastAsia="Symbol" w:hAnsi="Symbol" w:cs="Symbol" w:hint="default"/>
        <w:w w:val="100"/>
        <w:sz w:val="24"/>
        <w:szCs w:val="24"/>
        <w:lang w:val="en-US" w:eastAsia="en-US" w:bidi="ar-SA"/>
      </w:rPr>
    </w:lvl>
    <w:lvl w:ilvl="1" w:tplc="C3F8BA20">
      <w:numFmt w:val="bullet"/>
      <w:lvlText w:val="•"/>
      <w:lvlJc w:val="left"/>
      <w:pPr>
        <w:ind w:left="1008" w:hanging="361"/>
      </w:pPr>
      <w:rPr>
        <w:rFonts w:hint="default"/>
        <w:lang w:val="en-US" w:eastAsia="en-US" w:bidi="ar-SA"/>
      </w:rPr>
    </w:lvl>
    <w:lvl w:ilvl="2" w:tplc="EE40AC84">
      <w:numFmt w:val="bullet"/>
      <w:lvlText w:val="•"/>
      <w:lvlJc w:val="left"/>
      <w:pPr>
        <w:ind w:left="1196" w:hanging="361"/>
      </w:pPr>
      <w:rPr>
        <w:rFonts w:hint="default"/>
        <w:lang w:val="en-US" w:eastAsia="en-US" w:bidi="ar-SA"/>
      </w:rPr>
    </w:lvl>
    <w:lvl w:ilvl="3" w:tplc="EE38A06E">
      <w:numFmt w:val="bullet"/>
      <w:lvlText w:val="•"/>
      <w:lvlJc w:val="left"/>
      <w:pPr>
        <w:ind w:left="1385" w:hanging="361"/>
      </w:pPr>
      <w:rPr>
        <w:rFonts w:hint="default"/>
        <w:lang w:val="en-US" w:eastAsia="en-US" w:bidi="ar-SA"/>
      </w:rPr>
    </w:lvl>
    <w:lvl w:ilvl="4" w:tplc="48EE2CAE">
      <w:numFmt w:val="bullet"/>
      <w:lvlText w:val="•"/>
      <w:lvlJc w:val="left"/>
      <w:pPr>
        <w:ind w:left="1573" w:hanging="361"/>
      </w:pPr>
      <w:rPr>
        <w:rFonts w:hint="default"/>
        <w:lang w:val="en-US" w:eastAsia="en-US" w:bidi="ar-SA"/>
      </w:rPr>
    </w:lvl>
    <w:lvl w:ilvl="5" w:tplc="5AEA43F2">
      <w:numFmt w:val="bullet"/>
      <w:lvlText w:val="•"/>
      <w:lvlJc w:val="left"/>
      <w:pPr>
        <w:ind w:left="1762" w:hanging="361"/>
      </w:pPr>
      <w:rPr>
        <w:rFonts w:hint="default"/>
        <w:lang w:val="en-US" w:eastAsia="en-US" w:bidi="ar-SA"/>
      </w:rPr>
    </w:lvl>
    <w:lvl w:ilvl="6" w:tplc="0E901D56">
      <w:numFmt w:val="bullet"/>
      <w:lvlText w:val="•"/>
      <w:lvlJc w:val="left"/>
      <w:pPr>
        <w:ind w:left="1950" w:hanging="361"/>
      </w:pPr>
      <w:rPr>
        <w:rFonts w:hint="default"/>
        <w:lang w:val="en-US" w:eastAsia="en-US" w:bidi="ar-SA"/>
      </w:rPr>
    </w:lvl>
    <w:lvl w:ilvl="7" w:tplc="E3A4B07C">
      <w:numFmt w:val="bullet"/>
      <w:lvlText w:val="•"/>
      <w:lvlJc w:val="left"/>
      <w:pPr>
        <w:ind w:left="2138" w:hanging="361"/>
      </w:pPr>
      <w:rPr>
        <w:rFonts w:hint="default"/>
        <w:lang w:val="en-US" w:eastAsia="en-US" w:bidi="ar-SA"/>
      </w:rPr>
    </w:lvl>
    <w:lvl w:ilvl="8" w:tplc="063EDB14">
      <w:numFmt w:val="bullet"/>
      <w:lvlText w:val="•"/>
      <w:lvlJc w:val="left"/>
      <w:pPr>
        <w:ind w:left="2327" w:hanging="361"/>
      </w:pPr>
      <w:rPr>
        <w:rFonts w:hint="default"/>
        <w:lang w:val="en-US" w:eastAsia="en-US" w:bidi="ar-SA"/>
      </w:rPr>
    </w:lvl>
  </w:abstractNum>
  <w:abstractNum w:abstractNumId="21" w15:restartNumberingAfterBreak="0">
    <w:nsid w:val="064E160A"/>
    <w:multiLevelType w:val="hybridMultilevel"/>
    <w:tmpl w:val="54604ED0"/>
    <w:lvl w:ilvl="0" w:tplc="FF226E92">
      <w:start w:val="209"/>
      <w:numFmt w:val="decimal"/>
      <w:lvlText w:val="%1."/>
      <w:lvlJc w:val="left"/>
      <w:pPr>
        <w:ind w:left="620" w:hanging="480"/>
        <w:jc w:val="right"/>
      </w:pPr>
      <w:rPr>
        <w:rFonts w:ascii="Times New Roman" w:eastAsia="Times New Roman" w:hAnsi="Times New Roman" w:cs="Times New Roman" w:hint="default"/>
        <w:b/>
        <w:bCs/>
        <w:w w:val="100"/>
        <w:sz w:val="24"/>
        <w:szCs w:val="24"/>
        <w:lang w:val="en-US" w:eastAsia="en-US" w:bidi="ar-SA"/>
      </w:rPr>
    </w:lvl>
    <w:lvl w:ilvl="1" w:tplc="48100E88">
      <w:numFmt w:val="bullet"/>
      <w:lvlText w:val="•"/>
      <w:lvlJc w:val="left"/>
      <w:pPr>
        <w:ind w:left="1538" w:hanging="480"/>
      </w:pPr>
      <w:rPr>
        <w:rFonts w:hint="default"/>
        <w:lang w:val="en-US" w:eastAsia="en-US" w:bidi="ar-SA"/>
      </w:rPr>
    </w:lvl>
    <w:lvl w:ilvl="2" w:tplc="D2245312">
      <w:numFmt w:val="bullet"/>
      <w:lvlText w:val="•"/>
      <w:lvlJc w:val="left"/>
      <w:pPr>
        <w:ind w:left="2457" w:hanging="480"/>
      </w:pPr>
      <w:rPr>
        <w:rFonts w:hint="default"/>
        <w:lang w:val="en-US" w:eastAsia="en-US" w:bidi="ar-SA"/>
      </w:rPr>
    </w:lvl>
    <w:lvl w:ilvl="3" w:tplc="453ED91C">
      <w:numFmt w:val="bullet"/>
      <w:lvlText w:val="•"/>
      <w:lvlJc w:val="left"/>
      <w:pPr>
        <w:ind w:left="3375" w:hanging="480"/>
      </w:pPr>
      <w:rPr>
        <w:rFonts w:hint="default"/>
        <w:lang w:val="en-US" w:eastAsia="en-US" w:bidi="ar-SA"/>
      </w:rPr>
    </w:lvl>
    <w:lvl w:ilvl="4" w:tplc="AC92FCC4">
      <w:numFmt w:val="bullet"/>
      <w:lvlText w:val="•"/>
      <w:lvlJc w:val="left"/>
      <w:pPr>
        <w:ind w:left="4294" w:hanging="480"/>
      </w:pPr>
      <w:rPr>
        <w:rFonts w:hint="default"/>
        <w:lang w:val="en-US" w:eastAsia="en-US" w:bidi="ar-SA"/>
      </w:rPr>
    </w:lvl>
    <w:lvl w:ilvl="5" w:tplc="B77CBB58">
      <w:numFmt w:val="bullet"/>
      <w:lvlText w:val="•"/>
      <w:lvlJc w:val="left"/>
      <w:pPr>
        <w:ind w:left="5213" w:hanging="480"/>
      </w:pPr>
      <w:rPr>
        <w:rFonts w:hint="default"/>
        <w:lang w:val="en-US" w:eastAsia="en-US" w:bidi="ar-SA"/>
      </w:rPr>
    </w:lvl>
    <w:lvl w:ilvl="6" w:tplc="CB787A4A">
      <w:numFmt w:val="bullet"/>
      <w:lvlText w:val="•"/>
      <w:lvlJc w:val="left"/>
      <w:pPr>
        <w:ind w:left="6131" w:hanging="480"/>
      </w:pPr>
      <w:rPr>
        <w:rFonts w:hint="default"/>
        <w:lang w:val="en-US" w:eastAsia="en-US" w:bidi="ar-SA"/>
      </w:rPr>
    </w:lvl>
    <w:lvl w:ilvl="7" w:tplc="F9C6D114">
      <w:numFmt w:val="bullet"/>
      <w:lvlText w:val="•"/>
      <w:lvlJc w:val="left"/>
      <w:pPr>
        <w:ind w:left="7050" w:hanging="480"/>
      </w:pPr>
      <w:rPr>
        <w:rFonts w:hint="default"/>
        <w:lang w:val="en-US" w:eastAsia="en-US" w:bidi="ar-SA"/>
      </w:rPr>
    </w:lvl>
    <w:lvl w:ilvl="8" w:tplc="6B4EE9C2">
      <w:numFmt w:val="bullet"/>
      <w:lvlText w:val="•"/>
      <w:lvlJc w:val="left"/>
      <w:pPr>
        <w:ind w:left="7969" w:hanging="480"/>
      </w:pPr>
      <w:rPr>
        <w:rFonts w:hint="default"/>
        <w:lang w:val="en-US" w:eastAsia="en-US" w:bidi="ar-SA"/>
      </w:rPr>
    </w:lvl>
  </w:abstractNum>
  <w:abstractNum w:abstractNumId="22" w15:restartNumberingAfterBreak="0">
    <w:nsid w:val="065D3B87"/>
    <w:multiLevelType w:val="hybridMultilevel"/>
    <w:tmpl w:val="C08C4B6C"/>
    <w:lvl w:ilvl="0" w:tplc="DC22C524">
      <w:numFmt w:val="bullet"/>
      <w:lvlText w:val=""/>
      <w:lvlJc w:val="left"/>
      <w:pPr>
        <w:ind w:left="829" w:hanging="361"/>
      </w:pPr>
      <w:rPr>
        <w:rFonts w:ascii="Symbol" w:eastAsia="Symbol" w:hAnsi="Symbol" w:cs="Symbol" w:hint="default"/>
        <w:w w:val="100"/>
        <w:sz w:val="24"/>
        <w:szCs w:val="24"/>
        <w:lang w:val="en-US" w:eastAsia="en-US" w:bidi="ar-SA"/>
      </w:rPr>
    </w:lvl>
    <w:lvl w:ilvl="1" w:tplc="6A46768A">
      <w:numFmt w:val="bullet"/>
      <w:lvlText w:val="•"/>
      <w:lvlJc w:val="left"/>
      <w:pPr>
        <w:ind w:left="1008" w:hanging="361"/>
      </w:pPr>
      <w:rPr>
        <w:rFonts w:hint="default"/>
        <w:lang w:val="en-US" w:eastAsia="en-US" w:bidi="ar-SA"/>
      </w:rPr>
    </w:lvl>
    <w:lvl w:ilvl="2" w:tplc="0A5250A0">
      <w:numFmt w:val="bullet"/>
      <w:lvlText w:val="•"/>
      <w:lvlJc w:val="left"/>
      <w:pPr>
        <w:ind w:left="1196" w:hanging="361"/>
      </w:pPr>
      <w:rPr>
        <w:rFonts w:hint="default"/>
        <w:lang w:val="en-US" w:eastAsia="en-US" w:bidi="ar-SA"/>
      </w:rPr>
    </w:lvl>
    <w:lvl w:ilvl="3" w:tplc="6AA008EC">
      <w:numFmt w:val="bullet"/>
      <w:lvlText w:val="•"/>
      <w:lvlJc w:val="left"/>
      <w:pPr>
        <w:ind w:left="1385" w:hanging="361"/>
      </w:pPr>
      <w:rPr>
        <w:rFonts w:hint="default"/>
        <w:lang w:val="en-US" w:eastAsia="en-US" w:bidi="ar-SA"/>
      </w:rPr>
    </w:lvl>
    <w:lvl w:ilvl="4" w:tplc="8A1A8DDA">
      <w:numFmt w:val="bullet"/>
      <w:lvlText w:val="•"/>
      <w:lvlJc w:val="left"/>
      <w:pPr>
        <w:ind w:left="1573" w:hanging="361"/>
      </w:pPr>
      <w:rPr>
        <w:rFonts w:hint="default"/>
        <w:lang w:val="en-US" w:eastAsia="en-US" w:bidi="ar-SA"/>
      </w:rPr>
    </w:lvl>
    <w:lvl w:ilvl="5" w:tplc="84D8B574">
      <w:numFmt w:val="bullet"/>
      <w:lvlText w:val="•"/>
      <w:lvlJc w:val="left"/>
      <w:pPr>
        <w:ind w:left="1762" w:hanging="361"/>
      </w:pPr>
      <w:rPr>
        <w:rFonts w:hint="default"/>
        <w:lang w:val="en-US" w:eastAsia="en-US" w:bidi="ar-SA"/>
      </w:rPr>
    </w:lvl>
    <w:lvl w:ilvl="6" w:tplc="CAB4D21C">
      <w:numFmt w:val="bullet"/>
      <w:lvlText w:val="•"/>
      <w:lvlJc w:val="left"/>
      <w:pPr>
        <w:ind w:left="1950" w:hanging="361"/>
      </w:pPr>
      <w:rPr>
        <w:rFonts w:hint="default"/>
        <w:lang w:val="en-US" w:eastAsia="en-US" w:bidi="ar-SA"/>
      </w:rPr>
    </w:lvl>
    <w:lvl w:ilvl="7" w:tplc="14686232">
      <w:numFmt w:val="bullet"/>
      <w:lvlText w:val="•"/>
      <w:lvlJc w:val="left"/>
      <w:pPr>
        <w:ind w:left="2138" w:hanging="361"/>
      </w:pPr>
      <w:rPr>
        <w:rFonts w:hint="default"/>
        <w:lang w:val="en-US" w:eastAsia="en-US" w:bidi="ar-SA"/>
      </w:rPr>
    </w:lvl>
    <w:lvl w:ilvl="8" w:tplc="9D96FC16">
      <w:numFmt w:val="bullet"/>
      <w:lvlText w:val="•"/>
      <w:lvlJc w:val="left"/>
      <w:pPr>
        <w:ind w:left="2327" w:hanging="361"/>
      </w:pPr>
      <w:rPr>
        <w:rFonts w:hint="default"/>
        <w:lang w:val="en-US" w:eastAsia="en-US" w:bidi="ar-SA"/>
      </w:rPr>
    </w:lvl>
  </w:abstractNum>
  <w:abstractNum w:abstractNumId="23" w15:restartNumberingAfterBreak="0">
    <w:nsid w:val="06907EE4"/>
    <w:multiLevelType w:val="hybridMultilevel"/>
    <w:tmpl w:val="A43280B6"/>
    <w:lvl w:ilvl="0" w:tplc="47282E80">
      <w:start w:val="2"/>
      <w:numFmt w:val="lowerRoman"/>
      <w:lvlText w:val="(%1)"/>
      <w:lvlJc w:val="left"/>
      <w:pPr>
        <w:ind w:left="919" w:hanging="780"/>
        <w:jc w:val="left"/>
      </w:pPr>
      <w:rPr>
        <w:rFonts w:ascii="Times New Roman" w:eastAsia="Times New Roman" w:hAnsi="Times New Roman" w:cs="Times New Roman" w:hint="default"/>
        <w:w w:val="99"/>
        <w:sz w:val="24"/>
        <w:szCs w:val="24"/>
        <w:lang w:val="en-US" w:eastAsia="en-US" w:bidi="ar-SA"/>
      </w:rPr>
    </w:lvl>
    <w:lvl w:ilvl="1" w:tplc="3C1669FE">
      <w:numFmt w:val="bullet"/>
      <w:lvlText w:val="•"/>
      <w:lvlJc w:val="left"/>
      <w:pPr>
        <w:ind w:left="1370" w:hanging="780"/>
      </w:pPr>
      <w:rPr>
        <w:rFonts w:hint="default"/>
        <w:lang w:val="en-US" w:eastAsia="en-US" w:bidi="ar-SA"/>
      </w:rPr>
    </w:lvl>
    <w:lvl w:ilvl="2" w:tplc="A478295C">
      <w:numFmt w:val="bullet"/>
      <w:lvlText w:val="•"/>
      <w:lvlJc w:val="left"/>
      <w:pPr>
        <w:ind w:left="1821" w:hanging="780"/>
      </w:pPr>
      <w:rPr>
        <w:rFonts w:hint="default"/>
        <w:lang w:val="en-US" w:eastAsia="en-US" w:bidi="ar-SA"/>
      </w:rPr>
    </w:lvl>
    <w:lvl w:ilvl="3" w:tplc="2B42F290">
      <w:numFmt w:val="bullet"/>
      <w:lvlText w:val="•"/>
      <w:lvlJc w:val="left"/>
      <w:pPr>
        <w:ind w:left="2272" w:hanging="780"/>
      </w:pPr>
      <w:rPr>
        <w:rFonts w:hint="default"/>
        <w:lang w:val="en-US" w:eastAsia="en-US" w:bidi="ar-SA"/>
      </w:rPr>
    </w:lvl>
    <w:lvl w:ilvl="4" w:tplc="03AA103E">
      <w:numFmt w:val="bullet"/>
      <w:lvlText w:val="•"/>
      <w:lvlJc w:val="left"/>
      <w:pPr>
        <w:ind w:left="2722" w:hanging="780"/>
      </w:pPr>
      <w:rPr>
        <w:rFonts w:hint="default"/>
        <w:lang w:val="en-US" w:eastAsia="en-US" w:bidi="ar-SA"/>
      </w:rPr>
    </w:lvl>
    <w:lvl w:ilvl="5" w:tplc="579EB2C8">
      <w:numFmt w:val="bullet"/>
      <w:lvlText w:val="•"/>
      <w:lvlJc w:val="left"/>
      <w:pPr>
        <w:ind w:left="3173" w:hanging="780"/>
      </w:pPr>
      <w:rPr>
        <w:rFonts w:hint="default"/>
        <w:lang w:val="en-US" w:eastAsia="en-US" w:bidi="ar-SA"/>
      </w:rPr>
    </w:lvl>
    <w:lvl w:ilvl="6" w:tplc="1CB6BA90">
      <w:numFmt w:val="bullet"/>
      <w:lvlText w:val="•"/>
      <w:lvlJc w:val="left"/>
      <w:pPr>
        <w:ind w:left="3624" w:hanging="780"/>
      </w:pPr>
      <w:rPr>
        <w:rFonts w:hint="default"/>
        <w:lang w:val="en-US" w:eastAsia="en-US" w:bidi="ar-SA"/>
      </w:rPr>
    </w:lvl>
    <w:lvl w:ilvl="7" w:tplc="CA22F428">
      <w:numFmt w:val="bullet"/>
      <w:lvlText w:val="•"/>
      <w:lvlJc w:val="left"/>
      <w:pPr>
        <w:ind w:left="4074" w:hanging="780"/>
      </w:pPr>
      <w:rPr>
        <w:rFonts w:hint="default"/>
        <w:lang w:val="en-US" w:eastAsia="en-US" w:bidi="ar-SA"/>
      </w:rPr>
    </w:lvl>
    <w:lvl w:ilvl="8" w:tplc="5BEE53F8">
      <w:numFmt w:val="bullet"/>
      <w:lvlText w:val="•"/>
      <w:lvlJc w:val="left"/>
      <w:pPr>
        <w:ind w:left="4525" w:hanging="780"/>
      </w:pPr>
      <w:rPr>
        <w:rFonts w:hint="default"/>
        <w:lang w:val="en-US" w:eastAsia="en-US" w:bidi="ar-SA"/>
      </w:rPr>
    </w:lvl>
  </w:abstractNum>
  <w:abstractNum w:abstractNumId="24" w15:restartNumberingAfterBreak="0">
    <w:nsid w:val="07516325"/>
    <w:multiLevelType w:val="hybridMultilevel"/>
    <w:tmpl w:val="B2482052"/>
    <w:lvl w:ilvl="0" w:tplc="33B88D5C">
      <w:numFmt w:val="bullet"/>
      <w:lvlText w:val=""/>
      <w:lvlJc w:val="left"/>
      <w:pPr>
        <w:ind w:left="828" w:hanging="361"/>
      </w:pPr>
      <w:rPr>
        <w:rFonts w:ascii="Symbol" w:eastAsia="Symbol" w:hAnsi="Symbol" w:cs="Symbol" w:hint="default"/>
        <w:w w:val="100"/>
        <w:sz w:val="24"/>
        <w:szCs w:val="24"/>
        <w:lang w:val="en-US" w:eastAsia="en-US" w:bidi="ar-SA"/>
      </w:rPr>
    </w:lvl>
    <w:lvl w:ilvl="1" w:tplc="6AC801EE">
      <w:numFmt w:val="bullet"/>
      <w:lvlText w:val="•"/>
      <w:lvlJc w:val="left"/>
      <w:pPr>
        <w:ind w:left="989" w:hanging="361"/>
      </w:pPr>
      <w:rPr>
        <w:rFonts w:hint="default"/>
        <w:lang w:val="en-US" w:eastAsia="en-US" w:bidi="ar-SA"/>
      </w:rPr>
    </w:lvl>
    <w:lvl w:ilvl="2" w:tplc="4D981F6E">
      <w:numFmt w:val="bullet"/>
      <w:lvlText w:val="•"/>
      <w:lvlJc w:val="left"/>
      <w:pPr>
        <w:ind w:left="1158" w:hanging="361"/>
      </w:pPr>
      <w:rPr>
        <w:rFonts w:hint="default"/>
        <w:lang w:val="en-US" w:eastAsia="en-US" w:bidi="ar-SA"/>
      </w:rPr>
    </w:lvl>
    <w:lvl w:ilvl="3" w:tplc="174067BE">
      <w:numFmt w:val="bullet"/>
      <w:lvlText w:val="•"/>
      <w:lvlJc w:val="left"/>
      <w:pPr>
        <w:ind w:left="1327" w:hanging="361"/>
      </w:pPr>
      <w:rPr>
        <w:rFonts w:hint="default"/>
        <w:lang w:val="en-US" w:eastAsia="en-US" w:bidi="ar-SA"/>
      </w:rPr>
    </w:lvl>
    <w:lvl w:ilvl="4" w:tplc="5706DA22">
      <w:numFmt w:val="bullet"/>
      <w:lvlText w:val="•"/>
      <w:lvlJc w:val="left"/>
      <w:pPr>
        <w:ind w:left="1496" w:hanging="361"/>
      </w:pPr>
      <w:rPr>
        <w:rFonts w:hint="default"/>
        <w:lang w:val="en-US" w:eastAsia="en-US" w:bidi="ar-SA"/>
      </w:rPr>
    </w:lvl>
    <w:lvl w:ilvl="5" w:tplc="F41ECE9E">
      <w:numFmt w:val="bullet"/>
      <w:lvlText w:val="•"/>
      <w:lvlJc w:val="left"/>
      <w:pPr>
        <w:ind w:left="1665" w:hanging="361"/>
      </w:pPr>
      <w:rPr>
        <w:rFonts w:hint="default"/>
        <w:lang w:val="en-US" w:eastAsia="en-US" w:bidi="ar-SA"/>
      </w:rPr>
    </w:lvl>
    <w:lvl w:ilvl="6" w:tplc="398E627A">
      <w:numFmt w:val="bullet"/>
      <w:lvlText w:val="•"/>
      <w:lvlJc w:val="left"/>
      <w:pPr>
        <w:ind w:left="1834" w:hanging="361"/>
      </w:pPr>
      <w:rPr>
        <w:rFonts w:hint="default"/>
        <w:lang w:val="en-US" w:eastAsia="en-US" w:bidi="ar-SA"/>
      </w:rPr>
    </w:lvl>
    <w:lvl w:ilvl="7" w:tplc="65060E96">
      <w:numFmt w:val="bullet"/>
      <w:lvlText w:val="•"/>
      <w:lvlJc w:val="left"/>
      <w:pPr>
        <w:ind w:left="2003" w:hanging="361"/>
      </w:pPr>
      <w:rPr>
        <w:rFonts w:hint="default"/>
        <w:lang w:val="en-US" w:eastAsia="en-US" w:bidi="ar-SA"/>
      </w:rPr>
    </w:lvl>
    <w:lvl w:ilvl="8" w:tplc="00E0E0EE">
      <w:numFmt w:val="bullet"/>
      <w:lvlText w:val="•"/>
      <w:lvlJc w:val="left"/>
      <w:pPr>
        <w:ind w:left="2172" w:hanging="361"/>
      </w:pPr>
      <w:rPr>
        <w:rFonts w:hint="default"/>
        <w:lang w:val="en-US" w:eastAsia="en-US" w:bidi="ar-SA"/>
      </w:rPr>
    </w:lvl>
  </w:abstractNum>
  <w:abstractNum w:abstractNumId="25" w15:restartNumberingAfterBreak="0">
    <w:nsid w:val="07B73529"/>
    <w:multiLevelType w:val="hybridMultilevel"/>
    <w:tmpl w:val="43B2816A"/>
    <w:lvl w:ilvl="0" w:tplc="5AAE33CA">
      <w:start w:val="1"/>
      <w:numFmt w:val="lowerRoman"/>
      <w:lvlText w:val="%1."/>
      <w:lvlJc w:val="left"/>
      <w:pPr>
        <w:ind w:left="826" w:hanging="536"/>
        <w:jc w:val="right"/>
      </w:pPr>
      <w:rPr>
        <w:rFonts w:ascii="Times New Roman" w:eastAsia="Times New Roman" w:hAnsi="Times New Roman" w:cs="Times New Roman" w:hint="default"/>
        <w:spacing w:val="0"/>
        <w:w w:val="100"/>
        <w:sz w:val="22"/>
        <w:szCs w:val="22"/>
        <w:lang w:val="en-US" w:eastAsia="en-US" w:bidi="ar-SA"/>
      </w:rPr>
    </w:lvl>
    <w:lvl w:ilvl="1" w:tplc="16E46D04">
      <w:numFmt w:val="bullet"/>
      <w:lvlText w:val="•"/>
      <w:lvlJc w:val="left"/>
      <w:pPr>
        <w:ind w:left="820" w:hanging="536"/>
      </w:pPr>
      <w:rPr>
        <w:rFonts w:hint="default"/>
        <w:lang w:val="en-US" w:eastAsia="en-US" w:bidi="ar-SA"/>
      </w:rPr>
    </w:lvl>
    <w:lvl w:ilvl="2" w:tplc="AB625C26">
      <w:numFmt w:val="bullet"/>
      <w:lvlText w:val="•"/>
      <w:lvlJc w:val="left"/>
      <w:pPr>
        <w:ind w:left="1225" w:hanging="536"/>
      </w:pPr>
      <w:rPr>
        <w:rFonts w:hint="default"/>
        <w:lang w:val="en-US" w:eastAsia="en-US" w:bidi="ar-SA"/>
      </w:rPr>
    </w:lvl>
    <w:lvl w:ilvl="3" w:tplc="A8CE875E">
      <w:numFmt w:val="bullet"/>
      <w:lvlText w:val="•"/>
      <w:lvlJc w:val="left"/>
      <w:pPr>
        <w:ind w:left="1630" w:hanging="536"/>
      </w:pPr>
      <w:rPr>
        <w:rFonts w:hint="default"/>
        <w:lang w:val="en-US" w:eastAsia="en-US" w:bidi="ar-SA"/>
      </w:rPr>
    </w:lvl>
    <w:lvl w:ilvl="4" w:tplc="B380A93C">
      <w:numFmt w:val="bullet"/>
      <w:lvlText w:val="•"/>
      <w:lvlJc w:val="left"/>
      <w:pPr>
        <w:ind w:left="2035" w:hanging="536"/>
      </w:pPr>
      <w:rPr>
        <w:rFonts w:hint="default"/>
        <w:lang w:val="en-US" w:eastAsia="en-US" w:bidi="ar-SA"/>
      </w:rPr>
    </w:lvl>
    <w:lvl w:ilvl="5" w:tplc="D62A9452">
      <w:numFmt w:val="bullet"/>
      <w:lvlText w:val="•"/>
      <w:lvlJc w:val="left"/>
      <w:pPr>
        <w:ind w:left="2440" w:hanging="536"/>
      </w:pPr>
      <w:rPr>
        <w:rFonts w:hint="default"/>
        <w:lang w:val="en-US" w:eastAsia="en-US" w:bidi="ar-SA"/>
      </w:rPr>
    </w:lvl>
    <w:lvl w:ilvl="6" w:tplc="A9408956">
      <w:numFmt w:val="bullet"/>
      <w:lvlText w:val="•"/>
      <w:lvlJc w:val="left"/>
      <w:pPr>
        <w:ind w:left="2846" w:hanging="536"/>
      </w:pPr>
      <w:rPr>
        <w:rFonts w:hint="default"/>
        <w:lang w:val="en-US" w:eastAsia="en-US" w:bidi="ar-SA"/>
      </w:rPr>
    </w:lvl>
    <w:lvl w:ilvl="7" w:tplc="322E7460">
      <w:numFmt w:val="bullet"/>
      <w:lvlText w:val="•"/>
      <w:lvlJc w:val="left"/>
      <w:pPr>
        <w:ind w:left="3251" w:hanging="536"/>
      </w:pPr>
      <w:rPr>
        <w:rFonts w:hint="default"/>
        <w:lang w:val="en-US" w:eastAsia="en-US" w:bidi="ar-SA"/>
      </w:rPr>
    </w:lvl>
    <w:lvl w:ilvl="8" w:tplc="1436C4CE">
      <w:numFmt w:val="bullet"/>
      <w:lvlText w:val="•"/>
      <w:lvlJc w:val="left"/>
      <w:pPr>
        <w:ind w:left="3656" w:hanging="536"/>
      </w:pPr>
      <w:rPr>
        <w:rFonts w:hint="default"/>
        <w:lang w:val="en-US" w:eastAsia="en-US" w:bidi="ar-SA"/>
      </w:rPr>
    </w:lvl>
  </w:abstractNum>
  <w:abstractNum w:abstractNumId="26" w15:restartNumberingAfterBreak="0">
    <w:nsid w:val="07C11E47"/>
    <w:multiLevelType w:val="hybridMultilevel"/>
    <w:tmpl w:val="7D5A732E"/>
    <w:lvl w:ilvl="0" w:tplc="42DC6EC2">
      <w:numFmt w:val="bullet"/>
      <w:lvlText w:val=""/>
      <w:lvlJc w:val="left"/>
      <w:pPr>
        <w:ind w:left="828" w:hanging="361"/>
      </w:pPr>
      <w:rPr>
        <w:rFonts w:ascii="Symbol" w:eastAsia="Symbol" w:hAnsi="Symbol" w:cs="Symbol" w:hint="default"/>
        <w:w w:val="100"/>
        <w:sz w:val="24"/>
        <w:szCs w:val="24"/>
        <w:lang w:val="en-US" w:eastAsia="en-US" w:bidi="ar-SA"/>
      </w:rPr>
    </w:lvl>
    <w:lvl w:ilvl="1" w:tplc="91A4C9BC">
      <w:numFmt w:val="bullet"/>
      <w:lvlText w:val="•"/>
      <w:lvlJc w:val="left"/>
      <w:pPr>
        <w:ind w:left="989" w:hanging="361"/>
      </w:pPr>
      <w:rPr>
        <w:rFonts w:hint="default"/>
        <w:lang w:val="en-US" w:eastAsia="en-US" w:bidi="ar-SA"/>
      </w:rPr>
    </w:lvl>
    <w:lvl w:ilvl="2" w:tplc="BACEEE4E">
      <w:numFmt w:val="bullet"/>
      <w:lvlText w:val="•"/>
      <w:lvlJc w:val="left"/>
      <w:pPr>
        <w:ind w:left="1158" w:hanging="361"/>
      </w:pPr>
      <w:rPr>
        <w:rFonts w:hint="default"/>
        <w:lang w:val="en-US" w:eastAsia="en-US" w:bidi="ar-SA"/>
      </w:rPr>
    </w:lvl>
    <w:lvl w:ilvl="3" w:tplc="B524DAC4">
      <w:numFmt w:val="bullet"/>
      <w:lvlText w:val="•"/>
      <w:lvlJc w:val="left"/>
      <w:pPr>
        <w:ind w:left="1327" w:hanging="361"/>
      </w:pPr>
      <w:rPr>
        <w:rFonts w:hint="default"/>
        <w:lang w:val="en-US" w:eastAsia="en-US" w:bidi="ar-SA"/>
      </w:rPr>
    </w:lvl>
    <w:lvl w:ilvl="4" w:tplc="35C63C04">
      <w:numFmt w:val="bullet"/>
      <w:lvlText w:val="•"/>
      <w:lvlJc w:val="left"/>
      <w:pPr>
        <w:ind w:left="1496" w:hanging="361"/>
      </w:pPr>
      <w:rPr>
        <w:rFonts w:hint="default"/>
        <w:lang w:val="en-US" w:eastAsia="en-US" w:bidi="ar-SA"/>
      </w:rPr>
    </w:lvl>
    <w:lvl w:ilvl="5" w:tplc="C9C87430">
      <w:numFmt w:val="bullet"/>
      <w:lvlText w:val="•"/>
      <w:lvlJc w:val="left"/>
      <w:pPr>
        <w:ind w:left="1665" w:hanging="361"/>
      </w:pPr>
      <w:rPr>
        <w:rFonts w:hint="default"/>
        <w:lang w:val="en-US" w:eastAsia="en-US" w:bidi="ar-SA"/>
      </w:rPr>
    </w:lvl>
    <w:lvl w:ilvl="6" w:tplc="DDF0D452">
      <w:numFmt w:val="bullet"/>
      <w:lvlText w:val="•"/>
      <w:lvlJc w:val="left"/>
      <w:pPr>
        <w:ind w:left="1834" w:hanging="361"/>
      </w:pPr>
      <w:rPr>
        <w:rFonts w:hint="default"/>
        <w:lang w:val="en-US" w:eastAsia="en-US" w:bidi="ar-SA"/>
      </w:rPr>
    </w:lvl>
    <w:lvl w:ilvl="7" w:tplc="0DF86056">
      <w:numFmt w:val="bullet"/>
      <w:lvlText w:val="•"/>
      <w:lvlJc w:val="left"/>
      <w:pPr>
        <w:ind w:left="2003" w:hanging="361"/>
      </w:pPr>
      <w:rPr>
        <w:rFonts w:hint="default"/>
        <w:lang w:val="en-US" w:eastAsia="en-US" w:bidi="ar-SA"/>
      </w:rPr>
    </w:lvl>
    <w:lvl w:ilvl="8" w:tplc="3482E18A">
      <w:numFmt w:val="bullet"/>
      <w:lvlText w:val="•"/>
      <w:lvlJc w:val="left"/>
      <w:pPr>
        <w:ind w:left="2172" w:hanging="361"/>
      </w:pPr>
      <w:rPr>
        <w:rFonts w:hint="default"/>
        <w:lang w:val="en-US" w:eastAsia="en-US" w:bidi="ar-SA"/>
      </w:rPr>
    </w:lvl>
  </w:abstractNum>
  <w:abstractNum w:abstractNumId="27" w15:restartNumberingAfterBreak="0">
    <w:nsid w:val="08D91BCE"/>
    <w:multiLevelType w:val="hybridMultilevel"/>
    <w:tmpl w:val="AE6AC302"/>
    <w:lvl w:ilvl="0" w:tplc="DFBAA83C">
      <w:start w:val="1"/>
      <w:numFmt w:val="lowerRoman"/>
      <w:lvlText w:val="(%1)"/>
      <w:lvlJc w:val="left"/>
      <w:pPr>
        <w:ind w:left="1188" w:hanging="720"/>
        <w:jc w:val="right"/>
      </w:pPr>
      <w:rPr>
        <w:rFonts w:ascii="Times New Roman" w:eastAsia="Times New Roman" w:hAnsi="Times New Roman" w:cs="Times New Roman" w:hint="default"/>
        <w:w w:val="99"/>
        <w:sz w:val="24"/>
        <w:szCs w:val="24"/>
        <w:lang w:val="en-US" w:eastAsia="en-US" w:bidi="ar-SA"/>
      </w:rPr>
    </w:lvl>
    <w:lvl w:ilvl="1" w:tplc="B2C4BFC2">
      <w:numFmt w:val="bullet"/>
      <w:lvlText w:val="•"/>
      <w:lvlJc w:val="left"/>
      <w:pPr>
        <w:ind w:left="1526" w:hanging="720"/>
      </w:pPr>
      <w:rPr>
        <w:rFonts w:hint="default"/>
        <w:lang w:val="en-US" w:eastAsia="en-US" w:bidi="ar-SA"/>
      </w:rPr>
    </w:lvl>
    <w:lvl w:ilvl="2" w:tplc="07FA78B0">
      <w:numFmt w:val="bullet"/>
      <w:lvlText w:val="•"/>
      <w:lvlJc w:val="left"/>
      <w:pPr>
        <w:ind w:left="1873" w:hanging="720"/>
      </w:pPr>
      <w:rPr>
        <w:rFonts w:hint="default"/>
        <w:lang w:val="en-US" w:eastAsia="en-US" w:bidi="ar-SA"/>
      </w:rPr>
    </w:lvl>
    <w:lvl w:ilvl="3" w:tplc="7F4C159A">
      <w:numFmt w:val="bullet"/>
      <w:lvlText w:val="•"/>
      <w:lvlJc w:val="left"/>
      <w:pPr>
        <w:ind w:left="2220" w:hanging="720"/>
      </w:pPr>
      <w:rPr>
        <w:rFonts w:hint="default"/>
        <w:lang w:val="en-US" w:eastAsia="en-US" w:bidi="ar-SA"/>
      </w:rPr>
    </w:lvl>
    <w:lvl w:ilvl="4" w:tplc="1428C09C">
      <w:numFmt w:val="bullet"/>
      <w:lvlText w:val="•"/>
      <w:lvlJc w:val="left"/>
      <w:pPr>
        <w:ind w:left="2566" w:hanging="720"/>
      </w:pPr>
      <w:rPr>
        <w:rFonts w:hint="default"/>
        <w:lang w:val="en-US" w:eastAsia="en-US" w:bidi="ar-SA"/>
      </w:rPr>
    </w:lvl>
    <w:lvl w:ilvl="5" w:tplc="CE288D9C">
      <w:numFmt w:val="bullet"/>
      <w:lvlText w:val="•"/>
      <w:lvlJc w:val="left"/>
      <w:pPr>
        <w:ind w:left="2913" w:hanging="720"/>
      </w:pPr>
      <w:rPr>
        <w:rFonts w:hint="default"/>
        <w:lang w:val="en-US" w:eastAsia="en-US" w:bidi="ar-SA"/>
      </w:rPr>
    </w:lvl>
    <w:lvl w:ilvl="6" w:tplc="2E4A1A04">
      <w:numFmt w:val="bullet"/>
      <w:lvlText w:val="•"/>
      <w:lvlJc w:val="left"/>
      <w:pPr>
        <w:ind w:left="3260" w:hanging="720"/>
      </w:pPr>
      <w:rPr>
        <w:rFonts w:hint="default"/>
        <w:lang w:val="en-US" w:eastAsia="en-US" w:bidi="ar-SA"/>
      </w:rPr>
    </w:lvl>
    <w:lvl w:ilvl="7" w:tplc="54FE0900">
      <w:numFmt w:val="bullet"/>
      <w:lvlText w:val="•"/>
      <w:lvlJc w:val="left"/>
      <w:pPr>
        <w:ind w:left="3606" w:hanging="720"/>
      </w:pPr>
      <w:rPr>
        <w:rFonts w:hint="default"/>
        <w:lang w:val="en-US" w:eastAsia="en-US" w:bidi="ar-SA"/>
      </w:rPr>
    </w:lvl>
    <w:lvl w:ilvl="8" w:tplc="C2443202">
      <w:numFmt w:val="bullet"/>
      <w:lvlText w:val="•"/>
      <w:lvlJc w:val="left"/>
      <w:pPr>
        <w:ind w:left="3953" w:hanging="720"/>
      </w:pPr>
      <w:rPr>
        <w:rFonts w:hint="default"/>
        <w:lang w:val="en-US" w:eastAsia="en-US" w:bidi="ar-SA"/>
      </w:rPr>
    </w:lvl>
  </w:abstractNum>
  <w:abstractNum w:abstractNumId="28" w15:restartNumberingAfterBreak="0">
    <w:nsid w:val="092862A3"/>
    <w:multiLevelType w:val="hybridMultilevel"/>
    <w:tmpl w:val="8AE4DEBE"/>
    <w:lvl w:ilvl="0" w:tplc="D086493E">
      <w:numFmt w:val="bullet"/>
      <w:lvlText w:val=""/>
      <w:lvlJc w:val="left"/>
      <w:pPr>
        <w:ind w:left="828" w:hanging="361"/>
      </w:pPr>
      <w:rPr>
        <w:rFonts w:ascii="Symbol" w:eastAsia="Symbol" w:hAnsi="Symbol" w:cs="Symbol" w:hint="default"/>
        <w:w w:val="100"/>
        <w:sz w:val="24"/>
        <w:szCs w:val="24"/>
        <w:lang w:val="en-US" w:eastAsia="en-US" w:bidi="ar-SA"/>
      </w:rPr>
    </w:lvl>
    <w:lvl w:ilvl="1" w:tplc="5E6CC636">
      <w:numFmt w:val="bullet"/>
      <w:lvlText w:val="•"/>
      <w:lvlJc w:val="left"/>
      <w:pPr>
        <w:ind w:left="999" w:hanging="361"/>
      </w:pPr>
      <w:rPr>
        <w:rFonts w:hint="default"/>
        <w:lang w:val="en-US" w:eastAsia="en-US" w:bidi="ar-SA"/>
      </w:rPr>
    </w:lvl>
    <w:lvl w:ilvl="2" w:tplc="9BA806D2">
      <w:numFmt w:val="bullet"/>
      <w:lvlText w:val="•"/>
      <w:lvlJc w:val="left"/>
      <w:pPr>
        <w:ind w:left="1178" w:hanging="361"/>
      </w:pPr>
      <w:rPr>
        <w:rFonts w:hint="default"/>
        <w:lang w:val="en-US" w:eastAsia="en-US" w:bidi="ar-SA"/>
      </w:rPr>
    </w:lvl>
    <w:lvl w:ilvl="3" w:tplc="1E620C12">
      <w:numFmt w:val="bullet"/>
      <w:lvlText w:val="•"/>
      <w:lvlJc w:val="left"/>
      <w:pPr>
        <w:ind w:left="1358" w:hanging="361"/>
      </w:pPr>
      <w:rPr>
        <w:rFonts w:hint="default"/>
        <w:lang w:val="en-US" w:eastAsia="en-US" w:bidi="ar-SA"/>
      </w:rPr>
    </w:lvl>
    <w:lvl w:ilvl="4" w:tplc="8294EA20">
      <w:numFmt w:val="bullet"/>
      <w:lvlText w:val="•"/>
      <w:lvlJc w:val="left"/>
      <w:pPr>
        <w:ind w:left="1537" w:hanging="361"/>
      </w:pPr>
      <w:rPr>
        <w:rFonts w:hint="default"/>
        <w:lang w:val="en-US" w:eastAsia="en-US" w:bidi="ar-SA"/>
      </w:rPr>
    </w:lvl>
    <w:lvl w:ilvl="5" w:tplc="56B03840">
      <w:numFmt w:val="bullet"/>
      <w:lvlText w:val="•"/>
      <w:lvlJc w:val="left"/>
      <w:pPr>
        <w:ind w:left="1717" w:hanging="361"/>
      </w:pPr>
      <w:rPr>
        <w:rFonts w:hint="default"/>
        <w:lang w:val="en-US" w:eastAsia="en-US" w:bidi="ar-SA"/>
      </w:rPr>
    </w:lvl>
    <w:lvl w:ilvl="6" w:tplc="56706FEE">
      <w:numFmt w:val="bullet"/>
      <w:lvlText w:val="•"/>
      <w:lvlJc w:val="left"/>
      <w:pPr>
        <w:ind w:left="1896" w:hanging="361"/>
      </w:pPr>
      <w:rPr>
        <w:rFonts w:hint="default"/>
        <w:lang w:val="en-US" w:eastAsia="en-US" w:bidi="ar-SA"/>
      </w:rPr>
    </w:lvl>
    <w:lvl w:ilvl="7" w:tplc="8C74E724">
      <w:numFmt w:val="bullet"/>
      <w:lvlText w:val="•"/>
      <w:lvlJc w:val="left"/>
      <w:pPr>
        <w:ind w:left="2075" w:hanging="361"/>
      </w:pPr>
      <w:rPr>
        <w:rFonts w:hint="default"/>
        <w:lang w:val="en-US" w:eastAsia="en-US" w:bidi="ar-SA"/>
      </w:rPr>
    </w:lvl>
    <w:lvl w:ilvl="8" w:tplc="FB6C1B88">
      <w:numFmt w:val="bullet"/>
      <w:lvlText w:val="•"/>
      <w:lvlJc w:val="left"/>
      <w:pPr>
        <w:ind w:left="2255" w:hanging="361"/>
      </w:pPr>
      <w:rPr>
        <w:rFonts w:hint="default"/>
        <w:lang w:val="en-US" w:eastAsia="en-US" w:bidi="ar-SA"/>
      </w:rPr>
    </w:lvl>
  </w:abstractNum>
  <w:abstractNum w:abstractNumId="29" w15:restartNumberingAfterBreak="0">
    <w:nsid w:val="095374F1"/>
    <w:multiLevelType w:val="hybridMultilevel"/>
    <w:tmpl w:val="27DA46D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99009EE"/>
    <w:multiLevelType w:val="hybridMultilevel"/>
    <w:tmpl w:val="4086A0F6"/>
    <w:lvl w:ilvl="0" w:tplc="6EB0C9C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7C43604">
      <w:numFmt w:val="bullet"/>
      <w:lvlText w:val="•"/>
      <w:lvlJc w:val="left"/>
      <w:pPr>
        <w:ind w:left="1526" w:hanging="720"/>
      </w:pPr>
      <w:rPr>
        <w:rFonts w:hint="default"/>
        <w:lang w:val="en-US" w:eastAsia="en-US" w:bidi="ar-SA"/>
      </w:rPr>
    </w:lvl>
    <w:lvl w:ilvl="2" w:tplc="C9DE0746">
      <w:numFmt w:val="bullet"/>
      <w:lvlText w:val="•"/>
      <w:lvlJc w:val="left"/>
      <w:pPr>
        <w:ind w:left="1873" w:hanging="720"/>
      </w:pPr>
      <w:rPr>
        <w:rFonts w:hint="default"/>
        <w:lang w:val="en-US" w:eastAsia="en-US" w:bidi="ar-SA"/>
      </w:rPr>
    </w:lvl>
    <w:lvl w:ilvl="3" w:tplc="6152FF34">
      <w:numFmt w:val="bullet"/>
      <w:lvlText w:val="•"/>
      <w:lvlJc w:val="left"/>
      <w:pPr>
        <w:ind w:left="2220" w:hanging="720"/>
      </w:pPr>
      <w:rPr>
        <w:rFonts w:hint="default"/>
        <w:lang w:val="en-US" w:eastAsia="en-US" w:bidi="ar-SA"/>
      </w:rPr>
    </w:lvl>
    <w:lvl w:ilvl="4" w:tplc="04F478C2">
      <w:numFmt w:val="bullet"/>
      <w:lvlText w:val="•"/>
      <w:lvlJc w:val="left"/>
      <w:pPr>
        <w:ind w:left="2566" w:hanging="720"/>
      </w:pPr>
      <w:rPr>
        <w:rFonts w:hint="default"/>
        <w:lang w:val="en-US" w:eastAsia="en-US" w:bidi="ar-SA"/>
      </w:rPr>
    </w:lvl>
    <w:lvl w:ilvl="5" w:tplc="11B000F8">
      <w:numFmt w:val="bullet"/>
      <w:lvlText w:val="•"/>
      <w:lvlJc w:val="left"/>
      <w:pPr>
        <w:ind w:left="2913" w:hanging="720"/>
      </w:pPr>
      <w:rPr>
        <w:rFonts w:hint="default"/>
        <w:lang w:val="en-US" w:eastAsia="en-US" w:bidi="ar-SA"/>
      </w:rPr>
    </w:lvl>
    <w:lvl w:ilvl="6" w:tplc="8C88D55C">
      <w:numFmt w:val="bullet"/>
      <w:lvlText w:val="•"/>
      <w:lvlJc w:val="left"/>
      <w:pPr>
        <w:ind w:left="3260" w:hanging="720"/>
      </w:pPr>
      <w:rPr>
        <w:rFonts w:hint="default"/>
        <w:lang w:val="en-US" w:eastAsia="en-US" w:bidi="ar-SA"/>
      </w:rPr>
    </w:lvl>
    <w:lvl w:ilvl="7" w:tplc="B7D60DCE">
      <w:numFmt w:val="bullet"/>
      <w:lvlText w:val="•"/>
      <w:lvlJc w:val="left"/>
      <w:pPr>
        <w:ind w:left="3606" w:hanging="720"/>
      </w:pPr>
      <w:rPr>
        <w:rFonts w:hint="default"/>
        <w:lang w:val="en-US" w:eastAsia="en-US" w:bidi="ar-SA"/>
      </w:rPr>
    </w:lvl>
    <w:lvl w:ilvl="8" w:tplc="FA449422">
      <w:numFmt w:val="bullet"/>
      <w:lvlText w:val="•"/>
      <w:lvlJc w:val="left"/>
      <w:pPr>
        <w:ind w:left="3953" w:hanging="720"/>
      </w:pPr>
      <w:rPr>
        <w:rFonts w:hint="default"/>
        <w:lang w:val="en-US" w:eastAsia="en-US" w:bidi="ar-SA"/>
      </w:rPr>
    </w:lvl>
  </w:abstractNum>
  <w:abstractNum w:abstractNumId="31" w15:restartNumberingAfterBreak="0">
    <w:nsid w:val="09C15AE1"/>
    <w:multiLevelType w:val="hybridMultilevel"/>
    <w:tmpl w:val="5810CF34"/>
    <w:lvl w:ilvl="0" w:tplc="981C02A2">
      <w:start w:val="5"/>
      <w:numFmt w:val="lowerRoman"/>
      <w:lvlText w:val="(%1)"/>
      <w:lvlJc w:val="left"/>
      <w:pPr>
        <w:ind w:left="468" w:hanging="347"/>
        <w:jc w:val="left"/>
      </w:pPr>
      <w:rPr>
        <w:rFonts w:hint="default"/>
        <w:w w:val="99"/>
        <w:lang w:val="en-US" w:eastAsia="en-US" w:bidi="ar-SA"/>
      </w:rPr>
    </w:lvl>
    <w:lvl w:ilvl="1" w:tplc="7BA02EC8">
      <w:numFmt w:val="bullet"/>
      <w:lvlText w:val="•"/>
      <w:lvlJc w:val="left"/>
      <w:pPr>
        <w:ind w:left="879" w:hanging="347"/>
      </w:pPr>
      <w:rPr>
        <w:rFonts w:hint="default"/>
        <w:lang w:val="en-US" w:eastAsia="en-US" w:bidi="ar-SA"/>
      </w:rPr>
    </w:lvl>
    <w:lvl w:ilvl="2" w:tplc="F40C19CA">
      <w:numFmt w:val="bullet"/>
      <w:lvlText w:val="•"/>
      <w:lvlJc w:val="left"/>
      <w:pPr>
        <w:ind w:left="1299" w:hanging="347"/>
      </w:pPr>
      <w:rPr>
        <w:rFonts w:hint="default"/>
        <w:lang w:val="en-US" w:eastAsia="en-US" w:bidi="ar-SA"/>
      </w:rPr>
    </w:lvl>
    <w:lvl w:ilvl="3" w:tplc="C9AEB2B8">
      <w:numFmt w:val="bullet"/>
      <w:lvlText w:val="•"/>
      <w:lvlJc w:val="left"/>
      <w:pPr>
        <w:ind w:left="1718" w:hanging="347"/>
      </w:pPr>
      <w:rPr>
        <w:rFonts w:hint="default"/>
        <w:lang w:val="en-US" w:eastAsia="en-US" w:bidi="ar-SA"/>
      </w:rPr>
    </w:lvl>
    <w:lvl w:ilvl="4" w:tplc="D9ECD67E">
      <w:numFmt w:val="bullet"/>
      <w:lvlText w:val="•"/>
      <w:lvlJc w:val="left"/>
      <w:pPr>
        <w:ind w:left="2138" w:hanging="347"/>
      </w:pPr>
      <w:rPr>
        <w:rFonts w:hint="default"/>
        <w:lang w:val="en-US" w:eastAsia="en-US" w:bidi="ar-SA"/>
      </w:rPr>
    </w:lvl>
    <w:lvl w:ilvl="5" w:tplc="4CEA4236">
      <w:numFmt w:val="bullet"/>
      <w:lvlText w:val="•"/>
      <w:lvlJc w:val="left"/>
      <w:pPr>
        <w:ind w:left="2558" w:hanging="347"/>
      </w:pPr>
      <w:rPr>
        <w:rFonts w:hint="default"/>
        <w:lang w:val="en-US" w:eastAsia="en-US" w:bidi="ar-SA"/>
      </w:rPr>
    </w:lvl>
    <w:lvl w:ilvl="6" w:tplc="93221EF6">
      <w:numFmt w:val="bullet"/>
      <w:lvlText w:val="•"/>
      <w:lvlJc w:val="left"/>
      <w:pPr>
        <w:ind w:left="2977" w:hanging="347"/>
      </w:pPr>
      <w:rPr>
        <w:rFonts w:hint="default"/>
        <w:lang w:val="en-US" w:eastAsia="en-US" w:bidi="ar-SA"/>
      </w:rPr>
    </w:lvl>
    <w:lvl w:ilvl="7" w:tplc="3944377E">
      <w:numFmt w:val="bullet"/>
      <w:lvlText w:val="•"/>
      <w:lvlJc w:val="left"/>
      <w:pPr>
        <w:ind w:left="3397" w:hanging="347"/>
      </w:pPr>
      <w:rPr>
        <w:rFonts w:hint="default"/>
        <w:lang w:val="en-US" w:eastAsia="en-US" w:bidi="ar-SA"/>
      </w:rPr>
    </w:lvl>
    <w:lvl w:ilvl="8" w:tplc="56F09D7C">
      <w:numFmt w:val="bullet"/>
      <w:lvlText w:val="•"/>
      <w:lvlJc w:val="left"/>
      <w:pPr>
        <w:ind w:left="3816" w:hanging="347"/>
      </w:pPr>
      <w:rPr>
        <w:rFonts w:hint="default"/>
        <w:lang w:val="en-US" w:eastAsia="en-US" w:bidi="ar-SA"/>
      </w:rPr>
    </w:lvl>
  </w:abstractNum>
  <w:abstractNum w:abstractNumId="32" w15:restartNumberingAfterBreak="0">
    <w:nsid w:val="09D565F6"/>
    <w:multiLevelType w:val="hybridMultilevel"/>
    <w:tmpl w:val="ACE2E082"/>
    <w:lvl w:ilvl="0" w:tplc="9B2E9A36">
      <w:numFmt w:val="bullet"/>
      <w:lvlText w:val=""/>
      <w:lvlJc w:val="left"/>
      <w:pPr>
        <w:ind w:left="828" w:hanging="360"/>
      </w:pPr>
      <w:rPr>
        <w:rFonts w:ascii="Symbol" w:eastAsia="Symbol" w:hAnsi="Symbol" w:cs="Symbol" w:hint="default"/>
        <w:w w:val="100"/>
        <w:sz w:val="24"/>
        <w:szCs w:val="24"/>
        <w:lang w:val="en-US" w:eastAsia="en-US" w:bidi="ar-SA"/>
      </w:rPr>
    </w:lvl>
    <w:lvl w:ilvl="1" w:tplc="931AF17A">
      <w:numFmt w:val="bullet"/>
      <w:lvlText w:val="•"/>
      <w:lvlJc w:val="left"/>
      <w:pPr>
        <w:ind w:left="1018" w:hanging="360"/>
      </w:pPr>
      <w:rPr>
        <w:rFonts w:hint="default"/>
        <w:lang w:val="en-US" w:eastAsia="en-US" w:bidi="ar-SA"/>
      </w:rPr>
    </w:lvl>
    <w:lvl w:ilvl="2" w:tplc="7A3A6FD8">
      <w:numFmt w:val="bullet"/>
      <w:lvlText w:val="•"/>
      <w:lvlJc w:val="left"/>
      <w:pPr>
        <w:ind w:left="1217" w:hanging="360"/>
      </w:pPr>
      <w:rPr>
        <w:rFonts w:hint="default"/>
        <w:lang w:val="en-US" w:eastAsia="en-US" w:bidi="ar-SA"/>
      </w:rPr>
    </w:lvl>
    <w:lvl w:ilvl="3" w:tplc="44EEBAB8">
      <w:numFmt w:val="bullet"/>
      <w:lvlText w:val="•"/>
      <w:lvlJc w:val="left"/>
      <w:pPr>
        <w:ind w:left="1416" w:hanging="360"/>
      </w:pPr>
      <w:rPr>
        <w:rFonts w:hint="default"/>
        <w:lang w:val="en-US" w:eastAsia="en-US" w:bidi="ar-SA"/>
      </w:rPr>
    </w:lvl>
    <w:lvl w:ilvl="4" w:tplc="B9B84856">
      <w:numFmt w:val="bullet"/>
      <w:lvlText w:val="•"/>
      <w:lvlJc w:val="left"/>
      <w:pPr>
        <w:ind w:left="1614" w:hanging="360"/>
      </w:pPr>
      <w:rPr>
        <w:rFonts w:hint="default"/>
        <w:lang w:val="en-US" w:eastAsia="en-US" w:bidi="ar-SA"/>
      </w:rPr>
    </w:lvl>
    <w:lvl w:ilvl="5" w:tplc="7C0A2A74">
      <w:numFmt w:val="bullet"/>
      <w:lvlText w:val="•"/>
      <w:lvlJc w:val="left"/>
      <w:pPr>
        <w:ind w:left="1813" w:hanging="360"/>
      </w:pPr>
      <w:rPr>
        <w:rFonts w:hint="default"/>
        <w:lang w:val="en-US" w:eastAsia="en-US" w:bidi="ar-SA"/>
      </w:rPr>
    </w:lvl>
    <w:lvl w:ilvl="6" w:tplc="FF028922">
      <w:numFmt w:val="bullet"/>
      <w:lvlText w:val="•"/>
      <w:lvlJc w:val="left"/>
      <w:pPr>
        <w:ind w:left="2012" w:hanging="360"/>
      </w:pPr>
      <w:rPr>
        <w:rFonts w:hint="default"/>
        <w:lang w:val="en-US" w:eastAsia="en-US" w:bidi="ar-SA"/>
      </w:rPr>
    </w:lvl>
    <w:lvl w:ilvl="7" w:tplc="710A065A">
      <w:numFmt w:val="bullet"/>
      <w:lvlText w:val="•"/>
      <w:lvlJc w:val="left"/>
      <w:pPr>
        <w:ind w:left="2210" w:hanging="360"/>
      </w:pPr>
      <w:rPr>
        <w:rFonts w:hint="default"/>
        <w:lang w:val="en-US" w:eastAsia="en-US" w:bidi="ar-SA"/>
      </w:rPr>
    </w:lvl>
    <w:lvl w:ilvl="8" w:tplc="FF0277D0">
      <w:numFmt w:val="bullet"/>
      <w:lvlText w:val="•"/>
      <w:lvlJc w:val="left"/>
      <w:pPr>
        <w:ind w:left="2409" w:hanging="360"/>
      </w:pPr>
      <w:rPr>
        <w:rFonts w:hint="default"/>
        <w:lang w:val="en-US" w:eastAsia="en-US" w:bidi="ar-SA"/>
      </w:rPr>
    </w:lvl>
  </w:abstractNum>
  <w:abstractNum w:abstractNumId="33" w15:restartNumberingAfterBreak="0">
    <w:nsid w:val="0A713958"/>
    <w:multiLevelType w:val="hybridMultilevel"/>
    <w:tmpl w:val="49C68058"/>
    <w:lvl w:ilvl="0" w:tplc="4404ABCC">
      <w:numFmt w:val="bullet"/>
      <w:lvlText w:val=""/>
      <w:lvlJc w:val="left"/>
      <w:pPr>
        <w:ind w:left="829" w:hanging="361"/>
      </w:pPr>
      <w:rPr>
        <w:rFonts w:ascii="Symbol" w:eastAsia="Symbol" w:hAnsi="Symbol" w:cs="Symbol" w:hint="default"/>
        <w:w w:val="100"/>
        <w:sz w:val="24"/>
        <w:szCs w:val="24"/>
        <w:lang w:val="en-US" w:eastAsia="en-US" w:bidi="ar-SA"/>
      </w:rPr>
    </w:lvl>
    <w:lvl w:ilvl="1" w:tplc="596E28F0">
      <w:numFmt w:val="bullet"/>
      <w:lvlText w:val="•"/>
      <w:lvlJc w:val="left"/>
      <w:pPr>
        <w:ind w:left="999" w:hanging="361"/>
      </w:pPr>
      <w:rPr>
        <w:rFonts w:hint="default"/>
        <w:lang w:val="en-US" w:eastAsia="en-US" w:bidi="ar-SA"/>
      </w:rPr>
    </w:lvl>
    <w:lvl w:ilvl="2" w:tplc="D5D4DFB0">
      <w:numFmt w:val="bullet"/>
      <w:lvlText w:val="•"/>
      <w:lvlJc w:val="left"/>
      <w:pPr>
        <w:ind w:left="1178" w:hanging="361"/>
      </w:pPr>
      <w:rPr>
        <w:rFonts w:hint="default"/>
        <w:lang w:val="en-US" w:eastAsia="en-US" w:bidi="ar-SA"/>
      </w:rPr>
    </w:lvl>
    <w:lvl w:ilvl="3" w:tplc="F9829602">
      <w:numFmt w:val="bullet"/>
      <w:lvlText w:val="•"/>
      <w:lvlJc w:val="left"/>
      <w:pPr>
        <w:ind w:left="1357" w:hanging="361"/>
      </w:pPr>
      <w:rPr>
        <w:rFonts w:hint="default"/>
        <w:lang w:val="en-US" w:eastAsia="en-US" w:bidi="ar-SA"/>
      </w:rPr>
    </w:lvl>
    <w:lvl w:ilvl="4" w:tplc="74B60BDE">
      <w:numFmt w:val="bullet"/>
      <w:lvlText w:val="•"/>
      <w:lvlJc w:val="left"/>
      <w:pPr>
        <w:ind w:left="1537" w:hanging="361"/>
      </w:pPr>
      <w:rPr>
        <w:rFonts w:hint="default"/>
        <w:lang w:val="en-US" w:eastAsia="en-US" w:bidi="ar-SA"/>
      </w:rPr>
    </w:lvl>
    <w:lvl w:ilvl="5" w:tplc="A05096BC">
      <w:numFmt w:val="bullet"/>
      <w:lvlText w:val="•"/>
      <w:lvlJc w:val="left"/>
      <w:pPr>
        <w:ind w:left="1716" w:hanging="361"/>
      </w:pPr>
      <w:rPr>
        <w:rFonts w:hint="default"/>
        <w:lang w:val="en-US" w:eastAsia="en-US" w:bidi="ar-SA"/>
      </w:rPr>
    </w:lvl>
    <w:lvl w:ilvl="6" w:tplc="466CFE3C">
      <w:numFmt w:val="bullet"/>
      <w:lvlText w:val="•"/>
      <w:lvlJc w:val="left"/>
      <w:pPr>
        <w:ind w:left="1895" w:hanging="361"/>
      </w:pPr>
      <w:rPr>
        <w:rFonts w:hint="default"/>
        <w:lang w:val="en-US" w:eastAsia="en-US" w:bidi="ar-SA"/>
      </w:rPr>
    </w:lvl>
    <w:lvl w:ilvl="7" w:tplc="E36056EC">
      <w:numFmt w:val="bullet"/>
      <w:lvlText w:val="•"/>
      <w:lvlJc w:val="left"/>
      <w:pPr>
        <w:ind w:left="2075" w:hanging="361"/>
      </w:pPr>
      <w:rPr>
        <w:rFonts w:hint="default"/>
        <w:lang w:val="en-US" w:eastAsia="en-US" w:bidi="ar-SA"/>
      </w:rPr>
    </w:lvl>
    <w:lvl w:ilvl="8" w:tplc="00342BB0">
      <w:numFmt w:val="bullet"/>
      <w:lvlText w:val="•"/>
      <w:lvlJc w:val="left"/>
      <w:pPr>
        <w:ind w:left="2254" w:hanging="361"/>
      </w:pPr>
      <w:rPr>
        <w:rFonts w:hint="default"/>
        <w:lang w:val="en-US" w:eastAsia="en-US" w:bidi="ar-SA"/>
      </w:rPr>
    </w:lvl>
  </w:abstractNum>
  <w:abstractNum w:abstractNumId="34" w15:restartNumberingAfterBreak="0">
    <w:nsid w:val="0AD70711"/>
    <w:multiLevelType w:val="hybridMultilevel"/>
    <w:tmpl w:val="87D6BC94"/>
    <w:lvl w:ilvl="0" w:tplc="02745C8E">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10C47256">
      <w:numFmt w:val="bullet"/>
      <w:lvlText w:val="•"/>
      <w:lvlJc w:val="left"/>
      <w:pPr>
        <w:ind w:left="1527" w:hanging="720"/>
      </w:pPr>
      <w:rPr>
        <w:rFonts w:hint="default"/>
        <w:lang w:val="en-US" w:eastAsia="en-US" w:bidi="ar-SA"/>
      </w:rPr>
    </w:lvl>
    <w:lvl w:ilvl="2" w:tplc="E7EA8E60">
      <w:numFmt w:val="bullet"/>
      <w:lvlText w:val="•"/>
      <w:lvlJc w:val="left"/>
      <w:pPr>
        <w:ind w:left="1875" w:hanging="720"/>
      </w:pPr>
      <w:rPr>
        <w:rFonts w:hint="default"/>
        <w:lang w:val="en-US" w:eastAsia="en-US" w:bidi="ar-SA"/>
      </w:rPr>
    </w:lvl>
    <w:lvl w:ilvl="3" w:tplc="7AB010BE">
      <w:numFmt w:val="bullet"/>
      <w:lvlText w:val="•"/>
      <w:lvlJc w:val="left"/>
      <w:pPr>
        <w:ind w:left="2222" w:hanging="720"/>
      </w:pPr>
      <w:rPr>
        <w:rFonts w:hint="default"/>
        <w:lang w:val="en-US" w:eastAsia="en-US" w:bidi="ar-SA"/>
      </w:rPr>
    </w:lvl>
    <w:lvl w:ilvl="4" w:tplc="AB5A3616">
      <w:numFmt w:val="bullet"/>
      <w:lvlText w:val="•"/>
      <w:lvlJc w:val="left"/>
      <w:pPr>
        <w:ind w:left="2570" w:hanging="720"/>
      </w:pPr>
      <w:rPr>
        <w:rFonts w:hint="default"/>
        <w:lang w:val="en-US" w:eastAsia="en-US" w:bidi="ar-SA"/>
      </w:rPr>
    </w:lvl>
    <w:lvl w:ilvl="5" w:tplc="596CE814">
      <w:numFmt w:val="bullet"/>
      <w:lvlText w:val="•"/>
      <w:lvlJc w:val="left"/>
      <w:pPr>
        <w:ind w:left="2918" w:hanging="720"/>
      </w:pPr>
      <w:rPr>
        <w:rFonts w:hint="default"/>
        <w:lang w:val="en-US" w:eastAsia="en-US" w:bidi="ar-SA"/>
      </w:rPr>
    </w:lvl>
    <w:lvl w:ilvl="6" w:tplc="DBBC5DC0">
      <w:numFmt w:val="bullet"/>
      <w:lvlText w:val="•"/>
      <w:lvlJc w:val="left"/>
      <w:pPr>
        <w:ind w:left="3265" w:hanging="720"/>
      </w:pPr>
      <w:rPr>
        <w:rFonts w:hint="default"/>
        <w:lang w:val="en-US" w:eastAsia="en-US" w:bidi="ar-SA"/>
      </w:rPr>
    </w:lvl>
    <w:lvl w:ilvl="7" w:tplc="F50A4C54">
      <w:numFmt w:val="bullet"/>
      <w:lvlText w:val="•"/>
      <w:lvlJc w:val="left"/>
      <w:pPr>
        <w:ind w:left="3613" w:hanging="720"/>
      </w:pPr>
      <w:rPr>
        <w:rFonts w:hint="default"/>
        <w:lang w:val="en-US" w:eastAsia="en-US" w:bidi="ar-SA"/>
      </w:rPr>
    </w:lvl>
    <w:lvl w:ilvl="8" w:tplc="B9D220FA">
      <w:numFmt w:val="bullet"/>
      <w:lvlText w:val="•"/>
      <w:lvlJc w:val="left"/>
      <w:pPr>
        <w:ind w:left="3960" w:hanging="720"/>
      </w:pPr>
      <w:rPr>
        <w:rFonts w:hint="default"/>
        <w:lang w:val="en-US" w:eastAsia="en-US" w:bidi="ar-SA"/>
      </w:rPr>
    </w:lvl>
  </w:abstractNum>
  <w:abstractNum w:abstractNumId="35" w15:restartNumberingAfterBreak="0">
    <w:nsid w:val="0AED515F"/>
    <w:multiLevelType w:val="hybridMultilevel"/>
    <w:tmpl w:val="006C8B5C"/>
    <w:lvl w:ilvl="0" w:tplc="A9665F36">
      <w:numFmt w:val="bullet"/>
      <w:lvlText w:val=""/>
      <w:lvlJc w:val="left"/>
      <w:pPr>
        <w:ind w:left="829" w:hanging="361"/>
      </w:pPr>
      <w:rPr>
        <w:rFonts w:ascii="Symbol" w:eastAsia="Symbol" w:hAnsi="Symbol" w:cs="Symbol" w:hint="default"/>
        <w:w w:val="100"/>
        <w:sz w:val="24"/>
        <w:szCs w:val="24"/>
        <w:lang w:val="en-US" w:eastAsia="en-US" w:bidi="ar-SA"/>
      </w:rPr>
    </w:lvl>
    <w:lvl w:ilvl="1" w:tplc="28105388">
      <w:numFmt w:val="bullet"/>
      <w:lvlText w:val="•"/>
      <w:lvlJc w:val="left"/>
      <w:pPr>
        <w:ind w:left="990" w:hanging="361"/>
      </w:pPr>
      <w:rPr>
        <w:rFonts w:hint="default"/>
        <w:lang w:val="en-US" w:eastAsia="en-US" w:bidi="ar-SA"/>
      </w:rPr>
    </w:lvl>
    <w:lvl w:ilvl="2" w:tplc="17CE992C">
      <w:numFmt w:val="bullet"/>
      <w:lvlText w:val="•"/>
      <w:lvlJc w:val="left"/>
      <w:pPr>
        <w:ind w:left="1160" w:hanging="361"/>
      </w:pPr>
      <w:rPr>
        <w:rFonts w:hint="default"/>
        <w:lang w:val="en-US" w:eastAsia="en-US" w:bidi="ar-SA"/>
      </w:rPr>
    </w:lvl>
    <w:lvl w:ilvl="3" w:tplc="DAA81AFA">
      <w:numFmt w:val="bullet"/>
      <w:lvlText w:val="•"/>
      <w:lvlJc w:val="left"/>
      <w:pPr>
        <w:ind w:left="1331" w:hanging="361"/>
      </w:pPr>
      <w:rPr>
        <w:rFonts w:hint="default"/>
        <w:lang w:val="en-US" w:eastAsia="en-US" w:bidi="ar-SA"/>
      </w:rPr>
    </w:lvl>
    <w:lvl w:ilvl="4" w:tplc="6B26EEE4">
      <w:numFmt w:val="bullet"/>
      <w:lvlText w:val="•"/>
      <w:lvlJc w:val="left"/>
      <w:pPr>
        <w:ind w:left="1501" w:hanging="361"/>
      </w:pPr>
      <w:rPr>
        <w:rFonts w:hint="default"/>
        <w:lang w:val="en-US" w:eastAsia="en-US" w:bidi="ar-SA"/>
      </w:rPr>
    </w:lvl>
    <w:lvl w:ilvl="5" w:tplc="57945AE8">
      <w:numFmt w:val="bullet"/>
      <w:lvlText w:val="•"/>
      <w:lvlJc w:val="left"/>
      <w:pPr>
        <w:ind w:left="1672" w:hanging="361"/>
      </w:pPr>
      <w:rPr>
        <w:rFonts w:hint="default"/>
        <w:lang w:val="en-US" w:eastAsia="en-US" w:bidi="ar-SA"/>
      </w:rPr>
    </w:lvl>
    <w:lvl w:ilvl="6" w:tplc="EBE2BEA6">
      <w:numFmt w:val="bullet"/>
      <w:lvlText w:val="•"/>
      <w:lvlJc w:val="left"/>
      <w:pPr>
        <w:ind w:left="1842" w:hanging="361"/>
      </w:pPr>
      <w:rPr>
        <w:rFonts w:hint="default"/>
        <w:lang w:val="en-US" w:eastAsia="en-US" w:bidi="ar-SA"/>
      </w:rPr>
    </w:lvl>
    <w:lvl w:ilvl="7" w:tplc="87DC7342">
      <w:numFmt w:val="bullet"/>
      <w:lvlText w:val="•"/>
      <w:lvlJc w:val="left"/>
      <w:pPr>
        <w:ind w:left="2012" w:hanging="361"/>
      </w:pPr>
      <w:rPr>
        <w:rFonts w:hint="default"/>
        <w:lang w:val="en-US" w:eastAsia="en-US" w:bidi="ar-SA"/>
      </w:rPr>
    </w:lvl>
    <w:lvl w:ilvl="8" w:tplc="2AF8EF68">
      <w:numFmt w:val="bullet"/>
      <w:lvlText w:val="•"/>
      <w:lvlJc w:val="left"/>
      <w:pPr>
        <w:ind w:left="2183" w:hanging="361"/>
      </w:pPr>
      <w:rPr>
        <w:rFonts w:hint="default"/>
        <w:lang w:val="en-US" w:eastAsia="en-US" w:bidi="ar-SA"/>
      </w:rPr>
    </w:lvl>
  </w:abstractNum>
  <w:abstractNum w:abstractNumId="36" w15:restartNumberingAfterBreak="0">
    <w:nsid w:val="0B3761FC"/>
    <w:multiLevelType w:val="hybridMultilevel"/>
    <w:tmpl w:val="71F066CE"/>
    <w:lvl w:ilvl="0" w:tplc="7786C808">
      <w:start w:val="1"/>
      <w:numFmt w:val="lowerRoman"/>
      <w:lvlText w:val="(%1)"/>
      <w:lvlJc w:val="left"/>
      <w:pPr>
        <w:ind w:left="917" w:hanging="721"/>
        <w:jc w:val="left"/>
      </w:pPr>
      <w:rPr>
        <w:rFonts w:ascii="Times New Roman" w:eastAsia="Times New Roman" w:hAnsi="Times New Roman" w:cs="Times New Roman" w:hint="default"/>
        <w:w w:val="99"/>
        <w:sz w:val="24"/>
        <w:szCs w:val="24"/>
        <w:lang w:val="en-US" w:eastAsia="en-US" w:bidi="ar-SA"/>
      </w:rPr>
    </w:lvl>
    <w:lvl w:ilvl="1" w:tplc="98E2850C">
      <w:numFmt w:val="bullet"/>
      <w:lvlText w:val="•"/>
      <w:lvlJc w:val="left"/>
      <w:pPr>
        <w:ind w:left="1240" w:hanging="721"/>
      </w:pPr>
      <w:rPr>
        <w:rFonts w:hint="default"/>
        <w:lang w:val="en-US" w:eastAsia="en-US" w:bidi="ar-SA"/>
      </w:rPr>
    </w:lvl>
    <w:lvl w:ilvl="2" w:tplc="7F763A4C">
      <w:numFmt w:val="bullet"/>
      <w:lvlText w:val="•"/>
      <w:lvlJc w:val="left"/>
      <w:pPr>
        <w:ind w:left="1560" w:hanging="721"/>
      </w:pPr>
      <w:rPr>
        <w:rFonts w:hint="default"/>
        <w:lang w:val="en-US" w:eastAsia="en-US" w:bidi="ar-SA"/>
      </w:rPr>
    </w:lvl>
    <w:lvl w:ilvl="3" w:tplc="05DAF35C">
      <w:numFmt w:val="bullet"/>
      <w:lvlText w:val="•"/>
      <w:lvlJc w:val="left"/>
      <w:pPr>
        <w:ind w:left="1880" w:hanging="721"/>
      </w:pPr>
      <w:rPr>
        <w:rFonts w:hint="default"/>
        <w:lang w:val="en-US" w:eastAsia="en-US" w:bidi="ar-SA"/>
      </w:rPr>
    </w:lvl>
    <w:lvl w:ilvl="4" w:tplc="D59C524C">
      <w:numFmt w:val="bullet"/>
      <w:lvlText w:val="•"/>
      <w:lvlJc w:val="left"/>
      <w:pPr>
        <w:ind w:left="2201" w:hanging="721"/>
      </w:pPr>
      <w:rPr>
        <w:rFonts w:hint="default"/>
        <w:lang w:val="en-US" w:eastAsia="en-US" w:bidi="ar-SA"/>
      </w:rPr>
    </w:lvl>
    <w:lvl w:ilvl="5" w:tplc="B5306F4E">
      <w:numFmt w:val="bullet"/>
      <w:lvlText w:val="•"/>
      <w:lvlJc w:val="left"/>
      <w:pPr>
        <w:ind w:left="2521" w:hanging="721"/>
      </w:pPr>
      <w:rPr>
        <w:rFonts w:hint="default"/>
        <w:lang w:val="en-US" w:eastAsia="en-US" w:bidi="ar-SA"/>
      </w:rPr>
    </w:lvl>
    <w:lvl w:ilvl="6" w:tplc="A2345316">
      <w:numFmt w:val="bullet"/>
      <w:lvlText w:val="•"/>
      <w:lvlJc w:val="left"/>
      <w:pPr>
        <w:ind w:left="2841" w:hanging="721"/>
      </w:pPr>
      <w:rPr>
        <w:rFonts w:hint="default"/>
        <w:lang w:val="en-US" w:eastAsia="en-US" w:bidi="ar-SA"/>
      </w:rPr>
    </w:lvl>
    <w:lvl w:ilvl="7" w:tplc="E78A3580">
      <w:numFmt w:val="bullet"/>
      <w:lvlText w:val="•"/>
      <w:lvlJc w:val="left"/>
      <w:pPr>
        <w:ind w:left="3162" w:hanging="721"/>
      </w:pPr>
      <w:rPr>
        <w:rFonts w:hint="default"/>
        <w:lang w:val="en-US" w:eastAsia="en-US" w:bidi="ar-SA"/>
      </w:rPr>
    </w:lvl>
    <w:lvl w:ilvl="8" w:tplc="D9E6D1E0">
      <w:numFmt w:val="bullet"/>
      <w:lvlText w:val="•"/>
      <w:lvlJc w:val="left"/>
      <w:pPr>
        <w:ind w:left="3482" w:hanging="721"/>
      </w:pPr>
      <w:rPr>
        <w:rFonts w:hint="default"/>
        <w:lang w:val="en-US" w:eastAsia="en-US" w:bidi="ar-SA"/>
      </w:rPr>
    </w:lvl>
  </w:abstractNum>
  <w:abstractNum w:abstractNumId="37" w15:restartNumberingAfterBreak="0">
    <w:nsid w:val="0BDD530C"/>
    <w:multiLevelType w:val="hybridMultilevel"/>
    <w:tmpl w:val="532C27A8"/>
    <w:lvl w:ilvl="0" w:tplc="B2A26440">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6526E9B6">
      <w:numFmt w:val="bullet"/>
      <w:lvlText w:val="•"/>
      <w:lvlJc w:val="left"/>
      <w:pPr>
        <w:ind w:left="1474" w:hanging="720"/>
      </w:pPr>
      <w:rPr>
        <w:rFonts w:hint="default"/>
        <w:lang w:val="en-US" w:eastAsia="en-US" w:bidi="ar-SA"/>
      </w:rPr>
    </w:lvl>
    <w:lvl w:ilvl="2" w:tplc="AFBA0D5C">
      <w:numFmt w:val="bullet"/>
      <w:lvlText w:val="•"/>
      <w:lvlJc w:val="left"/>
      <w:pPr>
        <w:ind w:left="1768" w:hanging="720"/>
      </w:pPr>
      <w:rPr>
        <w:rFonts w:hint="default"/>
        <w:lang w:val="en-US" w:eastAsia="en-US" w:bidi="ar-SA"/>
      </w:rPr>
    </w:lvl>
    <w:lvl w:ilvl="3" w:tplc="DC625278">
      <w:numFmt w:val="bullet"/>
      <w:lvlText w:val="•"/>
      <w:lvlJc w:val="left"/>
      <w:pPr>
        <w:ind w:left="2062" w:hanging="720"/>
      </w:pPr>
      <w:rPr>
        <w:rFonts w:hint="default"/>
        <w:lang w:val="en-US" w:eastAsia="en-US" w:bidi="ar-SA"/>
      </w:rPr>
    </w:lvl>
    <w:lvl w:ilvl="4" w:tplc="23CA875C">
      <w:numFmt w:val="bullet"/>
      <w:lvlText w:val="•"/>
      <w:lvlJc w:val="left"/>
      <w:pPr>
        <w:ind w:left="2357" w:hanging="720"/>
      </w:pPr>
      <w:rPr>
        <w:rFonts w:hint="default"/>
        <w:lang w:val="en-US" w:eastAsia="en-US" w:bidi="ar-SA"/>
      </w:rPr>
    </w:lvl>
    <w:lvl w:ilvl="5" w:tplc="3C0C0124">
      <w:numFmt w:val="bullet"/>
      <w:lvlText w:val="•"/>
      <w:lvlJc w:val="left"/>
      <w:pPr>
        <w:ind w:left="2651" w:hanging="720"/>
      </w:pPr>
      <w:rPr>
        <w:rFonts w:hint="default"/>
        <w:lang w:val="en-US" w:eastAsia="en-US" w:bidi="ar-SA"/>
      </w:rPr>
    </w:lvl>
    <w:lvl w:ilvl="6" w:tplc="3C5618FA">
      <w:numFmt w:val="bullet"/>
      <w:lvlText w:val="•"/>
      <w:lvlJc w:val="left"/>
      <w:pPr>
        <w:ind w:left="2945" w:hanging="720"/>
      </w:pPr>
      <w:rPr>
        <w:rFonts w:hint="default"/>
        <w:lang w:val="en-US" w:eastAsia="en-US" w:bidi="ar-SA"/>
      </w:rPr>
    </w:lvl>
    <w:lvl w:ilvl="7" w:tplc="6DFCF0AE">
      <w:numFmt w:val="bullet"/>
      <w:lvlText w:val="•"/>
      <w:lvlJc w:val="left"/>
      <w:pPr>
        <w:ind w:left="3240" w:hanging="720"/>
      </w:pPr>
      <w:rPr>
        <w:rFonts w:hint="default"/>
        <w:lang w:val="en-US" w:eastAsia="en-US" w:bidi="ar-SA"/>
      </w:rPr>
    </w:lvl>
    <w:lvl w:ilvl="8" w:tplc="F84E670E">
      <w:numFmt w:val="bullet"/>
      <w:lvlText w:val="•"/>
      <w:lvlJc w:val="left"/>
      <w:pPr>
        <w:ind w:left="3534" w:hanging="720"/>
      </w:pPr>
      <w:rPr>
        <w:rFonts w:hint="default"/>
        <w:lang w:val="en-US" w:eastAsia="en-US" w:bidi="ar-SA"/>
      </w:rPr>
    </w:lvl>
  </w:abstractNum>
  <w:abstractNum w:abstractNumId="38" w15:restartNumberingAfterBreak="0">
    <w:nsid w:val="0CF25360"/>
    <w:multiLevelType w:val="hybridMultilevel"/>
    <w:tmpl w:val="86E21822"/>
    <w:lvl w:ilvl="0" w:tplc="4FAAB8A8">
      <w:start w:val="1"/>
      <w:numFmt w:val="lowerRoman"/>
      <w:lvlText w:val="%1."/>
      <w:lvlJc w:val="left"/>
      <w:pPr>
        <w:ind w:left="1186" w:hanging="720"/>
        <w:jc w:val="left"/>
      </w:pPr>
      <w:rPr>
        <w:rFonts w:ascii="Times New Roman" w:eastAsia="Times New Roman" w:hAnsi="Times New Roman" w:cs="Times New Roman" w:hint="default"/>
        <w:w w:val="100"/>
        <w:sz w:val="24"/>
        <w:szCs w:val="24"/>
        <w:lang w:val="en-US" w:eastAsia="en-US" w:bidi="ar-SA"/>
      </w:rPr>
    </w:lvl>
    <w:lvl w:ilvl="1" w:tplc="7EB0C2A6">
      <w:numFmt w:val="bullet"/>
      <w:lvlText w:val="•"/>
      <w:lvlJc w:val="left"/>
      <w:pPr>
        <w:ind w:left="1508" w:hanging="720"/>
      </w:pPr>
      <w:rPr>
        <w:rFonts w:hint="default"/>
        <w:lang w:val="en-US" w:eastAsia="en-US" w:bidi="ar-SA"/>
      </w:rPr>
    </w:lvl>
    <w:lvl w:ilvl="2" w:tplc="D360C6E6">
      <w:numFmt w:val="bullet"/>
      <w:lvlText w:val="•"/>
      <w:lvlJc w:val="left"/>
      <w:pPr>
        <w:ind w:left="1837" w:hanging="720"/>
      </w:pPr>
      <w:rPr>
        <w:rFonts w:hint="default"/>
        <w:lang w:val="en-US" w:eastAsia="en-US" w:bidi="ar-SA"/>
      </w:rPr>
    </w:lvl>
    <w:lvl w:ilvl="3" w:tplc="02E6B28A">
      <w:numFmt w:val="bullet"/>
      <w:lvlText w:val="•"/>
      <w:lvlJc w:val="left"/>
      <w:pPr>
        <w:ind w:left="2166" w:hanging="720"/>
      </w:pPr>
      <w:rPr>
        <w:rFonts w:hint="default"/>
        <w:lang w:val="en-US" w:eastAsia="en-US" w:bidi="ar-SA"/>
      </w:rPr>
    </w:lvl>
    <w:lvl w:ilvl="4" w:tplc="0CD47B8C">
      <w:numFmt w:val="bullet"/>
      <w:lvlText w:val="•"/>
      <w:lvlJc w:val="left"/>
      <w:pPr>
        <w:ind w:left="2494" w:hanging="720"/>
      </w:pPr>
      <w:rPr>
        <w:rFonts w:hint="default"/>
        <w:lang w:val="en-US" w:eastAsia="en-US" w:bidi="ar-SA"/>
      </w:rPr>
    </w:lvl>
    <w:lvl w:ilvl="5" w:tplc="44749BB8">
      <w:numFmt w:val="bullet"/>
      <w:lvlText w:val="•"/>
      <w:lvlJc w:val="left"/>
      <w:pPr>
        <w:ind w:left="2823" w:hanging="720"/>
      </w:pPr>
      <w:rPr>
        <w:rFonts w:hint="default"/>
        <w:lang w:val="en-US" w:eastAsia="en-US" w:bidi="ar-SA"/>
      </w:rPr>
    </w:lvl>
    <w:lvl w:ilvl="6" w:tplc="62863BD6">
      <w:numFmt w:val="bullet"/>
      <w:lvlText w:val="•"/>
      <w:lvlJc w:val="left"/>
      <w:pPr>
        <w:ind w:left="3152" w:hanging="720"/>
      </w:pPr>
      <w:rPr>
        <w:rFonts w:hint="default"/>
        <w:lang w:val="en-US" w:eastAsia="en-US" w:bidi="ar-SA"/>
      </w:rPr>
    </w:lvl>
    <w:lvl w:ilvl="7" w:tplc="EADED704">
      <w:numFmt w:val="bullet"/>
      <w:lvlText w:val="•"/>
      <w:lvlJc w:val="left"/>
      <w:pPr>
        <w:ind w:left="3480" w:hanging="720"/>
      </w:pPr>
      <w:rPr>
        <w:rFonts w:hint="default"/>
        <w:lang w:val="en-US" w:eastAsia="en-US" w:bidi="ar-SA"/>
      </w:rPr>
    </w:lvl>
    <w:lvl w:ilvl="8" w:tplc="4EA0A9AC">
      <w:numFmt w:val="bullet"/>
      <w:lvlText w:val="•"/>
      <w:lvlJc w:val="left"/>
      <w:pPr>
        <w:ind w:left="3809" w:hanging="720"/>
      </w:pPr>
      <w:rPr>
        <w:rFonts w:hint="default"/>
        <w:lang w:val="en-US" w:eastAsia="en-US" w:bidi="ar-SA"/>
      </w:rPr>
    </w:lvl>
  </w:abstractNum>
  <w:abstractNum w:abstractNumId="39" w15:restartNumberingAfterBreak="0">
    <w:nsid w:val="0E14461C"/>
    <w:multiLevelType w:val="hybridMultilevel"/>
    <w:tmpl w:val="E41A417E"/>
    <w:lvl w:ilvl="0" w:tplc="E0EA2644">
      <w:numFmt w:val="bullet"/>
      <w:lvlText w:val=""/>
      <w:lvlJc w:val="left"/>
      <w:pPr>
        <w:ind w:left="828" w:hanging="360"/>
      </w:pPr>
      <w:rPr>
        <w:rFonts w:ascii="Symbol" w:eastAsia="Symbol" w:hAnsi="Symbol" w:cs="Symbol" w:hint="default"/>
        <w:w w:val="100"/>
        <w:sz w:val="24"/>
        <w:szCs w:val="24"/>
        <w:lang w:val="en-US" w:eastAsia="en-US" w:bidi="ar-SA"/>
      </w:rPr>
    </w:lvl>
    <w:lvl w:ilvl="1" w:tplc="7376FAEA">
      <w:numFmt w:val="bullet"/>
      <w:lvlText w:val="•"/>
      <w:lvlJc w:val="left"/>
      <w:pPr>
        <w:ind w:left="1029" w:hanging="360"/>
      </w:pPr>
      <w:rPr>
        <w:rFonts w:hint="default"/>
        <w:lang w:val="en-US" w:eastAsia="en-US" w:bidi="ar-SA"/>
      </w:rPr>
    </w:lvl>
    <w:lvl w:ilvl="2" w:tplc="8104E39C">
      <w:numFmt w:val="bullet"/>
      <w:lvlText w:val="•"/>
      <w:lvlJc w:val="left"/>
      <w:pPr>
        <w:ind w:left="1238" w:hanging="360"/>
      </w:pPr>
      <w:rPr>
        <w:rFonts w:hint="default"/>
        <w:lang w:val="en-US" w:eastAsia="en-US" w:bidi="ar-SA"/>
      </w:rPr>
    </w:lvl>
    <w:lvl w:ilvl="3" w:tplc="782A8342">
      <w:numFmt w:val="bullet"/>
      <w:lvlText w:val="•"/>
      <w:lvlJc w:val="left"/>
      <w:pPr>
        <w:ind w:left="1447" w:hanging="360"/>
      </w:pPr>
      <w:rPr>
        <w:rFonts w:hint="default"/>
        <w:lang w:val="en-US" w:eastAsia="en-US" w:bidi="ar-SA"/>
      </w:rPr>
    </w:lvl>
    <w:lvl w:ilvl="4" w:tplc="244239FE">
      <w:numFmt w:val="bullet"/>
      <w:lvlText w:val="•"/>
      <w:lvlJc w:val="left"/>
      <w:pPr>
        <w:ind w:left="1657" w:hanging="360"/>
      </w:pPr>
      <w:rPr>
        <w:rFonts w:hint="default"/>
        <w:lang w:val="en-US" w:eastAsia="en-US" w:bidi="ar-SA"/>
      </w:rPr>
    </w:lvl>
    <w:lvl w:ilvl="5" w:tplc="2B002D38">
      <w:numFmt w:val="bullet"/>
      <w:lvlText w:val="•"/>
      <w:lvlJc w:val="left"/>
      <w:pPr>
        <w:ind w:left="1866" w:hanging="360"/>
      </w:pPr>
      <w:rPr>
        <w:rFonts w:hint="default"/>
        <w:lang w:val="en-US" w:eastAsia="en-US" w:bidi="ar-SA"/>
      </w:rPr>
    </w:lvl>
    <w:lvl w:ilvl="6" w:tplc="0D62ED92">
      <w:numFmt w:val="bullet"/>
      <w:lvlText w:val="•"/>
      <w:lvlJc w:val="left"/>
      <w:pPr>
        <w:ind w:left="2075" w:hanging="360"/>
      </w:pPr>
      <w:rPr>
        <w:rFonts w:hint="default"/>
        <w:lang w:val="en-US" w:eastAsia="en-US" w:bidi="ar-SA"/>
      </w:rPr>
    </w:lvl>
    <w:lvl w:ilvl="7" w:tplc="AF6C4AF2">
      <w:numFmt w:val="bullet"/>
      <w:lvlText w:val="•"/>
      <w:lvlJc w:val="left"/>
      <w:pPr>
        <w:ind w:left="2285" w:hanging="360"/>
      </w:pPr>
      <w:rPr>
        <w:rFonts w:hint="default"/>
        <w:lang w:val="en-US" w:eastAsia="en-US" w:bidi="ar-SA"/>
      </w:rPr>
    </w:lvl>
    <w:lvl w:ilvl="8" w:tplc="92C6223C">
      <w:numFmt w:val="bullet"/>
      <w:lvlText w:val="•"/>
      <w:lvlJc w:val="left"/>
      <w:pPr>
        <w:ind w:left="2494" w:hanging="360"/>
      </w:pPr>
      <w:rPr>
        <w:rFonts w:hint="default"/>
        <w:lang w:val="en-US" w:eastAsia="en-US" w:bidi="ar-SA"/>
      </w:rPr>
    </w:lvl>
  </w:abstractNum>
  <w:abstractNum w:abstractNumId="40" w15:restartNumberingAfterBreak="0">
    <w:nsid w:val="0E285989"/>
    <w:multiLevelType w:val="hybridMultilevel"/>
    <w:tmpl w:val="2DD21C70"/>
    <w:lvl w:ilvl="0" w:tplc="69823F78">
      <w:start w:val="1"/>
      <w:numFmt w:val="lowerRoman"/>
      <w:lvlText w:val="(%1)"/>
      <w:lvlJc w:val="left"/>
      <w:pPr>
        <w:ind w:left="919" w:hanging="720"/>
        <w:jc w:val="left"/>
      </w:pPr>
      <w:rPr>
        <w:rFonts w:hint="default"/>
        <w:w w:val="99"/>
        <w:lang w:val="en-US" w:eastAsia="en-US" w:bidi="ar-SA"/>
      </w:rPr>
    </w:lvl>
    <w:lvl w:ilvl="1" w:tplc="415CE292">
      <w:numFmt w:val="bullet"/>
      <w:lvlText w:val="•"/>
      <w:lvlJc w:val="left"/>
      <w:pPr>
        <w:ind w:left="1293" w:hanging="720"/>
      </w:pPr>
      <w:rPr>
        <w:rFonts w:hint="default"/>
        <w:lang w:val="en-US" w:eastAsia="en-US" w:bidi="ar-SA"/>
      </w:rPr>
    </w:lvl>
    <w:lvl w:ilvl="2" w:tplc="75F01158">
      <w:numFmt w:val="bullet"/>
      <w:lvlText w:val="•"/>
      <w:lvlJc w:val="left"/>
      <w:pPr>
        <w:ind w:left="1667" w:hanging="720"/>
      </w:pPr>
      <w:rPr>
        <w:rFonts w:hint="default"/>
        <w:lang w:val="en-US" w:eastAsia="en-US" w:bidi="ar-SA"/>
      </w:rPr>
    </w:lvl>
    <w:lvl w:ilvl="3" w:tplc="B1661BA2">
      <w:numFmt w:val="bullet"/>
      <w:lvlText w:val="•"/>
      <w:lvlJc w:val="left"/>
      <w:pPr>
        <w:ind w:left="2040" w:hanging="720"/>
      </w:pPr>
      <w:rPr>
        <w:rFonts w:hint="default"/>
        <w:lang w:val="en-US" w:eastAsia="en-US" w:bidi="ar-SA"/>
      </w:rPr>
    </w:lvl>
    <w:lvl w:ilvl="4" w:tplc="5666E974">
      <w:numFmt w:val="bullet"/>
      <w:lvlText w:val="•"/>
      <w:lvlJc w:val="left"/>
      <w:pPr>
        <w:ind w:left="2414" w:hanging="720"/>
      </w:pPr>
      <w:rPr>
        <w:rFonts w:hint="default"/>
        <w:lang w:val="en-US" w:eastAsia="en-US" w:bidi="ar-SA"/>
      </w:rPr>
    </w:lvl>
    <w:lvl w:ilvl="5" w:tplc="A3B2864A">
      <w:numFmt w:val="bullet"/>
      <w:lvlText w:val="•"/>
      <w:lvlJc w:val="left"/>
      <w:pPr>
        <w:ind w:left="2788" w:hanging="720"/>
      </w:pPr>
      <w:rPr>
        <w:rFonts w:hint="default"/>
        <w:lang w:val="en-US" w:eastAsia="en-US" w:bidi="ar-SA"/>
      </w:rPr>
    </w:lvl>
    <w:lvl w:ilvl="6" w:tplc="2898C19A">
      <w:numFmt w:val="bullet"/>
      <w:lvlText w:val="•"/>
      <w:lvlJc w:val="left"/>
      <w:pPr>
        <w:ind w:left="3161" w:hanging="720"/>
      </w:pPr>
      <w:rPr>
        <w:rFonts w:hint="default"/>
        <w:lang w:val="en-US" w:eastAsia="en-US" w:bidi="ar-SA"/>
      </w:rPr>
    </w:lvl>
    <w:lvl w:ilvl="7" w:tplc="DBBC3AE4">
      <w:numFmt w:val="bullet"/>
      <w:lvlText w:val="•"/>
      <w:lvlJc w:val="left"/>
      <w:pPr>
        <w:ind w:left="3535" w:hanging="720"/>
      </w:pPr>
      <w:rPr>
        <w:rFonts w:hint="default"/>
        <w:lang w:val="en-US" w:eastAsia="en-US" w:bidi="ar-SA"/>
      </w:rPr>
    </w:lvl>
    <w:lvl w:ilvl="8" w:tplc="B58E98EE">
      <w:numFmt w:val="bullet"/>
      <w:lvlText w:val="•"/>
      <w:lvlJc w:val="left"/>
      <w:pPr>
        <w:ind w:left="3908" w:hanging="720"/>
      </w:pPr>
      <w:rPr>
        <w:rFonts w:hint="default"/>
        <w:lang w:val="en-US" w:eastAsia="en-US" w:bidi="ar-SA"/>
      </w:rPr>
    </w:lvl>
  </w:abstractNum>
  <w:abstractNum w:abstractNumId="41" w15:restartNumberingAfterBreak="0">
    <w:nsid w:val="0E311F9B"/>
    <w:multiLevelType w:val="hybridMultilevel"/>
    <w:tmpl w:val="84E0E56E"/>
    <w:lvl w:ilvl="0" w:tplc="5F885196">
      <w:start w:val="1"/>
      <w:numFmt w:val="lowerRoman"/>
      <w:lvlText w:val="(%1)"/>
      <w:lvlJc w:val="left"/>
      <w:pPr>
        <w:ind w:left="828" w:hanging="420"/>
        <w:jc w:val="left"/>
      </w:pPr>
      <w:rPr>
        <w:rFonts w:ascii="Times New Roman" w:eastAsia="Times New Roman" w:hAnsi="Times New Roman" w:cs="Times New Roman" w:hint="default"/>
        <w:w w:val="99"/>
        <w:sz w:val="24"/>
        <w:szCs w:val="24"/>
        <w:lang w:val="en-US" w:eastAsia="en-US" w:bidi="ar-SA"/>
      </w:rPr>
    </w:lvl>
    <w:lvl w:ilvl="1" w:tplc="65DC1646">
      <w:numFmt w:val="bullet"/>
      <w:lvlText w:val="•"/>
      <w:lvlJc w:val="left"/>
      <w:pPr>
        <w:ind w:left="1211" w:hanging="420"/>
      </w:pPr>
      <w:rPr>
        <w:rFonts w:hint="default"/>
        <w:lang w:val="en-US" w:eastAsia="en-US" w:bidi="ar-SA"/>
      </w:rPr>
    </w:lvl>
    <w:lvl w:ilvl="2" w:tplc="DAD23C12">
      <w:numFmt w:val="bullet"/>
      <w:lvlText w:val="•"/>
      <w:lvlJc w:val="left"/>
      <w:pPr>
        <w:ind w:left="1603" w:hanging="420"/>
      </w:pPr>
      <w:rPr>
        <w:rFonts w:hint="default"/>
        <w:lang w:val="en-US" w:eastAsia="en-US" w:bidi="ar-SA"/>
      </w:rPr>
    </w:lvl>
    <w:lvl w:ilvl="3" w:tplc="0470AD52">
      <w:numFmt w:val="bullet"/>
      <w:lvlText w:val="•"/>
      <w:lvlJc w:val="left"/>
      <w:pPr>
        <w:ind w:left="1995" w:hanging="420"/>
      </w:pPr>
      <w:rPr>
        <w:rFonts w:hint="default"/>
        <w:lang w:val="en-US" w:eastAsia="en-US" w:bidi="ar-SA"/>
      </w:rPr>
    </w:lvl>
    <w:lvl w:ilvl="4" w:tplc="A4109A88">
      <w:numFmt w:val="bullet"/>
      <w:lvlText w:val="•"/>
      <w:lvlJc w:val="left"/>
      <w:pPr>
        <w:ind w:left="2387" w:hanging="420"/>
      </w:pPr>
      <w:rPr>
        <w:rFonts w:hint="default"/>
        <w:lang w:val="en-US" w:eastAsia="en-US" w:bidi="ar-SA"/>
      </w:rPr>
    </w:lvl>
    <w:lvl w:ilvl="5" w:tplc="FEACA7C6">
      <w:numFmt w:val="bullet"/>
      <w:lvlText w:val="•"/>
      <w:lvlJc w:val="left"/>
      <w:pPr>
        <w:ind w:left="2779" w:hanging="420"/>
      </w:pPr>
      <w:rPr>
        <w:rFonts w:hint="default"/>
        <w:lang w:val="en-US" w:eastAsia="en-US" w:bidi="ar-SA"/>
      </w:rPr>
    </w:lvl>
    <w:lvl w:ilvl="6" w:tplc="E9D647AE">
      <w:numFmt w:val="bullet"/>
      <w:lvlText w:val="•"/>
      <w:lvlJc w:val="left"/>
      <w:pPr>
        <w:ind w:left="3170" w:hanging="420"/>
      </w:pPr>
      <w:rPr>
        <w:rFonts w:hint="default"/>
        <w:lang w:val="en-US" w:eastAsia="en-US" w:bidi="ar-SA"/>
      </w:rPr>
    </w:lvl>
    <w:lvl w:ilvl="7" w:tplc="4BA0C34C">
      <w:numFmt w:val="bullet"/>
      <w:lvlText w:val="•"/>
      <w:lvlJc w:val="left"/>
      <w:pPr>
        <w:ind w:left="3562" w:hanging="420"/>
      </w:pPr>
      <w:rPr>
        <w:rFonts w:hint="default"/>
        <w:lang w:val="en-US" w:eastAsia="en-US" w:bidi="ar-SA"/>
      </w:rPr>
    </w:lvl>
    <w:lvl w:ilvl="8" w:tplc="F12E3A82">
      <w:numFmt w:val="bullet"/>
      <w:lvlText w:val="•"/>
      <w:lvlJc w:val="left"/>
      <w:pPr>
        <w:ind w:left="3954" w:hanging="420"/>
      </w:pPr>
      <w:rPr>
        <w:rFonts w:hint="default"/>
        <w:lang w:val="en-US" w:eastAsia="en-US" w:bidi="ar-SA"/>
      </w:rPr>
    </w:lvl>
  </w:abstractNum>
  <w:abstractNum w:abstractNumId="42" w15:restartNumberingAfterBreak="0">
    <w:nsid w:val="0EA513B7"/>
    <w:multiLevelType w:val="hybridMultilevel"/>
    <w:tmpl w:val="293C3770"/>
    <w:lvl w:ilvl="0" w:tplc="4DE81DF4">
      <w:numFmt w:val="bullet"/>
      <w:lvlText w:val=""/>
      <w:lvlJc w:val="left"/>
      <w:pPr>
        <w:ind w:left="829" w:hanging="361"/>
      </w:pPr>
      <w:rPr>
        <w:rFonts w:ascii="Symbol" w:eastAsia="Symbol" w:hAnsi="Symbol" w:cs="Symbol" w:hint="default"/>
        <w:w w:val="100"/>
        <w:sz w:val="24"/>
        <w:szCs w:val="24"/>
        <w:lang w:val="en-US" w:eastAsia="en-US" w:bidi="ar-SA"/>
      </w:rPr>
    </w:lvl>
    <w:lvl w:ilvl="1" w:tplc="620CD630">
      <w:numFmt w:val="bullet"/>
      <w:lvlText w:val="•"/>
      <w:lvlJc w:val="left"/>
      <w:pPr>
        <w:ind w:left="990" w:hanging="361"/>
      </w:pPr>
      <w:rPr>
        <w:rFonts w:hint="default"/>
        <w:lang w:val="en-US" w:eastAsia="en-US" w:bidi="ar-SA"/>
      </w:rPr>
    </w:lvl>
    <w:lvl w:ilvl="2" w:tplc="93688082">
      <w:numFmt w:val="bullet"/>
      <w:lvlText w:val="•"/>
      <w:lvlJc w:val="left"/>
      <w:pPr>
        <w:ind w:left="1160" w:hanging="361"/>
      </w:pPr>
      <w:rPr>
        <w:rFonts w:hint="default"/>
        <w:lang w:val="en-US" w:eastAsia="en-US" w:bidi="ar-SA"/>
      </w:rPr>
    </w:lvl>
    <w:lvl w:ilvl="3" w:tplc="835E4548">
      <w:numFmt w:val="bullet"/>
      <w:lvlText w:val="•"/>
      <w:lvlJc w:val="left"/>
      <w:pPr>
        <w:ind w:left="1331" w:hanging="361"/>
      </w:pPr>
      <w:rPr>
        <w:rFonts w:hint="default"/>
        <w:lang w:val="en-US" w:eastAsia="en-US" w:bidi="ar-SA"/>
      </w:rPr>
    </w:lvl>
    <w:lvl w:ilvl="4" w:tplc="2C8C7694">
      <w:numFmt w:val="bullet"/>
      <w:lvlText w:val="•"/>
      <w:lvlJc w:val="left"/>
      <w:pPr>
        <w:ind w:left="1501" w:hanging="361"/>
      </w:pPr>
      <w:rPr>
        <w:rFonts w:hint="default"/>
        <w:lang w:val="en-US" w:eastAsia="en-US" w:bidi="ar-SA"/>
      </w:rPr>
    </w:lvl>
    <w:lvl w:ilvl="5" w:tplc="AF922434">
      <w:numFmt w:val="bullet"/>
      <w:lvlText w:val="•"/>
      <w:lvlJc w:val="left"/>
      <w:pPr>
        <w:ind w:left="1672" w:hanging="361"/>
      </w:pPr>
      <w:rPr>
        <w:rFonts w:hint="default"/>
        <w:lang w:val="en-US" w:eastAsia="en-US" w:bidi="ar-SA"/>
      </w:rPr>
    </w:lvl>
    <w:lvl w:ilvl="6" w:tplc="4064BA36">
      <w:numFmt w:val="bullet"/>
      <w:lvlText w:val="•"/>
      <w:lvlJc w:val="left"/>
      <w:pPr>
        <w:ind w:left="1842" w:hanging="361"/>
      </w:pPr>
      <w:rPr>
        <w:rFonts w:hint="default"/>
        <w:lang w:val="en-US" w:eastAsia="en-US" w:bidi="ar-SA"/>
      </w:rPr>
    </w:lvl>
    <w:lvl w:ilvl="7" w:tplc="2A1003EC">
      <w:numFmt w:val="bullet"/>
      <w:lvlText w:val="•"/>
      <w:lvlJc w:val="left"/>
      <w:pPr>
        <w:ind w:left="2012" w:hanging="361"/>
      </w:pPr>
      <w:rPr>
        <w:rFonts w:hint="default"/>
        <w:lang w:val="en-US" w:eastAsia="en-US" w:bidi="ar-SA"/>
      </w:rPr>
    </w:lvl>
    <w:lvl w:ilvl="8" w:tplc="E91426BC">
      <w:numFmt w:val="bullet"/>
      <w:lvlText w:val="•"/>
      <w:lvlJc w:val="left"/>
      <w:pPr>
        <w:ind w:left="2183" w:hanging="361"/>
      </w:pPr>
      <w:rPr>
        <w:rFonts w:hint="default"/>
        <w:lang w:val="en-US" w:eastAsia="en-US" w:bidi="ar-SA"/>
      </w:rPr>
    </w:lvl>
  </w:abstractNum>
  <w:abstractNum w:abstractNumId="43" w15:restartNumberingAfterBreak="0">
    <w:nsid w:val="0ED52AE7"/>
    <w:multiLevelType w:val="hybridMultilevel"/>
    <w:tmpl w:val="4BD0F674"/>
    <w:lvl w:ilvl="0" w:tplc="62FA9492">
      <w:start w:val="1"/>
      <w:numFmt w:val="lowerRoman"/>
      <w:lvlText w:val="(%1)"/>
      <w:lvlJc w:val="left"/>
      <w:pPr>
        <w:ind w:left="828" w:hanging="293"/>
        <w:jc w:val="right"/>
      </w:pPr>
      <w:rPr>
        <w:rFonts w:hint="default"/>
        <w:w w:val="99"/>
        <w:lang w:val="en-US" w:eastAsia="en-US" w:bidi="ar-SA"/>
      </w:rPr>
    </w:lvl>
    <w:lvl w:ilvl="1" w:tplc="2EACDE06">
      <w:numFmt w:val="bullet"/>
      <w:lvlText w:val="•"/>
      <w:lvlJc w:val="left"/>
      <w:pPr>
        <w:ind w:left="1203" w:hanging="293"/>
      </w:pPr>
      <w:rPr>
        <w:rFonts w:hint="default"/>
        <w:lang w:val="en-US" w:eastAsia="en-US" w:bidi="ar-SA"/>
      </w:rPr>
    </w:lvl>
    <w:lvl w:ilvl="2" w:tplc="2F1E0B8E">
      <w:numFmt w:val="bullet"/>
      <w:lvlText w:val="•"/>
      <w:lvlJc w:val="left"/>
      <w:pPr>
        <w:ind w:left="1587" w:hanging="293"/>
      </w:pPr>
      <w:rPr>
        <w:rFonts w:hint="default"/>
        <w:lang w:val="en-US" w:eastAsia="en-US" w:bidi="ar-SA"/>
      </w:rPr>
    </w:lvl>
    <w:lvl w:ilvl="3" w:tplc="8676C98C">
      <w:numFmt w:val="bullet"/>
      <w:lvlText w:val="•"/>
      <w:lvlJc w:val="left"/>
      <w:pPr>
        <w:ind w:left="1970" w:hanging="293"/>
      </w:pPr>
      <w:rPr>
        <w:rFonts w:hint="default"/>
        <w:lang w:val="en-US" w:eastAsia="en-US" w:bidi="ar-SA"/>
      </w:rPr>
    </w:lvl>
    <w:lvl w:ilvl="4" w:tplc="728E4378">
      <w:numFmt w:val="bullet"/>
      <w:lvlText w:val="•"/>
      <w:lvlJc w:val="left"/>
      <w:pPr>
        <w:ind w:left="2354" w:hanging="293"/>
      </w:pPr>
      <w:rPr>
        <w:rFonts w:hint="default"/>
        <w:lang w:val="en-US" w:eastAsia="en-US" w:bidi="ar-SA"/>
      </w:rPr>
    </w:lvl>
    <w:lvl w:ilvl="5" w:tplc="DD580C54">
      <w:numFmt w:val="bullet"/>
      <w:lvlText w:val="•"/>
      <w:lvlJc w:val="left"/>
      <w:pPr>
        <w:ind w:left="2738" w:hanging="293"/>
      </w:pPr>
      <w:rPr>
        <w:rFonts w:hint="default"/>
        <w:lang w:val="en-US" w:eastAsia="en-US" w:bidi="ar-SA"/>
      </w:rPr>
    </w:lvl>
    <w:lvl w:ilvl="6" w:tplc="4D7E505A">
      <w:numFmt w:val="bullet"/>
      <w:lvlText w:val="•"/>
      <w:lvlJc w:val="left"/>
      <w:pPr>
        <w:ind w:left="3121" w:hanging="293"/>
      </w:pPr>
      <w:rPr>
        <w:rFonts w:hint="default"/>
        <w:lang w:val="en-US" w:eastAsia="en-US" w:bidi="ar-SA"/>
      </w:rPr>
    </w:lvl>
    <w:lvl w:ilvl="7" w:tplc="21B2EA96">
      <w:numFmt w:val="bullet"/>
      <w:lvlText w:val="•"/>
      <w:lvlJc w:val="left"/>
      <w:pPr>
        <w:ind w:left="3505" w:hanging="293"/>
      </w:pPr>
      <w:rPr>
        <w:rFonts w:hint="default"/>
        <w:lang w:val="en-US" w:eastAsia="en-US" w:bidi="ar-SA"/>
      </w:rPr>
    </w:lvl>
    <w:lvl w:ilvl="8" w:tplc="0EFC1B9C">
      <w:numFmt w:val="bullet"/>
      <w:lvlText w:val="•"/>
      <w:lvlJc w:val="left"/>
      <w:pPr>
        <w:ind w:left="3888" w:hanging="293"/>
      </w:pPr>
      <w:rPr>
        <w:rFonts w:hint="default"/>
        <w:lang w:val="en-US" w:eastAsia="en-US" w:bidi="ar-SA"/>
      </w:rPr>
    </w:lvl>
  </w:abstractNum>
  <w:abstractNum w:abstractNumId="44" w15:restartNumberingAfterBreak="0">
    <w:nsid w:val="0EED5262"/>
    <w:multiLevelType w:val="hybridMultilevel"/>
    <w:tmpl w:val="9E5C9F7E"/>
    <w:lvl w:ilvl="0" w:tplc="255CB7A2">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6158E4DC">
      <w:numFmt w:val="bullet"/>
      <w:lvlText w:val="•"/>
      <w:lvlJc w:val="left"/>
      <w:pPr>
        <w:ind w:left="1525" w:hanging="720"/>
      </w:pPr>
      <w:rPr>
        <w:rFonts w:hint="default"/>
        <w:lang w:val="en-US" w:eastAsia="en-US" w:bidi="ar-SA"/>
      </w:rPr>
    </w:lvl>
    <w:lvl w:ilvl="2" w:tplc="5E8A6DF8">
      <w:numFmt w:val="bullet"/>
      <w:lvlText w:val="•"/>
      <w:lvlJc w:val="left"/>
      <w:pPr>
        <w:ind w:left="1870" w:hanging="720"/>
      </w:pPr>
      <w:rPr>
        <w:rFonts w:hint="default"/>
        <w:lang w:val="en-US" w:eastAsia="en-US" w:bidi="ar-SA"/>
      </w:rPr>
    </w:lvl>
    <w:lvl w:ilvl="3" w:tplc="29C25130">
      <w:numFmt w:val="bullet"/>
      <w:lvlText w:val="•"/>
      <w:lvlJc w:val="left"/>
      <w:pPr>
        <w:ind w:left="2215" w:hanging="720"/>
      </w:pPr>
      <w:rPr>
        <w:rFonts w:hint="default"/>
        <w:lang w:val="en-US" w:eastAsia="en-US" w:bidi="ar-SA"/>
      </w:rPr>
    </w:lvl>
    <w:lvl w:ilvl="4" w:tplc="0666B902">
      <w:numFmt w:val="bullet"/>
      <w:lvlText w:val="•"/>
      <w:lvlJc w:val="left"/>
      <w:pPr>
        <w:ind w:left="2560" w:hanging="720"/>
      </w:pPr>
      <w:rPr>
        <w:rFonts w:hint="default"/>
        <w:lang w:val="en-US" w:eastAsia="en-US" w:bidi="ar-SA"/>
      </w:rPr>
    </w:lvl>
    <w:lvl w:ilvl="5" w:tplc="24B21000">
      <w:numFmt w:val="bullet"/>
      <w:lvlText w:val="•"/>
      <w:lvlJc w:val="left"/>
      <w:pPr>
        <w:ind w:left="2906" w:hanging="720"/>
      </w:pPr>
      <w:rPr>
        <w:rFonts w:hint="default"/>
        <w:lang w:val="en-US" w:eastAsia="en-US" w:bidi="ar-SA"/>
      </w:rPr>
    </w:lvl>
    <w:lvl w:ilvl="6" w:tplc="2DA20690">
      <w:numFmt w:val="bullet"/>
      <w:lvlText w:val="•"/>
      <w:lvlJc w:val="left"/>
      <w:pPr>
        <w:ind w:left="3251" w:hanging="720"/>
      </w:pPr>
      <w:rPr>
        <w:rFonts w:hint="default"/>
        <w:lang w:val="en-US" w:eastAsia="en-US" w:bidi="ar-SA"/>
      </w:rPr>
    </w:lvl>
    <w:lvl w:ilvl="7" w:tplc="43D470B0">
      <w:numFmt w:val="bullet"/>
      <w:lvlText w:val="•"/>
      <w:lvlJc w:val="left"/>
      <w:pPr>
        <w:ind w:left="3596" w:hanging="720"/>
      </w:pPr>
      <w:rPr>
        <w:rFonts w:hint="default"/>
        <w:lang w:val="en-US" w:eastAsia="en-US" w:bidi="ar-SA"/>
      </w:rPr>
    </w:lvl>
    <w:lvl w:ilvl="8" w:tplc="7750C65A">
      <w:numFmt w:val="bullet"/>
      <w:lvlText w:val="•"/>
      <w:lvlJc w:val="left"/>
      <w:pPr>
        <w:ind w:left="3941" w:hanging="720"/>
      </w:pPr>
      <w:rPr>
        <w:rFonts w:hint="default"/>
        <w:lang w:val="en-US" w:eastAsia="en-US" w:bidi="ar-SA"/>
      </w:rPr>
    </w:lvl>
  </w:abstractNum>
  <w:abstractNum w:abstractNumId="45" w15:restartNumberingAfterBreak="0">
    <w:nsid w:val="0F042D4A"/>
    <w:multiLevelType w:val="hybridMultilevel"/>
    <w:tmpl w:val="74CC3B18"/>
    <w:lvl w:ilvl="0" w:tplc="6F3E03AC">
      <w:start w:val="1"/>
      <w:numFmt w:val="lowerRoman"/>
      <w:lvlText w:val="(%1)"/>
      <w:lvlJc w:val="left"/>
      <w:pPr>
        <w:ind w:left="917" w:hanging="721"/>
        <w:jc w:val="left"/>
      </w:pPr>
      <w:rPr>
        <w:rFonts w:hint="default"/>
        <w:w w:val="99"/>
        <w:lang w:val="en-US" w:eastAsia="en-US" w:bidi="ar-SA"/>
      </w:rPr>
    </w:lvl>
    <w:lvl w:ilvl="1" w:tplc="611C04FE">
      <w:numFmt w:val="bullet"/>
      <w:lvlText w:val="•"/>
      <w:lvlJc w:val="left"/>
      <w:pPr>
        <w:ind w:left="1240" w:hanging="721"/>
      </w:pPr>
      <w:rPr>
        <w:rFonts w:hint="default"/>
        <w:lang w:val="en-US" w:eastAsia="en-US" w:bidi="ar-SA"/>
      </w:rPr>
    </w:lvl>
    <w:lvl w:ilvl="2" w:tplc="D0167754">
      <w:numFmt w:val="bullet"/>
      <w:lvlText w:val="•"/>
      <w:lvlJc w:val="left"/>
      <w:pPr>
        <w:ind w:left="1560" w:hanging="721"/>
      </w:pPr>
      <w:rPr>
        <w:rFonts w:hint="default"/>
        <w:lang w:val="en-US" w:eastAsia="en-US" w:bidi="ar-SA"/>
      </w:rPr>
    </w:lvl>
    <w:lvl w:ilvl="3" w:tplc="57BEAFFE">
      <w:numFmt w:val="bullet"/>
      <w:lvlText w:val="•"/>
      <w:lvlJc w:val="left"/>
      <w:pPr>
        <w:ind w:left="1880" w:hanging="721"/>
      </w:pPr>
      <w:rPr>
        <w:rFonts w:hint="default"/>
        <w:lang w:val="en-US" w:eastAsia="en-US" w:bidi="ar-SA"/>
      </w:rPr>
    </w:lvl>
    <w:lvl w:ilvl="4" w:tplc="30B2AAA4">
      <w:numFmt w:val="bullet"/>
      <w:lvlText w:val="•"/>
      <w:lvlJc w:val="left"/>
      <w:pPr>
        <w:ind w:left="2201" w:hanging="721"/>
      </w:pPr>
      <w:rPr>
        <w:rFonts w:hint="default"/>
        <w:lang w:val="en-US" w:eastAsia="en-US" w:bidi="ar-SA"/>
      </w:rPr>
    </w:lvl>
    <w:lvl w:ilvl="5" w:tplc="03761C6A">
      <w:numFmt w:val="bullet"/>
      <w:lvlText w:val="•"/>
      <w:lvlJc w:val="left"/>
      <w:pPr>
        <w:ind w:left="2521" w:hanging="721"/>
      </w:pPr>
      <w:rPr>
        <w:rFonts w:hint="default"/>
        <w:lang w:val="en-US" w:eastAsia="en-US" w:bidi="ar-SA"/>
      </w:rPr>
    </w:lvl>
    <w:lvl w:ilvl="6" w:tplc="94FC0A12">
      <w:numFmt w:val="bullet"/>
      <w:lvlText w:val="•"/>
      <w:lvlJc w:val="left"/>
      <w:pPr>
        <w:ind w:left="2841" w:hanging="721"/>
      </w:pPr>
      <w:rPr>
        <w:rFonts w:hint="default"/>
        <w:lang w:val="en-US" w:eastAsia="en-US" w:bidi="ar-SA"/>
      </w:rPr>
    </w:lvl>
    <w:lvl w:ilvl="7" w:tplc="C972A7E0">
      <w:numFmt w:val="bullet"/>
      <w:lvlText w:val="•"/>
      <w:lvlJc w:val="left"/>
      <w:pPr>
        <w:ind w:left="3162" w:hanging="721"/>
      </w:pPr>
      <w:rPr>
        <w:rFonts w:hint="default"/>
        <w:lang w:val="en-US" w:eastAsia="en-US" w:bidi="ar-SA"/>
      </w:rPr>
    </w:lvl>
    <w:lvl w:ilvl="8" w:tplc="C87E0A8A">
      <w:numFmt w:val="bullet"/>
      <w:lvlText w:val="•"/>
      <w:lvlJc w:val="left"/>
      <w:pPr>
        <w:ind w:left="3482" w:hanging="721"/>
      </w:pPr>
      <w:rPr>
        <w:rFonts w:hint="default"/>
        <w:lang w:val="en-US" w:eastAsia="en-US" w:bidi="ar-SA"/>
      </w:rPr>
    </w:lvl>
  </w:abstractNum>
  <w:abstractNum w:abstractNumId="46" w15:restartNumberingAfterBreak="0">
    <w:nsid w:val="0F3E700E"/>
    <w:multiLevelType w:val="hybridMultilevel"/>
    <w:tmpl w:val="4DCCF32C"/>
    <w:lvl w:ilvl="0" w:tplc="6BAAAF78">
      <w:numFmt w:val="bullet"/>
      <w:lvlText w:val=""/>
      <w:lvlJc w:val="left"/>
      <w:pPr>
        <w:ind w:left="828" w:hanging="360"/>
      </w:pPr>
      <w:rPr>
        <w:rFonts w:ascii="Symbol" w:eastAsia="Symbol" w:hAnsi="Symbol" w:cs="Symbol" w:hint="default"/>
        <w:w w:val="100"/>
        <w:sz w:val="24"/>
        <w:szCs w:val="24"/>
        <w:lang w:val="en-US" w:eastAsia="en-US" w:bidi="ar-SA"/>
      </w:rPr>
    </w:lvl>
    <w:lvl w:ilvl="1" w:tplc="39AA98CC">
      <w:numFmt w:val="bullet"/>
      <w:lvlText w:val="•"/>
      <w:lvlJc w:val="left"/>
      <w:pPr>
        <w:ind w:left="1029" w:hanging="360"/>
      </w:pPr>
      <w:rPr>
        <w:rFonts w:hint="default"/>
        <w:lang w:val="en-US" w:eastAsia="en-US" w:bidi="ar-SA"/>
      </w:rPr>
    </w:lvl>
    <w:lvl w:ilvl="2" w:tplc="70CA97EA">
      <w:numFmt w:val="bullet"/>
      <w:lvlText w:val="•"/>
      <w:lvlJc w:val="left"/>
      <w:pPr>
        <w:ind w:left="1238" w:hanging="360"/>
      </w:pPr>
      <w:rPr>
        <w:rFonts w:hint="default"/>
        <w:lang w:val="en-US" w:eastAsia="en-US" w:bidi="ar-SA"/>
      </w:rPr>
    </w:lvl>
    <w:lvl w:ilvl="3" w:tplc="6B74E0A2">
      <w:numFmt w:val="bullet"/>
      <w:lvlText w:val="•"/>
      <w:lvlJc w:val="left"/>
      <w:pPr>
        <w:ind w:left="1447" w:hanging="360"/>
      </w:pPr>
      <w:rPr>
        <w:rFonts w:hint="default"/>
        <w:lang w:val="en-US" w:eastAsia="en-US" w:bidi="ar-SA"/>
      </w:rPr>
    </w:lvl>
    <w:lvl w:ilvl="4" w:tplc="61209BC2">
      <w:numFmt w:val="bullet"/>
      <w:lvlText w:val="•"/>
      <w:lvlJc w:val="left"/>
      <w:pPr>
        <w:ind w:left="1657" w:hanging="360"/>
      </w:pPr>
      <w:rPr>
        <w:rFonts w:hint="default"/>
        <w:lang w:val="en-US" w:eastAsia="en-US" w:bidi="ar-SA"/>
      </w:rPr>
    </w:lvl>
    <w:lvl w:ilvl="5" w:tplc="E4C4ED92">
      <w:numFmt w:val="bullet"/>
      <w:lvlText w:val="•"/>
      <w:lvlJc w:val="left"/>
      <w:pPr>
        <w:ind w:left="1866" w:hanging="360"/>
      </w:pPr>
      <w:rPr>
        <w:rFonts w:hint="default"/>
        <w:lang w:val="en-US" w:eastAsia="en-US" w:bidi="ar-SA"/>
      </w:rPr>
    </w:lvl>
    <w:lvl w:ilvl="6" w:tplc="9DBEF540">
      <w:numFmt w:val="bullet"/>
      <w:lvlText w:val="•"/>
      <w:lvlJc w:val="left"/>
      <w:pPr>
        <w:ind w:left="2075" w:hanging="360"/>
      </w:pPr>
      <w:rPr>
        <w:rFonts w:hint="default"/>
        <w:lang w:val="en-US" w:eastAsia="en-US" w:bidi="ar-SA"/>
      </w:rPr>
    </w:lvl>
    <w:lvl w:ilvl="7" w:tplc="416895EE">
      <w:numFmt w:val="bullet"/>
      <w:lvlText w:val="•"/>
      <w:lvlJc w:val="left"/>
      <w:pPr>
        <w:ind w:left="2285" w:hanging="360"/>
      </w:pPr>
      <w:rPr>
        <w:rFonts w:hint="default"/>
        <w:lang w:val="en-US" w:eastAsia="en-US" w:bidi="ar-SA"/>
      </w:rPr>
    </w:lvl>
    <w:lvl w:ilvl="8" w:tplc="60CCEBD4">
      <w:numFmt w:val="bullet"/>
      <w:lvlText w:val="•"/>
      <w:lvlJc w:val="left"/>
      <w:pPr>
        <w:ind w:left="2494" w:hanging="360"/>
      </w:pPr>
      <w:rPr>
        <w:rFonts w:hint="default"/>
        <w:lang w:val="en-US" w:eastAsia="en-US" w:bidi="ar-SA"/>
      </w:rPr>
    </w:lvl>
  </w:abstractNum>
  <w:abstractNum w:abstractNumId="47" w15:restartNumberingAfterBreak="0">
    <w:nsid w:val="0F736448"/>
    <w:multiLevelType w:val="hybridMultilevel"/>
    <w:tmpl w:val="BB483E88"/>
    <w:lvl w:ilvl="0" w:tplc="4B3E1894">
      <w:start w:val="2"/>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43020400">
      <w:numFmt w:val="bullet"/>
      <w:lvlText w:val="•"/>
      <w:lvlJc w:val="left"/>
      <w:pPr>
        <w:ind w:left="1545" w:hanging="720"/>
      </w:pPr>
      <w:rPr>
        <w:rFonts w:hint="default"/>
        <w:lang w:val="en-US" w:eastAsia="en-US" w:bidi="ar-SA"/>
      </w:rPr>
    </w:lvl>
    <w:lvl w:ilvl="2" w:tplc="AE22EBF8">
      <w:numFmt w:val="bullet"/>
      <w:lvlText w:val="•"/>
      <w:lvlJc w:val="left"/>
      <w:pPr>
        <w:ind w:left="1911" w:hanging="720"/>
      </w:pPr>
      <w:rPr>
        <w:rFonts w:hint="default"/>
        <w:lang w:val="en-US" w:eastAsia="en-US" w:bidi="ar-SA"/>
      </w:rPr>
    </w:lvl>
    <w:lvl w:ilvl="3" w:tplc="0F68888E">
      <w:numFmt w:val="bullet"/>
      <w:lvlText w:val="•"/>
      <w:lvlJc w:val="left"/>
      <w:pPr>
        <w:ind w:left="2277" w:hanging="720"/>
      </w:pPr>
      <w:rPr>
        <w:rFonts w:hint="default"/>
        <w:lang w:val="en-US" w:eastAsia="en-US" w:bidi="ar-SA"/>
      </w:rPr>
    </w:lvl>
    <w:lvl w:ilvl="4" w:tplc="2BA4C128">
      <w:numFmt w:val="bullet"/>
      <w:lvlText w:val="•"/>
      <w:lvlJc w:val="left"/>
      <w:pPr>
        <w:ind w:left="2643" w:hanging="720"/>
      </w:pPr>
      <w:rPr>
        <w:rFonts w:hint="default"/>
        <w:lang w:val="en-US" w:eastAsia="en-US" w:bidi="ar-SA"/>
      </w:rPr>
    </w:lvl>
    <w:lvl w:ilvl="5" w:tplc="99641BF0">
      <w:numFmt w:val="bullet"/>
      <w:lvlText w:val="•"/>
      <w:lvlJc w:val="left"/>
      <w:pPr>
        <w:ind w:left="3009" w:hanging="720"/>
      </w:pPr>
      <w:rPr>
        <w:rFonts w:hint="default"/>
        <w:lang w:val="en-US" w:eastAsia="en-US" w:bidi="ar-SA"/>
      </w:rPr>
    </w:lvl>
    <w:lvl w:ilvl="6" w:tplc="4E5C7626">
      <w:numFmt w:val="bullet"/>
      <w:lvlText w:val="•"/>
      <w:lvlJc w:val="left"/>
      <w:pPr>
        <w:ind w:left="3375" w:hanging="720"/>
      </w:pPr>
      <w:rPr>
        <w:rFonts w:hint="default"/>
        <w:lang w:val="en-US" w:eastAsia="en-US" w:bidi="ar-SA"/>
      </w:rPr>
    </w:lvl>
    <w:lvl w:ilvl="7" w:tplc="F98AB4E4">
      <w:numFmt w:val="bullet"/>
      <w:lvlText w:val="•"/>
      <w:lvlJc w:val="left"/>
      <w:pPr>
        <w:ind w:left="3741" w:hanging="720"/>
      </w:pPr>
      <w:rPr>
        <w:rFonts w:hint="default"/>
        <w:lang w:val="en-US" w:eastAsia="en-US" w:bidi="ar-SA"/>
      </w:rPr>
    </w:lvl>
    <w:lvl w:ilvl="8" w:tplc="3D986184">
      <w:numFmt w:val="bullet"/>
      <w:lvlText w:val="•"/>
      <w:lvlJc w:val="left"/>
      <w:pPr>
        <w:ind w:left="4107" w:hanging="720"/>
      </w:pPr>
      <w:rPr>
        <w:rFonts w:hint="default"/>
        <w:lang w:val="en-US" w:eastAsia="en-US" w:bidi="ar-SA"/>
      </w:rPr>
    </w:lvl>
  </w:abstractNum>
  <w:abstractNum w:abstractNumId="48" w15:restartNumberingAfterBreak="0">
    <w:nsid w:val="0F7C3AED"/>
    <w:multiLevelType w:val="hybridMultilevel"/>
    <w:tmpl w:val="18B8AE10"/>
    <w:lvl w:ilvl="0" w:tplc="233E5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F8102E0"/>
    <w:multiLevelType w:val="hybridMultilevel"/>
    <w:tmpl w:val="F8F0B0DE"/>
    <w:lvl w:ilvl="0" w:tplc="D63E87D6">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B27491A2">
      <w:numFmt w:val="bullet"/>
      <w:lvlText w:val="•"/>
      <w:lvlJc w:val="left"/>
      <w:pPr>
        <w:ind w:left="1223" w:hanging="293"/>
      </w:pPr>
      <w:rPr>
        <w:rFonts w:hint="default"/>
        <w:lang w:val="en-US" w:eastAsia="en-US" w:bidi="ar-SA"/>
      </w:rPr>
    </w:lvl>
    <w:lvl w:ilvl="2" w:tplc="7E0C046E">
      <w:numFmt w:val="bullet"/>
      <w:lvlText w:val="•"/>
      <w:lvlJc w:val="left"/>
      <w:pPr>
        <w:ind w:left="1627" w:hanging="293"/>
      </w:pPr>
      <w:rPr>
        <w:rFonts w:hint="default"/>
        <w:lang w:val="en-US" w:eastAsia="en-US" w:bidi="ar-SA"/>
      </w:rPr>
    </w:lvl>
    <w:lvl w:ilvl="3" w:tplc="44C4740A">
      <w:numFmt w:val="bullet"/>
      <w:lvlText w:val="•"/>
      <w:lvlJc w:val="left"/>
      <w:pPr>
        <w:ind w:left="2030" w:hanging="293"/>
      </w:pPr>
      <w:rPr>
        <w:rFonts w:hint="default"/>
        <w:lang w:val="en-US" w:eastAsia="en-US" w:bidi="ar-SA"/>
      </w:rPr>
    </w:lvl>
    <w:lvl w:ilvl="4" w:tplc="25ACB48C">
      <w:numFmt w:val="bullet"/>
      <w:lvlText w:val="•"/>
      <w:lvlJc w:val="left"/>
      <w:pPr>
        <w:ind w:left="2434" w:hanging="293"/>
      </w:pPr>
      <w:rPr>
        <w:rFonts w:hint="default"/>
        <w:lang w:val="en-US" w:eastAsia="en-US" w:bidi="ar-SA"/>
      </w:rPr>
    </w:lvl>
    <w:lvl w:ilvl="5" w:tplc="F252CD66">
      <w:numFmt w:val="bullet"/>
      <w:lvlText w:val="•"/>
      <w:lvlJc w:val="left"/>
      <w:pPr>
        <w:ind w:left="2838" w:hanging="293"/>
      </w:pPr>
      <w:rPr>
        <w:rFonts w:hint="default"/>
        <w:lang w:val="en-US" w:eastAsia="en-US" w:bidi="ar-SA"/>
      </w:rPr>
    </w:lvl>
    <w:lvl w:ilvl="6" w:tplc="60203020">
      <w:numFmt w:val="bullet"/>
      <w:lvlText w:val="•"/>
      <w:lvlJc w:val="left"/>
      <w:pPr>
        <w:ind w:left="3241" w:hanging="293"/>
      </w:pPr>
      <w:rPr>
        <w:rFonts w:hint="default"/>
        <w:lang w:val="en-US" w:eastAsia="en-US" w:bidi="ar-SA"/>
      </w:rPr>
    </w:lvl>
    <w:lvl w:ilvl="7" w:tplc="9C306D44">
      <w:numFmt w:val="bullet"/>
      <w:lvlText w:val="•"/>
      <w:lvlJc w:val="left"/>
      <w:pPr>
        <w:ind w:left="3645" w:hanging="293"/>
      </w:pPr>
      <w:rPr>
        <w:rFonts w:hint="default"/>
        <w:lang w:val="en-US" w:eastAsia="en-US" w:bidi="ar-SA"/>
      </w:rPr>
    </w:lvl>
    <w:lvl w:ilvl="8" w:tplc="3DEE45B6">
      <w:numFmt w:val="bullet"/>
      <w:lvlText w:val="•"/>
      <w:lvlJc w:val="left"/>
      <w:pPr>
        <w:ind w:left="4048" w:hanging="293"/>
      </w:pPr>
      <w:rPr>
        <w:rFonts w:hint="default"/>
        <w:lang w:val="en-US" w:eastAsia="en-US" w:bidi="ar-SA"/>
      </w:rPr>
    </w:lvl>
  </w:abstractNum>
  <w:abstractNum w:abstractNumId="50" w15:restartNumberingAfterBreak="0">
    <w:nsid w:val="0FCB044E"/>
    <w:multiLevelType w:val="hybridMultilevel"/>
    <w:tmpl w:val="8912DA0A"/>
    <w:lvl w:ilvl="0" w:tplc="349E0E9C">
      <w:numFmt w:val="bullet"/>
      <w:lvlText w:val=""/>
      <w:lvlJc w:val="left"/>
      <w:pPr>
        <w:ind w:left="828" w:hanging="361"/>
      </w:pPr>
      <w:rPr>
        <w:rFonts w:ascii="Symbol" w:eastAsia="Symbol" w:hAnsi="Symbol" w:cs="Symbol" w:hint="default"/>
        <w:w w:val="100"/>
        <w:sz w:val="24"/>
        <w:szCs w:val="24"/>
        <w:lang w:val="en-US" w:eastAsia="en-US" w:bidi="ar-SA"/>
      </w:rPr>
    </w:lvl>
    <w:lvl w:ilvl="1" w:tplc="D2A226FC">
      <w:numFmt w:val="bullet"/>
      <w:lvlText w:val="•"/>
      <w:lvlJc w:val="left"/>
      <w:pPr>
        <w:ind w:left="956" w:hanging="361"/>
      </w:pPr>
      <w:rPr>
        <w:rFonts w:hint="default"/>
        <w:lang w:val="en-US" w:eastAsia="en-US" w:bidi="ar-SA"/>
      </w:rPr>
    </w:lvl>
    <w:lvl w:ilvl="2" w:tplc="E6A84F8E">
      <w:numFmt w:val="bullet"/>
      <w:lvlText w:val="•"/>
      <w:lvlJc w:val="left"/>
      <w:pPr>
        <w:ind w:left="1092" w:hanging="361"/>
      </w:pPr>
      <w:rPr>
        <w:rFonts w:hint="default"/>
        <w:lang w:val="en-US" w:eastAsia="en-US" w:bidi="ar-SA"/>
      </w:rPr>
    </w:lvl>
    <w:lvl w:ilvl="3" w:tplc="74D6A198">
      <w:numFmt w:val="bullet"/>
      <w:lvlText w:val="•"/>
      <w:lvlJc w:val="left"/>
      <w:pPr>
        <w:ind w:left="1229" w:hanging="361"/>
      </w:pPr>
      <w:rPr>
        <w:rFonts w:hint="default"/>
        <w:lang w:val="en-US" w:eastAsia="en-US" w:bidi="ar-SA"/>
      </w:rPr>
    </w:lvl>
    <w:lvl w:ilvl="4" w:tplc="CA9AFF34">
      <w:numFmt w:val="bullet"/>
      <w:lvlText w:val="•"/>
      <w:lvlJc w:val="left"/>
      <w:pPr>
        <w:ind w:left="1365" w:hanging="361"/>
      </w:pPr>
      <w:rPr>
        <w:rFonts w:hint="default"/>
        <w:lang w:val="en-US" w:eastAsia="en-US" w:bidi="ar-SA"/>
      </w:rPr>
    </w:lvl>
    <w:lvl w:ilvl="5" w:tplc="23AABCE6">
      <w:numFmt w:val="bullet"/>
      <w:lvlText w:val="•"/>
      <w:lvlJc w:val="left"/>
      <w:pPr>
        <w:ind w:left="1502" w:hanging="361"/>
      </w:pPr>
      <w:rPr>
        <w:rFonts w:hint="default"/>
        <w:lang w:val="en-US" w:eastAsia="en-US" w:bidi="ar-SA"/>
      </w:rPr>
    </w:lvl>
    <w:lvl w:ilvl="6" w:tplc="69D22FB2">
      <w:numFmt w:val="bullet"/>
      <w:lvlText w:val="•"/>
      <w:lvlJc w:val="left"/>
      <w:pPr>
        <w:ind w:left="1638" w:hanging="361"/>
      </w:pPr>
      <w:rPr>
        <w:rFonts w:hint="default"/>
        <w:lang w:val="en-US" w:eastAsia="en-US" w:bidi="ar-SA"/>
      </w:rPr>
    </w:lvl>
    <w:lvl w:ilvl="7" w:tplc="1FB48856">
      <w:numFmt w:val="bullet"/>
      <w:lvlText w:val="•"/>
      <w:lvlJc w:val="left"/>
      <w:pPr>
        <w:ind w:left="1774" w:hanging="361"/>
      </w:pPr>
      <w:rPr>
        <w:rFonts w:hint="default"/>
        <w:lang w:val="en-US" w:eastAsia="en-US" w:bidi="ar-SA"/>
      </w:rPr>
    </w:lvl>
    <w:lvl w:ilvl="8" w:tplc="C2D288D0">
      <w:numFmt w:val="bullet"/>
      <w:lvlText w:val="•"/>
      <w:lvlJc w:val="left"/>
      <w:pPr>
        <w:ind w:left="1911" w:hanging="361"/>
      </w:pPr>
      <w:rPr>
        <w:rFonts w:hint="default"/>
        <w:lang w:val="en-US" w:eastAsia="en-US" w:bidi="ar-SA"/>
      </w:rPr>
    </w:lvl>
  </w:abstractNum>
  <w:abstractNum w:abstractNumId="51" w15:restartNumberingAfterBreak="0">
    <w:nsid w:val="102756E2"/>
    <w:multiLevelType w:val="hybridMultilevel"/>
    <w:tmpl w:val="A754B492"/>
    <w:lvl w:ilvl="0" w:tplc="EA823AE4">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994A2764">
      <w:numFmt w:val="bullet"/>
      <w:lvlText w:val="•"/>
      <w:lvlJc w:val="left"/>
      <w:pPr>
        <w:ind w:left="1474" w:hanging="720"/>
      </w:pPr>
      <w:rPr>
        <w:rFonts w:hint="default"/>
        <w:lang w:val="en-US" w:eastAsia="en-US" w:bidi="ar-SA"/>
      </w:rPr>
    </w:lvl>
    <w:lvl w:ilvl="2" w:tplc="A394079A">
      <w:numFmt w:val="bullet"/>
      <w:lvlText w:val="•"/>
      <w:lvlJc w:val="left"/>
      <w:pPr>
        <w:ind w:left="1768" w:hanging="720"/>
      </w:pPr>
      <w:rPr>
        <w:rFonts w:hint="default"/>
        <w:lang w:val="en-US" w:eastAsia="en-US" w:bidi="ar-SA"/>
      </w:rPr>
    </w:lvl>
    <w:lvl w:ilvl="3" w:tplc="0B1EF6A2">
      <w:numFmt w:val="bullet"/>
      <w:lvlText w:val="•"/>
      <w:lvlJc w:val="left"/>
      <w:pPr>
        <w:ind w:left="2062" w:hanging="720"/>
      </w:pPr>
      <w:rPr>
        <w:rFonts w:hint="default"/>
        <w:lang w:val="en-US" w:eastAsia="en-US" w:bidi="ar-SA"/>
      </w:rPr>
    </w:lvl>
    <w:lvl w:ilvl="4" w:tplc="4E0C8926">
      <w:numFmt w:val="bullet"/>
      <w:lvlText w:val="•"/>
      <w:lvlJc w:val="left"/>
      <w:pPr>
        <w:ind w:left="2357" w:hanging="720"/>
      </w:pPr>
      <w:rPr>
        <w:rFonts w:hint="default"/>
        <w:lang w:val="en-US" w:eastAsia="en-US" w:bidi="ar-SA"/>
      </w:rPr>
    </w:lvl>
    <w:lvl w:ilvl="5" w:tplc="F250AED0">
      <w:numFmt w:val="bullet"/>
      <w:lvlText w:val="•"/>
      <w:lvlJc w:val="left"/>
      <w:pPr>
        <w:ind w:left="2651" w:hanging="720"/>
      </w:pPr>
      <w:rPr>
        <w:rFonts w:hint="default"/>
        <w:lang w:val="en-US" w:eastAsia="en-US" w:bidi="ar-SA"/>
      </w:rPr>
    </w:lvl>
    <w:lvl w:ilvl="6" w:tplc="085C022C">
      <w:numFmt w:val="bullet"/>
      <w:lvlText w:val="•"/>
      <w:lvlJc w:val="left"/>
      <w:pPr>
        <w:ind w:left="2945" w:hanging="720"/>
      </w:pPr>
      <w:rPr>
        <w:rFonts w:hint="default"/>
        <w:lang w:val="en-US" w:eastAsia="en-US" w:bidi="ar-SA"/>
      </w:rPr>
    </w:lvl>
    <w:lvl w:ilvl="7" w:tplc="8A741F16">
      <w:numFmt w:val="bullet"/>
      <w:lvlText w:val="•"/>
      <w:lvlJc w:val="left"/>
      <w:pPr>
        <w:ind w:left="3240" w:hanging="720"/>
      </w:pPr>
      <w:rPr>
        <w:rFonts w:hint="default"/>
        <w:lang w:val="en-US" w:eastAsia="en-US" w:bidi="ar-SA"/>
      </w:rPr>
    </w:lvl>
    <w:lvl w:ilvl="8" w:tplc="F47A879E">
      <w:numFmt w:val="bullet"/>
      <w:lvlText w:val="•"/>
      <w:lvlJc w:val="left"/>
      <w:pPr>
        <w:ind w:left="3534" w:hanging="720"/>
      </w:pPr>
      <w:rPr>
        <w:rFonts w:hint="default"/>
        <w:lang w:val="en-US" w:eastAsia="en-US" w:bidi="ar-SA"/>
      </w:rPr>
    </w:lvl>
  </w:abstractNum>
  <w:abstractNum w:abstractNumId="52" w15:restartNumberingAfterBreak="0">
    <w:nsid w:val="102E55DF"/>
    <w:multiLevelType w:val="hybridMultilevel"/>
    <w:tmpl w:val="4C302F4A"/>
    <w:lvl w:ilvl="0" w:tplc="A0AA4960">
      <w:numFmt w:val="bullet"/>
      <w:lvlText w:val=""/>
      <w:lvlJc w:val="left"/>
      <w:pPr>
        <w:ind w:left="828" w:hanging="360"/>
      </w:pPr>
      <w:rPr>
        <w:rFonts w:ascii="Symbol" w:eastAsia="Symbol" w:hAnsi="Symbol" w:cs="Symbol" w:hint="default"/>
        <w:w w:val="100"/>
        <w:sz w:val="24"/>
        <w:szCs w:val="24"/>
        <w:lang w:val="en-US" w:eastAsia="en-US" w:bidi="ar-SA"/>
      </w:rPr>
    </w:lvl>
    <w:lvl w:ilvl="1" w:tplc="69DA2E90">
      <w:numFmt w:val="bullet"/>
      <w:lvlText w:val="•"/>
      <w:lvlJc w:val="left"/>
      <w:pPr>
        <w:ind w:left="1029" w:hanging="360"/>
      </w:pPr>
      <w:rPr>
        <w:rFonts w:hint="default"/>
        <w:lang w:val="en-US" w:eastAsia="en-US" w:bidi="ar-SA"/>
      </w:rPr>
    </w:lvl>
    <w:lvl w:ilvl="2" w:tplc="90F213BE">
      <w:numFmt w:val="bullet"/>
      <w:lvlText w:val="•"/>
      <w:lvlJc w:val="left"/>
      <w:pPr>
        <w:ind w:left="1238" w:hanging="360"/>
      </w:pPr>
      <w:rPr>
        <w:rFonts w:hint="default"/>
        <w:lang w:val="en-US" w:eastAsia="en-US" w:bidi="ar-SA"/>
      </w:rPr>
    </w:lvl>
    <w:lvl w:ilvl="3" w:tplc="D91C9496">
      <w:numFmt w:val="bullet"/>
      <w:lvlText w:val="•"/>
      <w:lvlJc w:val="left"/>
      <w:pPr>
        <w:ind w:left="1447" w:hanging="360"/>
      </w:pPr>
      <w:rPr>
        <w:rFonts w:hint="default"/>
        <w:lang w:val="en-US" w:eastAsia="en-US" w:bidi="ar-SA"/>
      </w:rPr>
    </w:lvl>
    <w:lvl w:ilvl="4" w:tplc="B504FF0A">
      <w:numFmt w:val="bullet"/>
      <w:lvlText w:val="•"/>
      <w:lvlJc w:val="left"/>
      <w:pPr>
        <w:ind w:left="1657" w:hanging="360"/>
      </w:pPr>
      <w:rPr>
        <w:rFonts w:hint="default"/>
        <w:lang w:val="en-US" w:eastAsia="en-US" w:bidi="ar-SA"/>
      </w:rPr>
    </w:lvl>
    <w:lvl w:ilvl="5" w:tplc="AAD2B2C8">
      <w:numFmt w:val="bullet"/>
      <w:lvlText w:val="•"/>
      <w:lvlJc w:val="left"/>
      <w:pPr>
        <w:ind w:left="1866" w:hanging="360"/>
      </w:pPr>
      <w:rPr>
        <w:rFonts w:hint="default"/>
        <w:lang w:val="en-US" w:eastAsia="en-US" w:bidi="ar-SA"/>
      </w:rPr>
    </w:lvl>
    <w:lvl w:ilvl="6" w:tplc="3F50402C">
      <w:numFmt w:val="bullet"/>
      <w:lvlText w:val="•"/>
      <w:lvlJc w:val="left"/>
      <w:pPr>
        <w:ind w:left="2075" w:hanging="360"/>
      </w:pPr>
      <w:rPr>
        <w:rFonts w:hint="default"/>
        <w:lang w:val="en-US" w:eastAsia="en-US" w:bidi="ar-SA"/>
      </w:rPr>
    </w:lvl>
    <w:lvl w:ilvl="7" w:tplc="534E50DC">
      <w:numFmt w:val="bullet"/>
      <w:lvlText w:val="•"/>
      <w:lvlJc w:val="left"/>
      <w:pPr>
        <w:ind w:left="2285" w:hanging="360"/>
      </w:pPr>
      <w:rPr>
        <w:rFonts w:hint="default"/>
        <w:lang w:val="en-US" w:eastAsia="en-US" w:bidi="ar-SA"/>
      </w:rPr>
    </w:lvl>
    <w:lvl w:ilvl="8" w:tplc="834447E2">
      <w:numFmt w:val="bullet"/>
      <w:lvlText w:val="•"/>
      <w:lvlJc w:val="left"/>
      <w:pPr>
        <w:ind w:left="2494" w:hanging="360"/>
      </w:pPr>
      <w:rPr>
        <w:rFonts w:hint="default"/>
        <w:lang w:val="en-US" w:eastAsia="en-US" w:bidi="ar-SA"/>
      </w:rPr>
    </w:lvl>
  </w:abstractNum>
  <w:abstractNum w:abstractNumId="53" w15:restartNumberingAfterBreak="0">
    <w:nsid w:val="102E5932"/>
    <w:multiLevelType w:val="hybridMultilevel"/>
    <w:tmpl w:val="32B46E14"/>
    <w:lvl w:ilvl="0" w:tplc="76D06952">
      <w:numFmt w:val="bullet"/>
      <w:lvlText w:val=""/>
      <w:lvlJc w:val="left"/>
      <w:pPr>
        <w:ind w:left="828" w:hanging="360"/>
      </w:pPr>
      <w:rPr>
        <w:rFonts w:ascii="Symbol" w:eastAsia="Symbol" w:hAnsi="Symbol" w:cs="Symbol" w:hint="default"/>
        <w:w w:val="100"/>
        <w:sz w:val="24"/>
        <w:szCs w:val="24"/>
        <w:lang w:val="en-US" w:eastAsia="en-US" w:bidi="ar-SA"/>
      </w:rPr>
    </w:lvl>
    <w:lvl w:ilvl="1" w:tplc="CA663862">
      <w:numFmt w:val="bullet"/>
      <w:lvlText w:val="•"/>
      <w:lvlJc w:val="left"/>
      <w:pPr>
        <w:ind w:left="1018" w:hanging="360"/>
      </w:pPr>
      <w:rPr>
        <w:rFonts w:hint="default"/>
        <w:lang w:val="en-US" w:eastAsia="en-US" w:bidi="ar-SA"/>
      </w:rPr>
    </w:lvl>
    <w:lvl w:ilvl="2" w:tplc="6F58FCD6">
      <w:numFmt w:val="bullet"/>
      <w:lvlText w:val="•"/>
      <w:lvlJc w:val="left"/>
      <w:pPr>
        <w:ind w:left="1217" w:hanging="360"/>
      </w:pPr>
      <w:rPr>
        <w:rFonts w:hint="default"/>
        <w:lang w:val="en-US" w:eastAsia="en-US" w:bidi="ar-SA"/>
      </w:rPr>
    </w:lvl>
    <w:lvl w:ilvl="3" w:tplc="3C7E251C">
      <w:numFmt w:val="bullet"/>
      <w:lvlText w:val="•"/>
      <w:lvlJc w:val="left"/>
      <w:pPr>
        <w:ind w:left="1416" w:hanging="360"/>
      </w:pPr>
      <w:rPr>
        <w:rFonts w:hint="default"/>
        <w:lang w:val="en-US" w:eastAsia="en-US" w:bidi="ar-SA"/>
      </w:rPr>
    </w:lvl>
    <w:lvl w:ilvl="4" w:tplc="FAE6E308">
      <w:numFmt w:val="bullet"/>
      <w:lvlText w:val="•"/>
      <w:lvlJc w:val="left"/>
      <w:pPr>
        <w:ind w:left="1614" w:hanging="360"/>
      </w:pPr>
      <w:rPr>
        <w:rFonts w:hint="default"/>
        <w:lang w:val="en-US" w:eastAsia="en-US" w:bidi="ar-SA"/>
      </w:rPr>
    </w:lvl>
    <w:lvl w:ilvl="5" w:tplc="6B82E1FE">
      <w:numFmt w:val="bullet"/>
      <w:lvlText w:val="•"/>
      <w:lvlJc w:val="left"/>
      <w:pPr>
        <w:ind w:left="1813" w:hanging="360"/>
      </w:pPr>
      <w:rPr>
        <w:rFonts w:hint="default"/>
        <w:lang w:val="en-US" w:eastAsia="en-US" w:bidi="ar-SA"/>
      </w:rPr>
    </w:lvl>
    <w:lvl w:ilvl="6" w:tplc="5BE0267C">
      <w:numFmt w:val="bullet"/>
      <w:lvlText w:val="•"/>
      <w:lvlJc w:val="left"/>
      <w:pPr>
        <w:ind w:left="2012" w:hanging="360"/>
      </w:pPr>
      <w:rPr>
        <w:rFonts w:hint="default"/>
        <w:lang w:val="en-US" w:eastAsia="en-US" w:bidi="ar-SA"/>
      </w:rPr>
    </w:lvl>
    <w:lvl w:ilvl="7" w:tplc="C82CF3A8">
      <w:numFmt w:val="bullet"/>
      <w:lvlText w:val="•"/>
      <w:lvlJc w:val="left"/>
      <w:pPr>
        <w:ind w:left="2210" w:hanging="360"/>
      </w:pPr>
      <w:rPr>
        <w:rFonts w:hint="default"/>
        <w:lang w:val="en-US" w:eastAsia="en-US" w:bidi="ar-SA"/>
      </w:rPr>
    </w:lvl>
    <w:lvl w:ilvl="8" w:tplc="28801A6E">
      <w:numFmt w:val="bullet"/>
      <w:lvlText w:val="•"/>
      <w:lvlJc w:val="left"/>
      <w:pPr>
        <w:ind w:left="2409" w:hanging="360"/>
      </w:pPr>
      <w:rPr>
        <w:rFonts w:hint="default"/>
        <w:lang w:val="en-US" w:eastAsia="en-US" w:bidi="ar-SA"/>
      </w:rPr>
    </w:lvl>
  </w:abstractNum>
  <w:abstractNum w:abstractNumId="54" w15:restartNumberingAfterBreak="0">
    <w:nsid w:val="103E5ACC"/>
    <w:multiLevelType w:val="hybridMultilevel"/>
    <w:tmpl w:val="34AAB5B4"/>
    <w:lvl w:ilvl="0" w:tplc="6B309A3C">
      <w:numFmt w:val="bullet"/>
      <w:lvlText w:val=""/>
      <w:lvlJc w:val="left"/>
      <w:pPr>
        <w:ind w:left="829" w:hanging="361"/>
      </w:pPr>
      <w:rPr>
        <w:rFonts w:ascii="Symbol" w:eastAsia="Symbol" w:hAnsi="Symbol" w:cs="Symbol" w:hint="default"/>
        <w:w w:val="100"/>
        <w:sz w:val="24"/>
        <w:szCs w:val="24"/>
        <w:lang w:val="en-US" w:eastAsia="en-US" w:bidi="ar-SA"/>
      </w:rPr>
    </w:lvl>
    <w:lvl w:ilvl="1" w:tplc="6700CC18">
      <w:numFmt w:val="bullet"/>
      <w:lvlText w:val="•"/>
      <w:lvlJc w:val="left"/>
      <w:pPr>
        <w:ind w:left="967" w:hanging="361"/>
      </w:pPr>
      <w:rPr>
        <w:rFonts w:hint="default"/>
        <w:lang w:val="en-US" w:eastAsia="en-US" w:bidi="ar-SA"/>
      </w:rPr>
    </w:lvl>
    <w:lvl w:ilvl="2" w:tplc="61DC93E4">
      <w:numFmt w:val="bullet"/>
      <w:lvlText w:val="•"/>
      <w:lvlJc w:val="left"/>
      <w:pPr>
        <w:ind w:left="1115" w:hanging="361"/>
      </w:pPr>
      <w:rPr>
        <w:rFonts w:hint="default"/>
        <w:lang w:val="en-US" w:eastAsia="en-US" w:bidi="ar-SA"/>
      </w:rPr>
    </w:lvl>
    <w:lvl w:ilvl="3" w:tplc="1A9E8152">
      <w:numFmt w:val="bullet"/>
      <w:lvlText w:val="•"/>
      <w:lvlJc w:val="left"/>
      <w:pPr>
        <w:ind w:left="1263" w:hanging="361"/>
      </w:pPr>
      <w:rPr>
        <w:rFonts w:hint="default"/>
        <w:lang w:val="en-US" w:eastAsia="en-US" w:bidi="ar-SA"/>
      </w:rPr>
    </w:lvl>
    <w:lvl w:ilvl="4" w:tplc="9B9C4CE4">
      <w:numFmt w:val="bullet"/>
      <w:lvlText w:val="•"/>
      <w:lvlJc w:val="left"/>
      <w:pPr>
        <w:ind w:left="1411" w:hanging="361"/>
      </w:pPr>
      <w:rPr>
        <w:rFonts w:hint="default"/>
        <w:lang w:val="en-US" w:eastAsia="en-US" w:bidi="ar-SA"/>
      </w:rPr>
    </w:lvl>
    <w:lvl w:ilvl="5" w:tplc="4044DB6A">
      <w:numFmt w:val="bullet"/>
      <w:lvlText w:val="•"/>
      <w:lvlJc w:val="left"/>
      <w:pPr>
        <w:ind w:left="1559" w:hanging="361"/>
      </w:pPr>
      <w:rPr>
        <w:rFonts w:hint="default"/>
        <w:lang w:val="en-US" w:eastAsia="en-US" w:bidi="ar-SA"/>
      </w:rPr>
    </w:lvl>
    <w:lvl w:ilvl="6" w:tplc="2A14A382">
      <w:numFmt w:val="bullet"/>
      <w:lvlText w:val="•"/>
      <w:lvlJc w:val="left"/>
      <w:pPr>
        <w:ind w:left="1707" w:hanging="361"/>
      </w:pPr>
      <w:rPr>
        <w:rFonts w:hint="default"/>
        <w:lang w:val="en-US" w:eastAsia="en-US" w:bidi="ar-SA"/>
      </w:rPr>
    </w:lvl>
    <w:lvl w:ilvl="7" w:tplc="2B4EBDA2">
      <w:numFmt w:val="bullet"/>
      <w:lvlText w:val="•"/>
      <w:lvlJc w:val="left"/>
      <w:pPr>
        <w:ind w:left="1855" w:hanging="361"/>
      </w:pPr>
      <w:rPr>
        <w:rFonts w:hint="default"/>
        <w:lang w:val="en-US" w:eastAsia="en-US" w:bidi="ar-SA"/>
      </w:rPr>
    </w:lvl>
    <w:lvl w:ilvl="8" w:tplc="9A3C7F18">
      <w:numFmt w:val="bullet"/>
      <w:lvlText w:val="•"/>
      <w:lvlJc w:val="left"/>
      <w:pPr>
        <w:ind w:left="2003" w:hanging="361"/>
      </w:pPr>
      <w:rPr>
        <w:rFonts w:hint="default"/>
        <w:lang w:val="en-US" w:eastAsia="en-US" w:bidi="ar-SA"/>
      </w:rPr>
    </w:lvl>
  </w:abstractNum>
  <w:abstractNum w:abstractNumId="55" w15:restartNumberingAfterBreak="0">
    <w:nsid w:val="10636C28"/>
    <w:multiLevelType w:val="hybridMultilevel"/>
    <w:tmpl w:val="ECF641CE"/>
    <w:lvl w:ilvl="0" w:tplc="DEAC2258">
      <w:numFmt w:val="bullet"/>
      <w:lvlText w:val=""/>
      <w:lvlJc w:val="left"/>
      <w:pPr>
        <w:ind w:left="829" w:hanging="361"/>
      </w:pPr>
      <w:rPr>
        <w:rFonts w:ascii="Symbol" w:eastAsia="Symbol" w:hAnsi="Symbol" w:cs="Symbol" w:hint="default"/>
        <w:w w:val="100"/>
        <w:sz w:val="24"/>
        <w:szCs w:val="24"/>
        <w:lang w:val="en-US" w:eastAsia="en-US" w:bidi="ar-SA"/>
      </w:rPr>
    </w:lvl>
    <w:lvl w:ilvl="1" w:tplc="CE9E164E">
      <w:numFmt w:val="bullet"/>
      <w:lvlText w:val="•"/>
      <w:lvlJc w:val="left"/>
      <w:pPr>
        <w:ind w:left="967" w:hanging="361"/>
      </w:pPr>
      <w:rPr>
        <w:rFonts w:hint="default"/>
        <w:lang w:val="en-US" w:eastAsia="en-US" w:bidi="ar-SA"/>
      </w:rPr>
    </w:lvl>
    <w:lvl w:ilvl="2" w:tplc="1BD0753A">
      <w:numFmt w:val="bullet"/>
      <w:lvlText w:val="•"/>
      <w:lvlJc w:val="left"/>
      <w:pPr>
        <w:ind w:left="1115" w:hanging="361"/>
      </w:pPr>
      <w:rPr>
        <w:rFonts w:hint="default"/>
        <w:lang w:val="en-US" w:eastAsia="en-US" w:bidi="ar-SA"/>
      </w:rPr>
    </w:lvl>
    <w:lvl w:ilvl="3" w:tplc="B240C306">
      <w:numFmt w:val="bullet"/>
      <w:lvlText w:val="•"/>
      <w:lvlJc w:val="left"/>
      <w:pPr>
        <w:ind w:left="1263" w:hanging="361"/>
      </w:pPr>
      <w:rPr>
        <w:rFonts w:hint="default"/>
        <w:lang w:val="en-US" w:eastAsia="en-US" w:bidi="ar-SA"/>
      </w:rPr>
    </w:lvl>
    <w:lvl w:ilvl="4" w:tplc="681C861E">
      <w:numFmt w:val="bullet"/>
      <w:lvlText w:val="•"/>
      <w:lvlJc w:val="left"/>
      <w:pPr>
        <w:ind w:left="1411" w:hanging="361"/>
      </w:pPr>
      <w:rPr>
        <w:rFonts w:hint="default"/>
        <w:lang w:val="en-US" w:eastAsia="en-US" w:bidi="ar-SA"/>
      </w:rPr>
    </w:lvl>
    <w:lvl w:ilvl="5" w:tplc="CE3AFD8A">
      <w:numFmt w:val="bullet"/>
      <w:lvlText w:val="•"/>
      <w:lvlJc w:val="left"/>
      <w:pPr>
        <w:ind w:left="1559" w:hanging="361"/>
      </w:pPr>
      <w:rPr>
        <w:rFonts w:hint="default"/>
        <w:lang w:val="en-US" w:eastAsia="en-US" w:bidi="ar-SA"/>
      </w:rPr>
    </w:lvl>
    <w:lvl w:ilvl="6" w:tplc="5D64234A">
      <w:numFmt w:val="bullet"/>
      <w:lvlText w:val="•"/>
      <w:lvlJc w:val="left"/>
      <w:pPr>
        <w:ind w:left="1707" w:hanging="361"/>
      </w:pPr>
      <w:rPr>
        <w:rFonts w:hint="default"/>
        <w:lang w:val="en-US" w:eastAsia="en-US" w:bidi="ar-SA"/>
      </w:rPr>
    </w:lvl>
    <w:lvl w:ilvl="7" w:tplc="22BE1414">
      <w:numFmt w:val="bullet"/>
      <w:lvlText w:val="•"/>
      <w:lvlJc w:val="left"/>
      <w:pPr>
        <w:ind w:left="1855" w:hanging="361"/>
      </w:pPr>
      <w:rPr>
        <w:rFonts w:hint="default"/>
        <w:lang w:val="en-US" w:eastAsia="en-US" w:bidi="ar-SA"/>
      </w:rPr>
    </w:lvl>
    <w:lvl w:ilvl="8" w:tplc="C5EA284E">
      <w:numFmt w:val="bullet"/>
      <w:lvlText w:val="•"/>
      <w:lvlJc w:val="left"/>
      <w:pPr>
        <w:ind w:left="2003" w:hanging="361"/>
      </w:pPr>
      <w:rPr>
        <w:rFonts w:hint="default"/>
        <w:lang w:val="en-US" w:eastAsia="en-US" w:bidi="ar-SA"/>
      </w:rPr>
    </w:lvl>
  </w:abstractNum>
  <w:abstractNum w:abstractNumId="56" w15:restartNumberingAfterBreak="0">
    <w:nsid w:val="1103466F"/>
    <w:multiLevelType w:val="hybridMultilevel"/>
    <w:tmpl w:val="BEAC6620"/>
    <w:lvl w:ilvl="0" w:tplc="6A8C15CE">
      <w:start w:val="3"/>
      <w:numFmt w:val="lowerRoman"/>
      <w:lvlText w:val="(%1)"/>
      <w:lvlJc w:val="left"/>
      <w:pPr>
        <w:ind w:left="595" w:hanging="491"/>
        <w:jc w:val="left"/>
      </w:pPr>
      <w:rPr>
        <w:rFonts w:ascii="Times New Roman" w:eastAsia="Times New Roman" w:hAnsi="Times New Roman" w:cs="Times New Roman" w:hint="default"/>
        <w:w w:val="99"/>
        <w:sz w:val="24"/>
        <w:szCs w:val="24"/>
        <w:lang w:val="en-US" w:eastAsia="en-US" w:bidi="ar-SA"/>
      </w:rPr>
    </w:lvl>
    <w:lvl w:ilvl="1" w:tplc="D7FA0F38">
      <w:numFmt w:val="bullet"/>
      <w:lvlText w:val="•"/>
      <w:lvlJc w:val="left"/>
      <w:pPr>
        <w:ind w:left="952" w:hanging="491"/>
      </w:pPr>
      <w:rPr>
        <w:rFonts w:hint="default"/>
        <w:lang w:val="en-US" w:eastAsia="en-US" w:bidi="ar-SA"/>
      </w:rPr>
    </w:lvl>
    <w:lvl w:ilvl="2" w:tplc="28188CF4">
      <w:numFmt w:val="bullet"/>
      <w:lvlText w:val="•"/>
      <w:lvlJc w:val="left"/>
      <w:pPr>
        <w:ind w:left="1304" w:hanging="491"/>
      </w:pPr>
      <w:rPr>
        <w:rFonts w:hint="default"/>
        <w:lang w:val="en-US" w:eastAsia="en-US" w:bidi="ar-SA"/>
      </w:rPr>
    </w:lvl>
    <w:lvl w:ilvl="3" w:tplc="F1607652">
      <w:numFmt w:val="bullet"/>
      <w:lvlText w:val="•"/>
      <w:lvlJc w:val="left"/>
      <w:pPr>
        <w:ind w:left="1656" w:hanging="491"/>
      </w:pPr>
      <w:rPr>
        <w:rFonts w:hint="default"/>
        <w:lang w:val="en-US" w:eastAsia="en-US" w:bidi="ar-SA"/>
      </w:rPr>
    </w:lvl>
    <w:lvl w:ilvl="4" w:tplc="CA409BDA">
      <w:numFmt w:val="bullet"/>
      <w:lvlText w:val="•"/>
      <w:lvlJc w:val="left"/>
      <w:pPr>
        <w:ind w:left="2009" w:hanging="491"/>
      </w:pPr>
      <w:rPr>
        <w:rFonts w:hint="default"/>
        <w:lang w:val="en-US" w:eastAsia="en-US" w:bidi="ar-SA"/>
      </w:rPr>
    </w:lvl>
    <w:lvl w:ilvl="5" w:tplc="85FCA5BA">
      <w:numFmt w:val="bullet"/>
      <w:lvlText w:val="•"/>
      <w:lvlJc w:val="left"/>
      <w:pPr>
        <w:ind w:left="2361" w:hanging="491"/>
      </w:pPr>
      <w:rPr>
        <w:rFonts w:hint="default"/>
        <w:lang w:val="en-US" w:eastAsia="en-US" w:bidi="ar-SA"/>
      </w:rPr>
    </w:lvl>
    <w:lvl w:ilvl="6" w:tplc="5ADADB76">
      <w:numFmt w:val="bullet"/>
      <w:lvlText w:val="•"/>
      <w:lvlJc w:val="left"/>
      <w:pPr>
        <w:ind w:left="2713" w:hanging="491"/>
      </w:pPr>
      <w:rPr>
        <w:rFonts w:hint="default"/>
        <w:lang w:val="en-US" w:eastAsia="en-US" w:bidi="ar-SA"/>
      </w:rPr>
    </w:lvl>
    <w:lvl w:ilvl="7" w:tplc="DE96E242">
      <w:numFmt w:val="bullet"/>
      <w:lvlText w:val="•"/>
      <w:lvlJc w:val="left"/>
      <w:pPr>
        <w:ind w:left="3066" w:hanging="491"/>
      </w:pPr>
      <w:rPr>
        <w:rFonts w:hint="default"/>
        <w:lang w:val="en-US" w:eastAsia="en-US" w:bidi="ar-SA"/>
      </w:rPr>
    </w:lvl>
    <w:lvl w:ilvl="8" w:tplc="ABFEDC12">
      <w:numFmt w:val="bullet"/>
      <w:lvlText w:val="•"/>
      <w:lvlJc w:val="left"/>
      <w:pPr>
        <w:ind w:left="3418" w:hanging="491"/>
      </w:pPr>
      <w:rPr>
        <w:rFonts w:hint="default"/>
        <w:lang w:val="en-US" w:eastAsia="en-US" w:bidi="ar-SA"/>
      </w:rPr>
    </w:lvl>
  </w:abstractNum>
  <w:abstractNum w:abstractNumId="57" w15:restartNumberingAfterBreak="0">
    <w:nsid w:val="110646FA"/>
    <w:multiLevelType w:val="hybridMultilevel"/>
    <w:tmpl w:val="5EC8AE7A"/>
    <w:lvl w:ilvl="0" w:tplc="F6827C56">
      <w:start w:val="1"/>
      <w:numFmt w:val="lowerRoman"/>
      <w:lvlText w:val="(%1)"/>
      <w:lvlJc w:val="left"/>
      <w:pPr>
        <w:ind w:left="1188" w:hanging="720"/>
        <w:jc w:val="left"/>
      </w:pPr>
      <w:rPr>
        <w:rFonts w:hint="default"/>
        <w:w w:val="99"/>
        <w:lang w:val="en-US" w:eastAsia="en-US" w:bidi="ar-SA"/>
      </w:rPr>
    </w:lvl>
    <w:lvl w:ilvl="1" w:tplc="5C4A0108">
      <w:numFmt w:val="bullet"/>
      <w:lvlText w:val="•"/>
      <w:lvlJc w:val="left"/>
      <w:pPr>
        <w:ind w:left="1545" w:hanging="720"/>
      </w:pPr>
      <w:rPr>
        <w:rFonts w:hint="default"/>
        <w:lang w:val="en-US" w:eastAsia="en-US" w:bidi="ar-SA"/>
      </w:rPr>
    </w:lvl>
    <w:lvl w:ilvl="2" w:tplc="F1806EB2">
      <w:numFmt w:val="bullet"/>
      <w:lvlText w:val="•"/>
      <w:lvlJc w:val="left"/>
      <w:pPr>
        <w:ind w:left="1911" w:hanging="720"/>
      </w:pPr>
      <w:rPr>
        <w:rFonts w:hint="default"/>
        <w:lang w:val="en-US" w:eastAsia="en-US" w:bidi="ar-SA"/>
      </w:rPr>
    </w:lvl>
    <w:lvl w:ilvl="3" w:tplc="F9F82D56">
      <w:numFmt w:val="bullet"/>
      <w:lvlText w:val="•"/>
      <w:lvlJc w:val="left"/>
      <w:pPr>
        <w:ind w:left="2276" w:hanging="720"/>
      </w:pPr>
      <w:rPr>
        <w:rFonts w:hint="default"/>
        <w:lang w:val="en-US" w:eastAsia="en-US" w:bidi="ar-SA"/>
      </w:rPr>
    </w:lvl>
    <w:lvl w:ilvl="4" w:tplc="B7629AAA">
      <w:numFmt w:val="bullet"/>
      <w:lvlText w:val="•"/>
      <w:lvlJc w:val="left"/>
      <w:pPr>
        <w:ind w:left="2642" w:hanging="720"/>
      </w:pPr>
      <w:rPr>
        <w:rFonts w:hint="default"/>
        <w:lang w:val="en-US" w:eastAsia="en-US" w:bidi="ar-SA"/>
      </w:rPr>
    </w:lvl>
    <w:lvl w:ilvl="5" w:tplc="FD042DC6">
      <w:numFmt w:val="bullet"/>
      <w:lvlText w:val="•"/>
      <w:lvlJc w:val="left"/>
      <w:pPr>
        <w:ind w:left="3008" w:hanging="720"/>
      </w:pPr>
      <w:rPr>
        <w:rFonts w:hint="default"/>
        <w:lang w:val="en-US" w:eastAsia="en-US" w:bidi="ar-SA"/>
      </w:rPr>
    </w:lvl>
    <w:lvl w:ilvl="6" w:tplc="5302FF56">
      <w:numFmt w:val="bullet"/>
      <w:lvlText w:val="•"/>
      <w:lvlJc w:val="left"/>
      <w:pPr>
        <w:ind w:left="3373" w:hanging="720"/>
      </w:pPr>
      <w:rPr>
        <w:rFonts w:hint="default"/>
        <w:lang w:val="en-US" w:eastAsia="en-US" w:bidi="ar-SA"/>
      </w:rPr>
    </w:lvl>
    <w:lvl w:ilvl="7" w:tplc="37D417F8">
      <w:numFmt w:val="bullet"/>
      <w:lvlText w:val="•"/>
      <w:lvlJc w:val="left"/>
      <w:pPr>
        <w:ind w:left="3739" w:hanging="720"/>
      </w:pPr>
      <w:rPr>
        <w:rFonts w:hint="default"/>
        <w:lang w:val="en-US" w:eastAsia="en-US" w:bidi="ar-SA"/>
      </w:rPr>
    </w:lvl>
    <w:lvl w:ilvl="8" w:tplc="E30E246E">
      <w:numFmt w:val="bullet"/>
      <w:lvlText w:val="•"/>
      <w:lvlJc w:val="left"/>
      <w:pPr>
        <w:ind w:left="4104" w:hanging="720"/>
      </w:pPr>
      <w:rPr>
        <w:rFonts w:hint="default"/>
        <w:lang w:val="en-US" w:eastAsia="en-US" w:bidi="ar-SA"/>
      </w:rPr>
    </w:lvl>
  </w:abstractNum>
  <w:abstractNum w:abstractNumId="58" w15:restartNumberingAfterBreak="0">
    <w:nsid w:val="112023F3"/>
    <w:multiLevelType w:val="hybridMultilevel"/>
    <w:tmpl w:val="C47A01E0"/>
    <w:lvl w:ilvl="0" w:tplc="612684D8">
      <w:numFmt w:val="bullet"/>
      <w:lvlText w:val=""/>
      <w:lvlJc w:val="left"/>
      <w:pPr>
        <w:ind w:left="829" w:hanging="361"/>
      </w:pPr>
      <w:rPr>
        <w:rFonts w:ascii="Symbol" w:eastAsia="Symbol" w:hAnsi="Symbol" w:cs="Symbol" w:hint="default"/>
        <w:w w:val="100"/>
        <w:sz w:val="24"/>
        <w:szCs w:val="24"/>
        <w:lang w:val="en-US" w:eastAsia="en-US" w:bidi="ar-SA"/>
      </w:rPr>
    </w:lvl>
    <w:lvl w:ilvl="1" w:tplc="CBB2F254">
      <w:numFmt w:val="bullet"/>
      <w:lvlText w:val="•"/>
      <w:lvlJc w:val="left"/>
      <w:pPr>
        <w:ind w:left="967" w:hanging="361"/>
      </w:pPr>
      <w:rPr>
        <w:rFonts w:hint="default"/>
        <w:lang w:val="en-US" w:eastAsia="en-US" w:bidi="ar-SA"/>
      </w:rPr>
    </w:lvl>
    <w:lvl w:ilvl="2" w:tplc="323C96EA">
      <w:numFmt w:val="bullet"/>
      <w:lvlText w:val="•"/>
      <w:lvlJc w:val="left"/>
      <w:pPr>
        <w:ind w:left="1115" w:hanging="361"/>
      </w:pPr>
      <w:rPr>
        <w:rFonts w:hint="default"/>
        <w:lang w:val="en-US" w:eastAsia="en-US" w:bidi="ar-SA"/>
      </w:rPr>
    </w:lvl>
    <w:lvl w:ilvl="3" w:tplc="3104DF6A">
      <w:numFmt w:val="bullet"/>
      <w:lvlText w:val="•"/>
      <w:lvlJc w:val="left"/>
      <w:pPr>
        <w:ind w:left="1263" w:hanging="361"/>
      </w:pPr>
      <w:rPr>
        <w:rFonts w:hint="default"/>
        <w:lang w:val="en-US" w:eastAsia="en-US" w:bidi="ar-SA"/>
      </w:rPr>
    </w:lvl>
    <w:lvl w:ilvl="4" w:tplc="7E4CB22A">
      <w:numFmt w:val="bullet"/>
      <w:lvlText w:val="•"/>
      <w:lvlJc w:val="left"/>
      <w:pPr>
        <w:ind w:left="1411" w:hanging="361"/>
      </w:pPr>
      <w:rPr>
        <w:rFonts w:hint="default"/>
        <w:lang w:val="en-US" w:eastAsia="en-US" w:bidi="ar-SA"/>
      </w:rPr>
    </w:lvl>
    <w:lvl w:ilvl="5" w:tplc="93B4C55C">
      <w:numFmt w:val="bullet"/>
      <w:lvlText w:val="•"/>
      <w:lvlJc w:val="left"/>
      <w:pPr>
        <w:ind w:left="1559" w:hanging="361"/>
      </w:pPr>
      <w:rPr>
        <w:rFonts w:hint="default"/>
        <w:lang w:val="en-US" w:eastAsia="en-US" w:bidi="ar-SA"/>
      </w:rPr>
    </w:lvl>
    <w:lvl w:ilvl="6" w:tplc="F37C7CD6">
      <w:numFmt w:val="bullet"/>
      <w:lvlText w:val="•"/>
      <w:lvlJc w:val="left"/>
      <w:pPr>
        <w:ind w:left="1707" w:hanging="361"/>
      </w:pPr>
      <w:rPr>
        <w:rFonts w:hint="default"/>
        <w:lang w:val="en-US" w:eastAsia="en-US" w:bidi="ar-SA"/>
      </w:rPr>
    </w:lvl>
    <w:lvl w:ilvl="7" w:tplc="9948D728">
      <w:numFmt w:val="bullet"/>
      <w:lvlText w:val="•"/>
      <w:lvlJc w:val="left"/>
      <w:pPr>
        <w:ind w:left="1855" w:hanging="361"/>
      </w:pPr>
      <w:rPr>
        <w:rFonts w:hint="default"/>
        <w:lang w:val="en-US" w:eastAsia="en-US" w:bidi="ar-SA"/>
      </w:rPr>
    </w:lvl>
    <w:lvl w:ilvl="8" w:tplc="9B1E655E">
      <w:numFmt w:val="bullet"/>
      <w:lvlText w:val="•"/>
      <w:lvlJc w:val="left"/>
      <w:pPr>
        <w:ind w:left="2003" w:hanging="361"/>
      </w:pPr>
      <w:rPr>
        <w:rFonts w:hint="default"/>
        <w:lang w:val="en-US" w:eastAsia="en-US" w:bidi="ar-SA"/>
      </w:rPr>
    </w:lvl>
  </w:abstractNum>
  <w:abstractNum w:abstractNumId="59" w15:restartNumberingAfterBreak="0">
    <w:nsid w:val="11483857"/>
    <w:multiLevelType w:val="hybridMultilevel"/>
    <w:tmpl w:val="5AD073CE"/>
    <w:lvl w:ilvl="0" w:tplc="0E1455D6">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8DAC8322">
      <w:numFmt w:val="bullet"/>
      <w:lvlText w:val="•"/>
      <w:lvlJc w:val="left"/>
      <w:pPr>
        <w:ind w:left="1535" w:hanging="720"/>
      </w:pPr>
      <w:rPr>
        <w:rFonts w:hint="default"/>
        <w:lang w:val="en-US" w:eastAsia="en-US" w:bidi="ar-SA"/>
      </w:rPr>
    </w:lvl>
    <w:lvl w:ilvl="2" w:tplc="490472C0">
      <w:numFmt w:val="bullet"/>
      <w:lvlText w:val="•"/>
      <w:lvlJc w:val="left"/>
      <w:pPr>
        <w:ind w:left="1890" w:hanging="720"/>
      </w:pPr>
      <w:rPr>
        <w:rFonts w:hint="default"/>
        <w:lang w:val="en-US" w:eastAsia="en-US" w:bidi="ar-SA"/>
      </w:rPr>
    </w:lvl>
    <w:lvl w:ilvl="3" w:tplc="9D683F9C">
      <w:numFmt w:val="bullet"/>
      <w:lvlText w:val="•"/>
      <w:lvlJc w:val="left"/>
      <w:pPr>
        <w:ind w:left="2245" w:hanging="720"/>
      </w:pPr>
      <w:rPr>
        <w:rFonts w:hint="default"/>
        <w:lang w:val="en-US" w:eastAsia="en-US" w:bidi="ar-SA"/>
      </w:rPr>
    </w:lvl>
    <w:lvl w:ilvl="4" w:tplc="8F94A770">
      <w:numFmt w:val="bullet"/>
      <w:lvlText w:val="•"/>
      <w:lvlJc w:val="left"/>
      <w:pPr>
        <w:ind w:left="2600" w:hanging="720"/>
      </w:pPr>
      <w:rPr>
        <w:rFonts w:hint="default"/>
        <w:lang w:val="en-US" w:eastAsia="en-US" w:bidi="ar-SA"/>
      </w:rPr>
    </w:lvl>
    <w:lvl w:ilvl="5" w:tplc="F08CC718">
      <w:numFmt w:val="bullet"/>
      <w:lvlText w:val="•"/>
      <w:lvlJc w:val="left"/>
      <w:pPr>
        <w:ind w:left="2955" w:hanging="720"/>
      </w:pPr>
      <w:rPr>
        <w:rFonts w:hint="default"/>
        <w:lang w:val="en-US" w:eastAsia="en-US" w:bidi="ar-SA"/>
      </w:rPr>
    </w:lvl>
    <w:lvl w:ilvl="6" w:tplc="6E425EDA">
      <w:numFmt w:val="bullet"/>
      <w:lvlText w:val="•"/>
      <w:lvlJc w:val="left"/>
      <w:pPr>
        <w:ind w:left="3310" w:hanging="720"/>
      </w:pPr>
      <w:rPr>
        <w:rFonts w:hint="default"/>
        <w:lang w:val="en-US" w:eastAsia="en-US" w:bidi="ar-SA"/>
      </w:rPr>
    </w:lvl>
    <w:lvl w:ilvl="7" w:tplc="5692A160">
      <w:numFmt w:val="bullet"/>
      <w:lvlText w:val="•"/>
      <w:lvlJc w:val="left"/>
      <w:pPr>
        <w:ind w:left="3665" w:hanging="720"/>
      </w:pPr>
      <w:rPr>
        <w:rFonts w:hint="default"/>
        <w:lang w:val="en-US" w:eastAsia="en-US" w:bidi="ar-SA"/>
      </w:rPr>
    </w:lvl>
    <w:lvl w:ilvl="8" w:tplc="4D7888D6">
      <w:numFmt w:val="bullet"/>
      <w:lvlText w:val="•"/>
      <w:lvlJc w:val="left"/>
      <w:pPr>
        <w:ind w:left="4020" w:hanging="720"/>
      </w:pPr>
      <w:rPr>
        <w:rFonts w:hint="default"/>
        <w:lang w:val="en-US" w:eastAsia="en-US" w:bidi="ar-SA"/>
      </w:rPr>
    </w:lvl>
  </w:abstractNum>
  <w:abstractNum w:abstractNumId="60" w15:restartNumberingAfterBreak="0">
    <w:nsid w:val="115A62A9"/>
    <w:multiLevelType w:val="hybridMultilevel"/>
    <w:tmpl w:val="5AF4AA92"/>
    <w:lvl w:ilvl="0" w:tplc="5088D9AC">
      <w:start w:val="1"/>
      <w:numFmt w:val="lowerRoman"/>
      <w:lvlText w:val="(%1)"/>
      <w:lvlJc w:val="left"/>
      <w:pPr>
        <w:ind w:left="919" w:hanging="720"/>
        <w:jc w:val="left"/>
      </w:pPr>
      <w:rPr>
        <w:rFonts w:ascii="Times New Roman" w:eastAsia="Times New Roman" w:hAnsi="Times New Roman" w:cs="Times New Roman" w:hint="default"/>
        <w:w w:val="99"/>
        <w:sz w:val="24"/>
        <w:szCs w:val="24"/>
        <w:lang w:val="en-US" w:eastAsia="en-US" w:bidi="ar-SA"/>
      </w:rPr>
    </w:lvl>
    <w:lvl w:ilvl="1" w:tplc="23F86556">
      <w:numFmt w:val="bullet"/>
      <w:lvlText w:val="•"/>
      <w:lvlJc w:val="left"/>
      <w:pPr>
        <w:ind w:left="1301" w:hanging="720"/>
      </w:pPr>
      <w:rPr>
        <w:rFonts w:hint="default"/>
        <w:lang w:val="en-US" w:eastAsia="en-US" w:bidi="ar-SA"/>
      </w:rPr>
    </w:lvl>
    <w:lvl w:ilvl="2" w:tplc="2910AD2C">
      <w:numFmt w:val="bullet"/>
      <w:lvlText w:val="•"/>
      <w:lvlJc w:val="left"/>
      <w:pPr>
        <w:ind w:left="1682" w:hanging="720"/>
      </w:pPr>
      <w:rPr>
        <w:rFonts w:hint="default"/>
        <w:lang w:val="en-US" w:eastAsia="en-US" w:bidi="ar-SA"/>
      </w:rPr>
    </w:lvl>
    <w:lvl w:ilvl="3" w:tplc="E28838B0">
      <w:numFmt w:val="bullet"/>
      <w:lvlText w:val="•"/>
      <w:lvlJc w:val="left"/>
      <w:pPr>
        <w:ind w:left="2063" w:hanging="720"/>
      </w:pPr>
      <w:rPr>
        <w:rFonts w:hint="default"/>
        <w:lang w:val="en-US" w:eastAsia="en-US" w:bidi="ar-SA"/>
      </w:rPr>
    </w:lvl>
    <w:lvl w:ilvl="4" w:tplc="08C81F8C">
      <w:numFmt w:val="bullet"/>
      <w:lvlText w:val="•"/>
      <w:lvlJc w:val="left"/>
      <w:pPr>
        <w:ind w:left="2444" w:hanging="720"/>
      </w:pPr>
      <w:rPr>
        <w:rFonts w:hint="default"/>
        <w:lang w:val="en-US" w:eastAsia="en-US" w:bidi="ar-SA"/>
      </w:rPr>
    </w:lvl>
    <w:lvl w:ilvl="5" w:tplc="B3DEF912">
      <w:numFmt w:val="bullet"/>
      <w:lvlText w:val="•"/>
      <w:lvlJc w:val="left"/>
      <w:pPr>
        <w:ind w:left="2825" w:hanging="720"/>
      </w:pPr>
      <w:rPr>
        <w:rFonts w:hint="default"/>
        <w:lang w:val="en-US" w:eastAsia="en-US" w:bidi="ar-SA"/>
      </w:rPr>
    </w:lvl>
    <w:lvl w:ilvl="6" w:tplc="D38A0E5A">
      <w:numFmt w:val="bullet"/>
      <w:lvlText w:val="•"/>
      <w:lvlJc w:val="left"/>
      <w:pPr>
        <w:ind w:left="3206" w:hanging="720"/>
      </w:pPr>
      <w:rPr>
        <w:rFonts w:hint="default"/>
        <w:lang w:val="en-US" w:eastAsia="en-US" w:bidi="ar-SA"/>
      </w:rPr>
    </w:lvl>
    <w:lvl w:ilvl="7" w:tplc="FC0E546C">
      <w:numFmt w:val="bullet"/>
      <w:lvlText w:val="•"/>
      <w:lvlJc w:val="left"/>
      <w:pPr>
        <w:ind w:left="3587" w:hanging="720"/>
      </w:pPr>
      <w:rPr>
        <w:rFonts w:hint="default"/>
        <w:lang w:val="en-US" w:eastAsia="en-US" w:bidi="ar-SA"/>
      </w:rPr>
    </w:lvl>
    <w:lvl w:ilvl="8" w:tplc="2348E28A">
      <w:numFmt w:val="bullet"/>
      <w:lvlText w:val="•"/>
      <w:lvlJc w:val="left"/>
      <w:pPr>
        <w:ind w:left="3968" w:hanging="720"/>
      </w:pPr>
      <w:rPr>
        <w:rFonts w:hint="default"/>
        <w:lang w:val="en-US" w:eastAsia="en-US" w:bidi="ar-SA"/>
      </w:rPr>
    </w:lvl>
  </w:abstractNum>
  <w:abstractNum w:abstractNumId="61" w15:restartNumberingAfterBreak="0">
    <w:nsid w:val="11AD4E69"/>
    <w:multiLevelType w:val="hybridMultilevel"/>
    <w:tmpl w:val="95F454DE"/>
    <w:lvl w:ilvl="0" w:tplc="454E2CFE">
      <w:start w:val="1"/>
      <w:numFmt w:val="lowerRoman"/>
      <w:lvlText w:val="(%1)"/>
      <w:lvlJc w:val="left"/>
      <w:pPr>
        <w:ind w:left="1186" w:hanging="720"/>
        <w:jc w:val="right"/>
      </w:pPr>
      <w:rPr>
        <w:rFonts w:ascii="Times New Roman" w:eastAsia="Times New Roman" w:hAnsi="Times New Roman" w:cs="Times New Roman" w:hint="default"/>
        <w:w w:val="99"/>
        <w:sz w:val="24"/>
        <w:szCs w:val="24"/>
        <w:lang w:val="en-US" w:eastAsia="en-US" w:bidi="ar-SA"/>
      </w:rPr>
    </w:lvl>
    <w:lvl w:ilvl="1" w:tplc="64769AA2">
      <w:numFmt w:val="bullet"/>
      <w:lvlText w:val="•"/>
      <w:lvlJc w:val="left"/>
      <w:pPr>
        <w:ind w:left="1474" w:hanging="720"/>
      </w:pPr>
      <w:rPr>
        <w:rFonts w:hint="default"/>
        <w:lang w:val="en-US" w:eastAsia="en-US" w:bidi="ar-SA"/>
      </w:rPr>
    </w:lvl>
    <w:lvl w:ilvl="2" w:tplc="C70A4116">
      <w:numFmt w:val="bullet"/>
      <w:lvlText w:val="•"/>
      <w:lvlJc w:val="left"/>
      <w:pPr>
        <w:ind w:left="1768" w:hanging="720"/>
      </w:pPr>
      <w:rPr>
        <w:rFonts w:hint="default"/>
        <w:lang w:val="en-US" w:eastAsia="en-US" w:bidi="ar-SA"/>
      </w:rPr>
    </w:lvl>
    <w:lvl w:ilvl="3" w:tplc="4AAAF08A">
      <w:numFmt w:val="bullet"/>
      <w:lvlText w:val="•"/>
      <w:lvlJc w:val="left"/>
      <w:pPr>
        <w:ind w:left="2062" w:hanging="720"/>
      </w:pPr>
      <w:rPr>
        <w:rFonts w:hint="default"/>
        <w:lang w:val="en-US" w:eastAsia="en-US" w:bidi="ar-SA"/>
      </w:rPr>
    </w:lvl>
    <w:lvl w:ilvl="4" w:tplc="7C5689BE">
      <w:numFmt w:val="bullet"/>
      <w:lvlText w:val="•"/>
      <w:lvlJc w:val="left"/>
      <w:pPr>
        <w:ind w:left="2357" w:hanging="720"/>
      </w:pPr>
      <w:rPr>
        <w:rFonts w:hint="default"/>
        <w:lang w:val="en-US" w:eastAsia="en-US" w:bidi="ar-SA"/>
      </w:rPr>
    </w:lvl>
    <w:lvl w:ilvl="5" w:tplc="BE4E46D4">
      <w:numFmt w:val="bullet"/>
      <w:lvlText w:val="•"/>
      <w:lvlJc w:val="left"/>
      <w:pPr>
        <w:ind w:left="2651" w:hanging="720"/>
      </w:pPr>
      <w:rPr>
        <w:rFonts w:hint="default"/>
        <w:lang w:val="en-US" w:eastAsia="en-US" w:bidi="ar-SA"/>
      </w:rPr>
    </w:lvl>
    <w:lvl w:ilvl="6" w:tplc="AC8AB31C">
      <w:numFmt w:val="bullet"/>
      <w:lvlText w:val="•"/>
      <w:lvlJc w:val="left"/>
      <w:pPr>
        <w:ind w:left="2945" w:hanging="720"/>
      </w:pPr>
      <w:rPr>
        <w:rFonts w:hint="default"/>
        <w:lang w:val="en-US" w:eastAsia="en-US" w:bidi="ar-SA"/>
      </w:rPr>
    </w:lvl>
    <w:lvl w:ilvl="7" w:tplc="AB68566A">
      <w:numFmt w:val="bullet"/>
      <w:lvlText w:val="•"/>
      <w:lvlJc w:val="left"/>
      <w:pPr>
        <w:ind w:left="3240" w:hanging="720"/>
      </w:pPr>
      <w:rPr>
        <w:rFonts w:hint="default"/>
        <w:lang w:val="en-US" w:eastAsia="en-US" w:bidi="ar-SA"/>
      </w:rPr>
    </w:lvl>
    <w:lvl w:ilvl="8" w:tplc="BCDCC3E8">
      <w:numFmt w:val="bullet"/>
      <w:lvlText w:val="•"/>
      <w:lvlJc w:val="left"/>
      <w:pPr>
        <w:ind w:left="3534" w:hanging="720"/>
      </w:pPr>
      <w:rPr>
        <w:rFonts w:hint="default"/>
        <w:lang w:val="en-US" w:eastAsia="en-US" w:bidi="ar-SA"/>
      </w:rPr>
    </w:lvl>
  </w:abstractNum>
  <w:abstractNum w:abstractNumId="62" w15:restartNumberingAfterBreak="0">
    <w:nsid w:val="11B87924"/>
    <w:multiLevelType w:val="hybridMultilevel"/>
    <w:tmpl w:val="43FEE734"/>
    <w:lvl w:ilvl="0" w:tplc="62803B4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424018BC">
      <w:numFmt w:val="bullet"/>
      <w:lvlText w:val="•"/>
      <w:lvlJc w:val="left"/>
      <w:pPr>
        <w:ind w:left="1472" w:hanging="720"/>
      </w:pPr>
      <w:rPr>
        <w:rFonts w:hint="default"/>
        <w:lang w:val="en-US" w:eastAsia="en-US" w:bidi="ar-SA"/>
      </w:rPr>
    </w:lvl>
    <w:lvl w:ilvl="2" w:tplc="3D0A230A">
      <w:numFmt w:val="bullet"/>
      <w:lvlText w:val="•"/>
      <w:lvlJc w:val="left"/>
      <w:pPr>
        <w:ind w:left="1765" w:hanging="720"/>
      </w:pPr>
      <w:rPr>
        <w:rFonts w:hint="default"/>
        <w:lang w:val="en-US" w:eastAsia="en-US" w:bidi="ar-SA"/>
      </w:rPr>
    </w:lvl>
    <w:lvl w:ilvl="3" w:tplc="8A80D864">
      <w:numFmt w:val="bullet"/>
      <w:lvlText w:val="•"/>
      <w:lvlJc w:val="left"/>
      <w:pPr>
        <w:ind w:left="2058" w:hanging="720"/>
      </w:pPr>
      <w:rPr>
        <w:rFonts w:hint="default"/>
        <w:lang w:val="en-US" w:eastAsia="en-US" w:bidi="ar-SA"/>
      </w:rPr>
    </w:lvl>
    <w:lvl w:ilvl="4" w:tplc="EC143990">
      <w:numFmt w:val="bullet"/>
      <w:lvlText w:val="•"/>
      <w:lvlJc w:val="left"/>
      <w:pPr>
        <w:ind w:left="2351" w:hanging="720"/>
      </w:pPr>
      <w:rPr>
        <w:rFonts w:hint="default"/>
        <w:lang w:val="en-US" w:eastAsia="en-US" w:bidi="ar-SA"/>
      </w:rPr>
    </w:lvl>
    <w:lvl w:ilvl="5" w:tplc="985A4170">
      <w:numFmt w:val="bullet"/>
      <w:lvlText w:val="•"/>
      <w:lvlJc w:val="left"/>
      <w:pPr>
        <w:ind w:left="2644" w:hanging="720"/>
      </w:pPr>
      <w:rPr>
        <w:rFonts w:hint="default"/>
        <w:lang w:val="en-US" w:eastAsia="en-US" w:bidi="ar-SA"/>
      </w:rPr>
    </w:lvl>
    <w:lvl w:ilvl="6" w:tplc="D82466F6">
      <w:numFmt w:val="bullet"/>
      <w:lvlText w:val="•"/>
      <w:lvlJc w:val="left"/>
      <w:pPr>
        <w:ind w:left="2937" w:hanging="720"/>
      </w:pPr>
      <w:rPr>
        <w:rFonts w:hint="default"/>
        <w:lang w:val="en-US" w:eastAsia="en-US" w:bidi="ar-SA"/>
      </w:rPr>
    </w:lvl>
    <w:lvl w:ilvl="7" w:tplc="546E70F4">
      <w:numFmt w:val="bullet"/>
      <w:lvlText w:val="•"/>
      <w:lvlJc w:val="left"/>
      <w:pPr>
        <w:ind w:left="3230" w:hanging="720"/>
      </w:pPr>
      <w:rPr>
        <w:rFonts w:hint="default"/>
        <w:lang w:val="en-US" w:eastAsia="en-US" w:bidi="ar-SA"/>
      </w:rPr>
    </w:lvl>
    <w:lvl w:ilvl="8" w:tplc="A6582FE8">
      <w:numFmt w:val="bullet"/>
      <w:lvlText w:val="•"/>
      <w:lvlJc w:val="left"/>
      <w:pPr>
        <w:ind w:left="3523" w:hanging="720"/>
      </w:pPr>
      <w:rPr>
        <w:rFonts w:hint="default"/>
        <w:lang w:val="en-US" w:eastAsia="en-US" w:bidi="ar-SA"/>
      </w:rPr>
    </w:lvl>
  </w:abstractNum>
  <w:abstractNum w:abstractNumId="63" w15:restartNumberingAfterBreak="0">
    <w:nsid w:val="11D7099C"/>
    <w:multiLevelType w:val="hybridMultilevel"/>
    <w:tmpl w:val="D292AE2C"/>
    <w:lvl w:ilvl="0" w:tplc="6F127682">
      <w:numFmt w:val="bullet"/>
      <w:lvlText w:val=""/>
      <w:lvlJc w:val="left"/>
      <w:pPr>
        <w:ind w:left="828" w:hanging="361"/>
      </w:pPr>
      <w:rPr>
        <w:rFonts w:ascii="Symbol" w:eastAsia="Symbol" w:hAnsi="Symbol" w:cs="Symbol" w:hint="default"/>
        <w:w w:val="100"/>
        <w:sz w:val="24"/>
        <w:szCs w:val="24"/>
        <w:lang w:val="en-US" w:eastAsia="en-US" w:bidi="ar-SA"/>
      </w:rPr>
    </w:lvl>
    <w:lvl w:ilvl="1" w:tplc="B65A1C62">
      <w:numFmt w:val="bullet"/>
      <w:lvlText w:val="•"/>
      <w:lvlJc w:val="left"/>
      <w:pPr>
        <w:ind w:left="995" w:hanging="361"/>
      </w:pPr>
      <w:rPr>
        <w:rFonts w:hint="default"/>
        <w:lang w:val="en-US" w:eastAsia="en-US" w:bidi="ar-SA"/>
      </w:rPr>
    </w:lvl>
    <w:lvl w:ilvl="2" w:tplc="29F033E4">
      <w:numFmt w:val="bullet"/>
      <w:lvlText w:val="•"/>
      <w:lvlJc w:val="left"/>
      <w:pPr>
        <w:ind w:left="1170" w:hanging="361"/>
      </w:pPr>
      <w:rPr>
        <w:rFonts w:hint="default"/>
        <w:lang w:val="en-US" w:eastAsia="en-US" w:bidi="ar-SA"/>
      </w:rPr>
    </w:lvl>
    <w:lvl w:ilvl="3" w:tplc="00703302">
      <w:numFmt w:val="bullet"/>
      <w:lvlText w:val="•"/>
      <w:lvlJc w:val="left"/>
      <w:pPr>
        <w:ind w:left="1345" w:hanging="361"/>
      </w:pPr>
      <w:rPr>
        <w:rFonts w:hint="default"/>
        <w:lang w:val="en-US" w:eastAsia="en-US" w:bidi="ar-SA"/>
      </w:rPr>
    </w:lvl>
    <w:lvl w:ilvl="4" w:tplc="1C4E3A4A">
      <w:numFmt w:val="bullet"/>
      <w:lvlText w:val="•"/>
      <w:lvlJc w:val="left"/>
      <w:pPr>
        <w:ind w:left="1520" w:hanging="361"/>
      </w:pPr>
      <w:rPr>
        <w:rFonts w:hint="default"/>
        <w:lang w:val="en-US" w:eastAsia="en-US" w:bidi="ar-SA"/>
      </w:rPr>
    </w:lvl>
    <w:lvl w:ilvl="5" w:tplc="9BDCBE0A">
      <w:numFmt w:val="bullet"/>
      <w:lvlText w:val="•"/>
      <w:lvlJc w:val="left"/>
      <w:pPr>
        <w:ind w:left="1695" w:hanging="361"/>
      </w:pPr>
      <w:rPr>
        <w:rFonts w:hint="default"/>
        <w:lang w:val="en-US" w:eastAsia="en-US" w:bidi="ar-SA"/>
      </w:rPr>
    </w:lvl>
    <w:lvl w:ilvl="6" w:tplc="1034FF5E">
      <w:numFmt w:val="bullet"/>
      <w:lvlText w:val="•"/>
      <w:lvlJc w:val="left"/>
      <w:pPr>
        <w:ind w:left="1870" w:hanging="361"/>
      </w:pPr>
      <w:rPr>
        <w:rFonts w:hint="default"/>
        <w:lang w:val="en-US" w:eastAsia="en-US" w:bidi="ar-SA"/>
      </w:rPr>
    </w:lvl>
    <w:lvl w:ilvl="7" w:tplc="7DCC92DC">
      <w:numFmt w:val="bullet"/>
      <w:lvlText w:val="•"/>
      <w:lvlJc w:val="left"/>
      <w:pPr>
        <w:ind w:left="2045" w:hanging="361"/>
      </w:pPr>
      <w:rPr>
        <w:rFonts w:hint="default"/>
        <w:lang w:val="en-US" w:eastAsia="en-US" w:bidi="ar-SA"/>
      </w:rPr>
    </w:lvl>
    <w:lvl w:ilvl="8" w:tplc="A3E048FA">
      <w:numFmt w:val="bullet"/>
      <w:lvlText w:val="•"/>
      <w:lvlJc w:val="left"/>
      <w:pPr>
        <w:ind w:left="2220" w:hanging="361"/>
      </w:pPr>
      <w:rPr>
        <w:rFonts w:hint="default"/>
        <w:lang w:val="en-US" w:eastAsia="en-US" w:bidi="ar-SA"/>
      </w:rPr>
    </w:lvl>
  </w:abstractNum>
  <w:abstractNum w:abstractNumId="64" w15:restartNumberingAfterBreak="0">
    <w:nsid w:val="11E11A47"/>
    <w:multiLevelType w:val="hybridMultilevel"/>
    <w:tmpl w:val="885EF8C8"/>
    <w:lvl w:ilvl="0" w:tplc="D9EAA218">
      <w:start w:val="1"/>
      <w:numFmt w:val="lowerRoman"/>
      <w:lvlText w:val="%1."/>
      <w:lvlJc w:val="left"/>
      <w:pPr>
        <w:ind w:left="1186" w:hanging="836"/>
        <w:jc w:val="right"/>
      </w:pPr>
      <w:rPr>
        <w:rFonts w:ascii="Times New Roman" w:eastAsia="Times New Roman" w:hAnsi="Times New Roman" w:cs="Times New Roman" w:hint="default"/>
        <w:spacing w:val="0"/>
        <w:w w:val="100"/>
        <w:sz w:val="22"/>
        <w:szCs w:val="22"/>
        <w:lang w:val="en-US" w:eastAsia="en-US" w:bidi="ar-SA"/>
      </w:rPr>
    </w:lvl>
    <w:lvl w:ilvl="1" w:tplc="E274FEB8">
      <w:numFmt w:val="bullet"/>
      <w:lvlText w:val="•"/>
      <w:lvlJc w:val="left"/>
      <w:pPr>
        <w:ind w:left="1508" w:hanging="836"/>
      </w:pPr>
      <w:rPr>
        <w:rFonts w:hint="default"/>
        <w:lang w:val="en-US" w:eastAsia="en-US" w:bidi="ar-SA"/>
      </w:rPr>
    </w:lvl>
    <w:lvl w:ilvl="2" w:tplc="6CEAEB28">
      <w:numFmt w:val="bullet"/>
      <w:lvlText w:val="•"/>
      <w:lvlJc w:val="left"/>
      <w:pPr>
        <w:ind w:left="1837" w:hanging="836"/>
      </w:pPr>
      <w:rPr>
        <w:rFonts w:hint="default"/>
        <w:lang w:val="en-US" w:eastAsia="en-US" w:bidi="ar-SA"/>
      </w:rPr>
    </w:lvl>
    <w:lvl w:ilvl="3" w:tplc="06C620B0">
      <w:numFmt w:val="bullet"/>
      <w:lvlText w:val="•"/>
      <w:lvlJc w:val="left"/>
      <w:pPr>
        <w:ind w:left="2166" w:hanging="836"/>
      </w:pPr>
      <w:rPr>
        <w:rFonts w:hint="default"/>
        <w:lang w:val="en-US" w:eastAsia="en-US" w:bidi="ar-SA"/>
      </w:rPr>
    </w:lvl>
    <w:lvl w:ilvl="4" w:tplc="4124880A">
      <w:numFmt w:val="bullet"/>
      <w:lvlText w:val="•"/>
      <w:lvlJc w:val="left"/>
      <w:pPr>
        <w:ind w:left="2494" w:hanging="836"/>
      </w:pPr>
      <w:rPr>
        <w:rFonts w:hint="default"/>
        <w:lang w:val="en-US" w:eastAsia="en-US" w:bidi="ar-SA"/>
      </w:rPr>
    </w:lvl>
    <w:lvl w:ilvl="5" w:tplc="819CE638">
      <w:numFmt w:val="bullet"/>
      <w:lvlText w:val="•"/>
      <w:lvlJc w:val="left"/>
      <w:pPr>
        <w:ind w:left="2823" w:hanging="836"/>
      </w:pPr>
      <w:rPr>
        <w:rFonts w:hint="default"/>
        <w:lang w:val="en-US" w:eastAsia="en-US" w:bidi="ar-SA"/>
      </w:rPr>
    </w:lvl>
    <w:lvl w:ilvl="6" w:tplc="B1B29CB0">
      <w:numFmt w:val="bullet"/>
      <w:lvlText w:val="•"/>
      <w:lvlJc w:val="left"/>
      <w:pPr>
        <w:ind w:left="3152" w:hanging="836"/>
      </w:pPr>
      <w:rPr>
        <w:rFonts w:hint="default"/>
        <w:lang w:val="en-US" w:eastAsia="en-US" w:bidi="ar-SA"/>
      </w:rPr>
    </w:lvl>
    <w:lvl w:ilvl="7" w:tplc="B54A8FE6">
      <w:numFmt w:val="bullet"/>
      <w:lvlText w:val="•"/>
      <w:lvlJc w:val="left"/>
      <w:pPr>
        <w:ind w:left="3480" w:hanging="836"/>
      </w:pPr>
      <w:rPr>
        <w:rFonts w:hint="default"/>
        <w:lang w:val="en-US" w:eastAsia="en-US" w:bidi="ar-SA"/>
      </w:rPr>
    </w:lvl>
    <w:lvl w:ilvl="8" w:tplc="E82EE384">
      <w:numFmt w:val="bullet"/>
      <w:lvlText w:val="•"/>
      <w:lvlJc w:val="left"/>
      <w:pPr>
        <w:ind w:left="3809" w:hanging="836"/>
      </w:pPr>
      <w:rPr>
        <w:rFonts w:hint="default"/>
        <w:lang w:val="en-US" w:eastAsia="en-US" w:bidi="ar-SA"/>
      </w:rPr>
    </w:lvl>
  </w:abstractNum>
  <w:abstractNum w:abstractNumId="65" w15:restartNumberingAfterBreak="0">
    <w:nsid w:val="121732B6"/>
    <w:multiLevelType w:val="hybridMultilevel"/>
    <w:tmpl w:val="5EF09820"/>
    <w:lvl w:ilvl="0" w:tplc="912A9042">
      <w:numFmt w:val="bullet"/>
      <w:lvlText w:val=""/>
      <w:lvlJc w:val="left"/>
      <w:pPr>
        <w:ind w:left="829" w:hanging="361"/>
      </w:pPr>
      <w:rPr>
        <w:rFonts w:ascii="Symbol" w:eastAsia="Symbol" w:hAnsi="Symbol" w:cs="Symbol" w:hint="default"/>
        <w:w w:val="100"/>
        <w:sz w:val="24"/>
        <w:szCs w:val="24"/>
        <w:lang w:val="en-US" w:eastAsia="en-US" w:bidi="ar-SA"/>
      </w:rPr>
    </w:lvl>
    <w:lvl w:ilvl="1" w:tplc="95E04C9C">
      <w:numFmt w:val="bullet"/>
      <w:lvlText w:val="•"/>
      <w:lvlJc w:val="left"/>
      <w:pPr>
        <w:ind w:left="990" w:hanging="361"/>
      </w:pPr>
      <w:rPr>
        <w:rFonts w:hint="default"/>
        <w:lang w:val="en-US" w:eastAsia="en-US" w:bidi="ar-SA"/>
      </w:rPr>
    </w:lvl>
    <w:lvl w:ilvl="2" w:tplc="66FA1966">
      <w:numFmt w:val="bullet"/>
      <w:lvlText w:val="•"/>
      <w:lvlJc w:val="left"/>
      <w:pPr>
        <w:ind w:left="1160" w:hanging="361"/>
      </w:pPr>
      <w:rPr>
        <w:rFonts w:hint="default"/>
        <w:lang w:val="en-US" w:eastAsia="en-US" w:bidi="ar-SA"/>
      </w:rPr>
    </w:lvl>
    <w:lvl w:ilvl="3" w:tplc="B1D49D30">
      <w:numFmt w:val="bullet"/>
      <w:lvlText w:val="•"/>
      <w:lvlJc w:val="left"/>
      <w:pPr>
        <w:ind w:left="1331" w:hanging="361"/>
      </w:pPr>
      <w:rPr>
        <w:rFonts w:hint="default"/>
        <w:lang w:val="en-US" w:eastAsia="en-US" w:bidi="ar-SA"/>
      </w:rPr>
    </w:lvl>
    <w:lvl w:ilvl="4" w:tplc="C65EBC34">
      <w:numFmt w:val="bullet"/>
      <w:lvlText w:val="•"/>
      <w:lvlJc w:val="left"/>
      <w:pPr>
        <w:ind w:left="1501" w:hanging="361"/>
      </w:pPr>
      <w:rPr>
        <w:rFonts w:hint="default"/>
        <w:lang w:val="en-US" w:eastAsia="en-US" w:bidi="ar-SA"/>
      </w:rPr>
    </w:lvl>
    <w:lvl w:ilvl="5" w:tplc="B8C4C240">
      <w:numFmt w:val="bullet"/>
      <w:lvlText w:val="•"/>
      <w:lvlJc w:val="left"/>
      <w:pPr>
        <w:ind w:left="1672" w:hanging="361"/>
      </w:pPr>
      <w:rPr>
        <w:rFonts w:hint="default"/>
        <w:lang w:val="en-US" w:eastAsia="en-US" w:bidi="ar-SA"/>
      </w:rPr>
    </w:lvl>
    <w:lvl w:ilvl="6" w:tplc="884A172C">
      <w:numFmt w:val="bullet"/>
      <w:lvlText w:val="•"/>
      <w:lvlJc w:val="left"/>
      <w:pPr>
        <w:ind w:left="1842" w:hanging="361"/>
      </w:pPr>
      <w:rPr>
        <w:rFonts w:hint="default"/>
        <w:lang w:val="en-US" w:eastAsia="en-US" w:bidi="ar-SA"/>
      </w:rPr>
    </w:lvl>
    <w:lvl w:ilvl="7" w:tplc="70807A08">
      <w:numFmt w:val="bullet"/>
      <w:lvlText w:val="•"/>
      <w:lvlJc w:val="left"/>
      <w:pPr>
        <w:ind w:left="2012" w:hanging="361"/>
      </w:pPr>
      <w:rPr>
        <w:rFonts w:hint="default"/>
        <w:lang w:val="en-US" w:eastAsia="en-US" w:bidi="ar-SA"/>
      </w:rPr>
    </w:lvl>
    <w:lvl w:ilvl="8" w:tplc="F5263BF8">
      <w:numFmt w:val="bullet"/>
      <w:lvlText w:val="•"/>
      <w:lvlJc w:val="left"/>
      <w:pPr>
        <w:ind w:left="2183" w:hanging="361"/>
      </w:pPr>
      <w:rPr>
        <w:rFonts w:hint="default"/>
        <w:lang w:val="en-US" w:eastAsia="en-US" w:bidi="ar-SA"/>
      </w:rPr>
    </w:lvl>
  </w:abstractNum>
  <w:abstractNum w:abstractNumId="66" w15:restartNumberingAfterBreak="0">
    <w:nsid w:val="12435A49"/>
    <w:multiLevelType w:val="hybridMultilevel"/>
    <w:tmpl w:val="D46232A2"/>
    <w:lvl w:ilvl="0" w:tplc="F7B47AB6">
      <w:start w:val="2"/>
      <w:numFmt w:val="lowerRoman"/>
      <w:lvlText w:val="(%1)"/>
      <w:lvlJc w:val="left"/>
      <w:pPr>
        <w:ind w:left="919" w:hanging="721"/>
        <w:jc w:val="left"/>
      </w:pPr>
      <w:rPr>
        <w:rFonts w:hint="default"/>
        <w:w w:val="99"/>
        <w:lang w:val="en-US" w:eastAsia="en-US" w:bidi="ar-SA"/>
      </w:rPr>
    </w:lvl>
    <w:lvl w:ilvl="1" w:tplc="363E3D46">
      <w:numFmt w:val="bullet"/>
      <w:lvlText w:val="•"/>
      <w:lvlJc w:val="left"/>
      <w:pPr>
        <w:ind w:left="1311" w:hanging="721"/>
      </w:pPr>
      <w:rPr>
        <w:rFonts w:hint="default"/>
        <w:lang w:val="en-US" w:eastAsia="en-US" w:bidi="ar-SA"/>
      </w:rPr>
    </w:lvl>
    <w:lvl w:ilvl="2" w:tplc="19948EB8">
      <w:numFmt w:val="bullet"/>
      <w:lvlText w:val="•"/>
      <w:lvlJc w:val="left"/>
      <w:pPr>
        <w:ind w:left="1703" w:hanging="721"/>
      </w:pPr>
      <w:rPr>
        <w:rFonts w:hint="default"/>
        <w:lang w:val="en-US" w:eastAsia="en-US" w:bidi="ar-SA"/>
      </w:rPr>
    </w:lvl>
    <w:lvl w:ilvl="3" w:tplc="CDB412EC">
      <w:numFmt w:val="bullet"/>
      <w:lvlText w:val="•"/>
      <w:lvlJc w:val="left"/>
      <w:pPr>
        <w:ind w:left="2095" w:hanging="721"/>
      </w:pPr>
      <w:rPr>
        <w:rFonts w:hint="default"/>
        <w:lang w:val="en-US" w:eastAsia="en-US" w:bidi="ar-SA"/>
      </w:rPr>
    </w:lvl>
    <w:lvl w:ilvl="4" w:tplc="59E8816C">
      <w:numFmt w:val="bullet"/>
      <w:lvlText w:val="•"/>
      <w:lvlJc w:val="left"/>
      <w:pPr>
        <w:ind w:left="2487" w:hanging="721"/>
      </w:pPr>
      <w:rPr>
        <w:rFonts w:hint="default"/>
        <w:lang w:val="en-US" w:eastAsia="en-US" w:bidi="ar-SA"/>
      </w:rPr>
    </w:lvl>
    <w:lvl w:ilvl="5" w:tplc="93967096">
      <w:numFmt w:val="bullet"/>
      <w:lvlText w:val="•"/>
      <w:lvlJc w:val="left"/>
      <w:pPr>
        <w:ind w:left="2879" w:hanging="721"/>
      </w:pPr>
      <w:rPr>
        <w:rFonts w:hint="default"/>
        <w:lang w:val="en-US" w:eastAsia="en-US" w:bidi="ar-SA"/>
      </w:rPr>
    </w:lvl>
    <w:lvl w:ilvl="6" w:tplc="9ADE9BDE">
      <w:numFmt w:val="bullet"/>
      <w:lvlText w:val="•"/>
      <w:lvlJc w:val="left"/>
      <w:pPr>
        <w:ind w:left="3271" w:hanging="721"/>
      </w:pPr>
      <w:rPr>
        <w:rFonts w:hint="default"/>
        <w:lang w:val="en-US" w:eastAsia="en-US" w:bidi="ar-SA"/>
      </w:rPr>
    </w:lvl>
    <w:lvl w:ilvl="7" w:tplc="44C84212">
      <w:numFmt w:val="bullet"/>
      <w:lvlText w:val="•"/>
      <w:lvlJc w:val="left"/>
      <w:pPr>
        <w:ind w:left="3663" w:hanging="721"/>
      </w:pPr>
      <w:rPr>
        <w:rFonts w:hint="default"/>
        <w:lang w:val="en-US" w:eastAsia="en-US" w:bidi="ar-SA"/>
      </w:rPr>
    </w:lvl>
    <w:lvl w:ilvl="8" w:tplc="08945E66">
      <w:numFmt w:val="bullet"/>
      <w:lvlText w:val="•"/>
      <w:lvlJc w:val="left"/>
      <w:pPr>
        <w:ind w:left="4055" w:hanging="721"/>
      </w:pPr>
      <w:rPr>
        <w:rFonts w:hint="default"/>
        <w:lang w:val="en-US" w:eastAsia="en-US" w:bidi="ar-SA"/>
      </w:rPr>
    </w:lvl>
  </w:abstractNum>
  <w:abstractNum w:abstractNumId="67" w15:restartNumberingAfterBreak="0">
    <w:nsid w:val="12AE4889"/>
    <w:multiLevelType w:val="hybridMultilevel"/>
    <w:tmpl w:val="F4587C10"/>
    <w:lvl w:ilvl="0" w:tplc="DA688290">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5DE891E">
      <w:numFmt w:val="bullet"/>
      <w:lvlText w:val="•"/>
      <w:lvlJc w:val="left"/>
      <w:pPr>
        <w:ind w:left="1547" w:hanging="720"/>
      </w:pPr>
      <w:rPr>
        <w:rFonts w:hint="default"/>
        <w:lang w:val="en-US" w:eastAsia="en-US" w:bidi="ar-SA"/>
      </w:rPr>
    </w:lvl>
    <w:lvl w:ilvl="2" w:tplc="C2A27BF6">
      <w:numFmt w:val="bullet"/>
      <w:lvlText w:val="•"/>
      <w:lvlJc w:val="left"/>
      <w:pPr>
        <w:ind w:left="1915" w:hanging="720"/>
      </w:pPr>
      <w:rPr>
        <w:rFonts w:hint="default"/>
        <w:lang w:val="en-US" w:eastAsia="en-US" w:bidi="ar-SA"/>
      </w:rPr>
    </w:lvl>
    <w:lvl w:ilvl="3" w:tplc="259C1626">
      <w:numFmt w:val="bullet"/>
      <w:lvlText w:val="•"/>
      <w:lvlJc w:val="left"/>
      <w:pPr>
        <w:ind w:left="2282" w:hanging="720"/>
      </w:pPr>
      <w:rPr>
        <w:rFonts w:hint="default"/>
        <w:lang w:val="en-US" w:eastAsia="en-US" w:bidi="ar-SA"/>
      </w:rPr>
    </w:lvl>
    <w:lvl w:ilvl="4" w:tplc="0546BA4A">
      <w:numFmt w:val="bullet"/>
      <w:lvlText w:val="•"/>
      <w:lvlJc w:val="left"/>
      <w:pPr>
        <w:ind w:left="2650" w:hanging="720"/>
      </w:pPr>
      <w:rPr>
        <w:rFonts w:hint="default"/>
        <w:lang w:val="en-US" w:eastAsia="en-US" w:bidi="ar-SA"/>
      </w:rPr>
    </w:lvl>
    <w:lvl w:ilvl="5" w:tplc="415AABF2">
      <w:numFmt w:val="bullet"/>
      <w:lvlText w:val="•"/>
      <w:lvlJc w:val="left"/>
      <w:pPr>
        <w:ind w:left="3018" w:hanging="720"/>
      </w:pPr>
      <w:rPr>
        <w:rFonts w:hint="default"/>
        <w:lang w:val="en-US" w:eastAsia="en-US" w:bidi="ar-SA"/>
      </w:rPr>
    </w:lvl>
    <w:lvl w:ilvl="6" w:tplc="EF24D2B8">
      <w:numFmt w:val="bullet"/>
      <w:lvlText w:val="•"/>
      <w:lvlJc w:val="left"/>
      <w:pPr>
        <w:ind w:left="3385" w:hanging="720"/>
      </w:pPr>
      <w:rPr>
        <w:rFonts w:hint="default"/>
        <w:lang w:val="en-US" w:eastAsia="en-US" w:bidi="ar-SA"/>
      </w:rPr>
    </w:lvl>
    <w:lvl w:ilvl="7" w:tplc="7ACC6290">
      <w:numFmt w:val="bullet"/>
      <w:lvlText w:val="•"/>
      <w:lvlJc w:val="left"/>
      <w:pPr>
        <w:ind w:left="3753" w:hanging="720"/>
      </w:pPr>
      <w:rPr>
        <w:rFonts w:hint="default"/>
        <w:lang w:val="en-US" w:eastAsia="en-US" w:bidi="ar-SA"/>
      </w:rPr>
    </w:lvl>
    <w:lvl w:ilvl="8" w:tplc="CA66544E">
      <w:numFmt w:val="bullet"/>
      <w:lvlText w:val="•"/>
      <w:lvlJc w:val="left"/>
      <w:pPr>
        <w:ind w:left="4120" w:hanging="720"/>
      </w:pPr>
      <w:rPr>
        <w:rFonts w:hint="default"/>
        <w:lang w:val="en-US" w:eastAsia="en-US" w:bidi="ar-SA"/>
      </w:rPr>
    </w:lvl>
  </w:abstractNum>
  <w:abstractNum w:abstractNumId="68" w15:restartNumberingAfterBreak="0">
    <w:nsid w:val="13015303"/>
    <w:multiLevelType w:val="hybridMultilevel"/>
    <w:tmpl w:val="D9B447CE"/>
    <w:lvl w:ilvl="0" w:tplc="F920DFE2">
      <w:start w:val="7"/>
      <w:numFmt w:val="lowerRoman"/>
      <w:lvlText w:val="(%1)"/>
      <w:lvlJc w:val="left"/>
      <w:pPr>
        <w:ind w:left="1186" w:hanging="780"/>
        <w:jc w:val="left"/>
      </w:pPr>
      <w:rPr>
        <w:rFonts w:ascii="Times New Roman" w:eastAsia="Times New Roman" w:hAnsi="Times New Roman" w:cs="Times New Roman" w:hint="default"/>
        <w:w w:val="99"/>
        <w:sz w:val="24"/>
        <w:szCs w:val="24"/>
        <w:lang w:val="en-US" w:eastAsia="en-US" w:bidi="ar-SA"/>
      </w:rPr>
    </w:lvl>
    <w:lvl w:ilvl="1" w:tplc="94E24C5E">
      <w:numFmt w:val="bullet"/>
      <w:lvlText w:val="•"/>
      <w:lvlJc w:val="left"/>
      <w:pPr>
        <w:ind w:left="1525" w:hanging="780"/>
      </w:pPr>
      <w:rPr>
        <w:rFonts w:hint="default"/>
        <w:lang w:val="en-US" w:eastAsia="en-US" w:bidi="ar-SA"/>
      </w:rPr>
    </w:lvl>
    <w:lvl w:ilvl="2" w:tplc="07F6A43A">
      <w:numFmt w:val="bullet"/>
      <w:lvlText w:val="•"/>
      <w:lvlJc w:val="left"/>
      <w:pPr>
        <w:ind w:left="1870" w:hanging="780"/>
      </w:pPr>
      <w:rPr>
        <w:rFonts w:hint="default"/>
        <w:lang w:val="en-US" w:eastAsia="en-US" w:bidi="ar-SA"/>
      </w:rPr>
    </w:lvl>
    <w:lvl w:ilvl="3" w:tplc="DE62DDF8">
      <w:numFmt w:val="bullet"/>
      <w:lvlText w:val="•"/>
      <w:lvlJc w:val="left"/>
      <w:pPr>
        <w:ind w:left="2215" w:hanging="780"/>
      </w:pPr>
      <w:rPr>
        <w:rFonts w:hint="default"/>
        <w:lang w:val="en-US" w:eastAsia="en-US" w:bidi="ar-SA"/>
      </w:rPr>
    </w:lvl>
    <w:lvl w:ilvl="4" w:tplc="2D5A2B36">
      <w:numFmt w:val="bullet"/>
      <w:lvlText w:val="•"/>
      <w:lvlJc w:val="left"/>
      <w:pPr>
        <w:ind w:left="2560" w:hanging="780"/>
      </w:pPr>
      <w:rPr>
        <w:rFonts w:hint="default"/>
        <w:lang w:val="en-US" w:eastAsia="en-US" w:bidi="ar-SA"/>
      </w:rPr>
    </w:lvl>
    <w:lvl w:ilvl="5" w:tplc="371A738C">
      <w:numFmt w:val="bullet"/>
      <w:lvlText w:val="•"/>
      <w:lvlJc w:val="left"/>
      <w:pPr>
        <w:ind w:left="2906" w:hanging="780"/>
      </w:pPr>
      <w:rPr>
        <w:rFonts w:hint="default"/>
        <w:lang w:val="en-US" w:eastAsia="en-US" w:bidi="ar-SA"/>
      </w:rPr>
    </w:lvl>
    <w:lvl w:ilvl="6" w:tplc="66C2ACA8">
      <w:numFmt w:val="bullet"/>
      <w:lvlText w:val="•"/>
      <w:lvlJc w:val="left"/>
      <w:pPr>
        <w:ind w:left="3251" w:hanging="780"/>
      </w:pPr>
      <w:rPr>
        <w:rFonts w:hint="default"/>
        <w:lang w:val="en-US" w:eastAsia="en-US" w:bidi="ar-SA"/>
      </w:rPr>
    </w:lvl>
    <w:lvl w:ilvl="7" w:tplc="511E7130">
      <w:numFmt w:val="bullet"/>
      <w:lvlText w:val="•"/>
      <w:lvlJc w:val="left"/>
      <w:pPr>
        <w:ind w:left="3596" w:hanging="780"/>
      </w:pPr>
      <w:rPr>
        <w:rFonts w:hint="default"/>
        <w:lang w:val="en-US" w:eastAsia="en-US" w:bidi="ar-SA"/>
      </w:rPr>
    </w:lvl>
    <w:lvl w:ilvl="8" w:tplc="CF6C155E">
      <w:numFmt w:val="bullet"/>
      <w:lvlText w:val="•"/>
      <w:lvlJc w:val="left"/>
      <w:pPr>
        <w:ind w:left="3941" w:hanging="780"/>
      </w:pPr>
      <w:rPr>
        <w:rFonts w:hint="default"/>
        <w:lang w:val="en-US" w:eastAsia="en-US" w:bidi="ar-SA"/>
      </w:rPr>
    </w:lvl>
  </w:abstractNum>
  <w:abstractNum w:abstractNumId="69" w15:restartNumberingAfterBreak="0">
    <w:nsid w:val="13073553"/>
    <w:multiLevelType w:val="multilevel"/>
    <w:tmpl w:val="74D23C7E"/>
    <w:lvl w:ilvl="0">
      <w:start w:val="1"/>
      <w:numFmt w:val="decimal"/>
      <w:lvlText w:val="%1"/>
      <w:lvlJc w:val="left"/>
      <w:pPr>
        <w:ind w:left="1341" w:hanging="660"/>
        <w:jc w:val="left"/>
      </w:pPr>
      <w:rPr>
        <w:rFonts w:hint="default"/>
        <w:lang w:val="en-US" w:eastAsia="en-US" w:bidi="ar-SA"/>
      </w:rPr>
    </w:lvl>
    <w:lvl w:ilvl="1">
      <w:start w:val="1"/>
      <w:numFmt w:val="decimal"/>
      <w:lvlText w:val="%1.%2"/>
      <w:lvlJc w:val="left"/>
      <w:pPr>
        <w:ind w:left="1341" w:hanging="660"/>
        <w:jc w:val="left"/>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3064" w:hanging="660"/>
      </w:pPr>
      <w:rPr>
        <w:rFonts w:hint="default"/>
        <w:lang w:val="en-US" w:eastAsia="en-US" w:bidi="ar-SA"/>
      </w:rPr>
    </w:lvl>
    <w:lvl w:ilvl="3">
      <w:numFmt w:val="bullet"/>
      <w:lvlText w:val="•"/>
      <w:lvlJc w:val="left"/>
      <w:pPr>
        <w:ind w:left="3926" w:hanging="660"/>
      </w:pPr>
      <w:rPr>
        <w:rFonts w:hint="default"/>
        <w:lang w:val="en-US" w:eastAsia="en-US" w:bidi="ar-SA"/>
      </w:rPr>
    </w:lvl>
    <w:lvl w:ilvl="4">
      <w:numFmt w:val="bullet"/>
      <w:lvlText w:val="•"/>
      <w:lvlJc w:val="left"/>
      <w:pPr>
        <w:ind w:left="4788" w:hanging="660"/>
      </w:pPr>
      <w:rPr>
        <w:rFonts w:hint="default"/>
        <w:lang w:val="en-US" w:eastAsia="en-US" w:bidi="ar-SA"/>
      </w:rPr>
    </w:lvl>
    <w:lvl w:ilvl="5">
      <w:numFmt w:val="bullet"/>
      <w:lvlText w:val="•"/>
      <w:lvlJc w:val="left"/>
      <w:pPr>
        <w:ind w:left="5650" w:hanging="660"/>
      </w:pPr>
      <w:rPr>
        <w:rFonts w:hint="default"/>
        <w:lang w:val="en-US" w:eastAsia="en-US" w:bidi="ar-SA"/>
      </w:rPr>
    </w:lvl>
    <w:lvl w:ilvl="6">
      <w:numFmt w:val="bullet"/>
      <w:lvlText w:val="•"/>
      <w:lvlJc w:val="left"/>
      <w:pPr>
        <w:ind w:left="6512" w:hanging="660"/>
      </w:pPr>
      <w:rPr>
        <w:rFonts w:hint="default"/>
        <w:lang w:val="en-US" w:eastAsia="en-US" w:bidi="ar-SA"/>
      </w:rPr>
    </w:lvl>
    <w:lvl w:ilvl="7">
      <w:numFmt w:val="bullet"/>
      <w:lvlText w:val="•"/>
      <w:lvlJc w:val="left"/>
      <w:pPr>
        <w:ind w:left="7374" w:hanging="660"/>
      </w:pPr>
      <w:rPr>
        <w:rFonts w:hint="default"/>
        <w:lang w:val="en-US" w:eastAsia="en-US" w:bidi="ar-SA"/>
      </w:rPr>
    </w:lvl>
    <w:lvl w:ilvl="8">
      <w:numFmt w:val="bullet"/>
      <w:lvlText w:val="•"/>
      <w:lvlJc w:val="left"/>
      <w:pPr>
        <w:ind w:left="8236" w:hanging="660"/>
      </w:pPr>
      <w:rPr>
        <w:rFonts w:hint="default"/>
        <w:lang w:val="en-US" w:eastAsia="en-US" w:bidi="ar-SA"/>
      </w:rPr>
    </w:lvl>
  </w:abstractNum>
  <w:abstractNum w:abstractNumId="70" w15:restartNumberingAfterBreak="0">
    <w:nsid w:val="138C1BBD"/>
    <w:multiLevelType w:val="hybridMultilevel"/>
    <w:tmpl w:val="C78E3604"/>
    <w:lvl w:ilvl="0" w:tplc="A51ED896">
      <w:numFmt w:val="bullet"/>
      <w:lvlText w:val=""/>
      <w:lvlJc w:val="left"/>
      <w:pPr>
        <w:ind w:left="828" w:hanging="361"/>
      </w:pPr>
      <w:rPr>
        <w:rFonts w:ascii="Symbol" w:eastAsia="Symbol" w:hAnsi="Symbol" w:cs="Symbol" w:hint="default"/>
        <w:w w:val="100"/>
        <w:sz w:val="24"/>
        <w:szCs w:val="24"/>
        <w:lang w:val="en-US" w:eastAsia="en-US" w:bidi="ar-SA"/>
      </w:rPr>
    </w:lvl>
    <w:lvl w:ilvl="1" w:tplc="845A0EAC">
      <w:numFmt w:val="bullet"/>
      <w:lvlText w:val="•"/>
      <w:lvlJc w:val="left"/>
      <w:pPr>
        <w:ind w:left="999" w:hanging="361"/>
      </w:pPr>
      <w:rPr>
        <w:rFonts w:hint="default"/>
        <w:lang w:val="en-US" w:eastAsia="en-US" w:bidi="ar-SA"/>
      </w:rPr>
    </w:lvl>
    <w:lvl w:ilvl="2" w:tplc="22CEA1E4">
      <w:numFmt w:val="bullet"/>
      <w:lvlText w:val="•"/>
      <w:lvlJc w:val="left"/>
      <w:pPr>
        <w:ind w:left="1178" w:hanging="361"/>
      </w:pPr>
      <w:rPr>
        <w:rFonts w:hint="default"/>
        <w:lang w:val="en-US" w:eastAsia="en-US" w:bidi="ar-SA"/>
      </w:rPr>
    </w:lvl>
    <w:lvl w:ilvl="3" w:tplc="38185828">
      <w:numFmt w:val="bullet"/>
      <w:lvlText w:val="•"/>
      <w:lvlJc w:val="left"/>
      <w:pPr>
        <w:ind w:left="1358" w:hanging="361"/>
      </w:pPr>
      <w:rPr>
        <w:rFonts w:hint="default"/>
        <w:lang w:val="en-US" w:eastAsia="en-US" w:bidi="ar-SA"/>
      </w:rPr>
    </w:lvl>
    <w:lvl w:ilvl="4" w:tplc="4C8C187C">
      <w:numFmt w:val="bullet"/>
      <w:lvlText w:val="•"/>
      <w:lvlJc w:val="left"/>
      <w:pPr>
        <w:ind w:left="1537" w:hanging="361"/>
      </w:pPr>
      <w:rPr>
        <w:rFonts w:hint="default"/>
        <w:lang w:val="en-US" w:eastAsia="en-US" w:bidi="ar-SA"/>
      </w:rPr>
    </w:lvl>
    <w:lvl w:ilvl="5" w:tplc="B106AD1A">
      <w:numFmt w:val="bullet"/>
      <w:lvlText w:val="•"/>
      <w:lvlJc w:val="left"/>
      <w:pPr>
        <w:ind w:left="1717" w:hanging="361"/>
      </w:pPr>
      <w:rPr>
        <w:rFonts w:hint="default"/>
        <w:lang w:val="en-US" w:eastAsia="en-US" w:bidi="ar-SA"/>
      </w:rPr>
    </w:lvl>
    <w:lvl w:ilvl="6" w:tplc="4E207CBA">
      <w:numFmt w:val="bullet"/>
      <w:lvlText w:val="•"/>
      <w:lvlJc w:val="left"/>
      <w:pPr>
        <w:ind w:left="1896" w:hanging="361"/>
      </w:pPr>
      <w:rPr>
        <w:rFonts w:hint="default"/>
        <w:lang w:val="en-US" w:eastAsia="en-US" w:bidi="ar-SA"/>
      </w:rPr>
    </w:lvl>
    <w:lvl w:ilvl="7" w:tplc="8C8C519A">
      <w:numFmt w:val="bullet"/>
      <w:lvlText w:val="•"/>
      <w:lvlJc w:val="left"/>
      <w:pPr>
        <w:ind w:left="2075" w:hanging="361"/>
      </w:pPr>
      <w:rPr>
        <w:rFonts w:hint="default"/>
        <w:lang w:val="en-US" w:eastAsia="en-US" w:bidi="ar-SA"/>
      </w:rPr>
    </w:lvl>
    <w:lvl w:ilvl="8" w:tplc="09BAA054">
      <w:numFmt w:val="bullet"/>
      <w:lvlText w:val="•"/>
      <w:lvlJc w:val="left"/>
      <w:pPr>
        <w:ind w:left="2255" w:hanging="361"/>
      </w:pPr>
      <w:rPr>
        <w:rFonts w:hint="default"/>
        <w:lang w:val="en-US" w:eastAsia="en-US" w:bidi="ar-SA"/>
      </w:rPr>
    </w:lvl>
  </w:abstractNum>
  <w:abstractNum w:abstractNumId="71" w15:restartNumberingAfterBreak="0">
    <w:nsid w:val="13F60852"/>
    <w:multiLevelType w:val="hybridMultilevel"/>
    <w:tmpl w:val="A6A454FE"/>
    <w:lvl w:ilvl="0" w:tplc="2EAAA8A4">
      <w:start w:val="6"/>
      <w:numFmt w:val="lowerRoman"/>
      <w:lvlText w:val="(%1)"/>
      <w:lvlJc w:val="left"/>
      <w:pPr>
        <w:ind w:left="828" w:hanging="413"/>
        <w:jc w:val="left"/>
      </w:pPr>
      <w:rPr>
        <w:rFonts w:ascii="Times New Roman" w:eastAsia="Times New Roman" w:hAnsi="Times New Roman" w:cs="Times New Roman" w:hint="default"/>
        <w:w w:val="99"/>
        <w:sz w:val="24"/>
        <w:szCs w:val="24"/>
        <w:lang w:val="en-US" w:eastAsia="en-US" w:bidi="ar-SA"/>
      </w:rPr>
    </w:lvl>
    <w:lvl w:ilvl="1" w:tplc="0BE22FA2">
      <w:numFmt w:val="bullet"/>
      <w:lvlText w:val="•"/>
      <w:lvlJc w:val="left"/>
      <w:pPr>
        <w:ind w:left="1223" w:hanging="413"/>
      </w:pPr>
      <w:rPr>
        <w:rFonts w:hint="default"/>
        <w:lang w:val="en-US" w:eastAsia="en-US" w:bidi="ar-SA"/>
      </w:rPr>
    </w:lvl>
    <w:lvl w:ilvl="2" w:tplc="A798E662">
      <w:numFmt w:val="bullet"/>
      <w:lvlText w:val="•"/>
      <w:lvlJc w:val="left"/>
      <w:pPr>
        <w:ind w:left="1627" w:hanging="413"/>
      </w:pPr>
      <w:rPr>
        <w:rFonts w:hint="default"/>
        <w:lang w:val="en-US" w:eastAsia="en-US" w:bidi="ar-SA"/>
      </w:rPr>
    </w:lvl>
    <w:lvl w:ilvl="3" w:tplc="C874C85E">
      <w:numFmt w:val="bullet"/>
      <w:lvlText w:val="•"/>
      <w:lvlJc w:val="left"/>
      <w:pPr>
        <w:ind w:left="2030" w:hanging="413"/>
      </w:pPr>
      <w:rPr>
        <w:rFonts w:hint="default"/>
        <w:lang w:val="en-US" w:eastAsia="en-US" w:bidi="ar-SA"/>
      </w:rPr>
    </w:lvl>
    <w:lvl w:ilvl="4" w:tplc="63C4F4C6">
      <w:numFmt w:val="bullet"/>
      <w:lvlText w:val="•"/>
      <w:lvlJc w:val="left"/>
      <w:pPr>
        <w:ind w:left="2434" w:hanging="413"/>
      </w:pPr>
      <w:rPr>
        <w:rFonts w:hint="default"/>
        <w:lang w:val="en-US" w:eastAsia="en-US" w:bidi="ar-SA"/>
      </w:rPr>
    </w:lvl>
    <w:lvl w:ilvl="5" w:tplc="D5165BEC">
      <w:numFmt w:val="bullet"/>
      <w:lvlText w:val="•"/>
      <w:lvlJc w:val="left"/>
      <w:pPr>
        <w:ind w:left="2838" w:hanging="413"/>
      </w:pPr>
      <w:rPr>
        <w:rFonts w:hint="default"/>
        <w:lang w:val="en-US" w:eastAsia="en-US" w:bidi="ar-SA"/>
      </w:rPr>
    </w:lvl>
    <w:lvl w:ilvl="6" w:tplc="E9A61D50">
      <w:numFmt w:val="bullet"/>
      <w:lvlText w:val="•"/>
      <w:lvlJc w:val="left"/>
      <w:pPr>
        <w:ind w:left="3241" w:hanging="413"/>
      </w:pPr>
      <w:rPr>
        <w:rFonts w:hint="default"/>
        <w:lang w:val="en-US" w:eastAsia="en-US" w:bidi="ar-SA"/>
      </w:rPr>
    </w:lvl>
    <w:lvl w:ilvl="7" w:tplc="119CFEA8">
      <w:numFmt w:val="bullet"/>
      <w:lvlText w:val="•"/>
      <w:lvlJc w:val="left"/>
      <w:pPr>
        <w:ind w:left="3645" w:hanging="413"/>
      </w:pPr>
      <w:rPr>
        <w:rFonts w:hint="default"/>
        <w:lang w:val="en-US" w:eastAsia="en-US" w:bidi="ar-SA"/>
      </w:rPr>
    </w:lvl>
    <w:lvl w:ilvl="8" w:tplc="35520E30">
      <w:numFmt w:val="bullet"/>
      <w:lvlText w:val="•"/>
      <w:lvlJc w:val="left"/>
      <w:pPr>
        <w:ind w:left="4048" w:hanging="413"/>
      </w:pPr>
      <w:rPr>
        <w:rFonts w:hint="default"/>
        <w:lang w:val="en-US" w:eastAsia="en-US" w:bidi="ar-SA"/>
      </w:rPr>
    </w:lvl>
  </w:abstractNum>
  <w:abstractNum w:abstractNumId="72" w15:restartNumberingAfterBreak="0">
    <w:nsid w:val="16252E96"/>
    <w:multiLevelType w:val="hybridMultilevel"/>
    <w:tmpl w:val="F830E5B0"/>
    <w:lvl w:ilvl="0" w:tplc="0D8E4AE4">
      <w:numFmt w:val="bullet"/>
      <w:lvlText w:val=""/>
      <w:lvlJc w:val="left"/>
      <w:pPr>
        <w:ind w:left="828" w:hanging="361"/>
      </w:pPr>
      <w:rPr>
        <w:rFonts w:ascii="Symbol" w:eastAsia="Symbol" w:hAnsi="Symbol" w:cs="Symbol" w:hint="default"/>
        <w:w w:val="100"/>
        <w:sz w:val="24"/>
        <w:szCs w:val="24"/>
        <w:lang w:val="en-US" w:eastAsia="en-US" w:bidi="ar-SA"/>
      </w:rPr>
    </w:lvl>
    <w:lvl w:ilvl="1" w:tplc="8236C26E">
      <w:numFmt w:val="bullet"/>
      <w:lvlText w:val="•"/>
      <w:lvlJc w:val="left"/>
      <w:pPr>
        <w:ind w:left="989" w:hanging="361"/>
      </w:pPr>
      <w:rPr>
        <w:rFonts w:hint="default"/>
        <w:lang w:val="en-US" w:eastAsia="en-US" w:bidi="ar-SA"/>
      </w:rPr>
    </w:lvl>
    <w:lvl w:ilvl="2" w:tplc="9402A08E">
      <w:numFmt w:val="bullet"/>
      <w:lvlText w:val="•"/>
      <w:lvlJc w:val="left"/>
      <w:pPr>
        <w:ind w:left="1158" w:hanging="361"/>
      </w:pPr>
      <w:rPr>
        <w:rFonts w:hint="default"/>
        <w:lang w:val="en-US" w:eastAsia="en-US" w:bidi="ar-SA"/>
      </w:rPr>
    </w:lvl>
    <w:lvl w:ilvl="3" w:tplc="189098DA">
      <w:numFmt w:val="bullet"/>
      <w:lvlText w:val="•"/>
      <w:lvlJc w:val="left"/>
      <w:pPr>
        <w:ind w:left="1327" w:hanging="361"/>
      </w:pPr>
      <w:rPr>
        <w:rFonts w:hint="default"/>
        <w:lang w:val="en-US" w:eastAsia="en-US" w:bidi="ar-SA"/>
      </w:rPr>
    </w:lvl>
    <w:lvl w:ilvl="4" w:tplc="550ABA0C">
      <w:numFmt w:val="bullet"/>
      <w:lvlText w:val="•"/>
      <w:lvlJc w:val="left"/>
      <w:pPr>
        <w:ind w:left="1496" w:hanging="361"/>
      </w:pPr>
      <w:rPr>
        <w:rFonts w:hint="default"/>
        <w:lang w:val="en-US" w:eastAsia="en-US" w:bidi="ar-SA"/>
      </w:rPr>
    </w:lvl>
    <w:lvl w:ilvl="5" w:tplc="E1BA3C38">
      <w:numFmt w:val="bullet"/>
      <w:lvlText w:val="•"/>
      <w:lvlJc w:val="left"/>
      <w:pPr>
        <w:ind w:left="1665" w:hanging="361"/>
      </w:pPr>
      <w:rPr>
        <w:rFonts w:hint="default"/>
        <w:lang w:val="en-US" w:eastAsia="en-US" w:bidi="ar-SA"/>
      </w:rPr>
    </w:lvl>
    <w:lvl w:ilvl="6" w:tplc="A18021E2">
      <w:numFmt w:val="bullet"/>
      <w:lvlText w:val="•"/>
      <w:lvlJc w:val="left"/>
      <w:pPr>
        <w:ind w:left="1834" w:hanging="361"/>
      </w:pPr>
      <w:rPr>
        <w:rFonts w:hint="default"/>
        <w:lang w:val="en-US" w:eastAsia="en-US" w:bidi="ar-SA"/>
      </w:rPr>
    </w:lvl>
    <w:lvl w:ilvl="7" w:tplc="40A0B7B0">
      <w:numFmt w:val="bullet"/>
      <w:lvlText w:val="•"/>
      <w:lvlJc w:val="left"/>
      <w:pPr>
        <w:ind w:left="2003" w:hanging="361"/>
      </w:pPr>
      <w:rPr>
        <w:rFonts w:hint="default"/>
        <w:lang w:val="en-US" w:eastAsia="en-US" w:bidi="ar-SA"/>
      </w:rPr>
    </w:lvl>
    <w:lvl w:ilvl="8" w:tplc="6E260184">
      <w:numFmt w:val="bullet"/>
      <w:lvlText w:val="•"/>
      <w:lvlJc w:val="left"/>
      <w:pPr>
        <w:ind w:left="2172" w:hanging="361"/>
      </w:pPr>
      <w:rPr>
        <w:rFonts w:hint="default"/>
        <w:lang w:val="en-US" w:eastAsia="en-US" w:bidi="ar-SA"/>
      </w:rPr>
    </w:lvl>
  </w:abstractNum>
  <w:abstractNum w:abstractNumId="73" w15:restartNumberingAfterBreak="0">
    <w:nsid w:val="16556CF7"/>
    <w:multiLevelType w:val="hybridMultilevel"/>
    <w:tmpl w:val="02A4A502"/>
    <w:lvl w:ilvl="0" w:tplc="EC226EFC">
      <w:start w:val="7"/>
      <w:numFmt w:val="lowerRoman"/>
      <w:lvlText w:val="(%1)"/>
      <w:lvlJc w:val="left"/>
      <w:pPr>
        <w:ind w:left="917" w:hanging="721"/>
        <w:jc w:val="left"/>
      </w:pPr>
      <w:rPr>
        <w:rFonts w:ascii="Times New Roman" w:eastAsia="Times New Roman" w:hAnsi="Times New Roman" w:cs="Times New Roman" w:hint="default"/>
        <w:w w:val="99"/>
        <w:sz w:val="24"/>
        <w:szCs w:val="24"/>
        <w:lang w:val="en-US" w:eastAsia="en-US" w:bidi="ar-SA"/>
      </w:rPr>
    </w:lvl>
    <w:lvl w:ilvl="1" w:tplc="362A6F7A">
      <w:numFmt w:val="bullet"/>
      <w:lvlText w:val="•"/>
      <w:lvlJc w:val="left"/>
      <w:pPr>
        <w:ind w:left="1291" w:hanging="721"/>
      </w:pPr>
      <w:rPr>
        <w:rFonts w:hint="default"/>
        <w:lang w:val="en-US" w:eastAsia="en-US" w:bidi="ar-SA"/>
      </w:rPr>
    </w:lvl>
    <w:lvl w:ilvl="2" w:tplc="1C5C4F96">
      <w:numFmt w:val="bullet"/>
      <w:lvlText w:val="•"/>
      <w:lvlJc w:val="left"/>
      <w:pPr>
        <w:ind w:left="1662" w:hanging="721"/>
      </w:pPr>
      <w:rPr>
        <w:rFonts w:hint="default"/>
        <w:lang w:val="en-US" w:eastAsia="en-US" w:bidi="ar-SA"/>
      </w:rPr>
    </w:lvl>
    <w:lvl w:ilvl="3" w:tplc="A14ECF3C">
      <w:numFmt w:val="bullet"/>
      <w:lvlText w:val="•"/>
      <w:lvlJc w:val="left"/>
      <w:pPr>
        <w:ind w:left="2033" w:hanging="721"/>
      </w:pPr>
      <w:rPr>
        <w:rFonts w:hint="default"/>
        <w:lang w:val="en-US" w:eastAsia="en-US" w:bidi="ar-SA"/>
      </w:rPr>
    </w:lvl>
    <w:lvl w:ilvl="4" w:tplc="B782AA38">
      <w:numFmt w:val="bullet"/>
      <w:lvlText w:val="•"/>
      <w:lvlJc w:val="left"/>
      <w:pPr>
        <w:ind w:left="2404" w:hanging="721"/>
      </w:pPr>
      <w:rPr>
        <w:rFonts w:hint="default"/>
        <w:lang w:val="en-US" w:eastAsia="en-US" w:bidi="ar-SA"/>
      </w:rPr>
    </w:lvl>
    <w:lvl w:ilvl="5" w:tplc="B95A6AEC">
      <w:numFmt w:val="bullet"/>
      <w:lvlText w:val="•"/>
      <w:lvlJc w:val="left"/>
      <w:pPr>
        <w:ind w:left="2776" w:hanging="721"/>
      </w:pPr>
      <w:rPr>
        <w:rFonts w:hint="default"/>
        <w:lang w:val="en-US" w:eastAsia="en-US" w:bidi="ar-SA"/>
      </w:rPr>
    </w:lvl>
    <w:lvl w:ilvl="6" w:tplc="6C464AAA">
      <w:numFmt w:val="bullet"/>
      <w:lvlText w:val="•"/>
      <w:lvlJc w:val="left"/>
      <w:pPr>
        <w:ind w:left="3147" w:hanging="721"/>
      </w:pPr>
      <w:rPr>
        <w:rFonts w:hint="default"/>
        <w:lang w:val="en-US" w:eastAsia="en-US" w:bidi="ar-SA"/>
      </w:rPr>
    </w:lvl>
    <w:lvl w:ilvl="7" w:tplc="D6F06D96">
      <w:numFmt w:val="bullet"/>
      <w:lvlText w:val="•"/>
      <w:lvlJc w:val="left"/>
      <w:pPr>
        <w:ind w:left="3518" w:hanging="721"/>
      </w:pPr>
      <w:rPr>
        <w:rFonts w:hint="default"/>
        <w:lang w:val="en-US" w:eastAsia="en-US" w:bidi="ar-SA"/>
      </w:rPr>
    </w:lvl>
    <w:lvl w:ilvl="8" w:tplc="91061498">
      <w:numFmt w:val="bullet"/>
      <w:lvlText w:val="•"/>
      <w:lvlJc w:val="left"/>
      <w:pPr>
        <w:ind w:left="3889" w:hanging="721"/>
      </w:pPr>
      <w:rPr>
        <w:rFonts w:hint="default"/>
        <w:lang w:val="en-US" w:eastAsia="en-US" w:bidi="ar-SA"/>
      </w:rPr>
    </w:lvl>
  </w:abstractNum>
  <w:abstractNum w:abstractNumId="74" w15:restartNumberingAfterBreak="0">
    <w:nsid w:val="171F31DC"/>
    <w:multiLevelType w:val="hybridMultilevel"/>
    <w:tmpl w:val="0A70ECE4"/>
    <w:lvl w:ilvl="0" w:tplc="9C5031C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10E802E4">
      <w:numFmt w:val="bullet"/>
      <w:lvlText w:val="•"/>
      <w:lvlJc w:val="left"/>
      <w:pPr>
        <w:ind w:left="1526" w:hanging="720"/>
      </w:pPr>
      <w:rPr>
        <w:rFonts w:hint="default"/>
        <w:lang w:val="en-US" w:eastAsia="en-US" w:bidi="ar-SA"/>
      </w:rPr>
    </w:lvl>
    <w:lvl w:ilvl="2" w:tplc="506CC4C2">
      <w:numFmt w:val="bullet"/>
      <w:lvlText w:val="•"/>
      <w:lvlJc w:val="left"/>
      <w:pPr>
        <w:ind w:left="1873" w:hanging="720"/>
      </w:pPr>
      <w:rPr>
        <w:rFonts w:hint="default"/>
        <w:lang w:val="en-US" w:eastAsia="en-US" w:bidi="ar-SA"/>
      </w:rPr>
    </w:lvl>
    <w:lvl w:ilvl="3" w:tplc="E12AABCC">
      <w:numFmt w:val="bullet"/>
      <w:lvlText w:val="•"/>
      <w:lvlJc w:val="left"/>
      <w:pPr>
        <w:ind w:left="2220" w:hanging="720"/>
      </w:pPr>
      <w:rPr>
        <w:rFonts w:hint="default"/>
        <w:lang w:val="en-US" w:eastAsia="en-US" w:bidi="ar-SA"/>
      </w:rPr>
    </w:lvl>
    <w:lvl w:ilvl="4" w:tplc="528294C6">
      <w:numFmt w:val="bullet"/>
      <w:lvlText w:val="•"/>
      <w:lvlJc w:val="left"/>
      <w:pPr>
        <w:ind w:left="2566" w:hanging="720"/>
      </w:pPr>
      <w:rPr>
        <w:rFonts w:hint="default"/>
        <w:lang w:val="en-US" w:eastAsia="en-US" w:bidi="ar-SA"/>
      </w:rPr>
    </w:lvl>
    <w:lvl w:ilvl="5" w:tplc="03AE8B9C">
      <w:numFmt w:val="bullet"/>
      <w:lvlText w:val="•"/>
      <w:lvlJc w:val="left"/>
      <w:pPr>
        <w:ind w:left="2913" w:hanging="720"/>
      </w:pPr>
      <w:rPr>
        <w:rFonts w:hint="default"/>
        <w:lang w:val="en-US" w:eastAsia="en-US" w:bidi="ar-SA"/>
      </w:rPr>
    </w:lvl>
    <w:lvl w:ilvl="6" w:tplc="598252E4">
      <w:numFmt w:val="bullet"/>
      <w:lvlText w:val="•"/>
      <w:lvlJc w:val="left"/>
      <w:pPr>
        <w:ind w:left="3260" w:hanging="720"/>
      </w:pPr>
      <w:rPr>
        <w:rFonts w:hint="default"/>
        <w:lang w:val="en-US" w:eastAsia="en-US" w:bidi="ar-SA"/>
      </w:rPr>
    </w:lvl>
    <w:lvl w:ilvl="7" w:tplc="7F648BCC">
      <w:numFmt w:val="bullet"/>
      <w:lvlText w:val="•"/>
      <w:lvlJc w:val="left"/>
      <w:pPr>
        <w:ind w:left="3606" w:hanging="720"/>
      </w:pPr>
      <w:rPr>
        <w:rFonts w:hint="default"/>
        <w:lang w:val="en-US" w:eastAsia="en-US" w:bidi="ar-SA"/>
      </w:rPr>
    </w:lvl>
    <w:lvl w:ilvl="8" w:tplc="962EEFE0">
      <w:numFmt w:val="bullet"/>
      <w:lvlText w:val="•"/>
      <w:lvlJc w:val="left"/>
      <w:pPr>
        <w:ind w:left="3953" w:hanging="720"/>
      </w:pPr>
      <w:rPr>
        <w:rFonts w:hint="default"/>
        <w:lang w:val="en-US" w:eastAsia="en-US" w:bidi="ar-SA"/>
      </w:rPr>
    </w:lvl>
  </w:abstractNum>
  <w:abstractNum w:abstractNumId="75" w15:restartNumberingAfterBreak="0">
    <w:nsid w:val="174E3223"/>
    <w:multiLevelType w:val="hybridMultilevel"/>
    <w:tmpl w:val="6C94D352"/>
    <w:lvl w:ilvl="0" w:tplc="A7EA4CA6">
      <w:numFmt w:val="bullet"/>
      <w:lvlText w:val=""/>
      <w:lvlJc w:val="left"/>
      <w:pPr>
        <w:ind w:left="829" w:hanging="361"/>
      </w:pPr>
      <w:rPr>
        <w:rFonts w:ascii="Symbol" w:eastAsia="Symbol" w:hAnsi="Symbol" w:cs="Symbol" w:hint="default"/>
        <w:w w:val="100"/>
        <w:sz w:val="24"/>
        <w:szCs w:val="24"/>
        <w:lang w:val="en-US" w:eastAsia="en-US" w:bidi="ar-SA"/>
      </w:rPr>
    </w:lvl>
    <w:lvl w:ilvl="1" w:tplc="ECF88494">
      <w:numFmt w:val="bullet"/>
      <w:lvlText w:val="•"/>
      <w:lvlJc w:val="left"/>
      <w:pPr>
        <w:ind w:left="967" w:hanging="361"/>
      </w:pPr>
      <w:rPr>
        <w:rFonts w:hint="default"/>
        <w:lang w:val="en-US" w:eastAsia="en-US" w:bidi="ar-SA"/>
      </w:rPr>
    </w:lvl>
    <w:lvl w:ilvl="2" w:tplc="A1084B28">
      <w:numFmt w:val="bullet"/>
      <w:lvlText w:val="•"/>
      <w:lvlJc w:val="left"/>
      <w:pPr>
        <w:ind w:left="1115" w:hanging="361"/>
      </w:pPr>
      <w:rPr>
        <w:rFonts w:hint="default"/>
        <w:lang w:val="en-US" w:eastAsia="en-US" w:bidi="ar-SA"/>
      </w:rPr>
    </w:lvl>
    <w:lvl w:ilvl="3" w:tplc="B8029378">
      <w:numFmt w:val="bullet"/>
      <w:lvlText w:val="•"/>
      <w:lvlJc w:val="left"/>
      <w:pPr>
        <w:ind w:left="1263" w:hanging="361"/>
      </w:pPr>
      <w:rPr>
        <w:rFonts w:hint="default"/>
        <w:lang w:val="en-US" w:eastAsia="en-US" w:bidi="ar-SA"/>
      </w:rPr>
    </w:lvl>
    <w:lvl w:ilvl="4" w:tplc="CCAEA6B2">
      <w:numFmt w:val="bullet"/>
      <w:lvlText w:val="•"/>
      <w:lvlJc w:val="left"/>
      <w:pPr>
        <w:ind w:left="1411" w:hanging="361"/>
      </w:pPr>
      <w:rPr>
        <w:rFonts w:hint="default"/>
        <w:lang w:val="en-US" w:eastAsia="en-US" w:bidi="ar-SA"/>
      </w:rPr>
    </w:lvl>
    <w:lvl w:ilvl="5" w:tplc="99CCAB7A">
      <w:numFmt w:val="bullet"/>
      <w:lvlText w:val="•"/>
      <w:lvlJc w:val="left"/>
      <w:pPr>
        <w:ind w:left="1559" w:hanging="361"/>
      </w:pPr>
      <w:rPr>
        <w:rFonts w:hint="default"/>
        <w:lang w:val="en-US" w:eastAsia="en-US" w:bidi="ar-SA"/>
      </w:rPr>
    </w:lvl>
    <w:lvl w:ilvl="6" w:tplc="02C6D0B6">
      <w:numFmt w:val="bullet"/>
      <w:lvlText w:val="•"/>
      <w:lvlJc w:val="left"/>
      <w:pPr>
        <w:ind w:left="1707" w:hanging="361"/>
      </w:pPr>
      <w:rPr>
        <w:rFonts w:hint="default"/>
        <w:lang w:val="en-US" w:eastAsia="en-US" w:bidi="ar-SA"/>
      </w:rPr>
    </w:lvl>
    <w:lvl w:ilvl="7" w:tplc="863C1070">
      <w:numFmt w:val="bullet"/>
      <w:lvlText w:val="•"/>
      <w:lvlJc w:val="left"/>
      <w:pPr>
        <w:ind w:left="1855" w:hanging="361"/>
      </w:pPr>
      <w:rPr>
        <w:rFonts w:hint="default"/>
        <w:lang w:val="en-US" w:eastAsia="en-US" w:bidi="ar-SA"/>
      </w:rPr>
    </w:lvl>
    <w:lvl w:ilvl="8" w:tplc="E32EEA08">
      <w:numFmt w:val="bullet"/>
      <w:lvlText w:val="•"/>
      <w:lvlJc w:val="left"/>
      <w:pPr>
        <w:ind w:left="2003" w:hanging="361"/>
      </w:pPr>
      <w:rPr>
        <w:rFonts w:hint="default"/>
        <w:lang w:val="en-US" w:eastAsia="en-US" w:bidi="ar-SA"/>
      </w:rPr>
    </w:lvl>
  </w:abstractNum>
  <w:abstractNum w:abstractNumId="76" w15:restartNumberingAfterBreak="0">
    <w:nsid w:val="17990518"/>
    <w:multiLevelType w:val="hybridMultilevel"/>
    <w:tmpl w:val="2AE874DE"/>
    <w:lvl w:ilvl="0" w:tplc="EAC8A07A">
      <w:start w:val="1"/>
      <w:numFmt w:val="lowerRoman"/>
      <w:lvlText w:val="(%1)"/>
      <w:lvlJc w:val="left"/>
      <w:pPr>
        <w:ind w:left="919" w:hanging="721"/>
        <w:jc w:val="left"/>
      </w:pPr>
      <w:rPr>
        <w:rFonts w:ascii="Times New Roman" w:eastAsia="Times New Roman" w:hAnsi="Times New Roman" w:cs="Times New Roman" w:hint="default"/>
        <w:w w:val="99"/>
        <w:sz w:val="24"/>
        <w:szCs w:val="24"/>
        <w:lang w:val="en-US" w:eastAsia="en-US" w:bidi="ar-SA"/>
      </w:rPr>
    </w:lvl>
    <w:lvl w:ilvl="1" w:tplc="DEB8F01A">
      <w:numFmt w:val="bullet"/>
      <w:lvlText w:val="•"/>
      <w:lvlJc w:val="left"/>
      <w:pPr>
        <w:ind w:left="1249" w:hanging="721"/>
      </w:pPr>
      <w:rPr>
        <w:rFonts w:hint="default"/>
        <w:lang w:val="en-US" w:eastAsia="en-US" w:bidi="ar-SA"/>
      </w:rPr>
    </w:lvl>
    <w:lvl w:ilvl="2" w:tplc="BFD6083A">
      <w:numFmt w:val="bullet"/>
      <w:lvlText w:val="•"/>
      <w:lvlJc w:val="left"/>
      <w:pPr>
        <w:ind w:left="1579" w:hanging="721"/>
      </w:pPr>
      <w:rPr>
        <w:rFonts w:hint="default"/>
        <w:lang w:val="en-US" w:eastAsia="en-US" w:bidi="ar-SA"/>
      </w:rPr>
    </w:lvl>
    <w:lvl w:ilvl="3" w:tplc="FB0E088E">
      <w:numFmt w:val="bullet"/>
      <w:lvlText w:val="•"/>
      <w:lvlJc w:val="left"/>
      <w:pPr>
        <w:ind w:left="1908" w:hanging="721"/>
      </w:pPr>
      <w:rPr>
        <w:rFonts w:hint="default"/>
        <w:lang w:val="en-US" w:eastAsia="en-US" w:bidi="ar-SA"/>
      </w:rPr>
    </w:lvl>
    <w:lvl w:ilvl="4" w:tplc="75C20E82">
      <w:numFmt w:val="bullet"/>
      <w:lvlText w:val="•"/>
      <w:lvlJc w:val="left"/>
      <w:pPr>
        <w:ind w:left="2238" w:hanging="721"/>
      </w:pPr>
      <w:rPr>
        <w:rFonts w:hint="default"/>
        <w:lang w:val="en-US" w:eastAsia="en-US" w:bidi="ar-SA"/>
      </w:rPr>
    </w:lvl>
    <w:lvl w:ilvl="5" w:tplc="0F6E4474">
      <w:numFmt w:val="bullet"/>
      <w:lvlText w:val="•"/>
      <w:lvlJc w:val="left"/>
      <w:pPr>
        <w:ind w:left="2567" w:hanging="721"/>
      </w:pPr>
      <w:rPr>
        <w:rFonts w:hint="default"/>
        <w:lang w:val="en-US" w:eastAsia="en-US" w:bidi="ar-SA"/>
      </w:rPr>
    </w:lvl>
    <w:lvl w:ilvl="6" w:tplc="81A05900">
      <w:numFmt w:val="bullet"/>
      <w:lvlText w:val="•"/>
      <w:lvlJc w:val="left"/>
      <w:pPr>
        <w:ind w:left="2897" w:hanging="721"/>
      </w:pPr>
      <w:rPr>
        <w:rFonts w:hint="default"/>
        <w:lang w:val="en-US" w:eastAsia="en-US" w:bidi="ar-SA"/>
      </w:rPr>
    </w:lvl>
    <w:lvl w:ilvl="7" w:tplc="D29E766A">
      <w:numFmt w:val="bullet"/>
      <w:lvlText w:val="•"/>
      <w:lvlJc w:val="left"/>
      <w:pPr>
        <w:ind w:left="3226" w:hanging="721"/>
      </w:pPr>
      <w:rPr>
        <w:rFonts w:hint="default"/>
        <w:lang w:val="en-US" w:eastAsia="en-US" w:bidi="ar-SA"/>
      </w:rPr>
    </w:lvl>
    <w:lvl w:ilvl="8" w:tplc="2D30FD94">
      <w:numFmt w:val="bullet"/>
      <w:lvlText w:val="•"/>
      <w:lvlJc w:val="left"/>
      <w:pPr>
        <w:ind w:left="3556" w:hanging="721"/>
      </w:pPr>
      <w:rPr>
        <w:rFonts w:hint="default"/>
        <w:lang w:val="en-US" w:eastAsia="en-US" w:bidi="ar-SA"/>
      </w:rPr>
    </w:lvl>
  </w:abstractNum>
  <w:abstractNum w:abstractNumId="77" w15:restartNumberingAfterBreak="0">
    <w:nsid w:val="18385E2A"/>
    <w:multiLevelType w:val="hybridMultilevel"/>
    <w:tmpl w:val="5C92C2DC"/>
    <w:lvl w:ilvl="0" w:tplc="0F60115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6C0DF7A">
      <w:numFmt w:val="bullet"/>
      <w:lvlText w:val="•"/>
      <w:lvlJc w:val="left"/>
      <w:pPr>
        <w:ind w:left="1545" w:hanging="720"/>
      </w:pPr>
      <w:rPr>
        <w:rFonts w:hint="default"/>
        <w:lang w:val="en-US" w:eastAsia="en-US" w:bidi="ar-SA"/>
      </w:rPr>
    </w:lvl>
    <w:lvl w:ilvl="2" w:tplc="CF0C73B8">
      <w:numFmt w:val="bullet"/>
      <w:lvlText w:val="•"/>
      <w:lvlJc w:val="left"/>
      <w:pPr>
        <w:ind w:left="1911" w:hanging="720"/>
      </w:pPr>
      <w:rPr>
        <w:rFonts w:hint="default"/>
        <w:lang w:val="en-US" w:eastAsia="en-US" w:bidi="ar-SA"/>
      </w:rPr>
    </w:lvl>
    <w:lvl w:ilvl="3" w:tplc="D1068B18">
      <w:numFmt w:val="bullet"/>
      <w:lvlText w:val="•"/>
      <w:lvlJc w:val="left"/>
      <w:pPr>
        <w:ind w:left="2276" w:hanging="720"/>
      </w:pPr>
      <w:rPr>
        <w:rFonts w:hint="default"/>
        <w:lang w:val="en-US" w:eastAsia="en-US" w:bidi="ar-SA"/>
      </w:rPr>
    </w:lvl>
    <w:lvl w:ilvl="4" w:tplc="89668800">
      <w:numFmt w:val="bullet"/>
      <w:lvlText w:val="•"/>
      <w:lvlJc w:val="left"/>
      <w:pPr>
        <w:ind w:left="2642" w:hanging="720"/>
      </w:pPr>
      <w:rPr>
        <w:rFonts w:hint="default"/>
        <w:lang w:val="en-US" w:eastAsia="en-US" w:bidi="ar-SA"/>
      </w:rPr>
    </w:lvl>
    <w:lvl w:ilvl="5" w:tplc="EC729224">
      <w:numFmt w:val="bullet"/>
      <w:lvlText w:val="•"/>
      <w:lvlJc w:val="left"/>
      <w:pPr>
        <w:ind w:left="3008" w:hanging="720"/>
      </w:pPr>
      <w:rPr>
        <w:rFonts w:hint="default"/>
        <w:lang w:val="en-US" w:eastAsia="en-US" w:bidi="ar-SA"/>
      </w:rPr>
    </w:lvl>
    <w:lvl w:ilvl="6" w:tplc="0BDA0616">
      <w:numFmt w:val="bullet"/>
      <w:lvlText w:val="•"/>
      <w:lvlJc w:val="left"/>
      <w:pPr>
        <w:ind w:left="3373" w:hanging="720"/>
      </w:pPr>
      <w:rPr>
        <w:rFonts w:hint="default"/>
        <w:lang w:val="en-US" w:eastAsia="en-US" w:bidi="ar-SA"/>
      </w:rPr>
    </w:lvl>
    <w:lvl w:ilvl="7" w:tplc="D516576A">
      <w:numFmt w:val="bullet"/>
      <w:lvlText w:val="•"/>
      <w:lvlJc w:val="left"/>
      <w:pPr>
        <w:ind w:left="3739" w:hanging="720"/>
      </w:pPr>
      <w:rPr>
        <w:rFonts w:hint="default"/>
        <w:lang w:val="en-US" w:eastAsia="en-US" w:bidi="ar-SA"/>
      </w:rPr>
    </w:lvl>
    <w:lvl w:ilvl="8" w:tplc="F9480840">
      <w:numFmt w:val="bullet"/>
      <w:lvlText w:val="•"/>
      <w:lvlJc w:val="left"/>
      <w:pPr>
        <w:ind w:left="4104" w:hanging="720"/>
      </w:pPr>
      <w:rPr>
        <w:rFonts w:hint="default"/>
        <w:lang w:val="en-US" w:eastAsia="en-US" w:bidi="ar-SA"/>
      </w:rPr>
    </w:lvl>
  </w:abstractNum>
  <w:abstractNum w:abstractNumId="78" w15:restartNumberingAfterBreak="0">
    <w:nsid w:val="185C2464"/>
    <w:multiLevelType w:val="hybridMultilevel"/>
    <w:tmpl w:val="B1C8ECBA"/>
    <w:lvl w:ilvl="0" w:tplc="4E56C8C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F7DA2F38">
      <w:numFmt w:val="bullet"/>
      <w:lvlText w:val="•"/>
      <w:lvlJc w:val="left"/>
      <w:pPr>
        <w:ind w:left="1541" w:hanging="720"/>
      </w:pPr>
      <w:rPr>
        <w:rFonts w:hint="default"/>
        <w:lang w:val="en-US" w:eastAsia="en-US" w:bidi="ar-SA"/>
      </w:rPr>
    </w:lvl>
    <w:lvl w:ilvl="2" w:tplc="BCF20EA0">
      <w:numFmt w:val="bullet"/>
      <w:lvlText w:val="•"/>
      <w:lvlJc w:val="left"/>
      <w:pPr>
        <w:ind w:left="1902" w:hanging="720"/>
      </w:pPr>
      <w:rPr>
        <w:rFonts w:hint="default"/>
        <w:lang w:val="en-US" w:eastAsia="en-US" w:bidi="ar-SA"/>
      </w:rPr>
    </w:lvl>
    <w:lvl w:ilvl="3" w:tplc="87CC0230">
      <w:numFmt w:val="bullet"/>
      <w:lvlText w:val="•"/>
      <w:lvlJc w:val="left"/>
      <w:pPr>
        <w:ind w:left="2263" w:hanging="720"/>
      </w:pPr>
      <w:rPr>
        <w:rFonts w:hint="default"/>
        <w:lang w:val="en-US" w:eastAsia="en-US" w:bidi="ar-SA"/>
      </w:rPr>
    </w:lvl>
    <w:lvl w:ilvl="4" w:tplc="36D2672E">
      <w:numFmt w:val="bullet"/>
      <w:lvlText w:val="•"/>
      <w:lvlJc w:val="left"/>
      <w:pPr>
        <w:ind w:left="2624" w:hanging="720"/>
      </w:pPr>
      <w:rPr>
        <w:rFonts w:hint="default"/>
        <w:lang w:val="en-US" w:eastAsia="en-US" w:bidi="ar-SA"/>
      </w:rPr>
    </w:lvl>
    <w:lvl w:ilvl="5" w:tplc="DDF23EB2">
      <w:numFmt w:val="bullet"/>
      <w:lvlText w:val="•"/>
      <w:lvlJc w:val="left"/>
      <w:pPr>
        <w:ind w:left="2985" w:hanging="720"/>
      </w:pPr>
      <w:rPr>
        <w:rFonts w:hint="default"/>
        <w:lang w:val="en-US" w:eastAsia="en-US" w:bidi="ar-SA"/>
      </w:rPr>
    </w:lvl>
    <w:lvl w:ilvl="6" w:tplc="9DB008C2">
      <w:numFmt w:val="bullet"/>
      <w:lvlText w:val="•"/>
      <w:lvlJc w:val="left"/>
      <w:pPr>
        <w:ind w:left="3346" w:hanging="720"/>
      </w:pPr>
      <w:rPr>
        <w:rFonts w:hint="default"/>
        <w:lang w:val="en-US" w:eastAsia="en-US" w:bidi="ar-SA"/>
      </w:rPr>
    </w:lvl>
    <w:lvl w:ilvl="7" w:tplc="713216DA">
      <w:numFmt w:val="bullet"/>
      <w:lvlText w:val="•"/>
      <w:lvlJc w:val="left"/>
      <w:pPr>
        <w:ind w:left="3707" w:hanging="720"/>
      </w:pPr>
      <w:rPr>
        <w:rFonts w:hint="default"/>
        <w:lang w:val="en-US" w:eastAsia="en-US" w:bidi="ar-SA"/>
      </w:rPr>
    </w:lvl>
    <w:lvl w:ilvl="8" w:tplc="F0F481BE">
      <w:numFmt w:val="bullet"/>
      <w:lvlText w:val="•"/>
      <w:lvlJc w:val="left"/>
      <w:pPr>
        <w:ind w:left="4068" w:hanging="720"/>
      </w:pPr>
      <w:rPr>
        <w:rFonts w:hint="default"/>
        <w:lang w:val="en-US" w:eastAsia="en-US" w:bidi="ar-SA"/>
      </w:rPr>
    </w:lvl>
  </w:abstractNum>
  <w:abstractNum w:abstractNumId="79" w15:restartNumberingAfterBreak="0">
    <w:nsid w:val="19144472"/>
    <w:multiLevelType w:val="hybridMultilevel"/>
    <w:tmpl w:val="385EBCF8"/>
    <w:lvl w:ilvl="0" w:tplc="2F589E88">
      <w:start w:val="1"/>
      <w:numFmt w:val="lowerRoman"/>
      <w:lvlText w:val="(%1)"/>
      <w:lvlJc w:val="left"/>
      <w:pPr>
        <w:ind w:left="828" w:hanging="293"/>
        <w:jc w:val="left"/>
      </w:pPr>
      <w:rPr>
        <w:rFonts w:hint="default"/>
        <w:w w:val="99"/>
        <w:lang w:val="en-US" w:eastAsia="en-US" w:bidi="ar-SA"/>
      </w:rPr>
    </w:lvl>
    <w:lvl w:ilvl="1" w:tplc="6F9045A8">
      <w:numFmt w:val="bullet"/>
      <w:lvlText w:val="•"/>
      <w:lvlJc w:val="left"/>
      <w:pPr>
        <w:ind w:left="1221" w:hanging="293"/>
      </w:pPr>
      <w:rPr>
        <w:rFonts w:hint="default"/>
        <w:lang w:val="en-US" w:eastAsia="en-US" w:bidi="ar-SA"/>
      </w:rPr>
    </w:lvl>
    <w:lvl w:ilvl="2" w:tplc="A62449EA">
      <w:numFmt w:val="bullet"/>
      <w:lvlText w:val="•"/>
      <w:lvlJc w:val="left"/>
      <w:pPr>
        <w:ind w:left="1623" w:hanging="293"/>
      </w:pPr>
      <w:rPr>
        <w:rFonts w:hint="default"/>
        <w:lang w:val="en-US" w:eastAsia="en-US" w:bidi="ar-SA"/>
      </w:rPr>
    </w:lvl>
    <w:lvl w:ilvl="3" w:tplc="0C9AF3C2">
      <w:numFmt w:val="bullet"/>
      <w:lvlText w:val="•"/>
      <w:lvlJc w:val="left"/>
      <w:pPr>
        <w:ind w:left="2024" w:hanging="293"/>
      </w:pPr>
      <w:rPr>
        <w:rFonts w:hint="default"/>
        <w:lang w:val="en-US" w:eastAsia="en-US" w:bidi="ar-SA"/>
      </w:rPr>
    </w:lvl>
    <w:lvl w:ilvl="4" w:tplc="DE143AFE">
      <w:numFmt w:val="bullet"/>
      <w:lvlText w:val="•"/>
      <w:lvlJc w:val="left"/>
      <w:pPr>
        <w:ind w:left="2426" w:hanging="293"/>
      </w:pPr>
      <w:rPr>
        <w:rFonts w:hint="default"/>
        <w:lang w:val="en-US" w:eastAsia="en-US" w:bidi="ar-SA"/>
      </w:rPr>
    </w:lvl>
    <w:lvl w:ilvl="5" w:tplc="8B163DAC">
      <w:numFmt w:val="bullet"/>
      <w:lvlText w:val="•"/>
      <w:lvlJc w:val="left"/>
      <w:pPr>
        <w:ind w:left="2828" w:hanging="293"/>
      </w:pPr>
      <w:rPr>
        <w:rFonts w:hint="default"/>
        <w:lang w:val="en-US" w:eastAsia="en-US" w:bidi="ar-SA"/>
      </w:rPr>
    </w:lvl>
    <w:lvl w:ilvl="6" w:tplc="64126046">
      <w:numFmt w:val="bullet"/>
      <w:lvlText w:val="•"/>
      <w:lvlJc w:val="left"/>
      <w:pPr>
        <w:ind w:left="3229" w:hanging="293"/>
      </w:pPr>
      <w:rPr>
        <w:rFonts w:hint="default"/>
        <w:lang w:val="en-US" w:eastAsia="en-US" w:bidi="ar-SA"/>
      </w:rPr>
    </w:lvl>
    <w:lvl w:ilvl="7" w:tplc="E4226844">
      <w:numFmt w:val="bullet"/>
      <w:lvlText w:val="•"/>
      <w:lvlJc w:val="left"/>
      <w:pPr>
        <w:ind w:left="3631" w:hanging="293"/>
      </w:pPr>
      <w:rPr>
        <w:rFonts w:hint="default"/>
        <w:lang w:val="en-US" w:eastAsia="en-US" w:bidi="ar-SA"/>
      </w:rPr>
    </w:lvl>
    <w:lvl w:ilvl="8" w:tplc="513A7838">
      <w:numFmt w:val="bullet"/>
      <w:lvlText w:val="•"/>
      <w:lvlJc w:val="left"/>
      <w:pPr>
        <w:ind w:left="4032" w:hanging="293"/>
      </w:pPr>
      <w:rPr>
        <w:rFonts w:hint="default"/>
        <w:lang w:val="en-US" w:eastAsia="en-US" w:bidi="ar-SA"/>
      </w:rPr>
    </w:lvl>
  </w:abstractNum>
  <w:abstractNum w:abstractNumId="80" w15:restartNumberingAfterBreak="0">
    <w:nsid w:val="1A1426F4"/>
    <w:multiLevelType w:val="hybridMultilevel"/>
    <w:tmpl w:val="36D03BCC"/>
    <w:lvl w:ilvl="0" w:tplc="89421B02">
      <w:start w:val="3"/>
      <w:numFmt w:val="lowerRoman"/>
      <w:lvlText w:val="(%1)"/>
      <w:lvlJc w:val="left"/>
      <w:pPr>
        <w:ind w:left="598" w:hanging="491"/>
        <w:jc w:val="left"/>
      </w:pPr>
      <w:rPr>
        <w:rFonts w:hint="default"/>
        <w:w w:val="99"/>
        <w:lang w:val="en-US" w:eastAsia="en-US" w:bidi="ar-SA"/>
      </w:rPr>
    </w:lvl>
    <w:lvl w:ilvl="1" w:tplc="772C7574">
      <w:numFmt w:val="bullet"/>
      <w:lvlText w:val="•"/>
      <w:lvlJc w:val="left"/>
      <w:pPr>
        <w:ind w:left="1025" w:hanging="491"/>
      </w:pPr>
      <w:rPr>
        <w:rFonts w:hint="default"/>
        <w:lang w:val="en-US" w:eastAsia="en-US" w:bidi="ar-SA"/>
      </w:rPr>
    </w:lvl>
    <w:lvl w:ilvl="2" w:tplc="7C646C90">
      <w:numFmt w:val="bullet"/>
      <w:lvlText w:val="•"/>
      <w:lvlJc w:val="left"/>
      <w:pPr>
        <w:ind w:left="1451" w:hanging="491"/>
      </w:pPr>
      <w:rPr>
        <w:rFonts w:hint="default"/>
        <w:lang w:val="en-US" w:eastAsia="en-US" w:bidi="ar-SA"/>
      </w:rPr>
    </w:lvl>
    <w:lvl w:ilvl="3" w:tplc="5A4C9664">
      <w:numFmt w:val="bullet"/>
      <w:lvlText w:val="•"/>
      <w:lvlJc w:val="left"/>
      <w:pPr>
        <w:ind w:left="1876" w:hanging="491"/>
      </w:pPr>
      <w:rPr>
        <w:rFonts w:hint="default"/>
        <w:lang w:val="en-US" w:eastAsia="en-US" w:bidi="ar-SA"/>
      </w:rPr>
    </w:lvl>
    <w:lvl w:ilvl="4" w:tplc="ED80ECD0">
      <w:numFmt w:val="bullet"/>
      <w:lvlText w:val="•"/>
      <w:lvlJc w:val="left"/>
      <w:pPr>
        <w:ind w:left="2302" w:hanging="491"/>
      </w:pPr>
      <w:rPr>
        <w:rFonts w:hint="default"/>
        <w:lang w:val="en-US" w:eastAsia="en-US" w:bidi="ar-SA"/>
      </w:rPr>
    </w:lvl>
    <w:lvl w:ilvl="5" w:tplc="9AC287BA">
      <w:numFmt w:val="bullet"/>
      <w:lvlText w:val="•"/>
      <w:lvlJc w:val="left"/>
      <w:pPr>
        <w:ind w:left="2728" w:hanging="491"/>
      </w:pPr>
      <w:rPr>
        <w:rFonts w:hint="default"/>
        <w:lang w:val="en-US" w:eastAsia="en-US" w:bidi="ar-SA"/>
      </w:rPr>
    </w:lvl>
    <w:lvl w:ilvl="6" w:tplc="9306B048">
      <w:numFmt w:val="bullet"/>
      <w:lvlText w:val="•"/>
      <w:lvlJc w:val="left"/>
      <w:pPr>
        <w:ind w:left="3153" w:hanging="491"/>
      </w:pPr>
      <w:rPr>
        <w:rFonts w:hint="default"/>
        <w:lang w:val="en-US" w:eastAsia="en-US" w:bidi="ar-SA"/>
      </w:rPr>
    </w:lvl>
    <w:lvl w:ilvl="7" w:tplc="69A0870E">
      <w:numFmt w:val="bullet"/>
      <w:lvlText w:val="•"/>
      <w:lvlJc w:val="left"/>
      <w:pPr>
        <w:ind w:left="3579" w:hanging="491"/>
      </w:pPr>
      <w:rPr>
        <w:rFonts w:hint="default"/>
        <w:lang w:val="en-US" w:eastAsia="en-US" w:bidi="ar-SA"/>
      </w:rPr>
    </w:lvl>
    <w:lvl w:ilvl="8" w:tplc="BC5A5F2E">
      <w:numFmt w:val="bullet"/>
      <w:lvlText w:val="•"/>
      <w:lvlJc w:val="left"/>
      <w:pPr>
        <w:ind w:left="4004" w:hanging="491"/>
      </w:pPr>
      <w:rPr>
        <w:rFonts w:hint="default"/>
        <w:lang w:val="en-US" w:eastAsia="en-US" w:bidi="ar-SA"/>
      </w:rPr>
    </w:lvl>
  </w:abstractNum>
  <w:abstractNum w:abstractNumId="81" w15:restartNumberingAfterBreak="0">
    <w:nsid w:val="1A253B7C"/>
    <w:multiLevelType w:val="hybridMultilevel"/>
    <w:tmpl w:val="6CD464F8"/>
    <w:lvl w:ilvl="0" w:tplc="13588EBA">
      <w:numFmt w:val="bullet"/>
      <w:lvlText w:val=""/>
      <w:lvlJc w:val="left"/>
      <w:pPr>
        <w:ind w:left="829" w:hanging="361"/>
      </w:pPr>
      <w:rPr>
        <w:rFonts w:ascii="Symbol" w:eastAsia="Symbol" w:hAnsi="Symbol" w:cs="Symbol" w:hint="default"/>
        <w:w w:val="100"/>
        <w:sz w:val="24"/>
        <w:szCs w:val="24"/>
        <w:lang w:val="en-US" w:eastAsia="en-US" w:bidi="ar-SA"/>
      </w:rPr>
    </w:lvl>
    <w:lvl w:ilvl="1" w:tplc="01207F66">
      <w:numFmt w:val="bullet"/>
      <w:lvlText w:val="•"/>
      <w:lvlJc w:val="left"/>
      <w:pPr>
        <w:ind w:left="990" w:hanging="361"/>
      </w:pPr>
      <w:rPr>
        <w:rFonts w:hint="default"/>
        <w:lang w:val="en-US" w:eastAsia="en-US" w:bidi="ar-SA"/>
      </w:rPr>
    </w:lvl>
    <w:lvl w:ilvl="2" w:tplc="CD943E92">
      <w:numFmt w:val="bullet"/>
      <w:lvlText w:val="•"/>
      <w:lvlJc w:val="left"/>
      <w:pPr>
        <w:ind w:left="1160" w:hanging="361"/>
      </w:pPr>
      <w:rPr>
        <w:rFonts w:hint="default"/>
        <w:lang w:val="en-US" w:eastAsia="en-US" w:bidi="ar-SA"/>
      </w:rPr>
    </w:lvl>
    <w:lvl w:ilvl="3" w:tplc="D6E23CF2">
      <w:numFmt w:val="bullet"/>
      <w:lvlText w:val="•"/>
      <w:lvlJc w:val="left"/>
      <w:pPr>
        <w:ind w:left="1331" w:hanging="361"/>
      </w:pPr>
      <w:rPr>
        <w:rFonts w:hint="default"/>
        <w:lang w:val="en-US" w:eastAsia="en-US" w:bidi="ar-SA"/>
      </w:rPr>
    </w:lvl>
    <w:lvl w:ilvl="4" w:tplc="898AF1C2">
      <w:numFmt w:val="bullet"/>
      <w:lvlText w:val="•"/>
      <w:lvlJc w:val="left"/>
      <w:pPr>
        <w:ind w:left="1501" w:hanging="361"/>
      </w:pPr>
      <w:rPr>
        <w:rFonts w:hint="default"/>
        <w:lang w:val="en-US" w:eastAsia="en-US" w:bidi="ar-SA"/>
      </w:rPr>
    </w:lvl>
    <w:lvl w:ilvl="5" w:tplc="31EEE6C6">
      <w:numFmt w:val="bullet"/>
      <w:lvlText w:val="•"/>
      <w:lvlJc w:val="left"/>
      <w:pPr>
        <w:ind w:left="1672" w:hanging="361"/>
      </w:pPr>
      <w:rPr>
        <w:rFonts w:hint="default"/>
        <w:lang w:val="en-US" w:eastAsia="en-US" w:bidi="ar-SA"/>
      </w:rPr>
    </w:lvl>
    <w:lvl w:ilvl="6" w:tplc="C34CE5C6">
      <w:numFmt w:val="bullet"/>
      <w:lvlText w:val="•"/>
      <w:lvlJc w:val="left"/>
      <w:pPr>
        <w:ind w:left="1842" w:hanging="361"/>
      </w:pPr>
      <w:rPr>
        <w:rFonts w:hint="default"/>
        <w:lang w:val="en-US" w:eastAsia="en-US" w:bidi="ar-SA"/>
      </w:rPr>
    </w:lvl>
    <w:lvl w:ilvl="7" w:tplc="6ECE69A4">
      <w:numFmt w:val="bullet"/>
      <w:lvlText w:val="•"/>
      <w:lvlJc w:val="left"/>
      <w:pPr>
        <w:ind w:left="2012" w:hanging="361"/>
      </w:pPr>
      <w:rPr>
        <w:rFonts w:hint="default"/>
        <w:lang w:val="en-US" w:eastAsia="en-US" w:bidi="ar-SA"/>
      </w:rPr>
    </w:lvl>
    <w:lvl w:ilvl="8" w:tplc="2F321F34">
      <w:numFmt w:val="bullet"/>
      <w:lvlText w:val="•"/>
      <w:lvlJc w:val="left"/>
      <w:pPr>
        <w:ind w:left="2183" w:hanging="361"/>
      </w:pPr>
      <w:rPr>
        <w:rFonts w:hint="default"/>
        <w:lang w:val="en-US" w:eastAsia="en-US" w:bidi="ar-SA"/>
      </w:rPr>
    </w:lvl>
  </w:abstractNum>
  <w:abstractNum w:abstractNumId="82" w15:restartNumberingAfterBreak="0">
    <w:nsid w:val="1A7068DF"/>
    <w:multiLevelType w:val="hybridMultilevel"/>
    <w:tmpl w:val="F698E3AE"/>
    <w:lvl w:ilvl="0" w:tplc="481009DE">
      <w:start w:val="2"/>
      <w:numFmt w:val="lowerRoman"/>
      <w:lvlText w:val="(%1)"/>
      <w:lvlJc w:val="left"/>
      <w:pPr>
        <w:ind w:left="828" w:hanging="360"/>
        <w:jc w:val="left"/>
      </w:pPr>
      <w:rPr>
        <w:rFonts w:ascii="Times New Roman" w:eastAsia="Times New Roman" w:hAnsi="Times New Roman" w:cs="Times New Roman" w:hint="default"/>
        <w:w w:val="99"/>
        <w:sz w:val="24"/>
        <w:szCs w:val="24"/>
        <w:lang w:val="en-US" w:eastAsia="en-US" w:bidi="ar-SA"/>
      </w:rPr>
    </w:lvl>
    <w:lvl w:ilvl="1" w:tplc="CADCF3D0">
      <w:numFmt w:val="bullet"/>
      <w:lvlText w:val="•"/>
      <w:lvlJc w:val="left"/>
      <w:pPr>
        <w:ind w:left="1217" w:hanging="360"/>
      </w:pPr>
      <w:rPr>
        <w:rFonts w:hint="default"/>
        <w:lang w:val="en-US" w:eastAsia="en-US" w:bidi="ar-SA"/>
      </w:rPr>
    </w:lvl>
    <w:lvl w:ilvl="2" w:tplc="FF2AACD0">
      <w:numFmt w:val="bullet"/>
      <w:lvlText w:val="•"/>
      <w:lvlJc w:val="left"/>
      <w:pPr>
        <w:ind w:left="1614" w:hanging="360"/>
      </w:pPr>
      <w:rPr>
        <w:rFonts w:hint="default"/>
        <w:lang w:val="en-US" w:eastAsia="en-US" w:bidi="ar-SA"/>
      </w:rPr>
    </w:lvl>
    <w:lvl w:ilvl="3" w:tplc="399430C0">
      <w:numFmt w:val="bullet"/>
      <w:lvlText w:val="•"/>
      <w:lvlJc w:val="left"/>
      <w:pPr>
        <w:ind w:left="2011" w:hanging="360"/>
      </w:pPr>
      <w:rPr>
        <w:rFonts w:hint="default"/>
        <w:lang w:val="en-US" w:eastAsia="en-US" w:bidi="ar-SA"/>
      </w:rPr>
    </w:lvl>
    <w:lvl w:ilvl="4" w:tplc="7E50426A">
      <w:numFmt w:val="bullet"/>
      <w:lvlText w:val="•"/>
      <w:lvlJc w:val="left"/>
      <w:pPr>
        <w:ind w:left="2408" w:hanging="360"/>
      </w:pPr>
      <w:rPr>
        <w:rFonts w:hint="default"/>
        <w:lang w:val="en-US" w:eastAsia="en-US" w:bidi="ar-SA"/>
      </w:rPr>
    </w:lvl>
    <w:lvl w:ilvl="5" w:tplc="47666668">
      <w:numFmt w:val="bullet"/>
      <w:lvlText w:val="•"/>
      <w:lvlJc w:val="left"/>
      <w:pPr>
        <w:ind w:left="2805" w:hanging="360"/>
      </w:pPr>
      <w:rPr>
        <w:rFonts w:hint="default"/>
        <w:lang w:val="en-US" w:eastAsia="en-US" w:bidi="ar-SA"/>
      </w:rPr>
    </w:lvl>
    <w:lvl w:ilvl="6" w:tplc="FAA2B2D6">
      <w:numFmt w:val="bullet"/>
      <w:lvlText w:val="•"/>
      <w:lvlJc w:val="left"/>
      <w:pPr>
        <w:ind w:left="3202" w:hanging="360"/>
      </w:pPr>
      <w:rPr>
        <w:rFonts w:hint="default"/>
        <w:lang w:val="en-US" w:eastAsia="en-US" w:bidi="ar-SA"/>
      </w:rPr>
    </w:lvl>
    <w:lvl w:ilvl="7" w:tplc="2AE297C2">
      <w:numFmt w:val="bullet"/>
      <w:lvlText w:val="•"/>
      <w:lvlJc w:val="left"/>
      <w:pPr>
        <w:ind w:left="3599" w:hanging="360"/>
      </w:pPr>
      <w:rPr>
        <w:rFonts w:hint="default"/>
        <w:lang w:val="en-US" w:eastAsia="en-US" w:bidi="ar-SA"/>
      </w:rPr>
    </w:lvl>
    <w:lvl w:ilvl="8" w:tplc="7B84F49E">
      <w:numFmt w:val="bullet"/>
      <w:lvlText w:val="•"/>
      <w:lvlJc w:val="left"/>
      <w:pPr>
        <w:ind w:left="3996" w:hanging="360"/>
      </w:pPr>
      <w:rPr>
        <w:rFonts w:hint="default"/>
        <w:lang w:val="en-US" w:eastAsia="en-US" w:bidi="ar-SA"/>
      </w:rPr>
    </w:lvl>
  </w:abstractNum>
  <w:abstractNum w:abstractNumId="83" w15:restartNumberingAfterBreak="0">
    <w:nsid w:val="1A8D4122"/>
    <w:multiLevelType w:val="hybridMultilevel"/>
    <w:tmpl w:val="CED09F08"/>
    <w:lvl w:ilvl="0" w:tplc="7122AB24">
      <w:numFmt w:val="bullet"/>
      <w:lvlText w:val=""/>
      <w:lvlJc w:val="left"/>
      <w:pPr>
        <w:ind w:left="829" w:hanging="361"/>
      </w:pPr>
      <w:rPr>
        <w:rFonts w:ascii="Symbol" w:eastAsia="Symbol" w:hAnsi="Symbol" w:cs="Symbol" w:hint="default"/>
        <w:w w:val="100"/>
        <w:sz w:val="24"/>
        <w:szCs w:val="24"/>
        <w:lang w:val="en-US" w:eastAsia="en-US" w:bidi="ar-SA"/>
      </w:rPr>
    </w:lvl>
    <w:lvl w:ilvl="1" w:tplc="041CE980">
      <w:numFmt w:val="bullet"/>
      <w:lvlText w:val="•"/>
      <w:lvlJc w:val="left"/>
      <w:pPr>
        <w:ind w:left="990" w:hanging="361"/>
      </w:pPr>
      <w:rPr>
        <w:rFonts w:hint="default"/>
        <w:lang w:val="en-US" w:eastAsia="en-US" w:bidi="ar-SA"/>
      </w:rPr>
    </w:lvl>
    <w:lvl w:ilvl="2" w:tplc="8DAC67F8">
      <w:numFmt w:val="bullet"/>
      <w:lvlText w:val="•"/>
      <w:lvlJc w:val="left"/>
      <w:pPr>
        <w:ind w:left="1160" w:hanging="361"/>
      </w:pPr>
      <w:rPr>
        <w:rFonts w:hint="default"/>
        <w:lang w:val="en-US" w:eastAsia="en-US" w:bidi="ar-SA"/>
      </w:rPr>
    </w:lvl>
    <w:lvl w:ilvl="3" w:tplc="0DD29ACE">
      <w:numFmt w:val="bullet"/>
      <w:lvlText w:val="•"/>
      <w:lvlJc w:val="left"/>
      <w:pPr>
        <w:ind w:left="1331" w:hanging="361"/>
      </w:pPr>
      <w:rPr>
        <w:rFonts w:hint="default"/>
        <w:lang w:val="en-US" w:eastAsia="en-US" w:bidi="ar-SA"/>
      </w:rPr>
    </w:lvl>
    <w:lvl w:ilvl="4" w:tplc="6A245ED8">
      <w:numFmt w:val="bullet"/>
      <w:lvlText w:val="•"/>
      <w:lvlJc w:val="left"/>
      <w:pPr>
        <w:ind w:left="1501" w:hanging="361"/>
      </w:pPr>
      <w:rPr>
        <w:rFonts w:hint="default"/>
        <w:lang w:val="en-US" w:eastAsia="en-US" w:bidi="ar-SA"/>
      </w:rPr>
    </w:lvl>
    <w:lvl w:ilvl="5" w:tplc="2000F038">
      <w:numFmt w:val="bullet"/>
      <w:lvlText w:val="•"/>
      <w:lvlJc w:val="left"/>
      <w:pPr>
        <w:ind w:left="1672" w:hanging="361"/>
      </w:pPr>
      <w:rPr>
        <w:rFonts w:hint="default"/>
        <w:lang w:val="en-US" w:eastAsia="en-US" w:bidi="ar-SA"/>
      </w:rPr>
    </w:lvl>
    <w:lvl w:ilvl="6" w:tplc="1B3C2C90">
      <w:numFmt w:val="bullet"/>
      <w:lvlText w:val="•"/>
      <w:lvlJc w:val="left"/>
      <w:pPr>
        <w:ind w:left="1842" w:hanging="361"/>
      </w:pPr>
      <w:rPr>
        <w:rFonts w:hint="default"/>
        <w:lang w:val="en-US" w:eastAsia="en-US" w:bidi="ar-SA"/>
      </w:rPr>
    </w:lvl>
    <w:lvl w:ilvl="7" w:tplc="EF4CDCB8">
      <w:numFmt w:val="bullet"/>
      <w:lvlText w:val="•"/>
      <w:lvlJc w:val="left"/>
      <w:pPr>
        <w:ind w:left="2012" w:hanging="361"/>
      </w:pPr>
      <w:rPr>
        <w:rFonts w:hint="default"/>
        <w:lang w:val="en-US" w:eastAsia="en-US" w:bidi="ar-SA"/>
      </w:rPr>
    </w:lvl>
    <w:lvl w:ilvl="8" w:tplc="08283B0A">
      <w:numFmt w:val="bullet"/>
      <w:lvlText w:val="•"/>
      <w:lvlJc w:val="left"/>
      <w:pPr>
        <w:ind w:left="2183" w:hanging="361"/>
      </w:pPr>
      <w:rPr>
        <w:rFonts w:hint="default"/>
        <w:lang w:val="en-US" w:eastAsia="en-US" w:bidi="ar-SA"/>
      </w:rPr>
    </w:lvl>
  </w:abstractNum>
  <w:abstractNum w:abstractNumId="84" w15:restartNumberingAfterBreak="0">
    <w:nsid w:val="1B082EB6"/>
    <w:multiLevelType w:val="hybridMultilevel"/>
    <w:tmpl w:val="5E02E3A4"/>
    <w:lvl w:ilvl="0" w:tplc="A1D4B264">
      <w:numFmt w:val="bullet"/>
      <w:lvlText w:val=""/>
      <w:lvlJc w:val="left"/>
      <w:pPr>
        <w:ind w:left="828" w:hanging="361"/>
      </w:pPr>
      <w:rPr>
        <w:rFonts w:ascii="Symbol" w:eastAsia="Symbol" w:hAnsi="Symbol" w:cs="Symbol" w:hint="default"/>
        <w:w w:val="100"/>
        <w:sz w:val="24"/>
        <w:szCs w:val="24"/>
        <w:lang w:val="en-US" w:eastAsia="en-US" w:bidi="ar-SA"/>
      </w:rPr>
    </w:lvl>
    <w:lvl w:ilvl="1" w:tplc="40321472">
      <w:numFmt w:val="bullet"/>
      <w:lvlText w:val="•"/>
      <w:lvlJc w:val="left"/>
      <w:pPr>
        <w:ind w:left="988" w:hanging="361"/>
      </w:pPr>
      <w:rPr>
        <w:rFonts w:hint="default"/>
        <w:lang w:val="en-US" w:eastAsia="en-US" w:bidi="ar-SA"/>
      </w:rPr>
    </w:lvl>
    <w:lvl w:ilvl="2" w:tplc="CD2C8860">
      <w:numFmt w:val="bullet"/>
      <w:lvlText w:val="•"/>
      <w:lvlJc w:val="left"/>
      <w:pPr>
        <w:ind w:left="1157" w:hanging="361"/>
      </w:pPr>
      <w:rPr>
        <w:rFonts w:hint="default"/>
        <w:lang w:val="en-US" w:eastAsia="en-US" w:bidi="ar-SA"/>
      </w:rPr>
    </w:lvl>
    <w:lvl w:ilvl="3" w:tplc="5E1CE490">
      <w:numFmt w:val="bullet"/>
      <w:lvlText w:val="•"/>
      <w:lvlJc w:val="left"/>
      <w:pPr>
        <w:ind w:left="1325" w:hanging="361"/>
      </w:pPr>
      <w:rPr>
        <w:rFonts w:hint="default"/>
        <w:lang w:val="en-US" w:eastAsia="en-US" w:bidi="ar-SA"/>
      </w:rPr>
    </w:lvl>
    <w:lvl w:ilvl="4" w:tplc="0E26492A">
      <w:numFmt w:val="bullet"/>
      <w:lvlText w:val="•"/>
      <w:lvlJc w:val="left"/>
      <w:pPr>
        <w:ind w:left="1494" w:hanging="361"/>
      </w:pPr>
      <w:rPr>
        <w:rFonts w:hint="default"/>
        <w:lang w:val="en-US" w:eastAsia="en-US" w:bidi="ar-SA"/>
      </w:rPr>
    </w:lvl>
    <w:lvl w:ilvl="5" w:tplc="485EA36E">
      <w:numFmt w:val="bullet"/>
      <w:lvlText w:val="•"/>
      <w:lvlJc w:val="left"/>
      <w:pPr>
        <w:ind w:left="1663" w:hanging="361"/>
      </w:pPr>
      <w:rPr>
        <w:rFonts w:hint="default"/>
        <w:lang w:val="en-US" w:eastAsia="en-US" w:bidi="ar-SA"/>
      </w:rPr>
    </w:lvl>
    <w:lvl w:ilvl="6" w:tplc="4858D5B2">
      <w:numFmt w:val="bullet"/>
      <w:lvlText w:val="•"/>
      <w:lvlJc w:val="left"/>
      <w:pPr>
        <w:ind w:left="1831" w:hanging="361"/>
      </w:pPr>
      <w:rPr>
        <w:rFonts w:hint="default"/>
        <w:lang w:val="en-US" w:eastAsia="en-US" w:bidi="ar-SA"/>
      </w:rPr>
    </w:lvl>
    <w:lvl w:ilvl="7" w:tplc="9B0A62AC">
      <w:numFmt w:val="bullet"/>
      <w:lvlText w:val="•"/>
      <w:lvlJc w:val="left"/>
      <w:pPr>
        <w:ind w:left="2000" w:hanging="361"/>
      </w:pPr>
      <w:rPr>
        <w:rFonts w:hint="default"/>
        <w:lang w:val="en-US" w:eastAsia="en-US" w:bidi="ar-SA"/>
      </w:rPr>
    </w:lvl>
    <w:lvl w:ilvl="8" w:tplc="BF5CC864">
      <w:numFmt w:val="bullet"/>
      <w:lvlText w:val="•"/>
      <w:lvlJc w:val="left"/>
      <w:pPr>
        <w:ind w:left="2168" w:hanging="361"/>
      </w:pPr>
      <w:rPr>
        <w:rFonts w:hint="default"/>
        <w:lang w:val="en-US" w:eastAsia="en-US" w:bidi="ar-SA"/>
      </w:rPr>
    </w:lvl>
  </w:abstractNum>
  <w:abstractNum w:abstractNumId="85" w15:restartNumberingAfterBreak="0">
    <w:nsid w:val="1B1650DE"/>
    <w:multiLevelType w:val="hybridMultilevel"/>
    <w:tmpl w:val="3EEE7DE2"/>
    <w:lvl w:ilvl="0" w:tplc="A2FC06D0">
      <w:start w:val="1"/>
      <w:numFmt w:val="lowerRoman"/>
      <w:lvlText w:val="(%1)"/>
      <w:lvlJc w:val="left"/>
      <w:pPr>
        <w:ind w:left="828" w:hanging="353"/>
        <w:jc w:val="right"/>
      </w:pPr>
      <w:rPr>
        <w:rFonts w:hint="default"/>
        <w:w w:val="99"/>
        <w:lang w:val="en-US" w:eastAsia="en-US" w:bidi="ar-SA"/>
      </w:rPr>
    </w:lvl>
    <w:lvl w:ilvl="1" w:tplc="9CF880D0">
      <w:numFmt w:val="bullet"/>
      <w:lvlText w:val="•"/>
      <w:lvlJc w:val="left"/>
      <w:pPr>
        <w:ind w:left="1223" w:hanging="353"/>
      </w:pPr>
      <w:rPr>
        <w:rFonts w:hint="default"/>
        <w:lang w:val="en-US" w:eastAsia="en-US" w:bidi="ar-SA"/>
      </w:rPr>
    </w:lvl>
    <w:lvl w:ilvl="2" w:tplc="2DF44362">
      <w:numFmt w:val="bullet"/>
      <w:lvlText w:val="•"/>
      <w:lvlJc w:val="left"/>
      <w:pPr>
        <w:ind w:left="1627" w:hanging="353"/>
      </w:pPr>
      <w:rPr>
        <w:rFonts w:hint="default"/>
        <w:lang w:val="en-US" w:eastAsia="en-US" w:bidi="ar-SA"/>
      </w:rPr>
    </w:lvl>
    <w:lvl w:ilvl="3" w:tplc="6A1ADED2">
      <w:numFmt w:val="bullet"/>
      <w:lvlText w:val="•"/>
      <w:lvlJc w:val="left"/>
      <w:pPr>
        <w:ind w:left="2030" w:hanging="353"/>
      </w:pPr>
      <w:rPr>
        <w:rFonts w:hint="default"/>
        <w:lang w:val="en-US" w:eastAsia="en-US" w:bidi="ar-SA"/>
      </w:rPr>
    </w:lvl>
    <w:lvl w:ilvl="4" w:tplc="B51A15CE">
      <w:numFmt w:val="bullet"/>
      <w:lvlText w:val="•"/>
      <w:lvlJc w:val="left"/>
      <w:pPr>
        <w:ind w:left="2434" w:hanging="353"/>
      </w:pPr>
      <w:rPr>
        <w:rFonts w:hint="default"/>
        <w:lang w:val="en-US" w:eastAsia="en-US" w:bidi="ar-SA"/>
      </w:rPr>
    </w:lvl>
    <w:lvl w:ilvl="5" w:tplc="F778783C">
      <w:numFmt w:val="bullet"/>
      <w:lvlText w:val="•"/>
      <w:lvlJc w:val="left"/>
      <w:pPr>
        <w:ind w:left="2838" w:hanging="353"/>
      </w:pPr>
      <w:rPr>
        <w:rFonts w:hint="default"/>
        <w:lang w:val="en-US" w:eastAsia="en-US" w:bidi="ar-SA"/>
      </w:rPr>
    </w:lvl>
    <w:lvl w:ilvl="6" w:tplc="14CAD070">
      <w:numFmt w:val="bullet"/>
      <w:lvlText w:val="•"/>
      <w:lvlJc w:val="left"/>
      <w:pPr>
        <w:ind w:left="3241" w:hanging="353"/>
      </w:pPr>
      <w:rPr>
        <w:rFonts w:hint="default"/>
        <w:lang w:val="en-US" w:eastAsia="en-US" w:bidi="ar-SA"/>
      </w:rPr>
    </w:lvl>
    <w:lvl w:ilvl="7" w:tplc="FDA65294">
      <w:numFmt w:val="bullet"/>
      <w:lvlText w:val="•"/>
      <w:lvlJc w:val="left"/>
      <w:pPr>
        <w:ind w:left="3645" w:hanging="353"/>
      </w:pPr>
      <w:rPr>
        <w:rFonts w:hint="default"/>
        <w:lang w:val="en-US" w:eastAsia="en-US" w:bidi="ar-SA"/>
      </w:rPr>
    </w:lvl>
    <w:lvl w:ilvl="8" w:tplc="4A1EEFBC">
      <w:numFmt w:val="bullet"/>
      <w:lvlText w:val="•"/>
      <w:lvlJc w:val="left"/>
      <w:pPr>
        <w:ind w:left="4048" w:hanging="353"/>
      </w:pPr>
      <w:rPr>
        <w:rFonts w:hint="default"/>
        <w:lang w:val="en-US" w:eastAsia="en-US" w:bidi="ar-SA"/>
      </w:rPr>
    </w:lvl>
  </w:abstractNum>
  <w:abstractNum w:abstractNumId="86" w15:restartNumberingAfterBreak="0">
    <w:nsid w:val="1B291843"/>
    <w:multiLevelType w:val="hybridMultilevel"/>
    <w:tmpl w:val="CDA247A6"/>
    <w:lvl w:ilvl="0" w:tplc="03CE3DA8">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D1B23886">
      <w:numFmt w:val="bullet"/>
      <w:lvlText w:val="•"/>
      <w:lvlJc w:val="left"/>
      <w:pPr>
        <w:ind w:left="1148" w:hanging="293"/>
      </w:pPr>
      <w:rPr>
        <w:rFonts w:hint="default"/>
        <w:lang w:val="en-US" w:eastAsia="en-US" w:bidi="ar-SA"/>
      </w:rPr>
    </w:lvl>
    <w:lvl w:ilvl="2" w:tplc="F5ECEADA">
      <w:numFmt w:val="bullet"/>
      <w:lvlText w:val="•"/>
      <w:lvlJc w:val="left"/>
      <w:pPr>
        <w:ind w:left="1477" w:hanging="293"/>
      </w:pPr>
      <w:rPr>
        <w:rFonts w:hint="default"/>
        <w:lang w:val="en-US" w:eastAsia="en-US" w:bidi="ar-SA"/>
      </w:rPr>
    </w:lvl>
    <w:lvl w:ilvl="3" w:tplc="57303FBC">
      <w:numFmt w:val="bullet"/>
      <w:lvlText w:val="•"/>
      <w:lvlJc w:val="left"/>
      <w:pPr>
        <w:ind w:left="1806" w:hanging="293"/>
      </w:pPr>
      <w:rPr>
        <w:rFonts w:hint="default"/>
        <w:lang w:val="en-US" w:eastAsia="en-US" w:bidi="ar-SA"/>
      </w:rPr>
    </w:lvl>
    <w:lvl w:ilvl="4" w:tplc="5E185B4E">
      <w:numFmt w:val="bullet"/>
      <w:lvlText w:val="•"/>
      <w:lvlJc w:val="left"/>
      <w:pPr>
        <w:ind w:left="2135" w:hanging="293"/>
      </w:pPr>
      <w:rPr>
        <w:rFonts w:hint="default"/>
        <w:lang w:val="en-US" w:eastAsia="en-US" w:bidi="ar-SA"/>
      </w:rPr>
    </w:lvl>
    <w:lvl w:ilvl="5" w:tplc="46D84988">
      <w:numFmt w:val="bullet"/>
      <w:lvlText w:val="•"/>
      <w:lvlJc w:val="left"/>
      <w:pPr>
        <w:ind w:left="2464" w:hanging="293"/>
      </w:pPr>
      <w:rPr>
        <w:rFonts w:hint="default"/>
        <w:lang w:val="en-US" w:eastAsia="en-US" w:bidi="ar-SA"/>
      </w:rPr>
    </w:lvl>
    <w:lvl w:ilvl="6" w:tplc="446C6602">
      <w:numFmt w:val="bullet"/>
      <w:lvlText w:val="•"/>
      <w:lvlJc w:val="left"/>
      <w:pPr>
        <w:ind w:left="2793" w:hanging="293"/>
      </w:pPr>
      <w:rPr>
        <w:rFonts w:hint="default"/>
        <w:lang w:val="en-US" w:eastAsia="en-US" w:bidi="ar-SA"/>
      </w:rPr>
    </w:lvl>
    <w:lvl w:ilvl="7" w:tplc="D618F730">
      <w:numFmt w:val="bullet"/>
      <w:lvlText w:val="•"/>
      <w:lvlJc w:val="left"/>
      <w:pPr>
        <w:ind w:left="3122" w:hanging="293"/>
      </w:pPr>
      <w:rPr>
        <w:rFonts w:hint="default"/>
        <w:lang w:val="en-US" w:eastAsia="en-US" w:bidi="ar-SA"/>
      </w:rPr>
    </w:lvl>
    <w:lvl w:ilvl="8" w:tplc="8F842978">
      <w:numFmt w:val="bullet"/>
      <w:lvlText w:val="•"/>
      <w:lvlJc w:val="left"/>
      <w:pPr>
        <w:ind w:left="3451" w:hanging="293"/>
      </w:pPr>
      <w:rPr>
        <w:rFonts w:hint="default"/>
        <w:lang w:val="en-US" w:eastAsia="en-US" w:bidi="ar-SA"/>
      </w:rPr>
    </w:lvl>
  </w:abstractNum>
  <w:abstractNum w:abstractNumId="87" w15:restartNumberingAfterBreak="0">
    <w:nsid w:val="1B6821EA"/>
    <w:multiLevelType w:val="hybridMultilevel"/>
    <w:tmpl w:val="AF7A6428"/>
    <w:lvl w:ilvl="0" w:tplc="DD9AE284">
      <w:numFmt w:val="bullet"/>
      <w:lvlText w:val=""/>
      <w:lvlJc w:val="left"/>
      <w:pPr>
        <w:ind w:left="828" w:hanging="361"/>
      </w:pPr>
      <w:rPr>
        <w:rFonts w:ascii="Symbol" w:eastAsia="Symbol" w:hAnsi="Symbol" w:cs="Symbol" w:hint="default"/>
        <w:w w:val="100"/>
        <w:sz w:val="24"/>
        <w:szCs w:val="24"/>
        <w:lang w:val="en-US" w:eastAsia="en-US" w:bidi="ar-SA"/>
      </w:rPr>
    </w:lvl>
    <w:lvl w:ilvl="1" w:tplc="96A25FE8">
      <w:numFmt w:val="bullet"/>
      <w:lvlText w:val="•"/>
      <w:lvlJc w:val="left"/>
      <w:pPr>
        <w:ind w:left="989" w:hanging="361"/>
      </w:pPr>
      <w:rPr>
        <w:rFonts w:hint="default"/>
        <w:lang w:val="en-US" w:eastAsia="en-US" w:bidi="ar-SA"/>
      </w:rPr>
    </w:lvl>
    <w:lvl w:ilvl="2" w:tplc="DE806044">
      <w:numFmt w:val="bullet"/>
      <w:lvlText w:val="•"/>
      <w:lvlJc w:val="left"/>
      <w:pPr>
        <w:ind w:left="1158" w:hanging="361"/>
      </w:pPr>
      <w:rPr>
        <w:rFonts w:hint="default"/>
        <w:lang w:val="en-US" w:eastAsia="en-US" w:bidi="ar-SA"/>
      </w:rPr>
    </w:lvl>
    <w:lvl w:ilvl="3" w:tplc="6A525090">
      <w:numFmt w:val="bullet"/>
      <w:lvlText w:val="•"/>
      <w:lvlJc w:val="left"/>
      <w:pPr>
        <w:ind w:left="1327" w:hanging="361"/>
      </w:pPr>
      <w:rPr>
        <w:rFonts w:hint="default"/>
        <w:lang w:val="en-US" w:eastAsia="en-US" w:bidi="ar-SA"/>
      </w:rPr>
    </w:lvl>
    <w:lvl w:ilvl="4" w:tplc="11869C3E">
      <w:numFmt w:val="bullet"/>
      <w:lvlText w:val="•"/>
      <w:lvlJc w:val="left"/>
      <w:pPr>
        <w:ind w:left="1496" w:hanging="361"/>
      </w:pPr>
      <w:rPr>
        <w:rFonts w:hint="default"/>
        <w:lang w:val="en-US" w:eastAsia="en-US" w:bidi="ar-SA"/>
      </w:rPr>
    </w:lvl>
    <w:lvl w:ilvl="5" w:tplc="5C50E7A6">
      <w:numFmt w:val="bullet"/>
      <w:lvlText w:val="•"/>
      <w:lvlJc w:val="left"/>
      <w:pPr>
        <w:ind w:left="1665" w:hanging="361"/>
      </w:pPr>
      <w:rPr>
        <w:rFonts w:hint="default"/>
        <w:lang w:val="en-US" w:eastAsia="en-US" w:bidi="ar-SA"/>
      </w:rPr>
    </w:lvl>
    <w:lvl w:ilvl="6" w:tplc="61D23ABE">
      <w:numFmt w:val="bullet"/>
      <w:lvlText w:val="•"/>
      <w:lvlJc w:val="left"/>
      <w:pPr>
        <w:ind w:left="1834" w:hanging="361"/>
      </w:pPr>
      <w:rPr>
        <w:rFonts w:hint="default"/>
        <w:lang w:val="en-US" w:eastAsia="en-US" w:bidi="ar-SA"/>
      </w:rPr>
    </w:lvl>
    <w:lvl w:ilvl="7" w:tplc="0006307E">
      <w:numFmt w:val="bullet"/>
      <w:lvlText w:val="•"/>
      <w:lvlJc w:val="left"/>
      <w:pPr>
        <w:ind w:left="2003" w:hanging="361"/>
      </w:pPr>
      <w:rPr>
        <w:rFonts w:hint="default"/>
        <w:lang w:val="en-US" w:eastAsia="en-US" w:bidi="ar-SA"/>
      </w:rPr>
    </w:lvl>
    <w:lvl w:ilvl="8" w:tplc="C4DA55D4">
      <w:numFmt w:val="bullet"/>
      <w:lvlText w:val="•"/>
      <w:lvlJc w:val="left"/>
      <w:pPr>
        <w:ind w:left="2172" w:hanging="361"/>
      </w:pPr>
      <w:rPr>
        <w:rFonts w:hint="default"/>
        <w:lang w:val="en-US" w:eastAsia="en-US" w:bidi="ar-SA"/>
      </w:rPr>
    </w:lvl>
  </w:abstractNum>
  <w:abstractNum w:abstractNumId="88" w15:restartNumberingAfterBreak="0">
    <w:nsid w:val="1BC57CC7"/>
    <w:multiLevelType w:val="hybridMultilevel"/>
    <w:tmpl w:val="5322D0BE"/>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BEF53A5"/>
    <w:multiLevelType w:val="hybridMultilevel"/>
    <w:tmpl w:val="532C410A"/>
    <w:lvl w:ilvl="0" w:tplc="89587864">
      <w:start w:val="4"/>
      <w:numFmt w:val="lowerRoman"/>
      <w:lvlText w:val="(%1)"/>
      <w:lvlJc w:val="left"/>
      <w:pPr>
        <w:ind w:left="468" w:hanging="714"/>
        <w:jc w:val="left"/>
      </w:pPr>
      <w:rPr>
        <w:rFonts w:ascii="Times New Roman" w:eastAsia="Times New Roman" w:hAnsi="Times New Roman" w:cs="Times New Roman" w:hint="default"/>
        <w:w w:val="99"/>
        <w:sz w:val="24"/>
        <w:szCs w:val="24"/>
        <w:lang w:val="en-US" w:eastAsia="en-US" w:bidi="ar-SA"/>
      </w:rPr>
    </w:lvl>
    <w:lvl w:ilvl="1" w:tplc="F3F20DFC">
      <w:numFmt w:val="bullet"/>
      <w:lvlText w:val="•"/>
      <w:lvlJc w:val="left"/>
      <w:pPr>
        <w:ind w:left="956" w:hanging="714"/>
      </w:pPr>
      <w:rPr>
        <w:rFonts w:hint="default"/>
        <w:lang w:val="en-US" w:eastAsia="en-US" w:bidi="ar-SA"/>
      </w:rPr>
    </w:lvl>
    <w:lvl w:ilvl="2" w:tplc="B7CEEF28">
      <w:numFmt w:val="bullet"/>
      <w:lvlText w:val="•"/>
      <w:lvlJc w:val="left"/>
      <w:pPr>
        <w:ind w:left="1453" w:hanging="714"/>
      </w:pPr>
      <w:rPr>
        <w:rFonts w:hint="default"/>
        <w:lang w:val="en-US" w:eastAsia="en-US" w:bidi="ar-SA"/>
      </w:rPr>
    </w:lvl>
    <w:lvl w:ilvl="3" w:tplc="594059A8">
      <w:numFmt w:val="bullet"/>
      <w:lvlText w:val="•"/>
      <w:lvlJc w:val="left"/>
      <w:pPr>
        <w:ind w:left="1950" w:hanging="714"/>
      </w:pPr>
      <w:rPr>
        <w:rFonts w:hint="default"/>
        <w:lang w:val="en-US" w:eastAsia="en-US" w:bidi="ar-SA"/>
      </w:rPr>
    </w:lvl>
    <w:lvl w:ilvl="4" w:tplc="D6809E04">
      <w:numFmt w:val="bullet"/>
      <w:lvlText w:val="•"/>
      <w:lvlJc w:val="left"/>
      <w:pPr>
        <w:ind w:left="2446" w:hanging="714"/>
      </w:pPr>
      <w:rPr>
        <w:rFonts w:hint="default"/>
        <w:lang w:val="en-US" w:eastAsia="en-US" w:bidi="ar-SA"/>
      </w:rPr>
    </w:lvl>
    <w:lvl w:ilvl="5" w:tplc="A9FCBA64">
      <w:numFmt w:val="bullet"/>
      <w:lvlText w:val="•"/>
      <w:lvlJc w:val="left"/>
      <w:pPr>
        <w:ind w:left="2943" w:hanging="714"/>
      </w:pPr>
      <w:rPr>
        <w:rFonts w:hint="default"/>
        <w:lang w:val="en-US" w:eastAsia="en-US" w:bidi="ar-SA"/>
      </w:rPr>
    </w:lvl>
    <w:lvl w:ilvl="6" w:tplc="27740814">
      <w:numFmt w:val="bullet"/>
      <w:lvlText w:val="•"/>
      <w:lvlJc w:val="left"/>
      <w:pPr>
        <w:ind w:left="3440" w:hanging="714"/>
      </w:pPr>
      <w:rPr>
        <w:rFonts w:hint="default"/>
        <w:lang w:val="en-US" w:eastAsia="en-US" w:bidi="ar-SA"/>
      </w:rPr>
    </w:lvl>
    <w:lvl w:ilvl="7" w:tplc="2306EF58">
      <w:numFmt w:val="bullet"/>
      <w:lvlText w:val="•"/>
      <w:lvlJc w:val="left"/>
      <w:pPr>
        <w:ind w:left="3936" w:hanging="714"/>
      </w:pPr>
      <w:rPr>
        <w:rFonts w:hint="default"/>
        <w:lang w:val="en-US" w:eastAsia="en-US" w:bidi="ar-SA"/>
      </w:rPr>
    </w:lvl>
    <w:lvl w:ilvl="8" w:tplc="8E4A4660">
      <w:numFmt w:val="bullet"/>
      <w:lvlText w:val="•"/>
      <w:lvlJc w:val="left"/>
      <w:pPr>
        <w:ind w:left="4433" w:hanging="714"/>
      </w:pPr>
      <w:rPr>
        <w:rFonts w:hint="default"/>
        <w:lang w:val="en-US" w:eastAsia="en-US" w:bidi="ar-SA"/>
      </w:rPr>
    </w:lvl>
  </w:abstractNum>
  <w:abstractNum w:abstractNumId="90" w15:restartNumberingAfterBreak="0">
    <w:nsid w:val="1BF664B5"/>
    <w:multiLevelType w:val="hybridMultilevel"/>
    <w:tmpl w:val="909C347C"/>
    <w:lvl w:ilvl="0" w:tplc="C920445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DA30EFD2">
      <w:numFmt w:val="bullet"/>
      <w:lvlText w:val="•"/>
      <w:lvlJc w:val="left"/>
      <w:pPr>
        <w:ind w:left="1535" w:hanging="720"/>
      </w:pPr>
      <w:rPr>
        <w:rFonts w:hint="default"/>
        <w:lang w:val="en-US" w:eastAsia="en-US" w:bidi="ar-SA"/>
      </w:rPr>
    </w:lvl>
    <w:lvl w:ilvl="2" w:tplc="0874A16C">
      <w:numFmt w:val="bullet"/>
      <w:lvlText w:val="•"/>
      <w:lvlJc w:val="left"/>
      <w:pPr>
        <w:ind w:left="1890" w:hanging="720"/>
      </w:pPr>
      <w:rPr>
        <w:rFonts w:hint="default"/>
        <w:lang w:val="en-US" w:eastAsia="en-US" w:bidi="ar-SA"/>
      </w:rPr>
    </w:lvl>
    <w:lvl w:ilvl="3" w:tplc="377637DE">
      <w:numFmt w:val="bullet"/>
      <w:lvlText w:val="•"/>
      <w:lvlJc w:val="left"/>
      <w:pPr>
        <w:ind w:left="2245" w:hanging="720"/>
      </w:pPr>
      <w:rPr>
        <w:rFonts w:hint="default"/>
        <w:lang w:val="en-US" w:eastAsia="en-US" w:bidi="ar-SA"/>
      </w:rPr>
    </w:lvl>
    <w:lvl w:ilvl="4" w:tplc="A1221560">
      <w:numFmt w:val="bullet"/>
      <w:lvlText w:val="•"/>
      <w:lvlJc w:val="left"/>
      <w:pPr>
        <w:ind w:left="2600" w:hanging="720"/>
      </w:pPr>
      <w:rPr>
        <w:rFonts w:hint="default"/>
        <w:lang w:val="en-US" w:eastAsia="en-US" w:bidi="ar-SA"/>
      </w:rPr>
    </w:lvl>
    <w:lvl w:ilvl="5" w:tplc="69C4DA86">
      <w:numFmt w:val="bullet"/>
      <w:lvlText w:val="•"/>
      <w:lvlJc w:val="left"/>
      <w:pPr>
        <w:ind w:left="2955" w:hanging="720"/>
      </w:pPr>
      <w:rPr>
        <w:rFonts w:hint="default"/>
        <w:lang w:val="en-US" w:eastAsia="en-US" w:bidi="ar-SA"/>
      </w:rPr>
    </w:lvl>
    <w:lvl w:ilvl="6" w:tplc="0AAE0B3C">
      <w:numFmt w:val="bullet"/>
      <w:lvlText w:val="•"/>
      <w:lvlJc w:val="left"/>
      <w:pPr>
        <w:ind w:left="3310" w:hanging="720"/>
      </w:pPr>
      <w:rPr>
        <w:rFonts w:hint="default"/>
        <w:lang w:val="en-US" w:eastAsia="en-US" w:bidi="ar-SA"/>
      </w:rPr>
    </w:lvl>
    <w:lvl w:ilvl="7" w:tplc="4768F596">
      <w:numFmt w:val="bullet"/>
      <w:lvlText w:val="•"/>
      <w:lvlJc w:val="left"/>
      <w:pPr>
        <w:ind w:left="3665" w:hanging="720"/>
      </w:pPr>
      <w:rPr>
        <w:rFonts w:hint="default"/>
        <w:lang w:val="en-US" w:eastAsia="en-US" w:bidi="ar-SA"/>
      </w:rPr>
    </w:lvl>
    <w:lvl w:ilvl="8" w:tplc="41060F48">
      <w:numFmt w:val="bullet"/>
      <w:lvlText w:val="•"/>
      <w:lvlJc w:val="left"/>
      <w:pPr>
        <w:ind w:left="4020" w:hanging="720"/>
      </w:pPr>
      <w:rPr>
        <w:rFonts w:hint="default"/>
        <w:lang w:val="en-US" w:eastAsia="en-US" w:bidi="ar-SA"/>
      </w:rPr>
    </w:lvl>
  </w:abstractNum>
  <w:abstractNum w:abstractNumId="91" w15:restartNumberingAfterBreak="0">
    <w:nsid w:val="1CBD2ED2"/>
    <w:multiLevelType w:val="hybridMultilevel"/>
    <w:tmpl w:val="D0F4A7EC"/>
    <w:lvl w:ilvl="0" w:tplc="955EA4C8">
      <w:numFmt w:val="bullet"/>
      <w:lvlText w:val=""/>
      <w:lvlJc w:val="left"/>
      <w:pPr>
        <w:ind w:left="828" w:hanging="361"/>
      </w:pPr>
      <w:rPr>
        <w:rFonts w:ascii="Symbol" w:eastAsia="Symbol" w:hAnsi="Symbol" w:cs="Symbol" w:hint="default"/>
        <w:w w:val="100"/>
        <w:sz w:val="24"/>
        <w:szCs w:val="24"/>
        <w:lang w:val="en-US" w:eastAsia="en-US" w:bidi="ar-SA"/>
      </w:rPr>
    </w:lvl>
    <w:lvl w:ilvl="1" w:tplc="21D8C91E">
      <w:numFmt w:val="bullet"/>
      <w:lvlText w:val="•"/>
      <w:lvlJc w:val="left"/>
      <w:pPr>
        <w:ind w:left="956" w:hanging="361"/>
      </w:pPr>
      <w:rPr>
        <w:rFonts w:hint="default"/>
        <w:lang w:val="en-US" w:eastAsia="en-US" w:bidi="ar-SA"/>
      </w:rPr>
    </w:lvl>
    <w:lvl w:ilvl="2" w:tplc="08946A0C">
      <w:numFmt w:val="bullet"/>
      <w:lvlText w:val="•"/>
      <w:lvlJc w:val="left"/>
      <w:pPr>
        <w:ind w:left="1092" w:hanging="361"/>
      </w:pPr>
      <w:rPr>
        <w:rFonts w:hint="default"/>
        <w:lang w:val="en-US" w:eastAsia="en-US" w:bidi="ar-SA"/>
      </w:rPr>
    </w:lvl>
    <w:lvl w:ilvl="3" w:tplc="EDC8D592">
      <w:numFmt w:val="bullet"/>
      <w:lvlText w:val="•"/>
      <w:lvlJc w:val="left"/>
      <w:pPr>
        <w:ind w:left="1229" w:hanging="361"/>
      </w:pPr>
      <w:rPr>
        <w:rFonts w:hint="default"/>
        <w:lang w:val="en-US" w:eastAsia="en-US" w:bidi="ar-SA"/>
      </w:rPr>
    </w:lvl>
    <w:lvl w:ilvl="4" w:tplc="ED7EAA28">
      <w:numFmt w:val="bullet"/>
      <w:lvlText w:val="•"/>
      <w:lvlJc w:val="left"/>
      <w:pPr>
        <w:ind w:left="1365" w:hanging="361"/>
      </w:pPr>
      <w:rPr>
        <w:rFonts w:hint="default"/>
        <w:lang w:val="en-US" w:eastAsia="en-US" w:bidi="ar-SA"/>
      </w:rPr>
    </w:lvl>
    <w:lvl w:ilvl="5" w:tplc="2D0A3800">
      <w:numFmt w:val="bullet"/>
      <w:lvlText w:val="•"/>
      <w:lvlJc w:val="left"/>
      <w:pPr>
        <w:ind w:left="1502" w:hanging="361"/>
      </w:pPr>
      <w:rPr>
        <w:rFonts w:hint="default"/>
        <w:lang w:val="en-US" w:eastAsia="en-US" w:bidi="ar-SA"/>
      </w:rPr>
    </w:lvl>
    <w:lvl w:ilvl="6" w:tplc="CF8CB526">
      <w:numFmt w:val="bullet"/>
      <w:lvlText w:val="•"/>
      <w:lvlJc w:val="left"/>
      <w:pPr>
        <w:ind w:left="1638" w:hanging="361"/>
      </w:pPr>
      <w:rPr>
        <w:rFonts w:hint="default"/>
        <w:lang w:val="en-US" w:eastAsia="en-US" w:bidi="ar-SA"/>
      </w:rPr>
    </w:lvl>
    <w:lvl w:ilvl="7" w:tplc="EBEE876C">
      <w:numFmt w:val="bullet"/>
      <w:lvlText w:val="•"/>
      <w:lvlJc w:val="left"/>
      <w:pPr>
        <w:ind w:left="1774" w:hanging="361"/>
      </w:pPr>
      <w:rPr>
        <w:rFonts w:hint="default"/>
        <w:lang w:val="en-US" w:eastAsia="en-US" w:bidi="ar-SA"/>
      </w:rPr>
    </w:lvl>
    <w:lvl w:ilvl="8" w:tplc="CB0C0DA2">
      <w:numFmt w:val="bullet"/>
      <w:lvlText w:val="•"/>
      <w:lvlJc w:val="left"/>
      <w:pPr>
        <w:ind w:left="1911" w:hanging="361"/>
      </w:pPr>
      <w:rPr>
        <w:rFonts w:hint="default"/>
        <w:lang w:val="en-US" w:eastAsia="en-US" w:bidi="ar-SA"/>
      </w:rPr>
    </w:lvl>
  </w:abstractNum>
  <w:abstractNum w:abstractNumId="92" w15:restartNumberingAfterBreak="0">
    <w:nsid w:val="1CFD5889"/>
    <w:multiLevelType w:val="hybridMultilevel"/>
    <w:tmpl w:val="766A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D381646"/>
    <w:multiLevelType w:val="hybridMultilevel"/>
    <w:tmpl w:val="830CD04C"/>
    <w:lvl w:ilvl="0" w:tplc="B0DEBC2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1546730E">
      <w:numFmt w:val="bullet"/>
      <w:lvlText w:val="•"/>
      <w:lvlJc w:val="left"/>
      <w:pPr>
        <w:ind w:left="1527" w:hanging="720"/>
      </w:pPr>
      <w:rPr>
        <w:rFonts w:hint="default"/>
        <w:lang w:val="en-US" w:eastAsia="en-US" w:bidi="ar-SA"/>
      </w:rPr>
    </w:lvl>
    <w:lvl w:ilvl="2" w:tplc="50D2EAE4">
      <w:numFmt w:val="bullet"/>
      <w:lvlText w:val="•"/>
      <w:lvlJc w:val="left"/>
      <w:pPr>
        <w:ind w:left="1875" w:hanging="720"/>
      </w:pPr>
      <w:rPr>
        <w:rFonts w:hint="default"/>
        <w:lang w:val="en-US" w:eastAsia="en-US" w:bidi="ar-SA"/>
      </w:rPr>
    </w:lvl>
    <w:lvl w:ilvl="3" w:tplc="CDB41714">
      <w:numFmt w:val="bullet"/>
      <w:lvlText w:val="•"/>
      <w:lvlJc w:val="left"/>
      <w:pPr>
        <w:ind w:left="2222" w:hanging="720"/>
      </w:pPr>
      <w:rPr>
        <w:rFonts w:hint="default"/>
        <w:lang w:val="en-US" w:eastAsia="en-US" w:bidi="ar-SA"/>
      </w:rPr>
    </w:lvl>
    <w:lvl w:ilvl="4" w:tplc="E2A8E0B4">
      <w:numFmt w:val="bullet"/>
      <w:lvlText w:val="•"/>
      <w:lvlJc w:val="left"/>
      <w:pPr>
        <w:ind w:left="2570" w:hanging="720"/>
      </w:pPr>
      <w:rPr>
        <w:rFonts w:hint="default"/>
        <w:lang w:val="en-US" w:eastAsia="en-US" w:bidi="ar-SA"/>
      </w:rPr>
    </w:lvl>
    <w:lvl w:ilvl="5" w:tplc="E30CF9D0">
      <w:numFmt w:val="bullet"/>
      <w:lvlText w:val="•"/>
      <w:lvlJc w:val="left"/>
      <w:pPr>
        <w:ind w:left="2918" w:hanging="720"/>
      </w:pPr>
      <w:rPr>
        <w:rFonts w:hint="default"/>
        <w:lang w:val="en-US" w:eastAsia="en-US" w:bidi="ar-SA"/>
      </w:rPr>
    </w:lvl>
    <w:lvl w:ilvl="6" w:tplc="465A4520">
      <w:numFmt w:val="bullet"/>
      <w:lvlText w:val="•"/>
      <w:lvlJc w:val="left"/>
      <w:pPr>
        <w:ind w:left="3265" w:hanging="720"/>
      </w:pPr>
      <w:rPr>
        <w:rFonts w:hint="default"/>
        <w:lang w:val="en-US" w:eastAsia="en-US" w:bidi="ar-SA"/>
      </w:rPr>
    </w:lvl>
    <w:lvl w:ilvl="7" w:tplc="701202E0">
      <w:numFmt w:val="bullet"/>
      <w:lvlText w:val="•"/>
      <w:lvlJc w:val="left"/>
      <w:pPr>
        <w:ind w:left="3613" w:hanging="720"/>
      </w:pPr>
      <w:rPr>
        <w:rFonts w:hint="default"/>
        <w:lang w:val="en-US" w:eastAsia="en-US" w:bidi="ar-SA"/>
      </w:rPr>
    </w:lvl>
    <w:lvl w:ilvl="8" w:tplc="A09E6960">
      <w:numFmt w:val="bullet"/>
      <w:lvlText w:val="•"/>
      <w:lvlJc w:val="left"/>
      <w:pPr>
        <w:ind w:left="3960" w:hanging="720"/>
      </w:pPr>
      <w:rPr>
        <w:rFonts w:hint="default"/>
        <w:lang w:val="en-US" w:eastAsia="en-US" w:bidi="ar-SA"/>
      </w:rPr>
    </w:lvl>
  </w:abstractNum>
  <w:abstractNum w:abstractNumId="94" w15:restartNumberingAfterBreak="0">
    <w:nsid w:val="1D546947"/>
    <w:multiLevelType w:val="hybridMultilevel"/>
    <w:tmpl w:val="31448344"/>
    <w:lvl w:ilvl="0" w:tplc="2BCED8BA">
      <w:start w:val="1"/>
      <w:numFmt w:val="lowerRoman"/>
      <w:lvlText w:val="(%1)"/>
      <w:lvlJc w:val="left"/>
      <w:pPr>
        <w:ind w:left="826" w:hanging="293"/>
        <w:jc w:val="left"/>
      </w:pPr>
      <w:rPr>
        <w:rFonts w:ascii="Times New Roman" w:eastAsia="Times New Roman" w:hAnsi="Times New Roman" w:cs="Times New Roman" w:hint="default"/>
        <w:w w:val="99"/>
        <w:sz w:val="24"/>
        <w:szCs w:val="24"/>
        <w:lang w:val="en-US" w:eastAsia="en-US" w:bidi="ar-SA"/>
      </w:rPr>
    </w:lvl>
    <w:lvl w:ilvl="1" w:tplc="13E811CE">
      <w:numFmt w:val="bullet"/>
      <w:lvlText w:val="•"/>
      <w:lvlJc w:val="left"/>
      <w:pPr>
        <w:ind w:left="1150" w:hanging="293"/>
      </w:pPr>
      <w:rPr>
        <w:rFonts w:hint="default"/>
        <w:lang w:val="en-US" w:eastAsia="en-US" w:bidi="ar-SA"/>
      </w:rPr>
    </w:lvl>
    <w:lvl w:ilvl="2" w:tplc="82EAC89E">
      <w:numFmt w:val="bullet"/>
      <w:lvlText w:val="•"/>
      <w:lvlJc w:val="left"/>
      <w:pPr>
        <w:ind w:left="1480" w:hanging="293"/>
      </w:pPr>
      <w:rPr>
        <w:rFonts w:hint="default"/>
        <w:lang w:val="en-US" w:eastAsia="en-US" w:bidi="ar-SA"/>
      </w:rPr>
    </w:lvl>
    <w:lvl w:ilvl="3" w:tplc="DA381D86">
      <w:numFmt w:val="bullet"/>
      <w:lvlText w:val="•"/>
      <w:lvlJc w:val="left"/>
      <w:pPr>
        <w:ind w:left="1810" w:hanging="293"/>
      </w:pPr>
      <w:rPr>
        <w:rFonts w:hint="default"/>
        <w:lang w:val="en-US" w:eastAsia="en-US" w:bidi="ar-SA"/>
      </w:rPr>
    </w:lvl>
    <w:lvl w:ilvl="4" w:tplc="FCD4EBA2">
      <w:numFmt w:val="bullet"/>
      <w:lvlText w:val="•"/>
      <w:lvlJc w:val="left"/>
      <w:pPr>
        <w:ind w:left="2141" w:hanging="293"/>
      </w:pPr>
      <w:rPr>
        <w:rFonts w:hint="default"/>
        <w:lang w:val="en-US" w:eastAsia="en-US" w:bidi="ar-SA"/>
      </w:rPr>
    </w:lvl>
    <w:lvl w:ilvl="5" w:tplc="4CE6733A">
      <w:numFmt w:val="bullet"/>
      <w:lvlText w:val="•"/>
      <w:lvlJc w:val="left"/>
      <w:pPr>
        <w:ind w:left="2471" w:hanging="293"/>
      </w:pPr>
      <w:rPr>
        <w:rFonts w:hint="default"/>
        <w:lang w:val="en-US" w:eastAsia="en-US" w:bidi="ar-SA"/>
      </w:rPr>
    </w:lvl>
    <w:lvl w:ilvl="6" w:tplc="F818546E">
      <w:numFmt w:val="bullet"/>
      <w:lvlText w:val="•"/>
      <w:lvlJc w:val="left"/>
      <w:pPr>
        <w:ind w:left="2801" w:hanging="293"/>
      </w:pPr>
      <w:rPr>
        <w:rFonts w:hint="default"/>
        <w:lang w:val="en-US" w:eastAsia="en-US" w:bidi="ar-SA"/>
      </w:rPr>
    </w:lvl>
    <w:lvl w:ilvl="7" w:tplc="7B7227A0">
      <w:numFmt w:val="bullet"/>
      <w:lvlText w:val="•"/>
      <w:lvlJc w:val="left"/>
      <w:pPr>
        <w:ind w:left="3132" w:hanging="293"/>
      </w:pPr>
      <w:rPr>
        <w:rFonts w:hint="default"/>
        <w:lang w:val="en-US" w:eastAsia="en-US" w:bidi="ar-SA"/>
      </w:rPr>
    </w:lvl>
    <w:lvl w:ilvl="8" w:tplc="975879B8">
      <w:numFmt w:val="bullet"/>
      <w:lvlText w:val="•"/>
      <w:lvlJc w:val="left"/>
      <w:pPr>
        <w:ind w:left="3462" w:hanging="293"/>
      </w:pPr>
      <w:rPr>
        <w:rFonts w:hint="default"/>
        <w:lang w:val="en-US" w:eastAsia="en-US" w:bidi="ar-SA"/>
      </w:rPr>
    </w:lvl>
  </w:abstractNum>
  <w:abstractNum w:abstractNumId="95" w15:restartNumberingAfterBreak="0">
    <w:nsid w:val="1DA574FD"/>
    <w:multiLevelType w:val="hybridMultilevel"/>
    <w:tmpl w:val="DE086758"/>
    <w:lvl w:ilvl="0" w:tplc="3AA074D2">
      <w:numFmt w:val="bullet"/>
      <w:lvlText w:val=""/>
      <w:lvlJc w:val="left"/>
      <w:pPr>
        <w:ind w:left="828" w:hanging="361"/>
      </w:pPr>
      <w:rPr>
        <w:rFonts w:ascii="Symbol" w:eastAsia="Symbol" w:hAnsi="Symbol" w:cs="Symbol" w:hint="default"/>
        <w:w w:val="100"/>
        <w:sz w:val="24"/>
        <w:szCs w:val="24"/>
        <w:lang w:val="en-US" w:eastAsia="en-US" w:bidi="ar-SA"/>
      </w:rPr>
    </w:lvl>
    <w:lvl w:ilvl="1" w:tplc="36446082">
      <w:numFmt w:val="bullet"/>
      <w:lvlText w:val="•"/>
      <w:lvlJc w:val="left"/>
      <w:pPr>
        <w:ind w:left="956" w:hanging="361"/>
      </w:pPr>
      <w:rPr>
        <w:rFonts w:hint="default"/>
        <w:lang w:val="en-US" w:eastAsia="en-US" w:bidi="ar-SA"/>
      </w:rPr>
    </w:lvl>
    <w:lvl w:ilvl="2" w:tplc="D8584A06">
      <w:numFmt w:val="bullet"/>
      <w:lvlText w:val="•"/>
      <w:lvlJc w:val="left"/>
      <w:pPr>
        <w:ind w:left="1092" w:hanging="361"/>
      </w:pPr>
      <w:rPr>
        <w:rFonts w:hint="default"/>
        <w:lang w:val="en-US" w:eastAsia="en-US" w:bidi="ar-SA"/>
      </w:rPr>
    </w:lvl>
    <w:lvl w:ilvl="3" w:tplc="55807D06">
      <w:numFmt w:val="bullet"/>
      <w:lvlText w:val="•"/>
      <w:lvlJc w:val="left"/>
      <w:pPr>
        <w:ind w:left="1229" w:hanging="361"/>
      </w:pPr>
      <w:rPr>
        <w:rFonts w:hint="default"/>
        <w:lang w:val="en-US" w:eastAsia="en-US" w:bidi="ar-SA"/>
      </w:rPr>
    </w:lvl>
    <w:lvl w:ilvl="4" w:tplc="ED2C68BA">
      <w:numFmt w:val="bullet"/>
      <w:lvlText w:val="•"/>
      <w:lvlJc w:val="left"/>
      <w:pPr>
        <w:ind w:left="1365" w:hanging="361"/>
      </w:pPr>
      <w:rPr>
        <w:rFonts w:hint="default"/>
        <w:lang w:val="en-US" w:eastAsia="en-US" w:bidi="ar-SA"/>
      </w:rPr>
    </w:lvl>
    <w:lvl w:ilvl="5" w:tplc="36B8A5BA">
      <w:numFmt w:val="bullet"/>
      <w:lvlText w:val="•"/>
      <w:lvlJc w:val="left"/>
      <w:pPr>
        <w:ind w:left="1502" w:hanging="361"/>
      </w:pPr>
      <w:rPr>
        <w:rFonts w:hint="default"/>
        <w:lang w:val="en-US" w:eastAsia="en-US" w:bidi="ar-SA"/>
      </w:rPr>
    </w:lvl>
    <w:lvl w:ilvl="6" w:tplc="447E2BAC">
      <w:numFmt w:val="bullet"/>
      <w:lvlText w:val="•"/>
      <w:lvlJc w:val="left"/>
      <w:pPr>
        <w:ind w:left="1638" w:hanging="361"/>
      </w:pPr>
      <w:rPr>
        <w:rFonts w:hint="default"/>
        <w:lang w:val="en-US" w:eastAsia="en-US" w:bidi="ar-SA"/>
      </w:rPr>
    </w:lvl>
    <w:lvl w:ilvl="7" w:tplc="E1262C92">
      <w:numFmt w:val="bullet"/>
      <w:lvlText w:val="•"/>
      <w:lvlJc w:val="left"/>
      <w:pPr>
        <w:ind w:left="1774" w:hanging="361"/>
      </w:pPr>
      <w:rPr>
        <w:rFonts w:hint="default"/>
        <w:lang w:val="en-US" w:eastAsia="en-US" w:bidi="ar-SA"/>
      </w:rPr>
    </w:lvl>
    <w:lvl w:ilvl="8" w:tplc="2A0ECFA6">
      <w:numFmt w:val="bullet"/>
      <w:lvlText w:val="•"/>
      <w:lvlJc w:val="left"/>
      <w:pPr>
        <w:ind w:left="1911" w:hanging="361"/>
      </w:pPr>
      <w:rPr>
        <w:rFonts w:hint="default"/>
        <w:lang w:val="en-US" w:eastAsia="en-US" w:bidi="ar-SA"/>
      </w:rPr>
    </w:lvl>
  </w:abstractNum>
  <w:abstractNum w:abstractNumId="96" w15:restartNumberingAfterBreak="0">
    <w:nsid w:val="1E1F3335"/>
    <w:multiLevelType w:val="hybridMultilevel"/>
    <w:tmpl w:val="52FAAEDC"/>
    <w:lvl w:ilvl="0" w:tplc="BE52C590">
      <w:numFmt w:val="bullet"/>
      <w:lvlText w:val=""/>
      <w:lvlJc w:val="left"/>
      <w:pPr>
        <w:ind w:left="829" w:hanging="361"/>
      </w:pPr>
      <w:rPr>
        <w:rFonts w:ascii="Symbol" w:eastAsia="Symbol" w:hAnsi="Symbol" w:cs="Symbol" w:hint="default"/>
        <w:w w:val="100"/>
        <w:sz w:val="24"/>
        <w:szCs w:val="24"/>
        <w:lang w:val="en-US" w:eastAsia="en-US" w:bidi="ar-SA"/>
      </w:rPr>
    </w:lvl>
    <w:lvl w:ilvl="1" w:tplc="D8327E44">
      <w:numFmt w:val="bullet"/>
      <w:lvlText w:val="•"/>
      <w:lvlJc w:val="left"/>
      <w:pPr>
        <w:ind w:left="1008" w:hanging="361"/>
      </w:pPr>
      <w:rPr>
        <w:rFonts w:hint="default"/>
        <w:lang w:val="en-US" w:eastAsia="en-US" w:bidi="ar-SA"/>
      </w:rPr>
    </w:lvl>
    <w:lvl w:ilvl="2" w:tplc="99D04284">
      <w:numFmt w:val="bullet"/>
      <w:lvlText w:val="•"/>
      <w:lvlJc w:val="left"/>
      <w:pPr>
        <w:ind w:left="1196" w:hanging="361"/>
      </w:pPr>
      <w:rPr>
        <w:rFonts w:hint="default"/>
        <w:lang w:val="en-US" w:eastAsia="en-US" w:bidi="ar-SA"/>
      </w:rPr>
    </w:lvl>
    <w:lvl w:ilvl="3" w:tplc="4BF8D1F2">
      <w:numFmt w:val="bullet"/>
      <w:lvlText w:val="•"/>
      <w:lvlJc w:val="left"/>
      <w:pPr>
        <w:ind w:left="1385" w:hanging="361"/>
      </w:pPr>
      <w:rPr>
        <w:rFonts w:hint="default"/>
        <w:lang w:val="en-US" w:eastAsia="en-US" w:bidi="ar-SA"/>
      </w:rPr>
    </w:lvl>
    <w:lvl w:ilvl="4" w:tplc="CB2873B4">
      <w:numFmt w:val="bullet"/>
      <w:lvlText w:val="•"/>
      <w:lvlJc w:val="left"/>
      <w:pPr>
        <w:ind w:left="1573" w:hanging="361"/>
      </w:pPr>
      <w:rPr>
        <w:rFonts w:hint="default"/>
        <w:lang w:val="en-US" w:eastAsia="en-US" w:bidi="ar-SA"/>
      </w:rPr>
    </w:lvl>
    <w:lvl w:ilvl="5" w:tplc="63B80FB0">
      <w:numFmt w:val="bullet"/>
      <w:lvlText w:val="•"/>
      <w:lvlJc w:val="left"/>
      <w:pPr>
        <w:ind w:left="1762" w:hanging="361"/>
      </w:pPr>
      <w:rPr>
        <w:rFonts w:hint="default"/>
        <w:lang w:val="en-US" w:eastAsia="en-US" w:bidi="ar-SA"/>
      </w:rPr>
    </w:lvl>
    <w:lvl w:ilvl="6" w:tplc="5044A8C4">
      <w:numFmt w:val="bullet"/>
      <w:lvlText w:val="•"/>
      <w:lvlJc w:val="left"/>
      <w:pPr>
        <w:ind w:left="1950" w:hanging="361"/>
      </w:pPr>
      <w:rPr>
        <w:rFonts w:hint="default"/>
        <w:lang w:val="en-US" w:eastAsia="en-US" w:bidi="ar-SA"/>
      </w:rPr>
    </w:lvl>
    <w:lvl w:ilvl="7" w:tplc="1740623C">
      <w:numFmt w:val="bullet"/>
      <w:lvlText w:val="•"/>
      <w:lvlJc w:val="left"/>
      <w:pPr>
        <w:ind w:left="2138" w:hanging="361"/>
      </w:pPr>
      <w:rPr>
        <w:rFonts w:hint="default"/>
        <w:lang w:val="en-US" w:eastAsia="en-US" w:bidi="ar-SA"/>
      </w:rPr>
    </w:lvl>
    <w:lvl w:ilvl="8" w:tplc="1A9AD7E4">
      <w:numFmt w:val="bullet"/>
      <w:lvlText w:val="•"/>
      <w:lvlJc w:val="left"/>
      <w:pPr>
        <w:ind w:left="2327" w:hanging="361"/>
      </w:pPr>
      <w:rPr>
        <w:rFonts w:hint="default"/>
        <w:lang w:val="en-US" w:eastAsia="en-US" w:bidi="ar-SA"/>
      </w:rPr>
    </w:lvl>
  </w:abstractNum>
  <w:abstractNum w:abstractNumId="97" w15:restartNumberingAfterBreak="0">
    <w:nsid w:val="1E722B0C"/>
    <w:multiLevelType w:val="hybridMultilevel"/>
    <w:tmpl w:val="28349A72"/>
    <w:lvl w:ilvl="0" w:tplc="75A4826E">
      <w:start w:val="1"/>
      <w:numFmt w:val="lowerRoman"/>
      <w:lvlText w:val="(%1)"/>
      <w:lvlJc w:val="left"/>
      <w:pPr>
        <w:ind w:left="504" w:hanging="354"/>
        <w:jc w:val="left"/>
      </w:pPr>
      <w:rPr>
        <w:rFonts w:ascii="Times New Roman" w:eastAsia="Times New Roman" w:hAnsi="Times New Roman" w:cs="Times New Roman" w:hint="default"/>
        <w:w w:val="99"/>
        <w:sz w:val="24"/>
        <w:szCs w:val="24"/>
        <w:lang w:val="en-US" w:eastAsia="en-US" w:bidi="ar-SA"/>
      </w:rPr>
    </w:lvl>
    <w:lvl w:ilvl="1" w:tplc="207CA338">
      <w:numFmt w:val="bullet"/>
      <w:lvlText w:val="•"/>
      <w:lvlJc w:val="left"/>
      <w:pPr>
        <w:ind w:left="933" w:hanging="354"/>
      </w:pPr>
      <w:rPr>
        <w:rFonts w:hint="default"/>
        <w:lang w:val="en-US" w:eastAsia="en-US" w:bidi="ar-SA"/>
      </w:rPr>
    </w:lvl>
    <w:lvl w:ilvl="2" w:tplc="4830ED60">
      <w:numFmt w:val="bullet"/>
      <w:lvlText w:val="•"/>
      <w:lvlJc w:val="left"/>
      <w:pPr>
        <w:ind w:left="1367" w:hanging="354"/>
      </w:pPr>
      <w:rPr>
        <w:rFonts w:hint="default"/>
        <w:lang w:val="en-US" w:eastAsia="en-US" w:bidi="ar-SA"/>
      </w:rPr>
    </w:lvl>
    <w:lvl w:ilvl="3" w:tplc="231083F2">
      <w:numFmt w:val="bullet"/>
      <w:lvlText w:val="•"/>
      <w:lvlJc w:val="left"/>
      <w:pPr>
        <w:ind w:left="1801" w:hanging="354"/>
      </w:pPr>
      <w:rPr>
        <w:rFonts w:hint="default"/>
        <w:lang w:val="en-US" w:eastAsia="en-US" w:bidi="ar-SA"/>
      </w:rPr>
    </w:lvl>
    <w:lvl w:ilvl="4" w:tplc="52783898">
      <w:numFmt w:val="bullet"/>
      <w:lvlText w:val="•"/>
      <w:lvlJc w:val="left"/>
      <w:pPr>
        <w:ind w:left="2235" w:hanging="354"/>
      </w:pPr>
      <w:rPr>
        <w:rFonts w:hint="default"/>
        <w:lang w:val="en-US" w:eastAsia="en-US" w:bidi="ar-SA"/>
      </w:rPr>
    </w:lvl>
    <w:lvl w:ilvl="5" w:tplc="7A12A63C">
      <w:numFmt w:val="bullet"/>
      <w:lvlText w:val="•"/>
      <w:lvlJc w:val="left"/>
      <w:pPr>
        <w:ind w:left="2669" w:hanging="354"/>
      </w:pPr>
      <w:rPr>
        <w:rFonts w:hint="default"/>
        <w:lang w:val="en-US" w:eastAsia="en-US" w:bidi="ar-SA"/>
      </w:rPr>
    </w:lvl>
    <w:lvl w:ilvl="6" w:tplc="F3DA7FE4">
      <w:numFmt w:val="bullet"/>
      <w:lvlText w:val="•"/>
      <w:lvlJc w:val="left"/>
      <w:pPr>
        <w:ind w:left="3103" w:hanging="354"/>
      </w:pPr>
      <w:rPr>
        <w:rFonts w:hint="default"/>
        <w:lang w:val="en-US" w:eastAsia="en-US" w:bidi="ar-SA"/>
      </w:rPr>
    </w:lvl>
    <w:lvl w:ilvl="7" w:tplc="EF4CE68E">
      <w:numFmt w:val="bullet"/>
      <w:lvlText w:val="•"/>
      <w:lvlJc w:val="left"/>
      <w:pPr>
        <w:ind w:left="3537" w:hanging="354"/>
      </w:pPr>
      <w:rPr>
        <w:rFonts w:hint="default"/>
        <w:lang w:val="en-US" w:eastAsia="en-US" w:bidi="ar-SA"/>
      </w:rPr>
    </w:lvl>
    <w:lvl w:ilvl="8" w:tplc="6CFA432A">
      <w:numFmt w:val="bullet"/>
      <w:lvlText w:val="•"/>
      <w:lvlJc w:val="left"/>
      <w:pPr>
        <w:ind w:left="3971" w:hanging="354"/>
      </w:pPr>
      <w:rPr>
        <w:rFonts w:hint="default"/>
        <w:lang w:val="en-US" w:eastAsia="en-US" w:bidi="ar-SA"/>
      </w:rPr>
    </w:lvl>
  </w:abstractNum>
  <w:abstractNum w:abstractNumId="98" w15:restartNumberingAfterBreak="0">
    <w:nsid w:val="1E79430D"/>
    <w:multiLevelType w:val="hybridMultilevel"/>
    <w:tmpl w:val="2472AA92"/>
    <w:lvl w:ilvl="0" w:tplc="403CCCA0">
      <w:numFmt w:val="bullet"/>
      <w:lvlText w:val=""/>
      <w:lvlJc w:val="left"/>
      <w:pPr>
        <w:ind w:left="828" w:hanging="361"/>
      </w:pPr>
      <w:rPr>
        <w:rFonts w:ascii="Symbol" w:eastAsia="Symbol" w:hAnsi="Symbol" w:cs="Symbol" w:hint="default"/>
        <w:w w:val="100"/>
        <w:sz w:val="24"/>
        <w:szCs w:val="24"/>
        <w:lang w:val="en-US" w:eastAsia="en-US" w:bidi="ar-SA"/>
      </w:rPr>
    </w:lvl>
    <w:lvl w:ilvl="1" w:tplc="BFE2CE10">
      <w:numFmt w:val="bullet"/>
      <w:lvlText w:val="•"/>
      <w:lvlJc w:val="left"/>
      <w:pPr>
        <w:ind w:left="988" w:hanging="361"/>
      </w:pPr>
      <w:rPr>
        <w:rFonts w:hint="default"/>
        <w:lang w:val="en-US" w:eastAsia="en-US" w:bidi="ar-SA"/>
      </w:rPr>
    </w:lvl>
    <w:lvl w:ilvl="2" w:tplc="B6E4EDCC">
      <w:numFmt w:val="bullet"/>
      <w:lvlText w:val="•"/>
      <w:lvlJc w:val="left"/>
      <w:pPr>
        <w:ind w:left="1157" w:hanging="361"/>
      </w:pPr>
      <w:rPr>
        <w:rFonts w:hint="default"/>
        <w:lang w:val="en-US" w:eastAsia="en-US" w:bidi="ar-SA"/>
      </w:rPr>
    </w:lvl>
    <w:lvl w:ilvl="3" w:tplc="28A4AA64">
      <w:numFmt w:val="bullet"/>
      <w:lvlText w:val="•"/>
      <w:lvlJc w:val="left"/>
      <w:pPr>
        <w:ind w:left="1325" w:hanging="361"/>
      </w:pPr>
      <w:rPr>
        <w:rFonts w:hint="default"/>
        <w:lang w:val="en-US" w:eastAsia="en-US" w:bidi="ar-SA"/>
      </w:rPr>
    </w:lvl>
    <w:lvl w:ilvl="4" w:tplc="51CC4EF6">
      <w:numFmt w:val="bullet"/>
      <w:lvlText w:val="•"/>
      <w:lvlJc w:val="left"/>
      <w:pPr>
        <w:ind w:left="1494" w:hanging="361"/>
      </w:pPr>
      <w:rPr>
        <w:rFonts w:hint="default"/>
        <w:lang w:val="en-US" w:eastAsia="en-US" w:bidi="ar-SA"/>
      </w:rPr>
    </w:lvl>
    <w:lvl w:ilvl="5" w:tplc="A5F43424">
      <w:numFmt w:val="bullet"/>
      <w:lvlText w:val="•"/>
      <w:lvlJc w:val="left"/>
      <w:pPr>
        <w:ind w:left="1663" w:hanging="361"/>
      </w:pPr>
      <w:rPr>
        <w:rFonts w:hint="default"/>
        <w:lang w:val="en-US" w:eastAsia="en-US" w:bidi="ar-SA"/>
      </w:rPr>
    </w:lvl>
    <w:lvl w:ilvl="6" w:tplc="CE789238">
      <w:numFmt w:val="bullet"/>
      <w:lvlText w:val="•"/>
      <w:lvlJc w:val="left"/>
      <w:pPr>
        <w:ind w:left="1831" w:hanging="361"/>
      </w:pPr>
      <w:rPr>
        <w:rFonts w:hint="default"/>
        <w:lang w:val="en-US" w:eastAsia="en-US" w:bidi="ar-SA"/>
      </w:rPr>
    </w:lvl>
    <w:lvl w:ilvl="7" w:tplc="F0CAF9EA">
      <w:numFmt w:val="bullet"/>
      <w:lvlText w:val="•"/>
      <w:lvlJc w:val="left"/>
      <w:pPr>
        <w:ind w:left="2000" w:hanging="361"/>
      </w:pPr>
      <w:rPr>
        <w:rFonts w:hint="default"/>
        <w:lang w:val="en-US" w:eastAsia="en-US" w:bidi="ar-SA"/>
      </w:rPr>
    </w:lvl>
    <w:lvl w:ilvl="8" w:tplc="45FC43C4">
      <w:numFmt w:val="bullet"/>
      <w:lvlText w:val="•"/>
      <w:lvlJc w:val="left"/>
      <w:pPr>
        <w:ind w:left="2168" w:hanging="361"/>
      </w:pPr>
      <w:rPr>
        <w:rFonts w:hint="default"/>
        <w:lang w:val="en-US" w:eastAsia="en-US" w:bidi="ar-SA"/>
      </w:rPr>
    </w:lvl>
  </w:abstractNum>
  <w:abstractNum w:abstractNumId="99" w15:restartNumberingAfterBreak="0">
    <w:nsid w:val="1E7D666B"/>
    <w:multiLevelType w:val="hybridMultilevel"/>
    <w:tmpl w:val="C6344DB2"/>
    <w:lvl w:ilvl="0" w:tplc="07FCB2E4">
      <w:start w:val="1"/>
      <w:numFmt w:val="lowerLetter"/>
      <w:lvlText w:val="%1)"/>
      <w:lvlJc w:val="left"/>
      <w:pPr>
        <w:ind w:left="1180" w:hanging="360"/>
        <w:jc w:val="left"/>
      </w:pPr>
      <w:rPr>
        <w:rFonts w:ascii="Times New Roman" w:eastAsia="Times New Roman" w:hAnsi="Times New Roman" w:cs="Times New Roman" w:hint="default"/>
        <w:spacing w:val="-1"/>
        <w:w w:val="99"/>
        <w:sz w:val="24"/>
        <w:szCs w:val="24"/>
        <w:lang w:val="en-US" w:eastAsia="en-US" w:bidi="ar-SA"/>
      </w:rPr>
    </w:lvl>
    <w:lvl w:ilvl="1" w:tplc="82EACDA0">
      <w:numFmt w:val="bullet"/>
      <w:lvlText w:val="•"/>
      <w:lvlJc w:val="left"/>
      <w:pPr>
        <w:ind w:left="2058" w:hanging="360"/>
      </w:pPr>
      <w:rPr>
        <w:rFonts w:hint="default"/>
        <w:lang w:val="en-US" w:eastAsia="en-US" w:bidi="ar-SA"/>
      </w:rPr>
    </w:lvl>
    <w:lvl w:ilvl="2" w:tplc="F09AF57A">
      <w:numFmt w:val="bullet"/>
      <w:lvlText w:val="•"/>
      <w:lvlJc w:val="left"/>
      <w:pPr>
        <w:ind w:left="2936" w:hanging="360"/>
      </w:pPr>
      <w:rPr>
        <w:rFonts w:hint="default"/>
        <w:lang w:val="en-US" w:eastAsia="en-US" w:bidi="ar-SA"/>
      </w:rPr>
    </w:lvl>
    <w:lvl w:ilvl="3" w:tplc="070EF21E">
      <w:numFmt w:val="bullet"/>
      <w:lvlText w:val="•"/>
      <w:lvlJc w:val="left"/>
      <w:pPr>
        <w:ind w:left="3814" w:hanging="360"/>
      </w:pPr>
      <w:rPr>
        <w:rFonts w:hint="default"/>
        <w:lang w:val="en-US" w:eastAsia="en-US" w:bidi="ar-SA"/>
      </w:rPr>
    </w:lvl>
    <w:lvl w:ilvl="4" w:tplc="0446433A">
      <w:numFmt w:val="bullet"/>
      <w:lvlText w:val="•"/>
      <w:lvlJc w:val="left"/>
      <w:pPr>
        <w:ind w:left="4692" w:hanging="360"/>
      </w:pPr>
      <w:rPr>
        <w:rFonts w:hint="default"/>
        <w:lang w:val="en-US" w:eastAsia="en-US" w:bidi="ar-SA"/>
      </w:rPr>
    </w:lvl>
    <w:lvl w:ilvl="5" w:tplc="543AB510">
      <w:numFmt w:val="bullet"/>
      <w:lvlText w:val="•"/>
      <w:lvlJc w:val="left"/>
      <w:pPr>
        <w:ind w:left="5570" w:hanging="360"/>
      </w:pPr>
      <w:rPr>
        <w:rFonts w:hint="default"/>
        <w:lang w:val="en-US" w:eastAsia="en-US" w:bidi="ar-SA"/>
      </w:rPr>
    </w:lvl>
    <w:lvl w:ilvl="6" w:tplc="DDD833C8">
      <w:numFmt w:val="bullet"/>
      <w:lvlText w:val="•"/>
      <w:lvlJc w:val="left"/>
      <w:pPr>
        <w:ind w:left="6448" w:hanging="360"/>
      </w:pPr>
      <w:rPr>
        <w:rFonts w:hint="default"/>
        <w:lang w:val="en-US" w:eastAsia="en-US" w:bidi="ar-SA"/>
      </w:rPr>
    </w:lvl>
    <w:lvl w:ilvl="7" w:tplc="E1B2E42A">
      <w:numFmt w:val="bullet"/>
      <w:lvlText w:val="•"/>
      <w:lvlJc w:val="left"/>
      <w:pPr>
        <w:ind w:left="7326" w:hanging="360"/>
      </w:pPr>
      <w:rPr>
        <w:rFonts w:hint="default"/>
        <w:lang w:val="en-US" w:eastAsia="en-US" w:bidi="ar-SA"/>
      </w:rPr>
    </w:lvl>
    <w:lvl w:ilvl="8" w:tplc="CE4CB6F6">
      <w:numFmt w:val="bullet"/>
      <w:lvlText w:val="•"/>
      <w:lvlJc w:val="left"/>
      <w:pPr>
        <w:ind w:left="8204" w:hanging="360"/>
      </w:pPr>
      <w:rPr>
        <w:rFonts w:hint="default"/>
        <w:lang w:val="en-US" w:eastAsia="en-US" w:bidi="ar-SA"/>
      </w:rPr>
    </w:lvl>
  </w:abstractNum>
  <w:abstractNum w:abstractNumId="100" w15:restartNumberingAfterBreak="0">
    <w:nsid w:val="1E8D2F7E"/>
    <w:multiLevelType w:val="hybridMultilevel"/>
    <w:tmpl w:val="3FFC026A"/>
    <w:lvl w:ilvl="0" w:tplc="EEE2080C">
      <w:numFmt w:val="bullet"/>
      <w:lvlText w:val=""/>
      <w:lvlJc w:val="left"/>
      <w:pPr>
        <w:ind w:left="828" w:hanging="360"/>
      </w:pPr>
      <w:rPr>
        <w:rFonts w:ascii="Symbol" w:eastAsia="Symbol" w:hAnsi="Symbol" w:cs="Symbol" w:hint="default"/>
        <w:w w:val="100"/>
        <w:sz w:val="24"/>
        <w:szCs w:val="24"/>
        <w:lang w:val="en-US" w:eastAsia="en-US" w:bidi="ar-SA"/>
      </w:rPr>
    </w:lvl>
    <w:lvl w:ilvl="1" w:tplc="1CB260DE">
      <w:numFmt w:val="bullet"/>
      <w:lvlText w:val="•"/>
      <w:lvlJc w:val="left"/>
      <w:pPr>
        <w:ind w:left="1029" w:hanging="360"/>
      </w:pPr>
      <w:rPr>
        <w:rFonts w:hint="default"/>
        <w:lang w:val="en-US" w:eastAsia="en-US" w:bidi="ar-SA"/>
      </w:rPr>
    </w:lvl>
    <w:lvl w:ilvl="2" w:tplc="C38A1322">
      <w:numFmt w:val="bullet"/>
      <w:lvlText w:val="•"/>
      <w:lvlJc w:val="left"/>
      <w:pPr>
        <w:ind w:left="1238" w:hanging="360"/>
      </w:pPr>
      <w:rPr>
        <w:rFonts w:hint="default"/>
        <w:lang w:val="en-US" w:eastAsia="en-US" w:bidi="ar-SA"/>
      </w:rPr>
    </w:lvl>
    <w:lvl w:ilvl="3" w:tplc="51188424">
      <w:numFmt w:val="bullet"/>
      <w:lvlText w:val="•"/>
      <w:lvlJc w:val="left"/>
      <w:pPr>
        <w:ind w:left="1447" w:hanging="360"/>
      </w:pPr>
      <w:rPr>
        <w:rFonts w:hint="default"/>
        <w:lang w:val="en-US" w:eastAsia="en-US" w:bidi="ar-SA"/>
      </w:rPr>
    </w:lvl>
    <w:lvl w:ilvl="4" w:tplc="C228EC30">
      <w:numFmt w:val="bullet"/>
      <w:lvlText w:val="•"/>
      <w:lvlJc w:val="left"/>
      <w:pPr>
        <w:ind w:left="1657" w:hanging="360"/>
      </w:pPr>
      <w:rPr>
        <w:rFonts w:hint="default"/>
        <w:lang w:val="en-US" w:eastAsia="en-US" w:bidi="ar-SA"/>
      </w:rPr>
    </w:lvl>
    <w:lvl w:ilvl="5" w:tplc="7896A53A">
      <w:numFmt w:val="bullet"/>
      <w:lvlText w:val="•"/>
      <w:lvlJc w:val="left"/>
      <w:pPr>
        <w:ind w:left="1866" w:hanging="360"/>
      </w:pPr>
      <w:rPr>
        <w:rFonts w:hint="default"/>
        <w:lang w:val="en-US" w:eastAsia="en-US" w:bidi="ar-SA"/>
      </w:rPr>
    </w:lvl>
    <w:lvl w:ilvl="6" w:tplc="2C1EF20C">
      <w:numFmt w:val="bullet"/>
      <w:lvlText w:val="•"/>
      <w:lvlJc w:val="left"/>
      <w:pPr>
        <w:ind w:left="2075" w:hanging="360"/>
      </w:pPr>
      <w:rPr>
        <w:rFonts w:hint="default"/>
        <w:lang w:val="en-US" w:eastAsia="en-US" w:bidi="ar-SA"/>
      </w:rPr>
    </w:lvl>
    <w:lvl w:ilvl="7" w:tplc="48E4CDB4">
      <w:numFmt w:val="bullet"/>
      <w:lvlText w:val="•"/>
      <w:lvlJc w:val="left"/>
      <w:pPr>
        <w:ind w:left="2285" w:hanging="360"/>
      </w:pPr>
      <w:rPr>
        <w:rFonts w:hint="default"/>
        <w:lang w:val="en-US" w:eastAsia="en-US" w:bidi="ar-SA"/>
      </w:rPr>
    </w:lvl>
    <w:lvl w:ilvl="8" w:tplc="17045F78">
      <w:numFmt w:val="bullet"/>
      <w:lvlText w:val="•"/>
      <w:lvlJc w:val="left"/>
      <w:pPr>
        <w:ind w:left="2494" w:hanging="360"/>
      </w:pPr>
      <w:rPr>
        <w:rFonts w:hint="default"/>
        <w:lang w:val="en-US" w:eastAsia="en-US" w:bidi="ar-SA"/>
      </w:rPr>
    </w:lvl>
  </w:abstractNum>
  <w:abstractNum w:abstractNumId="101" w15:restartNumberingAfterBreak="0">
    <w:nsid w:val="1E9B69A3"/>
    <w:multiLevelType w:val="hybridMultilevel"/>
    <w:tmpl w:val="B1FA5C0E"/>
    <w:lvl w:ilvl="0" w:tplc="DED42DCE">
      <w:numFmt w:val="bullet"/>
      <w:lvlText w:val=""/>
      <w:lvlJc w:val="left"/>
      <w:pPr>
        <w:ind w:left="829" w:hanging="361"/>
      </w:pPr>
      <w:rPr>
        <w:rFonts w:ascii="Symbol" w:eastAsia="Symbol" w:hAnsi="Symbol" w:cs="Symbol" w:hint="default"/>
        <w:w w:val="100"/>
        <w:sz w:val="24"/>
        <w:szCs w:val="24"/>
        <w:lang w:val="en-US" w:eastAsia="en-US" w:bidi="ar-SA"/>
      </w:rPr>
    </w:lvl>
    <w:lvl w:ilvl="1" w:tplc="876E2204">
      <w:numFmt w:val="bullet"/>
      <w:lvlText w:val="•"/>
      <w:lvlJc w:val="left"/>
      <w:pPr>
        <w:ind w:left="999" w:hanging="361"/>
      </w:pPr>
      <w:rPr>
        <w:rFonts w:hint="default"/>
        <w:lang w:val="en-US" w:eastAsia="en-US" w:bidi="ar-SA"/>
      </w:rPr>
    </w:lvl>
    <w:lvl w:ilvl="2" w:tplc="70108C5E">
      <w:numFmt w:val="bullet"/>
      <w:lvlText w:val="•"/>
      <w:lvlJc w:val="left"/>
      <w:pPr>
        <w:ind w:left="1178" w:hanging="361"/>
      </w:pPr>
      <w:rPr>
        <w:rFonts w:hint="default"/>
        <w:lang w:val="en-US" w:eastAsia="en-US" w:bidi="ar-SA"/>
      </w:rPr>
    </w:lvl>
    <w:lvl w:ilvl="3" w:tplc="8C60B05C">
      <w:numFmt w:val="bullet"/>
      <w:lvlText w:val="•"/>
      <w:lvlJc w:val="left"/>
      <w:pPr>
        <w:ind w:left="1357" w:hanging="361"/>
      </w:pPr>
      <w:rPr>
        <w:rFonts w:hint="default"/>
        <w:lang w:val="en-US" w:eastAsia="en-US" w:bidi="ar-SA"/>
      </w:rPr>
    </w:lvl>
    <w:lvl w:ilvl="4" w:tplc="362ED446">
      <w:numFmt w:val="bullet"/>
      <w:lvlText w:val="•"/>
      <w:lvlJc w:val="left"/>
      <w:pPr>
        <w:ind w:left="1537" w:hanging="361"/>
      </w:pPr>
      <w:rPr>
        <w:rFonts w:hint="default"/>
        <w:lang w:val="en-US" w:eastAsia="en-US" w:bidi="ar-SA"/>
      </w:rPr>
    </w:lvl>
    <w:lvl w:ilvl="5" w:tplc="F83A7E6E">
      <w:numFmt w:val="bullet"/>
      <w:lvlText w:val="•"/>
      <w:lvlJc w:val="left"/>
      <w:pPr>
        <w:ind w:left="1716" w:hanging="361"/>
      </w:pPr>
      <w:rPr>
        <w:rFonts w:hint="default"/>
        <w:lang w:val="en-US" w:eastAsia="en-US" w:bidi="ar-SA"/>
      </w:rPr>
    </w:lvl>
    <w:lvl w:ilvl="6" w:tplc="DA78ECC6">
      <w:numFmt w:val="bullet"/>
      <w:lvlText w:val="•"/>
      <w:lvlJc w:val="left"/>
      <w:pPr>
        <w:ind w:left="1895" w:hanging="361"/>
      </w:pPr>
      <w:rPr>
        <w:rFonts w:hint="default"/>
        <w:lang w:val="en-US" w:eastAsia="en-US" w:bidi="ar-SA"/>
      </w:rPr>
    </w:lvl>
    <w:lvl w:ilvl="7" w:tplc="2F30AD1C">
      <w:numFmt w:val="bullet"/>
      <w:lvlText w:val="•"/>
      <w:lvlJc w:val="left"/>
      <w:pPr>
        <w:ind w:left="2075" w:hanging="361"/>
      </w:pPr>
      <w:rPr>
        <w:rFonts w:hint="default"/>
        <w:lang w:val="en-US" w:eastAsia="en-US" w:bidi="ar-SA"/>
      </w:rPr>
    </w:lvl>
    <w:lvl w:ilvl="8" w:tplc="8CA61C90">
      <w:numFmt w:val="bullet"/>
      <w:lvlText w:val="•"/>
      <w:lvlJc w:val="left"/>
      <w:pPr>
        <w:ind w:left="2254" w:hanging="361"/>
      </w:pPr>
      <w:rPr>
        <w:rFonts w:hint="default"/>
        <w:lang w:val="en-US" w:eastAsia="en-US" w:bidi="ar-SA"/>
      </w:rPr>
    </w:lvl>
  </w:abstractNum>
  <w:abstractNum w:abstractNumId="102" w15:restartNumberingAfterBreak="0">
    <w:nsid w:val="1ED9167E"/>
    <w:multiLevelType w:val="hybridMultilevel"/>
    <w:tmpl w:val="294C9356"/>
    <w:lvl w:ilvl="0" w:tplc="CAAA5040">
      <w:numFmt w:val="bullet"/>
      <w:lvlText w:val=""/>
      <w:lvlJc w:val="left"/>
      <w:pPr>
        <w:ind w:left="828" w:hanging="360"/>
      </w:pPr>
      <w:rPr>
        <w:rFonts w:ascii="Symbol" w:eastAsia="Symbol" w:hAnsi="Symbol" w:cs="Symbol" w:hint="default"/>
        <w:w w:val="100"/>
        <w:sz w:val="24"/>
        <w:szCs w:val="24"/>
        <w:lang w:val="en-US" w:eastAsia="en-US" w:bidi="ar-SA"/>
      </w:rPr>
    </w:lvl>
    <w:lvl w:ilvl="1" w:tplc="25882A4E">
      <w:numFmt w:val="bullet"/>
      <w:lvlText w:val="•"/>
      <w:lvlJc w:val="left"/>
      <w:pPr>
        <w:ind w:left="1018" w:hanging="360"/>
      </w:pPr>
      <w:rPr>
        <w:rFonts w:hint="default"/>
        <w:lang w:val="en-US" w:eastAsia="en-US" w:bidi="ar-SA"/>
      </w:rPr>
    </w:lvl>
    <w:lvl w:ilvl="2" w:tplc="3C248E98">
      <w:numFmt w:val="bullet"/>
      <w:lvlText w:val="•"/>
      <w:lvlJc w:val="left"/>
      <w:pPr>
        <w:ind w:left="1217" w:hanging="360"/>
      </w:pPr>
      <w:rPr>
        <w:rFonts w:hint="default"/>
        <w:lang w:val="en-US" w:eastAsia="en-US" w:bidi="ar-SA"/>
      </w:rPr>
    </w:lvl>
    <w:lvl w:ilvl="3" w:tplc="FE06C73E">
      <w:numFmt w:val="bullet"/>
      <w:lvlText w:val="•"/>
      <w:lvlJc w:val="left"/>
      <w:pPr>
        <w:ind w:left="1416" w:hanging="360"/>
      </w:pPr>
      <w:rPr>
        <w:rFonts w:hint="default"/>
        <w:lang w:val="en-US" w:eastAsia="en-US" w:bidi="ar-SA"/>
      </w:rPr>
    </w:lvl>
    <w:lvl w:ilvl="4" w:tplc="1DEAE154">
      <w:numFmt w:val="bullet"/>
      <w:lvlText w:val="•"/>
      <w:lvlJc w:val="left"/>
      <w:pPr>
        <w:ind w:left="1614" w:hanging="360"/>
      </w:pPr>
      <w:rPr>
        <w:rFonts w:hint="default"/>
        <w:lang w:val="en-US" w:eastAsia="en-US" w:bidi="ar-SA"/>
      </w:rPr>
    </w:lvl>
    <w:lvl w:ilvl="5" w:tplc="EEA035D4">
      <w:numFmt w:val="bullet"/>
      <w:lvlText w:val="•"/>
      <w:lvlJc w:val="left"/>
      <w:pPr>
        <w:ind w:left="1813" w:hanging="360"/>
      </w:pPr>
      <w:rPr>
        <w:rFonts w:hint="default"/>
        <w:lang w:val="en-US" w:eastAsia="en-US" w:bidi="ar-SA"/>
      </w:rPr>
    </w:lvl>
    <w:lvl w:ilvl="6" w:tplc="74D47102">
      <w:numFmt w:val="bullet"/>
      <w:lvlText w:val="•"/>
      <w:lvlJc w:val="left"/>
      <w:pPr>
        <w:ind w:left="2012" w:hanging="360"/>
      </w:pPr>
      <w:rPr>
        <w:rFonts w:hint="default"/>
        <w:lang w:val="en-US" w:eastAsia="en-US" w:bidi="ar-SA"/>
      </w:rPr>
    </w:lvl>
    <w:lvl w:ilvl="7" w:tplc="B7C46CDC">
      <w:numFmt w:val="bullet"/>
      <w:lvlText w:val="•"/>
      <w:lvlJc w:val="left"/>
      <w:pPr>
        <w:ind w:left="2210" w:hanging="360"/>
      </w:pPr>
      <w:rPr>
        <w:rFonts w:hint="default"/>
        <w:lang w:val="en-US" w:eastAsia="en-US" w:bidi="ar-SA"/>
      </w:rPr>
    </w:lvl>
    <w:lvl w:ilvl="8" w:tplc="A2FE9A54">
      <w:numFmt w:val="bullet"/>
      <w:lvlText w:val="•"/>
      <w:lvlJc w:val="left"/>
      <w:pPr>
        <w:ind w:left="2409" w:hanging="360"/>
      </w:pPr>
      <w:rPr>
        <w:rFonts w:hint="default"/>
        <w:lang w:val="en-US" w:eastAsia="en-US" w:bidi="ar-SA"/>
      </w:rPr>
    </w:lvl>
  </w:abstractNum>
  <w:abstractNum w:abstractNumId="103" w15:restartNumberingAfterBreak="0">
    <w:nsid w:val="1F0236F7"/>
    <w:multiLevelType w:val="hybridMultilevel"/>
    <w:tmpl w:val="D040B80C"/>
    <w:lvl w:ilvl="0" w:tplc="5B3A43C6">
      <w:start w:val="1"/>
      <w:numFmt w:val="lowerRoman"/>
      <w:lvlText w:val="(%1)"/>
      <w:lvlJc w:val="left"/>
      <w:pPr>
        <w:ind w:left="828" w:hanging="293"/>
        <w:jc w:val="left"/>
      </w:pPr>
      <w:rPr>
        <w:rFonts w:hint="default"/>
        <w:w w:val="99"/>
        <w:lang w:val="en-US" w:eastAsia="en-US" w:bidi="ar-SA"/>
      </w:rPr>
    </w:lvl>
    <w:lvl w:ilvl="1" w:tplc="605622F0">
      <w:numFmt w:val="bullet"/>
      <w:lvlText w:val="•"/>
      <w:lvlJc w:val="left"/>
      <w:pPr>
        <w:ind w:left="1221" w:hanging="293"/>
      </w:pPr>
      <w:rPr>
        <w:rFonts w:hint="default"/>
        <w:lang w:val="en-US" w:eastAsia="en-US" w:bidi="ar-SA"/>
      </w:rPr>
    </w:lvl>
    <w:lvl w:ilvl="2" w:tplc="A96658DE">
      <w:numFmt w:val="bullet"/>
      <w:lvlText w:val="•"/>
      <w:lvlJc w:val="left"/>
      <w:pPr>
        <w:ind w:left="1623" w:hanging="293"/>
      </w:pPr>
      <w:rPr>
        <w:rFonts w:hint="default"/>
        <w:lang w:val="en-US" w:eastAsia="en-US" w:bidi="ar-SA"/>
      </w:rPr>
    </w:lvl>
    <w:lvl w:ilvl="3" w:tplc="D5D85E42">
      <w:numFmt w:val="bullet"/>
      <w:lvlText w:val="•"/>
      <w:lvlJc w:val="left"/>
      <w:pPr>
        <w:ind w:left="2024" w:hanging="293"/>
      </w:pPr>
      <w:rPr>
        <w:rFonts w:hint="default"/>
        <w:lang w:val="en-US" w:eastAsia="en-US" w:bidi="ar-SA"/>
      </w:rPr>
    </w:lvl>
    <w:lvl w:ilvl="4" w:tplc="6526D78E">
      <w:numFmt w:val="bullet"/>
      <w:lvlText w:val="•"/>
      <w:lvlJc w:val="left"/>
      <w:pPr>
        <w:ind w:left="2426" w:hanging="293"/>
      </w:pPr>
      <w:rPr>
        <w:rFonts w:hint="default"/>
        <w:lang w:val="en-US" w:eastAsia="en-US" w:bidi="ar-SA"/>
      </w:rPr>
    </w:lvl>
    <w:lvl w:ilvl="5" w:tplc="DA54720E">
      <w:numFmt w:val="bullet"/>
      <w:lvlText w:val="•"/>
      <w:lvlJc w:val="left"/>
      <w:pPr>
        <w:ind w:left="2828" w:hanging="293"/>
      </w:pPr>
      <w:rPr>
        <w:rFonts w:hint="default"/>
        <w:lang w:val="en-US" w:eastAsia="en-US" w:bidi="ar-SA"/>
      </w:rPr>
    </w:lvl>
    <w:lvl w:ilvl="6" w:tplc="DBFCEA58">
      <w:numFmt w:val="bullet"/>
      <w:lvlText w:val="•"/>
      <w:lvlJc w:val="left"/>
      <w:pPr>
        <w:ind w:left="3229" w:hanging="293"/>
      </w:pPr>
      <w:rPr>
        <w:rFonts w:hint="default"/>
        <w:lang w:val="en-US" w:eastAsia="en-US" w:bidi="ar-SA"/>
      </w:rPr>
    </w:lvl>
    <w:lvl w:ilvl="7" w:tplc="BB122822">
      <w:numFmt w:val="bullet"/>
      <w:lvlText w:val="•"/>
      <w:lvlJc w:val="left"/>
      <w:pPr>
        <w:ind w:left="3631" w:hanging="293"/>
      </w:pPr>
      <w:rPr>
        <w:rFonts w:hint="default"/>
        <w:lang w:val="en-US" w:eastAsia="en-US" w:bidi="ar-SA"/>
      </w:rPr>
    </w:lvl>
    <w:lvl w:ilvl="8" w:tplc="15FCD47A">
      <w:numFmt w:val="bullet"/>
      <w:lvlText w:val="•"/>
      <w:lvlJc w:val="left"/>
      <w:pPr>
        <w:ind w:left="4032" w:hanging="293"/>
      </w:pPr>
      <w:rPr>
        <w:rFonts w:hint="default"/>
        <w:lang w:val="en-US" w:eastAsia="en-US" w:bidi="ar-SA"/>
      </w:rPr>
    </w:lvl>
  </w:abstractNum>
  <w:abstractNum w:abstractNumId="104" w15:restartNumberingAfterBreak="0">
    <w:nsid w:val="1F1D5456"/>
    <w:multiLevelType w:val="hybridMultilevel"/>
    <w:tmpl w:val="6D0A71DA"/>
    <w:lvl w:ilvl="0" w:tplc="2904067C">
      <w:start w:val="1"/>
      <w:numFmt w:val="lowerRoman"/>
      <w:lvlText w:val="(%1)"/>
      <w:lvlJc w:val="left"/>
      <w:pPr>
        <w:ind w:left="504" w:hanging="294"/>
        <w:jc w:val="left"/>
      </w:pPr>
      <w:rPr>
        <w:rFonts w:hint="default"/>
        <w:w w:val="99"/>
        <w:lang w:val="en-US" w:eastAsia="en-US" w:bidi="ar-SA"/>
      </w:rPr>
    </w:lvl>
    <w:lvl w:ilvl="1" w:tplc="1AD47DC8">
      <w:numFmt w:val="bullet"/>
      <w:lvlText w:val="•"/>
      <w:lvlJc w:val="left"/>
      <w:pPr>
        <w:ind w:left="933" w:hanging="294"/>
      </w:pPr>
      <w:rPr>
        <w:rFonts w:hint="default"/>
        <w:lang w:val="en-US" w:eastAsia="en-US" w:bidi="ar-SA"/>
      </w:rPr>
    </w:lvl>
    <w:lvl w:ilvl="2" w:tplc="08B2DD1A">
      <w:numFmt w:val="bullet"/>
      <w:lvlText w:val="•"/>
      <w:lvlJc w:val="left"/>
      <w:pPr>
        <w:ind w:left="1367" w:hanging="294"/>
      </w:pPr>
      <w:rPr>
        <w:rFonts w:hint="default"/>
        <w:lang w:val="en-US" w:eastAsia="en-US" w:bidi="ar-SA"/>
      </w:rPr>
    </w:lvl>
    <w:lvl w:ilvl="3" w:tplc="DE4A633A">
      <w:numFmt w:val="bullet"/>
      <w:lvlText w:val="•"/>
      <w:lvlJc w:val="left"/>
      <w:pPr>
        <w:ind w:left="1801" w:hanging="294"/>
      </w:pPr>
      <w:rPr>
        <w:rFonts w:hint="default"/>
        <w:lang w:val="en-US" w:eastAsia="en-US" w:bidi="ar-SA"/>
      </w:rPr>
    </w:lvl>
    <w:lvl w:ilvl="4" w:tplc="2D126534">
      <w:numFmt w:val="bullet"/>
      <w:lvlText w:val="•"/>
      <w:lvlJc w:val="left"/>
      <w:pPr>
        <w:ind w:left="2235" w:hanging="294"/>
      </w:pPr>
      <w:rPr>
        <w:rFonts w:hint="default"/>
        <w:lang w:val="en-US" w:eastAsia="en-US" w:bidi="ar-SA"/>
      </w:rPr>
    </w:lvl>
    <w:lvl w:ilvl="5" w:tplc="D74874E2">
      <w:numFmt w:val="bullet"/>
      <w:lvlText w:val="•"/>
      <w:lvlJc w:val="left"/>
      <w:pPr>
        <w:ind w:left="2669" w:hanging="294"/>
      </w:pPr>
      <w:rPr>
        <w:rFonts w:hint="default"/>
        <w:lang w:val="en-US" w:eastAsia="en-US" w:bidi="ar-SA"/>
      </w:rPr>
    </w:lvl>
    <w:lvl w:ilvl="6" w:tplc="6BAE5EE6">
      <w:numFmt w:val="bullet"/>
      <w:lvlText w:val="•"/>
      <w:lvlJc w:val="left"/>
      <w:pPr>
        <w:ind w:left="3103" w:hanging="294"/>
      </w:pPr>
      <w:rPr>
        <w:rFonts w:hint="default"/>
        <w:lang w:val="en-US" w:eastAsia="en-US" w:bidi="ar-SA"/>
      </w:rPr>
    </w:lvl>
    <w:lvl w:ilvl="7" w:tplc="112AC748">
      <w:numFmt w:val="bullet"/>
      <w:lvlText w:val="•"/>
      <w:lvlJc w:val="left"/>
      <w:pPr>
        <w:ind w:left="3537" w:hanging="294"/>
      </w:pPr>
      <w:rPr>
        <w:rFonts w:hint="default"/>
        <w:lang w:val="en-US" w:eastAsia="en-US" w:bidi="ar-SA"/>
      </w:rPr>
    </w:lvl>
    <w:lvl w:ilvl="8" w:tplc="9B1E6524">
      <w:numFmt w:val="bullet"/>
      <w:lvlText w:val="•"/>
      <w:lvlJc w:val="left"/>
      <w:pPr>
        <w:ind w:left="3971" w:hanging="294"/>
      </w:pPr>
      <w:rPr>
        <w:rFonts w:hint="default"/>
        <w:lang w:val="en-US" w:eastAsia="en-US" w:bidi="ar-SA"/>
      </w:rPr>
    </w:lvl>
  </w:abstractNum>
  <w:abstractNum w:abstractNumId="105" w15:restartNumberingAfterBreak="0">
    <w:nsid w:val="1F1F0D2E"/>
    <w:multiLevelType w:val="hybridMultilevel"/>
    <w:tmpl w:val="796CBFAA"/>
    <w:lvl w:ilvl="0" w:tplc="975AD872">
      <w:numFmt w:val="bullet"/>
      <w:lvlText w:val=""/>
      <w:lvlJc w:val="left"/>
      <w:pPr>
        <w:ind w:left="842" w:hanging="360"/>
      </w:pPr>
      <w:rPr>
        <w:rFonts w:ascii="Symbol" w:eastAsia="Symbol" w:hAnsi="Symbol" w:cs="Symbol" w:hint="default"/>
        <w:w w:val="100"/>
        <w:sz w:val="24"/>
        <w:szCs w:val="24"/>
        <w:lang w:val="en-US" w:eastAsia="en-US" w:bidi="ar-SA"/>
      </w:rPr>
    </w:lvl>
    <w:lvl w:ilvl="1" w:tplc="08DE82C6">
      <w:numFmt w:val="bullet"/>
      <w:lvlText w:val="•"/>
      <w:lvlJc w:val="left"/>
      <w:pPr>
        <w:ind w:left="954" w:hanging="360"/>
      </w:pPr>
      <w:rPr>
        <w:rFonts w:hint="default"/>
        <w:lang w:val="en-US" w:eastAsia="en-US" w:bidi="ar-SA"/>
      </w:rPr>
    </w:lvl>
    <w:lvl w:ilvl="2" w:tplc="70F4B7C4">
      <w:numFmt w:val="bullet"/>
      <w:lvlText w:val="•"/>
      <w:lvlJc w:val="left"/>
      <w:pPr>
        <w:ind w:left="1069" w:hanging="360"/>
      </w:pPr>
      <w:rPr>
        <w:rFonts w:hint="default"/>
        <w:lang w:val="en-US" w:eastAsia="en-US" w:bidi="ar-SA"/>
      </w:rPr>
    </w:lvl>
    <w:lvl w:ilvl="3" w:tplc="6CD22980">
      <w:numFmt w:val="bullet"/>
      <w:lvlText w:val="•"/>
      <w:lvlJc w:val="left"/>
      <w:pPr>
        <w:ind w:left="1184" w:hanging="360"/>
      </w:pPr>
      <w:rPr>
        <w:rFonts w:hint="default"/>
        <w:lang w:val="en-US" w:eastAsia="en-US" w:bidi="ar-SA"/>
      </w:rPr>
    </w:lvl>
    <w:lvl w:ilvl="4" w:tplc="630AF5A4">
      <w:numFmt w:val="bullet"/>
      <w:lvlText w:val="•"/>
      <w:lvlJc w:val="left"/>
      <w:pPr>
        <w:ind w:left="1298" w:hanging="360"/>
      </w:pPr>
      <w:rPr>
        <w:rFonts w:hint="default"/>
        <w:lang w:val="en-US" w:eastAsia="en-US" w:bidi="ar-SA"/>
      </w:rPr>
    </w:lvl>
    <w:lvl w:ilvl="5" w:tplc="2B1C3D62">
      <w:numFmt w:val="bullet"/>
      <w:lvlText w:val="•"/>
      <w:lvlJc w:val="left"/>
      <w:pPr>
        <w:ind w:left="1413" w:hanging="360"/>
      </w:pPr>
      <w:rPr>
        <w:rFonts w:hint="default"/>
        <w:lang w:val="en-US" w:eastAsia="en-US" w:bidi="ar-SA"/>
      </w:rPr>
    </w:lvl>
    <w:lvl w:ilvl="6" w:tplc="26840C00">
      <w:numFmt w:val="bullet"/>
      <w:lvlText w:val="•"/>
      <w:lvlJc w:val="left"/>
      <w:pPr>
        <w:ind w:left="1528" w:hanging="360"/>
      </w:pPr>
      <w:rPr>
        <w:rFonts w:hint="default"/>
        <w:lang w:val="en-US" w:eastAsia="en-US" w:bidi="ar-SA"/>
      </w:rPr>
    </w:lvl>
    <w:lvl w:ilvl="7" w:tplc="DC2C2766">
      <w:numFmt w:val="bullet"/>
      <w:lvlText w:val="•"/>
      <w:lvlJc w:val="left"/>
      <w:pPr>
        <w:ind w:left="1642" w:hanging="360"/>
      </w:pPr>
      <w:rPr>
        <w:rFonts w:hint="default"/>
        <w:lang w:val="en-US" w:eastAsia="en-US" w:bidi="ar-SA"/>
      </w:rPr>
    </w:lvl>
    <w:lvl w:ilvl="8" w:tplc="C652D5B0">
      <w:numFmt w:val="bullet"/>
      <w:lvlText w:val="•"/>
      <w:lvlJc w:val="left"/>
      <w:pPr>
        <w:ind w:left="1757" w:hanging="360"/>
      </w:pPr>
      <w:rPr>
        <w:rFonts w:hint="default"/>
        <w:lang w:val="en-US" w:eastAsia="en-US" w:bidi="ar-SA"/>
      </w:rPr>
    </w:lvl>
  </w:abstractNum>
  <w:abstractNum w:abstractNumId="106" w15:restartNumberingAfterBreak="0">
    <w:nsid w:val="1F221426"/>
    <w:multiLevelType w:val="hybridMultilevel"/>
    <w:tmpl w:val="558404E2"/>
    <w:lvl w:ilvl="0" w:tplc="C67C14A0">
      <w:start w:val="1"/>
      <w:numFmt w:val="lowerRoman"/>
      <w:lvlText w:val="(%1)"/>
      <w:lvlJc w:val="left"/>
      <w:pPr>
        <w:ind w:left="828" w:hanging="420"/>
        <w:jc w:val="right"/>
      </w:pPr>
      <w:rPr>
        <w:rFonts w:hint="default"/>
        <w:w w:val="99"/>
        <w:lang w:val="en-US" w:eastAsia="en-US" w:bidi="ar-SA"/>
      </w:rPr>
    </w:lvl>
    <w:lvl w:ilvl="1" w:tplc="B13CFF8E">
      <w:numFmt w:val="bullet"/>
      <w:lvlText w:val="•"/>
      <w:lvlJc w:val="left"/>
      <w:pPr>
        <w:ind w:left="1203" w:hanging="420"/>
      </w:pPr>
      <w:rPr>
        <w:rFonts w:hint="default"/>
        <w:lang w:val="en-US" w:eastAsia="en-US" w:bidi="ar-SA"/>
      </w:rPr>
    </w:lvl>
    <w:lvl w:ilvl="2" w:tplc="A4582F02">
      <w:numFmt w:val="bullet"/>
      <w:lvlText w:val="•"/>
      <w:lvlJc w:val="left"/>
      <w:pPr>
        <w:ind w:left="1587" w:hanging="420"/>
      </w:pPr>
      <w:rPr>
        <w:rFonts w:hint="default"/>
        <w:lang w:val="en-US" w:eastAsia="en-US" w:bidi="ar-SA"/>
      </w:rPr>
    </w:lvl>
    <w:lvl w:ilvl="3" w:tplc="DEA4C668">
      <w:numFmt w:val="bullet"/>
      <w:lvlText w:val="•"/>
      <w:lvlJc w:val="left"/>
      <w:pPr>
        <w:ind w:left="1970" w:hanging="420"/>
      </w:pPr>
      <w:rPr>
        <w:rFonts w:hint="default"/>
        <w:lang w:val="en-US" w:eastAsia="en-US" w:bidi="ar-SA"/>
      </w:rPr>
    </w:lvl>
    <w:lvl w:ilvl="4" w:tplc="2DC2ECF0">
      <w:numFmt w:val="bullet"/>
      <w:lvlText w:val="•"/>
      <w:lvlJc w:val="left"/>
      <w:pPr>
        <w:ind w:left="2354" w:hanging="420"/>
      </w:pPr>
      <w:rPr>
        <w:rFonts w:hint="default"/>
        <w:lang w:val="en-US" w:eastAsia="en-US" w:bidi="ar-SA"/>
      </w:rPr>
    </w:lvl>
    <w:lvl w:ilvl="5" w:tplc="6C161212">
      <w:numFmt w:val="bullet"/>
      <w:lvlText w:val="•"/>
      <w:lvlJc w:val="left"/>
      <w:pPr>
        <w:ind w:left="2738" w:hanging="420"/>
      </w:pPr>
      <w:rPr>
        <w:rFonts w:hint="default"/>
        <w:lang w:val="en-US" w:eastAsia="en-US" w:bidi="ar-SA"/>
      </w:rPr>
    </w:lvl>
    <w:lvl w:ilvl="6" w:tplc="A178EECE">
      <w:numFmt w:val="bullet"/>
      <w:lvlText w:val="•"/>
      <w:lvlJc w:val="left"/>
      <w:pPr>
        <w:ind w:left="3121" w:hanging="420"/>
      </w:pPr>
      <w:rPr>
        <w:rFonts w:hint="default"/>
        <w:lang w:val="en-US" w:eastAsia="en-US" w:bidi="ar-SA"/>
      </w:rPr>
    </w:lvl>
    <w:lvl w:ilvl="7" w:tplc="E56E6DE2">
      <w:numFmt w:val="bullet"/>
      <w:lvlText w:val="•"/>
      <w:lvlJc w:val="left"/>
      <w:pPr>
        <w:ind w:left="3505" w:hanging="420"/>
      </w:pPr>
      <w:rPr>
        <w:rFonts w:hint="default"/>
        <w:lang w:val="en-US" w:eastAsia="en-US" w:bidi="ar-SA"/>
      </w:rPr>
    </w:lvl>
    <w:lvl w:ilvl="8" w:tplc="DFEC1DF6">
      <w:numFmt w:val="bullet"/>
      <w:lvlText w:val="•"/>
      <w:lvlJc w:val="left"/>
      <w:pPr>
        <w:ind w:left="3888" w:hanging="420"/>
      </w:pPr>
      <w:rPr>
        <w:rFonts w:hint="default"/>
        <w:lang w:val="en-US" w:eastAsia="en-US" w:bidi="ar-SA"/>
      </w:rPr>
    </w:lvl>
  </w:abstractNum>
  <w:abstractNum w:abstractNumId="107" w15:restartNumberingAfterBreak="0">
    <w:nsid w:val="1F844BC1"/>
    <w:multiLevelType w:val="hybridMultilevel"/>
    <w:tmpl w:val="CDE43960"/>
    <w:lvl w:ilvl="0" w:tplc="A732ABAC">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6A68AC46">
      <w:numFmt w:val="bullet"/>
      <w:lvlText w:val="•"/>
      <w:lvlJc w:val="left"/>
      <w:pPr>
        <w:ind w:left="1474" w:hanging="720"/>
      </w:pPr>
      <w:rPr>
        <w:rFonts w:hint="default"/>
        <w:lang w:val="en-US" w:eastAsia="en-US" w:bidi="ar-SA"/>
      </w:rPr>
    </w:lvl>
    <w:lvl w:ilvl="2" w:tplc="AFD8A44C">
      <w:numFmt w:val="bullet"/>
      <w:lvlText w:val="•"/>
      <w:lvlJc w:val="left"/>
      <w:pPr>
        <w:ind w:left="1768" w:hanging="720"/>
      </w:pPr>
      <w:rPr>
        <w:rFonts w:hint="default"/>
        <w:lang w:val="en-US" w:eastAsia="en-US" w:bidi="ar-SA"/>
      </w:rPr>
    </w:lvl>
    <w:lvl w:ilvl="3" w:tplc="A560FF66">
      <w:numFmt w:val="bullet"/>
      <w:lvlText w:val="•"/>
      <w:lvlJc w:val="left"/>
      <w:pPr>
        <w:ind w:left="2062" w:hanging="720"/>
      </w:pPr>
      <w:rPr>
        <w:rFonts w:hint="default"/>
        <w:lang w:val="en-US" w:eastAsia="en-US" w:bidi="ar-SA"/>
      </w:rPr>
    </w:lvl>
    <w:lvl w:ilvl="4" w:tplc="7A7673B4">
      <w:numFmt w:val="bullet"/>
      <w:lvlText w:val="•"/>
      <w:lvlJc w:val="left"/>
      <w:pPr>
        <w:ind w:left="2357" w:hanging="720"/>
      </w:pPr>
      <w:rPr>
        <w:rFonts w:hint="default"/>
        <w:lang w:val="en-US" w:eastAsia="en-US" w:bidi="ar-SA"/>
      </w:rPr>
    </w:lvl>
    <w:lvl w:ilvl="5" w:tplc="5BE4B85C">
      <w:numFmt w:val="bullet"/>
      <w:lvlText w:val="•"/>
      <w:lvlJc w:val="left"/>
      <w:pPr>
        <w:ind w:left="2651" w:hanging="720"/>
      </w:pPr>
      <w:rPr>
        <w:rFonts w:hint="default"/>
        <w:lang w:val="en-US" w:eastAsia="en-US" w:bidi="ar-SA"/>
      </w:rPr>
    </w:lvl>
    <w:lvl w:ilvl="6" w:tplc="4418B9E4">
      <w:numFmt w:val="bullet"/>
      <w:lvlText w:val="•"/>
      <w:lvlJc w:val="left"/>
      <w:pPr>
        <w:ind w:left="2945" w:hanging="720"/>
      </w:pPr>
      <w:rPr>
        <w:rFonts w:hint="default"/>
        <w:lang w:val="en-US" w:eastAsia="en-US" w:bidi="ar-SA"/>
      </w:rPr>
    </w:lvl>
    <w:lvl w:ilvl="7" w:tplc="E9B42F94">
      <w:numFmt w:val="bullet"/>
      <w:lvlText w:val="•"/>
      <w:lvlJc w:val="left"/>
      <w:pPr>
        <w:ind w:left="3240" w:hanging="720"/>
      </w:pPr>
      <w:rPr>
        <w:rFonts w:hint="default"/>
        <w:lang w:val="en-US" w:eastAsia="en-US" w:bidi="ar-SA"/>
      </w:rPr>
    </w:lvl>
    <w:lvl w:ilvl="8" w:tplc="91063452">
      <w:numFmt w:val="bullet"/>
      <w:lvlText w:val="•"/>
      <w:lvlJc w:val="left"/>
      <w:pPr>
        <w:ind w:left="3534" w:hanging="720"/>
      </w:pPr>
      <w:rPr>
        <w:rFonts w:hint="default"/>
        <w:lang w:val="en-US" w:eastAsia="en-US" w:bidi="ar-SA"/>
      </w:rPr>
    </w:lvl>
  </w:abstractNum>
  <w:abstractNum w:abstractNumId="108" w15:restartNumberingAfterBreak="0">
    <w:nsid w:val="1FAC347A"/>
    <w:multiLevelType w:val="hybridMultilevel"/>
    <w:tmpl w:val="E528F600"/>
    <w:lvl w:ilvl="0" w:tplc="1AD006B4">
      <w:numFmt w:val="bullet"/>
      <w:lvlText w:val=""/>
      <w:lvlJc w:val="left"/>
      <w:pPr>
        <w:ind w:left="828" w:hanging="360"/>
      </w:pPr>
      <w:rPr>
        <w:rFonts w:ascii="Symbol" w:eastAsia="Symbol" w:hAnsi="Symbol" w:cs="Symbol" w:hint="default"/>
        <w:w w:val="100"/>
        <w:sz w:val="24"/>
        <w:szCs w:val="24"/>
        <w:lang w:val="en-US" w:eastAsia="en-US" w:bidi="ar-SA"/>
      </w:rPr>
    </w:lvl>
    <w:lvl w:ilvl="1" w:tplc="7A78BFCE">
      <w:numFmt w:val="bullet"/>
      <w:lvlText w:val="•"/>
      <w:lvlJc w:val="left"/>
      <w:pPr>
        <w:ind w:left="1018" w:hanging="360"/>
      </w:pPr>
      <w:rPr>
        <w:rFonts w:hint="default"/>
        <w:lang w:val="en-US" w:eastAsia="en-US" w:bidi="ar-SA"/>
      </w:rPr>
    </w:lvl>
    <w:lvl w:ilvl="2" w:tplc="BE6E3BF0">
      <w:numFmt w:val="bullet"/>
      <w:lvlText w:val="•"/>
      <w:lvlJc w:val="left"/>
      <w:pPr>
        <w:ind w:left="1217" w:hanging="360"/>
      </w:pPr>
      <w:rPr>
        <w:rFonts w:hint="default"/>
        <w:lang w:val="en-US" w:eastAsia="en-US" w:bidi="ar-SA"/>
      </w:rPr>
    </w:lvl>
    <w:lvl w:ilvl="3" w:tplc="F1DC123E">
      <w:numFmt w:val="bullet"/>
      <w:lvlText w:val="•"/>
      <w:lvlJc w:val="left"/>
      <w:pPr>
        <w:ind w:left="1416" w:hanging="360"/>
      </w:pPr>
      <w:rPr>
        <w:rFonts w:hint="default"/>
        <w:lang w:val="en-US" w:eastAsia="en-US" w:bidi="ar-SA"/>
      </w:rPr>
    </w:lvl>
    <w:lvl w:ilvl="4" w:tplc="40427860">
      <w:numFmt w:val="bullet"/>
      <w:lvlText w:val="•"/>
      <w:lvlJc w:val="left"/>
      <w:pPr>
        <w:ind w:left="1614" w:hanging="360"/>
      </w:pPr>
      <w:rPr>
        <w:rFonts w:hint="default"/>
        <w:lang w:val="en-US" w:eastAsia="en-US" w:bidi="ar-SA"/>
      </w:rPr>
    </w:lvl>
    <w:lvl w:ilvl="5" w:tplc="554CA1E8">
      <w:numFmt w:val="bullet"/>
      <w:lvlText w:val="•"/>
      <w:lvlJc w:val="left"/>
      <w:pPr>
        <w:ind w:left="1813" w:hanging="360"/>
      </w:pPr>
      <w:rPr>
        <w:rFonts w:hint="default"/>
        <w:lang w:val="en-US" w:eastAsia="en-US" w:bidi="ar-SA"/>
      </w:rPr>
    </w:lvl>
    <w:lvl w:ilvl="6" w:tplc="B6F8B6E0">
      <w:numFmt w:val="bullet"/>
      <w:lvlText w:val="•"/>
      <w:lvlJc w:val="left"/>
      <w:pPr>
        <w:ind w:left="2012" w:hanging="360"/>
      </w:pPr>
      <w:rPr>
        <w:rFonts w:hint="default"/>
        <w:lang w:val="en-US" w:eastAsia="en-US" w:bidi="ar-SA"/>
      </w:rPr>
    </w:lvl>
    <w:lvl w:ilvl="7" w:tplc="55A040B6">
      <w:numFmt w:val="bullet"/>
      <w:lvlText w:val="•"/>
      <w:lvlJc w:val="left"/>
      <w:pPr>
        <w:ind w:left="2210" w:hanging="360"/>
      </w:pPr>
      <w:rPr>
        <w:rFonts w:hint="default"/>
        <w:lang w:val="en-US" w:eastAsia="en-US" w:bidi="ar-SA"/>
      </w:rPr>
    </w:lvl>
    <w:lvl w:ilvl="8" w:tplc="ECB0B59C">
      <w:numFmt w:val="bullet"/>
      <w:lvlText w:val="•"/>
      <w:lvlJc w:val="left"/>
      <w:pPr>
        <w:ind w:left="2409" w:hanging="360"/>
      </w:pPr>
      <w:rPr>
        <w:rFonts w:hint="default"/>
        <w:lang w:val="en-US" w:eastAsia="en-US" w:bidi="ar-SA"/>
      </w:rPr>
    </w:lvl>
  </w:abstractNum>
  <w:abstractNum w:abstractNumId="109" w15:restartNumberingAfterBreak="0">
    <w:nsid w:val="1FFD6CDF"/>
    <w:multiLevelType w:val="hybridMultilevel"/>
    <w:tmpl w:val="DD0C9304"/>
    <w:lvl w:ilvl="0" w:tplc="648A9356">
      <w:start w:val="79"/>
      <w:numFmt w:val="decimal"/>
      <w:lvlText w:val="%1."/>
      <w:lvlJc w:val="left"/>
      <w:pPr>
        <w:ind w:left="140" w:hanging="399"/>
        <w:jc w:val="left"/>
      </w:pPr>
      <w:rPr>
        <w:rFonts w:hint="default"/>
        <w:b/>
        <w:bCs/>
        <w:w w:val="100"/>
        <w:lang w:val="en-US" w:eastAsia="en-US" w:bidi="ar-SA"/>
      </w:rPr>
    </w:lvl>
    <w:lvl w:ilvl="1" w:tplc="C1EE6B58">
      <w:start w:val="1"/>
      <w:numFmt w:val="lowerRoman"/>
      <w:lvlText w:val="%2."/>
      <w:lvlJc w:val="left"/>
      <w:pPr>
        <w:ind w:left="860" w:hanging="488"/>
        <w:jc w:val="right"/>
      </w:pPr>
      <w:rPr>
        <w:rFonts w:ascii="Times New Roman" w:eastAsia="Times New Roman" w:hAnsi="Times New Roman" w:cs="Times New Roman" w:hint="default"/>
        <w:w w:val="100"/>
        <w:sz w:val="24"/>
        <w:szCs w:val="24"/>
        <w:lang w:val="en-US" w:eastAsia="en-US" w:bidi="ar-SA"/>
      </w:rPr>
    </w:lvl>
    <w:lvl w:ilvl="2" w:tplc="77E61B28">
      <w:numFmt w:val="bullet"/>
      <w:lvlText w:val="•"/>
      <w:lvlJc w:val="left"/>
      <w:pPr>
        <w:ind w:left="1854" w:hanging="488"/>
      </w:pPr>
      <w:rPr>
        <w:rFonts w:hint="default"/>
        <w:lang w:val="en-US" w:eastAsia="en-US" w:bidi="ar-SA"/>
      </w:rPr>
    </w:lvl>
    <w:lvl w:ilvl="3" w:tplc="0F3EFE96">
      <w:numFmt w:val="bullet"/>
      <w:lvlText w:val="•"/>
      <w:lvlJc w:val="left"/>
      <w:pPr>
        <w:ind w:left="2848" w:hanging="488"/>
      </w:pPr>
      <w:rPr>
        <w:rFonts w:hint="default"/>
        <w:lang w:val="en-US" w:eastAsia="en-US" w:bidi="ar-SA"/>
      </w:rPr>
    </w:lvl>
    <w:lvl w:ilvl="4" w:tplc="5956CA06">
      <w:numFmt w:val="bullet"/>
      <w:lvlText w:val="•"/>
      <w:lvlJc w:val="left"/>
      <w:pPr>
        <w:ind w:left="3842" w:hanging="488"/>
      </w:pPr>
      <w:rPr>
        <w:rFonts w:hint="default"/>
        <w:lang w:val="en-US" w:eastAsia="en-US" w:bidi="ar-SA"/>
      </w:rPr>
    </w:lvl>
    <w:lvl w:ilvl="5" w:tplc="DA069A88">
      <w:numFmt w:val="bullet"/>
      <w:lvlText w:val="•"/>
      <w:lvlJc w:val="left"/>
      <w:pPr>
        <w:ind w:left="4836" w:hanging="488"/>
      </w:pPr>
      <w:rPr>
        <w:rFonts w:hint="default"/>
        <w:lang w:val="en-US" w:eastAsia="en-US" w:bidi="ar-SA"/>
      </w:rPr>
    </w:lvl>
    <w:lvl w:ilvl="6" w:tplc="E27430AA">
      <w:numFmt w:val="bullet"/>
      <w:lvlText w:val="•"/>
      <w:lvlJc w:val="left"/>
      <w:pPr>
        <w:ind w:left="5830" w:hanging="488"/>
      </w:pPr>
      <w:rPr>
        <w:rFonts w:hint="default"/>
        <w:lang w:val="en-US" w:eastAsia="en-US" w:bidi="ar-SA"/>
      </w:rPr>
    </w:lvl>
    <w:lvl w:ilvl="7" w:tplc="4AFE4BC4">
      <w:numFmt w:val="bullet"/>
      <w:lvlText w:val="•"/>
      <w:lvlJc w:val="left"/>
      <w:pPr>
        <w:ind w:left="6824" w:hanging="488"/>
      </w:pPr>
      <w:rPr>
        <w:rFonts w:hint="default"/>
        <w:lang w:val="en-US" w:eastAsia="en-US" w:bidi="ar-SA"/>
      </w:rPr>
    </w:lvl>
    <w:lvl w:ilvl="8" w:tplc="0212C51E">
      <w:numFmt w:val="bullet"/>
      <w:lvlText w:val="•"/>
      <w:lvlJc w:val="left"/>
      <w:pPr>
        <w:ind w:left="7818" w:hanging="488"/>
      </w:pPr>
      <w:rPr>
        <w:rFonts w:hint="default"/>
        <w:lang w:val="en-US" w:eastAsia="en-US" w:bidi="ar-SA"/>
      </w:rPr>
    </w:lvl>
  </w:abstractNum>
  <w:abstractNum w:abstractNumId="110" w15:restartNumberingAfterBreak="0">
    <w:nsid w:val="20A45E6A"/>
    <w:multiLevelType w:val="hybridMultilevel"/>
    <w:tmpl w:val="942615FE"/>
    <w:lvl w:ilvl="0" w:tplc="23CA7C62">
      <w:start w:val="1"/>
      <w:numFmt w:val="lowerRoman"/>
      <w:lvlText w:val="(%1)"/>
      <w:lvlJc w:val="left"/>
      <w:pPr>
        <w:ind w:left="1159" w:hanging="294"/>
        <w:jc w:val="left"/>
      </w:pPr>
      <w:rPr>
        <w:rFonts w:ascii="Times New Roman" w:eastAsia="Times New Roman" w:hAnsi="Times New Roman" w:cs="Times New Roman" w:hint="default"/>
        <w:w w:val="99"/>
        <w:sz w:val="24"/>
        <w:szCs w:val="24"/>
        <w:lang w:val="en-US" w:eastAsia="en-US" w:bidi="ar-SA"/>
      </w:rPr>
    </w:lvl>
    <w:lvl w:ilvl="1" w:tplc="61380A6C">
      <w:numFmt w:val="bullet"/>
      <w:lvlText w:val="•"/>
      <w:lvlJc w:val="left"/>
      <w:pPr>
        <w:ind w:left="1586" w:hanging="294"/>
      </w:pPr>
      <w:rPr>
        <w:rFonts w:hint="default"/>
        <w:lang w:val="en-US" w:eastAsia="en-US" w:bidi="ar-SA"/>
      </w:rPr>
    </w:lvl>
    <w:lvl w:ilvl="2" w:tplc="52D08F0C">
      <w:numFmt w:val="bullet"/>
      <w:lvlText w:val="•"/>
      <w:lvlJc w:val="left"/>
      <w:pPr>
        <w:ind w:left="2013" w:hanging="294"/>
      </w:pPr>
      <w:rPr>
        <w:rFonts w:hint="default"/>
        <w:lang w:val="en-US" w:eastAsia="en-US" w:bidi="ar-SA"/>
      </w:rPr>
    </w:lvl>
    <w:lvl w:ilvl="3" w:tplc="2834A2AE">
      <w:numFmt w:val="bullet"/>
      <w:lvlText w:val="•"/>
      <w:lvlJc w:val="left"/>
      <w:pPr>
        <w:ind w:left="2440" w:hanging="294"/>
      </w:pPr>
      <w:rPr>
        <w:rFonts w:hint="default"/>
        <w:lang w:val="en-US" w:eastAsia="en-US" w:bidi="ar-SA"/>
      </w:rPr>
    </w:lvl>
    <w:lvl w:ilvl="4" w:tplc="9BC8BD72">
      <w:numFmt w:val="bullet"/>
      <w:lvlText w:val="•"/>
      <w:lvlJc w:val="left"/>
      <w:pPr>
        <w:ind w:left="2866" w:hanging="294"/>
      </w:pPr>
      <w:rPr>
        <w:rFonts w:hint="default"/>
        <w:lang w:val="en-US" w:eastAsia="en-US" w:bidi="ar-SA"/>
      </w:rPr>
    </w:lvl>
    <w:lvl w:ilvl="5" w:tplc="3DF65AE8">
      <w:numFmt w:val="bullet"/>
      <w:lvlText w:val="•"/>
      <w:lvlJc w:val="left"/>
      <w:pPr>
        <w:ind w:left="3293" w:hanging="294"/>
      </w:pPr>
      <w:rPr>
        <w:rFonts w:hint="default"/>
        <w:lang w:val="en-US" w:eastAsia="en-US" w:bidi="ar-SA"/>
      </w:rPr>
    </w:lvl>
    <w:lvl w:ilvl="6" w:tplc="0A106666">
      <w:numFmt w:val="bullet"/>
      <w:lvlText w:val="•"/>
      <w:lvlJc w:val="left"/>
      <w:pPr>
        <w:ind w:left="3720" w:hanging="294"/>
      </w:pPr>
      <w:rPr>
        <w:rFonts w:hint="default"/>
        <w:lang w:val="en-US" w:eastAsia="en-US" w:bidi="ar-SA"/>
      </w:rPr>
    </w:lvl>
    <w:lvl w:ilvl="7" w:tplc="AD2AA9C2">
      <w:numFmt w:val="bullet"/>
      <w:lvlText w:val="•"/>
      <w:lvlJc w:val="left"/>
      <w:pPr>
        <w:ind w:left="4146" w:hanging="294"/>
      </w:pPr>
      <w:rPr>
        <w:rFonts w:hint="default"/>
        <w:lang w:val="en-US" w:eastAsia="en-US" w:bidi="ar-SA"/>
      </w:rPr>
    </w:lvl>
    <w:lvl w:ilvl="8" w:tplc="113A1A5E">
      <w:numFmt w:val="bullet"/>
      <w:lvlText w:val="•"/>
      <w:lvlJc w:val="left"/>
      <w:pPr>
        <w:ind w:left="4573" w:hanging="294"/>
      </w:pPr>
      <w:rPr>
        <w:rFonts w:hint="default"/>
        <w:lang w:val="en-US" w:eastAsia="en-US" w:bidi="ar-SA"/>
      </w:rPr>
    </w:lvl>
  </w:abstractNum>
  <w:abstractNum w:abstractNumId="111" w15:restartNumberingAfterBreak="0">
    <w:nsid w:val="21F45196"/>
    <w:multiLevelType w:val="hybridMultilevel"/>
    <w:tmpl w:val="70EEE63C"/>
    <w:lvl w:ilvl="0" w:tplc="388493CC">
      <w:numFmt w:val="bullet"/>
      <w:lvlText w:val=""/>
      <w:lvlJc w:val="left"/>
      <w:pPr>
        <w:ind w:left="828" w:hanging="361"/>
      </w:pPr>
      <w:rPr>
        <w:rFonts w:ascii="Symbol" w:eastAsia="Symbol" w:hAnsi="Symbol" w:cs="Symbol" w:hint="default"/>
        <w:w w:val="100"/>
        <w:sz w:val="24"/>
        <w:szCs w:val="24"/>
        <w:lang w:val="en-US" w:eastAsia="en-US" w:bidi="ar-SA"/>
      </w:rPr>
    </w:lvl>
    <w:lvl w:ilvl="1" w:tplc="63F0550E">
      <w:numFmt w:val="bullet"/>
      <w:lvlText w:val="•"/>
      <w:lvlJc w:val="left"/>
      <w:pPr>
        <w:ind w:left="999" w:hanging="361"/>
      </w:pPr>
      <w:rPr>
        <w:rFonts w:hint="default"/>
        <w:lang w:val="en-US" w:eastAsia="en-US" w:bidi="ar-SA"/>
      </w:rPr>
    </w:lvl>
    <w:lvl w:ilvl="2" w:tplc="8848D8E6">
      <w:numFmt w:val="bullet"/>
      <w:lvlText w:val="•"/>
      <w:lvlJc w:val="left"/>
      <w:pPr>
        <w:ind w:left="1178" w:hanging="361"/>
      </w:pPr>
      <w:rPr>
        <w:rFonts w:hint="default"/>
        <w:lang w:val="en-US" w:eastAsia="en-US" w:bidi="ar-SA"/>
      </w:rPr>
    </w:lvl>
    <w:lvl w:ilvl="3" w:tplc="693807C0">
      <w:numFmt w:val="bullet"/>
      <w:lvlText w:val="•"/>
      <w:lvlJc w:val="left"/>
      <w:pPr>
        <w:ind w:left="1358" w:hanging="361"/>
      </w:pPr>
      <w:rPr>
        <w:rFonts w:hint="default"/>
        <w:lang w:val="en-US" w:eastAsia="en-US" w:bidi="ar-SA"/>
      </w:rPr>
    </w:lvl>
    <w:lvl w:ilvl="4" w:tplc="A9AA4DDC">
      <w:numFmt w:val="bullet"/>
      <w:lvlText w:val="•"/>
      <w:lvlJc w:val="left"/>
      <w:pPr>
        <w:ind w:left="1537" w:hanging="361"/>
      </w:pPr>
      <w:rPr>
        <w:rFonts w:hint="default"/>
        <w:lang w:val="en-US" w:eastAsia="en-US" w:bidi="ar-SA"/>
      </w:rPr>
    </w:lvl>
    <w:lvl w:ilvl="5" w:tplc="6DA25BF6">
      <w:numFmt w:val="bullet"/>
      <w:lvlText w:val="•"/>
      <w:lvlJc w:val="left"/>
      <w:pPr>
        <w:ind w:left="1717" w:hanging="361"/>
      </w:pPr>
      <w:rPr>
        <w:rFonts w:hint="default"/>
        <w:lang w:val="en-US" w:eastAsia="en-US" w:bidi="ar-SA"/>
      </w:rPr>
    </w:lvl>
    <w:lvl w:ilvl="6" w:tplc="650031AE">
      <w:numFmt w:val="bullet"/>
      <w:lvlText w:val="•"/>
      <w:lvlJc w:val="left"/>
      <w:pPr>
        <w:ind w:left="1896" w:hanging="361"/>
      </w:pPr>
      <w:rPr>
        <w:rFonts w:hint="default"/>
        <w:lang w:val="en-US" w:eastAsia="en-US" w:bidi="ar-SA"/>
      </w:rPr>
    </w:lvl>
    <w:lvl w:ilvl="7" w:tplc="3B72EE62">
      <w:numFmt w:val="bullet"/>
      <w:lvlText w:val="•"/>
      <w:lvlJc w:val="left"/>
      <w:pPr>
        <w:ind w:left="2075" w:hanging="361"/>
      </w:pPr>
      <w:rPr>
        <w:rFonts w:hint="default"/>
        <w:lang w:val="en-US" w:eastAsia="en-US" w:bidi="ar-SA"/>
      </w:rPr>
    </w:lvl>
    <w:lvl w:ilvl="8" w:tplc="DB7268EA">
      <w:numFmt w:val="bullet"/>
      <w:lvlText w:val="•"/>
      <w:lvlJc w:val="left"/>
      <w:pPr>
        <w:ind w:left="2255" w:hanging="361"/>
      </w:pPr>
      <w:rPr>
        <w:rFonts w:hint="default"/>
        <w:lang w:val="en-US" w:eastAsia="en-US" w:bidi="ar-SA"/>
      </w:rPr>
    </w:lvl>
  </w:abstractNum>
  <w:abstractNum w:abstractNumId="112" w15:restartNumberingAfterBreak="0">
    <w:nsid w:val="21FF6174"/>
    <w:multiLevelType w:val="hybridMultilevel"/>
    <w:tmpl w:val="AF06FB02"/>
    <w:lvl w:ilvl="0" w:tplc="0554D9FA">
      <w:numFmt w:val="bullet"/>
      <w:lvlText w:val=""/>
      <w:lvlJc w:val="left"/>
      <w:pPr>
        <w:ind w:left="827" w:hanging="360"/>
      </w:pPr>
      <w:rPr>
        <w:rFonts w:ascii="Symbol" w:eastAsia="Symbol" w:hAnsi="Symbol" w:cs="Symbol" w:hint="default"/>
        <w:w w:val="100"/>
        <w:sz w:val="24"/>
        <w:szCs w:val="24"/>
        <w:lang w:val="en-US" w:eastAsia="en-US" w:bidi="ar-SA"/>
      </w:rPr>
    </w:lvl>
    <w:lvl w:ilvl="1" w:tplc="D3CCE0D6">
      <w:numFmt w:val="bullet"/>
      <w:lvlText w:val="•"/>
      <w:lvlJc w:val="left"/>
      <w:pPr>
        <w:ind w:left="1018" w:hanging="360"/>
      </w:pPr>
      <w:rPr>
        <w:rFonts w:hint="default"/>
        <w:lang w:val="en-US" w:eastAsia="en-US" w:bidi="ar-SA"/>
      </w:rPr>
    </w:lvl>
    <w:lvl w:ilvl="2" w:tplc="FB8854C2">
      <w:numFmt w:val="bullet"/>
      <w:lvlText w:val="•"/>
      <w:lvlJc w:val="left"/>
      <w:pPr>
        <w:ind w:left="1217" w:hanging="360"/>
      </w:pPr>
      <w:rPr>
        <w:rFonts w:hint="default"/>
        <w:lang w:val="en-US" w:eastAsia="en-US" w:bidi="ar-SA"/>
      </w:rPr>
    </w:lvl>
    <w:lvl w:ilvl="3" w:tplc="26D86ED4">
      <w:numFmt w:val="bullet"/>
      <w:lvlText w:val="•"/>
      <w:lvlJc w:val="left"/>
      <w:pPr>
        <w:ind w:left="1416" w:hanging="360"/>
      </w:pPr>
      <w:rPr>
        <w:rFonts w:hint="default"/>
        <w:lang w:val="en-US" w:eastAsia="en-US" w:bidi="ar-SA"/>
      </w:rPr>
    </w:lvl>
    <w:lvl w:ilvl="4" w:tplc="4C30581E">
      <w:numFmt w:val="bullet"/>
      <w:lvlText w:val="•"/>
      <w:lvlJc w:val="left"/>
      <w:pPr>
        <w:ind w:left="1615" w:hanging="360"/>
      </w:pPr>
      <w:rPr>
        <w:rFonts w:hint="default"/>
        <w:lang w:val="en-US" w:eastAsia="en-US" w:bidi="ar-SA"/>
      </w:rPr>
    </w:lvl>
    <w:lvl w:ilvl="5" w:tplc="D5DE4A76">
      <w:numFmt w:val="bullet"/>
      <w:lvlText w:val="•"/>
      <w:lvlJc w:val="left"/>
      <w:pPr>
        <w:ind w:left="1814" w:hanging="360"/>
      </w:pPr>
      <w:rPr>
        <w:rFonts w:hint="default"/>
        <w:lang w:val="en-US" w:eastAsia="en-US" w:bidi="ar-SA"/>
      </w:rPr>
    </w:lvl>
    <w:lvl w:ilvl="6" w:tplc="0F245D98">
      <w:numFmt w:val="bullet"/>
      <w:lvlText w:val="•"/>
      <w:lvlJc w:val="left"/>
      <w:pPr>
        <w:ind w:left="2012" w:hanging="360"/>
      </w:pPr>
      <w:rPr>
        <w:rFonts w:hint="default"/>
        <w:lang w:val="en-US" w:eastAsia="en-US" w:bidi="ar-SA"/>
      </w:rPr>
    </w:lvl>
    <w:lvl w:ilvl="7" w:tplc="194CDEF2">
      <w:numFmt w:val="bullet"/>
      <w:lvlText w:val="•"/>
      <w:lvlJc w:val="left"/>
      <w:pPr>
        <w:ind w:left="2211" w:hanging="360"/>
      </w:pPr>
      <w:rPr>
        <w:rFonts w:hint="default"/>
        <w:lang w:val="en-US" w:eastAsia="en-US" w:bidi="ar-SA"/>
      </w:rPr>
    </w:lvl>
    <w:lvl w:ilvl="8" w:tplc="91AAB404">
      <w:numFmt w:val="bullet"/>
      <w:lvlText w:val="•"/>
      <w:lvlJc w:val="left"/>
      <w:pPr>
        <w:ind w:left="2410" w:hanging="360"/>
      </w:pPr>
      <w:rPr>
        <w:rFonts w:hint="default"/>
        <w:lang w:val="en-US" w:eastAsia="en-US" w:bidi="ar-SA"/>
      </w:rPr>
    </w:lvl>
  </w:abstractNum>
  <w:abstractNum w:abstractNumId="113" w15:restartNumberingAfterBreak="0">
    <w:nsid w:val="22414F11"/>
    <w:multiLevelType w:val="hybridMultilevel"/>
    <w:tmpl w:val="00CAC31A"/>
    <w:lvl w:ilvl="0" w:tplc="732849EE">
      <w:start w:val="1"/>
      <w:numFmt w:val="lowerRoman"/>
      <w:lvlText w:val="%1."/>
      <w:lvlJc w:val="left"/>
      <w:pPr>
        <w:ind w:left="1188" w:hanging="848"/>
        <w:jc w:val="right"/>
      </w:pPr>
      <w:rPr>
        <w:rFonts w:ascii="Times New Roman" w:eastAsia="Times New Roman" w:hAnsi="Times New Roman" w:cs="Times New Roman" w:hint="default"/>
        <w:w w:val="100"/>
        <w:sz w:val="24"/>
        <w:szCs w:val="24"/>
        <w:lang w:val="en-US" w:eastAsia="en-US" w:bidi="ar-SA"/>
      </w:rPr>
    </w:lvl>
    <w:lvl w:ilvl="1" w:tplc="9B185618">
      <w:numFmt w:val="bullet"/>
      <w:lvlText w:val="•"/>
      <w:lvlJc w:val="left"/>
      <w:pPr>
        <w:ind w:left="1532" w:hanging="848"/>
      </w:pPr>
      <w:rPr>
        <w:rFonts w:hint="default"/>
        <w:lang w:val="en-US" w:eastAsia="en-US" w:bidi="ar-SA"/>
      </w:rPr>
    </w:lvl>
    <w:lvl w:ilvl="2" w:tplc="42AC47AE">
      <w:numFmt w:val="bullet"/>
      <w:lvlText w:val="•"/>
      <w:lvlJc w:val="left"/>
      <w:pPr>
        <w:ind w:left="1885" w:hanging="848"/>
      </w:pPr>
      <w:rPr>
        <w:rFonts w:hint="default"/>
        <w:lang w:val="en-US" w:eastAsia="en-US" w:bidi="ar-SA"/>
      </w:rPr>
    </w:lvl>
    <w:lvl w:ilvl="3" w:tplc="6AD6F6B8">
      <w:numFmt w:val="bullet"/>
      <w:lvlText w:val="•"/>
      <w:lvlJc w:val="left"/>
      <w:pPr>
        <w:ind w:left="2238" w:hanging="848"/>
      </w:pPr>
      <w:rPr>
        <w:rFonts w:hint="default"/>
        <w:lang w:val="en-US" w:eastAsia="en-US" w:bidi="ar-SA"/>
      </w:rPr>
    </w:lvl>
    <w:lvl w:ilvl="4" w:tplc="A02A02B2">
      <w:numFmt w:val="bullet"/>
      <w:lvlText w:val="•"/>
      <w:lvlJc w:val="left"/>
      <w:pPr>
        <w:ind w:left="2590" w:hanging="848"/>
      </w:pPr>
      <w:rPr>
        <w:rFonts w:hint="default"/>
        <w:lang w:val="en-US" w:eastAsia="en-US" w:bidi="ar-SA"/>
      </w:rPr>
    </w:lvl>
    <w:lvl w:ilvl="5" w:tplc="E9E48882">
      <w:numFmt w:val="bullet"/>
      <w:lvlText w:val="•"/>
      <w:lvlJc w:val="left"/>
      <w:pPr>
        <w:ind w:left="2943" w:hanging="848"/>
      </w:pPr>
      <w:rPr>
        <w:rFonts w:hint="default"/>
        <w:lang w:val="en-US" w:eastAsia="en-US" w:bidi="ar-SA"/>
      </w:rPr>
    </w:lvl>
    <w:lvl w:ilvl="6" w:tplc="7B1C5E12">
      <w:numFmt w:val="bullet"/>
      <w:lvlText w:val="•"/>
      <w:lvlJc w:val="left"/>
      <w:pPr>
        <w:ind w:left="3296" w:hanging="848"/>
      </w:pPr>
      <w:rPr>
        <w:rFonts w:hint="default"/>
        <w:lang w:val="en-US" w:eastAsia="en-US" w:bidi="ar-SA"/>
      </w:rPr>
    </w:lvl>
    <w:lvl w:ilvl="7" w:tplc="322635EC">
      <w:numFmt w:val="bullet"/>
      <w:lvlText w:val="•"/>
      <w:lvlJc w:val="left"/>
      <w:pPr>
        <w:ind w:left="3648" w:hanging="848"/>
      </w:pPr>
      <w:rPr>
        <w:rFonts w:hint="default"/>
        <w:lang w:val="en-US" w:eastAsia="en-US" w:bidi="ar-SA"/>
      </w:rPr>
    </w:lvl>
    <w:lvl w:ilvl="8" w:tplc="1A2EBA08">
      <w:numFmt w:val="bullet"/>
      <w:lvlText w:val="•"/>
      <w:lvlJc w:val="left"/>
      <w:pPr>
        <w:ind w:left="4001" w:hanging="848"/>
      </w:pPr>
      <w:rPr>
        <w:rFonts w:hint="default"/>
        <w:lang w:val="en-US" w:eastAsia="en-US" w:bidi="ar-SA"/>
      </w:rPr>
    </w:lvl>
  </w:abstractNum>
  <w:abstractNum w:abstractNumId="114" w15:restartNumberingAfterBreak="0">
    <w:nsid w:val="225F5D52"/>
    <w:multiLevelType w:val="hybridMultilevel"/>
    <w:tmpl w:val="A0E60D6C"/>
    <w:lvl w:ilvl="0" w:tplc="39F258A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0868B68E">
      <w:numFmt w:val="bullet"/>
      <w:lvlText w:val="•"/>
      <w:lvlJc w:val="left"/>
      <w:pPr>
        <w:ind w:left="1545" w:hanging="720"/>
      </w:pPr>
      <w:rPr>
        <w:rFonts w:hint="default"/>
        <w:lang w:val="en-US" w:eastAsia="en-US" w:bidi="ar-SA"/>
      </w:rPr>
    </w:lvl>
    <w:lvl w:ilvl="2" w:tplc="1E4CCD22">
      <w:numFmt w:val="bullet"/>
      <w:lvlText w:val="•"/>
      <w:lvlJc w:val="left"/>
      <w:pPr>
        <w:ind w:left="1911" w:hanging="720"/>
      </w:pPr>
      <w:rPr>
        <w:rFonts w:hint="default"/>
        <w:lang w:val="en-US" w:eastAsia="en-US" w:bidi="ar-SA"/>
      </w:rPr>
    </w:lvl>
    <w:lvl w:ilvl="3" w:tplc="3544ED26">
      <w:numFmt w:val="bullet"/>
      <w:lvlText w:val="•"/>
      <w:lvlJc w:val="left"/>
      <w:pPr>
        <w:ind w:left="2276" w:hanging="720"/>
      </w:pPr>
      <w:rPr>
        <w:rFonts w:hint="default"/>
        <w:lang w:val="en-US" w:eastAsia="en-US" w:bidi="ar-SA"/>
      </w:rPr>
    </w:lvl>
    <w:lvl w:ilvl="4" w:tplc="4AC28230">
      <w:numFmt w:val="bullet"/>
      <w:lvlText w:val="•"/>
      <w:lvlJc w:val="left"/>
      <w:pPr>
        <w:ind w:left="2642" w:hanging="720"/>
      </w:pPr>
      <w:rPr>
        <w:rFonts w:hint="default"/>
        <w:lang w:val="en-US" w:eastAsia="en-US" w:bidi="ar-SA"/>
      </w:rPr>
    </w:lvl>
    <w:lvl w:ilvl="5" w:tplc="F2BEF710">
      <w:numFmt w:val="bullet"/>
      <w:lvlText w:val="•"/>
      <w:lvlJc w:val="left"/>
      <w:pPr>
        <w:ind w:left="3008" w:hanging="720"/>
      </w:pPr>
      <w:rPr>
        <w:rFonts w:hint="default"/>
        <w:lang w:val="en-US" w:eastAsia="en-US" w:bidi="ar-SA"/>
      </w:rPr>
    </w:lvl>
    <w:lvl w:ilvl="6" w:tplc="E714939E">
      <w:numFmt w:val="bullet"/>
      <w:lvlText w:val="•"/>
      <w:lvlJc w:val="left"/>
      <w:pPr>
        <w:ind w:left="3373" w:hanging="720"/>
      </w:pPr>
      <w:rPr>
        <w:rFonts w:hint="default"/>
        <w:lang w:val="en-US" w:eastAsia="en-US" w:bidi="ar-SA"/>
      </w:rPr>
    </w:lvl>
    <w:lvl w:ilvl="7" w:tplc="A8C63F24">
      <w:numFmt w:val="bullet"/>
      <w:lvlText w:val="•"/>
      <w:lvlJc w:val="left"/>
      <w:pPr>
        <w:ind w:left="3739" w:hanging="720"/>
      </w:pPr>
      <w:rPr>
        <w:rFonts w:hint="default"/>
        <w:lang w:val="en-US" w:eastAsia="en-US" w:bidi="ar-SA"/>
      </w:rPr>
    </w:lvl>
    <w:lvl w:ilvl="8" w:tplc="D38AF0D8">
      <w:numFmt w:val="bullet"/>
      <w:lvlText w:val="•"/>
      <w:lvlJc w:val="left"/>
      <w:pPr>
        <w:ind w:left="4104" w:hanging="720"/>
      </w:pPr>
      <w:rPr>
        <w:rFonts w:hint="default"/>
        <w:lang w:val="en-US" w:eastAsia="en-US" w:bidi="ar-SA"/>
      </w:rPr>
    </w:lvl>
  </w:abstractNum>
  <w:abstractNum w:abstractNumId="115" w15:restartNumberingAfterBreak="0">
    <w:nsid w:val="22803E97"/>
    <w:multiLevelType w:val="hybridMultilevel"/>
    <w:tmpl w:val="EE84FA22"/>
    <w:lvl w:ilvl="0" w:tplc="B63E0536">
      <w:numFmt w:val="bullet"/>
      <w:lvlText w:val=""/>
      <w:lvlJc w:val="left"/>
      <w:pPr>
        <w:ind w:left="829" w:hanging="361"/>
      </w:pPr>
      <w:rPr>
        <w:rFonts w:ascii="Symbol" w:eastAsia="Symbol" w:hAnsi="Symbol" w:cs="Symbol" w:hint="default"/>
        <w:w w:val="100"/>
        <w:sz w:val="24"/>
        <w:szCs w:val="24"/>
        <w:lang w:val="en-US" w:eastAsia="en-US" w:bidi="ar-SA"/>
      </w:rPr>
    </w:lvl>
    <w:lvl w:ilvl="1" w:tplc="35849006">
      <w:numFmt w:val="bullet"/>
      <w:lvlText w:val="•"/>
      <w:lvlJc w:val="left"/>
      <w:pPr>
        <w:ind w:left="999" w:hanging="361"/>
      </w:pPr>
      <w:rPr>
        <w:rFonts w:hint="default"/>
        <w:lang w:val="en-US" w:eastAsia="en-US" w:bidi="ar-SA"/>
      </w:rPr>
    </w:lvl>
    <w:lvl w:ilvl="2" w:tplc="B614CC5A">
      <w:numFmt w:val="bullet"/>
      <w:lvlText w:val="•"/>
      <w:lvlJc w:val="left"/>
      <w:pPr>
        <w:ind w:left="1178" w:hanging="361"/>
      </w:pPr>
      <w:rPr>
        <w:rFonts w:hint="default"/>
        <w:lang w:val="en-US" w:eastAsia="en-US" w:bidi="ar-SA"/>
      </w:rPr>
    </w:lvl>
    <w:lvl w:ilvl="3" w:tplc="263642B0">
      <w:numFmt w:val="bullet"/>
      <w:lvlText w:val="•"/>
      <w:lvlJc w:val="left"/>
      <w:pPr>
        <w:ind w:left="1357" w:hanging="361"/>
      </w:pPr>
      <w:rPr>
        <w:rFonts w:hint="default"/>
        <w:lang w:val="en-US" w:eastAsia="en-US" w:bidi="ar-SA"/>
      </w:rPr>
    </w:lvl>
    <w:lvl w:ilvl="4" w:tplc="A8F08E82">
      <w:numFmt w:val="bullet"/>
      <w:lvlText w:val="•"/>
      <w:lvlJc w:val="left"/>
      <w:pPr>
        <w:ind w:left="1537" w:hanging="361"/>
      </w:pPr>
      <w:rPr>
        <w:rFonts w:hint="default"/>
        <w:lang w:val="en-US" w:eastAsia="en-US" w:bidi="ar-SA"/>
      </w:rPr>
    </w:lvl>
    <w:lvl w:ilvl="5" w:tplc="AF8E85CE">
      <w:numFmt w:val="bullet"/>
      <w:lvlText w:val="•"/>
      <w:lvlJc w:val="left"/>
      <w:pPr>
        <w:ind w:left="1716" w:hanging="361"/>
      </w:pPr>
      <w:rPr>
        <w:rFonts w:hint="default"/>
        <w:lang w:val="en-US" w:eastAsia="en-US" w:bidi="ar-SA"/>
      </w:rPr>
    </w:lvl>
    <w:lvl w:ilvl="6" w:tplc="9D88E10E">
      <w:numFmt w:val="bullet"/>
      <w:lvlText w:val="•"/>
      <w:lvlJc w:val="left"/>
      <w:pPr>
        <w:ind w:left="1895" w:hanging="361"/>
      </w:pPr>
      <w:rPr>
        <w:rFonts w:hint="default"/>
        <w:lang w:val="en-US" w:eastAsia="en-US" w:bidi="ar-SA"/>
      </w:rPr>
    </w:lvl>
    <w:lvl w:ilvl="7" w:tplc="573A9F0C">
      <w:numFmt w:val="bullet"/>
      <w:lvlText w:val="•"/>
      <w:lvlJc w:val="left"/>
      <w:pPr>
        <w:ind w:left="2075" w:hanging="361"/>
      </w:pPr>
      <w:rPr>
        <w:rFonts w:hint="default"/>
        <w:lang w:val="en-US" w:eastAsia="en-US" w:bidi="ar-SA"/>
      </w:rPr>
    </w:lvl>
    <w:lvl w:ilvl="8" w:tplc="3AB8238C">
      <w:numFmt w:val="bullet"/>
      <w:lvlText w:val="•"/>
      <w:lvlJc w:val="left"/>
      <w:pPr>
        <w:ind w:left="2254" w:hanging="361"/>
      </w:pPr>
      <w:rPr>
        <w:rFonts w:hint="default"/>
        <w:lang w:val="en-US" w:eastAsia="en-US" w:bidi="ar-SA"/>
      </w:rPr>
    </w:lvl>
  </w:abstractNum>
  <w:abstractNum w:abstractNumId="116" w15:restartNumberingAfterBreak="0">
    <w:nsid w:val="22D157BC"/>
    <w:multiLevelType w:val="hybridMultilevel"/>
    <w:tmpl w:val="20A82B58"/>
    <w:lvl w:ilvl="0" w:tplc="5CB4F70C">
      <w:start w:val="1"/>
      <w:numFmt w:val="lowerRoman"/>
      <w:lvlText w:val="%1."/>
      <w:lvlJc w:val="left"/>
      <w:pPr>
        <w:ind w:left="1186" w:hanging="836"/>
        <w:jc w:val="right"/>
      </w:pPr>
      <w:rPr>
        <w:rFonts w:ascii="Times New Roman" w:eastAsia="Times New Roman" w:hAnsi="Times New Roman" w:cs="Times New Roman" w:hint="default"/>
        <w:spacing w:val="0"/>
        <w:w w:val="100"/>
        <w:sz w:val="22"/>
        <w:szCs w:val="22"/>
        <w:lang w:val="en-US" w:eastAsia="en-US" w:bidi="ar-SA"/>
      </w:rPr>
    </w:lvl>
    <w:lvl w:ilvl="1" w:tplc="5232976A">
      <w:numFmt w:val="bullet"/>
      <w:lvlText w:val="•"/>
      <w:lvlJc w:val="left"/>
      <w:pPr>
        <w:ind w:left="1508" w:hanging="836"/>
      </w:pPr>
      <w:rPr>
        <w:rFonts w:hint="default"/>
        <w:lang w:val="en-US" w:eastAsia="en-US" w:bidi="ar-SA"/>
      </w:rPr>
    </w:lvl>
    <w:lvl w:ilvl="2" w:tplc="4DA8B126">
      <w:numFmt w:val="bullet"/>
      <w:lvlText w:val="•"/>
      <w:lvlJc w:val="left"/>
      <w:pPr>
        <w:ind w:left="1837" w:hanging="836"/>
      </w:pPr>
      <w:rPr>
        <w:rFonts w:hint="default"/>
        <w:lang w:val="en-US" w:eastAsia="en-US" w:bidi="ar-SA"/>
      </w:rPr>
    </w:lvl>
    <w:lvl w:ilvl="3" w:tplc="81E0E5B4">
      <w:numFmt w:val="bullet"/>
      <w:lvlText w:val="•"/>
      <w:lvlJc w:val="left"/>
      <w:pPr>
        <w:ind w:left="2166" w:hanging="836"/>
      </w:pPr>
      <w:rPr>
        <w:rFonts w:hint="default"/>
        <w:lang w:val="en-US" w:eastAsia="en-US" w:bidi="ar-SA"/>
      </w:rPr>
    </w:lvl>
    <w:lvl w:ilvl="4" w:tplc="D4AECCFA">
      <w:numFmt w:val="bullet"/>
      <w:lvlText w:val="•"/>
      <w:lvlJc w:val="left"/>
      <w:pPr>
        <w:ind w:left="2494" w:hanging="836"/>
      </w:pPr>
      <w:rPr>
        <w:rFonts w:hint="default"/>
        <w:lang w:val="en-US" w:eastAsia="en-US" w:bidi="ar-SA"/>
      </w:rPr>
    </w:lvl>
    <w:lvl w:ilvl="5" w:tplc="31944582">
      <w:numFmt w:val="bullet"/>
      <w:lvlText w:val="•"/>
      <w:lvlJc w:val="left"/>
      <w:pPr>
        <w:ind w:left="2823" w:hanging="836"/>
      </w:pPr>
      <w:rPr>
        <w:rFonts w:hint="default"/>
        <w:lang w:val="en-US" w:eastAsia="en-US" w:bidi="ar-SA"/>
      </w:rPr>
    </w:lvl>
    <w:lvl w:ilvl="6" w:tplc="02CA4F0A">
      <w:numFmt w:val="bullet"/>
      <w:lvlText w:val="•"/>
      <w:lvlJc w:val="left"/>
      <w:pPr>
        <w:ind w:left="3152" w:hanging="836"/>
      </w:pPr>
      <w:rPr>
        <w:rFonts w:hint="default"/>
        <w:lang w:val="en-US" w:eastAsia="en-US" w:bidi="ar-SA"/>
      </w:rPr>
    </w:lvl>
    <w:lvl w:ilvl="7" w:tplc="A066CF7A">
      <w:numFmt w:val="bullet"/>
      <w:lvlText w:val="•"/>
      <w:lvlJc w:val="left"/>
      <w:pPr>
        <w:ind w:left="3480" w:hanging="836"/>
      </w:pPr>
      <w:rPr>
        <w:rFonts w:hint="default"/>
        <w:lang w:val="en-US" w:eastAsia="en-US" w:bidi="ar-SA"/>
      </w:rPr>
    </w:lvl>
    <w:lvl w:ilvl="8" w:tplc="22E4FB82">
      <w:numFmt w:val="bullet"/>
      <w:lvlText w:val="•"/>
      <w:lvlJc w:val="left"/>
      <w:pPr>
        <w:ind w:left="3809" w:hanging="836"/>
      </w:pPr>
      <w:rPr>
        <w:rFonts w:hint="default"/>
        <w:lang w:val="en-US" w:eastAsia="en-US" w:bidi="ar-SA"/>
      </w:rPr>
    </w:lvl>
  </w:abstractNum>
  <w:abstractNum w:abstractNumId="117" w15:restartNumberingAfterBreak="0">
    <w:nsid w:val="22E90134"/>
    <w:multiLevelType w:val="multilevel"/>
    <w:tmpl w:val="2B2804E2"/>
    <w:lvl w:ilvl="0">
      <w:start w:val="1"/>
      <w:numFmt w:val="decimal"/>
      <w:lvlText w:val="%1"/>
      <w:lvlJc w:val="left"/>
      <w:pPr>
        <w:ind w:left="1160" w:hanging="1020"/>
        <w:jc w:val="left"/>
      </w:pPr>
      <w:rPr>
        <w:rFonts w:hint="default"/>
        <w:lang w:val="en-US" w:eastAsia="en-US" w:bidi="ar-SA"/>
      </w:rPr>
    </w:lvl>
    <w:lvl w:ilvl="1">
      <w:start w:val="1"/>
      <w:numFmt w:val="decimal"/>
      <w:lvlText w:val="%1.%2"/>
      <w:lvlJc w:val="left"/>
      <w:pPr>
        <w:ind w:left="1160" w:hanging="10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89" w:hanging="1020"/>
      </w:pPr>
      <w:rPr>
        <w:rFonts w:hint="default"/>
        <w:lang w:val="en-US" w:eastAsia="en-US" w:bidi="ar-SA"/>
      </w:rPr>
    </w:lvl>
    <w:lvl w:ilvl="3">
      <w:numFmt w:val="bullet"/>
      <w:lvlText w:val="•"/>
      <w:lvlJc w:val="left"/>
      <w:pPr>
        <w:ind w:left="3753" w:hanging="1020"/>
      </w:pPr>
      <w:rPr>
        <w:rFonts w:hint="default"/>
        <w:lang w:val="en-US" w:eastAsia="en-US" w:bidi="ar-SA"/>
      </w:rPr>
    </w:lvl>
    <w:lvl w:ilvl="4">
      <w:numFmt w:val="bullet"/>
      <w:lvlText w:val="•"/>
      <w:lvlJc w:val="left"/>
      <w:pPr>
        <w:ind w:left="4618" w:hanging="1020"/>
      </w:pPr>
      <w:rPr>
        <w:rFonts w:hint="default"/>
        <w:lang w:val="en-US" w:eastAsia="en-US" w:bidi="ar-SA"/>
      </w:rPr>
    </w:lvl>
    <w:lvl w:ilvl="5">
      <w:numFmt w:val="bullet"/>
      <w:lvlText w:val="•"/>
      <w:lvlJc w:val="left"/>
      <w:pPr>
        <w:ind w:left="5483" w:hanging="1020"/>
      </w:pPr>
      <w:rPr>
        <w:rFonts w:hint="default"/>
        <w:lang w:val="en-US" w:eastAsia="en-US" w:bidi="ar-SA"/>
      </w:rPr>
    </w:lvl>
    <w:lvl w:ilvl="6">
      <w:numFmt w:val="bullet"/>
      <w:lvlText w:val="•"/>
      <w:lvlJc w:val="left"/>
      <w:pPr>
        <w:ind w:left="6347" w:hanging="1020"/>
      </w:pPr>
      <w:rPr>
        <w:rFonts w:hint="default"/>
        <w:lang w:val="en-US" w:eastAsia="en-US" w:bidi="ar-SA"/>
      </w:rPr>
    </w:lvl>
    <w:lvl w:ilvl="7">
      <w:numFmt w:val="bullet"/>
      <w:lvlText w:val="•"/>
      <w:lvlJc w:val="left"/>
      <w:pPr>
        <w:ind w:left="7212" w:hanging="1020"/>
      </w:pPr>
      <w:rPr>
        <w:rFonts w:hint="default"/>
        <w:lang w:val="en-US" w:eastAsia="en-US" w:bidi="ar-SA"/>
      </w:rPr>
    </w:lvl>
    <w:lvl w:ilvl="8">
      <w:numFmt w:val="bullet"/>
      <w:lvlText w:val="•"/>
      <w:lvlJc w:val="left"/>
      <w:pPr>
        <w:ind w:left="8077" w:hanging="1020"/>
      </w:pPr>
      <w:rPr>
        <w:rFonts w:hint="default"/>
        <w:lang w:val="en-US" w:eastAsia="en-US" w:bidi="ar-SA"/>
      </w:rPr>
    </w:lvl>
  </w:abstractNum>
  <w:abstractNum w:abstractNumId="118" w15:restartNumberingAfterBreak="0">
    <w:nsid w:val="2304064B"/>
    <w:multiLevelType w:val="hybridMultilevel"/>
    <w:tmpl w:val="45C055D2"/>
    <w:lvl w:ilvl="0" w:tplc="C6367BA6">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FE3607F6">
      <w:numFmt w:val="bullet"/>
      <w:lvlText w:val="•"/>
      <w:lvlJc w:val="left"/>
      <w:pPr>
        <w:ind w:left="1483" w:hanging="720"/>
      </w:pPr>
      <w:rPr>
        <w:rFonts w:hint="default"/>
        <w:lang w:val="en-US" w:eastAsia="en-US" w:bidi="ar-SA"/>
      </w:rPr>
    </w:lvl>
    <w:lvl w:ilvl="2" w:tplc="E458BD02">
      <w:numFmt w:val="bullet"/>
      <w:lvlText w:val="•"/>
      <w:lvlJc w:val="left"/>
      <w:pPr>
        <w:ind w:left="1787" w:hanging="720"/>
      </w:pPr>
      <w:rPr>
        <w:rFonts w:hint="default"/>
        <w:lang w:val="en-US" w:eastAsia="en-US" w:bidi="ar-SA"/>
      </w:rPr>
    </w:lvl>
    <w:lvl w:ilvl="3" w:tplc="A7BC5B92">
      <w:numFmt w:val="bullet"/>
      <w:lvlText w:val="•"/>
      <w:lvlJc w:val="left"/>
      <w:pPr>
        <w:ind w:left="2090" w:hanging="720"/>
      </w:pPr>
      <w:rPr>
        <w:rFonts w:hint="default"/>
        <w:lang w:val="en-US" w:eastAsia="en-US" w:bidi="ar-SA"/>
      </w:rPr>
    </w:lvl>
    <w:lvl w:ilvl="4" w:tplc="51C2FE42">
      <w:numFmt w:val="bullet"/>
      <w:lvlText w:val="•"/>
      <w:lvlJc w:val="left"/>
      <w:pPr>
        <w:ind w:left="2394" w:hanging="720"/>
      </w:pPr>
      <w:rPr>
        <w:rFonts w:hint="default"/>
        <w:lang w:val="en-US" w:eastAsia="en-US" w:bidi="ar-SA"/>
      </w:rPr>
    </w:lvl>
    <w:lvl w:ilvl="5" w:tplc="D2D602C2">
      <w:numFmt w:val="bullet"/>
      <w:lvlText w:val="•"/>
      <w:lvlJc w:val="left"/>
      <w:pPr>
        <w:ind w:left="2697" w:hanging="720"/>
      </w:pPr>
      <w:rPr>
        <w:rFonts w:hint="default"/>
        <w:lang w:val="en-US" w:eastAsia="en-US" w:bidi="ar-SA"/>
      </w:rPr>
    </w:lvl>
    <w:lvl w:ilvl="6" w:tplc="236687CA">
      <w:numFmt w:val="bullet"/>
      <w:lvlText w:val="•"/>
      <w:lvlJc w:val="left"/>
      <w:pPr>
        <w:ind w:left="3001" w:hanging="720"/>
      </w:pPr>
      <w:rPr>
        <w:rFonts w:hint="default"/>
        <w:lang w:val="en-US" w:eastAsia="en-US" w:bidi="ar-SA"/>
      </w:rPr>
    </w:lvl>
    <w:lvl w:ilvl="7" w:tplc="F92CD50C">
      <w:numFmt w:val="bullet"/>
      <w:lvlText w:val="•"/>
      <w:lvlJc w:val="left"/>
      <w:pPr>
        <w:ind w:left="3304" w:hanging="720"/>
      </w:pPr>
      <w:rPr>
        <w:rFonts w:hint="default"/>
        <w:lang w:val="en-US" w:eastAsia="en-US" w:bidi="ar-SA"/>
      </w:rPr>
    </w:lvl>
    <w:lvl w:ilvl="8" w:tplc="CF465CDE">
      <w:numFmt w:val="bullet"/>
      <w:lvlText w:val="•"/>
      <w:lvlJc w:val="left"/>
      <w:pPr>
        <w:ind w:left="3608" w:hanging="720"/>
      </w:pPr>
      <w:rPr>
        <w:rFonts w:hint="default"/>
        <w:lang w:val="en-US" w:eastAsia="en-US" w:bidi="ar-SA"/>
      </w:rPr>
    </w:lvl>
  </w:abstractNum>
  <w:abstractNum w:abstractNumId="119" w15:restartNumberingAfterBreak="0">
    <w:nsid w:val="23413135"/>
    <w:multiLevelType w:val="hybridMultilevel"/>
    <w:tmpl w:val="EEA8608C"/>
    <w:lvl w:ilvl="0" w:tplc="75F6E42A">
      <w:numFmt w:val="bullet"/>
      <w:lvlText w:val=""/>
      <w:lvlJc w:val="left"/>
      <w:pPr>
        <w:ind w:left="828" w:hanging="361"/>
      </w:pPr>
      <w:rPr>
        <w:rFonts w:ascii="Symbol" w:eastAsia="Symbol" w:hAnsi="Symbol" w:cs="Symbol" w:hint="default"/>
        <w:w w:val="100"/>
        <w:sz w:val="24"/>
        <w:szCs w:val="24"/>
        <w:lang w:val="en-US" w:eastAsia="en-US" w:bidi="ar-SA"/>
      </w:rPr>
    </w:lvl>
    <w:lvl w:ilvl="1" w:tplc="D4229FC2">
      <w:numFmt w:val="bullet"/>
      <w:lvlText w:val="•"/>
      <w:lvlJc w:val="left"/>
      <w:pPr>
        <w:ind w:left="1000" w:hanging="361"/>
      </w:pPr>
      <w:rPr>
        <w:rFonts w:hint="default"/>
        <w:lang w:val="en-US" w:eastAsia="en-US" w:bidi="ar-SA"/>
      </w:rPr>
    </w:lvl>
    <w:lvl w:ilvl="2" w:tplc="76D43736">
      <w:numFmt w:val="bullet"/>
      <w:lvlText w:val="•"/>
      <w:lvlJc w:val="left"/>
      <w:pPr>
        <w:ind w:left="1180" w:hanging="361"/>
      </w:pPr>
      <w:rPr>
        <w:rFonts w:hint="default"/>
        <w:lang w:val="en-US" w:eastAsia="en-US" w:bidi="ar-SA"/>
      </w:rPr>
    </w:lvl>
    <w:lvl w:ilvl="3" w:tplc="67FA3FF8">
      <w:numFmt w:val="bullet"/>
      <w:lvlText w:val="•"/>
      <w:lvlJc w:val="left"/>
      <w:pPr>
        <w:ind w:left="1360" w:hanging="361"/>
      </w:pPr>
      <w:rPr>
        <w:rFonts w:hint="default"/>
        <w:lang w:val="en-US" w:eastAsia="en-US" w:bidi="ar-SA"/>
      </w:rPr>
    </w:lvl>
    <w:lvl w:ilvl="4" w:tplc="99DAE668">
      <w:numFmt w:val="bullet"/>
      <w:lvlText w:val="•"/>
      <w:lvlJc w:val="left"/>
      <w:pPr>
        <w:ind w:left="1541" w:hanging="361"/>
      </w:pPr>
      <w:rPr>
        <w:rFonts w:hint="default"/>
        <w:lang w:val="en-US" w:eastAsia="en-US" w:bidi="ar-SA"/>
      </w:rPr>
    </w:lvl>
    <w:lvl w:ilvl="5" w:tplc="B7EA327A">
      <w:numFmt w:val="bullet"/>
      <w:lvlText w:val="•"/>
      <w:lvlJc w:val="left"/>
      <w:pPr>
        <w:ind w:left="1721" w:hanging="361"/>
      </w:pPr>
      <w:rPr>
        <w:rFonts w:hint="default"/>
        <w:lang w:val="en-US" w:eastAsia="en-US" w:bidi="ar-SA"/>
      </w:rPr>
    </w:lvl>
    <w:lvl w:ilvl="6" w:tplc="D8D4C260">
      <w:numFmt w:val="bullet"/>
      <w:lvlText w:val="•"/>
      <w:lvlJc w:val="left"/>
      <w:pPr>
        <w:ind w:left="1901" w:hanging="361"/>
      </w:pPr>
      <w:rPr>
        <w:rFonts w:hint="default"/>
        <w:lang w:val="en-US" w:eastAsia="en-US" w:bidi="ar-SA"/>
      </w:rPr>
    </w:lvl>
    <w:lvl w:ilvl="7" w:tplc="9476E0CC">
      <w:numFmt w:val="bullet"/>
      <w:lvlText w:val="•"/>
      <w:lvlJc w:val="left"/>
      <w:pPr>
        <w:ind w:left="2082" w:hanging="361"/>
      </w:pPr>
      <w:rPr>
        <w:rFonts w:hint="default"/>
        <w:lang w:val="en-US" w:eastAsia="en-US" w:bidi="ar-SA"/>
      </w:rPr>
    </w:lvl>
    <w:lvl w:ilvl="8" w:tplc="984078CC">
      <w:numFmt w:val="bullet"/>
      <w:lvlText w:val="•"/>
      <w:lvlJc w:val="left"/>
      <w:pPr>
        <w:ind w:left="2262" w:hanging="361"/>
      </w:pPr>
      <w:rPr>
        <w:rFonts w:hint="default"/>
        <w:lang w:val="en-US" w:eastAsia="en-US" w:bidi="ar-SA"/>
      </w:rPr>
    </w:lvl>
  </w:abstractNum>
  <w:abstractNum w:abstractNumId="120" w15:restartNumberingAfterBreak="0">
    <w:nsid w:val="23675C31"/>
    <w:multiLevelType w:val="hybridMultilevel"/>
    <w:tmpl w:val="1D220BC8"/>
    <w:lvl w:ilvl="0" w:tplc="696E27E8">
      <w:start w:val="1"/>
      <w:numFmt w:val="lowerRoman"/>
      <w:lvlText w:val="%1."/>
      <w:lvlJc w:val="left"/>
      <w:pPr>
        <w:ind w:left="1188" w:hanging="836"/>
        <w:jc w:val="right"/>
      </w:pPr>
      <w:rPr>
        <w:rFonts w:hint="default"/>
        <w:spacing w:val="0"/>
        <w:w w:val="100"/>
        <w:lang w:val="en-US" w:eastAsia="en-US" w:bidi="ar-SA"/>
      </w:rPr>
    </w:lvl>
    <w:lvl w:ilvl="1" w:tplc="6038C288">
      <w:numFmt w:val="bullet"/>
      <w:lvlText w:val="•"/>
      <w:lvlJc w:val="left"/>
      <w:pPr>
        <w:ind w:left="1532" w:hanging="836"/>
      </w:pPr>
      <w:rPr>
        <w:rFonts w:hint="default"/>
        <w:lang w:val="en-US" w:eastAsia="en-US" w:bidi="ar-SA"/>
      </w:rPr>
    </w:lvl>
    <w:lvl w:ilvl="2" w:tplc="7C8EF89C">
      <w:numFmt w:val="bullet"/>
      <w:lvlText w:val="•"/>
      <w:lvlJc w:val="left"/>
      <w:pPr>
        <w:ind w:left="1885" w:hanging="836"/>
      </w:pPr>
      <w:rPr>
        <w:rFonts w:hint="default"/>
        <w:lang w:val="en-US" w:eastAsia="en-US" w:bidi="ar-SA"/>
      </w:rPr>
    </w:lvl>
    <w:lvl w:ilvl="3" w:tplc="075CBF56">
      <w:numFmt w:val="bullet"/>
      <w:lvlText w:val="•"/>
      <w:lvlJc w:val="left"/>
      <w:pPr>
        <w:ind w:left="2238" w:hanging="836"/>
      </w:pPr>
      <w:rPr>
        <w:rFonts w:hint="default"/>
        <w:lang w:val="en-US" w:eastAsia="en-US" w:bidi="ar-SA"/>
      </w:rPr>
    </w:lvl>
    <w:lvl w:ilvl="4" w:tplc="01BE298E">
      <w:numFmt w:val="bullet"/>
      <w:lvlText w:val="•"/>
      <w:lvlJc w:val="left"/>
      <w:pPr>
        <w:ind w:left="2590" w:hanging="836"/>
      </w:pPr>
      <w:rPr>
        <w:rFonts w:hint="default"/>
        <w:lang w:val="en-US" w:eastAsia="en-US" w:bidi="ar-SA"/>
      </w:rPr>
    </w:lvl>
    <w:lvl w:ilvl="5" w:tplc="98D47210">
      <w:numFmt w:val="bullet"/>
      <w:lvlText w:val="•"/>
      <w:lvlJc w:val="left"/>
      <w:pPr>
        <w:ind w:left="2943" w:hanging="836"/>
      </w:pPr>
      <w:rPr>
        <w:rFonts w:hint="default"/>
        <w:lang w:val="en-US" w:eastAsia="en-US" w:bidi="ar-SA"/>
      </w:rPr>
    </w:lvl>
    <w:lvl w:ilvl="6" w:tplc="5044BC82">
      <w:numFmt w:val="bullet"/>
      <w:lvlText w:val="•"/>
      <w:lvlJc w:val="left"/>
      <w:pPr>
        <w:ind w:left="3296" w:hanging="836"/>
      </w:pPr>
      <w:rPr>
        <w:rFonts w:hint="default"/>
        <w:lang w:val="en-US" w:eastAsia="en-US" w:bidi="ar-SA"/>
      </w:rPr>
    </w:lvl>
    <w:lvl w:ilvl="7" w:tplc="40405C26">
      <w:numFmt w:val="bullet"/>
      <w:lvlText w:val="•"/>
      <w:lvlJc w:val="left"/>
      <w:pPr>
        <w:ind w:left="3648" w:hanging="836"/>
      </w:pPr>
      <w:rPr>
        <w:rFonts w:hint="default"/>
        <w:lang w:val="en-US" w:eastAsia="en-US" w:bidi="ar-SA"/>
      </w:rPr>
    </w:lvl>
    <w:lvl w:ilvl="8" w:tplc="944C9934">
      <w:numFmt w:val="bullet"/>
      <w:lvlText w:val="•"/>
      <w:lvlJc w:val="left"/>
      <w:pPr>
        <w:ind w:left="4001" w:hanging="836"/>
      </w:pPr>
      <w:rPr>
        <w:rFonts w:hint="default"/>
        <w:lang w:val="en-US" w:eastAsia="en-US" w:bidi="ar-SA"/>
      </w:rPr>
    </w:lvl>
  </w:abstractNum>
  <w:abstractNum w:abstractNumId="121" w15:restartNumberingAfterBreak="0">
    <w:nsid w:val="245C182E"/>
    <w:multiLevelType w:val="hybridMultilevel"/>
    <w:tmpl w:val="A1D01E26"/>
    <w:lvl w:ilvl="0" w:tplc="0D6A0ADC">
      <w:start w:val="1"/>
      <w:numFmt w:val="lowerRoman"/>
      <w:lvlText w:val="(%1)"/>
      <w:lvlJc w:val="left"/>
      <w:pPr>
        <w:ind w:left="828" w:hanging="353"/>
        <w:jc w:val="right"/>
      </w:pPr>
      <w:rPr>
        <w:rFonts w:ascii="Times New Roman" w:eastAsia="Times New Roman" w:hAnsi="Times New Roman" w:cs="Times New Roman" w:hint="default"/>
        <w:w w:val="99"/>
        <w:sz w:val="24"/>
        <w:szCs w:val="24"/>
        <w:lang w:val="en-US" w:eastAsia="en-US" w:bidi="ar-SA"/>
      </w:rPr>
    </w:lvl>
    <w:lvl w:ilvl="1" w:tplc="E9A4F08A">
      <w:numFmt w:val="bullet"/>
      <w:lvlText w:val="•"/>
      <w:lvlJc w:val="left"/>
      <w:pPr>
        <w:ind w:left="1279" w:hanging="353"/>
      </w:pPr>
      <w:rPr>
        <w:rFonts w:hint="default"/>
        <w:lang w:val="en-US" w:eastAsia="en-US" w:bidi="ar-SA"/>
      </w:rPr>
    </w:lvl>
    <w:lvl w:ilvl="2" w:tplc="89725BDE">
      <w:numFmt w:val="bullet"/>
      <w:lvlText w:val="•"/>
      <w:lvlJc w:val="left"/>
      <w:pPr>
        <w:ind w:left="1738" w:hanging="353"/>
      </w:pPr>
      <w:rPr>
        <w:rFonts w:hint="default"/>
        <w:lang w:val="en-US" w:eastAsia="en-US" w:bidi="ar-SA"/>
      </w:rPr>
    </w:lvl>
    <w:lvl w:ilvl="3" w:tplc="C7E8B7AA">
      <w:numFmt w:val="bullet"/>
      <w:lvlText w:val="•"/>
      <w:lvlJc w:val="left"/>
      <w:pPr>
        <w:ind w:left="2197" w:hanging="353"/>
      </w:pPr>
      <w:rPr>
        <w:rFonts w:hint="default"/>
        <w:lang w:val="en-US" w:eastAsia="en-US" w:bidi="ar-SA"/>
      </w:rPr>
    </w:lvl>
    <w:lvl w:ilvl="4" w:tplc="82F20268">
      <w:numFmt w:val="bullet"/>
      <w:lvlText w:val="•"/>
      <w:lvlJc w:val="left"/>
      <w:pPr>
        <w:ind w:left="2657" w:hanging="353"/>
      </w:pPr>
      <w:rPr>
        <w:rFonts w:hint="default"/>
        <w:lang w:val="en-US" w:eastAsia="en-US" w:bidi="ar-SA"/>
      </w:rPr>
    </w:lvl>
    <w:lvl w:ilvl="5" w:tplc="8FA4F6B2">
      <w:numFmt w:val="bullet"/>
      <w:lvlText w:val="•"/>
      <w:lvlJc w:val="left"/>
      <w:pPr>
        <w:ind w:left="3116" w:hanging="353"/>
      </w:pPr>
      <w:rPr>
        <w:rFonts w:hint="default"/>
        <w:lang w:val="en-US" w:eastAsia="en-US" w:bidi="ar-SA"/>
      </w:rPr>
    </w:lvl>
    <w:lvl w:ilvl="6" w:tplc="9A1A6648">
      <w:numFmt w:val="bullet"/>
      <w:lvlText w:val="•"/>
      <w:lvlJc w:val="left"/>
      <w:pPr>
        <w:ind w:left="3575" w:hanging="353"/>
      </w:pPr>
      <w:rPr>
        <w:rFonts w:hint="default"/>
        <w:lang w:val="en-US" w:eastAsia="en-US" w:bidi="ar-SA"/>
      </w:rPr>
    </w:lvl>
    <w:lvl w:ilvl="7" w:tplc="6374BC9E">
      <w:numFmt w:val="bullet"/>
      <w:lvlText w:val="•"/>
      <w:lvlJc w:val="left"/>
      <w:pPr>
        <w:ind w:left="4035" w:hanging="353"/>
      </w:pPr>
      <w:rPr>
        <w:rFonts w:hint="default"/>
        <w:lang w:val="en-US" w:eastAsia="en-US" w:bidi="ar-SA"/>
      </w:rPr>
    </w:lvl>
    <w:lvl w:ilvl="8" w:tplc="7B4ED4DC">
      <w:numFmt w:val="bullet"/>
      <w:lvlText w:val="•"/>
      <w:lvlJc w:val="left"/>
      <w:pPr>
        <w:ind w:left="4494" w:hanging="353"/>
      </w:pPr>
      <w:rPr>
        <w:rFonts w:hint="default"/>
        <w:lang w:val="en-US" w:eastAsia="en-US" w:bidi="ar-SA"/>
      </w:rPr>
    </w:lvl>
  </w:abstractNum>
  <w:abstractNum w:abstractNumId="122" w15:restartNumberingAfterBreak="0">
    <w:nsid w:val="24923F94"/>
    <w:multiLevelType w:val="hybridMultilevel"/>
    <w:tmpl w:val="C3EA9154"/>
    <w:lvl w:ilvl="0" w:tplc="A7B45504">
      <w:start w:val="1"/>
      <w:numFmt w:val="lowerRoman"/>
      <w:lvlText w:val="(%1)"/>
      <w:lvlJc w:val="left"/>
      <w:pPr>
        <w:ind w:left="919" w:hanging="721"/>
        <w:jc w:val="left"/>
      </w:pPr>
      <w:rPr>
        <w:rFonts w:ascii="Times New Roman" w:eastAsia="Times New Roman" w:hAnsi="Times New Roman" w:cs="Times New Roman" w:hint="default"/>
        <w:w w:val="99"/>
        <w:sz w:val="24"/>
        <w:szCs w:val="24"/>
        <w:lang w:val="en-US" w:eastAsia="en-US" w:bidi="ar-SA"/>
      </w:rPr>
    </w:lvl>
    <w:lvl w:ilvl="1" w:tplc="F0A0B772">
      <w:numFmt w:val="bullet"/>
      <w:lvlText w:val="•"/>
      <w:lvlJc w:val="left"/>
      <w:pPr>
        <w:ind w:left="1311" w:hanging="721"/>
      </w:pPr>
      <w:rPr>
        <w:rFonts w:hint="default"/>
        <w:lang w:val="en-US" w:eastAsia="en-US" w:bidi="ar-SA"/>
      </w:rPr>
    </w:lvl>
    <w:lvl w:ilvl="2" w:tplc="1DD6DB5C">
      <w:numFmt w:val="bullet"/>
      <w:lvlText w:val="•"/>
      <w:lvlJc w:val="left"/>
      <w:pPr>
        <w:ind w:left="1703" w:hanging="721"/>
      </w:pPr>
      <w:rPr>
        <w:rFonts w:hint="default"/>
        <w:lang w:val="en-US" w:eastAsia="en-US" w:bidi="ar-SA"/>
      </w:rPr>
    </w:lvl>
    <w:lvl w:ilvl="3" w:tplc="D59A1A38">
      <w:numFmt w:val="bullet"/>
      <w:lvlText w:val="•"/>
      <w:lvlJc w:val="left"/>
      <w:pPr>
        <w:ind w:left="2094" w:hanging="721"/>
      </w:pPr>
      <w:rPr>
        <w:rFonts w:hint="default"/>
        <w:lang w:val="en-US" w:eastAsia="en-US" w:bidi="ar-SA"/>
      </w:rPr>
    </w:lvl>
    <w:lvl w:ilvl="4" w:tplc="468250B4">
      <w:numFmt w:val="bullet"/>
      <w:lvlText w:val="•"/>
      <w:lvlJc w:val="left"/>
      <w:pPr>
        <w:ind w:left="2486" w:hanging="721"/>
      </w:pPr>
      <w:rPr>
        <w:rFonts w:hint="default"/>
        <w:lang w:val="en-US" w:eastAsia="en-US" w:bidi="ar-SA"/>
      </w:rPr>
    </w:lvl>
    <w:lvl w:ilvl="5" w:tplc="71BC9AE8">
      <w:numFmt w:val="bullet"/>
      <w:lvlText w:val="•"/>
      <w:lvlJc w:val="left"/>
      <w:pPr>
        <w:ind w:left="2878" w:hanging="721"/>
      </w:pPr>
      <w:rPr>
        <w:rFonts w:hint="default"/>
        <w:lang w:val="en-US" w:eastAsia="en-US" w:bidi="ar-SA"/>
      </w:rPr>
    </w:lvl>
    <w:lvl w:ilvl="6" w:tplc="4CE8BCA0">
      <w:numFmt w:val="bullet"/>
      <w:lvlText w:val="•"/>
      <w:lvlJc w:val="left"/>
      <w:pPr>
        <w:ind w:left="3269" w:hanging="721"/>
      </w:pPr>
      <w:rPr>
        <w:rFonts w:hint="default"/>
        <w:lang w:val="en-US" w:eastAsia="en-US" w:bidi="ar-SA"/>
      </w:rPr>
    </w:lvl>
    <w:lvl w:ilvl="7" w:tplc="E248891A">
      <w:numFmt w:val="bullet"/>
      <w:lvlText w:val="•"/>
      <w:lvlJc w:val="left"/>
      <w:pPr>
        <w:ind w:left="3661" w:hanging="721"/>
      </w:pPr>
      <w:rPr>
        <w:rFonts w:hint="default"/>
        <w:lang w:val="en-US" w:eastAsia="en-US" w:bidi="ar-SA"/>
      </w:rPr>
    </w:lvl>
    <w:lvl w:ilvl="8" w:tplc="4F3619D6">
      <w:numFmt w:val="bullet"/>
      <w:lvlText w:val="•"/>
      <w:lvlJc w:val="left"/>
      <w:pPr>
        <w:ind w:left="4052" w:hanging="721"/>
      </w:pPr>
      <w:rPr>
        <w:rFonts w:hint="default"/>
        <w:lang w:val="en-US" w:eastAsia="en-US" w:bidi="ar-SA"/>
      </w:rPr>
    </w:lvl>
  </w:abstractNum>
  <w:abstractNum w:abstractNumId="123" w15:restartNumberingAfterBreak="0">
    <w:nsid w:val="24D002BF"/>
    <w:multiLevelType w:val="hybridMultilevel"/>
    <w:tmpl w:val="325E8FD8"/>
    <w:lvl w:ilvl="0" w:tplc="F8A6B85A">
      <w:start w:val="1"/>
      <w:numFmt w:val="lowerRoman"/>
      <w:lvlText w:val="(%1)"/>
      <w:lvlJc w:val="left"/>
      <w:pPr>
        <w:ind w:left="412" w:hanging="294"/>
        <w:jc w:val="left"/>
      </w:pPr>
      <w:rPr>
        <w:rFonts w:hint="default"/>
        <w:w w:val="99"/>
        <w:lang w:val="en-US" w:eastAsia="en-US" w:bidi="ar-SA"/>
      </w:rPr>
    </w:lvl>
    <w:lvl w:ilvl="1" w:tplc="0D7A6932">
      <w:numFmt w:val="bullet"/>
      <w:lvlText w:val="•"/>
      <w:lvlJc w:val="left"/>
      <w:pPr>
        <w:ind w:left="861" w:hanging="294"/>
      </w:pPr>
      <w:rPr>
        <w:rFonts w:hint="default"/>
        <w:lang w:val="en-US" w:eastAsia="en-US" w:bidi="ar-SA"/>
      </w:rPr>
    </w:lvl>
    <w:lvl w:ilvl="2" w:tplc="144C0B42">
      <w:numFmt w:val="bullet"/>
      <w:lvlText w:val="•"/>
      <w:lvlJc w:val="left"/>
      <w:pPr>
        <w:ind w:left="1303" w:hanging="294"/>
      </w:pPr>
      <w:rPr>
        <w:rFonts w:hint="default"/>
        <w:lang w:val="en-US" w:eastAsia="en-US" w:bidi="ar-SA"/>
      </w:rPr>
    </w:lvl>
    <w:lvl w:ilvl="3" w:tplc="50206D8A">
      <w:numFmt w:val="bullet"/>
      <w:lvlText w:val="•"/>
      <w:lvlJc w:val="left"/>
      <w:pPr>
        <w:ind w:left="1745" w:hanging="294"/>
      </w:pPr>
      <w:rPr>
        <w:rFonts w:hint="default"/>
        <w:lang w:val="en-US" w:eastAsia="en-US" w:bidi="ar-SA"/>
      </w:rPr>
    </w:lvl>
    <w:lvl w:ilvl="4" w:tplc="B1BC2EBC">
      <w:numFmt w:val="bullet"/>
      <w:lvlText w:val="•"/>
      <w:lvlJc w:val="left"/>
      <w:pPr>
        <w:ind w:left="2187" w:hanging="294"/>
      </w:pPr>
      <w:rPr>
        <w:rFonts w:hint="default"/>
        <w:lang w:val="en-US" w:eastAsia="en-US" w:bidi="ar-SA"/>
      </w:rPr>
    </w:lvl>
    <w:lvl w:ilvl="5" w:tplc="302A3AAA">
      <w:numFmt w:val="bullet"/>
      <w:lvlText w:val="•"/>
      <w:lvlJc w:val="left"/>
      <w:pPr>
        <w:ind w:left="2629" w:hanging="294"/>
      </w:pPr>
      <w:rPr>
        <w:rFonts w:hint="default"/>
        <w:lang w:val="en-US" w:eastAsia="en-US" w:bidi="ar-SA"/>
      </w:rPr>
    </w:lvl>
    <w:lvl w:ilvl="6" w:tplc="E724F06E">
      <w:numFmt w:val="bullet"/>
      <w:lvlText w:val="•"/>
      <w:lvlJc w:val="left"/>
      <w:pPr>
        <w:ind w:left="3071" w:hanging="294"/>
      </w:pPr>
      <w:rPr>
        <w:rFonts w:hint="default"/>
        <w:lang w:val="en-US" w:eastAsia="en-US" w:bidi="ar-SA"/>
      </w:rPr>
    </w:lvl>
    <w:lvl w:ilvl="7" w:tplc="56E62AD0">
      <w:numFmt w:val="bullet"/>
      <w:lvlText w:val="•"/>
      <w:lvlJc w:val="left"/>
      <w:pPr>
        <w:ind w:left="3513" w:hanging="294"/>
      </w:pPr>
      <w:rPr>
        <w:rFonts w:hint="default"/>
        <w:lang w:val="en-US" w:eastAsia="en-US" w:bidi="ar-SA"/>
      </w:rPr>
    </w:lvl>
    <w:lvl w:ilvl="8" w:tplc="C4D6C274">
      <w:numFmt w:val="bullet"/>
      <w:lvlText w:val="•"/>
      <w:lvlJc w:val="left"/>
      <w:pPr>
        <w:ind w:left="3955" w:hanging="294"/>
      </w:pPr>
      <w:rPr>
        <w:rFonts w:hint="default"/>
        <w:lang w:val="en-US" w:eastAsia="en-US" w:bidi="ar-SA"/>
      </w:rPr>
    </w:lvl>
  </w:abstractNum>
  <w:abstractNum w:abstractNumId="124" w15:restartNumberingAfterBreak="0">
    <w:nsid w:val="25526B21"/>
    <w:multiLevelType w:val="hybridMultilevel"/>
    <w:tmpl w:val="4F3AB78E"/>
    <w:lvl w:ilvl="0" w:tplc="490CDAD2">
      <w:start w:val="4"/>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555C35CC">
      <w:numFmt w:val="bullet"/>
      <w:lvlText w:val="•"/>
      <w:lvlJc w:val="left"/>
      <w:pPr>
        <w:ind w:left="1545" w:hanging="720"/>
      </w:pPr>
      <w:rPr>
        <w:rFonts w:hint="default"/>
        <w:lang w:val="en-US" w:eastAsia="en-US" w:bidi="ar-SA"/>
      </w:rPr>
    </w:lvl>
    <w:lvl w:ilvl="2" w:tplc="19F42840">
      <w:numFmt w:val="bullet"/>
      <w:lvlText w:val="•"/>
      <w:lvlJc w:val="left"/>
      <w:pPr>
        <w:ind w:left="1911" w:hanging="720"/>
      </w:pPr>
      <w:rPr>
        <w:rFonts w:hint="default"/>
        <w:lang w:val="en-US" w:eastAsia="en-US" w:bidi="ar-SA"/>
      </w:rPr>
    </w:lvl>
    <w:lvl w:ilvl="3" w:tplc="8BB8B888">
      <w:numFmt w:val="bullet"/>
      <w:lvlText w:val="•"/>
      <w:lvlJc w:val="left"/>
      <w:pPr>
        <w:ind w:left="2277" w:hanging="720"/>
      </w:pPr>
      <w:rPr>
        <w:rFonts w:hint="default"/>
        <w:lang w:val="en-US" w:eastAsia="en-US" w:bidi="ar-SA"/>
      </w:rPr>
    </w:lvl>
    <w:lvl w:ilvl="4" w:tplc="CFAEF96A">
      <w:numFmt w:val="bullet"/>
      <w:lvlText w:val="•"/>
      <w:lvlJc w:val="left"/>
      <w:pPr>
        <w:ind w:left="2643" w:hanging="720"/>
      </w:pPr>
      <w:rPr>
        <w:rFonts w:hint="default"/>
        <w:lang w:val="en-US" w:eastAsia="en-US" w:bidi="ar-SA"/>
      </w:rPr>
    </w:lvl>
    <w:lvl w:ilvl="5" w:tplc="2100413C">
      <w:numFmt w:val="bullet"/>
      <w:lvlText w:val="•"/>
      <w:lvlJc w:val="left"/>
      <w:pPr>
        <w:ind w:left="3009" w:hanging="720"/>
      </w:pPr>
      <w:rPr>
        <w:rFonts w:hint="default"/>
        <w:lang w:val="en-US" w:eastAsia="en-US" w:bidi="ar-SA"/>
      </w:rPr>
    </w:lvl>
    <w:lvl w:ilvl="6" w:tplc="FA7E5190">
      <w:numFmt w:val="bullet"/>
      <w:lvlText w:val="•"/>
      <w:lvlJc w:val="left"/>
      <w:pPr>
        <w:ind w:left="3375" w:hanging="720"/>
      </w:pPr>
      <w:rPr>
        <w:rFonts w:hint="default"/>
        <w:lang w:val="en-US" w:eastAsia="en-US" w:bidi="ar-SA"/>
      </w:rPr>
    </w:lvl>
    <w:lvl w:ilvl="7" w:tplc="6D98CEAA">
      <w:numFmt w:val="bullet"/>
      <w:lvlText w:val="•"/>
      <w:lvlJc w:val="left"/>
      <w:pPr>
        <w:ind w:left="3741" w:hanging="720"/>
      </w:pPr>
      <w:rPr>
        <w:rFonts w:hint="default"/>
        <w:lang w:val="en-US" w:eastAsia="en-US" w:bidi="ar-SA"/>
      </w:rPr>
    </w:lvl>
    <w:lvl w:ilvl="8" w:tplc="C4988D40">
      <w:numFmt w:val="bullet"/>
      <w:lvlText w:val="•"/>
      <w:lvlJc w:val="left"/>
      <w:pPr>
        <w:ind w:left="4107" w:hanging="720"/>
      </w:pPr>
      <w:rPr>
        <w:rFonts w:hint="default"/>
        <w:lang w:val="en-US" w:eastAsia="en-US" w:bidi="ar-SA"/>
      </w:rPr>
    </w:lvl>
  </w:abstractNum>
  <w:abstractNum w:abstractNumId="125" w15:restartNumberingAfterBreak="0">
    <w:nsid w:val="262A4379"/>
    <w:multiLevelType w:val="hybridMultilevel"/>
    <w:tmpl w:val="61CA21EA"/>
    <w:lvl w:ilvl="0" w:tplc="91444926">
      <w:start w:val="1"/>
      <w:numFmt w:val="lowerRoman"/>
      <w:lvlText w:val="(%1)"/>
      <w:lvlJc w:val="left"/>
      <w:pPr>
        <w:ind w:left="826" w:hanging="293"/>
        <w:jc w:val="left"/>
      </w:pPr>
      <w:rPr>
        <w:rFonts w:ascii="Times New Roman" w:eastAsia="Times New Roman" w:hAnsi="Times New Roman" w:cs="Times New Roman" w:hint="default"/>
        <w:w w:val="99"/>
        <w:sz w:val="24"/>
        <w:szCs w:val="24"/>
        <w:lang w:val="en-US" w:eastAsia="en-US" w:bidi="ar-SA"/>
      </w:rPr>
    </w:lvl>
    <w:lvl w:ilvl="1" w:tplc="A524E29E">
      <w:numFmt w:val="bullet"/>
      <w:lvlText w:val="•"/>
      <w:lvlJc w:val="left"/>
      <w:pPr>
        <w:ind w:left="1201" w:hanging="293"/>
      </w:pPr>
      <w:rPr>
        <w:rFonts w:hint="default"/>
        <w:lang w:val="en-US" w:eastAsia="en-US" w:bidi="ar-SA"/>
      </w:rPr>
    </w:lvl>
    <w:lvl w:ilvl="2" w:tplc="46B05E80">
      <w:numFmt w:val="bullet"/>
      <w:lvlText w:val="•"/>
      <w:lvlJc w:val="left"/>
      <w:pPr>
        <w:ind w:left="1582" w:hanging="293"/>
      </w:pPr>
      <w:rPr>
        <w:rFonts w:hint="default"/>
        <w:lang w:val="en-US" w:eastAsia="en-US" w:bidi="ar-SA"/>
      </w:rPr>
    </w:lvl>
    <w:lvl w:ilvl="3" w:tplc="E6F6136C">
      <w:numFmt w:val="bullet"/>
      <w:lvlText w:val="•"/>
      <w:lvlJc w:val="left"/>
      <w:pPr>
        <w:ind w:left="1963" w:hanging="293"/>
      </w:pPr>
      <w:rPr>
        <w:rFonts w:hint="default"/>
        <w:lang w:val="en-US" w:eastAsia="en-US" w:bidi="ar-SA"/>
      </w:rPr>
    </w:lvl>
    <w:lvl w:ilvl="4" w:tplc="5C466392">
      <w:numFmt w:val="bullet"/>
      <w:lvlText w:val="•"/>
      <w:lvlJc w:val="left"/>
      <w:pPr>
        <w:ind w:left="2344" w:hanging="293"/>
      </w:pPr>
      <w:rPr>
        <w:rFonts w:hint="default"/>
        <w:lang w:val="en-US" w:eastAsia="en-US" w:bidi="ar-SA"/>
      </w:rPr>
    </w:lvl>
    <w:lvl w:ilvl="5" w:tplc="3878DD7E">
      <w:numFmt w:val="bullet"/>
      <w:lvlText w:val="•"/>
      <w:lvlJc w:val="left"/>
      <w:pPr>
        <w:ind w:left="2726" w:hanging="293"/>
      </w:pPr>
      <w:rPr>
        <w:rFonts w:hint="default"/>
        <w:lang w:val="en-US" w:eastAsia="en-US" w:bidi="ar-SA"/>
      </w:rPr>
    </w:lvl>
    <w:lvl w:ilvl="6" w:tplc="D6A2C608">
      <w:numFmt w:val="bullet"/>
      <w:lvlText w:val="•"/>
      <w:lvlJc w:val="left"/>
      <w:pPr>
        <w:ind w:left="3107" w:hanging="293"/>
      </w:pPr>
      <w:rPr>
        <w:rFonts w:hint="default"/>
        <w:lang w:val="en-US" w:eastAsia="en-US" w:bidi="ar-SA"/>
      </w:rPr>
    </w:lvl>
    <w:lvl w:ilvl="7" w:tplc="CE74CEB4">
      <w:numFmt w:val="bullet"/>
      <w:lvlText w:val="•"/>
      <w:lvlJc w:val="left"/>
      <w:pPr>
        <w:ind w:left="3488" w:hanging="293"/>
      </w:pPr>
      <w:rPr>
        <w:rFonts w:hint="default"/>
        <w:lang w:val="en-US" w:eastAsia="en-US" w:bidi="ar-SA"/>
      </w:rPr>
    </w:lvl>
    <w:lvl w:ilvl="8" w:tplc="87F0A6B2">
      <w:numFmt w:val="bullet"/>
      <w:lvlText w:val="•"/>
      <w:lvlJc w:val="left"/>
      <w:pPr>
        <w:ind w:left="3869" w:hanging="293"/>
      </w:pPr>
      <w:rPr>
        <w:rFonts w:hint="default"/>
        <w:lang w:val="en-US" w:eastAsia="en-US" w:bidi="ar-SA"/>
      </w:rPr>
    </w:lvl>
  </w:abstractNum>
  <w:abstractNum w:abstractNumId="126" w15:restartNumberingAfterBreak="0">
    <w:nsid w:val="26356EED"/>
    <w:multiLevelType w:val="hybridMultilevel"/>
    <w:tmpl w:val="7D5EFF42"/>
    <w:lvl w:ilvl="0" w:tplc="484CF1D6">
      <w:numFmt w:val="bullet"/>
      <w:lvlText w:val=""/>
      <w:lvlJc w:val="left"/>
      <w:pPr>
        <w:ind w:left="828" w:hanging="361"/>
      </w:pPr>
      <w:rPr>
        <w:rFonts w:ascii="Symbol" w:eastAsia="Symbol" w:hAnsi="Symbol" w:cs="Symbol" w:hint="default"/>
        <w:w w:val="100"/>
        <w:sz w:val="24"/>
        <w:szCs w:val="24"/>
        <w:lang w:val="en-US" w:eastAsia="en-US" w:bidi="ar-SA"/>
      </w:rPr>
    </w:lvl>
    <w:lvl w:ilvl="1" w:tplc="41B8B526">
      <w:numFmt w:val="bullet"/>
      <w:lvlText w:val="•"/>
      <w:lvlJc w:val="left"/>
      <w:pPr>
        <w:ind w:left="995" w:hanging="361"/>
      </w:pPr>
      <w:rPr>
        <w:rFonts w:hint="default"/>
        <w:lang w:val="en-US" w:eastAsia="en-US" w:bidi="ar-SA"/>
      </w:rPr>
    </w:lvl>
    <w:lvl w:ilvl="2" w:tplc="F48AE9BA">
      <w:numFmt w:val="bullet"/>
      <w:lvlText w:val="•"/>
      <w:lvlJc w:val="left"/>
      <w:pPr>
        <w:ind w:left="1170" w:hanging="361"/>
      </w:pPr>
      <w:rPr>
        <w:rFonts w:hint="default"/>
        <w:lang w:val="en-US" w:eastAsia="en-US" w:bidi="ar-SA"/>
      </w:rPr>
    </w:lvl>
    <w:lvl w:ilvl="3" w:tplc="15825BDA">
      <w:numFmt w:val="bullet"/>
      <w:lvlText w:val="•"/>
      <w:lvlJc w:val="left"/>
      <w:pPr>
        <w:ind w:left="1345" w:hanging="361"/>
      </w:pPr>
      <w:rPr>
        <w:rFonts w:hint="default"/>
        <w:lang w:val="en-US" w:eastAsia="en-US" w:bidi="ar-SA"/>
      </w:rPr>
    </w:lvl>
    <w:lvl w:ilvl="4" w:tplc="3D1CE93A">
      <w:numFmt w:val="bullet"/>
      <w:lvlText w:val="•"/>
      <w:lvlJc w:val="left"/>
      <w:pPr>
        <w:ind w:left="1520" w:hanging="361"/>
      </w:pPr>
      <w:rPr>
        <w:rFonts w:hint="default"/>
        <w:lang w:val="en-US" w:eastAsia="en-US" w:bidi="ar-SA"/>
      </w:rPr>
    </w:lvl>
    <w:lvl w:ilvl="5" w:tplc="0108FDE8">
      <w:numFmt w:val="bullet"/>
      <w:lvlText w:val="•"/>
      <w:lvlJc w:val="left"/>
      <w:pPr>
        <w:ind w:left="1695" w:hanging="361"/>
      </w:pPr>
      <w:rPr>
        <w:rFonts w:hint="default"/>
        <w:lang w:val="en-US" w:eastAsia="en-US" w:bidi="ar-SA"/>
      </w:rPr>
    </w:lvl>
    <w:lvl w:ilvl="6" w:tplc="59C09A00">
      <w:numFmt w:val="bullet"/>
      <w:lvlText w:val="•"/>
      <w:lvlJc w:val="left"/>
      <w:pPr>
        <w:ind w:left="1870" w:hanging="361"/>
      </w:pPr>
      <w:rPr>
        <w:rFonts w:hint="default"/>
        <w:lang w:val="en-US" w:eastAsia="en-US" w:bidi="ar-SA"/>
      </w:rPr>
    </w:lvl>
    <w:lvl w:ilvl="7" w:tplc="A17CB2A2">
      <w:numFmt w:val="bullet"/>
      <w:lvlText w:val="•"/>
      <w:lvlJc w:val="left"/>
      <w:pPr>
        <w:ind w:left="2045" w:hanging="361"/>
      </w:pPr>
      <w:rPr>
        <w:rFonts w:hint="default"/>
        <w:lang w:val="en-US" w:eastAsia="en-US" w:bidi="ar-SA"/>
      </w:rPr>
    </w:lvl>
    <w:lvl w:ilvl="8" w:tplc="77BE486E">
      <w:numFmt w:val="bullet"/>
      <w:lvlText w:val="•"/>
      <w:lvlJc w:val="left"/>
      <w:pPr>
        <w:ind w:left="2220" w:hanging="361"/>
      </w:pPr>
      <w:rPr>
        <w:rFonts w:hint="default"/>
        <w:lang w:val="en-US" w:eastAsia="en-US" w:bidi="ar-SA"/>
      </w:rPr>
    </w:lvl>
  </w:abstractNum>
  <w:abstractNum w:abstractNumId="127" w15:restartNumberingAfterBreak="0">
    <w:nsid w:val="2647189E"/>
    <w:multiLevelType w:val="hybridMultilevel"/>
    <w:tmpl w:val="452029FC"/>
    <w:lvl w:ilvl="0" w:tplc="02E69850">
      <w:numFmt w:val="bullet"/>
      <w:lvlText w:val=""/>
      <w:lvlJc w:val="left"/>
      <w:pPr>
        <w:ind w:left="828" w:hanging="360"/>
      </w:pPr>
      <w:rPr>
        <w:rFonts w:ascii="Symbol" w:eastAsia="Symbol" w:hAnsi="Symbol" w:cs="Symbol" w:hint="default"/>
        <w:w w:val="100"/>
        <w:sz w:val="24"/>
        <w:szCs w:val="24"/>
        <w:lang w:val="en-US" w:eastAsia="en-US" w:bidi="ar-SA"/>
      </w:rPr>
    </w:lvl>
    <w:lvl w:ilvl="1" w:tplc="C36209C2">
      <w:numFmt w:val="bullet"/>
      <w:lvlText w:val="•"/>
      <w:lvlJc w:val="left"/>
      <w:pPr>
        <w:ind w:left="1029" w:hanging="360"/>
      </w:pPr>
      <w:rPr>
        <w:rFonts w:hint="default"/>
        <w:lang w:val="en-US" w:eastAsia="en-US" w:bidi="ar-SA"/>
      </w:rPr>
    </w:lvl>
    <w:lvl w:ilvl="2" w:tplc="D9260390">
      <w:numFmt w:val="bullet"/>
      <w:lvlText w:val="•"/>
      <w:lvlJc w:val="left"/>
      <w:pPr>
        <w:ind w:left="1238" w:hanging="360"/>
      </w:pPr>
      <w:rPr>
        <w:rFonts w:hint="default"/>
        <w:lang w:val="en-US" w:eastAsia="en-US" w:bidi="ar-SA"/>
      </w:rPr>
    </w:lvl>
    <w:lvl w:ilvl="3" w:tplc="0F1C22E4">
      <w:numFmt w:val="bullet"/>
      <w:lvlText w:val="•"/>
      <w:lvlJc w:val="left"/>
      <w:pPr>
        <w:ind w:left="1447" w:hanging="360"/>
      </w:pPr>
      <w:rPr>
        <w:rFonts w:hint="default"/>
        <w:lang w:val="en-US" w:eastAsia="en-US" w:bidi="ar-SA"/>
      </w:rPr>
    </w:lvl>
    <w:lvl w:ilvl="4" w:tplc="DA020F50">
      <w:numFmt w:val="bullet"/>
      <w:lvlText w:val="•"/>
      <w:lvlJc w:val="left"/>
      <w:pPr>
        <w:ind w:left="1657" w:hanging="360"/>
      </w:pPr>
      <w:rPr>
        <w:rFonts w:hint="default"/>
        <w:lang w:val="en-US" w:eastAsia="en-US" w:bidi="ar-SA"/>
      </w:rPr>
    </w:lvl>
    <w:lvl w:ilvl="5" w:tplc="BFC0E4E0">
      <w:numFmt w:val="bullet"/>
      <w:lvlText w:val="•"/>
      <w:lvlJc w:val="left"/>
      <w:pPr>
        <w:ind w:left="1866" w:hanging="360"/>
      </w:pPr>
      <w:rPr>
        <w:rFonts w:hint="default"/>
        <w:lang w:val="en-US" w:eastAsia="en-US" w:bidi="ar-SA"/>
      </w:rPr>
    </w:lvl>
    <w:lvl w:ilvl="6" w:tplc="0BBA4F36">
      <w:numFmt w:val="bullet"/>
      <w:lvlText w:val="•"/>
      <w:lvlJc w:val="left"/>
      <w:pPr>
        <w:ind w:left="2075" w:hanging="360"/>
      </w:pPr>
      <w:rPr>
        <w:rFonts w:hint="default"/>
        <w:lang w:val="en-US" w:eastAsia="en-US" w:bidi="ar-SA"/>
      </w:rPr>
    </w:lvl>
    <w:lvl w:ilvl="7" w:tplc="22E63E34">
      <w:numFmt w:val="bullet"/>
      <w:lvlText w:val="•"/>
      <w:lvlJc w:val="left"/>
      <w:pPr>
        <w:ind w:left="2285" w:hanging="360"/>
      </w:pPr>
      <w:rPr>
        <w:rFonts w:hint="default"/>
        <w:lang w:val="en-US" w:eastAsia="en-US" w:bidi="ar-SA"/>
      </w:rPr>
    </w:lvl>
    <w:lvl w:ilvl="8" w:tplc="AFBEA59C">
      <w:numFmt w:val="bullet"/>
      <w:lvlText w:val="•"/>
      <w:lvlJc w:val="left"/>
      <w:pPr>
        <w:ind w:left="2494" w:hanging="360"/>
      </w:pPr>
      <w:rPr>
        <w:rFonts w:hint="default"/>
        <w:lang w:val="en-US" w:eastAsia="en-US" w:bidi="ar-SA"/>
      </w:rPr>
    </w:lvl>
  </w:abstractNum>
  <w:abstractNum w:abstractNumId="128" w15:restartNumberingAfterBreak="0">
    <w:nsid w:val="26716F2D"/>
    <w:multiLevelType w:val="hybridMultilevel"/>
    <w:tmpl w:val="B2E0AB8E"/>
    <w:lvl w:ilvl="0" w:tplc="02C476FE">
      <w:start w:val="3"/>
      <w:numFmt w:val="lowerRoman"/>
      <w:lvlText w:val="(%1)"/>
      <w:lvlJc w:val="left"/>
      <w:pPr>
        <w:ind w:left="828" w:hanging="428"/>
        <w:jc w:val="left"/>
      </w:pPr>
      <w:rPr>
        <w:rFonts w:ascii="Times New Roman" w:eastAsia="Times New Roman" w:hAnsi="Times New Roman" w:cs="Times New Roman" w:hint="default"/>
        <w:w w:val="99"/>
        <w:sz w:val="24"/>
        <w:szCs w:val="24"/>
        <w:lang w:val="en-US" w:eastAsia="en-US" w:bidi="ar-SA"/>
      </w:rPr>
    </w:lvl>
    <w:lvl w:ilvl="1" w:tplc="5D285FC6">
      <w:numFmt w:val="bullet"/>
      <w:lvlText w:val="•"/>
      <w:lvlJc w:val="left"/>
      <w:pPr>
        <w:ind w:left="1208" w:hanging="428"/>
      </w:pPr>
      <w:rPr>
        <w:rFonts w:hint="default"/>
        <w:lang w:val="en-US" w:eastAsia="en-US" w:bidi="ar-SA"/>
      </w:rPr>
    </w:lvl>
    <w:lvl w:ilvl="2" w:tplc="8E864870">
      <w:numFmt w:val="bullet"/>
      <w:lvlText w:val="•"/>
      <w:lvlJc w:val="left"/>
      <w:pPr>
        <w:ind w:left="1597" w:hanging="428"/>
      </w:pPr>
      <w:rPr>
        <w:rFonts w:hint="default"/>
        <w:lang w:val="en-US" w:eastAsia="en-US" w:bidi="ar-SA"/>
      </w:rPr>
    </w:lvl>
    <w:lvl w:ilvl="3" w:tplc="8834CBFE">
      <w:numFmt w:val="bullet"/>
      <w:lvlText w:val="•"/>
      <w:lvlJc w:val="left"/>
      <w:pPr>
        <w:ind w:left="1986" w:hanging="428"/>
      </w:pPr>
      <w:rPr>
        <w:rFonts w:hint="default"/>
        <w:lang w:val="en-US" w:eastAsia="en-US" w:bidi="ar-SA"/>
      </w:rPr>
    </w:lvl>
    <w:lvl w:ilvl="4" w:tplc="749E74A4">
      <w:numFmt w:val="bullet"/>
      <w:lvlText w:val="•"/>
      <w:lvlJc w:val="left"/>
      <w:pPr>
        <w:ind w:left="2374" w:hanging="428"/>
      </w:pPr>
      <w:rPr>
        <w:rFonts w:hint="default"/>
        <w:lang w:val="en-US" w:eastAsia="en-US" w:bidi="ar-SA"/>
      </w:rPr>
    </w:lvl>
    <w:lvl w:ilvl="5" w:tplc="375AE1A6">
      <w:numFmt w:val="bullet"/>
      <w:lvlText w:val="•"/>
      <w:lvlJc w:val="left"/>
      <w:pPr>
        <w:ind w:left="2763" w:hanging="428"/>
      </w:pPr>
      <w:rPr>
        <w:rFonts w:hint="default"/>
        <w:lang w:val="en-US" w:eastAsia="en-US" w:bidi="ar-SA"/>
      </w:rPr>
    </w:lvl>
    <w:lvl w:ilvl="6" w:tplc="37F29ED6">
      <w:numFmt w:val="bullet"/>
      <w:lvlText w:val="•"/>
      <w:lvlJc w:val="left"/>
      <w:pPr>
        <w:ind w:left="3152" w:hanging="428"/>
      </w:pPr>
      <w:rPr>
        <w:rFonts w:hint="default"/>
        <w:lang w:val="en-US" w:eastAsia="en-US" w:bidi="ar-SA"/>
      </w:rPr>
    </w:lvl>
    <w:lvl w:ilvl="7" w:tplc="27B6E9D6">
      <w:numFmt w:val="bullet"/>
      <w:lvlText w:val="•"/>
      <w:lvlJc w:val="left"/>
      <w:pPr>
        <w:ind w:left="3540" w:hanging="428"/>
      </w:pPr>
      <w:rPr>
        <w:rFonts w:hint="default"/>
        <w:lang w:val="en-US" w:eastAsia="en-US" w:bidi="ar-SA"/>
      </w:rPr>
    </w:lvl>
    <w:lvl w:ilvl="8" w:tplc="4800AAD2">
      <w:numFmt w:val="bullet"/>
      <w:lvlText w:val="•"/>
      <w:lvlJc w:val="left"/>
      <w:pPr>
        <w:ind w:left="3929" w:hanging="428"/>
      </w:pPr>
      <w:rPr>
        <w:rFonts w:hint="default"/>
        <w:lang w:val="en-US" w:eastAsia="en-US" w:bidi="ar-SA"/>
      </w:rPr>
    </w:lvl>
  </w:abstractNum>
  <w:abstractNum w:abstractNumId="129" w15:restartNumberingAfterBreak="0">
    <w:nsid w:val="285877C6"/>
    <w:multiLevelType w:val="hybridMultilevel"/>
    <w:tmpl w:val="8ABE0622"/>
    <w:lvl w:ilvl="0" w:tplc="89DC3A9A">
      <w:start w:val="7"/>
      <w:numFmt w:val="lowerRoman"/>
      <w:lvlText w:val="(%1)"/>
      <w:lvlJc w:val="left"/>
      <w:pPr>
        <w:ind w:left="1188" w:hanging="780"/>
        <w:jc w:val="left"/>
      </w:pPr>
      <w:rPr>
        <w:rFonts w:ascii="Times New Roman" w:eastAsia="Times New Roman" w:hAnsi="Times New Roman" w:cs="Times New Roman" w:hint="default"/>
        <w:w w:val="99"/>
        <w:sz w:val="24"/>
        <w:szCs w:val="24"/>
        <w:lang w:val="en-US" w:eastAsia="en-US" w:bidi="ar-SA"/>
      </w:rPr>
    </w:lvl>
    <w:lvl w:ilvl="1" w:tplc="74927AF6">
      <w:numFmt w:val="bullet"/>
      <w:lvlText w:val="•"/>
      <w:lvlJc w:val="left"/>
      <w:pPr>
        <w:ind w:left="1547" w:hanging="780"/>
      </w:pPr>
      <w:rPr>
        <w:rFonts w:hint="default"/>
        <w:lang w:val="en-US" w:eastAsia="en-US" w:bidi="ar-SA"/>
      </w:rPr>
    </w:lvl>
    <w:lvl w:ilvl="2" w:tplc="A12450EE">
      <w:numFmt w:val="bullet"/>
      <w:lvlText w:val="•"/>
      <w:lvlJc w:val="left"/>
      <w:pPr>
        <w:ind w:left="1914" w:hanging="780"/>
      </w:pPr>
      <w:rPr>
        <w:rFonts w:hint="default"/>
        <w:lang w:val="en-US" w:eastAsia="en-US" w:bidi="ar-SA"/>
      </w:rPr>
    </w:lvl>
    <w:lvl w:ilvl="3" w:tplc="11DC635E">
      <w:numFmt w:val="bullet"/>
      <w:lvlText w:val="•"/>
      <w:lvlJc w:val="left"/>
      <w:pPr>
        <w:ind w:left="2281" w:hanging="780"/>
      </w:pPr>
      <w:rPr>
        <w:rFonts w:hint="default"/>
        <w:lang w:val="en-US" w:eastAsia="en-US" w:bidi="ar-SA"/>
      </w:rPr>
    </w:lvl>
    <w:lvl w:ilvl="4" w:tplc="A1D84ADE">
      <w:numFmt w:val="bullet"/>
      <w:lvlText w:val="•"/>
      <w:lvlJc w:val="left"/>
      <w:pPr>
        <w:ind w:left="2648" w:hanging="780"/>
      </w:pPr>
      <w:rPr>
        <w:rFonts w:hint="default"/>
        <w:lang w:val="en-US" w:eastAsia="en-US" w:bidi="ar-SA"/>
      </w:rPr>
    </w:lvl>
    <w:lvl w:ilvl="5" w:tplc="942E41DE">
      <w:numFmt w:val="bullet"/>
      <w:lvlText w:val="•"/>
      <w:lvlJc w:val="left"/>
      <w:pPr>
        <w:ind w:left="3015" w:hanging="780"/>
      </w:pPr>
      <w:rPr>
        <w:rFonts w:hint="default"/>
        <w:lang w:val="en-US" w:eastAsia="en-US" w:bidi="ar-SA"/>
      </w:rPr>
    </w:lvl>
    <w:lvl w:ilvl="6" w:tplc="6074D4E2">
      <w:numFmt w:val="bullet"/>
      <w:lvlText w:val="•"/>
      <w:lvlJc w:val="left"/>
      <w:pPr>
        <w:ind w:left="3382" w:hanging="780"/>
      </w:pPr>
      <w:rPr>
        <w:rFonts w:hint="default"/>
        <w:lang w:val="en-US" w:eastAsia="en-US" w:bidi="ar-SA"/>
      </w:rPr>
    </w:lvl>
    <w:lvl w:ilvl="7" w:tplc="980A2802">
      <w:numFmt w:val="bullet"/>
      <w:lvlText w:val="•"/>
      <w:lvlJc w:val="left"/>
      <w:pPr>
        <w:ind w:left="3749" w:hanging="780"/>
      </w:pPr>
      <w:rPr>
        <w:rFonts w:hint="default"/>
        <w:lang w:val="en-US" w:eastAsia="en-US" w:bidi="ar-SA"/>
      </w:rPr>
    </w:lvl>
    <w:lvl w:ilvl="8" w:tplc="4B509F48">
      <w:numFmt w:val="bullet"/>
      <w:lvlText w:val="•"/>
      <w:lvlJc w:val="left"/>
      <w:pPr>
        <w:ind w:left="4116" w:hanging="780"/>
      </w:pPr>
      <w:rPr>
        <w:rFonts w:hint="default"/>
        <w:lang w:val="en-US" w:eastAsia="en-US" w:bidi="ar-SA"/>
      </w:rPr>
    </w:lvl>
  </w:abstractNum>
  <w:abstractNum w:abstractNumId="130" w15:restartNumberingAfterBreak="0">
    <w:nsid w:val="28AB50BF"/>
    <w:multiLevelType w:val="hybridMultilevel"/>
    <w:tmpl w:val="0ABC3490"/>
    <w:lvl w:ilvl="0" w:tplc="C49412D8">
      <w:numFmt w:val="bullet"/>
      <w:lvlText w:val=""/>
      <w:lvlJc w:val="left"/>
      <w:pPr>
        <w:ind w:left="829" w:hanging="361"/>
      </w:pPr>
      <w:rPr>
        <w:rFonts w:ascii="Symbol" w:eastAsia="Symbol" w:hAnsi="Symbol" w:cs="Symbol" w:hint="default"/>
        <w:w w:val="100"/>
        <w:sz w:val="24"/>
        <w:szCs w:val="24"/>
        <w:lang w:val="en-US" w:eastAsia="en-US" w:bidi="ar-SA"/>
      </w:rPr>
    </w:lvl>
    <w:lvl w:ilvl="1" w:tplc="70DC20B8">
      <w:numFmt w:val="bullet"/>
      <w:lvlText w:val="•"/>
      <w:lvlJc w:val="left"/>
      <w:pPr>
        <w:ind w:left="990" w:hanging="361"/>
      </w:pPr>
      <w:rPr>
        <w:rFonts w:hint="default"/>
        <w:lang w:val="en-US" w:eastAsia="en-US" w:bidi="ar-SA"/>
      </w:rPr>
    </w:lvl>
    <w:lvl w:ilvl="2" w:tplc="A886A7FA">
      <w:numFmt w:val="bullet"/>
      <w:lvlText w:val="•"/>
      <w:lvlJc w:val="left"/>
      <w:pPr>
        <w:ind w:left="1160" w:hanging="361"/>
      </w:pPr>
      <w:rPr>
        <w:rFonts w:hint="default"/>
        <w:lang w:val="en-US" w:eastAsia="en-US" w:bidi="ar-SA"/>
      </w:rPr>
    </w:lvl>
    <w:lvl w:ilvl="3" w:tplc="9E9A267C">
      <w:numFmt w:val="bullet"/>
      <w:lvlText w:val="•"/>
      <w:lvlJc w:val="left"/>
      <w:pPr>
        <w:ind w:left="1331" w:hanging="361"/>
      </w:pPr>
      <w:rPr>
        <w:rFonts w:hint="default"/>
        <w:lang w:val="en-US" w:eastAsia="en-US" w:bidi="ar-SA"/>
      </w:rPr>
    </w:lvl>
    <w:lvl w:ilvl="4" w:tplc="E564B4A4">
      <w:numFmt w:val="bullet"/>
      <w:lvlText w:val="•"/>
      <w:lvlJc w:val="left"/>
      <w:pPr>
        <w:ind w:left="1501" w:hanging="361"/>
      </w:pPr>
      <w:rPr>
        <w:rFonts w:hint="default"/>
        <w:lang w:val="en-US" w:eastAsia="en-US" w:bidi="ar-SA"/>
      </w:rPr>
    </w:lvl>
    <w:lvl w:ilvl="5" w:tplc="ADFE6C80">
      <w:numFmt w:val="bullet"/>
      <w:lvlText w:val="•"/>
      <w:lvlJc w:val="left"/>
      <w:pPr>
        <w:ind w:left="1672" w:hanging="361"/>
      </w:pPr>
      <w:rPr>
        <w:rFonts w:hint="default"/>
        <w:lang w:val="en-US" w:eastAsia="en-US" w:bidi="ar-SA"/>
      </w:rPr>
    </w:lvl>
    <w:lvl w:ilvl="6" w:tplc="D0FC0634">
      <w:numFmt w:val="bullet"/>
      <w:lvlText w:val="•"/>
      <w:lvlJc w:val="left"/>
      <w:pPr>
        <w:ind w:left="1842" w:hanging="361"/>
      </w:pPr>
      <w:rPr>
        <w:rFonts w:hint="default"/>
        <w:lang w:val="en-US" w:eastAsia="en-US" w:bidi="ar-SA"/>
      </w:rPr>
    </w:lvl>
    <w:lvl w:ilvl="7" w:tplc="798C872E">
      <w:numFmt w:val="bullet"/>
      <w:lvlText w:val="•"/>
      <w:lvlJc w:val="left"/>
      <w:pPr>
        <w:ind w:left="2012" w:hanging="361"/>
      </w:pPr>
      <w:rPr>
        <w:rFonts w:hint="default"/>
        <w:lang w:val="en-US" w:eastAsia="en-US" w:bidi="ar-SA"/>
      </w:rPr>
    </w:lvl>
    <w:lvl w:ilvl="8" w:tplc="85E64234">
      <w:numFmt w:val="bullet"/>
      <w:lvlText w:val="•"/>
      <w:lvlJc w:val="left"/>
      <w:pPr>
        <w:ind w:left="2183" w:hanging="361"/>
      </w:pPr>
      <w:rPr>
        <w:rFonts w:hint="default"/>
        <w:lang w:val="en-US" w:eastAsia="en-US" w:bidi="ar-SA"/>
      </w:rPr>
    </w:lvl>
  </w:abstractNum>
  <w:abstractNum w:abstractNumId="131" w15:restartNumberingAfterBreak="0">
    <w:nsid w:val="28FC7F1C"/>
    <w:multiLevelType w:val="hybridMultilevel"/>
    <w:tmpl w:val="3B56AAAE"/>
    <w:lvl w:ilvl="0" w:tplc="43D0E61A">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34FAD12A">
      <w:numFmt w:val="bullet"/>
      <w:lvlText w:val="•"/>
      <w:lvlJc w:val="left"/>
      <w:pPr>
        <w:ind w:left="1203" w:hanging="293"/>
      </w:pPr>
      <w:rPr>
        <w:rFonts w:hint="default"/>
        <w:lang w:val="en-US" w:eastAsia="en-US" w:bidi="ar-SA"/>
      </w:rPr>
    </w:lvl>
    <w:lvl w:ilvl="2" w:tplc="F118C07E">
      <w:numFmt w:val="bullet"/>
      <w:lvlText w:val="•"/>
      <w:lvlJc w:val="left"/>
      <w:pPr>
        <w:ind w:left="1587" w:hanging="293"/>
      </w:pPr>
      <w:rPr>
        <w:rFonts w:hint="default"/>
        <w:lang w:val="en-US" w:eastAsia="en-US" w:bidi="ar-SA"/>
      </w:rPr>
    </w:lvl>
    <w:lvl w:ilvl="3" w:tplc="57CCA154">
      <w:numFmt w:val="bullet"/>
      <w:lvlText w:val="•"/>
      <w:lvlJc w:val="left"/>
      <w:pPr>
        <w:ind w:left="1970" w:hanging="293"/>
      </w:pPr>
      <w:rPr>
        <w:rFonts w:hint="default"/>
        <w:lang w:val="en-US" w:eastAsia="en-US" w:bidi="ar-SA"/>
      </w:rPr>
    </w:lvl>
    <w:lvl w:ilvl="4" w:tplc="BE14867C">
      <w:numFmt w:val="bullet"/>
      <w:lvlText w:val="•"/>
      <w:lvlJc w:val="left"/>
      <w:pPr>
        <w:ind w:left="2354" w:hanging="293"/>
      </w:pPr>
      <w:rPr>
        <w:rFonts w:hint="default"/>
        <w:lang w:val="en-US" w:eastAsia="en-US" w:bidi="ar-SA"/>
      </w:rPr>
    </w:lvl>
    <w:lvl w:ilvl="5" w:tplc="C6B0FAD4">
      <w:numFmt w:val="bullet"/>
      <w:lvlText w:val="•"/>
      <w:lvlJc w:val="left"/>
      <w:pPr>
        <w:ind w:left="2738" w:hanging="293"/>
      </w:pPr>
      <w:rPr>
        <w:rFonts w:hint="default"/>
        <w:lang w:val="en-US" w:eastAsia="en-US" w:bidi="ar-SA"/>
      </w:rPr>
    </w:lvl>
    <w:lvl w:ilvl="6" w:tplc="4E8A78F4">
      <w:numFmt w:val="bullet"/>
      <w:lvlText w:val="•"/>
      <w:lvlJc w:val="left"/>
      <w:pPr>
        <w:ind w:left="3121" w:hanging="293"/>
      </w:pPr>
      <w:rPr>
        <w:rFonts w:hint="default"/>
        <w:lang w:val="en-US" w:eastAsia="en-US" w:bidi="ar-SA"/>
      </w:rPr>
    </w:lvl>
    <w:lvl w:ilvl="7" w:tplc="C75CBB36">
      <w:numFmt w:val="bullet"/>
      <w:lvlText w:val="•"/>
      <w:lvlJc w:val="left"/>
      <w:pPr>
        <w:ind w:left="3505" w:hanging="293"/>
      </w:pPr>
      <w:rPr>
        <w:rFonts w:hint="default"/>
        <w:lang w:val="en-US" w:eastAsia="en-US" w:bidi="ar-SA"/>
      </w:rPr>
    </w:lvl>
    <w:lvl w:ilvl="8" w:tplc="A816BF1C">
      <w:numFmt w:val="bullet"/>
      <w:lvlText w:val="•"/>
      <w:lvlJc w:val="left"/>
      <w:pPr>
        <w:ind w:left="3888" w:hanging="293"/>
      </w:pPr>
      <w:rPr>
        <w:rFonts w:hint="default"/>
        <w:lang w:val="en-US" w:eastAsia="en-US" w:bidi="ar-SA"/>
      </w:rPr>
    </w:lvl>
  </w:abstractNum>
  <w:abstractNum w:abstractNumId="132" w15:restartNumberingAfterBreak="0">
    <w:nsid w:val="290D0123"/>
    <w:multiLevelType w:val="hybridMultilevel"/>
    <w:tmpl w:val="850A5B0E"/>
    <w:lvl w:ilvl="0" w:tplc="C388B82E">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46C20080">
      <w:numFmt w:val="bullet"/>
      <w:lvlText w:val="•"/>
      <w:lvlJc w:val="left"/>
      <w:pPr>
        <w:ind w:left="1525" w:hanging="720"/>
      </w:pPr>
      <w:rPr>
        <w:rFonts w:hint="default"/>
        <w:lang w:val="en-US" w:eastAsia="en-US" w:bidi="ar-SA"/>
      </w:rPr>
    </w:lvl>
    <w:lvl w:ilvl="2" w:tplc="94F2A068">
      <w:numFmt w:val="bullet"/>
      <w:lvlText w:val="•"/>
      <w:lvlJc w:val="left"/>
      <w:pPr>
        <w:ind w:left="1870" w:hanging="720"/>
      </w:pPr>
      <w:rPr>
        <w:rFonts w:hint="default"/>
        <w:lang w:val="en-US" w:eastAsia="en-US" w:bidi="ar-SA"/>
      </w:rPr>
    </w:lvl>
    <w:lvl w:ilvl="3" w:tplc="47363016">
      <w:numFmt w:val="bullet"/>
      <w:lvlText w:val="•"/>
      <w:lvlJc w:val="left"/>
      <w:pPr>
        <w:ind w:left="2215" w:hanging="720"/>
      </w:pPr>
      <w:rPr>
        <w:rFonts w:hint="default"/>
        <w:lang w:val="en-US" w:eastAsia="en-US" w:bidi="ar-SA"/>
      </w:rPr>
    </w:lvl>
    <w:lvl w:ilvl="4" w:tplc="01962F24">
      <w:numFmt w:val="bullet"/>
      <w:lvlText w:val="•"/>
      <w:lvlJc w:val="left"/>
      <w:pPr>
        <w:ind w:left="2560" w:hanging="720"/>
      </w:pPr>
      <w:rPr>
        <w:rFonts w:hint="default"/>
        <w:lang w:val="en-US" w:eastAsia="en-US" w:bidi="ar-SA"/>
      </w:rPr>
    </w:lvl>
    <w:lvl w:ilvl="5" w:tplc="F7C62F6E">
      <w:numFmt w:val="bullet"/>
      <w:lvlText w:val="•"/>
      <w:lvlJc w:val="left"/>
      <w:pPr>
        <w:ind w:left="2906" w:hanging="720"/>
      </w:pPr>
      <w:rPr>
        <w:rFonts w:hint="default"/>
        <w:lang w:val="en-US" w:eastAsia="en-US" w:bidi="ar-SA"/>
      </w:rPr>
    </w:lvl>
    <w:lvl w:ilvl="6" w:tplc="10E6C418">
      <w:numFmt w:val="bullet"/>
      <w:lvlText w:val="•"/>
      <w:lvlJc w:val="left"/>
      <w:pPr>
        <w:ind w:left="3251" w:hanging="720"/>
      </w:pPr>
      <w:rPr>
        <w:rFonts w:hint="default"/>
        <w:lang w:val="en-US" w:eastAsia="en-US" w:bidi="ar-SA"/>
      </w:rPr>
    </w:lvl>
    <w:lvl w:ilvl="7" w:tplc="7918FD9C">
      <w:numFmt w:val="bullet"/>
      <w:lvlText w:val="•"/>
      <w:lvlJc w:val="left"/>
      <w:pPr>
        <w:ind w:left="3596" w:hanging="720"/>
      </w:pPr>
      <w:rPr>
        <w:rFonts w:hint="default"/>
        <w:lang w:val="en-US" w:eastAsia="en-US" w:bidi="ar-SA"/>
      </w:rPr>
    </w:lvl>
    <w:lvl w:ilvl="8" w:tplc="16E21DCE">
      <w:numFmt w:val="bullet"/>
      <w:lvlText w:val="•"/>
      <w:lvlJc w:val="left"/>
      <w:pPr>
        <w:ind w:left="3941" w:hanging="720"/>
      </w:pPr>
      <w:rPr>
        <w:rFonts w:hint="default"/>
        <w:lang w:val="en-US" w:eastAsia="en-US" w:bidi="ar-SA"/>
      </w:rPr>
    </w:lvl>
  </w:abstractNum>
  <w:abstractNum w:abstractNumId="133" w15:restartNumberingAfterBreak="0">
    <w:nsid w:val="29142B64"/>
    <w:multiLevelType w:val="hybridMultilevel"/>
    <w:tmpl w:val="95F080A2"/>
    <w:lvl w:ilvl="0" w:tplc="5D88C082">
      <w:start w:val="1"/>
      <w:numFmt w:val="lowerRoman"/>
      <w:lvlText w:val="(%1)"/>
      <w:lvlJc w:val="left"/>
      <w:pPr>
        <w:ind w:left="828" w:hanging="293"/>
        <w:jc w:val="left"/>
      </w:pPr>
      <w:rPr>
        <w:rFonts w:hint="default"/>
        <w:w w:val="99"/>
        <w:lang w:val="en-US" w:eastAsia="en-US" w:bidi="ar-SA"/>
      </w:rPr>
    </w:lvl>
    <w:lvl w:ilvl="1" w:tplc="BA246C0A">
      <w:numFmt w:val="bullet"/>
      <w:lvlText w:val="•"/>
      <w:lvlJc w:val="left"/>
      <w:pPr>
        <w:ind w:left="1221" w:hanging="293"/>
      </w:pPr>
      <w:rPr>
        <w:rFonts w:hint="default"/>
        <w:lang w:val="en-US" w:eastAsia="en-US" w:bidi="ar-SA"/>
      </w:rPr>
    </w:lvl>
    <w:lvl w:ilvl="2" w:tplc="3880D2A8">
      <w:numFmt w:val="bullet"/>
      <w:lvlText w:val="•"/>
      <w:lvlJc w:val="left"/>
      <w:pPr>
        <w:ind w:left="1623" w:hanging="293"/>
      </w:pPr>
      <w:rPr>
        <w:rFonts w:hint="default"/>
        <w:lang w:val="en-US" w:eastAsia="en-US" w:bidi="ar-SA"/>
      </w:rPr>
    </w:lvl>
    <w:lvl w:ilvl="3" w:tplc="374EFFB8">
      <w:numFmt w:val="bullet"/>
      <w:lvlText w:val="•"/>
      <w:lvlJc w:val="left"/>
      <w:pPr>
        <w:ind w:left="2025" w:hanging="293"/>
      </w:pPr>
      <w:rPr>
        <w:rFonts w:hint="default"/>
        <w:lang w:val="en-US" w:eastAsia="en-US" w:bidi="ar-SA"/>
      </w:rPr>
    </w:lvl>
    <w:lvl w:ilvl="4" w:tplc="DD5CA6C6">
      <w:numFmt w:val="bullet"/>
      <w:lvlText w:val="•"/>
      <w:lvlJc w:val="left"/>
      <w:pPr>
        <w:ind w:left="2427" w:hanging="293"/>
      </w:pPr>
      <w:rPr>
        <w:rFonts w:hint="default"/>
        <w:lang w:val="en-US" w:eastAsia="en-US" w:bidi="ar-SA"/>
      </w:rPr>
    </w:lvl>
    <w:lvl w:ilvl="5" w:tplc="A0B60938">
      <w:numFmt w:val="bullet"/>
      <w:lvlText w:val="•"/>
      <w:lvlJc w:val="left"/>
      <w:pPr>
        <w:ind w:left="2829" w:hanging="293"/>
      </w:pPr>
      <w:rPr>
        <w:rFonts w:hint="default"/>
        <w:lang w:val="en-US" w:eastAsia="en-US" w:bidi="ar-SA"/>
      </w:rPr>
    </w:lvl>
    <w:lvl w:ilvl="6" w:tplc="FC9EF55A">
      <w:numFmt w:val="bullet"/>
      <w:lvlText w:val="•"/>
      <w:lvlJc w:val="left"/>
      <w:pPr>
        <w:ind w:left="3231" w:hanging="293"/>
      </w:pPr>
      <w:rPr>
        <w:rFonts w:hint="default"/>
        <w:lang w:val="en-US" w:eastAsia="en-US" w:bidi="ar-SA"/>
      </w:rPr>
    </w:lvl>
    <w:lvl w:ilvl="7" w:tplc="38EAD9E0">
      <w:numFmt w:val="bullet"/>
      <w:lvlText w:val="•"/>
      <w:lvlJc w:val="left"/>
      <w:pPr>
        <w:ind w:left="3633" w:hanging="293"/>
      </w:pPr>
      <w:rPr>
        <w:rFonts w:hint="default"/>
        <w:lang w:val="en-US" w:eastAsia="en-US" w:bidi="ar-SA"/>
      </w:rPr>
    </w:lvl>
    <w:lvl w:ilvl="8" w:tplc="13EA7A00">
      <w:numFmt w:val="bullet"/>
      <w:lvlText w:val="•"/>
      <w:lvlJc w:val="left"/>
      <w:pPr>
        <w:ind w:left="4035" w:hanging="293"/>
      </w:pPr>
      <w:rPr>
        <w:rFonts w:hint="default"/>
        <w:lang w:val="en-US" w:eastAsia="en-US" w:bidi="ar-SA"/>
      </w:rPr>
    </w:lvl>
  </w:abstractNum>
  <w:abstractNum w:abstractNumId="134" w15:restartNumberingAfterBreak="0">
    <w:nsid w:val="293B65A5"/>
    <w:multiLevelType w:val="hybridMultilevel"/>
    <w:tmpl w:val="8FB225B2"/>
    <w:lvl w:ilvl="0" w:tplc="7ADE15A4">
      <w:start w:val="1"/>
      <w:numFmt w:val="lowerRoman"/>
      <w:lvlText w:val="(%1)"/>
      <w:lvlJc w:val="left"/>
      <w:pPr>
        <w:ind w:left="1188" w:hanging="720"/>
        <w:jc w:val="left"/>
      </w:pPr>
      <w:rPr>
        <w:rFonts w:hint="default"/>
        <w:w w:val="99"/>
        <w:lang w:val="en-US" w:eastAsia="en-US" w:bidi="ar-SA"/>
      </w:rPr>
    </w:lvl>
    <w:lvl w:ilvl="1" w:tplc="86CCC836">
      <w:numFmt w:val="bullet"/>
      <w:lvlText w:val="•"/>
      <w:lvlJc w:val="left"/>
      <w:pPr>
        <w:ind w:left="1547" w:hanging="720"/>
      </w:pPr>
      <w:rPr>
        <w:rFonts w:hint="default"/>
        <w:lang w:val="en-US" w:eastAsia="en-US" w:bidi="ar-SA"/>
      </w:rPr>
    </w:lvl>
    <w:lvl w:ilvl="2" w:tplc="75246E9C">
      <w:numFmt w:val="bullet"/>
      <w:lvlText w:val="•"/>
      <w:lvlJc w:val="left"/>
      <w:pPr>
        <w:ind w:left="1915" w:hanging="720"/>
      </w:pPr>
      <w:rPr>
        <w:rFonts w:hint="default"/>
        <w:lang w:val="en-US" w:eastAsia="en-US" w:bidi="ar-SA"/>
      </w:rPr>
    </w:lvl>
    <w:lvl w:ilvl="3" w:tplc="EE9204EA">
      <w:numFmt w:val="bullet"/>
      <w:lvlText w:val="•"/>
      <w:lvlJc w:val="left"/>
      <w:pPr>
        <w:ind w:left="2282" w:hanging="720"/>
      </w:pPr>
      <w:rPr>
        <w:rFonts w:hint="default"/>
        <w:lang w:val="en-US" w:eastAsia="en-US" w:bidi="ar-SA"/>
      </w:rPr>
    </w:lvl>
    <w:lvl w:ilvl="4" w:tplc="C750C946">
      <w:numFmt w:val="bullet"/>
      <w:lvlText w:val="•"/>
      <w:lvlJc w:val="left"/>
      <w:pPr>
        <w:ind w:left="2650" w:hanging="720"/>
      </w:pPr>
      <w:rPr>
        <w:rFonts w:hint="default"/>
        <w:lang w:val="en-US" w:eastAsia="en-US" w:bidi="ar-SA"/>
      </w:rPr>
    </w:lvl>
    <w:lvl w:ilvl="5" w:tplc="FEFEDAE6">
      <w:numFmt w:val="bullet"/>
      <w:lvlText w:val="•"/>
      <w:lvlJc w:val="left"/>
      <w:pPr>
        <w:ind w:left="3018" w:hanging="720"/>
      </w:pPr>
      <w:rPr>
        <w:rFonts w:hint="default"/>
        <w:lang w:val="en-US" w:eastAsia="en-US" w:bidi="ar-SA"/>
      </w:rPr>
    </w:lvl>
    <w:lvl w:ilvl="6" w:tplc="5066BD08">
      <w:numFmt w:val="bullet"/>
      <w:lvlText w:val="•"/>
      <w:lvlJc w:val="left"/>
      <w:pPr>
        <w:ind w:left="3385" w:hanging="720"/>
      </w:pPr>
      <w:rPr>
        <w:rFonts w:hint="default"/>
        <w:lang w:val="en-US" w:eastAsia="en-US" w:bidi="ar-SA"/>
      </w:rPr>
    </w:lvl>
    <w:lvl w:ilvl="7" w:tplc="4AFC17FE">
      <w:numFmt w:val="bullet"/>
      <w:lvlText w:val="•"/>
      <w:lvlJc w:val="left"/>
      <w:pPr>
        <w:ind w:left="3753" w:hanging="720"/>
      </w:pPr>
      <w:rPr>
        <w:rFonts w:hint="default"/>
        <w:lang w:val="en-US" w:eastAsia="en-US" w:bidi="ar-SA"/>
      </w:rPr>
    </w:lvl>
    <w:lvl w:ilvl="8" w:tplc="D6CE2542">
      <w:numFmt w:val="bullet"/>
      <w:lvlText w:val="•"/>
      <w:lvlJc w:val="left"/>
      <w:pPr>
        <w:ind w:left="4120" w:hanging="720"/>
      </w:pPr>
      <w:rPr>
        <w:rFonts w:hint="default"/>
        <w:lang w:val="en-US" w:eastAsia="en-US" w:bidi="ar-SA"/>
      </w:rPr>
    </w:lvl>
  </w:abstractNum>
  <w:abstractNum w:abstractNumId="135" w15:restartNumberingAfterBreak="0">
    <w:nsid w:val="29554FF7"/>
    <w:multiLevelType w:val="hybridMultilevel"/>
    <w:tmpl w:val="E5103590"/>
    <w:lvl w:ilvl="0" w:tplc="62CA4A70">
      <w:numFmt w:val="bullet"/>
      <w:lvlText w:val=""/>
      <w:lvlJc w:val="left"/>
      <w:pPr>
        <w:ind w:left="828" w:hanging="361"/>
      </w:pPr>
      <w:rPr>
        <w:rFonts w:ascii="Symbol" w:eastAsia="Symbol" w:hAnsi="Symbol" w:cs="Symbol" w:hint="default"/>
        <w:w w:val="100"/>
        <w:sz w:val="24"/>
        <w:szCs w:val="24"/>
        <w:lang w:val="en-US" w:eastAsia="en-US" w:bidi="ar-SA"/>
      </w:rPr>
    </w:lvl>
    <w:lvl w:ilvl="1" w:tplc="383E1030">
      <w:numFmt w:val="bullet"/>
      <w:lvlText w:val="•"/>
      <w:lvlJc w:val="left"/>
      <w:pPr>
        <w:ind w:left="989" w:hanging="361"/>
      </w:pPr>
      <w:rPr>
        <w:rFonts w:hint="default"/>
        <w:lang w:val="en-US" w:eastAsia="en-US" w:bidi="ar-SA"/>
      </w:rPr>
    </w:lvl>
    <w:lvl w:ilvl="2" w:tplc="635E8DE8">
      <w:numFmt w:val="bullet"/>
      <w:lvlText w:val="•"/>
      <w:lvlJc w:val="left"/>
      <w:pPr>
        <w:ind w:left="1158" w:hanging="361"/>
      </w:pPr>
      <w:rPr>
        <w:rFonts w:hint="default"/>
        <w:lang w:val="en-US" w:eastAsia="en-US" w:bidi="ar-SA"/>
      </w:rPr>
    </w:lvl>
    <w:lvl w:ilvl="3" w:tplc="74903440">
      <w:numFmt w:val="bullet"/>
      <w:lvlText w:val="•"/>
      <w:lvlJc w:val="left"/>
      <w:pPr>
        <w:ind w:left="1327" w:hanging="361"/>
      </w:pPr>
      <w:rPr>
        <w:rFonts w:hint="default"/>
        <w:lang w:val="en-US" w:eastAsia="en-US" w:bidi="ar-SA"/>
      </w:rPr>
    </w:lvl>
    <w:lvl w:ilvl="4" w:tplc="DC88D774">
      <w:numFmt w:val="bullet"/>
      <w:lvlText w:val="•"/>
      <w:lvlJc w:val="left"/>
      <w:pPr>
        <w:ind w:left="1496" w:hanging="361"/>
      </w:pPr>
      <w:rPr>
        <w:rFonts w:hint="default"/>
        <w:lang w:val="en-US" w:eastAsia="en-US" w:bidi="ar-SA"/>
      </w:rPr>
    </w:lvl>
    <w:lvl w:ilvl="5" w:tplc="1E84F79C">
      <w:numFmt w:val="bullet"/>
      <w:lvlText w:val="•"/>
      <w:lvlJc w:val="left"/>
      <w:pPr>
        <w:ind w:left="1665" w:hanging="361"/>
      </w:pPr>
      <w:rPr>
        <w:rFonts w:hint="default"/>
        <w:lang w:val="en-US" w:eastAsia="en-US" w:bidi="ar-SA"/>
      </w:rPr>
    </w:lvl>
    <w:lvl w:ilvl="6" w:tplc="C742C916">
      <w:numFmt w:val="bullet"/>
      <w:lvlText w:val="•"/>
      <w:lvlJc w:val="left"/>
      <w:pPr>
        <w:ind w:left="1834" w:hanging="361"/>
      </w:pPr>
      <w:rPr>
        <w:rFonts w:hint="default"/>
        <w:lang w:val="en-US" w:eastAsia="en-US" w:bidi="ar-SA"/>
      </w:rPr>
    </w:lvl>
    <w:lvl w:ilvl="7" w:tplc="D1960E72">
      <w:numFmt w:val="bullet"/>
      <w:lvlText w:val="•"/>
      <w:lvlJc w:val="left"/>
      <w:pPr>
        <w:ind w:left="2003" w:hanging="361"/>
      </w:pPr>
      <w:rPr>
        <w:rFonts w:hint="default"/>
        <w:lang w:val="en-US" w:eastAsia="en-US" w:bidi="ar-SA"/>
      </w:rPr>
    </w:lvl>
    <w:lvl w:ilvl="8" w:tplc="7B20ECE4">
      <w:numFmt w:val="bullet"/>
      <w:lvlText w:val="•"/>
      <w:lvlJc w:val="left"/>
      <w:pPr>
        <w:ind w:left="2172" w:hanging="361"/>
      </w:pPr>
      <w:rPr>
        <w:rFonts w:hint="default"/>
        <w:lang w:val="en-US" w:eastAsia="en-US" w:bidi="ar-SA"/>
      </w:rPr>
    </w:lvl>
  </w:abstractNum>
  <w:abstractNum w:abstractNumId="136" w15:restartNumberingAfterBreak="0">
    <w:nsid w:val="29AE3030"/>
    <w:multiLevelType w:val="hybridMultilevel"/>
    <w:tmpl w:val="D812E538"/>
    <w:lvl w:ilvl="0" w:tplc="4D202556">
      <w:numFmt w:val="bullet"/>
      <w:lvlText w:val=""/>
      <w:lvlJc w:val="left"/>
      <w:pPr>
        <w:ind w:left="828" w:hanging="361"/>
      </w:pPr>
      <w:rPr>
        <w:rFonts w:ascii="Symbol" w:eastAsia="Symbol" w:hAnsi="Symbol" w:cs="Symbol" w:hint="default"/>
        <w:w w:val="100"/>
        <w:sz w:val="24"/>
        <w:szCs w:val="24"/>
        <w:lang w:val="en-US" w:eastAsia="en-US" w:bidi="ar-SA"/>
      </w:rPr>
    </w:lvl>
    <w:lvl w:ilvl="1" w:tplc="A5D458C0">
      <w:numFmt w:val="bullet"/>
      <w:lvlText w:val="•"/>
      <w:lvlJc w:val="left"/>
      <w:pPr>
        <w:ind w:left="956" w:hanging="361"/>
      </w:pPr>
      <w:rPr>
        <w:rFonts w:hint="default"/>
        <w:lang w:val="en-US" w:eastAsia="en-US" w:bidi="ar-SA"/>
      </w:rPr>
    </w:lvl>
    <w:lvl w:ilvl="2" w:tplc="2CD0B352">
      <w:numFmt w:val="bullet"/>
      <w:lvlText w:val="•"/>
      <w:lvlJc w:val="left"/>
      <w:pPr>
        <w:ind w:left="1092" w:hanging="361"/>
      </w:pPr>
      <w:rPr>
        <w:rFonts w:hint="default"/>
        <w:lang w:val="en-US" w:eastAsia="en-US" w:bidi="ar-SA"/>
      </w:rPr>
    </w:lvl>
    <w:lvl w:ilvl="3" w:tplc="C67E4892">
      <w:numFmt w:val="bullet"/>
      <w:lvlText w:val="•"/>
      <w:lvlJc w:val="left"/>
      <w:pPr>
        <w:ind w:left="1229" w:hanging="361"/>
      </w:pPr>
      <w:rPr>
        <w:rFonts w:hint="default"/>
        <w:lang w:val="en-US" w:eastAsia="en-US" w:bidi="ar-SA"/>
      </w:rPr>
    </w:lvl>
    <w:lvl w:ilvl="4" w:tplc="84EAABF8">
      <w:numFmt w:val="bullet"/>
      <w:lvlText w:val="•"/>
      <w:lvlJc w:val="left"/>
      <w:pPr>
        <w:ind w:left="1365" w:hanging="361"/>
      </w:pPr>
      <w:rPr>
        <w:rFonts w:hint="default"/>
        <w:lang w:val="en-US" w:eastAsia="en-US" w:bidi="ar-SA"/>
      </w:rPr>
    </w:lvl>
    <w:lvl w:ilvl="5" w:tplc="D26AB046">
      <w:numFmt w:val="bullet"/>
      <w:lvlText w:val="•"/>
      <w:lvlJc w:val="left"/>
      <w:pPr>
        <w:ind w:left="1502" w:hanging="361"/>
      </w:pPr>
      <w:rPr>
        <w:rFonts w:hint="default"/>
        <w:lang w:val="en-US" w:eastAsia="en-US" w:bidi="ar-SA"/>
      </w:rPr>
    </w:lvl>
    <w:lvl w:ilvl="6" w:tplc="FEB61DAE">
      <w:numFmt w:val="bullet"/>
      <w:lvlText w:val="•"/>
      <w:lvlJc w:val="left"/>
      <w:pPr>
        <w:ind w:left="1638" w:hanging="361"/>
      </w:pPr>
      <w:rPr>
        <w:rFonts w:hint="default"/>
        <w:lang w:val="en-US" w:eastAsia="en-US" w:bidi="ar-SA"/>
      </w:rPr>
    </w:lvl>
    <w:lvl w:ilvl="7" w:tplc="12AEF4E8">
      <w:numFmt w:val="bullet"/>
      <w:lvlText w:val="•"/>
      <w:lvlJc w:val="left"/>
      <w:pPr>
        <w:ind w:left="1774" w:hanging="361"/>
      </w:pPr>
      <w:rPr>
        <w:rFonts w:hint="default"/>
        <w:lang w:val="en-US" w:eastAsia="en-US" w:bidi="ar-SA"/>
      </w:rPr>
    </w:lvl>
    <w:lvl w:ilvl="8" w:tplc="0862D356">
      <w:numFmt w:val="bullet"/>
      <w:lvlText w:val="•"/>
      <w:lvlJc w:val="left"/>
      <w:pPr>
        <w:ind w:left="1911" w:hanging="361"/>
      </w:pPr>
      <w:rPr>
        <w:rFonts w:hint="default"/>
        <w:lang w:val="en-US" w:eastAsia="en-US" w:bidi="ar-SA"/>
      </w:rPr>
    </w:lvl>
  </w:abstractNum>
  <w:abstractNum w:abstractNumId="137" w15:restartNumberingAfterBreak="0">
    <w:nsid w:val="2A0B1CDD"/>
    <w:multiLevelType w:val="hybridMultilevel"/>
    <w:tmpl w:val="0FEC4646"/>
    <w:lvl w:ilvl="0" w:tplc="6B6EB6EA">
      <w:start w:val="1"/>
      <w:numFmt w:val="lowerRoman"/>
      <w:lvlText w:val="%1."/>
      <w:lvlJc w:val="left"/>
      <w:pPr>
        <w:ind w:left="828" w:hanging="488"/>
        <w:jc w:val="right"/>
      </w:pPr>
      <w:rPr>
        <w:rFonts w:ascii="Times New Roman" w:eastAsia="Times New Roman" w:hAnsi="Times New Roman" w:cs="Times New Roman" w:hint="default"/>
        <w:w w:val="100"/>
        <w:sz w:val="24"/>
        <w:szCs w:val="24"/>
        <w:lang w:val="en-US" w:eastAsia="en-US" w:bidi="ar-SA"/>
      </w:rPr>
    </w:lvl>
    <w:lvl w:ilvl="1" w:tplc="CA7EDA84">
      <w:numFmt w:val="bullet"/>
      <w:lvlText w:val="•"/>
      <w:lvlJc w:val="left"/>
      <w:pPr>
        <w:ind w:left="1208" w:hanging="488"/>
      </w:pPr>
      <w:rPr>
        <w:rFonts w:hint="default"/>
        <w:lang w:val="en-US" w:eastAsia="en-US" w:bidi="ar-SA"/>
      </w:rPr>
    </w:lvl>
    <w:lvl w:ilvl="2" w:tplc="B24809DE">
      <w:numFmt w:val="bullet"/>
      <w:lvlText w:val="•"/>
      <w:lvlJc w:val="left"/>
      <w:pPr>
        <w:ind w:left="1597" w:hanging="488"/>
      </w:pPr>
      <w:rPr>
        <w:rFonts w:hint="default"/>
        <w:lang w:val="en-US" w:eastAsia="en-US" w:bidi="ar-SA"/>
      </w:rPr>
    </w:lvl>
    <w:lvl w:ilvl="3" w:tplc="C72456A2">
      <w:numFmt w:val="bullet"/>
      <w:lvlText w:val="•"/>
      <w:lvlJc w:val="left"/>
      <w:pPr>
        <w:ind w:left="1986" w:hanging="488"/>
      </w:pPr>
      <w:rPr>
        <w:rFonts w:hint="default"/>
        <w:lang w:val="en-US" w:eastAsia="en-US" w:bidi="ar-SA"/>
      </w:rPr>
    </w:lvl>
    <w:lvl w:ilvl="4" w:tplc="EE1643BC">
      <w:numFmt w:val="bullet"/>
      <w:lvlText w:val="•"/>
      <w:lvlJc w:val="left"/>
      <w:pPr>
        <w:ind w:left="2374" w:hanging="488"/>
      </w:pPr>
      <w:rPr>
        <w:rFonts w:hint="default"/>
        <w:lang w:val="en-US" w:eastAsia="en-US" w:bidi="ar-SA"/>
      </w:rPr>
    </w:lvl>
    <w:lvl w:ilvl="5" w:tplc="D7D80350">
      <w:numFmt w:val="bullet"/>
      <w:lvlText w:val="•"/>
      <w:lvlJc w:val="left"/>
      <w:pPr>
        <w:ind w:left="2763" w:hanging="488"/>
      </w:pPr>
      <w:rPr>
        <w:rFonts w:hint="default"/>
        <w:lang w:val="en-US" w:eastAsia="en-US" w:bidi="ar-SA"/>
      </w:rPr>
    </w:lvl>
    <w:lvl w:ilvl="6" w:tplc="5F48AEE8">
      <w:numFmt w:val="bullet"/>
      <w:lvlText w:val="•"/>
      <w:lvlJc w:val="left"/>
      <w:pPr>
        <w:ind w:left="3152" w:hanging="488"/>
      </w:pPr>
      <w:rPr>
        <w:rFonts w:hint="default"/>
        <w:lang w:val="en-US" w:eastAsia="en-US" w:bidi="ar-SA"/>
      </w:rPr>
    </w:lvl>
    <w:lvl w:ilvl="7" w:tplc="6B1CACFA">
      <w:numFmt w:val="bullet"/>
      <w:lvlText w:val="•"/>
      <w:lvlJc w:val="left"/>
      <w:pPr>
        <w:ind w:left="3540" w:hanging="488"/>
      </w:pPr>
      <w:rPr>
        <w:rFonts w:hint="default"/>
        <w:lang w:val="en-US" w:eastAsia="en-US" w:bidi="ar-SA"/>
      </w:rPr>
    </w:lvl>
    <w:lvl w:ilvl="8" w:tplc="A230A1A6">
      <w:numFmt w:val="bullet"/>
      <w:lvlText w:val="•"/>
      <w:lvlJc w:val="left"/>
      <w:pPr>
        <w:ind w:left="3929" w:hanging="488"/>
      </w:pPr>
      <w:rPr>
        <w:rFonts w:hint="default"/>
        <w:lang w:val="en-US" w:eastAsia="en-US" w:bidi="ar-SA"/>
      </w:rPr>
    </w:lvl>
  </w:abstractNum>
  <w:abstractNum w:abstractNumId="138" w15:restartNumberingAfterBreak="0">
    <w:nsid w:val="2A4A1DDC"/>
    <w:multiLevelType w:val="hybridMultilevel"/>
    <w:tmpl w:val="4ECE9A2E"/>
    <w:lvl w:ilvl="0" w:tplc="5C6C25F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3634D92A">
      <w:numFmt w:val="bullet"/>
      <w:lvlText w:val="•"/>
      <w:lvlJc w:val="left"/>
      <w:pPr>
        <w:ind w:left="1545" w:hanging="720"/>
      </w:pPr>
      <w:rPr>
        <w:rFonts w:hint="default"/>
        <w:lang w:val="en-US" w:eastAsia="en-US" w:bidi="ar-SA"/>
      </w:rPr>
    </w:lvl>
    <w:lvl w:ilvl="2" w:tplc="AF689662">
      <w:numFmt w:val="bullet"/>
      <w:lvlText w:val="•"/>
      <w:lvlJc w:val="left"/>
      <w:pPr>
        <w:ind w:left="1911" w:hanging="720"/>
      </w:pPr>
      <w:rPr>
        <w:rFonts w:hint="default"/>
        <w:lang w:val="en-US" w:eastAsia="en-US" w:bidi="ar-SA"/>
      </w:rPr>
    </w:lvl>
    <w:lvl w:ilvl="3" w:tplc="D4788A7E">
      <w:numFmt w:val="bullet"/>
      <w:lvlText w:val="•"/>
      <w:lvlJc w:val="left"/>
      <w:pPr>
        <w:ind w:left="2277" w:hanging="720"/>
      </w:pPr>
      <w:rPr>
        <w:rFonts w:hint="default"/>
        <w:lang w:val="en-US" w:eastAsia="en-US" w:bidi="ar-SA"/>
      </w:rPr>
    </w:lvl>
    <w:lvl w:ilvl="4" w:tplc="7850F1E8">
      <w:numFmt w:val="bullet"/>
      <w:lvlText w:val="•"/>
      <w:lvlJc w:val="left"/>
      <w:pPr>
        <w:ind w:left="2643" w:hanging="720"/>
      </w:pPr>
      <w:rPr>
        <w:rFonts w:hint="default"/>
        <w:lang w:val="en-US" w:eastAsia="en-US" w:bidi="ar-SA"/>
      </w:rPr>
    </w:lvl>
    <w:lvl w:ilvl="5" w:tplc="F782FC86">
      <w:numFmt w:val="bullet"/>
      <w:lvlText w:val="•"/>
      <w:lvlJc w:val="left"/>
      <w:pPr>
        <w:ind w:left="3009" w:hanging="720"/>
      </w:pPr>
      <w:rPr>
        <w:rFonts w:hint="default"/>
        <w:lang w:val="en-US" w:eastAsia="en-US" w:bidi="ar-SA"/>
      </w:rPr>
    </w:lvl>
    <w:lvl w:ilvl="6" w:tplc="4A9CB70E">
      <w:numFmt w:val="bullet"/>
      <w:lvlText w:val="•"/>
      <w:lvlJc w:val="left"/>
      <w:pPr>
        <w:ind w:left="3375" w:hanging="720"/>
      </w:pPr>
      <w:rPr>
        <w:rFonts w:hint="default"/>
        <w:lang w:val="en-US" w:eastAsia="en-US" w:bidi="ar-SA"/>
      </w:rPr>
    </w:lvl>
    <w:lvl w:ilvl="7" w:tplc="455AFA12">
      <w:numFmt w:val="bullet"/>
      <w:lvlText w:val="•"/>
      <w:lvlJc w:val="left"/>
      <w:pPr>
        <w:ind w:left="3741" w:hanging="720"/>
      </w:pPr>
      <w:rPr>
        <w:rFonts w:hint="default"/>
        <w:lang w:val="en-US" w:eastAsia="en-US" w:bidi="ar-SA"/>
      </w:rPr>
    </w:lvl>
    <w:lvl w:ilvl="8" w:tplc="16C25DAE">
      <w:numFmt w:val="bullet"/>
      <w:lvlText w:val="•"/>
      <w:lvlJc w:val="left"/>
      <w:pPr>
        <w:ind w:left="4107" w:hanging="720"/>
      </w:pPr>
      <w:rPr>
        <w:rFonts w:hint="default"/>
        <w:lang w:val="en-US" w:eastAsia="en-US" w:bidi="ar-SA"/>
      </w:rPr>
    </w:lvl>
  </w:abstractNum>
  <w:abstractNum w:abstractNumId="139" w15:restartNumberingAfterBreak="0">
    <w:nsid w:val="2A4D0574"/>
    <w:multiLevelType w:val="hybridMultilevel"/>
    <w:tmpl w:val="E4C037E8"/>
    <w:lvl w:ilvl="0" w:tplc="1256F44E">
      <w:numFmt w:val="bullet"/>
      <w:lvlText w:val=""/>
      <w:lvlJc w:val="left"/>
      <w:pPr>
        <w:ind w:left="827" w:hanging="360"/>
      </w:pPr>
      <w:rPr>
        <w:rFonts w:ascii="Symbol" w:eastAsia="Symbol" w:hAnsi="Symbol" w:cs="Symbol" w:hint="default"/>
        <w:w w:val="100"/>
        <w:sz w:val="24"/>
        <w:szCs w:val="24"/>
        <w:lang w:val="en-US" w:eastAsia="en-US" w:bidi="ar-SA"/>
      </w:rPr>
    </w:lvl>
    <w:lvl w:ilvl="1" w:tplc="10EA283C">
      <w:numFmt w:val="bullet"/>
      <w:lvlText w:val="•"/>
      <w:lvlJc w:val="left"/>
      <w:pPr>
        <w:ind w:left="1018" w:hanging="360"/>
      </w:pPr>
      <w:rPr>
        <w:rFonts w:hint="default"/>
        <w:lang w:val="en-US" w:eastAsia="en-US" w:bidi="ar-SA"/>
      </w:rPr>
    </w:lvl>
    <w:lvl w:ilvl="2" w:tplc="0284D62A">
      <w:numFmt w:val="bullet"/>
      <w:lvlText w:val="•"/>
      <w:lvlJc w:val="left"/>
      <w:pPr>
        <w:ind w:left="1217" w:hanging="360"/>
      </w:pPr>
      <w:rPr>
        <w:rFonts w:hint="default"/>
        <w:lang w:val="en-US" w:eastAsia="en-US" w:bidi="ar-SA"/>
      </w:rPr>
    </w:lvl>
    <w:lvl w:ilvl="3" w:tplc="8F0C5BD0">
      <w:numFmt w:val="bullet"/>
      <w:lvlText w:val="•"/>
      <w:lvlJc w:val="left"/>
      <w:pPr>
        <w:ind w:left="1416" w:hanging="360"/>
      </w:pPr>
      <w:rPr>
        <w:rFonts w:hint="default"/>
        <w:lang w:val="en-US" w:eastAsia="en-US" w:bidi="ar-SA"/>
      </w:rPr>
    </w:lvl>
    <w:lvl w:ilvl="4" w:tplc="D68E8CB4">
      <w:numFmt w:val="bullet"/>
      <w:lvlText w:val="•"/>
      <w:lvlJc w:val="left"/>
      <w:pPr>
        <w:ind w:left="1615" w:hanging="360"/>
      </w:pPr>
      <w:rPr>
        <w:rFonts w:hint="default"/>
        <w:lang w:val="en-US" w:eastAsia="en-US" w:bidi="ar-SA"/>
      </w:rPr>
    </w:lvl>
    <w:lvl w:ilvl="5" w:tplc="570271AC">
      <w:numFmt w:val="bullet"/>
      <w:lvlText w:val="•"/>
      <w:lvlJc w:val="left"/>
      <w:pPr>
        <w:ind w:left="1814" w:hanging="360"/>
      </w:pPr>
      <w:rPr>
        <w:rFonts w:hint="default"/>
        <w:lang w:val="en-US" w:eastAsia="en-US" w:bidi="ar-SA"/>
      </w:rPr>
    </w:lvl>
    <w:lvl w:ilvl="6" w:tplc="30684DBE">
      <w:numFmt w:val="bullet"/>
      <w:lvlText w:val="•"/>
      <w:lvlJc w:val="left"/>
      <w:pPr>
        <w:ind w:left="2012" w:hanging="360"/>
      </w:pPr>
      <w:rPr>
        <w:rFonts w:hint="default"/>
        <w:lang w:val="en-US" w:eastAsia="en-US" w:bidi="ar-SA"/>
      </w:rPr>
    </w:lvl>
    <w:lvl w:ilvl="7" w:tplc="E0EA0D86">
      <w:numFmt w:val="bullet"/>
      <w:lvlText w:val="•"/>
      <w:lvlJc w:val="left"/>
      <w:pPr>
        <w:ind w:left="2211" w:hanging="360"/>
      </w:pPr>
      <w:rPr>
        <w:rFonts w:hint="default"/>
        <w:lang w:val="en-US" w:eastAsia="en-US" w:bidi="ar-SA"/>
      </w:rPr>
    </w:lvl>
    <w:lvl w:ilvl="8" w:tplc="4114FB82">
      <w:numFmt w:val="bullet"/>
      <w:lvlText w:val="•"/>
      <w:lvlJc w:val="left"/>
      <w:pPr>
        <w:ind w:left="2410" w:hanging="360"/>
      </w:pPr>
      <w:rPr>
        <w:rFonts w:hint="default"/>
        <w:lang w:val="en-US" w:eastAsia="en-US" w:bidi="ar-SA"/>
      </w:rPr>
    </w:lvl>
  </w:abstractNum>
  <w:abstractNum w:abstractNumId="140" w15:restartNumberingAfterBreak="0">
    <w:nsid w:val="2A762A13"/>
    <w:multiLevelType w:val="hybridMultilevel"/>
    <w:tmpl w:val="ABC40070"/>
    <w:lvl w:ilvl="0" w:tplc="3784338A">
      <w:start w:val="1"/>
      <w:numFmt w:val="lowerRoman"/>
      <w:lvlText w:val="(%1)"/>
      <w:lvlJc w:val="left"/>
      <w:pPr>
        <w:ind w:left="828" w:hanging="420"/>
        <w:jc w:val="right"/>
      </w:pPr>
      <w:rPr>
        <w:rFonts w:ascii="Times New Roman" w:eastAsia="Times New Roman" w:hAnsi="Times New Roman" w:cs="Times New Roman" w:hint="default"/>
        <w:w w:val="99"/>
        <w:sz w:val="24"/>
        <w:szCs w:val="24"/>
        <w:lang w:val="en-US" w:eastAsia="en-US" w:bidi="ar-SA"/>
      </w:rPr>
    </w:lvl>
    <w:lvl w:ilvl="1" w:tplc="A27AD51C">
      <w:numFmt w:val="bullet"/>
      <w:lvlText w:val="•"/>
      <w:lvlJc w:val="left"/>
      <w:pPr>
        <w:ind w:left="1221" w:hanging="420"/>
      </w:pPr>
      <w:rPr>
        <w:rFonts w:hint="default"/>
        <w:lang w:val="en-US" w:eastAsia="en-US" w:bidi="ar-SA"/>
      </w:rPr>
    </w:lvl>
    <w:lvl w:ilvl="2" w:tplc="0FDA9890">
      <w:numFmt w:val="bullet"/>
      <w:lvlText w:val="•"/>
      <w:lvlJc w:val="left"/>
      <w:pPr>
        <w:ind w:left="1623" w:hanging="420"/>
      </w:pPr>
      <w:rPr>
        <w:rFonts w:hint="default"/>
        <w:lang w:val="en-US" w:eastAsia="en-US" w:bidi="ar-SA"/>
      </w:rPr>
    </w:lvl>
    <w:lvl w:ilvl="3" w:tplc="40963ACA">
      <w:numFmt w:val="bullet"/>
      <w:lvlText w:val="•"/>
      <w:lvlJc w:val="left"/>
      <w:pPr>
        <w:ind w:left="2025" w:hanging="420"/>
      </w:pPr>
      <w:rPr>
        <w:rFonts w:hint="default"/>
        <w:lang w:val="en-US" w:eastAsia="en-US" w:bidi="ar-SA"/>
      </w:rPr>
    </w:lvl>
    <w:lvl w:ilvl="4" w:tplc="BB5C3F54">
      <w:numFmt w:val="bullet"/>
      <w:lvlText w:val="•"/>
      <w:lvlJc w:val="left"/>
      <w:pPr>
        <w:ind w:left="2427" w:hanging="420"/>
      </w:pPr>
      <w:rPr>
        <w:rFonts w:hint="default"/>
        <w:lang w:val="en-US" w:eastAsia="en-US" w:bidi="ar-SA"/>
      </w:rPr>
    </w:lvl>
    <w:lvl w:ilvl="5" w:tplc="DF9AC502">
      <w:numFmt w:val="bullet"/>
      <w:lvlText w:val="•"/>
      <w:lvlJc w:val="left"/>
      <w:pPr>
        <w:ind w:left="2829" w:hanging="420"/>
      </w:pPr>
      <w:rPr>
        <w:rFonts w:hint="default"/>
        <w:lang w:val="en-US" w:eastAsia="en-US" w:bidi="ar-SA"/>
      </w:rPr>
    </w:lvl>
    <w:lvl w:ilvl="6" w:tplc="850EF904">
      <w:numFmt w:val="bullet"/>
      <w:lvlText w:val="•"/>
      <w:lvlJc w:val="left"/>
      <w:pPr>
        <w:ind w:left="3231" w:hanging="420"/>
      </w:pPr>
      <w:rPr>
        <w:rFonts w:hint="default"/>
        <w:lang w:val="en-US" w:eastAsia="en-US" w:bidi="ar-SA"/>
      </w:rPr>
    </w:lvl>
    <w:lvl w:ilvl="7" w:tplc="9260FCC2">
      <w:numFmt w:val="bullet"/>
      <w:lvlText w:val="•"/>
      <w:lvlJc w:val="left"/>
      <w:pPr>
        <w:ind w:left="3633" w:hanging="420"/>
      </w:pPr>
      <w:rPr>
        <w:rFonts w:hint="default"/>
        <w:lang w:val="en-US" w:eastAsia="en-US" w:bidi="ar-SA"/>
      </w:rPr>
    </w:lvl>
    <w:lvl w:ilvl="8" w:tplc="6A7C7B5C">
      <w:numFmt w:val="bullet"/>
      <w:lvlText w:val="•"/>
      <w:lvlJc w:val="left"/>
      <w:pPr>
        <w:ind w:left="4035" w:hanging="420"/>
      </w:pPr>
      <w:rPr>
        <w:rFonts w:hint="default"/>
        <w:lang w:val="en-US" w:eastAsia="en-US" w:bidi="ar-SA"/>
      </w:rPr>
    </w:lvl>
  </w:abstractNum>
  <w:abstractNum w:abstractNumId="141" w15:restartNumberingAfterBreak="0">
    <w:nsid w:val="2AA82967"/>
    <w:multiLevelType w:val="hybridMultilevel"/>
    <w:tmpl w:val="345C1FCE"/>
    <w:lvl w:ilvl="0" w:tplc="7C4CE9FC">
      <w:numFmt w:val="bullet"/>
      <w:lvlText w:val=""/>
      <w:lvlJc w:val="left"/>
      <w:pPr>
        <w:ind w:left="829" w:hanging="361"/>
      </w:pPr>
      <w:rPr>
        <w:rFonts w:ascii="Symbol" w:eastAsia="Symbol" w:hAnsi="Symbol" w:cs="Symbol" w:hint="default"/>
        <w:w w:val="100"/>
        <w:sz w:val="24"/>
        <w:szCs w:val="24"/>
        <w:lang w:val="en-US" w:eastAsia="en-US" w:bidi="ar-SA"/>
      </w:rPr>
    </w:lvl>
    <w:lvl w:ilvl="1" w:tplc="01FA329A">
      <w:numFmt w:val="bullet"/>
      <w:lvlText w:val="•"/>
      <w:lvlJc w:val="left"/>
      <w:pPr>
        <w:ind w:left="990" w:hanging="361"/>
      </w:pPr>
      <w:rPr>
        <w:rFonts w:hint="default"/>
        <w:lang w:val="en-US" w:eastAsia="en-US" w:bidi="ar-SA"/>
      </w:rPr>
    </w:lvl>
    <w:lvl w:ilvl="2" w:tplc="CBC4D17E">
      <w:numFmt w:val="bullet"/>
      <w:lvlText w:val="•"/>
      <w:lvlJc w:val="left"/>
      <w:pPr>
        <w:ind w:left="1160" w:hanging="361"/>
      </w:pPr>
      <w:rPr>
        <w:rFonts w:hint="default"/>
        <w:lang w:val="en-US" w:eastAsia="en-US" w:bidi="ar-SA"/>
      </w:rPr>
    </w:lvl>
    <w:lvl w:ilvl="3" w:tplc="64184428">
      <w:numFmt w:val="bullet"/>
      <w:lvlText w:val="•"/>
      <w:lvlJc w:val="left"/>
      <w:pPr>
        <w:ind w:left="1331" w:hanging="361"/>
      </w:pPr>
      <w:rPr>
        <w:rFonts w:hint="default"/>
        <w:lang w:val="en-US" w:eastAsia="en-US" w:bidi="ar-SA"/>
      </w:rPr>
    </w:lvl>
    <w:lvl w:ilvl="4" w:tplc="135E3958">
      <w:numFmt w:val="bullet"/>
      <w:lvlText w:val="•"/>
      <w:lvlJc w:val="left"/>
      <w:pPr>
        <w:ind w:left="1501" w:hanging="361"/>
      </w:pPr>
      <w:rPr>
        <w:rFonts w:hint="default"/>
        <w:lang w:val="en-US" w:eastAsia="en-US" w:bidi="ar-SA"/>
      </w:rPr>
    </w:lvl>
    <w:lvl w:ilvl="5" w:tplc="73C60FE8">
      <w:numFmt w:val="bullet"/>
      <w:lvlText w:val="•"/>
      <w:lvlJc w:val="left"/>
      <w:pPr>
        <w:ind w:left="1672" w:hanging="361"/>
      </w:pPr>
      <w:rPr>
        <w:rFonts w:hint="default"/>
        <w:lang w:val="en-US" w:eastAsia="en-US" w:bidi="ar-SA"/>
      </w:rPr>
    </w:lvl>
    <w:lvl w:ilvl="6" w:tplc="B802967E">
      <w:numFmt w:val="bullet"/>
      <w:lvlText w:val="•"/>
      <w:lvlJc w:val="left"/>
      <w:pPr>
        <w:ind w:left="1842" w:hanging="361"/>
      </w:pPr>
      <w:rPr>
        <w:rFonts w:hint="default"/>
        <w:lang w:val="en-US" w:eastAsia="en-US" w:bidi="ar-SA"/>
      </w:rPr>
    </w:lvl>
    <w:lvl w:ilvl="7" w:tplc="DDDCC8E4">
      <w:numFmt w:val="bullet"/>
      <w:lvlText w:val="•"/>
      <w:lvlJc w:val="left"/>
      <w:pPr>
        <w:ind w:left="2012" w:hanging="361"/>
      </w:pPr>
      <w:rPr>
        <w:rFonts w:hint="default"/>
        <w:lang w:val="en-US" w:eastAsia="en-US" w:bidi="ar-SA"/>
      </w:rPr>
    </w:lvl>
    <w:lvl w:ilvl="8" w:tplc="81C62D7C">
      <w:numFmt w:val="bullet"/>
      <w:lvlText w:val="•"/>
      <w:lvlJc w:val="left"/>
      <w:pPr>
        <w:ind w:left="2183" w:hanging="361"/>
      </w:pPr>
      <w:rPr>
        <w:rFonts w:hint="default"/>
        <w:lang w:val="en-US" w:eastAsia="en-US" w:bidi="ar-SA"/>
      </w:rPr>
    </w:lvl>
  </w:abstractNum>
  <w:abstractNum w:abstractNumId="142" w15:restartNumberingAfterBreak="0">
    <w:nsid w:val="2B730F51"/>
    <w:multiLevelType w:val="hybridMultilevel"/>
    <w:tmpl w:val="9530F11E"/>
    <w:lvl w:ilvl="0" w:tplc="C720A862">
      <w:numFmt w:val="bullet"/>
      <w:lvlText w:val=""/>
      <w:lvlJc w:val="left"/>
      <w:pPr>
        <w:ind w:left="829" w:hanging="361"/>
      </w:pPr>
      <w:rPr>
        <w:rFonts w:ascii="Symbol" w:eastAsia="Symbol" w:hAnsi="Symbol" w:cs="Symbol" w:hint="default"/>
        <w:w w:val="100"/>
        <w:sz w:val="24"/>
        <w:szCs w:val="24"/>
        <w:lang w:val="en-US" w:eastAsia="en-US" w:bidi="ar-SA"/>
      </w:rPr>
    </w:lvl>
    <w:lvl w:ilvl="1" w:tplc="37CAC880">
      <w:numFmt w:val="bullet"/>
      <w:lvlText w:val="•"/>
      <w:lvlJc w:val="left"/>
      <w:pPr>
        <w:ind w:left="999" w:hanging="361"/>
      </w:pPr>
      <w:rPr>
        <w:rFonts w:hint="default"/>
        <w:lang w:val="en-US" w:eastAsia="en-US" w:bidi="ar-SA"/>
      </w:rPr>
    </w:lvl>
    <w:lvl w:ilvl="2" w:tplc="6EBCB11C">
      <w:numFmt w:val="bullet"/>
      <w:lvlText w:val="•"/>
      <w:lvlJc w:val="left"/>
      <w:pPr>
        <w:ind w:left="1178" w:hanging="361"/>
      </w:pPr>
      <w:rPr>
        <w:rFonts w:hint="default"/>
        <w:lang w:val="en-US" w:eastAsia="en-US" w:bidi="ar-SA"/>
      </w:rPr>
    </w:lvl>
    <w:lvl w:ilvl="3" w:tplc="1652B7A4">
      <w:numFmt w:val="bullet"/>
      <w:lvlText w:val="•"/>
      <w:lvlJc w:val="left"/>
      <w:pPr>
        <w:ind w:left="1357" w:hanging="361"/>
      </w:pPr>
      <w:rPr>
        <w:rFonts w:hint="default"/>
        <w:lang w:val="en-US" w:eastAsia="en-US" w:bidi="ar-SA"/>
      </w:rPr>
    </w:lvl>
    <w:lvl w:ilvl="4" w:tplc="C1543670">
      <w:numFmt w:val="bullet"/>
      <w:lvlText w:val="•"/>
      <w:lvlJc w:val="left"/>
      <w:pPr>
        <w:ind w:left="1537" w:hanging="361"/>
      </w:pPr>
      <w:rPr>
        <w:rFonts w:hint="default"/>
        <w:lang w:val="en-US" w:eastAsia="en-US" w:bidi="ar-SA"/>
      </w:rPr>
    </w:lvl>
    <w:lvl w:ilvl="5" w:tplc="E9D66CC6">
      <w:numFmt w:val="bullet"/>
      <w:lvlText w:val="•"/>
      <w:lvlJc w:val="left"/>
      <w:pPr>
        <w:ind w:left="1716" w:hanging="361"/>
      </w:pPr>
      <w:rPr>
        <w:rFonts w:hint="default"/>
        <w:lang w:val="en-US" w:eastAsia="en-US" w:bidi="ar-SA"/>
      </w:rPr>
    </w:lvl>
    <w:lvl w:ilvl="6" w:tplc="71F8AAB0">
      <w:numFmt w:val="bullet"/>
      <w:lvlText w:val="•"/>
      <w:lvlJc w:val="left"/>
      <w:pPr>
        <w:ind w:left="1895" w:hanging="361"/>
      </w:pPr>
      <w:rPr>
        <w:rFonts w:hint="default"/>
        <w:lang w:val="en-US" w:eastAsia="en-US" w:bidi="ar-SA"/>
      </w:rPr>
    </w:lvl>
    <w:lvl w:ilvl="7" w:tplc="9BFEED98">
      <w:numFmt w:val="bullet"/>
      <w:lvlText w:val="•"/>
      <w:lvlJc w:val="left"/>
      <w:pPr>
        <w:ind w:left="2075" w:hanging="361"/>
      </w:pPr>
      <w:rPr>
        <w:rFonts w:hint="default"/>
        <w:lang w:val="en-US" w:eastAsia="en-US" w:bidi="ar-SA"/>
      </w:rPr>
    </w:lvl>
    <w:lvl w:ilvl="8" w:tplc="8354CAE8">
      <w:numFmt w:val="bullet"/>
      <w:lvlText w:val="•"/>
      <w:lvlJc w:val="left"/>
      <w:pPr>
        <w:ind w:left="2254" w:hanging="361"/>
      </w:pPr>
      <w:rPr>
        <w:rFonts w:hint="default"/>
        <w:lang w:val="en-US" w:eastAsia="en-US" w:bidi="ar-SA"/>
      </w:rPr>
    </w:lvl>
  </w:abstractNum>
  <w:abstractNum w:abstractNumId="143" w15:restartNumberingAfterBreak="0">
    <w:nsid w:val="2B7C0084"/>
    <w:multiLevelType w:val="hybridMultilevel"/>
    <w:tmpl w:val="1106818E"/>
    <w:lvl w:ilvl="0" w:tplc="9B1E4FE0">
      <w:numFmt w:val="bullet"/>
      <w:lvlText w:val=""/>
      <w:lvlJc w:val="left"/>
      <w:pPr>
        <w:ind w:left="828" w:hanging="361"/>
      </w:pPr>
      <w:rPr>
        <w:rFonts w:ascii="Symbol" w:eastAsia="Symbol" w:hAnsi="Symbol" w:cs="Symbol" w:hint="default"/>
        <w:w w:val="100"/>
        <w:sz w:val="24"/>
        <w:szCs w:val="24"/>
        <w:lang w:val="en-US" w:eastAsia="en-US" w:bidi="ar-SA"/>
      </w:rPr>
    </w:lvl>
    <w:lvl w:ilvl="1" w:tplc="D56632B2">
      <w:numFmt w:val="bullet"/>
      <w:lvlText w:val="•"/>
      <w:lvlJc w:val="left"/>
      <w:pPr>
        <w:ind w:left="989" w:hanging="361"/>
      </w:pPr>
      <w:rPr>
        <w:rFonts w:hint="default"/>
        <w:lang w:val="en-US" w:eastAsia="en-US" w:bidi="ar-SA"/>
      </w:rPr>
    </w:lvl>
    <w:lvl w:ilvl="2" w:tplc="62E2E0D6">
      <w:numFmt w:val="bullet"/>
      <w:lvlText w:val="•"/>
      <w:lvlJc w:val="left"/>
      <w:pPr>
        <w:ind w:left="1158" w:hanging="361"/>
      </w:pPr>
      <w:rPr>
        <w:rFonts w:hint="default"/>
        <w:lang w:val="en-US" w:eastAsia="en-US" w:bidi="ar-SA"/>
      </w:rPr>
    </w:lvl>
    <w:lvl w:ilvl="3" w:tplc="FA7E5956">
      <w:numFmt w:val="bullet"/>
      <w:lvlText w:val="•"/>
      <w:lvlJc w:val="left"/>
      <w:pPr>
        <w:ind w:left="1327" w:hanging="361"/>
      </w:pPr>
      <w:rPr>
        <w:rFonts w:hint="default"/>
        <w:lang w:val="en-US" w:eastAsia="en-US" w:bidi="ar-SA"/>
      </w:rPr>
    </w:lvl>
    <w:lvl w:ilvl="4" w:tplc="ABD0C9F0">
      <w:numFmt w:val="bullet"/>
      <w:lvlText w:val="•"/>
      <w:lvlJc w:val="left"/>
      <w:pPr>
        <w:ind w:left="1496" w:hanging="361"/>
      </w:pPr>
      <w:rPr>
        <w:rFonts w:hint="default"/>
        <w:lang w:val="en-US" w:eastAsia="en-US" w:bidi="ar-SA"/>
      </w:rPr>
    </w:lvl>
    <w:lvl w:ilvl="5" w:tplc="7238395A">
      <w:numFmt w:val="bullet"/>
      <w:lvlText w:val="•"/>
      <w:lvlJc w:val="left"/>
      <w:pPr>
        <w:ind w:left="1665" w:hanging="361"/>
      </w:pPr>
      <w:rPr>
        <w:rFonts w:hint="default"/>
        <w:lang w:val="en-US" w:eastAsia="en-US" w:bidi="ar-SA"/>
      </w:rPr>
    </w:lvl>
    <w:lvl w:ilvl="6" w:tplc="82E04976">
      <w:numFmt w:val="bullet"/>
      <w:lvlText w:val="•"/>
      <w:lvlJc w:val="left"/>
      <w:pPr>
        <w:ind w:left="1834" w:hanging="361"/>
      </w:pPr>
      <w:rPr>
        <w:rFonts w:hint="default"/>
        <w:lang w:val="en-US" w:eastAsia="en-US" w:bidi="ar-SA"/>
      </w:rPr>
    </w:lvl>
    <w:lvl w:ilvl="7" w:tplc="C58ADD56">
      <w:numFmt w:val="bullet"/>
      <w:lvlText w:val="•"/>
      <w:lvlJc w:val="left"/>
      <w:pPr>
        <w:ind w:left="2003" w:hanging="361"/>
      </w:pPr>
      <w:rPr>
        <w:rFonts w:hint="default"/>
        <w:lang w:val="en-US" w:eastAsia="en-US" w:bidi="ar-SA"/>
      </w:rPr>
    </w:lvl>
    <w:lvl w:ilvl="8" w:tplc="B904832C">
      <w:numFmt w:val="bullet"/>
      <w:lvlText w:val="•"/>
      <w:lvlJc w:val="left"/>
      <w:pPr>
        <w:ind w:left="2172" w:hanging="361"/>
      </w:pPr>
      <w:rPr>
        <w:rFonts w:hint="default"/>
        <w:lang w:val="en-US" w:eastAsia="en-US" w:bidi="ar-SA"/>
      </w:rPr>
    </w:lvl>
  </w:abstractNum>
  <w:abstractNum w:abstractNumId="144" w15:restartNumberingAfterBreak="0">
    <w:nsid w:val="2BC30AAE"/>
    <w:multiLevelType w:val="hybridMultilevel"/>
    <w:tmpl w:val="AA864296"/>
    <w:lvl w:ilvl="0" w:tplc="EDFA3C3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38CC6BCE">
      <w:numFmt w:val="bullet"/>
      <w:lvlText w:val="•"/>
      <w:lvlJc w:val="left"/>
      <w:pPr>
        <w:ind w:left="1202" w:hanging="293"/>
      </w:pPr>
      <w:rPr>
        <w:rFonts w:hint="default"/>
        <w:lang w:val="en-US" w:eastAsia="en-US" w:bidi="ar-SA"/>
      </w:rPr>
    </w:lvl>
    <w:lvl w:ilvl="2" w:tplc="196813D8">
      <w:numFmt w:val="bullet"/>
      <w:lvlText w:val="•"/>
      <w:lvlJc w:val="left"/>
      <w:pPr>
        <w:ind w:left="1585" w:hanging="293"/>
      </w:pPr>
      <w:rPr>
        <w:rFonts w:hint="default"/>
        <w:lang w:val="en-US" w:eastAsia="en-US" w:bidi="ar-SA"/>
      </w:rPr>
    </w:lvl>
    <w:lvl w:ilvl="3" w:tplc="95E02060">
      <w:numFmt w:val="bullet"/>
      <w:lvlText w:val="•"/>
      <w:lvlJc w:val="left"/>
      <w:pPr>
        <w:ind w:left="1968" w:hanging="293"/>
      </w:pPr>
      <w:rPr>
        <w:rFonts w:hint="default"/>
        <w:lang w:val="en-US" w:eastAsia="en-US" w:bidi="ar-SA"/>
      </w:rPr>
    </w:lvl>
    <w:lvl w:ilvl="4" w:tplc="59E62912">
      <w:numFmt w:val="bullet"/>
      <w:lvlText w:val="•"/>
      <w:lvlJc w:val="left"/>
      <w:pPr>
        <w:ind w:left="2350" w:hanging="293"/>
      </w:pPr>
      <w:rPr>
        <w:rFonts w:hint="default"/>
        <w:lang w:val="en-US" w:eastAsia="en-US" w:bidi="ar-SA"/>
      </w:rPr>
    </w:lvl>
    <w:lvl w:ilvl="5" w:tplc="FFD668A0">
      <w:numFmt w:val="bullet"/>
      <w:lvlText w:val="•"/>
      <w:lvlJc w:val="left"/>
      <w:pPr>
        <w:ind w:left="2733" w:hanging="293"/>
      </w:pPr>
      <w:rPr>
        <w:rFonts w:hint="default"/>
        <w:lang w:val="en-US" w:eastAsia="en-US" w:bidi="ar-SA"/>
      </w:rPr>
    </w:lvl>
    <w:lvl w:ilvl="6" w:tplc="592665D6">
      <w:numFmt w:val="bullet"/>
      <w:lvlText w:val="•"/>
      <w:lvlJc w:val="left"/>
      <w:pPr>
        <w:ind w:left="3116" w:hanging="293"/>
      </w:pPr>
      <w:rPr>
        <w:rFonts w:hint="default"/>
        <w:lang w:val="en-US" w:eastAsia="en-US" w:bidi="ar-SA"/>
      </w:rPr>
    </w:lvl>
    <w:lvl w:ilvl="7" w:tplc="1EC24CEA">
      <w:numFmt w:val="bullet"/>
      <w:lvlText w:val="•"/>
      <w:lvlJc w:val="left"/>
      <w:pPr>
        <w:ind w:left="3498" w:hanging="293"/>
      </w:pPr>
      <w:rPr>
        <w:rFonts w:hint="default"/>
        <w:lang w:val="en-US" w:eastAsia="en-US" w:bidi="ar-SA"/>
      </w:rPr>
    </w:lvl>
    <w:lvl w:ilvl="8" w:tplc="2A14B8B0">
      <w:numFmt w:val="bullet"/>
      <w:lvlText w:val="•"/>
      <w:lvlJc w:val="left"/>
      <w:pPr>
        <w:ind w:left="3881" w:hanging="293"/>
      </w:pPr>
      <w:rPr>
        <w:rFonts w:hint="default"/>
        <w:lang w:val="en-US" w:eastAsia="en-US" w:bidi="ar-SA"/>
      </w:rPr>
    </w:lvl>
  </w:abstractNum>
  <w:abstractNum w:abstractNumId="145" w15:restartNumberingAfterBreak="0">
    <w:nsid w:val="2C3778C9"/>
    <w:multiLevelType w:val="hybridMultilevel"/>
    <w:tmpl w:val="07245DD8"/>
    <w:lvl w:ilvl="0" w:tplc="ADFC260E">
      <w:numFmt w:val="bullet"/>
      <w:lvlText w:val=""/>
      <w:lvlJc w:val="left"/>
      <w:pPr>
        <w:ind w:left="827" w:hanging="360"/>
      </w:pPr>
      <w:rPr>
        <w:rFonts w:ascii="Symbol" w:eastAsia="Symbol" w:hAnsi="Symbol" w:cs="Symbol" w:hint="default"/>
        <w:w w:val="100"/>
        <w:sz w:val="24"/>
        <w:szCs w:val="24"/>
        <w:lang w:val="en-US" w:eastAsia="en-US" w:bidi="ar-SA"/>
      </w:rPr>
    </w:lvl>
    <w:lvl w:ilvl="1" w:tplc="52420610">
      <w:numFmt w:val="bullet"/>
      <w:lvlText w:val="•"/>
      <w:lvlJc w:val="left"/>
      <w:pPr>
        <w:ind w:left="1018" w:hanging="360"/>
      </w:pPr>
      <w:rPr>
        <w:rFonts w:hint="default"/>
        <w:lang w:val="en-US" w:eastAsia="en-US" w:bidi="ar-SA"/>
      </w:rPr>
    </w:lvl>
    <w:lvl w:ilvl="2" w:tplc="F31E50DE">
      <w:numFmt w:val="bullet"/>
      <w:lvlText w:val="•"/>
      <w:lvlJc w:val="left"/>
      <w:pPr>
        <w:ind w:left="1217" w:hanging="360"/>
      </w:pPr>
      <w:rPr>
        <w:rFonts w:hint="default"/>
        <w:lang w:val="en-US" w:eastAsia="en-US" w:bidi="ar-SA"/>
      </w:rPr>
    </w:lvl>
    <w:lvl w:ilvl="3" w:tplc="D20C8E90">
      <w:numFmt w:val="bullet"/>
      <w:lvlText w:val="•"/>
      <w:lvlJc w:val="left"/>
      <w:pPr>
        <w:ind w:left="1416" w:hanging="360"/>
      </w:pPr>
      <w:rPr>
        <w:rFonts w:hint="default"/>
        <w:lang w:val="en-US" w:eastAsia="en-US" w:bidi="ar-SA"/>
      </w:rPr>
    </w:lvl>
    <w:lvl w:ilvl="4" w:tplc="BBE6EBEE">
      <w:numFmt w:val="bullet"/>
      <w:lvlText w:val="•"/>
      <w:lvlJc w:val="left"/>
      <w:pPr>
        <w:ind w:left="1615" w:hanging="360"/>
      </w:pPr>
      <w:rPr>
        <w:rFonts w:hint="default"/>
        <w:lang w:val="en-US" w:eastAsia="en-US" w:bidi="ar-SA"/>
      </w:rPr>
    </w:lvl>
    <w:lvl w:ilvl="5" w:tplc="C00289B4">
      <w:numFmt w:val="bullet"/>
      <w:lvlText w:val="•"/>
      <w:lvlJc w:val="left"/>
      <w:pPr>
        <w:ind w:left="1814" w:hanging="360"/>
      </w:pPr>
      <w:rPr>
        <w:rFonts w:hint="default"/>
        <w:lang w:val="en-US" w:eastAsia="en-US" w:bidi="ar-SA"/>
      </w:rPr>
    </w:lvl>
    <w:lvl w:ilvl="6" w:tplc="3BD232C6">
      <w:numFmt w:val="bullet"/>
      <w:lvlText w:val="•"/>
      <w:lvlJc w:val="left"/>
      <w:pPr>
        <w:ind w:left="2012" w:hanging="360"/>
      </w:pPr>
      <w:rPr>
        <w:rFonts w:hint="default"/>
        <w:lang w:val="en-US" w:eastAsia="en-US" w:bidi="ar-SA"/>
      </w:rPr>
    </w:lvl>
    <w:lvl w:ilvl="7" w:tplc="52923F42">
      <w:numFmt w:val="bullet"/>
      <w:lvlText w:val="•"/>
      <w:lvlJc w:val="left"/>
      <w:pPr>
        <w:ind w:left="2211" w:hanging="360"/>
      </w:pPr>
      <w:rPr>
        <w:rFonts w:hint="default"/>
        <w:lang w:val="en-US" w:eastAsia="en-US" w:bidi="ar-SA"/>
      </w:rPr>
    </w:lvl>
    <w:lvl w:ilvl="8" w:tplc="189C95F4">
      <w:numFmt w:val="bullet"/>
      <w:lvlText w:val="•"/>
      <w:lvlJc w:val="left"/>
      <w:pPr>
        <w:ind w:left="2410" w:hanging="360"/>
      </w:pPr>
      <w:rPr>
        <w:rFonts w:hint="default"/>
        <w:lang w:val="en-US" w:eastAsia="en-US" w:bidi="ar-SA"/>
      </w:rPr>
    </w:lvl>
  </w:abstractNum>
  <w:abstractNum w:abstractNumId="146" w15:restartNumberingAfterBreak="0">
    <w:nsid w:val="2C9F1772"/>
    <w:multiLevelType w:val="hybridMultilevel"/>
    <w:tmpl w:val="5D04C3CC"/>
    <w:lvl w:ilvl="0" w:tplc="F4702DC2">
      <w:start w:val="1"/>
      <w:numFmt w:val="lowerLetter"/>
      <w:lvlText w:val="%1)"/>
      <w:lvlJc w:val="left"/>
      <w:pPr>
        <w:ind w:left="920" w:hanging="360"/>
        <w:jc w:val="left"/>
      </w:pPr>
      <w:rPr>
        <w:rFonts w:ascii="Times New Roman" w:eastAsia="Times New Roman" w:hAnsi="Times New Roman" w:cs="Times New Roman" w:hint="default"/>
        <w:spacing w:val="-1"/>
        <w:w w:val="99"/>
        <w:sz w:val="24"/>
        <w:szCs w:val="24"/>
        <w:lang w:val="en-US" w:eastAsia="en-US" w:bidi="ar-SA"/>
      </w:rPr>
    </w:lvl>
    <w:lvl w:ilvl="1" w:tplc="D97ACE3C">
      <w:numFmt w:val="bullet"/>
      <w:lvlText w:val="•"/>
      <w:lvlJc w:val="left"/>
      <w:pPr>
        <w:ind w:left="1808" w:hanging="360"/>
      </w:pPr>
      <w:rPr>
        <w:rFonts w:hint="default"/>
        <w:lang w:val="en-US" w:eastAsia="en-US" w:bidi="ar-SA"/>
      </w:rPr>
    </w:lvl>
    <w:lvl w:ilvl="2" w:tplc="5E9011EE">
      <w:numFmt w:val="bullet"/>
      <w:lvlText w:val="•"/>
      <w:lvlJc w:val="left"/>
      <w:pPr>
        <w:ind w:left="2697" w:hanging="360"/>
      </w:pPr>
      <w:rPr>
        <w:rFonts w:hint="default"/>
        <w:lang w:val="en-US" w:eastAsia="en-US" w:bidi="ar-SA"/>
      </w:rPr>
    </w:lvl>
    <w:lvl w:ilvl="3" w:tplc="46EAFC46">
      <w:numFmt w:val="bullet"/>
      <w:lvlText w:val="•"/>
      <w:lvlJc w:val="left"/>
      <w:pPr>
        <w:ind w:left="3585" w:hanging="360"/>
      </w:pPr>
      <w:rPr>
        <w:rFonts w:hint="default"/>
        <w:lang w:val="en-US" w:eastAsia="en-US" w:bidi="ar-SA"/>
      </w:rPr>
    </w:lvl>
    <w:lvl w:ilvl="4" w:tplc="C4440704">
      <w:numFmt w:val="bullet"/>
      <w:lvlText w:val="•"/>
      <w:lvlJc w:val="left"/>
      <w:pPr>
        <w:ind w:left="4474" w:hanging="360"/>
      </w:pPr>
      <w:rPr>
        <w:rFonts w:hint="default"/>
        <w:lang w:val="en-US" w:eastAsia="en-US" w:bidi="ar-SA"/>
      </w:rPr>
    </w:lvl>
    <w:lvl w:ilvl="5" w:tplc="825229AC">
      <w:numFmt w:val="bullet"/>
      <w:lvlText w:val="•"/>
      <w:lvlJc w:val="left"/>
      <w:pPr>
        <w:ind w:left="5363" w:hanging="360"/>
      </w:pPr>
      <w:rPr>
        <w:rFonts w:hint="default"/>
        <w:lang w:val="en-US" w:eastAsia="en-US" w:bidi="ar-SA"/>
      </w:rPr>
    </w:lvl>
    <w:lvl w:ilvl="6" w:tplc="272C331E">
      <w:numFmt w:val="bullet"/>
      <w:lvlText w:val="•"/>
      <w:lvlJc w:val="left"/>
      <w:pPr>
        <w:ind w:left="6251" w:hanging="360"/>
      </w:pPr>
      <w:rPr>
        <w:rFonts w:hint="default"/>
        <w:lang w:val="en-US" w:eastAsia="en-US" w:bidi="ar-SA"/>
      </w:rPr>
    </w:lvl>
    <w:lvl w:ilvl="7" w:tplc="74EE3594">
      <w:numFmt w:val="bullet"/>
      <w:lvlText w:val="•"/>
      <w:lvlJc w:val="left"/>
      <w:pPr>
        <w:ind w:left="7140" w:hanging="360"/>
      </w:pPr>
      <w:rPr>
        <w:rFonts w:hint="default"/>
        <w:lang w:val="en-US" w:eastAsia="en-US" w:bidi="ar-SA"/>
      </w:rPr>
    </w:lvl>
    <w:lvl w:ilvl="8" w:tplc="E2CC34AE">
      <w:numFmt w:val="bullet"/>
      <w:lvlText w:val="•"/>
      <w:lvlJc w:val="left"/>
      <w:pPr>
        <w:ind w:left="8029" w:hanging="360"/>
      </w:pPr>
      <w:rPr>
        <w:rFonts w:hint="default"/>
        <w:lang w:val="en-US" w:eastAsia="en-US" w:bidi="ar-SA"/>
      </w:rPr>
    </w:lvl>
  </w:abstractNum>
  <w:abstractNum w:abstractNumId="147" w15:restartNumberingAfterBreak="0">
    <w:nsid w:val="2CAC7D6A"/>
    <w:multiLevelType w:val="hybridMultilevel"/>
    <w:tmpl w:val="4FD64D44"/>
    <w:lvl w:ilvl="0" w:tplc="C2000894">
      <w:start w:val="1"/>
      <w:numFmt w:val="lowerRoman"/>
      <w:lvlText w:val="(%1)"/>
      <w:lvlJc w:val="left"/>
      <w:pPr>
        <w:ind w:left="919" w:hanging="721"/>
        <w:jc w:val="left"/>
      </w:pPr>
      <w:rPr>
        <w:rFonts w:ascii="Times New Roman" w:eastAsia="Times New Roman" w:hAnsi="Times New Roman" w:cs="Times New Roman" w:hint="default"/>
        <w:w w:val="99"/>
        <w:sz w:val="24"/>
        <w:szCs w:val="24"/>
        <w:lang w:val="en-US" w:eastAsia="en-US" w:bidi="ar-SA"/>
      </w:rPr>
    </w:lvl>
    <w:lvl w:ilvl="1" w:tplc="5C28F4F8">
      <w:numFmt w:val="bullet"/>
      <w:lvlText w:val="•"/>
      <w:lvlJc w:val="left"/>
      <w:pPr>
        <w:ind w:left="1301" w:hanging="721"/>
      </w:pPr>
      <w:rPr>
        <w:rFonts w:hint="default"/>
        <w:lang w:val="en-US" w:eastAsia="en-US" w:bidi="ar-SA"/>
      </w:rPr>
    </w:lvl>
    <w:lvl w:ilvl="2" w:tplc="6EDC5196">
      <w:numFmt w:val="bullet"/>
      <w:lvlText w:val="•"/>
      <w:lvlJc w:val="left"/>
      <w:pPr>
        <w:ind w:left="1683" w:hanging="721"/>
      </w:pPr>
      <w:rPr>
        <w:rFonts w:hint="default"/>
        <w:lang w:val="en-US" w:eastAsia="en-US" w:bidi="ar-SA"/>
      </w:rPr>
    </w:lvl>
    <w:lvl w:ilvl="3" w:tplc="53401320">
      <w:numFmt w:val="bullet"/>
      <w:lvlText w:val="•"/>
      <w:lvlJc w:val="left"/>
      <w:pPr>
        <w:ind w:left="2065" w:hanging="721"/>
      </w:pPr>
      <w:rPr>
        <w:rFonts w:hint="default"/>
        <w:lang w:val="en-US" w:eastAsia="en-US" w:bidi="ar-SA"/>
      </w:rPr>
    </w:lvl>
    <w:lvl w:ilvl="4" w:tplc="0828664C">
      <w:numFmt w:val="bullet"/>
      <w:lvlText w:val="•"/>
      <w:lvlJc w:val="left"/>
      <w:pPr>
        <w:ind w:left="2447" w:hanging="721"/>
      </w:pPr>
      <w:rPr>
        <w:rFonts w:hint="default"/>
        <w:lang w:val="en-US" w:eastAsia="en-US" w:bidi="ar-SA"/>
      </w:rPr>
    </w:lvl>
    <w:lvl w:ilvl="5" w:tplc="D9B0E424">
      <w:numFmt w:val="bullet"/>
      <w:lvlText w:val="•"/>
      <w:lvlJc w:val="left"/>
      <w:pPr>
        <w:ind w:left="2829" w:hanging="721"/>
      </w:pPr>
      <w:rPr>
        <w:rFonts w:hint="default"/>
        <w:lang w:val="en-US" w:eastAsia="en-US" w:bidi="ar-SA"/>
      </w:rPr>
    </w:lvl>
    <w:lvl w:ilvl="6" w:tplc="FAEA6AE8">
      <w:numFmt w:val="bullet"/>
      <w:lvlText w:val="•"/>
      <w:lvlJc w:val="left"/>
      <w:pPr>
        <w:ind w:left="3210" w:hanging="721"/>
      </w:pPr>
      <w:rPr>
        <w:rFonts w:hint="default"/>
        <w:lang w:val="en-US" w:eastAsia="en-US" w:bidi="ar-SA"/>
      </w:rPr>
    </w:lvl>
    <w:lvl w:ilvl="7" w:tplc="E58A7B00">
      <w:numFmt w:val="bullet"/>
      <w:lvlText w:val="•"/>
      <w:lvlJc w:val="left"/>
      <w:pPr>
        <w:ind w:left="3592" w:hanging="721"/>
      </w:pPr>
      <w:rPr>
        <w:rFonts w:hint="default"/>
        <w:lang w:val="en-US" w:eastAsia="en-US" w:bidi="ar-SA"/>
      </w:rPr>
    </w:lvl>
    <w:lvl w:ilvl="8" w:tplc="3F5C3A2A">
      <w:numFmt w:val="bullet"/>
      <w:lvlText w:val="•"/>
      <w:lvlJc w:val="left"/>
      <w:pPr>
        <w:ind w:left="3974" w:hanging="721"/>
      </w:pPr>
      <w:rPr>
        <w:rFonts w:hint="default"/>
        <w:lang w:val="en-US" w:eastAsia="en-US" w:bidi="ar-SA"/>
      </w:rPr>
    </w:lvl>
  </w:abstractNum>
  <w:abstractNum w:abstractNumId="148" w15:restartNumberingAfterBreak="0">
    <w:nsid w:val="2CF44110"/>
    <w:multiLevelType w:val="hybridMultilevel"/>
    <w:tmpl w:val="68201852"/>
    <w:lvl w:ilvl="0" w:tplc="55B0BE5A">
      <w:start w:val="1"/>
      <w:numFmt w:val="lowerRoman"/>
      <w:lvlText w:val="%1."/>
      <w:lvlJc w:val="left"/>
      <w:pPr>
        <w:ind w:left="1188" w:hanging="720"/>
        <w:jc w:val="left"/>
      </w:pPr>
      <w:rPr>
        <w:rFonts w:ascii="Times New Roman" w:eastAsia="Times New Roman" w:hAnsi="Times New Roman" w:cs="Times New Roman" w:hint="default"/>
        <w:w w:val="100"/>
        <w:sz w:val="24"/>
        <w:szCs w:val="24"/>
        <w:lang w:val="en-US" w:eastAsia="en-US" w:bidi="ar-SA"/>
      </w:rPr>
    </w:lvl>
    <w:lvl w:ilvl="1" w:tplc="13E48F26">
      <w:numFmt w:val="bullet"/>
      <w:lvlText w:val="•"/>
      <w:lvlJc w:val="left"/>
      <w:pPr>
        <w:ind w:left="1532" w:hanging="720"/>
      </w:pPr>
      <w:rPr>
        <w:rFonts w:hint="default"/>
        <w:lang w:val="en-US" w:eastAsia="en-US" w:bidi="ar-SA"/>
      </w:rPr>
    </w:lvl>
    <w:lvl w:ilvl="2" w:tplc="16C6E724">
      <w:numFmt w:val="bullet"/>
      <w:lvlText w:val="•"/>
      <w:lvlJc w:val="left"/>
      <w:pPr>
        <w:ind w:left="1885" w:hanging="720"/>
      </w:pPr>
      <w:rPr>
        <w:rFonts w:hint="default"/>
        <w:lang w:val="en-US" w:eastAsia="en-US" w:bidi="ar-SA"/>
      </w:rPr>
    </w:lvl>
    <w:lvl w:ilvl="3" w:tplc="0E68132E">
      <w:numFmt w:val="bullet"/>
      <w:lvlText w:val="•"/>
      <w:lvlJc w:val="left"/>
      <w:pPr>
        <w:ind w:left="2238" w:hanging="720"/>
      </w:pPr>
      <w:rPr>
        <w:rFonts w:hint="default"/>
        <w:lang w:val="en-US" w:eastAsia="en-US" w:bidi="ar-SA"/>
      </w:rPr>
    </w:lvl>
    <w:lvl w:ilvl="4" w:tplc="3766BD6C">
      <w:numFmt w:val="bullet"/>
      <w:lvlText w:val="•"/>
      <w:lvlJc w:val="left"/>
      <w:pPr>
        <w:ind w:left="2590" w:hanging="720"/>
      </w:pPr>
      <w:rPr>
        <w:rFonts w:hint="default"/>
        <w:lang w:val="en-US" w:eastAsia="en-US" w:bidi="ar-SA"/>
      </w:rPr>
    </w:lvl>
    <w:lvl w:ilvl="5" w:tplc="8AD22FBC">
      <w:numFmt w:val="bullet"/>
      <w:lvlText w:val="•"/>
      <w:lvlJc w:val="left"/>
      <w:pPr>
        <w:ind w:left="2943" w:hanging="720"/>
      </w:pPr>
      <w:rPr>
        <w:rFonts w:hint="default"/>
        <w:lang w:val="en-US" w:eastAsia="en-US" w:bidi="ar-SA"/>
      </w:rPr>
    </w:lvl>
    <w:lvl w:ilvl="6" w:tplc="8EFE2858">
      <w:numFmt w:val="bullet"/>
      <w:lvlText w:val="•"/>
      <w:lvlJc w:val="left"/>
      <w:pPr>
        <w:ind w:left="3296" w:hanging="720"/>
      </w:pPr>
      <w:rPr>
        <w:rFonts w:hint="default"/>
        <w:lang w:val="en-US" w:eastAsia="en-US" w:bidi="ar-SA"/>
      </w:rPr>
    </w:lvl>
    <w:lvl w:ilvl="7" w:tplc="FAF8A4D2">
      <w:numFmt w:val="bullet"/>
      <w:lvlText w:val="•"/>
      <w:lvlJc w:val="left"/>
      <w:pPr>
        <w:ind w:left="3648" w:hanging="720"/>
      </w:pPr>
      <w:rPr>
        <w:rFonts w:hint="default"/>
        <w:lang w:val="en-US" w:eastAsia="en-US" w:bidi="ar-SA"/>
      </w:rPr>
    </w:lvl>
    <w:lvl w:ilvl="8" w:tplc="7F12541E">
      <w:numFmt w:val="bullet"/>
      <w:lvlText w:val="•"/>
      <w:lvlJc w:val="left"/>
      <w:pPr>
        <w:ind w:left="4001" w:hanging="720"/>
      </w:pPr>
      <w:rPr>
        <w:rFonts w:hint="default"/>
        <w:lang w:val="en-US" w:eastAsia="en-US" w:bidi="ar-SA"/>
      </w:rPr>
    </w:lvl>
  </w:abstractNum>
  <w:abstractNum w:abstractNumId="149" w15:restartNumberingAfterBreak="0">
    <w:nsid w:val="2D17760C"/>
    <w:multiLevelType w:val="hybridMultilevel"/>
    <w:tmpl w:val="F9C47BFA"/>
    <w:lvl w:ilvl="0" w:tplc="AE187A66">
      <w:start w:val="1"/>
      <w:numFmt w:val="lowerLetter"/>
      <w:lvlText w:val="%1)"/>
      <w:lvlJc w:val="left"/>
      <w:pPr>
        <w:ind w:left="1180" w:hanging="360"/>
        <w:jc w:val="left"/>
      </w:pPr>
      <w:rPr>
        <w:rFonts w:ascii="Times New Roman" w:eastAsia="Times New Roman" w:hAnsi="Times New Roman" w:cs="Times New Roman" w:hint="default"/>
        <w:spacing w:val="-1"/>
        <w:w w:val="99"/>
        <w:sz w:val="24"/>
        <w:szCs w:val="24"/>
        <w:lang w:val="en-US" w:eastAsia="en-US" w:bidi="ar-SA"/>
      </w:rPr>
    </w:lvl>
    <w:lvl w:ilvl="1" w:tplc="40520D30">
      <w:numFmt w:val="bullet"/>
      <w:lvlText w:val="•"/>
      <w:lvlJc w:val="left"/>
      <w:pPr>
        <w:ind w:left="2058" w:hanging="360"/>
      </w:pPr>
      <w:rPr>
        <w:rFonts w:hint="default"/>
        <w:lang w:val="en-US" w:eastAsia="en-US" w:bidi="ar-SA"/>
      </w:rPr>
    </w:lvl>
    <w:lvl w:ilvl="2" w:tplc="68643D76">
      <w:numFmt w:val="bullet"/>
      <w:lvlText w:val="•"/>
      <w:lvlJc w:val="left"/>
      <w:pPr>
        <w:ind w:left="2936" w:hanging="360"/>
      </w:pPr>
      <w:rPr>
        <w:rFonts w:hint="default"/>
        <w:lang w:val="en-US" w:eastAsia="en-US" w:bidi="ar-SA"/>
      </w:rPr>
    </w:lvl>
    <w:lvl w:ilvl="3" w:tplc="64581A58">
      <w:numFmt w:val="bullet"/>
      <w:lvlText w:val="•"/>
      <w:lvlJc w:val="left"/>
      <w:pPr>
        <w:ind w:left="3814" w:hanging="360"/>
      </w:pPr>
      <w:rPr>
        <w:rFonts w:hint="default"/>
        <w:lang w:val="en-US" w:eastAsia="en-US" w:bidi="ar-SA"/>
      </w:rPr>
    </w:lvl>
    <w:lvl w:ilvl="4" w:tplc="058E76E8">
      <w:numFmt w:val="bullet"/>
      <w:lvlText w:val="•"/>
      <w:lvlJc w:val="left"/>
      <w:pPr>
        <w:ind w:left="4692" w:hanging="360"/>
      </w:pPr>
      <w:rPr>
        <w:rFonts w:hint="default"/>
        <w:lang w:val="en-US" w:eastAsia="en-US" w:bidi="ar-SA"/>
      </w:rPr>
    </w:lvl>
    <w:lvl w:ilvl="5" w:tplc="48A42E2E">
      <w:numFmt w:val="bullet"/>
      <w:lvlText w:val="•"/>
      <w:lvlJc w:val="left"/>
      <w:pPr>
        <w:ind w:left="5570" w:hanging="360"/>
      </w:pPr>
      <w:rPr>
        <w:rFonts w:hint="default"/>
        <w:lang w:val="en-US" w:eastAsia="en-US" w:bidi="ar-SA"/>
      </w:rPr>
    </w:lvl>
    <w:lvl w:ilvl="6" w:tplc="0B809824">
      <w:numFmt w:val="bullet"/>
      <w:lvlText w:val="•"/>
      <w:lvlJc w:val="left"/>
      <w:pPr>
        <w:ind w:left="6448" w:hanging="360"/>
      </w:pPr>
      <w:rPr>
        <w:rFonts w:hint="default"/>
        <w:lang w:val="en-US" w:eastAsia="en-US" w:bidi="ar-SA"/>
      </w:rPr>
    </w:lvl>
    <w:lvl w:ilvl="7" w:tplc="169E304E">
      <w:numFmt w:val="bullet"/>
      <w:lvlText w:val="•"/>
      <w:lvlJc w:val="left"/>
      <w:pPr>
        <w:ind w:left="7326" w:hanging="360"/>
      </w:pPr>
      <w:rPr>
        <w:rFonts w:hint="default"/>
        <w:lang w:val="en-US" w:eastAsia="en-US" w:bidi="ar-SA"/>
      </w:rPr>
    </w:lvl>
    <w:lvl w:ilvl="8" w:tplc="9D484EA4">
      <w:numFmt w:val="bullet"/>
      <w:lvlText w:val="•"/>
      <w:lvlJc w:val="left"/>
      <w:pPr>
        <w:ind w:left="8204" w:hanging="360"/>
      </w:pPr>
      <w:rPr>
        <w:rFonts w:hint="default"/>
        <w:lang w:val="en-US" w:eastAsia="en-US" w:bidi="ar-SA"/>
      </w:rPr>
    </w:lvl>
  </w:abstractNum>
  <w:abstractNum w:abstractNumId="150" w15:restartNumberingAfterBreak="0">
    <w:nsid w:val="2DBF2D1E"/>
    <w:multiLevelType w:val="hybridMultilevel"/>
    <w:tmpl w:val="28581842"/>
    <w:lvl w:ilvl="0" w:tplc="EAE626EE">
      <w:start w:val="5"/>
      <w:numFmt w:val="lowerRoman"/>
      <w:lvlText w:val="(%1)"/>
      <w:lvlJc w:val="left"/>
      <w:pPr>
        <w:ind w:left="828" w:hanging="346"/>
        <w:jc w:val="left"/>
      </w:pPr>
      <w:rPr>
        <w:rFonts w:ascii="Times New Roman" w:eastAsia="Times New Roman" w:hAnsi="Times New Roman" w:cs="Times New Roman" w:hint="default"/>
        <w:w w:val="99"/>
        <w:sz w:val="24"/>
        <w:szCs w:val="24"/>
        <w:lang w:val="en-US" w:eastAsia="en-US" w:bidi="ar-SA"/>
      </w:rPr>
    </w:lvl>
    <w:lvl w:ilvl="1" w:tplc="D082C410">
      <w:numFmt w:val="bullet"/>
      <w:lvlText w:val="•"/>
      <w:lvlJc w:val="left"/>
      <w:pPr>
        <w:ind w:left="1211" w:hanging="346"/>
      </w:pPr>
      <w:rPr>
        <w:rFonts w:hint="default"/>
        <w:lang w:val="en-US" w:eastAsia="en-US" w:bidi="ar-SA"/>
      </w:rPr>
    </w:lvl>
    <w:lvl w:ilvl="2" w:tplc="540836AA">
      <w:numFmt w:val="bullet"/>
      <w:lvlText w:val="•"/>
      <w:lvlJc w:val="left"/>
      <w:pPr>
        <w:ind w:left="1603" w:hanging="346"/>
      </w:pPr>
      <w:rPr>
        <w:rFonts w:hint="default"/>
        <w:lang w:val="en-US" w:eastAsia="en-US" w:bidi="ar-SA"/>
      </w:rPr>
    </w:lvl>
    <w:lvl w:ilvl="3" w:tplc="92D46532">
      <w:numFmt w:val="bullet"/>
      <w:lvlText w:val="•"/>
      <w:lvlJc w:val="left"/>
      <w:pPr>
        <w:ind w:left="1995" w:hanging="346"/>
      </w:pPr>
      <w:rPr>
        <w:rFonts w:hint="default"/>
        <w:lang w:val="en-US" w:eastAsia="en-US" w:bidi="ar-SA"/>
      </w:rPr>
    </w:lvl>
    <w:lvl w:ilvl="4" w:tplc="CDF6069E">
      <w:numFmt w:val="bullet"/>
      <w:lvlText w:val="•"/>
      <w:lvlJc w:val="left"/>
      <w:pPr>
        <w:ind w:left="2387" w:hanging="346"/>
      </w:pPr>
      <w:rPr>
        <w:rFonts w:hint="default"/>
        <w:lang w:val="en-US" w:eastAsia="en-US" w:bidi="ar-SA"/>
      </w:rPr>
    </w:lvl>
    <w:lvl w:ilvl="5" w:tplc="3BD4BE6A">
      <w:numFmt w:val="bullet"/>
      <w:lvlText w:val="•"/>
      <w:lvlJc w:val="left"/>
      <w:pPr>
        <w:ind w:left="2779" w:hanging="346"/>
      </w:pPr>
      <w:rPr>
        <w:rFonts w:hint="default"/>
        <w:lang w:val="en-US" w:eastAsia="en-US" w:bidi="ar-SA"/>
      </w:rPr>
    </w:lvl>
    <w:lvl w:ilvl="6" w:tplc="59FA4ED8">
      <w:numFmt w:val="bullet"/>
      <w:lvlText w:val="•"/>
      <w:lvlJc w:val="left"/>
      <w:pPr>
        <w:ind w:left="3170" w:hanging="346"/>
      </w:pPr>
      <w:rPr>
        <w:rFonts w:hint="default"/>
        <w:lang w:val="en-US" w:eastAsia="en-US" w:bidi="ar-SA"/>
      </w:rPr>
    </w:lvl>
    <w:lvl w:ilvl="7" w:tplc="3112F8EA">
      <w:numFmt w:val="bullet"/>
      <w:lvlText w:val="•"/>
      <w:lvlJc w:val="left"/>
      <w:pPr>
        <w:ind w:left="3562" w:hanging="346"/>
      </w:pPr>
      <w:rPr>
        <w:rFonts w:hint="default"/>
        <w:lang w:val="en-US" w:eastAsia="en-US" w:bidi="ar-SA"/>
      </w:rPr>
    </w:lvl>
    <w:lvl w:ilvl="8" w:tplc="C61CC95A">
      <w:numFmt w:val="bullet"/>
      <w:lvlText w:val="•"/>
      <w:lvlJc w:val="left"/>
      <w:pPr>
        <w:ind w:left="3954" w:hanging="346"/>
      </w:pPr>
      <w:rPr>
        <w:rFonts w:hint="default"/>
        <w:lang w:val="en-US" w:eastAsia="en-US" w:bidi="ar-SA"/>
      </w:rPr>
    </w:lvl>
  </w:abstractNum>
  <w:abstractNum w:abstractNumId="151" w15:restartNumberingAfterBreak="0">
    <w:nsid w:val="2E19323A"/>
    <w:multiLevelType w:val="hybridMultilevel"/>
    <w:tmpl w:val="16D665E0"/>
    <w:lvl w:ilvl="0" w:tplc="A9A22902">
      <w:start w:val="1"/>
      <w:numFmt w:val="lowerRoman"/>
      <w:lvlText w:val="%1."/>
      <w:lvlJc w:val="left"/>
      <w:pPr>
        <w:ind w:left="828" w:hanging="488"/>
        <w:jc w:val="right"/>
      </w:pPr>
      <w:rPr>
        <w:rFonts w:ascii="Times New Roman" w:eastAsia="Times New Roman" w:hAnsi="Times New Roman" w:cs="Times New Roman" w:hint="default"/>
        <w:w w:val="100"/>
        <w:sz w:val="24"/>
        <w:szCs w:val="24"/>
        <w:lang w:val="en-US" w:eastAsia="en-US" w:bidi="ar-SA"/>
      </w:rPr>
    </w:lvl>
    <w:lvl w:ilvl="1" w:tplc="9BC0AC14">
      <w:numFmt w:val="bullet"/>
      <w:lvlText w:val="•"/>
      <w:lvlJc w:val="left"/>
      <w:pPr>
        <w:ind w:left="1208" w:hanging="488"/>
      </w:pPr>
      <w:rPr>
        <w:rFonts w:hint="default"/>
        <w:lang w:val="en-US" w:eastAsia="en-US" w:bidi="ar-SA"/>
      </w:rPr>
    </w:lvl>
    <w:lvl w:ilvl="2" w:tplc="F17A8AAE">
      <w:numFmt w:val="bullet"/>
      <w:lvlText w:val="•"/>
      <w:lvlJc w:val="left"/>
      <w:pPr>
        <w:ind w:left="1597" w:hanging="488"/>
      </w:pPr>
      <w:rPr>
        <w:rFonts w:hint="default"/>
        <w:lang w:val="en-US" w:eastAsia="en-US" w:bidi="ar-SA"/>
      </w:rPr>
    </w:lvl>
    <w:lvl w:ilvl="3" w:tplc="D3727B4A">
      <w:numFmt w:val="bullet"/>
      <w:lvlText w:val="•"/>
      <w:lvlJc w:val="left"/>
      <w:pPr>
        <w:ind w:left="1986" w:hanging="488"/>
      </w:pPr>
      <w:rPr>
        <w:rFonts w:hint="default"/>
        <w:lang w:val="en-US" w:eastAsia="en-US" w:bidi="ar-SA"/>
      </w:rPr>
    </w:lvl>
    <w:lvl w:ilvl="4" w:tplc="21EC9B24">
      <w:numFmt w:val="bullet"/>
      <w:lvlText w:val="•"/>
      <w:lvlJc w:val="left"/>
      <w:pPr>
        <w:ind w:left="2374" w:hanging="488"/>
      </w:pPr>
      <w:rPr>
        <w:rFonts w:hint="default"/>
        <w:lang w:val="en-US" w:eastAsia="en-US" w:bidi="ar-SA"/>
      </w:rPr>
    </w:lvl>
    <w:lvl w:ilvl="5" w:tplc="593E079C">
      <w:numFmt w:val="bullet"/>
      <w:lvlText w:val="•"/>
      <w:lvlJc w:val="left"/>
      <w:pPr>
        <w:ind w:left="2763" w:hanging="488"/>
      </w:pPr>
      <w:rPr>
        <w:rFonts w:hint="default"/>
        <w:lang w:val="en-US" w:eastAsia="en-US" w:bidi="ar-SA"/>
      </w:rPr>
    </w:lvl>
    <w:lvl w:ilvl="6" w:tplc="6DA4A4E4">
      <w:numFmt w:val="bullet"/>
      <w:lvlText w:val="•"/>
      <w:lvlJc w:val="left"/>
      <w:pPr>
        <w:ind w:left="3152" w:hanging="488"/>
      </w:pPr>
      <w:rPr>
        <w:rFonts w:hint="default"/>
        <w:lang w:val="en-US" w:eastAsia="en-US" w:bidi="ar-SA"/>
      </w:rPr>
    </w:lvl>
    <w:lvl w:ilvl="7" w:tplc="405444BA">
      <w:numFmt w:val="bullet"/>
      <w:lvlText w:val="•"/>
      <w:lvlJc w:val="left"/>
      <w:pPr>
        <w:ind w:left="3540" w:hanging="488"/>
      </w:pPr>
      <w:rPr>
        <w:rFonts w:hint="default"/>
        <w:lang w:val="en-US" w:eastAsia="en-US" w:bidi="ar-SA"/>
      </w:rPr>
    </w:lvl>
    <w:lvl w:ilvl="8" w:tplc="F18C0A18">
      <w:numFmt w:val="bullet"/>
      <w:lvlText w:val="•"/>
      <w:lvlJc w:val="left"/>
      <w:pPr>
        <w:ind w:left="3929" w:hanging="488"/>
      </w:pPr>
      <w:rPr>
        <w:rFonts w:hint="default"/>
        <w:lang w:val="en-US" w:eastAsia="en-US" w:bidi="ar-SA"/>
      </w:rPr>
    </w:lvl>
  </w:abstractNum>
  <w:abstractNum w:abstractNumId="152" w15:restartNumberingAfterBreak="0">
    <w:nsid w:val="2E287F0F"/>
    <w:multiLevelType w:val="hybridMultilevel"/>
    <w:tmpl w:val="894EE800"/>
    <w:lvl w:ilvl="0" w:tplc="F0DCED22">
      <w:start w:val="1"/>
      <w:numFmt w:val="lowerRoman"/>
      <w:lvlText w:val="(%1)"/>
      <w:lvlJc w:val="left"/>
      <w:pPr>
        <w:ind w:left="828" w:hanging="293"/>
        <w:jc w:val="left"/>
      </w:pPr>
      <w:rPr>
        <w:rFonts w:hint="default"/>
        <w:w w:val="99"/>
        <w:lang w:val="en-US" w:eastAsia="en-US" w:bidi="ar-SA"/>
      </w:rPr>
    </w:lvl>
    <w:lvl w:ilvl="1" w:tplc="E3FA9944">
      <w:numFmt w:val="bullet"/>
      <w:lvlText w:val="•"/>
      <w:lvlJc w:val="left"/>
      <w:pPr>
        <w:ind w:left="1203" w:hanging="293"/>
      </w:pPr>
      <w:rPr>
        <w:rFonts w:hint="default"/>
        <w:lang w:val="en-US" w:eastAsia="en-US" w:bidi="ar-SA"/>
      </w:rPr>
    </w:lvl>
    <w:lvl w:ilvl="2" w:tplc="62249D9C">
      <w:numFmt w:val="bullet"/>
      <w:lvlText w:val="•"/>
      <w:lvlJc w:val="left"/>
      <w:pPr>
        <w:ind w:left="1587" w:hanging="293"/>
      </w:pPr>
      <w:rPr>
        <w:rFonts w:hint="default"/>
        <w:lang w:val="en-US" w:eastAsia="en-US" w:bidi="ar-SA"/>
      </w:rPr>
    </w:lvl>
    <w:lvl w:ilvl="3" w:tplc="0F161048">
      <w:numFmt w:val="bullet"/>
      <w:lvlText w:val="•"/>
      <w:lvlJc w:val="left"/>
      <w:pPr>
        <w:ind w:left="1970" w:hanging="293"/>
      </w:pPr>
      <w:rPr>
        <w:rFonts w:hint="default"/>
        <w:lang w:val="en-US" w:eastAsia="en-US" w:bidi="ar-SA"/>
      </w:rPr>
    </w:lvl>
    <w:lvl w:ilvl="4" w:tplc="0B54DA98">
      <w:numFmt w:val="bullet"/>
      <w:lvlText w:val="•"/>
      <w:lvlJc w:val="left"/>
      <w:pPr>
        <w:ind w:left="2354" w:hanging="293"/>
      </w:pPr>
      <w:rPr>
        <w:rFonts w:hint="default"/>
        <w:lang w:val="en-US" w:eastAsia="en-US" w:bidi="ar-SA"/>
      </w:rPr>
    </w:lvl>
    <w:lvl w:ilvl="5" w:tplc="A454C9EA">
      <w:numFmt w:val="bullet"/>
      <w:lvlText w:val="•"/>
      <w:lvlJc w:val="left"/>
      <w:pPr>
        <w:ind w:left="2738" w:hanging="293"/>
      </w:pPr>
      <w:rPr>
        <w:rFonts w:hint="default"/>
        <w:lang w:val="en-US" w:eastAsia="en-US" w:bidi="ar-SA"/>
      </w:rPr>
    </w:lvl>
    <w:lvl w:ilvl="6" w:tplc="ACF6ECFE">
      <w:numFmt w:val="bullet"/>
      <w:lvlText w:val="•"/>
      <w:lvlJc w:val="left"/>
      <w:pPr>
        <w:ind w:left="3121" w:hanging="293"/>
      </w:pPr>
      <w:rPr>
        <w:rFonts w:hint="default"/>
        <w:lang w:val="en-US" w:eastAsia="en-US" w:bidi="ar-SA"/>
      </w:rPr>
    </w:lvl>
    <w:lvl w:ilvl="7" w:tplc="86528E24">
      <w:numFmt w:val="bullet"/>
      <w:lvlText w:val="•"/>
      <w:lvlJc w:val="left"/>
      <w:pPr>
        <w:ind w:left="3505" w:hanging="293"/>
      </w:pPr>
      <w:rPr>
        <w:rFonts w:hint="default"/>
        <w:lang w:val="en-US" w:eastAsia="en-US" w:bidi="ar-SA"/>
      </w:rPr>
    </w:lvl>
    <w:lvl w:ilvl="8" w:tplc="902C7B30">
      <w:numFmt w:val="bullet"/>
      <w:lvlText w:val="•"/>
      <w:lvlJc w:val="left"/>
      <w:pPr>
        <w:ind w:left="3888" w:hanging="293"/>
      </w:pPr>
      <w:rPr>
        <w:rFonts w:hint="default"/>
        <w:lang w:val="en-US" w:eastAsia="en-US" w:bidi="ar-SA"/>
      </w:rPr>
    </w:lvl>
  </w:abstractNum>
  <w:abstractNum w:abstractNumId="153" w15:restartNumberingAfterBreak="0">
    <w:nsid w:val="2E664701"/>
    <w:multiLevelType w:val="hybridMultilevel"/>
    <w:tmpl w:val="686A2BF8"/>
    <w:lvl w:ilvl="0" w:tplc="2B8E75FE">
      <w:start w:val="1"/>
      <w:numFmt w:val="lowerRoman"/>
      <w:lvlText w:val="(%1)"/>
      <w:lvlJc w:val="left"/>
      <w:pPr>
        <w:ind w:left="504" w:hanging="414"/>
        <w:jc w:val="left"/>
      </w:pPr>
      <w:rPr>
        <w:rFonts w:hint="default"/>
        <w:w w:val="99"/>
        <w:lang w:val="en-US" w:eastAsia="en-US" w:bidi="ar-SA"/>
      </w:rPr>
    </w:lvl>
    <w:lvl w:ilvl="1" w:tplc="EFD66F3E">
      <w:numFmt w:val="bullet"/>
      <w:lvlText w:val="•"/>
      <w:lvlJc w:val="left"/>
      <w:pPr>
        <w:ind w:left="929" w:hanging="414"/>
      </w:pPr>
      <w:rPr>
        <w:rFonts w:hint="default"/>
        <w:lang w:val="en-US" w:eastAsia="en-US" w:bidi="ar-SA"/>
      </w:rPr>
    </w:lvl>
    <w:lvl w:ilvl="2" w:tplc="0638F272">
      <w:numFmt w:val="bullet"/>
      <w:lvlText w:val="•"/>
      <w:lvlJc w:val="left"/>
      <w:pPr>
        <w:ind w:left="1358" w:hanging="414"/>
      </w:pPr>
      <w:rPr>
        <w:rFonts w:hint="default"/>
        <w:lang w:val="en-US" w:eastAsia="en-US" w:bidi="ar-SA"/>
      </w:rPr>
    </w:lvl>
    <w:lvl w:ilvl="3" w:tplc="B1F8F8F0">
      <w:numFmt w:val="bullet"/>
      <w:lvlText w:val="•"/>
      <w:lvlJc w:val="left"/>
      <w:pPr>
        <w:ind w:left="1787" w:hanging="414"/>
      </w:pPr>
      <w:rPr>
        <w:rFonts w:hint="default"/>
        <w:lang w:val="en-US" w:eastAsia="en-US" w:bidi="ar-SA"/>
      </w:rPr>
    </w:lvl>
    <w:lvl w:ilvl="4" w:tplc="9D02BB00">
      <w:numFmt w:val="bullet"/>
      <w:lvlText w:val="•"/>
      <w:lvlJc w:val="left"/>
      <w:pPr>
        <w:ind w:left="2216" w:hanging="414"/>
      </w:pPr>
      <w:rPr>
        <w:rFonts w:hint="default"/>
        <w:lang w:val="en-US" w:eastAsia="en-US" w:bidi="ar-SA"/>
      </w:rPr>
    </w:lvl>
    <w:lvl w:ilvl="5" w:tplc="814CC1D2">
      <w:numFmt w:val="bullet"/>
      <w:lvlText w:val="•"/>
      <w:lvlJc w:val="left"/>
      <w:pPr>
        <w:ind w:left="2645" w:hanging="414"/>
      </w:pPr>
      <w:rPr>
        <w:rFonts w:hint="default"/>
        <w:lang w:val="en-US" w:eastAsia="en-US" w:bidi="ar-SA"/>
      </w:rPr>
    </w:lvl>
    <w:lvl w:ilvl="6" w:tplc="1E0C24A4">
      <w:numFmt w:val="bullet"/>
      <w:lvlText w:val="•"/>
      <w:lvlJc w:val="left"/>
      <w:pPr>
        <w:ind w:left="3074" w:hanging="414"/>
      </w:pPr>
      <w:rPr>
        <w:rFonts w:hint="default"/>
        <w:lang w:val="en-US" w:eastAsia="en-US" w:bidi="ar-SA"/>
      </w:rPr>
    </w:lvl>
    <w:lvl w:ilvl="7" w:tplc="0BFC3098">
      <w:numFmt w:val="bullet"/>
      <w:lvlText w:val="•"/>
      <w:lvlJc w:val="left"/>
      <w:pPr>
        <w:ind w:left="3503" w:hanging="414"/>
      </w:pPr>
      <w:rPr>
        <w:rFonts w:hint="default"/>
        <w:lang w:val="en-US" w:eastAsia="en-US" w:bidi="ar-SA"/>
      </w:rPr>
    </w:lvl>
    <w:lvl w:ilvl="8" w:tplc="9410B746">
      <w:numFmt w:val="bullet"/>
      <w:lvlText w:val="•"/>
      <w:lvlJc w:val="left"/>
      <w:pPr>
        <w:ind w:left="3932" w:hanging="414"/>
      </w:pPr>
      <w:rPr>
        <w:rFonts w:hint="default"/>
        <w:lang w:val="en-US" w:eastAsia="en-US" w:bidi="ar-SA"/>
      </w:rPr>
    </w:lvl>
  </w:abstractNum>
  <w:abstractNum w:abstractNumId="154" w15:restartNumberingAfterBreak="0">
    <w:nsid w:val="2EC20E7B"/>
    <w:multiLevelType w:val="hybridMultilevel"/>
    <w:tmpl w:val="9216D5B8"/>
    <w:lvl w:ilvl="0" w:tplc="97BA5942">
      <w:numFmt w:val="bullet"/>
      <w:lvlText w:val=""/>
      <w:lvlJc w:val="left"/>
      <w:pPr>
        <w:ind w:left="829" w:hanging="361"/>
      </w:pPr>
      <w:rPr>
        <w:rFonts w:ascii="Symbol" w:eastAsia="Symbol" w:hAnsi="Symbol" w:cs="Symbol" w:hint="default"/>
        <w:w w:val="100"/>
        <w:sz w:val="24"/>
        <w:szCs w:val="24"/>
        <w:lang w:val="en-US" w:eastAsia="en-US" w:bidi="ar-SA"/>
      </w:rPr>
    </w:lvl>
    <w:lvl w:ilvl="1" w:tplc="CB18E58C">
      <w:numFmt w:val="bullet"/>
      <w:lvlText w:val="•"/>
      <w:lvlJc w:val="left"/>
      <w:pPr>
        <w:ind w:left="999" w:hanging="361"/>
      </w:pPr>
      <w:rPr>
        <w:rFonts w:hint="default"/>
        <w:lang w:val="en-US" w:eastAsia="en-US" w:bidi="ar-SA"/>
      </w:rPr>
    </w:lvl>
    <w:lvl w:ilvl="2" w:tplc="AE069B2E">
      <w:numFmt w:val="bullet"/>
      <w:lvlText w:val="•"/>
      <w:lvlJc w:val="left"/>
      <w:pPr>
        <w:ind w:left="1178" w:hanging="361"/>
      </w:pPr>
      <w:rPr>
        <w:rFonts w:hint="default"/>
        <w:lang w:val="en-US" w:eastAsia="en-US" w:bidi="ar-SA"/>
      </w:rPr>
    </w:lvl>
    <w:lvl w:ilvl="3" w:tplc="E14A898C">
      <w:numFmt w:val="bullet"/>
      <w:lvlText w:val="•"/>
      <w:lvlJc w:val="left"/>
      <w:pPr>
        <w:ind w:left="1357" w:hanging="361"/>
      </w:pPr>
      <w:rPr>
        <w:rFonts w:hint="default"/>
        <w:lang w:val="en-US" w:eastAsia="en-US" w:bidi="ar-SA"/>
      </w:rPr>
    </w:lvl>
    <w:lvl w:ilvl="4" w:tplc="2D56C41C">
      <w:numFmt w:val="bullet"/>
      <w:lvlText w:val="•"/>
      <w:lvlJc w:val="left"/>
      <w:pPr>
        <w:ind w:left="1537" w:hanging="361"/>
      </w:pPr>
      <w:rPr>
        <w:rFonts w:hint="default"/>
        <w:lang w:val="en-US" w:eastAsia="en-US" w:bidi="ar-SA"/>
      </w:rPr>
    </w:lvl>
    <w:lvl w:ilvl="5" w:tplc="F5ECF134">
      <w:numFmt w:val="bullet"/>
      <w:lvlText w:val="•"/>
      <w:lvlJc w:val="left"/>
      <w:pPr>
        <w:ind w:left="1716" w:hanging="361"/>
      </w:pPr>
      <w:rPr>
        <w:rFonts w:hint="default"/>
        <w:lang w:val="en-US" w:eastAsia="en-US" w:bidi="ar-SA"/>
      </w:rPr>
    </w:lvl>
    <w:lvl w:ilvl="6" w:tplc="1360BCFC">
      <w:numFmt w:val="bullet"/>
      <w:lvlText w:val="•"/>
      <w:lvlJc w:val="left"/>
      <w:pPr>
        <w:ind w:left="1895" w:hanging="361"/>
      </w:pPr>
      <w:rPr>
        <w:rFonts w:hint="default"/>
        <w:lang w:val="en-US" w:eastAsia="en-US" w:bidi="ar-SA"/>
      </w:rPr>
    </w:lvl>
    <w:lvl w:ilvl="7" w:tplc="84C2814A">
      <w:numFmt w:val="bullet"/>
      <w:lvlText w:val="•"/>
      <w:lvlJc w:val="left"/>
      <w:pPr>
        <w:ind w:left="2075" w:hanging="361"/>
      </w:pPr>
      <w:rPr>
        <w:rFonts w:hint="default"/>
        <w:lang w:val="en-US" w:eastAsia="en-US" w:bidi="ar-SA"/>
      </w:rPr>
    </w:lvl>
    <w:lvl w:ilvl="8" w:tplc="7E842A46">
      <w:numFmt w:val="bullet"/>
      <w:lvlText w:val="•"/>
      <w:lvlJc w:val="left"/>
      <w:pPr>
        <w:ind w:left="2254" w:hanging="361"/>
      </w:pPr>
      <w:rPr>
        <w:rFonts w:hint="default"/>
        <w:lang w:val="en-US" w:eastAsia="en-US" w:bidi="ar-SA"/>
      </w:rPr>
    </w:lvl>
  </w:abstractNum>
  <w:abstractNum w:abstractNumId="155" w15:restartNumberingAfterBreak="0">
    <w:nsid w:val="2F312DC1"/>
    <w:multiLevelType w:val="hybridMultilevel"/>
    <w:tmpl w:val="E856E180"/>
    <w:lvl w:ilvl="0" w:tplc="9730B4E6">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7812C8B6">
      <w:numFmt w:val="bullet"/>
      <w:lvlText w:val="•"/>
      <w:lvlJc w:val="left"/>
      <w:pPr>
        <w:ind w:left="1159" w:hanging="293"/>
      </w:pPr>
      <w:rPr>
        <w:rFonts w:hint="default"/>
        <w:lang w:val="en-US" w:eastAsia="en-US" w:bidi="ar-SA"/>
      </w:rPr>
    </w:lvl>
    <w:lvl w:ilvl="2" w:tplc="877C021C">
      <w:numFmt w:val="bullet"/>
      <w:lvlText w:val="•"/>
      <w:lvlJc w:val="left"/>
      <w:pPr>
        <w:ind w:left="1499" w:hanging="293"/>
      </w:pPr>
      <w:rPr>
        <w:rFonts w:hint="default"/>
        <w:lang w:val="en-US" w:eastAsia="en-US" w:bidi="ar-SA"/>
      </w:rPr>
    </w:lvl>
    <w:lvl w:ilvl="3" w:tplc="35A41DFA">
      <w:numFmt w:val="bullet"/>
      <w:lvlText w:val="•"/>
      <w:lvlJc w:val="left"/>
      <w:pPr>
        <w:ind w:left="1838" w:hanging="293"/>
      </w:pPr>
      <w:rPr>
        <w:rFonts w:hint="default"/>
        <w:lang w:val="en-US" w:eastAsia="en-US" w:bidi="ar-SA"/>
      </w:rPr>
    </w:lvl>
    <w:lvl w:ilvl="4" w:tplc="4DCE53E8">
      <w:numFmt w:val="bullet"/>
      <w:lvlText w:val="•"/>
      <w:lvlJc w:val="left"/>
      <w:pPr>
        <w:ind w:left="2178" w:hanging="293"/>
      </w:pPr>
      <w:rPr>
        <w:rFonts w:hint="default"/>
        <w:lang w:val="en-US" w:eastAsia="en-US" w:bidi="ar-SA"/>
      </w:rPr>
    </w:lvl>
    <w:lvl w:ilvl="5" w:tplc="5014610C">
      <w:numFmt w:val="bullet"/>
      <w:lvlText w:val="•"/>
      <w:lvlJc w:val="left"/>
      <w:pPr>
        <w:ind w:left="2517" w:hanging="293"/>
      </w:pPr>
      <w:rPr>
        <w:rFonts w:hint="default"/>
        <w:lang w:val="en-US" w:eastAsia="en-US" w:bidi="ar-SA"/>
      </w:rPr>
    </w:lvl>
    <w:lvl w:ilvl="6" w:tplc="84C868EA">
      <w:numFmt w:val="bullet"/>
      <w:lvlText w:val="•"/>
      <w:lvlJc w:val="left"/>
      <w:pPr>
        <w:ind w:left="2857" w:hanging="293"/>
      </w:pPr>
      <w:rPr>
        <w:rFonts w:hint="default"/>
        <w:lang w:val="en-US" w:eastAsia="en-US" w:bidi="ar-SA"/>
      </w:rPr>
    </w:lvl>
    <w:lvl w:ilvl="7" w:tplc="460250EA">
      <w:numFmt w:val="bullet"/>
      <w:lvlText w:val="•"/>
      <w:lvlJc w:val="left"/>
      <w:pPr>
        <w:ind w:left="3196" w:hanging="293"/>
      </w:pPr>
      <w:rPr>
        <w:rFonts w:hint="default"/>
        <w:lang w:val="en-US" w:eastAsia="en-US" w:bidi="ar-SA"/>
      </w:rPr>
    </w:lvl>
    <w:lvl w:ilvl="8" w:tplc="A46081FE">
      <w:numFmt w:val="bullet"/>
      <w:lvlText w:val="•"/>
      <w:lvlJc w:val="left"/>
      <w:pPr>
        <w:ind w:left="3536" w:hanging="293"/>
      </w:pPr>
      <w:rPr>
        <w:rFonts w:hint="default"/>
        <w:lang w:val="en-US" w:eastAsia="en-US" w:bidi="ar-SA"/>
      </w:rPr>
    </w:lvl>
  </w:abstractNum>
  <w:abstractNum w:abstractNumId="156" w15:restartNumberingAfterBreak="0">
    <w:nsid w:val="2F3A759D"/>
    <w:multiLevelType w:val="hybridMultilevel"/>
    <w:tmpl w:val="8FBA7626"/>
    <w:lvl w:ilvl="0" w:tplc="280A669E">
      <w:start w:val="6"/>
      <w:numFmt w:val="lowerRoman"/>
      <w:lvlText w:val="(%1)"/>
      <w:lvlJc w:val="left"/>
      <w:pPr>
        <w:ind w:left="468" w:hanging="661"/>
        <w:jc w:val="left"/>
      </w:pPr>
      <w:rPr>
        <w:rFonts w:hint="default"/>
        <w:w w:val="99"/>
        <w:lang w:val="en-US" w:eastAsia="en-US" w:bidi="ar-SA"/>
      </w:rPr>
    </w:lvl>
    <w:lvl w:ilvl="1" w:tplc="1ED66444">
      <w:numFmt w:val="bullet"/>
      <w:lvlText w:val="•"/>
      <w:lvlJc w:val="left"/>
      <w:pPr>
        <w:ind w:left="640" w:hanging="661"/>
      </w:pPr>
      <w:rPr>
        <w:rFonts w:hint="default"/>
        <w:lang w:val="en-US" w:eastAsia="en-US" w:bidi="ar-SA"/>
      </w:rPr>
    </w:lvl>
    <w:lvl w:ilvl="2" w:tplc="1F8245F6">
      <w:numFmt w:val="bullet"/>
      <w:lvlText w:val="•"/>
      <w:lvlJc w:val="left"/>
      <w:pPr>
        <w:ind w:left="1025" w:hanging="661"/>
      </w:pPr>
      <w:rPr>
        <w:rFonts w:hint="default"/>
        <w:lang w:val="en-US" w:eastAsia="en-US" w:bidi="ar-SA"/>
      </w:rPr>
    </w:lvl>
    <w:lvl w:ilvl="3" w:tplc="3D28A152">
      <w:numFmt w:val="bullet"/>
      <w:lvlText w:val="•"/>
      <w:lvlJc w:val="left"/>
      <w:pPr>
        <w:ind w:left="1410" w:hanging="661"/>
      </w:pPr>
      <w:rPr>
        <w:rFonts w:hint="default"/>
        <w:lang w:val="en-US" w:eastAsia="en-US" w:bidi="ar-SA"/>
      </w:rPr>
    </w:lvl>
    <w:lvl w:ilvl="4" w:tplc="6226C028">
      <w:numFmt w:val="bullet"/>
      <w:lvlText w:val="•"/>
      <w:lvlJc w:val="left"/>
      <w:pPr>
        <w:ind w:left="1796" w:hanging="661"/>
      </w:pPr>
      <w:rPr>
        <w:rFonts w:hint="default"/>
        <w:lang w:val="en-US" w:eastAsia="en-US" w:bidi="ar-SA"/>
      </w:rPr>
    </w:lvl>
    <w:lvl w:ilvl="5" w:tplc="77FA4240">
      <w:numFmt w:val="bullet"/>
      <w:lvlText w:val="•"/>
      <w:lvlJc w:val="left"/>
      <w:pPr>
        <w:ind w:left="2181" w:hanging="661"/>
      </w:pPr>
      <w:rPr>
        <w:rFonts w:hint="default"/>
        <w:lang w:val="en-US" w:eastAsia="en-US" w:bidi="ar-SA"/>
      </w:rPr>
    </w:lvl>
    <w:lvl w:ilvl="6" w:tplc="15CCAD82">
      <w:numFmt w:val="bullet"/>
      <w:lvlText w:val="•"/>
      <w:lvlJc w:val="left"/>
      <w:pPr>
        <w:ind w:left="2567" w:hanging="661"/>
      </w:pPr>
      <w:rPr>
        <w:rFonts w:hint="default"/>
        <w:lang w:val="en-US" w:eastAsia="en-US" w:bidi="ar-SA"/>
      </w:rPr>
    </w:lvl>
    <w:lvl w:ilvl="7" w:tplc="D5B291BA">
      <w:numFmt w:val="bullet"/>
      <w:lvlText w:val="•"/>
      <w:lvlJc w:val="left"/>
      <w:pPr>
        <w:ind w:left="2952" w:hanging="661"/>
      </w:pPr>
      <w:rPr>
        <w:rFonts w:hint="default"/>
        <w:lang w:val="en-US" w:eastAsia="en-US" w:bidi="ar-SA"/>
      </w:rPr>
    </w:lvl>
    <w:lvl w:ilvl="8" w:tplc="3A229792">
      <w:numFmt w:val="bullet"/>
      <w:lvlText w:val="•"/>
      <w:lvlJc w:val="left"/>
      <w:pPr>
        <w:ind w:left="3338" w:hanging="661"/>
      </w:pPr>
      <w:rPr>
        <w:rFonts w:hint="default"/>
        <w:lang w:val="en-US" w:eastAsia="en-US" w:bidi="ar-SA"/>
      </w:rPr>
    </w:lvl>
  </w:abstractNum>
  <w:abstractNum w:abstractNumId="157" w15:restartNumberingAfterBreak="0">
    <w:nsid w:val="30457620"/>
    <w:multiLevelType w:val="hybridMultilevel"/>
    <w:tmpl w:val="05B44E8C"/>
    <w:lvl w:ilvl="0" w:tplc="B2444800">
      <w:numFmt w:val="bullet"/>
      <w:lvlText w:val=""/>
      <w:lvlJc w:val="left"/>
      <w:pPr>
        <w:ind w:left="829" w:hanging="361"/>
      </w:pPr>
      <w:rPr>
        <w:rFonts w:ascii="Symbol" w:eastAsia="Symbol" w:hAnsi="Symbol" w:cs="Symbol" w:hint="default"/>
        <w:w w:val="100"/>
        <w:sz w:val="24"/>
        <w:szCs w:val="24"/>
        <w:lang w:val="en-US" w:eastAsia="en-US" w:bidi="ar-SA"/>
      </w:rPr>
    </w:lvl>
    <w:lvl w:ilvl="1" w:tplc="7C540A8E">
      <w:numFmt w:val="bullet"/>
      <w:lvlText w:val="•"/>
      <w:lvlJc w:val="left"/>
      <w:pPr>
        <w:ind w:left="990" w:hanging="361"/>
      </w:pPr>
      <w:rPr>
        <w:rFonts w:hint="default"/>
        <w:lang w:val="en-US" w:eastAsia="en-US" w:bidi="ar-SA"/>
      </w:rPr>
    </w:lvl>
    <w:lvl w:ilvl="2" w:tplc="4EC2CDE6">
      <w:numFmt w:val="bullet"/>
      <w:lvlText w:val="•"/>
      <w:lvlJc w:val="left"/>
      <w:pPr>
        <w:ind w:left="1160" w:hanging="361"/>
      </w:pPr>
      <w:rPr>
        <w:rFonts w:hint="default"/>
        <w:lang w:val="en-US" w:eastAsia="en-US" w:bidi="ar-SA"/>
      </w:rPr>
    </w:lvl>
    <w:lvl w:ilvl="3" w:tplc="80EAF56C">
      <w:numFmt w:val="bullet"/>
      <w:lvlText w:val="•"/>
      <w:lvlJc w:val="left"/>
      <w:pPr>
        <w:ind w:left="1331" w:hanging="361"/>
      </w:pPr>
      <w:rPr>
        <w:rFonts w:hint="default"/>
        <w:lang w:val="en-US" w:eastAsia="en-US" w:bidi="ar-SA"/>
      </w:rPr>
    </w:lvl>
    <w:lvl w:ilvl="4" w:tplc="E4B0C5BA">
      <w:numFmt w:val="bullet"/>
      <w:lvlText w:val="•"/>
      <w:lvlJc w:val="left"/>
      <w:pPr>
        <w:ind w:left="1501" w:hanging="361"/>
      </w:pPr>
      <w:rPr>
        <w:rFonts w:hint="default"/>
        <w:lang w:val="en-US" w:eastAsia="en-US" w:bidi="ar-SA"/>
      </w:rPr>
    </w:lvl>
    <w:lvl w:ilvl="5" w:tplc="08BC8D9C">
      <w:numFmt w:val="bullet"/>
      <w:lvlText w:val="•"/>
      <w:lvlJc w:val="left"/>
      <w:pPr>
        <w:ind w:left="1672" w:hanging="361"/>
      </w:pPr>
      <w:rPr>
        <w:rFonts w:hint="default"/>
        <w:lang w:val="en-US" w:eastAsia="en-US" w:bidi="ar-SA"/>
      </w:rPr>
    </w:lvl>
    <w:lvl w:ilvl="6" w:tplc="023AD05C">
      <w:numFmt w:val="bullet"/>
      <w:lvlText w:val="•"/>
      <w:lvlJc w:val="left"/>
      <w:pPr>
        <w:ind w:left="1842" w:hanging="361"/>
      </w:pPr>
      <w:rPr>
        <w:rFonts w:hint="default"/>
        <w:lang w:val="en-US" w:eastAsia="en-US" w:bidi="ar-SA"/>
      </w:rPr>
    </w:lvl>
    <w:lvl w:ilvl="7" w:tplc="E1E0EDD8">
      <w:numFmt w:val="bullet"/>
      <w:lvlText w:val="•"/>
      <w:lvlJc w:val="left"/>
      <w:pPr>
        <w:ind w:left="2012" w:hanging="361"/>
      </w:pPr>
      <w:rPr>
        <w:rFonts w:hint="default"/>
        <w:lang w:val="en-US" w:eastAsia="en-US" w:bidi="ar-SA"/>
      </w:rPr>
    </w:lvl>
    <w:lvl w:ilvl="8" w:tplc="12E4F172">
      <w:numFmt w:val="bullet"/>
      <w:lvlText w:val="•"/>
      <w:lvlJc w:val="left"/>
      <w:pPr>
        <w:ind w:left="2183" w:hanging="361"/>
      </w:pPr>
      <w:rPr>
        <w:rFonts w:hint="default"/>
        <w:lang w:val="en-US" w:eastAsia="en-US" w:bidi="ar-SA"/>
      </w:rPr>
    </w:lvl>
  </w:abstractNum>
  <w:abstractNum w:abstractNumId="158" w15:restartNumberingAfterBreak="0">
    <w:nsid w:val="30543D33"/>
    <w:multiLevelType w:val="multilevel"/>
    <w:tmpl w:val="8A044000"/>
    <w:lvl w:ilvl="0">
      <w:start w:val="3"/>
      <w:numFmt w:val="decimal"/>
      <w:lvlText w:val="%1"/>
      <w:lvlJc w:val="left"/>
      <w:pPr>
        <w:ind w:left="500" w:hanging="360"/>
        <w:jc w:val="left"/>
      </w:pPr>
      <w:rPr>
        <w:rFonts w:hint="default"/>
        <w:lang w:val="en-US" w:eastAsia="en-US" w:bidi="ar-SA"/>
      </w:rPr>
    </w:lvl>
    <w:lvl w:ilvl="1">
      <w:start w:val="5"/>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48" w:hanging="720"/>
      </w:pPr>
      <w:rPr>
        <w:rFonts w:hint="default"/>
        <w:lang w:val="en-US" w:eastAsia="en-US" w:bidi="ar-SA"/>
      </w:rPr>
    </w:lvl>
    <w:lvl w:ilvl="4">
      <w:numFmt w:val="bullet"/>
      <w:lvlText w:val="•"/>
      <w:lvlJc w:val="left"/>
      <w:pPr>
        <w:ind w:left="3842" w:hanging="720"/>
      </w:pPr>
      <w:rPr>
        <w:rFonts w:hint="default"/>
        <w:lang w:val="en-US" w:eastAsia="en-US" w:bidi="ar-SA"/>
      </w:rPr>
    </w:lvl>
    <w:lvl w:ilvl="5">
      <w:numFmt w:val="bullet"/>
      <w:lvlText w:val="•"/>
      <w:lvlJc w:val="left"/>
      <w:pPr>
        <w:ind w:left="483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824" w:hanging="720"/>
      </w:pPr>
      <w:rPr>
        <w:rFonts w:hint="default"/>
        <w:lang w:val="en-US" w:eastAsia="en-US" w:bidi="ar-SA"/>
      </w:rPr>
    </w:lvl>
    <w:lvl w:ilvl="8">
      <w:numFmt w:val="bullet"/>
      <w:lvlText w:val="•"/>
      <w:lvlJc w:val="left"/>
      <w:pPr>
        <w:ind w:left="7818" w:hanging="720"/>
      </w:pPr>
      <w:rPr>
        <w:rFonts w:hint="default"/>
        <w:lang w:val="en-US" w:eastAsia="en-US" w:bidi="ar-SA"/>
      </w:rPr>
    </w:lvl>
  </w:abstractNum>
  <w:abstractNum w:abstractNumId="159" w15:restartNumberingAfterBreak="0">
    <w:nsid w:val="306854F8"/>
    <w:multiLevelType w:val="hybridMultilevel"/>
    <w:tmpl w:val="D480D324"/>
    <w:lvl w:ilvl="0" w:tplc="C1347C86">
      <w:start w:val="7"/>
      <w:numFmt w:val="lowerRoman"/>
      <w:lvlText w:val="(%1)"/>
      <w:lvlJc w:val="left"/>
      <w:pPr>
        <w:ind w:left="1188" w:hanging="780"/>
        <w:jc w:val="left"/>
      </w:pPr>
      <w:rPr>
        <w:rFonts w:ascii="Times New Roman" w:eastAsia="Times New Roman" w:hAnsi="Times New Roman" w:cs="Times New Roman" w:hint="default"/>
        <w:w w:val="99"/>
        <w:sz w:val="24"/>
        <w:szCs w:val="24"/>
        <w:lang w:val="en-US" w:eastAsia="en-US" w:bidi="ar-SA"/>
      </w:rPr>
    </w:lvl>
    <w:lvl w:ilvl="1" w:tplc="7F52DEEA">
      <w:numFmt w:val="bullet"/>
      <w:lvlText w:val="•"/>
      <w:lvlJc w:val="left"/>
      <w:pPr>
        <w:ind w:left="1472" w:hanging="780"/>
      </w:pPr>
      <w:rPr>
        <w:rFonts w:hint="default"/>
        <w:lang w:val="en-US" w:eastAsia="en-US" w:bidi="ar-SA"/>
      </w:rPr>
    </w:lvl>
    <w:lvl w:ilvl="2" w:tplc="78F26046">
      <w:numFmt w:val="bullet"/>
      <w:lvlText w:val="•"/>
      <w:lvlJc w:val="left"/>
      <w:pPr>
        <w:ind w:left="1765" w:hanging="780"/>
      </w:pPr>
      <w:rPr>
        <w:rFonts w:hint="default"/>
        <w:lang w:val="en-US" w:eastAsia="en-US" w:bidi="ar-SA"/>
      </w:rPr>
    </w:lvl>
    <w:lvl w:ilvl="3" w:tplc="CE063F24">
      <w:numFmt w:val="bullet"/>
      <w:lvlText w:val="•"/>
      <w:lvlJc w:val="left"/>
      <w:pPr>
        <w:ind w:left="2058" w:hanging="780"/>
      </w:pPr>
      <w:rPr>
        <w:rFonts w:hint="default"/>
        <w:lang w:val="en-US" w:eastAsia="en-US" w:bidi="ar-SA"/>
      </w:rPr>
    </w:lvl>
    <w:lvl w:ilvl="4" w:tplc="C980CF5C">
      <w:numFmt w:val="bullet"/>
      <w:lvlText w:val="•"/>
      <w:lvlJc w:val="left"/>
      <w:pPr>
        <w:ind w:left="2351" w:hanging="780"/>
      </w:pPr>
      <w:rPr>
        <w:rFonts w:hint="default"/>
        <w:lang w:val="en-US" w:eastAsia="en-US" w:bidi="ar-SA"/>
      </w:rPr>
    </w:lvl>
    <w:lvl w:ilvl="5" w:tplc="9C3AC4BA">
      <w:numFmt w:val="bullet"/>
      <w:lvlText w:val="•"/>
      <w:lvlJc w:val="left"/>
      <w:pPr>
        <w:ind w:left="2644" w:hanging="780"/>
      </w:pPr>
      <w:rPr>
        <w:rFonts w:hint="default"/>
        <w:lang w:val="en-US" w:eastAsia="en-US" w:bidi="ar-SA"/>
      </w:rPr>
    </w:lvl>
    <w:lvl w:ilvl="6" w:tplc="8F345884">
      <w:numFmt w:val="bullet"/>
      <w:lvlText w:val="•"/>
      <w:lvlJc w:val="left"/>
      <w:pPr>
        <w:ind w:left="2937" w:hanging="780"/>
      </w:pPr>
      <w:rPr>
        <w:rFonts w:hint="default"/>
        <w:lang w:val="en-US" w:eastAsia="en-US" w:bidi="ar-SA"/>
      </w:rPr>
    </w:lvl>
    <w:lvl w:ilvl="7" w:tplc="38A8F358">
      <w:numFmt w:val="bullet"/>
      <w:lvlText w:val="•"/>
      <w:lvlJc w:val="left"/>
      <w:pPr>
        <w:ind w:left="3230" w:hanging="780"/>
      </w:pPr>
      <w:rPr>
        <w:rFonts w:hint="default"/>
        <w:lang w:val="en-US" w:eastAsia="en-US" w:bidi="ar-SA"/>
      </w:rPr>
    </w:lvl>
    <w:lvl w:ilvl="8" w:tplc="3C027DB4">
      <w:numFmt w:val="bullet"/>
      <w:lvlText w:val="•"/>
      <w:lvlJc w:val="left"/>
      <w:pPr>
        <w:ind w:left="3523" w:hanging="780"/>
      </w:pPr>
      <w:rPr>
        <w:rFonts w:hint="default"/>
        <w:lang w:val="en-US" w:eastAsia="en-US" w:bidi="ar-SA"/>
      </w:rPr>
    </w:lvl>
  </w:abstractNum>
  <w:abstractNum w:abstractNumId="160" w15:restartNumberingAfterBreak="0">
    <w:nsid w:val="308B793D"/>
    <w:multiLevelType w:val="hybridMultilevel"/>
    <w:tmpl w:val="ECA4FA12"/>
    <w:lvl w:ilvl="0" w:tplc="374A690A">
      <w:numFmt w:val="bullet"/>
      <w:lvlText w:val=""/>
      <w:lvlJc w:val="left"/>
      <w:pPr>
        <w:ind w:left="828" w:hanging="361"/>
      </w:pPr>
      <w:rPr>
        <w:rFonts w:ascii="Symbol" w:eastAsia="Symbol" w:hAnsi="Symbol" w:cs="Symbol" w:hint="default"/>
        <w:w w:val="100"/>
        <w:sz w:val="24"/>
        <w:szCs w:val="24"/>
        <w:lang w:val="en-US" w:eastAsia="en-US" w:bidi="ar-SA"/>
      </w:rPr>
    </w:lvl>
    <w:lvl w:ilvl="1" w:tplc="09DC8F24">
      <w:numFmt w:val="bullet"/>
      <w:lvlText w:val="•"/>
      <w:lvlJc w:val="left"/>
      <w:pPr>
        <w:ind w:left="956" w:hanging="361"/>
      </w:pPr>
      <w:rPr>
        <w:rFonts w:hint="default"/>
        <w:lang w:val="en-US" w:eastAsia="en-US" w:bidi="ar-SA"/>
      </w:rPr>
    </w:lvl>
    <w:lvl w:ilvl="2" w:tplc="D3562F94">
      <w:numFmt w:val="bullet"/>
      <w:lvlText w:val="•"/>
      <w:lvlJc w:val="left"/>
      <w:pPr>
        <w:ind w:left="1092" w:hanging="361"/>
      </w:pPr>
      <w:rPr>
        <w:rFonts w:hint="default"/>
        <w:lang w:val="en-US" w:eastAsia="en-US" w:bidi="ar-SA"/>
      </w:rPr>
    </w:lvl>
    <w:lvl w:ilvl="3" w:tplc="9B4E87A8">
      <w:numFmt w:val="bullet"/>
      <w:lvlText w:val="•"/>
      <w:lvlJc w:val="left"/>
      <w:pPr>
        <w:ind w:left="1229" w:hanging="361"/>
      </w:pPr>
      <w:rPr>
        <w:rFonts w:hint="default"/>
        <w:lang w:val="en-US" w:eastAsia="en-US" w:bidi="ar-SA"/>
      </w:rPr>
    </w:lvl>
    <w:lvl w:ilvl="4" w:tplc="D564132E">
      <w:numFmt w:val="bullet"/>
      <w:lvlText w:val="•"/>
      <w:lvlJc w:val="left"/>
      <w:pPr>
        <w:ind w:left="1365" w:hanging="361"/>
      </w:pPr>
      <w:rPr>
        <w:rFonts w:hint="default"/>
        <w:lang w:val="en-US" w:eastAsia="en-US" w:bidi="ar-SA"/>
      </w:rPr>
    </w:lvl>
    <w:lvl w:ilvl="5" w:tplc="32729F32">
      <w:numFmt w:val="bullet"/>
      <w:lvlText w:val="•"/>
      <w:lvlJc w:val="left"/>
      <w:pPr>
        <w:ind w:left="1502" w:hanging="361"/>
      </w:pPr>
      <w:rPr>
        <w:rFonts w:hint="default"/>
        <w:lang w:val="en-US" w:eastAsia="en-US" w:bidi="ar-SA"/>
      </w:rPr>
    </w:lvl>
    <w:lvl w:ilvl="6" w:tplc="E8C09A26">
      <w:numFmt w:val="bullet"/>
      <w:lvlText w:val="•"/>
      <w:lvlJc w:val="left"/>
      <w:pPr>
        <w:ind w:left="1638" w:hanging="361"/>
      </w:pPr>
      <w:rPr>
        <w:rFonts w:hint="default"/>
        <w:lang w:val="en-US" w:eastAsia="en-US" w:bidi="ar-SA"/>
      </w:rPr>
    </w:lvl>
    <w:lvl w:ilvl="7" w:tplc="1290A0B0">
      <w:numFmt w:val="bullet"/>
      <w:lvlText w:val="•"/>
      <w:lvlJc w:val="left"/>
      <w:pPr>
        <w:ind w:left="1774" w:hanging="361"/>
      </w:pPr>
      <w:rPr>
        <w:rFonts w:hint="default"/>
        <w:lang w:val="en-US" w:eastAsia="en-US" w:bidi="ar-SA"/>
      </w:rPr>
    </w:lvl>
    <w:lvl w:ilvl="8" w:tplc="2780A618">
      <w:numFmt w:val="bullet"/>
      <w:lvlText w:val="•"/>
      <w:lvlJc w:val="left"/>
      <w:pPr>
        <w:ind w:left="1911" w:hanging="361"/>
      </w:pPr>
      <w:rPr>
        <w:rFonts w:hint="default"/>
        <w:lang w:val="en-US" w:eastAsia="en-US" w:bidi="ar-SA"/>
      </w:rPr>
    </w:lvl>
  </w:abstractNum>
  <w:abstractNum w:abstractNumId="161" w15:restartNumberingAfterBreak="0">
    <w:nsid w:val="3092048E"/>
    <w:multiLevelType w:val="hybridMultilevel"/>
    <w:tmpl w:val="F460B812"/>
    <w:lvl w:ilvl="0" w:tplc="41EED782">
      <w:numFmt w:val="bullet"/>
      <w:lvlText w:val=""/>
      <w:lvlJc w:val="left"/>
      <w:pPr>
        <w:ind w:left="828" w:hanging="361"/>
      </w:pPr>
      <w:rPr>
        <w:rFonts w:ascii="Symbol" w:eastAsia="Symbol" w:hAnsi="Symbol" w:cs="Symbol" w:hint="default"/>
        <w:w w:val="100"/>
        <w:sz w:val="24"/>
        <w:szCs w:val="24"/>
        <w:lang w:val="en-US" w:eastAsia="en-US" w:bidi="ar-SA"/>
      </w:rPr>
    </w:lvl>
    <w:lvl w:ilvl="1" w:tplc="0D00FA86">
      <w:numFmt w:val="bullet"/>
      <w:lvlText w:val="•"/>
      <w:lvlJc w:val="left"/>
      <w:pPr>
        <w:ind w:left="1000" w:hanging="361"/>
      </w:pPr>
      <w:rPr>
        <w:rFonts w:hint="default"/>
        <w:lang w:val="en-US" w:eastAsia="en-US" w:bidi="ar-SA"/>
      </w:rPr>
    </w:lvl>
    <w:lvl w:ilvl="2" w:tplc="6EA08F0E">
      <w:numFmt w:val="bullet"/>
      <w:lvlText w:val="•"/>
      <w:lvlJc w:val="left"/>
      <w:pPr>
        <w:ind w:left="1180" w:hanging="361"/>
      </w:pPr>
      <w:rPr>
        <w:rFonts w:hint="default"/>
        <w:lang w:val="en-US" w:eastAsia="en-US" w:bidi="ar-SA"/>
      </w:rPr>
    </w:lvl>
    <w:lvl w:ilvl="3" w:tplc="AA006160">
      <w:numFmt w:val="bullet"/>
      <w:lvlText w:val="•"/>
      <w:lvlJc w:val="left"/>
      <w:pPr>
        <w:ind w:left="1360" w:hanging="361"/>
      </w:pPr>
      <w:rPr>
        <w:rFonts w:hint="default"/>
        <w:lang w:val="en-US" w:eastAsia="en-US" w:bidi="ar-SA"/>
      </w:rPr>
    </w:lvl>
    <w:lvl w:ilvl="4" w:tplc="3D124BB2">
      <w:numFmt w:val="bullet"/>
      <w:lvlText w:val="•"/>
      <w:lvlJc w:val="left"/>
      <w:pPr>
        <w:ind w:left="1541" w:hanging="361"/>
      </w:pPr>
      <w:rPr>
        <w:rFonts w:hint="default"/>
        <w:lang w:val="en-US" w:eastAsia="en-US" w:bidi="ar-SA"/>
      </w:rPr>
    </w:lvl>
    <w:lvl w:ilvl="5" w:tplc="6A76BBD6">
      <w:numFmt w:val="bullet"/>
      <w:lvlText w:val="•"/>
      <w:lvlJc w:val="left"/>
      <w:pPr>
        <w:ind w:left="1721" w:hanging="361"/>
      </w:pPr>
      <w:rPr>
        <w:rFonts w:hint="default"/>
        <w:lang w:val="en-US" w:eastAsia="en-US" w:bidi="ar-SA"/>
      </w:rPr>
    </w:lvl>
    <w:lvl w:ilvl="6" w:tplc="7F208498">
      <w:numFmt w:val="bullet"/>
      <w:lvlText w:val="•"/>
      <w:lvlJc w:val="left"/>
      <w:pPr>
        <w:ind w:left="1901" w:hanging="361"/>
      </w:pPr>
      <w:rPr>
        <w:rFonts w:hint="default"/>
        <w:lang w:val="en-US" w:eastAsia="en-US" w:bidi="ar-SA"/>
      </w:rPr>
    </w:lvl>
    <w:lvl w:ilvl="7" w:tplc="381866AA">
      <w:numFmt w:val="bullet"/>
      <w:lvlText w:val="•"/>
      <w:lvlJc w:val="left"/>
      <w:pPr>
        <w:ind w:left="2082" w:hanging="361"/>
      </w:pPr>
      <w:rPr>
        <w:rFonts w:hint="default"/>
        <w:lang w:val="en-US" w:eastAsia="en-US" w:bidi="ar-SA"/>
      </w:rPr>
    </w:lvl>
    <w:lvl w:ilvl="8" w:tplc="E4FC25CA">
      <w:numFmt w:val="bullet"/>
      <w:lvlText w:val="•"/>
      <w:lvlJc w:val="left"/>
      <w:pPr>
        <w:ind w:left="2262" w:hanging="361"/>
      </w:pPr>
      <w:rPr>
        <w:rFonts w:hint="default"/>
        <w:lang w:val="en-US" w:eastAsia="en-US" w:bidi="ar-SA"/>
      </w:rPr>
    </w:lvl>
  </w:abstractNum>
  <w:abstractNum w:abstractNumId="162" w15:restartNumberingAfterBreak="0">
    <w:nsid w:val="30A86A27"/>
    <w:multiLevelType w:val="hybridMultilevel"/>
    <w:tmpl w:val="3B8851BC"/>
    <w:lvl w:ilvl="0" w:tplc="0630BD88">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C19E40D2">
      <w:numFmt w:val="bullet"/>
      <w:lvlText w:val="•"/>
      <w:lvlJc w:val="left"/>
      <w:pPr>
        <w:ind w:left="1203" w:hanging="293"/>
      </w:pPr>
      <w:rPr>
        <w:rFonts w:hint="default"/>
        <w:lang w:val="en-US" w:eastAsia="en-US" w:bidi="ar-SA"/>
      </w:rPr>
    </w:lvl>
    <w:lvl w:ilvl="2" w:tplc="1B0E3A16">
      <w:numFmt w:val="bullet"/>
      <w:lvlText w:val="•"/>
      <w:lvlJc w:val="left"/>
      <w:pPr>
        <w:ind w:left="1587" w:hanging="293"/>
      </w:pPr>
      <w:rPr>
        <w:rFonts w:hint="default"/>
        <w:lang w:val="en-US" w:eastAsia="en-US" w:bidi="ar-SA"/>
      </w:rPr>
    </w:lvl>
    <w:lvl w:ilvl="3" w:tplc="B82604C2">
      <w:numFmt w:val="bullet"/>
      <w:lvlText w:val="•"/>
      <w:lvlJc w:val="left"/>
      <w:pPr>
        <w:ind w:left="1970" w:hanging="293"/>
      </w:pPr>
      <w:rPr>
        <w:rFonts w:hint="default"/>
        <w:lang w:val="en-US" w:eastAsia="en-US" w:bidi="ar-SA"/>
      </w:rPr>
    </w:lvl>
    <w:lvl w:ilvl="4" w:tplc="D716F8BE">
      <w:numFmt w:val="bullet"/>
      <w:lvlText w:val="•"/>
      <w:lvlJc w:val="left"/>
      <w:pPr>
        <w:ind w:left="2354" w:hanging="293"/>
      </w:pPr>
      <w:rPr>
        <w:rFonts w:hint="default"/>
        <w:lang w:val="en-US" w:eastAsia="en-US" w:bidi="ar-SA"/>
      </w:rPr>
    </w:lvl>
    <w:lvl w:ilvl="5" w:tplc="4D4CEB98">
      <w:numFmt w:val="bullet"/>
      <w:lvlText w:val="•"/>
      <w:lvlJc w:val="left"/>
      <w:pPr>
        <w:ind w:left="2738" w:hanging="293"/>
      </w:pPr>
      <w:rPr>
        <w:rFonts w:hint="default"/>
        <w:lang w:val="en-US" w:eastAsia="en-US" w:bidi="ar-SA"/>
      </w:rPr>
    </w:lvl>
    <w:lvl w:ilvl="6" w:tplc="B23E8CEA">
      <w:numFmt w:val="bullet"/>
      <w:lvlText w:val="•"/>
      <w:lvlJc w:val="left"/>
      <w:pPr>
        <w:ind w:left="3121" w:hanging="293"/>
      </w:pPr>
      <w:rPr>
        <w:rFonts w:hint="default"/>
        <w:lang w:val="en-US" w:eastAsia="en-US" w:bidi="ar-SA"/>
      </w:rPr>
    </w:lvl>
    <w:lvl w:ilvl="7" w:tplc="5EF8AE06">
      <w:numFmt w:val="bullet"/>
      <w:lvlText w:val="•"/>
      <w:lvlJc w:val="left"/>
      <w:pPr>
        <w:ind w:left="3505" w:hanging="293"/>
      </w:pPr>
      <w:rPr>
        <w:rFonts w:hint="default"/>
        <w:lang w:val="en-US" w:eastAsia="en-US" w:bidi="ar-SA"/>
      </w:rPr>
    </w:lvl>
    <w:lvl w:ilvl="8" w:tplc="8D069BA6">
      <w:numFmt w:val="bullet"/>
      <w:lvlText w:val="•"/>
      <w:lvlJc w:val="left"/>
      <w:pPr>
        <w:ind w:left="3888" w:hanging="293"/>
      </w:pPr>
      <w:rPr>
        <w:rFonts w:hint="default"/>
        <w:lang w:val="en-US" w:eastAsia="en-US" w:bidi="ar-SA"/>
      </w:rPr>
    </w:lvl>
  </w:abstractNum>
  <w:abstractNum w:abstractNumId="163" w15:restartNumberingAfterBreak="0">
    <w:nsid w:val="30CA7042"/>
    <w:multiLevelType w:val="multilevel"/>
    <w:tmpl w:val="A94AE83C"/>
    <w:lvl w:ilvl="0">
      <w:start w:val="3"/>
      <w:numFmt w:val="decimal"/>
      <w:lvlText w:val="%1"/>
      <w:lvlJc w:val="left"/>
      <w:pPr>
        <w:ind w:left="500" w:hanging="360"/>
        <w:jc w:val="left"/>
      </w:pPr>
      <w:rPr>
        <w:rFonts w:hint="default"/>
        <w:lang w:val="en-US" w:eastAsia="en-US" w:bidi="ar-SA"/>
      </w:rPr>
    </w:lvl>
    <w:lvl w:ilvl="1">
      <w:start w:val="3"/>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220" w:hanging="1080"/>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3366" w:hanging="1080"/>
      </w:pPr>
      <w:rPr>
        <w:rFonts w:hint="default"/>
        <w:lang w:val="en-US" w:eastAsia="en-US" w:bidi="ar-SA"/>
      </w:rPr>
    </w:lvl>
    <w:lvl w:ilvl="5">
      <w:numFmt w:val="bullet"/>
      <w:lvlText w:val="•"/>
      <w:lvlJc w:val="left"/>
      <w:pPr>
        <w:ind w:left="4439" w:hanging="1080"/>
      </w:pPr>
      <w:rPr>
        <w:rFonts w:hint="default"/>
        <w:lang w:val="en-US" w:eastAsia="en-US" w:bidi="ar-SA"/>
      </w:rPr>
    </w:lvl>
    <w:lvl w:ilvl="6">
      <w:numFmt w:val="bullet"/>
      <w:lvlText w:val="•"/>
      <w:lvlJc w:val="left"/>
      <w:pPr>
        <w:ind w:left="5513" w:hanging="1080"/>
      </w:pPr>
      <w:rPr>
        <w:rFonts w:hint="default"/>
        <w:lang w:val="en-US" w:eastAsia="en-US" w:bidi="ar-SA"/>
      </w:rPr>
    </w:lvl>
    <w:lvl w:ilvl="7">
      <w:numFmt w:val="bullet"/>
      <w:lvlText w:val="•"/>
      <w:lvlJc w:val="left"/>
      <w:pPr>
        <w:ind w:left="6586" w:hanging="1080"/>
      </w:pPr>
      <w:rPr>
        <w:rFonts w:hint="default"/>
        <w:lang w:val="en-US" w:eastAsia="en-US" w:bidi="ar-SA"/>
      </w:rPr>
    </w:lvl>
    <w:lvl w:ilvl="8">
      <w:numFmt w:val="bullet"/>
      <w:lvlText w:val="•"/>
      <w:lvlJc w:val="left"/>
      <w:pPr>
        <w:ind w:left="7659" w:hanging="1080"/>
      </w:pPr>
      <w:rPr>
        <w:rFonts w:hint="default"/>
        <w:lang w:val="en-US" w:eastAsia="en-US" w:bidi="ar-SA"/>
      </w:rPr>
    </w:lvl>
  </w:abstractNum>
  <w:abstractNum w:abstractNumId="164" w15:restartNumberingAfterBreak="0">
    <w:nsid w:val="31A30164"/>
    <w:multiLevelType w:val="hybridMultilevel"/>
    <w:tmpl w:val="2542A0D8"/>
    <w:lvl w:ilvl="0" w:tplc="02783150">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10480C2C">
      <w:numFmt w:val="bullet"/>
      <w:lvlText w:val="•"/>
      <w:lvlJc w:val="left"/>
      <w:pPr>
        <w:ind w:left="1203" w:hanging="293"/>
      </w:pPr>
      <w:rPr>
        <w:rFonts w:hint="default"/>
        <w:lang w:val="en-US" w:eastAsia="en-US" w:bidi="ar-SA"/>
      </w:rPr>
    </w:lvl>
    <w:lvl w:ilvl="2" w:tplc="56B4B1A8">
      <w:numFmt w:val="bullet"/>
      <w:lvlText w:val="•"/>
      <w:lvlJc w:val="left"/>
      <w:pPr>
        <w:ind w:left="1587" w:hanging="293"/>
      </w:pPr>
      <w:rPr>
        <w:rFonts w:hint="default"/>
        <w:lang w:val="en-US" w:eastAsia="en-US" w:bidi="ar-SA"/>
      </w:rPr>
    </w:lvl>
    <w:lvl w:ilvl="3" w:tplc="E856BF76">
      <w:numFmt w:val="bullet"/>
      <w:lvlText w:val="•"/>
      <w:lvlJc w:val="left"/>
      <w:pPr>
        <w:ind w:left="1970" w:hanging="293"/>
      </w:pPr>
      <w:rPr>
        <w:rFonts w:hint="default"/>
        <w:lang w:val="en-US" w:eastAsia="en-US" w:bidi="ar-SA"/>
      </w:rPr>
    </w:lvl>
    <w:lvl w:ilvl="4" w:tplc="815899E0">
      <w:numFmt w:val="bullet"/>
      <w:lvlText w:val="•"/>
      <w:lvlJc w:val="left"/>
      <w:pPr>
        <w:ind w:left="2354" w:hanging="293"/>
      </w:pPr>
      <w:rPr>
        <w:rFonts w:hint="default"/>
        <w:lang w:val="en-US" w:eastAsia="en-US" w:bidi="ar-SA"/>
      </w:rPr>
    </w:lvl>
    <w:lvl w:ilvl="5" w:tplc="A5647506">
      <w:numFmt w:val="bullet"/>
      <w:lvlText w:val="•"/>
      <w:lvlJc w:val="left"/>
      <w:pPr>
        <w:ind w:left="2738" w:hanging="293"/>
      </w:pPr>
      <w:rPr>
        <w:rFonts w:hint="default"/>
        <w:lang w:val="en-US" w:eastAsia="en-US" w:bidi="ar-SA"/>
      </w:rPr>
    </w:lvl>
    <w:lvl w:ilvl="6" w:tplc="DBA6085A">
      <w:numFmt w:val="bullet"/>
      <w:lvlText w:val="•"/>
      <w:lvlJc w:val="left"/>
      <w:pPr>
        <w:ind w:left="3121" w:hanging="293"/>
      </w:pPr>
      <w:rPr>
        <w:rFonts w:hint="default"/>
        <w:lang w:val="en-US" w:eastAsia="en-US" w:bidi="ar-SA"/>
      </w:rPr>
    </w:lvl>
    <w:lvl w:ilvl="7" w:tplc="AF3AF0EE">
      <w:numFmt w:val="bullet"/>
      <w:lvlText w:val="•"/>
      <w:lvlJc w:val="left"/>
      <w:pPr>
        <w:ind w:left="3505" w:hanging="293"/>
      </w:pPr>
      <w:rPr>
        <w:rFonts w:hint="default"/>
        <w:lang w:val="en-US" w:eastAsia="en-US" w:bidi="ar-SA"/>
      </w:rPr>
    </w:lvl>
    <w:lvl w:ilvl="8" w:tplc="80D6099E">
      <w:numFmt w:val="bullet"/>
      <w:lvlText w:val="•"/>
      <w:lvlJc w:val="left"/>
      <w:pPr>
        <w:ind w:left="3888" w:hanging="293"/>
      </w:pPr>
      <w:rPr>
        <w:rFonts w:hint="default"/>
        <w:lang w:val="en-US" w:eastAsia="en-US" w:bidi="ar-SA"/>
      </w:rPr>
    </w:lvl>
  </w:abstractNum>
  <w:abstractNum w:abstractNumId="165" w15:restartNumberingAfterBreak="0">
    <w:nsid w:val="324A00F3"/>
    <w:multiLevelType w:val="hybridMultilevel"/>
    <w:tmpl w:val="0F1866C0"/>
    <w:lvl w:ilvl="0" w:tplc="3368AE68">
      <w:start w:val="2"/>
      <w:numFmt w:val="lowerRoman"/>
      <w:lvlText w:val="(%1)"/>
      <w:lvlJc w:val="left"/>
      <w:pPr>
        <w:ind w:left="828" w:hanging="721"/>
        <w:jc w:val="left"/>
      </w:pPr>
      <w:rPr>
        <w:rFonts w:hint="default"/>
        <w:w w:val="99"/>
        <w:lang w:val="en-US" w:eastAsia="en-US" w:bidi="ar-SA"/>
      </w:rPr>
    </w:lvl>
    <w:lvl w:ilvl="1" w:tplc="5BD2ECB8">
      <w:numFmt w:val="bullet"/>
      <w:lvlText w:val="•"/>
      <w:lvlJc w:val="left"/>
      <w:pPr>
        <w:ind w:left="1221" w:hanging="721"/>
      </w:pPr>
      <w:rPr>
        <w:rFonts w:hint="default"/>
        <w:lang w:val="en-US" w:eastAsia="en-US" w:bidi="ar-SA"/>
      </w:rPr>
    </w:lvl>
    <w:lvl w:ilvl="2" w:tplc="EAC639C2">
      <w:numFmt w:val="bullet"/>
      <w:lvlText w:val="•"/>
      <w:lvlJc w:val="left"/>
      <w:pPr>
        <w:ind w:left="1623" w:hanging="721"/>
      </w:pPr>
      <w:rPr>
        <w:rFonts w:hint="default"/>
        <w:lang w:val="en-US" w:eastAsia="en-US" w:bidi="ar-SA"/>
      </w:rPr>
    </w:lvl>
    <w:lvl w:ilvl="3" w:tplc="4F0616F6">
      <w:numFmt w:val="bullet"/>
      <w:lvlText w:val="•"/>
      <w:lvlJc w:val="left"/>
      <w:pPr>
        <w:ind w:left="2025" w:hanging="721"/>
      </w:pPr>
      <w:rPr>
        <w:rFonts w:hint="default"/>
        <w:lang w:val="en-US" w:eastAsia="en-US" w:bidi="ar-SA"/>
      </w:rPr>
    </w:lvl>
    <w:lvl w:ilvl="4" w:tplc="37C4ACA2">
      <w:numFmt w:val="bullet"/>
      <w:lvlText w:val="•"/>
      <w:lvlJc w:val="left"/>
      <w:pPr>
        <w:ind w:left="2427" w:hanging="721"/>
      </w:pPr>
      <w:rPr>
        <w:rFonts w:hint="default"/>
        <w:lang w:val="en-US" w:eastAsia="en-US" w:bidi="ar-SA"/>
      </w:rPr>
    </w:lvl>
    <w:lvl w:ilvl="5" w:tplc="3DBA89FA">
      <w:numFmt w:val="bullet"/>
      <w:lvlText w:val="•"/>
      <w:lvlJc w:val="left"/>
      <w:pPr>
        <w:ind w:left="2829" w:hanging="721"/>
      </w:pPr>
      <w:rPr>
        <w:rFonts w:hint="default"/>
        <w:lang w:val="en-US" w:eastAsia="en-US" w:bidi="ar-SA"/>
      </w:rPr>
    </w:lvl>
    <w:lvl w:ilvl="6" w:tplc="E39C7262">
      <w:numFmt w:val="bullet"/>
      <w:lvlText w:val="•"/>
      <w:lvlJc w:val="left"/>
      <w:pPr>
        <w:ind w:left="3231" w:hanging="721"/>
      </w:pPr>
      <w:rPr>
        <w:rFonts w:hint="default"/>
        <w:lang w:val="en-US" w:eastAsia="en-US" w:bidi="ar-SA"/>
      </w:rPr>
    </w:lvl>
    <w:lvl w:ilvl="7" w:tplc="95F21128">
      <w:numFmt w:val="bullet"/>
      <w:lvlText w:val="•"/>
      <w:lvlJc w:val="left"/>
      <w:pPr>
        <w:ind w:left="3633" w:hanging="721"/>
      </w:pPr>
      <w:rPr>
        <w:rFonts w:hint="default"/>
        <w:lang w:val="en-US" w:eastAsia="en-US" w:bidi="ar-SA"/>
      </w:rPr>
    </w:lvl>
    <w:lvl w:ilvl="8" w:tplc="8A649350">
      <w:numFmt w:val="bullet"/>
      <w:lvlText w:val="•"/>
      <w:lvlJc w:val="left"/>
      <w:pPr>
        <w:ind w:left="4035" w:hanging="721"/>
      </w:pPr>
      <w:rPr>
        <w:rFonts w:hint="default"/>
        <w:lang w:val="en-US" w:eastAsia="en-US" w:bidi="ar-SA"/>
      </w:rPr>
    </w:lvl>
  </w:abstractNum>
  <w:abstractNum w:abstractNumId="166" w15:restartNumberingAfterBreak="0">
    <w:nsid w:val="32A35275"/>
    <w:multiLevelType w:val="hybridMultilevel"/>
    <w:tmpl w:val="54FC9FB0"/>
    <w:lvl w:ilvl="0" w:tplc="C7E65548">
      <w:start w:val="1"/>
      <w:numFmt w:val="lowerRoman"/>
      <w:lvlText w:val="(%1)"/>
      <w:lvlJc w:val="left"/>
      <w:pPr>
        <w:ind w:left="1188" w:hanging="720"/>
        <w:jc w:val="left"/>
      </w:pPr>
      <w:rPr>
        <w:rFonts w:hint="default"/>
        <w:w w:val="99"/>
        <w:lang w:val="en-US" w:eastAsia="en-US" w:bidi="ar-SA"/>
      </w:rPr>
    </w:lvl>
    <w:lvl w:ilvl="1" w:tplc="09F8BBF0">
      <w:numFmt w:val="bullet"/>
      <w:lvlText w:val="•"/>
      <w:lvlJc w:val="left"/>
      <w:pPr>
        <w:ind w:left="1545" w:hanging="720"/>
      </w:pPr>
      <w:rPr>
        <w:rFonts w:hint="default"/>
        <w:lang w:val="en-US" w:eastAsia="en-US" w:bidi="ar-SA"/>
      </w:rPr>
    </w:lvl>
    <w:lvl w:ilvl="2" w:tplc="94505A28">
      <w:numFmt w:val="bullet"/>
      <w:lvlText w:val="•"/>
      <w:lvlJc w:val="left"/>
      <w:pPr>
        <w:ind w:left="1911" w:hanging="720"/>
      </w:pPr>
      <w:rPr>
        <w:rFonts w:hint="default"/>
        <w:lang w:val="en-US" w:eastAsia="en-US" w:bidi="ar-SA"/>
      </w:rPr>
    </w:lvl>
    <w:lvl w:ilvl="3" w:tplc="49F821EC">
      <w:numFmt w:val="bullet"/>
      <w:lvlText w:val="•"/>
      <w:lvlJc w:val="left"/>
      <w:pPr>
        <w:ind w:left="2277" w:hanging="720"/>
      </w:pPr>
      <w:rPr>
        <w:rFonts w:hint="default"/>
        <w:lang w:val="en-US" w:eastAsia="en-US" w:bidi="ar-SA"/>
      </w:rPr>
    </w:lvl>
    <w:lvl w:ilvl="4" w:tplc="AB0443E2">
      <w:numFmt w:val="bullet"/>
      <w:lvlText w:val="•"/>
      <w:lvlJc w:val="left"/>
      <w:pPr>
        <w:ind w:left="2643" w:hanging="720"/>
      </w:pPr>
      <w:rPr>
        <w:rFonts w:hint="default"/>
        <w:lang w:val="en-US" w:eastAsia="en-US" w:bidi="ar-SA"/>
      </w:rPr>
    </w:lvl>
    <w:lvl w:ilvl="5" w:tplc="A55AEF46">
      <w:numFmt w:val="bullet"/>
      <w:lvlText w:val="•"/>
      <w:lvlJc w:val="left"/>
      <w:pPr>
        <w:ind w:left="3009" w:hanging="720"/>
      </w:pPr>
      <w:rPr>
        <w:rFonts w:hint="default"/>
        <w:lang w:val="en-US" w:eastAsia="en-US" w:bidi="ar-SA"/>
      </w:rPr>
    </w:lvl>
    <w:lvl w:ilvl="6" w:tplc="CFEE5660">
      <w:numFmt w:val="bullet"/>
      <w:lvlText w:val="•"/>
      <w:lvlJc w:val="left"/>
      <w:pPr>
        <w:ind w:left="3375" w:hanging="720"/>
      </w:pPr>
      <w:rPr>
        <w:rFonts w:hint="default"/>
        <w:lang w:val="en-US" w:eastAsia="en-US" w:bidi="ar-SA"/>
      </w:rPr>
    </w:lvl>
    <w:lvl w:ilvl="7" w:tplc="1132E842">
      <w:numFmt w:val="bullet"/>
      <w:lvlText w:val="•"/>
      <w:lvlJc w:val="left"/>
      <w:pPr>
        <w:ind w:left="3741" w:hanging="720"/>
      </w:pPr>
      <w:rPr>
        <w:rFonts w:hint="default"/>
        <w:lang w:val="en-US" w:eastAsia="en-US" w:bidi="ar-SA"/>
      </w:rPr>
    </w:lvl>
    <w:lvl w:ilvl="8" w:tplc="D256DBEA">
      <w:numFmt w:val="bullet"/>
      <w:lvlText w:val="•"/>
      <w:lvlJc w:val="left"/>
      <w:pPr>
        <w:ind w:left="4107" w:hanging="720"/>
      </w:pPr>
      <w:rPr>
        <w:rFonts w:hint="default"/>
        <w:lang w:val="en-US" w:eastAsia="en-US" w:bidi="ar-SA"/>
      </w:rPr>
    </w:lvl>
  </w:abstractNum>
  <w:abstractNum w:abstractNumId="167" w15:restartNumberingAfterBreak="0">
    <w:nsid w:val="32CE4227"/>
    <w:multiLevelType w:val="hybridMultilevel"/>
    <w:tmpl w:val="1C149146"/>
    <w:lvl w:ilvl="0" w:tplc="A18ADBC0">
      <w:numFmt w:val="bullet"/>
      <w:lvlText w:val=""/>
      <w:lvlJc w:val="left"/>
      <w:pPr>
        <w:ind w:left="829" w:hanging="361"/>
      </w:pPr>
      <w:rPr>
        <w:rFonts w:ascii="Symbol" w:eastAsia="Symbol" w:hAnsi="Symbol" w:cs="Symbol" w:hint="default"/>
        <w:w w:val="100"/>
        <w:sz w:val="24"/>
        <w:szCs w:val="24"/>
        <w:lang w:val="en-US" w:eastAsia="en-US" w:bidi="ar-SA"/>
      </w:rPr>
    </w:lvl>
    <w:lvl w:ilvl="1" w:tplc="0F2A20B0">
      <w:numFmt w:val="bullet"/>
      <w:lvlText w:val="•"/>
      <w:lvlJc w:val="left"/>
      <w:pPr>
        <w:ind w:left="999" w:hanging="361"/>
      </w:pPr>
      <w:rPr>
        <w:rFonts w:hint="default"/>
        <w:lang w:val="en-US" w:eastAsia="en-US" w:bidi="ar-SA"/>
      </w:rPr>
    </w:lvl>
    <w:lvl w:ilvl="2" w:tplc="723A7492">
      <w:numFmt w:val="bullet"/>
      <w:lvlText w:val="•"/>
      <w:lvlJc w:val="left"/>
      <w:pPr>
        <w:ind w:left="1178" w:hanging="361"/>
      </w:pPr>
      <w:rPr>
        <w:rFonts w:hint="default"/>
        <w:lang w:val="en-US" w:eastAsia="en-US" w:bidi="ar-SA"/>
      </w:rPr>
    </w:lvl>
    <w:lvl w:ilvl="3" w:tplc="7E283D6A">
      <w:numFmt w:val="bullet"/>
      <w:lvlText w:val="•"/>
      <w:lvlJc w:val="left"/>
      <w:pPr>
        <w:ind w:left="1357" w:hanging="361"/>
      </w:pPr>
      <w:rPr>
        <w:rFonts w:hint="default"/>
        <w:lang w:val="en-US" w:eastAsia="en-US" w:bidi="ar-SA"/>
      </w:rPr>
    </w:lvl>
    <w:lvl w:ilvl="4" w:tplc="601EEACE">
      <w:numFmt w:val="bullet"/>
      <w:lvlText w:val="•"/>
      <w:lvlJc w:val="left"/>
      <w:pPr>
        <w:ind w:left="1537" w:hanging="361"/>
      </w:pPr>
      <w:rPr>
        <w:rFonts w:hint="default"/>
        <w:lang w:val="en-US" w:eastAsia="en-US" w:bidi="ar-SA"/>
      </w:rPr>
    </w:lvl>
    <w:lvl w:ilvl="5" w:tplc="7A5A2CAE">
      <w:numFmt w:val="bullet"/>
      <w:lvlText w:val="•"/>
      <w:lvlJc w:val="left"/>
      <w:pPr>
        <w:ind w:left="1716" w:hanging="361"/>
      </w:pPr>
      <w:rPr>
        <w:rFonts w:hint="default"/>
        <w:lang w:val="en-US" w:eastAsia="en-US" w:bidi="ar-SA"/>
      </w:rPr>
    </w:lvl>
    <w:lvl w:ilvl="6" w:tplc="82B491D2">
      <w:numFmt w:val="bullet"/>
      <w:lvlText w:val="•"/>
      <w:lvlJc w:val="left"/>
      <w:pPr>
        <w:ind w:left="1895" w:hanging="361"/>
      </w:pPr>
      <w:rPr>
        <w:rFonts w:hint="default"/>
        <w:lang w:val="en-US" w:eastAsia="en-US" w:bidi="ar-SA"/>
      </w:rPr>
    </w:lvl>
    <w:lvl w:ilvl="7" w:tplc="A4FC09E2">
      <w:numFmt w:val="bullet"/>
      <w:lvlText w:val="•"/>
      <w:lvlJc w:val="left"/>
      <w:pPr>
        <w:ind w:left="2075" w:hanging="361"/>
      </w:pPr>
      <w:rPr>
        <w:rFonts w:hint="default"/>
        <w:lang w:val="en-US" w:eastAsia="en-US" w:bidi="ar-SA"/>
      </w:rPr>
    </w:lvl>
    <w:lvl w:ilvl="8" w:tplc="97E4A940">
      <w:numFmt w:val="bullet"/>
      <w:lvlText w:val="•"/>
      <w:lvlJc w:val="left"/>
      <w:pPr>
        <w:ind w:left="2254" w:hanging="361"/>
      </w:pPr>
      <w:rPr>
        <w:rFonts w:hint="default"/>
        <w:lang w:val="en-US" w:eastAsia="en-US" w:bidi="ar-SA"/>
      </w:rPr>
    </w:lvl>
  </w:abstractNum>
  <w:abstractNum w:abstractNumId="168" w15:restartNumberingAfterBreak="0">
    <w:nsid w:val="32EC4310"/>
    <w:multiLevelType w:val="hybridMultilevel"/>
    <w:tmpl w:val="F32CAA64"/>
    <w:lvl w:ilvl="0" w:tplc="49B4EA10">
      <w:start w:val="1"/>
      <w:numFmt w:val="lowerRoman"/>
      <w:lvlText w:val="(%1)"/>
      <w:lvlJc w:val="left"/>
      <w:pPr>
        <w:ind w:left="1188" w:hanging="720"/>
        <w:jc w:val="left"/>
      </w:pPr>
      <w:rPr>
        <w:rFonts w:hint="default"/>
        <w:w w:val="99"/>
        <w:lang w:val="en-US" w:eastAsia="en-US" w:bidi="ar-SA"/>
      </w:rPr>
    </w:lvl>
    <w:lvl w:ilvl="1" w:tplc="F7947104">
      <w:numFmt w:val="bullet"/>
      <w:lvlText w:val="•"/>
      <w:lvlJc w:val="left"/>
      <w:pPr>
        <w:ind w:left="1545" w:hanging="720"/>
      </w:pPr>
      <w:rPr>
        <w:rFonts w:hint="default"/>
        <w:lang w:val="en-US" w:eastAsia="en-US" w:bidi="ar-SA"/>
      </w:rPr>
    </w:lvl>
    <w:lvl w:ilvl="2" w:tplc="3DBE1844">
      <w:numFmt w:val="bullet"/>
      <w:lvlText w:val="•"/>
      <w:lvlJc w:val="left"/>
      <w:pPr>
        <w:ind w:left="1911" w:hanging="720"/>
      </w:pPr>
      <w:rPr>
        <w:rFonts w:hint="default"/>
        <w:lang w:val="en-US" w:eastAsia="en-US" w:bidi="ar-SA"/>
      </w:rPr>
    </w:lvl>
    <w:lvl w:ilvl="3" w:tplc="481827B8">
      <w:numFmt w:val="bullet"/>
      <w:lvlText w:val="•"/>
      <w:lvlJc w:val="left"/>
      <w:pPr>
        <w:ind w:left="2276" w:hanging="720"/>
      </w:pPr>
      <w:rPr>
        <w:rFonts w:hint="default"/>
        <w:lang w:val="en-US" w:eastAsia="en-US" w:bidi="ar-SA"/>
      </w:rPr>
    </w:lvl>
    <w:lvl w:ilvl="4" w:tplc="4A7269E8">
      <w:numFmt w:val="bullet"/>
      <w:lvlText w:val="•"/>
      <w:lvlJc w:val="left"/>
      <w:pPr>
        <w:ind w:left="2642" w:hanging="720"/>
      </w:pPr>
      <w:rPr>
        <w:rFonts w:hint="default"/>
        <w:lang w:val="en-US" w:eastAsia="en-US" w:bidi="ar-SA"/>
      </w:rPr>
    </w:lvl>
    <w:lvl w:ilvl="5" w:tplc="81E4A3CE">
      <w:numFmt w:val="bullet"/>
      <w:lvlText w:val="•"/>
      <w:lvlJc w:val="left"/>
      <w:pPr>
        <w:ind w:left="3008" w:hanging="720"/>
      </w:pPr>
      <w:rPr>
        <w:rFonts w:hint="default"/>
        <w:lang w:val="en-US" w:eastAsia="en-US" w:bidi="ar-SA"/>
      </w:rPr>
    </w:lvl>
    <w:lvl w:ilvl="6" w:tplc="AB880B8C">
      <w:numFmt w:val="bullet"/>
      <w:lvlText w:val="•"/>
      <w:lvlJc w:val="left"/>
      <w:pPr>
        <w:ind w:left="3373" w:hanging="720"/>
      </w:pPr>
      <w:rPr>
        <w:rFonts w:hint="default"/>
        <w:lang w:val="en-US" w:eastAsia="en-US" w:bidi="ar-SA"/>
      </w:rPr>
    </w:lvl>
    <w:lvl w:ilvl="7" w:tplc="3D1609BA">
      <w:numFmt w:val="bullet"/>
      <w:lvlText w:val="•"/>
      <w:lvlJc w:val="left"/>
      <w:pPr>
        <w:ind w:left="3739" w:hanging="720"/>
      </w:pPr>
      <w:rPr>
        <w:rFonts w:hint="default"/>
        <w:lang w:val="en-US" w:eastAsia="en-US" w:bidi="ar-SA"/>
      </w:rPr>
    </w:lvl>
    <w:lvl w:ilvl="8" w:tplc="7298C4C8">
      <w:numFmt w:val="bullet"/>
      <w:lvlText w:val="•"/>
      <w:lvlJc w:val="left"/>
      <w:pPr>
        <w:ind w:left="4104" w:hanging="720"/>
      </w:pPr>
      <w:rPr>
        <w:rFonts w:hint="default"/>
        <w:lang w:val="en-US" w:eastAsia="en-US" w:bidi="ar-SA"/>
      </w:rPr>
    </w:lvl>
  </w:abstractNum>
  <w:abstractNum w:abstractNumId="169" w15:restartNumberingAfterBreak="0">
    <w:nsid w:val="3333790D"/>
    <w:multiLevelType w:val="hybridMultilevel"/>
    <w:tmpl w:val="6E68F528"/>
    <w:lvl w:ilvl="0" w:tplc="BDDC3DE8">
      <w:start w:val="1"/>
      <w:numFmt w:val="lowerRoman"/>
      <w:lvlText w:val="(%1)"/>
      <w:lvlJc w:val="left"/>
      <w:pPr>
        <w:ind w:left="919" w:hanging="720"/>
        <w:jc w:val="left"/>
      </w:pPr>
      <w:rPr>
        <w:rFonts w:hint="default"/>
        <w:w w:val="99"/>
        <w:lang w:val="en-US" w:eastAsia="en-US" w:bidi="ar-SA"/>
      </w:rPr>
    </w:lvl>
    <w:lvl w:ilvl="1" w:tplc="3614FE50">
      <w:numFmt w:val="bullet"/>
      <w:lvlText w:val="•"/>
      <w:lvlJc w:val="left"/>
      <w:pPr>
        <w:ind w:left="1293" w:hanging="720"/>
      </w:pPr>
      <w:rPr>
        <w:rFonts w:hint="default"/>
        <w:lang w:val="en-US" w:eastAsia="en-US" w:bidi="ar-SA"/>
      </w:rPr>
    </w:lvl>
    <w:lvl w:ilvl="2" w:tplc="0FE87ADA">
      <w:numFmt w:val="bullet"/>
      <w:lvlText w:val="•"/>
      <w:lvlJc w:val="left"/>
      <w:pPr>
        <w:ind w:left="1667" w:hanging="720"/>
      </w:pPr>
      <w:rPr>
        <w:rFonts w:hint="default"/>
        <w:lang w:val="en-US" w:eastAsia="en-US" w:bidi="ar-SA"/>
      </w:rPr>
    </w:lvl>
    <w:lvl w:ilvl="3" w:tplc="61BA7560">
      <w:numFmt w:val="bullet"/>
      <w:lvlText w:val="•"/>
      <w:lvlJc w:val="left"/>
      <w:pPr>
        <w:ind w:left="2040" w:hanging="720"/>
      </w:pPr>
      <w:rPr>
        <w:rFonts w:hint="default"/>
        <w:lang w:val="en-US" w:eastAsia="en-US" w:bidi="ar-SA"/>
      </w:rPr>
    </w:lvl>
    <w:lvl w:ilvl="4" w:tplc="82D8FF18">
      <w:numFmt w:val="bullet"/>
      <w:lvlText w:val="•"/>
      <w:lvlJc w:val="left"/>
      <w:pPr>
        <w:ind w:left="2414" w:hanging="720"/>
      </w:pPr>
      <w:rPr>
        <w:rFonts w:hint="default"/>
        <w:lang w:val="en-US" w:eastAsia="en-US" w:bidi="ar-SA"/>
      </w:rPr>
    </w:lvl>
    <w:lvl w:ilvl="5" w:tplc="DA3CBAD2">
      <w:numFmt w:val="bullet"/>
      <w:lvlText w:val="•"/>
      <w:lvlJc w:val="left"/>
      <w:pPr>
        <w:ind w:left="2788" w:hanging="720"/>
      </w:pPr>
      <w:rPr>
        <w:rFonts w:hint="default"/>
        <w:lang w:val="en-US" w:eastAsia="en-US" w:bidi="ar-SA"/>
      </w:rPr>
    </w:lvl>
    <w:lvl w:ilvl="6" w:tplc="ABD6BD4C">
      <w:numFmt w:val="bullet"/>
      <w:lvlText w:val="•"/>
      <w:lvlJc w:val="left"/>
      <w:pPr>
        <w:ind w:left="3161" w:hanging="720"/>
      </w:pPr>
      <w:rPr>
        <w:rFonts w:hint="default"/>
        <w:lang w:val="en-US" w:eastAsia="en-US" w:bidi="ar-SA"/>
      </w:rPr>
    </w:lvl>
    <w:lvl w:ilvl="7" w:tplc="9398DB8A">
      <w:numFmt w:val="bullet"/>
      <w:lvlText w:val="•"/>
      <w:lvlJc w:val="left"/>
      <w:pPr>
        <w:ind w:left="3535" w:hanging="720"/>
      </w:pPr>
      <w:rPr>
        <w:rFonts w:hint="default"/>
        <w:lang w:val="en-US" w:eastAsia="en-US" w:bidi="ar-SA"/>
      </w:rPr>
    </w:lvl>
    <w:lvl w:ilvl="8" w:tplc="E292BAD2">
      <w:numFmt w:val="bullet"/>
      <w:lvlText w:val="•"/>
      <w:lvlJc w:val="left"/>
      <w:pPr>
        <w:ind w:left="3908" w:hanging="720"/>
      </w:pPr>
      <w:rPr>
        <w:rFonts w:hint="default"/>
        <w:lang w:val="en-US" w:eastAsia="en-US" w:bidi="ar-SA"/>
      </w:rPr>
    </w:lvl>
  </w:abstractNum>
  <w:abstractNum w:abstractNumId="170" w15:restartNumberingAfterBreak="0">
    <w:nsid w:val="33446B6A"/>
    <w:multiLevelType w:val="hybridMultilevel"/>
    <w:tmpl w:val="2D6E548A"/>
    <w:lvl w:ilvl="0" w:tplc="ADA06E2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0B2CEDEE">
      <w:numFmt w:val="bullet"/>
      <w:lvlText w:val="•"/>
      <w:lvlJc w:val="left"/>
      <w:pPr>
        <w:ind w:left="1535" w:hanging="720"/>
      </w:pPr>
      <w:rPr>
        <w:rFonts w:hint="default"/>
        <w:lang w:val="en-US" w:eastAsia="en-US" w:bidi="ar-SA"/>
      </w:rPr>
    </w:lvl>
    <w:lvl w:ilvl="2" w:tplc="797C2B9C">
      <w:numFmt w:val="bullet"/>
      <w:lvlText w:val="•"/>
      <w:lvlJc w:val="left"/>
      <w:pPr>
        <w:ind w:left="1890" w:hanging="720"/>
      </w:pPr>
      <w:rPr>
        <w:rFonts w:hint="default"/>
        <w:lang w:val="en-US" w:eastAsia="en-US" w:bidi="ar-SA"/>
      </w:rPr>
    </w:lvl>
    <w:lvl w:ilvl="3" w:tplc="8BEEB4A4">
      <w:numFmt w:val="bullet"/>
      <w:lvlText w:val="•"/>
      <w:lvlJc w:val="left"/>
      <w:pPr>
        <w:ind w:left="2245" w:hanging="720"/>
      </w:pPr>
      <w:rPr>
        <w:rFonts w:hint="default"/>
        <w:lang w:val="en-US" w:eastAsia="en-US" w:bidi="ar-SA"/>
      </w:rPr>
    </w:lvl>
    <w:lvl w:ilvl="4" w:tplc="A46667C8">
      <w:numFmt w:val="bullet"/>
      <w:lvlText w:val="•"/>
      <w:lvlJc w:val="left"/>
      <w:pPr>
        <w:ind w:left="2600" w:hanging="720"/>
      </w:pPr>
      <w:rPr>
        <w:rFonts w:hint="default"/>
        <w:lang w:val="en-US" w:eastAsia="en-US" w:bidi="ar-SA"/>
      </w:rPr>
    </w:lvl>
    <w:lvl w:ilvl="5" w:tplc="020A85A6">
      <w:numFmt w:val="bullet"/>
      <w:lvlText w:val="•"/>
      <w:lvlJc w:val="left"/>
      <w:pPr>
        <w:ind w:left="2955" w:hanging="720"/>
      </w:pPr>
      <w:rPr>
        <w:rFonts w:hint="default"/>
        <w:lang w:val="en-US" w:eastAsia="en-US" w:bidi="ar-SA"/>
      </w:rPr>
    </w:lvl>
    <w:lvl w:ilvl="6" w:tplc="C0586E96">
      <w:numFmt w:val="bullet"/>
      <w:lvlText w:val="•"/>
      <w:lvlJc w:val="left"/>
      <w:pPr>
        <w:ind w:left="3310" w:hanging="720"/>
      </w:pPr>
      <w:rPr>
        <w:rFonts w:hint="default"/>
        <w:lang w:val="en-US" w:eastAsia="en-US" w:bidi="ar-SA"/>
      </w:rPr>
    </w:lvl>
    <w:lvl w:ilvl="7" w:tplc="DA0A3F58">
      <w:numFmt w:val="bullet"/>
      <w:lvlText w:val="•"/>
      <w:lvlJc w:val="left"/>
      <w:pPr>
        <w:ind w:left="3665" w:hanging="720"/>
      </w:pPr>
      <w:rPr>
        <w:rFonts w:hint="default"/>
        <w:lang w:val="en-US" w:eastAsia="en-US" w:bidi="ar-SA"/>
      </w:rPr>
    </w:lvl>
    <w:lvl w:ilvl="8" w:tplc="6C94D00E">
      <w:numFmt w:val="bullet"/>
      <w:lvlText w:val="•"/>
      <w:lvlJc w:val="left"/>
      <w:pPr>
        <w:ind w:left="4020" w:hanging="720"/>
      </w:pPr>
      <w:rPr>
        <w:rFonts w:hint="default"/>
        <w:lang w:val="en-US" w:eastAsia="en-US" w:bidi="ar-SA"/>
      </w:rPr>
    </w:lvl>
  </w:abstractNum>
  <w:abstractNum w:abstractNumId="171" w15:restartNumberingAfterBreak="0">
    <w:nsid w:val="33C55891"/>
    <w:multiLevelType w:val="hybridMultilevel"/>
    <w:tmpl w:val="16483050"/>
    <w:lvl w:ilvl="0" w:tplc="B75E4A26">
      <w:start w:val="10"/>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0C98978A">
      <w:numFmt w:val="bullet"/>
      <w:lvlText w:val="•"/>
      <w:lvlJc w:val="left"/>
      <w:pPr>
        <w:ind w:left="1545" w:hanging="720"/>
      </w:pPr>
      <w:rPr>
        <w:rFonts w:hint="default"/>
        <w:lang w:val="en-US" w:eastAsia="en-US" w:bidi="ar-SA"/>
      </w:rPr>
    </w:lvl>
    <w:lvl w:ilvl="2" w:tplc="31B4330C">
      <w:numFmt w:val="bullet"/>
      <w:lvlText w:val="•"/>
      <w:lvlJc w:val="left"/>
      <w:pPr>
        <w:ind w:left="1911" w:hanging="720"/>
      </w:pPr>
      <w:rPr>
        <w:rFonts w:hint="default"/>
        <w:lang w:val="en-US" w:eastAsia="en-US" w:bidi="ar-SA"/>
      </w:rPr>
    </w:lvl>
    <w:lvl w:ilvl="3" w:tplc="9AE493C8">
      <w:numFmt w:val="bullet"/>
      <w:lvlText w:val="•"/>
      <w:lvlJc w:val="left"/>
      <w:pPr>
        <w:ind w:left="2277" w:hanging="720"/>
      </w:pPr>
      <w:rPr>
        <w:rFonts w:hint="default"/>
        <w:lang w:val="en-US" w:eastAsia="en-US" w:bidi="ar-SA"/>
      </w:rPr>
    </w:lvl>
    <w:lvl w:ilvl="4" w:tplc="FC0ACDB8">
      <w:numFmt w:val="bullet"/>
      <w:lvlText w:val="•"/>
      <w:lvlJc w:val="left"/>
      <w:pPr>
        <w:ind w:left="2643" w:hanging="720"/>
      </w:pPr>
      <w:rPr>
        <w:rFonts w:hint="default"/>
        <w:lang w:val="en-US" w:eastAsia="en-US" w:bidi="ar-SA"/>
      </w:rPr>
    </w:lvl>
    <w:lvl w:ilvl="5" w:tplc="AA204130">
      <w:numFmt w:val="bullet"/>
      <w:lvlText w:val="•"/>
      <w:lvlJc w:val="left"/>
      <w:pPr>
        <w:ind w:left="3009" w:hanging="720"/>
      </w:pPr>
      <w:rPr>
        <w:rFonts w:hint="default"/>
        <w:lang w:val="en-US" w:eastAsia="en-US" w:bidi="ar-SA"/>
      </w:rPr>
    </w:lvl>
    <w:lvl w:ilvl="6" w:tplc="490A95E0">
      <w:numFmt w:val="bullet"/>
      <w:lvlText w:val="•"/>
      <w:lvlJc w:val="left"/>
      <w:pPr>
        <w:ind w:left="3375" w:hanging="720"/>
      </w:pPr>
      <w:rPr>
        <w:rFonts w:hint="default"/>
        <w:lang w:val="en-US" w:eastAsia="en-US" w:bidi="ar-SA"/>
      </w:rPr>
    </w:lvl>
    <w:lvl w:ilvl="7" w:tplc="37ECDABA">
      <w:numFmt w:val="bullet"/>
      <w:lvlText w:val="•"/>
      <w:lvlJc w:val="left"/>
      <w:pPr>
        <w:ind w:left="3741" w:hanging="720"/>
      </w:pPr>
      <w:rPr>
        <w:rFonts w:hint="default"/>
        <w:lang w:val="en-US" w:eastAsia="en-US" w:bidi="ar-SA"/>
      </w:rPr>
    </w:lvl>
    <w:lvl w:ilvl="8" w:tplc="951836FC">
      <w:numFmt w:val="bullet"/>
      <w:lvlText w:val="•"/>
      <w:lvlJc w:val="left"/>
      <w:pPr>
        <w:ind w:left="4107" w:hanging="720"/>
      </w:pPr>
      <w:rPr>
        <w:rFonts w:hint="default"/>
        <w:lang w:val="en-US" w:eastAsia="en-US" w:bidi="ar-SA"/>
      </w:rPr>
    </w:lvl>
  </w:abstractNum>
  <w:abstractNum w:abstractNumId="172" w15:restartNumberingAfterBreak="0">
    <w:nsid w:val="342D67F9"/>
    <w:multiLevelType w:val="hybridMultilevel"/>
    <w:tmpl w:val="3134FF2E"/>
    <w:lvl w:ilvl="0" w:tplc="2A6841EE">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AC28FC1A">
      <w:numFmt w:val="bullet"/>
      <w:lvlText w:val="•"/>
      <w:lvlJc w:val="left"/>
      <w:pPr>
        <w:ind w:left="1474" w:hanging="720"/>
      </w:pPr>
      <w:rPr>
        <w:rFonts w:hint="default"/>
        <w:lang w:val="en-US" w:eastAsia="en-US" w:bidi="ar-SA"/>
      </w:rPr>
    </w:lvl>
    <w:lvl w:ilvl="2" w:tplc="2A460D1C">
      <w:numFmt w:val="bullet"/>
      <w:lvlText w:val="•"/>
      <w:lvlJc w:val="left"/>
      <w:pPr>
        <w:ind w:left="1768" w:hanging="720"/>
      </w:pPr>
      <w:rPr>
        <w:rFonts w:hint="default"/>
        <w:lang w:val="en-US" w:eastAsia="en-US" w:bidi="ar-SA"/>
      </w:rPr>
    </w:lvl>
    <w:lvl w:ilvl="3" w:tplc="3E42BF4A">
      <w:numFmt w:val="bullet"/>
      <w:lvlText w:val="•"/>
      <w:lvlJc w:val="left"/>
      <w:pPr>
        <w:ind w:left="2062" w:hanging="720"/>
      </w:pPr>
      <w:rPr>
        <w:rFonts w:hint="default"/>
        <w:lang w:val="en-US" w:eastAsia="en-US" w:bidi="ar-SA"/>
      </w:rPr>
    </w:lvl>
    <w:lvl w:ilvl="4" w:tplc="2A3230C0">
      <w:numFmt w:val="bullet"/>
      <w:lvlText w:val="•"/>
      <w:lvlJc w:val="left"/>
      <w:pPr>
        <w:ind w:left="2357" w:hanging="720"/>
      </w:pPr>
      <w:rPr>
        <w:rFonts w:hint="default"/>
        <w:lang w:val="en-US" w:eastAsia="en-US" w:bidi="ar-SA"/>
      </w:rPr>
    </w:lvl>
    <w:lvl w:ilvl="5" w:tplc="8CA4F816">
      <w:numFmt w:val="bullet"/>
      <w:lvlText w:val="•"/>
      <w:lvlJc w:val="left"/>
      <w:pPr>
        <w:ind w:left="2651" w:hanging="720"/>
      </w:pPr>
      <w:rPr>
        <w:rFonts w:hint="default"/>
        <w:lang w:val="en-US" w:eastAsia="en-US" w:bidi="ar-SA"/>
      </w:rPr>
    </w:lvl>
    <w:lvl w:ilvl="6" w:tplc="0418509C">
      <w:numFmt w:val="bullet"/>
      <w:lvlText w:val="•"/>
      <w:lvlJc w:val="left"/>
      <w:pPr>
        <w:ind w:left="2945" w:hanging="720"/>
      </w:pPr>
      <w:rPr>
        <w:rFonts w:hint="default"/>
        <w:lang w:val="en-US" w:eastAsia="en-US" w:bidi="ar-SA"/>
      </w:rPr>
    </w:lvl>
    <w:lvl w:ilvl="7" w:tplc="C366A98E">
      <w:numFmt w:val="bullet"/>
      <w:lvlText w:val="•"/>
      <w:lvlJc w:val="left"/>
      <w:pPr>
        <w:ind w:left="3240" w:hanging="720"/>
      </w:pPr>
      <w:rPr>
        <w:rFonts w:hint="default"/>
        <w:lang w:val="en-US" w:eastAsia="en-US" w:bidi="ar-SA"/>
      </w:rPr>
    </w:lvl>
    <w:lvl w:ilvl="8" w:tplc="28189DE4">
      <w:numFmt w:val="bullet"/>
      <w:lvlText w:val="•"/>
      <w:lvlJc w:val="left"/>
      <w:pPr>
        <w:ind w:left="3534" w:hanging="720"/>
      </w:pPr>
      <w:rPr>
        <w:rFonts w:hint="default"/>
        <w:lang w:val="en-US" w:eastAsia="en-US" w:bidi="ar-SA"/>
      </w:rPr>
    </w:lvl>
  </w:abstractNum>
  <w:abstractNum w:abstractNumId="173" w15:restartNumberingAfterBreak="0">
    <w:nsid w:val="34515114"/>
    <w:multiLevelType w:val="hybridMultilevel"/>
    <w:tmpl w:val="5532ED96"/>
    <w:lvl w:ilvl="0" w:tplc="2E30682C">
      <w:start w:val="1"/>
      <w:numFmt w:val="lowerRoman"/>
      <w:lvlText w:val="(%1)"/>
      <w:lvlJc w:val="left"/>
      <w:pPr>
        <w:ind w:left="919" w:hanging="721"/>
        <w:jc w:val="left"/>
      </w:pPr>
      <w:rPr>
        <w:rFonts w:ascii="Times New Roman" w:eastAsia="Times New Roman" w:hAnsi="Times New Roman" w:cs="Times New Roman" w:hint="default"/>
        <w:w w:val="99"/>
        <w:sz w:val="24"/>
        <w:szCs w:val="24"/>
        <w:lang w:val="en-US" w:eastAsia="en-US" w:bidi="ar-SA"/>
      </w:rPr>
    </w:lvl>
    <w:lvl w:ilvl="1" w:tplc="C778F508">
      <w:numFmt w:val="bullet"/>
      <w:lvlText w:val="•"/>
      <w:lvlJc w:val="left"/>
      <w:pPr>
        <w:ind w:left="1313" w:hanging="721"/>
      </w:pPr>
      <w:rPr>
        <w:rFonts w:hint="default"/>
        <w:lang w:val="en-US" w:eastAsia="en-US" w:bidi="ar-SA"/>
      </w:rPr>
    </w:lvl>
    <w:lvl w:ilvl="2" w:tplc="B7D2A4A2">
      <w:numFmt w:val="bullet"/>
      <w:lvlText w:val="•"/>
      <w:lvlJc w:val="left"/>
      <w:pPr>
        <w:ind w:left="1706" w:hanging="721"/>
      </w:pPr>
      <w:rPr>
        <w:rFonts w:hint="default"/>
        <w:lang w:val="en-US" w:eastAsia="en-US" w:bidi="ar-SA"/>
      </w:rPr>
    </w:lvl>
    <w:lvl w:ilvl="3" w:tplc="4E7C5334">
      <w:numFmt w:val="bullet"/>
      <w:lvlText w:val="•"/>
      <w:lvlJc w:val="left"/>
      <w:pPr>
        <w:ind w:left="2099" w:hanging="721"/>
      </w:pPr>
      <w:rPr>
        <w:rFonts w:hint="default"/>
        <w:lang w:val="en-US" w:eastAsia="en-US" w:bidi="ar-SA"/>
      </w:rPr>
    </w:lvl>
    <w:lvl w:ilvl="4" w:tplc="81F4E7CA">
      <w:numFmt w:val="bullet"/>
      <w:lvlText w:val="•"/>
      <w:lvlJc w:val="left"/>
      <w:pPr>
        <w:ind w:left="2492" w:hanging="721"/>
      </w:pPr>
      <w:rPr>
        <w:rFonts w:hint="default"/>
        <w:lang w:val="en-US" w:eastAsia="en-US" w:bidi="ar-SA"/>
      </w:rPr>
    </w:lvl>
    <w:lvl w:ilvl="5" w:tplc="E2D6A698">
      <w:numFmt w:val="bullet"/>
      <w:lvlText w:val="•"/>
      <w:lvlJc w:val="left"/>
      <w:pPr>
        <w:ind w:left="2885" w:hanging="721"/>
      </w:pPr>
      <w:rPr>
        <w:rFonts w:hint="default"/>
        <w:lang w:val="en-US" w:eastAsia="en-US" w:bidi="ar-SA"/>
      </w:rPr>
    </w:lvl>
    <w:lvl w:ilvl="6" w:tplc="C04237F6">
      <w:numFmt w:val="bullet"/>
      <w:lvlText w:val="•"/>
      <w:lvlJc w:val="left"/>
      <w:pPr>
        <w:ind w:left="3278" w:hanging="721"/>
      </w:pPr>
      <w:rPr>
        <w:rFonts w:hint="default"/>
        <w:lang w:val="en-US" w:eastAsia="en-US" w:bidi="ar-SA"/>
      </w:rPr>
    </w:lvl>
    <w:lvl w:ilvl="7" w:tplc="25B63482">
      <w:numFmt w:val="bullet"/>
      <w:lvlText w:val="•"/>
      <w:lvlJc w:val="left"/>
      <w:pPr>
        <w:ind w:left="3671" w:hanging="721"/>
      </w:pPr>
      <w:rPr>
        <w:rFonts w:hint="default"/>
        <w:lang w:val="en-US" w:eastAsia="en-US" w:bidi="ar-SA"/>
      </w:rPr>
    </w:lvl>
    <w:lvl w:ilvl="8" w:tplc="B5C84058">
      <w:numFmt w:val="bullet"/>
      <w:lvlText w:val="•"/>
      <w:lvlJc w:val="left"/>
      <w:pPr>
        <w:ind w:left="4064" w:hanging="721"/>
      </w:pPr>
      <w:rPr>
        <w:rFonts w:hint="default"/>
        <w:lang w:val="en-US" w:eastAsia="en-US" w:bidi="ar-SA"/>
      </w:rPr>
    </w:lvl>
  </w:abstractNum>
  <w:abstractNum w:abstractNumId="174" w15:restartNumberingAfterBreak="0">
    <w:nsid w:val="34683A80"/>
    <w:multiLevelType w:val="hybridMultilevel"/>
    <w:tmpl w:val="049648CC"/>
    <w:lvl w:ilvl="0" w:tplc="337A4F40">
      <w:start w:val="1"/>
      <w:numFmt w:val="lowerRoman"/>
      <w:lvlText w:val="(%1)"/>
      <w:lvlJc w:val="left"/>
      <w:pPr>
        <w:ind w:left="864" w:hanging="720"/>
        <w:jc w:val="left"/>
      </w:pPr>
      <w:rPr>
        <w:rFonts w:hint="default"/>
        <w:w w:val="99"/>
        <w:lang w:val="en-US" w:eastAsia="en-US" w:bidi="ar-SA"/>
      </w:rPr>
    </w:lvl>
    <w:lvl w:ilvl="1" w:tplc="A4922922">
      <w:numFmt w:val="bullet"/>
      <w:lvlText w:val="•"/>
      <w:lvlJc w:val="left"/>
      <w:pPr>
        <w:ind w:left="1239" w:hanging="720"/>
      </w:pPr>
      <w:rPr>
        <w:rFonts w:hint="default"/>
        <w:lang w:val="en-US" w:eastAsia="en-US" w:bidi="ar-SA"/>
      </w:rPr>
    </w:lvl>
    <w:lvl w:ilvl="2" w:tplc="41FA6958">
      <w:numFmt w:val="bullet"/>
      <w:lvlText w:val="•"/>
      <w:lvlJc w:val="left"/>
      <w:pPr>
        <w:ind w:left="1619" w:hanging="720"/>
      </w:pPr>
      <w:rPr>
        <w:rFonts w:hint="default"/>
        <w:lang w:val="en-US" w:eastAsia="en-US" w:bidi="ar-SA"/>
      </w:rPr>
    </w:lvl>
    <w:lvl w:ilvl="3" w:tplc="E3B8BFB4">
      <w:numFmt w:val="bullet"/>
      <w:lvlText w:val="•"/>
      <w:lvlJc w:val="left"/>
      <w:pPr>
        <w:ind w:left="1998" w:hanging="720"/>
      </w:pPr>
      <w:rPr>
        <w:rFonts w:hint="default"/>
        <w:lang w:val="en-US" w:eastAsia="en-US" w:bidi="ar-SA"/>
      </w:rPr>
    </w:lvl>
    <w:lvl w:ilvl="4" w:tplc="052E1872">
      <w:numFmt w:val="bullet"/>
      <w:lvlText w:val="•"/>
      <w:lvlJc w:val="left"/>
      <w:pPr>
        <w:ind w:left="2378" w:hanging="720"/>
      </w:pPr>
      <w:rPr>
        <w:rFonts w:hint="default"/>
        <w:lang w:val="en-US" w:eastAsia="en-US" w:bidi="ar-SA"/>
      </w:rPr>
    </w:lvl>
    <w:lvl w:ilvl="5" w:tplc="1682D1CC">
      <w:numFmt w:val="bullet"/>
      <w:lvlText w:val="•"/>
      <w:lvlJc w:val="left"/>
      <w:pPr>
        <w:ind w:left="2758" w:hanging="720"/>
      </w:pPr>
      <w:rPr>
        <w:rFonts w:hint="default"/>
        <w:lang w:val="en-US" w:eastAsia="en-US" w:bidi="ar-SA"/>
      </w:rPr>
    </w:lvl>
    <w:lvl w:ilvl="6" w:tplc="046E5666">
      <w:numFmt w:val="bullet"/>
      <w:lvlText w:val="•"/>
      <w:lvlJc w:val="left"/>
      <w:pPr>
        <w:ind w:left="3137" w:hanging="720"/>
      </w:pPr>
      <w:rPr>
        <w:rFonts w:hint="default"/>
        <w:lang w:val="en-US" w:eastAsia="en-US" w:bidi="ar-SA"/>
      </w:rPr>
    </w:lvl>
    <w:lvl w:ilvl="7" w:tplc="DAC67AB6">
      <w:numFmt w:val="bullet"/>
      <w:lvlText w:val="•"/>
      <w:lvlJc w:val="left"/>
      <w:pPr>
        <w:ind w:left="3517" w:hanging="720"/>
      </w:pPr>
      <w:rPr>
        <w:rFonts w:hint="default"/>
        <w:lang w:val="en-US" w:eastAsia="en-US" w:bidi="ar-SA"/>
      </w:rPr>
    </w:lvl>
    <w:lvl w:ilvl="8" w:tplc="3934FEDE">
      <w:numFmt w:val="bullet"/>
      <w:lvlText w:val="•"/>
      <w:lvlJc w:val="left"/>
      <w:pPr>
        <w:ind w:left="3896" w:hanging="720"/>
      </w:pPr>
      <w:rPr>
        <w:rFonts w:hint="default"/>
        <w:lang w:val="en-US" w:eastAsia="en-US" w:bidi="ar-SA"/>
      </w:rPr>
    </w:lvl>
  </w:abstractNum>
  <w:abstractNum w:abstractNumId="175" w15:restartNumberingAfterBreak="0">
    <w:nsid w:val="34CD6611"/>
    <w:multiLevelType w:val="hybridMultilevel"/>
    <w:tmpl w:val="D9DE92AA"/>
    <w:lvl w:ilvl="0" w:tplc="1E9CC568">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99BC6D92">
      <w:numFmt w:val="bullet"/>
      <w:lvlText w:val="•"/>
      <w:lvlJc w:val="left"/>
      <w:pPr>
        <w:ind w:left="1221" w:hanging="293"/>
      </w:pPr>
      <w:rPr>
        <w:rFonts w:hint="default"/>
        <w:lang w:val="en-US" w:eastAsia="en-US" w:bidi="ar-SA"/>
      </w:rPr>
    </w:lvl>
    <w:lvl w:ilvl="2" w:tplc="0A6E918E">
      <w:numFmt w:val="bullet"/>
      <w:lvlText w:val="•"/>
      <w:lvlJc w:val="left"/>
      <w:pPr>
        <w:ind w:left="1623" w:hanging="293"/>
      </w:pPr>
      <w:rPr>
        <w:rFonts w:hint="default"/>
        <w:lang w:val="en-US" w:eastAsia="en-US" w:bidi="ar-SA"/>
      </w:rPr>
    </w:lvl>
    <w:lvl w:ilvl="3" w:tplc="5CAEDFD0">
      <w:numFmt w:val="bullet"/>
      <w:lvlText w:val="•"/>
      <w:lvlJc w:val="left"/>
      <w:pPr>
        <w:ind w:left="2024" w:hanging="293"/>
      </w:pPr>
      <w:rPr>
        <w:rFonts w:hint="default"/>
        <w:lang w:val="en-US" w:eastAsia="en-US" w:bidi="ar-SA"/>
      </w:rPr>
    </w:lvl>
    <w:lvl w:ilvl="4" w:tplc="D8B42AE6">
      <w:numFmt w:val="bullet"/>
      <w:lvlText w:val="•"/>
      <w:lvlJc w:val="left"/>
      <w:pPr>
        <w:ind w:left="2426" w:hanging="293"/>
      </w:pPr>
      <w:rPr>
        <w:rFonts w:hint="default"/>
        <w:lang w:val="en-US" w:eastAsia="en-US" w:bidi="ar-SA"/>
      </w:rPr>
    </w:lvl>
    <w:lvl w:ilvl="5" w:tplc="254084A4">
      <w:numFmt w:val="bullet"/>
      <w:lvlText w:val="•"/>
      <w:lvlJc w:val="left"/>
      <w:pPr>
        <w:ind w:left="2828" w:hanging="293"/>
      </w:pPr>
      <w:rPr>
        <w:rFonts w:hint="default"/>
        <w:lang w:val="en-US" w:eastAsia="en-US" w:bidi="ar-SA"/>
      </w:rPr>
    </w:lvl>
    <w:lvl w:ilvl="6" w:tplc="06DA140C">
      <w:numFmt w:val="bullet"/>
      <w:lvlText w:val="•"/>
      <w:lvlJc w:val="left"/>
      <w:pPr>
        <w:ind w:left="3229" w:hanging="293"/>
      </w:pPr>
      <w:rPr>
        <w:rFonts w:hint="default"/>
        <w:lang w:val="en-US" w:eastAsia="en-US" w:bidi="ar-SA"/>
      </w:rPr>
    </w:lvl>
    <w:lvl w:ilvl="7" w:tplc="866C7E42">
      <w:numFmt w:val="bullet"/>
      <w:lvlText w:val="•"/>
      <w:lvlJc w:val="left"/>
      <w:pPr>
        <w:ind w:left="3631" w:hanging="293"/>
      </w:pPr>
      <w:rPr>
        <w:rFonts w:hint="default"/>
        <w:lang w:val="en-US" w:eastAsia="en-US" w:bidi="ar-SA"/>
      </w:rPr>
    </w:lvl>
    <w:lvl w:ilvl="8" w:tplc="3EBC2C6A">
      <w:numFmt w:val="bullet"/>
      <w:lvlText w:val="•"/>
      <w:lvlJc w:val="left"/>
      <w:pPr>
        <w:ind w:left="4032" w:hanging="293"/>
      </w:pPr>
      <w:rPr>
        <w:rFonts w:hint="default"/>
        <w:lang w:val="en-US" w:eastAsia="en-US" w:bidi="ar-SA"/>
      </w:rPr>
    </w:lvl>
  </w:abstractNum>
  <w:abstractNum w:abstractNumId="176" w15:restartNumberingAfterBreak="0">
    <w:nsid w:val="35680A66"/>
    <w:multiLevelType w:val="hybridMultilevel"/>
    <w:tmpl w:val="321EF9E4"/>
    <w:lvl w:ilvl="0" w:tplc="21028D1A">
      <w:numFmt w:val="bullet"/>
      <w:lvlText w:val=""/>
      <w:lvlJc w:val="left"/>
      <w:pPr>
        <w:ind w:left="829" w:hanging="361"/>
      </w:pPr>
      <w:rPr>
        <w:rFonts w:ascii="Symbol" w:eastAsia="Symbol" w:hAnsi="Symbol" w:cs="Symbol" w:hint="default"/>
        <w:w w:val="100"/>
        <w:sz w:val="24"/>
        <w:szCs w:val="24"/>
        <w:lang w:val="en-US" w:eastAsia="en-US" w:bidi="ar-SA"/>
      </w:rPr>
    </w:lvl>
    <w:lvl w:ilvl="1" w:tplc="8E0CC6BC">
      <w:numFmt w:val="bullet"/>
      <w:lvlText w:val="•"/>
      <w:lvlJc w:val="left"/>
      <w:pPr>
        <w:ind w:left="967" w:hanging="361"/>
      </w:pPr>
      <w:rPr>
        <w:rFonts w:hint="default"/>
        <w:lang w:val="en-US" w:eastAsia="en-US" w:bidi="ar-SA"/>
      </w:rPr>
    </w:lvl>
    <w:lvl w:ilvl="2" w:tplc="CCC65D84">
      <w:numFmt w:val="bullet"/>
      <w:lvlText w:val="•"/>
      <w:lvlJc w:val="left"/>
      <w:pPr>
        <w:ind w:left="1115" w:hanging="361"/>
      </w:pPr>
      <w:rPr>
        <w:rFonts w:hint="default"/>
        <w:lang w:val="en-US" w:eastAsia="en-US" w:bidi="ar-SA"/>
      </w:rPr>
    </w:lvl>
    <w:lvl w:ilvl="3" w:tplc="002AA4E8">
      <w:numFmt w:val="bullet"/>
      <w:lvlText w:val="•"/>
      <w:lvlJc w:val="left"/>
      <w:pPr>
        <w:ind w:left="1263" w:hanging="361"/>
      </w:pPr>
      <w:rPr>
        <w:rFonts w:hint="default"/>
        <w:lang w:val="en-US" w:eastAsia="en-US" w:bidi="ar-SA"/>
      </w:rPr>
    </w:lvl>
    <w:lvl w:ilvl="4" w:tplc="C1322CA4">
      <w:numFmt w:val="bullet"/>
      <w:lvlText w:val="•"/>
      <w:lvlJc w:val="left"/>
      <w:pPr>
        <w:ind w:left="1411" w:hanging="361"/>
      </w:pPr>
      <w:rPr>
        <w:rFonts w:hint="default"/>
        <w:lang w:val="en-US" w:eastAsia="en-US" w:bidi="ar-SA"/>
      </w:rPr>
    </w:lvl>
    <w:lvl w:ilvl="5" w:tplc="E1728E88">
      <w:numFmt w:val="bullet"/>
      <w:lvlText w:val="•"/>
      <w:lvlJc w:val="left"/>
      <w:pPr>
        <w:ind w:left="1559" w:hanging="361"/>
      </w:pPr>
      <w:rPr>
        <w:rFonts w:hint="default"/>
        <w:lang w:val="en-US" w:eastAsia="en-US" w:bidi="ar-SA"/>
      </w:rPr>
    </w:lvl>
    <w:lvl w:ilvl="6" w:tplc="7CF660D6">
      <w:numFmt w:val="bullet"/>
      <w:lvlText w:val="•"/>
      <w:lvlJc w:val="left"/>
      <w:pPr>
        <w:ind w:left="1707" w:hanging="361"/>
      </w:pPr>
      <w:rPr>
        <w:rFonts w:hint="default"/>
        <w:lang w:val="en-US" w:eastAsia="en-US" w:bidi="ar-SA"/>
      </w:rPr>
    </w:lvl>
    <w:lvl w:ilvl="7" w:tplc="7616C5BA">
      <w:numFmt w:val="bullet"/>
      <w:lvlText w:val="•"/>
      <w:lvlJc w:val="left"/>
      <w:pPr>
        <w:ind w:left="1855" w:hanging="361"/>
      </w:pPr>
      <w:rPr>
        <w:rFonts w:hint="default"/>
        <w:lang w:val="en-US" w:eastAsia="en-US" w:bidi="ar-SA"/>
      </w:rPr>
    </w:lvl>
    <w:lvl w:ilvl="8" w:tplc="187A4620">
      <w:numFmt w:val="bullet"/>
      <w:lvlText w:val="•"/>
      <w:lvlJc w:val="left"/>
      <w:pPr>
        <w:ind w:left="2003" w:hanging="361"/>
      </w:pPr>
      <w:rPr>
        <w:rFonts w:hint="default"/>
        <w:lang w:val="en-US" w:eastAsia="en-US" w:bidi="ar-SA"/>
      </w:rPr>
    </w:lvl>
  </w:abstractNum>
  <w:abstractNum w:abstractNumId="177" w15:restartNumberingAfterBreak="0">
    <w:nsid w:val="35E13C18"/>
    <w:multiLevelType w:val="hybridMultilevel"/>
    <w:tmpl w:val="31BC4592"/>
    <w:lvl w:ilvl="0" w:tplc="428A2C6E">
      <w:start w:val="1"/>
      <w:numFmt w:val="lowerRoman"/>
      <w:lvlText w:val="%1."/>
      <w:lvlJc w:val="left"/>
      <w:pPr>
        <w:ind w:left="1186" w:hanging="476"/>
        <w:jc w:val="right"/>
      </w:pPr>
      <w:rPr>
        <w:rFonts w:ascii="Times New Roman" w:eastAsia="Times New Roman" w:hAnsi="Times New Roman" w:cs="Times New Roman" w:hint="default"/>
        <w:spacing w:val="0"/>
        <w:w w:val="100"/>
        <w:sz w:val="22"/>
        <w:szCs w:val="22"/>
        <w:lang w:val="en-US" w:eastAsia="en-US" w:bidi="ar-SA"/>
      </w:rPr>
    </w:lvl>
    <w:lvl w:ilvl="1" w:tplc="BE9A9372">
      <w:numFmt w:val="bullet"/>
      <w:lvlText w:val="•"/>
      <w:lvlJc w:val="left"/>
      <w:pPr>
        <w:ind w:left="1508" w:hanging="476"/>
      </w:pPr>
      <w:rPr>
        <w:rFonts w:hint="default"/>
        <w:lang w:val="en-US" w:eastAsia="en-US" w:bidi="ar-SA"/>
      </w:rPr>
    </w:lvl>
    <w:lvl w:ilvl="2" w:tplc="1F08EFE8">
      <w:numFmt w:val="bullet"/>
      <w:lvlText w:val="•"/>
      <w:lvlJc w:val="left"/>
      <w:pPr>
        <w:ind w:left="1837" w:hanging="476"/>
      </w:pPr>
      <w:rPr>
        <w:rFonts w:hint="default"/>
        <w:lang w:val="en-US" w:eastAsia="en-US" w:bidi="ar-SA"/>
      </w:rPr>
    </w:lvl>
    <w:lvl w:ilvl="3" w:tplc="1AE6624E">
      <w:numFmt w:val="bullet"/>
      <w:lvlText w:val="•"/>
      <w:lvlJc w:val="left"/>
      <w:pPr>
        <w:ind w:left="2166" w:hanging="476"/>
      </w:pPr>
      <w:rPr>
        <w:rFonts w:hint="default"/>
        <w:lang w:val="en-US" w:eastAsia="en-US" w:bidi="ar-SA"/>
      </w:rPr>
    </w:lvl>
    <w:lvl w:ilvl="4" w:tplc="A9BAEB48">
      <w:numFmt w:val="bullet"/>
      <w:lvlText w:val="•"/>
      <w:lvlJc w:val="left"/>
      <w:pPr>
        <w:ind w:left="2494" w:hanging="476"/>
      </w:pPr>
      <w:rPr>
        <w:rFonts w:hint="default"/>
        <w:lang w:val="en-US" w:eastAsia="en-US" w:bidi="ar-SA"/>
      </w:rPr>
    </w:lvl>
    <w:lvl w:ilvl="5" w:tplc="B14AFB7C">
      <w:numFmt w:val="bullet"/>
      <w:lvlText w:val="•"/>
      <w:lvlJc w:val="left"/>
      <w:pPr>
        <w:ind w:left="2823" w:hanging="476"/>
      </w:pPr>
      <w:rPr>
        <w:rFonts w:hint="default"/>
        <w:lang w:val="en-US" w:eastAsia="en-US" w:bidi="ar-SA"/>
      </w:rPr>
    </w:lvl>
    <w:lvl w:ilvl="6" w:tplc="4E18626A">
      <w:numFmt w:val="bullet"/>
      <w:lvlText w:val="•"/>
      <w:lvlJc w:val="left"/>
      <w:pPr>
        <w:ind w:left="3152" w:hanging="476"/>
      </w:pPr>
      <w:rPr>
        <w:rFonts w:hint="default"/>
        <w:lang w:val="en-US" w:eastAsia="en-US" w:bidi="ar-SA"/>
      </w:rPr>
    </w:lvl>
    <w:lvl w:ilvl="7" w:tplc="DB8288E0">
      <w:numFmt w:val="bullet"/>
      <w:lvlText w:val="•"/>
      <w:lvlJc w:val="left"/>
      <w:pPr>
        <w:ind w:left="3480" w:hanging="476"/>
      </w:pPr>
      <w:rPr>
        <w:rFonts w:hint="default"/>
        <w:lang w:val="en-US" w:eastAsia="en-US" w:bidi="ar-SA"/>
      </w:rPr>
    </w:lvl>
    <w:lvl w:ilvl="8" w:tplc="7DC0B250">
      <w:numFmt w:val="bullet"/>
      <w:lvlText w:val="•"/>
      <w:lvlJc w:val="left"/>
      <w:pPr>
        <w:ind w:left="3809" w:hanging="476"/>
      </w:pPr>
      <w:rPr>
        <w:rFonts w:hint="default"/>
        <w:lang w:val="en-US" w:eastAsia="en-US" w:bidi="ar-SA"/>
      </w:rPr>
    </w:lvl>
  </w:abstractNum>
  <w:abstractNum w:abstractNumId="178" w15:restartNumberingAfterBreak="0">
    <w:nsid w:val="36587DA3"/>
    <w:multiLevelType w:val="hybridMultilevel"/>
    <w:tmpl w:val="52E6C6CE"/>
    <w:lvl w:ilvl="0" w:tplc="6046DCC2">
      <w:numFmt w:val="bullet"/>
      <w:lvlText w:val=""/>
      <w:lvlJc w:val="left"/>
      <w:pPr>
        <w:ind w:left="828" w:hanging="360"/>
      </w:pPr>
      <w:rPr>
        <w:rFonts w:ascii="Symbol" w:eastAsia="Symbol" w:hAnsi="Symbol" w:cs="Symbol" w:hint="default"/>
        <w:w w:val="100"/>
        <w:sz w:val="24"/>
        <w:szCs w:val="24"/>
        <w:lang w:val="en-US" w:eastAsia="en-US" w:bidi="ar-SA"/>
      </w:rPr>
    </w:lvl>
    <w:lvl w:ilvl="1" w:tplc="B1326568">
      <w:numFmt w:val="bullet"/>
      <w:lvlText w:val="•"/>
      <w:lvlJc w:val="left"/>
      <w:pPr>
        <w:ind w:left="1018" w:hanging="360"/>
      </w:pPr>
      <w:rPr>
        <w:rFonts w:hint="default"/>
        <w:lang w:val="en-US" w:eastAsia="en-US" w:bidi="ar-SA"/>
      </w:rPr>
    </w:lvl>
    <w:lvl w:ilvl="2" w:tplc="C0AE6B7C">
      <w:numFmt w:val="bullet"/>
      <w:lvlText w:val="•"/>
      <w:lvlJc w:val="left"/>
      <w:pPr>
        <w:ind w:left="1217" w:hanging="360"/>
      </w:pPr>
      <w:rPr>
        <w:rFonts w:hint="default"/>
        <w:lang w:val="en-US" w:eastAsia="en-US" w:bidi="ar-SA"/>
      </w:rPr>
    </w:lvl>
    <w:lvl w:ilvl="3" w:tplc="EABE01E0">
      <w:numFmt w:val="bullet"/>
      <w:lvlText w:val="•"/>
      <w:lvlJc w:val="left"/>
      <w:pPr>
        <w:ind w:left="1416" w:hanging="360"/>
      </w:pPr>
      <w:rPr>
        <w:rFonts w:hint="default"/>
        <w:lang w:val="en-US" w:eastAsia="en-US" w:bidi="ar-SA"/>
      </w:rPr>
    </w:lvl>
    <w:lvl w:ilvl="4" w:tplc="55BA4C68">
      <w:numFmt w:val="bullet"/>
      <w:lvlText w:val="•"/>
      <w:lvlJc w:val="left"/>
      <w:pPr>
        <w:ind w:left="1614" w:hanging="360"/>
      </w:pPr>
      <w:rPr>
        <w:rFonts w:hint="default"/>
        <w:lang w:val="en-US" w:eastAsia="en-US" w:bidi="ar-SA"/>
      </w:rPr>
    </w:lvl>
    <w:lvl w:ilvl="5" w:tplc="B5564AF2">
      <w:numFmt w:val="bullet"/>
      <w:lvlText w:val="•"/>
      <w:lvlJc w:val="left"/>
      <w:pPr>
        <w:ind w:left="1813" w:hanging="360"/>
      </w:pPr>
      <w:rPr>
        <w:rFonts w:hint="default"/>
        <w:lang w:val="en-US" w:eastAsia="en-US" w:bidi="ar-SA"/>
      </w:rPr>
    </w:lvl>
    <w:lvl w:ilvl="6" w:tplc="8BF0087A">
      <w:numFmt w:val="bullet"/>
      <w:lvlText w:val="•"/>
      <w:lvlJc w:val="left"/>
      <w:pPr>
        <w:ind w:left="2012" w:hanging="360"/>
      </w:pPr>
      <w:rPr>
        <w:rFonts w:hint="default"/>
        <w:lang w:val="en-US" w:eastAsia="en-US" w:bidi="ar-SA"/>
      </w:rPr>
    </w:lvl>
    <w:lvl w:ilvl="7" w:tplc="729AE19E">
      <w:numFmt w:val="bullet"/>
      <w:lvlText w:val="•"/>
      <w:lvlJc w:val="left"/>
      <w:pPr>
        <w:ind w:left="2210" w:hanging="360"/>
      </w:pPr>
      <w:rPr>
        <w:rFonts w:hint="default"/>
        <w:lang w:val="en-US" w:eastAsia="en-US" w:bidi="ar-SA"/>
      </w:rPr>
    </w:lvl>
    <w:lvl w:ilvl="8" w:tplc="0AD4AF8C">
      <w:numFmt w:val="bullet"/>
      <w:lvlText w:val="•"/>
      <w:lvlJc w:val="left"/>
      <w:pPr>
        <w:ind w:left="2409" w:hanging="360"/>
      </w:pPr>
      <w:rPr>
        <w:rFonts w:hint="default"/>
        <w:lang w:val="en-US" w:eastAsia="en-US" w:bidi="ar-SA"/>
      </w:rPr>
    </w:lvl>
  </w:abstractNum>
  <w:abstractNum w:abstractNumId="179" w15:restartNumberingAfterBreak="0">
    <w:nsid w:val="366D3FDB"/>
    <w:multiLevelType w:val="hybridMultilevel"/>
    <w:tmpl w:val="00029B90"/>
    <w:lvl w:ilvl="0" w:tplc="9244DBAA">
      <w:start w:val="1"/>
      <w:numFmt w:val="lowerRoman"/>
      <w:lvlText w:val="(%1)"/>
      <w:lvlJc w:val="left"/>
      <w:pPr>
        <w:ind w:left="826" w:hanging="293"/>
        <w:jc w:val="left"/>
      </w:pPr>
      <w:rPr>
        <w:rFonts w:ascii="Times New Roman" w:eastAsia="Times New Roman" w:hAnsi="Times New Roman" w:cs="Times New Roman" w:hint="default"/>
        <w:w w:val="99"/>
        <w:sz w:val="24"/>
        <w:szCs w:val="24"/>
        <w:lang w:val="en-US" w:eastAsia="en-US" w:bidi="ar-SA"/>
      </w:rPr>
    </w:lvl>
    <w:lvl w:ilvl="1" w:tplc="AF5C08E8">
      <w:numFmt w:val="bullet"/>
      <w:lvlText w:val="•"/>
      <w:lvlJc w:val="left"/>
      <w:pPr>
        <w:ind w:left="1150" w:hanging="293"/>
      </w:pPr>
      <w:rPr>
        <w:rFonts w:hint="default"/>
        <w:lang w:val="en-US" w:eastAsia="en-US" w:bidi="ar-SA"/>
      </w:rPr>
    </w:lvl>
    <w:lvl w:ilvl="2" w:tplc="FE92BADC">
      <w:numFmt w:val="bullet"/>
      <w:lvlText w:val="•"/>
      <w:lvlJc w:val="left"/>
      <w:pPr>
        <w:ind w:left="1480" w:hanging="293"/>
      </w:pPr>
      <w:rPr>
        <w:rFonts w:hint="default"/>
        <w:lang w:val="en-US" w:eastAsia="en-US" w:bidi="ar-SA"/>
      </w:rPr>
    </w:lvl>
    <w:lvl w:ilvl="3" w:tplc="0BDA22D8">
      <w:numFmt w:val="bullet"/>
      <w:lvlText w:val="•"/>
      <w:lvlJc w:val="left"/>
      <w:pPr>
        <w:ind w:left="1810" w:hanging="293"/>
      </w:pPr>
      <w:rPr>
        <w:rFonts w:hint="default"/>
        <w:lang w:val="en-US" w:eastAsia="en-US" w:bidi="ar-SA"/>
      </w:rPr>
    </w:lvl>
    <w:lvl w:ilvl="4" w:tplc="435C9412">
      <w:numFmt w:val="bullet"/>
      <w:lvlText w:val="•"/>
      <w:lvlJc w:val="left"/>
      <w:pPr>
        <w:ind w:left="2141" w:hanging="293"/>
      </w:pPr>
      <w:rPr>
        <w:rFonts w:hint="default"/>
        <w:lang w:val="en-US" w:eastAsia="en-US" w:bidi="ar-SA"/>
      </w:rPr>
    </w:lvl>
    <w:lvl w:ilvl="5" w:tplc="0C9E876E">
      <w:numFmt w:val="bullet"/>
      <w:lvlText w:val="•"/>
      <w:lvlJc w:val="left"/>
      <w:pPr>
        <w:ind w:left="2471" w:hanging="293"/>
      </w:pPr>
      <w:rPr>
        <w:rFonts w:hint="default"/>
        <w:lang w:val="en-US" w:eastAsia="en-US" w:bidi="ar-SA"/>
      </w:rPr>
    </w:lvl>
    <w:lvl w:ilvl="6" w:tplc="14B028E2">
      <w:numFmt w:val="bullet"/>
      <w:lvlText w:val="•"/>
      <w:lvlJc w:val="left"/>
      <w:pPr>
        <w:ind w:left="2801" w:hanging="293"/>
      </w:pPr>
      <w:rPr>
        <w:rFonts w:hint="default"/>
        <w:lang w:val="en-US" w:eastAsia="en-US" w:bidi="ar-SA"/>
      </w:rPr>
    </w:lvl>
    <w:lvl w:ilvl="7" w:tplc="DB8AFEB8">
      <w:numFmt w:val="bullet"/>
      <w:lvlText w:val="•"/>
      <w:lvlJc w:val="left"/>
      <w:pPr>
        <w:ind w:left="3132" w:hanging="293"/>
      </w:pPr>
      <w:rPr>
        <w:rFonts w:hint="default"/>
        <w:lang w:val="en-US" w:eastAsia="en-US" w:bidi="ar-SA"/>
      </w:rPr>
    </w:lvl>
    <w:lvl w:ilvl="8" w:tplc="750EF826">
      <w:numFmt w:val="bullet"/>
      <w:lvlText w:val="•"/>
      <w:lvlJc w:val="left"/>
      <w:pPr>
        <w:ind w:left="3462" w:hanging="293"/>
      </w:pPr>
      <w:rPr>
        <w:rFonts w:hint="default"/>
        <w:lang w:val="en-US" w:eastAsia="en-US" w:bidi="ar-SA"/>
      </w:rPr>
    </w:lvl>
  </w:abstractNum>
  <w:abstractNum w:abstractNumId="180" w15:restartNumberingAfterBreak="0">
    <w:nsid w:val="36E11B8B"/>
    <w:multiLevelType w:val="hybridMultilevel"/>
    <w:tmpl w:val="AF4C76B8"/>
    <w:lvl w:ilvl="0" w:tplc="E664136E">
      <w:numFmt w:val="bullet"/>
      <w:lvlText w:val=""/>
      <w:lvlJc w:val="left"/>
      <w:pPr>
        <w:ind w:left="826" w:hanging="361"/>
      </w:pPr>
      <w:rPr>
        <w:rFonts w:ascii="Symbol" w:eastAsia="Symbol" w:hAnsi="Symbol" w:cs="Symbol" w:hint="default"/>
        <w:w w:val="100"/>
        <w:sz w:val="24"/>
        <w:szCs w:val="24"/>
        <w:lang w:val="en-US" w:eastAsia="en-US" w:bidi="ar-SA"/>
      </w:rPr>
    </w:lvl>
    <w:lvl w:ilvl="1" w:tplc="D76845BC">
      <w:numFmt w:val="bullet"/>
      <w:lvlText w:val="•"/>
      <w:lvlJc w:val="left"/>
      <w:pPr>
        <w:ind w:left="966" w:hanging="361"/>
      </w:pPr>
      <w:rPr>
        <w:rFonts w:hint="default"/>
        <w:lang w:val="en-US" w:eastAsia="en-US" w:bidi="ar-SA"/>
      </w:rPr>
    </w:lvl>
    <w:lvl w:ilvl="2" w:tplc="9C8C504E">
      <w:numFmt w:val="bullet"/>
      <w:lvlText w:val="•"/>
      <w:lvlJc w:val="left"/>
      <w:pPr>
        <w:ind w:left="1113" w:hanging="361"/>
      </w:pPr>
      <w:rPr>
        <w:rFonts w:hint="default"/>
        <w:lang w:val="en-US" w:eastAsia="en-US" w:bidi="ar-SA"/>
      </w:rPr>
    </w:lvl>
    <w:lvl w:ilvl="3" w:tplc="528E7378">
      <w:numFmt w:val="bullet"/>
      <w:lvlText w:val="•"/>
      <w:lvlJc w:val="left"/>
      <w:pPr>
        <w:ind w:left="1259" w:hanging="361"/>
      </w:pPr>
      <w:rPr>
        <w:rFonts w:hint="default"/>
        <w:lang w:val="en-US" w:eastAsia="en-US" w:bidi="ar-SA"/>
      </w:rPr>
    </w:lvl>
    <w:lvl w:ilvl="4" w:tplc="523C23F0">
      <w:numFmt w:val="bullet"/>
      <w:lvlText w:val="•"/>
      <w:lvlJc w:val="left"/>
      <w:pPr>
        <w:ind w:left="1406" w:hanging="361"/>
      </w:pPr>
      <w:rPr>
        <w:rFonts w:hint="default"/>
        <w:lang w:val="en-US" w:eastAsia="en-US" w:bidi="ar-SA"/>
      </w:rPr>
    </w:lvl>
    <w:lvl w:ilvl="5" w:tplc="14381AEE">
      <w:numFmt w:val="bullet"/>
      <w:lvlText w:val="•"/>
      <w:lvlJc w:val="left"/>
      <w:pPr>
        <w:ind w:left="1552" w:hanging="361"/>
      </w:pPr>
      <w:rPr>
        <w:rFonts w:hint="default"/>
        <w:lang w:val="en-US" w:eastAsia="en-US" w:bidi="ar-SA"/>
      </w:rPr>
    </w:lvl>
    <w:lvl w:ilvl="6" w:tplc="7A86E45C">
      <w:numFmt w:val="bullet"/>
      <w:lvlText w:val="•"/>
      <w:lvlJc w:val="left"/>
      <w:pPr>
        <w:ind w:left="1699" w:hanging="361"/>
      </w:pPr>
      <w:rPr>
        <w:rFonts w:hint="default"/>
        <w:lang w:val="en-US" w:eastAsia="en-US" w:bidi="ar-SA"/>
      </w:rPr>
    </w:lvl>
    <w:lvl w:ilvl="7" w:tplc="4966522E">
      <w:numFmt w:val="bullet"/>
      <w:lvlText w:val="•"/>
      <w:lvlJc w:val="left"/>
      <w:pPr>
        <w:ind w:left="1845" w:hanging="361"/>
      </w:pPr>
      <w:rPr>
        <w:rFonts w:hint="default"/>
        <w:lang w:val="en-US" w:eastAsia="en-US" w:bidi="ar-SA"/>
      </w:rPr>
    </w:lvl>
    <w:lvl w:ilvl="8" w:tplc="21762D66">
      <w:numFmt w:val="bullet"/>
      <w:lvlText w:val="•"/>
      <w:lvlJc w:val="left"/>
      <w:pPr>
        <w:ind w:left="1992" w:hanging="361"/>
      </w:pPr>
      <w:rPr>
        <w:rFonts w:hint="default"/>
        <w:lang w:val="en-US" w:eastAsia="en-US" w:bidi="ar-SA"/>
      </w:rPr>
    </w:lvl>
  </w:abstractNum>
  <w:abstractNum w:abstractNumId="181" w15:restartNumberingAfterBreak="0">
    <w:nsid w:val="370201BB"/>
    <w:multiLevelType w:val="hybridMultilevel"/>
    <w:tmpl w:val="31EA5FDC"/>
    <w:lvl w:ilvl="0" w:tplc="D0909CF8">
      <w:numFmt w:val="bullet"/>
      <w:lvlText w:val=""/>
      <w:lvlJc w:val="left"/>
      <w:pPr>
        <w:ind w:left="828" w:hanging="361"/>
      </w:pPr>
      <w:rPr>
        <w:rFonts w:ascii="Symbol" w:eastAsia="Symbol" w:hAnsi="Symbol" w:cs="Symbol" w:hint="default"/>
        <w:w w:val="100"/>
        <w:sz w:val="24"/>
        <w:szCs w:val="24"/>
        <w:lang w:val="en-US" w:eastAsia="en-US" w:bidi="ar-SA"/>
      </w:rPr>
    </w:lvl>
    <w:lvl w:ilvl="1" w:tplc="643A7E8E">
      <w:numFmt w:val="bullet"/>
      <w:lvlText w:val="•"/>
      <w:lvlJc w:val="left"/>
      <w:pPr>
        <w:ind w:left="995" w:hanging="361"/>
      </w:pPr>
      <w:rPr>
        <w:rFonts w:hint="default"/>
        <w:lang w:val="en-US" w:eastAsia="en-US" w:bidi="ar-SA"/>
      </w:rPr>
    </w:lvl>
    <w:lvl w:ilvl="2" w:tplc="A042B294">
      <w:numFmt w:val="bullet"/>
      <w:lvlText w:val="•"/>
      <w:lvlJc w:val="left"/>
      <w:pPr>
        <w:ind w:left="1170" w:hanging="361"/>
      </w:pPr>
      <w:rPr>
        <w:rFonts w:hint="default"/>
        <w:lang w:val="en-US" w:eastAsia="en-US" w:bidi="ar-SA"/>
      </w:rPr>
    </w:lvl>
    <w:lvl w:ilvl="3" w:tplc="57689D1A">
      <w:numFmt w:val="bullet"/>
      <w:lvlText w:val="•"/>
      <w:lvlJc w:val="left"/>
      <w:pPr>
        <w:ind w:left="1345" w:hanging="361"/>
      </w:pPr>
      <w:rPr>
        <w:rFonts w:hint="default"/>
        <w:lang w:val="en-US" w:eastAsia="en-US" w:bidi="ar-SA"/>
      </w:rPr>
    </w:lvl>
    <w:lvl w:ilvl="4" w:tplc="5C1AE406">
      <w:numFmt w:val="bullet"/>
      <w:lvlText w:val="•"/>
      <w:lvlJc w:val="left"/>
      <w:pPr>
        <w:ind w:left="1520" w:hanging="361"/>
      </w:pPr>
      <w:rPr>
        <w:rFonts w:hint="default"/>
        <w:lang w:val="en-US" w:eastAsia="en-US" w:bidi="ar-SA"/>
      </w:rPr>
    </w:lvl>
    <w:lvl w:ilvl="5" w:tplc="7E921AEE">
      <w:numFmt w:val="bullet"/>
      <w:lvlText w:val="•"/>
      <w:lvlJc w:val="left"/>
      <w:pPr>
        <w:ind w:left="1695" w:hanging="361"/>
      </w:pPr>
      <w:rPr>
        <w:rFonts w:hint="default"/>
        <w:lang w:val="en-US" w:eastAsia="en-US" w:bidi="ar-SA"/>
      </w:rPr>
    </w:lvl>
    <w:lvl w:ilvl="6" w:tplc="6940287A">
      <w:numFmt w:val="bullet"/>
      <w:lvlText w:val="•"/>
      <w:lvlJc w:val="left"/>
      <w:pPr>
        <w:ind w:left="1870" w:hanging="361"/>
      </w:pPr>
      <w:rPr>
        <w:rFonts w:hint="default"/>
        <w:lang w:val="en-US" w:eastAsia="en-US" w:bidi="ar-SA"/>
      </w:rPr>
    </w:lvl>
    <w:lvl w:ilvl="7" w:tplc="180E424E">
      <w:numFmt w:val="bullet"/>
      <w:lvlText w:val="•"/>
      <w:lvlJc w:val="left"/>
      <w:pPr>
        <w:ind w:left="2045" w:hanging="361"/>
      </w:pPr>
      <w:rPr>
        <w:rFonts w:hint="default"/>
        <w:lang w:val="en-US" w:eastAsia="en-US" w:bidi="ar-SA"/>
      </w:rPr>
    </w:lvl>
    <w:lvl w:ilvl="8" w:tplc="0D6EB752">
      <w:numFmt w:val="bullet"/>
      <w:lvlText w:val="•"/>
      <w:lvlJc w:val="left"/>
      <w:pPr>
        <w:ind w:left="2220" w:hanging="361"/>
      </w:pPr>
      <w:rPr>
        <w:rFonts w:hint="default"/>
        <w:lang w:val="en-US" w:eastAsia="en-US" w:bidi="ar-SA"/>
      </w:rPr>
    </w:lvl>
  </w:abstractNum>
  <w:abstractNum w:abstractNumId="182" w15:restartNumberingAfterBreak="0">
    <w:nsid w:val="379102E2"/>
    <w:multiLevelType w:val="hybridMultilevel"/>
    <w:tmpl w:val="97EE18E6"/>
    <w:lvl w:ilvl="0" w:tplc="6E8C89AA">
      <w:start w:val="1"/>
      <w:numFmt w:val="lowerRoman"/>
      <w:lvlText w:val="(%1)"/>
      <w:lvlJc w:val="left"/>
      <w:pPr>
        <w:ind w:left="919" w:hanging="721"/>
        <w:jc w:val="left"/>
      </w:pPr>
      <w:rPr>
        <w:rFonts w:hint="default"/>
        <w:w w:val="99"/>
        <w:lang w:val="en-US" w:eastAsia="en-US" w:bidi="ar-SA"/>
      </w:rPr>
    </w:lvl>
    <w:lvl w:ilvl="1" w:tplc="AB4E6842">
      <w:numFmt w:val="bullet"/>
      <w:lvlText w:val="•"/>
      <w:lvlJc w:val="left"/>
      <w:pPr>
        <w:ind w:left="1307" w:hanging="721"/>
      </w:pPr>
      <w:rPr>
        <w:rFonts w:hint="default"/>
        <w:lang w:val="en-US" w:eastAsia="en-US" w:bidi="ar-SA"/>
      </w:rPr>
    </w:lvl>
    <w:lvl w:ilvl="2" w:tplc="3C7CB12E">
      <w:numFmt w:val="bullet"/>
      <w:lvlText w:val="•"/>
      <w:lvlJc w:val="left"/>
      <w:pPr>
        <w:ind w:left="1694" w:hanging="721"/>
      </w:pPr>
      <w:rPr>
        <w:rFonts w:hint="default"/>
        <w:lang w:val="en-US" w:eastAsia="en-US" w:bidi="ar-SA"/>
      </w:rPr>
    </w:lvl>
    <w:lvl w:ilvl="3" w:tplc="A5E82AA4">
      <w:numFmt w:val="bullet"/>
      <w:lvlText w:val="•"/>
      <w:lvlJc w:val="left"/>
      <w:pPr>
        <w:ind w:left="2081" w:hanging="721"/>
      </w:pPr>
      <w:rPr>
        <w:rFonts w:hint="default"/>
        <w:lang w:val="en-US" w:eastAsia="en-US" w:bidi="ar-SA"/>
      </w:rPr>
    </w:lvl>
    <w:lvl w:ilvl="4" w:tplc="439C084A">
      <w:numFmt w:val="bullet"/>
      <w:lvlText w:val="•"/>
      <w:lvlJc w:val="left"/>
      <w:pPr>
        <w:ind w:left="2468" w:hanging="721"/>
      </w:pPr>
      <w:rPr>
        <w:rFonts w:hint="default"/>
        <w:lang w:val="en-US" w:eastAsia="en-US" w:bidi="ar-SA"/>
      </w:rPr>
    </w:lvl>
    <w:lvl w:ilvl="5" w:tplc="3DE01794">
      <w:numFmt w:val="bullet"/>
      <w:lvlText w:val="•"/>
      <w:lvlJc w:val="left"/>
      <w:pPr>
        <w:ind w:left="2855" w:hanging="721"/>
      </w:pPr>
      <w:rPr>
        <w:rFonts w:hint="default"/>
        <w:lang w:val="en-US" w:eastAsia="en-US" w:bidi="ar-SA"/>
      </w:rPr>
    </w:lvl>
    <w:lvl w:ilvl="6" w:tplc="FC46B298">
      <w:numFmt w:val="bullet"/>
      <w:lvlText w:val="•"/>
      <w:lvlJc w:val="left"/>
      <w:pPr>
        <w:ind w:left="3242" w:hanging="721"/>
      </w:pPr>
      <w:rPr>
        <w:rFonts w:hint="default"/>
        <w:lang w:val="en-US" w:eastAsia="en-US" w:bidi="ar-SA"/>
      </w:rPr>
    </w:lvl>
    <w:lvl w:ilvl="7" w:tplc="DD1C29AA">
      <w:numFmt w:val="bullet"/>
      <w:lvlText w:val="•"/>
      <w:lvlJc w:val="left"/>
      <w:pPr>
        <w:ind w:left="3629" w:hanging="721"/>
      </w:pPr>
      <w:rPr>
        <w:rFonts w:hint="default"/>
        <w:lang w:val="en-US" w:eastAsia="en-US" w:bidi="ar-SA"/>
      </w:rPr>
    </w:lvl>
    <w:lvl w:ilvl="8" w:tplc="DBF4CCBE">
      <w:numFmt w:val="bullet"/>
      <w:lvlText w:val="•"/>
      <w:lvlJc w:val="left"/>
      <w:pPr>
        <w:ind w:left="4016" w:hanging="721"/>
      </w:pPr>
      <w:rPr>
        <w:rFonts w:hint="default"/>
        <w:lang w:val="en-US" w:eastAsia="en-US" w:bidi="ar-SA"/>
      </w:rPr>
    </w:lvl>
  </w:abstractNum>
  <w:abstractNum w:abstractNumId="183" w15:restartNumberingAfterBreak="0">
    <w:nsid w:val="37B96B33"/>
    <w:multiLevelType w:val="hybridMultilevel"/>
    <w:tmpl w:val="A4DC33FA"/>
    <w:lvl w:ilvl="0" w:tplc="856E6F5A">
      <w:start w:val="1"/>
      <w:numFmt w:val="lowerRoman"/>
      <w:lvlText w:val="(%1)"/>
      <w:lvlJc w:val="left"/>
      <w:pPr>
        <w:ind w:left="826" w:hanging="293"/>
        <w:jc w:val="right"/>
      </w:pPr>
      <w:rPr>
        <w:rFonts w:ascii="Times New Roman" w:eastAsia="Times New Roman" w:hAnsi="Times New Roman" w:cs="Times New Roman" w:hint="default"/>
        <w:w w:val="99"/>
        <w:sz w:val="24"/>
        <w:szCs w:val="24"/>
        <w:lang w:val="en-US" w:eastAsia="en-US" w:bidi="ar-SA"/>
      </w:rPr>
    </w:lvl>
    <w:lvl w:ilvl="1" w:tplc="2B98C206">
      <w:numFmt w:val="bullet"/>
      <w:lvlText w:val="•"/>
      <w:lvlJc w:val="left"/>
      <w:pPr>
        <w:ind w:left="1150" w:hanging="293"/>
      </w:pPr>
      <w:rPr>
        <w:rFonts w:hint="default"/>
        <w:lang w:val="en-US" w:eastAsia="en-US" w:bidi="ar-SA"/>
      </w:rPr>
    </w:lvl>
    <w:lvl w:ilvl="2" w:tplc="D1AE8C7A">
      <w:numFmt w:val="bullet"/>
      <w:lvlText w:val="•"/>
      <w:lvlJc w:val="left"/>
      <w:pPr>
        <w:ind w:left="1480" w:hanging="293"/>
      </w:pPr>
      <w:rPr>
        <w:rFonts w:hint="default"/>
        <w:lang w:val="en-US" w:eastAsia="en-US" w:bidi="ar-SA"/>
      </w:rPr>
    </w:lvl>
    <w:lvl w:ilvl="3" w:tplc="AB846C8C">
      <w:numFmt w:val="bullet"/>
      <w:lvlText w:val="•"/>
      <w:lvlJc w:val="left"/>
      <w:pPr>
        <w:ind w:left="1810" w:hanging="293"/>
      </w:pPr>
      <w:rPr>
        <w:rFonts w:hint="default"/>
        <w:lang w:val="en-US" w:eastAsia="en-US" w:bidi="ar-SA"/>
      </w:rPr>
    </w:lvl>
    <w:lvl w:ilvl="4" w:tplc="AF90B2BC">
      <w:numFmt w:val="bullet"/>
      <w:lvlText w:val="•"/>
      <w:lvlJc w:val="left"/>
      <w:pPr>
        <w:ind w:left="2141" w:hanging="293"/>
      </w:pPr>
      <w:rPr>
        <w:rFonts w:hint="default"/>
        <w:lang w:val="en-US" w:eastAsia="en-US" w:bidi="ar-SA"/>
      </w:rPr>
    </w:lvl>
    <w:lvl w:ilvl="5" w:tplc="691A74E8">
      <w:numFmt w:val="bullet"/>
      <w:lvlText w:val="•"/>
      <w:lvlJc w:val="left"/>
      <w:pPr>
        <w:ind w:left="2471" w:hanging="293"/>
      </w:pPr>
      <w:rPr>
        <w:rFonts w:hint="default"/>
        <w:lang w:val="en-US" w:eastAsia="en-US" w:bidi="ar-SA"/>
      </w:rPr>
    </w:lvl>
    <w:lvl w:ilvl="6" w:tplc="76921C24">
      <w:numFmt w:val="bullet"/>
      <w:lvlText w:val="•"/>
      <w:lvlJc w:val="left"/>
      <w:pPr>
        <w:ind w:left="2801" w:hanging="293"/>
      </w:pPr>
      <w:rPr>
        <w:rFonts w:hint="default"/>
        <w:lang w:val="en-US" w:eastAsia="en-US" w:bidi="ar-SA"/>
      </w:rPr>
    </w:lvl>
    <w:lvl w:ilvl="7" w:tplc="0680A74C">
      <w:numFmt w:val="bullet"/>
      <w:lvlText w:val="•"/>
      <w:lvlJc w:val="left"/>
      <w:pPr>
        <w:ind w:left="3132" w:hanging="293"/>
      </w:pPr>
      <w:rPr>
        <w:rFonts w:hint="default"/>
        <w:lang w:val="en-US" w:eastAsia="en-US" w:bidi="ar-SA"/>
      </w:rPr>
    </w:lvl>
    <w:lvl w:ilvl="8" w:tplc="8466C14A">
      <w:numFmt w:val="bullet"/>
      <w:lvlText w:val="•"/>
      <w:lvlJc w:val="left"/>
      <w:pPr>
        <w:ind w:left="3462" w:hanging="293"/>
      </w:pPr>
      <w:rPr>
        <w:rFonts w:hint="default"/>
        <w:lang w:val="en-US" w:eastAsia="en-US" w:bidi="ar-SA"/>
      </w:rPr>
    </w:lvl>
  </w:abstractNum>
  <w:abstractNum w:abstractNumId="184" w15:restartNumberingAfterBreak="0">
    <w:nsid w:val="37FE4B29"/>
    <w:multiLevelType w:val="hybridMultilevel"/>
    <w:tmpl w:val="3F0409C6"/>
    <w:lvl w:ilvl="0" w:tplc="740A12C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610A516E">
      <w:numFmt w:val="bullet"/>
      <w:lvlText w:val="•"/>
      <w:lvlJc w:val="left"/>
      <w:pPr>
        <w:ind w:left="1211" w:hanging="293"/>
      </w:pPr>
      <w:rPr>
        <w:rFonts w:hint="default"/>
        <w:lang w:val="en-US" w:eastAsia="en-US" w:bidi="ar-SA"/>
      </w:rPr>
    </w:lvl>
    <w:lvl w:ilvl="2" w:tplc="824AD11E">
      <w:numFmt w:val="bullet"/>
      <w:lvlText w:val="•"/>
      <w:lvlJc w:val="left"/>
      <w:pPr>
        <w:ind w:left="1602" w:hanging="293"/>
      </w:pPr>
      <w:rPr>
        <w:rFonts w:hint="default"/>
        <w:lang w:val="en-US" w:eastAsia="en-US" w:bidi="ar-SA"/>
      </w:rPr>
    </w:lvl>
    <w:lvl w:ilvl="3" w:tplc="1B1A3AA4">
      <w:numFmt w:val="bullet"/>
      <w:lvlText w:val="•"/>
      <w:lvlJc w:val="left"/>
      <w:pPr>
        <w:ind w:left="1993" w:hanging="293"/>
      </w:pPr>
      <w:rPr>
        <w:rFonts w:hint="default"/>
        <w:lang w:val="en-US" w:eastAsia="en-US" w:bidi="ar-SA"/>
      </w:rPr>
    </w:lvl>
    <w:lvl w:ilvl="4" w:tplc="FAF2DC46">
      <w:numFmt w:val="bullet"/>
      <w:lvlText w:val="•"/>
      <w:lvlJc w:val="left"/>
      <w:pPr>
        <w:ind w:left="2384" w:hanging="293"/>
      </w:pPr>
      <w:rPr>
        <w:rFonts w:hint="default"/>
        <w:lang w:val="en-US" w:eastAsia="en-US" w:bidi="ar-SA"/>
      </w:rPr>
    </w:lvl>
    <w:lvl w:ilvl="5" w:tplc="E7368ED2">
      <w:numFmt w:val="bullet"/>
      <w:lvlText w:val="•"/>
      <w:lvlJc w:val="left"/>
      <w:pPr>
        <w:ind w:left="2775" w:hanging="293"/>
      </w:pPr>
      <w:rPr>
        <w:rFonts w:hint="default"/>
        <w:lang w:val="en-US" w:eastAsia="en-US" w:bidi="ar-SA"/>
      </w:rPr>
    </w:lvl>
    <w:lvl w:ilvl="6" w:tplc="9E1406DC">
      <w:numFmt w:val="bullet"/>
      <w:lvlText w:val="•"/>
      <w:lvlJc w:val="left"/>
      <w:pPr>
        <w:ind w:left="3166" w:hanging="293"/>
      </w:pPr>
      <w:rPr>
        <w:rFonts w:hint="default"/>
        <w:lang w:val="en-US" w:eastAsia="en-US" w:bidi="ar-SA"/>
      </w:rPr>
    </w:lvl>
    <w:lvl w:ilvl="7" w:tplc="709EF79A">
      <w:numFmt w:val="bullet"/>
      <w:lvlText w:val="•"/>
      <w:lvlJc w:val="left"/>
      <w:pPr>
        <w:ind w:left="3557" w:hanging="293"/>
      </w:pPr>
      <w:rPr>
        <w:rFonts w:hint="default"/>
        <w:lang w:val="en-US" w:eastAsia="en-US" w:bidi="ar-SA"/>
      </w:rPr>
    </w:lvl>
    <w:lvl w:ilvl="8" w:tplc="95D46CE4">
      <w:numFmt w:val="bullet"/>
      <w:lvlText w:val="•"/>
      <w:lvlJc w:val="left"/>
      <w:pPr>
        <w:ind w:left="3948" w:hanging="293"/>
      </w:pPr>
      <w:rPr>
        <w:rFonts w:hint="default"/>
        <w:lang w:val="en-US" w:eastAsia="en-US" w:bidi="ar-SA"/>
      </w:rPr>
    </w:lvl>
  </w:abstractNum>
  <w:abstractNum w:abstractNumId="185" w15:restartNumberingAfterBreak="0">
    <w:nsid w:val="381D7BA9"/>
    <w:multiLevelType w:val="hybridMultilevel"/>
    <w:tmpl w:val="8C34302C"/>
    <w:lvl w:ilvl="0" w:tplc="7DF6DCA6">
      <w:numFmt w:val="bullet"/>
      <w:lvlText w:val=""/>
      <w:lvlJc w:val="left"/>
      <w:pPr>
        <w:ind w:left="828" w:hanging="360"/>
      </w:pPr>
      <w:rPr>
        <w:rFonts w:ascii="Symbol" w:eastAsia="Symbol" w:hAnsi="Symbol" w:cs="Symbol" w:hint="default"/>
        <w:w w:val="100"/>
        <w:sz w:val="24"/>
        <w:szCs w:val="24"/>
        <w:lang w:val="en-US" w:eastAsia="en-US" w:bidi="ar-SA"/>
      </w:rPr>
    </w:lvl>
    <w:lvl w:ilvl="1" w:tplc="55C250A8">
      <w:numFmt w:val="bullet"/>
      <w:lvlText w:val="•"/>
      <w:lvlJc w:val="left"/>
      <w:pPr>
        <w:ind w:left="1018" w:hanging="360"/>
      </w:pPr>
      <w:rPr>
        <w:rFonts w:hint="default"/>
        <w:lang w:val="en-US" w:eastAsia="en-US" w:bidi="ar-SA"/>
      </w:rPr>
    </w:lvl>
    <w:lvl w:ilvl="2" w:tplc="D05CE2EA">
      <w:numFmt w:val="bullet"/>
      <w:lvlText w:val="•"/>
      <w:lvlJc w:val="left"/>
      <w:pPr>
        <w:ind w:left="1217" w:hanging="360"/>
      </w:pPr>
      <w:rPr>
        <w:rFonts w:hint="default"/>
        <w:lang w:val="en-US" w:eastAsia="en-US" w:bidi="ar-SA"/>
      </w:rPr>
    </w:lvl>
    <w:lvl w:ilvl="3" w:tplc="B268D68A">
      <w:numFmt w:val="bullet"/>
      <w:lvlText w:val="•"/>
      <w:lvlJc w:val="left"/>
      <w:pPr>
        <w:ind w:left="1416" w:hanging="360"/>
      </w:pPr>
      <w:rPr>
        <w:rFonts w:hint="default"/>
        <w:lang w:val="en-US" w:eastAsia="en-US" w:bidi="ar-SA"/>
      </w:rPr>
    </w:lvl>
    <w:lvl w:ilvl="4" w:tplc="F718E518">
      <w:numFmt w:val="bullet"/>
      <w:lvlText w:val="•"/>
      <w:lvlJc w:val="left"/>
      <w:pPr>
        <w:ind w:left="1614" w:hanging="360"/>
      </w:pPr>
      <w:rPr>
        <w:rFonts w:hint="default"/>
        <w:lang w:val="en-US" w:eastAsia="en-US" w:bidi="ar-SA"/>
      </w:rPr>
    </w:lvl>
    <w:lvl w:ilvl="5" w:tplc="46B4FAB8">
      <w:numFmt w:val="bullet"/>
      <w:lvlText w:val="•"/>
      <w:lvlJc w:val="left"/>
      <w:pPr>
        <w:ind w:left="1813" w:hanging="360"/>
      </w:pPr>
      <w:rPr>
        <w:rFonts w:hint="default"/>
        <w:lang w:val="en-US" w:eastAsia="en-US" w:bidi="ar-SA"/>
      </w:rPr>
    </w:lvl>
    <w:lvl w:ilvl="6" w:tplc="EC4A7A96">
      <w:numFmt w:val="bullet"/>
      <w:lvlText w:val="•"/>
      <w:lvlJc w:val="left"/>
      <w:pPr>
        <w:ind w:left="2012" w:hanging="360"/>
      </w:pPr>
      <w:rPr>
        <w:rFonts w:hint="default"/>
        <w:lang w:val="en-US" w:eastAsia="en-US" w:bidi="ar-SA"/>
      </w:rPr>
    </w:lvl>
    <w:lvl w:ilvl="7" w:tplc="322292FA">
      <w:numFmt w:val="bullet"/>
      <w:lvlText w:val="•"/>
      <w:lvlJc w:val="left"/>
      <w:pPr>
        <w:ind w:left="2210" w:hanging="360"/>
      </w:pPr>
      <w:rPr>
        <w:rFonts w:hint="default"/>
        <w:lang w:val="en-US" w:eastAsia="en-US" w:bidi="ar-SA"/>
      </w:rPr>
    </w:lvl>
    <w:lvl w:ilvl="8" w:tplc="1D50CA00">
      <w:numFmt w:val="bullet"/>
      <w:lvlText w:val="•"/>
      <w:lvlJc w:val="left"/>
      <w:pPr>
        <w:ind w:left="2409" w:hanging="360"/>
      </w:pPr>
      <w:rPr>
        <w:rFonts w:hint="default"/>
        <w:lang w:val="en-US" w:eastAsia="en-US" w:bidi="ar-SA"/>
      </w:rPr>
    </w:lvl>
  </w:abstractNum>
  <w:abstractNum w:abstractNumId="186" w15:restartNumberingAfterBreak="0">
    <w:nsid w:val="38DE64E0"/>
    <w:multiLevelType w:val="hybridMultilevel"/>
    <w:tmpl w:val="7CC652DC"/>
    <w:lvl w:ilvl="0" w:tplc="1368E6C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3CC83A6A">
      <w:numFmt w:val="bullet"/>
      <w:lvlText w:val="•"/>
      <w:lvlJc w:val="left"/>
      <w:pPr>
        <w:ind w:left="1545" w:hanging="720"/>
      </w:pPr>
      <w:rPr>
        <w:rFonts w:hint="default"/>
        <w:lang w:val="en-US" w:eastAsia="en-US" w:bidi="ar-SA"/>
      </w:rPr>
    </w:lvl>
    <w:lvl w:ilvl="2" w:tplc="744887A8">
      <w:numFmt w:val="bullet"/>
      <w:lvlText w:val="•"/>
      <w:lvlJc w:val="left"/>
      <w:pPr>
        <w:ind w:left="1911" w:hanging="720"/>
      </w:pPr>
      <w:rPr>
        <w:rFonts w:hint="default"/>
        <w:lang w:val="en-US" w:eastAsia="en-US" w:bidi="ar-SA"/>
      </w:rPr>
    </w:lvl>
    <w:lvl w:ilvl="3" w:tplc="9D624BA4">
      <w:numFmt w:val="bullet"/>
      <w:lvlText w:val="•"/>
      <w:lvlJc w:val="left"/>
      <w:pPr>
        <w:ind w:left="2277" w:hanging="720"/>
      </w:pPr>
      <w:rPr>
        <w:rFonts w:hint="default"/>
        <w:lang w:val="en-US" w:eastAsia="en-US" w:bidi="ar-SA"/>
      </w:rPr>
    </w:lvl>
    <w:lvl w:ilvl="4" w:tplc="4828A8EE">
      <w:numFmt w:val="bullet"/>
      <w:lvlText w:val="•"/>
      <w:lvlJc w:val="left"/>
      <w:pPr>
        <w:ind w:left="2643" w:hanging="720"/>
      </w:pPr>
      <w:rPr>
        <w:rFonts w:hint="default"/>
        <w:lang w:val="en-US" w:eastAsia="en-US" w:bidi="ar-SA"/>
      </w:rPr>
    </w:lvl>
    <w:lvl w:ilvl="5" w:tplc="39D8805A">
      <w:numFmt w:val="bullet"/>
      <w:lvlText w:val="•"/>
      <w:lvlJc w:val="left"/>
      <w:pPr>
        <w:ind w:left="3009" w:hanging="720"/>
      </w:pPr>
      <w:rPr>
        <w:rFonts w:hint="default"/>
        <w:lang w:val="en-US" w:eastAsia="en-US" w:bidi="ar-SA"/>
      </w:rPr>
    </w:lvl>
    <w:lvl w:ilvl="6" w:tplc="6C580CA2">
      <w:numFmt w:val="bullet"/>
      <w:lvlText w:val="•"/>
      <w:lvlJc w:val="left"/>
      <w:pPr>
        <w:ind w:left="3375" w:hanging="720"/>
      </w:pPr>
      <w:rPr>
        <w:rFonts w:hint="default"/>
        <w:lang w:val="en-US" w:eastAsia="en-US" w:bidi="ar-SA"/>
      </w:rPr>
    </w:lvl>
    <w:lvl w:ilvl="7" w:tplc="1EB21304">
      <w:numFmt w:val="bullet"/>
      <w:lvlText w:val="•"/>
      <w:lvlJc w:val="left"/>
      <w:pPr>
        <w:ind w:left="3741" w:hanging="720"/>
      </w:pPr>
      <w:rPr>
        <w:rFonts w:hint="default"/>
        <w:lang w:val="en-US" w:eastAsia="en-US" w:bidi="ar-SA"/>
      </w:rPr>
    </w:lvl>
    <w:lvl w:ilvl="8" w:tplc="BECAC03E">
      <w:numFmt w:val="bullet"/>
      <w:lvlText w:val="•"/>
      <w:lvlJc w:val="left"/>
      <w:pPr>
        <w:ind w:left="4107" w:hanging="720"/>
      </w:pPr>
      <w:rPr>
        <w:rFonts w:hint="default"/>
        <w:lang w:val="en-US" w:eastAsia="en-US" w:bidi="ar-SA"/>
      </w:rPr>
    </w:lvl>
  </w:abstractNum>
  <w:abstractNum w:abstractNumId="187" w15:restartNumberingAfterBreak="0">
    <w:nsid w:val="393278A6"/>
    <w:multiLevelType w:val="hybridMultilevel"/>
    <w:tmpl w:val="A2FC09BE"/>
    <w:lvl w:ilvl="0" w:tplc="199E4384">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7B5254DC">
      <w:numFmt w:val="bullet"/>
      <w:lvlText w:val="•"/>
      <w:lvlJc w:val="left"/>
      <w:pPr>
        <w:ind w:left="1221" w:hanging="293"/>
      </w:pPr>
      <w:rPr>
        <w:rFonts w:hint="default"/>
        <w:lang w:val="en-US" w:eastAsia="en-US" w:bidi="ar-SA"/>
      </w:rPr>
    </w:lvl>
    <w:lvl w:ilvl="2" w:tplc="0EBEFA0A">
      <w:numFmt w:val="bullet"/>
      <w:lvlText w:val="•"/>
      <w:lvlJc w:val="left"/>
      <w:pPr>
        <w:ind w:left="1623" w:hanging="293"/>
      </w:pPr>
      <w:rPr>
        <w:rFonts w:hint="default"/>
        <w:lang w:val="en-US" w:eastAsia="en-US" w:bidi="ar-SA"/>
      </w:rPr>
    </w:lvl>
    <w:lvl w:ilvl="3" w:tplc="F5D20CFE">
      <w:numFmt w:val="bullet"/>
      <w:lvlText w:val="•"/>
      <w:lvlJc w:val="left"/>
      <w:pPr>
        <w:ind w:left="2024" w:hanging="293"/>
      </w:pPr>
      <w:rPr>
        <w:rFonts w:hint="default"/>
        <w:lang w:val="en-US" w:eastAsia="en-US" w:bidi="ar-SA"/>
      </w:rPr>
    </w:lvl>
    <w:lvl w:ilvl="4" w:tplc="BFB2836A">
      <w:numFmt w:val="bullet"/>
      <w:lvlText w:val="•"/>
      <w:lvlJc w:val="left"/>
      <w:pPr>
        <w:ind w:left="2426" w:hanging="293"/>
      </w:pPr>
      <w:rPr>
        <w:rFonts w:hint="default"/>
        <w:lang w:val="en-US" w:eastAsia="en-US" w:bidi="ar-SA"/>
      </w:rPr>
    </w:lvl>
    <w:lvl w:ilvl="5" w:tplc="015C61E0">
      <w:numFmt w:val="bullet"/>
      <w:lvlText w:val="•"/>
      <w:lvlJc w:val="left"/>
      <w:pPr>
        <w:ind w:left="2828" w:hanging="293"/>
      </w:pPr>
      <w:rPr>
        <w:rFonts w:hint="default"/>
        <w:lang w:val="en-US" w:eastAsia="en-US" w:bidi="ar-SA"/>
      </w:rPr>
    </w:lvl>
    <w:lvl w:ilvl="6" w:tplc="4BA09BC2">
      <w:numFmt w:val="bullet"/>
      <w:lvlText w:val="•"/>
      <w:lvlJc w:val="left"/>
      <w:pPr>
        <w:ind w:left="3229" w:hanging="293"/>
      </w:pPr>
      <w:rPr>
        <w:rFonts w:hint="default"/>
        <w:lang w:val="en-US" w:eastAsia="en-US" w:bidi="ar-SA"/>
      </w:rPr>
    </w:lvl>
    <w:lvl w:ilvl="7" w:tplc="E59077E6">
      <w:numFmt w:val="bullet"/>
      <w:lvlText w:val="•"/>
      <w:lvlJc w:val="left"/>
      <w:pPr>
        <w:ind w:left="3631" w:hanging="293"/>
      </w:pPr>
      <w:rPr>
        <w:rFonts w:hint="default"/>
        <w:lang w:val="en-US" w:eastAsia="en-US" w:bidi="ar-SA"/>
      </w:rPr>
    </w:lvl>
    <w:lvl w:ilvl="8" w:tplc="216A5EA8">
      <w:numFmt w:val="bullet"/>
      <w:lvlText w:val="•"/>
      <w:lvlJc w:val="left"/>
      <w:pPr>
        <w:ind w:left="4032" w:hanging="293"/>
      </w:pPr>
      <w:rPr>
        <w:rFonts w:hint="default"/>
        <w:lang w:val="en-US" w:eastAsia="en-US" w:bidi="ar-SA"/>
      </w:rPr>
    </w:lvl>
  </w:abstractNum>
  <w:abstractNum w:abstractNumId="188" w15:restartNumberingAfterBreak="0">
    <w:nsid w:val="39C4498E"/>
    <w:multiLevelType w:val="hybridMultilevel"/>
    <w:tmpl w:val="241A524E"/>
    <w:lvl w:ilvl="0" w:tplc="FB22F886">
      <w:numFmt w:val="bullet"/>
      <w:lvlText w:val=""/>
      <w:lvlJc w:val="left"/>
      <w:pPr>
        <w:ind w:left="828" w:hanging="361"/>
      </w:pPr>
      <w:rPr>
        <w:rFonts w:ascii="Symbol" w:eastAsia="Symbol" w:hAnsi="Symbol" w:cs="Symbol" w:hint="default"/>
        <w:w w:val="100"/>
        <w:sz w:val="24"/>
        <w:szCs w:val="24"/>
        <w:lang w:val="en-US" w:eastAsia="en-US" w:bidi="ar-SA"/>
      </w:rPr>
    </w:lvl>
    <w:lvl w:ilvl="1" w:tplc="CA941650">
      <w:numFmt w:val="bullet"/>
      <w:lvlText w:val="•"/>
      <w:lvlJc w:val="left"/>
      <w:pPr>
        <w:ind w:left="989" w:hanging="361"/>
      </w:pPr>
      <w:rPr>
        <w:rFonts w:hint="default"/>
        <w:lang w:val="en-US" w:eastAsia="en-US" w:bidi="ar-SA"/>
      </w:rPr>
    </w:lvl>
    <w:lvl w:ilvl="2" w:tplc="6924FC00">
      <w:numFmt w:val="bullet"/>
      <w:lvlText w:val="•"/>
      <w:lvlJc w:val="left"/>
      <w:pPr>
        <w:ind w:left="1158" w:hanging="361"/>
      </w:pPr>
      <w:rPr>
        <w:rFonts w:hint="default"/>
        <w:lang w:val="en-US" w:eastAsia="en-US" w:bidi="ar-SA"/>
      </w:rPr>
    </w:lvl>
    <w:lvl w:ilvl="3" w:tplc="193A1F36">
      <w:numFmt w:val="bullet"/>
      <w:lvlText w:val="•"/>
      <w:lvlJc w:val="left"/>
      <w:pPr>
        <w:ind w:left="1327" w:hanging="361"/>
      </w:pPr>
      <w:rPr>
        <w:rFonts w:hint="default"/>
        <w:lang w:val="en-US" w:eastAsia="en-US" w:bidi="ar-SA"/>
      </w:rPr>
    </w:lvl>
    <w:lvl w:ilvl="4" w:tplc="D5BE80FA">
      <w:numFmt w:val="bullet"/>
      <w:lvlText w:val="•"/>
      <w:lvlJc w:val="left"/>
      <w:pPr>
        <w:ind w:left="1496" w:hanging="361"/>
      </w:pPr>
      <w:rPr>
        <w:rFonts w:hint="default"/>
        <w:lang w:val="en-US" w:eastAsia="en-US" w:bidi="ar-SA"/>
      </w:rPr>
    </w:lvl>
    <w:lvl w:ilvl="5" w:tplc="7BFAAEF4">
      <w:numFmt w:val="bullet"/>
      <w:lvlText w:val="•"/>
      <w:lvlJc w:val="left"/>
      <w:pPr>
        <w:ind w:left="1665" w:hanging="361"/>
      </w:pPr>
      <w:rPr>
        <w:rFonts w:hint="default"/>
        <w:lang w:val="en-US" w:eastAsia="en-US" w:bidi="ar-SA"/>
      </w:rPr>
    </w:lvl>
    <w:lvl w:ilvl="6" w:tplc="54D6225E">
      <w:numFmt w:val="bullet"/>
      <w:lvlText w:val="•"/>
      <w:lvlJc w:val="left"/>
      <w:pPr>
        <w:ind w:left="1834" w:hanging="361"/>
      </w:pPr>
      <w:rPr>
        <w:rFonts w:hint="default"/>
        <w:lang w:val="en-US" w:eastAsia="en-US" w:bidi="ar-SA"/>
      </w:rPr>
    </w:lvl>
    <w:lvl w:ilvl="7" w:tplc="E6EEFF24">
      <w:numFmt w:val="bullet"/>
      <w:lvlText w:val="•"/>
      <w:lvlJc w:val="left"/>
      <w:pPr>
        <w:ind w:left="2003" w:hanging="361"/>
      </w:pPr>
      <w:rPr>
        <w:rFonts w:hint="default"/>
        <w:lang w:val="en-US" w:eastAsia="en-US" w:bidi="ar-SA"/>
      </w:rPr>
    </w:lvl>
    <w:lvl w:ilvl="8" w:tplc="9232242E">
      <w:numFmt w:val="bullet"/>
      <w:lvlText w:val="•"/>
      <w:lvlJc w:val="left"/>
      <w:pPr>
        <w:ind w:left="2172" w:hanging="361"/>
      </w:pPr>
      <w:rPr>
        <w:rFonts w:hint="default"/>
        <w:lang w:val="en-US" w:eastAsia="en-US" w:bidi="ar-SA"/>
      </w:rPr>
    </w:lvl>
  </w:abstractNum>
  <w:abstractNum w:abstractNumId="189" w15:restartNumberingAfterBreak="0">
    <w:nsid w:val="39F069F5"/>
    <w:multiLevelType w:val="hybridMultilevel"/>
    <w:tmpl w:val="5A5C13D2"/>
    <w:lvl w:ilvl="0" w:tplc="B2F6083C">
      <w:start w:val="1"/>
      <w:numFmt w:val="lowerRoman"/>
      <w:lvlText w:val="(%1)"/>
      <w:lvlJc w:val="left"/>
      <w:pPr>
        <w:ind w:left="828" w:hanging="420"/>
        <w:jc w:val="right"/>
      </w:pPr>
      <w:rPr>
        <w:rFonts w:hint="default"/>
        <w:w w:val="99"/>
        <w:lang w:val="en-US" w:eastAsia="en-US" w:bidi="ar-SA"/>
      </w:rPr>
    </w:lvl>
    <w:lvl w:ilvl="1" w:tplc="28745E04">
      <w:numFmt w:val="bullet"/>
      <w:lvlText w:val="•"/>
      <w:lvlJc w:val="left"/>
      <w:pPr>
        <w:ind w:left="1221" w:hanging="420"/>
      </w:pPr>
      <w:rPr>
        <w:rFonts w:hint="default"/>
        <w:lang w:val="en-US" w:eastAsia="en-US" w:bidi="ar-SA"/>
      </w:rPr>
    </w:lvl>
    <w:lvl w:ilvl="2" w:tplc="1610BB66">
      <w:numFmt w:val="bullet"/>
      <w:lvlText w:val="•"/>
      <w:lvlJc w:val="left"/>
      <w:pPr>
        <w:ind w:left="1623" w:hanging="420"/>
      </w:pPr>
      <w:rPr>
        <w:rFonts w:hint="default"/>
        <w:lang w:val="en-US" w:eastAsia="en-US" w:bidi="ar-SA"/>
      </w:rPr>
    </w:lvl>
    <w:lvl w:ilvl="3" w:tplc="EA484B7E">
      <w:numFmt w:val="bullet"/>
      <w:lvlText w:val="•"/>
      <w:lvlJc w:val="left"/>
      <w:pPr>
        <w:ind w:left="2025" w:hanging="420"/>
      </w:pPr>
      <w:rPr>
        <w:rFonts w:hint="default"/>
        <w:lang w:val="en-US" w:eastAsia="en-US" w:bidi="ar-SA"/>
      </w:rPr>
    </w:lvl>
    <w:lvl w:ilvl="4" w:tplc="8EA03002">
      <w:numFmt w:val="bullet"/>
      <w:lvlText w:val="•"/>
      <w:lvlJc w:val="left"/>
      <w:pPr>
        <w:ind w:left="2427" w:hanging="420"/>
      </w:pPr>
      <w:rPr>
        <w:rFonts w:hint="default"/>
        <w:lang w:val="en-US" w:eastAsia="en-US" w:bidi="ar-SA"/>
      </w:rPr>
    </w:lvl>
    <w:lvl w:ilvl="5" w:tplc="1B8ACDBA">
      <w:numFmt w:val="bullet"/>
      <w:lvlText w:val="•"/>
      <w:lvlJc w:val="left"/>
      <w:pPr>
        <w:ind w:left="2829" w:hanging="420"/>
      </w:pPr>
      <w:rPr>
        <w:rFonts w:hint="default"/>
        <w:lang w:val="en-US" w:eastAsia="en-US" w:bidi="ar-SA"/>
      </w:rPr>
    </w:lvl>
    <w:lvl w:ilvl="6" w:tplc="09D20F94">
      <w:numFmt w:val="bullet"/>
      <w:lvlText w:val="•"/>
      <w:lvlJc w:val="left"/>
      <w:pPr>
        <w:ind w:left="3231" w:hanging="420"/>
      </w:pPr>
      <w:rPr>
        <w:rFonts w:hint="default"/>
        <w:lang w:val="en-US" w:eastAsia="en-US" w:bidi="ar-SA"/>
      </w:rPr>
    </w:lvl>
    <w:lvl w:ilvl="7" w:tplc="06041380">
      <w:numFmt w:val="bullet"/>
      <w:lvlText w:val="•"/>
      <w:lvlJc w:val="left"/>
      <w:pPr>
        <w:ind w:left="3633" w:hanging="420"/>
      </w:pPr>
      <w:rPr>
        <w:rFonts w:hint="default"/>
        <w:lang w:val="en-US" w:eastAsia="en-US" w:bidi="ar-SA"/>
      </w:rPr>
    </w:lvl>
    <w:lvl w:ilvl="8" w:tplc="9758B14E">
      <w:numFmt w:val="bullet"/>
      <w:lvlText w:val="•"/>
      <w:lvlJc w:val="left"/>
      <w:pPr>
        <w:ind w:left="4035" w:hanging="420"/>
      </w:pPr>
      <w:rPr>
        <w:rFonts w:hint="default"/>
        <w:lang w:val="en-US" w:eastAsia="en-US" w:bidi="ar-SA"/>
      </w:rPr>
    </w:lvl>
  </w:abstractNum>
  <w:abstractNum w:abstractNumId="190" w15:restartNumberingAfterBreak="0">
    <w:nsid w:val="39FD6EDF"/>
    <w:multiLevelType w:val="hybridMultilevel"/>
    <w:tmpl w:val="7EBEE680"/>
    <w:lvl w:ilvl="0" w:tplc="6A7A620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86004ADA">
      <w:numFmt w:val="bullet"/>
      <w:lvlText w:val="•"/>
      <w:lvlJc w:val="left"/>
      <w:pPr>
        <w:ind w:left="1547" w:hanging="720"/>
      </w:pPr>
      <w:rPr>
        <w:rFonts w:hint="default"/>
        <w:lang w:val="en-US" w:eastAsia="en-US" w:bidi="ar-SA"/>
      </w:rPr>
    </w:lvl>
    <w:lvl w:ilvl="2" w:tplc="15F49E70">
      <w:numFmt w:val="bullet"/>
      <w:lvlText w:val="•"/>
      <w:lvlJc w:val="left"/>
      <w:pPr>
        <w:ind w:left="1915" w:hanging="720"/>
      </w:pPr>
      <w:rPr>
        <w:rFonts w:hint="default"/>
        <w:lang w:val="en-US" w:eastAsia="en-US" w:bidi="ar-SA"/>
      </w:rPr>
    </w:lvl>
    <w:lvl w:ilvl="3" w:tplc="C2EAFEA6">
      <w:numFmt w:val="bullet"/>
      <w:lvlText w:val="•"/>
      <w:lvlJc w:val="left"/>
      <w:pPr>
        <w:ind w:left="2282" w:hanging="720"/>
      </w:pPr>
      <w:rPr>
        <w:rFonts w:hint="default"/>
        <w:lang w:val="en-US" w:eastAsia="en-US" w:bidi="ar-SA"/>
      </w:rPr>
    </w:lvl>
    <w:lvl w:ilvl="4" w:tplc="ADDE961E">
      <w:numFmt w:val="bullet"/>
      <w:lvlText w:val="•"/>
      <w:lvlJc w:val="left"/>
      <w:pPr>
        <w:ind w:left="2650" w:hanging="720"/>
      </w:pPr>
      <w:rPr>
        <w:rFonts w:hint="default"/>
        <w:lang w:val="en-US" w:eastAsia="en-US" w:bidi="ar-SA"/>
      </w:rPr>
    </w:lvl>
    <w:lvl w:ilvl="5" w:tplc="A94421E4">
      <w:numFmt w:val="bullet"/>
      <w:lvlText w:val="•"/>
      <w:lvlJc w:val="left"/>
      <w:pPr>
        <w:ind w:left="3018" w:hanging="720"/>
      </w:pPr>
      <w:rPr>
        <w:rFonts w:hint="default"/>
        <w:lang w:val="en-US" w:eastAsia="en-US" w:bidi="ar-SA"/>
      </w:rPr>
    </w:lvl>
    <w:lvl w:ilvl="6" w:tplc="926A6AB4">
      <w:numFmt w:val="bullet"/>
      <w:lvlText w:val="•"/>
      <w:lvlJc w:val="left"/>
      <w:pPr>
        <w:ind w:left="3385" w:hanging="720"/>
      </w:pPr>
      <w:rPr>
        <w:rFonts w:hint="default"/>
        <w:lang w:val="en-US" w:eastAsia="en-US" w:bidi="ar-SA"/>
      </w:rPr>
    </w:lvl>
    <w:lvl w:ilvl="7" w:tplc="E1C83BAC">
      <w:numFmt w:val="bullet"/>
      <w:lvlText w:val="•"/>
      <w:lvlJc w:val="left"/>
      <w:pPr>
        <w:ind w:left="3753" w:hanging="720"/>
      </w:pPr>
      <w:rPr>
        <w:rFonts w:hint="default"/>
        <w:lang w:val="en-US" w:eastAsia="en-US" w:bidi="ar-SA"/>
      </w:rPr>
    </w:lvl>
    <w:lvl w:ilvl="8" w:tplc="BD225CEA">
      <w:numFmt w:val="bullet"/>
      <w:lvlText w:val="•"/>
      <w:lvlJc w:val="left"/>
      <w:pPr>
        <w:ind w:left="4120" w:hanging="720"/>
      </w:pPr>
      <w:rPr>
        <w:rFonts w:hint="default"/>
        <w:lang w:val="en-US" w:eastAsia="en-US" w:bidi="ar-SA"/>
      </w:rPr>
    </w:lvl>
  </w:abstractNum>
  <w:abstractNum w:abstractNumId="191" w15:restartNumberingAfterBreak="0">
    <w:nsid w:val="3A50597D"/>
    <w:multiLevelType w:val="hybridMultilevel"/>
    <w:tmpl w:val="CB74D388"/>
    <w:lvl w:ilvl="0" w:tplc="8AE4E582">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3F760DB2">
      <w:numFmt w:val="bullet"/>
      <w:lvlText w:val="•"/>
      <w:lvlJc w:val="left"/>
      <w:pPr>
        <w:ind w:left="1203" w:hanging="293"/>
      </w:pPr>
      <w:rPr>
        <w:rFonts w:hint="default"/>
        <w:lang w:val="en-US" w:eastAsia="en-US" w:bidi="ar-SA"/>
      </w:rPr>
    </w:lvl>
    <w:lvl w:ilvl="2" w:tplc="A1E0B506">
      <w:numFmt w:val="bullet"/>
      <w:lvlText w:val="•"/>
      <w:lvlJc w:val="left"/>
      <w:pPr>
        <w:ind w:left="1587" w:hanging="293"/>
      </w:pPr>
      <w:rPr>
        <w:rFonts w:hint="default"/>
        <w:lang w:val="en-US" w:eastAsia="en-US" w:bidi="ar-SA"/>
      </w:rPr>
    </w:lvl>
    <w:lvl w:ilvl="3" w:tplc="4EA44F90">
      <w:numFmt w:val="bullet"/>
      <w:lvlText w:val="•"/>
      <w:lvlJc w:val="left"/>
      <w:pPr>
        <w:ind w:left="1970" w:hanging="293"/>
      </w:pPr>
      <w:rPr>
        <w:rFonts w:hint="default"/>
        <w:lang w:val="en-US" w:eastAsia="en-US" w:bidi="ar-SA"/>
      </w:rPr>
    </w:lvl>
    <w:lvl w:ilvl="4" w:tplc="DAE62384">
      <w:numFmt w:val="bullet"/>
      <w:lvlText w:val="•"/>
      <w:lvlJc w:val="left"/>
      <w:pPr>
        <w:ind w:left="2354" w:hanging="293"/>
      </w:pPr>
      <w:rPr>
        <w:rFonts w:hint="default"/>
        <w:lang w:val="en-US" w:eastAsia="en-US" w:bidi="ar-SA"/>
      </w:rPr>
    </w:lvl>
    <w:lvl w:ilvl="5" w:tplc="D7AC917C">
      <w:numFmt w:val="bullet"/>
      <w:lvlText w:val="•"/>
      <w:lvlJc w:val="left"/>
      <w:pPr>
        <w:ind w:left="2738" w:hanging="293"/>
      </w:pPr>
      <w:rPr>
        <w:rFonts w:hint="default"/>
        <w:lang w:val="en-US" w:eastAsia="en-US" w:bidi="ar-SA"/>
      </w:rPr>
    </w:lvl>
    <w:lvl w:ilvl="6" w:tplc="D6EA83C4">
      <w:numFmt w:val="bullet"/>
      <w:lvlText w:val="•"/>
      <w:lvlJc w:val="left"/>
      <w:pPr>
        <w:ind w:left="3121" w:hanging="293"/>
      </w:pPr>
      <w:rPr>
        <w:rFonts w:hint="default"/>
        <w:lang w:val="en-US" w:eastAsia="en-US" w:bidi="ar-SA"/>
      </w:rPr>
    </w:lvl>
    <w:lvl w:ilvl="7" w:tplc="9ACE4D40">
      <w:numFmt w:val="bullet"/>
      <w:lvlText w:val="•"/>
      <w:lvlJc w:val="left"/>
      <w:pPr>
        <w:ind w:left="3505" w:hanging="293"/>
      </w:pPr>
      <w:rPr>
        <w:rFonts w:hint="default"/>
        <w:lang w:val="en-US" w:eastAsia="en-US" w:bidi="ar-SA"/>
      </w:rPr>
    </w:lvl>
    <w:lvl w:ilvl="8" w:tplc="1728D972">
      <w:numFmt w:val="bullet"/>
      <w:lvlText w:val="•"/>
      <w:lvlJc w:val="left"/>
      <w:pPr>
        <w:ind w:left="3888" w:hanging="293"/>
      </w:pPr>
      <w:rPr>
        <w:rFonts w:hint="default"/>
        <w:lang w:val="en-US" w:eastAsia="en-US" w:bidi="ar-SA"/>
      </w:rPr>
    </w:lvl>
  </w:abstractNum>
  <w:abstractNum w:abstractNumId="192" w15:restartNumberingAfterBreak="0">
    <w:nsid w:val="3A5D543C"/>
    <w:multiLevelType w:val="hybridMultilevel"/>
    <w:tmpl w:val="77C07266"/>
    <w:lvl w:ilvl="0" w:tplc="57D0467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5C048A16">
      <w:numFmt w:val="bullet"/>
      <w:lvlText w:val="•"/>
      <w:lvlJc w:val="left"/>
      <w:pPr>
        <w:ind w:left="1545" w:hanging="720"/>
      </w:pPr>
      <w:rPr>
        <w:rFonts w:hint="default"/>
        <w:lang w:val="en-US" w:eastAsia="en-US" w:bidi="ar-SA"/>
      </w:rPr>
    </w:lvl>
    <w:lvl w:ilvl="2" w:tplc="EF3427DC">
      <w:numFmt w:val="bullet"/>
      <w:lvlText w:val="•"/>
      <w:lvlJc w:val="left"/>
      <w:pPr>
        <w:ind w:left="1911" w:hanging="720"/>
      </w:pPr>
      <w:rPr>
        <w:rFonts w:hint="default"/>
        <w:lang w:val="en-US" w:eastAsia="en-US" w:bidi="ar-SA"/>
      </w:rPr>
    </w:lvl>
    <w:lvl w:ilvl="3" w:tplc="A64AE322">
      <w:numFmt w:val="bullet"/>
      <w:lvlText w:val="•"/>
      <w:lvlJc w:val="left"/>
      <w:pPr>
        <w:ind w:left="2277" w:hanging="720"/>
      </w:pPr>
      <w:rPr>
        <w:rFonts w:hint="default"/>
        <w:lang w:val="en-US" w:eastAsia="en-US" w:bidi="ar-SA"/>
      </w:rPr>
    </w:lvl>
    <w:lvl w:ilvl="4" w:tplc="308E2820">
      <w:numFmt w:val="bullet"/>
      <w:lvlText w:val="•"/>
      <w:lvlJc w:val="left"/>
      <w:pPr>
        <w:ind w:left="2643" w:hanging="720"/>
      </w:pPr>
      <w:rPr>
        <w:rFonts w:hint="default"/>
        <w:lang w:val="en-US" w:eastAsia="en-US" w:bidi="ar-SA"/>
      </w:rPr>
    </w:lvl>
    <w:lvl w:ilvl="5" w:tplc="CD2232F8">
      <w:numFmt w:val="bullet"/>
      <w:lvlText w:val="•"/>
      <w:lvlJc w:val="left"/>
      <w:pPr>
        <w:ind w:left="3009" w:hanging="720"/>
      </w:pPr>
      <w:rPr>
        <w:rFonts w:hint="default"/>
        <w:lang w:val="en-US" w:eastAsia="en-US" w:bidi="ar-SA"/>
      </w:rPr>
    </w:lvl>
    <w:lvl w:ilvl="6" w:tplc="BE7C0DAE">
      <w:numFmt w:val="bullet"/>
      <w:lvlText w:val="•"/>
      <w:lvlJc w:val="left"/>
      <w:pPr>
        <w:ind w:left="3375" w:hanging="720"/>
      </w:pPr>
      <w:rPr>
        <w:rFonts w:hint="default"/>
        <w:lang w:val="en-US" w:eastAsia="en-US" w:bidi="ar-SA"/>
      </w:rPr>
    </w:lvl>
    <w:lvl w:ilvl="7" w:tplc="18861DBE">
      <w:numFmt w:val="bullet"/>
      <w:lvlText w:val="•"/>
      <w:lvlJc w:val="left"/>
      <w:pPr>
        <w:ind w:left="3741" w:hanging="720"/>
      </w:pPr>
      <w:rPr>
        <w:rFonts w:hint="default"/>
        <w:lang w:val="en-US" w:eastAsia="en-US" w:bidi="ar-SA"/>
      </w:rPr>
    </w:lvl>
    <w:lvl w:ilvl="8" w:tplc="7B607CEC">
      <w:numFmt w:val="bullet"/>
      <w:lvlText w:val="•"/>
      <w:lvlJc w:val="left"/>
      <w:pPr>
        <w:ind w:left="4107" w:hanging="720"/>
      </w:pPr>
      <w:rPr>
        <w:rFonts w:hint="default"/>
        <w:lang w:val="en-US" w:eastAsia="en-US" w:bidi="ar-SA"/>
      </w:rPr>
    </w:lvl>
  </w:abstractNum>
  <w:abstractNum w:abstractNumId="193" w15:restartNumberingAfterBreak="0">
    <w:nsid w:val="3A80050E"/>
    <w:multiLevelType w:val="hybridMultilevel"/>
    <w:tmpl w:val="2AA0C386"/>
    <w:lvl w:ilvl="0" w:tplc="900CA30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47FAB3A2">
      <w:numFmt w:val="bullet"/>
      <w:lvlText w:val="•"/>
      <w:lvlJc w:val="left"/>
      <w:pPr>
        <w:ind w:left="1535" w:hanging="720"/>
      </w:pPr>
      <w:rPr>
        <w:rFonts w:hint="default"/>
        <w:lang w:val="en-US" w:eastAsia="en-US" w:bidi="ar-SA"/>
      </w:rPr>
    </w:lvl>
    <w:lvl w:ilvl="2" w:tplc="E682C4B2">
      <w:numFmt w:val="bullet"/>
      <w:lvlText w:val="•"/>
      <w:lvlJc w:val="left"/>
      <w:pPr>
        <w:ind w:left="1890" w:hanging="720"/>
      </w:pPr>
      <w:rPr>
        <w:rFonts w:hint="default"/>
        <w:lang w:val="en-US" w:eastAsia="en-US" w:bidi="ar-SA"/>
      </w:rPr>
    </w:lvl>
    <w:lvl w:ilvl="3" w:tplc="849A6850">
      <w:numFmt w:val="bullet"/>
      <w:lvlText w:val="•"/>
      <w:lvlJc w:val="left"/>
      <w:pPr>
        <w:ind w:left="2245" w:hanging="720"/>
      </w:pPr>
      <w:rPr>
        <w:rFonts w:hint="default"/>
        <w:lang w:val="en-US" w:eastAsia="en-US" w:bidi="ar-SA"/>
      </w:rPr>
    </w:lvl>
    <w:lvl w:ilvl="4" w:tplc="3FBC96C2">
      <w:numFmt w:val="bullet"/>
      <w:lvlText w:val="•"/>
      <w:lvlJc w:val="left"/>
      <w:pPr>
        <w:ind w:left="2600" w:hanging="720"/>
      </w:pPr>
      <w:rPr>
        <w:rFonts w:hint="default"/>
        <w:lang w:val="en-US" w:eastAsia="en-US" w:bidi="ar-SA"/>
      </w:rPr>
    </w:lvl>
    <w:lvl w:ilvl="5" w:tplc="377AC0FC">
      <w:numFmt w:val="bullet"/>
      <w:lvlText w:val="•"/>
      <w:lvlJc w:val="left"/>
      <w:pPr>
        <w:ind w:left="2955" w:hanging="720"/>
      </w:pPr>
      <w:rPr>
        <w:rFonts w:hint="default"/>
        <w:lang w:val="en-US" w:eastAsia="en-US" w:bidi="ar-SA"/>
      </w:rPr>
    </w:lvl>
    <w:lvl w:ilvl="6" w:tplc="1176437A">
      <w:numFmt w:val="bullet"/>
      <w:lvlText w:val="•"/>
      <w:lvlJc w:val="left"/>
      <w:pPr>
        <w:ind w:left="3310" w:hanging="720"/>
      </w:pPr>
      <w:rPr>
        <w:rFonts w:hint="default"/>
        <w:lang w:val="en-US" w:eastAsia="en-US" w:bidi="ar-SA"/>
      </w:rPr>
    </w:lvl>
    <w:lvl w:ilvl="7" w:tplc="00844208">
      <w:numFmt w:val="bullet"/>
      <w:lvlText w:val="•"/>
      <w:lvlJc w:val="left"/>
      <w:pPr>
        <w:ind w:left="3665" w:hanging="720"/>
      </w:pPr>
      <w:rPr>
        <w:rFonts w:hint="default"/>
        <w:lang w:val="en-US" w:eastAsia="en-US" w:bidi="ar-SA"/>
      </w:rPr>
    </w:lvl>
    <w:lvl w:ilvl="8" w:tplc="88DC092E">
      <w:numFmt w:val="bullet"/>
      <w:lvlText w:val="•"/>
      <w:lvlJc w:val="left"/>
      <w:pPr>
        <w:ind w:left="4020" w:hanging="720"/>
      </w:pPr>
      <w:rPr>
        <w:rFonts w:hint="default"/>
        <w:lang w:val="en-US" w:eastAsia="en-US" w:bidi="ar-SA"/>
      </w:rPr>
    </w:lvl>
  </w:abstractNum>
  <w:abstractNum w:abstractNumId="194" w15:restartNumberingAfterBreak="0">
    <w:nsid w:val="3C4308B4"/>
    <w:multiLevelType w:val="hybridMultilevel"/>
    <w:tmpl w:val="3606EA06"/>
    <w:lvl w:ilvl="0" w:tplc="76760B9A">
      <w:numFmt w:val="bullet"/>
      <w:lvlText w:val=""/>
      <w:lvlJc w:val="left"/>
      <w:pPr>
        <w:ind w:left="829" w:hanging="361"/>
      </w:pPr>
      <w:rPr>
        <w:rFonts w:ascii="Symbol" w:eastAsia="Symbol" w:hAnsi="Symbol" w:cs="Symbol" w:hint="default"/>
        <w:w w:val="100"/>
        <w:sz w:val="24"/>
        <w:szCs w:val="24"/>
        <w:lang w:val="en-US" w:eastAsia="en-US" w:bidi="ar-SA"/>
      </w:rPr>
    </w:lvl>
    <w:lvl w:ilvl="1" w:tplc="7C72C13C">
      <w:numFmt w:val="bullet"/>
      <w:lvlText w:val="•"/>
      <w:lvlJc w:val="left"/>
      <w:pPr>
        <w:ind w:left="967" w:hanging="361"/>
      </w:pPr>
      <w:rPr>
        <w:rFonts w:hint="default"/>
        <w:lang w:val="en-US" w:eastAsia="en-US" w:bidi="ar-SA"/>
      </w:rPr>
    </w:lvl>
    <w:lvl w:ilvl="2" w:tplc="A068315C">
      <w:numFmt w:val="bullet"/>
      <w:lvlText w:val="•"/>
      <w:lvlJc w:val="left"/>
      <w:pPr>
        <w:ind w:left="1115" w:hanging="361"/>
      </w:pPr>
      <w:rPr>
        <w:rFonts w:hint="default"/>
        <w:lang w:val="en-US" w:eastAsia="en-US" w:bidi="ar-SA"/>
      </w:rPr>
    </w:lvl>
    <w:lvl w:ilvl="3" w:tplc="F09E8872">
      <w:numFmt w:val="bullet"/>
      <w:lvlText w:val="•"/>
      <w:lvlJc w:val="left"/>
      <w:pPr>
        <w:ind w:left="1263" w:hanging="361"/>
      </w:pPr>
      <w:rPr>
        <w:rFonts w:hint="default"/>
        <w:lang w:val="en-US" w:eastAsia="en-US" w:bidi="ar-SA"/>
      </w:rPr>
    </w:lvl>
    <w:lvl w:ilvl="4" w:tplc="27425ED2">
      <w:numFmt w:val="bullet"/>
      <w:lvlText w:val="•"/>
      <w:lvlJc w:val="left"/>
      <w:pPr>
        <w:ind w:left="1411" w:hanging="361"/>
      </w:pPr>
      <w:rPr>
        <w:rFonts w:hint="default"/>
        <w:lang w:val="en-US" w:eastAsia="en-US" w:bidi="ar-SA"/>
      </w:rPr>
    </w:lvl>
    <w:lvl w:ilvl="5" w:tplc="0744004A">
      <w:numFmt w:val="bullet"/>
      <w:lvlText w:val="•"/>
      <w:lvlJc w:val="left"/>
      <w:pPr>
        <w:ind w:left="1559" w:hanging="361"/>
      </w:pPr>
      <w:rPr>
        <w:rFonts w:hint="default"/>
        <w:lang w:val="en-US" w:eastAsia="en-US" w:bidi="ar-SA"/>
      </w:rPr>
    </w:lvl>
    <w:lvl w:ilvl="6" w:tplc="7B6EBCF0">
      <w:numFmt w:val="bullet"/>
      <w:lvlText w:val="•"/>
      <w:lvlJc w:val="left"/>
      <w:pPr>
        <w:ind w:left="1707" w:hanging="361"/>
      </w:pPr>
      <w:rPr>
        <w:rFonts w:hint="default"/>
        <w:lang w:val="en-US" w:eastAsia="en-US" w:bidi="ar-SA"/>
      </w:rPr>
    </w:lvl>
    <w:lvl w:ilvl="7" w:tplc="D97AAD94">
      <w:numFmt w:val="bullet"/>
      <w:lvlText w:val="•"/>
      <w:lvlJc w:val="left"/>
      <w:pPr>
        <w:ind w:left="1855" w:hanging="361"/>
      </w:pPr>
      <w:rPr>
        <w:rFonts w:hint="default"/>
        <w:lang w:val="en-US" w:eastAsia="en-US" w:bidi="ar-SA"/>
      </w:rPr>
    </w:lvl>
    <w:lvl w:ilvl="8" w:tplc="B9F0AA50">
      <w:numFmt w:val="bullet"/>
      <w:lvlText w:val="•"/>
      <w:lvlJc w:val="left"/>
      <w:pPr>
        <w:ind w:left="2003" w:hanging="361"/>
      </w:pPr>
      <w:rPr>
        <w:rFonts w:hint="default"/>
        <w:lang w:val="en-US" w:eastAsia="en-US" w:bidi="ar-SA"/>
      </w:rPr>
    </w:lvl>
  </w:abstractNum>
  <w:abstractNum w:abstractNumId="195" w15:restartNumberingAfterBreak="0">
    <w:nsid w:val="3C59514C"/>
    <w:multiLevelType w:val="hybridMultilevel"/>
    <w:tmpl w:val="13029B62"/>
    <w:lvl w:ilvl="0" w:tplc="82DCBDA8">
      <w:numFmt w:val="bullet"/>
      <w:lvlText w:val=""/>
      <w:lvlJc w:val="left"/>
      <w:pPr>
        <w:ind w:left="828" w:hanging="361"/>
      </w:pPr>
      <w:rPr>
        <w:rFonts w:ascii="Symbol" w:eastAsia="Symbol" w:hAnsi="Symbol" w:cs="Symbol" w:hint="default"/>
        <w:w w:val="100"/>
        <w:sz w:val="24"/>
        <w:szCs w:val="24"/>
        <w:lang w:val="en-US" w:eastAsia="en-US" w:bidi="ar-SA"/>
      </w:rPr>
    </w:lvl>
    <w:lvl w:ilvl="1" w:tplc="8EE0AD08">
      <w:numFmt w:val="bullet"/>
      <w:lvlText w:val="•"/>
      <w:lvlJc w:val="left"/>
      <w:pPr>
        <w:ind w:left="969" w:hanging="361"/>
      </w:pPr>
      <w:rPr>
        <w:rFonts w:hint="default"/>
        <w:lang w:val="en-US" w:eastAsia="en-US" w:bidi="ar-SA"/>
      </w:rPr>
    </w:lvl>
    <w:lvl w:ilvl="2" w:tplc="8852325E">
      <w:numFmt w:val="bullet"/>
      <w:lvlText w:val="•"/>
      <w:lvlJc w:val="left"/>
      <w:pPr>
        <w:ind w:left="1119" w:hanging="361"/>
      </w:pPr>
      <w:rPr>
        <w:rFonts w:hint="default"/>
        <w:lang w:val="en-US" w:eastAsia="en-US" w:bidi="ar-SA"/>
      </w:rPr>
    </w:lvl>
    <w:lvl w:ilvl="3" w:tplc="91747250">
      <w:numFmt w:val="bullet"/>
      <w:lvlText w:val="•"/>
      <w:lvlJc w:val="left"/>
      <w:pPr>
        <w:ind w:left="1268" w:hanging="361"/>
      </w:pPr>
      <w:rPr>
        <w:rFonts w:hint="default"/>
        <w:lang w:val="en-US" w:eastAsia="en-US" w:bidi="ar-SA"/>
      </w:rPr>
    </w:lvl>
    <w:lvl w:ilvl="4" w:tplc="DB2A6C80">
      <w:numFmt w:val="bullet"/>
      <w:lvlText w:val="•"/>
      <w:lvlJc w:val="left"/>
      <w:pPr>
        <w:ind w:left="1418" w:hanging="361"/>
      </w:pPr>
      <w:rPr>
        <w:rFonts w:hint="default"/>
        <w:lang w:val="en-US" w:eastAsia="en-US" w:bidi="ar-SA"/>
      </w:rPr>
    </w:lvl>
    <w:lvl w:ilvl="5" w:tplc="E6E22046">
      <w:numFmt w:val="bullet"/>
      <w:lvlText w:val="•"/>
      <w:lvlJc w:val="left"/>
      <w:pPr>
        <w:ind w:left="1568" w:hanging="361"/>
      </w:pPr>
      <w:rPr>
        <w:rFonts w:hint="default"/>
        <w:lang w:val="en-US" w:eastAsia="en-US" w:bidi="ar-SA"/>
      </w:rPr>
    </w:lvl>
    <w:lvl w:ilvl="6" w:tplc="64A21B28">
      <w:numFmt w:val="bullet"/>
      <w:lvlText w:val="•"/>
      <w:lvlJc w:val="left"/>
      <w:pPr>
        <w:ind w:left="1717" w:hanging="361"/>
      </w:pPr>
      <w:rPr>
        <w:rFonts w:hint="default"/>
        <w:lang w:val="en-US" w:eastAsia="en-US" w:bidi="ar-SA"/>
      </w:rPr>
    </w:lvl>
    <w:lvl w:ilvl="7" w:tplc="3C642188">
      <w:numFmt w:val="bullet"/>
      <w:lvlText w:val="•"/>
      <w:lvlJc w:val="left"/>
      <w:pPr>
        <w:ind w:left="1867" w:hanging="361"/>
      </w:pPr>
      <w:rPr>
        <w:rFonts w:hint="default"/>
        <w:lang w:val="en-US" w:eastAsia="en-US" w:bidi="ar-SA"/>
      </w:rPr>
    </w:lvl>
    <w:lvl w:ilvl="8" w:tplc="A52CF602">
      <w:numFmt w:val="bullet"/>
      <w:lvlText w:val="•"/>
      <w:lvlJc w:val="left"/>
      <w:pPr>
        <w:ind w:left="2016" w:hanging="361"/>
      </w:pPr>
      <w:rPr>
        <w:rFonts w:hint="default"/>
        <w:lang w:val="en-US" w:eastAsia="en-US" w:bidi="ar-SA"/>
      </w:rPr>
    </w:lvl>
  </w:abstractNum>
  <w:abstractNum w:abstractNumId="196" w15:restartNumberingAfterBreak="0">
    <w:nsid w:val="3C7E68DD"/>
    <w:multiLevelType w:val="hybridMultilevel"/>
    <w:tmpl w:val="84D6A130"/>
    <w:lvl w:ilvl="0" w:tplc="4FF259EC">
      <w:start w:val="1"/>
      <w:numFmt w:val="lowerRoman"/>
      <w:lvlText w:val="(%1)"/>
      <w:lvlJc w:val="left"/>
      <w:pPr>
        <w:ind w:left="828" w:hanging="420"/>
        <w:jc w:val="right"/>
      </w:pPr>
      <w:rPr>
        <w:rFonts w:ascii="Times New Roman" w:eastAsia="Times New Roman" w:hAnsi="Times New Roman" w:cs="Times New Roman" w:hint="default"/>
        <w:w w:val="99"/>
        <w:sz w:val="24"/>
        <w:szCs w:val="24"/>
        <w:lang w:val="en-US" w:eastAsia="en-US" w:bidi="ar-SA"/>
      </w:rPr>
    </w:lvl>
    <w:lvl w:ilvl="1" w:tplc="4844EA78">
      <w:start w:val="13"/>
      <w:numFmt w:val="lowerRoman"/>
      <w:lvlText w:val="(%2)"/>
      <w:lvlJc w:val="left"/>
      <w:pPr>
        <w:ind w:left="593" w:hanging="548"/>
        <w:jc w:val="left"/>
      </w:pPr>
      <w:rPr>
        <w:rFonts w:ascii="Times New Roman" w:eastAsia="Times New Roman" w:hAnsi="Times New Roman" w:cs="Times New Roman" w:hint="default"/>
        <w:w w:val="99"/>
        <w:sz w:val="24"/>
        <w:szCs w:val="24"/>
        <w:lang w:val="en-US" w:eastAsia="en-US" w:bidi="ar-SA"/>
      </w:rPr>
    </w:lvl>
    <w:lvl w:ilvl="2" w:tplc="C4E8B41A">
      <w:numFmt w:val="bullet"/>
      <w:lvlText w:val="•"/>
      <w:lvlJc w:val="left"/>
      <w:pPr>
        <w:ind w:left="1267" w:hanging="548"/>
      </w:pPr>
      <w:rPr>
        <w:rFonts w:hint="default"/>
        <w:lang w:val="en-US" w:eastAsia="en-US" w:bidi="ar-SA"/>
      </w:rPr>
    </w:lvl>
    <w:lvl w:ilvl="3" w:tplc="FE8859D0">
      <w:numFmt w:val="bullet"/>
      <w:lvlText w:val="•"/>
      <w:lvlJc w:val="left"/>
      <w:pPr>
        <w:ind w:left="1715" w:hanging="548"/>
      </w:pPr>
      <w:rPr>
        <w:rFonts w:hint="default"/>
        <w:lang w:val="en-US" w:eastAsia="en-US" w:bidi="ar-SA"/>
      </w:rPr>
    </w:lvl>
    <w:lvl w:ilvl="4" w:tplc="0C1A817E">
      <w:numFmt w:val="bullet"/>
      <w:lvlText w:val="•"/>
      <w:lvlJc w:val="left"/>
      <w:pPr>
        <w:ind w:left="2163" w:hanging="548"/>
      </w:pPr>
      <w:rPr>
        <w:rFonts w:hint="default"/>
        <w:lang w:val="en-US" w:eastAsia="en-US" w:bidi="ar-SA"/>
      </w:rPr>
    </w:lvl>
    <w:lvl w:ilvl="5" w:tplc="4D6EC25C">
      <w:numFmt w:val="bullet"/>
      <w:lvlText w:val="•"/>
      <w:lvlJc w:val="left"/>
      <w:pPr>
        <w:ind w:left="2611" w:hanging="548"/>
      </w:pPr>
      <w:rPr>
        <w:rFonts w:hint="default"/>
        <w:lang w:val="en-US" w:eastAsia="en-US" w:bidi="ar-SA"/>
      </w:rPr>
    </w:lvl>
    <w:lvl w:ilvl="6" w:tplc="C100D66C">
      <w:numFmt w:val="bullet"/>
      <w:lvlText w:val="•"/>
      <w:lvlJc w:val="left"/>
      <w:pPr>
        <w:ind w:left="3059" w:hanging="548"/>
      </w:pPr>
      <w:rPr>
        <w:rFonts w:hint="default"/>
        <w:lang w:val="en-US" w:eastAsia="en-US" w:bidi="ar-SA"/>
      </w:rPr>
    </w:lvl>
    <w:lvl w:ilvl="7" w:tplc="8558DF8E">
      <w:numFmt w:val="bullet"/>
      <w:lvlText w:val="•"/>
      <w:lvlJc w:val="left"/>
      <w:pPr>
        <w:ind w:left="3507" w:hanging="548"/>
      </w:pPr>
      <w:rPr>
        <w:rFonts w:hint="default"/>
        <w:lang w:val="en-US" w:eastAsia="en-US" w:bidi="ar-SA"/>
      </w:rPr>
    </w:lvl>
    <w:lvl w:ilvl="8" w:tplc="FABE0818">
      <w:numFmt w:val="bullet"/>
      <w:lvlText w:val="•"/>
      <w:lvlJc w:val="left"/>
      <w:pPr>
        <w:ind w:left="3955" w:hanging="548"/>
      </w:pPr>
      <w:rPr>
        <w:rFonts w:hint="default"/>
        <w:lang w:val="en-US" w:eastAsia="en-US" w:bidi="ar-SA"/>
      </w:rPr>
    </w:lvl>
  </w:abstractNum>
  <w:abstractNum w:abstractNumId="197" w15:restartNumberingAfterBreak="0">
    <w:nsid w:val="3C8452B1"/>
    <w:multiLevelType w:val="hybridMultilevel"/>
    <w:tmpl w:val="27D0A720"/>
    <w:lvl w:ilvl="0" w:tplc="282C9A56">
      <w:numFmt w:val="bullet"/>
      <w:lvlText w:val=""/>
      <w:lvlJc w:val="left"/>
      <w:pPr>
        <w:ind w:left="828" w:hanging="360"/>
      </w:pPr>
      <w:rPr>
        <w:rFonts w:ascii="Symbol" w:eastAsia="Symbol" w:hAnsi="Symbol" w:cs="Symbol" w:hint="default"/>
        <w:w w:val="100"/>
        <w:sz w:val="24"/>
        <w:szCs w:val="24"/>
        <w:lang w:val="en-US" w:eastAsia="en-US" w:bidi="ar-SA"/>
      </w:rPr>
    </w:lvl>
    <w:lvl w:ilvl="1" w:tplc="6B46D852">
      <w:numFmt w:val="bullet"/>
      <w:lvlText w:val="•"/>
      <w:lvlJc w:val="left"/>
      <w:pPr>
        <w:ind w:left="1029" w:hanging="360"/>
      </w:pPr>
      <w:rPr>
        <w:rFonts w:hint="default"/>
        <w:lang w:val="en-US" w:eastAsia="en-US" w:bidi="ar-SA"/>
      </w:rPr>
    </w:lvl>
    <w:lvl w:ilvl="2" w:tplc="3E92F9B4">
      <w:numFmt w:val="bullet"/>
      <w:lvlText w:val="•"/>
      <w:lvlJc w:val="left"/>
      <w:pPr>
        <w:ind w:left="1238" w:hanging="360"/>
      </w:pPr>
      <w:rPr>
        <w:rFonts w:hint="default"/>
        <w:lang w:val="en-US" w:eastAsia="en-US" w:bidi="ar-SA"/>
      </w:rPr>
    </w:lvl>
    <w:lvl w:ilvl="3" w:tplc="1D709EC4">
      <w:numFmt w:val="bullet"/>
      <w:lvlText w:val="•"/>
      <w:lvlJc w:val="left"/>
      <w:pPr>
        <w:ind w:left="1447" w:hanging="360"/>
      </w:pPr>
      <w:rPr>
        <w:rFonts w:hint="default"/>
        <w:lang w:val="en-US" w:eastAsia="en-US" w:bidi="ar-SA"/>
      </w:rPr>
    </w:lvl>
    <w:lvl w:ilvl="4" w:tplc="7520E054">
      <w:numFmt w:val="bullet"/>
      <w:lvlText w:val="•"/>
      <w:lvlJc w:val="left"/>
      <w:pPr>
        <w:ind w:left="1657" w:hanging="360"/>
      </w:pPr>
      <w:rPr>
        <w:rFonts w:hint="default"/>
        <w:lang w:val="en-US" w:eastAsia="en-US" w:bidi="ar-SA"/>
      </w:rPr>
    </w:lvl>
    <w:lvl w:ilvl="5" w:tplc="87B220B6">
      <w:numFmt w:val="bullet"/>
      <w:lvlText w:val="•"/>
      <w:lvlJc w:val="left"/>
      <w:pPr>
        <w:ind w:left="1866" w:hanging="360"/>
      </w:pPr>
      <w:rPr>
        <w:rFonts w:hint="default"/>
        <w:lang w:val="en-US" w:eastAsia="en-US" w:bidi="ar-SA"/>
      </w:rPr>
    </w:lvl>
    <w:lvl w:ilvl="6" w:tplc="5106E610">
      <w:numFmt w:val="bullet"/>
      <w:lvlText w:val="•"/>
      <w:lvlJc w:val="left"/>
      <w:pPr>
        <w:ind w:left="2075" w:hanging="360"/>
      </w:pPr>
      <w:rPr>
        <w:rFonts w:hint="default"/>
        <w:lang w:val="en-US" w:eastAsia="en-US" w:bidi="ar-SA"/>
      </w:rPr>
    </w:lvl>
    <w:lvl w:ilvl="7" w:tplc="8200E02A">
      <w:numFmt w:val="bullet"/>
      <w:lvlText w:val="•"/>
      <w:lvlJc w:val="left"/>
      <w:pPr>
        <w:ind w:left="2285" w:hanging="360"/>
      </w:pPr>
      <w:rPr>
        <w:rFonts w:hint="default"/>
        <w:lang w:val="en-US" w:eastAsia="en-US" w:bidi="ar-SA"/>
      </w:rPr>
    </w:lvl>
    <w:lvl w:ilvl="8" w:tplc="70CA8844">
      <w:numFmt w:val="bullet"/>
      <w:lvlText w:val="•"/>
      <w:lvlJc w:val="left"/>
      <w:pPr>
        <w:ind w:left="2494" w:hanging="360"/>
      </w:pPr>
      <w:rPr>
        <w:rFonts w:hint="default"/>
        <w:lang w:val="en-US" w:eastAsia="en-US" w:bidi="ar-SA"/>
      </w:rPr>
    </w:lvl>
  </w:abstractNum>
  <w:abstractNum w:abstractNumId="198" w15:restartNumberingAfterBreak="0">
    <w:nsid w:val="3CAC62AF"/>
    <w:multiLevelType w:val="hybridMultilevel"/>
    <w:tmpl w:val="557CFA12"/>
    <w:lvl w:ilvl="0" w:tplc="2758D186">
      <w:start w:val="1"/>
      <w:numFmt w:val="lowerRoman"/>
      <w:lvlText w:val="(%1)"/>
      <w:lvlJc w:val="left"/>
      <w:pPr>
        <w:ind w:left="1188" w:hanging="720"/>
        <w:jc w:val="right"/>
      </w:pPr>
      <w:rPr>
        <w:rFonts w:hint="default"/>
        <w:w w:val="99"/>
        <w:lang w:val="en-US" w:eastAsia="en-US" w:bidi="ar-SA"/>
      </w:rPr>
    </w:lvl>
    <w:lvl w:ilvl="1" w:tplc="877E64B8">
      <w:numFmt w:val="bullet"/>
      <w:lvlText w:val="•"/>
      <w:lvlJc w:val="left"/>
      <w:pPr>
        <w:ind w:left="1545" w:hanging="720"/>
      </w:pPr>
      <w:rPr>
        <w:rFonts w:hint="default"/>
        <w:lang w:val="en-US" w:eastAsia="en-US" w:bidi="ar-SA"/>
      </w:rPr>
    </w:lvl>
    <w:lvl w:ilvl="2" w:tplc="64044FB4">
      <w:numFmt w:val="bullet"/>
      <w:lvlText w:val="•"/>
      <w:lvlJc w:val="left"/>
      <w:pPr>
        <w:ind w:left="1911" w:hanging="720"/>
      </w:pPr>
      <w:rPr>
        <w:rFonts w:hint="default"/>
        <w:lang w:val="en-US" w:eastAsia="en-US" w:bidi="ar-SA"/>
      </w:rPr>
    </w:lvl>
    <w:lvl w:ilvl="3" w:tplc="380CADFA">
      <w:numFmt w:val="bullet"/>
      <w:lvlText w:val="•"/>
      <w:lvlJc w:val="left"/>
      <w:pPr>
        <w:ind w:left="2276" w:hanging="720"/>
      </w:pPr>
      <w:rPr>
        <w:rFonts w:hint="default"/>
        <w:lang w:val="en-US" w:eastAsia="en-US" w:bidi="ar-SA"/>
      </w:rPr>
    </w:lvl>
    <w:lvl w:ilvl="4" w:tplc="D16E272E">
      <w:numFmt w:val="bullet"/>
      <w:lvlText w:val="•"/>
      <w:lvlJc w:val="left"/>
      <w:pPr>
        <w:ind w:left="2642" w:hanging="720"/>
      </w:pPr>
      <w:rPr>
        <w:rFonts w:hint="default"/>
        <w:lang w:val="en-US" w:eastAsia="en-US" w:bidi="ar-SA"/>
      </w:rPr>
    </w:lvl>
    <w:lvl w:ilvl="5" w:tplc="53B492A0">
      <w:numFmt w:val="bullet"/>
      <w:lvlText w:val="•"/>
      <w:lvlJc w:val="left"/>
      <w:pPr>
        <w:ind w:left="3008" w:hanging="720"/>
      </w:pPr>
      <w:rPr>
        <w:rFonts w:hint="default"/>
        <w:lang w:val="en-US" w:eastAsia="en-US" w:bidi="ar-SA"/>
      </w:rPr>
    </w:lvl>
    <w:lvl w:ilvl="6" w:tplc="B2503756">
      <w:numFmt w:val="bullet"/>
      <w:lvlText w:val="•"/>
      <w:lvlJc w:val="left"/>
      <w:pPr>
        <w:ind w:left="3373" w:hanging="720"/>
      </w:pPr>
      <w:rPr>
        <w:rFonts w:hint="default"/>
        <w:lang w:val="en-US" w:eastAsia="en-US" w:bidi="ar-SA"/>
      </w:rPr>
    </w:lvl>
    <w:lvl w:ilvl="7" w:tplc="6F465D2C">
      <w:numFmt w:val="bullet"/>
      <w:lvlText w:val="•"/>
      <w:lvlJc w:val="left"/>
      <w:pPr>
        <w:ind w:left="3739" w:hanging="720"/>
      </w:pPr>
      <w:rPr>
        <w:rFonts w:hint="default"/>
        <w:lang w:val="en-US" w:eastAsia="en-US" w:bidi="ar-SA"/>
      </w:rPr>
    </w:lvl>
    <w:lvl w:ilvl="8" w:tplc="B8040DE4">
      <w:numFmt w:val="bullet"/>
      <w:lvlText w:val="•"/>
      <w:lvlJc w:val="left"/>
      <w:pPr>
        <w:ind w:left="4104" w:hanging="720"/>
      </w:pPr>
      <w:rPr>
        <w:rFonts w:hint="default"/>
        <w:lang w:val="en-US" w:eastAsia="en-US" w:bidi="ar-SA"/>
      </w:rPr>
    </w:lvl>
  </w:abstractNum>
  <w:abstractNum w:abstractNumId="199" w15:restartNumberingAfterBreak="0">
    <w:nsid w:val="3DF1092C"/>
    <w:multiLevelType w:val="hybridMultilevel"/>
    <w:tmpl w:val="3D183E98"/>
    <w:lvl w:ilvl="0" w:tplc="CAE2DCB8">
      <w:numFmt w:val="bullet"/>
      <w:lvlText w:val=""/>
      <w:lvlJc w:val="left"/>
      <w:pPr>
        <w:ind w:left="829" w:hanging="361"/>
      </w:pPr>
      <w:rPr>
        <w:rFonts w:ascii="Symbol" w:eastAsia="Symbol" w:hAnsi="Symbol" w:cs="Symbol" w:hint="default"/>
        <w:w w:val="100"/>
        <w:sz w:val="24"/>
        <w:szCs w:val="24"/>
        <w:lang w:val="en-US" w:eastAsia="en-US" w:bidi="ar-SA"/>
      </w:rPr>
    </w:lvl>
    <w:lvl w:ilvl="1" w:tplc="2362C284">
      <w:numFmt w:val="bullet"/>
      <w:lvlText w:val="•"/>
      <w:lvlJc w:val="left"/>
      <w:pPr>
        <w:ind w:left="1008" w:hanging="361"/>
      </w:pPr>
      <w:rPr>
        <w:rFonts w:hint="default"/>
        <w:lang w:val="en-US" w:eastAsia="en-US" w:bidi="ar-SA"/>
      </w:rPr>
    </w:lvl>
    <w:lvl w:ilvl="2" w:tplc="CBE0F2A2">
      <w:numFmt w:val="bullet"/>
      <w:lvlText w:val="•"/>
      <w:lvlJc w:val="left"/>
      <w:pPr>
        <w:ind w:left="1196" w:hanging="361"/>
      </w:pPr>
      <w:rPr>
        <w:rFonts w:hint="default"/>
        <w:lang w:val="en-US" w:eastAsia="en-US" w:bidi="ar-SA"/>
      </w:rPr>
    </w:lvl>
    <w:lvl w:ilvl="3" w:tplc="BB6A6A16">
      <w:numFmt w:val="bullet"/>
      <w:lvlText w:val="•"/>
      <w:lvlJc w:val="left"/>
      <w:pPr>
        <w:ind w:left="1385" w:hanging="361"/>
      </w:pPr>
      <w:rPr>
        <w:rFonts w:hint="default"/>
        <w:lang w:val="en-US" w:eastAsia="en-US" w:bidi="ar-SA"/>
      </w:rPr>
    </w:lvl>
    <w:lvl w:ilvl="4" w:tplc="2D4E66EE">
      <w:numFmt w:val="bullet"/>
      <w:lvlText w:val="•"/>
      <w:lvlJc w:val="left"/>
      <w:pPr>
        <w:ind w:left="1573" w:hanging="361"/>
      </w:pPr>
      <w:rPr>
        <w:rFonts w:hint="default"/>
        <w:lang w:val="en-US" w:eastAsia="en-US" w:bidi="ar-SA"/>
      </w:rPr>
    </w:lvl>
    <w:lvl w:ilvl="5" w:tplc="261E92DC">
      <w:numFmt w:val="bullet"/>
      <w:lvlText w:val="•"/>
      <w:lvlJc w:val="left"/>
      <w:pPr>
        <w:ind w:left="1762" w:hanging="361"/>
      </w:pPr>
      <w:rPr>
        <w:rFonts w:hint="default"/>
        <w:lang w:val="en-US" w:eastAsia="en-US" w:bidi="ar-SA"/>
      </w:rPr>
    </w:lvl>
    <w:lvl w:ilvl="6" w:tplc="8ABE42C8">
      <w:numFmt w:val="bullet"/>
      <w:lvlText w:val="•"/>
      <w:lvlJc w:val="left"/>
      <w:pPr>
        <w:ind w:left="1950" w:hanging="361"/>
      </w:pPr>
      <w:rPr>
        <w:rFonts w:hint="default"/>
        <w:lang w:val="en-US" w:eastAsia="en-US" w:bidi="ar-SA"/>
      </w:rPr>
    </w:lvl>
    <w:lvl w:ilvl="7" w:tplc="430C7F2C">
      <w:numFmt w:val="bullet"/>
      <w:lvlText w:val="•"/>
      <w:lvlJc w:val="left"/>
      <w:pPr>
        <w:ind w:left="2138" w:hanging="361"/>
      </w:pPr>
      <w:rPr>
        <w:rFonts w:hint="default"/>
        <w:lang w:val="en-US" w:eastAsia="en-US" w:bidi="ar-SA"/>
      </w:rPr>
    </w:lvl>
    <w:lvl w:ilvl="8" w:tplc="241E1C46">
      <w:numFmt w:val="bullet"/>
      <w:lvlText w:val="•"/>
      <w:lvlJc w:val="left"/>
      <w:pPr>
        <w:ind w:left="2327" w:hanging="361"/>
      </w:pPr>
      <w:rPr>
        <w:rFonts w:hint="default"/>
        <w:lang w:val="en-US" w:eastAsia="en-US" w:bidi="ar-SA"/>
      </w:rPr>
    </w:lvl>
  </w:abstractNum>
  <w:abstractNum w:abstractNumId="200" w15:restartNumberingAfterBreak="0">
    <w:nsid w:val="3E16013E"/>
    <w:multiLevelType w:val="hybridMultilevel"/>
    <w:tmpl w:val="AF748E26"/>
    <w:lvl w:ilvl="0" w:tplc="F0D6E8BA">
      <w:numFmt w:val="bullet"/>
      <w:lvlText w:val=""/>
      <w:lvlJc w:val="left"/>
      <w:pPr>
        <w:ind w:left="829" w:hanging="361"/>
      </w:pPr>
      <w:rPr>
        <w:rFonts w:ascii="Symbol" w:eastAsia="Symbol" w:hAnsi="Symbol" w:cs="Symbol" w:hint="default"/>
        <w:w w:val="100"/>
        <w:sz w:val="24"/>
        <w:szCs w:val="24"/>
        <w:lang w:val="en-US" w:eastAsia="en-US" w:bidi="ar-SA"/>
      </w:rPr>
    </w:lvl>
    <w:lvl w:ilvl="1" w:tplc="A70A9506">
      <w:numFmt w:val="bullet"/>
      <w:lvlText w:val="•"/>
      <w:lvlJc w:val="left"/>
      <w:pPr>
        <w:ind w:left="1008" w:hanging="361"/>
      </w:pPr>
      <w:rPr>
        <w:rFonts w:hint="default"/>
        <w:lang w:val="en-US" w:eastAsia="en-US" w:bidi="ar-SA"/>
      </w:rPr>
    </w:lvl>
    <w:lvl w:ilvl="2" w:tplc="92CE4D24">
      <w:numFmt w:val="bullet"/>
      <w:lvlText w:val="•"/>
      <w:lvlJc w:val="left"/>
      <w:pPr>
        <w:ind w:left="1196" w:hanging="361"/>
      </w:pPr>
      <w:rPr>
        <w:rFonts w:hint="default"/>
        <w:lang w:val="en-US" w:eastAsia="en-US" w:bidi="ar-SA"/>
      </w:rPr>
    </w:lvl>
    <w:lvl w:ilvl="3" w:tplc="CC00CA9A">
      <w:numFmt w:val="bullet"/>
      <w:lvlText w:val="•"/>
      <w:lvlJc w:val="left"/>
      <w:pPr>
        <w:ind w:left="1385" w:hanging="361"/>
      </w:pPr>
      <w:rPr>
        <w:rFonts w:hint="default"/>
        <w:lang w:val="en-US" w:eastAsia="en-US" w:bidi="ar-SA"/>
      </w:rPr>
    </w:lvl>
    <w:lvl w:ilvl="4" w:tplc="FBDE21D8">
      <w:numFmt w:val="bullet"/>
      <w:lvlText w:val="•"/>
      <w:lvlJc w:val="left"/>
      <w:pPr>
        <w:ind w:left="1573" w:hanging="361"/>
      </w:pPr>
      <w:rPr>
        <w:rFonts w:hint="default"/>
        <w:lang w:val="en-US" w:eastAsia="en-US" w:bidi="ar-SA"/>
      </w:rPr>
    </w:lvl>
    <w:lvl w:ilvl="5" w:tplc="BB286ACA">
      <w:numFmt w:val="bullet"/>
      <w:lvlText w:val="•"/>
      <w:lvlJc w:val="left"/>
      <w:pPr>
        <w:ind w:left="1762" w:hanging="361"/>
      </w:pPr>
      <w:rPr>
        <w:rFonts w:hint="default"/>
        <w:lang w:val="en-US" w:eastAsia="en-US" w:bidi="ar-SA"/>
      </w:rPr>
    </w:lvl>
    <w:lvl w:ilvl="6" w:tplc="60609780">
      <w:numFmt w:val="bullet"/>
      <w:lvlText w:val="•"/>
      <w:lvlJc w:val="left"/>
      <w:pPr>
        <w:ind w:left="1950" w:hanging="361"/>
      </w:pPr>
      <w:rPr>
        <w:rFonts w:hint="default"/>
        <w:lang w:val="en-US" w:eastAsia="en-US" w:bidi="ar-SA"/>
      </w:rPr>
    </w:lvl>
    <w:lvl w:ilvl="7" w:tplc="7B3E7728">
      <w:numFmt w:val="bullet"/>
      <w:lvlText w:val="•"/>
      <w:lvlJc w:val="left"/>
      <w:pPr>
        <w:ind w:left="2138" w:hanging="361"/>
      </w:pPr>
      <w:rPr>
        <w:rFonts w:hint="default"/>
        <w:lang w:val="en-US" w:eastAsia="en-US" w:bidi="ar-SA"/>
      </w:rPr>
    </w:lvl>
    <w:lvl w:ilvl="8" w:tplc="BCC20AB2">
      <w:numFmt w:val="bullet"/>
      <w:lvlText w:val="•"/>
      <w:lvlJc w:val="left"/>
      <w:pPr>
        <w:ind w:left="2327" w:hanging="361"/>
      </w:pPr>
      <w:rPr>
        <w:rFonts w:hint="default"/>
        <w:lang w:val="en-US" w:eastAsia="en-US" w:bidi="ar-SA"/>
      </w:rPr>
    </w:lvl>
  </w:abstractNum>
  <w:abstractNum w:abstractNumId="201" w15:restartNumberingAfterBreak="0">
    <w:nsid w:val="3E630D80"/>
    <w:multiLevelType w:val="hybridMultilevel"/>
    <w:tmpl w:val="1AA808D4"/>
    <w:lvl w:ilvl="0" w:tplc="2A60EC24">
      <w:numFmt w:val="bullet"/>
      <w:lvlText w:val=""/>
      <w:lvlJc w:val="left"/>
      <w:pPr>
        <w:ind w:left="828" w:hanging="361"/>
      </w:pPr>
      <w:rPr>
        <w:rFonts w:ascii="Symbol" w:eastAsia="Symbol" w:hAnsi="Symbol" w:cs="Symbol" w:hint="default"/>
        <w:w w:val="100"/>
        <w:sz w:val="24"/>
        <w:szCs w:val="24"/>
        <w:lang w:val="en-US" w:eastAsia="en-US" w:bidi="ar-SA"/>
      </w:rPr>
    </w:lvl>
    <w:lvl w:ilvl="1" w:tplc="D78CC5D0">
      <w:numFmt w:val="bullet"/>
      <w:lvlText w:val="•"/>
      <w:lvlJc w:val="left"/>
      <w:pPr>
        <w:ind w:left="1000" w:hanging="361"/>
      </w:pPr>
      <w:rPr>
        <w:rFonts w:hint="default"/>
        <w:lang w:val="en-US" w:eastAsia="en-US" w:bidi="ar-SA"/>
      </w:rPr>
    </w:lvl>
    <w:lvl w:ilvl="2" w:tplc="42AC4090">
      <w:numFmt w:val="bullet"/>
      <w:lvlText w:val="•"/>
      <w:lvlJc w:val="left"/>
      <w:pPr>
        <w:ind w:left="1180" w:hanging="361"/>
      </w:pPr>
      <w:rPr>
        <w:rFonts w:hint="default"/>
        <w:lang w:val="en-US" w:eastAsia="en-US" w:bidi="ar-SA"/>
      </w:rPr>
    </w:lvl>
    <w:lvl w:ilvl="3" w:tplc="597A20E0">
      <w:numFmt w:val="bullet"/>
      <w:lvlText w:val="•"/>
      <w:lvlJc w:val="left"/>
      <w:pPr>
        <w:ind w:left="1360" w:hanging="361"/>
      </w:pPr>
      <w:rPr>
        <w:rFonts w:hint="default"/>
        <w:lang w:val="en-US" w:eastAsia="en-US" w:bidi="ar-SA"/>
      </w:rPr>
    </w:lvl>
    <w:lvl w:ilvl="4" w:tplc="91808694">
      <w:numFmt w:val="bullet"/>
      <w:lvlText w:val="•"/>
      <w:lvlJc w:val="left"/>
      <w:pPr>
        <w:ind w:left="1541" w:hanging="361"/>
      </w:pPr>
      <w:rPr>
        <w:rFonts w:hint="default"/>
        <w:lang w:val="en-US" w:eastAsia="en-US" w:bidi="ar-SA"/>
      </w:rPr>
    </w:lvl>
    <w:lvl w:ilvl="5" w:tplc="79A077C2">
      <w:numFmt w:val="bullet"/>
      <w:lvlText w:val="•"/>
      <w:lvlJc w:val="left"/>
      <w:pPr>
        <w:ind w:left="1721" w:hanging="361"/>
      </w:pPr>
      <w:rPr>
        <w:rFonts w:hint="default"/>
        <w:lang w:val="en-US" w:eastAsia="en-US" w:bidi="ar-SA"/>
      </w:rPr>
    </w:lvl>
    <w:lvl w:ilvl="6" w:tplc="D514F57A">
      <w:numFmt w:val="bullet"/>
      <w:lvlText w:val="•"/>
      <w:lvlJc w:val="left"/>
      <w:pPr>
        <w:ind w:left="1901" w:hanging="361"/>
      </w:pPr>
      <w:rPr>
        <w:rFonts w:hint="default"/>
        <w:lang w:val="en-US" w:eastAsia="en-US" w:bidi="ar-SA"/>
      </w:rPr>
    </w:lvl>
    <w:lvl w:ilvl="7" w:tplc="106C6BBA">
      <w:numFmt w:val="bullet"/>
      <w:lvlText w:val="•"/>
      <w:lvlJc w:val="left"/>
      <w:pPr>
        <w:ind w:left="2082" w:hanging="361"/>
      </w:pPr>
      <w:rPr>
        <w:rFonts w:hint="default"/>
        <w:lang w:val="en-US" w:eastAsia="en-US" w:bidi="ar-SA"/>
      </w:rPr>
    </w:lvl>
    <w:lvl w:ilvl="8" w:tplc="27CE597E">
      <w:numFmt w:val="bullet"/>
      <w:lvlText w:val="•"/>
      <w:lvlJc w:val="left"/>
      <w:pPr>
        <w:ind w:left="2262" w:hanging="361"/>
      </w:pPr>
      <w:rPr>
        <w:rFonts w:hint="default"/>
        <w:lang w:val="en-US" w:eastAsia="en-US" w:bidi="ar-SA"/>
      </w:rPr>
    </w:lvl>
  </w:abstractNum>
  <w:abstractNum w:abstractNumId="202" w15:restartNumberingAfterBreak="0">
    <w:nsid w:val="3E87088D"/>
    <w:multiLevelType w:val="hybridMultilevel"/>
    <w:tmpl w:val="7F2E8728"/>
    <w:lvl w:ilvl="0" w:tplc="A57AE688">
      <w:numFmt w:val="bullet"/>
      <w:lvlText w:val=""/>
      <w:lvlJc w:val="left"/>
      <w:pPr>
        <w:ind w:left="828" w:hanging="361"/>
      </w:pPr>
      <w:rPr>
        <w:rFonts w:ascii="Symbol" w:eastAsia="Symbol" w:hAnsi="Symbol" w:cs="Symbol" w:hint="default"/>
        <w:w w:val="100"/>
        <w:sz w:val="24"/>
        <w:szCs w:val="24"/>
        <w:lang w:val="en-US" w:eastAsia="en-US" w:bidi="ar-SA"/>
      </w:rPr>
    </w:lvl>
    <w:lvl w:ilvl="1" w:tplc="B412C030">
      <w:numFmt w:val="bullet"/>
      <w:lvlText w:val="•"/>
      <w:lvlJc w:val="left"/>
      <w:pPr>
        <w:ind w:left="988" w:hanging="361"/>
      </w:pPr>
      <w:rPr>
        <w:rFonts w:hint="default"/>
        <w:lang w:val="en-US" w:eastAsia="en-US" w:bidi="ar-SA"/>
      </w:rPr>
    </w:lvl>
    <w:lvl w:ilvl="2" w:tplc="65028142">
      <w:numFmt w:val="bullet"/>
      <w:lvlText w:val="•"/>
      <w:lvlJc w:val="left"/>
      <w:pPr>
        <w:ind w:left="1157" w:hanging="361"/>
      </w:pPr>
      <w:rPr>
        <w:rFonts w:hint="default"/>
        <w:lang w:val="en-US" w:eastAsia="en-US" w:bidi="ar-SA"/>
      </w:rPr>
    </w:lvl>
    <w:lvl w:ilvl="3" w:tplc="2640AB9E">
      <w:numFmt w:val="bullet"/>
      <w:lvlText w:val="•"/>
      <w:lvlJc w:val="left"/>
      <w:pPr>
        <w:ind w:left="1325" w:hanging="361"/>
      </w:pPr>
      <w:rPr>
        <w:rFonts w:hint="default"/>
        <w:lang w:val="en-US" w:eastAsia="en-US" w:bidi="ar-SA"/>
      </w:rPr>
    </w:lvl>
    <w:lvl w:ilvl="4" w:tplc="672A188E">
      <w:numFmt w:val="bullet"/>
      <w:lvlText w:val="•"/>
      <w:lvlJc w:val="left"/>
      <w:pPr>
        <w:ind w:left="1494" w:hanging="361"/>
      </w:pPr>
      <w:rPr>
        <w:rFonts w:hint="default"/>
        <w:lang w:val="en-US" w:eastAsia="en-US" w:bidi="ar-SA"/>
      </w:rPr>
    </w:lvl>
    <w:lvl w:ilvl="5" w:tplc="5F6AF918">
      <w:numFmt w:val="bullet"/>
      <w:lvlText w:val="•"/>
      <w:lvlJc w:val="left"/>
      <w:pPr>
        <w:ind w:left="1663" w:hanging="361"/>
      </w:pPr>
      <w:rPr>
        <w:rFonts w:hint="default"/>
        <w:lang w:val="en-US" w:eastAsia="en-US" w:bidi="ar-SA"/>
      </w:rPr>
    </w:lvl>
    <w:lvl w:ilvl="6" w:tplc="97BC7442">
      <w:numFmt w:val="bullet"/>
      <w:lvlText w:val="•"/>
      <w:lvlJc w:val="left"/>
      <w:pPr>
        <w:ind w:left="1831" w:hanging="361"/>
      </w:pPr>
      <w:rPr>
        <w:rFonts w:hint="default"/>
        <w:lang w:val="en-US" w:eastAsia="en-US" w:bidi="ar-SA"/>
      </w:rPr>
    </w:lvl>
    <w:lvl w:ilvl="7" w:tplc="A4B8C5A2">
      <w:numFmt w:val="bullet"/>
      <w:lvlText w:val="•"/>
      <w:lvlJc w:val="left"/>
      <w:pPr>
        <w:ind w:left="2000" w:hanging="361"/>
      </w:pPr>
      <w:rPr>
        <w:rFonts w:hint="default"/>
        <w:lang w:val="en-US" w:eastAsia="en-US" w:bidi="ar-SA"/>
      </w:rPr>
    </w:lvl>
    <w:lvl w:ilvl="8" w:tplc="94B0A658">
      <w:numFmt w:val="bullet"/>
      <w:lvlText w:val="•"/>
      <w:lvlJc w:val="left"/>
      <w:pPr>
        <w:ind w:left="2168" w:hanging="361"/>
      </w:pPr>
      <w:rPr>
        <w:rFonts w:hint="default"/>
        <w:lang w:val="en-US" w:eastAsia="en-US" w:bidi="ar-SA"/>
      </w:rPr>
    </w:lvl>
  </w:abstractNum>
  <w:abstractNum w:abstractNumId="203" w15:restartNumberingAfterBreak="0">
    <w:nsid w:val="3E8C30C8"/>
    <w:multiLevelType w:val="hybridMultilevel"/>
    <w:tmpl w:val="2AB0176E"/>
    <w:lvl w:ilvl="0" w:tplc="5566AD9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83526F88">
      <w:numFmt w:val="bullet"/>
      <w:lvlText w:val="•"/>
      <w:lvlJc w:val="left"/>
      <w:pPr>
        <w:ind w:left="1603" w:hanging="720"/>
      </w:pPr>
      <w:rPr>
        <w:rFonts w:hint="default"/>
        <w:lang w:val="en-US" w:eastAsia="en-US" w:bidi="ar-SA"/>
      </w:rPr>
    </w:lvl>
    <w:lvl w:ilvl="2" w:tplc="4E822B6A">
      <w:numFmt w:val="bullet"/>
      <w:lvlText w:val="•"/>
      <w:lvlJc w:val="left"/>
      <w:pPr>
        <w:ind w:left="2026" w:hanging="720"/>
      </w:pPr>
      <w:rPr>
        <w:rFonts w:hint="default"/>
        <w:lang w:val="en-US" w:eastAsia="en-US" w:bidi="ar-SA"/>
      </w:rPr>
    </w:lvl>
    <w:lvl w:ilvl="3" w:tplc="FF68EB90">
      <w:numFmt w:val="bullet"/>
      <w:lvlText w:val="•"/>
      <w:lvlJc w:val="left"/>
      <w:pPr>
        <w:ind w:left="2449" w:hanging="720"/>
      </w:pPr>
      <w:rPr>
        <w:rFonts w:hint="default"/>
        <w:lang w:val="en-US" w:eastAsia="en-US" w:bidi="ar-SA"/>
      </w:rPr>
    </w:lvl>
    <w:lvl w:ilvl="4" w:tplc="9F40077E">
      <w:numFmt w:val="bullet"/>
      <w:lvlText w:val="•"/>
      <w:lvlJc w:val="left"/>
      <w:pPr>
        <w:ind w:left="2873" w:hanging="720"/>
      </w:pPr>
      <w:rPr>
        <w:rFonts w:hint="default"/>
        <w:lang w:val="en-US" w:eastAsia="en-US" w:bidi="ar-SA"/>
      </w:rPr>
    </w:lvl>
    <w:lvl w:ilvl="5" w:tplc="EF40FDA4">
      <w:numFmt w:val="bullet"/>
      <w:lvlText w:val="•"/>
      <w:lvlJc w:val="left"/>
      <w:pPr>
        <w:ind w:left="3296" w:hanging="720"/>
      </w:pPr>
      <w:rPr>
        <w:rFonts w:hint="default"/>
        <w:lang w:val="en-US" w:eastAsia="en-US" w:bidi="ar-SA"/>
      </w:rPr>
    </w:lvl>
    <w:lvl w:ilvl="6" w:tplc="2A485A3C">
      <w:numFmt w:val="bullet"/>
      <w:lvlText w:val="•"/>
      <w:lvlJc w:val="left"/>
      <w:pPr>
        <w:ind w:left="3719" w:hanging="720"/>
      </w:pPr>
      <w:rPr>
        <w:rFonts w:hint="default"/>
        <w:lang w:val="en-US" w:eastAsia="en-US" w:bidi="ar-SA"/>
      </w:rPr>
    </w:lvl>
    <w:lvl w:ilvl="7" w:tplc="24262C74">
      <w:numFmt w:val="bullet"/>
      <w:lvlText w:val="•"/>
      <w:lvlJc w:val="left"/>
      <w:pPr>
        <w:ind w:left="4143" w:hanging="720"/>
      </w:pPr>
      <w:rPr>
        <w:rFonts w:hint="default"/>
        <w:lang w:val="en-US" w:eastAsia="en-US" w:bidi="ar-SA"/>
      </w:rPr>
    </w:lvl>
    <w:lvl w:ilvl="8" w:tplc="DA707994">
      <w:numFmt w:val="bullet"/>
      <w:lvlText w:val="•"/>
      <w:lvlJc w:val="left"/>
      <w:pPr>
        <w:ind w:left="4566" w:hanging="720"/>
      </w:pPr>
      <w:rPr>
        <w:rFonts w:hint="default"/>
        <w:lang w:val="en-US" w:eastAsia="en-US" w:bidi="ar-SA"/>
      </w:rPr>
    </w:lvl>
  </w:abstractNum>
  <w:abstractNum w:abstractNumId="204" w15:restartNumberingAfterBreak="0">
    <w:nsid w:val="3ED81FB2"/>
    <w:multiLevelType w:val="hybridMultilevel"/>
    <w:tmpl w:val="2892DB44"/>
    <w:lvl w:ilvl="0" w:tplc="5B343246">
      <w:start w:val="1"/>
      <w:numFmt w:val="lowerRoman"/>
      <w:lvlText w:val="%1."/>
      <w:lvlJc w:val="left"/>
      <w:pPr>
        <w:ind w:left="917" w:hanging="360"/>
        <w:jc w:val="left"/>
      </w:pPr>
      <w:rPr>
        <w:rFonts w:ascii="Times New Roman" w:eastAsia="Times New Roman" w:hAnsi="Times New Roman" w:cs="Times New Roman" w:hint="default"/>
        <w:w w:val="100"/>
        <w:sz w:val="24"/>
        <w:szCs w:val="24"/>
        <w:lang w:val="en-US" w:eastAsia="en-US" w:bidi="ar-SA"/>
      </w:rPr>
    </w:lvl>
    <w:lvl w:ilvl="1" w:tplc="0F4C4C10">
      <w:numFmt w:val="bullet"/>
      <w:lvlText w:val="•"/>
      <w:lvlJc w:val="left"/>
      <w:pPr>
        <w:ind w:left="1274" w:hanging="360"/>
      </w:pPr>
      <w:rPr>
        <w:rFonts w:hint="default"/>
        <w:lang w:val="en-US" w:eastAsia="en-US" w:bidi="ar-SA"/>
      </w:rPr>
    </w:lvl>
    <w:lvl w:ilvl="2" w:tplc="95B25C88">
      <w:numFmt w:val="bullet"/>
      <w:lvlText w:val="•"/>
      <w:lvlJc w:val="left"/>
      <w:pPr>
        <w:ind w:left="1629" w:hanging="360"/>
      </w:pPr>
      <w:rPr>
        <w:rFonts w:hint="default"/>
        <w:lang w:val="en-US" w:eastAsia="en-US" w:bidi="ar-SA"/>
      </w:rPr>
    </w:lvl>
    <w:lvl w:ilvl="3" w:tplc="5B3679F4">
      <w:numFmt w:val="bullet"/>
      <w:lvlText w:val="•"/>
      <w:lvlJc w:val="left"/>
      <w:pPr>
        <w:ind w:left="1984" w:hanging="360"/>
      </w:pPr>
      <w:rPr>
        <w:rFonts w:hint="default"/>
        <w:lang w:val="en-US" w:eastAsia="en-US" w:bidi="ar-SA"/>
      </w:rPr>
    </w:lvl>
    <w:lvl w:ilvl="4" w:tplc="0CD0D9A2">
      <w:numFmt w:val="bullet"/>
      <w:lvlText w:val="•"/>
      <w:lvlJc w:val="left"/>
      <w:pPr>
        <w:ind w:left="2338" w:hanging="360"/>
      </w:pPr>
      <w:rPr>
        <w:rFonts w:hint="default"/>
        <w:lang w:val="en-US" w:eastAsia="en-US" w:bidi="ar-SA"/>
      </w:rPr>
    </w:lvl>
    <w:lvl w:ilvl="5" w:tplc="AE6872A2">
      <w:numFmt w:val="bullet"/>
      <w:lvlText w:val="•"/>
      <w:lvlJc w:val="left"/>
      <w:pPr>
        <w:ind w:left="2693" w:hanging="360"/>
      </w:pPr>
      <w:rPr>
        <w:rFonts w:hint="default"/>
        <w:lang w:val="en-US" w:eastAsia="en-US" w:bidi="ar-SA"/>
      </w:rPr>
    </w:lvl>
    <w:lvl w:ilvl="6" w:tplc="48A65950">
      <w:numFmt w:val="bullet"/>
      <w:lvlText w:val="•"/>
      <w:lvlJc w:val="left"/>
      <w:pPr>
        <w:ind w:left="3048" w:hanging="360"/>
      </w:pPr>
      <w:rPr>
        <w:rFonts w:hint="default"/>
        <w:lang w:val="en-US" w:eastAsia="en-US" w:bidi="ar-SA"/>
      </w:rPr>
    </w:lvl>
    <w:lvl w:ilvl="7" w:tplc="B334802E">
      <w:numFmt w:val="bullet"/>
      <w:lvlText w:val="•"/>
      <w:lvlJc w:val="left"/>
      <w:pPr>
        <w:ind w:left="3402" w:hanging="360"/>
      </w:pPr>
      <w:rPr>
        <w:rFonts w:hint="default"/>
        <w:lang w:val="en-US" w:eastAsia="en-US" w:bidi="ar-SA"/>
      </w:rPr>
    </w:lvl>
    <w:lvl w:ilvl="8" w:tplc="FCB0A462">
      <w:numFmt w:val="bullet"/>
      <w:lvlText w:val="•"/>
      <w:lvlJc w:val="left"/>
      <w:pPr>
        <w:ind w:left="3757" w:hanging="360"/>
      </w:pPr>
      <w:rPr>
        <w:rFonts w:hint="default"/>
        <w:lang w:val="en-US" w:eastAsia="en-US" w:bidi="ar-SA"/>
      </w:rPr>
    </w:lvl>
  </w:abstractNum>
  <w:abstractNum w:abstractNumId="205" w15:restartNumberingAfterBreak="0">
    <w:nsid w:val="3EFA4722"/>
    <w:multiLevelType w:val="hybridMultilevel"/>
    <w:tmpl w:val="54F805BC"/>
    <w:lvl w:ilvl="0" w:tplc="6D06018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315CF322">
      <w:numFmt w:val="bullet"/>
      <w:lvlText w:val="•"/>
      <w:lvlJc w:val="left"/>
      <w:pPr>
        <w:ind w:left="1223" w:hanging="293"/>
      </w:pPr>
      <w:rPr>
        <w:rFonts w:hint="default"/>
        <w:lang w:val="en-US" w:eastAsia="en-US" w:bidi="ar-SA"/>
      </w:rPr>
    </w:lvl>
    <w:lvl w:ilvl="2" w:tplc="F5D22BC0">
      <w:numFmt w:val="bullet"/>
      <w:lvlText w:val="•"/>
      <w:lvlJc w:val="left"/>
      <w:pPr>
        <w:ind w:left="1627" w:hanging="293"/>
      </w:pPr>
      <w:rPr>
        <w:rFonts w:hint="default"/>
        <w:lang w:val="en-US" w:eastAsia="en-US" w:bidi="ar-SA"/>
      </w:rPr>
    </w:lvl>
    <w:lvl w:ilvl="3" w:tplc="C8EEF680">
      <w:numFmt w:val="bullet"/>
      <w:lvlText w:val="•"/>
      <w:lvlJc w:val="left"/>
      <w:pPr>
        <w:ind w:left="2030" w:hanging="293"/>
      </w:pPr>
      <w:rPr>
        <w:rFonts w:hint="default"/>
        <w:lang w:val="en-US" w:eastAsia="en-US" w:bidi="ar-SA"/>
      </w:rPr>
    </w:lvl>
    <w:lvl w:ilvl="4" w:tplc="0CF8C48A">
      <w:numFmt w:val="bullet"/>
      <w:lvlText w:val="•"/>
      <w:lvlJc w:val="left"/>
      <w:pPr>
        <w:ind w:left="2434" w:hanging="293"/>
      </w:pPr>
      <w:rPr>
        <w:rFonts w:hint="default"/>
        <w:lang w:val="en-US" w:eastAsia="en-US" w:bidi="ar-SA"/>
      </w:rPr>
    </w:lvl>
    <w:lvl w:ilvl="5" w:tplc="72721324">
      <w:numFmt w:val="bullet"/>
      <w:lvlText w:val="•"/>
      <w:lvlJc w:val="left"/>
      <w:pPr>
        <w:ind w:left="2838" w:hanging="293"/>
      </w:pPr>
      <w:rPr>
        <w:rFonts w:hint="default"/>
        <w:lang w:val="en-US" w:eastAsia="en-US" w:bidi="ar-SA"/>
      </w:rPr>
    </w:lvl>
    <w:lvl w:ilvl="6" w:tplc="D3C831C2">
      <w:numFmt w:val="bullet"/>
      <w:lvlText w:val="•"/>
      <w:lvlJc w:val="left"/>
      <w:pPr>
        <w:ind w:left="3241" w:hanging="293"/>
      </w:pPr>
      <w:rPr>
        <w:rFonts w:hint="default"/>
        <w:lang w:val="en-US" w:eastAsia="en-US" w:bidi="ar-SA"/>
      </w:rPr>
    </w:lvl>
    <w:lvl w:ilvl="7" w:tplc="5A669092">
      <w:numFmt w:val="bullet"/>
      <w:lvlText w:val="•"/>
      <w:lvlJc w:val="left"/>
      <w:pPr>
        <w:ind w:left="3645" w:hanging="293"/>
      </w:pPr>
      <w:rPr>
        <w:rFonts w:hint="default"/>
        <w:lang w:val="en-US" w:eastAsia="en-US" w:bidi="ar-SA"/>
      </w:rPr>
    </w:lvl>
    <w:lvl w:ilvl="8" w:tplc="CAC44728">
      <w:numFmt w:val="bullet"/>
      <w:lvlText w:val="•"/>
      <w:lvlJc w:val="left"/>
      <w:pPr>
        <w:ind w:left="4048" w:hanging="293"/>
      </w:pPr>
      <w:rPr>
        <w:rFonts w:hint="default"/>
        <w:lang w:val="en-US" w:eastAsia="en-US" w:bidi="ar-SA"/>
      </w:rPr>
    </w:lvl>
  </w:abstractNum>
  <w:abstractNum w:abstractNumId="206" w15:restartNumberingAfterBreak="0">
    <w:nsid w:val="3F6258BD"/>
    <w:multiLevelType w:val="hybridMultilevel"/>
    <w:tmpl w:val="0AB8A174"/>
    <w:lvl w:ilvl="0" w:tplc="74F2F958">
      <w:numFmt w:val="bullet"/>
      <w:lvlText w:val=""/>
      <w:lvlJc w:val="left"/>
      <w:pPr>
        <w:ind w:left="828" w:hanging="361"/>
      </w:pPr>
      <w:rPr>
        <w:rFonts w:ascii="Symbol" w:eastAsia="Symbol" w:hAnsi="Symbol" w:cs="Symbol" w:hint="default"/>
        <w:w w:val="100"/>
        <w:sz w:val="24"/>
        <w:szCs w:val="24"/>
        <w:lang w:val="en-US" w:eastAsia="en-US" w:bidi="ar-SA"/>
      </w:rPr>
    </w:lvl>
    <w:lvl w:ilvl="1" w:tplc="609C9B1A">
      <w:numFmt w:val="bullet"/>
      <w:lvlText w:val="•"/>
      <w:lvlJc w:val="left"/>
      <w:pPr>
        <w:ind w:left="989" w:hanging="361"/>
      </w:pPr>
      <w:rPr>
        <w:rFonts w:hint="default"/>
        <w:lang w:val="en-US" w:eastAsia="en-US" w:bidi="ar-SA"/>
      </w:rPr>
    </w:lvl>
    <w:lvl w:ilvl="2" w:tplc="A2C0204A">
      <w:numFmt w:val="bullet"/>
      <w:lvlText w:val="•"/>
      <w:lvlJc w:val="left"/>
      <w:pPr>
        <w:ind w:left="1158" w:hanging="361"/>
      </w:pPr>
      <w:rPr>
        <w:rFonts w:hint="default"/>
        <w:lang w:val="en-US" w:eastAsia="en-US" w:bidi="ar-SA"/>
      </w:rPr>
    </w:lvl>
    <w:lvl w:ilvl="3" w:tplc="00668A1A">
      <w:numFmt w:val="bullet"/>
      <w:lvlText w:val="•"/>
      <w:lvlJc w:val="left"/>
      <w:pPr>
        <w:ind w:left="1327" w:hanging="361"/>
      </w:pPr>
      <w:rPr>
        <w:rFonts w:hint="default"/>
        <w:lang w:val="en-US" w:eastAsia="en-US" w:bidi="ar-SA"/>
      </w:rPr>
    </w:lvl>
    <w:lvl w:ilvl="4" w:tplc="953E1648">
      <w:numFmt w:val="bullet"/>
      <w:lvlText w:val="•"/>
      <w:lvlJc w:val="left"/>
      <w:pPr>
        <w:ind w:left="1496" w:hanging="361"/>
      </w:pPr>
      <w:rPr>
        <w:rFonts w:hint="default"/>
        <w:lang w:val="en-US" w:eastAsia="en-US" w:bidi="ar-SA"/>
      </w:rPr>
    </w:lvl>
    <w:lvl w:ilvl="5" w:tplc="1AD4793E">
      <w:numFmt w:val="bullet"/>
      <w:lvlText w:val="•"/>
      <w:lvlJc w:val="left"/>
      <w:pPr>
        <w:ind w:left="1665" w:hanging="361"/>
      </w:pPr>
      <w:rPr>
        <w:rFonts w:hint="default"/>
        <w:lang w:val="en-US" w:eastAsia="en-US" w:bidi="ar-SA"/>
      </w:rPr>
    </w:lvl>
    <w:lvl w:ilvl="6" w:tplc="AF2CB370">
      <w:numFmt w:val="bullet"/>
      <w:lvlText w:val="•"/>
      <w:lvlJc w:val="left"/>
      <w:pPr>
        <w:ind w:left="1834" w:hanging="361"/>
      </w:pPr>
      <w:rPr>
        <w:rFonts w:hint="default"/>
        <w:lang w:val="en-US" w:eastAsia="en-US" w:bidi="ar-SA"/>
      </w:rPr>
    </w:lvl>
    <w:lvl w:ilvl="7" w:tplc="62223A74">
      <w:numFmt w:val="bullet"/>
      <w:lvlText w:val="•"/>
      <w:lvlJc w:val="left"/>
      <w:pPr>
        <w:ind w:left="2003" w:hanging="361"/>
      </w:pPr>
      <w:rPr>
        <w:rFonts w:hint="default"/>
        <w:lang w:val="en-US" w:eastAsia="en-US" w:bidi="ar-SA"/>
      </w:rPr>
    </w:lvl>
    <w:lvl w:ilvl="8" w:tplc="C7489146">
      <w:numFmt w:val="bullet"/>
      <w:lvlText w:val="•"/>
      <w:lvlJc w:val="left"/>
      <w:pPr>
        <w:ind w:left="2172" w:hanging="361"/>
      </w:pPr>
      <w:rPr>
        <w:rFonts w:hint="default"/>
        <w:lang w:val="en-US" w:eastAsia="en-US" w:bidi="ar-SA"/>
      </w:rPr>
    </w:lvl>
  </w:abstractNum>
  <w:abstractNum w:abstractNumId="207" w15:restartNumberingAfterBreak="0">
    <w:nsid w:val="3F8B7EE9"/>
    <w:multiLevelType w:val="hybridMultilevel"/>
    <w:tmpl w:val="06288866"/>
    <w:lvl w:ilvl="0" w:tplc="1EF2A4C8">
      <w:numFmt w:val="bullet"/>
      <w:lvlText w:val=""/>
      <w:lvlJc w:val="left"/>
      <w:pPr>
        <w:ind w:left="829" w:hanging="361"/>
      </w:pPr>
      <w:rPr>
        <w:rFonts w:ascii="Symbol" w:eastAsia="Symbol" w:hAnsi="Symbol" w:cs="Symbol" w:hint="default"/>
        <w:w w:val="100"/>
        <w:sz w:val="24"/>
        <w:szCs w:val="24"/>
        <w:lang w:val="en-US" w:eastAsia="en-US" w:bidi="ar-SA"/>
      </w:rPr>
    </w:lvl>
    <w:lvl w:ilvl="1" w:tplc="31DC1056">
      <w:numFmt w:val="bullet"/>
      <w:lvlText w:val="•"/>
      <w:lvlJc w:val="left"/>
      <w:pPr>
        <w:ind w:left="1008" w:hanging="361"/>
      </w:pPr>
      <w:rPr>
        <w:rFonts w:hint="default"/>
        <w:lang w:val="en-US" w:eastAsia="en-US" w:bidi="ar-SA"/>
      </w:rPr>
    </w:lvl>
    <w:lvl w:ilvl="2" w:tplc="FCD2C348">
      <w:numFmt w:val="bullet"/>
      <w:lvlText w:val="•"/>
      <w:lvlJc w:val="left"/>
      <w:pPr>
        <w:ind w:left="1196" w:hanging="361"/>
      </w:pPr>
      <w:rPr>
        <w:rFonts w:hint="default"/>
        <w:lang w:val="en-US" w:eastAsia="en-US" w:bidi="ar-SA"/>
      </w:rPr>
    </w:lvl>
    <w:lvl w:ilvl="3" w:tplc="1A8AA96A">
      <w:numFmt w:val="bullet"/>
      <w:lvlText w:val="•"/>
      <w:lvlJc w:val="left"/>
      <w:pPr>
        <w:ind w:left="1385" w:hanging="361"/>
      </w:pPr>
      <w:rPr>
        <w:rFonts w:hint="default"/>
        <w:lang w:val="en-US" w:eastAsia="en-US" w:bidi="ar-SA"/>
      </w:rPr>
    </w:lvl>
    <w:lvl w:ilvl="4" w:tplc="EE605DEA">
      <w:numFmt w:val="bullet"/>
      <w:lvlText w:val="•"/>
      <w:lvlJc w:val="left"/>
      <w:pPr>
        <w:ind w:left="1573" w:hanging="361"/>
      </w:pPr>
      <w:rPr>
        <w:rFonts w:hint="default"/>
        <w:lang w:val="en-US" w:eastAsia="en-US" w:bidi="ar-SA"/>
      </w:rPr>
    </w:lvl>
    <w:lvl w:ilvl="5" w:tplc="3BE4F9D4">
      <w:numFmt w:val="bullet"/>
      <w:lvlText w:val="•"/>
      <w:lvlJc w:val="left"/>
      <w:pPr>
        <w:ind w:left="1762" w:hanging="361"/>
      </w:pPr>
      <w:rPr>
        <w:rFonts w:hint="default"/>
        <w:lang w:val="en-US" w:eastAsia="en-US" w:bidi="ar-SA"/>
      </w:rPr>
    </w:lvl>
    <w:lvl w:ilvl="6" w:tplc="F1F4B7CA">
      <w:numFmt w:val="bullet"/>
      <w:lvlText w:val="•"/>
      <w:lvlJc w:val="left"/>
      <w:pPr>
        <w:ind w:left="1950" w:hanging="361"/>
      </w:pPr>
      <w:rPr>
        <w:rFonts w:hint="default"/>
        <w:lang w:val="en-US" w:eastAsia="en-US" w:bidi="ar-SA"/>
      </w:rPr>
    </w:lvl>
    <w:lvl w:ilvl="7" w:tplc="59EE8494">
      <w:numFmt w:val="bullet"/>
      <w:lvlText w:val="•"/>
      <w:lvlJc w:val="left"/>
      <w:pPr>
        <w:ind w:left="2138" w:hanging="361"/>
      </w:pPr>
      <w:rPr>
        <w:rFonts w:hint="default"/>
        <w:lang w:val="en-US" w:eastAsia="en-US" w:bidi="ar-SA"/>
      </w:rPr>
    </w:lvl>
    <w:lvl w:ilvl="8" w:tplc="9C36585E">
      <w:numFmt w:val="bullet"/>
      <w:lvlText w:val="•"/>
      <w:lvlJc w:val="left"/>
      <w:pPr>
        <w:ind w:left="2327" w:hanging="361"/>
      </w:pPr>
      <w:rPr>
        <w:rFonts w:hint="default"/>
        <w:lang w:val="en-US" w:eastAsia="en-US" w:bidi="ar-SA"/>
      </w:rPr>
    </w:lvl>
  </w:abstractNum>
  <w:abstractNum w:abstractNumId="208" w15:restartNumberingAfterBreak="0">
    <w:nsid w:val="3FA147A1"/>
    <w:multiLevelType w:val="hybridMultilevel"/>
    <w:tmpl w:val="7C72C010"/>
    <w:lvl w:ilvl="0" w:tplc="9B08EBAE">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1C18364A">
      <w:numFmt w:val="bullet"/>
      <w:lvlText w:val="•"/>
      <w:lvlJc w:val="left"/>
      <w:pPr>
        <w:ind w:left="1211" w:hanging="293"/>
      </w:pPr>
      <w:rPr>
        <w:rFonts w:hint="default"/>
        <w:lang w:val="en-US" w:eastAsia="en-US" w:bidi="ar-SA"/>
      </w:rPr>
    </w:lvl>
    <w:lvl w:ilvl="2" w:tplc="4336BFB4">
      <w:numFmt w:val="bullet"/>
      <w:lvlText w:val="•"/>
      <w:lvlJc w:val="left"/>
      <w:pPr>
        <w:ind w:left="1602" w:hanging="293"/>
      </w:pPr>
      <w:rPr>
        <w:rFonts w:hint="default"/>
        <w:lang w:val="en-US" w:eastAsia="en-US" w:bidi="ar-SA"/>
      </w:rPr>
    </w:lvl>
    <w:lvl w:ilvl="3" w:tplc="DC92582E">
      <w:numFmt w:val="bullet"/>
      <w:lvlText w:val="•"/>
      <w:lvlJc w:val="left"/>
      <w:pPr>
        <w:ind w:left="1993" w:hanging="293"/>
      </w:pPr>
      <w:rPr>
        <w:rFonts w:hint="default"/>
        <w:lang w:val="en-US" w:eastAsia="en-US" w:bidi="ar-SA"/>
      </w:rPr>
    </w:lvl>
    <w:lvl w:ilvl="4" w:tplc="6DE4285C">
      <w:numFmt w:val="bullet"/>
      <w:lvlText w:val="•"/>
      <w:lvlJc w:val="left"/>
      <w:pPr>
        <w:ind w:left="2384" w:hanging="293"/>
      </w:pPr>
      <w:rPr>
        <w:rFonts w:hint="default"/>
        <w:lang w:val="en-US" w:eastAsia="en-US" w:bidi="ar-SA"/>
      </w:rPr>
    </w:lvl>
    <w:lvl w:ilvl="5" w:tplc="CDB64734">
      <w:numFmt w:val="bullet"/>
      <w:lvlText w:val="•"/>
      <w:lvlJc w:val="left"/>
      <w:pPr>
        <w:ind w:left="2775" w:hanging="293"/>
      </w:pPr>
      <w:rPr>
        <w:rFonts w:hint="default"/>
        <w:lang w:val="en-US" w:eastAsia="en-US" w:bidi="ar-SA"/>
      </w:rPr>
    </w:lvl>
    <w:lvl w:ilvl="6" w:tplc="264203E2">
      <w:numFmt w:val="bullet"/>
      <w:lvlText w:val="•"/>
      <w:lvlJc w:val="left"/>
      <w:pPr>
        <w:ind w:left="3166" w:hanging="293"/>
      </w:pPr>
      <w:rPr>
        <w:rFonts w:hint="default"/>
        <w:lang w:val="en-US" w:eastAsia="en-US" w:bidi="ar-SA"/>
      </w:rPr>
    </w:lvl>
    <w:lvl w:ilvl="7" w:tplc="4518F9C0">
      <w:numFmt w:val="bullet"/>
      <w:lvlText w:val="•"/>
      <w:lvlJc w:val="left"/>
      <w:pPr>
        <w:ind w:left="3557" w:hanging="293"/>
      </w:pPr>
      <w:rPr>
        <w:rFonts w:hint="default"/>
        <w:lang w:val="en-US" w:eastAsia="en-US" w:bidi="ar-SA"/>
      </w:rPr>
    </w:lvl>
    <w:lvl w:ilvl="8" w:tplc="D6F40758">
      <w:numFmt w:val="bullet"/>
      <w:lvlText w:val="•"/>
      <w:lvlJc w:val="left"/>
      <w:pPr>
        <w:ind w:left="3948" w:hanging="293"/>
      </w:pPr>
      <w:rPr>
        <w:rFonts w:hint="default"/>
        <w:lang w:val="en-US" w:eastAsia="en-US" w:bidi="ar-SA"/>
      </w:rPr>
    </w:lvl>
  </w:abstractNum>
  <w:abstractNum w:abstractNumId="209" w15:restartNumberingAfterBreak="0">
    <w:nsid w:val="3FEA321D"/>
    <w:multiLevelType w:val="hybridMultilevel"/>
    <w:tmpl w:val="7A1E362C"/>
    <w:lvl w:ilvl="0" w:tplc="8596398E">
      <w:numFmt w:val="bullet"/>
      <w:lvlText w:val=""/>
      <w:lvlJc w:val="left"/>
      <w:pPr>
        <w:ind w:left="828" w:hanging="361"/>
      </w:pPr>
      <w:rPr>
        <w:rFonts w:ascii="Symbol" w:eastAsia="Symbol" w:hAnsi="Symbol" w:cs="Symbol" w:hint="default"/>
        <w:w w:val="100"/>
        <w:sz w:val="24"/>
        <w:szCs w:val="24"/>
        <w:lang w:val="en-US" w:eastAsia="en-US" w:bidi="ar-SA"/>
      </w:rPr>
    </w:lvl>
    <w:lvl w:ilvl="1" w:tplc="5F329B8A">
      <w:numFmt w:val="bullet"/>
      <w:lvlText w:val="•"/>
      <w:lvlJc w:val="left"/>
      <w:pPr>
        <w:ind w:left="995" w:hanging="361"/>
      </w:pPr>
      <w:rPr>
        <w:rFonts w:hint="default"/>
        <w:lang w:val="en-US" w:eastAsia="en-US" w:bidi="ar-SA"/>
      </w:rPr>
    </w:lvl>
    <w:lvl w:ilvl="2" w:tplc="7EF01A6A">
      <w:numFmt w:val="bullet"/>
      <w:lvlText w:val="•"/>
      <w:lvlJc w:val="left"/>
      <w:pPr>
        <w:ind w:left="1170" w:hanging="361"/>
      </w:pPr>
      <w:rPr>
        <w:rFonts w:hint="default"/>
        <w:lang w:val="en-US" w:eastAsia="en-US" w:bidi="ar-SA"/>
      </w:rPr>
    </w:lvl>
    <w:lvl w:ilvl="3" w:tplc="9AF40270">
      <w:numFmt w:val="bullet"/>
      <w:lvlText w:val="•"/>
      <w:lvlJc w:val="left"/>
      <w:pPr>
        <w:ind w:left="1345" w:hanging="361"/>
      </w:pPr>
      <w:rPr>
        <w:rFonts w:hint="default"/>
        <w:lang w:val="en-US" w:eastAsia="en-US" w:bidi="ar-SA"/>
      </w:rPr>
    </w:lvl>
    <w:lvl w:ilvl="4" w:tplc="CFA2FF5A">
      <w:numFmt w:val="bullet"/>
      <w:lvlText w:val="•"/>
      <w:lvlJc w:val="left"/>
      <w:pPr>
        <w:ind w:left="1520" w:hanging="361"/>
      </w:pPr>
      <w:rPr>
        <w:rFonts w:hint="default"/>
        <w:lang w:val="en-US" w:eastAsia="en-US" w:bidi="ar-SA"/>
      </w:rPr>
    </w:lvl>
    <w:lvl w:ilvl="5" w:tplc="E6E44390">
      <w:numFmt w:val="bullet"/>
      <w:lvlText w:val="•"/>
      <w:lvlJc w:val="left"/>
      <w:pPr>
        <w:ind w:left="1695" w:hanging="361"/>
      </w:pPr>
      <w:rPr>
        <w:rFonts w:hint="default"/>
        <w:lang w:val="en-US" w:eastAsia="en-US" w:bidi="ar-SA"/>
      </w:rPr>
    </w:lvl>
    <w:lvl w:ilvl="6" w:tplc="6FFCA3FA">
      <w:numFmt w:val="bullet"/>
      <w:lvlText w:val="•"/>
      <w:lvlJc w:val="left"/>
      <w:pPr>
        <w:ind w:left="1870" w:hanging="361"/>
      </w:pPr>
      <w:rPr>
        <w:rFonts w:hint="default"/>
        <w:lang w:val="en-US" w:eastAsia="en-US" w:bidi="ar-SA"/>
      </w:rPr>
    </w:lvl>
    <w:lvl w:ilvl="7" w:tplc="225432C4">
      <w:numFmt w:val="bullet"/>
      <w:lvlText w:val="•"/>
      <w:lvlJc w:val="left"/>
      <w:pPr>
        <w:ind w:left="2045" w:hanging="361"/>
      </w:pPr>
      <w:rPr>
        <w:rFonts w:hint="default"/>
        <w:lang w:val="en-US" w:eastAsia="en-US" w:bidi="ar-SA"/>
      </w:rPr>
    </w:lvl>
    <w:lvl w:ilvl="8" w:tplc="D94E06A2">
      <w:numFmt w:val="bullet"/>
      <w:lvlText w:val="•"/>
      <w:lvlJc w:val="left"/>
      <w:pPr>
        <w:ind w:left="2220" w:hanging="361"/>
      </w:pPr>
      <w:rPr>
        <w:rFonts w:hint="default"/>
        <w:lang w:val="en-US" w:eastAsia="en-US" w:bidi="ar-SA"/>
      </w:rPr>
    </w:lvl>
  </w:abstractNum>
  <w:abstractNum w:abstractNumId="210" w15:restartNumberingAfterBreak="0">
    <w:nsid w:val="410E7465"/>
    <w:multiLevelType w:val="hybridMultilevel"/>
    <w:tmpl w:val="3306C194"/>
    <w:lvl w:ilvl="0" w:tplc="D8D0246E">
      <w:start w:val="4"/>
      <w:numFmt w:val="lowerRoman"/>
      <w:lvlText w:val="(%1)"/>
      <w:lvlJc w:val="left"/>
      <w:pPr>
        <w:ind w:left="828" w:hanging="413"/>
        <w:jc w:val="left"/>
      </w:pPr>
      <w:rPr>
        <w:rFonts w:ascii="Times New Roman" w:eastAsia="Times New Roman" w:hAnsi="Times New Roman" w:cs="Times New Roman" w:hint="default"/>
        <w:w w:val="99"/>
        <w:sz w:val="24"/>
        <w:szCs w:val="24"/>
        <w:lang w:val="en-US" w:eastAsia="en-US" w:bidi="ar-SA"/>
      </w:rPr>
    </w:lvl>
    <w:lvl w:ilvl="1" w:tplc="01A47338">
      <w:numFmt w:val="bullet"/>
      <w:lvlText w:val="•"/>
      <w:lvlJc w:val="left"/>
      <w:pPr>
        <w:ind w:left="1203" w:hanging="413"/>
      </w:pPr>
      <w:rPr>
        <w:rFonts w:hint="default"/>
        <w:lang w:val="en-US" w:eastAsia="en-US" w:bidi="ar-SA"/>
      </w:rPr>
    </w:lvl>
    <w:lvl w:ilvl="2" w:tplc="84065416">
      <w:numFmt w:val="bullet"/>
      <w:lvlText w:val="•"/>
      <w:lvlJc w:val="left"/>
      <w:pPr>
        <w:ind w:left="1587" w:hanging="413"/>
      </w:pPr>
      <w:rPr>
        <w:rFonts w:hint="default"/>
        <w:lang w:val="en-US" w:eastAsia="en-US" w:bidi="ar-SA"/>
      </w:rPr>
    </w:lvl>
    <w:lvl w:ilvl="3" w:tplc="363294CE">
      <w:numFmt w:val="bullet"/>
      <w:lvlText w:val="•"/>
      <w:lvlJc w:val="left"/>
      <w:pPr>
        <w:ind w:left="1970" w:hanging="413"/>
      </w:pPr>
      <w:rPr>
        <w:rFonts w:hint="default"/>
        <w:lang w:val="en-US" w:eastAsia="en-US" w:bidi="ar-SA"/>
      </w:rPr>
    </w:lvl>
    <w:lvl w:ilvl="4" w:tplc="288E2D8E">
      <w:numFmt w:val="bullet"/>
      <w:lvlText w:val="•"/>
      <w:lvlJc w:val="left"/>
      <w:pPr>
        <w:ind w:left="2354" w:hanging="413"/>
      </w:pPr>
      <w:rPr>
        <w:rFonts w:hint="default"/>
        <w:lang w:val="en-US" w:eastAsia="en-US" w:bidi="ar-SA"/>
      </w:rPr>
    </w:lvl>
    <w:lvl w:ilvl="5" w:tplc="0E22802E">
      <w:numFmt w:val="bullet"/>
      <w:lvlText w:val="•"/>
      <w:lvlJc w:val="left"/>
      <w:pPr>
        <w:ind w:left="2738" w:hanging="413"/>
      </w:pPr>
      <w:rPr>
        <w:rFonts w:hint="default"/>
        <w:lang w:val="en-US" w:eastAsia="en-US" w:bidi="ar-SA"/>
      </w:rPr>
    </w:lvl>
    <w:lvl w:ilvl="6" w:tplc="E5A0F0DE">
      <w:numFmt w:val="bullet"/>
      <w:lvlText w:val="•"/>
      <w:lvlJc w:val="left"/>
      <w:pPr>
        <w:ind w:left="3121" w:hanging="413"/>
      </w:pPr>
      <w:rPr>
        <w:rFonts w:hint="default"/>
        <w:lang w:val="en-US" w:eastAsia="en-US" w:bidi="ar-SA"/>
      </w:rPr>
    </w:lvl>
    <w:lvl w:ilvl="7" w:tplc="1444C4DA">
      <w:numFmt w:val="bullet"/>
      <w:lvlText w:val="•"/>
      <w:lvlJc w:val="left"/>
      <w:pPr>
        <w:ind w:left="3505" w:hanging="413"/>
      </w:pPr>
      <w:rPr>
        <w:rFonts w:hint="default"/>
        <w:lang w:val="en-US" w:eastAsia="en-US" w:bidi="ar-SA"/>
      </w:rPr>
    </w:lvl>
    <w:lvl w:ilvl="8" w:tplc="872C18F8">
      <w:numFmt w:val="bullet"/>
      <w:lvlText w:val="•"/>
      <w:lvlJc w:val="left"/>
      <w:pPr>
        <w:ind w:left="3888" w:hanging="413"/>
      </w:pPr>
      <w:rPr>
        <w:rFonts w:hint="default"/>
        <w:lang w:val="en-US" w:eastAsia="en-US" w:bidi="ar-SA"/>
      </w:rPr>
    </w:lvl>
  </w:abstractNum>
  <w:abstractNum w:abstractNumId="211" w15:restartNumberingAfterBreak="0">
    <w:nsid w:val="41F34F8E"/>
    <w:multiLevelType w:val="hybridMultilevel"/>
    <w:tmpl w:val="5DB42AB6"/>
    <w:lvl w:ilvl="0" w:tplc="E90C16D0">
      <w:numFmt w:val="bullet"/>
      <w:lvlText w:val=""/>
      <w:lvlJc w:val="left"/>
      <w:pPr>
        <w:ind w:left="828" w:hanging="361"/>
      </w:pPr>
      <w:rPr>
        <w:rFonts w:ascii="Symbol" w:eastAsia="Symbol" w:hAnsi="Symbol" w:cs="Symbol" w:hint="default"/>
        <w:w w:val="100"/>
        <w:sz w:val="24"/>
        <w:szCs w:val="24"/>
        <w:lang w:val="en-US" w:eastAsia="en-US" w:bidi="ar-SA"/>
      </w:rPr>
    </w:lvl>
    <w:lvl w:ilvl="1" w:tplc="78B895BE">
      <w:numFmt w:val="bullet"/>
      <w:lvlText w:val="•"/>
      <w:lvlJc w:val="left"/>
      <w:pPr>
        <w:ind w:left="999" w:hanging="361"/>
      </w:pPr>
      <w:rPr>
        <w:rFonts w:hint="default"/>
        <w:lang w:val="en-US" w:eastAsia="en-US" w:bidi="ar-SA"/>
      </w:rPr>
    </w:lvl>
    <w:lvl w:ilvl="2" w:tplc="15CC7444">
      <w:numFmt w:val="bullet"/>
      <w:lvlText w:val="•"/>
      <w:lvlJc w:val="left"/>
      <w:pPr>
        <w:ind w:left="1178" w:hanging="361"/>
      </w:pPr>
      <w:rPr>
        <w:rFonts w:hint="default"/>
        <w:lang w:val="en-US" w:eastAsia="en-US" w:bidi="ar-SA"/>
      </w:rPr>
    </w:lvl>
    <w:lvl w:ilvl="3" w:tplc="F91A27EC">
      <w:numFmt w:val="bullet"/>
      <w:lvlText w:val="•"/>
      <w:lvlJc w:val="left"/>
      <w:pPr>
        <w:ind w:left="1358" w:hanging="361"/>
      </w:pPr>
      <w:rPr>
        <w:rFonts w:hint="default"/>
        <w:lang w:val="en-US" w:eastAsia="en-US" w:bidi="ar-SA"/>
      </w:rPr>
    </w:lvl>
    <w:lvl w:ilvl="4" w:tplc="007CD4CC">
      <w:numFmt w:val="bullet"/>
      <w:lvlText w:val="•"/>
      <w:lvlJc w:val="left"/>
      <w:pPr>
        <w:ind w:left="1537" w:hanging="361"/>
      </w:pPr>
      <w:rPr>
        <w:rFonts w:hint="default"/>
        <w:lang w:val="en-US" w:eastAsia="en-US" w:bidi="ar-SA"/>
      </w:rPr>
    </w:lvl>
    <w:lvl w:ilvl="5" w:tplc="0DF8250A">
      <w:numFmt w:val="bullet"/>
      <w:lvlText w:val="•"/>
      <w:lvlJc w:val="left"/>
      <w:pPr>
        <w:ind w:left="1717" w:hanging="361"/>
      </w:pPr>
      <w:rPr>
        <w:rFonts w:hint="default"/>
        <w:lang w:val="en-US" w:eastAsia="en-US" w:bidi="ar-SA"/>
      </w:rPr>
    </w:lvl>
    <w:lvl w:ilvl="6" w:tplc="4942CD48">
      <w:numFmt w:val="bullet"/>
      <w:lvlText w:val="•"/>
      <w:lvlJc w:val="left"/>
      <w:pPr>
        <w:ind w:left="1896" w:hanging="361"/>
      </w:pPr>
      <w:rPr>
        <w:rFonts w:hint="default"/>
        <w:lang w:val="en-US" w:eastAsia="en-US" w:bidi="ar-SA"/>
      </w:rPr>
    </w:lvl>
    <w:lvl w:ilvl="7" w:tplc="BE4E6AE2">
      <w:numFmt w:val="bullet"/>
      <w:lvlText w:val="•"/>
      <w:lvlJc w:val="left"/>
      <w:pPr>
        <w:ind w:left="2075" w:hanging="361"/>
      </w:pPr>
      <w:rPr>
        <w:rFonts w:hint="default"/>
        <w:lang w:val="en-US" w:eastAsia="en-US" w:bidi="ar-SA"/>
      </w:rPr>
    </w:lvl>
    <w:lvl w:ilvl="8" w:tplc="C9BCBB5A">
      <w:numFmt w:val="bullet"/>
      <w:lvlText w:val="•"/>
      <w:lvlJc w:val="left"/>
      <w:pPr>
        <w:ind w:left="2255" w:hanging="361"/>
      </w:pPr>
      <w:rPr>
        <w:rFonts w:hint="default"/>
        <w:lang w:val="en-US" w:eastAsia="en-US" w:bidi="ar-SA"/>
      </w:rPr>
    </w:lvl>
  </w:abstractNum>
  <w:abstractNum w:abstractNumId="212" w15:restartNumberingAfterBreak="0">
    <w:nsid w:val="42197379"/>
    <w:multiLevelType w:val="hybridMultilevel"/>
    <w:tmpl w:val="77DE072A"/>
    <w:lvl w:ilvl="0" w:tplc="2F66B6C6">
      <w:numFmt w:val="bullet"/>
      <w:lvlText w:val=""/>
      <w:lvlJc w:val="left"/>
      <w:pPr>
        <w:ind w:left="829" w:hanging="361"/>
      </w:pPr>
      <w:rPr>
        <w:rFonts w:ascii="Symbol" w:eastAsia="Symbol" w:hAnsi="Symbol" w:cs="Symbol" w:hint="default"/>
        <w:w w:val="100"/>
        <w:sz w:val="24"/>
        <w:szCs w:val="24"/>
        <w:lang w:val="en-US" w:eastAsia="en-US" w:bidi="ar-SA"/>
      </w:rPr>
    </w:lvl>
    <w:lvl w:ilvl="1" w:tplc="78DC1E9A">
      <w:numFmt w:val="bullet"/>
      <w:lvlText w:val="•"/>
      <w:lvlJc w:val="left"/>
      <w:pPr>
        <w:ind w:left="999" w:hanging="361"/>
      </w:pPr>
      <w:rPr>
        <w:rFonts w:hint="default"/>
        <w:lang w:val="en-US" w:eastAsia="en-US" w:bidi="ar-SA"/>
      </w:rPr>
    </w:lvl>
    <w:lvl w:ilvl="2" w:tplc="7CE283E4">
      <w:numFmt w:val="bullet"/>
      <w:lvlText w:val="•"/>
      <w:lvlJc w:val="left"/>
      <w:pPr>
        <w:ind w:left="1178" w:hanging="361"/>
      </w:pPr>
      <w:rPr>
        <w:rFonts w:hint="default"/>
        <w:lang w:val="en-US" w:eastAsia="en-US" w:bidi="ar-SA"/>
      </w:rPr>
    </w:lvl>
    <w:lvl w:ilvl="3" w:tplc="2488CAE6">
      <w:numFmt w:val="bullet"/>
      <w:lvlText w:val="•"/>
      <w:lvlJc w:val="left"/>
      <w:pPr>
        <w:ind w:left="1357" w:hanging="361"/>
      </w:pPr>
      <w:rPr>
        <w:rFonts w:hint="default"/>
        <w:lang w:val="en-US" w:eastAsia="en-US" w:bidi="ar-SA"/>
      </w:rPr>
    </w:lvl>
    <w:lvl w:ilvl="4" w:tplc="7542C396">
      <w:numFmt w:val="bullet"/>
      <w:lvlText w:val="•"/>
      <w:lvlJc w:val="left"/>
      <w:pPr>
        <w:ind w:left="1537" w:hanging="361"/>
      </w:pPr>
      <w:rPr>
        <w:rFonts w:hint="default"/>
        <w:lang w:val="en-US" w:eastAsia="en-US" w:bidi="ar-SA"/>
      </w:rPr>
    </w:lvl>
    <w:lvl w:ilvl="5" w:tplc="D4E04558">
      <w:numFmt w:val="bullet"/>
      <w:lvlText w:val="•"/>
      <w:lvlJc w:val="left"/>
      <w:pPr>
        <w:ind w:left="1716" w:hanging="361"/>
      </w:pPr>
      <w:rPr>
        <w:rFonts w:hint="default"/>
        <w:lang w:val="en-US" w:eastAsia="en-US" w:bidi="ar-SA"/>
      </w:rPr>
    </w:lvl>
    <w:lvl w:ilvl="6" w:tplc="C0003CC6">
      <w:numFmt w:val="bullet"/>
      <w:lvlText w:val="•"/>
      <w:lvlJc w:val="left"/>
      <w:pPr>
        <w:ind w:left="1895" w:hanging="361"/>
      </w:pPr>
      <w:rPr>
        <w:rFonts w:hint="default"/>
        <w:lang w:val="en-US" w:eastAsia="en-US" w:bidi="ar-SA"/>
      </w:rPr>
    </w:lvl>
    <w:lvl w:ilvl="7" w:tplc="0C86D760">
      <w:numFmt w:val="bullet"/>
      <w:lvlText w:val="•"/>
      <w:lvlJc w:val="left"/>
      <w:pPr>
        <w:ind w:left="2075" w:hanging="361"/>
      </w:pPr>
      <w:rPr>
        <w:rFonts w:hint="default"/>
        <w:lang w:val="en-US" w:eastAsia="en-US" w:bidi="ar-SA"/>
      </w:rPr>
    </w:lvl>
    <w:lvl w:ilvl="8" w:tplc="38CA2E56">
      <w:numFmt w:val="bullet"/>
      <w:lvlText w:val="•"/>
      <w:lvlJc w:val="left"/>
      <w:pPr>
        <w:ind w:left="2254" w:hanging="361"/>
      </w:pPr>
      <w:rPr>
        <w:rFonts w:hint="default"/>
        <w:lang w:val="en-US" w:eastAsia="en-US" w:bidi="ar-SA"/>
      </w:rPr>
    </w:lvl>
  </w:abstractNum>
  <w:abstractNum w:abstractNumId="213" w15:restartNumberingAfterBreak="0">
    <w:nsid w:val="42224685"/>
    <w:multiLevelType w:val="hybridMultilevel"/>
    <w:tmpl w:val="328A2638"/>
    <w:lvl w:ilvl="0" w:tplc="9B127480">
      <w:start w:val="3"/>
      <w:numFmt w:val="lowerRoman"/>
      <w:lvlText w:val="(%1)"/>
      <w:lvlJc w:val="left"/>
      <w:pPr>
        <w:ind w:left="598" w:hanging="491"/>
        <w:jc w:val="left"/>
      </w:pPr>
      <w:rPr>
        <w:rFonts w:hint="default"/>
        <w:w w:val="99"/>
        <w:lang w:val="en-US" w:eastAsia="en-US" w:bidi="ar-SA"/>
      </w:rPr>
    </w:lvl>
    <w:lvl w:ilvl="1" w:tplc="D8B2B57A">
      <w:numFmt w:val="bullet"/>
      <w:lvlText w:val="•"/>
      <w:lvlJc w:val="left"/>
      <w:pPr>
        <w:ind w:left="1023" w:hanging="491"/>
      </w:pPr>
      <w:rPr>
        <w:rFonts w:hint="default"/>
        <w:lang w:val="en-US" w:eastAsia="en-US" w:bidi="ar-SA"/>
      </w:rPr>
    </w:lvl>
    <w:lvl w:ilvl="2" w:tplc="BF6621AC">
      <w:numFmt w:val="bullet"/>
      <w:lvlText w:val="•"/>
      <w:lvlJc w:val="left"/>
      <w:pPr>
        <w:ind w:left="1447" w:hanging="491"/>
      </w:pPr>
      <w:rPr>
        <w:rFonts w:hint="default"/>
        <w:lang w:val="en-US" w:eastAsia="en-US" w:bidi="ar-SA"/>
      </w:rPr>
    </w:lvl>
    <w:lvl w:ilvl="3" w:tplc="0576BFD8">
      <w:numFmt w:val="bullet"/>
      <w:lvlText w:val="•"/>
      <w:lvlJc w:val="left"/>
      <w:pPr>
        <w:ind w:left="1870" w:hanging="491"/>
      </w:pPr>
      <w:rPr>
        <w:rFonts w:hint="default"/>
        <w:lang w:val="en-US" w:eastAsia="en-US" w:bidi="ar-SA"/>
      </w:rPr>
    </w:lvl>
    <w:lvl w:ilvl="4" w:tplc="4E161BE0">
      <w:numFmt w:val="bullet"/>
      <w:lvlText w:val="•"/>
      <w:lvlJc w:val="left"/>
      <w:pPr>
        <w:ind w:left="2294" w:hanging="491"/>
      </w:pPr>
      <w:rPr>
        <w:rFonts w:hint="default"/>
        <w:lang w:val="en-US" w:eastAsia="en-US" w:bidi="ar-SA"/>
      </w:rPr>
    </w:lvl>
    <w:lvl w:ilvl="5" w:tplc="BD46BCC8">
      <w:numFmt w:val="bullet"/>
      <w:lvlText w:val="•"/>
      <w:lvlJc w:val="left"/>
      <w:pPr>
        <w:ind w:left="2718" w:hanging="491"/>
      </w:pPr>
      <w:rPr>
        <w:rFonts w:hint="default"/>
        <w:lang w:val="en-US" w:eastAsia="en-US" w:bidi="ar-SA"/>
      </w:rPr>
    </w:lvl>
    <w:lvl w:ilvl="6" w:tplc="C9C2C646">
      <w:numFmt w:val="bullet"/>
      <w:lvlText w:val="•"/>
      <w:lvlJc w:val="left"/>
      <w:pPr>
        <w:ind w:left="3141" w:hanging="491"/>
      </w:pPr>
      <w:rPr>
        <w:rFonts w:hint="default"/>
        <w:lang w:val="en-US" w:eastAsia="en-US" w:bidi="ar-SA"/>
      </w:rPr>
    </w:lvl>
    <w:lvl w:ilvl="7" w:tplc="020CD2B4">
      <w:numFmt w:val="bullet"/>
      <w:lvlText w:val="•"/>
      <w:lvlJc w:val="left"/>
      <w:pPr>
        <w:ind w:left="3565" w:hanging="491"/>
      </w:pPr>
      <w:rPr>
        <w:rFonts w:hint="default"/>
        <w:lang w:val="en-US" w:eastAsia="en-US" w:bidi="ar-SA"/>
      </w:rPr>
    </w:lvl>
    <w:lvl w:ilvl="8" w:tplc="EFBA5F26">
      <w:numFmt w:val="bullet"/>
      <w:lvlText w:val="•"/>
      <w:lvlJc w:val="left"/>
      <w:pPr>
        <w:ind w:left="3988" w:hanging="491"/>
      </w:pPr>
      <w:rPr>
        <w:rFonts w:hint="default"/>
        <w:lang w:val="en-US" w:eastAsia="en-US" w:bidi="ar-SA"/>
      </w:rPr>
    </w:lvl>
  </w:abstractNum>
  <w:abstractNum w:abstractNumId="214" w15:restartNumberingAfterBreak="0">
    <w:nsid w:val="422C6677"/>
    <w:multiLevelType w:val="multilevel"/>
    <w:tmpl w:val="DF520E1C"/>
    <w:lvl w:ilvl="0">
      <w:start w:val="4"/>
      <w:numFmt w:val="decimal"/>
      <w:lvlText w:val="%1"/>
      <w:lvlJc w:val="left"/>
      <w:pPr>
        <w:ind w:left="1341" w:hanging="660"/>
        <w:jc w:val="left"/>
      </w:pPr>
      <w:rPr>
        <w:rFonts w:hint="default"/>
        <w:lang w:val="en-US" w:eastAsia="en-US" w:bidi="ar-SA"/>
      </w:rPr>
    </w:lvl>
    <w:lvl w:ilvl="1">
      <w:start w:val="1"/>
      <w:numFmt w:val="decimal"/>
      <w:lvlText w:val="%1.%2"/>
      <w:lvlJc w:val="left"/>
      <w:pPr>
        <w:ind w:left="1341" w:hanging="660"/>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559" w:hanging="660"/>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426" w:hanging="660"/>
      </w:pPr>
      <w:rPr>
        <w:rFonts w:hint="default"/>
        <w:lang w:val="en-US" w:eastAsia="en-US" w:bidi="ar-SA"/>
      </w:rPr>
    </w:lvl>
    <w:lvl w:ilvl="4">
      <w:numFmt w:val="bullet"/>
      <w:lvlText w:val="•"/>
      <w:lvlJc w:val="left"/>
      <w:pPr>
        <w:ind w:left="4360" w:hanging="660"/>
      </w:pPr>
      <w:rPr>
        <w:rFonts w:hint="default"/>
        <w:lang w:val="en-US" w:eastAsia="en-US" w:bidi="ar-SA"/>
      </w:rPr>
    </w:lvl>
    <w:lvl w:ilvl="5">
      <w:numFmt w:val="bullet"/>
      <w:lvlText w:val="•"/>
      <w:lvlJc w:val="left"/>
      <w:pPr>
        <w:ind w:left="5293" w:hanging="660"/>
      </w:pPr>
      <w:rPr>
        <w:rFonts w:hint="default"/>
        <w:lang w:val="en-US" w:eastAsia="en-US" w:bidi="ar-SA"/>
      </w:rPr>
    </w:lvl>
    <w:lvl w:ilvl="6">
      <w:numFmt w:val="bullet"/>
      <w:lvlText w:val="•"/>
      <w:lvlJc w:val="left"/>
      <w:pPr>
        <w:ind w:left="6226" w:hanging="660"/>
      </w:pPr>
      <w:rPr>
        <w:rFonts w:hint="default"/>
        <w:lang w:val="en-US" w:eastAsia="en-US" w:bidi="ar-SA"/>
      </w:rPr>
    </w:lvl>
    <w:lvl w:ilvl="7">
      <w:numFmt w:val="bullet"/>
      <w:lvlText w:val="•"/>
      <w:lvlJc w:val="left"/>
      <w:pPr>
        <w:ind w:left="7160" w:hanging="660"/>
      </w:pPr>
      <w:rPr>
        <w:rFonts w:hint="default"/>
        <w:lang w:val="en-US" w:eastAsia="en-US" w:bidi="ar-SA"/>
      </w:rPr>
    </w:lvl>
    <w:lvl w:ilvl="8">
      <w:numFmt w:val="bullet"/>
      <w:lvlText w:val="•"/>
      <w:lvlJc w:val="left"/>
      <w:pPr>
        <w:ind w:left="8093" w:hanging="660"/>
      </w:pPr>
      <w:rPr>
        <w:rFonts w:hint="default"/>
        <w:lang w:val="en-US" w:eastAsia="en-US" w:bidi="ar-SA"/>
      </w:rPr>
    </w:lvl>
  </w:abstractNum>
  <w:abstractNum w:abstractNumId="215" w15:restartNumberingAfterBreak="0">
    <w:nsid w:val="425B5666"/>
    <w:multiLevelType w:val="hybridMultilevel"/>
    <w:tmpl w:val="AF6C6836"/>
    <w:lvl w:ilvl="0" w:tplc="6362287C">
      <w:numFmt w:val="bullet"/>
      <w:lvlText w:val=""/>
      <w:lvlJc w:val="left"/>
      <w:pPr>
        <w:ind w:left="828" w:hanging="361"/>
      </w:pPr>
      <w:rPr>
        <w:rFonts w:ascii="Symbol" w:eastAsia="Symbol" w:hAnsi="Symbol" w:cs="Symbol" w:hint="default"/>
        <w:w w:val="100"/>
        <w:sz w:val="24"/>
        <w:szCs w:val="24"/>
        <w:lang w:val="en-US" w:eastAsia="en-US" w:bidi="ar-SA"/>
      </w:rPr>
    </w:lvl>
    <w:lvl w:ilvl="1" w:tplc="694AC53A">
      <w:numFmt w:val="bullet"/>
      <w:lvlText w:val="•"/>
      <w:lvlJc w:val="left"/>
      <w:pPr>
        <w:ind w:left="956" w:hanging="361"/>
      </w:pPr>
      <w:rPr>
        <w:rFonts w:hint="default"/>
        <w:lang w:val="en-US" w:eastAsia="en-US" w:bidi="ar-SA"/>
      </w:rPr>
    </w:lvl>
    <w:lvl w:ilvl="2" w:tplc="ECBC88B0">
      <w:numFmt w:val="bullet"/>
      <w:lvlText w:val="•"/>
      <w:lvlJc w:val="left"/>
      <w:pPr>
        <w:ind w:left="1092" w:hanging="361"/>
      </w:pPr>
      <w:rPr>
        <w:rFonts w:hint="default"/>
        <w:lang w:val="en-US" w:eastAsia="en-US" w:bidi="ar-SA"/>
      </w:rPr>
    </w:lvl>
    <w:lvl w:ilvl="3" w:tplc="674407E4">
      <w:numFmt w:val="bullet"/>
      <w:lvlText w:val="•"/>
      <w:lvlJc w:val="left"/>
      <w:pPr>
        <w:ind w:left="1229" w:hanging="361"/>
      </w:pPr>
      <w:rPr>
        <w:rFonts w:hint="default"/>
        <w:lang w:val="en-US" w:eastAsia="en-US" w:bidi="ar-SA"/>
      </w:rPr>
    </w:lvl>
    <w:lvl w:ilvl="4" w:tplc="0F9E9932">
      <w:numFmt w:val="bullet"/>
      <w:lvlText w:val="•"/>
      <w:lvlJc w:val="left"/>
      <w:pPr>
        <w:ind w:left="1365" w:hanging="361"/>
      </w:pPr>
      <w:rPr>
        <w:rFonts w:hint="default"/>
        <w:lang w:val="en-US" w:eastAsia="en-US" w:bidi="ar-SA"/>
      </w:rPr>
    </w:lvl>
    <w:lvl w:ilvl="5" w:tplc="9732D548">
      <w:numFmt w:val="bullet"/>
      <w:lvlText w:val="•"/>
      <w:lvlJc w:val="left"/>
      <w:pPr>
        <w:ind w:left="1502" w:hanging="361"/>
      </w:pPr>
      <w:rPr>
        <w:rFonts w:hint="default"/>
        <w:lang w:val="en-US" w:eastAsia="en-US" w:bidi="ar-SA"/>
      </w:rPr>
    </w:lvl>
    <w:lvl w:ilvl="6" w:tplc="BFF4AF08">
      <w:numFmt w:val="bullet"/>
      <w:lvlText w:val="•"/>
      <w:lvlJc w:val="left"/>
      <w:pPr>
        <w:ind w:left="1638" w:hanging="361"/>
      </w:pPr>
      <w:rPr>
        <w:rFonts w:hint="default"/>
        <w:lang w:val="en-US" w:eastAsia="en-US" w:bidi="ar-SA"/>
      </w:rPr>
    </w:lvl>
    <w:lvl w:ilvl="7" w:tplc="74D80A28">
      <w:numFmt w:val="bullet"/>
      <w:lvlText w:val="•"/>
      <w:lvlJc w:val="left"/>
      <w:pPr>
        <w:ind w:left="1774" w:hanging="361"/>
      </w:pPr>
      <w:rPr>
        <w:rFonts w:hint="default"/>
        <w:lang w:val="en-US" w:eastAsia="en-US" w:bidi="ar-SA"/>
      </w:rPr>
    </w:lvl>
    <w:lvl w:ilvl="8" w:tplc="EE40C0F6">
      <w:numFmt w:val="bullet"/>
      <w:lvlText w:val="•"/>
      <w:lvlJc w:val="left"/>
      <w:pPr>
        <w:ind w:left="1911" w:hanging="361"/>
      </w:pPr>
      <w:rPr>
        <w:rFonts w:hint="default"/>
        <w:lang w:val="en-US" w:eastAsia="en-US" w:bidi="ar-SA"/>
      </w:rPr>
    </w:lvl>
  </w:abstractNum>
  <w:abstractNum w:abstractNumId="216" w15:restartNumberingAfterBreak="0">
    <w:nsid w:val="427B255C"/>
    <w:multiLevelType w:val="multilevel"/>
    <w:tmpl w:val="BEAEBCD6"/>
    <w:lvl w:ilvl="0">
      <w:start w:val="2"/>
      <w:numFmt w:val="decimal"/>
      <w:lvlText w:val="%1"/>
      <w:lvlJc w:val="left"/>
      <w:pPr>
        <w:ind w:left="500" w:hanging="360"/>
        <w:jc w:val="left"/>
      </w:pPr>
      <w:rPr>
        <w:rFonts w:hint="default"/>
        <w:lang w:val="en-US" w:eastAsia="en-US" w:bidi="ar-SA"/>
      </w:rPr>
    </w:lvl>
    <w:lvl w:ilvl="1">
      <w:start w:val="1"/>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48" w:hanging="720"/>
      </w:pPr>
      <w:rPr>
        <w:rFonts w:hint="default"/>
        <w:lang w:val="en-US" w:eastAsia="en-US" w:bidi="ar-SA"/>
      </w:rPr>
    </w:lvl>
    <w:lvl w:ilvl="4">
      <w:numFmt w:val="bullet"/>
      <w:lvlText w:val="•"/>
      <w:lvlJc w:val="left"/>
      <w:pPr>
        <w:ind w:left="3842" w:hanging="720"/>
      </w:pPr>
      <w:rPr>
        <w:rFonts w:hint="default"/>
        <w:lang w:val="en-US" w:eastAsia="en-US" w:bidi="ar-SA"/>
      </w:rPr>
    </w:lvl>
    <w:lvl w:ilvl="5">
      <w:numFmt w:val="bullet"/>
      <w:lvlText w:val="•"/>
      <w:lvlJc w:val="left"/>
      <w:pPr>
        <w:ind w:left="483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824" w:hanging="720"/>
      </w:pPr>
      <w:rPr>
        <w:rFonts w:hint="default"/>
        <w:lang w:val="en-US" w:eastAsia="en-US" w:bidi="ar-SA"/>
      </w:rPr>
    </w:lvl>
    <w:lvl w:ilvl="8">
      <w:numFmt w:val="bullet"/>
      <w:lvlText w:val="•"/>
      <w:lvlJc w:val="left"/>
      <w:pPr>
        <w:ind w:left="7818" w:hanging="720"/>
      </w:pPr>
      <w:rPr>
        <w:rFonts w:hint="default"/>
        <w:lang w:val="en-US" w:eastAsia="en-US" w:bidi="ar-SA"/>
      </w:rPr>
    </w:lvl>
  </w:abstractNum>
  <w:abstractNum w:abstractNumId="217" w15:restartNumberingAfterBreak="0">
    <w:nsid w:val="427B2B34"/>
    <w:multiLevelType w:val="hybridMultilevel"/>
    <w:tmpl w:val="363AA484"/>
    <w:lvl w:ilvl="0" w:tplc="E152941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12885662">
      <w:numFmt w:val="bullet"/>
      <w:lvlText w:val="•"/>
      <w:lvlJc w:val="left"/>
      <w:pPr>
        <w:ind w:left="1211" w:hanging="293"/>
      </w:pPr>
      <w:rPr>
        <w:rFonts w:hint="default"/>
        <w:lang w:val="en-US" w:eastAsia="en-US" w:bidi="ar-SA"/>
      </w:rPr>
    </w:lvl>
    <w:lvl w:ilvl="2" w:tplc="8304A47E">
      <w:numFmt w:val="bullet"/>
      <w:lvlText w:val="•"/>
      <w:lvlJc w:val="left"/>
      <w:pPr>
        <w:ind w:left="1603" w:hanging="293"/>
      </w:pPr>
      <w:rPr>
        <w:rFonts w:hint="default"/>
        <w:lang w:val="en-US" w:eastAsia="en-US" w:bidi="ar-SA"/>
      </w:rPr>
    </w:lvl>
    <w:lvl w:ilvl="3" w:tplc="FE76AC8C">
      <w:numFmt w:val="bullet"/>
      <w:lvlText w:val="•"/>
      <w:lvlJc w:val="left"/>
      <w:pPr>
        <w:ind w:left="1995" w:hanging="293"/>
      </w:pPr>
      <w:rPr>
        <w:rFonts w:hint="default"/>
        <w:lang w:val="en-US" w:eastAsia="en-US" w:bidi="ar-SA"/>
      </w:rPr>
    </w:lvl>
    <w:lvl w:ilvl="4" w:tplc="F5F2C6C8">
      <w:numFmt w:val="bullet"/>
      <w:lvlText w:val="•"/>
      <w:lvlJc w:val="left"/>
      <w:pPr>
        <w:ind w:left="2387" w:hanging="293"/>
      </w:pPr>
      <w:rPr>
        <w:rFonts w:hint="default"/>
        <w:lang w:val="en-US" w:eastAsia="en-US" w:bidi="ar-SA"/>
      </w:rPr>
    </w:lvl>
    <w:lvl w:ilvl="5" w:tplc="75C218E2">
      <w:numFmt w:val="bullet"/>
      <w:lvlText w:val="•"/>
      <w:lvlJc w:val="left"/>
      <w:pPr>
        <w:ind w:left="2779" w:hanging="293"/>
      </w:pPr>
      <w:rPr>
        <w:rFonts w:hint="default"/>
        <w:lang w:val="en-US" w:eastAsia="en-US" w:bidi="ar-SA"/>
      </w:rPr>
    </w:lvl>
    <w:lvl w:ilvl="6" w:tplc="E27657DA">
      <w:numFmt w:val="bullet"/>
      <w:lvlText w:val="•"/>
      <w:lvlJc w:val="left"/>
      <w:pPr>
        <w:ind w:left="3170" w:hanging="293"/>
      </w:pPr>
      <w:rPr>
        <w:rFonts w:hint="default"/>
        <w:lang w:val="en-US" w:eastAsia="en-US" w:bidi="ar-SA"/>
      </w:rPr>
    </w:lvl>
    <w:lvl w:ilvl="7" w:tplc="C936CE24">
      <w:numFmt w:val="bullet"/>
      <w:lvlText w:val="•"/>
      <w:lvlJc w:val="left"/>
      <w:pPr>
        <w:ind w:left="3562" w:hanging="293"/>
      </w:pPr>
      <w:rPr>
        <w:rFonts w:hint="default"/>
        <w:lang w:val="en-US" w:eastAsia="en-US" w:bidi="ar-SA"/>
      </w:rPr>
    </w:lvl>
    <w:lvl w:ilvl="8" w:tplc="B72EDA04">
      <w:numFmt w:val="bullet"/>
      <w:lvlText w:val="•"/>
      <w:lvlJc w:val="left"/>
      <w:pPr>
        <w:ind w:left="3954" w:hanging="293"/>
      </w:pPr>
      <w:rPr>
        <w:rFonts w:hint="default"/>
        <w:lang w:val="en-US" w:eastAsia="en-US" w:bidi="ar-SA"/>
      </w:rPr>
    </w:lvl>
  </w:abstractNum>
  <w:abstractNum w:abstractNumId="218" w15:restartNumberingAfterBreak="0">
    <w:nsid w:val="428A7AEE"/>
    <w:multiLevelType w:val="hybridMultilevel"/>
    <w:tmpl w:val="C0CE4A40"/>
    <w:lvl w:ilvl="0" w:tplc="F482A2EA">
      <w:numFmt w:val="bullet"/>
      <w:lvlText w:val=""/>
      <w:lvlJc w:val="left"/>
      <w:pPr>
        <w:ind w:left="828" w:hanging="361"/>
      </w:pPr>
      <w:rPr>
        <w:rFonts w:ascii="Symbol" w:eastAsia="Symbol" w:hAnsi="Symbol" w:cs="Symbol" w:hint="default"/>
        <w:w w:val="100"/>
        <w:sz w:val="24"/>
        <w:szCs w:val="24"/>
        <w:lang w:val="en-US" w:eastAsia="en-US" w:bidi="ar-SA"/>
      </w:rPr>
    </w:lvl>
    <w:lvl w:ilvl="1" w:tplc="92CAF46E">
      <w:numFmt w:val="bullet"/>
      <w:lvlText w:val="•"/>
      <w:lvlJc w:val="left"/>
      <w:pPr>
        <w:ind w:left="989" w:hanging="361"/>
      </w:pPr>
      <w:rPr>
        <w:rFonts w:hint="default"/>
        <w:lang w:val="en-US" w:eastAsia="en-US" w:bidi="ar-SA"/>
      </w:rPr>
    </w:lvl>
    <w:lvl w:ilvl="2" w:tplc="E884D2BA">
      <w:numFmt w:val="bullet"/>
      <w:lvlText w:val="•"/>
      <w:lvlJc w:val="left"/>
      <w:pPr>
        <w:ind w:left="1158" w:hanging="361"/>
      </w:pPr>
      <w:rPr>
        <w:rFonts w:hint="default"/>
        <w:lang w:val="en-US" w:eastAsia="en-US" w:bidi="ar-SA"/>
      </w:rPr>
    </w:lvl>
    <w:lvl w:ilvl="3" w:tplc="CE2CE5BA">
      <w:numFmt w:val="bullet"/>
      <w:lvlText w:val="•"/>
      <w:lvlJc w:val="left"/>
      <w:pPr>
        <w:ind w:left="1327" w:hanging="361"/>
      </w:pPr>
      <w:rPr>
        <w:rFonts w:hint="default"/>
        <w:lang w:val="en-US" w:eastAsia="en-US" w:bidi="ar-SA"/>
      </w:rPr>
    </w:lvl>
    <w:lvl w:ilvl="4" w:tplc="9F8AEE46">
      <w:numFmt w:val="bullet"/>
      <w:lvlText w:val="•"/>
      <w:lvlJc w:val="left"/>
      <w:pPr>
        <w:ind w:left="1496" w:hanging="361"/>
      </w:pPr>
      <w:rPr>
        <w:rFonts w:hint="default"/>
        <w:lang w:val="en-US" w:eastAsia="en-US" w:bidi="ar-SA"/>
      </w:rPr>
    </w:lvl>
    <w:lvl w:ilvl="5" w:tplc="7B7CCA38">
      <w:numFmt w:val="bullet"/>
      <w:lvlText w:val="•"/>
      <w:lvlJc w:val="left"/>
      <w:pPr>
        <w:ind w:left="1665" w:hanging="361"/>
      </w:pPr>
      <w:rPr>
        <w:rFonts w:hint="default"/>
        <w:lang w:val="en-US" w:eastAsia="en-US" w:bidi="ar-SA"/>
      </w:rPr>
    </w:lvl>
    <w:lvl w:ilvl="6" w:tplc="6F30F856">
      <w:numFmt w:val="bullet"/>
      <w:lvlText w:val="•"/>
      <w:lvlJc w:val="left"/>
      <w:pPr>
        <w:ind w:left="1834" w:hanging="361"/>
      </w:pPr>
      <w:rPr>
        <w:rFonts w:hint="default"/>
        <w:lang w:val="en-US" w:eastAsia="en-US" w:bidi="ar-SA"/>
      </w:rPr>
    </w:lvl>
    <w:lvl w:ilvl="7" w:tplc="B0427450">
      <w:numFmt w:val="bullet"/>
      <w:lvlText w:val="•"/>
      <w:lvlJc w:val="left"/>
      <w:pPr>
        <w:ind w:left="2003" w:hanging="361"/>
      </w:pPr>
      <w:rPr>
        <w:rFonts w:hint="default"/>
        <w:lang w:val="en-US" w:eastAsia="en-US" w:bidi="ar-SA"/>
      </w:rPr>
    </w:lvl>
    <w:lvl w:ilvl="8" w:tplc="BB34520A">
      <w:numFmt w:val="bullet"/>
      <w:lvlText w:val="•"/>
      <w:lvlJc w:val="left"/>
      <w:pPr>
        <w:ind w:left="2172" w:hanging="361"/>
      </w:pPr>
      <w:rPr>
        <w:rFonts w:hint="default"/>
        <w:lang w:val="en-US" w:eastAsia="en-US" w:bidi="ar-SA"/>
      </w:rPr>
    </w:lvl>
  </w:abstractNum>
  <w:abstractNum w:abstractNumId="219" w15:restartNumberingAfterBreak="0">
    <w:nsid w:val="42A8708A"/>
    <w:multiLevelType w:val="hybridMultilevel"/>
    <w:tmpl w:val="73D2AA32"/>
    <w:lvl w:ilvl="0" w:tplc="EDBE5BA0">
      <w:start w:val="3"/>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A0E883CC">
      <w:numFmt w:val="bullet"/>
      <w:lvlText w:val="•"/>
      <w:lvlJc w:val="left"/>
      <w:pPr>
        <w:ind w:left="1603" w:hanging="720"/>
      </w:pPr>
      <w:rPr>
        <w:rFonts w:hint="default"/>
        <w:lang w:val="en-US" w:eastAsia="en-US" w:bidi="ar-SA"/>
      </w:rPr>
    </w:lvl>
    <w:lvl w:ilvl="2" w:tplc="C876EE08">
      <w:numFmt w:val="bullet"/>
      <w:lvlText w:val="•"/>
      <w:lvlJc w:val="left"/>
      <w:pPr>
        <w:ind w:left="2026" w:hanging="720"/>
      </w:pPr>
      <w:rPr>
        <w:rFonts w:hint="default"/>
        <w:lang w:val="en-US" w:eastAsia="en-US" w:bidi="ar-SA"/>
      </w:rPr>
    </w:lvl>
    <w:lvl w:ilvl="3" w:tplc="6AA84B34">
      <w:numFmt w:val="bullet"/>
      <w:lvlText w:val="•"/>
      <w:lvlJc w:val="left"/>
      <w:pPr>
        <w:ind w:left="2449" w:hanging="720"/>
      </w:pPr>
      <w:rPr>
        <w:rFonts w:hint="default"/>
        <w:lang w:val="en-US" w:eastAsia="en-US" w:bidi="ar-SA"/>
      </w:rPr>
    </w:lvl>
    <w:lvl w:ilvl="4" w:tplc="85162D98">
      <w:numFmt w:val="bullet"/>
      <w:lvlText w:val="•"/>
      <w:lvlJc w:val="left"/>
      <w:pPr>
        <w:ind w:left="2873" w:hanging="720"/>
      </w:pPr>
      <w:rPr>
        <w:rFonts w:hint="default"/>
        <w:lang w:val="en-US" w:eastAsia="en-US" w:bidi="ar-SA"/>
      </w:rPr>
    </w:lvl>
    <w:lvl w:ilvl="5" w:tplc="8FCE7290">
      <w:numFmt w:val="bullet"/>
      <w:lvlText w:val="•"/>
      <w:lvlJc w:val="left"/>
      <w:pPr>
        <w:ind w:left="3296" w:hanging="720"/>
      </w:pPr>
      <w:rPr>
        <w:rFonts w:hint="default"/>
        <w:lang w:val="en-US" w:eastAsia="en-US" w:bidi="ar-SA"/>
      </w:rPr>
    </w:lvl>
    <w:lvl w:ilvl="6" w:tplc="7E7E428C">
      <w:numFmt w:val="bullet"/>
      <w:lvlText w:val="•"/>
      <w:lvlJc w:val="left"/>
      <w:pPr>
        <w:ind w:left="3719" w:hanging="720"/>
      </w:pPr>
      <w:rPr>
        <w:rFonts w:hint="default"/>
        <w:lang w:val="en-US" w:eastAsia="en-US" w:bidi="ar-SA"/>
      </w:rPr>
    </w:lvl>
    <w:lvl w:ilvl="7" w:tplc="6B10A0E6">
      <w:numFmt w:val="bullet"/>
      <w:lvlText w:val="•"/>
      <w:lvlJc w:val="left"/>
      <w:pPr>
        <w:ind w:left="4143" w:hanging="720"/>
      </w:pPr>
      <w:rPr>
        <w:rFonts w:hint="default"/>
        <w:lang w:val="en-US" w:eastAsia="en-US" w:bidi="ar-SA"/>
      </w:rPr>
    </w:lvl>
    <w:lvl w:ilvl="8" w:tplc="216A2424">
      <w:numFmt w:val="bullet"/>
      <w:lvlText w:val="•"/>
      <w:lvlJc w:val="left"/>
      <w:pPr>
        <w:ind w:left="4566" w:hanging="720"/>
      </w:pPr>
      <w:rPr>
        <w:rFonts w:hint="default"/>
        <w:lang w:val="en-US" w:eastAsia="en-US" w:bidi="ar-SA"/>
      </w:rPr>
    </w:lvl>
  </w:abstractNum>
  <w:abstractNum w:abstractNumId="220" w15:restartNumberingAfterBreak="0">
    <w:nsid w:val="4327009C"/>
    <w:multiLevelType w:val="hybridMultilevel"/>
    <w:tmpl w:val="08A275A0"/>
    <w:lvl w:ilvl="0" w:tplc="1E6685FA">
      <w:numFmt w:val="bullet"/>
      <w:lvlText w:val=""/>
      <w:lvlJc w:val="left"/>
      <w:pPr>
        <w:ind w:left="828" w:hanging="361"/>
      </w:pPr>
      <w:rPr>
        <w:rFonts w:ascii="Symbol" w:eastAsia="Symbol" w:hAnsi="Symbol" w:cs="Symbol" w:hint="default"/>
        <w:w w:val="100"/>
        <w:sz w:val="24"/>
        <w:szCs w:val="24"/>
        <w:lang w:val="en-US" w:eastAsia="en-US" w:bidi="ar-SA"/>
      </w:rPr>
    </w:lvl>
    <w:lvl w:ilvl="1" w:tplc="504E118A">
      <w:numFmt w:val="bullet"/>
      <w:lvlText w:val="•"/>
      <w:lvlJc w:val="left"/>
      <w:pPr>
        <w:ind w:left="988" w:hanging="361"/>
      </w:pPr>
      <w:rPr>
        <w:rFonts w:hint="default"/>
        <w:lang w:val="en-US" w:eastAsia="en-US" w:bidi="ar-SA"/>
      </w:rPr>
    </w:lvl>
    <w:lvl w:ilvl="2" w:tplc="382C4D24">
      <w:numFmt w:val="bullet"/>
      <w:lvlText w:val="•"/>
      <w:lvlJc w:val="left"/>
      <w:pPr>
        <w:ind w:left="1157" w:hanging="361"/>
      </w:pPr>
      <w:rPr>
        <w:rFonts w:hint="default"/>
        <w:lang w:val="en-US" w:eastAsia="en-US" w:bidi="ar-SA"/>
      </w:rPr>
    </w:lvl>
    <w:lvl w:ilvl="3" w:tplc="F3F6B71A">
      <w:numFmt w:val="bullet"/>
      <w:lvlText w:val="•"/>
      <w:lvlJc w:val="left"/>
      <w:pPr>
        <w:ind w:left="1325" w:hanging="361"/>
      </w:pPr>
      <w:rPr>
        <w:rFonts w:hint="default"/>
        <w:lang w:val="en-US" w:eastAsia="en-US" w:bidi="ar-SA"/>
      </w:rPr>
    </w:lvl>
    <w:lvl w:ilvl="4" w:tplc="05E46A14">
      <w:numFmt w:val="bullet"/>
      <w:lvlText w:val="•"/>
      <w:lvlJc w:val="left"/>
      <w:pPr>
        <w:ind w:left="1494" w:hanging="361"/>
      </w:pPr>
      <w:rPr>
        <w:rFonts w:hint="default"/>
        <w:lang w:val="en-US" w:eastAsia="en-US" w:bidi="ar-SA"/>
      </w:rPr>
    </w:lvl>
    <w:lvl w:ilvl="5" w:tplc="EE2CB932">
      <w:numFmt w:val="bullet"/>
      <w:lvlText w:val="•"/>
      <w:lvlJc w:val="left"/>
      <w:pPr>
        <w:ind w:left="1663" w:hanging="361"/>
      </w:pPr>
      <w:rPr>
        <w:rFonts w:hint="default"/>
        <w:lang w:val="en-US" w:eastAsia="en-US" w:bidi="ar-SA"/>
      </w:rPr>
    </w:lvl>
    <w:lvl w:ilvl="6" w:tplc="462C90BA">
      <w:numFmt w:val="bullet"/>
      <w:lvlText w:val="•"/>
      <w:lvlJc w:val="left"/>
      <w:pPr>
        <w:ind w:left="1831" w:hanging="361"/>
      </w:pPr>
      <w:rPr>
        <w:rFonts w:hint="default"/>
        <w:lang w:val="en-US" w:eastAsia="en-US" w:bidi="ar-SA"/>
      </w:rPr>
    </w:lvl>
    <w:lvl w:ilvl="7" w:tplc="AC70C4A2">
      <w:numFmt w:val="bullet"/>
      <w:lvlText w:val="•"/>
      <w:lvlJc w:val="left"/>
      <w:pPr>
        <w:ind w:left="2000" w:hanging="361"/>
      </w:pPr>
      <w:rPr>
        <w:rFonts w:hint="default"/>
        <w:lang w:val="en-US" w:eastAsia="en-US" w:bidi="ar-SA"/>
      </w:rPr>
    </w:lvl>
    <w:lvl w:ilvl="8" w:tplc="1B4A2E3E">
      <w:numFmt w:val="bullet"/>
      <w:lvlText w:val="•"/>
      <w:lvlJc w:val="left"/>
      <w:pPr>
        <w:ind w:left="2168" w:hanging="361"/>
      </w:pPr>
      <w:rPr>
        <w:rFonts w:hint="default"/>
        <w:lang w:val="en-US" w:eastAsia="en-US" w:bidi="ar-SA"/>
      </w:rPr>
    </w:lvl>
  </w:abstractNum>
  <w:abstractNum w:abstractNumId="221" w15:restartNumberingAfterBreak="0">
    <w:nsid w:val="437240AC"/>
    <w:multiLevelType w:val="multilevel"/>
    <w:tmpl w:val="E3E6A7BA"/>
    <w:lvl w:ilvl="0">
      <w:start w:val="4"/>
      <w:numFmt w:val="decimal"/>
      <w:lvlText w:val="%1"/>
      <w:lvlJc w:val="left"/>
      <w:pPr>
        <w:ind w:left="500" w:hanging="360"/>
        <w:jc w:val="left"/>
      </w:pPr>
      <w:rPr>
        <w:rFonts w:hint="default"/>
        <w:lang w:val="en-US" w:eastAsia="en-US" w:bidi="ar-SA"/>
      </w:rPr>
    </w:lvl>
    <w:lvl w:ilvl="1">
      <w:start w:val="2"/>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361" w:hanging="360"/>
      </w:pPr>
      <w:rPr>
        <w:rFonts w:hint="default"/>
        <w:lang w:val="en-US" w:eastAsia="en-US" w:bidi="ar-SA"/>
      </w:rPr>
    </w:lvl>
    <w:lvl w:ilvl="3">
      <w:numFmt w:val="bullet"/>
      <w:lvlText w:val="•"/>
      <w:lvlJc w:val="left"/>
      <w:pPr>
        <w:ind w:left="3291" w:hanging="360"/>
      </w:pPr>
      <w:rPr>
        <w:rFonts w:hint="default"/>
        <w:lang w:val="en-US" w:eastAsia="en-US" w:bidi="ar-SA"/>
      </w:rPr>
    </w:lvl>
    <w:lvl w:ilvl="4">
      <w:numFmt w:val="bullet"/>
      <w:lvlText w:val="•"/>
      <w:lvlJc w:val="left"/>
      <w:pPr>
        <w:ind w:left="4222" w:hanging="360"/>
      </w:pPr>
      <w:rPr>
        <w:rFonts w:hint="default"/>
        <w:lang w:val="en-US" w:eastAsia="en-US" w:bidi="ar-SA"/>
      </w:rPr>
    </w:lvl>
    <w:lvl w:ilvl="5">
      <w:numFmt w:val="bullet"/>
      <w:lvlText w:val="•"/>
      <w:lvlJc w:val="left"/>
      <w:pPr>
        <w:ind w:left="5153" w:hanging="360"/>
      </w:pPr>
      <w:rPr>
        <w:rFonts w:hint="default"/>
        <w:lang w:val="en-US" w:eastAsia="en-US" w:bidi="ar-SA"/>
      </w:rPr>
    </w:lvl>
    <w:lvl w:ilvl="6">
      <w:numFmt w:val="bullet"/>
      <w:lvlText w:val="•"/>
      <w:lvlJc w:val="left"/>
      <w:pPr>
        <w:ind w:left="6083" w:hanging="360"/>
      </w:pPr>
      <w:rPr>
        <w:rFonts w:hint="default"/>
        <w:lang w:val="en-US" w:eastAsia="en-US" w:bidi="ar-SA"/>
      </w:rPr>
    </w:lvl>
    <w:lvl w:ilvl="7">
      <w:numFmt w:val="bullet"/>
      <w:lvlText w:val="•"/>
      <w:lvlJc w:val="left"/>
      <w:pPr>
        <w:ind w:left="7014" w:hanging="360"/>
      </w:pPr>
      <w:rPr>
        <w:rFonts w:hint="default"/>
        <w:lang w:val="en-US" w:eastAsia="en-US" w:bidi="ar-SA"/>
      </w:rPr>
    </w:lvl>
    <w:lvl w:ilvl="8">
      <w:numFmt w:val="bullet"/>
      <w:lvlText w:val="•"/>
      <w:lvlJc w:val="left"/>
      <w:pPr>
        <w:ind w:left="7945" w:hanging="360"/>
      </w:pPr>
      <w:rPr>
        <w:rFonts w:hint="default"/>
        <w:lang w:val="en-US" w:eastAsia="en-US" w:bidi="ar-SA"/>
      </w:rPr>
    </w:lvl>
  </w:abstractNum>
  <w:abstractNum w:abstractNumId="222" w15:restartNumberingAfterBreak="0">
    <w:nsid w:val="43D87D4B"/>
    <w:multiLevelType w:val="hybridMultilevel"/>
    <w:tmpl w:val="D1B6C72A"/>
    <w:lvl w:ilvl="0" w:tplc="504CFA5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9CF2A072">
      <w:numFmt w:val="bullet"/>
      <w:lvlText w:val="•"/>
      <w:lvlJc w:val="left"/>
      <w:pPr>
        <w:ind w:left="1535" w:hanging="720"/>
      </w:pPr>
      <w:rPr>
        <w:rFonts w:hint="default"/>
        <w:lang w:val="en-US" w:eastAsia="en-US" w:bidi="ar-SA"/>
      </w:rPr>
    </w:lvl>
    <w:lvl w:ilvl="2" w:tplc="9FD8C022">
      <w:numFmt w:val="bullet"/>
      <w:lvlText w:val="•"/>
      <w:lvlJc w:val="left"/>
      <w:pPr>
        <w:ind w:left="1891" w:hanging="720"/>
      </w:pPr>
      <w:rPr>
        <w:rFonts w:hint="default"/>
        <w:lang w:val="en-US" w:eastAsia="en-US" w:bidi="ar-SA"/>
      </w:rPr>
    </w:lvl>
    <w:lvl w:ilvl="3" w:tplc="68224654">
      <w:numFmt w:val="bullet"/>
      <w:lvlText w:val="•"/>
      <w:lvlJc w:val="left"/>
      <w:pPr>
        <w:ind w:left="2247" w:hanging="720"/>
      </w:pPr>
      <w:rPr>
        <w:rFonts w:hint="default"/>
        <w:lang w:val="en-US" w:eastAsia="en-US" w:bidi="ar-SA"/>
      </w:rPr>
    </w:lvl>
    <w:lvl w:ilvl="4" w:tplc="977CFC66">
      <w:numFmt w:val="bullet"/>
      <w:lvlText w:val="•"/>
      <w:lvlJc w:val="left"/>
      <w:pPr>
        <w:ind w:left="2603" w:hanging="720"/>
      </w:pPr>
      <w:rPr>
        <w:rFonts w:hint="default"/>
        <w:lang w:val="en-US" w:eastAsia="en-US" w:bidi="ar-SA"/>
      </w:rPr>
    </w:lvl>
    <w:lvl w:ilvl="5" w:tplc="9C3E5B7A">
      <w:numFmt w:val="bullet"/>
      <w:lvlText w:val="•"/>
      <w:lvlJc w:val="left"/>
      <w:pPr>
        <w:ind w:left="2959" w:hanging="720"/>
      </w:pPr>
      <w:rPr>
        <w:rFonts w:hint="default"/>
        <w:lang w:val="en-US" w:eastAsia="en-US" w:bidi="ar-SA"/>
      </w:rPr>
    </w:lvl>
    <w:lvl w:ilvl="6" w:tplc="D834D030">
      <w:numFmt w:val="bullet"/>
      <w:lvlText w:val="•"/>
      <w:lvlJc w:val="left"/>
      <w:pPr>
        <w:ind w:left="3314" w:hanging="720"/>
      </w:pPr>
      <w:rPr>
        <w:rFonts w:hint="default"/>
        <w:lang w:val="en-US" w:eastAsia="en-US" w:bidi="ar-SA"/>
      </w:rPr>
    </w:lvl>
    <w:lvl w:ilvl="7" w:tplc="48067B6C">
      <w:numFmt w:val="bullet"/>
      <w:lvlText w:val="•"/>
      <w:lvlJc w:val="left"/>
      <w:pPr>
        <w:ind w:left="3670" w:hanging="720"/>
      </w:pPr>
      <w:rPr>
        <w:rFonts w:hint="default"/>
        <w:lang w:val="en-US" w:eastAsia="en-US" w:bidi="ar-SA"/>
      </w:rPr>
    </w:lvl>
    <w:lvl w:ilvl="8" w:tplc="812AA85E">
      <w:numFmt w:val="bullet"/>
      <w:lvlText w:val="•"/>
      <w:lvlJc w:val="left"/>
      <w:pPr>
        <w:ind w:left="4026" w:hanging="720"/>
      </w:pPr>
      <w:rPr>
        <w:rFonts w:hint="default"/>
        <w:lang w:val="en-US" w:eastAsia="en-US" w:bidi="ar-SA"/>
      </w:rPr>
    </w:lvl>
  </w:abstractNum>
  <w:abstractNum w:abstractNumId="223" w15:restartNumberingAfterBreak="0">
    <w:nsid w:val="43EA3D1A"/>
    <w:multiLevelType w:val="hybridMultilevel"/>
    <w:tmpl w:val="B7DC1E58"/>
    <w:lvl w:ilvl="0" w:tplc="9A8EC23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A3DA6390">
      <w:numFmt w:val="bullet"/>
      <w:lvlText w:val="•"/>
      <w:lvlJc w:val="left"/>
      <w:pPr>
        <w:ind w:left="1483" w:hanging="720"/>
      </w:pPr>
      <w:rPr>
        <w:rFonts w:hint="default"/>
        <w:lang w:val="en-US" w:eastAsia="en-US" w:bidi="ar-SA"/>
      </w:rPr>
    </w:lvl>
    <w:lvl w:ilvl="2" w:tplc="01CA1F82">
      <w:numFmt w:val="bullet"/>
      <w:lvlText w:val="•"/>
      <w:lvlJc w:val="left"/>
      <w:pPr>
        <w:ind w:left="1787" w:hanging="720"/>
      </w:pPr>
      <w:rPr>
        <w:rFonts w:hint="default"/>
        <w:lang w:val="en-US" w:eastAsia="en-US" w:bidi="ar-SA"/>
      </w:rPr>
    </w:lvl>
    <w:lvl w:ilvl="3" w:tplc="15FCC750">
      <w:numFmt w:val="bullet"/>
      <w:lvlText w:val="•"/>
      <w:lvlJc w:val="left"/>
      <w:pPr>
        <w:ind w:left="2090" w:hanging="720"/>
      </w:pPr>
      <w:rPr>
        <w:rFonts w:hint="default"/>
        <w:lang w:val="en-US" w:eastAsia="en-US" w:bidi="ar-SA"/>
      </w:rPr>
    </w:lvl>
    <w:lvl w:ilvl="4" w:tplc="ECA4F2FC">
      <w:numFmt w:val="bullet"/>
      <w:lvlText w:val="•"/>
      <w:lvlJc w:val="left"/>
      <w:pPr>
        <w:ind w:left="2394" w:hanging="720"/>
      </w:pPr>
      <w:rPr>
        <w:rFonts w:hint="default"/>
        <w:lang w:val="en-US" w:eastAsia="en-US" w:bidi="ar-SA"/>
      </w:rPr>
    </w:lvl>
    <w:lvl w:ilvl="5" w:tplc="338C07CA">
      <w:numFmt w:val="bullet"/>
      <w:lvlText w:val="•"/>
      <w:lvlJc w:val="left"/>
      <w:pPr>
        <w:ind w:left="2697" w:hanging="720"/>
      </w:pPr>
      <w:rPr>
        <w:rFonts w:hint="default"/>
        <w:lang w:val="en-US" w:eastAsia="en-US" w:bidi="ar-SA"/>
      </w:rPr>
    </w:lvl>
    <w:lvl w:ilvl="6" w:tplc="31B2D008">
      <w:numFmt w:val="bullet"/>
      <w:lvlText w:val="•"/>
      <w:lvlJc w:val="left"/>
      <w:pPr>
        <w:ind w:left="3001" w:hanging="720"/>
      </w:pPr>
      <w:rPr>
        <w:rFonts w:hint="default"/>
        <w:lang w:val="en-US" w:eastAsia="en-US" w:bidi="ar-SA"/>
      </w:rPr>
    </w:lvl>
    <w:lvl w:ilvl="7" w:tplc="482A0712">
      <w:numFmt w:val="bullet"/>
      <w:lvlText w:val="•"/>
      <w:lvlJc w:val="left"/>
      <w:pPr>
        <w:ind w:left="3304" w:hanging="720"/>
      </w:pPr>
      <w:rPr>
        <w:rFonts w:hint="default"/>
        <w:lang w:val="en-US" w:eastAsia="en-US" w:bidi="ar-SA"/>
      </w:rPr>
    </w:lvl>
    <w:lvl w:ilvl="8" w:tplc="7AF2FCB2">
      <w:numFmt w:val="bullet"/>
      <w:lvlText w:val="•"/>
      <w:lvlJc w:val="left"/>
      <w:pPr>
        <w:ind w:left="3608" w:hanging="720"/>
      </w:pPr>
      <w:rPr>
        <w:rFonts w:hint="default"/>
        <w:lang w:val="en-US" w:eastAsia="en-US" w:bidi="ar-SA"/>
      </w:rPr>
    </w:lvl>
  </w:abstractNum>
  <w:abstractNum w:abstractNumId="224" w15:restartNumberingAfterBreak="0">
    <w:nsid w:val="4497219D"/>
    <w:multiLevelType w:val="hybridMultilevel"/>
    <w:tmpl w:val="97DC76B6"/>
    <w:lvl w:ilvl="0" w:tplc="A4909EF0">
      <w:start w:val="2"/>
      <w:numFmt w:val="lowerRoman"/>
      <w:lvlText w:val="(%1)"/>
      <w:lvlJc w:val="left"/>
      <w:pPr>
        <w:ind w:left="1188" w:hanging="720"/>
        <w:jc w:val="left"/>
      </w:pPr>
      <w:rPr>
        <w:rFonts w:hint="default"/>
        <w:w w:val="99"/>
        <w:lang w:val="en-US" w:eastAsia="en-US" w:bidi="ar-SA"/>
      </w:rPr>
    </w:lvl>
    <w:lvl w:ilvl="1" w:tplc="0D42F956">
      <w:numFmt w:val="bullet"/>
      <w:lvlText w:val="•"/>
      <w:lvlJc w:val="left"/>
      <w:pPr>
        <w:ind w:left="1545" w:hanging="720"/>
      </w:pPr>
      <w:rPr>
        <w:rFonts w:hint="default"/>
        <w:lang w:val="en-US" w:eastAsia="en-US" w:bidi="ar-SA"/>
      </w:rPr>
    </w:lvl>
    <w:lvl w:ilvl="2" w:tplc="EF401BC4">
      <w:numFmt w:val="bullet"/>
      <w:lvlText w:val="•"/>
      <w:lvlJc w:val="left"/>
      <w:pPr>
        <w:ind w:left="1911" w:hanging="720"/>
      </w:pPr>
      <w:rPr>
        <w:rFonts w:hint="default"/>
        <w:lang w:val="en-US" w:eastAsia="en-US" w:bidi="ar-SA"/>
      </w:rPr>
    </w:lvl>
    <w:lvl w:ilvl="3" w:tplc="B7FE1C18">
      <w:numFmt w:val="bullet"/>
      <w:lvlText w:val="•"/>
      <w:lvlJc w:val="left"/>
      <w:pPr>
        <w:ind w:left="2277" w:hanging="720"/>
      </w:pPr>
      <w:rPr>
        <w:rFonts w:hint="default"/>
        <w:lang w:val="en-US" w:eastAsia="en-US" w:bidi="ar-SA"/>
      </w:rPr>
    </w:lvl>
    <w:lvl w:ilvl="4" w:tplc="0AF471BE">
      <w:numFmt w:val="bullet"/>
      <w:lvlText w:val="•"/>
      <w:lvlJc w:val="left"/>
      <w:pPr>
        <w:ind w:left="2643" w:hanging="720"/>
      </w:pPr>
      <w:rPr>
        <w:rFonts w:hint="default"/>
        <w:lang w:val="en-US" w:eastAsia="en-US" w:bidi="ar-SA"/>
      </w:rPr>
    </w:lvl>
    <w:lvl w:ilvl="5" w:tplc="E0F23EBC">
      <w:numFmt w:val="bullet"/>
      <w:lvlText w:val="•"/>
      <w:lvlJc w:val="left"/>
      <w:pPr>
        <w:ind w:left="3009" w:hanging="720"/>
      </w:pPr>
      <w:rPr>
        <w:rFonts w:hint="default"/>
        <w:lang w:val="en-US" w:eastAsia="en-US" w:bidi="ar-SA"/>
      </w:rPr>
    </w:lvl>
    <w:lvl w:ilvl="6" w:tplc="207EDA00">
      <w:numFmt w:val="bullet"/>
      <w:lvlText w:val="•"/>
      <w:lvlJc w:val="left"/>
      <w:pPr>
        <w:ind w:left="3375" w:hanging="720"/>
      </w:pPr>
      <w:rPr>
        <w:rFonts w:hint="default"/>
        <w:lang w:val="en-US" w:eastAsia="en-US" w:bidi="ar-SA"/>
      </w:rPr>
    </w:lvl>
    <w:lvl w:ilvl="7" w:tplc="EA6A99DC">
      <w:numFmt w:val="bullet"/>
      <w:lvlText w:val="•"/>
      <w:lvlJc w:val="left"/>
      <w:pPr>
        <w:ind w:left="3741" w:hanging="720"/>
      </w:pPr>
      <w:rPr>
        <w:rFonts w:hint="default"/>
        <w:lang w:val="en-US" w:eastAsia="en-US" w:bidi="ar-SA"/>
      </w:rPr>
    </w:lvl>
    <w:lvl w:ilvl="8" w:tplc="2E527DD2">
      <w:numFmt w:val="bullet"/>
      <w:lvlText w:val="•"/>
      <w:lvlJc w:val="left"/>
      <w:pPr>
        <w:ind w:left="4107" w:hanging="720"/>
      </w:pPr>
      <w:rPr>
        <w:rFonts w:hint="default"/>
        <w:lang w:val="en-US" w:eastAsia="en-US" w:bidi="ar-SA"/>
      </w:rPr>
    </w:lvl>
  </w:abstractNum>
  <w:abstractNum w:abstractNumId="225" w15:restartNumberingAfterBreak="0">
    <w:nsid w:val="44E8462D"/>
    <w:multiLevelType w:val="hybridMultilevel"/>
    <w:tmpl w:val="EAB60D4E"/>
    <w:lvl w:ilvl="0" w:tplc="A3F80CBE">
      <w:numFmt w:val="bullet"/>
      <w:lvlText w:val=""/>
      <w:lvlJc w:val="left"/>
      <w:pPr>
        <w:ind w:left="828" w:hanging="361"/>
      </w:pPr>
      <w:rPr>
        <w:rFonts w:ascii="Symbol" w:eastAsia="Symbol" w:hAnsi="Symbol" w:cs="Symbol" w:hint="default"/>
        <w:w w:val="100"/>
        <w:sz w:val="24"/>
        <w:szCs w:val="24"/>
        <w:lang w:val="en-US" w:eastAsia="en-US" w:bidi="ar-SA"/>
      </w:rPr>
    </w:lvl>
    <w:lvl w:ilvl="1" w:tplc="2924B8B8">
      <w:numFmt w:val="bullet"/>
      <w:lvlText w:val="•"/>
      <w:lvlJc w:val="left"/>
      <w:pPr>
        <w:ind w:left="956" w:hanging="361"/>
      </w:pPr>
      <w:rPr>
        <w:rFonts w:hint="default"/>
        <w:lang w:val="en-US" w:eastAsia="en-US" w:bidi="ar-SA"/>
      </w:rPr>
    </w:lvl>
    <w:lvl w:ilvl="2" w:tplc="05FA8C44">
      <w:numFmt w:val="bullet"/>
      <w:lvlText w:val="•"/>
      <w:lvlJc w:val="left"/>
      <w:pPr>
        <w:ind w:left="1092" w:hanging="361"/>
      </w:pPr>
      <w:rPr>
        <w:rFonts w:hint="default"/>
        <w:lang w:val="en-US" w:eastAsia="en-US" w:bidi="ar-SA"/>
      </w:rPr>
    </w:lvl>
    <w:lvl w:ilvl="3" w:tplc="79F07462">
      <w:numFmt w:val="bullet"/>
      <w:lvlText w:val="•"/>
      <w:lvlJc w:val="left"/>
      <w:pPr>
        <w:ind w:left="1229" w:hanging="361"/>
      </w:pPr>
      <w:rPr>
        <w:rFonts w:hint="default"/>
        <w:lang w:val="en-US" w:eastAsia="en-US" w:bidi="ar-SA"/>
      </w:rPr>
    </w:lvl>
    <w:lvl w:ilvl="4" w:tplc="6A2204FE">
      <w:numFmt w:val="bullet"/>
      <w:lvlText w:val="•"/>
      <w:lvlJc w:val="left"/>
      <w:pPr>
        <w:ind w:left="1365" w:hanging="361"/>
      </w:pPr>
      <w:rPr>
        <w:rFonts w:hint="default"/>
        <w:lang w:val="en-US" w:eastAsia="en-US" w:bidi="ar-SA"/>
      </w:rPr>
    </w:lvl>
    <w:lvl w:ilvl="5" w:tplc="C1B82962">
      <w:numFmt w:val="bullet"/>
      <w:lvlText w:val="•"/>
      <w:lvlJc w:val="left"/>
      <w:pPr>
        <w:ind w:left="1502" w:hanging="361"/>
      </w:pPr>
      <w:rPr>
        <w:rFonts w:hint="default"/>
        <w:lang w:val="en-US" w:eastAsia="en-US" w:bidi="ar-SA"/>
      </w:rPr>
    </w:lvl>
    <w:lvl w:ilvl="6" w:tplc="1A1E56EC">
      <w:numFmt w:val="bullet"/>
      <w:lvlText w:val="•"/>
      <w:lvlJc w:val="left"/>
      <w:pPr>
        <w:ind w:left="1638" w:hanging="361"/>
      </w:pPr>
      <w:rPr>
        <w:rFonts w:hint="default"/>
        <w:lang w:val="en-US" w:eastAsia="en-US" w:bidi="ar-SA"/>
      </w:rPr>
    </w:lvl>
    <w:lvl w:ilvl="7" w:tplc="FB70B79E">
      <w:numFmt w:val="bullet"/>
      <w:lvlText w:val="•"/>
      <w:lvlJc w:val="left"/>
      <w:pPr>
        <w:ind w:left="1774" w:hanging="361"/>
      </w:pPr>
      <w:rPr>
        <w:rFonts w:hint="default"/>
        <w:lang w:val="en-US" w:eastAsia="en-US" w:bidi="ar-SA"/>
      </w:rPr>
    </w:lvl>
    <w:lvl w:ilvl="8" w:tplc="B1E888CC">
      <w:numFmt w:val="bullet"/>
      <w:lvlText w:val="•"/>
      <w:lvlJc w:val="left"/>
      <w:pPr>
        <w:ind w:left="1911" w:hanging="361"/>
      </w:pPr>
      <w:rPr>
        <w:rFonts w:hint="default"/>
        <w:lang w:val="en-US" w:eastAsia="en-US" w:bidi="ar-SA"/>
      </w:rPr>
    </w:lvl>
  </w:abstractNum>
  <w:abstractNum w:abstractNumId="226" w15:restartNumberingAfterBreak="0">
    <w:nsid w:val="452B50FC"/>
    <w:multiLevelType w:val="hybridMultilevel"/>
    <w:tmpl w:val="48E26D5E"/>
    <w:lvl w:ilvl="0" w:tplc="16261B8E">
      <w:numFmt w:val="bullet"/>
      <w:lvlText w:val=""/>
      <w:lvlJc w:val="left"/>
      <w:pPr>
        <w:ind w:left="828" w:hanging="361"/>
      </w:pPr>
      <w:rPr>
        <w:rFonts w:ascii="Symbol" w:eastAsia="Symbol" w:hAnsi="Symbol" w:cs="Symbol" w:hint="default"/>
        <w:w w:val="100"/>
        <w:sz w:val="24"/>
        <w:szCs w:val="24"/>
        <w:lang w:val="en-US" w:eastAsia="en-US" w:bidi="ar-SA"/>
      </w:rPr>
    </w:lvl>
    <w:lvl w:ilvl="1" w:tplc="6B7867CE">
      <w:numFmt w:val="bullet"/>
      <w:lvlText w:val="•"/>
      <w:lvlJc w:val="left"/>
      <w:pPr>
        <w:ind w:left="956" w:hanging="361"/>
      </w:pPr>
      <w:rPr>
        <w:rFonts w:hint="default"/>
        <w:lang w:val="en-US" w:eastAsia="en-US" w:bidi="ar-SA"/>
      </w:rPr>
    </w:lvl>
    <w:lvl w:ilvl="2" w:tplc="CB3EAE8E">
      <w:numFmt w:val="bullet"/>
      <w:lvlText w:val="•"/>
      <w:lvlJc w:val="left"/>
      <w:pPr>
        <w:ind w:left="1092" w:hanging="361"/>
      </w:pPr>
      <w:rPr>
        <w:rFonts w:hint="default"/>
        <w:lang w:val="en-US" w:eastAsia="en-US" w:bidi="ar-SA"/>
      </w:rPr>
    </w:lvl>
    <w:lvl w:ilvl="3" w:tplc="ED1CD0F2">
      <w:numFmt w:val="bullet"/>
      <w:lvlText w:val="•"/>
      <w:lvlJc w:val="left"/>
      <w:pPr>
        <w:ind w:left="1229" w:hanging="361"/>
      </w:pPr>
      <w:rPr>
        <w:rFonts w:hint="default"/>
        <w:lang w:val="en-US" w:eastAsia="en-US" w:bidi="ar-SA"/>
      </w:rPr>
    </w:lvl>
    <w:lvl w:ilvl="4" w:tplc="571C5414">
      <w:numFmt w:val="bullet"/>
      <w:lvlText w:val="•"/>
      <w:lvlJc w:val="left"/>
      <w:pPr>
        <w:ind w:left="1365" w:hanging="361"/>
      </w:pPr>
      <w:rPr>
        <w:rFonts w:hint="default"/>
        <w:lang w:val="en-US" w:eastAsia="en-US" w:bidi="ar-SA"/>
      </w:rPr>
    </w:lvl>
    <w:lvl w:ilvl="5" w:tplc="ED043D6E">
      <w:numFmt w:val="bullet"/>
      <w:lvlText w:val="•"/>
      <w:lvlJc w:val="left"/>
      <w:pPr>
        <w:ind w:left="1502" w:hanging="361"/>
      </w:pPr>
      <w:rPr>
        <w:rFonts w:hint="default"/>
        <w:lang w:val="en-US" w:eastAsia="en-US" w:bidi="ar-SA"/>
      </w:rPr>
    </w:lvl>
    <w:lvl w:ilvl="6" w:tplc="1FFE9A90">
      <w:numFmt w:val="bullet"/>
      <w:lvlText w:val="•"/>
      <w:lvlJc w:val="left"/>
      <w:pPr>
        <w:ind w:left="1638" w:hanging="361"/>
      </w:pPr>
      <w:rPr>
        <w:rFonts w:hint="default"/>
        <w:lang w:val="en-US" w:eastAsia="en-US" w:bidi="ar-SA"/>
      </w:rPr>
    </w:lvl>
    <w:lvl w:ilvl="7" w:tplc="1DCEB958">
      <w:numFmt w:val="bullet"/>
      <w:lvlText w:val="•"/>
      <w:lvlJc w:val="left"/>
      <w:pPr>
        <w:ind w:left="1774" w:hanging="361"/>
      </w:pPr>
      <w:rPr>
        <w:rFonts w:hint="default"/>
        <w:lang w:val="en-US" w:eastAsia="en-US" w:bidi="ar-SA"/>
      </w:rPr>
    </w:lvl>
    <w:lvl w:ilvl="8" w:tplc="E6EA2110">
      <w:numFmt w:val="bullet"/>
      <w:lvlText w:val="•"/>
      <w:lvlJc w:val="left"/>
      <w:pPr>
        <w:ind w:left="1911" w:hanging="361"/>
      </w:pPr>
      <w:rPr>
        <w:rFonts w:hint="default"/>
        <w:lang w:val="en-US" w:eastAsia="en-US" w:bidi="ar-SA"/>
      </w:rPr>
    </w:lvl>
  </w:abstractNum>
  <w:abstractNum w:abstractNumId="227" w15:restartNumberingAfterBreak="0">
    <w:nsid w:val="457C6715"/>
    <w:multiLevelType w:val="hybridMultilevel"/>
    <w:tmpl w:val="DCA64AB2"/>
    <w:lvl w:ilvl="0" w:tplc="E3E08D62">
      <w:start w:val="1"/>
      <w:numFmt w:val="lowerRoman"/>
      <w:lvlText w:val="(%1)"/>
      <w:lvlJc w:val="left"/>
      <w:pPr>
        <w:ind w:left="144" w:hanging="293"/>
        <w:jc w:val="left"/>
      </w:pPr>
      <w:rPr>
        <w:rFonts w:hint="default"/>
        <w:w w:val="99"/>
        <w:lang w:val="en-US" w:eastAsia="en-US" w:bidi="ar-SA"/>
      </w:rPr>
    </w:lvl>
    <w:lvl w:ilvl="1" w:tplc="78CCA5E6">
      <w:numFmt w:val="bullet"/>
      <w:lvlText w:val="•"/>
      <w:lvlJc w:val="left"/>
      <w:pPr>
        <w:ind w:left="591" w:hanging="293"/>
      </w:pPr>
      <w:rPr>
        <w:rFonts w:hint="default"/>
        <w:lang w:val="en-US" w:eastAsia="en-US" w:bidi="ar-SA"/>
      </w:rPr>
    </w:lvl>
    <w:lvl w:ilvl="2" w:tplc="E12C1A06">
      <w:numFmt w:val="bullet"/>
      <w:lvlText w:val="•"/>
      <w:lvlJc w:val="left"/>
      <w:pPr>
        <w:ind w:left="1043" w:hanging="293"/>
      </w:pPr>
      <w:rPr>
        <w:rFonts w:hint="default"/>
        <w:lang w:val="en-US" w:eastAsia="en-US" w:bidi="ar-SA"/>
      </w:rPr>
    </w:lvl>
    <w:lvl w:ilvl="3" w:tplc="DCC63A56">
      <w:numFmt w:val="bullet"/>
      <w:lvlText w:val="•"/>
      <w:lvlJc w:val="left"/>
      <w:pPr>
        <w:ind w:left="1494" w:hanging="293"/>
      </w:pPr>
      <w:rPr>
        <w:rFonts w:hint="default"/>
        <w:lang w:val="en-US" w:eastAsia="en-US" w:bidi="ar-SA"/>
      </w:rPr>
    </w:lvl>
    <w:lvl w:ilvl="4" w:tplc="597C7E4E">
      <w:numFmt w:val="bullet"/>
      <w:lvlText w:val="•"/>
      <w:lvlJc w:val="left"/>
      <w:pPr>
        <w:ind w:left="1946" w:hanging="293"/>
      </w:pPr>
      <w:rPr>
        <w:rFonts w:hint="default"/>
        <w:lang w:val="en-US" w:eastAsia="en-US" w:bidi="ar-SA"/>
      </w:rPr>
    </w:lvl>
    <w:lvl w:ilvl="5" w:tplc="E73A2FBE">
      <w:numFmt w:val="bullet"/>
      <w:lvlText w:val="•"/>
      <w:lvlJc w:val="left"/>
      <w:pPr>
        <w:ind w:left="2398" w:hanging="293"/>
      </w:pPr>
      <w:rPr>
        <w:rFonts w:hint="default"/>
        <w:lang w:val="en-US" w:eastAsia="en-US" w:bidi="ar-SA"/>
      </w:rPr>
    </w:lvl>
    <w:lvl w:ilvl="6" w:tplc="19D2FE64">
      <w:numFmt w:val="bullet"/>
      <w:lvlText w:val="•"/>
      <w:lvlJc w:val="left"/>
      <w:pPr>
        <w:ind w:left="2849" w:hanging="293"/>
      </w:pPr>
      <w:rPr>
        <w:rFonts w:hint="default"/>
        <w:lang w:val="en-US" w:eastAsia="en-US" w:bidi="ar-SA"/>
      </w:rPr>
    </w:lvl>
    <w:lvl w:ilvl="7" w:tplc="EA962212">
      <w:numFmt w:val="bullet"/>
      <w:lvlText w:val="•"/>
      <w:lvlJc w:val="left"/>
      <w:pPr>
        <w:ind w:left="3301" w:hanging="293"/>
      </w:pPr>
      <w:rPr>
        <w:rFonts w:hint="default"/>
        <w:lang w:val="en-US" w:eastAsia="en-US" w:bidi="ar-SA"/>
      </w:rPr>
    </w:lvl>
    <w:lvl w:ilvl="8" w:tplc="97EE18F2">
      <w:numFmt w:val="bullet"/>
      <w:lvlText w:val="•"/>
      <w:lvlJc w:val="left"/>
      <w:pPr>
        <w:ind w:left="3752" w:hanging="293"/>
      </w:pPr>
      <w:rPr>
        <w:rFonts w:hint="default"/>
        <w:lang w:val="en-US" w:eastAsia="en-US" w:bidi="ar-SA"/>
      </w:rPr>
    </w:lvl>
  </w:abstractNum>
  <w:abstractNum w:abstractNumId="228" w15:restartNumberingAfterBreak="0">
    <w:nsid w:val="4709626D"/>
    <w:multiLevelType w:val="hybridMultilevel"/>
    <w:tmpl w:val="5336BD9A"/>
    <w:lvl w:ilvl="0" w:tplc="597E931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BB30CDA0">
      <w:numFmt w:val="bullet"/>
      <w:lvlText w:val="•"/>
      <w:lvlJc w:val="left"/>
      <w:pPr>
        <w:ind w:left="1545" w:hanging="720"/>
      </w:pPr>
      <w:rPr>
        <w:rFonts w:hint="default"/>
        <w:lang w:val="en-US" w:eastAsia="en-US" w:bidi="ar-SA"/>
      </w:rPr>
    </w:lvl>
    <w:lvl w:ilvl="2" w:tplc="09B008C8">
      <w:numFmt w:val="bullet"/>
      <w:lvlText w:val="•"/>
      <w:lvlJc w:val="left"/>
      <w:pPr>
        <w:ind w:left="1911" w:hanging="720"/>
      </w:pPr>
      <w:rPr>
        <w:rFonts w:hint="default"/>
        <w:lang w:val="en-US" w:eastAsia="en-US" w:bidi="ar-SA"/>
      </w:rPr>
    </w:lvl>
    <w:lvl w:ilvl="3" w:tplc="578E4E96">
      <w:numFmt w:val="bullet"/>
      <w:lvlText w:val="•"/>
      <w:lvlJc w:val="left"/>
      <w:pPr>
        <w:ind w:left="2276" w:hanging="720"/>
      </w:pPr>
      <w:rPr>
        <w:rFonts w:hint="default"/>
        <w:lang w:val="en-US" w:eastAsia="en-US" w:bidi="ar-SA"/>
      </w:rPr>
    </w:lvl>
    <w:lvl w:ilvl="4" w:tplc="495A5BCE">
      <w:numFmt w:val="bullet"/>
      <w:lvlText w:val="•"/>
      <w:lvlJc w:val="left"/>
      <w:pPr>
        <w:ind w:left="2642" w:hanging="720"/>
      </w:pPr>
      <w:rPr>
        <w:rFonts w:hint="default"/>
        <w:lang w:val="en-US" w:eastAsia="en-US" w:bidi="ar-SA"/>
      </w:rPr>
    </w:lvl>
    <w:lvl w:ilvl="5" w:tplc="61241B32">
      <w:numFmt w:val="bullet"/>
      <w:lvlText w:val="•"/>
      <w:lvlJc w:val="left"/>
      <w:pPr>
        <w:ind w:left="3008" w:hanging="720"/>
      </w:pPr>
      <w:rPr>
        <w:rFonts w:hint="default"/>
        <w:lang w:val="en-US" w:eastAsia="en-US" w:bidi="ar-SA"/>
      </w:rPr>
    </w:lvl>
    <w:lvl w:ilvl="6" w:tplc="D2803448">
      <w:numFmt w:val="bullet"/>
      <w:lvlText w:val="•"/>
      <w:lvlJc w:val="left"/>
      <w:pPr>
        <w:ind w:left="3373" w:hanging="720"/>
      </w:pPr>
      <w:rPr>
        <w:rFonts w:hint="default"/>
        <w:lang w:val="en-US" w:eastAsia="en-US" w:bidi="ar-SA"/>
      </w:rPr>
    </w:lvl>
    <w:lvl w:ilvl="7" w:tplc="18E672E8">
      <w:numFmt w:val="bullet"/>
      <w:lvlText w:val="•"/>
      <w:lvlJc w:val="left"/>
      <w:pPr>
        <w:ind w:left="3739" w:hanging="720"/>
      </w:pPr>
      <w:rPr>
        <w:rFonts w:hint="default"/>
        <w:lang w:val="en-US" w:eastAsia="en-US" w:bidi="ar-SA"/>
      </w:rPr>
    </w:lvl>
    <w:lvl w:ilvl="8" w:tplc="D256A4A6">
      <w:numFmt w:val="bullet"/>
      <w:lvlText w:val="•"/>
      <w:lvlJc w:val="left"/>
      <w:pPr>
        <w:ind w:left="4104" w:hanging="720"/>
      </w:pPr>
      <w:rPr>
        <w:rFonts w:hint="default"/>
        <w:lang w:val="en-US" w:eastAsia="en-US" w:bidi="ar-SA"/>
      </w:rPr>
    </w:lvl>
  </w:abstractNum>
  <w:abstractNum w:abstractNumId="229" w15:restartNumberingAfterBreak="0">
    <w:nsid w:val="47111FB4"/>
    <w:multiLevelType w:val="hybridMultilevel"/>
    <w:tmpl w:val="EE9EA77C"/>
    <w:lvl w:ilvl="0" w:tplc="D1566A36">
      <w:numFmt w:val="bullet"/>
      <w:lvlText w:val=""/>
      <w:lvlJc w:val="left"/>
      <w:pPr>
        <w:ind w:left="828" w:hanging="361"/>
      </w:pPr>
      <w:rPr>
        <w:rFonts w:ascii="Symbol" w:eastAsia="Symbol" w:hAnsi="Symbol" w:cs="Symbol" w:hint="default"/>
        <w:w w:val="100"/>
        <w:sz w:val="24"/>
        <w:szCs w:val="24"/>
        <w:lang w:val="en-US" w:eastAsia="en-US" w:bidi="ar-SA"/>
      </w:rPr>
    </w:lvl>
    <w:lvl w:ilvl="1" w:tplc="2030302A">
      <w:numFmt w:val="bullet"/>
      <w:lvlText w:val="•"/>
      <w:lvlJc w:val="left"/>
      <w:pPr>
        <w:ind w:left="989" w:hanging="361"/>
      </w:pPr>
      <w:rPr>
        <w:rFonts w:hint="default"/>
        <w:lang w:val="en-US" w:eastAsia="en-US" w:bidi="ar-SA"/>
      </w:rPr>
    </w:lvl>
    <w:lvl w:ilvl="2" w:tplc="007C15B6">
      <w:numFmt w:val="bullet"/>
      <w:lvlText w:val="•"/>
      <w:lvlJc w:val="left"/>
      <w:pPr>
        <w:ind w:left="1158" w:hanging="361"/>
      </w:pPr>
      <w:rPr>
        <w:rFonts w:hint="default"/>
        <w:lang w:val="en-US" w:eastAsia="en-US" w:bidi="ar-SA"/>
      </w:rPr>
    </w:lvl>
    <w:lvl w:ilvl="3" w:tplc="3C90C700">
      <w:numFmt w:val="bullet"/>
      <w:lvlText w:val="•"/>
      <w:lvlJc w:val="left"/>
      <w:pPr>
        <w:ind w:left="1327" w:hanging="361"/>
      </w:pPr>
      <w:rPr>
        <w:rFonts w:hint="default"/>
        <w:lang w:val="en-US" w:eastAsia="en-US" w:bidi="ar-SA"/>
      </w:rPr>
    </w:lvl>
    <w:lvl w:ilvl="4" w:tplc="FE5A866A">
      <w:numFmt w:val="bullet"/>
      <w:lvlText w:val="•"/>
      <w:lvlJc w:val="left"/>
      <w:pPr>
        <w:ind w:left="1496" w:hanging="361"/>
      </w:pPr>
      <w:rPr>
        <w:rFonts w:hint="default"/>
        <w:lang w:val="en-US" w:eastAsia="en-US" w:bidi="ar-SA"/>
      </w:rPr>
    </w:lvl>
    <w:lvl w:ilvl="5" w:tplc="FCE2F868">
      <w:numFmt w:val="bullet"/>
      <w:lvlText w:val="•"/>
      <w:lvlJc w:val="left"/>
      <w:pPr>
        <w:ind w:left="1665" w:hanging="361"/>
      </w:pPr>
      <w:rPr>
        <w:rFonts w:hint="default"/>
        <w:lang w:val="en-US" w:eastAsia="en-US" w:bidi="ar-SA"/>
      </w:rPr>
    </w:lvl>
    <w:lvl w:ilvl="6" w:tplc="3B465EC8">
      <w:numFmt w:val="bullet"/>
      <w:lvlText w:val="•"/>
      <w:lvlJc w:val="left"/>
      <w:pPr>
        <w:ind w:left="1834" w:hanging="361"/>
      </w:pPr>
      <w:rPr>
        <w:rFonts w:hint="default"/>
        <w:lang w:val="en-US" w:eastAsia="en-US" w:bidi="ar-SA"/>
      </w:rPr>
    </w:lvl>
    <w:lvl w:ilvl="7" w:tplc="902456AA">
      <w:numFmt w:val="bullet"/>
      <w:lvlText w:val="•"/>
      <w:lvlJc w:val="left"/>
      <w:pPr>
        <w:ind w:left="2003" w:hanging="361"/>
      </w:pPr>
      <w:rPr>
        <w:rFonts w:hint="default"/>
        <w:lang w:val="en-US" w:eastAsia="en-US" w:bidi="ar-SA"/>
      </w:rPr>
    </w:lvl>
    <w:lvl w:ilvl="8" w:tplc="167CD8E6">
      <w:numFmt w:val="bullet"/>
      <w:lvlText w:val="•"/>
      <w:lvlJc w:val="left"/>
      <w:pPr>
        <w:ind w:left="2172" w:hanging="361"/>
      </w:pPr>
      <w:rPr>
        <w:rFonts w:hint="default"/>
        <w:lang w:val="en-US" w:eastAsia="en-US" w:bidi="ar-SA"/>
      </w:rPr>
    </w:lvl>
  </w:abstractNum>
  <w:abstractNum w:abstractNumId="230" w15:restartNumberingAfterBreak="0">
    <w:nsid w:val="481756F5"/>
    <w:multiLevelType w:val="hybridMultilevel"/>
    <w:tmpl w:val="5B60D488"/>
    <w:lvl w:ilvl="0" w:tplc="F8546E96">
      <w:start w:val="1"/>
      <w:numFmt w:val="lowerRoman"/>
      <w:lvlText w:val="%1."/>
      <w:lvlJc w:val="left"/>
      <w:pPr>
        <w:ind w:left="828" w:hanging="476"/>
        <w:jc w:val="right"/>
      </w:pPr>
      <w:rPr>
        <w:rFonts w:hint="default"/>
        <w:spacing w:val="0"/>
        <w:w w:val="100"/>
        <w:lang w:val="en-US" w:eastAsia="en-US" w:bidi="ar-SA"/>
      </w:rPr>
    </w:lvl>
    <w:lvl w:ilvl="1" w:tplc="DCF680EC">
      <w:numFmt w:val="bullet"/>
      <w:lvlText w:val="•"/>
      <w:lvlJc w:val="left"/>
      <w:pPr>
        <w:ind w:left="1208" w:hanging="476"/>
      </w:pPr>
      <w:rPr>
        <w:rFonts w:hint="default"/>
        <w:lang w:val="en-US" w:eastAsia="en-US" w:bidi="ar-SA"/>
      </w:rPr>
    </w:lvl>
    <w:lvl w:ilvl="2" w:tplc="607E596C">
      <w:numFmt w:val="bullet"/>
      <w:lvlText w:val="•"/>
      <w:lvlJc w:val="left"/>
      <w:pPr>
        <w:ind w:left="1597" w:hanging="476"/>
      </w:pPr>
      <w:rPr>
        <w:rFonts w:hint="default"/>
        <w:lang w:val="en-US" w:eastAsia="en-US" w:bidi="ar-SA"/>
      </w:rPr>
    </w:lvl>
    <w:lvl w:ilvl="3" w:tplc="0366D4CE">
      <w:numFmt w:val="bullet"/>
      <w:lvlText w:val="•"/>
      <w:lvlJc w:val="left"/>
      <w:pPr>
        <w:ind w:left="1986" w:hanging="476"/>
      </w:pPr>
      <w:rPr>
        <w:rFonts w:hint="default"/>
        <w:lang w:val="en-US" w:eastAsia="en-US" w:bidi="ar-SA"/>
      </w:rPr>
    </w:lvl>
    <w:lvl w:ilvl="4" w:tplc="87D0A536">
      <w:numFmt w:val="bullet"/>
      <w:lvlText w:val="•"/>
      <w:lvlJc w:val="left"/>
      <w:pPr>
        <w:ind w:left="2374" w:hanging="476"/>
      </w:pPr>
      <w:rPr>
        <w:rFonts w:hint="default"/>
        <w:lang w:val="en-US" w:eastAsia="en-US" w:bidi="ar-SA"/>
      </w:rPr>
    </w:lvl>
    <w:lvl w:ilvl="5" w:tplc="B9DA56A4">
      <w:numFmt w:val="bullet"/>
      <w:lvlText w:val="•"/>
      <w:lvlJc w:val="left"/>
      <w:pPr>
        <w:ind w:left="2763" w:hanging="476"/>
      </w:pPr>
      <w:rPr>
        <w:rFonts w:hint="default"/>
        <w:lang w:val="en-US" w:eastAsia="en-US" w:bidi="ar-SA"/>
      </w:rPr>
    </w:lvl>
    <w:lvl w:ilvl="6" w:tplc="5E3A4FCC">
      <w:numFmt w:val="bullet"/>
      <w:lvlText w:val="•"/>
      <w:lvlJc w:val="left"/>
      <w:pPr>
        <w:ind w:left="3152" w:hanging="476"/>
      </w:pPr>
      <w:rPr>
        <w:rFonts w:hint="default"/>
        <w:lang w:val="en-US" w:eastAsia="en-US" w:bidi="ar-SA"/>
      </w:rPr>
    </w:lvl>
    <w:lvl w:ilvl="7" w:tplc="AE103FAE">
      <w:numFmt w:val="bullet"/>
      <w:lvlText w:val="•"/>
      <w:lvlJc w:val="left"/>
      <w:pPr>
        <w:ind w:left="3540" w:hanging="476"/>
      </w:pPr>
      <w:rPr>
        <w:rFonts w:hint="default"/>
        <w:lang w:val="en-US" w:eastAsia="en-US" w:bidi="ar-SA"/>
      </w:rPr>
    </w:lvl>
    <w:lvl w:ilvl="8" w:tplc="53D447B0">
      <w:numFmt w:val="bullet"/>
      <w:lvlText w:val="•"/>
      <w:lvlJc w:val="left"/>
      <w:pPr>
        <w:ind w:left="3929" w:hanging="476"/>
      </w:pPr>
      <w:rPr>
        <w:rFonts w:hint="default"/>
        <w:lang w:val="en-US" w:eastAsia="en-US" w:bidi="ar-SA"/>
      </w:rPr>
    </w:lvl>
  </w:abstractNum>
  <w:abstractNum w:abstractNumId="231" w15:restartNumberingAfterBreak="0">
    <w:nsid w:val="488307DE"/>
    <w:multiLevelType w:val="hybridMultilevel"/>
    <w:tmpl w:val="E14E1BD2"/>
    <w:lvl w:ilvl="0" w:tplc="993AD27A">
      <w:start w:val="1"/>
      <w:numFmt w:val="lowerRoman"/>
      <w:lvlText w:val="(%1)"/>
      <w:lvlJc w:val="left"/>
      <w:pPr>
        <w:ind w:left="828" w:hanging="420"/>
        <w:jc w:val="left"/>
      </w:pPr>
      <w:rPr>
        <w:rFonts w:ascii="Times New Roman" w:eastAsia="Times New Roman" w:hAnsi="Times New Roman" w:cs="Times New Roman" w:hint="default"/>
        <w:w w:val="99"/>
        <w:sz w:val="24"/>
        <w:szCs w:val="24"/>
        <w:lang w:val="en-US" w:eastAsia="en-US" w:bidi="ar-SA"/>
      </w:rPr>
    </w:lvl>
    <w:lvl w:ilvl="1" w:tplc="37A8B786">
      <w:numFmt w:val="bullet"/>
      <w:lvlText w:val="•"/>
      <w:lvlJc w:val="left"/>
      <w:pPr>
        <w:ind w:left="1211" w:hanging="420"/>
      </w:pPr>
      <w:rPr>
        <w:rFonts w:hint="default"/>
        <w:lang w:val="en-US" w:eastAsia="en-US" w:bidi="ar-SA"/>
      </w:rPr>
    </w:lvl>
    <w:lvl w:ilvl="2" w:tplc="1C845FA0">
      <w:numFmt w:val="bullet"/>
      <w:lvlText w:val="•"/>
      <w:lvlJc w:val="left"/>
      <w:pPr>
        <w:ind w:left="1602" w:hanging="420"/>
      </w:pPr>
      <w:rPr>
        <w:rFonts w:hint="default"/>
        <w:lang w:val="en-US" w:eastAsia="en-US" w:bidi="ar-SA"/>
      </w:rPr>
    </w:lvl>
    <w:lvl w:ilvl="3" w:tplc="D28018CE">
      <w:numFmt w:val="bullet"/>
      <w:lvlText w:val="•"/>
      <w:lvlJc w:val="left"/>
      <w:pPr>
        <w:ind w:left="1993" w:hanging="420"/>
      </w:pPr>
      <w:rPr>
        <w:rFonts w:hint="default"/>
        <w:lang w:val="en-US" w:eastAsia="en-US" w:bidi="ar-SA"/>
      </w:rPr>
    </w:lvl>
    <w:lvl w:ilvl="4" w:tplc="0B6C832A">
      <w:numFmt w:val="bullet"/>
      <w:lvlText w:val="•"/>
      <w:lvlJc w:val="left"/>
      <w:pPr>
        <w:ind w:left="2384" w:hanging="420"/>
      </w:pPr>
      <w:rPr>
        <w:rFonts w:hint="default"/>
        <w:lang w:val="en-US" w:eastAsia="en-US" w:bidi="ar-SA"/>
      </w:rPr>
    </w:lvl>
    <w:lvl w:ilvl="5" w:tplc="5E14796E">
      <w:numFmt w:val="bullet"/>
      <w:lvlText w:val="•"/>
      <w:lvlJc w:val="left"/>
      <w:pPr>
        <w:ind w:left="2775" w:hanging="420"/>
      </w:pPr>
      <w:rPr>
        <w:rFonts w:hint="default"/>
        <w:lang w:val="en-US" w:eastAsia="en-US" w:bidi="ar-SA"/>
      </w:rPr>
    </w:lvl>
    <w:lvl w:ilvl="6" w:tplc="12CC7386">
      <w:numFmt w:val="bullet"/>
      <w:lvlText w:val="•"/>
      <w:lvlJc w:val="left"/>
      <w:pPr>
        <w:ind w:left="3166" w:hanging="420"/>
      </w:pPr>
      <w:rPr>
        <w:rFonts w:hint="default"/>
        <w:lang w:val="en-US" w:eastAsia="en-US" w:bidi="ar-SA"/>
      </w:rPr>
    </w:lvl>
    <w:lvl w:ilvl="7" w:tplc="7C428206">
      <w:numFmt w:val="bullet"/>
      <w:lvlText w:val="•"/>
      <w:lvlJc w:val="left"/>
      <w:pPr>
        <w:ind w:left="3557" w:hanging="420"/>
      </w:pPr>
      <w:rPr>
        <w:rFonts w:hint="default"/>
        <w:lang w:val="en-US" w:eastAsia="en-US" w:bidi="ar-SA"/>
      </w:rPr>
    </w:lvl>
    <w:lvl w:ilvl="8" w:tplc="8C4E3816">
      <w:numFmt w:val="bullet"/>
      <w:lvlText w:val="•"/>
      <w:lvlJc w:val="left"/>
      <w:pPr>
        <w:ind w:left="3948" w:hanging="420"/>
      </w:pPr>
      <w:rPr>
        <w:rFonts w:hint="default"/>
        <w:lang w:val="en-US" w:eastAsia="en-US" w:bidi="ar-SA"/>
      </w:rPr>
    </w:lvl>
  </w:abstractNum>
  <w:abstractNum w:abstractNumId="232" w15:restartNumberingAfterBreak="0">
    <w:nsid w:val="4894169B"/>
    <w:multiLevelType w:val="hybridMultilevel"/>
    <w:tmpl w:val="EA204C0E"/>
    <w:lvl w:ilvl="0" w:tplc="05E6AE64">
      <w:start w:val="1"/>
      <w:numFmt w:val="lowerRoman"/>
      <w:lvlText w:val="(%1)"/>
      <w:lvlJc w:val="left"/>
      <w:pPr>
        <w:ind w:left="826" w:hanging="420"/>
        <w:jc w:val="left"/>
      </w:pPr>
      <w:rPr>
        <w:rFonts w:ascii="Times New Roman" w:eastAsia="Times New Roman" w:hAnsi="Times New Roman" w:cs="Times New Roman" w:hint="default"/>
        <w:w w:val="99"/>
        <w:sz w:val="24"/>
        <w:szCs w:val="24"/>
        <w:lang w:val="en-US" w:eastAsia="en-US" w:bidi="ar-SA"/>
      </w:rPr>
    </w:lvl>
    <w:lvl w:ilvl="1" w:tplc="D0D628FE">
      <w:numFmt w:val="bullet"/>
      <w:lvlText w:val="•"/>
      <w:lvlJc w:val="left"/>
      <w:pPr>
        <w:ind w:left="1201" w:hanging="420"/>
      </w:pPr>
      <w:rPr>
        <w:rFonts w:hint="default"/>
        <w:lang w:val="en-US" w:eastAsia="en-US" w:bidi="ar-SA"/>
      </w:rPr>
    </w:lvl>
    <w:lvl w:ilvl="2" w:tplc="EF0AD2BC">
      <w:numFmt w:val="bullet"/>
      <w:lvlText w:val="•"/>
      <w:lvlJc w:val="left"/>
      <w:pPr>
        <w:ind w:left="1582" w:hanging="420"/>
      </w:pPr>
      <w:rPr>
        <w:rFonts w:hint="default"/>
        <w:lang w:val="en-US" w:eastAsia="en-US" w:bidi="ar-SA"/>
      </w:rPr>
    </w:lvl>
    <w:lvl w:ilvl="3" w:tplc="0770BE86">
      <w:numFmt w:val="bullet"/>
      <w:lvlText w:val="•"/>
      <w:lvlJc w:val="left"/>
      <w:pPr>
        <w:ind w:left="1963" w:hanging="420"/>
      </w:pPr>
      <w:rPr>
        <w:rFonts w:hint="default"/>
        <w:lang w:val="en-US" w:eastAsia="en-US" w:bidi="ar-SA"/>
      </w:rPr>
    </w:lvl>
    <w:lvl w:ilvl="4" w:tplc="CF9889D2">
      <w:numFmt w:val="bullet"/>
      <w:lvlText w:val="•"/>
      <w:lvlJc w:val="left"/>
      <w:pPr>
        <w:ind w:left="2344" w:hanging="420"/>
      </w:pPr>
      <w:rPr>
        <w:rFonts w:hint="default"/>
        <w:lang w:val="en-US" w:eastAsia="en-US" w:bidi="ar-SA"/>
      </w:rPr>
    </w:lvl>
    <w:lvl w:ilvl="5" w:tplc="D2C8CC58">
      <w:numFmt w:val="bullet"/>
      <w:lvlText w:val="•"/>
      <w:lvlJc w:val="left"/>
      <w:pPr>
        <w:ind w:left="2726" w:hanging="420"/>
      </w:pPr>
      <w:rPr>
        <w:rFonts w:hint="default"/>
        <w:lang w:val="en-US" w:eastAsia="en-US" w:bidi="ar-SA"/>
      </w:rPr>
    </w:lvl>
    <w:lvl w:ilvl="6" w:tplc="D4E4E766">
      <w:numFmt w:val="bullet"/>
      <w:lvlText w:val="•"/>
      <w:lvlJc w:val="left"/>
      <w:pPr>
        <w:ind w:left="3107" w:hanging="420"/>
      </w:pPr>
      <w:rPr>
        <w:rFonts w:hint="default"/>
        <w:lang w:val="en-US" w:eastAsia="en-US" w:bidi="ar-SA"/>
      </w:rPr>
    </w:lvl>
    <w:lvl w:ilvl="7" w:tplc="FC060EAC">
      <w:numFmt w:val="bullet"/>
      <w:lvlText w:val="•"/>
      <w:lvlJc w:val="left"/>
      <w:pPr>
        <w:ind w:left="3488" w:hanging="420"/>
      </w:pPr>
      <w:rPr>
        <w:rFonts w:hint="default"/>
        <w:lang w:val="en-US" w:eastAsia="en-US" w:bidi="ar-SA"/>
      </w:rPr>
    </w:lvl>
    <w:lvl w:ilvl="8" w:tplc="390A9906">
      <w:numFmt w:val="bullet"/>
      <w:lvlText w:val="•"/>
      <w:lvlJc w:val="left"/>
      <w:pPr>
        <w:ind w:left="3869" w:hanging="420"/>
      </w:pPr>
      <w:rPr>
        <w:rFonts w:hint="default"/>
        <w:lang w:val="en-US" w:eastAsia="en-US" w:bidi="ar-SA"/>
      </w:rPr>
    </w:lvl>
  </w:abstractNum>
  <w:abstractNum w:abstractNumId="233" w15:restartNumberingAfterBreak="0">
    <w:nsid w:val="48F3637D"/>
    <w:multiLevelType w:val="hybridMultilevel"/>
    <w:tmpl w:val="02AAA1C8"/>
    <w:lvl w:ilvl="0" w:tplc="1452FA70">
      <w:numFmt w:val="bullet"/>
      <w:lvlText w:val=""/>
      <w:lvlJc w:val="left"/>
      <w:pPr>
        <w:ind w:left="828" w:hanging="361"/>
      </w:pPr>
      <w:rPr>
        <w:rFonts w:ascii="Symbol" w:eastAsia="Symbol" w:hAnsi="Symbol" w:cs="Symbol" w:hint="default"/>
        <w:w w:val="100"/>
        <w:sz w:val="24"/>
        <w:szCs w:val="24"/>
        <w:lang w:val="en-US" w:eastAsia="en-US" w:bidi="ar-SA"/>
      </w:rPr>
    </w:lvl>
    <w:lvl w:ilvl="1" w:tplc="67164024">
      <w:numFmt w:val="bullet"/>
      <w:lvlText w:val="•"/>
      <w:lvlJc w:val="left"/>
      <w:pPr>
        <w:ind w:left="995" w:hanging="361"/>
      </w:pPr>
      <w:rPr>
        <w:rFonts w:hint="default"/>
        <w:lang w:val="en-US" w:eastAsia="en-US" w:bidi="ar-SA"/>
      </w:rPr>
    </w:lvl>
    <w:lvl w:ilvl="2" w:tplc="FB88176E">
      <w:numFmt w:val="bullet"/>
      <w:lvlText w:val="•"/>
      <w:lvlJc w:val="left"/>
      <w:pPr>
        <w:ind w:left="1170" w:hanging="361"/>
      </w:pPr>
      <w:rPr>
        <w:rFonts w:hint="default"/>
        <w:lang w:val="en-US" w:eastAsia="en-US" w:bidi="ar-SA"/>
      </w:rPr>
    </w:lvl>
    <w:lvl w:ilvl="3" w:tplc="38DA876E">
      <w:numFmt w:val="bullet"/>
      <w:lvlText w:val="•"/>
      <w:lvlJc w:val="left"/>
      <w:pPr>
        <w:ind w:left="1345" w:hanging="361"/>
      </w:pPr>
      <w:rPr>
        <w:rFonts w:hint="default"/>
        <w:lang w:val="en-US" w:eastAsia="en-US" w:bidi="ar-SA"/>
      </w:rPr>
    </w:lvl>
    <w:lvl w:ilvl="4" w:tplc="2892E36E">
      <w:numFmt w:val="bullet"/>
      <w:lvlText w:val="•"/>
      <w:lvlJc w:val="left"/>
      <w:pPr>
        <w:ind w:left="1520" w:hanging="361"/>
      </w:pPr>
      <w:rPr>
        <w:rFonts w:hint="default"/>
        <w:lang w:val="en-US" w:eastAsia="en-US" w:bidi="ar-SA"/>
      </w:rPr>
    </w:lvl>
    <w:lvl w:ilvl="5" w:tplc="81AC1874">
      <w:numFmt w:val="bullet"/>
      <w:lvlText w:val="•"/>
      <w:lvlJc w:val="left"/>
      <w:pPr>
        <w:ind w:left="1695" w:hanging="361"/>
      </w:pPr>
      <w:rPr>
        <w:rFonts w:hint="default"/>
        <w:lang w:val="en-US" w:eastAsia="en-US" w:bidi="ar-SA"/>
      </w:rPr>
    </w:lvl>
    <w:lvl w:ilvl="6" w:tplc="605AD912">
      <w:numFmt w:val="bullet"/>
      <w:lvlText w:val="•"/>
      <w:lvlJc w:val="left"/>
      <w:pPr>
        <w:ind w:left="1870" w:hanging="361"/>
      </w:pPr>
      <w:rPr>
        <w:rFonts w:hint="default"/>
        <w:lang w:val="en-US" w:eastAsia="en-US" w:bidi="ar-SA"/>
      </w:rPr>
    </w:lvl>
    <w:lvl w:ilvl="7" w:tplc="29667FD6">
      <w:numFmt w:val="bullet"/>
      <w:lvlText w:val="•"/>
      <w:lvlJc w:val="left"/>
      <w:pPr>
        <w:ind w:left="2045" w:hanging="361"/>
      </w:pPr>
      <w:rPr>
        <w:rFonts w:hint="default"/>
        <w:lang w:val="en-US" w:eastAsia="en-US" w:bidi="ar-SA"/>
      </w:rPr>
    </w:lvl>
    <w:lvl w:ilvl="8" w:tplc="DB06EF64">
      <w:numFmt w:val="bullet"/>
      <w:lvlText w:val="•"/>
      <w:lvlJc w:val="left"/>
      <w:pPr>
        <w:ind w:left="2220" w:hanging="361"/>
      </w:pPr>
      <w:rPr>
        <w:rFonts w:hint="default"/>
        <w:lang w:val="en-US" w:eastAsia="en-US" w:bidi="ar-SA"/>
      </w:rPr>
    </w:lvl>
  </w:abstractNum>
  <w:abstractNum w:abstractNumId="234" w15:restartNumberingAfterBreak="0">
    <w:nsid w:val="4938242D"/>
    <w:multiLevelType w:val="hybridMultilevel"/>
    <w:tmpl w:val="3170EF86"/>
    <w:lvl w:ilvl="0" w:tplc="9C0AC6FE">
      <w:start w:val="1"/>
      <w:numFmt w:val="lowerRoman"/>
      <w:lvlText w:val="(%1)"/>
      <w:lvlJc w:val="left"/>
      <w:pPr>
        <w:ind w:left="826" w:hanging="420"/>
        <w:jc w:val="right"/>
      </w:pPr>
      <w:rPr>
        <w:rFonts w:ascii="Times New Roman" w:eastAsia="Times New Roman" w:hAnsi="Times New Roman" w:cs="Times New Roman" w:hint="default"/>
        <w:w w:val="99"/>
        <w:sz w:val="24"/>
        <w:szCs w:val="24"/>
        <w:lang w:val="en-US" w:eastAsia="en-US" w:bidi="ar-SA"/>
      </w:rPr>
    </w:lvl>
    <w:lvl w:ilvl="1" w:tplc="9FBEEABC">
      <w:numFmt w:val="bullet"/>
      <w:lvlText w:val="•"/>
      <w:lvlJc w:val="left"/>
      <w:pPr>
        <w:ind w:left="1150" w:hanging="420"/>
      </w:pPr>
      <w:rPr>
        <w:rFonts w:hint="default"/>
        <w:lang w:val="en-US" w:eastAsia="en-US" w:bidi="ar-SA"/>
      </w:rPr>
    </w:lvl>
    <w:lvl w:ilvl="2" w:tplc="BE3A5A98">
      <w:numFmt w:val="bullet"/>
      <w:lvlText w:val="•"/>
      <w:lvlJc w:val="left"/>
      <w:pPr>
        <w:ind w:left="1480" w:hanging="420"/>
      </w:pPr>
      <w:rPr>
        <w:rFonts w:hint="default"/>
        <w:lang w:val="en-US" w:eastAsia="en-US" w:bidi="ar-SA"/>
      </w:rPr>
    </w:lvl>
    <w:lvl w:ilvl="3" w:tplc="FE80FA78">
      <w:numFmt w:val="bullet"/>
      <w:lvlText w:val="•"/>
      <w:lvlJc w:val="left"/>
      <w:pPr>
        <w:ind w:left="1810" w:hanging="420"/>
      </w:pPr>
      <w:rPr>
        <w:rFonts w:hint="default"/>
        <w:lang w:val="en-US" w:eastAsia="en-US" w:bidi="ar-SA"/>
      </w:rPr>
    </w:lvl>
    <w:lvl w:ilvl="4" w:tplc="9B7A480E">
      <w:numFmt w:val="bullet"/>
      <w:lvlText w:val="•"/>
      <w:lvlJc w:val="left"/>
      <w:pPr>
        <w:ind w:left="2141" w:hanging="420"/>
      </w:pPr>
      <w:rPr>
        <w:rFonts w:hint="default"/>
        <w:lang w:val="en-US" w:eastAsia="en-US" w:bidi="ar-SA"/>
      </w:rPr>
    </w:lvl>
    <w:lvl w:ilvl="5" w:tplc="C166FBA8">
      <w:numFmt w:val="bullet"/>
      <w:lvlText w:val="•"/>
      <w:lvlJc w:val="left"/>
      <w:pPr>
        <w:ind w:left="2471" w:hanging="420"/>
      </w:pPr>
      <w:rPr>
        <w:rFonts w:hint="default"/>
        <w:lang w:val="en-US" w:eastAsia="en-US" w:bidi="ar-SA"/>
      </w:rPr>
    </w:lvl>
    <w:lvl w:ilvl="6" w:tplc="E74841FE">
      <w:numFmt w:val="bullet"/>
      <w:lvlText w:val="•"/>
      <w:lvlJc w:val="left"/>
      <w:pPr>
        <w:ind w:left="2801" w:hanging="420"/>
      </w:pPr>
      <w:rPr>
        <w:rFonts w:hint="default"/>
        <w:lang w:val="en-US" w:eastAsia="en-US" w:bidi="ar-SA"/>
      </w:rPr>
    </w:lvl>
    <w:lvl w:ilvl="7" w:tplc="16566180">
      <w:numFmt w:val="bullet"/>
      <w:lvlText w:val="•"/>
      <w:lvlJc w:val="left"/>
      <w:pPr>
        <w:ind w:left="3132" w:hanging="420"/>
      </w:pPr>
      <w:rPr>
        <w:rFonts w:hint="default"/>
        <w:lang w:val="en-US" w:eastAsia="en-US" w:bidi="ar-SA"/>
      </w:rPr>
    </w:lvl>
    <w:lvl w:ilvl="8" w:tplc="0394BEDA">
      <w:numFmt w:val="bullet"/>
      <w:lvlText w:val="•"/>
      <w:lvlJc w:val="left"/>
      <w:pPr>
        <w:ind w:left="3462" w:hanging="420"/>
      </w:pPr>
      <w:rPr>
        <w:rFonts w:hint="default"/>
        <w:lang w:val="en-US" w:eastAsia="en-US" w:bidi="ar-SA"/>
      </w:rPr>
    </w:lvl>
  </w:abstractNum>
  <w:abstractNum w:abstractNumId="235" w15:restartNumberingAfterBreak="0">
    <w:nsid w:val="494765AE"/>
    <w:multiLevelType w:val="hybridMultilevel"/>
    <w:tmpl w:val="1F80C334"/>
    <w:lvl w:ilvl="0" w:tplc="3E907F84">
      <w:numFmt w:val="bullet"/>
      <w:lvlText w:val=""/>
      <w:lvlJc w:val="left"/>
      <w:pPr>
        <w:ind w:left="829" w:hanging="361"/>
      </w:pPr>
      <w:rPr>
        <w:rFonts w:ascii="Symbol" w:eastAsia="Symbol" w:hAnsi="Symbol" w:cs="Symbol" w:hint="default"/>
        <w:w w:val="100"/>
        <w:sz w:val="24"/>
        <w:szCs w:val="24"/>
        <w:lang w:val="en-US" w:eastAsia="en-US" w:bidi="ar-SA"/>
      </w:rPr>
    </w:lvl>
    <w:lvl w:ilvl="1" w:tplc="612A1630">
      <w:numFmt w:val="bullet"/>
      <w:lvlText w:val="•"/>
      <w:lvlJc w:val="left"/>
      <w:pPr>
        <w:ind w:left="990" w:hanging="361"/>
      </w:pPr>
      <w:rPr>
        <w:rFonts w:hint="default"/>
        <w:lang w:val="en-US" w:eastAsia="en-US" w:bidi="ar-SA"/>
      </w:rPr>
    </w:lvl>
    <w:lvl w:ilvl="2" w:tplc="9EA6EAC6">
      <w:numFmt w:val="bullet"/>
      <w:lvlText w:val="•"/>
      <w:lvlJc w:val="left"/>
      <w:pPr>
        <w:ind w:left="1160" w:hanging="361"/>
      </w:pPr>
      <w:rPr>
        <w:rFonts w:hint="default"/>
        <w:lang w:val="en-US" w:eastAsia="en-US" w:bidi="ar-SA"/>
      </w:rPr>
    </w:lvl>
    <w:lvl w:ilvl="3" w:tplc="5584FF96">
      <w:numFmt w:val="bullet"/>
      <w:lvlText w:val="•"/>
      <w:lvlJc w:val="left"/>
      <w:pPr>
        <w:ind w:left="1331" w:hanging="361"/>
      </w:pPr>
      <w:rPr>
        <w:rFonts w:hint="default"/>
        <w:lang w:val="en-US" w:eastAsia="en-US" w:bidi="ar-SA"/>
      </w:rPr>
    </w:lvl>
    <w:lvl w:ilvl="4" w:tplc="AF8AEA4C">
      <w:numFmt w:val="bullet"/>
      <w:lvlText w:val="•"/>
      <w:lvlJc w:val="left"/>
      <w:pPr>
        <w:ind w:left="1501" w:hanging="361"/>
      </w:pPr>
      <w:rPr>
        <w:rFonts w:hint="default"/>
        <w:lang w:val="en-US" w:eastAsia="en-US" w:bidi="ar-SA"/>
      </w:rPr>
    </w:lvl>
    <w:lvl w:ilvl="5" w:tplc="07F8FBF4">
      <w:numFmt w:val="bullet"/>
      <w:lvlText w:val="•"/>
      <w:lvlJc w:val="left"/>
      <w:pPr>
        <w:ind w:left="1672" w:hanging="361"/>
      </w:pPr>
      <w:rPr>
        <w:rFonts w:hint="default"/>
        <w:lang w:val="en-US" w:eastAsia="en-US" w:bidi="ar-SA"/>
      </w:rPr>
    </w:lvl>
    <w:lvl w:ilvl="6" w:tplc="5532F1C0">
      <w:numFmt w:val="bullet"/>
      <w:lvlText w:val="•"/>
      <w:lvlJc w:val="left"/>
      <w:pPr>
        <w:ind w:left="1842" w:hanging="361"/>
      </w:pPr>
      <w:rPr>
        <w:rFonts w:hint="default"/>
        <w:lang w:val="en-US" w:eastAsia="en-US" w:bidi="ar-SA"/>
      </w:rPr>
    </w:lvl>
    <w:lvl w:ilvl="7" w:tplc="D182F63A">
      <w:numFmt w:val="bullet"/>
      <w:lvlText w:val="•"/>
      <w:lvlJc w:val="left"/>
      <w:pPr>
        <w:ind w:left="2012" w:hanging="361"/>
      </w:pPr>
      <w:rPr>
        <w:rFonts w:hint="default"/>
        <w:lang w:val="en-US" w:eastAsia="en-US" w:bidi="ar-SA"/>
      </w:rPr>
    </w:lvl>
    <w:lvl w:ilvl="8" w:tplc="923EC0C4">
      <w:numFmt w:val="bullet"/>
      <w:lvlText w:val="•"/>
      <w:lvlJc w:val="left"/>
      <w:pPr>
        <w:ind w:left="2183" w:hanging="361"/>
      </w:pPr>
      <w:rPr>
        <w:rFonts w:hint="default"/>
        <w:lang w:val="en-US" w:eastAsia="en-US" w:bidi="ar-SA"/>
      </w:rPr>
    </w:lvl>
  </w:abstractNum>
  <w:abstractNum w:abstractNumId="236" w15:restartNumberingAfterBreak="0">
    <w:nsid w:val="4954606B"/>
    <w:multiLevelType w:val="hybridMultilevel"/>
    <w:tmpl w:val="64489EA2"/>
    <w:lvl w:ilvl="0" w:tplc="499C34F2">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8B84B166">
      <w:numFmt w:val="bullet"/>
      <w:lvlText w:val="•"/>
      <w:lvlJc w:val="left"/>
      <w:pPr>
        <w:ind w:left="1280" w:hanging="293"/>
      </w:pPr>
      <w:rPr>
        <w:rFonts w:hint="default"/>
        <w:lang w:val="en-US" w:eastAsia="en-US" w:bidi="ar-SA"/>
      </w:rPr>
    </w:lvl>
    <w:lvl w:ilvl="2" w:tplc="2196D5AA">
      <w:numFmt w:val="bullet"/>
      <w:lvlText w:val="•"/>
      <w:lvlJc w:val="left"/>
      <w:pPr>
        <w:ind w:left="1741" w:hanging="293"/>
      </w:pPr>
      <w:rPr>
        <w:rFonts w:hint="default"/>
        <w:lang w:val="en-US" w:eastAsia="en-US" w:bidi="ar-SA"/>
      </w:rPr>
    </w:lvl>
    <w:lvl w:ilvl="3" w:tplc="89E226B6">
      <w:numFmt w:val="bullet"/>
      <w:lvlText w:val="•"/>
      <w:lvlJc w:val="left"/>
      <w:pPr>
        <w:ind w:left="2202" w:hanging="293"/>
      </w:pPr>
      <w:rPr>
        <w:rFonts w:hint="default"/>
        <w:lang w:val="en-US" w:eastAsia="en-US" w:bidi="ar-SA"/>
      </w:rPr>
    </w:lvl>
    <w:lvl w:ilvl="4" w:tplc="8B7C9A52">
      <w:numFmt w:val="bullet"/>
      <w:lvlText w:val="•"/>
      <w:lvlJc w:val="left"/>
      <w:pPr>
        <w:ind w:left="2662" w:hanging="293"/>
      </w:pPr>
      <w:rPr>
        <w:rFonts w:hint="default"/>
        <w:lang w:val="en-US" w:eastAsia="en-US" w:bidi="ar-SA"/>
      </w:rPr>
    </w:lvl>
    <w:lvl w:ilvl="5" w:tplc="BC42B4C8">
      <w:numFmt w:val="bullet"/>
      <w:lvlText w:val="•"/>
      <w:lvlJc w:val="left"/>
      <w:pPr>
        <w:ind w:left="3123" w:hanging="293"/>
      </w:pPr>
      <w:rPr>
        <w:rFonts w:hint="default"/>
        <w:lang w:val="en-US" w:eastAsia="en-US" w:bidi="ar-SA"/>
      </w:rPr>
    </w:lvl>
    <w:lvl w:ilvl="6" w:tplc="DD022CEE">
      <w:numFmt w:val="bullet"/>
      <w:lvlText w:val="•"/>
      <w:lvlJc w:val="left"/>
      <w:pPr>
        <w:ind w:left="3584" w:hanging="293"/>
      </w:pPr>
      <w:rPr>
        <w:rFonts w:hint="default"/>
        <w:lang w:val="en-US" w:eastAsia="en-US" w:bidi="ar-SA"/>
      </w:rPr>
    </w:lvl>
    <w:lvl w:ilvl="7" w:tplc="EB70DB08">
      <w:numFmt w:val="bullet"/>
      <w:lvlText w:val="•"/>
      <w:lvlJc w:val="left"/>
      <w:pPr>
        <w:ind w:left="4044" w:hanging="293"/>
      </w:pPr>
      <w:rPr>
        <w:rFonts w:hint="default"/>
        <w:lang w:val="en-US" w:eastAsia="en-US" w:bidi="ar-SA"/>
      </w:rPr>
    </w:lvl>
    <w:lvl w:ilvl="8" w:tplc="7E4815C4">
      <w:numFmt w:val="bullet"/>
      <w:lvlText w:val="•"/>
      <w:lvlJc w:val="left"/>
      <w:pPr>
        <w:ind w:left="4505" w:hanging="293"/>
      </w:pPr>
      <w:rPr>
        <w:rFonts w:hint="default"/>
        <w:lang w:val="en-US" w:eastAsia="en-US" w:bidi="ar-SA"/>
      </w:rPr>
    </w:lvl>
  </w:abstractNum>
  <w:abstractNum w:abstractNumId="237" w15:restartNumberingAfterBreak="0">
    <w:nsid w:val="499524DF"/>
    <w:multiLevelType w:val="hybridMultilevel"/>
    <w:tmpl w:val="5A98F968"/>
    <w:lvl w:ilvl="0" w:tplc="B582B580">
      <w:start w:val="1"/>
      <w:numFmt w:val="lowerRoman"/>
      <w:lvlText w:val="(%1)"/>
      <w:lvlJc w:val="left"/>
      <w:pPr>
        <w:ind w:left="413" w:hanging="421"/>
        <w:jc w:val="left"/>
      </w:pPr>
      <w:rPr>
        <w:rFonts w:ascii="Times New Roman" w:eastAsia="Times New Roman" w:hAnsi="Times New Roman" w:cs="Times New Roman" w:hint="default"/>
        <w:w w:val="99"/>
        <w:sz w:val="24"/>
        <w:szCs w:val="24"/>
        <w:lang w:val="en-US" w:eastAsia="en-US" w:bidi="ar-SA"/>
      </w:rPr>
    </w:lvl>
    <w:lvl w:ilvl="1" w:tplc="9DFC3FCA">
      <w:numFmt w:val="bullet"/>
      <w:lvlText w:val="•"/>
      <w:lvlJc w:val="left"/>
      <w:pPr>
        <w:ind w:left="857" w:hanging="421"/>
      </w:pPr>
      <w:rPr>
        <w:rFonts w:hint="default"/>
        <w:lang w:val="en-US" w:eastAsia="en-US" w:bidi="ar-SA"/>
      </w:rPr>
    </w:lvl>
    <w:lvl w:ilvl="2" w:tplc="AB3EEC16">
      <w:numFmt w:val="bullet"/>
      <w:lvlText w:val="•"/>
      <w:lvlJc w:val="left"/>
      <w:pPr>
        <w:ind w:left="1294" w:hanging="421"/>
      </w:pPr>
      <w:rPr>
        <w:rFonts w:hint="default"/>
        <w:lang w:val="en-US" w:eastAsia="en-US" w:bidi="ar-SA"/>
      </w:rPr>
    </w:lvl>
    <w:lvl w:ilvl="3" w:tplc="A6B638F0">
      <w:numFmt w:val="bullet"/>
      <w:lvlText w:val="•"/>
      <w:lvlJc w:val="left"/>
      <w:pPr>
        <w:ind w:left="1731" w:hanging="421"/>
      </w:pPr>
      <w:rPr>
        <w:rFonts w:hint="default"/>
        <w:lang w:val="en-US" w:eastAsia="en-US" w:bidi="ar-SA"/>
      </w:rPr>
    </w:lvl>
    <w:lvl w:ilvl="4" w:tplc="A762E080">
      <w:numFmt w:val="bullet"/>
      <w:lvlText w:val="•"/>
      <w:lvlJc w:val="left"/>
      <w:pPr>
        <w:ind w:left="2168" w:hanging="421"/>
      </w:pPr>
      <w:rPr>
        <w:rFonts w:hint="default"/>
        <w:lang w:val="en-US" w:eastAsia="en-US" w:bidi="ar-SA"/>
      </w:rPr>
    </w:lvl>
    <w:lvl w:ilvl="5" w:tplc="2098E848">
      <w:numFmt w:val="bullet"/>
      <w:lvlText w:val="•"/>
      <w:lvlJc w:val="left"/>
      <w:pPr>
        <w:ind w:left="2605" w:hanging="421"/>
      </w:pPr>
      <w:rPr>
        <w:rFonts w:hint="default"/>
        <w:lang w:val="en-US" w:eastAsia="en-US" w:bidi="ar-SA"/>
      </w:rPr>
    </w:lvl>
    <w:lvl w:ilvl="6" w:tplc="CB2E3924">
      <w:numFmt w:val="bullet"/>
      <w:lvlText w:val="•"/>
      <w:lvlJc w:val="left"/>
      <w:pPr>
        <w:ind w:left="3042" w:hanging="421"/>
      </w:pPr>
      <w:rPr>
        <w:rFonts w:hint="default"/>
        <w:lang w:val="en-US" w:eastAsia="en-US" w:bidi="ar-SA"/>
      </w:rPr>
    </w:lvl>
    <w:lvl w:ilvl="7" w:tplc="6C22F504">
      <w:numFmt w:val="bullet"/>
      <w:lvlText w:val="•"/>
      <w:lvlJc w:val="left"/>
      <w:pPr>
        <w:ind w:left="3479" w:hanging="421"/>
      </w:pPr>
      <w:rPr>
        <w:rFonts w:hint="default"/>
        <w:lang w:val="en-US" w:eastAsia="en-US" w:bidi="ar-SA"/>
      </w:rPr>
    </w:lvl>
    <w:lvl w:ilvl="8" w:tplc="2EDE63C6">
      <w:numFmt w:val="bullet"/>
      <w:lvlText w:val="•"/>
      <w:lvlJc w:val="left"/>
      <w:pPr>
        <w:ind w:left="3916" w:hanging="421"/>
      </w:pPr>
      <w:rPr>
        <w:rFonts w:hint="default"/>
        <w:lang w:val="en-US" w:eastAsia="en-US" w:bidi="ar-SA"/>
      </w:rPr>
    </w:lvl>
  </w:abstractNum>
  <w:abstractNum w:abstractNumId="238" w15:restartNumberingAfterBreak="0">
    <w:nsid w:val="49A33952"/>
    <w:multiLevelType w:val="hybridMultilevel"/>
    <w:tmpl w:val="5A68E4CA"/>
    <w:lvl w:ilvl="0" w:tplc="9F32CE48">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4F1E8EFC">
      <w:numFmt w:val="bullet"/>
      <w:lvlText w:val="•"/>
      <w:lvlJc w:val="left"/>
      <w:pPr>
        <w:ind w:left="1159" w:hanging="293"/>
      </w:pPr>
      <w:rPr>
        <w:rFonts w:hint="default"/>
        <w:lang w:val="en-US" w:eastAsia="en-US" w:bidi="ar-SA"/>
      </w:rPr>
    </w:lvl>
    <w:lvl w:ilvl="2" w:tplc="D98A3E42">
      <w:numFmt w:val="bullet"/>
      <w:lvlText w:val="•"/>
      <w:lvlJc w:val="left"/>
      <w:pPr>
        <w:ind w:left="1499" w:hanging="293"/>
      </w:pPr>
      <w:rPr>
        <w:rFonts w:hint="default"/>
        <w:lang w:val="en-US" w:eastAsia="en-US" w:bidi="ar-SA"/>
      </w:rPr>
    </w:lvl>
    <w:lvl w:ilvl="3" w:tplc="B5B0989C">
      <w:numFmt w:val="bullet"/>
      <w:lvlText w:val="•"/>
      <w:lvlJc w:val="left"/>
      <w:pPr>
        <w:ind w:left="1838" w:hanging="293"/>
      </w:pPr>
      <w:rPr>
        <w:rFonts w:hint="default"/>
        <w:lang w:val="en-US" w:eastAsia="en-US" w:bidi="ar-SA"/>
      </w:rPr>
    </w:lvl>
    <w:lvl w:ilvl="4" w:tplc="0AFA6A24">
      <w:numFmt w:val="bullet"/>
      <w:lvlText w:val="•"/>
      <w:lvlJc w:val="left"/>
      <w:pPr>
        <w:ind w:left="2178" w:hanging="293"/>
      </w:pPr>
      <w:rPr>
        <w:rFonts w:hint="default"/>
        <w:lang w:val="en-US" w:eastAsia="en-US" w:bidi="ar-SA"/>
      </w:rPr>
    </w:lvl>
    <w:lvl w:ilvl="5" w:tplc="6868C7E2">
      <w:numFmt w:val="bullet"/>
      <w:lvlText w:val="•"/>
      <w:lvlJc w:val="left"/>
      <w:pPr>
        <w:ind w:left="2517" w:hanging="293"/>
      </w:pPr>
      <w:rPr>
        <w:rFonts w:hint="default"/>
        <w:lang w:val="en-US" w:eastAsia="en-US" w:bidi="ar-SA"/>
      </w:rPr>
    </w:lvl>
    <w:lvl w:ilvl="6" w:tplc="B25E610C">
      <w:numFmt w:val="bullet"/>
      <w:lvlText w:val="•"/>
      <w:lvlJc w:val="left"/>
      <w:pPr>
        <w:ind w:left="2857" w:hanging="293"/>
      </w:pPr>
      <w:rPr>
        <w:rFonts w:hint="default"/>
        <w:lang w:val="en-US" w:eastAsia="en-US" w:bidi="ar-SA"/>
      </w:rPr>
    </w:lvl>
    <w:lvl w:ilvl="7" w:tplc="8B6C3E54">
      <w:numFmt w:val="bullet"/>
      <w:lvlText w:val="•"/>
      <w:lvlJc w:val="left"/>
      <w:pPr>
        <w:ind w:left="3196" w:hanging="293"/>
      </w:pPr>
      <w:rPr>
        <w:rFonts w:hint="default"/>
        <w:lang w:val="en-US" w:eastAsia="en-US" w:bidi="ar-SA"/>
      </w:rPr>
    </w:lvl>
    <w:lvl w:ilvl="8" w:tplc="77E4080A">
      <w:numFmt w:val="bullet"/>
      <w:lvlText w:val="•"/>
      <w:lvlJc w:val="left"/>
      <w:pPr>
        <w:ind w:left="3536" w:hanging="293"/>
      </w:pPr>
      <w:rPr>
        <w:rFonts w:hint="default"/>
        <w:lang w:val="en-US" w:eastAsia="en-US" w:bidi="ar-SA"/>
      </w:rPr>
    </w:lvl>
  </w:abstractNum>
  <w:abstractNum w:abstractNumId="239" w15:restartNumberingAfterBreak="0">
    <w:nsid w:val="49FE6AF8"/>
    <w:multiLevelType w:val="hybridMultilevel"/>
    <w:tmpl w:val="DEB69060"/>
    <w:lvl w:ilvl="0" w:tplc="51A82E0E">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495E0DBC">
      <w:numFmt w:val="bullet"/>
      <w:lvlText w:val="•"/>
      <w:lvlJc w:val="left"/>
      <w:pPr>
        <w:ind w:left="1221" w:hanging="293"/>
      </w:pPr>
      <w:rPr>
        <w:rFonts w:hint="default"/>
        <w:lang w:val="en-US" w:eastAsia="en-US" w:bidi="ar-SA"/>
      </w:rPr>
    </w:lvl>
    <w:lvl w:ilvl="2" w:tplc="2DE40036">
      <w:numFmt w:val="bullet"/>
      <w:lvlText w:val="•"/>
      <w:lvlJc w:val="left"/>
      <w:pPr>
        <w:ind w:left="1623" w:hanging="293"/>
      </w:pPr>
      <w:rPr>
        <w:rFonts w:hint="default"/>
        <w:lang w:val="en-US" w:eastAsia="en-US" w:bidi="ar-SA"/>
      </w:rPr>
    </w:lvl>
    <w:lvl w:ilvl="3" w:tplc="5576ED12">
      <w:numFmt w:val="bullet"/>
      <w:lvlText w:val="•"/>
      <w:lvlJc w:val="left"/>
      <w:pPr>
        <w:ind w:left="2024" w:hanging="293"/>
      </w:pPr>
      <w:rPr>
        <w:rFonts w:hint="default"/>
        <w:lang w:val="en-US" w:eastAsia="en-US" w:bidi="ar-SA"/>
      </w:rPr>
    </w:lvl>
    <w:lvl w:ilvl="4" w:tplc="7662284C">
      <w:numFmt w:val="bullet"/>
      <w:lvlText w:val="•"/>
      <w:lvlJc w:val="left"/>
      <w:pPr>
        <w:ind w:left="2426" w:hanging="293"/>
      </w:pPr>
      <w:rPr>
        <w:rFonts w:hint="default"/>
        <w:lang w:val="en-US" w:eastAsia="en-US" w:bidi="ar-SA"/>
      </w:rPr>
    </w:lvl>
    <w:lvl w:ilvl="5" w:tplc="5F408EB4">
      <w:numFmt w:val="bullet"/>
      <w:lvlText w:val="•"/>
      <w:lvlJc w:val="left"/>
      <w:pPr>
        <w:ind w:left="2828" w:hanging="293"/>
      </w:pPr>
      <w:rPr>
        <w:rFonts w:hint="default"/>
        <w:lang w:val="en-US" w:eastAsia="en-US" w:bidi="ar-SA"/>
      </w:rPr>
    </w:lvl>
    <w:lvl w:ilvl="6" w:tplc="F8E4EEE8">
      <w:numFmt w:val="bullet"/>
      <w:lvlText w:val="•"/>
      <w:lvlJc w:val="left"/>
      <w:pPr>
        <w:ind w:left="3229" w:hanging="293"/>
      </w:pPr>
      <w:rPr>
        <w:rFonts w:hint="default"/>
        <w:lang w:val="en-US" w:eastAsia="en-US" w:bidi="ar-SA"/>
      </w:rPr>
    </w:lvl>
    <w:lvl w:ilvl="7" w:tplc="E444C120">
      <w:numFmt w:val="bullet"/>
      <w:lvlText w:val="•"/>
      <w:lvlJc w:val="left"/>
      <w:pPr>
        <w:ind w:left="3631" w:hanging="293"/>
      </w:pPr>
      <w:rPr>
        <w:rFonts w:hint="default"/>
        <w:lang w:val="en-US" w:eastAsia="en-US" w:bidi="ar-SA"/>
      </w:rPr>
    </w:lvl>
    <w:lvl w:ilvl="8" w:tplc="8A5A2D5E">
      <w:numFmt w:val="bullet"/>
      <w:lvlText w:val="•"/>
      <w:lvlJc w:val="left"/>
      <w:pPr>
        <w:ind w:left="4032" w:hanging="293"/>
      </w:pPr>
      <w:rPr>
        <w:rFonts w:hint="default"/>
        <w:lang w:val="en-US" w:eastAsia="en-US" w:bidi="ar-SA"/>
      </w:rPr>
    </w:lvl>
  </w:abstractNum>
  <w:abstractNum w:abstractNumId="240" w15:restartNumberingAfterBreak="0">
    <w:nsid w:val="4A155A28"/>
    <w:multiLevelType w:val="hybridMultilevel"/>
    <w:tmpl w:val="0A2CAE9E"/>
    <w:lvl w:ilvl="0" w:tplc="7F763448">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29621E20">
      <w:numFmt w:val="bullet"/>
      <w:lvlText w:val="•"/>
      <w:lvlJc w:val="left"/>
      <w:pPr>
        <w:ind w:left="1280" w:hanging="293"/>
      </w:pPr>
      <w:rPr>
        <w:rFonts w:hint="default"/>
        <w:lang w:val="en-US" w:eastAsia="en-US" w:bidi="ar-SA"/>
      </w:rPr>
    </w:lvl>
    <w:lvl w:ilvl="2" w:tplc="F1AAC9B8">
      <w:numFmt w:val="bullet"/>
      <w:lvlText w:val="•"/>
      <w:lvlJc w:val="left"/>
      <w:pPr>
        <w:ind w:left="1741" w:hanging="293"/>
      </w:pPr>
      <w:rPr>
        <w:rFonts w:hint="default"/>
        <w:lang w:val="en-US" w:eastAsia="en-US" w:bidi="ar-SA"/>
      </w:rPr>
    </w:lvl>
    <w:lvl w:ilvl="3" w:tplc="5282DFD6">
      <w:numFmt w:val="bullet"/>
      <w:lvlText w:val="•"/>
      <w:lvlJc w:val="left"/>
      <w:pPr>
        <w:ind w:left="2202" w:hanging="293"/>
      </w:pPr>
      <w:rPr>
        <w:rFonts w:hint="default"/>
        <w:lang w:val="en-US" w:eastAsia="en-US" w:bidi="ar-SA"/>
      </w:rPr>
    </w:lvl>
    <w:lvl w:ilvl="4" w:tplc="A4165382">
      <w:numFmt w:val="bullet"/>
      <w:lvlText w:val="•"/>
      <w:lvlJc w:val="left"/>
      <w:pPr>
        <w:ind w:left="2662" w:hanging="293"/>
      </w:pPr>
      <w:rPr>
        <w:rFonts w:hint="default"/>
        <w:lang w:val="en-US" w:eastAsia="en-US" w:bidi="ar-SA"/>
      </w:rPr>
    </w:lvl>
    <w:lvl w:ilvl="5" w:tplc="F9DACDEE">
      <w:numFmt w:val="bullet"/>
      <w:lvlText w:val="•"/>
      <w:lvlJc w:val="left"/>
      <w:pPr>
        <w:ind w:left="3123" w:hanging="293"/>
      </w:pPr>
      <w:rPr>
        <w:rFonts w:hint="default"/>
        <w:lang w:val="en-US" w:eastAsia="en-US" w:bidi="ar-SA"/>
      </w:rPr>
    </w:lvl>
    <w:lvl w:ilvl="6" w:tplc="AA2A9A52">
      <w:numFmt w:val="bullet"/>
      <w:lvlText w:val="•"/>
      <w:lvlJc w:val="left"/>
      <w:pPr>
        <w:ind w:left="3584" w:hanging="293"/>
      </w:pPr>
      <w:rPr>
        <w:rFonts w:hint="default"/>
        <w:lang w:val="en-US" w:eastAsia="en-US" w:bidi="ar-SA"/>
      </w:rPr>
    </w:lvl>
    <w:lvl w:ilvl="7" w:tplc="E9C845D4">
      <w:numFmt w:val="bullet"/>
      <w:lvlText w:val="•"/>
      <w:lvlJc w:val="left"/>
      <w:pPr>
        <w:ind w:left="4044" w:hanging="293"/>
      </w:pPr>
      <w:rPr>
        <w:rFonts w:hint="default"/>
        <w:lang w:val="en-US" w:eastAsia="en-US" w:bidi="ar-SA"/>
      </w:rPr>
    </w:lvl>
    <w:lvl w:ilvl="8" w:tplc="3FB8D7A0">
      <w:numFmt w:val="bullet"/>
      <w:lvlText w:val="•"/>
      <w:lvlJc w:val="left"/>
      <w:pPr>
        <w:ind w:left="4505" w:hanging="293"/>
      </w:pPr>
      <w:rPr>
        <w:rFonts w:hint="default"/>
        <w:lang w:val="en-US" w:eastAsia="en-US" w:bidi="ar-SA"/>
      </w:rPr>
    </w:lvl>
  </w:abstractNum>
  <w:abstractNum w:abstractNumId="241" w15:restartNumberingAfterBreak="0">
    <w:nsid w:val="4A723F21"/>
    <w:multiLevelType w:val="hybridMultilevel"/>
    <w:tmpl w:val="4260B908"/>
    <w:lvl w:ilvl="0" w:tplc="13AABE96">
      <w:numFmt w:val="bullet"/>
      <w:lvlText w:val=""/>
      <w:lvlJc w:val="left"/>
      <w:pPr>
        <w:ind w:left="811" w:hanging="360"/>
      </w:pPr>
      <w:rPr>
        <w:rFonts w:ascii="Symbol" w:eastAsia="Symbol" w:hAnsi="Symbol" w:cs="Symbol" w:hint="default"/>
        <w:w w:val="100"/>
        <w:sz w:val="24"/>
        <w:szCs w:val="24"/>
        <w:lang w:val="en-US" w:eastAsia="en-US" w:bidi="ar-SA"/>
      </w:rPr>
    </w:lvl>
    <w:lvl w:ilvl="1" w:tplc="14EE4582">
      <w:numFmt w:val="bullet"/>
      <w:lvlText w:val="•"/>
      <w:lvlJc w:val="left"/>
      <w:pPr>
        <w:ind w:left="936" w:hanging="360"/>
      </w:pPr>
      <w:rPr>
        <w:rFonts w:hint="default"/>
        <w:lang w:val="en-US" w:eastAsia="en-US" w:bidi="ar-SA"/>
      </w:rPr>
    </w:lvl>
    <w:lvl w:ilvl="2" w:tplc="208E383A">
      <w:numFmt w:val="bullet"/>
      <w:lvlText w:val="•"/>
      <w:lvlJc w:val="left"/>
      <w:pPr>
        <w:ind w:left="1053" w:hanging="360"/>
      </w:pPr>
      <w:rPr>
        <w:rFonts w:hint="default"/>
        <w:lang w:val="en-US" w:eastAsia="en-US" w:bidi="ar-SA"/>
      </w:rPr>
    </w:lvl>
    <w:lvl w:ilvl="3" w:tplc="55227F0E">
      <w:numFmt w:val="bullet"/>
      <w:lvlText w:val="•"/>
      <w:lvlJc w:val="left"/>
      <w:pPr>
        <w:ind w:left="1170" w:hanging="360"/>
      </w:pPr>
      <w:rPr>
        <w:rFonts w:hint="default"/>
        <w:lang w:val="en-US" w:eastAsia="en-US" w:bidi="ar-SA"/>
      </w:rPr>
    </w:lvl>
    <w:lvl w:ilvl="4" w:tplc="D5DCE1D2">
      <w:numFmt w:val="bullet"/>
      <w:lvlText w:val="•"/>
      <w:lvlJc w:val="left"/>
      <w:pPr>
        <w:ind w:left="1286" w:hanging="360"/>
      </w:pPr>
      <w:rPr>
        <w:rFonts w:hint="default"/>
        <w:lang w:val="en-US" w:eastAsia="en-US" w:bidi="ar-SA"/>
      </w:rPr>
    </w:lvl>
    <w:lvl w:ilvl="5" w:tplc="DE9CB388">
      <w:numFmt w:val="bullet"/>
      <w:lvlText w:val="•"/>
      <w:lvlJc w:val="left"/>
      <w:pPr>
        <w:ind w:left="1403" w:hanging="360"/>
      </w:pPr>
      <w:rPr>
        <w:rFonts w:hint="default"/>
        <w:lang w:val="en-US" w:eastAsia="en-US" w:bidi="ar-SA"/>
      </w:rPr>
    </w:lvl>
    <w:lvl w:ilvl="6" w:tplc="0EB8F0E6">
      <w:numFmt w:val="bullet"/>
      <w:lvlText w:val="•"/>
      <w:lvlJc w:val="left"/>
      <w:pPr>
        <w:ind w:left="1520" w:hanging="360"/>
      </w:pPr>
      <w:rPr>
        <w:rFonts w:hint="default"/>
        <w:lang w:val="en-US" w:eastAsia="en-US" w:bidi="ar-SA"/>
      </w:rPr>
    </w:lvl>
    <w:lvl w:ilvl="7" w:tplc="3CA6F6A2">
      <w:numFmt w:val="bullet"/>
      <w:lvlText w:val="•"/>
      <w:lvlJc w:val="left"/>
      <w:pPr>
        <w:ind w:left="1636" w:hanging="360"/>
      </w:pPr>
      <w:rPr>
        <w:rFonts w:hint="default"/>
        <w:lang w:val="en-US" w:eastAsia="en-US" w:bidi="ar-SA"/>
      </w:rPr>
    </w:lvl>
    <w:lvl w:ilvl="8" w:tplc="2A0C8FC4">
      <w:numFmt w:val="bullet"/>
      <w:lvlText w:val="•"/>
      <w:lvlJc w:val="left"/>
      <w:pPr>
        <w:ind w:left="1753" w:hanging="360"/>
      </w:pPr>
      <w:rPr>
        <w:rFonts w:hint="default"/>
        <w:lang w:val="en-US" w:eastAsia="en-US" w:bidi="ar-SA"/>
      </w:rPr>
    </w:lvl>
  </w:abstractNum>
  <w:abstractNum w:abstractNumId="242" w15:restartNumberingAfterBreak="0">
    <w:nsid w:val="4A7E1A52"/>
    <w:multiLevelType w:val="hybridMultilevel"/>
    <w:tmpl w:val="E8301246"/>
    <w:lvl w:ilvl="0" w:tplc="4A062AA0">
      <w:start w:val="1"/>
      <w:numFmt w:val="lowerRoman"/>
      <w:lvlText w:val="(%1)"/>
      <w:lvlJc w:val="left"/>
      <w:pPr>
        <w:ind w:left="826" w:hanging="293"/>
        <w:jc w:val="right"/>
      </w:pPr>
      <w:rPr>
        <w:rFonts w:ascii="Times New Roman" w:eastAsia="Times New Roman" w:hAnsi="Times New Roman" w:cs="Times New Roman" w:hint="default"/>
        <w:w w:val="99"/>
        <w:sz w:val="24"/>
        <w:szCs w:val="24"/>
        <w:lang w:val="en-US" w:eastAsia="en-US" w:bidi="ar-SA"/>
      </w:rPr>
    </w:lvl>
    <w:lvl w:ilvl="1" w:tplc="8550AF0C">
      <w:numFmt w:val="bullet"/>
      <w:lvlText w:val="•"/>
      <w:lvlJc w:val="left"/>
      <w:pPr>
        <w:ind w:left="1150" w:hanging="293"/>
      </w:pPr>
      <w:rPr>
        <w:rFonts w:hint="default"/>
        <w:lang w:val="en-US" w:eastAsia="en-US" w:bidi="ar-SA"/>
      </w:rPr>
    </w:lvl>
    <w:lvl w:ilvl="2" w:tplc="F88A5DB6">
      <w:numFmt w:val="bullet"/>
      <w:lvlText w:val="•"/>
      <w:lvlJc w:val="left"/>
      <w:pPr>
        <w:ind w:left="1480" w:hanging="293"/>
      </w:pPr>
      <w:rPr>
        <w:rFonts w:hint="default"/>
        <w:lang w:val="en-US" w:eastAsia="en-US" w:bidi="ar-SA"/>
      </w:rPr>
    </w:lvl>
    <w:lvl w:ilvl="3" w:tplc="AC945FF4">
      <w:numFmt w:val="bullet"/>
      <w:lvlText w:val="•"/>
      <w:lvlJc w:val="left"/>
      <w:pPr>
        <w:ind w:left="1810" w:hanging="293"/>
      </w:pPr>
      <w:rPr>
        <w:rFonts w:hint="default"/>
        <w:lang w:val="en-US" w:eastAsia="en-US" w:bidi="ar-SA"/>
      </w:rPr>
    </w:lvl>
    <w:lvl w:ilvl="4" w:tplc="AE80D648">
      <w:numFmt w:val="bullet"/>
      <w:lvlText w:val="•"/>
      <w:lvlJc w:val="left"/>
      <w:pPr>
        <w:ind w:left="2141" w:hanging="293"/>
      </w:pPr>
      <w:rPr>
        <w:rFonts w:hint="default"/>
        <w:lang w:val="en-US" w:eastAsia="en-US" w:bidi="ar-SA"/>
      </w:rPr>
    </w:lvl>
    <w:lvl w:ilvl="5" w:tplc="267EFA2E">
      <w:numFmt w:val="bullet"/>
      <w:lvlText w:val="•"/>
      <w:lvlJc w:val="left"/>
      <w:pPr>
        <w:ind w:left="2471" w:hanging="293"/>
      </w:pPr>
      <w:rPr>
        <w:rFonts w:hint="default"/>
        <w:lang w:val="en-US" w:eastAsia="en-US" w:bidi="ar-SA"/>
      </w:rPr>
    </w:lvl>
    <w:lvl w:ilvl="6" w:tplc="80A0F740">
      <w:numFmt w:val="bullet"/>
      <w:lvlText w:val="•"/>
      <w:lvlJc w:val="left"/>
      <w:pPr>
        <w:ind w:left="2801" w:hanging="293"/>
      </w:pPr>
      <w:rPr>
        <w:rFonts w:hint="default"/>
        <w:lang w:val="en-US" w:eastAsia="en-US" w:bidi="ar-SA"/>
      </w:rPr>
    </w:lvl>
    <w:lvl w:ilvl="7" w:tplc="ECCA9D82">
      <w:numFmt w:val="bullet"/>
      <w:lvlText w:val="•"/>
      <w:lvlJc w:val="left"/>
      <w:pPr>
        <w:ind w:left="3132" w:hanging="293"/>
      </w:pPr>
      <w:rPr>
        <w:rFonts w:hint="default"/>
        <w:lang w:val="en-US" w:eastAsia="en-US" w:bidi="ar-SA"/>
      </w:rPr>
    </w:lvl>
    <w:lvl w:ilvl="8" w:tplc="310C02D6">
      <w:numFmt w:val="bullet"/>
      <w:lvlText w:val="•"/>
      <w:lvlJc w:val="left"/>
      <w:pPr>
        <w:ind w:left="3462" w:hanging="293"/>
      </w:pPr>
      <w:rPr>
        <w:rFonts w:hint="default"/>
        <w:lang w:val="en-US" w:eastAsia="en-US" w:bidi="ar-SA"/>
      </w:rPr>
    </w:lvl>
  </w:abstractNum>
  <w:abstractNum w:abstractNumId="243" w15:restartNumberingAfterBreak="0">
    <w:nsid w:val="4A850917"/>
    <w:multiLevelType w:val="hybridMultilevel"/>
    <w:tmpl w:val="C316D290"/>
    <w:lvl w:ilvl="0" w:tplc="62EEA664">
      <w:numFmt w:val="bullet"/>
      <w:lvlText w:val=""/>
      <w:lvlJc w:val="left"/>
      <w:pPr>
        <w:ind w:left="827" w:hanging="360"/>
      </w:pPr>
      <w:rPr>
        <w:rFonts w:ascii="Symbol" w:eastAsia="Symbol" w:hAnsi="Symbol" w:cs="Symbol" w:hint="default"/>
        <w:w w:val="100"/>
        <w:sz w:val="24"/>
        <w:szCs w:val="24"/>
        <w:lang w:val="en-US" w:eastAsia="en-US" w:bidi="ar-SA"/>
      </w:rPr>
    </w:lvl>
    <w:lvl w:ilvl="1" w:tplc="F36ACE42">
      <w:numFmt w:val="bullet"/>
      <w:lvlText w:val="•"/>
      <w:lvlJc w:val="left"/>
      <w:pPr>
        <w:ind w:left="1018" w:hanging="360"/>
      </w:pPr>
      <w:rPr>
        <w:rFonts w:hint="default"/>
        <w:lang w:val="en-US" w:eastAsia="en-US" w:bidi="ar-SA"/>
      </w:rPr>
    </w:lvl>
    <w:lvl w:ilvl="2" w:tplc="7A22FF40">
      <w:numFmt w:val="bullet"/>
      <w:lvlText w:val="•"/>
      <w:lvlJc w:val="left"/>
      <w:pPr>
        <w:ind w:left="1217" w:hanging="360"/>
      </w:pPr>
      <w:rPr>
        <w:rFonts w:hint="default"/>
        <w:lang w:val="en-US" w:eastAsia="en-US" w:bidi="ar-SA"/>
      </w:rPr>
    </w:lvl>
    <w:lvl w:ilvl="3" w:tplc="036C8BDA">
      <w:numFmt w:val="bullet"/>
      <w:lvlText w:val="•"/>
      <w:lvlJc w:val="left"/>
      <w:pPr>
        <w:ind w:left="1416" w:hanging="360"/>
      </w:pPr>
      <w:rPr>
        <w:rFonts w:hint="default"/>
        <w:lang w:val="en-US" w:eastAsia="en-US" w:bidi="ar-SA"/>
      </w:rPr>
    </w:lvl>
    <w:lvl w:ilvl="4" w:tplc="925442D6">
      <w:numFmt w:val="bullet"/>
      <w:lvlText w:val="•"/>
      <w:lvlJc w:val="left"/>
      <w:pPr>
        <w:ind w:left="1615" w:hanging="360"/>
      </w:pPr>
      <w:rPr>
        <w:rFonts w:hint="default"/>
        <w:lang w:val="en-US" w:eastAsia="en-US" w:bidi="ar-SA"/>
      </w:rPr>
    </w:lvl>
    <w:lvl w:ilvl="5" w:tplc="5E2C2326">
      <w:numFmt w:val="bullet"/>
      <w:lvlText w:val="•"/>
      <w:lvlJc w:val="left"/>
      <w:pPr>
        <w:ind w:left="1814" w:hanging="360"/>
      </w:pPr>
      <w:rPr>
        <w:rFonts w:hint="default"/>
        <w:lang w:val="en-US" w:eastAsia="en-US" w:bidi="ar-SA"/>
      </w:rPr>
    </w:lvl>
    <w:lvl w:ilvl="6" w:tplc="B96040CA">
      <w:numFmt w:val="bullet"/>
      <w:lvlText w:val="•"/>
      <w:lvlJc w:val="left"/>
      <w:pPr>
        <w:ind w:left="2012" w:hanging="360"/>
      </w:pPr>
      <w:rPr>
        <w:rFonts w:hint="default"/>
        <w:lang w:val="en-US" w:eastAsia="en-US" w:bidi="ar-SA"/>
      </w:rPr>
    </w:lvl>
    <w:lvl w:ilvl="7" w:tplc="D6F05628">
      <w:numFmt w:val="bullet"/>
      <w:lvlText w:val="•"/>
      <w:lvlJc w:val="left"/>
      <w:pPr>
        <w:ind w:left="2211" w:hanging="360"/>
      </w:pPr>
      <w:rPr>
        <w:rFonts w:hint="default"/>
        <w:lang w:val="en-US" w:eastAsia="en-US" w:bidi="ar-SA"/>
      </w:rPr>
    </w:lvl>
    <w:lvl w:ilvl="8" w:tplc="B0DEA04A">
      <w:numFmt w:val="bullet"/>
      <w:lvlText w:val="•"/>
      <w:lvlJc w:val="left"/>
      <w:pPr>
        <w:ind w:left="2410" w:hanging="360"/>
      </w:pPr>
      <w:rPr>
        <w:rFonts w:hint="default"/>
        <w:lang w:val="en-US" w:eastAsia="en-US" w:bidi="ar-SA"/>
      </w:rPr>
    </w:lvl>
  </w:abstractNum>
  <w:abstractNum w:abstractNumId="244" w15:restartNumberingAfterBreak="0">
    <w:nsid w:val="4ABF426D"/>
    <w:multiLevelType w:val="hybridMultilevel"/>
    <w:tmpl w:val="412EFB6E"/>
    <w:lvl w:ilvl="0" w:tplc="501A485A">
      <w:start w:val="1"/>
      <w:numFmt w:val="lowerRoman"/>
      <w:lvlText w:val="(%1)"/>
      <w:lvlJc w:val="left"/>
      <w:pPr>
        <w:ind w:left="1188" w:hanging="294"/>
        <w:jc w:val="left"/>
      </w:pPr>
      <w:rPr>
        <w:rFonts w:ascii="Times New Roman" w:eastAsia="Times New Roman" w:hAnsi="Times New Roman" w:cs="Times New Roman" w:hint="default"/>
        <w:w w:val="99"/>
        <w:sz w:val="24"/>
        <w:szCs w:val="24"/>
        <w:lang w:val="en-US" w:eastAsia="en-US" w:bidi="ar-SA"/>
      </w:rPr>
    </w:lvl>
    <w:lvl w:ilvl="1" w:tplc="15BEA010">
      <w:numFmt w:val="bullet"/>
      <w:lvlText w:val="•"/>
      <w:lvlJc w:val="left"/>
      <w:pPr>
        <w:ind w:left="1547" w:hanging="294"/>
      </w:pPr>
      <w:rPr>
        <w:rFonts w:hint="default"/>
        <w:lang w:val="en-US" w:eastAsia="en-US" w:bidi="ar-SA"/>
      </w:rPr>
    </w:lvl>
    <w:lvl w:ilvl="2" w:tplc="2006CDAC">
      <w:numFmt w:val="bullet"/>
      <w:lvlText w:val="•"/>
      <w:lvlJc w:val="left"/>
      <w:pPr>
        <w:ind w:left="1914" w:hanging="294"/>
      </w:pPr>
      <w:rPr>
        <w:rFonts w:hint="default"/>
        <w:lang w:val="en-US" w:eastAsia="en-US" w:bidi="ar-SA"/>
      </w:rPr>
    </w:lvl>
    <w:lvl w:ilvl="3" w:tplc="D11247E2">
      <w:numFmt w:val="bullet"/>
      <w:lvlText w:val="•"/>
      <w:lvlJc w:val="left"/>
      <w:pPr>
        <w:ind w:left="2281" w:hanging="294"/>
      </w:pPr>
      <w:rPr>
        <w:rFonts w:hint="default"/>
        <w:lang w:val="en-US" w:eastAsia="en-US" w:bidi="ar-SA"/>
      </w:rPr>
    </w:lvl>
    <w:lvl w:ilvl="4" w:tplc="401271D8">
      <w:numFmt w:val="bullet"/>
      <w:lvlText w:val="•"/>
      <w:lvlJc w:val="left"/>
      <w:pPr>
        <w:ind w:left="2648" w:hanging="294"/>
      </w:pPr>
      <w:rPr>
        <w:rFonts w:hint="default"/>
        <w:lang w:val="en-US" w:eastAsia="en-US" w:bidi="ar-SA"/>
      </w:rPr>
    </w:lvl>
    <w:lvl w:ilvl="5" w:tplc="D932EBDE">
      <w:numFmt w:val="bullet"/>
      <w:lvlText w:val="•"/>
      <w:lvlJc w:val="left"/>
      <w:pPr>
        <w:ind w:left="3015" w:hanging="294"/>
      </w:pPr>
      <w:rPr>
        <w:rFonts w:hint="default"/>
        <w:lang w:val="en-US" w:eastAsia="en-US" w:bidi="ar-SA"/>
      </w:rPr>
    </w:lvl>
    <w:lvl w:ilvl="6" w:tplc="47B08F4E">
      <w:numFmt w:val="bullet"/>
      <w:lvlText w:val="•"/>
      <w:lvlJc w:val="left"/>
      <w:pPr>
        <w:ind w:left="3382" w:hanging="294"/>
      </w:pPr>
      <w:rPr>
        <w:rFonts w:hint="default"/>
        <w:lang w:val="en-US" w:eastAsia="en-US" w:bidi="ar-SA"/>
      </w:rPr>
    </w:lvl>
    <w:lvl w:ilvl="7" w:tplc="2F122912">
      <w:numFmt w:val="bullet"/>
      <w:lvlText w:val="•"/>
      <w:lvlJc w:val="left"/>
      <w:pPr>
        <w:ind w:left="3749" w:hanging="294"/>
      </w:pPr>
      <w:rPr>
        <w:rFonts w:hint="default"/>
        <w:lang w:val="en-US" w:eastAsia="en-US" w:bidi="ar-SA"/>
      </w:rPr>
    </w:lvl>
    <w:lvl w:ilvl="8" w:tplc="0D68AC70">
      <w:numFmt w:val="bullet"/>
      <w:lvlText w:val="•"/>
      <w:lvlJc w:val="left"/>
      <w:pPr>
        <w:ind w:left="4116" w:hanging="294"/>
      </w:pPr>
      <w:rPr>
        <w:rFonts w:hint="default"/>
        <w:lang w:val="en-US" w:eastAsia="en-US" w:bidi="ar-SA"/>
      </w:rPr>
    </w:lvl>
  </w:abstractNum>
  <w:abstractNum w:abstractNumId="245" w15:restartNumberingAfterBreak="0">
    <w:nsid w:val="4ACB0BD9"/>
    <w:multiLevelType w:val="hybridMultilevel"/>
    <w:tmpl w:val="47BA098C"/>
    <w:lvl w:ilvl="0" w:tplc="8354BC30">
      <w:start w:val="3"/>
      <w:numFmt w:val="lowerRoman"/>
      <w:lvlText w:val="(%1)"/>
      <w:lvlJc w:val="left"/>
      <w:pPr>
        <w:ind w:left="826" w:hanging="428"/>
        <w:jc w:val="left"/>
      </w:pPr>
      <w:rPr>
        <w:rFonts w:ascii="Times New Roman" w:eastAsia="Times New Roman" w:hAnsi="Times New Roman" w:cs="Times New Roman" w:hint="default"/>
        <w:w w:val="99"/>
        <w:sz w:val="24"/>
        <w:szCs w:val="24"/>
        <w:lang w:val="en-US" w:eastAsia="en-US" w:bidi="ar-SA"/>
      </w:rPr>
    </w:lvl>
    <w:lvl w:ilvl="1" w:tplc="189A3A16">
      <w:numFmt w:val="bullet"/>
      <w:lvlText w:val="•"/>
      <w:lvlJc w:val="left"/>
      <w:pPr>
        <w:ind w:left="1184" w:hanging="428"/>
      </w:pPr>
      <w:rPr>
        <w:rFonts w:hint="default"/>
        <w:lang w:val="en-US" w:eastAsia="en-US" w:bidi="ar-SA"/>
      </w:rPr>
    </w:lvl>
    <w:lvl w:ilvl="2" w:tplc="BA968A20">
      <w:numFmt w:val="bullet"/>
      <w:lvlText w:val="•"/>
      <w:lvlJc w:val="left"/>
      <w:pPr>
        <w:ind w:left="1549" w:hanging="428"/>
      </w:pPr>
      <w:rPr>
        <w:rFonts w:hint="default"/>
        <w:lang w:val="en-US" w:eastAsia="en-US" w:bidi="ar-SA"/>
      </w:rPr>
    </w:lvl>
    <w:lvl w:ilvl="3" w:tplc="8F1A8068">
      <w:numFmt w:val="bullet"/>
      <w:lvlText w:val="•"/>
      <w:lvlJc w:val="left"/>
      <w:pPr>
        <w:ind w:left="1914" w:hanging="428"/>
      </w:pPr>
      <w:rPr>
        <w:rFonts w:hint="default"/>
        <w:lang w:val="en-US" w:eastAsia="en-US" w:bidi="ar-SA"/>
      </w:rPr>
    </w:lvl>
    <w:lvl w:ilvl="4" w:tplc="A006A11A">
      <w:numFmt w:val="bullet"/>
      <w:lvlText w:val="•"/>
      <w:lvlJc w:val="left"/>
      <w:pPr>
        <w:ind w:left="2278" w:hanging="428"/>
      </w:pPr>
      <w:rPr>
        <w:rFonts w:hint="default"/>
        <w:lang w:val="en-US" w:eastAsia="en-US" w:bidi="ar-SA"/>
      </w:rPr>
    </w:lvl>
    <w:lvl w:ilvl="5" w:tplc="F874223A">
      <w:numFmt w:val="bullet"/>
      <w:lvlText w:val="•"/>
      <w:lvlJc w:val="left"/>
      <w:pPr>
        <w:ind w:left="2643" w:hanging="428"/>
      </w:pPr>
      <w:rPr>
        <w:rFonts w:hint="default"/>
        <w:lang w:val="en-US" w:eastAsia="en-US" w:bidi="ar-SA"/>
      </w:rPr>
    </w:lvl>
    <w:lvl w:ilvl="6" w:tplc="5C6CF608">
      <w:numFmt w:val="bullet"/>
      <w:lvlText w:val="•"/>
      <w:lvlJc w:val="left"/>
      <w:pPr>
        <w:ind w:left="3008" w:hanging="428"/>
      </w:pPr>
      <w:rPr>
        <w:rFonts w:hint="default"/>
        <w:lang w:val="en-US" w:eastAsia="en-US" w:bidi="ar-SA"/>
      </w:rPr>
    </w:lvl>
    <w:lvl w:ilvl="7" w:tplc="4E765CC8">
      <w:numFmt w:val="bullet"/>
      <w:lvlText w:val="•"/>
      <w:lvlJc w:val="left"/>
      <w:pPr>
        <w:ind w:left="3372" w:hanging="428"/>
      </w:pPr>
      <w:rPr>
        <w:rFonts w:hint="default"/>
        <w:lang w:val="en-US" w:eastAsia="en-US" w:bidi="ar-SA"/>
      </w:rPr>
    </w:lvl>
    <w:lvl w:ilvl="8" w:tplc="C49E6914">
      <w:numFmt w:val="bullet"/>
      <w:lvlText w:val="•"/>
      <w:lvlJc w:val="left"/>
      <w:pPr>
        <w:ind w:left="3737" w:hanging="428"/>
      </w:pPr>
      <w:rPr>
        <w:rFonts w:hint="default"/>
        <w:lang w:val="en-US" w:eastAsia="en-US" w:bidi="ar-SA"/>
      </w:rPr>
    </w:lvl>
  </w:abstractNum>
  <w:abstractNum w:abstractNumId="246" w15:restartNumberingAfterBreak="0">
    <w:nsid w:val="4AD2247B"/>
    <w:multiLevelType w:val="hybridMultilevel"/>
    <w:tmpl w:val="5BAEA152"/>
    <w:lvl w:ilvl="0" w:tplc="58508B70">
      <w:numFmt w:val="bullet"/>
      <w:lvlText w:val=""/>
      <w:lvlJc w:val="left"/>
      <w:pPr>
        <w:ind w:left="828" w:hanging="361"/>
      </w:pPr>
      <w:rPr>
        <w:rFonts w:ascii="Symbol" w:eastAsia="Symbol" w:hAnsi="Symbol" w:cs="Symbol" w:hint="default"/>
        <w:w w:val="100"/>
        <w:sz w:val="24"/>
        <w:szCs w:val="24"/>
        <w:lang w:val="en-US" w:eastAsia="en-US" w:bidi="ar-SA"/>
      </w:rPr>
    </w:lvl>
    <w:lvl w:ilvl="1" w:tplc="D22A238A">
      <w:numFmt w:val="bullet"/>
      <w:lvlText w:val="•"/>
      <w:lvlJc w:val="left"/>
      <w:pPr>
        <w:ind w:left="1000" w:hanging="361"/>
      </w:pPr>
      <w:rPr>
        <w:rFonts w:hint="default"/>
        <w:lang w:val="en-US" w:eastAsia="en-US" w:bidi="ar-SA"/>
      </w:rPr>
    </w:lvl>
    <w:lvl w:ilvl="2" w:tplc="DEB8DB26">
      <w:numFmt w:val="bullet"/>
      <w:lvlText w:val="•"/>
      <w:lvlJc w:val="left"/>
      <w:pPr>
        <w:ind w:left="1180" w:hanging="361"/>
      </w:pPr>
      <w:rPr>
        <w:rFonts w:hint="default"/>
        <w:lang w:val="en-US" w:eastAsia="en-US" w:bidi="ar-SA"/>
      </w:rPr>
    </w:lvl>
    <w:lvl w:ilvl="3" w:tplc="FF8A1762">
      <w:numFmt w:val="bullet"/>
      <w:lvlText w:val="•"/>
      <w:lvlJc w:val="left"/>
      <w:pPr>
        <w:ind w:left="1360" w:hanging="361"/>
      </w:pPr>
      <w:rPr>
        <w:rFonts w:hint="default"/>
        <w:lang w:val="en-US" w:eastAsia="en-US" w:bidi="ar-SA"/>
      </w:rPr>
    </w:lvl>
    <w:lvl w:ilvl="4" w:tplc="88B0303A">
      <w:numFmt w:val="bullet"/>
      <w:lvlText w:val="•"/>
      <w:lvlJc w:val="left"/>
      <w:pPr>
        <w:ind w:left="1541" w:hanging="361"/>
      </w:pPr>
      <w:rPr>
        <w:rFonts w:hint="default"/>
        <w:lang w:val="en-US" w:eastAsia="en-US" w:bidi="ar-SA"/>
      </w:rPr>
    </w:lvl>
    <w:lvl w:ilvl="5" w:tplc="8A08C85C">
      <w:numFmt w:val="bullet"/>
      <w:lvlText w:val="•"/>
      <w:lvlJc w:val="left"/>
      <w:pPr>
        <w:ind w:left="1721" w:hanging="361"/>
      </w:pPr>
      <w:rPr>
        <w:rFonts w:hint="default"/>
        <w:lang w:val="en-US" w:eastAsia="en-US" w:bidi="ar-SA"/>
      </w:rPr>
    </w:lvl>
    <w:lvl w:ilvl="6" w:tplc="07AA414C">
      <w:numFmt w:val="bullet"/>
      <w:lvlText w:val="•"/>
      <w:lvlJc w:val="left"/>
      <w:pPr>
        <w:ind w:left="1901" w:hanging="361"/>
      </w:pPr>
      <w:rPr>
        <w:rFonts w:hint="default"/>
        <w:lang w:val="en-US" w:eastAsia="en-US" w:bidi="ar-SA"/>
      </w:rPr>
    </w:lvl>
    <w:lvl w:ilvl="7" w:tplc="53122CC6">
      <w:numFmt w:val="bullet"/>
      <w:lvlText w:val="•"/>
      <w:lvlJc w:val="left"/>
      <w:pPr>
        <w:ind w:left="2082" w:hanging="361"/>
      </w:pPr>
      <w:rPr>
        <w:rFonts w:hint="default"/>
        <w:lang w:val="en-US" w:eastAsia="en-US" w:bidi="ar-SA"/>
      </w:rPr>
    </w:lvl>
    <w:lvl w:ilvl="8" w:tplc="F87408FE">
      <w:numFmt w:val="bullet"/>
      <w:lvlText w:val="•"/>
      <w:lvlJc w:val="left"/>
      <w:pPr>
        <w:ind w:left="2262" w:hanging="361"/>
      </w:pPr>
      <w:rPr>
        <w:rFonts w:hint="default"/>
        <w:lang w:val="en-US" w:eastAsia="en-US" w:bidi="ar-SA"/>
      </w:rPr>
    </w:lvl>
  </w:abstractNum>
  <w:abstractNum w:abstractNumId="247" w15:restartNumberingAfterBreak="0">
    <w:nsid w:val="4AF42EFA"/>
    <w:multiLevelType w:val="hybridMultilevel"/>
    <w:tmpl w:val="DE2828B6"/>
    <w:lvl w:ilvl="0" w:tplc="2DC2B170">
      <w:start w:val="1"/>
      <w:numFmt w:val="lowerRoman"/>
      <w:lvlText w:val="(%1)"/>
      <w:lvlJc w:val="left"/>
      <w:pPr>
        <w:ind w:left="919" w:hanging="721"/>
        <w:jc w:val="left"/>
      </w:pPr>
      <w:rPr>
        <w:rFonts w:hint="default"/>
        <w:w w:val="99"/>
        <w:lang w:val="en-US" w:eastAsia="en-US" w:bidi="ar-SA"/>
      </w:rPr>
    </w:lvl>
    <w:lvl w:ilvl="1" w:tplc="A328DEDA">
      <w:numFmt w:val="bullet"/>
      <w:lvlText w:val="•"/>
      <w:lvlJc w:val="left"/>
      <w:pPr>
        <w:ind w:left="1311" w:hanging="721"/>
      </w:pPr>
      <w:rPr>
        <w:rFonts w:hint="default"/>
        <w:lang w:val="en-US" w:eastAsia="en-US" w:bidi="ar-SA"/>
      </w:rPr>
    </w:lvl>
    <w:lvl w:ilvl="2" w:tplc="D158BA1C">
      <w:numFmt w:val="bullet"/>
      <w:lvlText w:val="•"/>
      <w:lvlJc w:val="left"/>
      <w:pPr>
        <w:ind w:left="1703" w:hanging="721"/>
      </w:pPr>
      <w:rPr>
        <w:rFonts w:hint="default"/>
        <w:lang w:val="en-US" w:eastAsia="en-US" w:bidi="ar-SA"/>
      </w:rPr>
    </w:lvl>
    <w:lvl w:ilvl="3" w:tplc="388840D4">
      <w:numFmt w:val="bullet"/>
      <w:lvlText w:val="•"/>
      <w:lvlJc w:val="left"/>
      <w:pPr>
        <w:ind w:left="2094" w:hanging="721"/>
      </w:pPr>
      <w:rPr>
        <w:rFonts w:hint="default"/>
        <w:lang w:val="en-US" w:eastAsia="en-US" w:bidi="ar-SA"/>
      </w:rPr>
    </w:lvl>
    <w:lvl w:ilvl="4" w:tplc="84228282">
      <w:numFmt w:val="bullet"/>
      <w:lvlText w:val="•"/>
      <w:lvlJc w:val="left"/>
      <w:pPr>
        <w:ind w:left="2486" w:hanging="721"/>
      </w:pPr>
      <w:rPr>
        <w:rFonts w:hint="default"/>
        <w:lang w:val="en-US" w:eastAsia="en-US" w:bidi="ar-SA"/>
      </w:rPr>
    </w:lvl>
    <w:lvl w:ilvl="5" w:tplc="5650D2A0">
      <w:numFmt w:val="bullet"/>
      <w:lvlText w:val="•"/>
      <w:lvlJc w:val="left"/>
      <w:pPr>
        <w:ind w:left="2878" w:hanging="721"/>
      </w:pPr>
      <w:rPr>
        <w:rFonts w:hint="default"/>
        <w:lang w:val="en-US" w:eastAsia="en-US" w:bidi="ar-SA"/>
      </w:rPr>
    </w:lvl>
    <w:lvl w:ilvl="6" w:tplc="01AC5B74">
      <w:numFmt w:val="bullet"/>
      <w:lvlText w:val="•"/>
      <w:lvlJc w:val="left"/>
      <w:pPr>
        <w:ind w:left="3269" w:hanging="721"/>
      </w:pPr>
      <w:rPr>
        <w:rFonts w:hint="default"/>
        <w:lang w:val="en-US" w:eastAsia="en-US" w:bidi="ar-SA"/>
      </w:rPr>
    </w:lvl>
    <w:lvl w:ilvl="7" w:tplc="E9981DA0">
      <w:numFmt w:val="bullet"/>
      <w:lvlText w:val="•"/>
      <w:lvlJc w:val="left"/>
      <w:pPr>
        <w:ind w:left="3661" w:hanging="721"/>
      </w:pPr>
      <w:rPr>
        <w:rFonts w:hint="default"/>
        <w:lang w:val="en-US" w:eastAsia="en-US" w:bidi="ar-SA"/>
      </w:rPr>
    </w:lvl>
    <w:lvl w:ilvl="8" w:tplc="E99C9814">
      <w:numFmt w:val="bullet"/>
      <w:lvlText w:val="•"/>
      <w:lvlJc w:val="left"/>
      <w:pPr>
        <w:ind w:left="4052" w:hanging="721"/>
      </w:pPr>
      <w:rPr>
        <w:rFonts w:hint="default"/>
        <w:lang w:val="en-US" w:eastAsia="en-US" w:bidi="ar-SA"/>
      </w:rPr>
    </w:lvl>
  </w:abstractNum>
  <w:abstractNum w:abstractNumId="248" w15:restartNumberingAfterBreak="0">
    <w:nsid w:val="4AF43E7F"/>
    <w:multiLevelType w:val="hybridMultilevel"/>
    <w:tmpl w:val="C0449E1E"/>
    <w:lvl w:ilvl="0" w:tplc="50FC4306">
      <w:start w:val="8"/>
      <w:numFmt w:val="lowerRoman"/>
      <w:lvlText w:val="(%1)"/>
      <w:lvlJc w:val="left"/>
      <w:pPr>
        <w:ind w:left="466" w:hanging="721"/>
        <w:jc w:val="left"/>
      </w:pPr>
      <w:rPr>
        <w:rFonts w:ascii="Times New Roman" w:eastAsia="Times New Roman" w:hAnsi="Times New Roman" w:cs="Times New Roman" w:hint="default"/>
        <w:w w:val="99"/>
        <w:sz w:val="24"/>
        <w:szCs w:val="24"/>
        <w:lang w:val="en-US" w:eastAsia="en-US" w:bidi="ar-SA"/>
      </w:rPr>
    </w:lvl>
    <w:lvl w:ilvl="1" w:tplc="C5528862">
      <w:numFmt w:val="bullet"/>
      <w:lvlText w:val="•"/>
      <w:lvlJc w:val="left"/>
      <w:pPr>
        <w:ind w:left="826" w:hanging="721"/>
      </w:pPr>
      <w:rPr>
        <w:rFonts w:hint="default"/>
        <w:lang w:val="en-US" w:eastAsia="en-US" w:bidi="ar-SA"/>
      </w:rPr>
    </w:lvl>
    <w:lvl w:ilvl="2" w:tplc="B7060250">
      <w:numFmt w:val="bullet"/>
      <w:lvlText w:val="•"/>
      <w:lvlJc w:val="left"/>
      <w:pPr>
        <w:ind w:left="1192" w:hanging="721"/>
      </w:pPr>
      <w:rPr>
        <w:rFonts w:hint="default"/>
        <w:lang w:val="en-US" w:eastAsia="en-US" w:bidi="ar-SA"/>
      </w:rPr>
    </w:lvl>
    <w:lvl w:ilvl="3" w:tplc="35101EDC">
      <w:numFmt w:val="bullet"/>
      <w:lvlText w:val="•"/>
      <w:lvlJc w:val="left"/>
      <w:pPr>
        <w:ind w:left="1558" w:hanging="721"/>
      </w:pPr>
      <w:rPr>
        <w:rFonts w:hint="default"/>
        <w:lang w:val="en-US" w:eastAsia="en-US" w:bidi="ar-SA"/>
      </w:rPr>
    </w:lvl>
    <w:lvl w:ilvl="4" w:tplc="34340FC0">
      <w:numFmt w:val="bullet"/>
      <w:lvlText w:val="•"/>
      <w:lvlJc w:val="left"/>
      <w:pPr>
        <w:ind w:left="1925" w:hanging="721"/>
      </w:pPr>
      <w:rPr>
        <w:rFonts w:hint="default"/>
        <w:lang w:val="en-US" w:eastAsia="en-US" w:bidi="ar-SA"/>
      </w:rPr>
    </w:lvl>
    <w:lvl w:ilvl="5" w:tplc="B8C85E34">
      <w:numFmt w:val="bullet"/>
      <w:lvlText w:val="•"/>
      <w:lvlJc w:val="left"/>
      <w:pPr>
        <w:ind w:left="2291" w:hanging="721"/>
      </w:pPr>
      <w:rPr>
        <w:rFonts w:hint="default"/>
        <w:lang w:val="en-US" w:eastAsia="en-US" w:bidi="ar-SA"/>
      </w:rPr>
    </w:lvl>
    <w:lvl w:ilvl="6" w:tplc="4C8CF478">
      <w:numFmt w:val="bullet"/>
      <w:lvlText w:val="•"/>
      <w:lvlJc w:val="left"/>
      <w:pPr>
        <w:ind w:left="2657" w:hanging="721"/>
      </w:pPr>
      <w:rPr>
        <w:rFonts w:hint="default"/>
        <w:lang w:val="en-US" w:eastAsia="en-US" w:bidi="ar-SA"/>
      </w:rPr>
    </w:lvl>
    <w:lvl w:ilvl="7" w:tplc="47F84C7A">
      <w:numFmt w:val="bullet"/>
      <w:lvlText w:val="•"/>
      <w:lvlJc w:val="left"/>
      <w:pPr>
        <w:ind w:left="3024" w:hanging="721"/>
      </w:pPr>
      <w:rPr>
        <w:rFonts w:hint="default"/>
        <w:lang w:val="en-US" w:eastAsia="en-US" w:bidi="ar-SA"/>
      </w:rPr>
    </w:lvl>
    <w:lvl w:ilvl="8" w:tplc="6F3EF744">
      <w:numFmt w:val="bullet"/>
      <w:lvlText w:val="•"/>
      <w:lvlJc w:val="left"/>
      <w:pPr>
        <w:ind w:left="3390" w:hanging="721"/>
      </w:pPr>
      <w:rPr>
        <w:rFonts w:hint="default"/>
        <w:lang w:val="en-US" w:eastAsia="en-US" w:bidi="ar-SA"/>
      </w:rPr>
    </w:lvl>
  </w:abstractNum>
  <w:abstractNum w:abstractNumId="249" w15:restartNumberingAfterBreak="0">
    <w:nsid w:val="4B3A2F6B"/>
    <w:multiLevelType w:val="hybridMultilevel"/>
    <w:tmpl w:val="AC4669D4"/>
    <w:lvl w:ilvl="0" w:tplc="6CAA2674">
      <w:numFmt w:val="bullet"/>
      <w:lvlText w:val=""/>
      <w:lvlJc w:val="left"/>
      <w:pPr>
        <w:ind w:left="811" w:hanging="361"/>
      </w:pPr>
      <w:rPr>
        <w:rFonts w:ascii="Symbol" w:eastAsia="Symbol" w:hAnsi="Symbol" w:cs="Symbol" w:hint="default"/>
        <w:w w:val="100"/>
        <w:sz w:val="24"/>
        <w:szCs w:val="24"/>
        <w:lang w:val="en-US" w:eastAsia="en-US" w:bidi="ar-SA"/>
      </w:rPr>
    </w:lvl>
    <w:lvl w:ilvl="1" w:tplc="A8CC287E">
      <w:numFmt w:val="bullet"/>
      <w:lvlText w:val="•"/>
      <w:lvlJc w:val="left"/>
      <w:pPr>
        <w:ind w:left="1000" w:hanging="361"/>
      </w:pPr>
      <w:rPr>
        <w:rFonts w:hint="default"/>
        <w:lang w:val="en-US" w:eastAsia="en-US" w:bidi="ar-SA"/>
      </w:rPr>
    </w:lvl>
    <w:lvl w:ilvl="2" w:tplc="C60EC3F6">
      <w:numFmt w:val="bullet"/>
      <w:lvlText w:val="•"/>
      <w:lvlJc w:val="left"/>
      <w:pPr>
        <w:ind w:left="1180" w:hanging="361"/>
      </w:pPr>
      <w:rPr>
        <w:rFonts w:hint="default"/>
        <w:lang w:val="en-US" w:eastAsia="en-US" w:bidi="ar-SA"/>
      </w:rPr>
    </w:lvl>
    <w:lvl w:ilvl="3" w:tplc="387A3376">
      <w:numFmt w:val="bullet"/>
      <w:lvlText w:val="•"/>
      <w:lvlJc w:val="left"/>
      <w:pPr>
        <w:ind w:left="1360" w:hanging="361"/>
      </w:pPr>
      <w:rPr>
        <w:rFonts w:hint="default"/>
        <w:lang w:val="en-US" w:eastAsia="en-US" w:bidi="ar-SA"/>
      </w:rPr>
    </w:lvl>
    <w:lvl w:ilvl="4" w:tplc="989633D8">
      <w:numFmt w:val="bullet"/>
      <w:lvlText w:val="•"/>
      <w:lvlJc w:val="left"/>
      <w:pPr>
        <w:ind w:left="1541" w:hanging="361"/>
      </w:pPr>
      <w:rPr>
        <w:rFonts w:hint="default"/>
        <w:lang w:val="en-US" w:eastAsia="en-US" w:bidi="ar-SA"/>
      </w:rPr>
    </w:lvl>
    <w:lvl w:ilvl="5" w:tplc="4C5839FA">
      <w:numFmt w:val="bullet"/>
      <w:lvlText w:val="•"/>
      <w:lvlJc w:val="left"/>
      <w:pPr>
        <w:ind w:left="1721" w:hanging="361"/>
      </w:pPr>
      <w:rPr>
        <w:rFonts w:hint="default"/>
        <w:lang w:val="en-US" w:eastAsia="en-US" w:bidi="ar-SA"/>
      </w:rPr>
    </w:lvl>
    <w:lvl w:ilvl="6" w:tplc="8F4A95E2">
      <w:numFmt w:val="bullet"/>
      <w:lvlText w:val="•"/>
      <w:lvlJc w:val="left"/>
      <w:pPr>
        <w:ind w:left="1901" w:hanging="361"/>
      </w:pPr>
      <w:rPr>
        <w:rFonts w:hint="default"/>
        <w:lang w:val="en-US" w:eastAsia="en-US" w:bidi="ar-SA"/>
      </w:rPr>
    </w:lvl>
    <w:lvl w:ilvl="7" w:tplc="91501792">
      <w:numFmt w:val="bullet"/>
      <w:lvlText w:val="•"/>
      <w:lvlJc w:val="left"/>
      <w:pPr>
        <w:ind w:left="2082" w:hanging="361"/>
      </w:pPr>
      <w:rPr>
        <w:rFonts w:hint="default"/>
        <w:lang w:val="en-US" w:eastAsia="en-US" w:bidi="ar-SA"/>
      </w:rPr>
    </w:lvl>
    <w:lvl w:ilvl="8" w:tplc="BF5CCB62">
      <w:numFmt w:val="bullet"/>
      <w:lvlText w:val="•"/>
      <w:lvlJc w:val="left"/>
      <w:pPr>
        <w:ind w:left="2262" w:hanging="361"/>
      </w:pPr>
      <w:rPr>
        <w:rFonts w:hint="default"/>
        <w:lang w:val="en-US" w:eastAsia="en-US" w:bidi="ar-SA"/>
      </w:rPr>
    </w:lvl>
  </w:abstractNum>
  <w:abstractNum w:abstractNumId="250" w15:restartNumberingAfterBreak="0">
    <w:nsid w:val="4B7C13D9"/>
    <w:multiLevelType w:val="hybridMultilevel"/>
    <w:tmpl w:val="2A28C7F6"/>
    <w:lvl w:ilvl="0" w:tplc="C9323410">
      <w:numFmt w:val="bullet"/>
      <w:lvlText w:val=""/>
      <w:lvlJc w:val="left"/>
      <w:pPr>
        <w:ind w:left="829" w:hanging="361"/>
      </w:pPr>
      <w:rPr>
        <w:rFonts w:ascii="Symbol" w:eastAsia="Symbol" w:hAnsi="Symbol" w:cs="Symbol" w:hint="default"/>
        <w:w w:val="100"/>
        <w:sz w:val="24"/>
        <w:szCs w:val="24"/>
        <w:lang w:val="en-US" w:eastAsia="en-US" w:bidi="ar-SA"/>
      </w:rPr>
    </w:lvl>
    <w:lvl w:ilvl="1" w:tplc="B20AAF94">
      <w:numFmt w:val="bullet"/>
      <w:lvlText w:val="•"/>
      <w:lvlJc w:val="left"/>
      <w:pPr>
        <w:ind w:left="990" w:hanging="361"/>
      </w:pPr>
      <w:rPr>
        <w:rFonts w:hint="default"/>
        <w:lang w:val="en-US" w:eastAsia="en-US" w:bidi="ar-SA"/>
      </w:rPr>
    </w:lvl>
    <w:lvl w:ilvl="2" w:tplc="535E8EDA">
      <w:numFmt w:val="bullet"/>
      <w:lvlText w:val="•"/>
      <w:lvlJc w:val="left"/>
      <w:pPr>
        <w:ind w:left="1160" w:hanging="361"/>
      </w:pPr>
      <w:rPr>
        <w:rFonts w:hint="default"/>
        <w:lang w:val="en-US" w:eastAsia="en-US" w:bidi="ar-SA"/>
      </w:rPr>
    </w:lvl>
    <w:lvl w:ilvl="3" w:tplc="DD802A0E">
      <w:numFmt w:val="bullet"/>
      <w:lvlText w:val="•"/>
      <w:lvlJc w:val="left"/>
      <w:pPr>
        <w:ind w:left="1331" w:hanging="361"/>
      </w:pPr>
      <w:rPr>
        <w:rFonts w:hint="default"/>
        <w:lang w:val="en-US" w:eastAsia="en-US" w:bidi="ar-SA"/>
      </w:rPr>
    </w:lvl>
    <w:lvl w:ilvl="4" w:tplc="A1DE4EA0">
      <w:numFmt w:val="bullet"/>
      <w:lvlText w:val="•"/>
      <w:lvlJc w:val="left"/>
      <w:pPr>
        <w:ind w:left="1501" w:hanging="361"/>
      </w:pPr>
      <w:rPr>
        <w:rFonts w:hint="default"/>
        <w:lang w:val="en-US" w:eastAsia="en-US" w:bidi="ar-SA"/>
      </w:rPr>
    </w:lvl>
    <w:lvl w:ilvl="5" w:tplc="DF1851FE">
      <w:numFmt w:val="bullet"/>
      <w:lvlText w:val="•"/>
      <w:lvlJc w:val="left"/>
      <w:pPr>
        <w:ind w:left="1672" w:hanging="361"/>
      </w:pPr>
      <w:rPr>
        <w:rFonts w:hint="default"/>
        <w:lang w:val="en-US" w:eastAsia="en-US" w:bidi="ar-SA"/>
      </w:rPr>
    </w:lvl>
    <w:lvl w:ilvl="6" w:tplc="EF6CA82C">
      <w:numFmt w:val="bullet"/>
      <w:lvlText w:val="•"/>
      <w:lvlJc w:val="left"/>
      <w:pPr>
        <w:ind w:left="1842" w:hanging="361"/>
      </w:pPr>
      <w:rPr>
        <w:rFonts w:hint="default"/>
        <w:lang w:val="en-US" w:eastAsia="en-US" w:bidi="ar-SA"/>
      </w:rPr>
    </w:lvl>
    <w:lvl w:ilvl="7" w:tplc="2A3EFA08">
      <w:numFmt w:val="bullet"/>
      <w:lvlText w:val="•"/>
      <w:lvlJc w:val="left"/>
      <w:pPr>
        <w:ind w:left="2012" w:hanging="361"/>
      </w:pPr>
      <w:rPr>
        <w:rFonts w:hint="default"/>
        <w:lang w:val="en-US" w:eastAsia="en-US" w:bidi="ar-SA"/>
      </w:rPr>
    </w:lvl>
    <w:lvl w:ilvl="8" w:tplc="A9D86B8C">
      <w:numFmt w:val="bullet"/>
      <w:lvlText w:val="•"/>
      <w:lvlJc w:val="left"/>
      <w:pPr>
        <w:ind w:left="2183" w:hanging="361"/>
      </w:pPr>
      <w:rPr>
        <w:rFonts w:hint="default"/>
        <w:lang w:val="en-US" w:eastAsia="en-US" w:bidi="ar-SA"/>
      </w:rPr>
    </w:lvl>
  </w:abstractNum>
  <w:abstractNum w:abstractNumId="251" w15:restartNumberingAfterBreak="0">
    <w:nsid w:val="4BBD538E"/>
    <w:multiLevelType w:val="hybridMultilevel"/>
    <w:tmpl w:val="53FC5902"/>
    <w:lvl w:ilvl="0" w:tplc="1EDADF10">
      <w:start w:val="1"/>
      <w:numFmt w:val="lowerRoman"/>
      <w:lvlText w:val="(%1)"/>
      <w:lvlJc w:val="left"/>
      <w:pPr>
        <w:ind w:left="826" w:hanging="293"/>
        <w:jc w:val="left"/>
      </w:pPr>
      <w:rPr>
        <w:rFonts w:ascii="Times New Roman" w:eastAsia="Times New Roman" w:hAnsi="Times New Roman" w:cs="Times New Roman" w:hint="default"/>
        <w:w w:val="99"/>
        <w:sz w:val="24"/>
        <w:szCs w:val="24"/>
        <w:lang w:val="en-US" w:eastAsia="en-US" w:bidi="ar-SA"/>
      </w:rPr>
    </w:lvl>
    <w:lvl w:ilvl="1" w:tplc="295E4F98">
      <w:numFmt w:val="bullet"/>
      <w:lvlText w:val="•"/>
      <w:lvlJc w:val="left"/>
      <w:pPr>
        <w:ind w:left="1150" w:hanging="293"/>
      </w:pPr>
      <w:rPr>
        <w:rFonts w:hint="default"/>
        <w:lang w:val="en-US" w:eastAsia="en-US" w:bidi="ar-SA"/>
      </w:rPr>
    </w:lvl>
    <w:lvl w:ilvl="2" w:tplc="CA84C08A">
      <w:numFmt w:val="bullet"/>
      <w:lvlText w:val="•"/>
      <w:lvlJc w:val="left"/>
      <w:pPr>
        <w:ind w:left="1480" w:hanging="293"/>
      </w:pPr>
      <w:rPr>
        <w:rFonts w:hint="default"/>
        <w:lang w:val="en-US" w:eastAsia="en-US" w:bidi="ar-SA"/>
      </w:rPr>
    </w:lvl>
    <w:lvl w:ilvl="3" w:tplc="E1FE4AD4">
      <w:numFmt w:val="bullet"/>
      <w:lvlText w:val="•"/>
      <w:lvlJc w:val="left"/>
      <w:pPr>
        <w:ind w:left="1810" w:hanging="293"/>
      </w:pPr>
      <w:rPr>
        <w:rFonts w:hint="default"/>
        <w:lang w:val="en-US" w:eastAsia="en-US" w:bidi="ar-SA"/>
      </w:rPr>
    </w:lvl>
    <w:lvl w:ilvl="4" w:tplc="FAD68C40">
      <w:numFmt w:val="bullet"/>
      <w:lvlText w:val="•"/>
      <w:lvlJc w:val="left"/>
      <w:pPr>
        <w:ind w:left="2141" w:hanging="293"/>
      </w:pPr>
      <w:rPr>
        <w:rFonts w:hint="default"/>
        <w:lang w:val="en-US" w:eastAsia="en-US" w:bidi="ar-SA"/>
      </w:rPr>
    </w:lvl>
    <w:lvl w:ilvl="5" w:tplc="112635BE">
      <w:numFmt w:val="bullet"/>
      <w:lvlText w:val="•"/>
      <w:lvlJc w:val="left"/>
      <w:pPr>
        <w:ind w:left="2471" w:hanging="293"/>
      </w:pPr>
      <w:rPr>
        <w:rFonts w:hint="default"/>
        <w:lang w:val="en-US" w:eastAsia="en-US" w:bidi="ar-SA"/>
      </w:rPr>
    </w:lvl>
    <w:lvl w:ilvl="6" w:tplc="2D86F05C">
      <w:numFmt w:val="bullet"/>
      <w:lvlText w:val="•"/>
      <w:lvlJc w:val="left"/>
      <w:pPr>
        <w:ind w:left="2801" w:hanging="293"/>
      </w:pPr>
      <w:rPr>
        <w:rFonts w:hint="default"/>
        <w:lang w:val="en-US" w:eastAsia="en-US" w:bidi="ar-SA"/>
      </w:rPr>
    </w:lvl>
    <w:lvl w:ilvl="7" w:tplc="A5E2816A">
      <w:numFmt w:val="bullet"/>
      <w:lvlText w:val="•"/>
      <w:lvlJc w:val="left"/>
      <w:pPr>
        <w:ind w:left="3132" w:hanging="293"/>
      </w:pPr>
      <w:rPr>
        <w:rFonts w:hint="default"/>
        <w:lang w:val="en-US" w:eastAsia="en-US" w:bidi="ar-SA"/>
      </w:rPr>
    </w:lvl>
    <w:lvl w:ilvl="8" w:tplc="418C0BB8">
      <w:numFmt w:val="bullet"/>
      <w:lvlText w:val="•"/>
      <w:lvlJc w:val="left"/>
      <w:pPr>
        <w:ind w:left="3462" w:hanging="293"/>
      </w:pPr>
      <w:rPr>
        <w:rFonts w:hint="default"/>
        <w:lang w:val="en-US" w:eastAsia="en-US" w:bidi="ar-SA"/>
      </w:rPr>
    </w:lvl>
  </w:abstractNum>
  <w:abstractNum w:abstractNumId="252" w15:restartNumberingAfterBreak="0">
    <w:nsid w:val="4BF41585"/>
    <w:multiLevelType w:val="hybridMultilevel"/>
    <w:tmpl w:val="A8F8E47A"/>
    <w:lvl w:ilvl="0" w:tplc="C64CF102">
      <w:numFmt w:val="bullet"/>
      <w:lvlText w:val=""/>
      <w:lvlJc w:val="left"/>
      <w:pPr>
        <w:ind w:left="826" w:hanging="361"/>
      </w:pPr>
      <w:rPr>
        <w:rFonts w:ascii="Symbol" w:eastAsia="Symbol" w:hAnsi="Symbol" w:cs="Symbol" w:hint="default"/>
        <w:w w:val="100"/>
        <w:sz w:val="24"/>
        <w:szCs w:val="24"/>
        <w:lang w:val="en-US" w:eastAsia="en-US" w:bidi="ar-SA"/>
      </w:rPr>
    </w:lvl>
    <w:lvl w:ilvl="1" w:tplc="7BC6EE98">
      <w:numFmt w:val="bullet"/>
      <w:lvlText w:val="•"/>
      <w:lvlJc w:val="left"/>
      <w:pPr>
        <w:ind w:left="966" w:hanging="361"/>
      </w:pPr>
      <w:rPr>
        <w:rFonts w:hint="default"/>
        <w:lang w:val="en-US" w:eastAsia="en-US" w:bidi="ar-SA"/>
      </w:rPr>
    </w:lvl>
    <w:lvl w:ilvl="2" w:tplc="C45C6E96">
      <w:numFmt w:val="bullet"/>
      <w:lvlText w:val="•"/>
      <w:lvlJc w:val="left"/>
      <w:pPr>
        <w:ind w:left="1113" w:hanging="361"/>
      </w:pPr>
      <w:rPr>
        <w:rFonts w:hint="default"/>
        <w:lang w:val="en-US" w:eastAsia="en-US" w:bidi="ar-SA"/>
      </w:rPr>
    </w:lvl>
    <w:lvl w:ilvl="3" w:tplc="D940EB20">
      <w:numFmt w:val="bullet"/>
      <w:lvlText w:val="•"/>
      <w:lvlJc w:val="left"/>
      <w:pPr>
        <w:ind w:left="1259" w:hanging="361"/>
      </w:pPr>
      <w:rPr>
        <w:rFonts w:hint="default"/>
        <w:lang w:val="en-US" w:eastAsia="en-US" w:bidi="ar-SA"/>
      </w:rPr>
    </w:lvl>
    <w:lvl w:ilvl="4" w:tplc="C0646A76">
      <w:numFmt w:val="bullet"/>
      <w:lvlText w:val="•"/>
      <w:lvlJc w:val="left"/>
      <w:pPr>
        <w:ind w:left="1406" w:hanging="361"/>
      </w:pPr>
      <w:rPr>
        <w:rFonts w:hint="default"/>
        <w:lang w:val="en-US" w:eastAsia="en-US" w:bidi="ar-SA"/>
      </w:rPr>
    </w:lvl>
    <w:lvl w:ilvl="5" w:tplc="CE8E942A">
      <w:numFmt w:val="bullet"/>
      <w:lvlText w:val="•"/>
      <w:lvlJc w:val="left"/>
      <w:pPr>
        <w:ind w:left="1552" w:hanging="361"/>
      </w:pPr>
      <w:rPr>
        <w:rFonts w:hint="default"/>
        <w:lang w:val="en-US" w:eastAsia="en-US" w:bidi="ar-SA"/>
      </w:rPr>
    </w:lvl>
    <w:lvl w:ilvl="6" w:tplc="BD747C74">
      <w:numFmt w:val="bullet"/>
      <w:lvlText w:val="•"/>
      <w:lvlJc w:val="left"/>
      <w:pPr>
        <w:ind w:left="1699" w:hanging="361"/>
      </w:pPr>
      <w:rPr>
        <w:rFonts w:hint="default"/>
        <w:lang w:val="en-US" w:eastAsia="en-US" w:bidi="ar-SA"/>
      </w:rPr>
    </w:lvl>
    <w:lvl w:ilvl="7" w:tplc="1018A7E2">
      <w:numFmt w:val="bullet"/>
      <w:lvlText w:val="•"/>
      <w:lvlJc w:val="left"/>
      <w:pPr>
        <w:ind w:left="1845" w:hanging="361"/>
      </w:pPr>
      <w:rPr>
        <w:rFonts w:hint="default"/>
        <w:lang w:val="en-US" w:eastAsia="en-US" w:bidi="ar-SA"/>
      </w:rPr>
    </w:lvl>
    <w:lvl w:ilvl="8" w:tplc="05AC1090">
      <w:numFmt w:val="bullet"/>
      <w:lvlText w:val="•"/>
      <w:lvlJc w:val="left"/>
      <w:pPr>
        <w:ind w:left="1992" w:hanging="361"/>
      </w:pPr>
      <w:rPr>
        <w:rFonts w:hint="default"/>
        <w:lang w:val="en-US" w:eastAsia="en-US" w:bidi="ar-SA"/>
      </w:rPr>
    </w:lvl>
  </w:abstractNum>
  <w:abstractNum w:abstractNumId="253" w15:restartNumberingAfterBreak="0">
    <w:nsid w:val="4CAE6F11"/>
    <w:multiLevelType w:val="hybridMultilevel"/>
    <w:tmpl w:val="699CF72E"/>
    <w:lvl w:ilvl="0" w:tplc="48F652C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E04EBC1E">
      <w:numFmt w:val="bullet"/>
      <w:lvlText w:val="•"/>
      <w:lvlJc w:val="left"/>
      <w:pPr>
        <w:ind w:left="1527" w:hanging="720"/>
      </w:pPr>
      <w:rPr>
        <w:rFonts w:hint="default"/>
        <w:lang w:val="en-US" w:eastAsia="en-US" w:bidi="ar-SA"/>
      </w:rPr>
    </w:lvl>
    <w:lvl w:ilvl="2" w:tplc="50E48F80">
      <w:numFmt w:val="bullet"/>
      <w:lvlText w:val="•"/>
      <w:lvlJc w:val="left"/>
      <w:pPr>
        <w:ind w:left="1875" w:hanging="720"/>
      </w:pPr>
      <w:rPr>
        <w:rFonts w:hint="default"/>
        <w:lang w:val="en-US" w:eastAsia="en-US" w:bidi="ar-SA"/>
      </w:rPr>
    </w:lvl>
    <w:lvl w:ilvl="3" w:tplc="893C4992">
      <w:numFmt w:val="bullet"/>
      <w:lvlText w:val="•"/>
      <w:lvlJc w:val="left"/>
      <w:pPr>
        <w:ind w:left="2222" w:hanging="720"/>
      </w:pPr>
      <w:rPr>
        <w:rFonts w:hint="default"/>
        <w:lang w:val="en-US" w:eastAsia="en-US" w:bidi="ar-SA"/>
      </w:rPr>
    </w:lvl>
    <w:lvl w:ilvl="4" w:tplc="ECAC1C34">
      <w:numFmt w:val="bullet"/>
      <w:lvlText w:val="•"/>
      <w:lvlJc w:val="left"/>
      <w:pPr>
        <w:ind w:left="2570" w:hanging="720"/>
      </w:pPr>
      <w:rPr>
        <w:rFonts w:hint="default"/>
        <w:lang w:val="en-US" w:eastAsia="en-US" w:bidi="ar-SA"/>
      </w:rPr>
    </w:lvl>
    <w:lvl w:ilvl="5" w:tplc="7E7869E6">
      <w:numFmt w:val="bullet"/>
      <w:lvlText w:val="•"/>
      <w:lvlJc w:val="left"/>
      <w:pPr>
        <w:ind w:left="2918" w:hanging="720"/>
      </w:pPr>
      <w:rPr>
        <w:rFonts w:hint="default"/>
        <w:lang w:val="en-US" w:eastAsia="en-US" w:bidi="ar-SA"/>
      </w:rPr>
    </w:lvl>
    <w:lvl w:ilvl="6" w:tplc="03A6568A">
      <w:numFmt w:val="bullet"/>
      <w:lvlText w:val="•"/>
      <w:lvlJc w:val="left"/>
      <w:pPr>
        <w:ind w:left="3265" w:hanging="720"/>
      </w:pPr>
      <w:rPr>
        <w:rFonts w:hint="default"/>
        <w:lang w:val="en-US" w:eastAsia="en-US" w:bidi="ar-SA"/>
      </w:rPr>
    </w:lvl>
    <w:lvl w:ilvl="7" w:tplc="598A5642">
      <w:numFmt w:val="bullet"/>
      <w:lvlText w:val="•"/>
      <w:lvlJc w:val="left"/>
      <w:pPr>
        <w:ind w:left="3613" w:hanging="720"/>
      </w:pPr>
      <w:rPr>
        <w:rFonts w:hint="default"/>
        <w:lang w:val="en-US" w:eastAsia="en-US" w:bidi="ar-SA"/>
      </w:rPr>
    </w:lvl>
    <w:lvl w:ilvl="8" w:tplc="B65A2A84">
      <w:numFmt w:val="bullet"/>
      <w:lvlText w:val="•"/>
      <w:lvlJc w:val="left"/>
      <w:pPr>
        <w:ind w:left="3960" w:hanging="720"/>
      </w:pPr>
      <w:rPr>
        <w:rFonts w:hint="default"/>
        <w:lang w:val="en-US" w:eastAsia="en-US" w:bidi="ar-SA"/>
      </w:rPr>
    </w:lvl>
  </w:abstractNum>
  <w:abstractNum w:abstractNumId="254" w15:restartNumberingAfterBreak="0">
    <w:nsid w:val="4CE23522"/>
    <w:multiLevelType w:val="hybridMultilevel"/>
    <w:tmpl w:val="48926DEC"/>
    <w:lvl w:ilvl="0" w:tplc="915263EC">
      <w:numFmt w:val="bullet"/>
      <w:lvlText w:val=""/>
      <w:lvlJc w:val="left"/>
      <w:pPr>
        <w:ind w:left="828" w:hanging="360"/>
      </w:pPr>
      <w:rPr>
        <w:rFonts w:ascii="Symbol" w:eastAsia="Symbol" w:hAnsi="Symbol" w:cs="Symbol" w:hint="default"/>
        <w:w w:val="100"/>
        <w:sz w:val="24"/>
        <w:szCs w:val="24"/>
        <w:lang w:val="en-US" w:eastAsia="en-US" w:bidi="ar-SA"/>
      </w:rPr>
    </w:lvl>
    <w:lvl w:ilvl="1" w:tplc="F42AA856">
      <w:numFmt w:val="bullet"/>
      <w:lvlText w:val="•"/>
      <w:lvlJc w:val="left"/>
      <w:pPr>
        <w:ind w:left="935" w:hanging="360"/>
      </w:pPr>
      <w:rPr>
        <w:rFonts w:hint="default"/>
        <w:lang w:val="en-US" w:eastAsia="en-US" w:bidi="ar-SA"/>
      </w:rPr>
    </w:lvl>
    <w:lvl w:ilvl="2" w:tplc="84E26352">
      <w:numFmt w:val="bullet"/>
      <w:lvlText w:val="•"/>
      <w:lvlJc w:val="left"/>
      <w:pPr>
        <w:ind w:left="1050" w:hanging="360"/>
      </w:pPr>
      <w:rPr>
        <w:rFonts w:hint="default"/>
        <w:lang w:val="en-US" w:eastAsia="en-US" w:bidi="ar-SA"/>
      </w:rPr>
    </w:lvl>
    <w:lvl w:ilvl="3" w:tplc="A9465784">
      <w:numFmt w:val="bullet"/>
      <w:lvlText w:val="•"/>
      <w:lvlJc w:val="left"/>
      <w:pPr>
        <w:ind w:left="1165" w:hanging="360"/>
      </w:pPr>
      <w:rPr>
        <w:rFonts w:hint="default"/>
        <w:lang w:val="en-US" w:eastAsia="en-US" w:bidi="ar-SA"/>
      </w:rPr>
    </w:lvl>
    <w:lvl w:ilvl="4" w:tplc="E5EE7414">
      <w:numFmt w:val="bullet"/>
      <w:lvlText w:val="•"/>
      <w:lvlJc w:val="left"/>
      <w:pPr>
        <w:ind w:left="1280" w:hanging="360"/>
      </w:pPr>
      <w:rPr>
        <w:rFonts w:hint="default"/>
        <w:lang w:val="en-US" w:eastAsia="en-US" w:bidi="ar-SA"/>
      </w:rPr>
    </w:lvl>
    <w:lvl w:ilvl="5" w:tplc="ADF63BD4">
      <w:numFmt w:val="bullet"/>
      <w:lvlText w:val="•"/>
      <w:lvlJc w:val="left"/>
      <w:pPr>
        <w:ind w:left="1396" w:hanging="360"/>
      </w:pPr>
      <w:rPr>
        <w:rFonts w:hint="default"/>
        <w:lang w:val="en-US" w:eastAsia="en-US" w:bidi="ar-SA"/>
      </w:rPr>
    </w:lvl>
    <w:lvl w:ilvl="6" w:tplc="A3AC95FC">
      <w:numFmt w:val="bullet"/>
      <w:lvlText w:val="•"/>
      <w:lvlJc w:val="left"/>
      <w:pPr>
        <w:ind w:left="1511" w:hanging="360"/>
      </w:pPr>
      <w:rPr>
        <w:rFonts w:hint="default"/>
        <w:lang w:val="en-US" w:eastAsia="en-US" w:bidi="ar-SA"/>
      </w:rPr>
    </w:lvl>
    <w:lvl w:ilvl="7" w:tplc="538EE1CC">
      <w:numFmt w:val="bullet"/>
      <w:lvlText w:val="•"/>
      <w:lvlJc w:val="left"/>
      <w:pPr>
        <w:ind w:left="1626" w:hanging="360"/>
      </w:pPr>
      <w:rPr>
        <w:rFonts w:hint="default"/>
        <w:lang w:val="en-US" w:eastAsia="en-US" w:bidi="ar-SA"/>
      </w:rPr>
    </w:lvl>
    <w:lvl w:ilvl="8" w:tplc="FF0C0640">
      <w:numFmt w:val="bullet"/>
      <w:lvlText w:val="•"/>
      <w:lvlJc w:val="left"/>
      <w:pPr>
        <w:ind w:left="1741" w:hanging="360"/>
      </w:pPr>
      <w:rPr>
        <w:rFonts w:hint="default"/>
        <w:lang w:val="en-US" w:eastAsia="en-US" w:bidi="ar-SA"/>
      </w:rPr>
    </w:lvl>
  </w:abstractNum>
  <w:abstractNum w:abstractNumId="255" w15:restartNumberingAfterBreak="0">
    <w:nsid w:val="4D5B6F2F"/>
    <w:multiLevelType w:val="hybridMultilevel"/>
    <w:tmpl w:val="6A722D1E"/>
    <w:lvl w:ilvl="0" w:tplc="3FDA0FFE">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DC949516">
      <w:numFmt w:val="bullet"/>
      <w:lvlText w:val="•"/>
      <w:lvlJc w:val="left"/>
      <w:pPr>
        <w:ind w:left="1221" w:hanging="293"/>
      </w:pPr>
      <w:rPr>
        <w:rFonts w:hint="default"/>
        <w:lang w:val="en-US" w:eastAsia="en-US" w:bidi="ar-SA"/>
      </w:rPr>
    </w:lvl>
    <w:lvl w:ilvl="2" w:tplc="D0CCB95E">
      <w:numFmt w:val="bullet"/>
      <w:lvlText w:val="•"/>
      <w:lvlJc w:val="left"/>
      <w:pPr>
        <w:ind w:left="1623" w:hanging="293"/>
      </w:pPr>
      <w:rPr>
        <w:rFonts w:hint="default"/>
        <w:lang w:val="en-US" w:eastAsia="en-US" w:bidi="ar-SA"/>
      </w:rPr>
    </w:lvl>
    <w:lvl w:ilvl="3" w:tplc="C2D017E6">
      <w:numFmt w:val="bullet"/>
      <w:lvlText w:val="•"/>
      <w:lvlJc w:val="left"/>
      <w:pPr>
        <w:ind w:left="2024" w:hanging="293"/>
      </w:pPr>
      <w:rPr>
        <w:rFonts w:hint="default"/>
        <w:lang w:val="en-US" w:eastAsia="en-US" w:bidi="ar-SA"/>
      </w:rPr>
    </w:lvl>
    <w:lvl w:ilvl="4" w:tplc="51EE6D72">
      <w:numFmt w:val="bullet"/>
      <w:lvlText w:val="•"/>
      <w:lvlJc w:val="left"/>
      <w:pPr>
        <w:ind w:left="2426" w:hanging="293"/>
      </w:pPr>
      <w:rPr>
        <w:rFonts w:hint="default"/>
        <w:lang w:val="en-US" w:eastAsia="en-US" w:bidi="ar-SA"/>
      </w:rPr>
    </w:lvl>
    <w:lvl w:ilvl="5" w:tplc="20C6D610">
      <w:numFmt w:val="bullet"/>
      <w:lvlText w:val="•"/>
      <w:lvlJc w:val="left"/>
      <w:pPr>
        <w:ind w:left="2828" w:hanging="293"/>
      </w:pPr>
      <w:rPr>
        <w:rFonts w:hint="default"/>
        <w:lang w:val="en-US" w:eastAsia="en-US" w:bidi="ar-SA"/>
      </w:rPr>
    </w:lvl>
    <w:lvl w:ilvl="6" w:tplc="9CB40FA4">
      <w:numFmt w:val="bullet"/>
      <w:lvlText w:val="•"/>
      <w:lvlJc w:val="left"/>
      <w:pPr>
        <w:ind w:left="3229" w:hanging="293"/>
      </w:pPr>
      <w:rPr>
        <w:rFonts w:hint="default"/>
        <w:lang w:val="en-US" w:eastAsia="en-US" w:bidi="ar-SA"/>
      </w:rPr>
    </w:lvl>
    <w:lvl w:ilvl="7" w:tplc="5BD44EA6">
      <w:numFmt w:val="bullet"/>
      <w:lvlText w:val="•"/>
      <w:lvlJc w:val="left"/>
      <w:pPr>
        <w:ind w:left="3631" w:hanging="293"/>
      </w:pPr>
      <w:rPr>
        <w:rFonts w:hint="default"/>
        <w:lang w:val="en-US" w:eastAsia="en-US" w:bidi="ar-SA"/>
      </w:rPr>
    </w:lvl>
    <w:lvl w:ilvl="8" w:tplc="C4D810E0">
      <w:numFmt w:val="bullet"/>
      <w:lvlText w:val="•"/>
      <w:lvlJc w:val="left"/>
      <w:pPr>
        <w:ind w:left="4032" w:hanging="293"/>
      </w:pPr>
      <w:rPr>
        <w:rFonts w:hint="default"/>
        <w:lang w:val="en-US" w:eastAsia="en-US" w:bidi="ar-SA"/>
      </w:rPr>
    </w:lvl>
  </w:abstractNum>
  <w:abstractNum w:abstractNumId="256" w15:restartNumberingAfterBreak="0">
    <w:nsid w:val="4D5E620F"/>
    <w:multiLevelType w:val="hybridMultilevel"/>
    <w:tmpl w:val="5BD0910A"/>
    <w:lvl w:ilvl="0" w:tplc="A8568C8C">
      <w:start w:val="1"/>
      <w:numFmt w:val="lowerRoman"/>
      <w:lvlText w:val="(%1)"/>
      <w:lvlJc w:val="left"/>
      <w:pPr>
        <w:ind w:left="826" w:hanging="293"/>
        <w:jc w:val="left"/>
      </w:pPr>
      <w:rPr>
        <w:rFonts w:hint="default"/>
        <w:w w:val="99"/>
        <w:lang w:val="en-US" w:eastAsia="en-US" w:bidi="ar-SA"/>
      </w:rPr>
    </w:lvl>
    <w:lvl w:ilvl="1" w:tplc="7160E8CE">
      <w:numFmt w:val="bullet"/>
      <w:lvlText w:val="•"/>
      <w:lvlJc w:val="left"/>
      <w:pPr>
        <w:ind w:left="1201" w:hanging="293"/>
      </w:pPr>
      <w:rPr>
        <w:rFonts w:hint="default"/>
        <w:lang w:val="en-US" w:eastAsia="en-US" w:bidi="ar-SA"/>
      </w:rPr>
    </w:lvl>
    <w:lvl w:ilvl="2" w:tplc="DAE0457E">
      <w:numFmt w:val="bullet"/>
      <w:lvlText w:val="•"/>
      <w:lvlJc w:val="left"/>
      <w:pPr>
        <w:ind w:left="1582" w:hanging="293"/>
      </w:pPr>
      <w:rPr>
        <w:rFonts w:hint="default"/>
        <w:lang w:val="en-US" w:eastAsia="en-US" w:bidi="ar-SA"/>
      </w:rPr>
    </w:lvl>
    <w:lvl w:ilvl="3" w:tplc="4462EB02">
      <w:numFmt w:val="bullet"/>
      <w:lvlText w:val="•"/>
      <w:lvlJc w:val="left"/>
      <w:pPr>
        <w:ind w:left="1963" w:hanging="293"/>
      </w:pPr>
      <w:rPr>
        <w:rFonts w:hint="default"/>
        <w:lang w:val="en-US" w:eastAsia="en-US" w:bidi="ar-SA"/>
      </w:rPr>
    </w:lvl>
    <w:lvl w:ilvl="4" w:tplc="32B6CB6E">
      <w:numFmt w:val="bullet"/>
      <w:lvlText w:val="•"/>
      <w:lvlJc w:val="left"/>
      <w:pPr>
        <w:ind w:left="2344" w:hanging="293"/>
      </w:pPr>
      <w:rPr>
        <w:rFonts w:hint="default"/>
        <w:lang w:val="en-US" w:eastAsia="en-US" w:bidi="ar-SA"/>
      </w:rPr>
    </w:lvl>
    <w:lvl w:ilvl="5" w:tplc="AE2A09A6">
      <w:numFmt w:val="bullet"/>
      <w:lvlText w:val="•"/>
      <w:lvlJc w:val="left"/>
      <w:pPr>
        <w:ind w:left="2726" w:hanging="293"/>
      </w:pPr>
      <w:rPr>
        <w:rFonts w:hint="default"/>
        <w:lang w:val="en-US" w:eastAsia="en-US" w:bidi="ar-SA"/>
      </w:rPr>
    </w:lvl>
    <w:lvl w:ilvl="6" w:tplc="652CCA9A">
      <w:numFmt w:val="bullet"/>
      <w:lvlText w:val="•"/>
      <w:lvlJc w:val="left"/>
      <w:pPr>
        <w:ind w:left="3107" w:hanging="293"/>
      </w:pPr>
      <w:rPr>
        <w:rFonts w:hint="default"/>
        <w:lang w:val="en-US" w:eastAsia="en-US" w:bidi="ar-SA"/>
      </w:rPr>
    </w:lvl>
    <w:lvl w:ilvl="7" w:tplc="22905C1C">
      <w:numFmt w:val="bullet"/>
      <w:lvlText w:val="•"/>
      <w:lvlJc w:val="left"/>
      <w:pPr>
        <w:ind w:left="3488" w:hanging="293"/>
      </w:pPr>
      <w:rPr>
        <w:rFonts w:hint="default"/>
        <w:lang w:val="en-US" w:eastAsia="en-US" w:bidi="ar-SA"/>
      </w:rPr>
    </w:lvl>
    <w:lvl w:ilvl="8" w:tplc="183E5C28">
      <w:numFmt w:val="bullet"/>
      <w:lvlText w:val="•"/>
      <w:lvlJc w:val="left"/>
      <w:pPr>
        <w:ind w:left="3869" w:hanging="293"/>
      </w:pPr>
      <w:rPr>
        <w:rFonts w:hint="default"/>
        <w:lang w:val="en-US" w:eastAsia="en-US" w:bidi="ar-SA"/>
      </w:rPr>
    </w:lvl>
  </w:abstractNum>
  <w:abstractNum w:abstractNumId="257" w15:restartNumberingAfterBreak="0">
    <w:nsid w:val="4D9F080E"/>
    <w:multiLevelType w:val="hybridMultilevel"/>
    <w:tmpl w:val="767CCD6E"/>
    <w:lvl w:ilvl="0" w:tplc="99FCD914">
      <w:numFmt w:val="bullet"/>
      <w:lvlText w:val=""/>
      <w:lvlJc w:val="left"/>
      <w:pPr>
        <w:ind w:left="829" w:hanging="361"/>
      </w:pPr>
      <w:rPr>
        <w:rFonts w:ascii="Symbol" w:eastAsia="Symbol" w:hAnsi="Symbol" w:cs="Symbol" w:hint="default"/>
        <w:w w:val="100"/>
        <w:sz w:val="24"/>
        <w:szCs w:val="24"/>
        <w:lang w:val="en-US" w:eastAsia="en-US" w:bidi="ar-SA"/>
      </w:rPr>
    </w:lvl>
    <w:lvl w:ilvl="1" w:tplc="9126ED02">
      <w:numFmt w:val="bullet"/>
      <w:lvlText w:val="•"/>
      <w:lvlJc w:val="left"/>
      <w:pPr>
        <w:ind w:left="990" w:hanging="361"/>
      </w:pPr>
      <w:rPr>
        <w:rFonts w:hint="default"/>
        <w:lang w:val="en-US" w:eastAsia="en-US" w:bidi="ar-SA"/>
      </w:rPr>
    </w:lvl>
    <w:lvl w:ilvl="2" w:tplc="E94E03F0">
      <w:numFmt w:val="bullet"/>
      <w:lvlText w:val="•"/>
      <w:lvlJc w:val="left"/>
      <w:pPr>
        <w:ind w:left="1160" w:hanging="361"/>
      </w:pPr>
      <w:rPr>
        <w:rFonts w:hint="default"/>
        <w:lang w:val="en-US" w:eastAsia="en-US" w:bidi="ar-SA"/>
      </w:rPr>
    </w:lvl>
    <w:lvl w:ilvl="3" w:tplc="70E6C5D2">
      <w:numFmt w:val="bullet"/>
      <w:lvlText w:val="•"/>
      <w:lvlJc w:val="left"/>
      <w:pPr>
        <w:ind w:left="1331" w:hanging="361"/>
      </w:pPr>
      <w:rPr>
        <w:rFonts w:hint="default"/>
        <w:lang w:val="en-US" w:eastAsia="en-US" w:bidi="ar-SA"/>
      </w:rPr>
    </w:lvl>
    <w:lvl w:ilvl="4" w:tplc="7F8CAF2A">
      <w:numFmt w:val="bullet"/>
      <w:lvlText w:val="•"/>
      <w:lvlJc w:val="left"/>
      <w:pPr>
        <w:ind w:left="1501" w:hanging="361"/>
      </w:pPr>
      <w:rPr>
        <w:rFonts w:hint="default"/>
        <w:lang w:val="en-US" w:eastAsia="en-US" w:bidi="ar-SA"/>
      </w:rPr>
    </w:lvl>
    <w:lvl w:ilvl="5" w:tplc="65E0C5F0">
      <w:numFmt w:val="bullet"/>
      <w:lvlText w:val="•"/>
      <w:lvlJc w:val="left"/>
      <w:pPr>
        <w:ind w:left="1672" w:hanging="361"/>
      </w:pPr>
      <w:rPr>
        <w:rFonts w:hint="default"/>
        <w:lang w:val="en-US" w:eastAsia="en-US" w:bidi="ar-SA"/>
      </w:rPr>
    </w:lvl>
    <w:lvl w:ilvl="6" w:tplc="07F24ED6">
      <w:numFmt w:val="bullet"/>
      <w:lvlText w:val="•"/>
      <w:lvlJc w:val="left"/>
      <w:pPr>
        <w:ind w:left="1842" w:hanging="361"/>
      </w:pPr>
      <w:rPr>
        <w:rFonts w:hint="default"/>
        <w:lang w:val="en-US" w:eastAsia="en-US" w:bidi="ar-SA"/>
      </w:rPr>
    </w:lvl>
    <w:lvl w:ilvl="7" w:tplc="F58CB526">
      <w:numFmt w:val="bullet"/>
      <w:lvlText w:val="•"/>
      <w:lvlJc w:val="left"/>
      <w:pPr>
        <w:ind w:left="2012" w:hanging="361"/>
      </w:pPr>
      <w:rPr>
        <w:rFonts w:hint="default"/>
        <w:lang w:val="en-US" w:eastAsia="en-US" w:bidi="ar-SA"/>
      </w:rPr>
    </w:lvl>
    <w:lvl w:ilvl="8" w:tplc="09D20814">
      <w:numFmt w:val="bullet"/>
      <w:lvlText w:val="•"/>
      <w:lvlJc w:val="left"/>
      <w:pPr>
        <w:ind w:left="2183" w:hanging="361"/>
      </w:pPr>
      <w:rPr>
        <w:rFonts w:hint="default"/>
        <w:lang w:val="en-US" w:eastAsia="en-US" w:bidi="ar-SA"/>
      </w:rPr>
    </w:lvl>
  </w:abstractNum>
  <w:abstractNum w:abstractNumId="258" w15:restartNumberingAfterBreak="0">
    <w:nsid w:val="4E08538C"/>
    <w:multiLevelType w:val="hybridMultilevel"/>
    <w:tmpl w:val="C40C847C"/>
    <w:lvl w:ilvl="0" w:tplc="1960E320">
      <w:start w:val="6"/>
      <w:numFmt w:val="lowerRoman"/>
      <w:lvlText w:val="(%1)"/>
      <w:lvlJc w:val="left"/>
      <w:pPr>
        <w:ind w:left="828" w:hanging="413"/>
        <w:jc w:val="left"/>
      </w:pPr>
      <w:rPr>
        <w:rFonts w:ascii="Times New Roman" w:eastAsia="Times New Roman" w:hAnsi="Times New Roman" w:cs="Times New Roman" w:hint="default"/>
        <w:w w:val="99"/>
        <w:sz w:val="24"/>
        <w:szCs w:val="24"/>
        <w:lang w:val="en-US" w:eastAsia="en-US" w:bidi="ar-SA"/>
      </w:rPr>
    </w:lvl>
    <w:lvl w:ilvl="1" w:tplc="F718E5CC">
      <w:numFmt w:val="bullet"/>
      <w:lvlText w:val="•"/>
      <w:lvlJc w:val="left"/>
      <w:pPr>
        <w:ind w:left="1221" w:hanging="413"/>
      </w:pPr>
      <w:rPr>
        <w:rFonts w:hint="default"/>
        <w:lang w:val="en-US" w:eastAsia="en-US" w:bidi="ar-SA"/>
      </w:rPr>
    </w:lvl>
    <w:lvl w:ilvl="2" w:tplc="4B486F22">
      <w:numFmt w:val="bullet"/>
      <w:lvlText w:val="•"/>
      <w:lvlJc w:val="left"/>
      <w:pPr>
        <w:ind w:left="1623" w:hanging="413"/>
      </w:pPr>
      <w:rPr>
        <w:rFonts w:hint="default"/>
        <w:lang w:val="en-US" w:eastAsia="en-US" w:bidi="ar-SA"/>
      </w:rPr>
    </w:lvl>
    <w:lvl w:ilvl="3" w:tplc="C46260E0">
      <w:numFmt w:val="bullet"/>
      <w:lvlText w:val="•"/>
      <w:lvlJc w:val="left"/>
      <w:pPr>
        <w:ind w:left="2024" w:hanging="413"/>
      </w:pPr>
      <w:rPr>
        <w:rFonts w:hint="default"/>
        <w:lang w:val="en-US" w:eastAsia="en-US" w:bidi="ar-SA"/>
      </w:rPr>
    </w:lvl>
    <w:lvl w:ilvl="4" w:tplc="DE12F3B2">
      <w:numFmt w:val="bullet"/>
      <w:lvlText w:val="•"/>
      <w:lvlJc w:val="left"/>
      <w:pPr>
        <w:ind w:left="2426" w:hanging="413"/>
      </w:pPr>
      <w:rPr>
        <w:rFonts w:hint="default"/>
        <w:lang w:val="en-US" w:eastAsia="en-US" w:bidi="ar-SA"/>
      </w:rPr>
    </w:lvl>
    <w:lvl w:ilvl="5" w:tplc="99B65214">
      <w:numFmt w:val="bullet"/>
      <w:lvlText w:val="•"/>
      <w:lvlJc w:val="left"/>
      <w:pPr>
        <w:ind w:left="2828" w:hanging="413"/>
      </w:pPr>
      <w:rPr>
        <w:rFonts w:hint="default"/>
        <w:lang w:val="en-US" w:eastAsia="en-US" w:bidi="ar-SA"/>
      </w:rPr>
    </w:lvl>
    <w:lvl w:ilvl="6" w:tplc="1B8AC7A2">
      <w:numFmt w:val="bullet"/>
      <w:lvlText w:val="•"/>
      <w:lvlJc w:val="left"/>
      <w:pPr>
        <w:ind w:left="3229" w:hanging="413"/>
      </w:pPr>
      <w:rPr>
        <w:rFonts w:hint="default"/>
        <w:lang w:val="en-US" w:eastAsia="en-US" w:bidi="ar-SA"/>
      </w:rPr>
    </w:lvl>
    <w:lvl w:ilvl="7" w:tplc="2EBC6358">
      <w:numFmt w:val="bullet"/>
      <w:lvlText w:val="•"/>
      <w:lvlJc w:val="left"/>
      <w:pPr>
        <w:ind w:left="3631" w:hanging="413"/>
      </w:pPr>
      <w:rPr>
        <w:rFonts w:hint="default"/>
        <w:lang w:val="en-US" w:eastAsia="en-US" w:bidi="ar-SA"/>
      </w:rPr>
    </w:lvl>
    <w:lvl w:ilvl="8" w:tplc="8BACCF4E">
      <w:numFmt w:val="bullet"/>
      <w:lvlText w:val="•"/>
      <w:lvlJc w:val="left"/>
      <w:pPr>
        <w:ind w:left="4032" w:hanging="413"/>
      </w:pPr>
      <w:rPr>
        <w:rFonts w:hint="default"/>
        <w:lang w:val="en-US" w:eastAsia="en-US" w:bidi="ar-SA"/>
      </w:rPr>
    </w:lvl>
  </w:abstractNum>
  <w:abstractNum w:abstractNumId="259" w15:restartNumberingAfterBreak="0">
    <w:nsid w:val="4E641525"/>
    <w:multiLevelType w:val="hybridMultilevel"/>
    <w:tmpl w:val="AEF47A46"/>
    <w:lvl w:ilvl="0" w:tplc="2D208542">
      <w:start w:val="1"/>
      <w:numFmt w:val="lowerRoman"/>
      <w:lvlText w:val="(%1)"/>
      <w:lvlJc w:val="left"/>
      <w:pPr>
        <w:ind w:left="864" w:hanging="294"/>
        <w:jc w:val="right"/>
      </w:pPr>
      <w:rPr>
        <w:rFonts w:hint="default"/>
        <w:w w:val="99"/>
        <w:lang w:val="en-US" w:eastAsia="en-US" w:bidi="ar-SA"/>
      </w:rPr>
    </w:lvl>
    <w:lvl w:ilvl="1" w:tplc="962CA822">
      <w:numFmt w:val="bullet"/>
      <w:lvlText w:val="•"/>
      <w:lvlJc w:val="left"/>
      <w:pPr>
        <w:ind w:left="1257" w:hanging="294"/>
      </w:pPr>
      <w:rPr>
        <w:rFonts w:hint="default"/>
        <w:lang w:val="en-US" w:eastAsia="en-US" w:bidi="ar-SA"/>
      </w:rPr>
    </w:lvl>
    <w:lvl w:ilvl="2" w:tplc="9F7CD494">
      <w:numFmt w:val="bullet"/>
      <w:lvlText w:val="•"/>
      <w:lvlJc w:val="left"/>
      <w:pPr>
        <w:ind w:left="1655" w:hanging="294"/>
      </w:pPr>
      <w:rPr>
        <w:rFonts w:hint="default"/>
        <w:lang w:val="en-US" w:eastAsia="en-US" w:bidi="ar-SA"/>
      </w:rPr>
    </w:lvl>
    <w:lvl w:ilvl="3" w:tplc="C1F2EC72">
      <w:numFmt w:val="bullet"/>
      <w:lvlText w:val="•"/>
      <w:lvlJc w:val="left"/>
      <w:pPr>
        <w:ind w:left="2053" w:hanging="294"/>
      </w:pPr>
      <w:rPr>
        <w:rFonts w:hint="default"/>
        <w:lang w:val="en-US" w:eastAsia="en-US" w:bidi="ar-SA"/>
      </w:rPr>
    </w:lvl>
    <w:lvl w:ilvl="4" w:tplc="77E657F6">
      <w:numFmt w:val="bullet"/>
      <w:lvlText w:val="•"/>
      <w:lvlJc w:val="left"/>
      <w:pPr>
        <w:ind w:left="2451" w:hanging="294"/>
      </w:pPr>
      <w:rPr>
        <w:rFonts w:hint="default"/>
        <w:lang w:val="en-US" w:eastAsia="en-US" w:bidi="ar-SA"/>
      </w:rPr>
    </w:lvl>
    <w:lvl w:ilvl="5" w:tplc="F4C847D0">
      <w:numFmt w:val="bullet"/>
      <w:lvlText w:val="•"/>
      <w:lvlJc w:val="left"/>
      <w:pPr>
        <w:ind w:left="2849" w:hanging="294"/>
      </w:pPr>
      <w:rPr>
        <w:rFonts w:hint="default"/>
        <w:lang w:val="en-US" w:eastAsia="en-US" w:bidi="ar-SA"/>
      </w:rPr>
    </w:lvl>
    <w:lvl w:ilvl="6" w:tplc="4B1A9B08">
      <w:numFmt w:val="bullet"/>
      <w:lvlText w:val="•"/>
      <w:lvlJc w:val="left"/>
      <w:pPr>
        <w:ind w:left="3247" w:hanging="294"/>
      </w:pPr>
      <w:rPr>
        <w:rFonts w:hint="default"/>
        <w:lang w:val="en-US" w:eastAsia="en-US" w:bidi="ar-SA"/>
      </w:rPr>
    </w:lvl>
    <w:lvl w:ilvl="7" w:tplc="EC82EF14">
      <w:numFmt w:val="bullet"/>
      <w:lvlText w:val="•"/>
      <w:lvlJc w:val="left"/>
      <w:pPr>
        <w:ind w:left="3645" w:hanging="294"/>
      </w:pPr>
      <w:rPr>
        <w:rFonts w:hint="default"/>
        <w:lang w:val="en-US" w:eastAsia="en-US" w:bidi="ar-SA"/>
      </w:rPr>
    </w:lvl>
    <w:lvl w:ilvl="8" w:tplc="8F0AD8EA">
      <w:numFmt w:val="bullet"/>
      <w:lvlText w:val="•"/>
      <w:lvlJc w:val="left"/>
      <w:pPr>
        <w:ind w:left="4043" w:hanging="294"/>
      </w:pPr>
      <w:rPr>
        <w:rFonts w:hint="default"/>
        <w:lang w:val="en-US" w:eastAsia="en-US" w:bidi="ar-SA"/>
      </w:rPr>
    </w:lvl>
  </w:abstractNum>
  <w:abstractNum w:abstractNumId="260" w15:restartNumberingAfterBreak="0">
    <w:nsid w:val="4E816F87"/>
    <w:multiLevelType w:val="hybridMultilevel"/>
    <w:tmpl w:val="CAF49B46"/>
    <w:lvl w:ilvl="0" w:tplc="6A2EBE8E">
      <w:start w:val="22"/>
      <w:numFmt w:val="decimal"/>
      <w:lvlText w:val="%1."/>
      <w:lvlJc w:val="left"/>
      <w:pPr>
        <w:ind w:left="140" w:hanging="372"/>
        <w:jc w:val="left"/>
      </w:pPr>
      <w:rPr>
        <w:rFonts w:hint="default"/>
        <w:b/>
        <w:bCs/>
        <w:w w:val="100"/>
        <w:lang w:val="en-US" w:eastAsia="en-US" w:bidi="ar-SA"/>
      </w:rPr>
    </w:lvl>
    <w:lvl w:ilvl="1" w:tplc="CC7A05F2">
      <w:numFmt w:val="bullet"/>
      <w:lvlText w:val="•"/>
      <w:lvlJc w:val="left"/>
      <w:pPr>
        <w:ind w:left="1106" w:hanging="372"/>
      </w:pPr>
      <w:rPr>
        <w:rFonts w:hint="default"/>
        <w:lang w:val="en-US" w:eastAsia="en-US" w:bidi="ar-SA"/>
      </w:rPr>
    </w:lvl>
    <w:lvl w:ilvl="2" w:tplc="824C3346">
      <w:numFmt w:val="bullet"/>
      <w:lvlText w:val="•"/>
      <w:lvlJc w:val="left"/>
      <w:pPr>
        <w:ind w:left="2073" w:hanging="372"/>
      </w:pPr>
      <w:rPr>
        <w:rFonts w:hint="default"/>
        <w:lang w:val="en-US" w:eastAsia="en-US" w:bidi="ar-SA"/>
      </w:rPr>
    </w:lvl>
    <w:lvl w:ilvl="3" w:tplc="6FDEFDEE">
      <w:numFmt w:val="bullet"/>
      <w:lvlText w:val="•"/>
      <w:lvlJc w:val="left"/>
      <w:pPr>
        <w:ind w:left="3039" w:hanging="372"/>
      </w:pPr>
      <w:rPr>
        <w:rFonts w:hint="default"/>
        <w:lang w:val="en-US" w:eastAsia="en-US" w:bidi="ar-SA"/>
      </w:rPr>
    </w:lvl>
    <w:lvl w:ilvl="4" w:tplc="5C0213AE">
      <w:numFmt w:val="bullet"/>
      <w:lvlText w:val="•"/>
      <w:lvlJc w:val="left"/>
      <w:pPr>
        <w:ind w:left="4006" w:hanging="372"/>
      </w:pPr>
      <w:rPr>
        <w:rFonts w:hint="default"/>
        <w:lang w:val="en-US" w:eastAsia="en-US" w:bidi="ar-SA"/>
      </w:rPr>
    </w:lvl>
    <w:lvl w:ilvl="5" w:tplc="56D0FDC6">
      <w:numFmt w:val="bullet"/>
      <w:lvlText w:val="•"/>
      <w:lvlJc w:val="left"/>
      <w:pPr>
        <w:ind w:left="4973" w:hanging="372"/>
      </w:pPr>
      <w:rPr>
        <w:rFonts w:hint="default"/>
        <w:lang w:val="en-US" w:eastAsia="en-US" w:bidi="ar-SA"/>
      </w:rPr>
    </w:lvl>
    <w:lvl w:ilvl="6" w:tplc="37A63DE4">
      <w:numFmt w:val="bullet"/>
      <w:lvlText w:val="•"/>
      <w:lvlJc w:val="left"/>
      <w:pPr>
        <w:ind w:left="5939" w:hanging="372"/>
      </w:pPr>
      <w:rPr>
        <w:rFonts w:hint="default"/>
        <w:lang w:val="en-US" w:eastAsia="en-US" w:bidi="ar-SA"/>
      </w:rPr>
    </w:lvl>
    <w:lvl w:ilvl="7" w:tplc="AE4E8DC2">
      <w:numFmt w:val="bullet"/>
      <w:lvlText w:val="•"/>
      <w:lvlJc w:val="left"/>
      <w:pPr>
        <w:ind w:left="6906" w:hanging="372"/>
      </w:pPr>
      <w:rPr>
        <w:rFonts w:hint="default"/>
        <w:lang w:val="en-US" w:eastAsia="en-US" w:bidi="ar-SA"/>
      </w:rPr>
    </w:lvl>
    <w:lvl w:ilvl="8" w:tplc="CACA5C5A">
      <w:numFmt w:val="bullet"/>
      <w:lvlText w:val="•"/>
      <w:lvlJc w:val="left"/>
      <w:pPr>
        <w:ind w:left="7873" w:hanging="372"/>
      </w:pPr>
      <w:rPr>
        <w:rFonts w:hint="default"/>
        <w:lang w:val="en-US" w:eastAsia="en-US" w:bidi="ar-SA"/>
      </w:rPr>
    </w:lvl>
  </w:abstractNum>
  <w:abstractNum w:abstractNumId="261" w15:restartNumberingAfterBreak="0">
    <w:nsid w:val="4E84699D"/>
    <w:multiLevelType w:val="hybridMultilevel"/>
    <w:tmpl w:val="0902DFE6"/>
    <w:lvl w:ilvl="0" w:tplc="2D160326">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44B6728A">
      <w:numFmt w:val="bullet"/>
      <w:lvlText w:val="•"/>
      <w:lvlJc w:val="left"/>
      <w:pPr>
        <w:ind w:left="1547" w:hanging="720"/>
      </w:pPr>
      <w:rPr>
        <w:rFonts w:hint="default"/>
        <w:lang w:val="en-US" w:eastAsia="en-US" w:bidi="ar-SA"/>
      </w:rPr>
    </w:lvl>
    <w:lvl w:ilvl="2" w:tplc="993E4EDE">
      <w:numFmt w:val="bullet"/>
      <w:lvlText w:val="•"/>
      <w:lvlJc w:val="left"/>
      <w:pPr>
        <w:ind w:left="1914" w:hanging="720"/>
      </w:pPr>
      <w:rPr>
        <w:rFonts w:hint="default"/>
        <w:lang w:val="en-US" w:eastAsia="en-US" w:bidi="ar-SA"/>
      </w:rPr>
    </w:lvl>
    <w:lvl w:ilvl="3" w:tplc="08DE6B04">
      <w:numFmt w:val="bullet"/>
      <w:lvlText w:val="•"/>
      <w:lvlJc w:val="left"/>
      <w:pPr>
        <w:ind w:left="2281" w:hanging="720"/>
      </w:pPr>
      <w:rPr>
        <w:rFonts w:hint="default"/>
        <w:lang w:val="en-US" w:eastAsia="en-US" w:bidi="ar-SA"/>
      </w:rPr>
    </w:lvl>
    <w:lvl w:ilvl="4" w:tplc="EFF2DFD2">
      <w:numFmt w:val="bullet"/>
      <w:lvlText w:val="•"/>
      <w:lvlJc w:val="left"/>
      <w:pPr>
        <w:ind w:left="2648" w:hanging="720"/>
      </w:pPr>
      <w:rPr>
        <w:rFonts w:hint="default"/>
        <w:lang w:val="en-US" w:eastAsia="en-US" w:bidi="ar-SA"/>
      </w:rPr>
    </w:lvl>
    <w:lvl w:ilvl="5" w:tplc="3612D928">
      <w:numFmt w:val="bullet"/>
      <w:lvlText w:val="•"/>
      <w:lvlJc w:val="left"/>
      <w:pPr>
        <w:ind w:left="3015" w:hanging="720"/>
      </w:pPr>
      <w:rPr>
        <w:rFonts w:hint="default"/>
        <w:lang w:val="en-US" w:eastAsia="en-US" w:bidi="ar-SA"/>
      </w:rPr>
    </w:lvl>
    <w:lvl w:ilvl="6" w:tplc="8A648E42">
      <w:numFmt w:val="bullet"/>
      <w:lvlText w:val="•"/>
      <w:lvlJc w:val="left"/>
      <w:pPr>
        <w:ind w:left="3382" w:hanging="720"/>
      </w:pPr>
      <w:rPr>
        <w:rFonts w:hint="default"/>
        <w:lang w:val="en-US" w:eastAsia="en-US" w:bidi="ar-SA"/>
      </w:rPr>
    </w:lvl>
    <w:lvl w:ilvl="7" w:tplc="EE1C7008">
      <w:numFmt w:val="bullet"/>
      <w:lvlText w:val="•"/>
      <w:lvlJc w:val="left"/>
      <w:pPr>
        <w:ind w:left="3749" w:hanging="720"/>
      </w:pPr>
      <w:rPr>
        <w:rFonts w:hint="default"/>
        <w:lang w:val="en-US" w:eastAsia="en-US" w:bidi="ar-SA"/>
      </w:rPr>
    </w:lvl>
    <w:lvl w:ilvl="8" w:tplc="6A06F630">
      <w:numFmt w:val="bullet"/>
      <w:lvlText w:val="•"/>
      <w:lvlJc w:val="left"/>
      <w:pPr>
        <w:ind w:left="4116" w:hanging="720"/>
      </w:pPr>
      <w:rPr>
        <w:rFonts w:hint="default"/>
        <w:lang w:val="en-US" w:eastAsia="en-US" w:bidi="ar-SA"/>
      </w:rPr>
    </w:lvl>
  </w:abstractNum>
  <w:abstractNum w:abstractNumId="262" w15:restartNumberingAfterBreak="0">
    <w:nsid w:val="4E920A6E"/>
    <w:multiLevelType w:val="hybridMultilevel"/>
    <w:tmpl w:val="BA3C0F64"/>
    <w:lvl w:ilvl="0" w:tplc="B58683AC">
      <w:numFmt w:val="bullet"/>
      <w:lvlText w:val=""/>
      <w:lvlJc w:val="left"/>
      <w:pPr>
        <w:ind w:left="828" w:hanging="360"/>
      </w:pPr>
      <w:rPr>
        <w:rFonts w:ascii="Symbol" w:eastAsia="Symbol" w:hAnsi="Symbol" w:cs="Symbol" w:hint="default"/>
        <w:w w:val="100"/>
        <w:sz w:val="24"/>
        <w:szCs w:val="24"/>
        <w:lang w:val="en-US" w:eastAsia="en-US" w:bidi="ar-SA"/>
      </w:rPr>
    </w:lvl>
    <w:lvl w:ilvl="1" w:tplc="CC6284F6">
      <w:numFmt w:val="bullet"/>
      <w:lvlText w:val="•"/>
      <w:lvlJc w:val="left"/>
      <w:pPr>
        <w:ind w:left="1029" w:hanging="360"/>
      </w:pPr>
      <w:rPr>
        <w:rFonts w:hint="default"/>
        <w:lang w:val="en-US" w:eastAsia="en-US" w:bidi="ar-SA"/>
      </w:rPr>
    </w:lvl>
    <w:lvl w:ilvl="2" w:tplc="44C6E588">
      <w:numFmt w:val="bullet"/>
      <w:lvlText w:val="•"/>
      <w:lvlJc w:val="left"/>
      <w:pPr>
        <w:ind w:left="1238" w:hanging="360"/>
      </w:pPr>
      <w:rPr>
        <w:rFonts w:hint="default"/>
        <w:lang w:val="en-US" w:eastAsia="en-US" w:bidi="ar-SA"/>
      </w:rPr>
    </w:lvl>
    <w:lvl w:ilvl="3" w:tplc="53AEAA22">
      <w:numFmt w:val="bullet"/>
      <w:lvlText w:val="•"/>
      <w:lvlJc w:val="left"/>
      <w:pPr>
        <w:ind w:left="1447" w:hanging="360"/>
      </w:pPr>
      <w:rPr>
        <w:rFonts w:hint="default"/>
        <w:lang w:val="en-US" w:eastAsia="en-US" w:bidi="ar-SA"/>
      </w:rPr>
    </w:lvl>
    <w:lvl w:ilvl="4" w:tplc="618CC9CE">
      <w:numFmt w:val="bullet"/>
      <w:lvlText w:val="•"/>
      <w:lvlJc w:val="left"/>
      <w:pPr>
        <w:ind w:left="1657" w:hanging="360"/>
      </w:pPr>
      <w:rPr>
        <w:rFonts w:hint="default"/>
        <w:lang w:val="en-US" w:eastAsia="en-US" w:bidi="ar-SA"/>
      </w:rPr>
    </w:lvl>
    <w:lvl w:ilvl="5" w:tplc="5A68ACCC">
      <w:numFmt w:val="bullet"/>
      <w:lvlText w:val="•"/>
      <w:lvlJc w:val="left"/>
      <w:pPr>
        <w:ind w:left="1866" w:hanging="360"/>
      </w:pPr>
      <w:rPr>
        <w:rFonts w:hint="default"/>
        <w:lang w:val="en-US" w:eastAsia="en-US" w:bidi="ar-SA"/>
      </w:rPr>
    </w:lvl>
    <w:lvl w:ilvl="6" w:tplc="B8BEF1B6">
      <w:numFmt w:val="bullet"/>
      <w:lvlText w:val="•"/>
      <w:lvlJc w:val="left"/>
      <w:pPr>
        <w:ind w:left="2075" w:hanging="360"/>
      </w:pPr>
      <w:rPr>
        <w:rFonts w:hint="default"/>
        <w:lang w:val="en-US" w:eastAsia="en-US" w:bidi="ar-SA"/>
      </w:rPr>
    </w:lvl>
    <w:lvl w:ilvl="7" w:tplc="9A820A28">
      <w:numFmt w:val="bullet"/>
      <w:lvlText w:val="•"/>
      <w:lvlJc w:val="left"/>
      <w:pPr>
        <w:ind w:left="2285" w:hanging="360"/>
      </w:pPr>
      <w:rPr>
        <w:rFonts w:hint="default"/>
        <w:lang w:val="en-US" w:eastAsia="en-US" w:bidi="ar-SA"/>
      </w:rPr>
    </w:lvl>
    <w:lvl w:ilvl="8" w:tplc="F0B25DA6">
      <w:numFmt w:val="bullet"/>
      <w:lvlText w:val="•"/>
      <w:lvlJc w:val="left"/>
      <w:pPr>
        <w:ind w:left="2494" w:hanging="360"/>
      </w:pPr>
      <w:rPr>
        <w:rFonts w:hint="default"/>
        <w:lang w:val="en-US" w:eastAsia="en-US" w:bidi="ar-SA"/>
      </w:rPr>
    </w:lvl>
  </w:abstractNum>
  <w:abstractNum w:abstractNumId="263" w15:restartNumberingAfterBreak="0">
    <w:nsid w:val="4E9322F3"/>
    <w:multiLevelType w:val="hybridMultilevel"/>
    <w:tmpl w:val="F5E05014"/>
    <w:lvl w:ilvl="0" w:tplc="6068046C">
      <w:start w:val="1"/>
      <w:numFmt w:val="lowerRoman"/>
      <w:lvlText w:val="(%1)"/>
      <w:lvlJc w:val="left"/>
      <w:pPr>
        <w:ind w:left="919" w:hanging="720"/>
        <w:jc w:val="left"/>
      </w:pPr>
      <w:rPr>
        <w:rFonts w:ascii="Times New Roman" w:eastAsia="Times New Roman" w:hAnsi="Times New Roman" w:cs="Times New Roman" w:hint="default"/>
        <w:w w:val="99"/>
        <w:sz w:val="24"/>
        <w:szCs w:val="24"/>
        <w:lang w:val="en-US" w:eastAsia="en-US" w:bidi="ar-SA"/>
      </w:rPr>
    </w:lvl>
    <w:lvl w:ilvl="1" w:tplc="0F2413BE">
      <w:numFmt w:val="bullet"/>
      <w:lvlText w:val="•"/>
      <w:lvlJc w:val="left"/>
      <w:pPr>
        <w:ind w:left="1293" w:hanging="720"/>
      </w:pPr>
      <w:rPr>
        <w:rFonts w:hint="default"/>
        <w:lang w:val="en-US" w:eastAsia="en-US" w:bidi="ar-SA"/>
      </w:rPr>
    </w:lvl>
    <w:lvl w:ilvl="2" w:tplc="E7483F22">
      <w:numFmt w:val="bullet"/>
      <w:lvlText w:val="•"/>
      <w:lvlJc w:val="left"/>
      <w:pPr>
        <w:ind w:left="1667" w:hanging="720"/>
      </w:pPr>
      <w:rPr>
        <w:rFonts w:hint="default"/>
        <w:lang w:val="en-US" w:eastAsia="en-US" w:bidi="ar-SA"/>
      </w:rPr>
    </w:lvl>
    <w:lvl w:ilvl="3" w:tplc="5FA82890">
      <w:numFmt w:val="bullet"/>
      <w:lvlText w:val="•"/>
      <w:lvlJc w:val="left"/>
      <w:pPr>
        <w:ind w:left="2040" w:hanging="720"/>
      </w:pPr>
      <w:rPr>
        <w:rFonts w:hint="default"/>
        <w:lang w:val="en-US" w:eastAsia="en-US" w:bidi="ar-SA"/>
      </w:rPr>
    </w:lvl>
    <w:lvl w:ilvl="4" w:tplc="6BE4A1DA">
      <w:numFmt w:val="bullet"/>
      <w:lvlText w:val="•"/>
      <w:lvlJc w:val="left"/>
      <w:pPr>
        <w:ind w:left="2414" w:hanging="720"/>
      </w:pPr>
      <w:rPr>
        <w:rFonts w:hint="default"/>
        <w:lang w:val="en-US" w:eastAsia="en-US" w:bidi="ar-SA"/>
      </w:rPr>
    </w:lvl>
    <w:lvl w:ilvl="5" w:tplc="CCB4C872">
      <w:numFmt w:val="bullet"/>
      <w:lvlText w:val="•"/>
      <w:lvlJc w:val="left"/>
      <w:pPr>
        <w:ind w:left="2788" w:hanging="720"/>
      </w:pPr>
      <w:rPr>
        <w:rFonts w:hint="default"/>
        <w:lang w:val="en-US" w:eastAsia="en-US" w:bidi="ar-SA"/>
      </w:rPr>
    </w:lvl>
    <w:lvl w:ilvl="6" w:tplc="562E8E74">
      <w:numFmt w:val="bullet"/>
      <w:lvlText w:val="•"/>
      <w:lvlJc w:val="left"/>
      <w:pPr>
        <w:ind w:left="3161" w:hanging="720"/>
      </w:pPr>
      <w:rPr>
        <w:rFonts w:hint="default"/>
        <w:lang w:val="en-US" w:eastAsia="en-US" w:bidi="ar-SA"/>
      </w:rPr>
    </w:lvl>
    <w:lvl w:ilvl="7" w:tplc="6C7A12F4">
      <w:numFmt w:val="bullet"/>
      <w:lvlText w:val="•"/>
      <w:lvlJc w:val="left"/>
      <w:pPr>
        <w:ind w:left="3535" w:hanging="720"/>
      </w:pPr>
      <w:rPr>
        <w:rFonts w:hint="default"/>
        <w:lang w:val="en-US" w:eastAsia="en-US" w:bidi="ar-SA"/>
      </w:rPr>
    </w:lvl>
    <w:lvl w:ilvl="8" w:tplc="57D870B6">
      <w:numFmt w:val="bullet"/>
      <w:lvlText w:val="•"/>
      <w:lvlJc w:val="left"/>
      <w:pPr>
        <w:ind w:left="3908" w:hanging="720"/>
      </w:pPr>
      <w:rPr>
        <w:rFonts w:hint="default"/>
        <w:lang w:val="en-US" w:eastAsia="en-US" w:bidi="ar-SA"/>
      </w:rPr>
    </w:lvl>
  </w:abstractNum>
  <w:abstractNum w:abstractNumId="264" w15:restartNumberingAfterBreak="0">
    <w:nsid w:val="4EA560E4"/>
    <w:multiLevelType w:val="hybridMultilevel"/>
    <w:tmpl w:val="C72C86A6"/>
    <w:lvl w:ilvl="0" w:tplc="F2707640">
      <w:numFmt w:val="bullet"/>
      <w:lvlText w:val=""/>
      <w:lvlJc w:val="left"/>
      <w:pPr>
        <w:ind w:left="827" w:hanging="360"/>
      </w:pPr>
      <w:rPr>
        <w:rFonts w:ascii="Symbol" w:eastAsia="Symbol" w:hAnsi="Symbol" w:cs="Symbol" w:hint="default"/>
        <w:w w:val="100"/>
        <w:sz w:val="24"/>
        <w:szCs w:val="24"/>
        <w:lang w:val="en-US" w:eastAsia="en-US" w:bidi="ar-SA"/>
      </w:rPr>
    </w:lvl>
    <w:lvl w:ilvl="1" w:tplc="DA9E7B54">
      <w:numFmt w:val="bullet"/>
      <w:lvlText w:val="•"/>
      <w:lvlJc w:val="left"/>
      <w:pPr>
        <w:ind w:left="1018" w:hanging="360"/>
      </w:pPr>
      <w:rPr>
        <w:rFonts w:hint="default"/>
        <w:lang w:val="en-US" w:eastAsia="en-US" w:bidi="ar-SA"/>
      </w:rPr>
    </w:lvl>
    <w:lvl w:ilvl="2" w:tplc="A5D8DEFA">
      <w:numFmt w:val="bullet"/>
      <w:lvlText w:val="•"/>
      <w:lvlJc w:val="left"/>
      <w:pPr>
        <w:ind w:left="1217" w:hanging="360"/>
      </w:pPr>
      <w:rPr>
        <w:rFonts w:hint="default"/>
        <w:lang w:val="en-US" w:eastAsia="en-US" w:bidi="ar-SA"/>
      </w:rPr>
    </w:lvl>
    <w:lvl w:ilvl="3" w:tplc="CD6C39C2">
      <w:numFmt w:val="bullet"/>
      <w:lvlText w:val="•"/>
      <w:lvlJc w:val="left"/>
      <w:pPr>
        <w:ind w:left="1416" w:hanging="360"/>
      </w:pPr>
      <w:rPr>
        <w:rFonts w:hint="default"/>
        <w:lang w:val="en-US" w:eastAsia="en-US" w:bidi="ar-SA"/>
      </w:rPr>
    </w:lvl>
    <w:lvl w:ilvl="4" w:tplc="33468BAC">
      <w:numFmt w:val="bullet"/>
      <w:lvlText w:val="•"/>
      <w:lvlJc w:val="left"/>
      <w:pPr>
        <w:ind w:left="1615" w:hanging="360"/>
      </w:pPr>
      <w:rPr>
        <w:rFonts w:hint="default"/>
        <w:lang w:val="en-US" w:eastAsia="en-US" w:bidi="ar-SA"/>
      </w:rPr>
    </w:lvl>
    <w:lvl w:ilvl="5" w:tplc="C0609C54">
      <w:numFmt w:val="bullet"/>
      <w:lvlText w:val="•"/>
      <w:lvlJc w:val="left"/>
      <w:pPr>
        <w:ind w:left="1814" w:hanging="360"/>
      </w:pPr>
      <w:rPr>
        <w:rFonts w:hint="default"/>
        <w:lang w:val="en-US" w:eastAsia="en-US" w:bidi="ar-SA"/>
      </w:rPr>
    </w:lvl>
    <w:lvl w:ilvl="6" w:tplc="DEF28050">
      <w:numFmt w:val="bullet"/>
      <w:lvlText w:val="•"/>
      <w:lvlJc w:val="left"/>
      <w:pPr>
        <w:ind w:left="2012" w:hanging="360"/>
      </w:pPr>
      <w:rPr>
        <w:rFonts w:hint="default"/>
        <w:lang w:val="en-US" w:eastAsia="en-US" w:bidi="ar-SA"/>
      </w:rPr>
    </w:lvl>
    <w:lvl w:ilvl="7" w:tplc="EB8AA156">
      <w:numFmt w:val="bullet"/>
      <w:lvlText w:val="•"/>
      <w:lvlJc w:val="left"/>
      <w:pPr>
        <w:ind w:left="2211" w:hanging="360"/>
      </w:pPr>
      <w:rPr>
        <w:rFonts w:hint="default"/>
        <w:lang w:val="en-US" w:eastAsia="en-US" w:bidi="ar-SA"/>
      </w:rPr>
    </w:lvl>
    <w:lvl w:ilvl="8" w:tplc="CD18B2B2">
      <w:numFmt w:val="bullet"/>
      <w:lvlText w:val="•"/>
      <w:lvlJc w:val="left"/>
      <w:pPr>
        <w:ind w:left="2410" w:hanging="360"/>
      </w:pPr>
      <w:rPr>
        <w:rFonts w:hint="default"/>
        <w:lang w:val="en-US" w:eastAsia="en-US" w:bidi="ar-SA"/>
      </w:rPr>
    </w:lvl>
  </w:abstractNum>
  <w:abstractNum w:abstractNumId="265" w15:restartNumberingAfterBreak="0">
    <w:nsid w:val="4F181E1D"/>
    <w:multiLevelType w:val="hybridMultilevel"/>
    <w:tmpl w:val="C6A89602"/>
    <w:lvl w:ilvl="0" w:tplc="5B7039E2">
      <w:numFmt w:val="bullet"/>
      <w:lvlText w:val=""/>
      <w:lvlJc w:val="left"/>
      <w:pPr>
        <w:ind w:left="828" w:hanging="361"/>
      </w:pPr>
      <w:rPr>
        <w:rFonts w:ascii="Symbol" w:eastAsia="Symbol" w:hAnsi="Symbol" w:cs="Symbol" w:hint="default"/>
        <w:w w:val="100"/>
        <w:sz w:val="24"/>
        <w:szCs w:val="24"/>
        <w:lang w:val="en-US" w:eastAsia="en-US" w:bidi="ar-SA"/>
      </w:rPr>
    </w:lvl>
    <w:lvl w:ilvl="1" w:tplc="18025D28">
      <w:numFmt w:val="bullet"/>
      <w:lvlText w:val="•"/>
      <w:lvlJc w:val="left"/>
      <w:pPr>
        <w:ind w:left="989" w:hanging="361"/>
      </w:pPr>
      <w:rPr>
        <w:rFonts w:hint="default"/>
        <w:lang w:val="en-US" w:eastAsia="en-US" w:bidi="ar-SA"/>
      </w:rPr>
    </w:lvl>
    <w:lvl w:ilvl="2" w:tplc="487E7BBE">
      <w:numFmt w:val="bullet"/>
      <w:lvlText w:val="•"/>
      <w:lvlJc w:val="left"/>
      <w:pPr>
        <w:ind w:left="1158" w:hanging="361"/>
      </w:pPr>
      <w:rPr>
        <w:rFonts w:hint="default"/>
        <w:lang w:val="en-US" w:eastAsia="en-US" w:bidi="ar-SA"/>
      </w:rPr>
    </w:lvl>
    <w:lvl w:ilvl="3" w:tplc="99E0D692">
      <w:numFmt w:val="bullet"/>
      <w:lvlText w:val="•"/>
      <w:lvlJc w:val="left"/>
      <w:pPr>
        <w:ind w:left="1327" w:hanging="361"/>
      </w:pPr>
      <w:rPr>
        <w:rFonts w:hint="default"/>
        <w:lang w:val="en-US" w:eastAsia="en-US" w:bidi="ar-SA"/>
      </w:rPr>
    </w:lvl>
    <w:lvl w:ilvl="4" w:tplc="3182CF46">
      <w:numFmt w:val="bullet"/>
      <w:lvlText w:val="•"/>
      <w:lvlJc w:val="left"/>
      <w:pPr>
        <w:ind w:left="1496" w:hanging="361"/>
      </w:pPr>
      <w:rPr>
        <w:rFonts w:hint="default"/>
        <w:lang w:val="en-US" w:eastAsia="en-US" w:bidi="ar-SA"/>
      </w:rPr>
    </w:lvl>
    <w:lvl w:ilvl="5" w:tplc="27B4AF96">
      <w:numFmt w:val="bullet"/>
      <w:lvlText w:val="•"/>
      <w:lvlJc w:val="left"/>
      <w:pPr>
        <w:ind w:left="1665" w:hanging="361"/>
      </w:pPr>
      <w:rPr>
        <w:rFonts w:hint="default"/>
        <w:lang w:val="en-US" w:eastAsia="en-US" w:bidi="ar-SA"/>
      </w:rPr>
    </w:lvl>
    <w:lvl w:ilvl="6" w:tplc="95BA8168">
      <w:numFmt w:val="bullet"/>
      <w:lvlText w:val="•"/>
      <w:lvlJc w:val="left"/>
      <w:pPr>
        <w:ind w:left="1834" w:hanging="361"/>
      </w:pPr>
      <w:rPr>
        <w:rFonts w:hint="default"/>
        <w:lang w:val="en-US" w:eastAsia="en-US" w:bidi="ar-SA"/>
      </w:rPr>
    </w:lvl>
    <w:lvl w:ilvl="7" w:tplc="EF4A9F28">
      <w:numFmt w:val="bullet"/>
      <w:lvlText w:val="•"/>
      <w:lvlJc w:val="left"/>
      <w:pPr>
        <w:ind w:left="2003" w:hanging="361"/>
      </w:pPr>
      <w:rPr>
        <w:rFonts w:hint="default"/>
        <w:lang w:val="en-US" w:eastAsia="en-US" w:bidi="ar-SA"/>
      </w:rPr>
    </w:lvl>
    <w:lvl w:ilvl="8" w:tplc="543E537E">
      <w:numFmt w:val="bullet"/>
      <w:lvlText w:val="•"/>
      <w:lvlJc w:val="left"/>
      <w:pPr>
        <w:ind w:left="2172" w:hanging="361"/>
      </w:pPr>
      <w:rPr>
        <w:rFonts w:hint="default"/>
        <w:lang w:val="en-US" w:eastAsia="en-US" w:bidi="ar-SA"/>
      </w:rPr>
    </w:lvl>
  </w:abstractNum>
  <w:abstractNum w:abstractNumId="266" w15:restartNumberingAfterBreak="0">
    <w:nsid w:val="4F5B0F47"/>
    <w:multiLevelType w:val="hybridMultilevel"/>
    <w:tmpl w:val="902684AE"/>
    <w:lvl w:ilvl="0" w:tplc="9356E5BC">
      <w:numFmt w:val="bullet"/>
      <w:lvlText w:val=""/>
      <w:lvlJc w:val="left"/>
      <w:pPr>
        <w:ind w:left="827" w:hanging="360"/>
      </w:pPr>
      <w:rPr>
        <w:rFonts w:ascii="Symbol" w:eastAsia="Symbol" w:hAnsi="Symbol" w:cs="Symbol" w:hint="default"/>
        <w:w w:val="100"/>
        <w:sz w:val="24"/>
        <w:szCs w:val="24"/>
        <w:lang w:val="en-US" w:eastAsia="en-US" w:bidi="ar-SA"/>
      </w:rPr>
    </w:lvl>
    <w:lvl w:ilvl="1" w:tplc="E1D681F8">
      <w:numFmt w:val="bullet"/>
      <w:lvlText w:val="•"/>
      <w:lvlJc w:val="left"/>
      <w:pPr>
        <w:ind w:left="1018" w:hanging="360"/>
      </w:pPr>
      <w:rPr>
        <w:rFonts w:hint="default"/>
        <w:lang w:val="en-US" w:eastAsia="en-US" w:bidi="ar-SA"/>
      </w:rPr>
    </w:lvl>
    <w:lvl w:ilvl="2" w:tplc="97B819C2">
      <w:numFmt w:val="bullet"/>
      <w:lvlText w:val="•"/>
      <w:lvlJc w:val="left"/>
      <w:pPr>
        <w:ind w:left="1217" w:hanging="360"/>
      </w:pPr>
      <w:rPr>
        <w:rFonts w:hint="default"/>
        <w:lang w:val="en-US" w:eastAsia="en-US" w:bidi="ar-SA"/>
      </w:rPr>
    </w:lvl>
    <w:lvl w:ilvl="3" w:tplc="9F28316A">
      <w:numFmt w:val="bullet"/>
      <w:lvlText w:val="•"/>
      <w:lvlJc w:val="left"/>
      <w:pPr>
        <w:ind w:left="1416" w:hanging="360"/>
      </w:pPr>
      <w:rPr>
        <w:rFonts w:hint="default"/>
        <w:lang w:val="en-US" w:eastAsia="en-US" w:bidi="ar-SA"/>
      </w:rPr>
    </w:lvl>
    <w:lvl w:ilvl="4" w:tplc="36CC9BEA">
      <w:numFmt w:val="bullet"/>
      <w:lvlText w:val="•"/>
      <w:lvlJc w:val="left"/>
      <w:pPr>
        <w:ind w:left="1615" w:hanging="360"/>
      </w:pPr>
      <w:rPr>
        <w:rFonts w:hint="default"/>
        <w:lang w:val="en-US" w:eastAsia="en-US" w:bidi="ar-SA"/>
      </w:rPr>
    </w:lvl>
    <w:lvl w:ilvl="5" w:tplc="FE8ABBBE">
      <w:numFmt w:val="bullet"/>
      <w:lvlText w:val="•"/>
      <w:lvlJc w:val="left"/>
      <w:pPr>
        <w:ind w:left="1814" w:hanging="360"/>
      </w:pPr>
      <w:rPr>
        <w:rFonts w:hint="default"/>
        <w:lang w:val="en-US" w:eastAsia="en-US" w:bidi="ar-SA"/>
      </w:rPr>
    </w:lvl>
    <w:lvl w:ilvl="6" w:tplc="FAF41DFC">
      <w:numFmt w:val="bullet"/>
      <w:lvlText w:val="•"/>
      <w:lvlJc w:val="left"/>
      <w:pPr>
        <w:ind w:left="2012" w:hanging="360"/>
      </w:pPr>
      <w:rPr>
        <w:rFonts w:hint="default"/>
        <w:lang w:val="en-US" w:eastAsia="en-US" w:bidi="ar-SA"/>
      </w:rPr>
    </w:lvl>
    <w:lvl w:ilvl="7" w:tplc="9CAA9976">
      <w:numFmt w:val="bullet"/>
      <w:lvlText w:val="•"/>
      <w:lvlJc w:val="left"/>
      <w:pPr>
        <w:ind w:left="2211" w:hanging="360"/>
      </w:pPr>
      <w:rPr>
        <w:rFonts w:hint="default"/>
        <w:lang w:val="en-US" w:eastAsia="en-US" w:bidi="ar-SA"/>
      </w:rPr>
    </w:lvl>
    <w:lvl w:ilvl="8" w:tplc="D3283C2C">
      <w:numFmt w:val="bullet"/>
      <w:lvlText w:val="•"/>
      <w:lvlJc w:val="left"/>
      <w:pPr>
        <w:ind w:left="2410" w:hanging="360"/>
      </w:pPr>
      <w:rPr>
        <w:rFonts w:hint="default"/>
        <w:lang w:val="en-US" w:eastAsia="en-US" w:bidi="ar-SA"/>
      </w:rPr>
    </w:lvl>
  </w:abstractNum>
  <w:abstractNum w:abstractNumId="267" w15:restartNumberingAfterBreak="0">
    <w:nsid w:val="4F5B123A"/>
    <w:multiLevelType w:val="hybridMultilevel"/>
    <w:tmpl w:val="F7201804"/>
    <w:lvl w:ilvl="0" w:tplc="C28E46C0">
      <w:numFmt w:val="bullet"/>
      <w:lvlText w:val=""/>
      <w:lvlJc w:val="left"/>
      <w:pPr>
        <w:ind w:left="829" w:hanging="361"/>
      </w:pPr>
      <w:rPr>
        <w:rFonts w:ascii="Symbol" w:eastAsia="Symbol" w:hAnsi="Symbol" w:cs="Symbol" w:hint="default"/>
        <w:w w:val="100"/>
        <w:sz w:val="24"/>
        <w:szCs w:val="24"/>
        <w:lang w:val="en-US" w:eastAsia="en-US" w:bidi="ar-SA"/>
      </w:rPr>
    </w:lvl>
    <w:lvl w:ilvl="1" w:tplc="993CF6DE">
      <w:numFmt w:val="bullet"/>
      <w:lvlText w:val="•"/>
      <w:lvlJc w:val="left"/>
      <w:pPr>
        <w:ind w:left="990" w:hanging="361"/>
      </w:pPr>
      <w:rPr>
        <w:rFonts w:hint="default"/>
        <w:lang w:val="en-US" w:eastAsia="en-US" w:bidi="ar-SA"/>
      </w:rPr>
    </w:lvl>
    <w:lvl w:ilvl="2" w:tplc="58A4033A">
      <w:numFmt w:val="bullet"/>
      <w:lvlText w:val="•"/>
      <w:lvlJc w:val="left"/>
      <w:pPr>
        <w:ind w:left="1160" w:hanging="361"/>
      </w:pPr>
      <w:rPr>
        <w:rFonts w:hint="default"/>
        <w:lang w:val="en-US" w:eastAsia="en-US" w:bidi="ar-SA"/>
      </w:rPr>
    </w:lvl>
    <w:lvl w:ilvl="3" w:tplc="2BD63266">
      <w:numFmt w:val="bullet"/>
      <w:lvlText w:val="•"/>
      <w:lvlJc w:val="left"/>
      <w:pPr>
        <w:ind w:left="1331" w:hanging="361"/>
      </w:pPr>
      <w:rPr>
        <w:rFonts w:hint="default"/>
        <w:lang w:val="en-US" w:eastAsia="en-US" w:bidi="ar-SA"/>
      </w:rPr>
    </w:lvl>
    <w:lvl w:ilvl="4" w:tplc="D6D68E5A">
      <w:numFmt w:val="bullet"/>
      <w:lvlText w:val="•"/>
      <w:lvlJc w:val="left"/>
      <w:pPr>
        <w:ind w:left="1501" w:hanging="361"/>
      </w:pPr>
      <w:rPr>
        <w:rFonts w:hint="default"/>
        <w:lang w:val="en-US" w:eastAsia="en-US" w:bidi="ar-SA"/>
      </w:rPr>
    </w:lvl>
    <w:lvl w:ilvl="5" w:tplc="88D8430E">
      <w:numFmt w:val="bullet"/>
      <w:lvlText w:val="•"/>
      <w:lvlJc w:val="left"/>
      <w:pPr>
        <w:ind w:left="1672" w:hanging="361"/>
      </w:pPr>
      <w:rPr>
        <w:rFonts w:hint="default"/>
        <w:lang w:val="en-US" w:eastAsia="en-US" w:bidi="ar-SA"/>
      </w:rPr>
    </w:lvl>
    <w:lvl w:ilvl="6" w:tplc="F816F75A">
      <w:numFmt w:val="bullet"/>
      <w:lvlText w:val="•"/>
      <w:lvlJc w:val="left"/>
      <w:pPr>
        <w:ind w:left="1842" w:hanging="361"/>
      </w:pPr>
      <w:rPr>
        <w:rFonts w:hint="default"/>
        <w:lang w:val="en-US" w:eastAsia="en-US" w:bidi="ar-SA"/>
      </w:rPr>
    </w:lvl>
    <w:lvl w:ilvl="7" w:tplc="D9A88CFA">
      <w:numFmt w:val="bullet"/>
      <w:lvlText w:val="•"/>
      <w:lvlJc w:val="left"/>
      <w:pPr>
        <w:ind w:left="2012" w:hanging="361"/>
      </w:pPr>
      <w:rPr>
        <w:rFonts w:hint="default"/>
        <w:lang w:val="en-US" w:eastAsia="en-US" w:bidi="ar-SA"/>
      </w:rPr>
    </w:lvl>
    <w:lvl w:ilvl="8" w:tplc="B7F6C7AE">
      <w:numFmt w:val="bullet"/>
      <w:lvlText w:val="•"/>
      <w:lvlJc w:val="left"/>
      <w:pPr>
        <w:ind w:left="2183" w:hanging="361"/>
      </w:pPr>
      <w:rPr>
        <w:rFonts w:hint="default"/>
        <w:lang w:val="en-US" w:eastAsia="en-US" w:bidi="ar-SA"/>
      </w:rPr>
    </w:lvl>
  </w:abstractNum>
  <w:abstractNum w:abstractNumId="268" w15:restartNumberingAfterBreak="0">
    <w:nsid w:val="50B16D23"/>
    <w:multiLevelType w:val="hybridMultilevel"/>
    <w:tmpl w:val="498296A4"/>
    <w:lvl w:ilvl="0" w:tplc="81EA82AA">
      <w:start w:val="3"/>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136A35D2">
      <w:numFmt w:val="bullet"/>
      <w:lvlText w:val="•"/>
      <w:lvlJc w:val="left"/>
      <w:pPr>
        <w:ind w:left="1535" w:hanging="720"/>
      </w:pPr>
      <w:rPr>
        <w:rFonts w:hint="default"/>
        <w:lang w:val="en-US" w:eastAsia="en-US" w:bidi="ar-SA"/>
      </w:rPr>
    </w:lvl>
    <w:lvl w:ilvl="2" w:tplc="4B648D2E">
      <w:numFmt w:val="bullet"/>
      <w:lvlText w:val="•"/>
      <w:lvlJc w:val="left"/>
      <w:pPr>
        <w:ind w:left="1890" w:hanging="720"/>
      </w:pPr>
      <w:rPr>
        <w:rFonts w:hint="default"/>
        <w:lang w:val="en-US" w:eastAsia="en-US" w:bidi="ar-SA"/>
      </w:rPr>
    </w:lvl>
    <w:lvl w:ilvl="3" w:tplc="90A0BA7C">
      <w:numFmt w:val="bullet"/>
      <w:lvlText w:val="•"/>
      <w:lvlJc w:val="left"/>
      <w:pPr>
        <w:ind w:left="2245" w:hanging="720"/>
      </w:pPr>
      <w:rPr>
        <w:rFonts w:hint="default"/>
        <w:lang w:val="en-US" w:eastAsia="en-US" w:bidi="ar-SA"/>
      </w:rPr>
    </w:lvl>
    <w:lvl w:ilvl="4" w:tplc="AC246AB4">
      <w:numFmt w:val="bullet"/>
      <w:lvlText w:val="•"/>
      <w:lvlJc w:val="left"/>
      <w:pPr>
        <w:ind w:left="2600" w:hanging="720"/>
      </w:pPr>
      <w:rPr>
        <w:rFonts w:hint="default"/>
        <w:lang w:val="en-US" w:eastAsia="en-US" w:bidi="ar-SA"/>
      </w:rPr>
    </w:lvl>
    <w:lvl w:ilvl="5" w:tplc="F06AAEBE">
      <w:numFmt w:val="bullet"/>
      <w:lvlText w:val="•"/>
      <w:lvlJc w:val="left"/>
      <w:pPr>
        <w:ind w:left="2955" w:hanging="720"/>
      </w:pPr>
      <w:rPr>
        <w:rFonts w:hint="default"/>
        <w:lang w:val="en-US" w:eastAsia="en-US" w:bidi="ar-SA"/>
      </w:rPr>
    </w:lvl>
    <w:lvl w:ilvl="6" w:tplc="5A0A91A4">
      <w:numFmt w:val="bullet"/>
      <w:lvlText w:val="•"/>
      <w:lvlJc w:val="left"/>
      <w:pPr>
        <w:ind w:left="3310" w:hanging="720"/>
      </w:pPr>
      <w:rPr>
        <w:rFonts w:hint="default"/>
        <w:lang w:val="en-US" w:eastAsia="en-US" w:bidi="ar-SA"/>
      </w:rPr>
    </w:lvl>
    <w:lvl w:ilvl="7" w:tplc="CEEA6AE6">
      <w:numFmt w:val="bullet"/>
      <w:lvlText w:val="•"/>
      <w:lvlJc w:val="left"/>
      <w:pPr>
        <w:ind w:left="3665" w:hanging="720"/>
      </w:pPr>
      <w:rPr>
        <w:rFonts w:hint="default"/>
        <w:lang w:val="en-US" w:eastAsia="en-US" w:bidi="ar-SA"/>
      </w:rPr>
    </w:lvl>
    <w:lvl w:ilvl="8" w:tplc="8D627676">
      <w:numFmt w:val="bullet"/>
      <w:lvlText w:val="•"/>
      <w:lvlJc w:val="left"/>
      <w:pPr>
        <w:ind w:left="4020" w:hanging="720"/>
      </w:pPr>
      <w:rPr>
        <w:rFonts w:hint="default"/>
        <w:lang w:val="en-US" w:eastAsia="en-US" w:bidi="ar-SA"/>
      </w:rPr>
    </w:lvl>
  </w:abstractNum>
  <w:abstractNum w:abstractNumId="269" w15:restartNumberingAfterBreak="0">
    <w:nsid w:val="50F20EBE"/>
    <w:multiLevelType w:val="hybridMultilevel"/>
    <w:tmpl w:val="207CA8F6"/>
    <w:lvl w:ilvl="0" w:tplc="5E6017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11304E1"/>
    <w:multiLevelType w:val="hybridMultilevel"/>
    <w:tmpl w:val="D200E740"/>
    <w:lvl w:ilvl="0" w:tplc="4A24CB32">
      <w:numFmt w:val="bullet"/>
      <w:lvlText w:val=""/>
      <w:lvlJc w:val="left"/>
      <w:pPr>
        <w:ind w:left="828" w:hanging="361"/>
      </w:pPr>
      <w:rPr>
        <w:rFonts w:ascii="Symbol" w:eastAsia="Symbol" w:hAnsi="Symbol" w:cs="Symbol" w:hint="default"/>
        <w:w w:val="100"/>
        <w:sz w:val="24"/>
        <w:szCs w:val="24"/>
        <w:lang w:val="en-US" w:eastAsia="en-US" w:bidi="ar-SA"/>
      </w:rPr>
    </w:lvl>
    <w:lvl w:ilvl="1" w:tplc="F482C1F8">
      <w:numFmt w:val="bullet"/>
      <w:lvlText w:val="•"/>
      <w:lvlJc w:val="left"/>
      <w:pPr>
        <w:ind w:left="988" w:hanging="361"/>
      </w:pPr>
      <w:rPr>
        <w:rFonts w:hint="default"/>
        <w:lang w:val="en-US" w:eastAsia="en-US" w:bidi="ar-SA"/>
      </w:rPr>
    </w:lvl>
    <w:lvl w:ilvl="2" w:tplc="D5ACB840">
      <w:numFmt w:val="bullet"/>
      <w:lvlText w:val="•"/>
      <w:lvlJc w:val="left"/>
      <w:pPr>
        <w:ind w:left="1157" w:hanging="361"/>
      </w:pPr>
      <w:rPr>
        <w:rFonts w:hint="default"/>
        <w:lang w:val="en-US" w:eastAsia="en-US" w:bidi="ar-SA"/>
      </w:rPr>
    </w:lvl>
    <w:lvl w:ilvl="3" w:tplc="12C686EE">
      <w:numFmt w:val="bullet"/>
      <w:lvlText w:val="•"/>
      <w:lvlJc w:val="left"/>
      <w:pPr>
        <w:ind w:left="1325" w:hanging="361"/>
      </w:pPr>
      <w:rPr>
        <w:rFonts w:hint="default"/>
        <w:lang w:val="en-US" w:eastAsia="en-US" w:bidi="ar-SA"/>
      </w:rPr>
    </w:lvl>
    <w:lvl w:ilvl="4" w:tplc="EBF22870">
      <w:numFmt w:val="bullet"/>
      <w:lvlText w:val="•"/>
      <w:lvlJc w:val="left"/>
      <w:pPr>
        <w:ind w:left="1494" w:hanging="361"/>
      </w:pPr>
      <w:rPr>
        <w:rFonts w:hint="default"/>
        <w:lang w:val="en-US" w:eastAsia="en-US" w:bidi="ar-SA"/>
      </w:rPr>
    </w:lvl>
    <w:lvl w:ilvl="5" w:tplc="9A486B8A">
      <w:numFmt w:val="bullet"/>
      <w:lvlText w:val="•"/>
      <w:lvlJc w:val="left"/>
      <w:pPr>
        <w:ind w:left="1663" w:hanging="361"/>
      </w:pPr>
      <w:rPr>
        <w:rFonts w:hint="default"/>
        <w:lang w:val="en-US" w:eastAsia="en-US" w:bidi="ar-SA"/>
      </w:rPr>
    </w:lvl>
    <w:lvl w:ilvl="6" w:tplc="EB9AF41A">
      <w:numFmt w:val="bullet"/>
      <w:lvlText w:val="•"/>
      <w:lvlJc w:val="left"/>
      <w:pPr>
        <w:ind w:left="1831" w:hanging="361"/>
      </w:pPr>
      <w:rPr>
        <w:rFonts w:hint="default"/>
        <w:lang w:val="en-US" w:eastAsia="en-US" w:bidi="ar-SA"/>
      </w:rPr>
    </w:lvl>
    <w:lvl w:ilvl="7" w:tplc="2F4AA034">
      <w:numFmt w:val="bullet"/>
      <w:lvlText w:val="•"/>
      <w:lvlJc w:val="left"/>
      <w:pPr>
        <w:ind w:left="2000" w:hanging="361"/>
      </w:pPr>
      <w:rPr>
        <w:rFonts w:hint="default"/>
        <w:lang w:val="en-US" w:eastAsia="en-US" w:bidi="ar-SA"/>
      </w:rPr>
    </w:lvl>
    <w:lvl w:ilvl="8" w:tplc="5B1A5A6C">
      <w:numFmt w:val="bullet"/>
      <w:lvlText w:val="•"/>
      <w:lvlJc w:val="left"/>
      <w:pPr>
        <w:ind w:left="2168" w:hanging="361"/>
      </w:pPr>
      <w:rPr>
        <w:rFonts w:hint="default"/>
        <w:lang w:val="en-US" w:eastAsia="en-US" w:bidi="ar-SA"/>
      </w:rPr>
    </w:lvl>
  </w:abstractNum>
  <w:abstractNum w:abstractNumId="271" w15:restartNumberingAfterBreak="0">
    <w:nsid w:val="51783D54"/>
    <w:multiLevelType w:val="hybridMultilevel"/>
    <w:tmpl w:val="F84071C0"/>
    <w:lvl w:ilvl="0" w:tplc="3354A3D6">
      <w:numFmt w:val="bullet"/>
      <w:lvlText w:val=""/>
      <w:lvlJc w:val="left"/>
      <w:pPr>
        <w:ind w:left="829" w:hanging="361"/>
      </w:pPr>
      <w:rPr>
        <w:rFonts w:ascii="Symbol" w:eastAsia="Symbol" w:hAnsi="Symbol" w:cs="Symbol" w:hint="default"/>
        <w:w w:val="100"/>
        <w:sz w:val="24"/>
        <w:szCs w:val="24"/>
        <w:lang w:val="en-US" w:eastAsia="en-US" w:bidi="ar-SA"/>
      </w:rPr>
    </w:lvl>
    <w:lvl w:ilvl="1" w:tplc="E43C62F6">
      <w:numFmt w:val="bullet"/>
      <w:lvlText w:val="•"/>
      <w:lvlJc w:val="left"/>
      <w:pPr>
        <w:ind w:left="990" w:hanging="361"/>
      </w:pPr>
      <w:rPr>
        <w:rFonts w:hint="default"/>
        <w:lang w:val="en-US" w:eastAsia="en-US" w:bidi="ar-SA"/>
      </w:rPr>
    </w:lvl>
    <w:lvl w:ilvl="2" w:tplc="01A20B56">
      <w:numFmt w:val="bullet"/>
      <w:lvlText w:val="•"/>
      <w:lvlJc w:val="left"/>
      <w:pPr>
        <w:ind w:left="1160" w:hanging="361"/>
      </w:pPr>
      <w:rPr>
        <w:rFonts w:hint="default"/>
        <w:lang w:val="en-US" w:eastAsia="en-US" w:bidi="ar-SA"/>
      </w:rPr>
    </w:lvl>
    <w:lvl w:ilvl="3" w:tplc="33884D4A">
      <w:numFmt w:val="bullet"/>
      <w:lvlText w:val="•"/>
      <w:lvlJc w:val="left"/>
      <w:pPr>
        <w:ind w:left="1331" w:hanging="361"/>
      </w:pPr>
      <w:rPr>
        <w:rFonts w:hint="default"/>
        <w:lang w:val="en-US" w:eastAsia="en-US" w:bidi="ar-SA"/>
      </w:rPr>
    </w:lvl>
    <w:lvl w:ilvl="4" w:tplc="8A626D1E">
      <w:numFmt w:val="bullet"/>
      <w:lvlText w:val="•"/>
      <w:lvlJc w:val="left"/>
      <w:pPr>
        <w:ind w:left="1501" w:hanging="361"/>
      </w:pPr>
      <w:rPr>
        <w:rFonts w:hint="default"/>
        <w:lang w:val="en-US" w:eastAsia="en-US" w:bidi="ar-SA"/>
      </w:rPr>
    </w:lvl>
    <w:lvl w:ilvl="5" w:tplc="AFB683CA">
      <w:numFmt w:val="bullet"/>
      <w:lvlText w:val="•"/>
      <w:lvlJc w:val="left"/>
      <w:pPr>
        <w:ind w:left="1672" w:hanging="361"/>
      </w:pPr>
      <w:rPr>
        <w:rFonts w:hint="default"/>
        <w:lang w:val="en-US" w:eastAsia="en-US" w:bidi="ar-SA"/>
      </w:rPr>
    </w:lvl>
    <w:lvl w:ilvl="6" w:tplc="5316D5DA">
      <w:numFmt w:val="bullet"/>
      <w:lvlText w:val="•"/>
      <w:lvlJc w:val="left"/>
      <w:pPr>
        <w:ind w:left="1842" w:hanging="361"/>
      </w:pPr>
      <w:rPr>
        <w:rFonts w:hint="default"/>
        <w:lang w:val="en-US" w:eastAsia="en-US" w:bidi="ar-SA"/>
      </w:rPr>
    </w:lvl>
    <w:lvl w:ilvl="7" w:tplc="8D244392">
      <w:numFmt w:val="bullet"/>
      <w:lvlText w:val="•"/>
      <w:lvlJc w:val="left"/>
      <w:pPr>
        <w:ind w:left="2012" w:hanging="361"/>
      </w:pPr>
      <w:rPr>
        <w:rFonts w:hint="default"/>
        <w:lang w:val="en-US" w:eastAsia="en-US" w:bidi="ar-SA"/>
      </w:rPr>
    </w:lvl>
    <w:lvl w:ilvl="8" w:tplc="906C09C2">
      <w:numFmt w:val="bullet"/>
      <w:lvlText w:val="•"/>
      <w:lvlJc w:val="left"/>
      <w:pPr>
        <w:ind w:left="2183" w:hanging="361"/>
      </w:pPr>
      <w:rPr>
        <w:rFonts w:hint="default"/>
        <w:lang w:val="en-US" w:eastAsia="en-US" w:bidi="ar-SA"/>
      </w:rPr>
    </w:lvl>
  </w:abstractNum>
  <w:abstractNum w:abstractNumId="272" w15:restartNumberingAfterBreak="0">
    <w:nsid w:val="517F3E77"/>
    <w:multiLevelType w:val="hybridMultilevel"/>
    <w:tmpl w:val="1FB48370"/>
    <w:lvl w:ilvl="0" w:tplc="C5108C14">
      <w:start w:val="8"/>
      <w:numFmt w:val="lowerRoman"/>
      <w:lvlText w:val="(%1)"/>
      <w:lvlJc w:val="left"/>
      <w:pPr>
        <w:ind w:left="1186" w:hanging="780"/>
        <w:jc w:val="left"/>
      </w:pPr>
      <w:rPr>
        <w:rFonts w:ascii="Times New Roman" w:eastAsia="Times New Roman" w:hAnsi="Times New Roman" w:cs="Times New Roman" w:hint="default"/>
        <w:w w:val="99"/>
        <w:sz w:val="24"/>
        <w:szCs w:val="24"/>
        <w:lang w:val="en-US" w:eastAsia="en-US" w:bidi="ar-SA"/>
      </w:rPr>
    </w:lvl>
    <w:lvl w:ilvl="1" w:tplc="5C1E5742">
      <w:numFmt w:val="bullet"/>
      <w:lvlText w:val="•"/>
      <w:lvlJc w:val="left"/>
      <w:pPr>
        <w:ind w:left="1474" w:hanging="780"/>
      </w:pPr>
      <w:rPr>
        <w:rFonts w:hint="default"/>
        <w:lang w:val="en-US" w:eastAsia="en-US" w:bidi="ar-SA"/>
      </w:rPr>
    </w:lvl>
    <w:lvl w:ilvl="2" w:tplc="1A4632E0">
      <w:numFmt w:val="bullet"/>
      <w:lvlText w:val="•"/>
      <w:lvlJc w:val="left"/>
      <w:pPr>
        <w:ind w:left="1768" w:hanging="780"/>
      </w:pPr>
      <w:rPr>
        <w:rFonts w:hint="default"/>
        <w:lang w:val="en-US" w:eastAsia="en-US" w:bidi="ar-SA"/>
      </w:rPr>
    </w:lvl>
    <w:lvl w:ilvl="3" w:tplc="177AF6CC">
      <w:numFmt w:val="bullet"/>
      <w:lvlText w:val="•"/>
      <w:lvlJc w:val="left"/>
      <w:pPr>
        <w:ind w:left="2062" w:hanging="780"/>
      </w:pPr>
      <w:rPr>
        <w:rFonts w:hint="default"/>
        <w:lang w:val="en-US" w:eastAsia="en-US" w:bidi="ar-SA"/>
      </w:rPr>
    </w:lvl>
    <w:lvl w:ilvl="4" w:tplc="9646691C">
      <w:numFmt w:val="bullet"/>
      <w:lvlText w:val="•"/>
      <w:lvlJc w:val="left"/>
      <w:pPr>
        <w:ind w:left="2357" w:hanging="780"/>
      </w:pPr>
      <w:rPr>
        <w:rFonts w:hint="default"/>
        <w:lang w:val="en-US" w:eastAsia="en-US" w:bidi="ar-SA"/>
      </w:rPr>
    </w:lvl>
    <w:lvl w:ilvl="5" w:tplc="E840A22A">
      <w:numFmt w:val="bullet"/>
      <w:lvlText w:val="•"/>
      <w:lvlJc w:val="left"/>
      <w:pPr>
        <w:ind w:left="2651" w:hanging="780"/>
      </w:pPr>
      <w:rPr>
        <w:rFonts w:hint="default"/>
        <w:lang w:val="en-US" w:eastAsia="en-US" w:bidi="ar-SA"/>
      </w:rPr>
    </w:lvl>
    <w:lvl w:ilvl="6" w:tplc="9CECB6A2">
      <w:numFmt w:val="bullet"/>
      <w:lvlText w:val="•"/>
      <w:lvlJc w:val="left"/>
      <w:pPr>
        <w:ind w:left="2945" w:hanging="780"/>
      </w:pPr>
      <w:rPr>
        <w:rFonts w:hint="default"/>
        <w:lang w:val="en-US" w:eastAsia="en-US" w:bidi="ar-SA"/>
      </w:rPr>
    </w:lvl>
    <w:lvl w:ilvl="7" w:tplc="1898C2E0">
      <w:numFmt w:val="bullet"/>
      <w:lvlText w:val="•"/>
      <w:lvlJc w:val="left"/>
      <w:pPr>
        <w:ind w:left="3240" w:hanging="780"/>
      </w:pPr>
      <w:rPr>
        <w:rFonts w:hint="default"/>
        <w:lang w:val="en-US" w:eastAsia="en-US" w:bidi="ar-SA"/>
      </w:rPr>
    </w:lvl>
    <w:lvl w:ilvl="8" w:tplc="82C67590">
      <w:numFmt w:val="bullet"/>
      <w:lvlText w:val="•"/>
      <w:lvlJc w:val="left"/>
      <w:pPr>
        <w:ind w:left="3534" w:hanging="780"/>
      </w:pPr>
      <w:rPr>
        <w:rFonts w:hint="default"/>
        <w:lang w:val="en-US" w:eastAsia="en-US" w:bidi="ar-SA"/>
      </w:rPr>
    </w:lvl>
  </w:abstractNum>
  <w:abstractNum w:abstractNumId="273" w15:restartNumberingAfterBreak="0">
    <w:nsid w:val="52097139"/>
    <w:multiLevelType w:val="multilevel"/>
    <w:tmpl w:val="1826EC5A"/>
    <w:lvl w:ilvl="0">
      <w:start w:val="2"/>
      <w:numFmt w:val="decimal"/>
      <w:lvlText w:val="%1"/>
      <w:lvlJc w:val="left"/>
      <w:pPr>
        <w:ind w:left="1341" w:hanging="660"/>
        <w:jc w:val="left"/>
      </w:pPr>
      <w:rPr>
        <w:rFonts w:hint="default"/>
        <w:lang w:val="en-US" w:eastAsia="en-US" w:bidi="ar-SA"/>
      </w:rPr>
    </w:lvl>
    <w:lvl w:ilvl="1">
      <w:start w:val="1"/>
      <w:numFmt w:val="decimal"/>
      <w:lvlText w:val="%1.%2"/>
      <w:lvlJc w:val="left"/>
      <w:pPr>
        <w:ind w:left="1341" w:hanging="660"/>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559" w:hanging="660"/>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426" w:hanging="660"/>
      </w:pPr>
      <w:rPr>
        <w:rFonts w:hint="default"/>
        <w:lang w:val="en-US" w:eastAsia="en-US" w:bidi="ar-SA"/>
      </w:rPr>
    </w:lvl>
    <w:lvl w:ilvl="4">
      <w:numFmt w:val="bullet"/>
      <w:lvlText w:val="•"/>
      <w:lvlJc w:val="left"/>
      <w:pPr>
        <w:ind w:left="4360" w:hanging="660"/>
      </w:pPr>
      <w:rPr>
        <w:rFonts w:hint="default"/>
        <w:lang w:val="en-US" w:eastAsia="en-US" w:bidi="ar-SA"/>
      </w:rPr>
    </w:lvl>
    <w:lvl w:ilvl="5">
      <w:numFmt w:val="bullet"/>
      <w:lvlText w:val="•"/>
      <w:lvlJc w:val="left"/>
      <w:pPr>
        <w:ind w:left="5293" w:hanging="660"/>
      </w:pPr>
      <w:rPr>
        <w:rFonts w:hint="default"/>
        <w:lang w:val="en-US" w:eastAsia="en-US" w:bidi="ar-SA"/>
      </w:rPr>
    </w:lvl>
    <w:lvl w:ilvl="6">
      <w:numFmt w:val="bullet"/>
      <w:lvlText w:val="•"/>
      <w:lvlJc w:val="left"/>
      <w:pPr>
        <w:ind w:left="6226" w:hanging="660"/>
      </w:pPr>
      <w:rPr>
        <w:rFonts w:hint="default"/>
        <w:lang w:val="en-US" w:eastAsia="en-US" w:bidi="ar-SA"/>
      </w:rPr>
    </w:lvl>
    <w:lvl w:ilvl="7">
      <w:numFmt w:val="bullet"/>
      <w:lvlText w:val="•"/>
      <w:lvlJc w:val="left"/>
      <w:pPr>
        <w:ind w:left="7160" w:hanging="660"/>
      </w:pPr>
      <w:rPr>
        <w:rFonts w:hint="default"/>
        <w:lang w:val="en-US" w:eastAsia="en-US" w:bidi="ar-SA"/>
      </w:rPr>
    </w:lvl>
    <w:lvl w:ilvl="8">
      <w:numFmt w:val="bullet"/>
      <w:lvlText w:val="•"/>
      <w:lvlJc w:val="left"/>
      <w:pPr>
        <w:ind w:left="8093" w:hanging="660"/>
      </w:pPr>
      <w:rPr>
        <w:rFonts w:hint="default"/>
        <w:lang w:val="en-US" w:eastAsia="en-US" w:bidi="ar-SA"/>
      </w:rPr>
    </w:lvl>
  </w:abstractNum>
  <w:abstractNum w:abstractNumId="274" w15:restartNumberingAfterBreak="0">
    <w:nsid w:val="525372E5"/>
    <w:multiLevelType w:val="hybridMultilevel"/>
    <w:tmpl w:val="123856FC"/>
    <w:lvl w:ilvl="0" w:tplc="9C8AE6E2">
      <w:start w:val="7"/>
      <w:numFmt w:val="lowerRoman"/>
      <w:lvlText w:val="%1."/>
      <w:lvlJc w:val="left"/>
      <w:pPr>
        <w:ind w:left="1188" w:hanging="780"/>
        <w:jc w:val="left"/>
      </w:pPr>
      <w:rPr>
        <w:rFonts w:ascii="Times New Roman" w:eastAsia="Times New Roman" w:hAnsi="Times New Roman" w:cs="Times New Roman" w:hint="default"/>
        <w:w w:val="100"/>
        <w:sz w:val="24"/>
        <w:szCs w:val="24"/>
        <w:lang w:val="en-US" w:eastAsia="en-US" w:bidi="ar-SA"/>
      </w:rPr>
    </w:lvl>
    <w:lvl w:ilvl="1" w:tplc="F19A621A">
      <w:numFmt w:val="bullet"/>
      <w:lvlText w:val="•"/>
      <w:lvlJc w:val="left"/>
      <w:pPr>
        <w:ind w:left="1532" w:hanging="780"/>
      </w:pPr>
      <w:rPr>
        <w:rFonts w:hint="default"/>
        <w:lang w:val="en-US" w:eastAsia="en-US" w:bidi="ar-SA"/>
      </w:rPr>
    </w:lvl>
    <w:lvl w:ilvl="2" w:tplc="F47025CC">
      <w:numFmt w:val="bullet"/>
      <w:lvlText w:val="•"/>
      <w:lvlJc w:val="left"/>
      <w:pPr>
        <w:ind w:left="1885" w:hanging="780"/>
      </w:pPr>
      <w:rPr>
        <w:rFonts w:hint="default"/>
        <w:lang w:val="en-US" w:eastAsia="en-US" w:bidi="ar-SA"/>
      </w:rPr>
    </w:lvl>
    <w:lvl w:ilvl="3" w:tplc="5828926A">
      <w:numFmt w:val="bullet"/>
      <w:lvlText w:val="•"/>
      <w:lvlJc w:val="left"/>
      <w:pPr>
        <w:ind w:left="2238" w:hanging="780"/>
      </w:pPr>
      <w:rPr>
        <w:rFonts w:hint="default"/>
        <w:lang w:val="en-US" w:eastAsia="en-US" w:bidi="ar-SA"/>
      </w:rPr>
    </w:lvl>
    <w:lvl w:ilvl="4" w:tplc="7B448712">
      <w:numFmt w:val="bullet"/>
      <w:lvlText w:val="•"/>
      <w:lvlJc w:val="left"/>
      <w:pPr>
        <w:ind w:left="2590" w:hanging="780"/>
      </w:pPr>
      <w:rPr>
        <w:rFonts w:hint="default"/>
        <w:lang w:val="en-US" w:eastAsia="en-US" w:bidi="ar-SA"/>
      </w:rPr>
    </w:lvl>
    <w:lvl w:ilvl="5" w:tplc="2AE0442E">
      <w:numFmt w:val="bullet"/>
      <w:lvlText w:val="•"/>
      <w:lvlJc w:val="left"/>
      <w:pPr>
        <w:ind w:left="2943" w:hanging="780"/>
      </w:pPr>
      <w:rPr>
        <w:rFonts w:hint="default"/>
        <w:lang w:val="en-US" w:eastAsia="en-US" w:bidi="ar-SA"/>
      </w:rPr>
    </w:lvl>
    <w:lvl w:ilvl="6" w:tplc="F594C3C2">
      <w:numFmt w:val="bullet"/>
      <w:lvlText w:val="•"/>
      <w:lvlJc w:val="left"/>
      <w:pPr>
        <w:ind w:left="3296" w:hanging="780"/>
      </w:pPr>
      <w:rPr>
        <w:rFonts w:hint="default"/>
        <w:lang w:val="en-US" w:eastAsia="en-US" w:bidi="ar-SA"/>
      </w:rPr>
    </w:lvl>
    <w:lvl w:ilvl="7" w:tplc="5FFA5DF4">
      <w:numFmt w:val="bullet"/>
      <w:lvlText w:val="•"/>
      <w:lvlJc w:val="left"/>
      <w:pPr>
        <w:ind w:left="3648" w:hanging="780"/>
      </w:pPr>
      <w:rPr>
        <w:rFonts w:hint="default"/>
        <w:lang w:val="en-US" w:eastAsia="en-US" w:bidi="ar-SA"/>
      </w:rPr>
    </w:lvl>
    <w:lvl w:ilvl="8" w:tplc="C548DB98">
      <w:numFmt w:val="bullet"/>
      <w:lvlText w:val="•"/>
      <w:lvlJc w:val="left"/>
      <w:pPr>
        <w:ind w:left="4001" w:hanging="780"/>
      </w:pPr>
      <w:rPr>
        <w:rFonts w:hint="default"/>
        <w:lang w:val="en-US" w:eastAsia="en-US" w:bidi="ar-SA"/>
      </w:rPr>
    </w:lvl>
  </w:abstractNum>
  <w:abstractNum w:abstractNumId="275" w15:restartNumberingAfterBreak="0">
    <w:nsid w:val="52A72540"/>
    <w:multiLevelType w:val="hybridMultilevel"/>
    <w:tmpl w:val="894E1716"/>
    <w:lvl w:ilvl="0" w:tplc="2B34E270">
      <w:start w:val="1"/>
      <w:numFmt w:val="decimal"/>
      <w:lvlText w:val="%1."/>
      <w:lvlJc w:val="left"/>
      <w:pPr>
        <w:ind w:left="140" w:hanging="329"/>
        <w:jc w:val="left"/>
      </w:pPr>
      <w:rPr>
        <w:rFonts w:ascii="Times New Roman" w:eastAsia="Times New Roman" w:hAnsi="Times New Roman" w:cs="Times New Roman" w:hint="default"/>
        <w:b/>
        <w:bCs/>
        <w:w w:val="100"/>
        <w:sz w:val="24"/>
        <w:szCs w:val="24"/>
        <w:lang w:val="en-US" w:eastAsia="en-US" w:bidi="ar-SA"/>
      </w:rPr>
    </w:lvl>
    <w:lvl w:ilvl="1" w:tplc="9E6ADFC8">
      <w:numFmt w:val="bullet"/>
      <w:lvlText w:val="•"/>
      <w:lvlJc w:val="left"/>
      <w:pPr>
        <w:ind w:left="1106" w:hanging="329"/>
      </w:pPr>
      <w:rPr>
        <w:rFonts w:hint="default"/>
        <w:lang w:val="en-US" w:eastAsia="en-US" w:bidi="ar-SA"/>
      </w:rPr>
    </w:lvl>
    <w:lvl w:ilvl="2" w:tplc="751C42E0">
      <w:numFmt w:val="bullet"/>
      <w:lvlText w:val="•"/>
      <w:lvlJc w:val="left"/>
      <w:pPr>
        <w:ind w:left="2073" w:hanging="329"/>
      </w:pPr>
      <w:rPr>
        <w:rFonts w:hint="default"/>
        <w:lang w:val="en-US" w:eastAsia="en-US" w:bidi="ar-SA"/>
      </w:rPr>
    </w:lvl>
    <w:lvl w:ilvl="3" w:tplc="E17A8480">
      <w:numFmt w:val="bullet"/>
      <w:lvlText w:val="•"/>
      <w:lvlJc w:val="left"/>
      <w:pPr>
        <w:ind w:left="3039" w:hanging="329"/>
      </w:pPr>
      <w:rPr>
        <w:rFonts w:hint="default"/>
        <w:lang w:val="en-US" w:eastAsia="en-US" w:bidi="ar-SA"/>
      </w:rPr>
    </w:lvl>
    <w:lvl w:ilvl="4" w:tplc="C54EE740">
      <w:numFmt w:val="bullet"/>
      <w:lvlText w:val="•"/>
      <w:lvlJc w:val="left"/>
      <w:pPr>
        <w:ind w:left="4006" w:hanging="329"/>
      </w:pPr>
      <w:rPr>
        <w:rFonts w:hint="default"/>
        <w:lang w:val="en-US" w:eastAsia="en-US" w:bidi="ar-SA"/>
      </w:rPr>
    </w:lvl>
    <w:lvl w:ilvl="5" w:tplc="1FD201E8">
      <w:numFmt w:val="bullet"/>
      <w:lvlText w:val="•"/>
      <w:lvlJc w:val="left"/>
      <w:pPr>
        <w:ind w:left="4973" w:hanging="329"/>
      </w:pPr>
      <w:rPr>
        <w:rFonts w:hint="default"/>
        <w:lang w:val="en-US" w:eastAsia="en-US" w:bidi="ar-SA"/>
      </w:rPr>
    </w:lvl>
    <w:lvl w:ilvl="6" w:tplc="89FCF5E8">
      <w:numFmt w:val="bullet"/>
      <w:lvlText w:val="•"/>
      <w:lvlJc w:val="left"/>
      <w:pPr>
        <w:ind w:left="5939" w:hanging="329"/>
      </w:pPr>
      <w:rPr>
        <w:rFonts w:hint="default"/>
        <w:lang w:val="en-US" w:eastAsia="en-US" w:bidi="ar-SA"/>
      </w:rPr>
    </w:lvl>
    <w:lvl w:ilvl="7" w:tplc="7F905E20">
      <w:numFmt w:val="bullet"/>
      <w:lvlText w:val="•"/>
      <w:lvlJc w:val="left"/>
      <w:pPr>
        <w:ind w:left="6906" w:hanging="329"/>
      </w:pPr>
      <w:rPr>
        <w:rFonts w:hint="default"/>
        <w:lang w:val="en-US" w:eastAsia="en-US" w:bidi="ar-SA"/>
      </w:rPr>
    </w:lvl>
    <w:lvl w:ilvl="8" w:tplc="84C4EFBE">
      <w:numFmt w:val="bullet"/>
      <w:lvlText w:val="•"/>
      <w:lvlJc w:val="left"/>
      <w:pPr>
        <w:ind w:left="7873" w:hanging="329"/>
      </w:pPr>
      <w:rPr>
        <w:rFonts w:hint="default"/>
        <w:lang w:val="en-US" w:eastAsia="en-US" w:bidi="ar-SA"/>
      </w:rPr>
    </w:lvl>
  </w:abstractNum>
  <w:abstractNum w:abstractNumId="276" w15:restartNumberingAfterBreak="0">
    <w:nsid w:val="53C15511"/>
    <w:multiLevelType w:val="hybridMultilevel"/>
    <w:tmpl w:val="53A2EA14"/>
    <w:lvl w:ilvl="0" w:tplc="C37C22CA">
      <w:start w:val="10"/>
      <w:numFmt w:val="lowerRoman"/>
      <w:lvlText w:val="(%1)"/>
      <w:lvlJc w:val="left"/>
      <w:pPr>
        <w:ind w:left="828" w:hanging="346"/>
        <w:jc w:val="left"/>
      </w:pPr>
      <w:rPr>
        <w:rFonts w:ascii="Times New Roman" w:eastAsia="Times New Roman" w:hAnsi="Times New Roman" w:cs="Times New Roman" w:hint="default"/>
        <w:w w:val="99"/>
        <w:sz w:val="24"/>
        <w:szCs w:val="24"/>
        <w:lang w:val="en-US" w:eastAsia="en-US" w:bidi="ar-SA"/>
      </w:rPr>
    </w:lvl>
    <w:lvl w:ilvl="1" w:tplc="F1B66844">
      <w:numFmt w:val="bullet"/>
      <w:lvlText w:val="•"/>
      <w:lvlJc w:val="left"/>
      <w:pPr>
        <w:ind w:left="1159" w:hanging="346"/>
      </w:pPr>
      <w:rPr>
        <w:rFonts w:hint="default"/>
        <w:lang w:val="en-US" w:eastAsia="en-US" w:bidi="ar-SA"/>
      </w:rPr>
    </w:lvl>
    <w:lvl w:ilvl="2" w:tplc="5B32E25E">
      <w:numFmt w:val="bullet"/>
      <w:lvlText w:val="•"/>
      <w:lvlJc w:val="left"/>
      <w:pPr>
        <w:ind w:left="1499" w:hanging="346"/>
      </w:pPr>
      <w:rPr>
        <w:rFonts w:hint="default"/>
        <w:lang w:val="en-US" w:eastAsia="en-US" w:bidi="ar-SA"/>
      </w:rPr>
    </w:lvl>
    <w:lvl w:ilvl="3" w:tplc="DDC09A2C">
      <w:numFmt w:val="bullet"/>
      <w:lvlText w:val="•"/>
      <w:lvlJc w:val="left"/>
      <w:pPr>
        <w:ind w:left="1838" w:hanging="346"/>
      </w:pPr>
      <w:rPr>
        <w:rFonts w:hint="default"/>
        <w:lang w:val="en-US" w:eastAsia="en-US" w:bidi="ar-SA"/>
      </w:rPr>
    </w:lvl>
    <w:lvl w:ilvl="4" w:tplc="2924B26C">
      <w:numFmt w:val="bullet"/>
      <w:lvlText w:val="•"/>
      <w:lvlJc w:val="left"/>
      <w:pPr>
        <w:ind w:left="2178" w:hanging="346"/>
      </w:pPr>
      <w:rPr>
        <w:rFonts w:hint="default"/>
        <w:lang w:val="en-US" w:eastAsia="en-US" w:bidi="ar-SA"/>
      </w:rPr>
    </w:lvl>
    <w:lvl w:ilvl="5" w:tplc="8436A04A">
      <w:numFmt w:val="bullet"/>
      <w:lvlText w:val="•"/>
      <w:lvlJc w:val="left"/>
      <w:pPr>
        <w:ind w:left="2517" w:hanging="346"/>
      </w:pPr>
      <w:rPr>
        <w:rFonts w:hint="default"/>
        <w:lang w:val="en-US" w:eastAsia="en-US" w:bidi="ar-SA"/>
      </w:rPr>
    </w:lvl>
    <w:lvl w:ilvl="6" w:tplc="ADD8AF32">
      <w:numFmt w:val="bullet"/>
      <w:lvlText w:val="•"/>
      <w:lvlJc w:val="left"/>
      <w:pPr>
        <w:ind w:left="2857" w:hanging="346"/>
      </w:pPr>
      <w:rPr>
        <w:rFonts w:hint="default"/>
        <w:lang w:val="en-US" w:eastAsia="en-US" w:bidi="ar-SA"/>
      </w:rPr>
    </w:lvl>
    <w:lvl w:ilvl="7" w:tplc="8E1A1406">
      <w:numFmt w:val="bullet"/>
      <w:lvlText w:val="•"/>
      <w:lvlJc w:val="left"/>
      <w:pPr>
        <w:ind w:left="3196" w:hanging="346"/>
      </w:pPr>
      <w:rPr>
        <w:rFonts w:hint="default"/>
        <w:lang w:val="en-US" w:eastAsia="en-US" w:bidi="ar-SA"/>
      </w:rPr>
    </w:lvl>
    <w:lvl w:ilvl="8" w:tplc="8A52E4B8">
      <w:numFmt w:val="bullet"/>
      <w:lvlText w:val="•"/>
      <w:lvlJc w:val="left"/>
      <w:pPr>
        <w:ind w:left="3536" w:hanging="346"/>
      </w:pPr>
      <w:rPr>
        <w:rFonts w:hint="default"/>
        <w:lang w:val="en-US" w:eastAsia="en-US" w:bidi="ar-SA"/>
      </w:rPr>
    </w:lvl>
  </w:abstractNum>
  <w:abstractNum w:abstractNumId="277" w15:restartNumberingAfterBreak="0">
    <w:nsid w:val="53F356CC"/>
    <w:multiLevelType w:val="hybridMultilevel"/>
    <w:tmpl w:val="516AD7E6"/>
    <w:lvl w:ilvl="0" w:tplc="0A36015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AD0D8C8">
      <w:numFmt w:val="bullet"/>
      <w:lvlText w:val="•"/>
      <w:lvlJc w:val="left"/>
      <w:pPr>
        <w:ind w:left="1527" w:hanging="720"/>
      </w:pPr>
      <w:rPr>
        <w:rFonts w:hint="default"/>
        <w:lang w:val="en-US" w:eastAsia="en-US" w:bidi="ar-SA"/>
      </w:rPr>
    </w:lvl>
    <w:lvl w:ilvl="2" w:tplc="17322910">
      <w:numFmt w:val="bullet"/>
      <w:lvlText w:val="•"/>
      <w:lvlJc w:val="left"/>
      <w:pPr>
        <w:ind w:left="1875" w:hanging="720"/>
      </w:pPr>
      <w:rPr>
        <w:rFonts w:hint="default"/>
        <w:lang w:val="en-US" w:eastAsia="en-US" w:bidi="ar-SA"/>
      </w:rPr>
    </w:lvl>
    <w:lvl w:ilvl="3" w:tplc="B6440564">
      <w:numFmt w:val="bullet"/>
      <w:lvlText w:val="•"/>
      <w:lvlJc w:val="left"/>
      <w:pPr>
        <w:ind w:left="2222" w:hanging="720"/>
      </w:pPr>
      <w:rPr>
        <w:rFonts w:hint="default"/>
        <w:lang w:val="en-US" w:eastAsia="en-US" w:bidi="ar-SA"/>
      </w:rPr>
    </w:lvl>
    <w:lvl w:ilvl="4" w:tplc="053651CC">
      <w:numFmt w:val="bullet"/>
      <w:lvlText w:val="•"/>
      <w:lvlJc w:val="left"/>
      <w:pPr>
        <w:ind w:left="2570" w:hanging="720"/>
      </w:pPr>
      <w:rPr>
        <w:rFonts w:hint="default"/>
        <w:lang w:val="en-US" w:eastAsia="en-US" w:bidi="ar-SA"/>
      </w:rPr>
    </w:lvl>
    <w:lvl w:ilvl="5" w:tplc="737E17F8">
      <w:numFmt w:val="bullet"/>
      <w:lvlText w:val="•"/>
      <w:lvlJc w:val="left"/>
      <w:pPr>
        <w:ind w:left="2918" w:hanging="720"/>
      </w:pPr>
      <w:rPr>
        <w:rFonts w:hint="default"/>
        <w:lang w:val="en-US" w:eastAsia="en-US" w:bidi="ar-SA"/>
      </w:rPr>
    </w:lvl>
    <w:lvl w:ilvl="6" w:tplc="F5CE7D2A">
      <w:numFmt w:val="bullet"/>
      <w:lvlText w:val="•"/>
      <w:lvlJc w:val="left"/>
      <w:pPr>
        <w:ind w:left="3265" w:hanging="720"/>
      </w:pPr>
      <w:rPr>
        <w:rFonts w:hint="default"/>
        <w:lang w:val="en-US" w:eastAsia="en-US" w:bidi="ar-SA"/>
      </w:rPr>
    </w:lvl>
    <w:lvl w:ilvl="7" w:tplc="1A382626">
      <w:numFmt w:val="bullet"/>
      <w:lvlText w:val="•"/>
      <w:lvlJc w:val="left"/>
      <w:pPr>
        <w:ind w:left="3613" w:hanging="720"/>
      </w:pPr>
      <w:rPr>
        <w:rFonts w:hint="default"/>
        <w:lang w:val="en-US" w:eastAsia="en-US" w:bidi="ar-SA"/>
      </w:rPr>
    </w:lvl>
    <w:lvl w:ilvl="8" w:tplc="0952DEB8">
      <w:numFmt w:val="bullet"/>
      <w:lvlText w:val="•"/>
      <w:lvlJc w:val="left"/>
      <w:pPr>
        <w:ind w:left="3960" w:hanging="720"/>
      </w:pPr>
      <w:rPr>
        <w:rFonts w:hint="default"/>
        <w:lang w:val="en-US" w:eastAsia="en-US" w:bidi="ar-SA"/>
      </w:rPr>
    </w:lvl>
  </w:abstractNum>
  <w:abstractNum w:abstractNumId="278" w15:restartNumberingAfterBreak="0">
    <w:nsid w:val="544C32FD"/>
    <w:multiLevelType w:val="hybridMultilevel"/>
    <w:tmpl w:val="A4AE2A90"/>
    <w:lvl w:ilvl="0" w:tplc="6570E6E8">
      <w:numFmt w:val="bullet"/>
      <w:lvlText w:val=""/>
      <w:lvlJc w:val="left"/>
      <w:pPr>
        <w:ind w:left="828" w:hanging="361"/>
      </w:pPr>
      <w:rPr>
        <w:rFonts w:ascii="Symbol" w:eastAsia="Symbol" w:hAnsi="Symbol" w:cs="Symbol" w:hint="default"/>
        <w:w w:val="100"/>
        <w:sz w:val="24"/>
        <w:szCs w:val="24"/>
        <w:lang w:val="en-US" w:eastAsia="en-US" w:bidi="ar-SA"/>
      </w:rPr>
    </w:lvl>
    <w:lvl w:ilvl="1" w:tplc="D77EA10E">
      <w:numFmt w:val="bullet"/>
      <w:lvlText w:val="•"/>
      <w:lvlJc w:val="left"/>
      <w:pPr>
        <w:ind w:left="1000" w:hanging="361"/>
      </w:pPr>
      <w:rPr>
        <w:rFonts w:hint="default"/>
        <w:lang w:val="en-US" w:eastAsia="en-US" w:bidi="ar-SA"/>
      </w:rPr>
    </w:lvl>
    <w:lvl w:ilvl="2" w:tplc="0BF63642">
      <w:numFmt w:val="bullet"/>
      <w:lvlText w:val="•"/>
      <w:lvlJc w:val="left"/>
      <w:pPr>
        <w:ind w:left="1180" w:hanging="361"/>
      </w:pPr>
      <w:rPr>
        <w:rFonts w:hint="default"/>
        <w:lang w:val="en-US" w:eastAsia="en-US" w:bidi="ar-SA"/>
      </w:rPr>
    </w:lvl>
    <w:lvl w:ilvl="3" w:tplc="0568AD46">
      <w:numFmt w:val="bullet"/>
      <w:lvlText w:val="•"/>
      <w:lvlJc w:val="left"/>
      <w:pPr>
        <w:ind w:left="1360" w:hanging="361"/>
      </w:pPr>
      <w:rPr>
        <w:rFonts w:hint="default"/>
        <w:lang w:val="en-US" w:eastAsia="en-US" w:bidi="ar-SA"/>
      </w:rPr>
    </w:lvl>
    <w:lvl w:ilvl="4" w:tplc="06B23EEA">
      <w:numFmt w:val="bullet"/>
      <w:lvlText w:val="•"/>
      <w:lvlJc w:val="left"/>
      <w:pPr>
        <w:ind w:left="1541" w:hanging="361"/>
      </w:pPr>
      <w:rPr>
        <w:rFonts w:hint="default"/>
        <w:lang w:val="en-US" w:eastAsia="en-US" w:bidi="ar-SA"/>
      </w:rPr>
    </w:lvl>
    <w:lvl w:ilvl="5" w:tplc="E244C858">
      <w:numFmt w:val="bullet"/>
      <w:lvlText w:val="•"/>
      <w:lvlJc w:val="left"/>
      <w:pPr>
        <w:ind w:left="1721" w:hanging="361"/>
      </w:pPr>
      <w:rPr>
        <w:rFonts w:hint="default"/>
        <w:lang w:val="en-US" w:eastAsia="en-US" w:bidi="ar-SA"/>
      </w:rPr>
    </w:lvl>
    <w:lvl w:ilvl="6" w:tplc="51D2739A">
      <w:numFmt w:val="bullet"/>
      <w:lvlText w:val="•"/>
      <w:lvlJc w:val="left"/>
      <w:pPr>
        <w:ind w:left="1901" w:hanging="361"/>
      </w:pPr>
      <w:rPr>
        <w:rFonts w:hint="default"/>
        <w:lang w:val="en-US" w:eastAsia="en-US" w:bidi="ar-SA"/>
      </w:rPr>
    </w:lvl>
    <w:lvl w:ilvl="7" w:tplc="748CB7A4">
      <w:numFmt w:val="bullet"/>
      <w:lvlText w:val="•"/>
      <w:lvlJc w:val="left"/>
      <w:pPr>
        <w:ind w:left="2082" w:hanging="361"/>
      </w:pPr>
      <w:rPr>
        <w:rFonts w:hint="default"/>
        <w:lang w:val="en-US" w:eastAsia="en-US" w:bidi="ar-SA"/>
      </w:rPr>
    </w:lvl>
    <w:lvl w:ilvl="8" w:tplc="AD842A1C">
      <w:numFmt w:val="bullet"/>
      <w:lvlText w:val="•"/>
      <w:lvlJc w:val="left"/>
      <w:pPr>
        <w:ind w:left="2262" w:hanging="361"/>
      </w:pPr>
      <w:rPr>
        <w:rFonts w:hint="default"/>
        <w:lang w:val="en-US" w:eastAsia="en-US" w:bidi="ar-SA"/>
      </w:rPr>
    </w:lvl>
  </w:abstractNum>
  <w:abstractNum w:abstractNumId="279" w15:restartNumberingAfterBreak="0">
    <w:nsid w:val="5457520C"/>
    <w:multiLevelType w:val="hybridMultilevel"/>
    <w:tmpl w:val="C466EE54"/>
    <w:lvl w:ilvl="0" w:tplc="A09AE1B8">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FE8AA542">
      <w:numFmt w:val="bullet"/>
      <w:lvlText w:val="•"/>
      <w:lvlJc w:val="left"/>
      <w:pPr>
        <w:ind w:left="1211" w:hanging="293"/>
      </w:pPr>
      <w:rPr>
        <w:rFonts w:hint="default"/>
        <w:lang w:val="en-US" w:eastAsia="en-US" w:bidi="ar-SA"/>
      </w:rPr>
    </w:lvl>
    <w:lvl w:ilvl="2" w:tplc="7EB43016">
      <w:numFmt w:val="bullet"/>
      <w:lvlText w:val="•"/>
      <w:lvlJc w:val="left"/>
      <w:pPr>
        <w:ind w:left="1602" w:hanging="293"/>
      </w:pPr>
      <w:rPr>
        <w:rFonts w:hint="default"/>
        <w:lang w:val="en-US" w:eastAsia="en-US" w:bidi="ar-SA"/>
      </w:rPr>
    </w:lvl>
    <w:lvl w:ilvl="3" w:tplc="43B867CE">
      <w:numFmt w:val="bullet"/>
      <w:lvlText w:val="•"/>
      <w:lvlJc w:val="left"/>
      <w:pPr>
        <w:ind w:left="1993" w:hanging="293"/>
      </w:pPr>
      <w:rPr>
        <w:rFonts w:hint="default"/>
        <w:lang w:val="en-US" w:eastAsia="en-US" w:bidi="ar-SA"/>
      </w:rPr>
    </w:lvl>
    <w:lvl w:ilvl="4" w:tplc="D0468E60">
      <w:numFmt w:val="bullet"/>
      <w:lvlText w:val="•"/>
      <w:lvlJc w:val="left"/>
      <w:pPr>
        <w:ind w:left="2384" w:hanging="293"/>
      </w:pPr>
      <w:rPr>
        <w:rFonts w:hint="default"/>
        <w:lang w:val="en-US" w:eastAsia="en-US" w:bidi="ar-SA"/>
      </w:rPr>
    </w:lvl>
    <w:lvl w:ilvl="5" w:tplc="A386FB0E">
      <w:numFmt w:val="bullet"/>
      <w:lvlText w:val="•"/>
      <w:lvlJc w:val="left"/>
      <w:pPr>
        <w:ind w:left="2775" w:hanging="293"/>
      </w:pPr>
      <w:rPr>
        <w:rFonts w:hint="default"/>
        <w:lang w:val="en-US" w:eastAsia="en-US" w:bidi="ar-SA"/>
      </w:rPr>
    </w:lvl>
    <w:lvl w:ilvl="6" w:tplc="DD0CA9B6">
      <w:numFmt w:val="bullet"/>
      <w:lvlText w:val="•"/>
      <w:lvlJc w:val="left"/>
      <w:pPr>
        <w:ind w:left="3166" w:hanging="293"/>
      </w:pPr>
      <w:rPr>
        <w:rFonts w:hint="default"/>
        <w:lang w:val="en-US" w:eastAsia="en-US" w:bidi="ar-SA"/>
      </w:rPr>
    </w:lvl>
    <w:lvl w:ilvl="7" w:tplc="2AB24F2A">
      <w:numFmt w:val="bullet"/>
      <w:lvlText w:val="•"/>
      <w:lvlJc w:val="left"/>
      <w:pPr>
        <w:ind w:left="3557" w:hanging="293"/>
      </w:pPr>
      <w:rPr>
        <w:rFonts w:hint="default"/>
        <w:lang w:val="en-US" w:eastAsia="en-US" w:bidi="ar-SA"/>
      </w:rPr>
    </w:lvl>
    <w:lvl w:ilvl="8" w:tplc="8E5A8152">
      <w:numFmt w:val="bullet"/>
      <w:lvlText w:val="•"/>
      <w:lvlJc w:val="left"/>
      <w:pPr>
        <w:ind w:left="3948" w:hanging="293"/>
      </w:pPr>
      <w:rPr>
        <w:rFonts w:hint="default"/>
        <w:lang w:val="en-US" w:eastAsia="en-US" w:bidi="ar-SA"/>
      </w:rPr>
    </w:lvl>
  </w:abstractNum>
  <w:abstractNum w:abstractNumId="280" w15:restartNumberingAfterBreak="0">
    <w:nsid w:val="54BA35BC"/>
    <w:multiLevelType w:val="hybridMultilevel"/>
    <w:tmpl w:val="45D4607A"/>
    <w:lvl w:ilvl="0" w:tplc="8C24B38C">
      <w:numFmt w:val="bullet"/>
      <w:lvlText w:val=""/>
      <w:lvlJc w:val="left"/>
      <w:pPr>
        <w:ind w:left="828" w:hanging="361"/>
      </w:pPr>
      <w:rPr>
        <w:rFonts w:ascii="Symbol" w:eastAsia="Symbol" w:hAnsi="Symbol" w:cs="Symbol" w:hint="default"/>
        <w:w w:val="100"/>
        <w:sz w:val="24"/>
        <w:szCs w:val="24"/>
        <w:lang w:val="en-US" w:eastAsia="en-US" w:bidi="ar-SA"/>
      </w:rPr>
    </w:lvl>
    <w:lvl w:ilvl="1" w:tplc="79923BCA">
      <w:numFmt w:val="bullet"/>
      <w:lvlText w:val="•"/>
      <w:lvlJc w:val="left"/>
      <w:pPr>
        <w:ind w:left="995" w:hanging="361"/>
      </w:pPr>
      <w:rPr>
        <w:rFonts w:hint="default"/>
        <w:lang w:val="en-US" w:eastAsia="en-US" w:bidi="ar-SA"/>
      </w:rPr>
    </w:lvl>
    <w:lvl w:ilvl="2" w:tplc="1166F094">
      <w:numFmt w:val="bullet"/>
      <w:lvlText w:val="•"/>
      <w:lvlJc w:val="left"/>
      <w:pPr>
        <w:ind w:left="1170" w:hanging="361"/>
      </w:pPr>
      <w:rPr>
        <w:rFonts w:hint="default"/>
        <w:lang w:val="en-US" w:eastAsia="en-US" w:bidi="ar-SA"/>
      </w:rPr>
    </w:lvl>
    <w:lvl w:ilvl="3" w:tplc="082A8E28">
      <w:numFmt w:val="bullet"/>
      <w:lvlText w:val="•"/>
      <w:lvlJc w:val="left"/>
      <w:pPr>
        <w:ind w:left="1345" w:hanging="361"/>
      </w:pPr>
      <w:rPr>
        <w:rFonts w:hint="default"/>
        <w:lang w:val="en-US" w:eastAsia="en-US" w:bidi="ar-SA"/>
      </w:rPr>
    </w:lvl>
    <w:lvl w:ilvl="4" w:tplc="16DEC264">
      <w:numFmt w:val="bullet"/>
      <w:lvlText w:val="•"/>
      <w:lvlJc w:val="left"/>
      <w:pPr>
        <w:ind w:left="1520" w:hanging="361"/>
      </w:pPr>
      <w:rPr>
        <w:rFonts w:hint="default"/>
        <w:lang w:val="en-US" w:eastAsia="en-US" w:bidi="ar-SA"/>
      </w:rPr>
    </w:lvl>
    <w:lvl w:ilvl="5" w:tplc="EB4089C6">
      <w:numFmt w:val="bullet"/>
      <w:lvlText w:val="•"/>
      <w:lvlJc w:val="left"/>
      <w:pPr>
        <w:ind w:left="1695" w:hanging="361"/>
      </w:pPr>
      <w:rPr>
        <w:rFonts w:hint="default"/>
        <w:lang w:val="en-US" w:eastAsia="en-US" w:bidi="ar-SA"/>
      </w:rPr>
    </w:lvl>
    <w:lvl w:ilvl="6" w:tplc="D980884A">
      <w:numFmt w:val="bullet"/>
      <w:lvlText w:val="•"/>
      <w:lvlJc w:val="left"/>
      <w:pPr>
        <w:ind w:left="1870" w:hanging="361"/>
      </w:pPr>
      <w:rPr>
        <w:rFonts w:hint="default"/>
        <w:lang w:val="en-US" w:eastAsia="en-US" w:bidi="ar-SA"/>
      </w:rPr>
    </w:lvl>
    <w:lvl w:ilvl="7" w:tplc="2160E876">
      <w:numFmt w:val="bullet"/>
      <w:lvlText w:val="•"/>
      <w:lvlJc w:val="left"/>
      <w:pPr>
        <w:ind w:left="2045" w:hanging="361"/>
      </w:pPr>
      <w:rPr>
        <w:rFonts w:hint="default"/>
        <w:lang w:val="en-US" w:eastAsia="en-US" w:bidi="ar-SA"/>
      </w:rPr>
    </w:lvl>
    <w:lvl w:ilvl="8" w:tplc="90906270">
      <w:numFmt w:val="bullet"/>
      <w:lvlText w:val="•"/>
      <w:lvlJc w:val="left"/>
      <w:pPr>
        <w:ind w:left="2220" w:hanging="361"/>
      </w:pPr>
      <w:rPr>
        <w:rFonts w:hint="default"/>
        <w:lang w:val="en-US" w:eastAsia="en-US" w:bidi="ar-SA"/>
      </w:rPr>
    </w:lvl>
  </w:abstractNum>
  <w:abstractNum w:abstractNumId="281" w15:restartNumberingAfterBreak="0">
    <w:nsid w:val="55D93F88"/>
    <w:multiLevelType w:val="hybridMultilevel"/>
    <w:tmpl w:val="16ECDE2C"/>
    <w:lvl w:ilvl="0" w:tplc="EBA01D08">
      <w:numFmt w:val="bullet"/>
      <w:lvlText w:val=""/>
      <w:lvlJc w:val="left"/>
      <w:pPr>
        <w:ind w:left="825" w:hanging="360"/>
      </w:pPr>
      <w:rPr>
        <w:rFonts w:ascii="Symbol" w:eastAsia="Symbol" w:hAnsi="Symbol" w:cs="Symbol" w:hint="default"/>
        <w:w w:val="100"/>
        <w:sz w:val="24"/>
        <w:szCs w:val="24"/>
        <w:lang w:val="en-US" w:eastAsia="en-US" w:bidi="ar-SA"/>
      </w:rPr>
    </w:lvl>
    <w:lvl w:ilvl="1" w:tplc="29261FE4">
      <w:numFmt w:val="bullet"/>
      <w:lvlText w:val="•"/>
      <w:lvlJc w:val="left"/>
      <w:pPr>
        <w:ind w:left="938" w:hanging="360"/>
      </w:pPr>
      <w:rPr>
        <w:rFonts w:hint="default"/>
        <w:lang w:val="en-US" w:eastAsia="en-US" w:bidi="ar-SA"/>
      </w:rPr>
    </w:lvl>
    <w:lvl w:ilvl="2" w:tplc="C43AA094">
      <w:numFmt w:val="bullet"/>
      <w:lvlText w:val="•"/>
      <w:lvlJc w:val="left"/>
      <w:pPr>
        <w:ind w:left="1056" w:hanging="360"/>
      </w:pPr>
      <w:rPr>
        <w:rFonts w:hint="default"/>
        <w:lang w:val="en-US" w:eastAsia="en-US" w:bidi="ar-SA"/>
      </w:rPr>
    </w:lvl>
    <w:lvl w:ilvl="3" w:tplc="C4DA6FD0">
      <w:numFmt w:val="bullet"/>
      <w:lvlText w:val="•"/>
      <w:lvlJc w:val="left"/>
      <w:pPr>
        <w:ind w:left="1174" w:hanging="360"/>
      </w:pPr>
      <w:rPr>
        <w:rFonts w:hint="default"/>
        <w:lang w:val="en-US" w:eastAsia="en-US" w:bidi="ar-SA"/>
      </w:rPr>
    </w:lvl>
    <w:lvl w:ilvl="4" w:tplc="01322EC2">
      <w:numFmt w:val="bullet"/>
      <w:lvlText w:val="•"/>
      <w:lvlJc w:val="left"/>
      <w:pPr>
        <w:ind w:left="1292" w:hanging="360"/>
      </w:pPr>
      <w:rPr>
        <w:rFonts w:hint="default"/>
        <w:lang w:val="en-US" w:eastAsia="en-US" w:bidi="ar-SA"/>
      </w:rPr>
    </w:lvl>
    <w:lvl w:ilvl="5" w:tplc="52E8FABA">
      <w:numFmt w:val="bullet"/>
      <w:lvlText w:val="•"/>
      <w:lvlJc w:val="left"/>
      <w:pPr>
        <w:ind w:left="1410" w:hanging="360"/>
      </w:pPr>
      <w:rPr>
        <w:rFonts w:hint="default"/>
        <w:lang w:val="en-US" w:eastAsia="en-US" w:bidi="ar-SA"/>
      </w:rPr>
    </w:lvl>
    <w:lvl w:ilvl="6" w:tplc="7120699E">
      <w:numFmt w:val="bullet"/>
      <w:lvlText w:val="•"/>
      <w:lvlJc w:val="left"/>
      <w:pPr>
        <w:ind w:left="1528" w:hanging="360"/>
      </w:pPr>
      <w:rPr>
        <w:rFonts w:hint="default"/>
        <w:lang w:val="en-US" w:eastAsia="en-US" w:bidi="ar-SA"/>
      </w:rPr>
    </w:lvl>
    <w:lvl w:ilvl="7" w:tplc="52E0DB22">
      <w:numFmt w:val="bullet"/>
      <w:lvlText w:val="•"/>
      <w:lvlJc w:val="left"/>
      <w:pPr>
        <w:ind w:left="1646" w:hanging="360"/>
      </w:pPr>
      <w:rPr>
        <w:rFonts w:hint="default"/>
        <w:lang w:val="en-US" w:eastAsia="en-US" w:bidi="ar-SA"/>
      </w:rPr>
    </w:lvl>
    <w:lvl w:ilvl="8" w:tplc="45703D08">
      <w:numFmt w:val="bullet"/>
      <w:lvlText w:val="•"/>
      <w:lvlJc w:val="left"/>
      <w:pPr>
        <w:ind w:left="1764" w:hanging="360"/>
      </w:pPr>
      <w:rPr>
        <w:rFonts w:hint="default"/>
        <w:lang w:val="en-US" w:eastAsia="en-US" w:bidi="ar-SA"/>
      </w:rPr>
    </w:lvl>
  </w:abstractNum>
  <w:abstractNum w:abstractNumId="282" w15:restartNumberingAfterBreak="0">
    <w:nsid w:val="560B2DE2"/>
    <w:multiLevelType w:val="hybridMultilevel"/>
    <w:tmpl w:val="C55258B6"/>
    <w:lvl w:ilvl="0" w:tplc="D92ADDE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E4B8FA26">
      <w:numFmt w:val="bullet"/>
      <w:lvlText w:val="•"/>
      <w:lvlJc w:val="left"/>
      <w:pPr>
        <w:ind w:left="1527" w:hanging="720"/>
      </w:pPr>
      <w:rPr>
        <w:rFonts w:hint="default"/>
        <w:lang w:val="en-US" w:eastAsia="en-US" w:bidi="ar-SA"/>
      </w:rPr>
    </w:lvl>
    <w:lvl w:ilvl="2" w:tplc="3F2CE9F0">
      <w:numFmt w:val="bullet"/>
      <w:lvlText w:val="•"/>
      <w:lvlJc w:val="left"/>
      <w:pPr>
        <w:ind w:left="1875" w:hanging="720"/>
      </w:pPr>
      <w:rPr>
        <w:rFonts w:hint="default"/>
        <w:lang w:val="en-US" w:eastAsia="en-US" w:bidi="ar-SA"/>
      </w:rPr>
    </w:lvl>
    <w:lvl w:ilvl="3" w:tplc="234EE808">
      <w:numFmt w:val="bullet"/>
      <w:lvlText w:val="•"/>
      <w:lvlJc w:val="left"/>
      <w:pPr>
        <w:ind w:left="2222" w:hanging="720"/>
      </w:pPr>
      <w:rPr>
        <w:rFonts w:hint="default"/>
        <w:lang w:val="en-US" w:eastAsia="en-US" w:bidi="ar-SA"/>
      </w:rPr>
    </w:lvl>
    <w:lvl w:ilvl="4" w:tplc="1002866A">
      <w:numFmt w:val="bullet"/>
      <w:lvlText w:val="•"/>
      <w:lvlJc w:val="left"/>
      <w:pPr>
        <w:ind w:left="2570" w:hanging="720"/>
      </w:pPr>
      <w:rPr>
        <w:rFonts w:hint="default"/>
        <w:lang w:val="en-US" w:eastAsia="en-US" w:bidi="ar-SA"/>
      </w:rPr>
    </w:lvl>
    <w:lvl w:ilvl="5" w:tplc="1166E092">
      <w:numFmt w:val="bullet"/>
      <w:lvlText w:val="•"/>
      <w:lvlJc w:val="left"/>
      <w:pPr>
        <w:ind w:left="2918" w:hanging="720"/>
      </w:pPr>
      <w:rPr>
        <w:rFonts w:hint="default"/>
        <w:lang w:val="en-US" w:eastAsia="en-US" w:bidi="ar-SA"/>
      </w:rPr>
    </w:lvl>
    <w:lvl w:ilvl="6" w:tplc="F24E3B0A">
      <w:numFmt w:val="bullet"/>
      <w:lvlText w:val="•"/>
      <w:lvlJc w:val="left"/>
      <w:pPr>
        <w:ind w:left="3265" w:hanging="720"/>
      </w:pPr>
      <w:rPr>
        <w:rFonts w:hint="default"/>
        <w:lang w:val="en-US" w:eastAsia="en-US" w:bidi="ar-SA"/>
      </w:rPr>
    </w:lvl>
    <w:lvl w:ilvl="7" w:tplc="6014679C">
      <w:numFmt w:val="bullet"/>
      <w:lvlText w:val="•"/>
      <w:lvlJc w:val="left"/>
      <w:pPr>
        <w:ind w:left="3613" w:hanging="720"/>
      </w:pPr>
      <w:rPr>
        <w:rFonts w:hint="default"/>
        <w:lang w:val="en-US" w:eastAsia="en-US" w:bidi="ar-SA"/>
      </w:rPr>
    </w:lvl>
    <w:lvl w:ilvl="8" w:tplc="2FFA17D2">
      <w:numFmt w:val="bullet"/>
      <w:lvlText w:val="•"/>
      <w:lvlJc w:val="left"/>
      <w:pPr>
        <w:ind w:left="3960" w:hanging="720"/>
      </w:pPr>
      <w:rPr>
        <w:rFonts w:hint="default"/>
        <w:lang w:val="en-US" w:eastAsia="en-US" w:bidi="ar-SA"/>
      </w:rPr>
    </w:lvl>
  </w:abstractNum>
  <w:abstractNum w:abstractNumId="283" w15:restartNumberingAfterBreak="0">
    <w:nsid w:val="56220E75"/>
    <w:multiLevelType w:val="hybridMultilevel"/>
    <w:tmpl w:val="8F28768C"/>
    <w:lvl w:ilvl="0" w:tplc="665EB000">
      <w:start w:val="1"/>
      <w:numFmt w:val="lowerRoman"/>
      <w:lvlText w:val="(%1)"/>
      <w:lvlJc w:val="left"/>
      <w:pPr>
        <w:ind w:left="826" w:hanging="420"/>
        <w:jc w:val="right"/>
      </w:pPr>
      <w:rPr>
        <w:rFonts w:ascii="Times New Roman" w:eastAsia="Times New Roman" w:hAnsi="Times New Roman" w:cs="Times New Roman" w:hint="default"/>
        <w:w w:val="99"/>
        <w:sz w:val="24"/>
        <w:szCs w:val="24"/>
        <w:lang w:val="en-US" w:eastAsia="en-US" w:bidi="ar-SA"/>
      </w:rPr>
    </w:lvl>
    <w:lvl w:ilvl="1" w:tplc="A2A0469A">
      <w:numFmt w:val="bullet"/>
      <w:lvlText w:val="•"/>
      <w:lvlJc w:val="left"/>
      <w:pPr>
        <w:ind w:left="820" w:hanging="420"/>
      </w:pPr>
      <w:rPr>
        <w:rFonts w:hint="default"/>
        <w:lang w:val="en-US" w:eastAsia="en-US" w:bidi="ar-SA"/>
      </w:rPr>
    </w:lvl>
    <w:lvl w:ilvl="2" w:tplc="F0D6CBBA">
      <w:numFmt w:val="bullet"/>
      <w:lvlText w:val="•"/>
      <w:lvlJc w:val="left"/>
      <w:pPr>
        <w:ind w:left="1187" w:hanging="420"/>
      </w:pPr>
      <w:rPr>
        <w:rFonts w:hint="default"/>
        <w:lang w:val="en-US" w:eastAsia="en-US" w:bidi="ar-SA"/>
      </w:rPr>
    </w:lvl>
    <w:lvl w:ilvl="3" w:tplc="3B8A6948">
      <w:numFmt w:val="bullet"/>
      <w:lvlText w:val="•"/>
      <w:lvlJc w:val="left"/>
      <w:pPr>
        <w:ind w:left="1554" w:hanging="420"/>
      </w:pPr>
      <w:rPr>
        <w:rFonts w:hint="default"/>
        <w:lang w:val="en-US" w:eastAsia="en-US" w:bidi="ar-SA"/>
      </w:rPr>
    </w:lvl>
    <w:lvl w:ilvl="4" w:tplc="46BE7B28">
      <w:numFmt w:val="bullet"/>
      <w:lvlText w:val="•"/>
      <w:lvlJc w:val="left"/>
      <w:pPr>
        <w:ind w:left="1921" w:hanging="420"/>
      </w:pPr>
      <w:rPr>
        <w:rFonts w:hint="default"/>
        <w:lang w:val="en-US" w:eastAsia="en-US" w:bidi="ar-SA"/>
      </w:rPr>
    </w:lvl>
    <w:lvl w:ilvl="5" w:tplc="3A728072">
      <w:numFmt w:val="bullet"/>
      <w:lvlText w:val="•"/>
      <w:lvlJc w:val="left"/>
      <w:pPr>
        <w:ind w:left="2288" w:hanging="420"/>
      </w:pPr>
      <w:rPr>
        <w:rFonts w:hint="default"/>
        <w:lang w:val="en-US" w:eastAsia="en-US" w:bidi="ar-SA"/>
      </w:rPr>
    </w:lvl>
    <w:lvl w:ilvl="6" w:tplc="F704F0E6">
      <w:numFmt w:val="bullet"/>
      <w:lvlText w:val="•"/>
      <w:lvlJc w:val="left"/>
      <w:pPr>
        <w:ind w:left="2655" w:hanging="420"/>
      </w:pPr>
      <w:rPr>
        <w:rFonts w:hint="default"/>
        <w:lang w:val="en-US" w:eastAsia="en-US" w:bidi="ar-SA"/>
      </w:rPr>
    </w:lvl>
    <w:lvl w:ilvl="7" w:tplc="6180C6AC">
      <w:numFmt w:val="bullet"/>
      <w:lvlText w:val="•"/>
      <w:lvlJc w:val="left"/>
      <w:pPr>
        <w:ind w:left="3022" w:hanging="420"/>
      </w:pPr>
      <w:rPr>
        <w:rFonts w:hint="default"/>
        <w:lang w:val="en-US" w:eastAsia="en-US" w:bidi="ar-SA"/>
      </w:rPr>
    </w:lvl>
    <w:lvl w:ilvl="8" w:tplc="54A0D158">
      <w:numFmt w:val="bullet"/>
      <w:lvlText w:val="•"/>
      <w:lvlJc w:val="left"/>
      <w:pPr>
        <w:ind w:left="3389" w:hanging="420"/>
      </w:pPr>
      <w:rPr>
        <w:rFonts w:hint="default"/>
        <w:lang w:val="en-US" w:eastAsia="en-US" w:bidi="ar-SA"/>
      </w:rPr>
    </w:lvl>
  </w:abstractNum>
  <w:abstractNum w:abstractNumId="284" w15:restartNumberingAfterBreak="0">
    <w:nsid w:val="5636215E"/>
    <w:multiLevelType w:val="hybridMultilevel"/>
    <w:tmpl w:val="9C4234C0"/>
    <w:lvl w:ilvl="0" w:tplc="1682F6F2">
      <w:start w:val="1"/>
      <w:numFmt w:val="lowerLetter"/>
      <w:lvlText w:val="%1)"/>
      <w:lvlJc w:val="left"/>
      <w:pPr>
        <w:ind w:left="621" w:hanging="245"/>
        <w:jc w:val="right"/>
      </w:pPr>
      <w:rPr>
        <w:rFonts w:ascii="Times New Roman" w:eastAsia="Times New Roman" w:hAnsi="Times New Roman" w:cs="Times New Roman" w:hint="default"/>
        <w:spacing w:val="-1"/>
        <w:w w:val="100"/>
        <w:sz w:val="24"/>
        <w:szCs w:val="24"/>
        <w:lang w:val="en-US" w:eastAsia="en-US" w:bidi="ar-SA"/>
      </w:rPr>
    </w:lvl>
    <w:lvl w:ilvl="1" w:tplc="4FF6EA2E">
      <w:start w:val="1"/>
      <w:numFmt w:val="lowerRoman"/>
      <w:lvlText w:val="%2."/>
      <w:lvlJc w:val="left"/>
      <w:pPr>
        <w:ind w:left="911" w:hanging="188"/>
        <w:jc w:val="left"/>
      </w:pPr>
      <w:rPr>
        <w:rFonts w:ascii="Times New Roman" w:eastAsia="Times New Roman" w:hAnsi="Times New Roman" w:cs="Times New Roman" w:hint="default"/>
        <w:w w:val="100"/>
        <w:sz w:val="24"/>
        <w:szCs w:val="24"/>
        <w:lang w:val="en-US" w:eastAsia="en-US" w:bidi="ar-SA"/>
      </w:rPr>
    </w:lvl>
    <w:lvl w:ilvl="2" w:tplc="67DE2AC8">
      <w:numFmt w:val="bullet"/>
      <w:lvlText w:val="•"/>
      <w:lvlJc w:val="left"/>
      <w:pPr>
        <w:ind w:left="1924" w:hanging="188"/>
      </w:pPr>
      <w:rPr>
        <w:rFonts w:hint="default"/>
        <w:lang w:val="en-US" w:eastAsia="en-US" w:bidi="ar-SA"/>
      </w:rPr>
    </w:lvl>
    <w:lvl w:ilvl="3" w:tplc="9AD6750A">
      <w:numFmt w:val="bullet"/>
      <w:lvlText w:val="•"/>
      <w:lvlJc w:val="left"/>
      <w:pPr>
        <w:ind w:left="2928" w:hanging="188"/>
      </w:pPr>
      <w:rPr>
        <w:rFonts w:hint="default"/>
        <w:lang w:val="en-US" w:eastAsia="en-US" w:bidi="ar-SA"/>
      </w:rPr>
    </w:lvl>
    <w:lvl w:ilvl="4" w:tplc="6C14D4CE">
      <w:numFmt w:val="bullet"/>
      <w:lvlText w:val="•"/>
      <w:lvlJc w:val="left"/>
      <w:pPr>
        <w:ind w:left="3933" w:hanging="188"/>
      </w:pPr>
      <w:rPr>
        <w:rFonts w:hint="default"/>
        <w:lang w:val="en-US" w:eastAsia="en-US" w:bidi="ar-SA"/>
      </w:rPr>
    </w:lvl>
    <w:lvl w:ilvl="5" w:tplc="97E4786C">
      <w:numFmt w:val="bullet"/>
      <w:lvlText w:val="•"/>
      <w:lvlJc w:val="left"/>
      <w:pPr>
        <w:ind w:left="4937" w:hanging="188"/>
      </w:pPr>
      <w:rPr>
        <w:rFonts w:hint="default"/>
        <w:lang w:val="en-US" w:eastAsia="en-US" w:bidi="ar-SA"/>
      </w:rPr>
    </w:lvl>
    <w:lvl w:ilvl="6" w:tplc="46744666">
      <w:numFmt w:val="bullet"/>
      <w:lvlText w:val="•"/>
      <w:lvlJc w:val="left"/>
      <w:pPr>
        <w:ind w:left="5942" w:hanging="188"/>
      </w:pPr>
      <w:rPr>
        <w:rFonts w:hint="default"/>
        <w:lang w:val="en-US" w:eastAsia="en-US" w:bidi="ar-SA"/>
      </w:rPr>
    </w:lvl>
    <w:lvl w:ilvl="7" w:tplc="1004E8D2">
      <w:numFmt w:val="bullet"/>
      <w:lvlText w:val="•"/>
      <w:lvlJc w:val="left"/>
      <w:pPr>
        <w:ind w:left="6946" w:hanging="188"/>
      </w:pPr>
      <w:rPr>
        <w:rFonts w:hint="default"/>
        <w:lang w:val="en-US" w:eastAsia="en-US" w:bidi="ar-SA"/>
      </w:rPr>
    </w:lvl>
    <w:lvl w:ilvl="8" w:tplc="52562930">
      <w:numFmt w:val="bullet"/>
      <w:lvlText w:val="•"/>
      <w:lvlJc w:val="left"/>
      <w:pPr>
        <w:ind w:left="7951" w:hanging="188"/>
      </w:pPr>
      <w:rPr>
        <w:rFonts w:hint="default"/>
        <w:lang w:val="en-US" w:eastAsia="en-US" w:bidi="ar-SA"/>
      </w:rPr>
    </w:lvl>
  </w:abstractNum>
  <w:abstractNum w:abstractNumId="285" w15:restartNumberingAfterBreak="0">
    <w:nsid w:val="56CC0F33"/>
    <w:multiLevelType w:val="hybridMultilevel"/>
    <w:tmpl w:val="8110A532"/>
    <w:lvl w:ilvl="0" w:tplc="FA86735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96D4DF3C">
      <w:numFmt w:val="bullet"/>
      <w:lvlText w:val="•"/>
      <w:lvlJc w:val="left"/>
      <w:pPr>
        <w:ind w:left="1547" w:hanging="720"/>
      </w:pPr>
      <w:rPr>
        <w:rFonts w:hint="default"/>
        <w:lang w:val="en-US" w:eastAsia="en-US" w:bidi="ar-SA"/>
      </w:rPr>
    </w:lvl>
    <w:lvl w:ilvl="2" w:tplc="AB46299C">
      <w:numFmt w:val="bullet"/>
      <w:lvlText w:val="•"/>
      <w:lvlJc w:val="left"/>
      <w:pPr>
        <w:ind w:left="1914" w:hanging="720"/>
      </w:pPr>
      <w:rPr>
        <w:rFonts w:hint="default"/>
        <w:lang w:val="en-US" w:eastAsia="en-US" w:bidi="ar-SA"/>
      </w:rPr>
    </w:lvl>
    <w:lvl w:ilvl="3" w:tplc="C6CC14AC">
      <w:numFmt w:val="bullet"/>
      <w:lvlText w:val="•"/>
      <w:lvlJc w:val="left"/>
      <w:pPr>
        <w:ind w:left="2281" w:hanging="720"/>
      </w:pPr>
      <w:rPr>
        <w:rFonts w:hint="default"/>
        <w:lang w:val="en-US" w:eastAsia="en-US" w:bidi="ar-SA"/>
      </w:rPr>
    </w:lvl>
    <w:lvl w:ilvl="4" w:tplc="70E8D200">
      <w:numFmt w:val="bullet"/>
      <w:lvlText w:val="•"/>
      <w:lvlJc w:val="left"/>
      <w:pPr>
        <w:ind w:left="2648" w:hanging="720"/>
      </w:pPr>
      <w:rPr>
        <w:rFonts w:hint="default"/>
        <w:lang w:val="en-US" w:eastAsia="en-US" w:bidi="ar-SA"/>
      </w:rPr>
    </w:lvl>
    <w:lvl w:ilvl="5" w:tplc="D1D8CE6A">
      <w:numFmt w:val="bullet"/>
      <w:lvlText w:val="•"/>
      <w:lvlJc w:val="left"/>
      <w:pPr>
        <w:ind w:left="3015" w:hanging="720"/>
      </w:pPr>
      <w:rPr>
        <w:rFonts w:hint="default"/>
        <w:lang w:val="en-US" w:eastAsia="en-US" w:bidi="ar-SA"/>
      </w:rPr>
    </w:lvl>
    <w:lvl w:ilvl="6" w:tplc="48601D4E">
      <w:numFmt w:val="bullet"/>
      <w:lvlText w:val="•"/>
      <w:lvlJc w:val="left"/>
      <w:pPr>
        <w:ind w:left="3382" w:hanging="720"/>
      </w:pPr>
      <w:rPr>
        <w:rFonts w:hint="default"/>
        <w:lang w:val="en-US" w:eastAsia="en-US" w:bidi="ar-SA"/>
      </w:rPr>
    </w:lvl>
    <w:lvl w:ilvl="7" w:tplc="BA34FBF4">
      <w:numFmt w:val="bullet"/>
      <w:lvlText w:val="•"/>
      <w:lvlJc w:val="left"/>
      <w:pPr>
        <w:ind w:left="3749" w:hanging="720"/>
      </w:pPr>
      <w:rPr>
        <w:rFonts w:hint="default"/>
        <w:lang w:val="en-US" w:eastAsia="en-US" w:bidi="ar-SA"/>
      </w:rPr>
    </w:lvl>
    <w:lvl w:ilvl="8" w:tplc="5D6C5742">
      <w:numFmt w:val="bullet"/>
      <w:lvlText w:val="•"/>
      <w:lvlJc w:val="left"/>
      <w:pPr>
        <w:ind w:left="4116" w:hanging="720"/>
      </w:pPr>
      <w:rPr>
        <w:rFonts w:hint="default"/>
        <w:lang w:val="en-US" w:eastAsia="en-US" w:bidi="ar-SA"/>
      </w:rPr>
    </w:lvl>
  </w:abstractNum>
  <w:abstractNum w:abstractNumId="286" w15:restartNumberingAfterBreak="0">
    <w:nsid w:val="56ED0245"/>
    <w:multiLevelType w:val="hybridMultilevel"/>
    <w:tmpl w:val="624C81D8"/>
    <w:lvl w:ilvl="0" w:tplc="99B4373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608BE4C">
      <w:numFmt w:val="bullet"/>
      <w:lvlText w:val="•"/>
      <w:lvlJc w:val="left"/>
      <w:pPr>
        <w:ind w:left="1535" w:hanging="720"/>
      </w:pPr>
      <w:rPr>
        <w:rFonts w:hint="default"/>
        <w:lang w:val="en-US" w:eastAsia="en-US" w:bidi="ar-SA"/>
      </w:rPr>
    </w:lvl>
    <w:lvl w:ilvl="2" w:tplc="157C7FCC">
      <w:numFmt w:val="bullet"/>
      <w:lvlText w:val="•"/>
      <w:lvlJc w:val="left"/>
      <w:pPr>
        <w:ind w:left="1891" w:hanging="720"/>
      </w:pPr>
      <w:rPr>
        <w:rFonts w:hint="default"/>
        <w:lang w:val="en-US" w:eastAsia="en-US" w:bidi="ar-SA"/>
      </w:rPr>
    </w:lvl>
    <w:lvl w:ilvl="3" w:tplc="57DE658E">
      <w:numFmt w:val="bullet"/>
      <w:lvlText w:val="•"/>
      <w:lvlJc w:val="left"/>
      <w:pPr>
        <w:ind w:left="2247" w:hanging="720"/>
      </w:pPr>
      <w:rPr>
        <w:rFonts w:hint="default"/>
        <w:lang w:val="en-US" w:eastAsia="en-US" w:bidi="ar-SA"/>
      </w:rPr>
    </w:lvl>
    <w:lvl w:ilvl="4" w:tplc="7F36D150">
      <w:numFmt w:val="bullet"/>
      <w:lvlText w:val="•"/>
      <w:lvlJc w:val="left"/>
      <w:pPr>
        <w:ind w:left="2603" w:hanging="720"/>
      </w:pPr>
      <w:rPr>
        <w:rFonts w:hint="default"/>
        <w:lang w:val="en-US" w:eastAsia="en-US" w:bidi="ar-SA"/>
      </w:rPr>
    </w:lvl>
    <w:lvl w:ilvl="5" w:tplc="A4F82788">
      <w:numFmt w:val="bullet"/>
      <w:lvlText w:val="•"/>
      <w:lvlJc w:val="left"/>
      <w:pPr>
        <w:ind w:left="2959" w:hanging="720"/>
      </w:pPr>
      <w:rPr>
        <w:rFonts w:hint="default"/>
        <w:lang w:val="en-US" w:eastAsia="en-US" w:bidi="ar-SA"/>
      </w:rPr>
    </w:lvl>
    <w:lvl w:ilvl="6" w:tplc="19DC4D32">
      <w:numFmt w:val="bullet"/>
      <w:lvlText w:val="•"/>
      <w:lvlJc w:val="left"/>
      <w:pPr>
        <w:ind w:left="3314" w:hanging="720"/>
      </w:pPr>
      <w:rPr>
        <w:rFonts w:hint="default"/>
        <w:lang w:val="en-US" w:eastAsia="en-US" w:bidi="ar-SA"/>
      </w:rPr>
    </w:lvl>
    <w:lvl w:ilvl="7" w:tplc="DF8A32E0">
      <w:numFmt w:val="bullet"/>
      <w:lvlText w:val="•"/>
      <w:lvlJc w:val="left"/>
      <w:pPr>
        <w:ind w:left="3670" w:hanging="720"/>
      </w:pPr>
      <w:rPr>
        <w:rFonts w:hint="default"/>
        <w:lang w:val="en-US" w:eastAsia="en-US" w:bidi="ar-SA"/>
      </w:rPr>
    </w:lvl>
    <w:lvl w:ilvl="8" w:tplc="18549050">
      <w:numFmt w:val="bullet"/>
      <w:lvlText w:val="•"/>
      <w:lvlJc w:val="left"/>
      <w:pPr>
        <w:ind w:left="4026" w:hanging="720"/>
      </w:pPr>
      <w:rPr>
        <w:rFonts w:hint="default"/>
        <w:lang w:val="en-US" w:eastAsia="en-US" w:bidi="ar-SA"/>
      </w:rPr>
    </w:lvl>
  </w:abstractNum>
  <w:abstractNum w:abstractNumId="287" w15:restartNumberingAfterBreak="0">
    <w:nsid w:val="5720214D"/>
    <w:multiLevelType w:val="hybridMultilevel"/>
    <w:tmpl w:val="8514E5A0"/>
    <w:lvl w:ilvl="0" w:tplc="E0908582">
      <w:start w:val="1"/>
      <w:numFmt w:val="lowerRoman"/>
      <w:lvlText w:val="%1."/>
      <w:lvlJc w:val="left"/>
      <w:pPr>
        <w:ind w:left="1186" w:hanging="836"/>
        <w:jc w:val="right"/>
      </w:pPr>
      <w:rPr>
        <w:rFonts w:ascii="Times New Roman" w:eastAsia="Times New Roman" w:hAnsi="Times New Roman" w:cs="Times New Roman" w:hint="default"/>
        <w:spacing w:val="0"/>
        <w:w w:val="100"/>
        <w:sz w:val="22"/>
        <w:szCs w:val="22"/>
        <w:lang w:val="en-US" w:eastAsia="en-US" w:bidi="ar-SA"/>
      </w:rPr>
    </w:lvl>
    <w:lvl w:ilvl="1" w:tplc="3762F8CE">
      <w:numFmt w:val="bullet"/>
      <w:lvlText w:val="•"/>
      <w:lvlJc w:val="left"/>
      <w:pPr>
        <w:ind w:left="1508" w:hanging="836"/>
      </w:pPr>
      <w:rPr>
        <w:rFonts w:hint="default"/>
        <w:lang w:val="en-US" w:eastAsia="en-US" w:bidi="ar-SA"/>
      </w:rPr>
    </w:lvl>
    <w:lvl w:ilvl="2" w:tplc="9376846C">
      <w:numFmt w:val="bullet"/>
      <w:lvlText w:val="•"/>
      <w:lvlJc w:val="left"/>
      <w:pPr>
        <w:ind w:left="1837" w:hanging="836"/>
      </w:pPr>
      <w:rPr>
        <w:rFonts w:hint="default"/>
        <w:lang w:val="en-US" w:eastAsia="en-US" w:bidi="ar-SA"/>
      </w:rPr>
    </w:lvl>
    <w:lvl w:ilvl="3" w:tplc="C1683408">
      <w:numFmt w:val="bullet"/>
      <w:lvlText w:val="•"/>
      <w:lvlJc w:val="left"/>
      <w:pPr>
        <w:ind w:left="2166" w:hanging="836"/>
      </w:pPr>
      <w:rPr>
        <w:rFonts w:hint="default"/>
        <w:lang w:val="en-US" w:eastAsia="en-US" w:bidi="ar-SA"/>
      </w:rPr>
    </w:lvl>
    <w:lvl w:ilvl="4" w:tplc="6512F76C">
      <w:numFmt w:val="bullet"/>
      <w:lvlText w:val="•"/>
      <w:lvlJc w:val="left"/>
      <w:pPr>
        <w:ind w:left="2494" w:hanging="836"/>
      </w:pPr>
      <w:rPr>
        <w:rFonts w:hint="default"/>
        <w:lang w:val="en-US" w:eastAsia="en-US" w:bidi="ar-SA"/>
      </w:rPr>
    </w:lvl>
    <w:lvl w:ilvl="5" w:tplc="98349E24">
      <w:numFmt w:val="bullet"/>
      <w:lvlText w:val="•"/>
      <w:lvlJc w:val="left"/>
      <w:pPr>
        <w:ind w:left="2823" w:hanging="836"/>
      </w:pPr>
      <w:rPr>
        <w:rFonts w:hint="default"/>
        <w:lang w:val="en-US" w:eastAsia="en-US" w:bidi="ar-SA"/>
      </w:rPr>
    </w:lvl>
    <w:lvl w:ilvl="6" w:tplc="62526404">
      <w:numFmt w:val="bullet"/>
      <w:lvlText w:val="•"/>
      <w:lvlJc w:val="left"/>
      <w:pPr>
        <w:ind w:left="3152" w:hanging="836"/>
      </w:pPr>
      <w:rPr>
        <w:rFonts w:hint="default"/>
        <w:lang w:val="en-US" w:eastAsia="en-US" w:bidi="ar-SA"/>
      </w:rPr>
    </w:lvl>
    <w:lvl w:ilvl="7" w:tplc="4D54201A">
      <w:numFmt w:val="bullet"/>
      <w:lvlText w:val="•"/>
      <w:lvlJc w:val="left"/>
      <w:pPr>
        <w:ind w:left="3480" w:hanging="836"/>
      </w:pPr>
      <w:rPr>
        <w:rFonts w:hint="default"/>
        <w:lang w:val="en-US" w:eastAsia="en-US" w:bidi="ar-SA"/>
      </w:rPr>
    </w:lvl>
    <w:lvl w:ilvl="8" w:tplc="0C824BC2">
      <w:numFmt w:val="bullet"/>
      <w:lvlText w:val="•"/>
      <w:lvlJc w:val="left"/>
      <w:pPr>
        <w:ind w:left="3809" w:hanging="836"/>
      </w:pPr>
      <w:rPr>
        <w:rFonts w:hint="default"/>
        <w:lang w:val="en-US" w:eastAsia="en-US" w:bidi="ar-SA"/>
      </w:rPr>
    </w:lvl>
  </w:abstractNum>
  <w:abstractNum w:abstractNumId="288" w15:restartNumberingAfterBreak="0">
    <w:nsid w:val="57CC6AE8"/>
    <w:multiLevelType w:val="hybridMultilevel"/>
    <w:tmpl w:val="23F4C64E"/>
    <w:lvl w:ilvl="0" w:tplc="23E6A08E">
      <w:numFmt w:val="bullet"/>
      <w:lvlText w:val=""/>
      <w:lvlJc w:val="left"/>
      <w:pPr>
        <w:ind w:left="828" w:hanging="361"/>
      </w:pPr>
      <w:rPr>
        <w:rFonts w:ascii="Symbol" w:eastAsia="Symbol" w:hAnsi="Symbol" w:cs="Symbol" w:hint="default"/>
        <w:w w:val="100"/>
        <w:sz w:val="24"/>
        <w:szCs w:val="24"/>
        <w:lang w:val="en-US" w:eastAsia="en-US" w:bidi="ar-SA"/>
      </w:rPr>
    </w:lvl>
    <w:lvl w:ilvl="1" w:tplc="DA70BA1C">
      <w:numFmt w:val="bullet"/>
      <w:lvlText w:val="•"/>
      <w:lvlJc w:val="left"/>
      <w:pPr>
        <w:ind w:left="956" w:hanging="361"/>
      </w:pPr>
      <w:rPr>
        <w:rFonts w:hint="default"/>
        <w:lang w:val="en-US" w:eastAsia="en-US" w:bidi="ar-SA"/>
      </w:rPr>
    </w:lvl>
    <w:lvl w:ilvl="2" w:tplc="71E24F72">
      <w:numFmt w:val="bullet"/>
      <w:lvlText w:val="•"/>
      <w:lvlJc w:val="left"/>
      <w:pPr>
        <w:ind w:left="1092" w:hanging="361"/>
      </w:pPr>
      <w:rPr>
        <w:rFonts w:hint="default"/>
        <w:lang w:val="en-US" w:eastAsia="en-US" w:bidi="ar-SA"/>
      </w:rPr>
    </w:lvl>
    <w:lvl w:ilvl="3" w:tplc="2B5609EA">
      <w:numFmt w:val="bullet"/>
      <w:lvlText w:val="•"/>
      <w:lvlJc w:val="left"/>
      <w:pPr>
        <w:ind w:left="1229" w:hanging="361"/>
      </w:pPr>
      <w:rPr>
        <w:rFonts w:hint="default"/>
        <w:lang w:val="en-US" w:eastAsia="en-US" w:bidi="ar-SA"/>
      </w:rPr>
    </w:lvl>
    <w:lvl w:ilvl="4" w:tplc="B1E895AA">
      <w:numFmt w:val="bullet"/>
      <w:lvlText w:val="•"/>
      <w:lvlJc w:val="left"/>
      <w:pPr>
        <w:ind w:left="1365" w:hanging="361"/>
      </w:pPr>
      <w:rPr>
        <w:rFonts w:hint="default"/>
        <w:lang w:val="en-US" w:eastAsia="en-US" w:bidi="ar-SA"/>
      </w:rPr>
    </w:lvl>
    <w:lvl w:ilvl="5" w:tplc="1C8A3B5E">
      <w:numFmt w:val="bullet"/>
      <w:lvlText w:val="•"/>
      <w:lvlJc w:val="left"/>
      <w:pPr>
        <w:ind w:left="1502" w:hanging="361"/>
      </w:pPr>
      <w:rPr>
        <w:rFonts w:hint="default"/>
        <w:lang w:val="en-US" w:eastAsia="en-US" w:bidi="ar-SA"/>
      </w:rPr>
    </w:lvl>
    <w:lvl w:ilvl="6" w:tplc="15769840">
      <w:numFmt w:val="bullet"/>
      <w:lvlText w:val="•"/>
      <w:lvlJc w:val="left"/>
      <w:pPr>
        <w:ind w:left="1638" w:hanging="361"/>
      </w:pPr>
      <w:rPr>
        <w:rFonts w:hint="default"/>
        <w:lang w:val="en-US" w:eastAsia="en-US" w:bidi="ar-SA"/>
      </w:rPr>
    </w:lvl>
    <w:lvl w:ilvl="7" w:tplc="5C520E98">
      <w:numFmt w:val="bullet"/>
      <w:lvlText w:val="•"/>
      <w:lvlJc w:val="left"/>
      <w:pPr>
        <w:ind w:left="1774" w:hanging="361"/>
      </w:pPr>
      <w:rPr>
        <w:rFonts w:hint="default"/>
        <w:lang w:val="en-US" w:eastAsia="en-US" w:bidi="ar-SA"/>
      </w:rPr>
    </w:lvl>
    <w:lvl w:ilvl="8" w:tplc="50DEC2E8">
      <w:numFmt w:val="bullet"/>
      <w:lvlText w:val="•"/>
      <w:lvlJc w:val="left"/>
      <w:pPr>
        <w:ind w:left="1911" w:hanging="361"/>
      </w:pPr>
      <w:rPr>
        <w:rFonts w:hint="default"/>
        <w:lang w:val="en-US" w:eastAsia="en-US" w:bidi="ar-SA"/>
      </w:rPr>
    </w:lvl>
  </w:abstractNum>
  <w:abstractNum w:abstractNumId="289" w15:restartNumberingAfterBreak="0">
    <w:nsid w:val="57D12CDA"/>
    <w:multiLevelType w:val="hybridMultilevel"/>
    <w:tmpl w:val="B0C26FE8"/>
    <w:lvl w:ilvl="0" w:tplc="9A62082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01DA7E3C">
      <w:numFmt w:val="bullet"/>
      <w:lvlText w:val="•"/>
      <w:lvlJc w:val="left"/>
      <w:pPr>
        <w:ind w:left="1280" w:hanging="293"/>
      </w:pPr>
      <w:rPr>
        <w:rFonts w:hint="default"/>
        <w:lang w:val="en-US" w:eastAsia="en-US" w:bidi="ar-SA"/>
      </w:rPr>
    </w:lvl>
    <w:lvl w:ilvl="2" w:tplc="4E0C9F5C">
      <w:numFmt w:val="bullet"/>
      <w:lvlText w:val="•"/>
      <w:lvlJc w:val="left"/>
      <w:pPr>
        <w:ind w:left="1741" w:hanging="293"/>
      </w:pPr>
      <w:rPr>
        <w:rFonts w:hint="default"/>
        <w:lang w:val="en-US" w:eastAsia="en-US" w:bidi="ar-SA"/>
      </w:rPr>
    </w:lvl>
    <w:lvl w:ilvl="3" w:tplc="FB742AF2">
      <w:numFmt w:val="bullet"/>
      <w:lvlText w:val="•"/>
      <w:lvlJc w:val="left"/>
      <w:pPr>
        <w:ind w:left="2202" w:hanging="293"/>
      </w:pPr>
      <w:rPr>
        <w:rFonts w:hint="default"/>
        <w:lang w:val="en-US" w:eastAsia="en-US" w:bidi="ar-SA"/>
      </w:rPr>
    </w:lvl>
    <w:lvl w:ilvl="4" w:tplc="E598ACF6">
      <w:numFmt w:val="bullet"/>
      <w:lvlText w:val="•"/>
      <w:lvlJc w:val="left"/>
      <w:pPr>
        <w:ind w:left="2662" w:hanging="293"/>
      </w:pPr>
      <w:rPr>
        <w:rFonts w:hint="default"/>
        <w:lang w:val="en-US" w:eastAsia="en-US" w:bidi="ar-SA"/>
      </w:rPr>
    </w:lvl>
    <w:lvl w:ilvl="5" w:tplc="DD7A1BC6">
      <w:numFmt w:val="bullet"/>
      <w:lvlText w:val="•"/>
      <w:lvlJc w:val="left"/>
      <w:pPr>
        <w:ind w:left="3123" w:hanging="293"/>
      </w:pPr>
      <w:rPr>
        <w:rFonts w:hint="default"/>
        <w:lang w:val="en-US" w:eastAsia="en-US" w:bidi="ar-SA"/>
      </w:rPr>
    </w:lvl>
    <w:lvl w:ilvl="6" w:tplc="BCB27428">
      <w:numFmt w:val="bullet"/>
      <w:lvlText w:val="•"/>
      <w:lvlJc w:val="left"/>
      <w:pPr>
        <w:ind w:left="3584" w:hanging="293"/>
      </w:pPr>
      <w:rPr>
        <w:rFonts w:hint="default"/>
        <w:lang w:val="en-US" w:eastAsia="en-US" w:bidi="ar-SA"/>
      </w:rPr>
    </w:lvl>
    <w:lvl w:ilvl="7" w:tplc="B02622FC">
      <w:numFmt w:val="bullet"/>
      <w:lvlText w:val="•"/>
      <w:lvlJc w:val="left"/>
      <w:pPr>
        <w:ind w:left="4044" w:hanging="293"/>
      </w:pPr>
      <w:rPr>
        <w:rFonts w:hint="default"/>
        <w:lang w:val="en-US" w:eastAsia="en-US" w:bidi="ar-SA"/>
      </w:rPr>
    </w:lvl>
    <w:lvl w:ilvl="8" w:tplc="A6104F18">
      <w:numFmt w:val="bullet"/>
      <w:lvlText w:val="•"/>
      <w:lvlJc w:val="left"/>
      <w:pPr>
        <w:ind w:left="4505" w:hanging="293"/>
      </w:pPr>
      <w:rPr>
        <w:rFonts w:hint="default"/>
        <w:lang w:val="en-US" w:eastAsia="en-US" w:bidi="ar-SA"/>
      </w:rPr>
    </w:lvl>
  </w:abstractNum>
  <w:abstractNum w:abstractNumId="290" w15:restartNumberingAfterBreak="0">
    <w:nsid w:val="582309BA"/>
    <w:multiLevelType w:val="hybridMultilevel"/>
    <w:tmpl w:val="CAA0D9CE"/>
    <w:lvl w:ilvl="0" w:tplc="6682EE9E">
      <w:numFmt w:val="bullet"/>
      <w:lvlText w:val=""/>
      <w:lvlJc w:val="left"/>
      <w:pPr>
        <w:ind w:left="829" w:hanging="361"/>
      </w:pPr>
      <w:rPr>
        <w:rFonts w:ascii="Symbol" w:eastAsia="Symbol" w:hAnsi="Symbol" w:cs="Symbol" w:hint="default"/>
        <w:w w:val="100"/>
        <w:sz w:val="24"/>
        <w:szCs w:val="24"/>
        <w:lang w:val="en-US" w:eastAsia="en-US" w:bidi="ar-SA"/>
      </w:rPr>
    </w:lvl>
    <w:lvl w:ilvl="1" w:tplc="AA5ADBEC">
      <w:numFmt w:val="bullet"/>
      <w:lvlText w:val="•"/>
      <w:lvlJc w:val="left"/>
      <w:pPr>
        <w:ind w:left="990" w:hanging="361"/>
      </w:pPr>
      <w:rPr>
        <w:rFonts w:hint="default"/>
        <w:lang w:val="en-US" w:eastAsia="en-US" w:bidi="ar-SA"/>
      </w:rPr>
    </w:lvl>
    <w:lvl w:ilvl="2" w:tplc="9D0A1CC2">
      <w:numFmt w:val="bullet"/>
      <w:lvlText w:val="•"/>
      <w:lvlJc w:val="left"/>
      <w:pPr>
        <w:ind w:left="1160" w:hanging="361"/>
      </w:pPr>
      <w:rPr>
        <w:rFonts w:hint="default"/>
        <w:lang w:val="en-US" w:eastAsia="en-US" w:bidi="ar-SA"/>
      </w:rPr>
    </w:lvl>
    <w:lvl w:ilvl="3" w:tplc="A2F4FE04">
      <w:numFmt w:val="bullet"/>
      <w:lvlText w:val="•"/>
      <w:lvlJc w:val="left"/>
      <w:pPr>
        <w:ind w:left="1331" w:hanging="361"/>
      </w:pPr>
      <w:rPr>
        <w:rFonts w:hint="default"/>
        <w:lang w:val="en-US" w:eastAsia="en-US" w:bidi="ar-SA"/>
      </w:rPr>
    </w:lvl>
    <w:lvl w:ilvl="4" w:tplc="92B47DBA">
      <w:numFmt w:val="bullet"/>
      <w:lvlText w:val="•"/>
      <w:lvlJc w:val="left"/>
      <w:pPr>
        <w:ind w:left="1501" w:hanging="361"/>
      </w:pPr>
      <w:rPr>
        <w:rFonts w:hint="default"/>
        <w:lang w:val="en-US" w:eastAsia="en-US" w:bidi="ar-SA"/>
      </w:rPr>
    </w:lvl>
    <w:lvl w:ilvl="5" w:tplc="B6F8CB28">
      <w:numFmt w:val="bullet"/>
      <w:lvlText w:val="•"/>
      <w:lvlJc w:val="left"/>
      <w:pPr>
        <w:ind w:left="1672" w:hanging="361"/>
      </w:pPr>
      <w:rPr>
        <w:rFonts w:hint="default"/>
        <w:lang w:val="en-US" w:eastAsia="en-US" w:bidi="ar-SA"/>
      </w:rPr>
    </w:lvl>
    <w:lvl w:ilvl="6" w:tplc="65803D9A">
      <w:numFmt w:val="bullet"/>
      <w:lvlText w:val="•"/>
      <w:lvlJc w:val="left"/>
      <w:pPr>
        <w:ind w:left="1842" w:hanging="361"/>
      </w:pPr>
      <w:rPr>
        <w:rFonts w:hint="default"/>
        <w:lang w:val="en-US" w:eastAsia="en-US" w:bidi="ar-SA"/>
      </w:rPr>
    </w:lvl>
    <w:lvl w:ilvl="7" w:tplc="CF9404FA">
      <w:numFmt w:val="bullet"/>
      <w:lvlText w:val="•"/>
      <w:lvlJc w:val="left"/>
      <w:pPr>
        <w:ind w:left="2012" w:hanging="361"/>
      </w:pPr>
      <w:rPr>
        <w:rFonts w:hint="default"/>
        <w:lang w:val="en-US" w:eastAsia="en-US" w:bidi="ar-SA"/>
      </w:rPr>
    </w:lvl>
    <w:lvl w:ilvl="8" w:tplc="26785104">
      <w:numFmt w:val="bullet"/>
      <w:lvlText w:val="•"/>
      <w:lvlJc w:val="left"/>
      <w:pPr>
        <w:ind w:left="2183" w:hanging="361"/>
      </w:pPr>
      <w:rPr>
        <w:rFonts w:hint="default"/>
        <w:lang w:val="en-US" w:eastAsia="en-US" w:bidi="ar-SA"/>
      </w:rPr>
    </w:lvl>
  </w:abstractNum>
  <w:abstractNum w:abstractNumId="291" w15:restartNumberingAfterBreak="0">
    <w:nsid w:val="58394B2E"/>
    <w:multiLevelType w:val="hybridMultilevel"/>
    <w:tmpl w:val="C11ABC6C"/>
    <w:lvl w:ilvl="0" w:tplc="F746E0B8">
      <w:numFmt w:val="bullet"/>
      <w:lvlText w:val=""/>
      <w:lvlJc w:val="left"/>
      <w:pPr>
        <w:ind w:left="829" w:hanging="361"/>
      </w:pPr>
      <w:rPr>
        <w:rFonts w:ascii="Symbol" w:eastAsia="Symbol" w:hAnsi="Symbol" w:cs="Symbol" w:hint="default"/>
        <w:w w:val="100"/>
        <w:sz w:val="24"/>
        <w:szCs w:val="24"/>
        <w:lang w:val="en-US" w:eastAsia="en-US" w:bidi="ar-SA"/>
      </w:rPr>
    </w:lvl>
    <w:lvl w:ilvl="1" w:tplc="B3B83708">
      <w:numFmt w:val="bullet"/>
      <w:lvlText w:val="•"/>
      <w:lvlJc w:val="left"/>
      <w:pPr>
        <w:ind w:left="990" w:hanging="361"/>
      </w:pPr>
      <w:rPr>
        <w:rFonts w:hint="default"/>
        <w:lang w:val="en-US" w:eastAsia="en-US" w:bidi="ar-SA"/>
      </w:rPr>
    </w:lvl>
    <w:lvl w:ilvl="2" w:tplc="AC1089BC">
      <w:numFmt w:val="bullet"/>
      <w:lvlText w:val="•"/>
      <w:lvlJc w:val="left"/>
      <w:pPr>
        <w:ind w:left="1160" w:hanging="361"/>
      </w:pPr>
      <w:rPr>
        <w:rFonts w:hint="default"/>
        <w:lang w:val="en-US" w:eastAsia="en-US" w:bidi="ar-SA"/>
      </w:rPr>
    </w:lvl>
    <w:lvl w:ilvl="3" w:tplc="6680B8FC">
      <w:numFmt w:val="bullet"/>
      <w:lvlText w:val="•"/>
      <w:lvlJc w:val="left"/>
      <w:pPr>
        <w:ind w:left="1331" w:hanging="361"/>
      </w:pPr>
      <w:rPr>
        <w:rFonts w:hint="default"/>
        <w:lang w:val="en-US" w:eastAsia="en-US" w:bidi="ar-SA"/>
      </w:rPr>
    </w:lvl>
    <w:lvl w:ilvl="4" w:tplc="47D07686">
      <w:numFmt w:val="bullet"/>
      <w:lvlText w:val="•"/>
      <w:lvlJc w:val="left"/>
      <w:pPr>
        <w:ind w:left="1501" w:hanging="361"/>
      </w:pPr>
      <w:rPr>
        <w:rFonts w:hint="default"/>
        <w:lang w:val="en-US" w:eastAsia="en-US" w:bidi="ar-SA"/>
      </w:rPr>
    </w:lvl>
    <w:lvl w:ilvl="5" w:tplc="93F6BEE6">
      <w:numFmt w:val="bullet"/>
      <w:lvlText w:val="•"/>
      <w:lvlJc w:val="left"/>
      <w:pPr>
        <w:ind w:left="1672" w:hanging="361"/>
      </w:pPr>
      <w:rPr>
        <w:rFonts w:hint="default"/>
        <w:lang w:val="en-US" w:eastAsia="en-US" w:bidi="ar-SA"/>
      </w:rPr>
    </w:lvl>
    <w:lvl w:ilvl="6" w:tplc="01CEB40C">
      <w:numFmt w:val="bullet"/>
      <w:lvlText w:val="•"/>
      <w:lvlJc w:val="left"/>
      <w:pPr>
        <w:ind w:left="1842" w:hanging="361"/>
      </w:pPr>
      <w:rPr>
        <w:rFonts w:hint="default"/>
        <w:lang w:val="en-US" w:eastAsia="en-US" w:bidi="ar-SA"/>
      </w:rPr>
    </w:lvl>
    <w:lvl w:ilvl="7" w:tplc="E2B2587E">
      <w:numFmt w:val="bullet"/>
      <w:lvlText w:val="•"/>
      <w:lvlJc w:val="left"/>
      <w:pPr>
        <w:ind w:left="2012" w:hanging="361"/>
      </w:pPr>
      <w:rPr>
        <w:rFonts w:hint="default"/>
        <w:lang w:val="en-US" w:eastAsia="en-US" w:bidi="ar-SA"/>
      </w:rPr>
    </w:lvl>
    <w:lvl w:ilvl="8" w:tplc="6B4A7A44">
      <w:numFmt w:val="bullet"/>
      <w:lvlText w:val="•"/>
      <w:lvlJc w:val="left"/>
      <w:pPr>
        <w:ind w:left="2183" w:hanging="361"/>
      </w:pPr>
      <w:rPr>
        <w:rFonts w:hint="default"/>
        <w:lang w:val="en-US" w:eastAsia="en-US" w:bidi="ar-SA"/>
      </w:rPr>
    </w:lvl>
  </w:abstractNum>
  <w:abstractNum w:abstractNumId="292" w15:restartNumberingAfterBreak="0">
    <w:nsid w:val="58783C35"/>
    <w:multiLevelType w:val="hybridMultilevel"/>
    <w:tmpl w:val="FC22715C"/>
    <w:lvl w:ilvl="0" w:tplc="514AF2C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ECCA45A">
      <w:numFmt w:val="bullet"/>
      <w:lvlText w:val="•"/>
      <w:lvlJc w:val="left"/>
      <w:pPr>
        <w:ind w:left="1526" w:hanging="720"/>
      </w:pPr>
      <w:rPr>
        <w:rFonts w:hint="default"/>
        <w:lang w:val="en-US" w:eastAsia="en-US" w:bidi="ar-SA"/>
      </w:rPr>
    </w:lvl>
    <w:lvl w:ilvl="2" w:tplc="BE4C0876">
      <w:numFmt w:val="bullet"/>
      <w:lvlText w:val="•"/>
      <w:lvlJc w:val="left"/>
      <w:pPr>
        <w:ind w:left="1873" w:hanging="720"/>
      </w:pPr>
      <w:rPr>
        <w:rFonts w:hint="default"/>
        <w:lang w:val="en-US" w:eastAsia="en-US" w:bidi="ar-SA"/>
      </w:rPr>
    </w:lvl>
    <w:lvl w:ilvl="3" w:tplc="0AE2E24C">
      <w:numFmt w:val="bullet"/>
      <w:lvlText w:val="•"/>
      <w:lvlJc w:val="left"/>
      <w:pPr>
        <w:ind w:left="2220" w:hanging="720"/>
      </w:pPr>
      <w:rPr>
        <w:rFonts w:hint="default"/>
        <w:lang w:val="en-US" w:eastAsia="en-US" w:bidi="ar-SA"/>
      </w:rPr>
    </w:lvl>
    <w:lvl w:ilvl="4" w:tplc="124E811C">
      <w:numFmt w:val="bullet"/>
      <w:lvlText w:val="•"/>
      <w:lvlJc w:val="left"/>
      <w:pPr>
        <w:ind w:left="2566" w:hanging="720"/>
      </w:pPr>
      <w:rPr>
        <w:rFonts w:hint="default"/>
        <w:lang w:val="en-US" w:eastAsia="en-US" w:bidi="ar-SA"/>
      </w:rPr>
    </w:lvl>
    <w:lvl w:ilvl="5" w:tplc="7FB007A8">
      <w:numFmt w:val="bullet"/>
      <w:lvlText w:val="•"/>
      <w:lvlJc w:val="left"/>
      <w:pPr>
        <w:ind w:left="2913" w:hanging="720"/>
      </w:pPr>
      <w:rPr>
        <w:rFonts w:hint="default"/>
        <w:lang w:val="en-US" w:eastAsia="en-US" w:bidi="ar-SA"/>
      </w:rPr>
    </w:lvl>
    <w:lvl w:ilvl="6" w:tplc="FDA664E4">
      <w:numFmt w:val="bullet"/>
      <w:lvlText w:val="•"/>
      <w:lvlJc w:val="left"/>
      <w:pPr>
        <w:ind w:left="3260" w:hanging="720"/>
      </w:pPr>
      <w:rPr>
        <w:rFonts w:hint="default"/>
        <w:lang w:val="en-US" w:eastAsia="en-US" w:bidi="ar-SA"/>
      </w:rPr>
    </w:lvl>
    <w:lvl w:ilvl="7" w:tplc="F84AF82A">
      <w:numFmt w:val="bullet"/>
      <w:lvlText w:val="•"/>
      <w:lvlJc w:val="left"/>
      <w:pPr>
        <w:ind w:left="3606" w:hanging="720"/>
      </w:pPr>
      <w:rPr>
        <w:rFonts w:hint="default"/>
        <w:lang w:val="en-US" w:eastAsia="en-US" w:bidi="ar-SA"/>
      </w:rPr>
    </w:lvl>
    <w:lvl w:ilvl="8" w:tplc="212CD72A">
      <w:numFmt w:val="bullet"/>
      <w:lvlText w:val="•"/>
      <w:lvlJc w:val="left"/>
      <w:pPr>
        <w:ind w:left="3953" w:hanging="720"/>
      </w:pPr>
      <w:rPr>
        <w:rFonts w:hint="default"/>
        <w:lang w:val="en-US" w:eastAsia="en-US" w:bidi="ar-SA"/>
      </w:rPr>
    </w:lvl>
  </w:abstractNum>
  <w:abstractNum w:abstractNumId="293" w15:restartNumberingAfterBreak="0">
    <w:nsid w:val="5900186B"/>
    <w:multiLevelType w:val="hybridMultilevel"/>
    <w:tmpl w:val="D82A5F04"/>
    <w:lvl w:ilvl="0" w:tplc="96524F6E">
      <w:start w:val="1"/>
      <w:numFmt w:val="lowerRoman"/>
      <w:lvlText w:val="(%1)"/>
      <w:lvlJc w:val="left"/>
      <w:pPr>
        <w:ind w:left="919" w:hanging="721"/>
        <w:jc w:val="left"/>
      </w:pPr>
      <w:rPr>
        <w:rFonts w:hint="default"/>
        <w:w w:val="99"/>
        <w:lang w:val="en-US" w:eastAsia="en-US" w:bidi="ar-SA"/>
      </w:rPr>
    </w:lvl>
    <w:lvl w:ilvl="1" w:tplc="B16856D0">
      <w:numFmt w:val="bullet"/>
      <w:lvlText w:val="•"/>
      <w:lvlJc w:val="left"/>
      <w:pPr>
        <w:ind w:left="1311" w:hanging="721"/>
      </w:pPr>
      <w:rPr>
        <w:rFonts w:hint="default"/>
        <w:lang w:val="en-US" w:eastAsia="en-US" w:bidi="ar-SA"/>
      </w:rPr>
    </w:lvl>
    <w:lvl w:ilvl="2" w:tplc="EFB486A0">
      <w:numFmt w:val="bullet"/>
      <w:lvlText w:val="•"/>
      <w:lvlJc w:val="left"/>
      <w:pPr>
        <w:ind w:left="1703" w:hanging="721"/>
      </w:pPr>
      <w:rPr>
        <w:rFonts w:hint="default"/>
        <w:lang w:val="en-US" w:eastAsia="en-US" w:bidi="ar-SA"/>
      </w:rPr>
    </w:lvl>
    <w:lvl w:ilvl="3" w:tplc="1D025DB4">
      <w:numFmt w:val="bullet"/>
      <w:lvlText w:val="•"/>
      <w:lvlJc w:val="left"/>
      <w:pPr>
        <w:ind w:left="2095" w:hanging="721"/>
      </w:pPr>
      <w:rPr>
        <w:rFonts w:hint="default"/>
        <w:lang w:val="en-US" w:eastAsia="en-US" w:bidi="ar-SA"/>
      </w:rPr>
    </w:lvl>
    <w:lvl w:ilvl="4" w:tplc="527277F8">
      <w:numFmt w:val="bullet"/>
      <w:lvlText w:val="•"/>
      <w:lvlJc w:val="left"/>
      <w:pPr>
        <w:ind w:left="2487" w:hanging="721"/>
      </w:pPr>
      <w:rPr>
        <w:rFonts w:hint="default"/>
        <w:lang w:val="en-US" w:eastAsia="en-US" w:bidi="ar-SA"/>
      </w:rPr>
    </w:lvl>
    <w:lvl w:ilvl="5" w:tplc="C4769124">
      <w:numFmt w:val="bullet"/>
      <w:lvlText w:val="•"/>
      <w:lvlJc w:val="left"/>
      <w:pPr>
        <w:ind w:left="2879" w:hanging="721"/>
      </w:pPr>
      <w:rPr>
        <w:rFonts w:hint="default"/>
        <w:lang w:val="en-US" w:eastAsia="en-US" w:bidi="ar-SA"/>
      </w:rPr>
    </w:lvl>
    <w:lvl w:ilvl="6" w:tplc="A468A52A">
      <w:numFmt w:val="bullet"/>
      <w:lvlText w:val="•"/>
      <w:lvlJc w:val="left"/>
      <w:pPr>
        <w:ind w:left="3271" w:hanging="721"/>
      </w:pPr>
      <w:rPr>
        <w:rFonts w:hint="default"/>
        <w:lang w:val="en-US" w:eastAsia="en-US" w:bidi="ar-SA"/>
      </w:rPr>
    </w:lvl>
    <w:lvl w:ilvl="7" w:tplc="E006E740">
      <w:numFmt w:val="bullet"/>
      <w:lvlText w:val="•"/>
      <w:lvlJc w:val="left"/>
      <w:pPr>
        <w:ind w:left="3663" w:hanging="721"/>
      </w:pPr>
      <w:rPr>
        <w:rFonts w:hint="default"/>
        <w:lang w:val="en-US" w:eastAsia="en-US" w:bidi="ar-SA"/>
      </w:rPr>
    </w:lvl>
    <w:lvl w:ilvl="8" w:tplc="FE2CA13A">
      <w:numFmt w:val="bullet"/>
      <w:lvlText w:val="•"/>
      <w:lvlJc w:val="left"/>
      <w:pPr>
        <w:ind w:left="4055" w:hanging="721"/>
      </w:pPr>
      <w:rPr>
        <w:rFonts w:hint="default"/>
        <w:lang w:val="en-US" w:eastAsia="en-US" w:bidi="ar-SA"/>
      </w:rPr>
    </w:lvl>
  </w:abstractNum>
  <w:abstractNum w:abstractNumId="294" w15:restartNumberingAfterBreak="0">
    <w:nsid w:val="59222ED2"/>
    <w:multiLevelType w:val="hybridMultilevel"/>
    <w:tmpl w:val="B54E0132"/>
    <w:lvl w:ilvl="0" w:tplc="1982FD58">
      <w:numFmt w:val="bullet"/>
      <w:lvlText w:val=""/>
      <w:lvlJc w:val="left"/>
      <w:pPr>
        <w:ind w:left="828" w:hanging="361"/>
      </w:pPr>
      <w:rPr>
        <w:rFonts w:ascii="Symbol" w:eastAsia="Symbol" w:hAnsi="Symbol" w:cs="Symbol" w:hint="default"/>
        <w:w w:val="100"/>
        <w:sz w:val="24"/>
        <w:szCs w:val="24"/>
        <w:lang w:val="en-US" w:eastAsia="en-US" w:bidi="ar-SA"/>
      </w:rPr>
    </w:lvl>
    <w:lvl w:ilvl="1" w:tplc="B4BABFA0">
      <w:numFmt w:val="bullet"/>
      <w:lvlText w:val="•"/>
      <w:lvlJc w:val="left"/>
      <w:pPr>
        <w:ind w:left="956" w:hanging="361"/>
      </w:pPr>
      <w:rPr>
        <w:rFonts w:hint="default"/>
        <w:lang w:val="en-US" w:eastAsia="en-US" w:bidi="ar-SA"/>
      </w:rPr>
    </w:lvl>
    <w:lvl w:ilvl="2" w:tplc="F8EE4644">
      <w:numFmt w:val="bullet"/>
      <w:lvlText w:val="•"/>
      <w:lvlJc w:val="left"/>
      <w:pPr>
        <w:ind w:left="1092" w:hanging="361"/>
      </w:pPr>
      <w:rPr>
        <w:rFonts w:hint="default"/>
        <w:lang w:val="en-US" w:eastAsia="en-US" w:bidi="ar-SA"/>
      </w:rPr>
    </w:lvl>
    <w:lvl w:ilvl="3" w:tplc="0D06033C">
      <w:numFmt w:val="bullet"/>
      <w:lvlText w:val="•"/>
      <w:lvlJc w:val="left"/>
      <w:pPr>
        <w:ind w:left="1229" w:hanging="361"/>
      </w:pPr>
      <w:rPr>
        <w:rFonts w:hint="default"/>
        <w:lang w:val="en-US" w:eastAsia="en-US" w:bidi="ar-SA"/>
      </w:rPr>
    </w:lvl>
    <w:lvl w:ilvl="4" w:tplc="898E913C">
      <w:numFmt w:val="bullet"/>
      <w:lvlText w:val="•"/>
      <w:lvlJc w:val="left"/>
      <w:pPr>
        <w:ind w:left="1365" w:hanging="361"/>
      </w:pPr>
      <w:rPr>
        <w:rFonts w:hint="default"/>
        <w:lang w:val="en-US" w:eastAsia="en-US" w:bidi="ar-SA"/>
      </w:rPr>
    </w:lvl>
    <w:lvl w:ilvl="5" w:tplc="0FF69EC8">
      <w:numFmt w:val="bullet"/>
      <w:lvlText w:val="•"/>
      <w:lvlJc w:val="left"/>
      <w:pPr>
        <w:ind w:left="1502" w:hanging="361"/>
      </w:pPr>
      <w:rPr>
        <w:rFonts w:hint="default"/>
        <w:lang w:val="en-US" w:eastAsia="en-US" w:bidi="ar-SA"/>
      </w:rPr>
    </w:lvl>
    <w:lvl w:ilvl="6" w:tplc="0B4A7DC4">
      <w:numFmt w:val="bullet"/>
      <w:lvlText w:val="•"/>
      <w:lvlJc w:val="left"/>
      <w:pPr>
        <w:ind w:left="1638" w:hanging="361"/>
      </w:pPr>
      <w:rPr>
        <w:rFonts w:hint="default"/>
        <w:lang w:val="en-US" w:eastAsia="en-US" w:bidi="ar-SA"/>
      </w:rPr>
    </w:lvl>
    <w:lvl w:ilvl="7" w:tplc="635660BC">
      <w:numFmt w:val="bullet"/>
      <w:lvlText w:val="•"/>
      <w:lvlJc w:val="left"/>
      <w:pPr>
        <w:ind w:left="1774" w:hanging="361"/>
      </w:pPr>
      <w:rPr>
        <w:rFonts w:hint="default"/>
        <w:lang w:val="en-US" w:eastAsia="en-US" w:bidi="ar-SA"/>
      </w:rPr>
    </w:lvl>
    <w:lvl w:ilvl="8" w:tplc="710AEE98">
      <w:numFmt w:val="bullet"/>
      <w:lvlText w:val="•"/>
      <w:lvlJc w:val="left"/>
      <w:pPr>
        <w:ind w:left="1911" w:hanging="361"/>
      </w:pPr>
      <w:rPr>
        <w:rFonts w:hint="default"/>
        <w:lang w:val="en-US" w:eastAsia="en-US" w:bidi="ar-SA"/>
      </w:rPr>
    </w:lvl>
  </w:abstractNum>
  <w:abstractNum w:abstractNumId="295" w15:restartNumberingAfterBreak="0">
    <w:nsid w:val="59316E2C"/>
    <w:multiLevelType w:val="hybridMultilevel"/>
    <w:tmpl w:val="DD2A3186"/>
    <w:lvl w:ilvl="0" w:tplc="4B50CD20">
      <w:start w:val="1"/>
      <w:numFmt w:val="lowerRoman"/>
      <w:lvlText w:val="%1."/>
      <w:lvlJc w:val="left"/>
      <w:pPr>
        <w:ind w:left="828" w:hanging="476"/>
        <w:jc w:val="right"/>
      </w:pPr>
      <w:rPr>
        <w:rFonts w:ascii="Times New Roman" w:eastAsia="Times New Roman" w:hAnsi="Times New Roman" w:cs="Times New Roman" w:hint="default"/>
        <w:spacing w:val="0"/>
        <w:w w:val="100"/>
        <w:sz w:val="22"/>
        <w:szCs w:val="22"/>
        <w:lang w:val="en-US" w:eastAsia="en-US" w:bidi="ar-SA"/>
      </w:rPr>
    </w:lvl>
    <w:lvl w:ilvl="1" w:tplc="BFE2BDAC">
      <w:numFmt w:val="bullet"/>
      <w:lvlText w:val="•"/>
      <w:lvlJc w:val="left"/>
      <w:pPr>
        <w:ind w:left="1208" w:hanging="476"/>
      </w:pPr>
      <w:rPr>
        <w:rFonts w:hint="default"/>
        <w:lang w:val="en-US" w:eastAsia="en-US" w:bidi="ar-SA"/>
      </w:rPr>
    </w:lvl>
    <w:lvl w:ilvl="2" w:tplc="06CAC24A">
      <w:numFmt w:val="bullet"/>
      <w:lvlText w:val="•"/>
      <w:lvlJc w:val="left"/>
      <w:pPr>
        <w:ind w:left="1597" w:hanging="476"/>
      </w:pPr>
      <w:rPr>
        <w:rFonts w:hint="default"/>
        <w:lang w:val="en-US" w:eastAsia="en-US" w:bidi="ar-SA"/>
      </w:rPr>
    </w:lvl>
    <w:lvl w:ilvl="3" w:tplc="4B0446C2">
      <w:numFmt w:val="bullet"/>
      <w:lvlText w:val="•"/>
      <w:lvlJc w:val="left"/>
      <w:pPr>
        <w:ind w:left="1986" w:hanging="476"/>
      </w:pPr>
      <w:rPr>
        <w:rFonts w:hint="default"/>
        <w:lang w:val="en-US" w:eastAsia="en-US" w:bidi="ar-SA"/>
      </w:rPr>
    </w:lvl>
    <w:lvl w:ilvl="4" w:tplc="CBE0E268">
      <w:numFmt w:val="bullet"/>
      <w:lvlText w:val="•"/>
      <w:lvlJc w:val="left"/>
      <w:pPr>
        <w:ind w:left="2374" w:hanging="476"/>
      </w:pPr>
      <w:rPr>
        <w:rFonts w:hint="default"/>
        <w:lang w:val="en-US" w:eastAsia="en-US" w:bidi="ar-SA"/>
      </w:rPr>
    </w:lvl>
    <w:lvl w:ilvl="5" w:tplc="578AC3D4">
      <w:numFmt w:val="bullet"/>
      <w:lvlText w:val="•"/>
      <w:lvlJc w:val="left"/>
      <w:pPr>
        <w:ind w:left="2763" w:hanging="476"/>
      </w:pPr>
      <w:rPr>
        <w:rFonts w:hint="default"/>
        <w:lang w:val="en-US" w:eastAsia="en-US" w:bidi="ar-SA"/>
      </w:rPr>
    </w:lvl>
    <w:lvl w:ilvl="6" w:tplc="21EA83B2">
      <w:numFmt w:val="bullet"/>
      <w:lvlText w:val="•"/>
      <w:lvlJc w:val="left"/>
      <w:pPr>
        <w:ind w:left="3152" w:hanging="476"/>
      </w:pPr>
      <w:rPr>
        <w:rFonts w:hint="default"/>
        <w:lang w:val="en-US" w:eastAsia="en-US" w:bidi="ar-SA"/>
      </w:rPr>
    </w:lvl>
    <w:lvl w:ilvl="7" w:tplc="B2A04A10">
      <w:numFmt w:val="bullet"/>
      <w:lvlText w:val="•"/>
      <w:lvlJc w:val="left"/>
      <w:pPr>
        <w:ind w:left="3540" w:hanging="476"/>
      </w:pPr>
      <w:rPr>
        <w:rFonts w:hint="default"/>
        <w:lang w:val="en-US" w:eastAsia="en-US" w:bidi="ar-SA"/>
      </w:rPr>
    </w:lvl>
    <w:lvl w:ilvl="8" w:tplc="C51C5098">
      <w:numFmt w:val="bullet"/>
      <w:lvlText w:val="•"/>
      <w:lvlJc w:val="left"/>
      <w:pPr>
        <w:ind w:left="3929" w:hanging="476"/>
      </w:pPr>
      <w:rPr>
        <w:rFonts w:hint="default"/>
        <w:lang w:val="en-US" w:eastAsia="en-US" w:bidi="ar-SA"/>
      </w:rPr>
    </w:lvl>
  </w:abstractNum>
  <w:abstractNum w:abstractNumId="296" w15:restartNumberingAfterBreak="0">
    <w:nsid w:val="5944464D"/>
    <w:multiLevelType w:val="hybridMultilevel"/>
    <w:tmpl w:val="69520B1C"/>
    <w:lvl w:ilvl="0" w:tplc="ABC0863A">
      <w:start w:val="1"/>
      <w:numFmt w:val="lowerRoman"/>
      <w:lvlText w:val="(%1)"/>
      <w:lvlJc w:val="left"/>
      <w:pPr>
        <w:ind w:left="828" w:hanging="293"/>
        <w:jc w:val="left"/>
      </w:pPr>
      <w:rPr>
        <w:rFonts w:hint="default"/>
        <w:w w:val="99"/>
        <w:lang w:val="en-US" w:eastAsia="en-US" w:bidi="ar-SA"/>
      </w:rPr>
    </w:lvl>
    <w:lvl w:ilvl="1" w:tplc="CCAA2E6E">
      <w:numFmt w:val="bullet"/>
      <w:lvlText w:val="•"/>
      <w:lvlJc w:val="left"/>
      <w:pPr>
        <w:ind w:left="1223" w:hanging="293"/>
      </w:pPr>
      <w:rPr>
        <w:rFonts w:hint="default"/>
        <w:lang w:val="en-US" w:eastAsia="en-US" w:bidi="ar-SA"/>
      </w:rPr>
    </w:lvl>
    <w:lvl w:ilvl="2" w:tplc="7D3603C0">
      <w:numFmt w:val="bullet"/>
      <w:lvlText w:val="•"/>
      <w:lvlJc w:val="left"/>
      <w:pPr>
        <w:ind w:left="1626" w:hanging="293"/>
      </w:pPr>
      <w:rPr>
        <w:rFonts w:hint="default"/>
        <w:lang w:val="en-US" w:eastAsia="en-US" w:bidi="ar-SA"/>
      </w:rPr>
    </w:lvl>
    <w:lvl w:ilvl="3" w:tplc="5E765F36">
      <w:numFmt w:val="bullet"/>
      <w:lvlText w:val="•"/>
      <w:lvlJc w:val="left"/>
      <w:pPr>
        <w:ind w:left="2029" w:hanging="293"/>
      </w:pPr>
      <w:rPr>
        <w:rFonts w:hint="default"/>
        <w:lang w:val="en-US" w:eastAsia="en-US" w:bidi="ar-SA"/>
      </w:rPr>
    </w:lvl>
    <w:lvl w:ilvl="4" w:tplc="035C35AC">
      <w:numFmt w:val="bullet"/>
      <w:lvlText w:val="•"/>
      <w:lvlJc w:val="left"/>
      <w:pPr>
        <w:ind w:left="2432" w:hanging="293"/>
      </w:pPr>
      <w:rPr>
        <w:rFonts w:hint="default"/>
        <w:lang w:val="en-US" w:eastAsia="en-US" w:bidi="ar-SA"/>
      </w:rPr>
    </w:lvl>
    <w:lvl w:ilvl="5" w:tplc="64BE67E6">
      <w:numFmt w:val="bullet"/>
      <w:lvlText w:val="•"/>
      <w:lvlJc w:val="left"/>
      <w:pPr>
        <w:ind w:left="2835" w:hanging="293"/>
      </w:pPr>
      <w:rPr>
        <w:rFonts w:hint="default"/>
        <w:lang w:val="en-US" w:eastAsia="en-US" w:bidi="ar-SA"/>
      </w:rPr>
    </w:lvl>
    <w:lvl w:ilvl="6" w:tplc="65282158">
      <w:numFmt w:val="bullet"/>
      <w:lvlText w:val="•"/>
      <w:lvlJc w:val="left"/>
      <w:pPr>
        <w:ind w:left="3238" w:hanging="293"/>
      </w:pPr>
      <w:rPr>
        <w:rFonts w:hint="default"/>
        <w:lang w:val="en-US" w:eastAsia="en-US" w:bidi="ar-SA"/>
      </w:rPr>
    </w:lvl>
    <w:lvl w:ilvl="7" w:tplc="8578E6F0">
      <w:numFmt w:val="bullet"/>
      <w:lvlText w:val="•"/>
      <w:lvlJc w:val="left"/>
      <w:pPr>
        <w:ind w:left="3641" w:hanging="293"/>
      </w:pPr>
      <w:rPr>
        <w:rFonts w:hint="default"/>
        <w:lang w:val="en-US" w:eastAsia="en-US" w:bidi="ar-SA"/>
      </w:rPr>
    </w:lvl>
    <w:lvl w:ilvl="8" w:tplc="3BD241E0">
      <w:numFmt w:val="bullet"/>
      <w:lvlText w:val="•"/>
      <w:lvlJc w:val="left"/>
      <w:pPr>
        <w:ind w:left="4044" w:hanging="293"/>
      </w:pPr>
      <w:rPr>
        <w:rFonts w:hint="default"/>
        <w:lang w:val="en-US" w:eastAsia="en-US" w:bidi="ar-SA"/>
      </w:rPr>
    </w:lvl>
  </w:abstractNum>
  <w:abstractNum w:abstractNumId="297" w15:restartNumberingAfterBreak="0">
    <w:nsid w:val="59F26A4B"/>
    <w:multiLevelType w:val="hybridMultilevel"/>
    <w:tmpl w:val="3794AD60"/>
    <w:lvl w:ilvl="0" w:tplc="B9A482E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A9A3348">
      <w:numFmt w:val="bullet"/>
      <w:lvlText w:val="•"/>
      <w:lvlJc w:val="left"/>
      <w:pPr>
        <w:ind w:left="1547" w:hanging="720"/>
      </w:pPr>
      <w:rPr>
        <w:rFonts w:hint="default"/>
        <w:lang w:val="en-US" w:eastAsia="en-US" w:bidi="ar-SA"/>
      </w:rPr>
    </w:lvl>
    <w:lvl w:ilvl="2" w:tplc="C1625546">
      <w:numFmt w:val="bullet"/>
      <w:lvlText w:val="•"/>
      <w:lvlJc w:val="left"/>
      <w:pPr>
        <w:ind w:left="1915" w:hanging="720"/>
      </w:pPr>
      <w:rPr>
        <w:rFonts w:hint="default"/>
        <w:lang w:val="en-US" w:eastAsia="en-US" w:bidi="ar-SA"/>
      </w:rPr>
    </w:lvl>
    <w:lvl w:ilvl="3" w:tplc="CC2ADC04">
      <w:numFmt w:val="bullet"/>
      <w:lvlText w:val="•"/>
      <w:lvlJc w:val="left"/>
      <w:pPr>
        <w:ind w:left="2282" w:hanging="720"/>
      </w:pPr>
      <w:rPr>
        <w:rFonts w:hint="default"/>
        <w:lang w:val="en-US" w:eastAsia="en-US" w:bidi="ar-SA"/>
      </w:rPr>
    </w:lvl>
    <w:lvl w:ilvl="4" w:tplc="2FD448C8">
      <w:numFmt w:val="bullet"/>
      <w:lvlText w:val="•"/>
      <w:lvlJc w:val="left"/>
      <w:pPr>
        <w:ind w:left="2650" w:hanging="720"/>
      </w:pPr>
      <w:rPr>
        <w:rFonts w:hint="default"/>
        <w:lang w:val="en-US" w:eastAsia="en-US" w:bidi="ar-SA"/>
      </w:rPr>
    </w:lvl>
    <w:lvl w:ilvl="5" w:tplc="B1440680">
      <w:numFmt w:val="bullet"/>
      <w:lvlText w:val="•"/>
      <w:lvlJc w:val="left"/>
      <w:pPr>
        <w:ind w:left="3018" w:hanging="720"/>
      </w:pPr>
      <w:rPr>
        <w:rFonts w:hint="default"/>
        <w:lang w:val="en-US" w:eastAsia="en-US" w:bidi="ar-SA"/>
      </w:rPr>
    </w:lvl>
    <w:lvl w:ilvl="6" w:tplc="C9F8D4F4">
      <w:numFmt w:val="bullet"/>
      <w:lvlText w:val="•"/>
      <w:lvlJc w:val="left"/>
      <w:pPr>
        <w:ind w:left="3385" w:hanging="720"/>
      </w:pPr>
      <w:rPr>
        <w:rFonts w:hint="default"/>
        <w:lang w:val="en-US" w:eastAsia="en-US" w:bidi="ar-SA"/>
      </w:rPr>
    </w:lvl>
    <w:lvl w:ilvl="7" w:tplc="31EC889E">
      <w:numFmt w:val="bullet"/>
      <w:lvlText w:val="•"/>
      <w:lvlJc w:val="left"/>
      <w:pPr>
        <w:ind w:left="3753" w:hanging="720"/>
      </w:pPr>
      <w:rPr>
        <w:rFonts w:hint="default"/>
        <w:lang w:val="en-US" w:eastAsia="en-US" w:bidi="ar-SA"/>
      </w:rPr>
    </w:lvl>
    <w:lvl w:ilvl="8" w:tplc="AB380B42">
      <w:numFmt w:val="bullet"/>
      <w:lvlText w:val="•"/>
      <w:lvlJc w:val="left"/>
      <w:pPr>
        <w:ind w:left="4120" w:hanging="720"/>
      </w:pPr>
      <w:rPr>
        <w:rFonts w:hint="default"/>
        <w:lang w:val="en-US" w:eastAsia="en-US" w:bidi="ar-SA"/>
      </w:rPr>
    </w:lvl>
  </w:abstractNum>
  <w:abstractNum w:abstractNumId="298" w15:restartNumberingAfterBreak="0">
    <w:nsid w:val="5A3B60E0"/>
    <w:multiLevelType w:val="hybridMultilevel"/>
    <w:tmpl w:val="6A304B02"/>
    <w:lvl w:ilvl="0" w:tplc="EE8C041E">
      <w:start w:val="8"/>
      <w:numFmt w:val="lowerRoman"/>
      <w:lvlText w:val="(%1)"/>
      <w:lvlJc w:val="left"/>
      <w:pPr>
        <w:ind w:left="1186" w:hanging="780"/>
        <w:jc w:val="left"/>
      </w:pPr>
      <w:rPr>
        <w:rFonts w:ascii="Times New Roman" w:eastAsia="Times New Roman" w:hAnsi="Times New Roman" w:cs="Times New Roman" w:hint="default"/>
        <w:w w:val="99"/>
        <w:sz w:val="24"/>
        <w:szCs w:val="24"/>
        <w:lang w:val="en-US" w:eastAsia="en-US" w:bidi="ar-SA"/>
      </w:rPr>
    </w:lvl>
    <w:lvl w:ilvl="1" w:tplc="360CC126">
      <w:numFmt w:val="bullet"/>
      <w:lvlText w:val="•"/>
      <w:lvlJc w:val="left"/>
      <w:pPr>
        <w:ind w:left="1474" w:hanging="780"/>
      </w:pPr>
      <w:rPr>
        <w:rFonts w:hint="default"/>
        <w:lang w:val="en-US" w:eastAsia="en-US" w:bidi="ar-SA"/>
      </w:rPr>
    </w:lvl>
    <w:lvl w:ilvl="2" w:tplc="755012E2">
      <w:numFmt w:val="bullet"/>
      <w:lvlText w:val="•"/>
      <w:lvlJc w:val="left"/>
      <w:pPr>
        <w:ind w:left="1768" w:hanging="780"/>
      </w:pPr>
      <w:rPr>
        <w:rFonts w:hint="default"/>
        <w:lang w:val="en-US" w:eastAsia="en-US" w:bidi="ar-SA"/>
      </w:rPr>
    </w:lvl>
    <w:lvl w:ilvl="3" w:tplc="B0588EA6">
      <w:numFmt w:val="bullet"/>
      <w:lvlText w:val="•"/>
      <w:lvlJc w:val="left"/>
      <w:pPr>
        <w:ind w:left="2062" w:hanging="780"/>
      </w:pPr>
      <w:rPr>
        <w:rFonts w:hint="default"/>
        <w:lang w:val="en-US" w:eastAsia="en-US" w:bidi="ar-SA"/>
      </w:rPr>
    </w:lvl>
    <w:lvl w:ilvl="4" w:tplc="E26831D4">
      <w:numFmt w:val="bullet"/>
      <w:lvlText w:val="•"/>
      <w:lvlJc w:val="left"/>
      <w:pPr>
        <w:ind w:left="2357" w:hanging="780"/>
      </w:pPr>
      <w:rPr>
        <w:rFonts w:hint="default"/>
        <w:lang w:val="en-US" w:eastAsia="en-US" w:bidi="ar-SA"/>
      </w:rPr>
    </w:lvl>
    <w:lvl w:ilvl="5" w:tplc="FDCCFE50">
      <w:numFmt w:val="bullet"/>
      <w:lvlText w:val="•"/>
      <w:lvlJc w:val="left"/>
      <w:pPr>
        <w:ind w:left="2651" w:hanging="780"/>
      </w:pPr>
      <w:rPr>
        <w:rFonts w:hint="default"/>
        <w:lang w:val="en-US" w:eastAsia="en-US" w:bidi="ar-SA"/>
      </w:rPr>
    </w:lvl>
    <w:lvl w:ilvl="6" w:tplc="CAD4ADF0">
      <w:numFmt w:val="bullet"/>
      <w:lvlText w:val="•"/>
      <w:lvlJc w:val="left"/>
      <w:pPr>
        <w:ind w:left="2945" w:hanging="780"/>
      </w:pPr>
      <w:rPr>
        <w:rFonts w:hint="default"/>
        <w:lang w:val="en-US" w:eastAsia="en-US" w:bidi="ar-SA"/>
      </w:rPr>
    </w:lvl>
    <w:lvl w:ilvl="7" w:tplc="50649102">
      <w:numFmt w:val="bullet"/>
      <w:lvlText w:val="•"/>
      <w:lvlJc w:val="left"/>
      <w:pPr>
        <w:ind w:left="3240" w:hanging="780"/>
      </w:pPr>
      <w:rPr>
        <w:rFonts w:hint="default"/>
        <w:lang w:val="en-US" w:eastAsia="en-US" w:bidi="ar-SA"/>
      </w:rPr>
    </w:lvl>
    <w:lvl w:ilvl="8" w:tplc="75387AA4">
      <w:numFmt w:val="bullet"/>
      <w:lvlText w:val="•"/>
      <w:lvlJc w:val="left"/>
      <w:pPr>
        <w:ind w:left="3534" w:hanging="780"/>
      </w:pPr>
      <w:rPr>
        <w:rFonts w:hint="default"/>
        <w:lang w:val="en-US" w:eastAsia="en-US" w:bidi="ar-SA"/>
      </w:rPr>
    </w:lvl>
  </w:abstractNum>
  <w:abstractNum w:abstractNumId="299" w15:restartNumberingAfterBreak="0">
    <w:nsid w:val="5A6802AD"/>
    <w:multiLevelType w:val="hybridMultilevel"/>
    <w:tmpl w:val="AE3477D2"/>
    <w:lvl w:ilvl="0" w:tplc="15A6E91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BBA3468">
      <w:numFmt w:val="bullet"/>
      <w:lvlText w:val="•"/>
      <w:lvlJc w:val="left"/>
      <w:pPr>
        <w:ind w:left="1483" w:hanging="720"/>
      </w:pPr>
      <w:rPr>
        <w:rFonts w:hint="default"/>
        <w:lang w:val="en-US" w:eastAsia="en-US" w:bidi="ar-SA"/>
      </w:rPr>
    </w:lvl>
    <w:lvl w:ilvl="2" w:tplc="07CC8A16">
      <w:numFmt w:val="bullet"/>
      <w:lvlText w:val="•"/>
      <w:lvlJc w:val="left"/>
      <w:pPr>
        <w:ind w:left="1787" w:hanging="720"/>
      </w:pPr>
      <w:rPr>
        <w:rFonts w:hint="default"/>
        <w:lang w:val="en-US" w:eastAsia="en-US" w:bidi="ar-SA"/>
      </w:rPr>
    </w:lvl>
    <w:lvl w:ilvl="3" w:tplc="FAA08A68">
      <w:numFmt w:val="bullet"/>
      <w:lvlText w:val="•"/>
      <w:lvlJc w:val="left"/>
      <w:pPr>
        <w:ind w:left="2090" w:hanging="720"/>
      </w:pPr>
      <w:rPr>
        <w:rFonts w:hint="default"/>
        <w:lang w:val="en-US" w:eastAsia="en-US" w:bidi="ar-SA"/>
      </w:rPr>
    </w:lvl>
    <w:lvl w:ilvl="4" w:tplc="1818DA60">
      <w:numFmt w:val="bullet"/>
      <w:lvlText w:val="•"/>
      <w:lvlJc w:val="left"/>
      <w:pPr>
        <w:ind w:left="2394" w:hanging="720"/>
      </w:pPr>
      <w:rPr>
        <w:rFonts w:hint="default"/>
        <w:lang w:val="en-US" w:eastAsia="en-US" w:bidi="ar-SA"/>
      </w:rPr>
    </w:lvl>
    <w:lvl w:ilvl="5" w:tplc="125CCBA8">
      <w:numFmt w:val="bullet"/>
      <w:lvlText w:val="•"/>
      <w:lvlJc w:val="left"/>
      <w:pPr>
        <w:ind w:left="2697" w:hanging="720"/>
      </w:pPr>
      <w:rPr>
        <w:rFonts w:hint="default"/>
        <w:lang w:val="en-US" w:eastAsia="en-US" w:bidi="ar-SA"/>
      </w:rPr>
    </w:lvl>
    <w:lvl w:ilvl="6" w:tplc="7EAAC11C">
      <w:numFmt w:val="bullet"/>
      <w:lvlText w:val="•"/>
      <w:lvlJc w:val="left"/>
      <w:pPr>
        <w:ind w:left="3001" w:hanging="720"/>
      </w:pPr>
      <w:rPr>
        <w:rFonts w:hint="default"/>
        <w:lang w:val="en-US" w:eastAsia="en-US" w:bidi="ar-SA"/>
      </w:rPr>
    </w:lvl>
    <w:lvl w:ilvl="7" w:tplc="C6FAEF24">
      <w:numFmt w:val="bullet"/>
      <w:lvlText w:val="•"/>
      <w:lvlJc w:val="left"/>
      <w:pPr>
        <w:ind w:left="3304" w:hanging="720"/>
      </w:pPr>
      <w:rPr>
        <w:rFonts w:hint="default"/>
        <w:lang w:val="en-US" w:eastAsia="en-US" w:bidi="ar-SA"/>
      </w:rPr>
    </w:lvl>
    <w:lvl w:ilvl="8" w:tplc="DF2651DC">
      <w:numFmt w:val="bullet"/>
      <w:lvlText w:val="•"/>
      <w:lvlJc w:val="left"/>
      <w:pPr>
        <w:ind w:left="3608" w:hanging="720"/>
      </w:pPr>
      <w:rPr>
        <w:rFonts w:hint="default"/>
        <w:lang w:val="en-US" w:eastAsia="en-US" w:bidi="ar-SA"/>
      </w:rPr>
    </w:lvl>
  </w:abstractNum>
  <w:abstractNum w:abstractNumId="300" w15:restartNumberingAfterBreak="0">
    <w:nsid w:val="5AC05271"/>
    <w:multiLevelType w:val="hybridMultilevel"/>
    <w:tmpl w:val="F2402CD4"/>
    <w:lvl w:ilvl="0" w:tplc="4C62DA30">
      <w:start w:val="1"/>
      <w:numFmt w:val="lowerRoman"/>
      <w:lvlText w:val="(%1)"/>
      <w:lvlJc w:val="left"/>
      <w:pPr>
        <w:ind w:left="828" w:hanging="293"/>
        <w:jc w:val="left"/>
      </w:pPr>
      <w:rPr>
        <w:rFonts w:hint="default"/>
        <w:w w:val="99"/>
        <w:lang w:val="en-US" w:eastAsia="en-US" w:bidi="ar-SA"/>
      </w:rPr>
    </w:lvl>
    <w:lvl w:ilvl="1" w:tplc="DB780456">
      <w:numFmt w:val="bullet"/>
      <w:lvlText w:val="•"/>
      <w:lvlJc w:val="left"/>
      <w:pPr>
        <w:ind w:left="1203" w:hanging="293"/>
      </w:pPr>
      <w:rPr>
        <w:rFonts w:hint="default"/>
        <w:lang w:val="en-US" w:eastAsia="en-US" w:bidi="ar-SA"/>
      </w:rPr>
    </w:lvl>
    <w:lvl w:ilvl="2" w:tplc="D3B0A59E">
      <w:numFmt w:val="bullet"/>
      <w:lvlText w:val="•"/>
      <w:lvlJc w:val="left"/>
      <w:pPr>
        <w:ind w:left="1587" w:hanging="293"/>
      </w:pPr>
      <w:rPr>
        <w:rFonts w:hint="default"/>
        <w:lang w:val="en-US" w:eastAsia="en-US" w:bidi="ar-SA"/>
      </w:rPr>
    </w:lvl>
    <w:lvl w:ilvl="3" w:tplc="196ECF06">
      <w:numFmt w:val="bullet"/>
      <w:lvlText w:val="•"/>
      <w:lvlJc w:val="left"/>
      <w:pPr>
        <w:ind w:left="1970" w:hanging="293"/>
      </w:pPr>
      <w:rPr>
        <w:rFonts w:hint="default"/>
        <w:lang w:val="en-US" w:eastAsia="en-US" w:bidi="ar-SA"/>
      </w:rPr>
    </w:lvl>
    <w:lvl w:ilvl="4" w:tplc="90A4817E">
      <w:numFmt w:val="bullet"/>
      <w:lvlText w:val="•"/>
      <w:lvlJc w:val="left"/>
      <w:pPr>
        <w:ind w:left="2354" w:hanging="293"/>
      </w:pPr>
      <w:rPr>
        <w:rFonts w:hint="default"/>
        <w:lang w:val="en-US" w:eastAsia="en-US" w:bidi="ar-SA"/>
      </w:rPr>
    </w:lvl>
    <w:lvl w:ilvl="5" w:tplc="52E6D564">
      <w:numFmt w:val="bullet"/>
      <w:lvlText w:val="•"/>
      <w:lvlJc w:val="left"/>
      <w:pPr>
        <w:ind w:left="2738" w:hanging="293"/>
      </w:pPr>
      <w:rPr>
        <w:rFonts w:hint="default"/>
        <w:lang w:val="en-US" w:eastAsia="en-US" w:bidi="ar-SA"/>
      </w:rPr>
    </w:lvl>
    <w:lvl w:ilvl="6" w:tplc="087618CA">
      <w:numFmt w:val="bullet"/>
      <w:lvlText w:val="•"/>
      <w:lvlJc w:val="left"/>
      <w:pPr>
        <w:ind w:left="3121" w:hanging="293"/>
      </w:pPr>
      <w:rPr>
        <w:rFonts w:hint="default"/>
        <w:lang w:val="en-US" w:eastAsia="en-US" w:bidi="ar-SA"/>
      </w:rPr>
    </w:lvl>
    <w:lvl w:ilvl="7" w:tplc="633A2B38">
      <w:numFmt w:val="bullet"/>
      <w:lvlText w:val="•"/>
      <w:lvlJc w:val="left"/>
      <w:pPr>
        <w:ind w:left="3505" w:hanging="293"/>
      </w:pPr>
      <w:rPr>
        <w:rFonts w:hint="default"/>
        <w:lang w:val="en-US" w:eastAsia="en-US" w:bidi="ar-SA"/>
      </w:rPr>
    </w:lvl>
    <w:lvl w:ilvl="8" w:tplc="4894B2BA">
      <w:numFmt w:val="bullet"/>
      <w:lvlText w:val="•"/>
      <w:lvlJc w:val="left"/>
      <w:pPr>
        <w:ind w:left="3888" w:hanging="293"/>
      </w:pPr>
      <w:rPr>
        <w:rFonts w:hint="default"/>
        <w:lang w:val="en-US" w:eastAsia="en-US" w:bidi="ar-SA"/>
      </w:rPr>
    </w:lvl>
  </w:abstractNum>
  <w:abstractNum w:abstractNumId="301" w15:restartNumberingAfterBreak="0">
    <w:nsid w:val="5ACA32D2"/>
    <w:multiLevelType w:val="hybridMultilevel"/>
    <w:tmpl w:val="D9E49EF0"/>
    <w:lvl w:ilvl="0" w:tplc="D054AA3A">
      <w:numFmt w:val="bullet"/>
      <w:lvlText w:val=""/>
      <w:lvlJc w:val="left"/>
      <w:pPr>
        <w:ind w:left="828" w:hanging="361"/>
      </w:pPr>
      <w:rPr>
        <w:rFonts w:ascii="Symbol" w:eastAsia="Symbol" w:hAnsi="Symbol" w:cs="Symbol" w:hint="default"/>
        <w:w w:val="100"/>
        <w:sz w:val="24"/>
        <w:szCs w:val="24"/>
        <w:lang w:val="en-US" w:eastAsia="en-US" w:bidi="ar-SA"/>
      </w:rPr>
    </w:lvl>
    <w:lvl w:ilvl="1" w:tplc="DC3A23DE">
      <w:numFmt w:val="bullet"/>
      <w:lvlText w:val="•"/>
      <w:lvlJc w:val="left"/>
      <w:pPr>
        <w:ind w:left="988" w:hanging="361"/>
      </w:pPr>
      <w:rPr>
        <w:rFonts w:hint="default"/>
        <w:lang w:val="en-US" w:eastAsia="en-US" w:bidi="ar-SA"/>
      </w:rPr>
    </w:lvl>
    <w:lvl w:ilvl="2" w:tplc="3EA6E0D6">
      <w:numFmt w:val="bullet"/>
      <w:lvlText w:val="•"/>
      <w:lvlJc w:val="left"/>
      <w:pPr>
        <w:ind w:left="1157" w:hanging="361"/>
      </w:pPr>
      <w:rPr>
        <w:rFonts w:hint="default"/>
        <w:lang w:val="en-US" w:eastAsia="en-US" w:bidi="ar-SA"/>
      </w:rPr>
    </w:lvl>
    <w:lvl w:ilvl="3" w:tplc="F11E961E">
      <w:numFmt w:val="bullet"/>
      <w:lvlText w:val="•"/>
      <w:lvlJc w:val="left"/>
      <w:pPr>
        <w:ind w:left="1325" w:hanging="361"/>
      </w:pPr>
      <w:rPr>
        <w:rFonts w:hint="default"/>
        <w:lang w:val="en-US" w:eastAsia="en-US" w:bidi="ar-SA"/>
      </w:rPr>
    </w:lvl>
    <w:lvl w:ilvl="4" w:tplc="75083D54">
      <w:numFmt w:val="bullet"/>
      <w:lvlText w:val="•"/>
      <w:lvlJc w:val="left"/>
      <w:pPr>
        <w:ind w:left="1494" w:hanging="361"/>
      </w:pPr>
      <w:rPr>
        <w:rFonts w:hint="default"/>
        <w:lang w:val="en-US" w:eastAsia="en-US" w:bidi="ar-SA"/>
      </w:rPr>
    </w:lvl>
    <w:lvl w:ilvl="5" w:tplc="38D46536">
      <w:numFmt w:val="bullet"/>
      <w:lvlText w:val="•"/>
      <w:lvlJc w:val="left"/>
      <w:pPr>
        <w:ind w:left="1663" w:hanging="361"/>
      </w:pPr>
      <w:rPr>
        <w:rFonts w:hint="default"/>
        <w:lang w:val="en-US" w:eastAsia="en-US" w:bidi="ar-SA"/>
      </w:rPr>
    </w:lvl>
    <w:lvl w:ilvl="6" w:tplc="22A0D8DA">
      <w:numFmt w:val="bullet"/>
      <w:lvlText w:val="•"/>
      <w:lvlJc w:val="left"/>
      <w:pPr>
        <w:ind w:left="1831" w:hanging="361"/>
      </w:pPr>
      <w:rPr>
        <w:rFonts w:hint="default"/>
        <w:lang w:val="en-US" w:eastAsia="en-US" w:bidi="ar-SA"/>
      </w:rPr>
    </w:lvl>
    <w:lvl w:ilvl="7" w:tplc="9FD8A30E">
      <w:numFmt w:val="bullet"/>
      <w:lvlText w:val="•"/>
      <w:lvlJc w:val="left"/>
      <w:pPr>
        <w:ind w:left="2000" w:hanging="361"/>
      </w:pPr>
      <w:rPr>
        <w:rFonts w:hint="default"/>
        <w:lang w:val="en-US" w:eastAsia="en-US" w:bidi="ar-SA"/>
      </w:rPr>
    </w:lvl>
    <w:lvl w:ilvl="8" w:tplc="BA26BD32">
      <w:numFmt w:val="bullet"/>
      <w:lvlText w:val="•"/>
      <w:lvlJc w:val="left"/>
      <w:pPr>
        <w:ind w:left="2168" w:hanging="361"/>
      </w:pPr>
      <w:rPr>
        <w:rFonts w:hint="default"/>
        <w:lang w:val="en-US" w:eastAsia="en-US" w:bidi="ar-SA"/>
      </w:rPr>
    </w:lvl>
  </w:abstractNum>
  <w:abstractNum w:abstractNumId="302" w15:restartNumberingAfterBreak="0">
    <w:nsid w:val="5ACA4C88"/>
    <w:multiLevelType w:val="hybridMultilevel"/>
    <w:tmpl w:val="80FCA664"/>
    <w:lvl w:ilvl="0" w:tplc="CD8C11BE">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1D98D46E">
      <w:numFmt w:val="bullet"/>
      <w:lvlText w:val="•"/>
      <w:lvlJc w:val="left"/>
      <w:pPr>
        <w:ind w:left="1472" w:hanging="720"/>
      </w:pPr>
      <w:rPr>
        <w:rFonts w:hint="default"/>
        <w:lang w:val="en-US" w:eastAsia="en-US" w:bidi="ar-SA"/>
      </w:rPr>
    </w:lvl>
    <w:lvl w:ilvl="2" w:tplc="33DE50E4">
      <w:numFmt w:val="bullet"/>
      <w:lvlText w:val="•"/>
      <w:lvlJc w:val="left"/>
      <w:pPr>
        <w:ind w:left="1765" w:hanging="720"/>
      </w:pPr>
      <w:rPr>
        <w:rFonts w:hint="default"/>
        <w:lang w:val="en-US" w:eastAsia="en-US" w:bidi="ar-SA"/>
      </w:rPr>
    </w:lvl>
    <w:lvl w:ilvl="3" w:tplc="97AAD094">
      <w:numFmt w:val="bullet"/>
      <w:lvlText w:val="•"/>
      <w:lvlJc w:val="left"/>
      <w:pPr>
        <w:ind w:left="2058" w:hanging="720"/>
      </w:pPr>
      <w:rPr>
        <w:rFonts w:hint="default"/>
        <w:lang w:val="en-US" w:eastAsia="en-US" w:bidi="ar-SA"/>
      </w:rPr>
    </w:lvl>
    <w:lvl w:ilvl="4" w:tplc="751AF690">
      <w:numFmt w:val="bullet"/>
      <w:lvlText w:val="•"/>
      <w:lvlJc w:val="left"/>
      <w:pPr>
        <w:ind w:left="2351" w:hanging="720"/>
      </w:pPr>
      <w:rPr>
        <w:rFonts w:hint="default"/>
        <w:lang w:val="en-US" w:eastAsia="en-US" w:bidi="ar-SA"/>
      </w:rPr>
    </w:lvl>
    <w:lvl w:ilvl="5" w:tplc="78D623CA">
      <w:numFmt w:val="bullet"/>
      <w:lvlText w:val="•"/>
      <w:lvlJc w:val="left"/>
      <w:pPr>
        <w:ind w:left="2644" w:hanging="720"/>
      </w:pPr>
      <w:rPr>
        <w:rFonts w:hint="default"/>
        <w:lang w:val="en-US" w:eastAsia="en-US" w:bidi="ar-SA"/>
      </w:rPr>
    </w:lvl>
    <w:lvl w:ilvl="6" w:tplc="4A96BFCE">
      <w:numFmt w:val="bullet"/>
      <w:lvlText w:val="•"/>
      <w:lvlJc w:val="left"/>
      <w:pPr>
        <w:ind w:left="2937" w:hanging="720"/>
      </w:pPr>
      <w:rPr>
        <w:rFonts w:hint="default"/>
        <w:lang w:val="en-US" w:eastAsia="en-US" w:bidi="ar-SA"/>
      </w:rPr>
    </w:lvl>
    <w:lvl w:ilvl="7" w:tplc="C694D8CA">
      <w:numFmt w:val="bullet"/>
      <w:lvlText w:val="•"/>
      <w:lvlJc w:val="left"/>
      <w:pPr>
        <w:ind w:left="3230" w:hanging="720"/>
      </w:pPr>
      <w:rPr>
        <w:rFonts w:hint="default"/>
        <w:lang w:val="en-US" w:eastAsia="en-US" w:bidi="ar-SA"/>
      </w:rPr>
    </w:lvl>
    <w:lvl w:ilvl="8" w:tplc="6CFC7DCC">
      <w:numFmt w:val="bullet"/>
      <w:lvlText w:val="•"/>
      <w:lvlJc w:val="left"/>
      <w:pPr>
        <w:ind w:left="3523" w:hanging="720"/>
      </w:pPr>
      <w:rPr>
        <w:rFonts w:hint="default"/>
        <w:lang w:val="en-US" w:eastAsia="en-US" w:bidi="ar-SA"/>
      </w:rPr>
    </w:lvl>
  </w:abstractNum>
  <w:abstractNum w:abstractNumId="303" w15:restartNumberingAfterBreak="0">
    <w:nsid w:val="5B0B002E"/>
    <w:multiLevelType w:val="hybridMultilevel"/>
    <w:tmpl w:val="4108269A"/>
    <w:lvl w:ilvl="0" w:tplc="675CA68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98846CFA">
      <w:numFmt w:val="bullet"/>
      <w:lvlText w:val="•"/>
      <w:lvlJc w:val="left"/>
      <w:pPr>
        <w:ind w:left="1472" w:hanging="720"/>
      </w:pPr>
      <w:rPr>
        <w:rFonts w:hint="default"/>
        <w:lang w:val="en-US" w:eastAsia="en-US" w:bidi="ar-SA"/>
      </w:rPr>
    </w:lvl>
    <w:lvl w:ilvl="2" w:tplc="241E0528">
      <w:numFmt w:val="bullet"/>
      <w:lvlText w:val="•"/>
      <w:lvlJc w:val="left"/>
      <w:pPr>
        <w:ind w:left="1765" w:hanging="720"/>
      </w:pPr>
      <w:rPr>
        <w:rFonts w:hint="default"/>
        <w:lang w:val="en-US" w:eastAsia="en-US" w:bidi="ar-SA"/>
      </w:rPr>
    </w:lvl>
    <w:lvl w:ilvl="3" w:tplc="1A3271EE">
      <w:numFmt w:val="bullet"/>
      <w:lvlText w:val="•"/>
      <w:lvlJc w:val="left"/>
      <w:pPr>
        <w:ind w:left="2058" w:hanging="720"/>
      </w:pPr>
      <w:rPr>
        <w:rFonts w:hint="default"/>
        <w:lang w:val="en-US" w:eastAsia="en-US" w:bidi="ar-SA"/>
      </w:rPr>
    </w:lvl>
    <w:lvl w:ilvl="4" w:tplc="247E74EE">
      <w:numFmt w:val="bullet"/>
      <w:lvlText w:val="•"/>
      <w:lvlJc w:val="left"/>
      <w:pPr>
        <w:ind w:left="2351" w:hanging="720"/>
      </w:pPr>
      <w:rPr>
        <w:rFonts w:hint="default"/>
        <w:lang w:val="en-US" w:eastAsia="en-US" w:bidi="ar-SA"/>
      </w:rPr>
    </w:lvl>
    <w:lvl w:ilvl="5" w:tplc="5BC63D44">
      <w:numFmt w:val="bullet"/>
      <w:lvlText w:val="•"/>
      <w:lvlJc w:val="left"/>
      <w:pPr>
        <w:ind w:left="2644" w:hanging="720"/>
      </w:pPr>
      <w:rPr>
        <w:rFonts w:hint="default"/>
        <w:lang w:val="en-US" w:eastAsia="en-US" w:bidi="ar-SA"/>
      </w:rPr>
    </w:lvl>
    <w:lvl w:ilvl="6" w:tplc="D1F09F9A">
      <w:numFmt w:val="bullet"/>
      <w:lvlText w:val="•"/>
      <w:lvlJc w:val="left"/>
      <w:pPr>
        <w:ind w:left="2937" w:hanging="720"/>
      </w:pPr>
      <w:rPr>
        <w:rFonts w:hint="default"/>
        <w:lang w:val="en-US" w:eastAsia="en-US" w:bidi="ar-SA"/>
      </w:rPr>
    </w:lvl>
    <w:lvl w:ilvl="7" w:tplc="5EA2F114">
      <w:numFmt w:val="bullet"/>
      <w:lvlText w:val="•"/>
      <w:lvlJc w:val="left"/>
      <w:pPr>
        <w:ind w:left="3230" w:hanging="720"/>
      </w:pPr>
      <w:rPr>
        <w:rFonts w:hint="default"/>
        <w:lang w:val="en-US" w:eastAsia="en-US" w:bidi="ar-SA"/>
      </w:rPr>
    </w:lvl>
    <w:lvl w:ilvl="8" w:tplc="11DEBAA4">
      <w:numFmt w:val="bullet"/>
      <w:lvlText w:val="•"/>
      <w:lvlJc w:val="left"/>
      <w:pPr>
        <w:ind w:left="3523" w:hanging="720"/>
      </w:pPr>
      <w:rPr>
        <w:rFonts w:hint="default"/>
        <w:lang w:val="en-US" w:eastAsia="en-US" w:bidi="ar-SA"/>
      </w:rPr>
    </w:lvl>
  </w:abstractNum>
  <w:abstractNum w:abstractNumId="304" w15:restartNumberingAfterBreak="0">
    <w:nsid w:val="5B174EC0"/>
    <w:multiLevelType w:val="hybridMultilevel"/>
    <w:tmpl w:val="A3CA139E"/>
    <w:lvl w:ilvl="0" w:tplc="1AFEF216">
      <w:numFmt w:val="bullet"/>
      <w:lvlText w:val=""/>
      <w:lvlJc w:val="left"/>
      <w:pPr>
        <w:ind w:left="828" w:hanging="361"/>
      </w:pPr>
      <w:rPr>
        <w:rFonts w:ascii="Symbol" w:eastAsia="Symbol" w:hAnsi="Symbol" w:cs="Symbol" w:hint="default"/>
        <w:w w:val="100"/>
        <w:sz w:val="24"/>
        <w:szCs w:val="24"/>
        <w:lang w:val="en-US" w:eastAsia="en-US" w:bidi="ar-SA"/>
      </w:rPr>
    </w:lvl>
    <w:lvl w:ilvl="1" w:tplc="CCBCF258">
      <w:numFmt w:val="bullet"/>
      <w:lvlText w:val="•"/>
      <w:lvlJc w:val="left"/>
      <w:pPr>
        <w:ind w:left="989" w:hanging="361"/>
      </w:pPr>
      <w:rPr>
        <w:rFonts w:hint="default"/>
        <w:lang w:val="en-US" w:eastAsia="en-US" w:bidi="ar-SA"/>
      </w:rPr>
    </w:lvl>
    <w:lvl w:ilvl="2" w:tplc="A2029822">
      <w:numFmt w:val="bullet"/>
      <w:lvlText w:val="•"/>
      <w:lvlJc w:val="left"/>
      <w:pPr>
        <w:ind w:left="1158" w:hanging="361"/>
      </w:pPr>
      <w:rPr>
        <w:rFonts w:hint="default"/>
        <w:lang w:val="en-US" w:eastAsia="en-US" w:bidi="ar-SA"/>
      </w:rPr>
    </w:lvl>
    <w:lvl w:ilvl="3" w:tplc="DFDA5CD6">
      <w:numFmt w:val="bullet"/>
      <w:lvlText w:val="•"/>
      <w:lvlJc w:val="left"/>
      <w:pPr>
        <w:ind w:left="1327" w:hanging="361"/>
      </w:pPr>
      <w:rPr>
        <w:rFonts w:hint="default"/>
        <w:lang w:val="en-US" w:eastAsia="en-US" w:bidi="ar-SA"/>
      </w:rPr>
    </w:lvl>
    <w:lvl w:ilvl="4" w:tplc="FDA07E9C">
      <w:numFmt w:val="bullet"/>
      <w:lvlText w:val="•"/>
      <w:lvlJc w:val="left"/>
      <w:pPr>
        <w:ind w:left="1496" w:hanging="361"/>
      </w:pPr>
      <w:rPr>
        <w:rFonts w:hint="default"/>
        <w:lang w:val="en-US" w:eastAsia="en-US" w:bidi="ar-SA"/>
      </w:rPr>
    </w:lvl>
    <w:lvl w:ilvl="5" w:tplc="BF269A32">
      <w:numFmt w:val="bullet"/>
      <w:lvlText w:val="•"/>
      <w:lvlJc w:val="left"/>
      <w:pPr>
        <w:ind w:left="1665" w:hanging="361"/>
      </w:pPr>
      <w:rPr>
        <w:rFonts w:hint="default"/>
        <w:lang w:val="en-US" w:eastAsia="en-US" w:bidi="ar-SA"/>
      </w:rPr>
    </w:lvl>
    <w:lvl w:ilvl="6" w:tplc="FA5AE25E">
      <w:numFmt w:val="bullet"/>
      <w:lvlText w:val="•"/>
      <w:lvlJc w:val="left"/>
      <w:pPr>
        <w:ind w:left="1834" w:hanging="361"/>
      </w:pPr>
      <w:rPr>
        <w:rFonts w:hint="default"/>
        <w:lang w:val="en-US" w:eastAsia="en-US" w:bidi="ar-SA"/>
      </w:rPr>
    </w:lvl>
    <w:lvl w:ilvl="7" w:tplc="CF5EE8E6">
      <w:numFmt w:val="bullet"/>
      <w:lvlText w:val="•"/>
      <w:lvlJc w:val="left"/>
      <w:pPr>
        <w:ind w:left="2003" w:hanging="361"/>
      </w:pPr>
      <w:rPr>
        <w:rFonts w:hint="default"/>
        <w:lang w:val="en-US" w:eastAsia="en-US" w:bidi="ar-SA"/>
      </w:rPr>
    </w:lvl>
    <w:lvl w:ilvl="8" w:tplc="66646258">
      <w:numFmt w:val="bullet"/>
      <w:lvlText w:val="•"/>
      <w:lvlJc w:val="left"/>
      <w:pPr>
        <w:ind w:left="2172" w:hanging="361"/>
      </w:pPr>
      <w:rPr>
        <w:rFonts w:hint="default"/>
        <w:lang w:val="en-US" w:eastAsia="en-US" w:bidi="ar-SA"/>
      </w:rPr>
    </w:lvl>
  </w:abstractNum>
  <w:abstractNum w:abstractNumId="305" w15:restartNumberingAfterBreak="0">
    <w:nsid w:val="5BB32FF4"/>
    <w:multiLevelType w:val="hybridMultilevel"/>
    <w:tmpl w:val="B1B84B74"/>
    <w:lvl w:ilvl="0" w:tplc="0E36831E">
      <w:start w:val="1"/>
      <w:numFmt w:val="lowerRoman"/>
      <w:lvlText w:val="%1."/>
      <w:lvlJc w:val="left"/>
      <w:pPr>
        <w:ind w:left="828" w:hanging="548"/>
        <w:jc w:val="right"/>
      </w:pPr>
      <w:rPr>
        <w:rFonts w:ascii="Times New Roman" w:eastAsia="Times New Roman" w:hAnsi="Times New Roman" w:cs="Times New Roman" w:hint="default"/>
        <w:w w:val="100"/>
        <w:sz w:val="24"/>
        <w:szCs w:val="24"/>
        <w:lang w:val="en-US" w:eastAsia="en-US" w:bidi="ar-SA"/>
      </w:rPr>
    </w:lvl>
    <w:lvl w:ilvl="1" w:tplc="AFFE1018">
      <w:numFmt w:val="bullet"/>
      <w:lvlText w:val="•"/>
      <w:lvlJc w:val="left"/>
      <w:pPr>
        <w:ind w:left="1208" w:hanging="548"/>
      </w:pPr>
      <w:rPr>
        <w:rFonts w:hint="default"/>
        <w:lang w:val="en-US" w:eastAsia="en-US" w:bidi="ar-SA"/>
      </w:rPr>
    </w:lvl>
    <w:lvl w:ilvl="2" w:tplc="CE369AAA">
      <w:numFmt w:val="bullet"/>
      <w:lvlText w:val="•"/>
      <w:lvlJc w:val="left"/>
      <w:pPr>
        <w:ind w:left="1597" w:hanging="548"/>
      </w:pPr>
      <w:rPr>
        <w:rFonts w:hint="default"/>
        <w:lang w:val="en-US" w:eastAsia="en-US" w:bidi="ar-SA"/>
      </w:rPr>
    </w:lvl>
    <w:lvl w:ilvl="3" w:tplc="F25E8E52">
      <w:numFmt w:val="bullet"/>
      <w:lvlText w:val="•"/>
      <w:lvlJc w:val="left"/>
      <w:pPr>
        <w:ind w:left="1986" w:hanging="548"/>
      </w:pPr>
      <w:rPr>
        <w:rFonts w:hint="default"/>
        <w:lang w:val="en-US" w:eastAsia="en-US" w:bidi="ar-SA"/>
      </w:rPr>
    </w:lvl>
    <w:lvl w:ilvl="4" w:tplc="6298ED04">
      <w:numFmt w:val="bullet"/>
      <w:lvlText w:val="•"/>
      <w:lvlJc w:val="left"/>
      <w:pPr>
        <w:ind w:left="2374" w:hanging="548"/>
      </w:pPr>
      <w:rPr>
        <w:rFonts w:hint="default"/>
        <w:lang w:val="en-US" w:eastAsia="en-US" w:bidi="ar-SA"/>
      </w:rPr>
    </w:lvl>
    <w:lvl w:ilvl="5" w:tplc="511E6A58">
      <w:numFmt w:val="bullet"/>
      <w:lvlText w:val="•"/>
      <w:lvlJc w:val="left"/>
      <w:pPr>
        <w:ind w:left="2763" w:hanging="548"/>
      </w:pPr>
      <w:rPr>
        <w:rFonts w:hint="default"/>
        <w:lang w:val="en-US" w:eastAsia="en-US" w:bidi="ar-SA"/>
      </w:rPr>
    </w:lvl>
    <w:lvl w:ilvl="6" w:tplc="0F8844B2">
      <w:numFmt w:val="bullet"/>
      <w:lvlText w:val="•"/>
      <w:lvlJc w:val="left"/>
      <w:pPr>
        <w:ind w:left="3152" w:hanging="548"/>
      </w:pPr>
      <w:rPr>
        <w:rFonts w:hint="default"/>
        <w:lang w:val="en-US" w:eastAsia="en-US" w:bidi="ar-SA"/>
      </w:rPr>
    </w:lvl>
    <w:lvl w:ilvl="7" w:tplc="CAA84A08">
      <w:numFmt w:val="bullet"/>
      <w:lvlText w:val="•"/>
      <w:lvlJc w:val="left"/>
      <w:pPr>
        <w:ind w:left="3540" w:hanging="548"/>
      </w:pPr>
      <w:rPr>
        <w:rFonts w:hint="default"/>
        <w:lang w:val="en-US" w:eastAsia="en-US" w:bidi="ar-SA"/>
      </w:rPr>
    </w:lvl>
    <w:lvl w:ilvl="8" w:tplc="7FBCC07E">
      <w:numFmt w:val="bullet"/>
      <w:lvlText w:val="•"/>
      <w:lvlJc w:val="left"/>
      <w:pPr>
        <w:ind w:left="3929" w:hanging="548"/>
      </w:pPr>
      <w:rPr>
        <w:rFonts w:hint="default"/>
        <w:lang w:val="en-US" w:eastAsia="en-US" w:bidi="ar-SA"/>
      </w:rPr>
    </w:lvl>
  </w:abstractNum>
  <w:abstractNum w:abstractNumId="306" w15:restartNumberingAfterBreak="0">
    <w:nsid w:val="5BEC2F3E"/>
    <w:multiLevelType w:val="hybridMultilevel"/>
    <w:tmpl w:val="16A8AD1A"/>
    <w:lvl w:ilvl="0" w:tplc="69902170">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1AD6D5F2">
      <w:numFmt w:val="bullet"/>
      <w:lvlText w:val="•"/>
      <w:lvlJc w:val="left"/>
      <w:pPr>
        <w:ind w:left="1223" w:hanging="293"/>
      </w:pPr>
      <w:rPr>
        <w:rFonts w:hint="default"/>
        <w:lang w:val="en-US" w:eastAsia="en-US" w:bidi="ar-SA"/>
      </w:rPr>
    </w:lvl>
    <w:lvl w:ilvl="2" w:tplc="4E1CDA8C">
      <w:numFmt w:val="bullet"/>
      <w:lvlText w:val="•"/>
      <w:lvlJc w:val="left"/>
      <w:pPr>
        <w:ind w:left="1626" w:hanging="293"/>
      </w:pPr>
      <w:rPr>
        <w:rFonts w:hint="default"/>
        <w:lang w:val="en-US" w:eastAsia="en-US" w:bidi="ar-SA"/>
      </w:rPr>
    </w:lvl>
    <w:lvl w:ilvl="3" w:tplc="AED0E6A2">
      <w:numFmt w:val="bullet"/>
      <w:lvlText w:val="•"/>
      <w:lvlJc w:val="left"/>
      <w:pPr>
        <w:ind w:left="2029" w:hanging="293"/>
      </w:pPr>
      <w:rPr>
        <w:rFonts w:hint="default"/>
        <w:lang w:val="en-US" w:eastAsia="en-US" w:bidi="ar-SA"/>
      </w:rPr>
    </w:lvl>
    <w:lvl w:ilvl="4" w:tplc="6CA45696">
      <w:numFmt w:val="bullet"/>
      <w:lvlText w:val="•"/>
      <w:lvlJc w:val="left"/>
      <w:pPr>
        <w:ind w:left="2432" w:hanging="293"/>
      </w:pPr>
      <w:rPr>
        <w:rFonts w:hint="default"/>
        <w:lang w:val="en-US" w:eastAsia="en-US" w:bidi="ar-SA"/>
      </w:rPr>
    </w:lvl>
    <w:lvl w:ilvl="5" w:tplc="1A8CD9EE">
      <w:numFmt w:val="bullet"/>
      <w:lvlText w:val="•"/>
      <w:lvlJc w:val="left"/>
      <w:pPr>
        <w:ind w:left="2835" w:hanging="293"/>
      </w:pPr>
      <w:rPr>
        <w:rFonts w:hint="default"/>
        <w:lang w:val="en-US" w:eastAsia="en-US" w:bidi="ar-SA"/>
      </w:rPr>
    </w:lvl>
    <w:lvl w:ilvl="6" w:tplc="063CAA64">
      <w:numFmt w:val="bullet"/>
      <w:lvlText w:val="•"/>
      <w:lvlJc w:val="left"/>
      <w:pPr>
        <w:ind w:left="3238" w:hanging="293"/>
      </w:pPr>
      <w:rPr>
        <w:rFonts w:hint="default"/>
        <w:lang w:val="en-US" w:eastAsia="en-US" w:bidi="ar-SA"/>
      </w:rPr>
    </w:lvl>
    <w:lvl w:ilvl="7" w:tplc="52BEC45A">
      <w:numFmt w:val="bullet"/>
      <w:lvlText w:val="•"/>
      <w:lvlJc w:val="left"/>
      <w:pPr>
        <w:ind w:left="3641" w:hanging="293"/>
      </w:pPr>
      <w:rPr>
        <w:rFonts w:hint="default"/>
        <w:lang w:val="en-US" w:eastAsia="en-US" w:bidi="ar-SA"/>
      </w:rPr>
    </w:lvl>
    <w:lvl w:ilvl="8" w:tplc="53BA83E6">
      <w:numFmt w:val="bullet"/>
      <w:lvlText w:val="•"/>
      <w:lvlJc w:val="left"/>
      <w:pPr>
        <w:ind w:left="4044" w:hanging="293"/>
      </w:pPr>
      <w:rPr>
        <w:rFonts w:hint="default"/>
        <w:lang w:val="en-US" w:eastAsia="en-US" w:bidi="ar-SA"/>
      </w:rPr>
    </w:lvl>
  </w:abstractNum>
  <w:abstractNum w:abstractNumId="307" w15:restartNumberingAfterBreak="0">
    <w:nsid w:val="5D3039B7"/>
    <w:multiLevelType w:val="hybridMultilevel"/>
    <w:tmpl w:val="9BD23CB4"/>
    <w:lvl w:ilvl="0" w:tplc="5A4449E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F5FEA344">
      <w:numFmt w:val="bullet"/>
      <w:lvlText w:val="•"/>
      <w:lvlJc w:val="left"/>
      <w:pPr>
        <w:ind w:left="1221" w:hanging="293"/>
      </w:pPr>
      <w:rPr>
        <w:rFonts w:hint="default"/>
        <w:lang w:val="en-US" w:eastAsia="en-US" w:bidi="ar-SA"/>
      </w:rPr>
    </w:lvl>
    <w:lvl w:ilvl="2" w:tplc="09288668">
      <w:numFmt w:val="bullet"/>
      <w:lvlText w:val="•"/>
      <w:lvlJc w:val="left"/>
      <w:pPr>
        <w:ind w:left="1623" w:hanging="293"/>
      </w:pPr>
      <w:rPr>
        <w:rFonts w:hint="default"/>
        <w:lang w:val="en-US" w:eastAsia="en-US" w:bidi="ar-SA"/>
      </w:rPr>
    </w:lvl>
    <w:lvl w:ilvl="3" w:tplc="E71A8EFC">
      <w:numFmt w:val="bullet"/>
      <w:lvlText w:val="•"/>
      <w:lvlJc w:val="left"/>
      <w:pPr>
        <w:ind w:left="2025" w:hanging="293"/>
      </w:pPr>
      <w:rPr>
        <w:rFonts w:hint="default"/>
        <w:lang w:val="en-US" w:eastAsia="en-US" w:bidi="ar-SA"/>
      </w:rPr>
    </w:lvl>
    <w:lvl w:ilvl="4" w:tplc="D3145DEA">
      <w:numFmt w:val="bullet"/>
      <w:lvlText w:val="•"/>
      <w:lvlJc w:val="left"/>
      <w:pPr>
        <w:ind w:left="2427" w:hanging="293"/>
      </w:pPr>
      <w:rPr>
        <w:rFonts w:hint="default"/>
        <w:lang w:val="en-US" w:eastAsia="en-US" w:bidi="ar-SA"/>
      </w:rPr>
    </w:lvl>
    <w:lvl w:ilvl="5" w:tplc="6706ED2C">
      <w:numFmt w:val="bullet"/>
      <w:lvlText w:val="•"/>
      <w:lvlJc w:val="left"/>
      <w:pPr>
        <w:ind w:left="2829" w:hanging="293"/>
      </w:pPr>
      <w:rPr>
        <w:rFonts w:hint="default"/>
        <w:lang w:val="en-US" w:eastAsia="en-US" w:bidi="ar-SA"/>
      </w:rPr>
    </w:lvl>
    <w:lvl w:ilvl="6" w:tplc="76C265DC">
      <w:numFmt w:val="bullet"/>
      <w:lvlText w:val="•"/>
      <w:lvlJc w:val="left"/>
      <w:pPr>
        <w:ind w:left="3231" w:hanging="293"/>
      </w:pPr>
      <w:rPr>
        <w:rFonts w:hint="default"/>
        <w:lang w:val="en-US" w:eastAsia="en-US" w:bidi="ar-SA"/>
      </w:rPr>
    </w:lvl>
    <w:lvl w:ilvl="7" w:tplc="3626B33A">
      <w:numFmt w:val="bullet"/>
      <w:lvlText w:val="•"/>
      <w:lvlJc w:val="left"/>
      <w:pPr>
        <w:ind w:left="3633" w:hanging="293"/>
      </w:pPr>
      <w:rPr>
        <w:rFonts w:hint="default"/>
        <w:lang w:val="en-US" w:eastAsia="en-US" w:bidi="ar-SA"/>
      </w:rPr>
    </w:lvl>
    <w:lvl w:ilvl="8" w:tplc="5AFE3EA6">
      <w:numFmt w:val="bullet"/>
      <w:lvlText w:val="•"/>
      <w:lvlJc w:val="left"/>
      <w:pPr>
        <w:ind w:left="4035" w:hanging="293"/>
      </w:pPr>
      <w:rPr>
        <w:rFonts w:hint="default"/>
        <w:lang w:val="en-US" w:eastAsia="en-US" w:bidi="ar-SA"/>
      </w:rPr>
    </w:lvl>
  </w:abstractNum>
  <w:abstractNum w:abstractNumId="308" w15:restartNumberingAfterBreak="0">
    <w:nsid w:val="5D4C6838"/>
    <w:multiLevelType w:val="hybridMultilevel"/>
    <w:tmpl w:val="E314062E"/>
    <w:lvl w:ilvl="0" w:tplc="753AB0C8">
      <w:start w:val="2"/>
      <w:numFmt w:val="lowerRoman"/>
      <w:lvlText w:val="(%1)"/>
      <w:lvlJc w:val="left"/>
      <w:pPr>
        <w:ind w:left="828" w:hanging="361"/>
        <w:jc w:val="left"/>
      </w:pPr>
      <w:rPr>
        <w:rFonts w:hint="default"/>
        <w:w w:val="99"/>
        <w:lang w:val="en-US" w:eastAsia="en-US" w:bidi="ar-SA"/>
      </w:rPr>
    </w:lvl>
    <w:lvl w:ilvl="1" w:tplc="7A826BE8">
      <w:numFmt w:val="bullet"/>
      <w:lvlText w:val="•"/>
      <w:lvlJc w:val="left"/>
      <w:pPr>
        <w:ind w:left="1217" w:hanging="361"/>
      </w:pPr>
      <w:rPr>
        <w:rFonts w:hint="default"/>
        <w:lang w:val="en-US" w:eastAsia="en-US" w:bidi="ar-SA"/>
      </w:rPr>
    </w:lvl>
    <w:lvl w:ilvl="2" w:tplc="29A62C0A">
      <w:numFmt w:val="bullet"/>
      <w:lvlText w:val="•"/>
      <w:lvlJc w:val="left"/>
      <w:pPr>
        <w:ind w:left="1614" w:hanging="361"/>
      </w:pPr>
      <w:rPr>
        <w:rFonts w:hint="default"/>
        <w:lang w:val="en-US" w:eastAsia="en-US" w:bidi="ar-SA"/>
      </w:rPr>
    </w:lvl>
    <w:lvl w:ilvl="3" w:tplc="C6486772">
      <w:numFmt w:val="bullet"/>
      <w:lvlText w:val="•"/>
      <w:lvlJc w:val="left"/>
      <w:pPr>
        <w:ind w:left="2011" w:hanging="361"/>
      </w:pPr>
      <w:rPr>
        <w:rFonts w:hint="default"/>
        <w:lang w:val="en-US" w:eastAsia="en-US" w:bidi="ar-SA"/>
      </w:rPr>
    </w:lvl>
    <w:lvl w:ilvl="4" w:tplc="FB16453A">
      <w:numFmt w:val="bullet"/>
      <w:lvlText w:val="•"/>
      <w:lvlJc w:val="left"/>
      <w:pPr>
        <w:ind w:left="2408" w:hanging="361"/>
      </w:pPr>
      <w:rPr>
        <w:rFonts w:hint="default"/>
        <w:lang w:val="en-US" w:eastAsia="en-US" w:bidi="ar-SA"/>
      </w:rPr>
    </w:lvl>
    <w:lvl w:ilvl="5" w:tplc="129C5444">
      <w:numFmt w:val="bullet"/>
      <w:lvlText w:val="•"/>
      <w:lvlJc w:val="left"/>
      <w:pPr>
        <w:ind w:left="2805" w:hanging="361"/>
      </w:pPr>
      <w:rPr>
        <w:rFonts w:hint="default"/>
        <w:lang w:val="en-US" w:eastAsia="en-US" w:bidi="ar-SA"/>
      </w:rPr>
    </w:lvl>
    <w:lvl w:ilvl="6" w:tplc="0C486B92">
      <w:numFmt w:val="bullet"/>
      <w:lvlText w:val="•"/>
      <w:lvlJc w:val="left"/>
      <w:pPr>
        <w:ind w:left="3202" w:hanging="361"/>
      </w:pPr>
      <w:rPr>
        <w:rFonts w:hint="default"/>
        <w:lang w:val="en-US" w:eastAsia="en-US" w:bidi="ar-SA"/>
      </w:rPr>
    </w:lvl>
    <w:lvl w:ilvl="7" w:tplc="3988614C">
      <w:numFmt w:val="bullet"/>
      <w:lvlText w:val="•"/>
      <w:lvlJc w:val="left"/>
      <w:pPr>
        <w:ind w:left="3599" w:hanging="361"/>
      </w:pPr>
      <w:rPr>
        <w:rFonts w:hint="default"/>
        <w:lang w:val="en-US" w:eastAsia="en-US" w:bidi="ar-SA"/>
      </w:rPr>
    </w:lvl>
    <w:lvl w:ilvl="8" w:tplc="2052696A">
      <w:numFmt w:val="bullet"/>
      <w:lvlText w:val="•"/>
      <w:lvlJc w:val="left"/>
      <w:pPr>
        <w:ind w:left="3996" w:hanging="361"/>
      </w:pPr>
      <w:rPr>
        <w:rFonts w:hint="default"/>
        <w:lang w:val="en-US" w:eastAsia="en-US" w:bidi="ar-SA"/>
      </w:rPr>
    </w:lvl>
  </w:abstractNum>
  <w:abstractNum w:abstractNumId="309" w15:restartNumberingAfterBreak="0">
    <w:nsid w:val="5D6650D5"/>
    <w:multiLevelType w:val="hybridMultilevel"/>
    <w:tmpl w:val="94C25542"/>
    <w:lvl w:ilvl="0" w:tplc="32043846">
      <w:numFmt w:val="bullet"/>
      <w:lvlText w:val=""/>
      <w:lvlJc w:val="left"/>
      <w:pPr>
        <w:ind w:left="826" w:hanging="361"/>
      </w:pPr>
      <w:rPr>
        <w:rFonts w:ascii="Symbol" w:eastAsia="Symbol" w:hAnsi="Symbol" w:cs="Symbol" w:hint="default"/>
        <w:w w:val="100"/>
        <w:sz w:val="24"/>
        <w:szCs w:val="24"/>
        <w:lang w:val="en-US" w:eastAsia="en-US" w:bidi="ar-SA"/>
      </w:rPr>
    </w:lvl>
    <w:lvl w:ilvl="1" w:tplc="321CBEBC">
      <w:numFmt w:val="bullet"/>
      <w:lvlText w:val="•"/>
      <w:lvlJc w:val="left"/>
      <w:pPr>
        <w:ind w:left="966" w:hanging="361"/>
      </w:pPr>
      <w:rPr>
        <w:rFonts w:hint="default"/>
        <w:lang w:val="en-US" w:eastAsia="en-US" w:bidi="ar-SA"/>
      </w:rPr>
    </w:lvl>
    <w:lvl w:ilvl="2" w:tplc="AD44A37A">
      <w:numFmt w:val="bullet"/>
      <w:lvlText w:val="•"/>
      <w:lvlJc w:val="left"/>
      <w:pPr>
        <w:ind w:left="1113" w:hanging="361"/>
      </w:pPr>
      <w:rPr>
        <w:rFonts w:hint="default"/>
        <w:lang w:val="en-US" w:eastAsia="en-US" w:bidi="ar-SA"/>
      </w:rPr>
    </w:lvl>
    <w:lvl w:ilvl="3" w:tplc="ECCC09FE">
      <w:numFmt w:val="bullet"/>
      <w:lvlText w:val="•"/>
      <w:lvlJc w:val="left"/>
      <w:pPr>
        <w:ind w:left="1259" w:hanging="361"/>
      </w:pPr>
      <w:rPr>
        <w:rFonts w:hint="default"/>
        <w:lang w:val="en-US" w:eastAsia="en-US" w:bidi="ar-SA"/>
      </w:rPr>
    </w:lvl>
    <w:lvl w:ilvl="4" w:tplc="B19E8B4E">
      <w:numFmt w:val="bullet"/>
      <w:lvlText w:val="•"/>
      <w:lvlJc w:val="left"/>
      <w:pPr>
        <w:ind w:left="1406" w:hanging="361"/>
      </w:pPr>
      <w:rPr>
        <w:rFonts w:hint="default"/>
        <w:lang w:val="en-US" w:eastAsia="en-US" w:bidi="ar-SA"/>
      </w:rPr>
    </w:lvl>
    <w:lvl w:ilvl="5" w:tplc="CAEE9F78">
      <w:numFmt w:val="bullet"/>
      <w:lvlText w:val="•"/>
      <w:lvlJc w:val="left"/>
      <w:pPr>
        <w:ind w:left="1552" w:hanging="361"/>
      </w:pPr>
      <w:rPr>
        <w:rFonts w:hint="default"/>
        <w:lang w:val="en-US" w:eastAsia="en-US" w:bidi="ar-SA"/>
      </w:rPr>
    </w:lvl>
    <w:lvl w:ilvl="6" w:tplc="5D9ED9DA">
      <w:numFmt w:val="bullet"/>
      <w:lvlText w:val="•"/>
      <w:lvlJc w:val="left"/>
      <w:pPr>
        <w:ind w:left="1699" w:hanging="361"/>
      </w:pPr>
      <w:rPr>
        <w:rFonts w:hint="default"/>
        <w:lang w:val="en-US" w:eastAsia="en-US" w:bidi="ar-SA"/>
      </w:rPr>
    </w:lvl>
    <w:lvl w:ilvl="7" w:tplc="277E5904">
      <w:numFmt w:val="bullet"/>
      <w:lvlText w:val="•"/>
      <w:lvlJc w:val="left"/>
      <w:pPr>
        <w:ind w:left="1845" w:hanging="361"/>
      </w:pPr>
      <w:rPr>
        <w:rFonts w:hint="default"/>
        <w:lang w:val="en-US" w:eastAsia="en-US" w:bidi="ar-SA"/>
      </w:rPr>
    </w:lvl>
    <w:lvl w:ilvl="8" w:tplc="6B0C1F52">
      <w:numFmt w:val="bullet"/>
      <w:lvlText w:val="•"/>
      <w:lvlJc w:val="left"/>
      <w:pPr>
        <w:ind w:left="1992" w:hanging="361"/>
      </w:pPr>
      <w:rPr>
        <w:rFonts w:hint="default"/>
        <w:lang w:val="en-US" w:eastAsia="en-US" w:bidi="ar-SA"/>
      </w:rPr>
    </w:lvl>
  </w:abstractNum>
  <w:abstractNum w:abstractNumId="310" w15:restartNumberingAfterBreak="0">
    <w:nsid w:val="5E041C39"/>
    <w:multiLevelType w:val="hybridMultilevel"/>
    <w:tmpl w:val="FA94B338"/>
    <w:lvl w:ilvl="0" w:tplc="18721416">
      <w:numFmt w:val="bullet"/>
      <w:lvlText w:val=""/>
      <w:lvlJc w:val="left"/>
      <w:pPr>
        <w:ind w:left="829" w:hanging="361"/>
      </w:pPr>
      <w:rPr>
        <w:rFonts w:ascii="Symbol" w:eastAsia="Symbol" w:hAnsi="Symbol" w:cs="Symbol" w:hint="default"/>
        <w:w w:val="100"/>
        <w:sz w:val="24"/>
        <w:szCs w:val="24"/>
        <w:lang w:val="en-US" w:eastAsia="en-US" w:bidi="ar-SA"/>
      </w:rPr>
    </w:lvl>
    <w:lvl w:ilvl="1" w:tplc="098E0684">
      <w:numFmt w:val="bullet"/>
      <w:lvlText w:val="•"/>
      <w:lvlJc w:val="left"/>
      <w:pPr>
        <w:ind w:left="990" w:hanging="361"/>
      </w:pPr>
      <w:rPr>
        <w:rFonts w:hint="default"/>
        <w:lang w:val="en-US" w:eastAsia="en-US" w:bidi="ar-SA"/>
      </w:rPr>
    </w:lvl>
    <w:lvl w:ilvl="2" w:tplc="6E985EB2">
      <w:numFmt w:val="bullet"/>
      <w:lvlText w:val="•"/>
      <w:lvlJc w:val="left"/>
      <w:pPr>
        <w:ind w:left="1160" w:hanging="361"/>
      </w:pPr>
      <w:rPr>
        <w:rFonts w:hint="default"/>
        <w:lang w:val="en-US" w:eastAsia="en-US" w:bidi="ar-SA"/>
      </w:rPr>
    </w:lvl>
    <w:lvl w:ilvl="3" w:tplc="2716FEDE">
      <w:numFmt w:val="bullet"/>
      <w:lvlText w:val="•"/>
      <w:lvlJc w:val="left"/>
      <w:pPr>
        <w:ind w:left="1331" w:hanging="361"/>
      </w:pPr>
      <w:rPr>
        <w:rFonts w:hint="default"/>
        <w:lang w:val="en-US" w:eastAsia="en-US" w:bidi="ar-SA"/>
      </w:rPr>
    </w:lvl>
    <w:lvl w:ilvl="4" w:tplc="121AE222">
      <w:numFmt w:val="bullet"/>
      <w:lvlText w:val="•"/>
      <w:lvlJc w:val="left"/>
      <w:pPr>
        <w:ind w:left="1501" w:hanging="361"/>
      </w:pPr>
      <w:rPr>
        <w:rFonts w:hint="default"/>
        <w:lang w:val="en-US" w:eastAsia="en-US" w:bidi="ar-SA"/>
      </w:rPr>
    </w:lvl>
    <w:lvl w:ilvl="5" w:tplc="BBC87590">
      <w:numFmt w:val="bullet"/>
      <w:lvlText w:val="•"/>
      <w:lvlJc w:val="left"/>
      <w:pPr>
        <w:ind w:left="1672" w:hanging="361"/>
      </w:pPr>
      <w:rPr>
        <w:rFonts w:hint="default"/>
        <w:lang w:val="en-US" w:eastAsia="en-US" w:bidi="ar-SA"/>
      </w:rPr>
    </w:lvl>
    <w:lvl w:ilvl="6" w:tplc="AEEC0FE0">
      <w:numFmt w:val="bullet"/>
      <w:lvlText w:val="•"/>
      <w:lvlJc w:val="left"/>
      <w:pPr>
        <w:ind w:left="1842" w:hanging="361"/>
      </w:pPr>
      <w:rPr>
        <w:rFonts w:hint="default"/>
        <w:lang w:val="en-US" w:eastAsia="en-US" w:bidi="ar-SA"/>
      </w:rPr>
    </w:lvl>
    <w:lvl w:ilvl="7" w:tplc="6D1AE866">
      <w:numFmt w:val="bullet"/>
      <w:lvlText w:val="•"/>
      <w:lvlJc w:val="left"/>
      <w:pPr>
        <w:ind w:left="2012" w:hanging="361"/>
      </w:pPr>
      <w:rPr>
        <w:rFonts w:hint="default"/>
        <w:lang w:val="en-US" w:eastAsia="en-US" w:bidi="ar-SA"/>
      </w:rPr>
    </w:lvl>
    <w:lvl w:ilvl="8" w:tplc="3064BA90">
      <w:numFmt w:val="bullet"/>
      <w:lvlText w:val="•"/>
      <w:lvlJc w:val="left"/>
      <w:pPr>
        <w:ind w:left="2183" w:hanging="361"/>
      </w:pPr>
      <w:rPr>
        <w:rFonts w:hint="default"/>
        <w:lang w:val="en-US" w:eastAsia="en-US" w:bidi="ar-SA"/>
      </w:rPr>
    </w:lvl>
  </w:abstractNum>
  <w:abstractNum w:abstractNumId="311" w15:restartNumberingAfterBreak="0">
    <w:nsid w:val="5E314DE6"/>
    <w:multiLevelType w:val="hybridMultilevel"/>
    <w:tmpl w:val="5C9E9550"/>
    <w:lvl w:ilvl="0" w:tplc="B7E20250">
      <w:numFmt w:val="bullet"/>
      <w:lvlText w:val=""/>
      <w:lvlJc w:val="left"/>
      <w:pPr>
        <w:ind w:left="829" w:hanging="361"/>
      </w:pPr>
      <w:rPr>
        <w:rFonts w:ascii="Symbol" w:eastAsia="Symbol" w:hAnsi="Symbol" w:cs="Symbol" w:hint="default"/>
        <w:w w:val="100"/>
        <w:sz w:val="24"/>
        <w:szCs w:val="24"/>
        <w:lang w:val="en-US" w:eastAsia="en-US" w:bidi="ar-SA"/>
      </w:rPr>
    </w:lvl>
    <w:lvl w:ilvl="1" w:tplc="FA22B0C2">
      <w:numFmt w:val="bullet"/>
      <w:lvlText w:val="•"/>
      <w:lvlJc w:val="left"/>
      <w:pPr>
        <w:ind w:left="1008" w:hanging="361"/>
      </w:pPr>
      <w:rPr>
        <w:rFonts w:hint="default"/>
        <w:lang w:val="en-US" w:eastAsia="en-US" w:bidi="ar-SA"/>
      </w:rPr>
    </w:lvl>
    <w:lvl w:ilvl="2" w:tplc="6F626DAE">
      <w:numFmt w:val="bullet"/>
      <w:lvlText w:val="•"/>
      <w:lvlJc w:val="left"/>
      <w:pPr>
        <w:ind w:left="1196" w:hanging="361"/>
      </w:pPr>
      <w:rPr>
        <w:rFonts w:hint="default"/>
        <w:lang w:val="en-US" w:eastAsia="en-US" w:bidi="ar-SA"/>
      </w:rPr>
    </w:lvl>
    <w:lvl w:ilvl="3" w:tplc="0D943324">
      <w:numFmt w:val="bullet"/>
      <w:lvlText w:val="•"/>
      <w:lvlJc w:val="left"/>
      <w:pPr>
        <w:ind w:left="1385" w:hanging="361"/>
      </w:pPr>
      <w:rPr>
        <w:rFonts w:hint="default"/>
        <w:lang w:val="en-US" w:eastAsia="en-US" w:bidi="ar-SA"/>
      </w:rPr>
    </w:lvl>
    <w:lvl w:ilvl="4" w:tplc="392CB58E">
      <w:numFmt w:val="bullet"/>
      <w:lvlText w:val="•"/>
      <w:lvlJc w:val="left"/>
      <w:pPr>
        <w:ind w:left="1573" w:hanging="361"/>
      </w:pPr>
      <w:rPr>
        <w:rFonts w:hint="default"/>
        <w:lang w:val="en-US" w:eastAsia="en-US" w:bidi="ar-SA"/>
      </w:rPr>
    </w:lvl>
    <w:lvl w:ilvl="5" w:tplc="A808DF58">
      <w:numFmt w:val="bullet"/>
      <w:lvlText w:val="•"/>
      <w:lvlJc w:val="left"/>
      <w:pPr>
        <w:ind w:left="1762" w:hanging="361"/>
      </w:pPr>
      <w:rPr>
        <w:rFonts w:hint="default"/>
        <w:lang w:val="en-US" w:eastAsia="en-US" w:bidi="ar-SA"/>
      </w:rPr>
    </w:lvl>
    <w:lvl w:ilvl="6" w:tplc="BA609872">
      <w:numFmt w:val="bullet"/>
      <w:lvlText w:val="•"/>
      <w:lvlJc w:val="left"/>
      <w:pPr>
        <w:ind w:left="1950" w:hanging="361"/>
      </w:pPr>
      <w:rPr>
        <w:rFonts w:hint="default"/>
        <w:lang w:val="en-US" w:eastAsia="en-US" w:bidi="ar-SA"/>
      </w:rPr>
    </w:lvl>
    <w:lvl w:ilvl="7" w:tplc="BA8AD47C">
      <w:numFmt w:val="bullet"/>
      <w:lvlText w:val="•"/>
      <w:lvlJc w:val="left"/>
      <w:pPr>
        <w:ind w:left="2138" w:hanging="361"/>
      </w:pPr>
      <w:rPr>
        <w:rFonts w:hint="default"/>
        <w:lang w:val="en-US" w:eastAsia="en-US" w:bidi="ar-SA"/>
      </w:rPr>
    </w:lvl>
    <w:lvl w:ilvl="8" w:tplc="3D0C76E0">
      <w:numFmt w:val="bullet"/>
      <w:lvlText w:val="•"/>
      <w:lvlJc w:val="left"/>
      <w:pPr>
        <w:ind w:left="2327" w:hanging="361"/>
      </w:pPr>
      <w:rPr>
        <w:rFonts w:hint="default"/>
        <w:lang w:val="en-US" w:eastAsia="en-US" w:bidi="ar-SA"/>
      </w:rPr>
    </w:lvl>
  </w:abstractNum>
  <w:abstractNum w:abstractNumId="312" w15:restartNumberingAfterBreak="0">
    <w:nsid w:val="5E566073"/>
    <w:multiLevelType w:val="hybridMultilevel"/>
    <w:tmpl w:val="CAEA2A88"/>
    <w:lvl w:ilvl="0" w:tplc="09185D00">
      <w:numFmt w:val="bullet"/>
      <w:lvlText w:val=""/>
      <w:lvlJc w:val="left"/>
      <w:pPr>
        <w:ind w:left="829" w:hanging="361"/>
      </w:pPr>
      <w:rPr>
        <w:rFonts w:ascii="Symbol" w:eastAsia="Symbol" w:hAnsi="Symbol" w:cs="Symbol" w:hint="default"/>
        <w:w w:val="100"/>
        <w:sz w:val="24"/>
        <w:szCs w:val="24"/>
        <w:lang w:val="en-US" w:eastAsia="en-US" w:bidi="ar-SA"/>
      </w:rPr>
    </w:lvl>
    <w:lvl w:ilvl="1" w:tplc="3CCA86EC">
      <w:numFmt w:val="bullet"/>
      <w:lvlText w:val="•"/>
      <w:lvlJc w:val="left"/>
      <w:pPr>
        <w:ind w:left="967" w:hanging="361"/>
      </w:pPr>
      <w:rPr>
        <w:rFonts w:hint="default"/>
        <w:lang w:val="en-US" w:eastAsia="en-US" w:bidi="ar-SA"/>
      </w:rPr>
    </w:lvl>
    <w:lvl w:ilvl="2" w:tplc="A988453E">
      <w:numFmt w:val="bullet"/>
      <w:lvlText w:val="•"/>
      <w:lvlJc w:val="left"/>
      <w:pPr>
        <w:ind w:left="1115" w:hanging="361"/>
      </w:pPr>
      <w:rPr>
        <w:rFonts w:hint="default"/>
        <w:lang w:val="en-US" w:eastAsia="en-US" w:bidi="ar-SA"/>
      </w:rPr>
    </w:lvl>
    <w:lvl w:ilvl="3" w:tplc="EEE42384">
      <w:numFmt w:val="bullet"/>
      <w:lvlText w:val="•"/>
      <w:lvlJc w:val="left"/>
      <w:pPr>
        <w:ind w:left="1263" w:hanging="361"/>
      </w:pPr>
      <w:rPr>
        <w:rFonts w:hint="default"/>
        <w:lang w:val="en-US" w:eastAsia="en-US" w:bidi="ar-SA"/>
      </w:rPr>
    </w:lvl>
    <w:lvl w:ilvl="4" w:tplc="08223B38">
      <w:numFmt w:val="bullet"/>
      <w:lvlText w:val="•"/>
      <w:lvlJc w:val="left"/>
      <w:pPr>
        <w:ind w:left="1411" w:hanging="361"/>
      </w:pPr>
      <w:rPr>
        <w:rFonts w:hint="default"/>
        <w:lang w:val="en-US" w:eastAsia="en-US" w:bidi="ar-SA"/>
      </w:rPr>
    </w:lvl>
    <w:lvl w:ilvl="5" w:tplc="57CECC28">
      <w:numFmt w:val="bullet"/>
      <w:lvlText w:val="•"/>
      <w:lvlJc w:val="left"/>
      <w:pPr>
        <w:ind w:left="1559" w:hanging="361"/>
      </w:pPr>
      <w:rPr>
        <w:rFonts w:hint="default"/>
        <w:lang w:val="en-US" w:eastAsia="en-US" w:bidi="ar-SA"/>
      </w:rPr>
    </w:lvl>
    <w:lvl w:ilvl="6" w:tplc="D67E43B0">
      <w:numFmt w:val="bullet"/>
      <w:lvlText w:val="•"/>
      <w:lvlJc w:val="left"/>
      <w:pPr>
        <w:ind w:left="1707" w:hanging="361"/>
      </w:pPr>
      <w:rPr>
        <w:rFonts w:hint="default"/>
        <w:lang w:val="en-US" w:eastAsia="en-US" w:bidi="ar-SA"/>
      </w:rPr>
    </w:lvl>
    <w:lvl w:ilvl="7" w:tplc="483C9CCE">
      <w:numFmt w:val="bullet"/>
      <w:lvlText w:val="•"/>
      <w:lvlJc w:val="left"/>
      <w:pPr>
        <w:ind w:left="1855" w:hanging="361"/>
      </w:pPr>
      <w:rPr>
        <w:rFonts w:hint="default"/>
        <w:lang w:val="en-US" w:eastAsia="en-US" w:bidi="ar-SA"/>
      </w:rPr>
    </w:lvl>
    <w:lvl w:ilvl="8" w:tplc="3C668F8A">
      <w:numFmt w:val="bullet"/>
      <w:lvlText w:val="•"/>
      <w:lvlJc w:val="left"/>
      <w:pPr>
        <w:ind w:left="2003" w:hanging="361"/>
      </w:pPr>
      <w:rPr>
        <w:rFonts w:hint="default"/>
        <w:lang w:val="en-US" w:eastAsia="en-US" w:bidi="ar-SA"/>
      </w:rPr>
    </w:lvl>
  </w:abstractNum>
  <w:abstractNum w:abstractNumId="313" w15:restartNumberingAfterBreak="0">
    <w:nsid w:val="5F0C1DB0"/>
    <w:multiLevelType w:val="hybridMultilevel"/>
    <w:tmpl w:val="39106D26"/>
    <w:lvl w:ilvl="0" w:tplc="DAF80C26">
      <w:start w:val="6"/>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8E5A7AC6">
      <w:numFmt w:val="bullet"/>
      <w:lvlText w:val="•"/>
      <w:lvlJc w:val="left"/>
      <w:pPr>
        <w:ind w:left="1541" w:hanging="720"/>
      </w:pPr>
      <w:rPr>
        <w:rFonts w:hint="default"/>
        <w:lang w:val="en-US" w:eastAsia="en-US" w:bidi="ar-SA"/>
      </w:rPr>
    </w:lvl>
    <w:lvl w:ilvl="2" w:tplc="A580C826">
      <w:numFmt w:val="bullet"/>
      <w:lvlText w:val="•"/>
      <w:lvlJc w:val="left"/>
      <w:pPr>
        <w:ind w:left="1902" w:hanging="720"/>
      </w:pPr>
      <w:rPr>
        <w:rFonts w:hint="default"/>
        <w:lang w:val="en-US" w:eastAsia="en-US" w:bidi="ar-SA"/>
      </w:rPr>
    </w:lvl>
    <w:lvl w:ilvl="3" w:tplc="FD9ACAB2">
      <w:numFmt w:val="bullet"/>
      <w:lvlText w:val="•"/>
      <w:lvlJc w:val="left"/>
      <w:pPr>
        <w:ind w:left="2263" w:hanging="720"/>
      </w:pPr>
      <w:rPr>
        <w:rFonts w:hint="default"/>
        <w:lang w:val="en-US" w:eastAsia="en-US" w:bidi="ar-SA"/>
      </w:rPr>
    </w:lvl>
    <w:lvl w:ilvl="4" w:tplc="9192FB08">
      <w:numFmt w:val="bullet"/>
      <w:lvlText w:val="•"/>
      <w:lvlJc w:val="left"/>
      <w:pPr>
        <w:ind w:left="2624" w:hanging="720"/>
      </w:pPr>
      <w:rPr>
        <w:rFonts w:hint="default"/>
        <w:lang w:val="en-US" w:eastAsia="en-US" w:bidi="ar-SA"/>
      </w:rPr>
    </w:lvl>
    <w:lvl w:ilvl="5" w:tplc="EDC66B72">
      <w:numFmt w:val="bullet"/>
      <w:lvlText w:val="•"/>
      <w:lvlJc w:val="left"/>
      <w:pPr>
        <w:ind w:left="2985" w:hanging="720"/>
      </w:pPr>
      <w:rPr>
        <w:rFonts w:hint="default"/>
        <w:lang w:val="en-US" w:eastAsia="en-US" w:bidi="ar-SA"/>
      </w:rPr>
    </w:lvl>
    <w:lvl w:ilvl="6" w:tplc="6C50BEAA">
      <w:numFmt w:val="bullet"/>
      <w:lvlText w:val="•"/>
      <w:lvlJc w:val="left"/>
      <w:pPr>
        <w:ind w:left="3346" w:hanging="720"/>
      </w:pPr>
      <w:rPr>
        <w:rFonts w:hint="default"/>
        <w:lang w:val="en-US" w:eastAsia="en-US" w:bidi="ar-SA"/>
      </w:rPr>
    </w:lvl>
    <w:lvl w:ilvl="7" w:tplc="1522F85E">
      <w:numFmt w:val="bullet"/>
      <w:lvlText w:val="•"/>
      <w:lvlJc w:val="left"/>
      <w:pPr>
        <w:ind w:left="3707" w:hanging="720"/>
      </w:pPr>
      <w:rPr>
        <w:rFonts w:hint="default"/>
        <w:lang w:val="en-US" w:eastAsia="en-US" w:bidi="ar-SA"/>
      </w:rPr>
    </w:lvl>
    <w:lvl w:ilvl="8" w:tplc="CF9AC6DC">
      <w:numFmt w:val="bullet"/>
      <w:lvlText w:val="•"/>
      <w:lvlJc w:val="left"/>
      <w:pPr>
        <w:ind w:left="4068" w:hanging="720"/>
      </w:pPr>
      <w:rPr>
        <w:rFonts w:hint="default"/>
        <w:lang w:val="en-US" w:eastAsia="en-US" w:bidi="ar-SA"/>
      </w:rPr>
    </w:lvl>
  </w:abstractNum>
  <w:abstractNum w:abstractNumId="314" w15:restartNumberingAfterBreak="0">
    <w:nsid w:val="5F0E5671"/>
    <w:multiLevelType w:val="hybridMultilevel"/>
    <w:tmpl w:val="CC30DAC2"/>
    <w:lvl w:ilvl="0" w:tplc="CDB666D4">
      <w:start w:val="1"/>
      <w:numFmt w:val="lowerRoman"/>
      <w:lvlText w:val="(%1)"/>
      <w:lvlJc w:val="left"/>
      <w:pPr>
        <w:ind w:left="468" w:hanging="421"/>
        <w:jc w:val="left"/>
      </w:pPr>
      <w:rPr>
        <w:rFonts w:ascii="Times New Roman" w:eastAsia="Times New Roman" w:hAnsi="Times New Roman" w:cs="Times New Roman" w:hint="default"/>
        <w:w w:val="99"/>
        <w:sz w:val="24"/>
        <w:szCs w:val="24"/>
        <w:lang w:val="en-US" w:eastAsia="en-US" w:bidi="ar-SA"/>
      </w:rPr>
    </w:lvl>
    <w:lvl w:ilvl="1" w:tplc="5EBA7636">
      <w:numFmt w:val="bullet"/>
      <w:lvlText w:val="•"/>
      <w:lvlJc w:val="left"/>
      <w:pPr>
        <w:ind w:left="824" w:hanging="421"/>
      </w:pPr>
      <w:rPr>
        <w:rFonts w:hint="default"/>
        <w:lang w:val="en-US" w:eastAsia="en-US" w:bidi="ar-SA"/>
      </w:rPr>
    </w:lvl>
    <w:lvl w:ilvl="2" w:tplc="75B07BFE">
      <w:numFmt w:val="bullet"/>
      <w:lvlText w:val="•"/>
      <w:lvlJc w:val="left"/>
      <w:pPr>
        <w:ind w:left="1189" w:hanging="421"/>
      </w:pPr>
      <w:rPr>
        <w:rFonts w:hint="default"/>
        <w:lang w:val="en-US" w:eastAsia="en-US" w:bidi="ar-SA"/>
      </w:rPr>
    </w:lvl>
    <w:lvl w:ilvl="3" w:tplc="1B363F42">
      <w:numFmt w:val="bullet"/>
      <w:lvlText w:val="•"/>
      <w:lvlJc w:val="left"/>
      <w:pPr>
        <w:ind w:left="1554" w:hanging="421"/>
      </w:pPr>
      <w:rPr>
        <w:rFonts w:hint="default"/>
        <w:lang w:val="en-US" w:eastAsia="en-US" w:bidi="ar-SA"/>
      </w:rPr>
    </w:lvl>
    <w:lvl w:ilvl="4" w:tplc="20CA6326">
      <w:numFmt w:val="bullet"/>
      <w:lvlText w:val="•"/>
      <w:lvlJc w:val="left"/>
      <w:pPr>
        <w:ind w:left="1919" w:hanging="421"/>
      </w:pPr>
      <w:rPr>
        <w:rFonts w:hint="default"/>
        <w:lang w:val="en-US" w:eastAsia="en-US" w:bidi="ar-SA"/>
      </w:rPr>
    </w:lvl>
    <w:lvl w:ilvl="5" w:tplc="2032A7D0">
      <w:numFmt w:val="bullet"/>
      <w:lvlText w:val="•"/>
      <w:lvlJc w:val="left"/>
      <w:pPr>
        <w:ind w:left="2284" w:hanging="421"/>
      </w:pPr>
      <w:rPr>
        <w:rFonts w:hint="default"/>
        <w:lang w:val="en-US" w:eastAsia="en-US" w:bidi="ar-SA"/>
      </w:rPr>
    </w:lvl>
    <w:lvl w:ilvl="6" w:tplc="438E14AE">
      <w:numFmt w:val="bullet"/>
      <w:lvlText w:val="•"/>
      <w:lvlJc w:val="left"/>
      <w:pPr>
        <w:ind w:left="2649" w:hanging="421"/>
      </w:pPr>
      <w:rPr>
        <w:rFonts w:hint="default"/>
        <w:lang w:val="en-US" w:eastAsia="en-US" w:bidi="ar-SA"/>
      </w:rPr>
    </w:lvl>
    <w:lvl w:ilvl="7" w:tplc="9D0E8898">
      <w:numFmt w:val="bullet"/>
      <w:lvlText w:val="•"/>
      <w:lvlJc w:val="left"/>
      <w:pPr>
        <w:ind w:left="3014" w:hanging="421"/>
      </w:pPr>
      <w:rPr>
        <w:rFonts w:hint="default"/>
        <w:lang w:val="en-US" w:eastAsia="en-US" w:bidi="ar-SA"/>
      </w:rPr>
    </w:lvl>
    <w:lvl w:ilvl="8" w:tplc="C69E1716">
      <w:numFmt w:val="bullet"/>
      <w:lvlText w:val="•"/>
      <w:lvlJc w:val="left"/>
      <w:pPr>
        <w:ind w:left="3379" w:hanging="421"/>
      </w:pPr>
      <w:rPr>
        <w:rFonts w:hint="default"/>
        <w:lang w:val="en-US" w:eastAsia="en-US" w:bidi="ar-SA"/>
      </w:rPr>
    </w:lvl>
  </w:abstractNum>
  <w:abstractNum w:abstractNumId="315" w15:restartNumberingAfterBreak="0">
    <w:nsid w:val="602F3127"/>
    <w:multiLevelType w:val="hybridMultilevel"/>
    <w:tmpl w:val="B84CD2F8"/>
    <w:lvl w:ilvl="0" w:tplc="F1CCCEE8">
      <w:numFmt w:val="bullet"/>
      <w:lvlText w:val=""/>
      <w:lvlJc w:val="left"/>
      <w:pPr>
        <w:ind w:left="828" w:hanging="361"/>
      </w:pPr>
      <w:rPr>
        <w:rFonts w:ascii="Symbol" w:eastAsia="Symbol" w:hAnsi="Symbol" w:cs="Symbol" w:hint="default"/>
        <w:w w:val="100"/>
        <w:sz w:val="24"/>
        <w:szCs w:val="24"/>
        <w:lang w:val="en-US" w:eastAsia="en-US" w:bidi="ar-SA"/>
      </w:rPr>
    </w:lvl>
    <w:lvl w:ilvl="1" w:tplc="3084B0E8">
      <w:numFmt w:val="bullet"/>
      <w:lvlText w:val="•"/>
      <w:lvlJc w:val="left"/>
      <w:pPr>
        <w:ind w:left="989" w:hanging="361"/>
      </w:pPr>
      <w:rPr>
        <w:rFonts w:hint="default"/>
        <w:lang w:val="en-US" w:eastAsia="en-US" w:bidi="ar-SA"/>
      </w:rPr>
    </w:lvl>
    <w:lvl w:ilvl="2" w:tplc="5C6C243A">
      <w:numFmt w:val="bullet"/>
      <w:lvlText w:val="•"/>
      <w:lvlJc w:val="left"/>
      <w:pPr>
        <w:ind w:left="1158" w:hanging="361"/>
      </w:pPr>
      <w:rPr>
        <w:rFonts w:hint="default"/>
        <w:lang w:val="en-US" w:eastAsia="en-US" w:bidi="ar-SA"/>
      </w:rPr>
    </w:lvl>
    <w:lvl w:ilvl="3" w:tplc="3FCCC8A6">
      <w:numFmt w:val="bullet"/>
      <w:lvlText w:val="•"/>
      <w:lvlJc w:val="left"/>
      <w:pPr>
        <w:ind w:left="1327" w:hanging="361"/>
      </w:pPr>
      <w:rPr>
        <w:rFonts w:hint="default"/>
        <w:lang w:val="en-US" w:eastAsia="en-US" w:bidi="ar-SA"/>
      </w:rPr>
    </w:lvl>
    <w:lvl w:ilvl="4" w:tplc="0F8EF946">
      <w:numFmt w:val="bullet"/>
      <w:lvlText w:val="•"/>
      <w:lvlJc w:val="left"/>
      <w:pPr>
        <w:ind w:left="1496" w:hanging="361"/>
      </w:pPr>
      <w:rPr>
        <w:rFonts w:hint="default"/>
        <w:lang w:val="en-US" w:eastAsia="en-US" w:bidi="ar-SA"/>
      </w:rPr>
    </w:lvl>
    <w:lvl w:ilvl="5" w:tplc="9C166920">
      <w:numFmt w:val="bullet"/>
      <w:lvlText w:val="•"/>
      <w:lvlJc w:val="left"/>
      <w:pPr>
        <w:ind w:left="1665" w:hanging="361"/>
      </w:pPr>
      <w:rPr>
        <w:rFonts w:hint="default"/>
        <w:lang w:val="en-US" w:eastAsia="en-US" w:bidi="ar-SA"/>
      </w:rPr>
    </w:lvl>
    <w:lvl w:ilvl="6" w:tplc="670CAA78">
      <w:numFmt w:val="bullet"/>
      <w:lvlText w:val="•"/>
      <w:lvlJc w:val="left"/>
      <w:pPr>
        <w:ind w:left="1834" w:hanging="361"/>
      </w:pPr>
      <w:rPr>
        <w:rFonts w:hint="default"/>
        <w:lang w:val="en-US" w:eastAsia="en-US" w:bidi="ar-SA"/>
      </w:rPr>
    </w:lvl>
    <w:lvl w:ilvl="7" w:tplc="401A8950">
      <w:numFmt w:val="bullet"/>
      <w:lvlText w:val="•"/>
      <w:lvlJc w:val="left"/>
      <w:pPr>
        <w:ind w:left="2003" w:hanging="361"/>
      </w:pPr>
      <w:rPr>
        <w:rFonts w:hint="default"/>
        <w:lang w:val="en-US" w:eastAsia="en-US" w:bidi="ar-SA"/>
      </w:rPr>
    </w:lvl>
    <w:lvl w:ilvl="8" w:tplc="42E49864">
      <w:numFmt w:val="bullet"/>
      <w:lvlText w:val="•"/>
      <w:lvlJc w:val="left"/>
      <w:pPr>
        <w:ind w:left="2172" w:hanging="361"/>
      </w:pPr>
      <w:rPr>
        <w:rFonts w:hint="default"/>
        <w:lang w:val="en-US" w:eastAsia="en-US" w:bidi="ar-SA"/>
      </w:rPr>
    </w:lvl>
  </w:abstractNum>
  <w:abstractNum w:abstractNumId="316" w15:restartNumberingAfterBreak="0">
    <w:nsid w:val="60380880"/>
    <w:multiLevelType w:val="hybridMultilevel"/>
    <w:tmpl w:val="786AD5CA"/>
    <w:lvl w:ilvl="0" w:tplc="207810B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7BECAE70">
      <w:numFmt w:val="bullet"/>
      <w:lvlText w:val="•"/>
      <w:lvlJc w:val="left"/>
      <w:pPr>
        <w:ind w:left="1148" w:hanging="293"/>
      </w:pPr>
      <w:rPr>
        <w:rFonts w:hint="default"/>
        <w:lang w:val="en-US" w:eastAsia="en-US" w:bidi="ar-SA"/>
      </w:rPr>
    </w:lvl>
    <w:lvl w:ilvl="2" w:tplc="7F9C0A08">
      <w:numFmt w:val="bullet"/>
      <w:lvlText w:val="•"/>
      <w:lvlJc w:val="left"/>
      <w:pPr>
        <w:ind w:left="1477" w:hanging="293"/>
      </w:pPr>
      <w:rPr>
        <w:rFonts w:hint="default"/>
        <w:lang w:val="en-US" w:eastAsia="en-US" w:bidi="ar-SA"/>
      </w:rPr>
    </w:lvl>
    <w:lvl w:ilvl="3" w:tplc="4A5064DC">
      <w:numFmt w:val="bullet"/>
      <w:lvlText w:val="•"/>
      <w:lvlJc w:val="left"/>
      <w:pPr>
        <w:ind w:left="1806" w:hanging="293"/>
      </w:pPr>
      <w:rPr>
        <w:rFonts w:hint="default"/>
        <w:lang w:val="en-US" w:eastAsia="en-US" w:bidi="ar-SA"/>
      </w:rPr>
    </w:lvl>
    <w:lvl w:ilvl="4" w:tplc="B81A54D4">
      <w:numFmt w:val="bullet"/>
      <w:lvlText w:val="•"/>
      <w:lvlJc w:val="left"/>
      <w:pPr>
        <w:ind w:left="2135" w:hanging="293"/>
      </w:pPr>
      <w:rPr>
        <w:rFonts w:hint="default"/>
        <w:lang w:val="en-US" w:eastAsia="en-US" w:bidi="ar-SA"/>
      </w:rPr>
    </w:lvl>
    <w:lvl w:ilvl="5" w:tplc="A2646A74">
      <w:numFmt w:val="bullet"/>
      <w:lvlText w:val="•"/>
      <w:lvlJc w:val="left"/>
      <w:pPr>
        <w:ind w:left="2464" w:hanging="293"/>
      </w:pPr>
      <w:rPr>
        <w:rFonts w:hint="default"/>
        <w:lang w:val="en-US" w:eastAsia="en-US" w:bidi="ar-SA"/>
      </w:rPr>
    </w:lvl>
    <w:lvl w:ilvl="6" w:tplc="5412C954">
      <w:numFmt w:val="bullet"/>
      <w:lvlText w:val="•"/>
      <w:lvlJc w:val="left"/>
      <w:pPr>
        <w:ind w:left="2793" w:hanging="293"/>
      </w:pPr>
      <w:rPr>
        <w:rFonts w:hint="default"/>
        <w:lang w:val="en-US" w:eastAsia="en-US" w:bidi="ar-SA"/>
      </w:rPr>
    </w:lvl>
    <w:lvl w:ilvl="7" w:tplc="4B3EF2E4">
      <w:numFmt w:val="bullet"/>
      <w:lvlText w:val="•"/>
      <w:lvlJc w:val="left"/>
      <w:pPr>
        <w:ind w:left="3122" w:hanging="293"/>
      </w:pPr>
      <w:rPr>
        <w:rFonts w:hint="default"/>
        <w:lang w:val="en-US" w:eastAsia="en-US" w:bidi="ar-SA"/>
      </w:rPr>
    </w:lvl>
    <w:lvl w:ilvl="8" w:tplc="D4346838">
      <w:numFmt w:val="bullet"/>
      <w:lvlText w:val="•"/>
      <w:lvlJc w:val="left"/>
      <w:pPr>
        <w:ind w:left="3451" w:hanging="293"/>
      </w:pPr>
      <w:rPr>
        <w:rFonts w:hint="default"/>
        <w:lang w:val="en-US" w:eastAsia="en-US" w:bidi="ar-SA"/>
      </w:rPr>
    </w:lvl>
  </w:abstractNum>
  <w:abstractNum w:abstractNumId="317" w15:restartNumberingAfterBreak="0">
    <w:nsid w:val="60BD7163"/>
    <w:multiLevelType w:val="hybridMultilevel"/>
    <w:tmpl w:val="5EB238F4"/>
    <w:lvl w:ilvl="0" w:tplc="36721AA6">
      <w:numFmt w:val="bullet"/>
      <w:lvlText w:val=""/>
      <w:lvlJc w:val="left"/>
      <w:pPr>
        <w:ind w:left="829" w:hanging="361"/>
      </w:pPr>
      <w:rPr>
        <w:rFonts w:ascii="Symbol" w:eastAsia="Symbol" w:hAnsi="Symbol" w:cs="Symbol" w:hint="default"/>
        <w:w w:val="100"/>
        <w:sz w:val="24"/>
        <w:szCs w:val="24"/>
        <w:lang w:val="en-US" w:eastAsia="en-US" w:bidi="ar-SA"/>
      </w:rPr>
    </w:lvl>
    <w:lvl w:ilvl="1" w:tplc="D242D0C6">
      <w:numFmt w:val="bullet"/>
      <w:lvlText w:val="•"/>
      <w:lvlJc w:val="left"/>
      <w:pPr>
        <w:ind w:left="990" w:hanging="361"/>
      </w:pPr>
      <w:rPr>
        <w:rFonts w:hint="default"/>
        <w:lang w:val="en-US" w:eastAsia="en-US" w:bidi="ar-SA"/>
      </w:rPr>
    </w:lvl>
    <w:lvl w:ilvl="2" w:tplc="CEC4F1D8">
      <w:numFmt w:val="bullet"/>
      <w:lvlText w:val="•"/>
      <w:lvlJc w:val="left"/>
      <w:pPr>
        <w:ind w:left="1160" w:hanging="361"/>
      </w:pPr>
      <w:rPr>
        <w:rFonts w:hint="default"/>
        <w:lang w:val="en-US" w:eastAsia="en-US" w:bidi="ar-SA"/>
      </w:rPr>
    </w:lvl>
    <w:lvl w:ilvl="3" w:tplc="9FE81606">
      <w:numFmt w:val="bullet"/>
      <w:lvlText w:val="•"/>
      <w:lvlJc w:val="left"/>
      <w:pPr>
        <w:ind w:left="1331" w:hanging="361"/>
      </w:pPr>
      <w:rPr>
        <w:rFonts w:hint="default"/>
        <w:lang w:val="en-US" w:eastAsia="en-US" w:bidi="ar-SA"/>
      </w:rPr>
    </w:lvl>
    <w:lvl w:ilvl="4" w:tplc="6120A84E">
      <w:numFmt w:val="bullet"/>
      <w:lvlText w:val="•"/>
      <w:lvlJc w:val="left"/>
      <w:pPr>
        <w:ind w:left="1501" w:hanging="361"/>
      </w:pPr>
      <w:rPr>
        <w:rFonts w:hint="default"/>
        <w:lang w:val="en-US" w:eastAsia="en-US" w:bidi="ar-SA"/>
      </w:rPr>
    </w:lvl>
    <w:lvl w:ilvl="5" w:tplc="3E025368">
      <w:numFmt w:val="bullet"/>
      <w:lvlText w:val="•"/>
      <w:lvlJc w:val="left"/>
      <w:pPr>
        <w:ind w:left="1672" w:hanging="361"/>
      </w:pPr>
      <w:rPr>
        <w:rFonts w:hint="default"/>
        <w:lang w:val="en-US" w:eastAsia="en-US" w:bidi="ar-SA"/>
      </w:rPr>
    </w:lvl>
    <w:lvl w:ilvl="6" w:tplc="1CEA8B5A">
      <w:numFmt w:val="bullet"/>
      <w:lvlText w:val="•"/>
      <w:lvlJc w:val="left"/>
      <w:pPr>
        <w:ind w:left="1842" w:hanging="361"/>
      </w:pPr>
      <w:rPr>
        <w:rFonts w:hint="default"/>
        <w:lang w:val="en-US" w:eastAsia="en-US" w:bidi="ar-SA"/>
      </w:rPr>
    </w:lvl>
    <w:lvl w:ilvl="7" w:tplc="720E11B4">
      <w:numFmt w:val="bullet"/>
      <w:lvlText w:val="•"/>
      <w:lvlJc w:val="left"/>
      <w:pPr>
        <w:ind w:left="2012" w:hanging="361"/>
      </w:pPr>
      <w:rPr>
        <w:rFonts w:hint="default"/>
        <w:lang w:val="en-US" w:eastAsia="en-US" w:bidi="ar-SA"/>
      </w:rPr>
    </w:lvl>
    <w:lvl w:ilvl="8" w:tplc="910C1B24">
      <w:numFmt w:val="bullet"/>
      <w:lvlText w:val="•"/>
      <w:lvlJc w:val="left"/>
      <w:pPr>
        <w:ind w:left="2183" w:hanging="361"/>
      </w:pPr>
      <w:rPr>
        <w:rFonts w:hint="default"/>
        <w:lang w:val="en-US" w:eastAsia="en-US" w:bidi="ar-SA"/>
      </w:rPr>
    </w:lvl>
  </w:abstractNum>
  <w:abstractNum w:abstractNumId="318" w15:restartNumberingAfterBreak="0">
    <w:nsid w:val="60CD60C8"/>
    <w:multiLevelType w:val="hybridMultilevel"/>
    <w:tmpl w:val="52B66828"/>
    <w:lvl w:ilvl="0" w:tplc="3872E9F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02F28106">
      <w:numFmt w:val="bullet"/>
      <w:lvlText w:val="•"/>
      <w:lvlJc w:val="left"/>
      <w:pPr>
        <w:ind w:left="1221" w:hanging="293"/>
      </w:pPr>
      <w:rPr>
        <w:rFonts w:hint="default"/>
        <w:lang w:val="en-US" w:eastAsia="en-US" w:bidi="ar-SA"/>
      </w:rPr>
    </w:lvl>
    <w:lvl w:ilvl="2" w:tplc="36E0A606">
      <w:numFmt w:val="bullet"/>
      <w:lvlText w:val="•"/>
      <w:lvlJc w:val="left"/>
      <w:pPr>
        <w:ind w:left="1623" w:hanging="293"/>
      </w:pPr>
      <w:rPr>
        <w:rFonts w:hint="default"/>
        <w:lang w:val="en-US" w:eastAsia="en-US" w:bidi="ar-SA"/>
      </w:rPr>
    </w:lvl>
    <w:lvl w:ilvl="3" w:tplc="AA38C604">
      <w:numFmt w:val="bullet"/>
      <w:lvlText w:val="•"/>
      <w:lvlJc w:val="left"/>
      <w:pPr>
        <w:ind w:left="2025" w:hanging="293"/>
      </w:pPr>
      <w:rPr>
        <w:rFonts w:hint="default"/>
        <w:lang w:val="en-US" w:eastAsia="en-US" w:bidi="ar-SA"/>
      </w:rPr>
    </w:lvl>
    <w:lvl w:ilvl="4" w:tplc="190648B8">
      <w:numFmt w:val="bullet"/>
      <w:lvlText w:val="•"/>
      <w:lvlJc w:val="left"/>
      <w:pPr>
        <w:ind w:left="2427" w:hanging="293"/>
      </w:pPr>
      <w:rPr>
        <w:rFonts w:hint="default"/>
        <w:lang w:val="en-US" w:eastAsia="en-US" w:bidi="ar-SA"/>
      </w:rPr>
    </w:lvl>
    <w:lvl w:ilvl="5" w:tplc="0E4856D8">
      <w:numFmt w:val="bullet"/>
      <w:lvlText w:val="•"/>
      <w:lvlJc w:val="left"/>
      <w:pPr>
        <w:ind w:left="2829" w:hanging="293"/>
      </w:pPr>
      <w:rPr>
        <w:rFonts w:hint="default"/>
        <w:lang w:val="en-US" w:eastAsia="en-US" w:bidi="ar-SA"/>
      </w:rPr>
    </w:lvl>
    <w:lvl w:ilvl="6" w:tplc="22EE6AA6">
      <w:numFmt w:val="bullet"/>
      <w:lvlText w:val="•"/>
      <w:lvlJc w:val="left"/>
      <w:pPr>
        <w:ind w:left="3231" w:hanging="293"/>
      </w:pPr>
      <w:rPr>
        <w:rFonts w:hint="default"/>
        <w:lang w:val="en-US" w:eastAsia="en-US" w:bidi="ar-SA"/>
      </w:rPr>
    </w:lvl>
    <w:lvl w:ilvl="7" w:tplc="CD968C94">
      <w:numFmt w:val="bullet"/>
      <w:lvlText w:val="•"/>
      <w:lvlJc w:val="left"/>
      <w:pPr>
        <w:ind w:left="3633" w:hanging="293"/>
      </w:pPr>
      <w:rPr>
        <w:rFonts w:hint="default"/>
        <w:lang w:val="en-US" w:eastAsia="en-US" w:bidi="ar-SA"/>
      </w:rPr>
    </w:lvl>
    <w:lvl w:ilvl="8" w:tplc="8F588646">
      <w:numFmt w:val="bullet"/>
      <w:lvlText w:val="•"/>
      <w:lvlJc w:val="left"/>
      <w:pPr>
        <w:ind w:left="4035" w:hanging="293"/>
      </w:pPr>
      <w:rPr>
        <w:rFonts w:hint="default"/>
        <w:lang w:val="en-US" w:eastAsia="en-US" w:bidi="ar-SA"/>
      </w:rPr>
    </w:lvl>
  </w:abstractNum>
  <w:abstractNum w:abstractNumId="319" w15:restartNumberingAfterBreak="0">
    <w:nsid w:val="61512D4B"/>
    <w:multiLevelType w:val="hybridMultilevel"/>
    <w:tmpl w:val="BBBA5A2A"/>
    <w:lvl w:ilvl="0" w:tplc="849A91EE">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E1FC1C72">
      <w:numFmt w:val="bullet"/>
      <w:lvlText w:val="•"/>
      <w:lvlJc w:val="left"/>
      <w:pPr>
        <w:ind w:left="1545" w:hanging="720"/>
      </w:pPr>
      <w:rPr>
        <w:rFonts w:hint="default"/>
        <w:lang w:val="en-US" w:eastAsia="en-US" w:bidi="ar-SA"/>
      </w:rPr>
    </w:lvl>
    <w:lvl w:ilvl="2" w:tplc="C1BAAD5E">
      <w:numFmt w:val="bullet"/>
      <w:lvlText w:val="•"/>
      <w:lvlJc w:val="left"/>
      <w:pPr>
        <w:ind w:left="1911" w:hanging="720"/>
      </w:pPr>
      <w:rPr>
        <w:rFonts w:hint="default"/>
        <w:lang w:val="en-US" w:eastAsia="en-US" w:bidi="ar-SA"/>
      </w:rPr>
    </w:lvl>
    <w:lvl w:ilvl="3" w:tplc="7B6A17A0">
      <w:numFmt w:val="bullet"/>
      <w:lvlText w:val="•"/>
      <w:lvlJc w:val="left"/>
      <w:pPr>
        <w:ind w:left="2277" w:hanging="720"/>
      </w:pPr>
      <w:rPr>
        <w:rFonts w:hint="default"/>
        <w:lang w:val="en-US" w:eastAsia="en-US" w:bidi="ar-SA"/>
      </w:rPr>
    </w:lvl>
    <w:lvl w:ilvl="4" w:tplc="DC949DA2">
      <w:numFmt w:val="bullet"/>
      <w:lvlText w:val="•"/>
      <w:lvlJc w:val="left"/>
      <w:pPr>
        <w:ind w:left="2643" w:hanging="720"/>
      </w:pPr>
      <w:rPr>
        <w:rFonts w:hint="default"/>
        <w:lang w:val="en-US" w:eastAsia="en-US" w:bidi="ar-SA"/>
      </w:rPr>
    </w:lvl>
    <w:lvl w:ilvl="5" w:tplc="D85AB6FC">
      <w:numFmt w:val="bullet"/>
      <w:lvlText w:val="•"/>
      <w:lvlJc w:val="left"/>
      <w:pPr>
        <w:ind w:left="3009" w:hanging="720"/>
      </w:pPr>
      <w:rPr>
        <w:rFonts w:hint="default"/>
        <w:lang w:val="en-US" w:eastAsia="en-US" w:bidi="ar-SA"/>
      </w:rPr>
    </w:lvl>
    <w:lvl w:ilvl="6" w:tplc="5BAA079E">
      <w:numFmt w:val="bullet"/>
      <w:lvlText w:val="•"/>
      <w:lvlJc w:val="left"/>
      <w:pPr>
        <w:ind w:left="3375" w:hanging="720"/>
      </w:pPr>
      <w:rPr>
        <w:rFonts w:hint="default"/>
        <w:lang w:val="en-US" w:eastAsia="en-US" w:bidi="ar-SA"/>
      </w:rPr>
    </w:lvl>
    <w:lvl w:ilvl="7" w:tplc="91DAEE0C">
      <w:numFmt w:val="bullet"/>
      <w:lvlText w:val="•"/>
      <w:lvlJc w:val="left"/>
      <w:pPr>
        <w:ind w:left="3741" w:hanging="720"/>
      </w:pPr>
      <w:rPr>
        <w:rFonts w:hint="default"/>
        <w:lang w:val="en-US" w:eastAsia="en-US" w:bidi="ar-SA"/>
      </w:rPr>
    </w:lvl>
    <w:lvl w:ilvl="8" w:tplc="CB5057D8">
      <w:numFmt w:val="bullet"/>
      <w:lvlText w:val="•"/>
      <w:lvlJc w:val="left"/>
      <w:pPr>
        <w:ind w:left="4107" w:hanging="720"/>
      </w:pPr>
      <w:rPr>
        <w:rFonts w:hint="default"/>
        <w:lang w:val="en-US" w:eastAsia="en-US" w:bidi="ar-SA"/>
      </w:rPr>
    </w:lvl>
  </w:abstractNum>
  <w:abstractNum w:abstractNumId="320" w15:restartNumberingAfterBreak="0">
    <w:nsid w:val="61BE79A4"/>
    <w:multiLevelType w:val="hybridMultilevel"/>
    <w:tmpl w:val="99200E64"/>
    <w:lvl w:ilvl="0" w:tplc="4F6AE92C">
      <w:numFmt w:val="bullet"/>
      <w:lvlText w:val=""/>
      <w:lvlJc w:val="left"/>
      <w:pPr>
        <w:ind w:left="828" w:hanging="361"/>
      </w:pPr>
      <w:rPr>
        <w:rFonts w:ascii="Symbol" w:eastAsia="Symbol" w:hAnsi="Symbol" w:cs="Symbol" w:hint="default"/>
        <w:w w:val="100"/>
        <w:sz w:val="24"/>
        <w:szCs w:val="24"/>
        <w:lang w:val="en-US" w:eastAsia="en-US" w:bidi="ar-SA"/>
      </w:rPr>
    </w:lvl>
    <w:lvl w:ilvl="1" w:tplc="E8AE0850">
      <w:numFmt w:val="bullet"/>
      <w:lvlText w:val="•"/>
      <w:lvlJc w:val="left"/>
      <w:pPr>
        <w:ind w:left="989" w:hanging="361"/>
      </w:pPr>
      <w:rPr>
        <w:rFonts w:hint="default"/>
        <w:lang w:val="en-US" w:eastAsia="en-US" w:bidi="ar-SA"/>
      </w:rPr>
    </w:lvl>
    <w:lvl w:ilvl="2" w:tplc="4B72BDA2">
      <w:numFmt w:val="bullet"/>
      <w:lvlText w:val="•"/>
      <w:lvlJc w:val="left"/>
      <w:pPr>
        <w:ind w:left="1158" w:hanging="361"/>
      </w:pPr>
      <w:rPr>
        <w:rFonts w:hint="default"/>
        <w:lang w:val="en-US" w:eastAsia="en-US" w:bidi="ar-SA"/>
      </w:rPr>
    </w:lvl>
    <w:lvl w:ilvl="3" w:tplc="643CB9B6">
      <w:numFmt w:val="bullet"/>
      <w:lvlText w:val="•"/>
      <w:lvlJc w:val="left"/>
      <w:pPr>
        <w:ind w:left="1327" w:hanging="361"/>
      </w:pPr>
      <w:rPr>
        <w:rFonts w:hint="default"/>
        <w:lang w:val="en-US" w:eastAsia="en-US" w:bidi="ar-SA"/>
      </w:rPr>
    </w:lvl>
    <w:lvl w:ilvl="4" w:tplc="2C8C4178">
      <w:numFmt w:val="bullet"/>
      <w:lvlText w:val="•"/>
      <w:lvlJc w:val="left"/>
      <w:pPr>
        <w:ind w:left="1496" w:hanging="361"/>
      </w:pPr>
      <w:rPr>
        <w:rFonts w:hint="default"/>
        <w:lang w:val="en-US" w:eastAsia="en-US" w:bidi="ar-SA"/>
      </w:rPr>
    </w:lvl>
    <w:lvl w:ilvl="5" w:tplc="224416BC">
      <w:numFmt w:val="bullet"/>
      <w:lvlText w:val="•"/>
      <w:lvlJc w:val="left"/>
      <w:pPr>
        <w:ind w:left="1665" w:hanging="361"/>
      </w:pPr>
      <w:rPr>
        <w:rFonts w:hint="default"/>
        <w:lang w:val="en-US" w:eastAsia="en-US" w:bidi="ar-SA"/>
      </w:rPr>
    </w:lvl>
    <w:lvl w:ilvl="6" w:tplc="A9E0A82C">
      <w:numFmt w:val="bullet"/>
      <w:lvlText w:val="•"/>
      <w:lvlJc w:val="left"/>
      <w:pPr>
        <w:ind w:left="1834" w:hanging="361"/>
      </w:pPr>
      <w:rPr>
        <w:rFonts w:hint="default"/>
        <w:lang w:val="en-US" w:eastAsia="en-US" w:bidi="ar-SA"/>
      </w:rPr>
    </w:lvl>
    <w:lvl w:ilvl="7" w:tplc="16DC3374">
      <w:numFmt w:val="bullet"/>
      <w:lvlText w:val="•"/>
      <w:lvlJc w:val="left"/>
      <w:pPr>
        <w:ind w:left="2003" w:hanging="361"/>
      </w:pPr>
      <w:rPr>
        <w:rFonts w:hint="default"/>
        <w:lang w:val="en-US" w:eastAsia="en-US" w:bidi="ar-SA"/>
      </w:rPr>
    </w:lvl>
    <w:lvl w:ilvl="8" w:tplc="698A4DE4">
      <w:numFmt w:val="bullet"/>
      <w:lvlText w:val="•"/>
      <w:lvlJc w:val="left"/>
      <w:pPr>
        <w:ind w:left="2172" w:hanging="361"/>
      </w:pPr>
      <w:rPr>
        <w:rFonts w:hint="default"/>
        <w:lang w:val="en-US" w:eastAsia="en-US" w:bidi="ar-SA"/>
      </w:rPr>
    </w:lvl>
  </w:abstractNum>
  <w:abstractNum w:abstractNumId="321" w15:restartNumberingAfterBreak="0">
    <w:nsid w:val="61CE6225"/>
    <w:multiLevelType w:val="multilevel"/>
    <w:tmpl w:val="DC008ECE"/>
    <w:lvl w:ilvl="0">
      <w:start w:val="4"/>
      <w:numFmt w:val="decimal"/>
      <w:lvlText w:val="%1"/>
      <w:lvlJc w:val="left"/>
      <w:pPr>
        <w:ind w:left="500" w:hanging="360"/>
        <w:jc w:val="left"/>
      </w:pPr>
      <w:rPr>
        <w:rFonts w:hint="default"/>
        <w:lang w:val="en-US" w:eastAsia="en-US" w:bidi="ar-SA"/>
      </w:rPr>
    </w:lvl>
    <w:lvl w:ilvl="1">
      <w:start w:val="1"/>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48" w:hanging="720"/>
      </w:pPr>
      <w:rPr>
        <w:rFonts w:hint="default"/>
        <w:lang w:val="en-US" w:eastAsia="en-US" w:bidi="ar-SA"/>
      </w:rPr>
    </w:lvl>
    <w:lvl w:ilvl="4">
      <w:numFmt w:val="bullet"/>
      <w:lvlText w:val="•"/>
      <w:lvlJc w:val="left"/>
      <w:pPr>
        <w:ind w:left="3842" w:hanging="720"/>
      </w:pPr>
      <w:rPr>
        <w:rFonts w:hint="default"/>
        <w:lang w:val="en-US" w:eastAsia="en-US" w:bidi="ar-SA"/>
      </w:rPr>
    </w:lvl>
    <w:lvl w:ilvl="5">
      <w:numFmt w:val="bullet"/>
      <w:lvlText w:val="•"/>
      <w:lvlJc w:val="left"/>
      <w:pPr>
        <w:ind w:left="483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824" w:hanging="720"/>
      </w:pPr>
      <w:rPr>
        <w:rFonts w:hint="default"/>
        <w:lang w:val="en-US" w:eastAsia="en-US" w:bidi="ar-SA"/>
      </w:rPr>
    </w:lvl>
    <w:lvl w:ilvl="8">
      <w:numFmt w:val="bullet"/>
      <w:lvlText w:val="•"/>
      <w:lvlJc w:val="left"/>
      <w:pPr>
        <w:ind w:left="7818" w:hanging="720"/>
      </w:pPr>
      <w:rPr>
        <w:rFonts w:hint="default"/>
        <w:lang w:val="en-US" w:eastAsia="en-US" w:bidi="ar-SA"/>
      </w:rPr>
    </w:lvl>
  </w:abstractNum>
  <w:abstractNum w:abstractNumId="322" w15:restartNumberingAfterBreak="0">
    <w:nsid w:val="61D323F7"/>
    <w:multiLevelType w:val="hybridMultilevel"/>
    <w:tmpl w:val="CCD810F4"/>
    <w:lvl w:ilvl="0" w:tplc="D660E324">
      <w:start w:val="11"/>
      <w:numFmt w:val="lowerRoman"/>
      <w:lvlText w:val="(%1)"/>
      <w:lvlJc w:val="left"/>
      <w:pPr>
        <w:ind w:left="917" w:hanging="721"/>
        <w:jc w:val="left"/>
      </w:pPr>
      <w:rPr>
        <w:rFonts w:ascii="Times New Roman" w:eastAsia="Times New Roman" w:hAnsi="Times New Roman" w:cs="Times New Roman" w:hint="default"/>
        <w:w w:val="99"/>
        <w:sz w:val="24"/>
        <w:szCs w:val="24"/>
        <w:lang w:val="en-US" w:eastAsia="en-US" w:bidi="ar-SA"/>
      </w:rPr>
    </w:lvl>
    <w:lvl w:ilvl="1" w:tplc="66CAB9A4">
      <w:numFmt w:val="bullet"/>
      <w:lvlText w:val="•"/>
      <w:lvlJc w:val="left"/>
      <w:pPr>
        <w:ind w:left="1291" w:hanging="721"/>
      </w:pPr>
      <w:rPr>
        <w:rFonts w:hint="default"/>
        <w:lang w:val="en-US" w:eastAsia="en-US" w:bidi="ar-SA"/>
      </w:rPr>
    </w:lvl>
    <w:lvl w:ilvl="2" w:tplc="71CAD44A">
      <w:numFmt w:val="bullet"/>
      <w:lvlText w:val="•"/>
      <w:lvlJc w:val="left"/>
      <w:pPr>
        <w:ind w:left="1662" w:hanging="721"/>
      </w:pPr>
      <w:rPr>
        <w:rFonts w:hint="default"/>
        <w:lang w:val="en-US" w:eastAsia="en-US" w:bidi="ar-SA"/>
      </w:rPr>
    </w:lvl>
    <w:lvl w:ilvl="3" w:tplc="D4BE04EE">
      <w:numFmt w:val="bullet"/>
      <w:lvlText w:val="•"/>
      <w:lvlJc w:val="left"/>
      <w:pPr>
        <w:ind w:left="2033" w:hanging="721"/>
      </w:pPr>
      <w:rPr>
        <w:rFonts w:hint="default"/>
        <w:lang w:val="en-US" w:eastAsia="en-US" w:bidi="ar-SA"/>
      </w:rPr>
    </w:lvl>
    <w:lvl w:ilvl="4" w:tplc="66B6C82C">
      <w:numFmt w:val="bullet"/>
      <w:lvlText w:val="•"/>
      <w:lvlJc w:val="left"/>
      <w:pPr>
        <w:ind w:left="2404" w:hanging="721"/>
      </w:pPr>
      <w:rPr>
        <w:rFonts w:hint="default"/>
        <w:lang w:val="en-US" w:eastAsia="en-US" w:bidi="ar-SA"/>
      </w:rPr>
    </w:lvl>
    <w:lvl w:ilvl="5" w:tplc="B7D4DC36">
      <w:numFmt w:val="bullet"/>
      <w:lvlText w:val="•"/>
      <w:lvlJc w:val="left"/>
      <w:pPr>
        <w:ind w:left="2776" w:hanging="721"/>
      </w:pPr>
      <w:rPr>
        <w:rFonts w:hint="default"/>
        <w:lang w:val="en-US" w:eastAsia="en-US" w:bidi="ar-SA"/>
      </w:rPr>
    </w:lvl>
    <w:lvl w:ilvl="6" w:tplc="B1D23356">
      <w:numFmt w:val="bullet"/>
      <w:lvlText w:val="•"/>
      <w:lvlJc w:val="left"/>
      <w:pPr>
        <w:ind w:left="3147" w:hanging="721"/>
      </w:pPr>
      <w:rPr>
        <w:rFonts w:hint="default"/>
        <w:lang w:val="en-US" w:eastAsia="en-US" w:bidi="ar-SA"/>
      </w:rPr>
    </w:lvl>
    <w:lvl w:ilvl="7" w:tplc="E3BE7264">
      <w:numFmt w:val="bullet"/>
      <w:lvlText w:val="•"/>
      <w:lvlJc w:val="left"/>
      <w:pPr>
        <w:ind w:left="3518" w:hanging="721"/>
      </w:pPr>
      <w:rPr>
        <w:rFonts w:hint="default"/>
        <w:lang w:val="en-US" w:eastAsia="en-US" w:bidi="ar-SA"/>
      </w:rPr>
    </w:lvl>
    <w:lvl w:ilvl="8" w:tplc="F1A00C44">
      <w:numFmt w:val="bullet"/>
      <w:lvlText w:val="•"/>
      <w:lvlJc w:val="left"/>
      <w:pPr>
        <w:ind w:left="3889" w:hanging="721"/>
      </w:pPr>
      <w:rPr>
        <w:rFonts w:hint="default"/>
        <w:lang w:val="en-US" w:eastAsia="en-US" w:bidi="ar-SA"/>
      </w:rPr>
    </w:lvl>
  </w:abstractNum>
  <w:abstractNum w:abstractNumId="323" w15:restartNumberingAfterBreak="0">
    <w:nsid w:val="61D87148"/>
    <w:multiLevelType w:val="hybridMultilevel"/>
    <w:tmpl w:val="6406A77C"/>
    <w:lvl w:ilvl="0" w:tplc="D3422B5C">
      <w:numFmt w:val="bullet"/>
      <w:lvlText w:val=""/>
      <w:lvlJc w:val="left"/>
      <w:pPr>
        <w:ind w:left="828" w:hanging="360"/>
      </w:pPr>
      <w:rPr>
        <w:rFonts w:ascii="Symbol" w:eastAsia="Symbol" w:hAnsi="Symbol" w:cs="Symbol" w:hint="default"/>
        <w:w w:val="100"/>
        <w:sz w:val="24"/>
        <w:szCs w:val="24"/>
        <w:lang w:val="en-US" w:eastAsia="en-US" w:bidi="ar-SA"/>
      </w:rPr>
    </w:lvl>
    <w:lvl w:ilvl="1" w:tplc="ACB2C69C">
      <w:numFmt w:val="bullet"/>
      <w:lvlText w:val="•"/>
      <w:lvlJc w:val="left"/>
      <w:pPr>
        <w:ind w:left="1018" w:hanging="360"/>
      </w:pPr>
      <w:rPr>
        <w:rFonts w:hint="default"/>
        <w:lang w:val="en-US" w:eastAsia="en-US" w:bidi="ar-SA"/>
      </w:rPr>
    </w:lvl>
    <w:lvl w:ilvl="2" w:tplc="F3B87E34">
      <w:numFmt w:val="bullet"/>
      <w:lvlText w:val="•"/>
      <w:lvlJc w:val="left"/>
      <w:pPr>
        <w:ind w:left="1217" w:hanging="360"/>
      </w:pPr>
      <w:rPr>
        <w:rFonts w:hint="default"/>
        <w:lang w:val="en-US" w:eastAsia="en-US" w:bidi="ar-SA"/>
      </w:rPr>
    </w:lvl>
    <w:lvl w:ilvl="3" w:tplc="1F10118C">
      <w:numFmt w:val="bullet"/>
      <w:lvlText w:val="•"/>
      <w:lvlJc w:val="left"/>
      <w:pPr>
        <w:ind w:left="1416" w:hanging="360"/>
      </w:pPr>
      <w:rPr>
        <w:rFonts w:hint="default"/>
        <w:lang w:val="en-US" w:eastAsia="en-US" w:bidi="ar-SA"/>
      </w:rPr>
    </w:lvl>
    <w:lvl w:ilvl="4" w:tplc="9D86AAA4">
      <w:numFmt w:val="bullet"/>
      <w:lvlText w:val="•"/>
      <w:lvlJc w:val="left"/>
      <w:pPr>
        <w:ind w:left="1614" w:hanging="360"/>
      </w:pPr>
      <w:rPr>
        <w:rFonts w:hint="default"/>
        <w:lang w:val="en-US" w:eastAsia="en-US" w:bidi="ar-SA"/>
      </w:rPr>
    </w:lvl>
    <w:lvl w:ilvl="5" w:tplc="E892E7DC">
      <w:numFmt w:val="bullet"/>
      <w:lvlText w:val="•"/>
      <w:lvlJc w:val="left"/>
      <w:pPr>
        <w:ind w:left="1813" w:hanging="360"/>
      </w:pPr>
      <w:rPr>
        <w:rFonts w:hint="default"/>
        <w:lang w:val="en-US" w:eastAsia="en-US" w:bidi="ar-SA"/>
      </w:rPr>
    </w:lvl>
    <w:lvl w:ilvl="6" w:tplc="887C7184">
      <w:numFmt w:val="bullet"/>
      <w:lvlText w:val="•"/>
      <w:lvlJc w:val="left"/>
      <w:pPr>
        <w:ind w:left="2012" w:hanging="360"/>
      </w:pPr>
      <w:rPr>
        <w:rFonts w:hint="default"/>
        <w:lang w:val="en-US" w:eastAsia="en-US" w:bidi="ar-SA"/>
      </w:rPr>
    </w:lvl>
    <w:lvl w:ilvl="7" w:tplc="52C815D0">
      <w:numFmt w:val="bullet"/>
      <w:lvlText w:val="•"/>
      <w:lvlJc w:val="left"/>
      <w:pPr>
        <w:ind w:left="2210" w:hanging="360"/>
      </w:pPr>
      <w:rPr>
        <w:rFonts w:hint="default"/>
        <w:lang w:val="en-US" w:eastAsia="en-US" w:bidi="ar-SA"/>
      </w:rPr>
    </w:lvl>
    <w:lvl w:ilvl="8" w:tplc="13A2B102">
      <w:numFmt w:val="bullet"/>
      <w:lvlText w:val="•"/>
      <w:lvlJc w:val="left"/>
      <w:pPr>
        <w:ind w:left="2409" w:hanging="360"/>
      </w:pPr>
      <w:rPr>
        <w:rFonts w:hint="default"/>
        <w:lang w:val="en-US" w:eastAsia="en-US" w:bidi="ar-SA"/>
      </w:rPr>
    </w:lvl>
  </w:abstractNum>
  <w:abstractNum w:abstractNumId="324" w15:restartNumberingAfterBreak="0">
    <w:nsid w:val="621469A9"/>
    <w:multiLevelType w:val="hybridMultilevel"/>
    <w:tmpl w:val="7196E338"/>
    <w:lvl w:ilvl="0" w:tplc="5680FC0A">
      <w:start w:val="8"/>
      <w:numFmt w:val="lowerRoman"/>
      <w:lvlText w:val="(%1)"/>
      <w:lvlJc w:val="left"/>
      <w:pPr>
        <w:ind w:left="828" w:hanging="721"/>
        <w:jc w:val="left"/>
      </w:pPr>
      <w:rPr>
        <w:rFonts w:ascii="Times New Roman" w:eastAsia="Times New Roman" w:hAnsi="Times New Roman" w:cs="Times New Roman" w:hint="default"/>
        <w:w w:val="99"/>
        <w:sz w:val="24"/>
        <w:szCs w:val="24"/>
        <w:lang w:val="en-US" w:eastAsia="en-US" w:bidi="ar-SA"/>
      </w:rPr>
    </w:lvl>
    <w:lvl w:ilvl="1" w:tplc="C09A8210">
      <w:numFmt w:val="bullet"/>
      <w:lvlText w:val="•"/>
      <w:lvlJc w:val="left"/>
      <w:pPr>
        <w:ind w:left="1221" w:hanging="721"/>
      </w:pPr>
      <w:rPr>
        <w:rFonts w:hint="default"/>
        <w:lang w:val="en-US" w:eastAsia="en-US" w:bidi="ar-SA"/>
      </w:rPr>
    </w:lvl>
    <w:lvl w:ilvl="2" w:tplc="2A5A191C">
      <w:numFmt w:val="bullet"/>
      <w:lvlText w:val="•"/>
      <w:lvlJc w:val="left"/>
      <w:pPr>
        <w:ind w:left="1623" w:hanging="721"/>
      </w:pPr>
      <w:rPr>
        <w:rFonts w:hint="default"/>
        <w:lang w:val="en-US" w:eastAsia="en-US" w:bidi="ar-SA"/>
      </w:rPr>
    </w:lvl>
    <w:lvl w:ilvl="3" w:tplc="992A546E">
      <w:numFmt w:val="bullet"/>
      <w:lvlText w:val="•"/>
      <w:lvlJc w:val="left"/>
      <w:pPr>
        <w:ind w:left="2025" w:hanging="721"/>
      </w:pPr>
      <w:rPr>
        <w:rFonts w:hint="default"/>
        <w:lang w:val="en-US" w:eastAsia="en-US" w:bidi="ar-SA"/>
      </w:rPr>
    </w:lvl>
    <w:lvl w:ilvl="4" w:tplc="98E2B44E">
      <w:numFmt w:val="bullet"/>
      <w:lvlText w:val="•"/>
      <w:lvlJc w:val="left"/>
      <w:pPr>
        <w:ind w:left="2427" w:hanging="721"/>
      </w:pPr>
      <w:rPr>
        <w:rFonts w:hint="default"/>
        <w:lang w:val="en-US" w:eastAsia="en-US" w:bidi="ar-SA"/>
      </w:rPr>
    </w:lvl>
    <w:lvl w:ilvl="5" w:tplc="865E50B6">
      <w:numFmt w:val="bullet"/>
      <w:lvlText w:val="•"/>
      <w:lvlJc w:val="left"/>
      <w:pPr>
        <w:ind w:left="2829" w:hanging="721"/>
      </w:pPr>
      <w:rPr>
        <w:rFonts w:hint="default"/>
        <w:lang w:val="en-US" w:eastAsia="en-US" w:bidi="ar-SA"/>
      </w:rPr>
    </w:lvl>
    <w:lvl w:ilvl="6" w:tplc="D3C6CF10">
      <w:numFmt w:val="bullet"/>
      <w:lvlText w:val="•"/>
      <w:lvlJc w:val="left"/>
      <w:pPr>
        <w:ind w:left="3231" w:hanging="721"/>
      </w:pPr>
      <w:rPr>
        <w:rFonts w:hint="default"/>
        <w:lang w:val="en-US" w:eastAsia="en-US" w:bidi="ar-SA"/>
      </w:rPr>
    </w:lvl>
    <w:lvl w:ilvl="7" w:tplc="56CC51B4">
      <w:numFmt w:val="bullet"/>
      <w:lvlText w:val="•"/>
      <w:lvlJc w:val="left"/>
      <w:pPr>
        <w:ind w:left="3633" w:hanging="721"/>
      </w:pPr>
      <w:rPr>
        <w:rFonts w:hint="default"/>
        <w:lang w:val="en-US" w:eastAsia="en-US" w:bidi="ar-SA"/>
      </w:rPr>
    </w:lvl>
    <w:lvl w:ilvl="8" w:tplc="C6EA9DE2">
      <w:numFmt w:val="bullet"/>
      <w:lvlText w:val="•"/>
      <w:lvlJc w:val="left"/>
      <w:pPr>
        <w:ind w:left="4035" w:hanging="721"/>
      </w:pPr>
      <w:rPr>
        <w:rFonts w:hint="default"/>
        <w:lang w:val="en-US" w:eastAsia="en-US" w:bidi="ar-SA"/>
      </w:rPr>
    </w:lvl>
  </w:abstractNum>
  <w:abstractNum w:abstractNumId="325" w15:restartNumberingAfterBreak="0">
    <w:nsid w:val="62505AB9"/>
    <w:multiLevelType w:val="hybridMultilevel"/>
    <w:tmpl w:val="509CE0F8"/>
    <w:lvl w:ilvl="0" w:tplc="48A2C9BC">
      <w:numFmt w:val="bullet"/>
      <w:lvlText w:val=""/>
      <w:lvlJc w:val="left"/>
      <w:pPr>
        <w:ind w:left="828" w:hanging="361"/>
      </w:pPr>
      <w:rPr>
        <w:rFonts w:ascii="Symbol" w:eastAsia="Symbol" w:hAnsi="Symbol" w:cs="Symbol" w:hint="default"/>
        <w:w w:val="100"/>
        <w:sz w:val="24"/>
        <w:szCs w:val="24"/>
        <w:lang w:val="en-US" w:eastAsia="en-US" w:bidi="ar-SA"/>
      </w:rPr>
    </w:lvl>
    <w:lvl w:ilvl="1" w:tplc="B4606802">
      <w:numFmt w:val="bullet"/>
      <w:lvlText w:val="•"/>
      <w:lvlJc w:val="left"/>
      <w:pPr>
        <w:ind w:left="995" w:hanging="361"/>
      </w:pPr>
      <w:rPr>
        <w:rFonts w:hint="default"/>
        <w:lang w:val="en-US" w:eastAsia="en-US" w:bidi="ar-SA"/>
      </w:rPr>
    </w:lvl>
    <w:lvl w:ilvl="2" w:tplc="9F14382C">
      <w:numFmt w:val="bullet"/>
      <w:lvlText w:val="•"/>
      <w:lvlJc w:val="left"/>
      <w:pPr>
        <w:ind w:left="1170" w:hanging="361"/>
      </w:pPr>
      <w:rPr>
        <w:rFonts w:hint="default"/>
        <w:lang w:val="en-US" w:eastAsia="en-US" w:bidi="ar-SA"/>
      </w:rPr>
    </w:lvl>
    <w:lvl w:ilvl="3" w:tplc="6C962BBE">
      <w:numFmt w:val="bullet"/>
      <w:lvlText w:val="•"/>
      <w:lvlJc w:val="left"/>
      <w:pPr>
        <w:ind w:left="1345" w:hanging="361"/>
      </w:pPr>
      <w:rPr>
        <w:rFonts w:hint="default"/>
        <w:lang w:val="en-US" w:eastAsia="en-US" w:bidi="ar-SA"/>
      </w:rPr>
    </w:lvl>
    <w:lvl w:ilvl="4" w:tplc="6F88553A">
      <w:numFmt w:val="bullet"/>
      <w:lvlText w:val="•"/>
      <w:lvlJc w:val="left"/>
      <w:pPr>
        <w:ind w:left="1520" w:hanging="361"/>
      </w:pPr>
      <w:rPr>
        <w:rFonts w:hint="default"/>
        <w:lang w:val="en-US" w:eastAsia="en-US" w:bidi="ar-SA"/>
      </w:rPr>
    </w:lvl>
    <w:lvl w:ilvl="5" w:tplc="269EF5F0">
      <w:numFmt w:val="bullet"/>
      <w:lvlText w:val="•"/>
      <w:lvlJc w:val="left"/>
      <w:pPr>
        <w:ind w:left="1695" w:hanging="361"/>
      </w:pPr>
      <w:rPr>
        <w:rFonts w:hint="default"/>
        <w:lang w:val="en-US" w:eastAsia="en-US" w:bidi="ar-SA"/>
      </w:rPr>
    </w:lvl>
    <w:lvl w:ilvl="6" w:tplc="AC2A6206">
      <w:numFmt w:val="bullet"/>
      <w:lvlText w:val="•"/>
      <w:lvlJc w:val="left"/>
      <w:pPr>
        <w:ind w:left="1870" w:hanging="361"/>
      </w:pPr>
      <w:rPr>
        <w:rFonts w:hint="default"/>
        <w:lang w:val="en-US" w:eastAsia="en-US" w:bidi="ar-SA"/>
      </w:rPr>
    </w:lvl>
    <w:lvl w:ilvl="7" w:tplc="01FC79F4">
      <w:numFmt w:val="bullet"/>
      <w:lvlText w:val="•"/>
      <w:lvlJc w:val="left"/>
      <w:pPr>
        <w:ind w:left="2045" w:hanging="361"/>
      </w:pPr>
      <w:rPr>
        <w:rFonts w:hint="default"/>
        <w:lang w:val="en-US" w:eastAsia="en-US" w:bidi="ar-SA"/>
      </w:rPr>
    </w:lvl>
    <w:lvl w:ilvl="8" w:tplc="E5DA9050">
      <w:numFmt w:val="bullet"/>
      <w:lvlText w:val="•"/>
      <w:lvlJc w:val="left"/>
      <w:pPr>
        <w:ind w:left="2220" w:hanging="361"/>
      </w:pPr>
      <w:rPr>
        <w:rFonts w:hint="default"/>
        <w:lang w:val="en-US" w:eastAsia="en-US" w:bidi="ar-SA"/>
      </w:rPr>
    </w:lvl>
  </w:abstractNum>
  <w:abstractNum w:abstractNumId="326" w15:restartNumberingAfterBreak="0">
    <w:nsid w:val="62575D11"/>
    <w:multiLevelType w:val="hybridMultilevel"/>
    <w:tmpl w:val="5AD05F5C"/>
    <w:lvl w:ilvl="0" w:tplc="CEF40DE2">
      <w:numFmt w:val="bullet"/>
      <w:lvlText w:val=""/>
      <w:lvlJc w:val="left"/>
      <w:pPr>
        <w:ind w:left="828" w:hanging="361"/>
      </w:pPr>
      <w:rPr>
        <w:rFonts w:ascii="Symbol" w:eastAsia="Symbol" w:hAnsi="Symbol" w:cs="Symbol" w:hint="default"/>
        <w:w w:val="100"/>
        <w:sz w:val="24"/>
        <w:szCs w:val="24"/>
        <w:lang w:val="en-US" w:eastAsia="en-US" w:bidi="ar-SA"/>
      </w:rPr>
    </w:lvl>
    <w:lvl w:ilvl="1" w:tplc="1C426A28">
      <w:numFmt w:val="bullet"/>
      <w:lvlText w:val="•"/>
      <w:lvlJc w:val="left"/>
      <w:pPr>
        <w:ind w:left="1000" w:hanging="361"/>
      </w:pPr>
      <w:rPr>
        <w:rFonts w:hint="default"/>
        <w:lang w:val="en-US" w:eastAsia="en-US" w:bidi="ar-SA"/>
      </w:rPr>
    </w:lvl>
    <w:lvl w:ilvl="2" w:tplc="E318A320">
      <w:numFmt w:val="bullet"/>
      <w:lvlText w:val="•"/>
      <w:lvlJc w:val="left"/>
      <w:pPr>
        <w:ind w:left="1180" w:hanging="361"/>
      </w:pPr>
      <w:rPr>
        <w:rFonts w:hint="default"/>
        <w:lang w:val="en-US" w:eastAsia="en-US" w:bidi="ar-SA"/>
      </w:rPr>
    </w:lvl>
    <w:lvl w:ilvl="3" w:tplc="723A8B48">
      <w:numFmt w:val="bullet"/>
      <w:lvlText w:val="•"/>
      <w:lvlJc w:val="left"/>
      <w:pPr>
        <w:ind w:left="1360" w:hanging="361"/>
      </w:pPr>
      <w:rPr>
        <w:rFonts w:hint="default"/>
        <w:lang w:val="en-US" w:eastAsia="en-US" w:bidi="ar-SA"/>
      </w:rPr>
    </w:lvl>
    <w:lvl w:ilvl="4" w:tplc="F0CC569C">
      <w:numFmt w:val="bullet"/>
      <w:lvlText w:val="•"/>
      <w:lvlJc w:val="left"/>
      <w:pPr>
        <w:ind w:left="1541" w:hanging="361"/>
      </w:pPr>
      <w:rPr>
        <w:rFonts w:hint="default"/>
        <w:lang w:val="en-US" w:eastAsia="en-US" w:bidi="ar-SA"/>
      </w:rPr>
    </w:lvl>
    <w:lvl w:ilvl="5" w:tplc="15EEC084">
      <w:numFmt w:val="bullet"/>
      <w:lvlText w:val="•"/>
      <w:lvlJc w:val="left"/>
      <w:pPr>
        <w:ind w:left="1721" w:hanging="361"/>
      </w:pPr>
      <w:rPr>
        <w:rFonts w:hint="default"/>
        <w:lang w:val="en-US" w:eastAsia="en-US" w:bidi="ar-SA"/>
      </w:rPr>
    </w:lvl>
    <w:lvl w:ilvl="6" w:tplc="292020F4">
      <w:numFmt w:val="bullet"/>
      <w:lvlText w:val="•"/>
      <w:lvlJc w:val="left"/>
      <w:pPr>
        <w:ind w:left="1901" w:hanging="361"/>
      </w:pPr>
      <w:rPr>
        <w:rFonts w:hint="default"/>
        <w:lang w:val="en-US" w:eastAsia="en-US" w:bidi="ar-SA"/>
      </w:rPr>
    </w:lvl>
    <w:lvl w:ilvl="7" w:tplc="7CC61FD4">
      <w:numFmt w:val="bullet"/>
      <w:lvlText w:val="•"/>
      <w:lvlJc w:val="left"/>
      <w:pPr>
        <w:ind w:left="2082" w:hanging="361"/>
      </w:pPr>
      <w:rPr>
        <w:rFonts w:hint="default"/>
        <w:lang w:val="en-US" w:eastAsia="en-US" w:bidi="ar-SA"/>
      </w:rPr>
    </w:lvl>
    <w:lvl w:ilvl="8" w:tplc="72BAD100">
      <w:numFmt w:val="bullet"/>
      <w:lvlText w:val="•"/>
      <w:lvlJc w:val="left"/>
      <w:pPr>
        <w:ind w:left="2262" w:hanging="361"/>
      </w:pPr>
      <w:rPr>
        <w:rFonts w:hint="default"/>
        <w:lang w:val="en-US" w:eastAsia="en-US" w:bidi="ar-SA"/>
      </w:rPr>
    </w:lvl>
  </w:abstractNum>
  <w:abstractNum w:abstractNumId="327" w15:restartNumberingAfterBreak="0">
    <w:nsid w:val="62757C95"/>
    <w:multiLevelType w:val="hybridMultilevel"/>
    <w:tmpl w:val="610C84C4"/>
    <w:lvl w:ilvl="0" w:tplc="B840189A">
      <w:start w:val="7"/>
      <w:numFmt w:val="lowerRoman"/>
      <w:lvlText w:val="(%1)"/>
      <w:lvlJc w:val="left"/>
      <w:pPr>
        <w:ind w:left="468" w:hanging="481"/>
        <w:jc w:val="left"/>
      </w:pPr>
      <w:rPr>
        <w:rFonts w:hint="default"/>
        <w:w w:val="99"/>
        <w:lang w:val="en-US" w:eastAsia="en-US" w:bidi="ar-SA"/>
      </w:rPr>
    </w:lvl>
    <w:lvl w:ilvl="1" w:tplc="1FEADB46">
      <w:numFmt w:val="bullet"/>
      <w:lvlText w:val="•"/>
      <w:lvlJc w:val="left"/>
      <w:pPr>
        <w:ind w:left="897" w:hanging="481"/>
      </w:pPr>
      <w:rPr>
        <w:rFonts w:hint="default"/>
        <w:lang w:val="en-US" w:eastAsia="en-US" w:bidi="ar-SA"/>
      </w:rPr>
    </w:lvl>
    <w:lvl w:ilvl="2" w:tplc="8A045C24">
      <w:numFmt w:val="bullet"/>
      <w:lvlText w:val="•"/>
      <w:lvlJc w:val="left"/>
      <w:pPr>
        <w:ind w:left="1335" w:hanging="481"/>
      </w:pPr>
      <w:rPr>
        <w:rFonts w:hint="default"/>
        <w:lang w:val="en-US" w:eastAsia="en-US" w:bidi="ar-SA"/>
      </w:rPr>
    </w:lvl>
    <w:lvl w:ilvl="3" w:tplc="3F6802CC">
      <w:numFmt w:val="bullet"/>
      <w:lvlText w:val="•"/>
      <w:lvlJc w:val="left"/>
      <w:pPr>
        <w:ind w:left="1773" w:hanging="481"/>
      </w:pPr>
      <w:rPr>
        <w:rFonts w:hint="default"/>
        <w:lang w:val="en-US" w:eastAsia="en-US" w:bidi="ar-SA"/>
      </w:rPr>
    </w:lvl>
    <w:lvl w:ilvl="4" w:tplc="C45223E4">
      <w:numFmt w:val="bullet"/>
      <w:lvlText w:val="•"/>
      <w:lvlJc w:val="left"/>
      <w:pPr>
        <w:ind w:left="2211" w:hanging="481"/>
      </w:pPr>
      <w:rPr>
        <w:rFonts w:hint="default"/>
        <w:lang w:val="en-US" w:eastAsia="en-US" w:bidi="ar-SA"/>
      </w:rPr>
    </w:lvl>
    <w:lvl w:ilvl="5" w:tplc="45A661BA">
      <w:numFmt w:val="bullet"/>
      <w:lvlText w:val="•"/>
      <w:lvlJc w:val="left"/>
      <w:pPr>
        <w:ind w:left="2649" w:hanging="481"/>
      </w:pPr>
      <w:rPr>
        <w:rFonts w:hint="default"/>
        <w:lang w:val="en-US" w:eastAsia="en-US" w:bidi="ar-SA"/>
      </w:rPr>
    </w:lvl>
    <w:lvl w:ilvl="6" w:tplc="B4941312">
      <w:numFmt w:val="bullet"/>
      <w:lvlText w:val="•"/>
      <w:lvlJc w:val="left"/>
      <w:pPr>
        <w:ind w:left="3087" w:hanging="481"/>
      </w:pPr>
      <w:rPr>
        <w:rFonts w:hint="default"/>
        <w:lang w:val="en-US" w:eastAsia="en-US" w:bidi="ar-SA"/>
      </w:rPr>
    </w:lvl>
    <w:lvl w:ilvl="7" w:tplc="1C30AD3C">
      <w:numFmt w:val="bullet"/>
      <w:lvlText w:val="•"/>
      <w:lvlJc w:val="left"/>
      <w:pPr>
        <w:ind w:left="3525" w:hanging="481"/>
      </w:pPr>
      <w:rPr>
        <w:rFonts w:hint="default"/>
        <w:lang w:val="en-US" w:eastAsia="en-US" w:bidi="ar-SA"/>
      </w:rPr>
    </w:lvl>
    <w:lvl w:ilvl="8" w:tplc="451A86AC">
      <w:numFmt w:val="bullet"/>
      <w:lvlText w:val="•"/>
      <w:lvlJc w:val="left"/>
      <w:pPr>
        <w:ind w:left="3963" w:hanging="481"/>
      </w:pPr>
      <w:rPr>
        <w:rFonts w:hint="default"/>
        <w:lang w:val="en-US" w:eastAsia="en-US" w:bidi="ar-SA"/>
      </w:rPr>
    </w:lvl>
  </w:abstractNum>
  <w:abstractNum w:abstractNumId="328" w15:restartNumberingAfterBreak="0">
    <w:nsid w:val="62970454"/>
    <w:multiLevelType w:val="multilevel"/>
    <w:tmpl w:val="1A94F0EE"/>
    <w:lvl w:ilvl="0">
      <w:start w:val="3"/>
      <w:numFmt w:val="decimal"/>
      <w:lvlText w:val="%1"/>
      <w:lvlJc w:val="left"/>
      <w:pPr>
        <w:ind w:left="570" w:hanging="430"/>
        <w:jc w:val="left"/>
      </w:pPr>
      <w:rPr>
        <w:rFonts w:hint="default"/>
        <w:lang w:val="en-US" w:eastAsia="en-US" w:bidi="ar-SA"/>
      </w:rPr>
    </w:lvl>
    <w:lvl w:ilvl="1">
      <w:start w:val="2"/>
      <w:numFmt w:val="decimal"/>
      <w:lvlText w:val="%1.%2"/>
      <w:lvlJc w:val="left"/>
      <w:pPr>
        <w:ind w:left="570" w:hanging="430"/>
        <w:jc w:val="left"/>
      </w:pPr>
      <w:rPr>
        <w:rFonts w:hint="default"/>
        <w:b/>
        <w:bCs/>
        <w:w w:val="100"/>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48" w:hanging="720"/>
      </w:pPr>
      <w:rPr>
        <w:rFonts w:hint="default"/>
        <w:lang w:val="en-US" w:eastAsia="en-US" w:bidi="ar-SA"/>
      </w:rPr>
    </w:lvl>
    <w:lvl w:ilvl="4">
      <w:numFmt w:val="bullet"/>
      <w:lvlText w:val="•"/>
      <w:lvlJc w:val="left"/>
      <w:pPr>
        <w:ind w:left="3842" w:hanging="720"/>
      </w:pPr>
      <w:rPr>
        <w:rFonts w:hint="default"/>
        <w:lang w:val="en-US" w:eastAsia="en-US" w:bidi="ar-SA"/>
      </w:rPr>
    </w:lvl>
    <w:lvl w:ilvl="5">
      <w:numFmt w:val="bullet"/>
      <w:lvlText w:val="•"/>
      <w:lvlJc w:val="left"/>
      <w:pPr>
        <w:ind w:left="483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824" w:hanging="720"/>
      </w:pPr>
      <w:rPr>
        <w:rFonts w:hint="default"/>
        <w:lang w:val="en-US" w:eastAsia="en-US" w:bidi="ar-SA"/>
      </w:rPr>
    </w:lvl>
    <w:lvl w:ilvl="8">
      <w:numFmt w:val="bullet"/>
      <w:lvlText w:val="•"/>
      <w:lvlJc w:val="left"/>
      <w:pPr>
        <w:ind w:left="7818" w:hanging="720"/>
      </w:pPr>
      <w:rPr>
        <w:rFonts w:hint="default"/>
        <w:lang w:val="en-US" w:eastAsia="en-US" w:bidi="ar-SA"/>
      </w:rPr>
    </w:lvl>
  </w:abstractNum>
  <w:abstractNum w:abstractNumId="329" w15:restartNumberingAfterBreak="0">
    <w:nsid w:val="62A05824"/>
    <w:multiLevelType w:val="hybridMultilevel"/>
    <w:tmpl w:val="342284C4"/>
    <w:lvl w:ilvl="0" w:tplc="F7AE6784">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D404480A">
      <w:numFmt w:val="bullet"/>
      <w:lvlText w:val="•"/>
      <w:lvlJc w:val="left"/>
      <w:pPr>
        <w:ind w:left="1525" w:hanging="720"/>
      </w:pPr>
      <w:rPr>
        <w:rFonts w:hint="default"/>
        <w:lang w:val="en-US" w:eastAsia="en-US" w:bidi="ar-SA"/>
      </w:rPr>
    </w:lvl>
    <w:lvl w:ilvl="2" w:tplc="220ED80A">
      <w:numFmt w:val="bullet"/>
      <w:lvlText w:val="•"/>
      <w:lvlJc w:val="left"/>
      <w:pPr>
        <w:ind w:left="1870" w:hanging="720"/>
      </w:pPr>
      <w:rPr>
        <w:rFonts w:hint="default"/>
        <w:lang w:val="en-US" w:eastAsia="en-US" w:bidi="ar-SA"/>
      </w:rPr>
    </w:lvl>
    <w:lvl w:ilvl="3" w:tplc="78E6929A">
      <w:numFmt w:val="bullet"/>
      <w:lvlText w:val="•"/>
      <w:lvlJc w:val="left"/>
      <w:pPr>
        <w:ind w:left="2215" w:hanging="720"/>
      </w:pPr>
      <w:rPr>
        <w:rFonts w:hint="default"/>
        <w:lang w:val="en-US" w:eastAsia="en-US" w:bidi="ar-SA"/>
      </w:rPr>
    </w:lvl>
    <w:lvl w:ilvl="4" w:tplc="A6FEDAE0">
      <w:numFmt w:val="bullet"/>
      <w:lvlText w:val="•"/>
      <w:lvlJc w:val="left"/>
      <w:pPr>
        <w:ind w:left="2560" w:hanging="720"/>
      </w:pPr>
      <w:rPr>
        <w:rFonts w:hint="default"/>
        <w:lang w:val="en-US" w:eastAsia="en-US" w:bidi="ar-SA"/>
      </w:rPr>
    </w:lvl>
    <w:lvl w:ilvl="5" w:tplc="5A1A31D8">
      <w:numFmt w:val="bullet"/>
      <w:lvlText w:val="•"/>
      <w:lvlJc w:val="left"/>
      <w:pPr>
        <w:ind w:left="2906" w:hanging="720"/>
      </w:pPr>
      <w:rPr>
        <w:rFonts w:hint="default"/>
        <w:lang w:val="en-US" w:eastAsia="en-US" w:bidi="ar-SA"/>
      </w:rPr>
    </w:lvl>
    <w:lvl w:ilvl="6" w:tplc="B79A2C96">
      <w:numFmt w:val="bullet"/>
      <w:lvlText w:val="•"/>
      <w:lvlJc w:val="left"/>
      <w:pPr>
        <w:ind w:left="3251" w:hanging="720"/>
      </w:pPr>
      <w:rPr>
        <w:rFonts w:hint="default"/>
        <w:lang w:val="en-US" w:eastAsia="en-US" w:bidi="ar-SA"/>
      </w:rPr>
    </w:lvl>
    <w:lvl w:ilvl="7" w:tplc="BFA2451C">
      <w:numFmt w:val="bullet"/>
      <w:lvlText w:val="•"/>
      <w:lvlJc w:val="left"/>
      <w:pPr>
        <w:ind w:left="3596" w:hanging="720"/>
      </w:pPr>
      <w:rPr>
        <w:rFonts w:hint="default"/>
        <w:lang w:val="en-US" w:eastAsia="en-US" w:bidi="ar-SA"/>
      </w:rPr>
    </w:lvl>
    <w:lvl w:ilvl="8" w:tplc="9CB098A2">
      <w:numFmt w:val="bullet"/>
      <w:lvlText w:val="•"/>
      <w:lvlJc w:val="left"/>
      <w:pPr>
        <w:ind w:left="3941" w:hanging="720"/>
      </w:pPr>
      <w:rPr>
        <w:rFonts w:hint="default"/>
        <w:lang w:val="en-US" w:eastAsia="en-US" w:bidi="ar-SA"/>
      </w:rPr>
    </w:lvl>
  </w:abstractNum>
  <w:abstractNum w:abstractNumId="330" w15:restartNumberingAfterBreak="0">
    <w:nsid w:val="62C72E58"/>
    <w:multiLevelType w:val="hybridMultilevel"/>
    <w:tmpl w:val="4F420992"/>
    <w:lvl w:ilvl="0" w:tplc="7A02FFB8">
      <w:start w:val="4"/>
      <w:numFmt w:val="lowerRoman"/>
      <w:lvlText w:val="(%1)"/>
      <w:lvlJc w:val="left"/>
      <w:pPr>
        <w:ind w:left="468" w:hanging="414"/>
        <w:jc w:val="left"/>
      </w:pPr>
      <w:rPr>
        <w:rFonts w:ascii="Times New Roman" w:eastAsia="Times New Roman" w:hAnsi="Times New Roman" w:cs="Times New Roman" w:hint="default"/>
        <w:w w:val="99"/>
        <w:sz w:val="24"/>
        <w:szCs w:val="24"/>
        <w:lang w:val="en-US" w:eastAsia="en-US" w:bidi="ar-SA"/>
      </w:rPr>
    </w:lvl>
    <w:lvl w:ilvl="1" w:tplc="F57AF6AE">
      <w:numFmt w:val="bullet"/>
      <w:lvlText w:val="•"/>
      <w:lvlJc w:val="left"/>
      <w:pPr>
        <w:ind w:left="824" w:hanging="414"/>
      </w:pPr>
      <w:rPr>
        <w:rFonts w:hint="default"/>
        <w:lang w:val="en-US" w:eastAsia="en-US" w:bidi="ar-SA"/>
      </w:rPr>
    </w:lvl>
    <w:lvl w:ilvl="2" w:tplc="37CE39B0">
      <w:numFmt w:val="bullet"/>
      <w:lvlText w:val="•"/>
      <w:lvlJc w:val="left"/>
      <w:pPr>
        <w:ind w:left="1189" w:hanging="414"/>
      </w:pPr>
      <w:rPr>
        <w:rFonts w:hint="default"/>
        <w:lang w:val="en-US" w:eastAsia="en-US" w:bidi="ar-SA"/>
      </w:rPr>
    </w:lvl>
    <w:lvl w:ilvl="3" w:tplc="69009252">
      <w:numFmt w:val="bullet"/>
      <w:lvlText w:val="•"/>
      <w:lvlJc w:val="left"/>
      <w:pPr>
        <w:ind w:left="1554" w:hanging="414"/>
      </w:pPr>
      <w:rPr>
        <w:rFonts w:hint="default"/>
        <w:lang w:val="en-US" w:eastAsia="en-US" w:bidi="ar-SA"/>
      </w:rPr>
    </w:lvl>
    <w:lvl w:ilvl="4" w:tplc="EDE4DBFE">
      <w:numFmt w:val="bullet"/>
      <w:lvlText w:val="•"/>
      <w:lvlJc w:val="left"/>
      <w:pPr>
        <w:ind w:left="1919" w:hanging="414"/>
      </w:pPr>
      <w:rPr>
        <w:rFonts w:hint="default"/>
        <w:lang w:val="en-US" w:eastAsia="en-US" w:bidi="ar-SA"/>
      </w:rPr>
    </w:lvl>
    <w:lvl w:ilvl="5" w:tplc="4BA6B602">
      <w:numFmt w:val="bullet"/>
      <w:lvlText w:val="•"/>
      <w:lvlJc w:val="left"/>
      <w:pPr>
        <w:ind w:left="2284" w:hanging="414"/>
      </w:pPr>
      <w:rPr>
        <w:rFonts w:hint="default"/>
        <w:lang w:val="en-US" w:eastAsia="en-US" w:bidi="ar-SA"/>
      </w:rPr>
    </w:lvl>
    <w:lvl w:ilvl="6" w:tplc="F4F88D5A">
      <w:numFmt w:val="bullet"/>
      <w:lvlText w:val="•"/>
      <w:lvlJc w:val="left"/>
      <w:pPr>
        <w:ind w:left="2649" w:hanging="414"/>
      </w:pPr>
      <w:rPr>
        <w:rFonts w:hint="default"/>
        <w:lang w:val="en-US" w:eastAsia="en-US" w:bidi="ar-SA"/>
      </w:rPr>
    </w:lvl>
    <w:lvl w:ilvl="7" w:tplc="468A8B9E">
      <w:numFmt w:val="bullet"/>
      <w:lvlText w:val="•"/>
      <w:lvlJc w:val="left"/>
      <w:pPr>
        <w:ind w:left="3014" w:hanging="414"/>
      </w:pPr>
      <w:rPr>
        <w:rFonts w:hint="default"/>
        <w:lang w:val="en-US" w:eastAsia="en-US" w:bidi="ar-SA"/>
      </w:rPr>
    </w:lvl>
    <w:lvl w:ilvl="8" w:tplc="B9AC854C">
      <w:numFmt w:val="bullet"/>
      <w:lvlText w:val="•"/>
      <w:lvlJc w:val="left"/>
      <w:pPr>
        <w:ind w:left="3379" w:hanging="414"/>
      </w:pPr>
      <w:rPr>
        <w:rFonts w:hint="default"/>
        <w:lang w:val="en-US" w:eastAsia="en-US" w:bidi="ar-SA"/>
      </w:rPr>
    </w:lvl>
  </w:abstractNum>
  <w:abstractNum w:abstractNumId="331" w15:restartNumberingAfterBreak="0">
    <w:nsid w:val="63701C8B"/>
    <w:multiLevelType w:val="hybridMultilevel"/>
    <w:tmpl w:val="6E16D8A4"/>
    <w:lvl w:ilvl="0" w:tplc="CA9A19F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C660EA0A">
      <w:numFmt w:val="bullet"/>
      <w:lvlText w:val="•"/>
      <w:lvlJc w:val="left"/>
      <w:pPr>
        <w:ind w:left="1202" w:hanging="293"/>
      </w:pPr>
      <w:rPr>
        <w:rFonts w:hint="default"/>
        <w:lang w:val="en-US" w:eastAsia="en-US" w:bidi="ar-SA"/>
      </w:rPr>
    </w:lvl>
    <w:lvl w:ilvl="2" w:tplc="0CA0A5BC">
      <w:numFmt w:val="bullet"/>
      <w:lvlText w:val="•"/>
      <w:lvlJc w:val="left"/>
      <w:pPr>
        <w:ind w:left="1585" w:hanging="293"/>
      </w:pPr>
      <w:rPr>
        <w:rFonts w:hint="default"/>
        <w:lang w:val="en-US" w:eastAsia="en-US" w:bidi="ar-SA"/>
      </w:rPr>
    </w:lvl>
    <w:lvl w:ilvl="3" w:tplc="B3345B12">
      <w:numFmt w:val="bullet"/>
      <w:lvlText w:val="•"/>
      <w:lvlJc w:val="left"/>
      <w:pPr>
        <w:ind w:left="1968" w:hanging="293"/>
      </w:pPr>
      <w:rPr>
        <w:rFonts w:hint="default"/>
        <w:lang w:val="en-US" w:eastAsia="en-US" w:bidi="ar-SA"/>
      </w:rPr>
    </w:lvl>
    <w:lvl w:ilvl="4" w:tplc="1D1C0732">
      <w:numFmt w:val="bullet"/>
      <w:lvlText w:val="•"/>
      <w:lvlJc w:val="left"/>
      <w:pPr>
        <w:ind w:left="2350" w:hanging="293"/>
      </w:pPr>
      <w:rPr>
        <w:rFonts w:hint="default"/>
        <w:lang w:val="en-US" w:eastAsia="en-US" w:bidi="ar-SA"/>
      </w:rPr>
    </w:lvl>
    <w:lvl w:ilvl="5" w:tplc="6EEA8200">
      <w:numFmt w:val="bullet"/>
      <w:lvlText w:val="•"/>
      <w:lvlJc w:val="left"/>
      <w:pPr>
        <w:ind w:left="2733" w:hanging="293"/>
      </w:pPr>
      <w:rPr>
        <w:rFonts w:hint="default"/>
        <w:lang w:val="en-US" w:eastAsia="en-US" w:bidi="ar-SA"/>
      </w:rPr>
    </w:lvl>
    <w:lvl w:ilvl="6" w:tplc="D7186DB6">
      <w:numFmt w:val="bullet"/>
      <w:lvlText w:val="•"/>
      <w:lvlJc w:val="left"/>
      <w:pPr>
        <w:ind w:left="3116" w:hanging="293"/>
      </w:pPr>
      <w:rPr>
        <w:rFonts w:hint="default"/>
        <w:lang w:val="en-US" w:eastAsia="en-US" w:bidi="ar-SA"/>
      </w:rPr>
    </w:lvl>
    <w:lvl w:ilvl="7" w:tplc="4CCE0612">
      <w:numFmt w:val="bullet"/>
      <w:lvlText w:val="•"/>
      <w:lvlJc w:val="left"/>
      <w:pPr>
        <w:ind w:left="3498" w:hanging="293"/>
      </w:pPr>
      <w:rPr>
        <w:rFonts w:hint="default"/>
        <w:lang w:val="en-US" w:eastAsia="en-US" w:bidi="ar-SA"/>
      </w:rPr>
    </w:lvl>
    <w:lvl w:ilvl="8" w:tplc="4F7CE0F6">
      <w:numFmt w:val="bullet"/>
      <w:lvlText w:val="•"/>
      <w:lvlJc w:val="left"/>
      <w:pPr>
        <w:ind w:left="3881" w:hanging="293"/>
      </w:pPr>
      <w:rPr>
        <w:rFonts w:hint="default"/>
        <w:lang w:val="en-US" w:eastAsia="en-US" w:bidi="ar-SA"/>
      </w:rPr>
    </w:lvl>
  </w:abstractNum>
  <w:abstractNum w:abstractNumId="332" w15:restartNumberingAfterBreak="0">
    <w:nsid w:val="64293974"/>
    <w:multiLevelType w:val="hybridMultilevel"/>
    <w:tmpl w:val="88FC9DAA"/>
    <w:lvl w:ilvl="0" w:tplc="339411B4">
      <w:numFmt w:val="bullet"/>
      <w:lvlText w:val=""/>
      <w:lvlJc w:val="left"/>
      <w:pPr>
        <w:ind w:left="828" w:hanging="361"/>
      </w:pPr>
      <w:rPr>
        <w:rFonts w:ascii="Symbol" w:eastAsia="Symbol" w:hAnsi="Symbol" w:cs="Symbol" w:hint="default"/>
        <w:w w:val="100"/>
        <w:sz w:val="24"/>
        <w:szCs w:val="24"/>
        <w:lang w:val="en-US" w:eastAsia="en-US" w:bidi="ar-SA"/>
      </w:rPr>
    </w:lvl>
    <w:lvl w:ilvl="1" w:tplc="6A48C5C2">
      <w:numFmt w:val="bullet"/>
      <w:lvlText w:val="•"/>
      <w:lvlJc w:val="left"/>
      <w:pPr>
        <w:ind w:left="1000" w:hanging="361"/>
      </w:pPr>
      <w:rPr>
        <w:rFonts w:hint="default"/>
        <w:lang w:val="en-US" w:eastAsia="en-US" w:bidi="ar-SA"/>
      </w:rPr>
    </w:lvl>
    <w:lvl w:ilvl="2" w:tplc="19D69B94">
      <w:numFmt w:val="bullet"/>
      <w:lvlText w:val="•"/>
      <w:lvlJc w:val="left"/>
      <w:pPr>
        <w:ind w:left="1180" w:hanging="361"/>
      </w:pPr>
      <w:rPr>
        <w:rFonts w:hint="default"/>
        <w:lang w:val="en-US" w:eastAsia="en-US" w:bidi="ar-SA"/>
      </w:rPr>
    </w:lvl>
    <w:lvl w:ilvl="3" w:tplc="ED8E0D9C">
      <w:numFmt w:val="bullet"/>
      <w:lvlText w:val="•"/>
      <w:lvlJc w:val="left"/>
      <w:pPr>
        <w:ind w:left="1360" w:hanging="361"/>
      </w:pPr>
      <w:rPr>
        <w:rFonts w:hint="default"/>
        <w:lang w:val="en-US" w:eastAsia="en-US" w:bidi="ar-SA"/>
      </w:rPr>
    </w:lvl>
    <w:lvl w:ilvl="4" w:tplc="93BAB4F6">
      <w:numFmt w:val="bullet"/>
      <w:lvlText w:val="•"/>
      <w:lvlJc w:val="left"/>
      <w:pPr>
        <w:ind w:left="1541" w:hanging="361"/>
      </w:pPr>
      <w:rPr>
        <w:rFonts w:hint="default"/>
        <w:lang w:val="en-US" w:eastAsia="en-US" w:bidi="ar-SA"/>
      </w:rPr>
    </w:lvl>
    <w:lvl w:ilvl="5" w:tplc="BBB0DDCA">
      <w:numFmt w:val="bullet"/>
      <w:lvlText w:val="•"/>
      <w:lvlJc w:val="left"/>
      <w:pPr>
        <w:ind w:left="1721" w:hanging="361"/>
      </w:pPr>
      <w:rPr>
        <w:rFonts w:hint="default"/>
        <w:lang w:val="en-US" w:eastAsia="en-US" w:bidi="ar-SA"/>
      </w:rPr>
    </w:lvl>
    <w:lvl w:ilvl="6" w:tplc="227A1712">
      <w:numFmt w:val="bullet"/>
      <w:lvlText w:val="•"/>
      <w:lvlJc w:val="left"/>
      <w:pPr>
        <w:ind w:left="1901" w:hanging="361"/>
      </w:pPr>
      <w:rPr>
        <w:rFonts w:hint="default"/>
        <w:lang w:val="en-US" w:eastAsia="en-US" w:bidi="ar-SA"/>
      </w:rPr>
    </w:lvl>
    <w:lvl w:ilvl="7" w:tplc="6A501404">
      <w:numFmt w:val="bullet"/>
      <w:lvlText w:val="•"/>
      <w:lvlJc w:val="left"/>
      <w:pPr>
        <w:ind w:left="2082" w:hanging="361"/>
      </w:pPr>
      <w:rPr>
        <w:rFonts w:hint="default"/>
        <w:lang w:val="en-US" w:eastAsia="en-US" w:bidi="ar-SA"/>
      </w:rPr>
    </w:lvl>
    <w:lvl w:ilvl="8" w:tplc="4782D364">
      <w:numFmt w:val="bullet"/>
      <w:lvlText w:val="•"/>
      <w:lvlJc w:val="left"/>
      <w:pPr>
        <w:ind w:left="2262" w:hanging="361"/>
      </w:pPr>
      <w:rPr>
        <w:rFonts w:hint="default"/>
        <w:lang w:val="en-US" w:eastAsia="en-US" w:bidi="ar-SA"/>
      </w:rPr>
    </w:lvl>
  </w:abstractNum>
  <w:abstractNum w:abstractNumId="333" w15:restartNumberingAfterBreak="0">
    <w:nsid w:val="645022EA"/>
    <w:multiLevelType w:val="hybridMultilevel"/>
    <w:tmpl w:val="4D50683A"/>
    <w:lvl w:ilvl="0" w:tplc="DBB8CD9A">
      <w:numFmt w:val="bullet"/>
      <w:lvlText w:val=""/>
      <w:lvlJc w:val="left"/>
      <w:pPr>
        <w:ind w:left="828" w:hanging="360"/>
      </w:pPr>
      <w:rPr>
        <w:rFonts w:ascii="Symbol" w:eastAsia="Symbol" w:hAnsi="Symbol" w:cs="Symbol" w:hint="default"/>
        <w:w w:val="100"/>
        <w:sz w:val="24"/>
        <w:szCs w:val="24"/>
        <w:lang w:val="en-US" w:eastAsia="en-US" w:bidi="ar-SA"/>
      </w:rPr>
    </w:lvl>
    <w:lvl w:ilvl="1" w:tplc="038C852C">
      <w:numFmt w:val="bullet"/>
      <w:lvlText w:val="•"/>
      <w:lvlJc w:val="left"/>
      <w:pPr>
        <w:ind w:left="1029" w:hanging="360"/>
      </w:pPr>
      <w:rPr>
        <w:rFonts w:hint="default"/>
        <w:lang w:val="en-US" w:eastAsia="en-US" w:bidi="ar-SA"/>
      </w:rPr>
    </w:lvl>
    <w:lvl w:ilvl="2" w:tplc="8BE8A8AE">
      <w:numFmt w:val="bullet"/>
      <w:lvlText w:val="•"/>
      <w:lvlJc w:val="left"/>
      <w:pPr>
        <w:ind w:left="1238" w:hanging="360"/>
      </w:pPr>
      <w:rPr>
        <w:rFonts w:hint="default"/>
        <w:lang w:val="en-US" w:eastAsia="en-US" w:bidi="ar-SA"/>
      </w:rPr>
    </w:lvl>
    <w:lvl w:ilvl="3" w:tplc="9E06B8DC">
      <w:numFmt w:val="bullet"/>
      <w:lvlText w:val="•"/>
      <w:lvlJc w:val="left"/>
      <w:pPr>
        <w:ind w:left="1447" w:hanging="360"/>
      </w:pPr>
      <w:rPr>
        <w:rFonts w:hint="default"/>
        <w:lang w:val="en-US" w:eastAsia="en-US" w:bidi="ar-SA"/>
      </w:rPr>
    </w:lvl>
    <w:lvl w:ilvl="4" w:tplc="762E4854">
      <w:numFmt w:val="bullet"/>
      <w:lvlText w:val="•"/>
      <w:lvlJc w:val="left"/>
      <w:pPr>
        <w:ind w:left="1657" w:hanging="360"/>
      </w:pPr>
      <w:rPr>
        <w:rFonts w:hint="default"/>
        <w:lang w:val="en-US" w:eastAsia="en-US" w:bidi="ar-SA"/>
      </w:rPr>
    </w:lvl>
    <w:lvl w:ilvl="5" w:tplc="32C881BA">
      <w:numFmt w:val="bullet"/>
      <w:lvlText w:val="•"/>
      <w:lvlJc w:val="left"/>
      <w:pPr>
        <w:ind w:left="1866" w:hanging="360"/>
      </w:pPr>
      <w:rPr>
        <w:rFonts w:hint="default"/>
        <w:lang w:val="en-US" w:eastAsia="en-US" w:bidi="ar-SA"/>
      </w:rPr>
    </w:lvl>
    <w:lvl w:ilvl="6" w:tplc="44DE735C">
      <w:numFmt w:val="bullet"/>
      <w:lvlText w:val="•"/>
      <w:lvlJc w:val="left"/>
      <w:pPr>
        <w:ind w:left="2075" w:hanging="360"/>
      </w:pPr>
      <w:rPr>
        <w:rFonts w:hint="default"/>
        <w:lang w:val="en-US" w:eastAsia="en-US" w:bidi="ar-SA"/>
      </w:rPr>
    </w:lvl>
    <w:lvl w:ilvl="7" w:tplc="FFE0E7A6">
      <w:numFmt w:val="bullet"/>
      <w:lvlText w:val="•"/>
      <w:lvlJc w:val="left"/>
      <w:pPr>
        <w:ind w:left="2285" w:hanging="360"/>
      </w:pPr>
      <w:rPr>
        <w:rFonts w:hint="default"/>
        <w:lang w:val="en-US" w:eastAsia="en-US" w:bidi="ar-SA"/>
      </w:rPr>
    </w:lvl>
    <w:lvl w:ilvl="8" w:tplc="926CCBB2">
      <w:numFmt w:val="bullet"/>
      <w:lvlText w:val="•"/>
      <w:lvlJc w:val="left"/>
      <w:pPr>
        <w:ind w:left="2494" w:hanging="360"/>
      </w:pPr>
      <w:rPr>
        <w:rFonts w:hint="default"/>
        <w:lang w:val="en-US" w:eastAsia="en-US" w:bidi="ar-SA"/>
      </w:rPr>
    </w:lvl>
  </w:abstractNum>
  <w:abstractNum w:abstractNumId="334" w15:restartNumberingAfterBreak="0">
    <w:nsid w:val="64764CEB"/>
    <w:multiLevelType w:val="multilevel"/>
    <w:tmpl w:val="992E2802"/>
    <w:lvl w:ilvl="0">
      <w:start w:val="2"/>
      <w:numFmt w:val="decimal"/>
      <w:lvlText w:val="%1"/>
      <w:lvlJc w:val="left"/>
      <w:pPr>
        <w:ind w:left="500" w:hanging="360"/>
        <w:jc w:val="left"/>
      </w:pPr>
      <w:rPr>
        <w:rFonts w:hint="default"/>
        <w:lang w:val="en-US" w:eastAsia="en-US" w:bidi="ar-SA"/>
      </w:rPr>
    </w:lvl>
    <w:lvl w:ilvl="1">
      <w:start w:val="3"/>
      <w:numFmt w:val="decimal"/>
      <w:lvlText w:val="%1.%2"/>
      <w:lvlJc w:val="left"/>
      <w:pPr>
        <w:ind w:left="500"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60" w:hanging="72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848" w:hanging="720"/>
      </w:pPr>
      <w:rPr>
        <w:rFonts w:hint="default"/>
        <w:lang w:val="en-US" w:eastAsia="en-US" w:bidi="ar-SA"/>
      </w:rPr>
    </w:lvl>
    <w:lvl w:ilvl="4">
      <w:numFmt w:val="bullet"/>
      <w:lvlText w:val="•"/>
      <w:lvlJc w:val="left"/>
      <w:pPr>
        <w:ind w:left="3842" w:hanging="720"/>
      </w:pPr>
      <w:rPr>
        <w:rFonts w:hint="default"/>
        <w:lang w:val="en-US" w:eastAsia="en-US" w:bidi="ar-SA"/>
      </w:rPr>
    </w:lvl>
    <w:lvl w:ilvl="5">
      <w:numFmt w:val="bullet"/>
      <w:lvlText w:val="•"/>
      <w:lvlJc w:val="left"/>
      <w:pPr>
        <w:ind w:left="4836" w:hanging="720"/>
      </w:pPr>
      <w:rPr>
        <w:rFonts w:hint="default"/>
        <w:lang w:val="en-US" w:eastAsia="en-US" w:bidi="ar-SA"/>
      </w:rPr>
    </w:lvl>
    <w:lvl w:ilvl="6">
      <w:numFmt w:val="bullet"/>
      <w:lvlText w:val="•"/>
      <w:lvlJc w:val="left"/>
      <w:pPr>
        <w:ind w:left="5830" w:hanging="720"/>
      </w:pPr>
      <w:rPr>
        <w:rFonts w:hint="default"/>
        <w:lang w:val="en-US" w:eastAsia="en-US" w:bidi="ar-SA"/>
      </w:rPr>
    </w:lvl>
    <w:lvl w:ilvl="7">
      <w:numFmt w:val="bullet"/>
      <w:lvlText w:val="•"/>
      <w:lvlJc w:val="left"/>
      <w:pPr>
        <w:ind w:left="6824" w:hanging="720"/>
      </w:pPr>
      <w:rPr>
        <w:rFonts w:hint="default"/>
        <w:lang w:val="en-US" w:eastAsia="en-US" w:bidi="ar-SA"/>
      </w:rPr>
    </w:lvl>
    <w:lvl w:ilvl="8">
      <w:numFmt w:val="bullet"/>
      <w:lvlText w:val="•"/>
      <w:lvlJc w:val="left"/>
      <w:pPr>
        <w:ind w:left="7818" w:hanging="720"/>
      </w:pPr>
      <w:rPr>
        <w:rFonts w:hint="default"/>
        <w:lang w:val="en-US" w:eastAsia="en-US" w:bidi="ar-SA"/>
      </w:rPr>
    </w:lvl>
  </w:abstractNum>
  <w:abstractNum w:abstractNumId="335" w15:restartNumberingAfterBreak="0">
    <w:nsid w:val="649A2BFE"/>
    <w:multiLevelType w:val="hybridMultilevel"/>
    <w:tmpl w:val="F79A99F2"/>
    <w:lvl w:ilvl="0" w:tplc="4CE45174">
      <w:start w:val="1"/>
      <w:numFmt w:val="lowerRoman"/>
      <w:lvlText w:val="%1."/>
      <w:lvlJc w:val="left"/>
      <w:pPr>
        <w:ind w:left="1186" w:hanging="476"/>
        <w:jc w:val="right"/>
      </w:pPr>
      <w:rPr>
        <w:rFonts w:ascii="Times New Roman" w:eastAsia="Times New Roman" w:hAnsi="Times New Roman" w:cs="Times New Roman" w:hint="default"/>
        <w:spacing w:val="0"/>
        <w:w w:val="100"/>
        <w:sz w:val="22"/>
        <w:szCs w:val="22"/>
        <w:lang w:val="en-US" w:eastAsia="en-US" w:bidi="ar-SA"/>
      </w:rPr>
    </w:lvl>
    <w:lvl w:ilvl="1" w:tplc="1E7261A8">
      <w:numFmt w:val="bullet"/>
      <w:lvlText w:val="•"/>
      <w:lvlJc w:val="left"/>
      <w:pPr>
        <w:ind w:left="1508" w:hanging="476"/>
      </w:pPr>
      <w:rPr>
        <w:rFonts w:hint="default"/>
        <w:lang w:val="en-US" w:eastAsia="en-US" w:bidi="ar-SA"/>
      </w:rPr>
    </w:lvl>
    <w:lvl w:ilvl="2" w:tplc="D7489AEA">
      <w:numFmt w:val="bullet"/>
      <w:lvlText w:val="•"/>
      <w:lvlJc w:val="left"/>
      <w:pPr>
        <w:ind w:left="1837" w:hanging="476"/>
      </w:pPr>
      <w:rPr>
        <w:rFonts w:hint="default"/>
        <w:lang w:val="en-US" w:eastAsia="en-US" w:bidi="ar-SA"/>
      </w:rPr>
    </w:lvl>
    <w:lvl w:ilvl="3" w:tplc="813C524A">
      <w:numFmt w:val="bullet"/>
      <w:lvlText w:val="•"/>
      <w:lvlJc w:val="left"/>
      <w:pPr>
        <w:ind w:left="2166" w:hanging="476"/>
      </w:pPr>
      <w:rPr>
        <w:rFonts w:hint="default"/>
        <w:lang w:val="en-US" w:eastAsia="en-US" w:bidi="ar-SA"/>
      </w:rPr>
    </w:lvl>
    <w:lvl w:ilvl="4" w:tplc="771CEF92">
      <w:numFmt w:val="bullet"/>
      <w:lvlText w:val="•"/>
      <w:lvlJc w:val="left"/>
      <w:pPr>
        <w:ind w:left="2494" w:hanging="476"/>
      </w:pPr>
      <w:rPr>
        <w:rFonts w:hint="default"/>
        <w:lang w:val="en-US" w:eastAsia="en-US" w:bidi="ar-SA"/>
      </w:rPr>
    </w:lvl>
    <w:lvl w:ilvl="5" w:tplc="5D38A306">
      <w:numFmt w:val="bullet"/>
      <w:lvlText w:val="•"/>
      <w:lvlJc w:val="left"/>
      <w:pPr>
        <w:ind w:left="2823" w:hanging="476"/>
      </w:pPr>
      <w:rPr>
        <w:rFonts w:hint="default"/>
        <w:lang w:val="en-US" w:eastAsia="en-US" w:bidi="ar-SA"/>
      </w:rPr>
    </w:lvl>
    <w:lvl w:ilvl="6" w:tplc="B4DA8036">
      <w:numFmt w:val="bullet"/>
      <w:lvlText w:val="•"/>
      <w:lvlJc w:val="left"/>
      <w:pPr>
        <w:ind w:left="3152" w:hanging="476"/>
      </w:pPr>
      <w:rPr>
        <w:rFonts w:hint="default"/>
        <w:lang w:val="en-US" w:eastAsia="en-US" w:bidi="ar-SA"/>
      </w:rPr>
    </w:lvl>
    <w:lvl w:ilvl="7" w:tplc="3D7E7044">
      <w:numFmt w:val="bullet"/>
      <w:lvlText w:val="•"/>
      <w:lvlJc w:val="left"/>
      <w:pPr>
        <w:ind w:left="3480" w:hanging="476"/>
      </w:pPr>
      <w:rPr>
        <w:rFonts w:hint="default"/>
        <w:lang w:val="en-US" w:eastAsia="en-US" w:bidi="ar-SA"/>
      </w:rPr>
    </w:lvl>
    <w:lvl w:ilvl="8" w:tplc="455AF7D0">
      <w:numFmt w:val="bullet"/>
      <w:lvlText w:val="•"/>
      <w:lvlJc w:val="left"/>
      <w:pPr>
        <w:ind w:left="3809" w:hanging="476"/>
      </w:pPr>
      <w:rPr>
        <w:rFonts w:hint="default"/>
        <w:lang w:val="en-US" w:eastAsia="en-US" w:bidi="ar-SA"/>
      </w:rPr>
    </w:lvl>
  </w:abstractNum>
  <w:abstractNum w:abstractNumId="336" w15:restartNumberingAfterBreak="0">
    <w:nsid w:val="649C0116"/>
    <w:multiLevelType w:val="hybridMultilevel"/>
    <w:tmpl w:val="A4164C30"/>
    <w:lvl w:ilvl="0" w:tplc="379CBD7A">
      <w:start w:val="5"/>
      <w:numFmt w:val="lowerRoman"/>
      <w:lvlText w:val="(%1)"/>
      <w:lvlJc w:val="left"/>
      <w:pPr>
        <w:ind w:left="814" w:hanging="346"/>
        <w:jc w:val="left"/>
      </w:pPr>
      <w:rPr>
        <w:rFonts w:ascii="Times New Roman" w:eastAsia="Times New Roman" w:hAnsi="Times New Roman" w:cs="Times New Roman" w:hint="default"/>
        <w:w w:val="99"/>
        <w:sz w:val="24"/>
        <w:szCs w:val="24"/>
        <w:lang w:val="en-US" w:eastAsia="en-US" w:bidi="ar-SA"/>
      </w:rPr>
    </w:lvl>
    <w:lvl w:ilvl="1" w:tplc="60A4FEAA">
      <w:numFmt w:val="bullet"/>
      <w:lvlText w:val="•"/>
      <w:lvlJc w:val="left"/>
      <w:pPr>
        <w:ind w:left="1221" w:hanging="346"/>
      </w:pPr>
      <w:rPr>
        <w:rFonts w:hint="default"/>
        <w:lang w:val="en-US" w:eastAsia="en-US" w:bidi="ar-SA"/>
      </w:rPr>
    </w:lvl>
    <w:lvl w:ilvl="2" w:tplc="4D08B09E">
      <w:numFmt w:val="bullet"/>
      <w:lvlText w:val="•"/>
      <w:lvlJc w:val="left"/>
      <w:pPr>
        <w:ind w:left="1623" w:hanging="346"/>
      </w:pPr>
      <w:rPr>
        <w:rFonts w:hint="default"/>
        <w:lang w:val="en-US" w:eastAsia="en-US" w:bidi="ar-SA"/>
      </w:rPr>
    </w:lvl>
    <w:lvl w:ilvl="3" w:tplc="4B764672">
      <w:numFmt w:val="bullet"/>
      <w:lvlText w:val="•"/>
      <w:lvlJc w:val="left"/>
      <w:pPr>
        <w:ind w:left="2024" w:hanging="346"/>
      </w:pPr>
      <w:rPr>
        <w:rFonts w:hint="default"/>
        <w:lang w:val="en-US" w:eastAsia="en-US" w:bidi="ar-SA"/>
      </w:rPr>
    </w:lvl>
    <w:lvl w:ilvl="4" w:tplc="D0D8993A">
      <w:numFmt w:val="bullet"/>
      <w:lvlText w:val="•"/>
      <w:lvlJc w:val="left"/>
      <w:pPr>
        <w:ind w:left="2426" w:hanging="346"/>
      </w:pPr>
      <w:rPr>
        <w:rFonts w:hint="default"/>
        <w:lang w:val="en-US" w:eastAsia="en-US" w:bidi="ar-SA"/>
      </w:rPr>
    </w:lvl>
    <w:lvl w:ilvl="5" w:tplc="CC1264CA">
      <w:numFmt w:val="bullet"/>
      <w:lvlText w:val="•"/>
      <w:lvlJc w:val="left"/>
      <w:pPr>
        <w:ind w:left="2828" w:hanging="346"/>
      </w:pPr>
      <w:rPr>
        <w:rFonts w:hint="default"/>
        <w:lang w:val="en-US" w:eastAsia="en-US" w:bidi="ar-SA"/>
      </w:rPr>
    </w:lvl>
    <w:lvl w:ilvl="6" w:tplc="34D0598A">
      <w:numFmt w:val="bullet"/>
      <w:lvlText w:val="•"/>
      <w:lvlJc w:val="left"/>
      <w:pPr>
        <w:ind w:left="3229" w:hanging="346"/>
      </w:pPr>
      <w:rPr>
        <w:rFonts w:hint="default"/>
        <w:lang w:val="en-US" w:eastAsia="en-US" w:bidi="ar-SA"/>
      </w:rPr>
    </w:lvl>
    <w:lvl w:ilvl="7" w:tplc="5680CAAC">
      <w:numFmt w:val="bullet"/>
      <w:lvlText w:val="•"/>
      <w:lvlJc w:val="left"/>
      <w:pPr>
        <w:ind w:left="3631" w:hanging="346"/>
      </w:pPr>
      <w:rPr>
        <w:rFonts w:hint="default"/>
        <w:lang w:val="en-US" w:eastAsia="en-US" w:bidi="ar-SA"/>
      </w:rPr>
    </w:lvl>
    <w:lvl w:ilvl="8" w:tplc="BF163690">
      <w:numFmt w:val="bullet"/>
      <w:lvlText w:val="•"/>
      <w:lvlJc w:val="left"/>
      <w:pPr>
        <w:ind w:left="4032" w:hanging="346"/>
      </w:pPr>
      <w:rPr>
        <w:rFonts w:hint="default"/>
        <w:lang w:val="en-US" w:eastAsia="en-US" w:bidi="ar-SA"/>
      </w:rPr>
    </w:lvl>
  </w:abstractNum>
  <w:abstractNum w:abstractNumId="337" w15:restartNumberingAfterBreak="0">
    <w:nsid w:val="64B002F8"/>
    <w:multiLevelType w:val="hybridMultilevel"/>
    <w:tmpl w:val="2ED030B8"/>
    <w:lvl w:ilvl="0" w:tplc="6A385252">
      <w:numFmt w:val="bullet"/>
      <w:lvlText w:val=""/>
      <w:lvlJc w:val="left"/>
      <w:pPr>
        <w:ind w:left="828" w:hanging="361"/>
      </w:pPr>
      <w:rPr>
        <w:rFonts w:ascii="Symbol" w:eastAsia="Symbol" w:hAnsi="Symbol" w:cs="Symbol" w:hint="default"/>
        <w:w w:val="100"/>
        <w:sz w:val="24"/>
        <w:szCs w:val="24"/>
        <w:lang w:val="en-US" w:eastAsia="en-US" w:bidi="ar-SA"/>
      </w:rPr>
    </w:lvl>
    <w:lvl w:ilvl="1" w:tplc="7D8CF8DC">
      <w:numFmt w:val="bullet"/>
      <w:lvlText w:val="•"/>
      <w:lvlJc w:val="left"/>
      <w:pPr>
        <w:ind w:left="956" w:hanging="361"/>
      </w:pPr>
      <w:rPr>
        <w:rFonts w:hint="default"/>
        <w:lang w:val="en-US" w:eastAsia="en-US" w:bidi="ar-SA"/>
      </w:rPr>
    </w:lvl>
    <w:lvl w:ilvl="2" w:tplc="9842A64A">
      <w:numFmt w:val="bullet"/>
      <w:lvlText w:val="•"/>
      <w:lvlJc w:val="left"/>
      <w:pPr>
        <w:ind w:left="1092" w:hanging="361"/>
      </w:pPr>
      <w:rPr>
        <w:rFonts w:hint="default"/>
        <w:lang w:val="en-US" w:eastAsia="en-US" w:bidi="ar-SA"/>
      </w:rPr>
    </w:lvl>
    <w:lvl w:ilvl="3" w:tplc="0F62A4B6">
      <w:numFmt w:val="bullet"/>
      <w:lvlText w:val="•"/>
      <w:lvlJc w:val="left"/>
      <w:pPr>
        <w:ind w:left="1229" w:hanging="361"/>
      </w:pPr>
      <w:rPr>
        <w:rFonts w:hint="default"/>
        <w:lang w:val="en-US" w:eastAsia="en-US" w:bidi="ar-SA"/>
      </w:rPr>
    </w:lvl>
    <w:lvl w:ilvl="4" w:tplc="7D70C3A6">
      <w:numFmt w:val="bullet"/>
      <w:lvlText w:val="•"/>
      <w:lvlJc w:val="left"/>
      <w:pPr>
        <w:ind w:left="1365" w:hanging="361"/>
      </w:pPr>
      <w:rPr>
        <w:rFonts w:hint="default"/>
        <w:lang w:val="en-US" w:eastAsia="en-US" w:bidi="ar-SA"/>
      </w:rPr>
    </w:lvl>
    <w:lvl w:ilvl="5" w:tplc="3AA65824">
      <w:numFmt w:val="bullet"/>
      <w:lvlText w:val="•"/>
      <w:lvlJc w:val="left"/>
      <w:pPr>
        <w:ind w:left="1502" w:hanging="361"/>
      </w:pPr>
      <w:rPr>
        <w:rFonts w:hint="default"/>
        <w:lang w:val="en-US" w:eastAsia="en-US" w:bidi="ar-SA"/>
      </w:rPr>
    </w:lvl>
    <w:lvl w:ilvl="6" w:tplc="F2F080F2">
      <w:numFmt w:val="bullet"/>
      <w:lvlText w:val="•"/>
      <w:lvlJc w:val="left"/>
      <w:pPr>
        <w:ind w:left="1638" w:hanging="361"/>
      </w:pPr>
      <w:rPr>
        <w:rFonts w:hint="default"/>
        <w:lang w:val="en-US" w:eastAsia="en-US" w:bidi="ar-SA"/>
      </w:rPr>
    </w:lvl>
    <w:lvl w:ilvl="7" w:tplc="4D5C3BD8">
      <w:numFmt w:val="bullet"/>
      <w:lvlText w:val="•"/>
      <w:lvlJc w:val="left"/>
      <w:pPr>
        <w:ind w:left="1774" w:hanging="361"/>
      </w:pPr>
      <w:rPr>
        <w:rFonts w:hint="default"/>
        <w:lang w:val="en-US" w:eastAsia="en-US" w:bidi="ar-SA"/>
      </w:rPr>
    </w:lvl>
    <w:lvl w:ilvl="8" w:tplc="5E1E3EAC">
      <w:numFmt w:val="bullet"/>
      <w:lvlText w:val="•"/>
      <w:lvlJc w:val="left"/>
      <w:pPr>
        <w:ind w:left="1911" w:hanging="361"/>
      </w:pPr>
      <w:rPr>
        <w:rFonts w:hint="default"/>
        <w:lang w:val="en-US" w:eastAsia="en-US" w:bidi="ar-SA"/>
      </w:rPr>
    </w:lvl>
  </w:abstractNum>
  <w:abstractNum w:abstractNumId="338" w15:restartNumberingAfterBreak="0">
    <w:nsid w:val="64C2297B"/>
    <w:multiLevelType w:val="hybridMultilevel"/>
    <w:tmpl w:val="2D14D888"/>
    <w:lvl w:ilvl="0" w:tplc="99C22AA0">
      <w:numFmt w:val="bullet"/>
      <w:lvlText w:val=""/>
      <w:lvlJc w:val="left"/>
      <w:pPr>
        <w:ind w:left="828" w:hanging="361"/>
      </w:pPr>
      <w:rPr>
        <w:rFonts w:ascii="Symbol" w:eastAsia="Symbol" w:hAnsi="Symbol" w:cs="Symbol" w:hint="default"/>
        <w:w w:val="100"/>
        <w:sz w:val="24"/>
        <w:szCs w:val="24"/>
        <w:lang w:val="en-US" w:eastAsia="en-US" w:bidi="ar-SA"/>
      </w:rPr>
    </w:lvl>
    <w:lvl w:ilvl="1" w:tplc="7F066A2C">
      <w:numFmt w:val="bullet"/>
      <w:lvlText w:val="•"/>
      <w:lvlJc w:val="left"/>
      <w:pPr>
        <w:ind w:left="1000" w:hanging="361"/>
      </w:pPr>
      <w:rPr>
        <w:rFonts w:hint="default"/>
        <w:lang w:val="en-US" w:eastAsia="en-US" w:bidi="ar-SA"/>
      </w:rPr>
    </w:lvl>
    <w:lvl w:ilvl="2" w:tplc="A3E86BEA">
      <w:numFmt w:val="bullet"/>
      <w:lvlText w:val="•"/>
      <w:lvlJc w:val="left"/>
      <w:pPr>
        <w:ind w:left="1180" w:hanging="361"/>
      </w:pPr>
      <w:rPr>
        <w:rFonts w:hint="default"/>
        <w:lang w:val="en-US" w:eastAsia="en-US" w:bidi="ar-SA"/>
      </w:rPr>
    </w:lvl>
    <w:lvl w:ilvl="3" w:tplc="49F6F0A4">
      <w:numFmt w:val="bullet"/>
      <w:lvlText w:val="•"/>
      <w:lvlJc w:val="left"/>
      <w:pPr>
        <w:ind w:left="1360" w:hanging="361"/>
      </w:pPr>
      <w:rPr>
        <w:rFonts w:hint="default"/>
        <w:lang w:val="en-US" w:eastAsia="en-US" w:bidi="ar-SA"/>
      </w:rPr>
    </w:lvl>
    <w:lvl w:ilvl="4" w:tplc="52CE40BA">
      <w:numFmt w:val="bullet"/>
      <w:lvlText w:val="•"/>
      <w:lvlJc w:val="left"/>
      <w:pPr>
        <w:ind w:left="1541" w:hanging="361"/>
      </w:pPr>
      <w:rPr>
        <w:rFonts w:hint="default"/>
        <w:lang w:val="en-US" w:eastAsia="en-US" w:bidi="ar-SA"/>
      </w:rPr>
    </w:lvl>
    <w:lvl w:ilvl="5" w:tplc="AC9EC8DE">
      <w:numFmt w:val="bullet"/>
      <w:lvlText w:val="•"/>
      <w:lvlJc w:val="left"/>
      <w:pPr>
        <w:ind w:left="1721" w:hanging="361"/>
      </w:pPr>
      <w:rPr>
        <w:rFonts w:hint="default"/>
        <w:lang w:val="en-US" w:eastAsia="en-US" w:bidi="ar-SA"/>
      </w:rPr>
    </w:lvl>
    <w:lvl w:ilvl="6" w:tplc="83D85FB8">
      <w:numFmt w:val="bullet"/>
      <w:lvlText w:val="•"/>
      <w:lvlJc w:val="left"/>
      <w:pPr>
        <w:ind w:left="1901" w:hanging="361"/>
      </w:pPr>
      <w:rPr>
        <w:rFonts w:hint="default"/>
        <w:lang w:val="en-US" w:eastAsia="en-US" w:bidi="ar-SA"/>
      </w:rPr>
    </w:lvl>
    <w:lvl w:ilvl="7" w:tplc="A3C66ED2">
      <w:numFmt w:val="bullet"/>
      <w:lvlText w:val="•"/>
      <w:lvlJc w:val="left"/>
      <w:pPr>
        <w:ind w:left="2082" w:hanging="361"/>
      </w:pPr>
      <w:rPr>
        <w:rFonts w:hint="default"/>
        <w:lang w:val="en-US" w:eastAsia="en-US" w:bidi="ar-SA"/>
      </w:rPr>
    </w:lvl>
    <w:lvl w:ilvl="8" w:tplc="FE0830CA">
      <w:numFmt w:val="bullet"/>
      <w:lvlText w:val="•"/>
      <w:lvlJc w:val="left"/>
      <w:pPr>
        <w:ind w:left="2262" w:hanging="361"/>
      </w:pPr>
      <w:rPr>
        <w:rFonts w:hint="default"/>
        <w:lang w:val="en-US" w:eastAsia="en-US" w:bidi="ar-SA"/>
      </w:rPr>
    </w:lvl>
  </w:abstractNum>
  <w:abstractNum w:abstractNumId="339" w15:restartNumberingAfterBreak="0">
    <w:nsid w:val="64ED32C5"/>
    <w:multiLevelType w:val="hybridMultilevel"/>
    <w:tmpl w:val="F8C64D7E"/>
    <w:lvl w:ilvl="0" w:tplc="33B4F1B0">
      <w:numFmt w:val="bullet"/>
      <w:lvlText w:val=""/>
      <w:lvlJc w:val="left"/>
      <w:pPr>
        <w:ind w:left="828" w:hanging="361"/>
      </w:pPr>
      <w:rPr>
        <w:rFonts w:ascii="Symbol" w:eastAsia="Symbol" w:hAnsi="Symbol" w:cs="Symbol" w:hint="default"/>
        <w:w w:val="100"/>
        <w:sz w:val="24"/>
        <w:szCs w:val="24"/>
        <w:lang w:val="en-US" w:eastAsia="en-US" w:bidi="ar-SA"/>
      </w:rPr>
    </w:lvl>
    <w:lvl w:ilvl="1" w:tplc="73225452">
      <w:numFmt w:val="bullet"/>
      <w:lvlText w:val="•"/>
      <w:lvlJc w:val="left"/>
      <w:pPr>
        <w:ind w:left="969" w:hanging="361"/>
      </w:pPr>
      <w:rPr>
        <w:rFonts w:hint="default"/>
        <w:lang w:val="en-US" w:eastAsia="en-US" w:bidi="ar-SA"/>
      </w:rPr>
    </w:lvl>
    <w:lvl w:ilvl="2" w:tplc="673A8F12">
      <w:numFmt w:val="bullet"/>
      <w:lvlText w:val="•"/>
      <w:lvlJc w:val="left"/>
      <w:pPr>
        <w:ind w:left="1119" w:hanging="361"/>
      </w:pPr>
      <w:rPr>
        <w:rFonts w:hint="default"/>
        <w:lang w:val="en-US" w:eastAsia="en-US" w:bidi="ar-SA"/>
      </w:rPr>
    </w:lvl>
    <w:lvl w:ilvl="3" w:tplc="423E9AF0">
      <w:numFmt w:val="bullet"/>
      <w:lvlText w:val="•"/>
      <w:lvlJc w:val="left"/>
      <w:pPr>
        <w:ind w:left="1268" w:hanging="361"/>
      </w:pPr>
      <w:rPr>
        <w:rFonts w:hint="default"/>
        <w:lang w:val="en-US" w:eastAsia="en-US" w:bidi="ar-SA"/>
      </w:rPr>
    </w:lvl>
    <w:lvl w:ilvl="4" w:tplc="804A03C6">
      <w:numFmt w:val="bullet"/>
      <w:lvlText w:val="•"/>
      <w:lvlJc w:val="left"/>
      <w:pPr>
        <w:ind w:left="1418" w:hanging="361"/>
      </w:pPr>
      <w:rPr>
        <w:rFonts w:hint="default"/>
        <w:lang w:val="en-US" w:eastAsia="en-US" w:bidi="ar-SA"/>
      </w:rPr>
    </w:lvl>
    <w:lvl w:ilvl="5" w:tplc="FCAACBC4">
      <w:numFmt w:val="bullet"/>
      <w:lvlText w:val="•"/>
      <w:lvlJc w:val="left"/>
      <w:pPr>
        <w:ind w:left="1568" w:hanging="361"/>
      </w:pPr>
      <w:rPr>
        <w:rFonts w:hint="default"/>
        <w:lang w:val="en-US" w:eastAsia="en-US" w:bidi="ar-SA"/>
      </w:rPr>
    </w:lvl>
    <w:lvl w:ilvl="6" w:tplc="AD80A61E">
      <w:numFmt w:val="bullet"/>
      <w:lvlText w:val="•"/>
      <w:lvlJc w:val="left"/>
      <w:pPr>
        <w:ind w:left="1717" w:hanging="361"/>
      </w:pPr>
      <w:rPr>
        <w:rFonts w:hint="default"/>
        <w:lang w:val="en-US" w:eastAsia="en-US" w:bidi="ar-SA"/>
      </w:rPr>
    </w:lvl>
    <w:lvl w:ilvl="7" w:tplc="68809356">
      <w:numFmt w:val="bullet"/>
      <w:lvlText w:val="•"/>
      <w:lvlJc w:val="left"/>
      <w:pPr>
        <w:ind w:left="1867" w:hanging="361"/>
      </w:pPr>
      <w:rPr>
        <w:rFonts w:hint="default"/>
        <w:lang w:val="en-US" w:eastAsia="en-US" w:bidi="ar-SA"/>
      </w:rPr>
    </w:lvl>
    <w:lvl w:ilvl="8" w:tplc="B3CABB6A">
      <w:numFmt w:val="bullet"/>
      <w:lvlText w:val="•"/>
      <w:lvlJc w:val="left"/>
      <w:pPr>
        <w:ind w:left="2016" w:hanging="361"/>
      </w:pPr>
      <w:rPr>
        <w:rFonts w:hint="default"/>
        <w:lang w:val="en-US" w:eastAsia="en-US" w:bidi="ar-SA"/>
      </w:rPr>
    </w:lvl>
  </w:abstractNum>
  <w:abstractNum w:abstractNumId="340" w15:restartNumberingAfterBreak="0">
    <w:nsid w:val="651F1C27"/>
    <w:multiLevelType w:val="hybridMultilevel"/>
    <w:tmpl w:val="50C038C0"/>
    <w:lvl w:ilvl="0" w:tplc="7038882A">
      <w:start w:val="1"/>
      <w:numFmt w:val="lowerRoman"/>
      <w:lvlText w:val="(%1)"/>
      <w:lvlJc w:val="left"/>
      <w:pPr>
        <w:ind w:left="828" w:hanging="293"/>
        <w:jc w:val="right"/>
      </w:pPr>
      <w:rPr>
        <w:rFonts w:ascii="Times New Roman" w:eastAsia="Times New Roman" w:hAnsi="Times New Roman" w:cs="Times New Roman" w:hint="default"/>
        <w:w w:val="99"/>
        <w:sz w:val="24"/>
        <w:szCs w:val="24"/>
        <w:lang w:val="en-US" w:eastAsia="en-US" w:bidi="ar-SA"/>
      </w:rPr>
    </w:lvl>
    <w:lvl w:ilvl="1" w:tplc="53A428FC">
      <w:numFmt w:val="bullet"/>
      <w:lvlText w:val="•"/>
      <w:lvlJc w:val="left"/>
      <w:pPr>
        <w:ind w:left="1202" w:hanging="293"/>
      </w:pPr>
      <w:rPr>
        <w:rFonts w:hint="default"/>
        <w:lang w:val="en-US" w:eastAsia="en-US" w:bidi="ar-SA"/>
      </w:rPr>
    </w:lvl>
    <w:lvl w:ilvl="2" w:tplc="C7245398">
      <w:numFmt w:val="bullet"/>
      <w:lvlText w:val="•"/>
      <w:lvlJc w:val="left"/>
      <w:pPr>
        <w:ind w:left="1585" w:hanging="293"/>
      </w:pPr>
      <w:rPr>
        <w:rFonts w:hint="default"/>
        <w:lang w:val="en-US" w:eastAsia="en-US" w:bidi="ar-SA"/>
      </w:rPr>
    </w:lvl>
    <w:lvl w:ilvl="3" w:tplc="7E50647C">
      <w:numFmt w:val="bullet"/>
      <w:lvlText w:val="•"/>
      <w:lvlJc w:val="left"/>
      <w:pPr>
        <w:ind w:left="1968" w:hanging="293"/>
      </w:pPr>
      <w:rPr>
        <w:rFonts w:hint="default"/>
        <w:lang w:val="en-US" w:eastAsia="en-US" w:bidi="ar-SA"/>
      </w:rPr>
    </w:lvl>
    <w:lvl w:ilvl="4" w:tplc="68AE64A0">
      <w:numFmt w:val="bullet"/>
      <w:lvlText w:val="•"/>
      <w:lvlJc w:val="left"/>
      <w:pPr>
        <w:ind w:left="2350" w:hanging="293"/>
      </w:pPr>
      <w:rPr>
        <w:rFonts w:hint="default"/>
        <w:lang w:val="en-US" w:eastAsia="en-US" w:bidi="ar-SA"/>
      </w:rPr>
    </w:lvl>
    <w:lvl w:ilvl="5" w:tplc="CADCD3E6">
      <w:numFmt w:val="bullet"/>
      <w:lvlText w:val="•"/>
      <w:lvlJc w:val="left"/>
      <w:pPr>
        <w:ind w:left="2733" w:hanging="293"/>
      </w:pPr>
      <w:rPr>
        <w:rFonts w:hint="default"/>
        <w:lang w:val="en-US" w:eastAsia="en-US" w:bidi="ar-SA"/>
      </w:rPr>
    </w:lvl>
    <w:lvl w:ilvl="6" w:tplc="BD284C14">
      <w:numFmt w:val="bullet"/>
      <w:lvlText w:val="•"/>
      <w:lvlJc w:val="left"/>
      <w:pPr>
        <w:ind w:left="3116" w:hanging="293"/>
      </w:pPr>
      <w:rPr>
        <w:rFonts w:hint="default"/>
        <w:lang w:val="en-US" w:eastAsia="en-US" w:bidi="ar-SA"/>
      </w:rPr>
    </w:lvl>
    <w:lvl w:ilvl="7" w:tplc="1B644888">
      <w:numFmt w:val="bullet"/>
      <w:lvlText w:val="•"/>
      <w:lvlJc w:val="left"/>
      <w:pPr>
        <w:ind w:left="3498" w:hanging="293"/>
      </w:pPr>
      <w:rPr>
        <w:rFonts w:hint="default"/>
        <w:lang w:val="en-US" w:eastAsia="en-US" w:bidi="ar-SA"/>
      </w:rPr>
    </w:lvl>
    <w:lvl w:ilvl="8" w:tplc="F5CC27D0">
      <w:numFmt w:val="bullet"/>
      <w:lvlText w:val="•"/>
      <w:lvlJc w:val="left"/>
      <w:pPr>
        <w:ind w:left="3881" w:hanging="293"/>
      </w:pPr>
      <w:rPr>
        <w:rFonts w:hint="default"/>
        <w:lang w:val="en-US" w:eastAsia="en-US" w:bidi="ar-SA"/>
      </w:rPr>
    </w:lvl>
  </w:abstractNum>
  <w:abstractNum w:abstractNumId="341" w15:restartNumberingAfterBreak="0">
    <w:nsid w:val="652D3628"/>
    <w:multiLevelType w:val="hybridMultilevel"/>
    <w:tmpl w:val="BB4029CC"/>
    <w:lvl w:ilvl="0" w:tplc="F4BC729A">
      <w:numFmt w:val="bullet"/>
      <w:lvlText w:val=""/>
      <w:lvlJc w:val="left"/>
      <w:pPr>
        <w:ind w:left="828" w:hanging="360"/>
      </w:pPr>
      <w:rPr>
        <w:rFonts w:ascii="Symbol" w:eastAsia="Symbol" w:hAnsi="Symbol" w:cs="Symbol" w:hint="default"/>
        <w:w w:val="100"/>
        <w:sz w:val="24"/>
        <w:szCs w:val="24"/>
        <w:lang w:val="en-US" w:eastAsia="en-US" w:bidi="ar-SA"/>
      </w:rPr>
    </w:lvl>
    <w:lvl w:ilvl="1" w:tplc="E91A0E04">
      <w:numFmt w:val="bullet"/>
      <w:lvlText w:val="•"/>
      <w:lvlJc w:val="left"/>
      <w:pPr>
        <w:ind w:left="1018" w:hanging="360"/>
      </w:pPr>
      <w:rPr>
        <w:rFonts w:hint="default"/>
        <w:lang w:val="en-US" w:eastAsia="en-US" w:bidi="ar-SA"/>
      </w:rPr>
    </w:lvl>
    <w:lvl w:ilvl="2" w:tplc="EFFAF5A0">
      <w:numFmt w:val="bullet"/>
      <w:lvlText w:val="•"/>
      <w:lvlJc w:val="left"/>
      <w:pPr>
        <w:ind w:left="1217" w:hanging="360"/>
      </w:pPr>
      <w:rPr>
        <w:rFonts w:hint="default"/>
        <w:lang w:val="en-US" w:eastAsia="en-US" w:bidi="ar-SA"/>
      </w:rPr>
    </w:lvl>
    <w:lvl w:ilvl="3" w:tplc="A352F648">
      <w:numFmt w:val="bullet"/>
      <w:lvlText w:val="•"/>
      <w:lvlJc w:val="left"/>
      <w:pPr>
        <w:ind w:left="1416" w:hanging="360"/>
      </w:pPr>
      <w:rPr>
        <w:rFonts w:hint="default"/>
        <w:lang w:val="en-US" w:eastAsia="en-US" w:bidi="ar-SA"/>
      </w:rPr>
    </w:lvl>
    <w:lvl w:ilvl="4" w:tplc="BE42A494">
      <w:numFmt w:val="bullet"/>
      <w:lvlText w:val="•"/>
      <w:lvlJc w:val="left"/>
      <w:pPr>
        <w:ind w:left="1614" w:hanging="360"/>
      </w:pPr>
      <w:rPr>
        <w:rFonts w:hint="default"/>
        <w:lang w:val="en-US" w:eastAsia="en-US" w:bidi="ar-SA"/>
      </w:rPr>
    </w:lvl>
    <w:lvl w:ilvl="5" w:tplc="5604630A">
      <w:numFmt w:val="bullet"/>
      <w:lvlText w:val="•"/>
      <w:lvlJc w:val="left"/>
      <w:pPr>
        <w:ind w:left="1813" w:hanging="360"/>
      </w:pPr>
      <w:rPr>
        <w:rFonts w:hint="default"/>
        <w:lang w:val="en-US" w:eastAsia="en-US" w:bidi="ar-SA"/>
      </w:rPr>
    </w:lvl>
    <w:lvl w:ilvl="6" w:tplc="ED92A816">
      <w:numFmt w:val="bullet"/>
      <w:lvlText w:val="•"/>
      <w:lvlJc w:val="left"/>
      <w:pPr>
        <w:ind w:left="2012" w:hanging="360"/>
      </w:pPr>
      <w:rPr>
        <w:rFonts w:hint="default"/>
        <w:lang w:val="en-US" w:eastAsia="en-US" w:bidi="ar-SA"/>
      </w:rPr>
    </w:lvl>
    <w:lvl w:ilvl="7" w:tplc="C3F88BF8">
      <w:numFmt w:val="bullet"/>
      <w:lvlText w:val="•"/>
      <w:lvlJc w:val="left"/>
      <w:pPr>
        <w:ind w:left="2210" w:hanging="360"/>
      </w:pPr>
      <w:rPr>
        <w:rFonts w:hint="default"/>
        <w:lang w:val="en-US" w:eastAsia="en-US" w:bidi="ar-SA"/>
      </w:rPr>
    </w:lvl>
    <w:lvl w:ilvl="8" w:tplc="2E668FC0">
      <w:numFmt w:val="bullet"/>
      <w:lvlText w:val="•"/>
      <w:lvlJc w:val="left"/>
      <w:pPr>
        <w:ind w:left="2409" w:hanging="360"/>
      </w:pPr>
      <w:rPr>
        <w:rFonts w:hint="default"/>
        <w:lang w:val="en-US" w:eastAsia="en-US" w:bidi="ar-SA"/>
      </w:rPr>
    </w:lvl>
  </w:abstractNum>
  <w:abstractNum w:abstractNumId="342" w15:restartNumberingAfterBreak="0">
    <w:nsid w:val="65327B7A"/>
    <w:multiLevelType w:val="hybridMultilevel"/>
    <w:tmpl w:val="A9E07694"/>
    <w:lvl w:ilvl="0" w:tplc="A28667BE">
      <w:numFmt w:val="bullet"/>
      <w:lvlText w:val=""/>
      <w:lvlJc w:val="left"/>
      <w:pPr>
        <w:ind w:left="826" w:hanging="361"/>
      </w:pPr>
      <w:rPr>
        <w:rFonts w:ascii="Symbol" w:eastAsia="Symbol" w:hAnsi="Symbol" w:cs="Symbol" w:hint="default"/>
        <w:w w:val="100"/>
        <w:sz w:val="24"/>
        <w:szCs w:val="24"/>
        <w:lang w:val="en-US" w:eastAsia="en-US" w:bidi="ar-SA"/>
      </w:rPr>
    </w:lvl>
    <w:lvl w:ilvl="1" w:tplc="7784996A">
      <w:numFmt w:val="bullet"/>
      <w:lvlText w:val="•"/>
      <w:lvlJc w:val="left"/>
      <w:pPr>
        <w:ind w:left="966" w:hanging="361"/>
      </w:pPr>
      <w:rPr>
        <w:rFonts w:hint="default"/>
        <w:lang w:val="en-US" w:eastAsia="en-US" w:bidi="ar-SA"/>
      </w:rPr>
    </w:lvl>
    <w:lvl w:ilvl="2" w:tplc="E8D61E18">
      <w:numFmt w:val="bullet"/>
      <w:lvlText w:val="•"/>
      <w:lvlJc w:val="left"/>
      <w:pPr>
        <w:ind w:left="1113" w:hanging="361"/>
      </w:pPr>
      <w:rPr>
        <w:rFonts w:hint="default"/>
        <w:lang w:val="en-US" w:eastAsia="en-US" w:bidi="ar-SA"/>
      </w:rPr>
    </w:lvl>
    <w:lvl w:ilvl="3" w:tplc="C9541CBA">
      <w:numFmt w:val="bullet"/>
      <w:lvlText w:val="•"/>
      <w:lvlJc w:val="left"/>
      <w:pPr>
        <w:ind w:left="1259" w:hanging="361"/>
      </w:pPr>
      <w:rPr>
        <w:rFonts w:hint="default"/>
        <w:lang w:val="en-US" w:eastAsia="en-US" w:bidi="ar-SA"/>
      </w:rPr>
    </w:lvl>
    <w:lvl w:ilvl="4" w:tplc="63147A6A">
      <w:numFmt w:val="bullet"/>
      <w:lvlText w:val="•"/>
      <w:lvlJc w:val="left"/>
      <w:pPr>
        <w:ind w:left="1406" w:hanging="361"/>
      </w:pPr>
      <w:rPr>
        <w:rFonts w:hint="default"/>
        <w:lang w:val="en-US" w:eastAsia="en-US" w:bidi="ar-SA"/>
      </w:rPr>
    </w:lvl>
    <w:lvl w:ilvl="5" w:tplc="910E3056">
      <w:numFmt w:val="bullet"/>
      <w:lvlText w:val="•"/>
      <w:lvlJc w:val="left"/>
      <w:pPr>
        <w:ind w:left="1552" w:hanging="361"/>
      </w:pPr>
      <w:rPr>
        <w:rFonts w:hint="default"/>
        <w:lang w:val="en-US" w:eastAsia="en-US" w:bidi="ar-SA"/>
      </w:rPr>
    </w:lvl>
    <w:lvl w:ilvl="6" w:tplc="B4D25E6A">
      <w:numFmt w:val="bullet"/>
      <w:lvlText w:val="•"/>
      <w:lvlJc w:val="left"/>
      <w:pPr>
        <w:ind w:left="1699" w:hanging="361"/>
      </w:pPr>
      <w:rPr>
        <w:rFonts w:hint="default"/>
        <w:lang w:val="en-US" w:eastAsia="en-US" w:bidi="ar-SA"/>
      </w:rPr>
    </w:lvl>
    <w:lvl w:ilvl="7" w:tplc="9DA2CE0C">
      <w:numFmt w:val="bullet"/>
      <w:lvlText w:val="•"/>
      <w:lvlJc w:val="left"/>
      <w:pPr>
        <w:ind w:left="1845" w:hanging="361"/>
      </w:pPr>
      <w:rPr>
        <w:rFonts w:hint="default"/>
        <w:lang w:val="en-US" w:eastAsia="en-US" w:bidi="ar-SA"/>
      </w:rPr>
    </w:lvl>
    <w:lvl w:ilvl="8" w:tplc="221CDCD6">
      <w:numFmt w:val="bullet"/>
      <w:lvlText w:val="•"/>
      <w:lvlJc w:val="left"/>
      <w:pPr>
        <w:ind w:left="1992" w:hanging="361"/>
      </w:pPr>
      <w:rPr>
        <w:rFonts w:hint="default"/>
        <w:lang w:val="en-US" w:eastAsia="en-US" w:bidi="ar-SA"/>
      </w:rPr>
    </w:lvl>
  </w:abstractNum>
  <w:abstractNum w:abstractNumId="343" w15:restartNumberingAfterBreak="0">
    <w:nsid w:val="654E34A5"/>
    <w:multiLevelType w:val="hybridMultilevel"/>
    <w:tmpl w:val="A56473BC"/>
    <w:lvl w:ilvl="0" w:tplc="89D65E5A">
      <w:start w:val="1"/>
      <w:numFmt w:val="lowerRoman"/>
      <w:lvlText w:val="(%1)"/>
      <w:lvlJc w:val="left"/>
      <w:pPr>
        <w:ind w:left="919" w:hanging="721"/>
        <w:jc w:val="left"/>
      </w:pPr>
      <w:rPr>
        <w:rFonts w:hint="default"/>
        <w:w w:val="99"/>
        <w:lang w:val="en-US" w:eastAsia="en-US" w:bidi="ar-SA"/>
      </w:rPr>
    </w:lvl>
    <w:lvl w:ilvl="1" w:tplc="3FD4202A">
      <w:numFmt w:val="bullet"/>
      <w:lvlText w:val="•"/>
      <w:lvlJc w:val="left"/>
      <w:pPr>
        <w:ind w:left="1311" w:hanging="721"/>
      </w:pPr>
      <w:rPr>
        <w:rFonts w:hint="default"/>
        <w:lang w:val="en-US" w:eastAsia="en-US" w:bidi="ar-SA"/>
      </w:rPr>
    </w:lvl>
    <w:lvl w:ilvl="2" w:tplc="5720C050">
      <w:numFmt w:val="bullet"/>
      <w:lvlText w:val="•"/>
      <w:lvlJc w:val="left"/>
      <w:pPr>
        <w:ind w:left="1703" w:hanging="721"/>
      </w:pPr>
      <w:rPr>
        <w:rFonts w:hint="default"/>
        <w:lang w:val="en-US" w:eastAsia="en-US" w:bidi="ar-SA"/>
      </w:rPr>
    </w:lvl>
    <w:lvl w:ilvl="3" w:tplc="540498A0">
      <w:numFmt w:val="bullet"/>
      <w:lvlText w:val="•"/>
      <w:lvlJc w:val="left"/>
      <w:pPr>
        <w:ind w:left="2095" w:hanging="721"/>
      </w:pPr>
      <w:rPr>
        <w:rFonts w:hint="default"/>
        <w:lang w:val="en-US" w:eastAsia="en-US" w:bidi="ar-SA"/>
      </w:rPr>
    </w:lvl>
    <w:lvl w:ilvl="4" w:tplc="D33EB228">
      <w:numFmt w:val="bullet"/>
      <w:lvlText w:val="•"/>
      <w:lvlJc w:val="left"/>
      <w:pPr>
        <w:ind w:left="2487" w:hanging="721"/>
      </w:pPr>
      <w:rPr>
        <w:rFonts w:hint="default"/>
        <w:lang w:val="en-US" w:eastAsia="en-US" w:bidi="ar-SA"/>
      </w:rPr>
    </w:lvl>
    <w:lvl w:ilvl="5" w:tplc="3028BC06">
      <w:numFmt w:val="bullet"/>
      <w:lvlText w:val="•"/>
      <w:lvlJc w:val="left"/>
      <w:pPr>
        <w:ind w:left="2879" w:hanging="721"/>
      </w:pPr>
      <w:rPr>
        <w:rFonts w:hint="default"/>
        <w:lang w:val="en-US" w:eastAsia="en-US" w:bidi="ar-SA"/>
      </w:rPr>
    </w:lvl>
    <w:lvl w:ilvl="6" w:tplc="CDF6F1C4">
      <w:numFmt w:val="bullet"/>
      <w:lvlText w:val="•"/>
      <w:lvlJc w:val="left"/>
      <w:pPr>
        <w:ind w:left="3271" w:hanging="721"/>
      </w:pPr>
      <w:rPr>
        <w:rFonts w:hint="default"/>
        <w:lang w:val="en-US" w:eastAsia="en-US" w:bidi="ar-SA"/>
      </w:rPr>
    </w:lvl>
    <w:lvl w:ilvl="7" w:tplc="82961610">
      <w:numFmt w:val="bullet"/>
      <w:lvlText w:val="•"/>
      <w:lvlJc w:val="left"/>
      <w:pPr>
        <w:ind w:left="3663" w:hanging="721"/>
      </w:pPr>
      <w:rPr>
        <w:rFonts w:hint="default"/>
        <w:lang w:val="en-US" w:eastAsia="en-US" w:bidi="ar-SA"/>
      </w:rPr>
    </w:lvl>
    <w:lvl w:ilvl="8" w:tplc="E43EC7E8">
      <w:numFmt w:val="bullet"/>
      <w:lvlText w:val="•"/>
      <w:lvlJc w:val="left"/>
      <w:pPr>
        <w:ind w:left="4055" w:hanging="721"/>
      </w:pPr>
      <w:rPr>
        <w:rFonts w:hint="default"/>
        <w:lang w:val="en-US" w:eastAsia="en-US" w:bidi="ar-SA"/>
      </w:rPr>
    </w:lvl>
  </w:abstractNum>
  <w:abstractNum w:abstractNumId="344" w15:restartNumberingAfterBreak="0">
    <w:nsid w:val="65BD5E89"/>
    <w:multiLevelType w:val="hybridMultilevel"/>
    <w:tmpl w:val="151C5572"/>
    <w:lvl w:ilvl="0" w:tplc="47609816">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F138B60E">
      <w:numFmt w:val="bullet"/>
      <w:lvlText w:val="•"/>
      <w:lvlJc w:val="left"/>
      <w:pPr>
        <w:ind w:left="1474" w:hanging="720"/>
      </w:pPr>
      <w:rPr>
        <w:rFonts w:hint="default"/>
        <w:lang w:val="en-US" w:eastAsia="en-US" w:bidi="ar-SA"/>
      </w:rPr>
    </w:lvl>
    <w:lvl w:ilvl="2" w:tplc="A9281224">
      <w:numFmt w:val="bullet"/>
      <w:lvlText w:val="•"/>
      <w:lvlJc w:val="left"/>
      <w:pPr>
        <w:ind w:left="1768" w:hanging="720"/>
      </w:pPr>
      <w:rPr>
        <w:rFonts w:hint="default"/>
        <w:lang w:val="en-US" w:eastAsia="en-US" w:bidi="ar-SA"/>
      </w:rPr>
    </w:lvl>
    <w:lvl w:ilvl="3" w:tplc="57F4B77E">
      <w:numFmt w:val="bullet"/>
      <w:lvlText w:val="•"/>
      <w:lvlJc w:val="left"/>
      <w:pPr>
        <w:ind w:left="2062" w:hanging="720"/>
      </w:pPr>
      <w:rPr>
        <w:rFonts w:hint="default"/>
        <w:lang w:val="en-US" w:eastAsia="en-US" w:bidi="ar-SA"/>
      </w:rPr>
    </w:lvl>
    <w:lvl w:ilvl="4" w:tplc="148A7880">
      <w:numFmt w:val="bullet"/>
      <w:lvlText w:val="•"/>
      <w:lvlJc w:val="left"/>
      <w:pPr>
        <w:ind w:left="2357" w:hanging="720"/>
      </w:pPr>
      <w:rPr>
        <w:rFonts w:hint="default"/>
        <w:lang w:val="en-US" w:eastAsia="en-US" w:bidi="ar-SA"/>
      </w:rPr>
    </w:lvl>
    <w:lvl w:ilvl="5" w:tplc="6CD4775A">
      <w:numFmt w:val="bullet"/>
      <w:lvlText w:val="•"/>
      <w:lvlJc w:val="left"/>
      <w:pPr>
        <w:ind w:left="2651" w:hanging="720"/>
      </w:pPr>
      <w:rPr>
        <w:rFonts w:hint="default"/>
        <w:lang w:val="en-US" w:eastAsia="en-US" w:bidi="ar-SA"/>
      </w:rPr>
    </w:lvl>
    <w:lvl w:ilvl="6" w:tplc="3A22B7AE">
      <w:numFmt w:val="bullet"/>
      <w:lvlText w:val="•"/>
      <w:lvlJc w:val="left"/>
      <w:pPr>
        <w:ind w:left="2945" w:hanging="720"/>
      </w:pPr>
      <w:rPr>
        <w:rFonts w:hint="default"/>
        <w:lang w:val="en-US" w:eastAsia="en-US" w:bidi="ar-SA"/>
      </w:rPr>
    </w:lvl>
    <w:lvl w:ilvl="7" w:tplc="33941102">
      <w:numFmt w:val="bullet"/>
      <w:lvlText w:val="•"/>
      <w:lvlJc w:val="left"/>
      <w:pPr>
        <w:ind w:left="3240" w:hanging="720"/>
      </w:pPr>
      <w:rPr>
        <w:rFonts w:hint="default"/>
        <w:lang w:val="en-US" w:eastAsia="en-US" w:bidi="ar-SA"/>
      </w:rPr>
    </w:lvl>
    <w:lvl w:ilvl="8" w:tplc="CCF0BE30">
      <w:numFmt w:val="bullet"/>
      <w:lvlText w:val="•"/>
      <w:lvlJc w:val="left"/>
      <w:pPr>
        <w:ind w:left="3534" w:hanging="720"/>
      </w:pPr>
      <w:rPr>
        <w:rFonts w:hint="default"/>
        <w:lang w:val="en-US" w:eastAsia="en-US" w:bidi="ar-SA"/>
      </w:rPr>
    </w:lvl>
  </w:abstractNum>
  <w:abstractNum w:abstractNumId="345" w15:restartNumberingAfterBreak="0">
    <w:nsid w:val="65E12432"/>
    <w:multiLevelType w:val="hybridMultilevel"/>
    <w:tmpl w:val="AFD4EAE8"/>
    <w:lvl w:ilvl="0" w:tplc="5630F7B6">
      <w:start w:val="1"/>
      <w:numFmt w:val="lowerRoman"/>
      <w:lvlText w:val="(%1)"/>
      <w:lvlJc w:val="left"/>
      <w:pPr>
        <w:ind w:left="828" w:hanging="420"/>
        <w:jc w:val="right"/>
      </w:pPr>
      <w:rPr>
        <w:rFonts w:ascii="Times New Roman" w:eastAsia="Times New Roman" w:hAnsi="Times New Roman" w:cs="Times New Roman" w:hint="default"/>
        <w:w w:val="99"/>
        <w:sz w:val="24"/>
        <w:szCs w:val="24"/>
        <w:lang w:val="en-US" w:eastAsia="en-US" w:bidi="ar-SA"/>
      </w:rPr>
    </w:lvl>
    <w:lvl w:ilvl="1" w:tplc="B98252BC">
      <w:numFmt w:val="bullet"/>
      <w:lvlText w:val="•"/>
      <w:lvlJc w:val="left"/>
      <w:pPr>
        <w:ind w:left="1202" w:hanging="420"/>
      </w:pPr>
      <w:rPr>
        <w:rFonts w:hint="default"/>
        <w:lang w:val="en-US" w:eastAsia="en-US" w:bidi="ar-SA"/>
      </w:rPr>
    </w:lvl>
    <w:lvl w:ilvl="2" w:tplc="82B8639A">
      <w:numFmt w:val="bullet"/>
      <w:lvlText w:val="•"/>
      <w:lvlJc w:val="left"/>
      <w:pPr>
        <w:ind w:left="1585" w:hanging="420"/>
      </w:pPr>
      <w:rPr>
        <w:rFonts w:hint="default"/>
        <w:lang w:val="en-US" w:eastAsia="en-US" w:bidi="ar-SA"/>
      </w:rPr>
    </w:lvl>
    <w:lvl w:ilvl="3" w:tplc="90EC3488">
      <w:numFmt w:val="bullet"/>
      <w:lvlText w:val="•"/>
      <w:lvlJc w:val="left"/>
      <w:pPr>
        <w:ind w:left="1968" w:hanging="420"/>
      </w:pPr>
      <w:rPr>
        <w:rFonts w:hint="default"/>
        <w:lang w:val="en-US" w:eastAsia="en-US" w:bidi="ar-SA"/>
      </w:rPr>
    </w:lvl>
    <w:lvl w:ilvl="4" w:tplc="CF9E5CB4">
      <w:numFmt w:val="bullet"/>
      <w:lvlText w:val="•"/>
      <w:lvlJc w:val="left"/>
      <w:pPr>
        <w:ind w:left="2350" w:hanging="420"/>
      </w:pPr>
      <w:rPr>
        <w:rFonts w:hint="default"/>
        <w:lang w:val="en-US" w:eastAsia="en-US" w:bidi="ar-SA"/>
      </w:rPr>
    </w:lvl>
    <w:lvl w:ilvl="5" w:tplc="C8FACB7E">
      <w:numFmt w:val="bullet"/>
      <w:lvlText w:val="•"/>
      <w:lvlJc w:val="left"/>
      <w:pPr>
        <w:ind w:left="2733" w:hanging="420"/>
      </w:pPr>
      <w:rPr>
        <w:rFonts w:hint="default"/>
        <w:lang w:val="en-US" w:eastAsia="en-US" w:bidi="ar-SA"/>
      </w:rPr>
    </w:lvl>
    <w:lvl w:ilvl="6" w:tplc="4FC2456C">
      <w:numFmt w:val="bullet"/>
      <w:lvlText w:val="•"/>
      <w:lvlJc w:val="left"/>
      <w:pPr>
        <w:ind w:left="3116" w:hanging="420"/>
      </w:pPr>
      <w:rPr>
        <w:rFonts w:hint="default"/>
        <w:lang w:val="en-US" w:eastAsia="en-US" w:bidi="ar-SA"/>
      </w:rPr>
    </w:lvl>
    <w:lvl w:ilvl="7" w:tplc="AFF4C9A8">
      <w:numFmt w:val="bullet"/>
      <w:lvlText w:val="•"/>
      <w:lvlJc w:val="left"/>
      <w:pPr>
        <w:ind w:left="3498" w:hanging="420"/>
      </w:pPr>
      <w:rPr>
        <w:rFonts w:hint="default"/>
        <w:lang w:val="en-US" w:eastAsia="en-US" w:bidi="ar-SA"/>
      </w:rPr>
    </w:lvl>
    <w:lvl w:ilvl="8" w:tplc="EEBEA7AC">
      <w:numFmt w:val="bullet"/>
      <w:lvlText w:val="•"/>
      <w:lvlJc w:val="left"/>
      <w:pPr>
        <w:ind w:left="3881" w:hanging="420"/>
      </w:pPr>
      <w:rPr>
        <w:rFonts w:hint="default"/>
        <w:lang w:val="en-US" w:eastAsia="en-US" w:bidi="ar-SA"/>
      </w:rPr>
    </w:lvl>
  </w:abstractNum>
  <w:abstractNum w:abstractNumId="346" w15:restartNumberingAfterBreak="0">
    <w:nsid w:val="660D4E04"/>
    <w:multiLevelType w:val="hybridMultilevel"/>
    <w:tmpl w:val="64BA8BA2"/>
    <w:lvl w:ilvl="0" w:tplc="5F1E667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93C6A01C">
      <w:numFmt w:val="bullet"/>
      <w:lvlText w:val="•"/>
      <w:lvlJc w:val="left"/>
      <w:pPr>
        <w:ind w:left="1527" w:hanging="720"/>
      </w:pPr>
      <w:rPr>
        <w:rFonts w:hint="default"/>
        <w:lang w:val="en-US" w:eastAsia="en-US" w:bidi="ar-SA"/>
      </w:rPr>
    </w:lvl>
    <w:lvl w:ilvl="2" w:tplc="CDD6457E">
      <w:numFmt w:val="bullet"/>
      <w:lvlText w:val="•"/>
      <w:lvlJc w:val="left"/>
      <w:pPr>
        <w:ind w:left="1875" w:hanging="720"/>
      </w:pPr>
      <w:rPr>
        <w:rFonts w:hint="default"/>
        <w:lang w:val="en-US" w:eastAsia="en-US" w:bidi="ar-SA"/>
      </w:rPr>
    </w:lvl>
    <w:lvl w:ilvl="3" w:tplc="7E867B28">
      <w:numFmt w:val="bullet"/>
      <w:lvlText w:val="•"/>
      <w:lvlJc w:val="left"/>
      <w:pPr>
        <w:ind w:left="2222" w:hanging="720"/>
      </w:pPr>
      <w:rPr>
        <w:rFonts w:hint="default"/>
        <w:lang w:val="en-US" w:eastAsia="en-US" w:bidi="ar-SA"/>
      </w:rPr>
    </w:lvl>
    <w:lvl w:ilvl="4" w:tplc="1436B786">
      <w:numFmt w:val="bullet"/>
      <w:lvlText w:val="•"/>
      <w:lvlJc w:val="left"/>
      <w:pPr>
        <w:ind w:left="2570" w:hanging="720"/>
      </w:pPr>
      <w:rPr>
        <w:rFonts w:hint="default"/>
        <w:lang w:val="en-US" w:eastAsia="en-US" w:bidi="ar-SA"/>
      </w:rPr>
    </w:lvl>
    <w:lvl w:ilvl="5" w:tplc="01206372">
      <w:numFmt w:val="bullet"/>
      <w:lvlText w:val="•"/>
      <w:lvlJc w:val="left"/>
      <w:pPr>
        <w:ind w:left="2918" w:hanging="720"/>
      </w:pPr>
      <w:rPr>
        <w:rFonts w:hint="default"/>
        <w:lang w:val="en-US" w:eastAsia="en-US" w:bidi="ar-SA"/>
      </w:rPr>
    </w:lvl>
    <w:lvl w:ilvl="6" w:tplc="836EAAFA">
      <w:numFmt w:val="bullet"/>
      <w:lvlText w:val="•"/>
      <w:lvlJc w:val="left"/>
      <w:pPr>
        <w:ind w:left="3265" w:hanging="720"/>
      </w:pPr>
      <w:rPr>
        <w:rFonts w:hint="default"/>
        <w:lang w:val="en-US" w:eastAsia="en-US" w:bidi="ar-SA"/>
      </w:rPr>
    </w:lvl>
    <w:lvl w:ilvl="7" w:tplc="B4BC061A">
      <w:numFmt w:val="bullet"/>
      <w:lvlText w:val="•"/>
      <w:lvlJc w:val="left"/>
      <w:pPr>
        <w:ind w:left="3613" w:hanging="720"/>
      </w:pPr>
      <w:rPr>
        <w:rFonts w:hint="default"/>
        <w:lang w:val="en-US" w:eastAsia="en-US" w:bidi="ar-SA"/>
      </w:rPr>
    </w:lvl>
    <w:lvl w:ilvl="8" w:tplc="87BCA2F2">
      <w:numFmt w:val="bullet"/>
      <w:lvlText w:val="•"/>
      <w:lvlJc w:val="left"/>
      <w:pPr>
        <w:ind w:left="3960" w:hanging="720"/>
      </w:pPr>
      <w:rPr>
        <w:rFonts w:hint="default"/>
        <w:lang w:val="en-US" w:eastAsia="en-US" w:bidi="ar-SA"/>
      </w:rPr>
    </w:lvl>
  </w:abstractNum>
  <w:abstractNum w:abstractNumId="347" w15:restartNumberingAfterBreak="0">
    <w:nsid w:val="661C16E0"/>
    <w:multiLevelType w:val="hybridMultilevel"/>
    <w:tmpl w:val="A2564F0A"/>
    <w:lvl w:ilvl="0" w:tplc="A28A0F34">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9C6C5D1E">
      <w:numFmt w:val="bullet"/>
      <w:lvlText w:val="•"/>
      <w:lvlJc w:val="left"/>
      <w:pPr>
        <w:ind w:left="1211" w:hanging="293"/>
      </w:pPr>
      <w:rPr>
        <w:rFonts w:hint="default"/>
        <w:lang w:val="en-US" w:eastAsia="en-US" w:bidi="ar-SA"/>
      </w:rPr>
    </w:lvl>
    <w:lvl w:ilvl="2" w:tplc="CB46BCF0">
      <w:numFmt w:val="bullet"/>
      <w:lvlText w:val="•"/>
      <w:lvlJc w:val="left"/>
      <w:pPr>
        <w:ind w:left="1603" w:hanging="293"/>
      </w:pPr>
      <w:rPr>
        <w:rFonts w:hint="default"/>
        <w:lang w:val="en-US" w:eastAsia="en-US" w:bidi="ar-SA"/>
      </w:rPr>
    </w:lvl>
    <w:lvl w:ilvl="3" w:tplc="C590CFD4">
      <w:numFmt w:val="bullet"/>
      <w:lvlText w:val="•"/>
      <w:lvlJc w:val="left"/>
      <w:pPr>
        <w:ind w:left="1995" w:hanging="293"/>
      </w:pPr>
      <w:rPr>
        <w:rFonts w:hint="default"/>
        <w:lang w:val="en-US" w:eastAsia="en-US" w:bidi="ar-SA"/>
      </w:rPr>
    </w:lvl>
    <w:lvl w:ilvl="4" w:tplc="B29473A6">
      <w:numFmt w:val="bullet"/>
      <w:lvlText w:val="•"/>
      <w:lvlJc w:val="left"/>
      <w:pPr>
        <w:ind w:left="2387" w:hanging="293"/>
      </w:pPr>
      <w:rPr>
        <w:rFonts w:hint="default"/>
        <w:lang w:val="en-US" w:eastAsia="en-US" w:bidi="ar-SA"/>
      </w:rPr>
    </w:lvl>
    <w:lvl w:ilvl="5" w:tplc="4C769BA2">
      <w:numFmt w:val="bullet"/>
      <w:lvlText w:val="•"/>
      <w:lvlJc w:val="left"/>
      <w:pPr>
        <w:ind w:left="2779" w:hanging="293"/>
      </w:pPr>
      <w:rPr>
        <w:rFonts w:hint="default"/>
        <w:lang w:val="en-US" w:eastAsia="en-US" w:bidi="ar-SA"/>
      </w:rPr>
    </w:lvl>
    <w:lvl w:ilvl="6" w:tplc="2174EAF6">
      <w:numFmt w:val="bullet"/>
      <w:lvlText w:val="•"/>
      <w:lvlJc w:val="left"/>
      <w:pPr>
        <w:ind w:left="3170" w:hanging="293"/>
      </w:pPr>
      <w:rPr>
        <w:rFonts w:hint="default"/>
        <w:lang w:val="en-US" w:eastAsia="en-US" w:bidi="ar-SA"/>
      </w:rPr>
    </w:lvl>
    <w:lvl w:ilvl="7" w:tplc="76A6323E">
      <w:numFmt w:val="bullet"/>
      <w:lvlText w:val="•"/>
      <w:lvlJc w:val="left"/>
      <w:pPr>
        <w:ind w:left="3562" w:hanging="293"/>
      </w:pPr>
      <w:rPr>
        <w:rFonts w:hint="default"/>
        <w:lang w:val="en-US" w:eastAsia="en-US" w:bidi="ar-SA"/>
      </w:rPr>
    </w:lvl>
    <w:lvl w:ilvl="8" w:tplc="060A2160">
      <w:numFmt w:val="bullet"/>
      <w:lvlText w:val="•"/>
      <w:lvlJc w:val="left"/>
      <w:pPr>
        <w:ind w:left="3954" w:hanging="293"/>
      </w:pPr>
      <w:rPr>
        <w:rFonts w:hint="default"/>
        <w:lang w:val="en-US" w:eastAsia="en-US" w:bidi="ar-SA"/>
      </w:rPr>
    </w:lvl>
  </w:abstractNum>
  <w:abstractNum w:abstractNumId="348" w15:restartNumberingAfterBreak="0">
    <w:nsid w:val="662600A1"/>
    <w:multiLevelType w:val="hybridMultilevel"/>
    <w:tmpl w:val="7ECE0FD2"/>
    <w:lvl w:ilvl="0" w:tplc="2DF691DE">
      <w:numFmt w:val="bullet"/>
      <w:lvlText w:val=""/>
      <w:lvlJc w:val="left"/>
      <w:pPr>
        <w:ind w:left="826" w:hanging="361"/>
      </w:pPr>
      <w:rPr>
        <w:rFonts w:ascii="Symbol" w:eastAsia="Symbol" w:hAnsi="Symbol" w:cs="Symbol" w:hint="default"/>
        <w:w w:val="100"/>
        <w:sz w:val="24"/>
        <w:szCs w:val="24"/>
        <w:lang w:val="en-US" w:eastAsia="en-US" w:bidi="ar-SA"/>
      </w:rPr>
    </w:lvl>
    <w:lvl w:ilvl="1" w:tplc="760061D0">
      <w:numFmt w:val="bullet"/>
      <w:lvlText w:val="•"/>
      <w:lvlJc w:val="left"/>
      <w:pPr>
        <w:ind w:left="966" w:hanging="361"/>
      </w:pPr>
      <w:rPr>
        <w:rFonts w:hint="default"/>
        <w:lang w:val="en-US" w:eastAsia="en-US" w:bidi="ar-SA"/>
      </w:rPr>
    </w:lvl>
    <w:lvl w:ilvl="2" w:tplc="BEEC1950">
      <w:numFmt w:val="bullet"/>
      <w:lvlText w:val="•"/>
      <w:lvlJc w:val="left"/>
      <w:pPr>
        <w:ind w:left="1113" w:hanging="361"/>
      </w:pPr>
      <w:rPr>
        <w:rFonts w:hint="default"/>
        <w:lang w:val="en-US" w:eastAsia="en-US" w:bidi="ar-SA"/>
      </w:rPr>
    </w:lvl>
    <w:lvl w:ilvl="3" w:tplc="93C43D40">
      <w:numFmt w:val="bullet"/>
      <w:lvlText w:val="•"/>
      <w:lvlJc w:val="left"/>
      <w:pPr>
        <w:ind w:left="1259" w:hanging="361"/>
      </w:pPr>
      <w:rPr>
        <w:rFonts w:hint="default"/>
        <w:lang w:val="en-US" w:eastAsia="en-US" w:bidi="ar-SA"/>
      </w:rPr>
    </w:lvl>
    <w:lvl w:ilvl="4" w:tplc="0EEA8BFE">
      <w:numFmt w:val="bullet"/>
      <w:lvlText w:val="•"/>
      <w:lvlJc w:val="left"/>
      <w:pPr>
        <w:ind w:left="1406" w:hanging="361"/>
      </w:pPr>
      <w:rPr>
        <w:rFonts w:hint="default"/>
        <w:lang w:val="en-US" w:eastAsia="en-US" w:bidi="ar-SA"/>
      </w:rPr>
    </w:lvl>
    <w:lvl w:ilvl="5" w:tplc="311201C4">
      <w:numFmt w:val="bullet"/>
      <w:lvlText w:val="•"/>
      <w:lvlJc w:val="left"/>
      <w:pPr>
        <w:ind w:left="1552" w:hanging="361"/>
      </w:pPr>
      <w:rPr>
        <w:rFonts w:hint="default"/>
        <w:lang w:val="en-US" w:eastAsia="en-US" w:bidi="ar-SA"/>
      </w:rPr>
    </w:lvl>
    <w:lvl w:ilvl="6" w:tplc="001C8B18">
      <w:numFmt w:val="bullet"/>
      <w:lvlText w:val="•"/>
      <w:lvlJc w:val="left"/>
      <w:pPr>
        <w:ind w:left="1699" w:hanging="361"/>
      </w:pPr>
      <w:rPr>
        <w:rFonts w:hint="default"/>
        <w:lang w:val="en-US" w:eastAsia="en-US" w:bidi="ar-SA"/>
      </w:rPr>
    </w:lvl>
    <w:lvl w:ilvl="7" w:tplc="909E9E70">
      <w:numFmt w:val="bullet"/>
      <w:lvlText w:val="•"/>
      <w:lvlJc w:val="left"/>
      <w:pPr>
        <w:ind w:left="1845" w:hanging="361"/>
      </w:pPr>
      <w:rPr>
        <w:rFonts w:hint="default"/>
        <w:lang w:val="en-US" w:eastAsia="en-US" w:bidi="ar-SA"/>
      </w:rPr>
    </w:lvl>
    <w:lvl w:ilvl="8" w:tplc="A268ED0E">
      <w:numFmt w:val="bullet"/>
      <w:lvlText w:val="•"/>
      <w:lvlJc w:val="left"/>
      <w:pPr>
        <w:ind w:left="1992" w:hanging="361"/>
      </w:pPr>
      <w:rPr>
        <w:rFonts w:hint="default"/>
        <w:lang w:val="en-US" w:eastAsia="en-US" w:bidi="ar-SA"/>
      </w:rPr>
    </w:lvl>
  </w:abstractNum>
  <w:abstractNum w:abstractNumId="349" w15:restartNumberingAfterBreak="0">
    <w:nsid w:val="663E1B8D"/>
    <w:multiLevelType w:val="hybridMultilevel"/>
    <w:tmpl w:val="48B492D4"/>
    <w:lvl w:ilvl="0" w:tplc="3612A954">
      <w:numFmt w:val="bullet"/>
      <w:lvlText w:val=""/>
      <w:lvlJc w:val="left"/>
      <w:pPr>
        <w:ind w:left="828" w:hanging="361"/>
      </w:pPr>
      <w:rPr>
        <w:rFonts w:ascii="Symbol" w:eastAsia="Symbol" w:hAnsi="Symbol" w:cs="Symbol" w:hint="default"/>
        <w:w w:val="100"/>
        <w:sz w:val="24"/>
        <w:szCs w:val="24"/>
        <w:lang w:val="en-US" w:eastAsia="en-US" w:bidi="ar-SA"/>
      </w:rPr>
    </w:lvl>
    <w:lvl w:ilvl="1" w:tplc="6AD6F29C">
      <w:numFmt w:val="bullet"/>
      <w:lvlText w:val="•"/>
      <w:lvlJc w:val="left"/>
      <w:pPr>
        <w:ind w:left="956" w:hanging="361"/>
      </w:pPr>
      <w:rPr>
        <w:rFonts w:hint="default"/>
        <w:lang w:val="en-US" w:eastAsia="en-US" w:bidi="ar-SA"/>
      </w:rPr>
    </w:lvl>
    <w:lvl w:ilvl="2" w:tplc="E12037B0">
      <w:numFmt w:val="bullet"/>
      <w:lvlText w:val="•"/>
      <w:lvlJc w:val="left"/>
      <w:pPr>
        <w:ind w:left="1092" w:hanging="361"/>
      </w:pPr>
      <w:rPr>
        <w:rFonts w:hint="default"/>
        <w:lang w:val="en-US" w:eastAsia="en-US" w:bidi="ar-SA"/>
      </w:rPr>
    </w:lvl>
    <w:lvl w:ilvl="3" w:tplc="C61C963C">
      <w:numFmt w:val="bullet"/>
      <w:lvlText w:val="•"/>
      <w:lvlJc w:val="left"/>
      <w:pPr>
        <w:ind w:left="1229" w:hanging="361"/>
      </w:pPr>
      <w:rPr>
        <w:rFonts w:hint="default"/>
        <w:lang w:val="en-US" w:eastAsia="en-US" w:bidi="ar-SA"/>
      </w:rPr>
    </w:lvl>
    <w:lvl w:ilvl="4" w:tplc="FDAC4A0C">
      <w:numFmt w:val="bullet"/>
      <w:lvlText w:val="•"/>
      <w:lvlJc w:val="left"/>
      <w:pPr>
        <w:ind w:left="1365" w:hanging="361"/>
      </w:pPr>
      <w:rPr>
        <w:rFonts w:hint="default"/>
        <w:lang w:val="en-US" w:eastAsia="en-US" w:bidi="ar-SA"/>
      </w:rPr>
    </w:lvl>
    <w:lvl w:ilvl="5" w:tplc="3E8CFB0A">
      <w:numFmt w:val="bullet"/>
      <w:lvlText w:val="•"/>
      <w:lvlJc w:val="left"/>
      <w:pPr>
        <w:ind w:left="1502" w:hanging="361"/>
      </w:pPr>
      <w:rPr>
        <w:rFonts w:hint="default"/>
        <w:lang w:val="en-US" w:eastAsia="en-US" w:bidi="ar-SA"/>
      </w:rPr>
    </w:lvl>
    <w:lvl w:ilvl="6" w:tplc="61BAA746">
      <w:numFmt w:val="bullet"/>
      <w:lvlText w:val="•"/>
      <w:lvlJc w:val="left"/>
      <w:pPr>
        <w:ind w:left="1638" w:hanging="361"/>
      </w:pPr>
      <w:rPr>
        <w:rFonts w:hint="default"/>
        <w:lang w:val="en-US" w:eastAsia="en-US" w:bidi="ar-SA"/>
      </w:rPr>
    </w:lvl>
    <w:lvl w:ilvl="7" w:tplc="BF42C0DC">
      <w:numFmt w:val="bullet"/>
      <w:lvlText w:val="•"/>
      <w:lvlJc w:val="left"/>
      <w:pPr>
        <w:ind w:left="1774" w:hanging="361"/>
      </w:pPr>
      <w:rPr>
        <w:rFonts w:hint="default"/>
        <w:lang w:val="en-US" w:eastAsia="en-US" w:bidi="ar-SA"/>
      </w:rPr>
    </w:lvl>
    <w:lvl w:ilvl="8" w:tplc="5A943746">
      <w:numFmt w:val="bullet"/>
      <w:lvlText w:val="•"/>
      <w:lvlJc w:val="left"/>
      <w:pPr>
        <w:ind w:left="1911" w:hanging="361"/>
      </w:pPr>
      <w:rPr>
        <w:rFonts w:hint="default"/>
        <w:lang w:val="en-US" w:eastAsia="en-US" w:bidi="ar-SA"/>
      </w:rPr>
    </w:lvl>
  </w:abstractNum>
  <w:abstractNum w:abstractNumId="350" w15:restartNumberingAfterBreak="0">
    <w:nsid w:val="66FA62A0"/>
    <w:multiLevelType w:val="hybridMultilevel"/>
    <w:tmpl w:val="CA3CE4AE"/>
    <w:lvl w:ilvl="0" w:tplc="6F7EB3EE">
      <w:numFmt w:val="bullet"/>
      <w:lvlText w:val=""/>
      <w:lvlJc w:val="left"/>
      <w:pPr>
        <w:ind w:left="826" w:hanging="361"/>
      </w:pPr>
      <w:rPr>
        <w:rFonts w:ascii="Symbol" w:eastAsia="Symbol" w:hAnsi="Symbol" w:cs="Symbol" w:hint="default"/>
        <w:w w:val="100"/>
        <w:sz w:val="24"/>
        <w:szCs w:val="24"/>
        <w:lang w:val="en-US" w:eastAsia="en-US" w:bidi="ar-SA"/>
      </w:rPr>
    </w:lvl>
    <w:lvl w:ilvl="1" w:tplc="58B6C3A2">
      <w:numFmt w:val="bullet"/>
      <w:lvlText w:val="•"/>
      <w:lvlJc w:val="left"/>
      <w:pPr>
        <w:ind w:left="966" w:hanging="361"/>
      </w:pPr>
      <w:rPr>
        <w:rFonts w:hint="default"/>
        <w:lang w:val="en-US" w:eastAsia="en-US" w:bidi="ar-SA"/>
      </w:rPr>
    </w:lvl>
    <w:lvl w:ilvl="2" w:tplc="CF8CDDF0">
      <w:numFmt w:val="bullet"/>
      <w:lvlText w:val="•"/>
      <w:lvlJc w:val="left"/>
      <w:pPr>
        <w:ind w:left="1113" w:hanging="361"/>
      </w:pPr>
      <w:rPr>
        <w:rFonts w:hint="default"/>
        <w:lang w:val="en-US" w:eastAsia="en-US" w:bidi="ar-SA"/>
      </w:rPr>
    </w:lvl>
    <w:lvl w:ilvl="3" w:tplc="FC60B552">
      <w:numFmt w:val="bullet"/>
      <w:lvlText w:val="•"/>
      <w:lvlJc w:val="left"/>
      <w:pPr>
        <w:ind w:left="1259" w:hanging="361"/>
      </w:pPr>
      <w:rPr>
        <w:rFonts w:hint="default"/>
        <w:lang w:val="en-US" w:eastAsia="en-US" w:bidi="ar-SA"/>
      </w:rPr>
    </w:lvl>
    <w:lvl w:ilvl="4" w:tplc="8C4E2FEC">
      <w:numFmt w:val="bullet"/>
      <w:lvlText w:val="•"/>
      <w:lvlJc w:val="left"/>
      <w:pPr>
        <w:ind w:left="1406" w:hanging="361"/>
      </w:pPr>
      <w:rPr>
        <w:rFonts w:hint="default"/>
        <w:lang w:val="en-US" w:eastAsia="en-US" w:bidi="ar-SA"/>
      </w:rPr>
    </w:lvl>
    <w:lvl w:ilvl="5" w:tplc="D62C04E2">
      <w:numFmt w:val="bullet"/>
      <w:lvlText w:val="•"/>
      <w:lvlJc w:val="left"/>
      <w:pPr>
        <w:ind w:left="1552" w:hanging="361"/>
      </w:pPr>
      <w:rPr>
        <w:rFonts w:hint="default"/>
        <w:lang w:val="en-US" w:eastAsia="en-US" w:bidi="ar-SA"/>
      </w:rPr>
    </w:lvl>
    <w:lvl w:ilvl="6" w:tplc="A244B8A0">
      <w:numFmt w:val="bullet"/>
      <w:lvlText w:val="•"/>
      <w:lvlJc w:val="left"/>
      <w:pPr>
        <w:ind w:left="1699" w:hanging="361"/>
      </w:pPr>
      <w:rPr>
        <w:rFonts w:hint="default"/>
        <w:lang w:val="en-US" w:eastAsia="en-US" w:bidi="ar-SA"/>
      </w:rPr>
    </w:lvl>
    <w:lvl w:ilvl="7" w:tplc="54B64E3C">
      <w:numFmt w:val="bullet"/>
      <w:lvlText w:val="•"/>
      <w:lvlJc w:val="left"/>
      <w:pPr>
        <w:ind w:left="1845" w:hanging="361"/>
      </w:pPr>
      <w:rPr>
        <w:rFonts w:hint="default"/>
        <w:lang w:val="en-US" w:eastAsia="en-US" w:bidi="ar-SA"/>
      </w:rPr>
    </w:lvl>
    <w:lvl w:ilvl="8" w:tplc="C29094E0">
      <w:numFmt w:val="bullet"/>
      <w:lvlText w:val="•"/>
      <w:lvlJc w:val="left"/>
      <w:pPr>
        <w:ind w:left="1992" w:hanging="361"/>
      </w:pPr>
      <w:rPr>
        <w:rFonts w:hint="default"/>
        <w:lang w:val="en-US" w:eastAsia="en-US" w:bidi="ar-SA"/>
      </w:rPr>
    </w:lvl>
  </w:abstractNum>
  <w:abstractNum w:abstractNumId="351" w15:restartNumberingAfterBreak="0">
    <w:nsid w:val="671E39BD"/>
    <w:multiLevelType w:val="hybridMultilevel"/>
    <w:tmpl w:val="6A5E28DA"/>
    <w:lvl w:ilvl="0" w:tplc="8D30D54C">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4D72994E">
      <w:numFmt w:val="bullet"/>
      <w:lvlText w:val="•"/>
      <w:lvlJc w:val="left"/>
      <w:pPr>
        <w:ind w:left="1159" w:hanging="293"/>
      </w:pPr>
      <w:rPr>
        <w:rFonts w:hint="default"/>
        <w:lang w:val="en-US" w:eastAsia="en-US" w:bidi="ar-SA"/>
      </w:rPr>
    </w:lvl>
    <w:lvl w:ilvl="2" w:tplc="CB38C050">
      <w:numFmt w:val="bullet"/>
      <w:lvlText w:val="•"/>
      <w:lvlJc w:val="left"/>
      <w:pPr>
        <w:ind w:left="1499" w:hanging="293"/>
      </w:pPr>
      <w:rPr>
        <w:rFonts w:hint="default"/>
        <w:lang w:val="en-US" w:eastAsia="en-US" w:bidi="ar-SA"/>
      </w:rPr>
    </w:lvl>
    <w:lvl w:ilvl="3" w:tplc="3146A998">
      <w:numFmt w:val="bullet"/>
      <w:lvlText w:val="•"/>
      <w:lvlJc w:val="left"/>
      <w:pPr>
        <w:ind w:left="1838" w:hanging="293"/>
      </w:pPr>
      <w:rPr>
        <w:rFonts w:hint="default"/>
        <w:lang w:val="en-US" w:eastAsia="en-US" w:bidi="ar-SA"/>
      </w:rPr>
    </w:lvl>
    <w:lvl w:ilvl="4" w:tplc="BAA4ABD0">
      <w:numFmt w:val="bullet"/>
      <w:lvlText w:val="•"/>
      <w:lvlJc w:val="left"/>
      <w:pPr>
        <w:ind w:left="2178" w:hanging="293"/>
      </w:pPr>
      <w:rPr>
        <w:rFonts w:hint="default"/>
        <w:lang w:val="en-US" w:eastAsia="en-US" w:bidi="ar-SA"/>
      </w:rPr>
    </w:lvl>
    <w:lvl w:ilvl="5" w:tplc="E5023F92">
      <w:numFmt w:val="bullet"/>
      <w:lvlText w:val="•"/>
      <w:lvlJc w:val="left"/>
      <w:pPr>
        <w:ind w:left="2517" w:hanging="293"/>
      </w:pPr>
      <w:rPr>
        <w:rFonts w:hint="default"/>
        <w:lang w:val="en-US" w:eastAsia="en-US" w:bidi="ar-SA"/>
      </w:rPr>
    </w:lvl>
    <w:lvl w:ilvl="6" w:tplc="19A080CE">
      <w:numFmt w:val="bullet"/>
      <w:lvlText w:val="•"/>
      <w:lvlJc w:val="left"/>
      <w:pPr>
        <w:ind w:left="2857" w:hanging="293"/>
      </w:pPr>
      <w:rPr>
        <w:rFonts w:hint="default"/>
        <w:lang w:val="en-US" w:eastAsia="en-US" w:bidi="ar-SA"/>
      </w:rPr>
    </w:lvl>
    <w:lvl w:ilvl="7" w:tplc="CF581E10">
      <w:numFmt w:val="bullet"/>
      <w:lvlText w:val="•"/>
      <w:lvlJc w:val="left"/>
      <w:pPr>
        <w:ind w:left="3196" w:hanging="293"/>
      </w:pPr>
      <w:rPr>
        <w:rFonts w:hint="default"/>
        <w:lang w:val="en-US" w:eastAsia="en-US" w:bidi="ar-SA"/>
      </w:rPr>
    </w:lvl>
    <w:lvl w:ilvl="8" w:tplc="D4C42000">
      <w:numFmt w:val="bullet"/>
      <w:lvlText w:val="•"/>
      <w:lvlJc w:val="left"/>
      <w:pPr>
        <w:ind w:left="3536" w:hanging="293"/>
      </w:pPr>
      <w:rPr>
        <w:rFonts w:hint="default"/>
        <w:lang w:val="en-US" w:eastAsia="en-US" w:bidi="ar-SA"/>
      </w:rPr>
    </w:lvl>
  </w:abstractNum>
  <w:abstractNum w:abstractNumId="352" w15:restartNumberingAfterBreak="0">
    <w:nsid w:val="6749372E"/>
    <w:multiLevelType w:val="hybridMultilevel"/>
    <w:tmpl w:val="2FCAE210"/>
    <w:lvl w:ilvl="0" w:tplc="3350E7B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87E49760">
      <w:numFmt w:val="bullet"/>
      <w:lvlText w:val="•"/>
      <w:lvlJc w:val="left"/>
      <w:pPr>
        <w:ind w:left="1526" w:hanging="720"/>
      </w:pPr>
      <w:rPr>
        <w:rFonts w:hint="default"/>
        <w:lang w:val="en-US" w:eastAsia="en-US" w:bidi="ar-SA"/>
      </w:rPr>
    </w:lvl>
    <w:lvl w:ilvl="2" w:tplc="AC4A42A8">
      <w:numFmt w:val="bullet"/>
      <w:lvlText w:val="•"/>
      <w:lvlJc w:val="left"/>
      <w:pPr>
        <w:ind w:left="1873" w:hanging="720"/>
      </w:pPr>
      <w:rPr>
        <w:rFonts w:hint="default"/>
        <w:lang w:val="en-US" w:eastAsia="en-US" w:bidi="ar-SA"/>
      </w:rPr>
    </w:lvl>
    <w:lvl w:ilvl="3" w:tplc="ABE054FA">
      <w:numFmt w:val="bullet"/>
      <w:lvlText w:val="•"/>
      <w:lvlJc w:val="left"/>
      <w:pPr>
        <w:ind w:left="2220" w:hanging="720"/>
      </w:pPr>
      <w:rPr>
        <w:rFonts w:hint="default"/>
        <w:lang w:val="en-US" w:eastAsia="en-US" w:bidi="ar-SA"/>
      </w:rPr>
    </w:lvl>
    <w:lvl w:ilvl="4" w:tplc="66426FD2">
      <w:numFmt w:val="bullet"/>
      <w:lvlText w:val="•"/>
      <w:lvlJc w:val="left"/>
      <w:pPr>
        <w:ind w:left="2566" w:hanging="720"/>
      </w:pPr>
      <w:rPr>
        <w:rFonts w:hint="default"/>
        <w:lang w:val="en-US" w:eastAsia="en-US" w:bidi="ar-SA"/>
      </w:rPr>
    </w:lvl>
    <w:lvl w:ilvl="5" w:tplc="61960B0C">
      <w:numFmt w:val="bullet"/>
      <w:lvlText w:val="•"/>
      <w:lvlJc w:val="left"/>
      <w:pPr>
        <w:ind w:left="2913" w:hanging="720"/>
      </w:pPr>
      <w:rPr>
        <w:rFonts w:hint="default"/>
        <w:lang w:val="en-US" w:eastAsia="en-US" w:bidi="ar-SA"/>
      </w:rPr>
    </w:lvl>
    <w:lvl w:ilvl="6" w:tplc="0C9401E0">
      <w:numFmt w:val="bullet"/>
      <w:lvlText w:val="•"/>
      <w:lvlJc w:val="left"/>
      <w:pPr>
        <w:ind w:left="3260" w:hanging="720"/>
      </w:pPr>
      <w:rPr>
        <w:rFonts w:hint="default"/>
        <w:lang w:val="en-US" w:eastAsia="en-US" w:bidi="ar-SA"/>
      </w:rPr>
    </w:lvl>
    <w:lvl w:ilvl="7" w:tplc="30E0694C">
      <w:numFmt w:val="bullet"/>
      <w:lvlText w:val="•"/>
      <w:lvlJc w:val="left"/>
      <w:pPr>
        <w:ind w:left="3606" w:hanging="720"/>
      </w:pPr>
      <w:rPr>
        <w:rFonts w:hint="default"/>
        <w:lang w:val="en-US" w:eastAsia="en-US" w:bidi="ar-SA"/>
      </w:rPr>
    </w:lvl>
    <w:lvl w:ilvl="8" w:tplc="1BBA2932">
      <w:numFmt w:val="bullet"/>
      <w:lvlText w:val="•"/>
      <w:lvlJc w:val="left"/>
      <w:pPr>
        <w:ind w:left="3953" w:hanging="720"/>
      </w:pPr>
      <w:rPr>
        <w:rFonts w:hint="default"/>
        <w:lang w:val="en-US" w:eastAsia="en-US" w:bidi="ar-SA"/>
      </w:rPr>
    </w:lvl>
  </w:abstractNum>
  <w:abstractNum w:abstractNumId="353" w15:restartNumberingAfterBreak="0">
    <w:nsid w:val="675D2A26"/>
    <w:multiLevelType w:val="hybridMultilevel"/>
    <w:tmpl w:val="4984B0F0"/>
    <w:lvl w:ilvl="0" w:tplc="6DD4F65A">
      <w:numFmt w:val="bullet"/>
      <w:lvlText w:val=""/>
      <w:lvlJc w:val="left"/>
      <w:pPr>
        <w:ind w:left="826" w:hanging="361"/>
      </w:pPr>
      <w:rPr>
        <w:rFonts w:ascii="Symbol" w:eastAsia="Symbol" w:hAnsi="Symbol" w:cs="Symbol" w:hint="default"/>
        <w:w w:val="100"/>
        <w:sz w:val="24"/>
        <w:szCs w:val="24"/>
        <w:lang w:val="en-US" w:eastAsia="en-US" w:bidi="ar-SA"/>
      </w:rPr>
    </w:lvl>
    <w:lvl w:ilvl="1" w:tplc="5CEA11E2">
      <w:numFmt w:val="bullet"/>
      <w:lvlText w:val="•"/>
      <w:lvlJc w:val="left"/>
      <w:pPr>
        <w:ind w:left="966" w:hanging="361"/>
      </w:pPr>
      <w:rPr>
        <w:rFonts w:hint="default"/>
        <w:lang w:val="en-US" w:eastAsia="en-US" w:bidi="ar-SA"/>
      </w:rPr>
    </w:lvl>
    <w:lvl w:ilvl="2" w:tplc="79843030">
      <w:numFmt w:val="bullet"/>
      <w:lvlText w:val="•"/>
      <w:lvlJc w:val="left"/>
      <w:pPr>
        <w:ind w:left="1113" w:hanging="361"/>
      </w:pPr>
      <w:rPr>
        <w:rFonts w:hint="default"/>
        <w:lang w:val="en-US" w:eastAsia="en-US" w:bidi="ar-SA"/>
      </w:rPr>
    </w:lvl>
    <w:lvl w:ilvl="3" w:tplc="F5542FC2">
      <w:numFmt w:val="bullet"/>
      <w:lvlText w:val="•"/>
      <w:lvlJc w:val="left"/>
      <w:pPr>
        <w:ind w:left="1259" w:hanging="361"/>
      </w:pPr>
      <w:rPr>
        <w:rFonts w:hint="default"/>
        <w:lang w:val="en-US" w:eastAsia="en-US" w:bidi="ar-SA"/>
      </w:rPr>
    </w:lvl>
    <w:lvl w:ilvl="4" w:tplc="ACE41CAA">
      <w:numFmt w:val="bullet"/>
      <w:lvlText w:val="•"/>
      <w:lvlJc w:val="left"/>
      <w:pPr>
        <w:ind w:left="1406" w:hanging="361"/>
      </w:pPr>
      <w:rPr>
        <w:rFonts w:hint="default"/>
        <w:lang w:val="en-US" w:eastAsia="en-US" w:bidi="ar-SA"/>
      </w:rPr>
    </w:lvl>
    <w:lvl w:ilvl="5" w:tplc="03BED33A">
      <w:numFmt w:val="bullet"/>
      <w:lvlText w:val="•"/>
      <w:lvlJc w:val="left"/>
      <w:pPr>
        <w:ind w:left="1552" w:hanging="361"/>
      </w:pPr>
      <w:rPr>
        <w:rFonts w:hint="default"/>
        <w:lang w:val="en-US" w:eastAsia="en-US" w:bidi="ar-SA"/>
      </w:rPr>
    </w:lvl>
    <w:lvl w:ilvl="6" w:tplc="F6A6F27A">
      <w:numFmt w:val="bullet"/>
      <w:lvlText w:val="•"/>
      <w:lvlJc w:val="left"/>
      <w:pPr>
        <w:ind w:left="1699" w:hanging="361"/>
      </w:pPr>
      <w:rPr>
        <w:rFonts w:hint="default"/>
        <w:lang w:val="en-US" w:eastAsia="en-US" w:bidi="ar-SA"/>
      </w:rPr>
    </w:lvl>
    <w:lvl w:ilvl="7" w:tplc="BF34D8F0">
      <w:numFmt w:val="bullet"/>
      <w:lvlText w:val="•"/>
      <w:lvlJc w:val="left"/>
      <w:pPr>
        <w:ind w:left="1845" w:hanging="361"/>
      </w:pPr>
      <w:rPr>
        <w:rFonts w:hint="default"/>
        <w:lang w:val="en-US" w:eastAsia="en-US" w:bidi="ar-SA"/>
      </w:rPr>
    </w:lvl>
    <w:lvl w:ilvl="8" w:tplc="0EE22F14">
      <w:numFmt w:val="bullet"/>
      <w:lvlText w:val="•"/>
      <w:lvlJc w:val="left"/>
      <w:pPr>
        <w:ind w:left="1992" w:hanging="361"/>
      </w:pPr>
      <w:rPr>
        <w:rFonts w:hint="default"/>
        <w:lang w:val="en-US" w:eastAsia="en-US" w:bidi="ar-SA"/>
      </w:rPr>
    </w:lvl>
  </w:abstractNum>
  <w:abstractNum w:abstractNumId="354" w15:restartNumberingAfterBreak="0">
    <w:nsid w:val="676E2575"/>
    <w:multiLevelType w:val="hybridMultilevel"/>
    <w:tmpl w:val="40AA21D6"/>
    <w:lvl w:ilvl="0" w:tplc="6A42C880">
      <w:numFmt w:val="bullet"/>
      <w:lvlText w:val=""/>
      <w:lvlJc w:val="left"/>
      <w:pPr>
        <w:ind w:left="828" w:hanging="361"/>
      </w:pPr>
      <w:rPr>
        <w:rFonts w:ascii="Symbol" w:eastAsia="Symbol" w:hAnsi="Symbol" w:cs="Symbol" w:hint="default"/>
        <w:w w:val="100"/>
        <w:sz w:val="24"/>
        <w:szCs w:val="24"/>
        <w:lang w:val="en-US" w:eastAsia="en-US" w:bidi="ar-SA"/>
      </w:rPr>
    </w:lvl>
    <w:lvl w:ilvl="1" w:tplc="7B9A3AC0">
      <w:numFmt w:val="bullet"/>
      <w:lvlText w:val="•"/>
      <w:lvlJc w:val="left"/>
      <w:pPr>
        <w:ind w:left="989" w:hanging="361"/>
      </w:pPr>
      <w:rPr>
        <w:rFonts w:hint="default"/>
        <w:lang w:val="en-US" w:eastAsia="en-US" w:bidi="ar-SA"/>
      </w:rPr>
    </w:lvl>
    <w:lvl w:ilvl="2" w:tplc="39747478">
      <w:numFmt w:val="bullet"/>
      <w:lvlText w:val="•"/>
      <w:lvlJc w:val="left"/>
      <w:pPr>
        <w:ind w:left="1158" w:hanging="361"/>
      </w:pPr>
      <w:rPr>
        <w:rFonts w:hint="default"/>
        <w:lang w:val="en-US" w:eastAsia="en-US" w:bidi="ar-SA"/>
      </w:rPr>
    </w:lvl>
    <w:lvl w:ilvl="3" w:tplc="A8344528">
      <w:numFmt w:val="bullet"/>
      <w:lvlText w:val="•"/>
      <w:lvlJc w:val="left"/>
      <w:pPr>
        <w:ind w:left="1327" w:hanging="361"/>
      </w:pPr>
      <w:rPr>
        <w:rFonts w:hint="default"/>
        <w:lang w:val="en-US" w:eastAsia="en-US" w:bidi="ar-SA"/>
      </w:rPr>
    </w:lvl>
    <w:lvl w:ilvl="4" w:tplc="8A822D5A">
      <w:numFmt w:val="bullet"/>
      <w:lvlText w:val="•"/>
      <w:lvlJc w:val="left"/>
      <w:pPr>
        <w:ind w:left="1496" w:hanging="361"/>
      </w:pPr>
      <w:rPr>
        <w:rFonts w:hint="default"/>
        <w:lang w:val="en-US" w:eastAsia="en-US" w:bidi="ar-SA"/>
      </w:rPr>
    </w:lvl>
    <w:lvl w:ilvl="5" w:tplc="4C143302">
      <w:numFmt w:val="bullet"/>
      <w:lvlText w:val="•"/>
      <w:lvlJc w:val="left"/>
      <w:pPr>
        <w:ind w:left="1665" w:hanging="361"/>
      </w:pPr>
      <w:rPr>
        <w:rFonts w:hint="default"/>
        <w:lang w:val="en-US" w:eastAsia="en-US" w:bidi="ar-SA"/>
      </w:rPr>
    </w:lvl>
    <w:lvl w:ilvl="6" w:tplc="20FCEE38">
      <w:numFmt w:val="bullet"/>
      <w:lvlText w:val="•"/>
      <w:lvlJc w:val="left"/>
      <w:pPr>
        <w:ind w:left="1834" w:hanging="361"/>
      </w:pPr>
      <w:rPr>
        <w:rFonts w:hint="default"/>
        <w:lang w:val="en-US" w:eastAsia="en-US" w:bidi="ar-SA"/>
      </w:rPr>
    </w:lvl>
    <w:lvl w:ilvl="7" w:tplc="5C06E932">
      <w:numFmt w:val="bullet"/>
      <w:lvlText w:val="•"/>
      <w:lvlJc w:val="left"/>
      <w:pPr>
        <w:ind w:left="2003" w:hanging="361"/>
      </w:pPr>
      <w:rPr>
        <w:rFonts w:hint="default"/>
        <w:lang w:val="en-US" w:eastAsia="en-US" w:bidi="ar-SA"/>
      </w:rPr>
    </w:lvl>
    <w:lvl w:ilvl="8" w:tplc="A8344B5C">
      <w:numFmt w:val="bullet"/>
      <w:lvlText w:val="•"/>
      <w:lvlJc w:val="left"/>
      <w:pPr>
        <w:ind w:left="2172" w:hanging="361"/>
      </w:pPr>
      <w:rPr>
        <w:rFonts w:hint="default"/>
        <w:lang w:val="en-US" w:eastAsia="en-US" w:bidi="ar-SA"/>
      </w:rPr>
    </w:lvl>
  </w:abstractNum>
  <w:abstractNum w:abstractNumId="355" w15:restartNumberingAfterBreak="0">
    <w:nsid w:val="677956FE"/>
    <w:multiLevelType w:val="hybridMultilevel"/>
    <w:tmpl w:val="4BA8DB34"/>
    <w:lvl w:ilvl="0" w:tplc="0D9EB0E8">
      <w:start w:val="1"/>
      <w:numFmt w:val="lowerRoman"/>
      <w:lvlText w:val="(%1)"/>
      <w:lvlJc w:val="left"/>
      <w:pPr>
        <w:ind w:left="919" w:hanging="721"/>
        <w:jc w:val="left"/>
      </w:pPr>
      <w:rPr>
        <w:rFonts w:ascii="Times New Roman" w:eastAsia="Times New Roman" w:hAnsi="Times New Roman" w:cs="Times New Roman" w:hint="default"/>
        <w:w w:val="99"/>
        <w:sz w:val="24"/>
        <w:szCs w:val="24"/>
        <w:lang w:val="en-US" w:eastAsia="en-US" w:bidi="ar-SA"/>
      </w:rPr>
    </w:lvl>
    <w:lvl w:ilvl="1" w:tplc="428EB754">
      <w:numFmt w:val="bullet"/>
      <w:lvlText w:val="•"/>
      <w:lvlJc w:val="left"/>
      <w:pPr>
        <w:ind w:left="1292" w:hanging="721"/>
      </w:pPr>
      <w:rPr>
        <w:rFonts w:hint="default"/>
        <w:lang w:val="en-US" w:eastAsia="en-US" w:bidi="ar-SA"/>
      </w:rPr>
    </w:lvl>
    <w:lvl w:ilvl="2" w:tplc="7F16D780">
      <w:numFmt w:val="bullet"/>
      <w:lvlText w:val="•"/>
      <w:lvlJc w:val="left"/>
      <w:pPr>
        <w:ind w:left="1665" w:hanging="721"/>
      </w:pPr>
      <w:rPr>
        <w:rFonts w:hint="default"/>
        <w:lang w:val="en-US" w:eastAsia="en-US" w:bidi="ar-SA"/>
      </w:rPr>
    </w:lvl>
    <w:lvl w:ilvl="3" w:tplc="08B436B4">
      <w:numFmt w:val="bullet"/>
      <w:lvlText w:val="•"/>
      <w:lvlJc w:val="left"/>
      <w:pPr>
        <w:ind w:left="2038" w:hanging="721"/>
      </w:pPr>
      <w:rPr>
        <w:rFonts w:hint="default"/>
        <w:lang w:val="en-US" w:eastAsia="en-US" w:bidi="ar-SA"/>
      </w:rPr>
    </w:lvl>
    <w:lvl w:ilvl="4" w:tplc="1D9EB612">
      <w:numFmt w:val="bullet"/>
      <w:lvlText w:val="•"/>
      <w:lvlJc w:val="left"/>
      <w:pPr>
        <w:ind w:left="2410" w:hanging="721"/>
      </w:pPr>
      <w:rPr>
        <w:rFonts w:hint="default"/>
        <w:lang w:val="en-US" w:eastAsia="en-US" w:bidi="ar-SA"/>
      </w:rPr>
    </w:lvl>
    <w:lvl w:ilvl="5" w:tplc="687010D0">
      <w:numFmt w:val="bullet"/>
      <w:lvlText w:val="•"/>
      <w:lvlJc w:val="left"/>
      <w:pPr>
        <w:ind w:left="2783" w:hanging="721"/>
      </w:pPr>
      <w:rPr>
        <w:rFonts w:hint="default"/>
        <w:lang w:val="en-US" w:eastAsia="en-US" w:bidi="ar-SA"/>
      </w:rPr>
    </w:lvl>
    <w:lvl w:ilvl="6" w:tplc="700C1E28">
      <w:numFmt w:val="bullet"/>
      <w:lvlText w:val="•"/>
      <w:lvlJc w:val="left"/>
      <w:pPr>
        <w:ind w:left="3156" w:hanging="721"/>
      </w:pPr>
      <w:rPr>
        <w:rFonts w:hint="default"/>
        <w:lang w:val="en-US" w:eastAsia="en-US" w:bidi="ar-SA"/>
      </w:rPr>
    </w:lvl>
    <w:lvl w:ilvl="7" w:tplc="53988324">
      <w:numFmt w:val="bullet"/>
      <w:lvlText w:val="•"/>
      <w:lvlJc w:val="left"/>
      <w:pPr>
        <w:ind w:left="3528" w:hanging="721"/>
      </w:pPr>
      <w:rPr>
        <w:rFonts w:hint="default"/>
        <w:lang w:val="en-US" w:eastAsia="en-US" w:bidi="ar-SA"/>
      </w:rPr>
    </w:lvl>
    <w:lvl w:ilvl="8" w:tplc="61F8CDB8">
      <w:numFmt w:val="bullet"/>
      <w:lvlText w:val="•"/>
      <w:lvlJc w:val="left"/>
      <w:pPr>
        <w:ind w:left="3901" w:hanging="721"/>
      </w:pPr>
      <w:rPr>
        <w:rFonts w:hint="default"/>
        <w:lang w:val="en-US" w:eastAsia="en-US" w:bidi="ar-SA"/>
      </w:rPr>
    </w:lvl>
  </w:abstractNum>
  <w:abstractNum w:abstractNumId="356" w15:restartNumberingAfterBreak="0">
    <w:nsid w:val="67D236F9"/>
    <w:multiLevelType w:val="hybridMultilevel"/>
    <w:tmpl w:val="4B2C3C9C"/>
    <w:lvl w:ilvl="0" w:tplc="86668026">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E1A567A">
      <w:numFmt w:val="bullet"/>
      <w:lvlText w:val="•"/>
      <w:lvlJc w:val="left"/>
      <w:pPr>
        <w:ind w:left="1547" w:hanging="720"/>
      </w:pPr>
      <w:rPr>
        <w:rFonts w:hint="default"/>
        <w:lang w:val="en-US" w:eastAsia="en-US" w:bidi="ar-SA"/>
      </w:rPr>
    </w:lvl>
    <w:lvl w:ilvl="2" w:tplc="E0ACDC38">
      <w:numFmt w:val="bullet"/>
      <w:lvlText w:val="•"/>
      <w:lvlJc w:val="left"/>
      <w:pPr>
        <w:ind w:left="1914" w:hanging="720"/>
      </w:pPr>
      <w:rPr>
        <w:rFonts w:hint="default"/>
        <w:lang w:val="en-US" w:eastAsia="en-US" w:bidi="ar-SA"/>
      </w:rPr>
    </w:lvl>
    <w:lvl w:ilvl="3" w:tplc="0C92AD78">
      <w:numFmt w:val="bullet"/>
      <w:lvlText w:val="•"/>
      <w:lvlJc w:val="left"/>
      <w:pPr>
        <w:ind w:left="2281" w:hanging="720"/>
      </w:pPr>
      <w:rPr>
        <w:rFonts w:hint="default"/>
        <w:lang w:val="en-US" w:eastAsia="en-US" w:bidi="ar-SA"/>
      </w:rPr>
    </w:lvl>
    <w:lvl w:ilvl="4" w:tplc="8A4C18A4">
      <w:numFmt w:val="bullet"/>
      <w:lvlText w:val="•"/>
      <w:lvlJc w:val="left"/>
      <w:pPr>
        <w:ind w:left="2648" w:hanging="720"/>
      </w:pPr>
      <w:rPr>
        <w:rFonts w:hint="default"/>
        <w:lang w:val="en-US" w:eastAsia="en-US" w:bidi="ar-SA"/>
      </w:rPr>
    </w:lvl>
    <w:lvl w:ilvl="5" w:tplc="923C8C9E">
      <w:numFmt w:val="bullet"/>
      <w:lvlText w:val="•"/>
      <w:lvlJc w:val="left"/>
      <w:pPr>
        <w:ind w:left="3015" w:hanging="720"/>
      </w:pPr>
      <w:rPr>
        <w:rFonts w:hint="default"/>
        <w:lang w:val="en-US" w:eastAsia="en-US" w:bidi="ar-SA"/>
      </w:rPr>
    </w:lvl>
    <w:lvl w:ilvl="6" w:tplc="EC368E4C">
      <w:numFmt w:val="bullet"/>
      <w:lvlText w:val="•"/>
      <w:lvlJc w:val="left"/>
      <w:pPr>
        <w:ind w:left="3382" w:hanging="720"/>
      </w:pPr>
      <w:rPr>
        <w:rFonts w:hint="default"/>
        <w:lang w:val="en-US" w:eastAsia="en-US" w:bidi="ar-SA"/>
      </w:rPr>
    </w:lvl>
    <w:lvl w:ilvl="7" w:tplc="605E4940">
      <w:numFmt w:val="bullet"/>
      <w:lvlText w:val="•"/>
      <w:lvlJc w:val="left"/>
      <w:pPr>
        <w:ind w:left="3749" w:hanging="720"/>
      </w:pPr>
      <w:rPr>
        <w:rFonts w:hint="default"/>
        <w:lang w:val="en-US" w:eastAsia="en-US" w:bidi="ar-SA"/>
      </w:rPr>
    </w:lvl>
    <w:lvl w:ilvl="8" w:tplc="9C1EBBD0">
      <w:numFmt w:val="bullet"/>
      <w:lvlText w:val="•"/>
      <w:lvlJc w:val="left"/>
      <w:pPr>
        <w:ind w:left="4116" w:hanging="720"/>
      </w:pPr>
      <w:rPr>
        <w:rFonts w:hint="default"/>
        <w:lang w:val="en-US" w:eastAsia="en-US" w:bidi="ar-SA"/>
      </w:rPr>
    </w:lvl>
  </w:abstractNum>
  <w:abstractNum w:abstractNumId="357" w15:restartNumberingAfterBreak="0">
    <w:nsid w:val="68525C5F"/>
    <w:multiLevelType w:val="hybridMultilevel"/>
    <w:tmpl w:val="BEAA2548"/>
    <w:lvl w:ilvl="0" w:tplc="A1A25098">
      <w:start w:val="1"/>
      <w:numFmt w:val="lowerRoman"/>
      <w:lvlText w:val="(%1)"/>
      <w:lvlJc w:val="left"/>
      <w:pPr>
        <w:ind w:left="1188" w:hanging="720"/>
        <w:jc w:val="right"/>
      </w:pPr>
      <w:rPr>
        <w:rFonts w:ascii="Times New Roman" w:eastAsia="Times New Roman" w:hAnsi="Times New Roman" w:cs="Times New Roman" w:hint="default"/>
        <w:w w:val="99"/>
        <w:sz w:val="24"/>
        <w:szCs w:val="24"/>
        <w:lang w:val="en-US" w:eastAsia="en-US" w:bidi="ar-SA"/>
      </w:rPr>
    </w:lvl>
    <w:lvl w:ilvl="1" w:tplc="412A50E0">
      <w:numFmt w:val="bullet"/>
      <w:lvlText w:val="•"/>
      <w:lvlJc w:val="left"/>
      <w:pPr>
        <w:ind w:left="1547" w:hanging="720"/>
      </w:pPr>
      <w:rPr>
        <w:rFonts w:hint="default"/>
        <w:lang w:val="en-US" w:eastAsia="en-US" w:bidi="ar-SA"/>
      </w:rPr>
    </w:lvl>
    <w:lvl w:ilvl="2" w:tplc="1C40485E">
      <w:numFmt w:val="bullet"/>
      <w:lvlText w:val="•"/>
      <w:lvlJc w:val="left"/>
      <w:pPr>
        <w:ind w:left="1915" w:hanging="720"/>
      </w:pPr>
      <w:rPr>
        <w:rFonts w:hint="default"/>
        <w:lang w:val="en-US" w:eastAsia="en-US" w:bidi="ar-SA"/>
      </w:rPr>
    </w:lvl>
    <w:lvl w:ilvl="3" w:tplc="AF96BB5E">
      <w:numFmt w:val="bullet"/>
      <w:lvlText w:val="•"/>
      <w:lvlJc w:val="left"/>
      <w:pPr>
        <w:ind w:left="2282" w:hanging="720"/>
      </w:pPr>
      <w:rPr>
        <w:rFonts w:hint="default"/>
        <w:lang w:val="en-US" w:eastAsia="en-US" w:bidi="ar-SA"/>
      </w:rPr>
    </w:lvl>
    <w:lvl w:ilvl="4" w:tplc="B6AECF06">
      <w:numFmt w:val="bullet"/>
      <w:lvlText w:val="•"/>
      <w:lvlJc w:val="left"/>
      <w:pPr>
        <w:ind w:left="2650" w:hanging="720"/>
      </w:pPr>
      <w:rPr>
        <w:rFonts w:hint="default"/>
        <w:lang w:val="en-US" w:eastAsia="en-US" w:bidi="ar-SA"/>
      </w:rPr>
    </w:lvl>
    <w:lvl w:ilvl="5" w:tplc="CE38F082">
      <w:numFmt w:val="bullet"/>
      <w:lvlText w:val="•"/>
      <w:lvlJc w:val="left"/>
      <w:pPr>
        <w:ind w:left="3018" w:hanging="720"/>
      </w:pPr>
      <w:rPr>
        <w:rFonts w:hint="default"/>
        <w:lang w:val="en-US" w:eastAsia="en-US" w:bidi="ar-SA"/>
      </w:rPr>
    </w:lvl>
    <w:lvl w:ilvl="6" w:tplc="71F08E40">
      <w:numFmt w:val="bullet"/>
      <w:lvlText w:val="•"/>
      <w:lvlJc w:val="left"/>
      <w:pPr>
        <w:ind w:left="3385" w:hanging="720"/>
      </w:pPr>
      <w:rPr>
        <w:rFonts w:hint="default"/>
        <w:lang w:val="en-US" w:eastAsia="en-US" w:bidi="ar-SA"/>
      </w:rPr>
    </w:lvl>
    <w:lvl w:ilvl="7" w:tplc="D0BAE93A">
      <w:numFmt w:val="bullet"/>
      <w:lvlText w:val="•"/>
      <w:lvlJc w:val="left"/>
      <w:pPr>
        <w:ind w:left="3753" w:hanging="720"/>
      </w:pPr>
      <w:rPr>
        <w:rFonts w:hint="default"/>
        <w:lang w:val="en-US" w:eastAsia="en-US" w:bidi="ar-SA"/>
      </w:rPr>
    </w:lvl>
    <w:lvl w:ilvl="8" w:tplc="15025218">
      <w:numFmt w:val="bullet"/>
      <w:lvlText w:val="•"/>
      <w:lvlJc w:val="left"/>
      <w:pPr>
        <w:ind w:left="4120" w:hanging="720"/>
      </w:pPr>
      <w:rPr>
        <w:rFonts w:hint="default"/>
        <w:lang w:val="en-US" w:eastAsia="en-US" w:bidi="ar-SA"/>
      </w:rPr>
    </w:lvl>
  </w:abstractNum>
  <w:abstractNum w:abstractNumId="358" w15:restartNumberingAfterBreak="0">
    <w:nsid w:val="68C23808"/>
    <w:multiLevelType w:val="hybridMultilevel"/>
    <w:tmpl w:val="8656FF36"/>
    <w:lvl w:ilvl="0" w:tplc="62E0975A">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DCFC4E92">
      <w:numFmt w:val="bullet"/>
      <w:lvlText w:val="•"/>
      <w:lvlJc w:val="left"/>
      <w:pPr>
        <w:ind w:left="1474" w:hanging="720"/>
      </w:pPr>
      <w:rPr>
        <w:rFonts w:hint="default"/>
        <w:lang w:val="en-US" w:eastAsia="en-US" w:bidi="ar-SA"/>
      </w:rPr>
    </w:lvl>
    <w:lvl w:ilvl="2" w:tplc="C85AB668">
      <w:numFmt w:val="bullet"/>
      <w:lvlText w:val="•"/>
      <w:lvlJc w:val="left"/>
      <w:pPr>
        <w:ind w:left="1768" w:hanging="720"/>
      </w:pPr>
      <w:rPr>
        <w:rFonts w:hint="default"/>
        <w:lang w:val="en-US" w:eastAsia="en-US" w:bidi="ar-SA"/>
      </w:rPr>
    </w:lvl>
    <w:lvl w:ilvl="3" w:tplc="27C412C0">
      <w:numFmt w:val="bullet"/>
      <w:lvlText w:val="•"/>
      <w:lvlJc w:val="left"/>
      <w:pPr>
        <w:ind w:left="2062" w:hanging="720"/>
      </w:pPr>
      <w:rPr>
        <w:rFonts w:hint="default"/>
        <w:lang w:val="en-US" w:eastAsia="en-US" w:bidi="ar-SA"/>
      </w:rPr>
    </w:lvl>
    <w:lvl w:ilvl="4" w:tplc="914CBDC0">
      <w:numFmt w:val="bullet"/>
      <w:lvlText w:val="•"/>
      <w:lvlJc w:val="left"/>
      <w:pPr>
        <w:ind w:left="2357" w:hanging="720"/>
      </w:pPr>
      <w:rPr>
        <w:rFonts w:hint="default"/>
        <w:lang w:val="en-US" w:eastAsia="en-US" w:bidi="ar-SA"/>
      </w:rPr>
    </w:lvl>
    <w:lvl w:ilvl="5" w:tplc="F960620A">
      <w:numFmt w:val="bullet"/>
      <w:lvlText w:val="•"/>
      <w:lvlJc w:val="left"/>
      <w:pPr>
        <w:ind w:left="2651" w:hanging="720"/>
      </w:pPr>
      <w:rPr>
        <w:rFonts w:hint="default"/>
        <w:lang w:val="en-US" w:eastAsia="en-US" w:bidi="ar-SA"/>
      </w:rPr>
    </w:lvl>
    <w:lvl w:ilvl="6" w:tplc="83C80794">
      <w:numFmt w:val="bullet"/>
      <w:lvlText w:val="•"/>
      <w:lvlJc w:val="left"/>
      <w:pPr>
        <w:ind w:left="2945" w:hanging="720"/>
      </w:pPr>
      <w:rPr>
        <w:rFonts w:hint="default"/>
        <w:lang w:val="en-US" w:eastAsia="en-US" w:bidi="ar-SA"/>
      </w:rPr>
    </w:lvl>
    <w:lvl w:ilvl="7" w:tplc="192AD1DE">
      <w:numFmt w:val="bullet"/>
      <w:lvlText w:val="•"/>
      <w:lvlJc w:val="left"/>
      <w:pPr>
        <w:ind w:left="3240" w:hanging="720"/>
      </w:pPr>
      <w:rPr>
        <w:rFonts w:hint="default"/>
        <w:lang w:val="en-US" w:eastAsia="en-US" w:bidi="ar-SA"/>
      </w:rPr>
    </w:lvl>
    <w:lvl w:ilvl="8" w:tplc="D9B478F2">
      <w:numFmt w:val="bullet"/>
      <w:lvlText w:val="•"/>
      <w:lvlJc w:val="left"/>
      <w:pPr>
        <w:ind w:left="3534" w:hanging="720"/>
      </w:pPr>
      <w:rPr>
        <w:rFonts w:hint="default"/>
        <w:lang w:val="en-US" w:eastAsia="en-US" w:bidi="ar-SA"/>
      </w:rPr>
    </w:lvl>
  </w:abstractNum>
  <w:abstractNum w:abstractNumId="359" w15:restartNumberingAfterBreak="0">
    <w:nsid w:val="68F000CE"/>
    <w:multiLevelType w:val="hybridMultilevel"/>
    <w:tmpl w:val="0D280D7A"/>
    <w:lvl w:ilvl="0" w:tplc="552A9894">
      <w:numFmt w:val="bullet"/>
      <w:lvlText w:val=""/>
      <w:lvlJc w:val="left"/>
      <w:pPr>
        <w:ind w:left="828" w:hanging="361"/>
      </w:pPr>
      <w:rPr>
        <w:rFonts w:ascii="Symbol" w:eastAsia="Symbol" w:hAnsi="Symbol" w:cs="Symbol" w:hint="default"/>
        <w:w w:val="100"/>
        <w:sz w:val="24"/>
        <w:szCs w:val="24"/>
        <w:lang w:val="en-US" w:eastAsia="en-US" w:bidi="ar-SA"/>
      </w:rPr>
    </w:lvl>
    <w:lvl w:ilvl="1" w:tplc="CEA2B084">
      <w:numFmt w:val="bullet"/>
      <w:lvlText w:val="•"/>
      <w:lvlJc w:val="left"/>
      <w:pPr>
        <w:ind w:left="988" w:hanging="361"/>
      </w:pPr>
      <w:rPr>
        <w:rFonts w:hint="default"/>
        <w:lang w:val="en-US" w:eastAsia="en-US" w:bidi="ar-SA"/>
      </w:rPr>
    </w:lvl>
    <w:lvl w:ilvl="2" w:tplc="30743636">
      <w:numFmt w:val="bullet"/>
      <w:lvlText w:val="•"/>
      <w:lvlJc w:val="left"/>
      <w:pPr>
        <w:ind w:left="1157" w:hanging="361"/>
      </w:pPr>
      <w:rPr>
        <w:rFonts w:hint="default"/>
        <w:lang w:val="en-US" w:eastAsia="en-US" w:bidi="ar-SA"/>
      </w:rPr>
    </w:lvl>
    <w:lvl w:ilvl="3" w:tplc="3618B46A">
      <w:numFmt w:val="bullet"/>
      <w:lvlText w:val="•"/>
      <w:lvlJc w:val="left"/>
      <w:pPr>
        <w:ind w:left="1325" w:hanging="361"/>
      </w:pPr>
      <w:rPr>
        <w:rFonts w:hint="default"/>
        <w:lang w:val="en-US" w:eastAsia="en-US" w:bidi="ar-SA"/>
      </w:rPr>
    </w:lvl>
    <w:lvl w:ilvl="4" w:tplc="C1CA0E48">
      <w:numFmt w:val="bullet"/>
      <w:lvlText w:val="•"/>
      <w:lvlJc w:val="left"/>
      <w:pPr>
        <w:ind w:left="1494" w:hanging="361"/>
      </w:pPr>
      <w:rPr>
        <w:rFonts w:hint="default"/>
        <w:lang w:val="en-US" w:eastAsia="en-US" w:bidi="ar-SA"/>
      </w:rPr>
    </w:lvl>
    <w:lvl w:ilvl="5" w:tplc="34E6C0EC">
      <w:numFmt w:val="bullet"/>
      <w:lvlText w:val="•"/>
      <w:lvlJc w:val="left"/>
      <w:pPr>
        <w:ind w:left="1663" w:hanging="361"/>
      </w:pPr>
      <w:rPr>
        <w:rFonts w:hint="default"/>
        <w:lang w:val="en-US" w:eastAsia="en-US" w:bidi="ar-SA"/>
      </w:rPr>
    </w:lvl>
    <w:lvl w:ilvl="6" w:tplc="A5FC5D32">
      <w:numFmt w:val="bullet"/>
      <w:lvlText w:val="•"/>
      <w:lvlJc w:val="left"/>
      <w:pPr>
        <w:ind w:left="1831" w:hanging="361"/>
      </w:pPr>
      <w:rPr>
        <w:rFonts w:hint="default"/>
        <w:lang w:val="en-US" w:eastAsia="en-US" w:bidi="ar-SA"/>
      </w:rPr>
    </w:lvl>
    <w:lvl w:ilvl="7" w:tplc="BC301F40">
      <w:numFmt w:val="bullet"/>
      <w:lvlText w:val="•"/>
      <w:lvlJc w:val="left"/>
      <w:pPr>
        <w:ind w:left="2000" w:hanging="361"/>
      </w:pPr>
      <w:rPr>
        <w:rFonts w:hint="default"/>
        <w:lang w:val="en-US" w:eastAsia="en-US" w:bidi="ar-SA"/>
      </w:rPr>
    </w:lvl>
    <w:lvl w:ilvl="8" w:tplc="2EECA058">
      <w:numFmt w:val="bullet"/>
      <w:lvlText w:val="•"/>
      <w:lvlJc w:val="left"/>
      <w:pPr>
        <w:ind w:left="2168" w:hanging="361"/>
      </w:pPr>
      <w:rPr>
        <w:rFonts w:hint="default"/>
        <w:lang w:val="en-US" w:eastAsia="en-US" w:bidi="ar-SA"/>
      </w:rPr>
    </w:lvl>
  </w:abstractNum>
  <w:abstractNum w:abstractNumId="360" w15:restartNumberingAfterBreak="0">
    <w:nsid w:val="68FD7766"/>
    <w:multiLevelType w:val="hybridMultilevel"/>
    <w:tmpl w:val="85C8EC48"/>
    <w:lvl w:ilvl="0" w:tplc="0F0451E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E7CE57A2">
      <w:numFmt w:val="bullet"/>
      <w:lvlText w:val="•"/>
      <w:lvlJc w:val="left"/>
      <w:pPr>
        <w:ind w:left="1483" w:hanging="720"/>
      </w:pPr>
      <w:rPr>
        <w:rFonts w:hint="default"/>
        <w:lang w:val="en-US" w:eastAsia="en-US" w:bidi="ar-SA"/>
      </w:rPr>
    </w:lvl>
    <w:lvl w:ilvl="2" w:tplc="331E5EE0">
      <w:numFmt w:val="bullet"/>
      <w:lvlText w:val="•"/>
      <w:lvlJc w:val="left"/>
      <w:pPr>
        <w:ind w:left="1787" w:hanging="720"/>
      </w:pPr>
      <w:rPr>
        <w:rFonts w:hint="default"/>
        <w:lang w:val="en-US" w:eastAsia="en-US" w:bidi="ar-SA"/>
      </w:rPr>
    </w:lvl>
    <w:lvl w:ilvl="3" w:tplc="2A485780">
      <w:numFmt w:val="bullet"/>
      <w:lvlText w:val="•"/>
      <w:lvlJc w:val="left"/>
      <w:pPr>
        <w:ind w:left="2090" w:hanging="720"/>
      </w:pPr>
      <w:rPr>
        <w:rFonts w:hint="default"/>
        <w:lang w:val="en-US" w:eastAsia="en-US" w:bidi="ar-SA"/>
      </w:rPr>
    </w:lvl>
    <w:lvl w:ilvl="4" w:tplc="3654B948">
      <w:numFmt w:val="bullet"/>
      <w:lvlText w:val="•"/>
      <w:lvlJc w:val="left"/>
      <w:pPr>
        <w:ind w:left="2394" w:hanging="720"/>
      </w:pPr>
      <w:rPr>
        <w:rFonts w:hint="default"/>
        <w:lang w:val="en-US" w:eastAsia="en-US" w:bidi="ar-SA"/>
      </w:rPr>
    </w:lvl>
    <w:lvl w:ilvl="5" w:tplc="81AAEA9C">
      <w:numFmt w:val="bullet"/>
      <w:lvlText w:val="•"/>
      <w:lvlJc w:val="left"/>
      <w:pPr>
        <w:ind w:left="2697" w:hanging="720"/>
      </w:pPr>
      <w:rPr>
        <w:rFonts w:hint="default"/>
        <w:lang w:val="en-US" w:eastAsia="en-US" w:bidi="ar-SA"/>
      </w:rPr>
    </w:lvl>
    <w:lvl w:ilvl="6" w:tplc="20887048">
      <w:numFmt w:val="bullet"/>
      <w:lvlText w:val="•"/>
      <w:lvlJc w:val="left"/>
      <w:pPr>
        <w:ind w:left="3001" w:hanging="720"/>
      </w:pPr>
      <w:rPr>
        <w:rFonts w:hint="default"/>
        <w:lang w:val="en-US" w:eastAsia="en-US" w:bidi="ar-SA"/>
      </w:rPr>
    </w:lvl>
    <w:lvl w:ilvl="7" w:tplc="FA4E495C">
      <w:numFmt w:val="bullet"/>
      <w:lvlText w:val="•"/>
      <w:lvlJc w:val="left"/>
      <w:pPr>
        <w:ind w:left="3304" w:hanging="720"/>
      </w:pPr>
      <w:rPr>
        <w:rFonts w:hint="default"/>
        <w:lang w:val="en-US" w:eastAsia="en-US" w:bidi="ar-SA"/>
      </w:rPr>
    </w:lvl>
    <w:lvl w:ilvl="8" w:tplc="BD9A6F04">
      <w:numFmt w:val="bullet"/>
      <w:lvlText w:val="•"/>
      <w:lvlJc w:val="left"/>
      <w:pPr>
        <w:ind w:left="3608" w:hanging="720"/>
      </w:pPr>
      <w:rPr>
        <w:rFonts w:hint="default"/>
        <w:lang w:val="en-US" w:eastAsia="en-US" w:bidi="ar-SA"/>
      </w:rPr>
    </w:lvl>
  </w:abstractNum>
  <w:abstractNum w:abstractNumId="361" w15:restartNumberingAfterBreak="0">
    <w:nsid w:val="691B0581"/>
    <w:multiLevelType w:val="hybridMultilevel"/>
    <w:tmpl w:val="8A7AD2B2"/>
    <w:lvl w:ilvl="0" w:tplc="874ABB7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A55AE22C">
      <w:numFmt w:val="bullet"/>
      <w:lvlText w:val="•"/>
      <w:lvlJc w:val="left"/>
      <w:pPr>
        <w:ind w:left="1545" w:hanging="720"/>
      </w:pPr>
      <w:rPr>
        <w:rFonts w:hint="default"/>
        <w:lang w:val="en-US" w:eastAsia="en-US" w:bidi="ar-SA"/>
      </w:rPr>
    </w:lvl>
    <w:lvl w:ilvl="2" w:tplc="3C60815E">
      <w:numFmt w:val="bullet"/>
      <w:lvlText w:val="•"/>
      <w:lvlJc w:val="left"/>
      <w:pPr>
        <w:ind w:left="1911" w:hanging="720"/>
      </w:pPr>
      <w:rPr>
        <w:rFonts w:hint="default"/>
        <w:lang w:val="en-US" w:eastAsia="en-US" w:bidi="ar-SA"/>
      </w:rPr>
    </w:lvl>
    <w:lvl w:ilvl="3" w:tplc="69660FC6">
      <w:numFmt w:val="bullet"/>
      <w:lvlText w:val="•"/>
      <w:lvlJc w:val="left"/>
      <w:pPr>
        <w:ind w:left="2277" w:hanging="720"/>
      </w:pPr>
      <w:rPr>
        <w:rFonts w:hint="default"/>
        <w:lang w:val="en-US" w:eastAsia="en-US" w:bidi="ar-SA"/>
      </w:rPr>
    </w:lvl>
    <w:lvl w:ilvl="4" w:tplc="620601DA">
      <w:numFmt w:val="bullet"/>
      <w:lvlText w:val="•"/>
      <w:lvlJc w:val="left"/>
      <w:pPr>
        <w:ind w:left="2643" w:hanging="720"/>
      </w:pPr>
      <w:rPr>
        <w:rFonts w:hint="default"/>
        <w:lang w:val="en-US" w:eastAsia="en-US" w:bidi="ar-SA"/>
      </w:rPr>
    </w:lvl>
    <w:lvl w:ilvl="5" w:tplc="61661DA0">
      <w:numFmt w:val="bullet"/>
      <w:lvlText w:val="•"/>
      <w:lvlJc w:val="left"/>
      <w:pPr>
        <w:ind w:left="3009" w:hanging="720"/>
      </w:pPr>
      <w:rPr>
        <w:rFonts w:hint="default"/>
        <w:lang w:val="en-US" w:eastAsia="en-US" w:bidi="ar-SA"/>
      </w:rPr>
    </w:lvl>
    <w:lvl w:ilvl="6" w:tplc="C498AEB4">
      <w:numFmt w:val="bullet"/>
      <w:lvlText w:val="•"/>
      <w:lvlJc w:val="left"/>
      <w:pPr>
        <w:ind w:left="3375" w:hanging="720"/>
      </w:pPr>
      <w:rPr>
        <w:rFonts w:hint="default"/>
        <w:lang w:val="en-US" w:eastAsia="en-US" w:bidi="ar-SA"/>
      </w:rPr>
    </w:lvl>
    <w:lvl w:ilvl="7" w:tplc="BE36D4A8">
      <w:numFmt w:val="bullet"/>
      <w:lvlText w:val="•"/>
      <w:lvlJc w:val="left"/>
      <w:pPr>
        <w:ind w:left="3741" w:hanging="720"/>
      </w:pPr>
      <w:rPr>
        <w:rFonts w:hint="default"/>
        <w:lang w:val="en-US" w:eastAsia="en-US" w:bidi="ar-SA"/>
      </w:rPr>
    </w:lvl>
    <w:lvl w:ilvl="8" w:tplc="E85A649C">
      <w:numFmt w:val="bullet"/>
      <w:lvlText w:val="•"/>
      <w:lvlJc w:val="left"/>
      <w:pPr>
        <w:ind w:left="4107" w:hanging="720"/>
      </w:pPr>
      <w:rPr>
        <w:rFonts w:hint="default"/>
        <w:lang w:val="en-US" w:eastAsia="en-US" w:bidi="ar-SA"/>
      </w:rPr>
    </w:lvl>
  </w:abstractNum>
  <w:abstractNum w:abstractNumId="362" w15:restartNumberingAfterBreak="0">
    <w:nsid w:val="6956610B"/>
    <w:multiLevelType w:val="hybridMultilevel"/>
    <w:tmpl w:val="3A426046"/>
    <w:lvl w:ilvl="0" w:tplc="F8B4CAD6">
      <w:start w:val="1"/>
      <w:numFmt w:val="lowerRoman"/>
      <w:lvlText w:val="(%1)"/>
      <w:lvlJc w:val="left"/>
      <w:pPr>
        <w:ind w:left="828" w:hanging="293"/>
        <w:jc w:val="right"/>
      </w:pPr>
      <w:rPr>
        <w:rFonts w:hint="default"/>
        <w:w w:val="99"/>
        <w:lang w:val="en-US" w:eastAsia="en-US" w:bidi="ar-SA"/>
      </w:rPr>
    </w:lvl>
    <w:lvl w:ilvl="1" w:tplc="14C63B16">
      <w:numFmt w:val="bullet"/>
      <w:lvlText w:val="•"/>
      <w:lvlJc w:val="left"/>
      <w:pPr>
        <w:ind w:left="1217" w:hanging="293"/>
      </w:pPr>
      <w:rPr>
        <w:rFonts w:hint="default"/>
        <w:lang w:val="en-US" w:eastAsia="en-US" w:bidi="ar-SA"/>
      </w:rPr>
    </w:lvl>
    <w:lvl w:ilvl="2" w:tplc="12F24A82">
      <w:numFmt w:val="bullet"/>
      <w:lvlText w:val="•"/>
      <w:lvlJc w:val="left"/>
      <w:pPr>
        <w:ind w:left="1614" w:hanging="293"/>
      </w:pPr>
      <w:rPr>
        <w:rFonts w:hint="default"/>
        <w:lang w:val="en-US" w:eastAsia="en-US" w:bidi="ar-SA"/>
      </w:rPr>
    </w:lvl>
    <w:lvl w:ilvl="3" w:tplc="E30E3C38">
      <w:numFmt w:val="bullet"/>
      <w:lvlText w:val="•"/>
      <w:lvlJc w:val="left"/>
      <w:pPr>
        <w:ind w:left="2011" w:hanging="293"/>
      </w:pPr>
      <w:rPr>
        <w:rFonts w:hint="default"/>
        <w:lang w:val="en-US" w:eastAsia="en-US" w:bidi="ar-SA"/>
      </w:rPr>
    </w:lvl>
    <w:lvl w:ilvl="4" w:tplc="9A426ADE">
      <w:numFmt w:val="bullet"/>
      <w:lvlText w:val="•"/>
      <w:lvlJc w:val="left"/>
      <w:pPr>
        <w:ind w:left="2408" w:hanging="293"/>
      </w:pPr>
      <w:rPr>
        <w:rFonts w:hint="default"/>
        <w:lang w:val="en-US" w:eastAsia="en-US" w:bidi="ar-SA"/>
      </w:rPr>
    </w:lvl>
    <w:lvl w:ilvl="5" w:tplc="30E2AF76">
      <w:numFmt w:val="bullet"/>
      <w:lvlText w:val="•"/>
      <w:lvlJc w:val="left"/>
      <w:pPr>
        <w:ind w:left="2805" w:hanging="293"/>
      </w:pPr>
      <w:rPr>
        <w:rFonts w:hint="default"/>
        <w:lang w:val="en-US" w:eastAsia="en-US" w:bidi="ar-SA"/>
      </w:rPr>
    </w:lvl>
    <w:lvl w:ilvl="6" w:tplc="B71ACEAA">
      <w:numFmt w:val="bullet"/>
      <w:lvlText w:val="•"/>
      <w:lvlJc w:val="left"/>
      <w:pPr>
        <w:ind w:left="3202" w:hanging="293"/>
      </w:pPr>
      <w:rPr>
        <w:rFonts w:hint="default"/>
        <w:lang w:val="en-US" w:eastAsia="en-US" w:bidi="ar-SA"/>
      </w:rPr>
    </w:lvl>
    <w:lvl w:ilvl="7" w:tplc="D8E2DC6E">
      <w:numFmt w:val="bullet"/>
      <w:lvlText w:val="•"/>
      <w:lvlJc w:val="left"/>
      <w:pPr>
        <w:ind w:left="3599" w:hanging="293"/>
      </w:pPr>
      <w:rPr>
        <w:rFonts w:hint="default"/>
        <w:lang w:val="en-US" w:eastAsia="en-US" w:bidi="ar-SA"/>
      </w:rPr>
    </w:lvl>
    <w:lvl w:ilvl="8" w:tplc="E38C28C0">
      <w:numFmt w:val="bullet"/>
      <w:lvlText w:val="•"/>
      <w:lvlJc w:val="left"/>
      <w:pPr>
        <w:ind w:left="3996" w:hanging="293"/>
      </w:pPr>
      <w:rPr>
        <w:rFonts w:hint="default"/>
        <w:lang w:val="en-US" w:eastAsia="en-US" w:bidi="ar-SA"/>
      </w:rPr>
    </w:lvl>
  </w:abstractNum>
  <w:abstractNum w:abstractNumId="363" w15:restartNumberingAfterBreak="0">
    <w:nsid w:val="69633DB9"/>
    <w:multiLevelType w:val="hybridMultilevel"/>
    <w:tmpl w:val="26BC43A2"/>
    <w:lvl w:ilvl="0" w:tplc="FDE26826">
      <w:numFmt w:val="bullet"/>
      <w:lvlText w:val=""/>
      <w:lvlJc w:val="left"/>
      <w:pPr>
        <w:ind w:left="828" w:hanging="361"/>
      </w:pPr>
      <w:rPr>
        <w:rFonts w:ascii="Symbol" w:eastAsia="Symbol" w:hAnsi="Symbol" w:cs="Symbol" w:hint="default"/>
        <w:w w:val="100"/>
        <w:sz w:val="24"/>
        <w:szCs w:val="24"/>
        <w:lang w:val="en-US" w:eastAsia="en-US" w:bidi="ar-SA"/>
      </w:rPr>
    </w:lvl>
    <w:lvl w:ilvl="1" w:tplc="FFB2FC22">
      <w:numFmt w:val="bullet"/>
      <w:lvlText w:val="•"/>
      <w:lvlJc w:val="left"/>
      <w:pPr>
        <w:ind w:left="999" w:hanging="361"/>
      </w:pPr>
      <w:rPr>
        <w:rFonts w:hint="default"/>
        <w:lang w:val="en-US" w:eastAsia="en-US" w:bidi="ar-SA"/>
      </w:rPr>
    </w:lvl>
    <w:lvl w:ilvl="2" w:tplc="42C84292">
      <w:numFmt w:val="bullet"/>
      <w:lvlText w:val="•"/>
      <w:lvlJc w:val="left"/>
      <w:pPr>
        <w:ind w:left="1178" w:hanging="361"/>
      </w:pPr>
      <w:rPr>
        <w:rFonts w:hint="default"/>
        <w:lang w:val="en-US" w:eastAsia="en-US" w:bidi="ar-SA"/>
      </w:rPr>
    </w:lvl>
    <w:lvl w:ilvl="3" w:tplc="3E7A49CE">
      <w:numFmt w:val="bullet"/>
      <w:lvlText w:val="•"/>
      <w:lvlJc w:val="left"/>
      <w:pPr>
        <w:ind w:left="1358" w:hanging="361"/>
      </w:pPr>
      <w:rPr>
        <w:rFonts w:hint="default"/>
        <w:lang w:val="en-US" w:eastAsia="en-US" w:bidi="ar-SA"/>
      </w:rPr>
    </w:lvl>
    <w:lvl w:ilvl="4" w:tplc="D1A42D3A">
      <w:numFmt w:val="bullet"/>
      <w:lvlText w:val="•"/>
      <w:lvlJc w:val="left"/>
      <w:pPr>
        <w:ind w:left="1537" w:hanging="361"/>
      </w:pPr>
      <w:rPr>
        <w:rFonts w:hint="default"/>
        <w:lang w:val="en-US" w:eastAsia="en-US" w:bidi="ar-SA"/>
      </w:rPr>
    </w:lvl>
    <w:lvl w:ilvl="5" w:tplc="8AEC103C">
      <w:numFmt w:val="bullet"/>
      <w:lvlText w:val="•"/>
      <w:lvlJc w:val="left"/>
      <w:pPr>
        <w:ind w:left="1717" w:hanging="361"/>
      </w:pPr>
      <w:rPr>
        <w:rFonts w:hint="default"/>
        <w:lang w:val="en-US" w:eastAsia="en-US" w:bidi="ar-SA"/>
      </w:rPr>
    </w:lvl>
    <w:lvl w:ilvl="6" w:tplc="2122822E">
      <w:numFmt w:val="bullet"/>
      <w:lvlText w:val="•"/>
      <w:lvlJc w:val="left"/>
      <w:pPr>
        <w:ind w:left="1896" w:hanging="361"/>
      </w:pPr>
      <w:rPr>
        <w:rFonts w:hint="default"/>
        <w:lang w:val="en-US" w:eastAsia="en-US" w:bidi="ar-SA"/>
      </w:rPr>
    </w:lvl>
    <w:lvl w:ilvl="7" w:tplc="817AA8F8">
      <w:numFmt w:val="bullet"/>
      <w:lvlText w:val="•"/>
      <w:lvlJc w:val="left"/>
      <w:pPr>
        <w:ind w:left="2075" w:hanging="361"/>
      </w:pPr>
      <w:rPr>
        <w:rFonts w:hint="default"/>
        <w:lang w:val="en-US" w:eastAsia="en-US" w:bidi="ar-SA"/>
      </w:rPr>
    </w:lvl>
    <w:lvl w:ilvl="8" w:tplc="B33A5D0E">
      <w:numFmt w:val="bullet"/>
      <w:lvlText w:val="•"/>
      <w:lvlJc w:val="left"/>
      <w:pPr>
        <w:ind w:left="2255" w:hanging="361"/>
      </w:pPr>
      <w:rPr>
        <w:rFonts w:hint="default"/>
        <w:lang w:val="en-US" w:eastAsia="en-US" w:bidi="ar-SA"/>
      </w:rPr>
    </w:lvl>
  </w:abstractNum>
  <w:abstractNum w:abstractNumId="364" w15:restartNumberingAfterBreak="0">
    <w:nsid w:val="69F76EC4"/>
    <w:multiLevelType w:val="hybridMultilevel"/>
    <w:tmpl w:val="36360538"/>
    <w:lvl w:ilvl="0" w:tplc="B7DC088C">
      <w:numFmt w:val="bullet"/>
      <w:lvlText w:val=""/>
      <w:lvlJc w:val="left"/>
      <w:pPr>
        <w:ind w:left="828" w:hanging="361"/>
      </w:pPr>
      <w:rPr>
        <w:rFonts w:ascii="Symbol" w:eastAsia="Symbol" w:hAnsi="Symbol" w:cs="Symbol" w:hint="default"/>
        <w:w w:val="100"/>
        <w:sz w:val="24"/>
        <w:szCs w:val="24"/>
        <w:lang w:val="en-US" w:eastAsia="en-US" w:bidi="ar-SA"/>
      </w:rPr>
    </w:lvl>
    <w:lvl w:ilvl="1" w:tplc="22D813D4">
      <w:numFmt w:val="bullet"/>
      <w:lvlText w:val="•"/>
      <w:lvlJc w:val="left"/>
      <w:pPr>
        <w:ind w:left="999" w:hanging="361"/>
      </w:pPr>
      <w:rPr>
        <w:rFonts w:hint="default"/>
        <w:lang w:val="en-US" w:eastAsia="en-US" w:bidi="ar-SA"/>
      </w:rPr>
    </w:lvl>
    <w:lvl w:ilvl="2" w:tplc="0016987E">
      <w:numFmt w:val="bullet"/>
      <w:lvlText w:val="•"/>
      <w:lvlJc w:val="left"/>
      <w:pPr>
        <w:ind w:left="1178" w:hanging="361"/>
      </w:pPr>
      <w:rPr>
        <w:rFonts w:hint="default"/>
        <w:lang w:val="en-US" w:eastAsia="en-US" w:bidi="ar-SA"/>
      </w:rPr>
    </w:lvl>
    <w:lvl w:ilvl="3" w:tplc="980ECEF4">
      <w:numFmt w:val="bullet"/>
      <w:lvlText w:val="•"/>
      <w:lvlJc w:val="left"/>
      <w:pPr>
        <w:ind w:left="1358" w:hanging="361"/>
      </w:pPr>
      <w:rPr>
        <w:rFonts w:hint="default"/>
        <w:lang w:val="en-US" w:eastAsia="en-US" w:bidi="ar-SA"/>
      </w:rPr>
    </w:lvl>
    <w:lvl w:ilvl="4" w:tplc="EFAAD980">
      <w:numFmt w:val="bullet"/>
      <w:lvlText w:val="•"/>
      <w:lvlJc w:val="left"/>
      <w:pPr>
        <w:ind w:left="1537" w:hanging="361"/>
      </w:pPr>
      <w:rPr>
        <w:rFonts w:hint="default"/>
        <w:lang w:val="en-US" w:eastAsia="en-US" w:bidi="ar-SA"/>
      </w:rPr>
    </w:lvl>
    <w:lvl w:ilvl="5" w:tplc="A8CC1902">
      <w:numFmt w:val="bullet"/>
      <w:lvlText w:val="•"/>
      <w:lvlJc w:val="left"/>
      <w:pPr>
        <w:ind w:left="1717" w:hanging="361"/>
      </w:pPr>
      <w:rPr>
        <w:rFonts w:hint="default"/>
        <w:lang w:val="en-US" w:eastAsia="en-US" w:bidi="ar-SA"/>
      </w:rPr>
    </w:lvl>
    <w:lvl w:ilvl="6" w:tplc="DBA62CA4">
      <w:numFmt w:val="bullet"/>
      <w:lvlText w:val="•"/>
      <w:lvlJc w:val="left"/>
      <w:pPr>
        <w:ind w:left="1896" w:hanging="361"/>
      </w:pPr>
      <w:rPr>
        <w:rFonts w:hint="default"/>
        <w:lang w:val="en-US" w:eastAsia="en-US" w:bidi="ar-SA"/>
      </w:rPr>
    </w:lvl>
    <w:lvl w:ilvl="7" w:tplc="DF043760">
      <w:numFmt w:val="bullet"/>
      <w:lvlText w:val="•"/>
      <w:lvlJc w:val="left"/>
      <w:pPr>
        <w:ind w:left="2075" w:hanging="361"/>
      </w:pPr>
      <w:rPr>
        <w:rFonts w:hint="default"/>
        <w:lang w:val="en-US" w:eastAsia="en-US" w:bidi="ar-SA"/>
      </w:rPr>
    </w:lvl>
    <w:lvl w:ilvl="8" w:tplc="C910E020">
      <w:numFmt w:val="bullet"/>
      <w:lvlText w:val="•"/>
      <w:lvlJc w:val="left"/>
      <w:pPr>
        <w:ind w:left="2255" w:hanging="361"/>
      </w:pPr>
      <w:rPr>
        <w:rFonts w:hint="default"/>
        <w:lang w:val="en-US" w:eastAsia="en-US" w:bidi="ar-SA"/>
      </w:rPr>
    </w:lvl>
  </w:abstractNum>
  <w:abstractNum w:abstractNumId="365" w15:restartNumberingAfterBreak="0">
    <w:nsid w:val="6A2F6216"/>
    <w:multiLevelType w:val="hybridMultilevel"/>
    <w:tmpl w:val="75C68E84"/>
    <w:lvl w:ilvl="0" w:tplc="E820B97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D320265C">
      <w:numFmt w:val="bullet"/>
      <w:lvlText w:val="•"/>
      <w:lvlJc w:val="left"/>
      <w:pPr>
        <w:ind w:left="1483" w:hanging="720"/>
      </w:pPr>
      <w:rPr>
        <w:rFonts w:hint="default"/>
        <w:lang w:val="en-US" w:eastAsia="en-US" w:bidi="ar-SA"/>
      </w:rPr>
    </w:lvl>
    <w:lvl w:ilvl="2" w:tplc="DCAEB520">
      <w:numFmt w:val="bullet"/>
      <w:lvlText w:val="•"/>
      <w:lvlJc w:val="left"/>
      <w:pPr>
        <w:ind w:left="1787" w:hanging="720"/>
      </w:pPr>
      <w:rPr>
        <w:rFonts w:hint="default"/>
        <w:lang w:val="en-US" w:eastAsia="en-US" w:bidi="ar-SA"/>
      </w:rPr>
    </w:lvl>
    <w:lvl w:ilvl="3" w:tplc="3A2621A6">
      <w:numFmt w:val="bullet"/>
      <w:lvlText w:val="•"/>
      <w:lvlJc w:val="left"/>
      <w:pPr>
        <w:ind w:left="2090" w:hanging="720"/>
      </w:pPr>
      <w:rPr>
        <w:rFonts w:hint="default"/>
        <w:lang w:val="en-US" w:eastAsia="en-US" w:bidi="ar-SA"/>
      </w:rPr>
    </w:lvl>
    <w:lvl w:ilvl="4" w:tplc="1F405046">
      <w:numFmt w:val="bullet"/>
      <w:lvlText w:val="•"/>
      <w:lvlJc w:val="left"/>
      <w:pPr>
        <w:ind w:left="2394" w:hanging="720"/>
      </w:pPr>
      <w:rPr>
        <w:rFonts w:hint="default"/>
        <w:lang w:val="en-US" w:eastAsia="en-US" w:bidi="ar-SA"/>
      </w:rPr>
    </w:lvl>
    <w:lvl w:ilvl="5" w:tplc="DBC48BCA">
      <w:numFmt w:val="bullet"/>
      <w:lvlText w:val="•"/>
      <w:lvlJc w:val="left"/>
      <w:pPr>
        <w:ind w:left="2697" w:hanging="720"/>
      </w:pPr>
      <w:rPr>
        <w:rFonts w:hint="default"/>
        <w:lang w:val="en-US" w:eastAsia="en-US" w:bidi="ar-SA"/>
      </w:rPr>
    </w:lvl>
    <w:lvl w:ilvl="6" w:tplc="33D27B8E">
      <w:numFmt w:val="bullet"/>
      <w:lvlText w:val="•"/>
      <w:lvlJc w:val="left"/>
      <w:pPr>
        <w:ind w:left="3001" w:hanging="720"/>
      </w:pPr>
      <w:rPr>
        <w:rFonts w:hint="default"/>
        <w:lang w:val="en-US" w:eastAsia="en-US" w:bidi="ar-SA"/>
      </w:rPr>
    </w:lvl>
    <w:lvl w:ilvl="7" w:tplc="75EECEF8">
      <w:numFmt w:val="bullet"/>
      <w:lvlText w:val="•"/>
      <w:lvlJc w:val="left"/>
      <w:pPr>
        <w:ind w:left="3304" w:hanging="720"/>
      </w:pPr>
      <w:rPr>
        <w:rFonts w:hint="default"/>
        <w:lang w:val="en-US" w:eastAsia="en-US" w:bidi="ar-SA"/>
      </w:rPr>
    </w:lvl>
    <w:lvl w:ilvl="8" w:tplc="B8449CA8">
      <w:numFmt w:val="bullet"/>
      <w:lvlText w:val="•"/>
      <w:lvlJc w:val="left"/>
      <w:pPr>
        <w:ind w:left="3608" w:hanging="720"/>
      </w:pPr>
      <w:rPr>
        <w:rFonts w:hint="default"/>
        <w:lang w:val="en-US" w:eastAsia="en-US" w:bidi="ar-SA"/>
      </w:rPr>
    </w:lvl>
  </w:abstractNum>
  <w:abstractNum w:abstractNumId="366" w15:restartNumberingAfterBreak="0">
    <w:nsid w:val="6A656690"/>
    <w:multiLevelType w:val="hybridMultilevel"/>
    <w:tmpl w:val="F0662418"/>
    <w:lvl w:ilvl="0" w:tplc="EF88FAAA">
      <w:numFmt w:val="bullet"/>
      <w:lvlText w:val=""/>
      <w:lvlJc w:val="left"/>
      <w:pPr>
        <w:ind w:left="828" w:hanging="361"/>
      </w:pPr>
      <w:rPr>
        <w:rFonts w:ascii="Symbol" w:eastAsia="Symbol" w:hAnsi="Symbol" w:cs="Symbol" w:hint="default"/>
        <w:w w:val="100"/>
        <w:sz w:val="24"/>
        <w:szCs w:val="24"/>
        <w:lang w:val="en-US" w:eastAsia="en-US" w:bidi="ar-SA"/>
      </w:rPr>
    </w:lvl>
    <w:lvl w:ilvl="1" w:tplc="159432D6">
      <w:numFmt w:val="bullet"/>
      <w:lvlText w:val="•"/>
      <w:lvlJc w:val="left"/>
      <w:pPr>
        <w:ind w:left="969" w:hanging="361"/>
      </w:pPr>
      <w:rPr>
        <w:rFonts w:hint="default"/>
        <w:lang w:val="en-US" w:eastAsia="en-US" w:bidi="ar-SA"/>
      </w:rPr>
    </w:lvl>
    <w:lvl w:ilvl="2" w:tplc="BB74E354">
      <w:numFmt w:val="bullet"/>
      <w:lvlText w:val="•"/>
      <w:lvlJc w:val="left"/>
      <w:pPr>
        <w:ind w:left="1119" w:hanging="361"/>
      </w:pPr>
      <w:rPr>
        <w:rFonts w:hint="default"/>
        <w:lang w:val="en-US" w:eastAsia="en-US" w:bidi="ar-SA"/>
      </w:rPr>
    </w:lvl>
    <w:lvl w:ilvl="3" w:tplc="D0A6EA2C">
      <w:numFmt w:val="bullet"/>
      <w:lvlText w:val="•"/>
      <w:lvlJc w:val="left"/>
      <w:pPr>
        <w:ind w:left="1268" w:hanging="361"/>
      </w:pPr>
      <w:rPr>
        <w:rFonts w:hint="default"/>
        <w:lang w:val="en-US" w:eastAsia="en-US" w:bidi="ar-SA"/>
      </w:rPr>
    </w:lvl>
    <w:lvl w:ilvl="4" w:tplc="59DCBB08">
      <w:numFmt w:val="bullet"/>
      <w:lvlText w:val="•"/>
      <w:lvlJc w:val="left"/>
      <w:pPr>
        <w:ind w:left="1418" w:hanging="361"/>
      </w:pPr>
      <w:rPr>
        <w:rFonts w:hint="default"/>
        <w:lang w:val="en-US" w:eastAsia="en-US" w:bidi="ar-SA"/>
      </w:rPr>
    </w:lvl>
    <w:lvl w:ilvl="5" w:tplc="CEFE7E3E">
      <w:numFmt w:val="bullet"/>
      <w:lvlText w:val="•"/>
      <w:lvlJc w:val="left"/>
      <w:pPr>
        <w:ind w:left="1568" w:hanging="361"/>
      </w:pPr>
      <w:rPr>
        <w:rFonts w:hint="default"/>
        <w:lang w:val="en-US" w:eastAsia="en-US" w:bidi="ar-SA"/>
      </w:rPr>
    </w:lvl>
    <w:lvl w:ilvl="6" w:tplc="9D204DBE">
      <w:numFmt w:val="bullet"/>
      <w:lvlText w:val="•"/>
      <w:lvlJc w:val="left"/>
      <w:pPr>
        <w:ind w:left="1717" w:hanging="361"/>
      </w:pPr>
      <w:rPr>
        <w:rFonts w:hint="default"/>
        <w:lang w:val="en-US" w:eastAsia="en-US" w:bidi="ar-SA"/>
      </w:rPr>
    </w:lvl>
    <w:lvl w:ilvl="7" w:tplc="08CCCB14">
      <w:numFmt w:val="bullet"/>
      <w:lvlText w:val="•"/>
      <w:lvlJc w:val="left"/>
      <w:pPr>
        <w:ind w:left="1867" w:hanging="361"/>
      </w:pPr>
      <w:rPr>
        <w:rFonts w:hint="default"/>
        <w:lang w:val="en-US" w:eastAsia="en-US" w:bidi="ar-SA"/>
      </w:rPr>
    </w:lvl>
    <w:lvl w:ilvl="8" w:tplc="74463A50">
      <w:numFmt w:val="bullet"/>
      <w:lvlText w:val="•"/>
      <w:lvlJc w:val="left"/>
      <w:pPr>
        <w:ind w:left="2016" w:hanging="361"/>
      </w:pPr>
      <w:rPr>
        <w:rFonts w:hint="default"/>
        <w:lang w:val="en-US" w:eastAsia="en-US" w:bidi="ar-SA"/>
      </w:rPr>
    </w:lvl>
  </w:abstractNum>
  <w:abstractNum w:abstractNumId="367" w15:restartNumberingAfterBreak="0">
    <w:nsid w:val="6B1F64E8"/>
    <w:multiLevelType w:val="hybridMultilevel"/>
    <w:tmpl w:val="ECB8EF96"/>
    <w:lvl w:ilvl="0" w:tplc="124E7F2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F3047D86">
      <w:numFmt w:val="bullet"/>
      <w:lvlText w:val="•"/>
      <w:lvlJc w:val="left"/>
      <w:pPr>
        <w:ind w:left="1541" w:hanging="720"/>
      </w:pPr>
      <w:rPr>
        <w:rFonts w:hint="default"/>
        <w:lang w:val="en-US" w:eastAsia="en-US" w:bidi="ar-SA"/>
      </w:rPr>
    </w:lvl>
    <w:lvl w:ilvl="2" w:tplc="E1DA215C">
      <w:numFmt w:val="bullet"/>
      <w:lvlText w:val="•"/>
      <w:lvlJc w:val="left"/>
      <w:pPr>
        <w:ind w:left="1902" w:hanging="720"/>
      </w:pPr>
      <w:rPr>
        <w:rFonts w:hint="default"/>
        <w:lang w:val="en-US" w:eastAsia="en-US" w:bidi="ar-SA"/>
      </w:rPr>
    </w:lvl>
    <w:lvl w:ilvl="3" w:tplc="33C46502">
      <w:numFmt w:val="bullet"/>
      <w:lvlText w:val="•"/>
      <w:lvlJc w:val="left"/>
      <w:pPr>
        <w:ind w:left="2263" w:hanging="720"/>
      </w:pPr>
      <w:rPr>
        <w:rFonts w:hint="default"/>
        <w:lang w:val="en-US" w:eastAsia="en-US" w:bidi="ar-SA"/>
      </w:rPr>
    </w:lvl>
    <w:lvl w:ilvl="4" w:tplc="577498CE">
      <w:numFmt w:val="bullet"/>
      <w:lvlText w:val="•"/>
      <w:lvlJc w:val="left"/>
      <w:pPr>
        <w:ind w:left="2624" w:hanging="720"/>
      </w:pPr>
      <w:rPr>
        <w:rFonts w:hint="default"/>
        <w:lang w:val="en-US" w:eastAsia="en-US" w:bidi="ar-SA"/>
      </w:rPr>
    </w:lvl>
    <w:lvl w:ilvl="5" w:tplc="C308AACC">
      <w:numFmt w:val="bullet"/>
      <w:lvlText w:val="•"/>
      <w:lvlJc w:val="left"/>
      <w:pPr>
        <w:ind w:left="2985" w:hanging="720"/>
      </w:pPr>
      <w:rPr>
        <w:rFonts w:hint="default"/>
        <w:lang w:val="en-US" w:eastAsia="en-US" w:bidi="ar-SA"/>
      </w:rPr>
    </w:lvl>
    <w:lvl w:ilvl="6" w:tplc="024C72E4">
      <w:numFmt w:val="bullet"/>
      <w:lvlText w:val="•"/>
      <w:lvlJc w:val="left"/>
      <w:pPr>
        <w:ind w:left="3346" w:hanging="720"/>
      </w:pPr>
      <w:rPr>
        <w:rFonts w:hint="default"/>
        <w:lang w:val="en-US" w:eastAsia="en-US" w:bidi="ar-SA"/>
      </w:rPr>
    </w:lvl>
    <w:lvl w:ilvl="7" w:tplc="0F021CE2">
      <w:numFmt w:val="bullet"/>
      <w:lvlText w:val="•"/>
      <w:lvlJc w:val="left"/>
      <w:pPr>
        <w:ind w:left="3707" w:hanging="720"/>
      </w:pPr>
      <w:rPr>
        <w:rFonts w:hint="default"/>
        <w:lang w:val="en-US" w:eastAsia="en-US" w:bidi="ar-SA"/>
      </w:rPr>
    </w:lvl>
    <w:lvl w:ilvl="8" w:tplc="632C179A">
      <w:numFmt w:val="bullet"/>
      <w:lvlText w:val="•"/>
      <w:lvlJc w:val="left"/>
      <w:pPr>
        <w:ind w:left="4068" w:hanging="720"/>
      </w:pPr>
      <w:rPr>
        <w:rFonts w:hint="default"/>
        <w:lang w:val="en-US" w:eastAsia="en-US" w:bidi="ar-SA"/>
      </w:rPr>
    </w:lvl>
  </w:abstractNum>
  <w:abstractNum w:abstractNumId="368" w15:restartNumberingAfterBreak="0">
    <w:nsid w:val="6B863320"/>
    <w:multiLevelType w:val="hybridMultilevel"/>
    <w:tmpl w:val="2D08CF9C"/>
    <w:lvl w:ilvl="0" w:tplc="187810CC">
      <w:numFmt w:val="bullet"/>
      <w:lvlText w:val=""/>
      <w:lvlJc w:val="left"/>
      <w:pPr>
        <w:ind w:left="828" w:hanging="361"/>
      </w:pPr>
      <w:rPr>
        <w:rFonts w:ascii="Symbol" w:eastAsia="Symbol" w:hAnsi="Symbol" w:cs="Symbol" w:hint="default"/>
        <w:w w:val="100"/>
        <w:sz w:val="24"/>
        <w:szCs w:val="24"/>
        <w:lang w:val="en-US" w:eastAsia="en-US" w:bidi="ar-SA"/>
      </w:rPr>
    </w:lvl>
    <w:lvl w:ilvl="1" w:tplc="C10C8FAA">
      <w:numFmt w:val="bullet"/>
      <w:lvlText w:val="•"/>
      <w:lvlJc w:val="left"/>
      <w:pPr>
        <w:ind w:left="1000" w:hanging="361"/>
      </w:pPr>
      <w:rPr>
        <w:rFonts w:hint="default"/>
        <w:lang w:val="en-US" w:eastAsia="en-US" w:bidi="ar-SA"/>
      </w:rPr>
    </w:lvl>
    <w:lvl w:ilvl="2" w:tplc="E116B950">
      <w:numFmt w:val="bullet"/>
      <w:lvlText w:val="•"/>
      <w:lvlJc w:val="left"/>
      <w:pPr>
        <w:ind w:left="1180" w:hanging="361"/>
      </w:pPr>
      <w:rPr>
        <w:rFonts w:hint="default"/>
        <w:lang w:val="en-US" w:eastAsia="en-US" w:bidi="ar-SA"/>
      </w:rPr>
    </w:lvl>
    <w:lvl w:ilvl="3" w:tplc="DFE4C97A">
      <w:numFmt w:val="bullet"/>
      <w:lvlText w:val="•"/>
      <w:lvlJc w:val="left"/>
      <w:pPr>
        <w:ind w:left="1360" w:hanging="361"/>
      </w:pPr>
      <w:rPr>
        <w:rFonts w:hint="default"/>
        <w:lang w:val="en-US" w:eastAsia="en-US" w:bidi="ar-SA"/>
      </w:rPr>
    </w:lvl>
    <w:lvl w:ilvl="4" w:tplc="F2AC4660">
      <w:numFmt w:val="bullet"/>
      <w:lvlText w:val="•"/>
      <w:lvlJc w:val="left"/>
      <w:pPr>
        <w:ind w:left="1541" w:hanging="361"/>
      </w:pPr>
      <w:rPr>
        <w:rFonts w:hint="default"/>
        <w:lang w:val="en-US" w:eastAsia="en-US" w:bidi="ar-SA"/>
      </w:rPr>
    </w:lvl>
    <w:lvl w:ilvl="5" w:tplc="432C6E66">
      <w:numFmt w:val="bullet"/>
      <w:lvlText w:val="•"/>
      <w:lvlJc w:val="left"/>
      <w:pPr>
        <w:ind w:left="1721" w:hanging="361"/>
      </w:pPr>
      <w:rPr>
        <w:rFonts w:hint="default"/>
        <w:lang w:val="en-US" w:eastAsia="en-US" w:bidi="ar-SA"/>
      </w:rPr>
    </w:lvl>
    <w:lvl w:ilvl="6" w:tplc="CEE25BB0">
      <w:numFmt w:val="bullet"/>
      <w:lvlText w:val="•"/>
      <w:lvlJc w:val="left"/>
      <w:pPr>
        <w:ind w:left="1901" w:hanging="361"/>
      </w:pPr>
      <w:rPr>
        <w:rFonts w:hint="default"/>
        <w:lang w:val="en-US" w:eastAsia="en-US" w:bidi="ar-SA"/>
      </w:rPr>
    </w:lvl>
    <w:lvl w:ilvl="7" w:tplc="DEDC1778">
      <w:numFmt w:val="bullet"/>
      <w:lvlText w:val="•"/>
      <w:lvlJc w:val="left"/>
      <w:pPr>
        <w:ind w:left="2082" w:hanging="361"/>
      </w:pPr>
      <w:rPr>
        <w:rFonts w:hint="default"/>
        <w:lang w:val="en-US" w:eastAsia="en-US" w:bidi="ar-SA"/>
      </w:rPr>
    </w:lvl>
    <w:lvl w:ilvl="8" w:tplc="B3600798">
      <w:numFmt w:val="bullet"/>
      <w:lvlText w:val="•"/>
      <w:lvlJc w:val="left"/>
      <w:pPr>
        <w:ind w:left="2262" w:hanging="361"/>
      </w:pPr>
      <w:rPr>
        <w:rFonts w:hint="default"/>
        <w:lang w:val="en-US" w:eastAsia="en-US" w:bidi="ar-SA"/>
      </w:rPr>
    </w:lvl>
  </w:abstractNum>
  <w:abstractNum w:abstractNumId="369" w15:restartNumberingAfterBreak="0">
    <w:nsid w:val="6C6B0771"/>
    <w:multiLevelType w:val="hybridMultilevel"/>
    <w:tmpl w:val="55340872"/>
    <w:lvl w:ilvl="0" w:tplc="3CB0A994">
      <w:start w:val="1"/>
      <w:numFmt w:val="lowerRoman"/>
      <w:lvlText w:val="(%1)"/>
      <w:lvlJc w:val="left"/>
      <w:pPr>
        <w:ind w:left="1188" w:hanging="720"/>
        <w:jc w:val="left"/>
      </w:pPr>
      <w:rPr>
        <w:rFonts w:hint="default"/>
        <w:w w:val="99"/>
        <w:lang w:val="en-US" w:eastAsia="en-US" w:bidi="ar-SA"/>
      </w:rPr>
    </w:lvl>
    <w:lvl w:ilvl="1" w:tplc="FD6A5746">
      <w:numFmt w:val="bullet"/>
      <w:lvlText w:val="•"/>
      <w:lvlJc w:val="left"/>
      <w:pPr>
        <w:ind w:left="1545" w:hanging="720"/>
      </w:pPr>
      <w:rPr>
        <w:rFonts w:hint="default"/>
        <w:lang w:val="en-US" w:eastAsia="en-US" w:bidi="ar-SA"/>
      </w:rPr>
    </w:lvl>
    <w:lvl w:ilvl="2" w:tplc="6C8CA854">
      <w:numFmt w:val="bullet"/>
      <w:lvlText w:val="•"/>
      <w:lvlJc w:val="left"/>
      <w:pPr>
        <w:ind w:left="1911" w:hanging="720"/>
      </w:pPr>
      <w:rPr>
        <w:rFonts w:hint="default"/>
        <w:lang w:val="en-US" w:eastAsia="en-US" w:bidi="ar-SA"/>
      </w:rPr>
    </w:lvl>
    <w:lvl w:ilvl="3" w:tplc="47F25C6A">
      <w:numFmt w:val="bullet"/>
      <w:lvlText w:val="•"/>
      <w:lvlJc w:val="left"/>
      <w:pPr>
        <w:ind w:left="2277" w:hanging="720"/>
      </w:pPr>
      <w:rPr>
        <w:rFonts w:hint="default"/>
        <w:lang w:val="en-US" w:eastAsia="en-US" w:bidi="ar-SA"/>
      </w:rPr>
    </w:lvl>
    <w:lvl w:ilvl="4" w:tplc="E02C8054">
      <w:numFmt w:val="bullet"/>
      <w:lvlText w:val="•"/>
      <w:lvlJc w:val="left"/>
      <w:pPr>
        <w:ind w:left="2643" w:hanging="720"/>
      </w:pPr>
      <w:rPr>
        <w:rFonts w:hint="default"/>
        <w:lang w:val="en-US" w:eastAsia="en-US" w:bidi="ar-SA"/>
      </w:rPr>
    </w:lvl>
    <w:lvl w:ilvl="5" w:tplc="A0D20B1C">
      <w:numFmt w:val="bullet"/>
      <w:lvlText w:val="•"/>
      <w:lvlJc w:val="left"/>
      <w:pPr>
        <w:ind w:left="3009" w:hanging="720"/>
      </w:pPr>
      <w:rPr>
        <w:rFonts w:hint="default"/>
        <w:lang w:val="en-US" w:eastAsia="en-US" w:bidi="ar-SA"/>
      </w:rPr>
    </w:lvl>
    <w:lvl w:ilvl="6" w:tplc="B1A246F4">
      <w:numFmt w:val="bullet"/>
      <w:lvlText w:val="•"/>
      <w:lvlJc w:val="left"/>
      <w:pPr>
        <w:ind w:left="3375" w:hanging="720"/>
      </w:pPr>
      <w:rPr>
        <w:rFonts w:hint="default"/>
        <w:lang w:val="en-US" w:eastAsia="en-US" w:bidi="ar-SA"/>
      </w:rPr>
    </w:lvl>
    <w:lvl w:ilvl="7" w:tplc="83909DFE">
      <w:numFmt w:val="bullet"/>
      <w:lvlText w:val="•"/>
      <w:lvlJc w:val="left"/>
      <w:pPr>
        <w:ind w:left="3741" w:hanging="720"/>
      </w:pPr>
      <w:rPr>
        <w:rFonts w:hint="default"/>
        <w:lang w:val="en-US" w:eastAsia="en-US" w:bidi="ar-SA"/>
      </w:rPr>
    </w:lvl>
    <w:lvl w:ilvl="8" w:tplc="83CC9436">
      <w:numFmt w:val="bullet"/>
      <w:lvlText w:val="•"/>
      <w:lvlJc w:val="left"/>
      <w:pPr>
        <w:ind w:left="4107" w:hanging="720"/>
      </w:pPr>
      <w:rPr>
        <w:rFonts w:hint="default"/>
        <w:lang w:val="en-US" w:eastAsia="en-US" w:bidi="ar-SA"/>
      </w:rPr>
    </w:lvl>
  </w:abstractNum>
  <w:abstractNum w:abstractNumId="370" w15:restartNumberingAfterBreak="0">
    <w:nsid w:val="6CA95587"/>
    <w:multiLevelType w:val="hybridMultilevel"/>
    <w:tmpl w:val="DFC652C2"/>
    <w:lvl w:ilvl="0" w:tplc="312823E0">
      <w:start w:val="1"/>
      <w:numFmt w:val="lowerRoman"/>
      <w:lvlText w:val="%1."/>
      <w:lvlJc w:val="left"/>
      <w:pPr>
        <w:ind w:left="1186" w:hanging="360"/>
        <w:jc w:val="left"/>
      </w:pPr>
      <w:rPr>
        <w:rFonts w:ascii="Times New Roman" w:eastAsia="Times New Roman" w:hAnsi="Times New Roman" w:cs="Times New Roman" w:hint="default"/>
        <w:w w:val="100"/>
        <w:sz w:val="24"/>
        <w:szCs w:val="24"/>
        <w:lang w:val="en-US" w:eastAsia="en-US" w:bidi="ar-SA"/>
      </w:rPr>
    </w:lvl>
    <w:lvl w:ilvl="1" w:tplc="95402322">
      <w:numFmt w:val="bullet"/>
      <w:lvlText w:val="•"/>
      <w:lvlJc w:val="left"/>
      <w:pPr>
        <w:ind w:left="1508" w:hanging="360"/>
      </w:pPr>
      <w:rPr>
        <w:rFonts w:hint="default"/>
        <w:lang w:val="en-US" w:eastAsia="en-US" w:bidi="ar-SA"/>
      </w:rPr>
    </w:lvl>
    <w:lvl w:ilvl="2" w:tplc="4A6EC2FE">
      <w:numFmt w:val="bullet"/>
      <w:lvlText w:val="•"/>
      <w:lvlJc w:val="left"/>
      <w:pPr>
        <w:ind w:left="1837" w:hanging="360"/>
      </w:pPr>
      <w:rPr>
        <w:rFonts w:hint="default"/>
        <w:lang w:val="en-US" w:eastAsia="en-US" w:bidi="ar-SA"/>
      </w:rPr>
    </w:lvl>
    <w:lvl w:ilvl="3" w:tplc="1FD800B8">
      <w:numFmt w:val="bullet"/>
      <w:lvlText w:val="•"/>
      <w:lvlJc w:val="left"/>
      <w:pPr>
        <w:ind w:left="2166" w:hanging="360"/>
      </w:pPr>
      <w:rPr>
        <w:rFonts w:hint="default"/>
        <w:lang w:val="en-US" w:eastAsia="en-US" w:bidi="ar-SA"/>
      </w:rPr>
    </w:lvl>
    <w:lvl w:ilvl="4" w:tplc="DDFEEB32">
      <w:numFmt w:val="bullet"/>
      <w:lvlText w:val="•"/>
      <w:lvlJc w:val="left"/>
      <w:pPr>
        <w:ind w:left="2494" w:hanging="360"/>
      </w:pPr>
      <w:rPr>
        <w:rFonts w:hint="default"/>
        <w:lang w:val="en-US" w:eastAsia="en-US" w:bidi="ar-SA"/>
      </w:rPr>
    </w:lvl>
    <w:lvl w:ilvl="5" w:tplc="96E6621E">
      <w:numFmt w:val="bullet"/>
      <w:lvlText w:val="•"/>
      <w:lvlJc w:val="left"/>
      <w:pPr>
        <w:ind w:left="2823" w:hanging="360"/>
      </w:pPr>
      <w:rPr>
        <w:rFonts w:hint="default"/>
        <w:lang w:val="en-US" w:eastAsia="en-US" w:bidi="ar-SA"/>
      </w:rPr>
    </w:lvl>
    <w:lvl w:ilvl="6" w:tplc="8FA8C8D0">
      <w:numFmt w:val="bullet"/>
      <w:lvlText w:val="•"/>
      <w:lvlJc w:val="left"/>
      <w:pPr>
        <w:ind w:left="3152" w:hanging="360"/>
      </w:pPr>
      <w:rPr>
        <w:rFonts w:hint="default"/>
        <w:lang w:val="en-US" w:eastAsia="en-US" w:bidi="ar-SA"/>
      </w:rPr>
    </w:lvl>
    <w:lvl w:ilvl="7" w:tplc="822A095E">
      <w:numFmt w:val="bullet"/>
      <w:lvlText w:val="•"/>
      <w:lvlJc w:val="left"/>
      <w:pPr>
        <w:ind w:left="3480" w:hanging="360"/>
      </w:pPr>
      <w:rPr>
        <w:rFonts w:hint="default"/>
        <w:lang w:val="en-US" w:eastAsia="en-US" w:bidi="ar-SA"/>
      </w:rPr>
    </w:lvl>
    <w:lvl w:ilvl="8" w:tplc="C958BAAC">
      <w:numFmt w:val="bullet"/>
      <w:lvlText w:val="•"/>
      <w:lvlJc w:val="left"/>
      <w:pPr>
        <w:ind w:left="3809" w:hanging="360"/>
      </w:pPr>
      <w:rPr>
        <w:rFonts w:hint="default"/>
        <w:lang w:val="en-US" w:eastAsia="en-US" w:bidi="ar-SA"/>
      </w:rPr>
    </w:lvl>
  </w:abstractNum>
  <w:abstractNum w:abstractNumId="371" w15:restartNumberingAfterBreak="0">
    <w:nsid w:val="6D19298D"/>
    <w:multiLevelType w:val="multilevel"/>
    <w:tmpl w:val="2BC0E284"/>
    <w:lvl w:ilvl="0">
      <w:start w:val="3"/>
      <w:numFmt w:val="decimal"/>
      <w:lvlText w:val="%1"/>
      <w:lvlJc w:val="left"/>
      <w:pPr>
        <w:ind w:left="1341" w:hanging="660"/>
        <w:jc w:val="left"/>
      </w:pPr>
      <w:rPr>
        <w:rFonts w:hint="default"/>
        <w:lang w:val="en-US" w:eastAsia="en-US" w:bidi="ar-SA"/>
      </w:rPr>
    </w:lvl>
    <w:lvl w:ilvl="1">
      <w:start w:val="1"/>
      <w:numFmt w:val="decimal"/>
      <w:lvlText w:val="%1.%2"/>
      <w:lvlJc w:val="left"/>
      <w:pPr>
        <w:ind w:left="1341" w:hanging="660"/>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559" w:hanging="660"/>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426" w:hanging="660"/>
      </w:pPr>
      <w:rPr>
        <w:rFonts w:hint="default"/>
        <w:lang w:val="en-US" w:eastAsia="en-US" w:bidi="ar-SA"/>
      </w:rPr>
    </w:lvl>
    <w:lvl w:ilvl="4">
      <w:numFmt w:val="bullet"/>
      <w:lvlText w:val="•"/>
      <w:lvlJc w:val="left"/>
      <w:pPr>
        <w:ind w:left="4360" w:hanging="660"/>
      </w:pPr>
      <w:rPr>
        <w:rFonts w:hint="default"/>
        <w:lang w:val="en-US" w:eastAsia="en-US" w:bidi="ar-SA"/>
      </w:rPr>
    </w:lvl>
    <w:lvl w:ilvl="5">
      <w:numFmt w:val="bullet"/>
      <w:lvlText w:val="•"/>
      <w:lvlJc w:val="left"/>
      <w:pPr>
        <w:ind w:left="5293" w:hanging="660"/>
      </w:pPr>
      <w:rPr>
        <w:rFonts w:hint="default"/>
        <w:lang w:val="en-US" w:eastAsia="en-US" w:bidi="ar-SA"/>
      </w:rPr>
    </w:lvl>
    <w:lvl w:ilvl="6">
      <w:numFmt w:val="bullet"/>
      <w:lvlText w:val="•"/>
      <w:lvlJc w:val="left"/>
      <w:pPr>
        <w:ind w:left="6226" w:hanging="660"/>
      </w:pPr>
      <w:rPr>
        <w:rFonts w:hint="default"/>
        <w:lang w:val="en-US" w:eastAsia="en-US" w:bidi="ar-SA"/>
      </w:rPr>
    </w:lvl>
    <w:lvl w:ilvl="7">
      <w:numFmt w:val="bullet"/>
      <w:lvlText w:val="•"/>
      <w:lvlJc w:val="left"/>
      <w:pPr>
        <w:ind w:left="7160" w:hanging="660"/>
      </w:pPr>
      <w:rPr>
        <w:rFonts w:hint="default"/>
        <w:lang w:val="en-US" w:eastAsia="en-US" w:bidi="ar-SA"/>
      </w:rPr>
    </w:lvl>
    <w:lvl w:ilvl="8">
      <w:numFmt w:val="bullet"/>
      <w:lvlText w:val="•"/>
      <w:lvlJc w:val="left"/>
      <w:pPr>
        <w:ind w:left="8093" w:hanging="660"/>
      </w:pPr>
      <w:rPr>
        <w:rFonts w:hint="default"/>
        <w:lang w:val="en-US" w:eastAsia="en-US" w:bidi="ar-SA"/>
      </w:rPr>
    </w:lvl>
  </w:abstractNum>
  <w:abstractNum w:abstractNumId="372" w15:restartNumberingAfterBreak="0">
    <w:nsid w:val="6D371F9B"/>
    <w:multiLevelType w:val="hybridMultilevel"/>
    <w:tmpl w:val="6F82653C"/>
    <w:lvl w:ilvl="0" w:tplc="4D1ECC7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5B0982A">
      <w:numFmt w:val="bullet"/>
      <w:lvlText w:val="•"/>
      <w:lvlJc w:val="left"/>
      <w:pPr>
        <w:ind w:left="1535" w:hanging="720"/>
      </w:pPr>
      <w:rPr>
        <w:rFonts w:hint="default"/>
        <w:lang w:val="en-US" w:eastAsia="en-US" w:bidi="ar-SA"/>
      </w:rPr>
    </w:lvl>
    <w:lvl w:ilvl="2" w:tplc="0D1C63E6">
      <w:numFmt w:val="bullet"/>
      <w:lvlText w:val="•"/>
      <w:lvlJc w:val="left"/>
      <w:pPr>
        <w:ind w:left="1890" w:hanging="720"/>
      </w:pPr>
      <w:rPr>
        <w:rFonts w:hint="default"/>
        <w:lang w:val="en-US" w:eastAsia="en-US" w:bidi="ar-SA"/>
      </w:rPr>
    </w:lvl>
    <w:lvl w:ilvl="3" w:tplc="C6BCAB28">
      <w:numFmt w:val="bullet"/>
      <w:lvlText w:val="•"/>
      <w:lvlJc w:val="left"/>
      <w:pPr>
        <w:ind w:left="2245" w:hanging="720"/>
      </w:pPr>
      <w:rPr>
        <w:rFonts w:hint="default"/>
        <w:lang w:val="en-US" w:eastAsia="en-US" w:bidi="ar-SA"/>
      </w:rPr>
    </w:lvl>
    <w:lvl w:ilvl="4" w:tplc="C8F87840">
      <w:numFmt w:val="bullet"/>
      <w:lvlText w:val="•"/>
      <w:lvlJc w:val="left"/>
      <w:pPr>
        <w:ind w:left="2600" w:hanging="720"/>
      </w:pPr>
      <w:rPr>
        <w:rFonts w:hint="default"/>
        <w:lang w:val="en-US" w:eastAsia="en-US" w:bidi="ar-SA"/>
      </w:rPr>
    </w:lvl>
    <w:lvl w:ilvl="5" w:tplc="A7F86E08">
      <w:numFmt w:val="bullet"/>
      <w:lvlText w:val="•"/>
      <w:lvlJc w:val="left"/>
      <w:pPr>
        <w:ind w:left="2955" w:hanging="720"/>
      </w:pPr>
      <w:rPr>
        <w:rFonts w:hint="default"/>
        <w:lang w:val="en-US" w:eastAsia="en-US" w:bidi="ar-SA"/>
      </w:rPr>
    </w:lvl>
    <w:lvl w:ilvl="6" w:tplc="B1A80198">
      <w:numFmt w:val="bullet"/>
      <w:lvlText w:val="•"/>
      <w:lvlJc w:val="left"/>
      <w:pPr>
        <w:ind w:left="3310" w:hanging="720"/>
      </w:pPr>
      <w:rPr>
        <w:rFonts w:hint="default"/>
        <w:lang w:val="en-US" w:eastAsia="en-US" w:bidi="ar-SA"/>
      </w:rPr>
    </w:lvl>
    <w:lvl w:ilvl="7" w:tplc="7ED2E4AA">
      <w:numFmt w:val="bullet"/>
      <w:lvlText w:val="•"/>
      <w:lvlJc w:val="left"/>
      <w:pPr>
        <w:ind w:left="3665" w:hanging="720"/>
      </w:pPr>
      <w:rPr>
        <w:rFonts w:hint="default"/>
        <w:lang w:val="en-US" w:eastAsia="en-US" w:bidi="ar-SA"/>
      </w:rPr>
    </w:lvl>
    <w:lvl w:ilvl="8" w:tplc="CF94E774">
      <w:numFmt w:val="bullet"/>
      <w:lvlText w:val="•"/>
      <w:lvlJc w:val="left"/>
      <w:pPr>
        <w:ind w:left="4020" w:hanging="720"/>
      </w:pPr>
      <w:rPr>
        <w:rFonts w:hint="default"/>
        <w:lang w:val="en-US" w:eastAsia="en-US" w:bidi="ar-SA"/>
      </w:rPr>
    </w:lvl>
  </w:abstractNum>
  <w:abstractNum w:abstractNumId="373" w15:restartNumberingAfterBreak="0">
    <w:nsid w:val="6DB80B14"/>
    <w:multiLevelType w:val="hybridMultilevel"/>
    <w:tmpl w:val="6AB6660A"/>
    <w:lvl w:ilvl="0" w:tplc="03A2D13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644A6D6">
      <w:numFmt w:val="bullet"/>
      <w:lvlText w:val="•"/>
      <w:lvlJc w:val="left"/>
      <w:pPr>
        <w:ind w:left="1541" w:hanging="720"/>
      </w:pPr>
      <w:rPr>
        <w:rFonts w:hint="default"/>
        <w:lang w:val="en-US" w:eastAsia="en-US" w:bidi="ar-SA"/>
      </w:rPr>
    </w:lvl>
    <w:lvl w:ilvl="2" w:tplc="FFA05BF6">
      <w:numFmt w:val="bullet"/>
      <w:lvlText w:val="•"/>
      <w:lvlJc w:val="left"/>
      <w:pPr>
        <w:ind w:left="1902" w:hanging="720"/>
      </w:pPr>
      <w:rPr>
        <w:rFonts w:hint="default"/>
        <w:lang w:val="en-US" w:eastAsia="en-US" w:bidi="ar-SA"/>
      </w:rPr>
    </w:lvl>
    <w:lvl w:ilvl="3" w:tplc="570AB544">
      <w:numFmt w:val="bullet"/>
      <w:lvlText w:val="•"/>
      <w:lvlJc w:val="left"/>
      <w:pPr>
        <w:ind w:left="2263" w:hanging="720"/>
      </w:pPr>
      <w:rPr>
        <w:rFonts w:hint="default"/>
        <w:lang w:val="en-US" w:eastAsia="en-US" w:bidi="ar-SA"/>
      </w:rPr>
    </w:lvl>
    <w:lvl w:ilvl="4" w:tplc="6B38E20C">
      <w:numFmt w:val="bullet"/>
      <w:lvlText w:val="•"/>
      <w:lvlJc w:val="left"/>
      <w:pPr>
        <w:ind w:left="2624" w:hanging="720"/>
      </w:pPr>
      <w:rPr>
        <w:rFonts w:hint="default"/>
        <w:lang w:val="en-US" w:eastAsia="en-US" w:bidi="ar-SA"/>
      </w:rPr>
    </w:lvl>
    <w:lvl w:ilvl="5" w:tplc="746275C4">
      <w:numFmt w:val="bullet"/>
      <w:lvlText w:val="•"/>
      <w:lvlJc w:val="left"/>
      <w:pPr>
        <w:ind w:left="2985" w:hanging="720"/>
      </w:pPr>
      <w:rPr>
        <w:rFonts w:hint="default"/>
        <w:lang w:val="en-US" w:eastAsia="en-US" w:bidi="ar-SA"/>
      </w:rPr>
    </w:lvl>
    <w:lvl w:ilvl="6" w:tplc="693A34DA">
      <w:numFmt w:val="bullet"/>
      <w:lvlText w:val="•"/>
      <w:lvlJc w:val="left"/>
      <w:pPr>
        <w:ind w:left="3346" w:hanging="720"/>
      </w:pPr>
      <w:rPr>
        <w:rFonts w:hint="default"/>
        <w:lang w:val="en-US" w:eastAsia="en-US" w:bidi="ar-SA"/>
      </w:rPr>
    </w:lvl>
    <w:lvl w:ilvl="7" w:tplc="E0CA3A5C">
      <w:numFmt w:val="bullet"/>
      <w:lvlText w:val="•"/>
      <w:lvlJc w:val="left"/>
      <w:pPr>
        <w:ind w:left="3707" w:hanging="720"/>
      </w:pPr>
      <w:rPr>
        <w:rFonts w:hint="default"/>
        <w:lang w:val="en-US" w:eastAsia="en-US" w:bidi="ar-SA"/>
      </w:rPr>
    </w:lvl>
    <w:lvl w:ilvl="8" w:tplc="50E4B9D8">
      <w:numFmt w:val="bullet"/>
      <w:lvlText w:val="•"/>
      <w:lvlJc w:val="left"/>
      <w:pPr>
        <w:ind w:left="4068" w:hanging="720"/>
      </w:pPr>
      <w:rPr>
        <w:rFonts w:hint="default"/>
        <w:lang w:val="en-US" w:eastAsia="en-US" w:bidi="ar-SA"/>
      </w:rPr>
    </w:lvl>
  </w:abstractNum>
  <w:abstractNum w:abstractNumId="374" w15:restartNumberingAfterBreak="0">
    <w:nsid w:val="6E4B7387"/>
    <w:multiLevelType w:val="hybridMultilevel"/>
    <w:tmpl w:val="A40E57CE"/>
    <w:lvl w:ilvl="0" w:tplc="11ECD236">
      <w:numFmt w:val="bullet"/>
      <w:lvlText w:val=""/>
      <w:lvlJc w:val="left"/>
      <w:pPr>
        <w:ind w:left="828" w:hanging="361"/>
      </w:pPr>
      <w:rPr>
        <w:rFonts w:ascii="Symbol" w:eastAsia="Symbol" w:hAnsi="Symbol" w:cs="Symbol" w:hint="default"/>
        <w:w w:val="100"/>
        <w:sz w:val="24"/>
        <w:szCs w:val="24"/>
        <w:lang w:val="en-US" w:eastAsia="en-US" w:bidi="ar-SA"/>
      </w:rPr>
    </w:lvl>
    <w:lvl w:ilvl="1" w:tplc="F0FC9C0A">
      <w:numFmt w:val="bullet"/>
      <w:lvlText w:val="•"/>
      <w:lvlJc w:val="left"/>
      <w:pPr>
        <w:ind w:left="956" w:hanging="361"/>
      </w:pPr>
      <w:rPr>
        <w:rFonts w:hint="default"/>
        <w:lang w:val="en-US" w:eastAsia="en-US" w:bidi="ar-SA"/>
      </w:rPr>
    </w:lvl>
    <w:lvl w:ilvl="2" w:tplc="AA00553C">
      <w:numFmt w:val="bullet"/>
      <w:lvlText w:val="•"/>
      <w:lvlJc w:val="left"/>
      <w:pPr>
        <w:ind w:left="1092" w:hanging="361"/>
      </w:pPr>
      <w:rPr>
        <w:rFonts w:hint="default"/>
        <w:lang w:val="en-US" w:eastAsia="en-US" w:bidi="ar-SA"/>
      </w:rPr>
    </w:lvl>
    <w:lvl w:ilvl="3" w:tplc="531E2890">
      <w:numFmt w:val="bullet"/>
      <w:lvlText w:val="•"/>
      <w:lvlJc w:val="left"/>
      <w:pPr>
        <w:ind w:left="1229" w:hanging="361"/>
      </w:pPr>
      <w:rPr>
        <w:rFonts w:hint="default"/>
        <w:lang w:val="en-US" w:eastAsia="en-US" w:bidi="ar-SA"/>
      </w:rPr>
    </w:lvl>
    <w:lvl w:ilvl="4" w:tplc="7DAA6666">
      <w:numFmt w:val="bullet"/>
      <w:lvlText w:val="•"/>
      <w:lvlJc w:val="left"/>
      <w:pPr>
        <w:ind w:left="1365" w:hanging="361"/>
      </w:pPr>
      <w:rPr>
        <w:rFonts w:hint="default"/>
        <w:lang w:val="en-US" w:eastAsia="en-US" w:bidi="ar-SA"/>
      </w:rPr>
    </w:lvl>
    <w:lvl w:ilvl="5" w:tplc="DA848F7E">
      <w:numFmt w:val="bullet"/>
      <w:lvlText w:val="•"/>
      <w:lvlJc w:val="left"/>
      <w:pPr>
        <w:ind w:left="1502" w:hanging="361"/>
      </w:pPr>
      <w:rPr>
        <w:rFonts w:hint="default"/>
        <w:lang w:val="en-US" w:eastAsia="en-US" w:bidi="ar-SA"/>
      </w:rPr>
    </w:lvl>
    <w:lvl w:ilvl="6" w:tplc="3D88DA98">
      <w:numFmt w:val="bullet"/>
      <w:lvlText w:val="•"/>
      <w:lvlJc w:val="left"/>
      <w:pPr>
        <w:ind w:left="1638" w:hanging="361"/>
      </w:pPr>
      <w:rPr>
        <w:rFonts w:hint="default"/>
        <w:lang w:val="en-US" w:eastAsia="en-US" w:bidi="ar-SA"/>
      </w:rPr>
    </w:lvl>
    <w:lvl w:ilvl="7" w:tplc="89420E5C">
      <w:numFmt w:val="bullet"/>
      <w:lvlText w:val="•"/>
      <w:lvlJc w:val="left"/>
      <w:pPr>
        <w:ind w:left="1774" w:hanging="361"/>
      </w:pPr>
      <w:rPr>
        <w:rFonts w:hint="default"/>
        <w:lang w:val="en-US" w:eastAsia="en-US" w:bidi="ar-SA"/>
      </w:rPr>
    </w:lvl>
    <w:lvl w:ilvl="8" w:tplc="20605748">
      <w:numFmt w:val="bullet"/>
      <w:lvlText w:val="•"/>
      <w:lvlJc w:val="left"/>
      <w:pPr>
        <w:ind w:left="1911" w:hanging="361"/>
      </w:pPr>
      <w:rPr>
        <w:rFonts w:hint="default"/>
        <w:lang w:val="en-US" w:eastAsia="en-US" w:bidi="ar-SA"/>
      </w:rPr>
    </w:lvl>
  </w:abstractNum>
  <w:abstractNum w:abstractNumId="375" w15:restartNumberingAfterBreak="0">
    <w:nsid w:val="6ED6447D"/>
    <w:multiLevelType w:val="hybridMultilevel"/>
    <w:tmpl w:val="6CBA745E"/>
    <w:lvl w:ilvl="0" w:tplc="C63EB44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53A7898">
      <w:numFmt w:val="bullet"/>
      <w:lvlText w:val="•"/>
      <w:lvlJc w:val="left"/>
      <w:pPr>
        <w:ind w:left="1601" w:hanging="720"/>
      </w:pPr>
      <w:rPr>
        <w:rFonts w:hint="default"/>
        <w:lang w:val="en-US" w:eastAsia="en-US" w:bidi="ar-SA"/>
      </w:rPr>
    </w:lvl>
    <w:lvl w:ilvl="2" w:tplc="E5CC830E">
      <w:numFmt w:val="bullet"/>
      <w:lvlText w:val="•"/>
      <w:lvlJc w:val="left"/>
      <w:pPr>
        <w:ind w:left="2023" w:hanging="720"/>
      </w:pPr>
      <w:rPr>
        <w:rFonts w:hint="default"/>
        <w:lang w:val="en-US" w:eastAsia="en-US" w:bidi="ar-SA"/>
      </w:rPr>
    </w:lvl>
    <w:lvl w:ilvl="3" w:tplc="3586D7E8">
      <w:numFmt w:val="bullet"/>
      <w:lvlText w:val="•"/>
      <w:lvlJc w:val="left"/>
      <w:pPr>
        <w:ind w:left="2445" w:hanging="720"/>
      </w:pPr>
      <w:rPr>
        <w:rFonts w:hint="default"/>
        <w:lang w:val="en-US" w:eastAsia="en-US" w:bidi="ar-SA"/>
      </w:rPr>
    </w:lvl>
    <w:lvl w:ilvl="4" w:tplc="5BCC282E">
      <w:numFmt w:val="bullet"/>
      <w:lvlText w:val="•"/>
      <w:lvlJc w:val="left"/>
      <w:pPr>
        <w:ind w:left="2867" w:hanging="720"/>
      </w:pPr>
      <w:rPr>
        <w:rFonts w:hint="default"/>
        <w:lang w:val="en-US" w:eastAsia="en-US" w:bidi="ar-SA"/>
      </w:rPr>
    </w:lvl>
    <w:lvl w:ilvl="5" w:tplc="D45C52C0">
      <w:numFmt w:val="bullet"/>
      <w:lvlText w:val="•"/>
      <w:lvlJc w:val="left"/>
      <w:pPr>
        <w:ind w:left="3289" w:hanging="720"/>
      </w:pPr>
      <w:rPr>
        <w:rFonts w:hint="default"/>
        <w:lang w:val="en-US" w:eastAsia="en-US" w:bidi="ar-SA"/>
      </w:rPr>
    </w:lvl>
    <w:lvl w:ilvl="6" w:tplc="0E38BD34">
      <w:numFmt w:val="bullet"/>
      <w:lvlText w:val="•"/>
      <w:lvlJc w:val="left"/>
      <w:pPr>
        <w:ind w:left="3711" w:hanging="720"/>
      </w:pPr>
      <w:rPr>
        <w:rFonts w:hint="default"/>
        <w:lang w:val="en-US" w:eastAsia="en-US" w:bidi="ar-SA"/>
      </w:rPr>
    </w:lvl>
    <w:lvl w:ilvl="7" w:tplc="2160C610">
      <w:numFmt w:val="bullet"/>
      <w:lvlText w:val="•"/>
      <w:lvlJc w:val="left"/>
      <w:pPr>
        <w:ind w:left="4133" w:hanging="720"/>
      </w:pPr>
      <w:rPr>
        <w:rFonts w:hint="default"/>
        <w:lang w:val="en-US" w:eastAsia="en-US" w:bidi="ar-SA"/>
      </w:rPr>
    </w:lvl>
    <w:lvl w:ilvl="8" w:tplc="FACE5F8A">
      <w:numFmt w:val="bullet"/>
      <w:lvlText w:val="•"/>
      <w:lvlJc w:val="left"/>
      <w:pPr>
        <w:ind w:left="4555" w:hanging="720"/>
      </w:pPr>
      <w:rPr>
        <w:rFonts w:hint="default"/>
        <w:lang w:val="en-US" w:eastAsia="en-US" w:bidi="ar-SA"/>
      </w:rPr>
    </w:lvl>
  </w:abstractNum>
  <w:abstractNum w:abstractNumId="376" w15:restartNumberingAfterBreak="0">
    <w:nsid w:val="6ED659D9"/>
    <w:multiLevelType w:val="hybridMultilevel"/>
    <w:tmpl w:val="563CB49E"/>
    <w:lvl w:ilvl="0" w:tplc="B25CE97E">
      <w:start w:val="1"/>
      <w:numFmt w:val="lowerRoman"/>
      <w:lvlText w:val="(%1)"/>
      <w:lvlJc w:val="left"/>
      <w:pPr>
        <w:ind w:left="864" w:hanging="720"/>
        <w:jc w:val="left"/>
      </w:pPr>
      <w:rPr>
        <w:rFonts w:ascii="Times New Roman" w:eastAsia="Times New Roman" w:hAnsi="Times New Roman" w:cs="Times New Roman" w:hint="default"/>
        <w:w w:val="99"/>
        <w:sz w:val="24"/>
        <w:szCs w:val="24"/>
        <w:lang w:val="en-US" w:eastAsia="en-US" w:bidi="ar-SA"/>
      </w:rPr>
    </w:lvl>
    <w:lvl w:ilvl="1" w:tplc="43E291A4">
      <w:numFmt w:val="bullet"/>
      <w:lvlText w:val="•"/>
      <w:lvlJc w:val="left"/>
      <w:pPr>
        <w:ind w:left="1239" w:hanging="720"/>
      </w:pPr>
      <w:rPr>
        <w:rFonts w:hint="default"/>
        <w:lang w:val="en-US" w:eastAsia="en-US" w:bidi="ar-SA"/>
      </w:rPr>
    </w:lvl>
    <w:lvl w:ilvl="2" w:tplc="DC320E24">
      <w:numFmt w:val="bullet"/>
      <w:lvlText w:val="•"/>
      <w:lvlJc w:val="left"/>
      <w:pPr>
        <w:ind w:left="1619" w:hanging="720"/>
      </w:pPr>
      <w:rPr>
        <w:rFonts w:hint="default"/>
        <w:lang w:val="en-US" w:eastAsia="en-US" w:bidi="ar-SA"/>
      </w:rPr>
    </w:lvl>
    <w:lvl w:ilvl="3" w:tplc="BF362F3E">
      <w:numFmt w:val="bullet"/>
      <w:lvlText w:val="•"/>
      <w:lvlJc w:val="left"/>
      <w:pPr>
        <w:ind w:left="1998" w:hanging="720"/>
      </w:pPr>
      <w:rPr>
        <w:rFonts w:hint="default"/>
        <w:lang w:val="en-US" w:eastAsia="en-US" w:bidi="ar-SA"/>
      </w:rPr>
    </w:lvl>
    <w:lvl w:ilvl="4" w:tplc="EA3C8616">
      <w:numFmt w:val="bullet"/>
      <w:lvlText w:val="•"/>
      <w:lvlJc w:val="left"/>
      <w:pPr>
        <w:ind w:left="2378" w:hanging="720"/>
      </w:pPr>
      <w:rPr>
        <w:rFonts w:hint="default"/>
        <w:lang w:val="en-US" w:eastAsia="en-US" w:bidi="ar-SA"/>
      </w:rPr>
    </w:lvl>
    <w:lvl w:ilvl="5" w:tplc="9D66E16A">
      <w:numFmt w:val="bullet"/>
      <w:lvlText w:val="•"/>
      <w:lvlJc w:val="left"/>
      <w:pPr>
        <w:ind w:left="2758" w:hanging="720"/>
      </w:pPr>
      <w:rPr>
        <w:rFonts w:hint="default"/>
        <w:lang w:val="en-US" w:eastAsia="en-US" w:bidi="ar-SA"/>
      </w:rPr>
    </w:lvl>
    <w:lvl w:ilvl="6" w:tplc="585C5B42">
      <w:numFmt w:val="bullet"/>
      <w:lvlText w:val="•"/>
      <w:lvlJc w:val="left"/>
      <w:pPr>
        <w:ind w:left="3137" w:hanging="720"/>
      </w:pPr>
      <w:rPr>
        <w:rFonts w:hint="default"/>
        <w:lang w:val="en-US" w:eastAsia="en-US" w:bidi="ar-SA"/>
      </w:rPr>
    </w:lvl>
    <w:lvl w:ilvl="7" w:tplc="44D87CE4">
      <w:numFmt w:val="bullet"/>
      <w:lvlText w:val="•"/>
      <w:lvlJc w:val="left"/>
      <w:pPr>
        <w:ind w:left="3517" w:hanging="720"/>
      </w:pPr>
      <w:rPr>
        <w:rFonts w:hint="default"/>
        <w:lang w:val="en-US" w:eastAsia="en-US" w:bidi="ar-SA"/>
      </w:rPr>
    </w:lvl>
    <w:lvl w:ilvl="8" w:tplc="9CC244D8">
      <w:numFmt w:val="bullet"/>
      <w:lvlText w:val="•"/>
      <w:lvlJc w:val="left"/>
      <w:pPr>
        <w:ind w:left="3896" w:hanging="720"/>
      </w:pPr>
      <w:rPr>
        <w:rFonts w:hint="default"/>
        <w:lang w:val="en-US" w:eastAsia="en-US" w:bidi="ar-SA"/>
      </w:rPr>
    </w:lvl>
  </w:abstractNum>
  <w:abstractNum w:abstractNumId="377" w15:restartNumberingAfterBreak="0">
    <w:nsid w:val="6F3C2F30"/>
    <w:multiLevelType w:val="hybridMultilevel"/>
    <w:tmpl w:val="F3F2465E"/>
    <w:lvl w:ilvl="0" w:tplc="E968DD46">
      <w:numFmt w:val="bullet"/>
      <w:lvlText w:val=""/>
      <w:lvlJc w:val="left"/>
      <w:pPr>
        <w:ind w:left="829" w:hanging="361"/>
      </w:pPr>
      <w:rPr>
        <w:rFonts w:ascii="Symbol" w:eastAsia="Symbol" w:hAnsi="Symbol" w:cs="Symbol" w:hint="default"/>
        <w:w w:val="100"/>
        <w:sz w:val="24"/>
        <w:szCs w:val="24"/>
        <w:lang w:val="en-US" w:eastAsia="en-US" w:bidi="ar-SA"/>
      </w:rPr>
    </w:lvl>
    <w:lvl w:ilvl="1" w:tplc="4E5EEA3C">
      <w:numFmt w:val="bullet"/>
      <w:lvlText w:val="•"/>
      <w:lvlJc w:val="left"/>
      <w:pPr>
        <w:ind w:left="1008" w:hanging="361"/>
      </w:pPr>
      <w:rPr>
        <w:rFonts w:hint="default"/>
        <w:lang w:val="en-US" w:eastAsia="en-US" w:bidi="ar-SA"/>
      </w:rPr>
    </w:lvl>
    <w:lvl w:ilvl="2" w:tplc="B7C22CBC">
      <w:numFmt w:val="bullet"/>
      <w:lvlText w:val="•"/>
      <w:lvlJc w:val="left"/>
      <w:pPr>
        <w:ind w:left="1196" w:hanging="361"/>
      </w:pPr>
      <w:rPr>
        <w:rFonts w:hint="default"/>
        <w:lang w:val="en-US" w:eastAsia="en-US" w:bidi="ar-SA"/>
      </w:rPr>
    </w:lvl>
    <w:lvl w:ilvl="3" w:tplc="7B747260">
      <w:numFmt w:val="bullet"/>
      <w:lvlText w:val="•"/>
      <w:lvlJc w:val="left"/>
      <w:pPr>
        <w:ind w:left="1385" w:hanging="361"/>
      </w:pPr>
      <w:rPr>
        <w:rFonts w:hint="default"/>
        <w:lang w:val="en-US" w:eastAsia="en-US" w:bidi="ar-SA"/>
      </w:rPr>
    </w:lvl>
    <w:lvl w:ilvl="4" w:tplc="3FA85B6E">
      <w:numFmt w:val="bullet"/>
      <w:lvlText w:val="•"/>
      <w:lvlJc w:val="left"/>
      <w:pPr>
        <w:ind w:left="1573" w:hanging="361"/>
      </w:pPr>
      <w:rPr>
        <w:rFonts w:hint="default"/>
        <w:lang w:val="en-US" w:eastAsia="en-US" w:bidi="ar-SA"/>
      </w:rPr>
    </w:lvl>
    <w:lvl w:ilvl="5" w:tplc="1D5CACD4">
      <w:numFmt w:val="bullet"/>
      <w:lvlText w:val="•"/>
      <w:lvlJc w:val="left"/>
      <w:pPr>
        <w:ind w:left="1762" w:hanging="361"/>
      </w:pPr>
      <w:rPr>
        <w:rFonts w:hint="default"/>
        <w:lang w:val="en-US" w:eastAsia="en-US" w:bidi="ar-SA"/>
      </w:rPr>
    </w:lvl>
    <w:lvl w:ilvl="6" w:tplc="EB244AEE">
      <w:numFmt w:val="bullet"/>
      <w:lvlText w:val="•"/>
      <w:lvlJc w:val="left"/>
      <w:pPr>
        <w:ind w:left="1950" w:hanging="361"/>
      </w:pPr>
      <w:rPr>
        <w:rFonts w:hint="default"/>
        <w:lang w:val="en-US" w:eastAsia="en-US" w:bidi="ar-SA"/>
      </w:rPr>
    </w:lvl>
    <w:lvl w:ilvl="7" w:tplc="E2627384">
      <w:numFmt w:val="bullet"/>
      <w:lvlText w:val="•"/>
      <w:lvlJc w:val="left"/>
      <w:pPr>
        <w:ind w:left="2138" w:hanging="361"/>
      </w:pPr>
      <w:rPr>
        <w:rFonts w:hint="default"/>
        <w:lang w:val="en-US" w:eastAsia="en-US" w:bidi="ar-SA"/>
      </w:rPr>
    </w:lvl>
    <w:lvl w:ilvl="8" w:tplc="13F85EDE">
      <w:numFmt w:val="bullet"/>
      <w:lvlText w:val="•"/>
      <w:lvlJc w:val="left"/>
      <w:pPr>
        <w:ind w:left="2327" w:hanging="361"/>
      </w:pPr>
      <w:rPr>
        <w:rFonts w:hint="default"/>
        <w:lang w:val="en-US" w:eastAsia="en-US" w:bidi="ar-SA"/>
      </w:rPr>
    </w:lvl>
  </w:abstractNum>
  <w:abstractNum w:abstractNumId="378" w15:restartNumberingAfterBreak="0">
    <w:nsid w:val="6F47555A"/>
    <w:multiLevelType w:val="hybridMultilevel"/>
    <w:tmpl w:val="2E500D1C"/>
    <w:lvl w:ilvl="0" w:tplc="68AADDB0">
      <w:numFmt w:val="bullet"/>
      <w:lvlText w:val=""/>
      <w:lvlJc w:val="left"/>
      <w:pPr>
        <w:ind w:left="829" w:hanging="361"/>
      </w:pPr>
      <w:rPr>
        <w:rFonts w:ascii="Symbol" w:eastAsia="Symbol" w:hAnsi="Symbol" w:cs="Symbol" w:hint="default"/>
        <w:w w:val="100"/>
        <w:sz w:val="24"/>
        <w:szCs w:val="24"/>
        <w:lang w:val="en-US" w:eastAsia="en-US" w:bidi="ar-SA"/>
      </w:rPr>
    </w:lvl>
    <w:lvl w:ilvl="1" w:tplc="2626F09A">
      <w:numFmt w:val="bullet"/>
      <w:lvlText w:val="•"/>
      <w:lvlJc w:val="left"/>
      <w:pPr>
        <w:ind w:left="990" w:hanging="361"/>
      </w:pPr>
      <w:rPr>
        <w:rFonts w:hint="default"/>
        <w:lang w:val="en-US" w:eastAsia="en-US" w:bidi="ar-SA"/>
      </w:rPr>
    </w:lvl>
    <w:lvl w:ilvl="2" w:tplc="02DCF22C">
      <w:numFmt w:val="bullet"/>
      <w:lvlText w:val="•"/>
      <w:lvlJc w:val="left"/>
      <w:pPr>
        <w:ind w:left="1160" w:hanging="361"/>
      </w:pPr>
      <w:rPr>
        <w:rFonts w:hint="default"/>
        <w:lang w:val="en-US" w:eastAsia="en-US" w:bidi="ar-SA"/>
      </w:rPr>
    </w:lvl>
    <w:lvl w:ilvl="3" w:tplc="21F64358">
      <w:numFmt w:val="bullet"/>
      <w:lvlText w:val="•"/>
      <w:lvlJc w:val="left"/>
      <w:pPr>
        <w:ind w:left="1331" w:hanging="361"/>
      </w:pPr>
      <w:rPr>
        <w:rFonts w:hint="default"/>
        <w:lang w:val="en-US" w:eastAsia="en-US" w:bidi="ar-SA"/>
      </w:rPr>
    </w:lvl>
    <w:lvl w:ilvl="4" w:tplc="05F2616A">
      <w:numFmt w:val="bullet"/>
      <w:lvlText w:val="•"/>
      <w:lvlJc w:val="left"/>
      <w:pPr>
        <w:ind w:left="1501" w:hanging="361"/>
      </w:pPr>
      <w:rPr>
        <w:rFonts w:hint="default"/>
        <w:lang w:val="en-US" w:eastAsia="en-US" w:bidi="ar-SA"/>
      </w:rPr>
    </w:lvl>
    <w:lvl w:ilvl="5" w:tplc="877294E4">
      <w:numFmt w:val="bullet"/>
      <w:lvlText w:val="•"/>
      <w:lvlJc w:val="left"/>
      <w:pPr>
        <w:ind w:left="1672" w:hanging="361"/>
      </w:pPr>
      <w:rPr>
        <w:rFonts w:hint="default"/>
        <w:lang w:val="en-US" w:eastAsia="en-US" w:bidi="ar-SA"/>
      </w:rPr>
    </w:lvl>
    <w:lvl w:ilvl="6" w:tplc="9BDE00A8">
      <w:numFmt w:val="bullet"/>
      <w:lvlText w:val="•"/>
      <w:lvlJc w:val="left"/>
      <w:pPr>
        <w:ind w:left="1842" w:hanging="361"/>
      </w:pPr>
      <w:rPr>
        <w:rFonts w:hint="default"/>
        <w:lang w:val="en-US" w:eastAsia="en-US" w:bidi="ar-SA"/>
      </w:rPr>
    </w:lvl>
    <w:lvl w:ilvl="7" w:tplc="68E22DC8">
      <w:numFmt w:val="bullet"/>
      <w:lvlText w:val="•"/>
      <w:lvlJc w:val="left"/>
      <w:pPr>
        <w:ind w:left="2012" w:hanging="361"/>
      </w:pPr>
      <w:rPr>
        <w:rFonts w:hint="default"/>
        <w:lang w:val="en-US" w:eastAsia="en-US" w:bidi="ar-SA"/>
      </w:rPr>
    </w:lvl>
    <w:lvl w:ilvl="8" w:tplc="A9E893C2">
      <w:numFmt w:val="bullet"/>
      <w:lvlText w:val="•"/>
      <w:lvlJc w:val="left"/>
      <w:pPr>
        <w:ind w:left="2183" w:hanging="361"/>
      </w:pPr>
      <w:rPr>
        <w:rFonts w:hint="default"/>
        <w:lang w:val="en-US" w:eastAsia="en-US" w:bidi="ar-SA"/>
      </w:rPr>
    </w:lvl>
  </w:abstractNum>
  <w:abstractNum w:abstractNumId="379" w15:restartNumberingAfterBreak="0">
    <w:nsid w:val="6F7C4937"/>
    <w:multiLevelType w:val="hybridMultilevel"/>
    <w:tmpl w:val="FBEE7418"/>
    <w:lvl w:ilvl="0" w:tplc="200E0B00">
      <w:numFmt w:val="bullet"/>
      <w:lvlText w:val=""/>
      <w:lvlJc w:val="left"/>
      <w:pPr>
        <w:ind w:left="829" w:hanging="361"/>
      </w:pPr>
      <w:rPr>
        <w:rFonts w:ascii="Symbol" w:eastAsia="Symbol" w:hAnsi="Symbol" w:cs="Symbol" w:hint="default"/>
        <w:w w:val="100"/>
        <w:sz w:val="24"/>
        <w:szCs w:val="24"/>
        <w:lang w:val="en-US" w:eastAsia="en-US" w:bidi="ar-SA"/>
      </w:rPr>
    </w:lvl>
    <w:lvl w:ilvl="1" w:tplc="597C635A">
      <w:numFmt w:val="bullet"/>
      <w:lvlText w:val="•"/>
      <w:lvlJc w:val="left"/>
      <w:pPr>
        <w:ind w:left="990" w:hanging="361"/>
      </w:pPr>
      <w:rPr>
        <w:rFonts w:hint="default"/>
        <w:lang w:val="en-US" w:eastAsia="en-US" w:bidi="ar-SA"/>
      </w:rPr>
    </w:lvl>
    <w:lvl w:ilvl="2" w:tplc="EE2232D6">
      <w:numFmt w:val="bullet"/>
      <w:lvlText w:val="•"/>
      <w:lvlJc w:val="left"/>
      <w:pPr>
        <w:ind w:left="1160" w:hanging="361"/>
      </w:pPr>
      <w:rPr>
        <w:rFonts w:hint="default"/>
        <w:lang w:val="en-US" w:eastAsia="en-US" w:bidi="ar-SA"/>
      </w:rPr>
    </w:lvl>
    <w:lvl w:ilvl="3" w:tplc="8C96036C">
      <w:numFmt w:val="bullet"/>
      <w:lvlText w:val="•"/>
      <w:lvlJc w:val="left"/>
      <w:pPr>
        <w:ind w:left="1331" w:hanging="361"/>
      </w:pPr>
      <w:rPr>
        <w:rFonts w:hint="default"/>
        <w:lang w:val="en-US" w:eastAsia="en-US" w:bidi="ar-SA"/>
      </w:rPr>
    </w:lvl>
    <w:lvl w:ilvl="4" w:tplc="BE22BD76">
      <w:numFmt w:val="bullet"/>
      <w:lvlText w:val="•"/>
      <w:lvlJc w:val="left"/>
      <w:pPr>
        <w:ind w:left="1501" w:hanging="361"/>
      </w:pPr>
      <w:rPr>
        <w:rFonts w:hint="default"/>
        <w:lang w:val="en-US" w:eastAsia="en-US" w:bidi="ar-SA"/>
      </w:rPr>
    </w:lvl>
    <w:lvl w:ilvl="5" w:tplc="0DF0EDA4">
      <w:numFmt w:val="bullet"/>
      <w:lvlText w:val="•"/>
      <w:lvlJc w:val="left"/>
      <w:pPr>
        <w:ind w:left="1672" w:hanging="361"/>
      </w:pPr>
      <w:rPr>
        <w:rFonts w:hint="default"/>
        <w:lang w:val="en-US" w:eastAsia="en-US" w:bidi="ar-SA"/>
      </w:rPr>
    </w:lvl>
    <w:lvl w:ilvl="6" w:tplc="6A6632E2">
      <w:numFmt w:val="bullet"/>
      <w:lvlText w:val="•"/>
      <w:lvlJc w:val="left"/>
      <w:pPr>
        <w:ind w:left="1842" w:hanging="361"/>
      </w:pPr>
      <w:rPr>
        <w:rFonts w:hint="default"/>
        <w:lang w:val="en-US" w:eastAsia="en-US" w:bidi="ar-SA"/>
      </w:rPr>
    </w:lvl>
    <w:lvl w:ilvl="7" w:tplc="5B3EDC4A">
      <w:numFmt w:val="bullet"/>
      <w:lvlText w:val="•"/>
      <w:lvlJc w:val="left"/>
      <w:pPr>
        <w:ind w:left="2012" w:hanging="361"/>
      </w:pPr>
      <w:rPr>
        <w:rFonts w:hint="default"/>
        <w:lang w:val="en-US" w:eastAsia="en-US" w:bidi="ar-SA"/>
      </w:rPr>
    </w:lvl>
    <w:lvl w:ilvl="8" w:tplc="84D212C4">
      <w:numFmt w:val="bullet"/>
      <w:lvlText w:val="•"/>
      <w:lvlJc w:val="left"/>
      <w:pPr>
        <w:ind w:left="2183" w:hanging="361"/>
      </w:pPr>
      <w:rPr>
        <w:rFonts w:hint="default"/>
        <w:lang w:val="en-US" w:eastAsia="en-US" w:bidi="ar-SA"/>
      </w:rPr>
    </w:lvl>
  </w:abstractNum>
  <w:abstractNum w:abstractNumId="380" w15:restartNumberingAfterBreak="0">
    <w:nsid w:val="700E29F8"/>
    <w:multiLevelType w:val="hybridMultilevel"/>
    <w:tmpl w:val="79123732"/>
    <w:lvl w:ilvl="0" w:tplc="0498A9A0">
      <w:start w:val="1"/>
      <w:numFmt w:val="lowerRoman"/>
      <w:lvlText w:val="(%1)"/>
      <w:lvlJc w:val="left"/>
      <w:pPr>
        <w:ind w:left="504" w:hanging="354"/>
        <w:jc w:val="left"/>
      </w:pPr>
      <w:rPr>
        <w:rFonts w:hint="default"/>
        <w:w w:val="99"/>
        <w:lang w:val="en-US" w:eastAsia="en-US" w:bidi="ar-SA"/>
      </w:rPr>
    </w:lvl>
    <w:lvl w:ilvl="1" w:tplc="F710A698">
      <w:numFmt w:val="bullet"/>
      <w:lvlText w:val="•"/>
      <w:lvlJc w:val="left"/>
      <w:pPr>
        <w:ind w:left="933" w:hanging="354"/>
      </w:pPr>
      <w:rPr>
        <w:rFonts w:hint="default"/>
        <w:lang w:val="en-US" w:eastAsia="en-US" w:bidi="ar-SA"/>
      </w:rPr>
    </w:lvl>
    <w:lvl w:ilvl="2" w:tplc="ACD03D14">
      <w:numFmt w:val="bullet"/>
      <w:lvlText w:val="•"/>
      <w:lvlJc w:val="left"/>
      <w:pPr>
        <w:ind w:left="1367" w:hanging="354"/>
      </w:pPr>
      <w:rPr>
        <w:rFonts w:hint="default"/>
        <w:lang w:val="en-US" w:eastAsia="en-US" w:bidi="ar-SA"/>
      </w:rPr>
    </w:lvl>
    <w:lvl w:ilvl="3" w:tplc="8652A198">
      <w:numFmt w:val="bullet"/>
      <w:lvlText w:val="•"/>
      <w:lvlJc w:val="left"/>
      <w:pPr>
        <w:ind w:left="1800" w:hanging="354"/>
      </w:pPr>
      <w:rPr>
        <w:rFonts w:hint="default"/>
        <w:lang w:val="en-US" w:eastAsia="en-US" w:bidi="ar-SA"/>
      </w:rPr>
    </w:lvl>
    <w:lvl w:ilvl="4" w:tplc="B5621386">
      <w:numFmt w:val="bullet"/>
      <w:lvlText w:val="•"/>
      <w:lvlJc w:val="left"/>
      <w:pPr>
        <w:ind w:left="2234" w:hanging="354"/>
      </w:pPr>
      <w:rPr>
        <w:rFonts w:hint="default"/>
        <w:lang w:val="en-US" w:eastAsia="en-US" w:bidi="ar-SA"/>
      </w:rPr>
    </w:lvl>
    <w:lvl w:ilvl="5" w:tplc="76143E88">
      <w:numFmt w:val="bullet"/>
      <w:lvlText w:val="•"/>
      <w:lvlJc w:val="left"/>
      <w:pPr>
        <w:ind w:left="2668" w:hanging="354"/>
      </w:pPr>
      <w:rPr>
        <w:rFonts w:hint="default"/>
        <w:lang w:val="en-US" w:eastAsia="en-US" w:bidi="ar-SA"/>
      </w:rPr>
    </w:lvl>
    <w:lvl w:ilvl="6" w:tplc="6982420A">
      <w:numFmt w:val="bullet"/>
      <w:lvlText w:val="•"/>
      <w:lvlJc w:val="left"/>
      <w:pPr>
        <w:ind w:left="3101" w:hanging="354"/>
      </w:pPr>
      <w:rPr>
        <w:rFonts w:hint="default"/>
        <w:lang w:val="en-US" w:eastAsia="en-US" w:bidi="ar-SA"/>
      </w:rPr>
    </w:lvl>
    <w:lvl w:ilvl="7" w:tplc="D2D23D84">
      <w:numFmt w:val="bullet"/>
      <w:lvlText w:val="•"/>
      <w:lvlJc w:val="left"/>
      <w:pPr>
        <w:ind w:left="3535" w:hanging="354"/>
      </w:pPr>
      <w:rPr>
        <w:rFonts w:hint="default"/>
        <w:lang w:val="en-US" w:eastAsia="en-US" w:bidi="ar-SA"/>
      </w:rPr>
    </w:lvl>
    <w:lvl w:ilvl="8" w:tplc="7C6CCE3A">
      <w:numFmt w:val="bullet"/>
      <w:lvlText w:val="•"/>
      <w:lvlJc w:val="left"/>
      <w:pPr>
        <w:ind w:left="3968" w:hanging="354"/>
      </w:pPr>
      <w:rPr>
        <w:rFonts w:hint="default"/>
        <w:lang w:val="en-US" w:eastAsia="en-US" w:bidi="ar-SA"/>
      </w:rPr>
    </w:lvl>
  </w:abstractNum>
  <w:abstractNum w:abstractNumId="381" w15:restartNumberingAfterBreak="0">
    <w:nsid w:val="700F3E1C"/>
    <w:multiLevelType w:val="hybridMultilevel"/>
    <w:tmpl w:val="D43446E2"/>
    <w:lvl w:ilvl="0" w:tplc="CD12D568">
      <w:numFmt w:val="bullet"/>
      <w:lvlText w:val=""/>
      <w:lvlJc w:val="left"/>
      <w:pPr>
        <w:ind w:left="829" w:hanging="361"/>
      </w:pPr>
      <w:rPr>
        <w:rFonts w:ascii="Symbol" w:eastAsia="Symbol" w:hAnsi="Symbol" w:cs="Symbol" w:hint="default"/>
        <w:w w:val="100"/>
        <w:sz w:val="24"/>
        <w:szCs w:val="24"/>
        <w:lang w:val="en-US" w:eastAsia="en-US" w:bidi="ar-SA"/>
      </w:rPr>
    </w:lvl>
    <w:lvl w:ilvl="1" w:tplc="A370AA90">
      <w:numFmt w:val="bullet"/>
      <w:lvlText w:val="•"/>
      <w:lvlJc w:val="left"/>
      <w:pPr>
        <w:ind w:left="990" w:hanging="361"/>
      </w:pPr>
      <w:rPr>
        <w:rFonts w:hint="default"/>
        <w:lang w:val="en-US" w:eastAsia="en-US" w:bidi="ar-SA"/>
      </w:rPr>
    </w:lvl>
    <w:lvl w:ilvl="2" w:tplc="000650D8">
      <w:numFmt w:val="bullet"/>
      <w:lvlText w:val="•"/>
      <w:lvlJc w:val="left"/>
      <w:pPr>
        <w:ind w:left="1160" w:hanging="361"/>
      </w:pPr>
      <w:rPr>
        <w:rFonts w:hint="default"/>
        <w:lang w:val="en-US" w:eastAsia="en-US" w:bidi="ar-SA"/>
      </w:rPr>
    </w:lvl>
    <w:lvl w:ilvl="3" w:tplc="C362204A">
      <w:numFmt w:val="bullet"/>
      <w:lvlText w:val="•"/>
      <w:lvlJc w:val="left"/>
      <w:pPr>
        <w:ind w:left="1331" w:hanging="361"/>
      </w:pPr>
      <w:rPr>
        <w:rFonts w:hint="default"/>
        <w:lang w:val="en-US" w:eastAsia="en-US" w:bidi="ar-SA"/>
      </w:rPr>
    </w:lvl>
    <w:lvl w:ilvl="4" w:tplc="41745C98">
      <w:numFmt w:val="bullet"/>
      <w:lvlText w:val="•"/>
      <w:lvlJc w:val="left"/>
      <w:pPr>
        <w:ind w:left="1501" w:hanging="361"/>
      </w:pPr>
      <w:rPr>
        <w:rFonts w:hint="default"/>
        <w:lang w:val="en-US" w:eastAsia="en-US" w:bidi="ar-SA"/>
      </w:rPr>
    </w:lvl>
    <w:lvl w:ilvl="5" w:tplc="C0DE7880">
      <w:numFmt w:val="bullet"/>
      <w:lvlText w:val="•"/>
      <w:lvlJc w:val="left"/>
      <w:pPr>
        <w:ind w:left="1672" w:hanging="361"/>
      </w:pPr>
      <w:rPr>
        <w:rFonts w:hint="default"/>
        <w:lang w:val="en-US" w:eastAsia="en-US" w:bidi="ar-SA"/>
      </w:rPr>
    </w:lvl>
    <w:lvl w:ilvl="6" w:tplc="63CCFA9E">
      <w:numFmt w:val="bullet"/>
      <w:lvlText w:val="•"/>
      <w:lvlJc w:val="left"/>
      <w:pPr>
        <w:ind w:left="1842" w:hanging="361"/>
      </w:pPr>
      <w:rPr>
        <w:rFonts w:hint="default"/>
        <w:lang w:val="en-US" w:eastAsia="en-US" w:bidi="ar-SA"/>
      </w:rPr>
    </w:lvl>
    <w:lvl w:ilvl="7" w:tplc="00A07972">
      <w:numFmt w:val="bullet"/>
      <w:lvlText w:val="•"/>
      <w:lvlJc w:val="left"/>
      <w:pPr>
        <w:ind w:left="2012" w:hanging="361"/>
      </w:pPr>
      <w:rPr>
        <w:rFonts w:hint="default"/>
        <w:lang w:val="en-US" w:eastAsia="en-US" w:bidi="ar-SA"/>
      </w:rPr>
    </w:lvl>
    <w:lvl w:ilvl="8" w:tplc="871E0C72">
      <w:numFmt w:val="bullet"/>
      <w:lvlText w:val="•"/>
      <w:lvlJc w:val="left"/>
      <w:pPr>
        <w:ind w:left="2183" w:hanging="361"/>
      </w:pPr>
      <w:rPr>
        <w:rFonts w:hint="default"/>
        <w:lang w:val="en-US" w:eastAsia="en-US" w:bidi="ar-SA"/>
      </w:rPr>
    </w:lvl>
  </w:abstractNum>
  <w:abstractNum w:abstractNumId="382" w15:restartNumberingAfterBreak="0">
    <w:nsid w:val="70181A7B"/>
    <w:multiLevelType w:val="hybridMultilevel"/>
    <w:tmpl w:val="36585CEE"/>
    <w:lvl w:ilvl="0" w:tplc="7708CF18">
      <w:start w:val="1"/>
      <w:numFmt w:val="lowerRoman"/>
      <w:lvlText w:val="(%1)"/>
      <w:lvlJc w:val="left"/>
      <w:pPr>
        <w:ind w:left="828" w:hanging="293"/>
        <w:jc w:val="left"/>
      </w:pPr>
      <w:rPr>
        <w:rFonts w:hint="default"/>
        <w:w w:val="99"/>
        <w:lang w:val="en-US" w:eastAsia="en-US" w:bidi="ar-SA"/>
      </w:rPr>
    </w:lvl>
    <w:lvl w:ilvl="1" w:tplc="7F1842CC">
      <w:numFmt w:val="bullet"/>
      <w:lvlText w:val="•"/>
      <w:lvlJc w:val="left"/>
      <w:pPr>
        <w:ind w:left="1221" w:hanging="293"/>
      </w:pPr>
      <w:rPr>
        <w:rFonts w:hint="default"/>
        <w:lang w:val="en-US" w:eastAsia="en-US" w:bidi="ar-SA"/>
      </w:rPr>
    </w:lvl>
    <w:lvl w:ilvl="2" w:tplc="F864B044">
      <w:numFmt w:val="bullet"/>
      <w:lvlText w:val="•"/>
      <w:lvlJc w:val="left"/>
      <w:pPr>
        <w:ind w:left="1623" w:hanging="293"/>
      </w:pPr>
      <w:rPr>
        <w:rFonts w:hint="default"/>
        <w:lang w:val="en-US" w:eastAsia="en-US" w:bidi="ar-SA"/>
      </w:rPr>
    </w:lvl>
    <w:lvl w:ilvl="3" w:tplc="CD48D72C">
      <w:numFmt w:val="bullet"/>
      <w:lvlText w:val="•"/>
      <w:lvlJc w:val="left"/>
      <w:pPr>
        <w:ind w:left="2025" w:hanging="293"/>
      </w:pPr>
      <w:rPr>
        <w:rFonts w:hint="default"/>
        <w:lang w:val="en-US" w:eastAsia="en-US" w:bidi="ar-SA"/>
      </w:rPr>
    </w:lvl>
    <w:lvl w:ilvl="4" w:tplc="4B60F1D4">
      <w:numFmt w:val="bullet"/>
      <w:lvlText w:val="•"/>
      <w:lvlJc w:val="left"/>
      <w:pPr>
        <w:ind w:left="2427" w:hanging="293"/>
      </w:pPr>
      <w:rPr>
        <w:rFonts w:hint="default"/>
        <w:lang w:val="en-US" w:eastAsia="en-US" w:bidi="ar-SA"/>
      </w:rPr>
    </w:lvl>
    <w:lvl w:ilvl="5" w:tplc="FDD44F3C">
      <w:numFmt w:val="bullet"/>
      <w:lvlText w:val="•"/>
      <w:lvlJc w:val="left"/>
      <w:pPr>
        <w:ind w:left="2829" w:hanging="293"/>
      </w:pPr>
      <w:rPr>
        <w:rFonts w:hint="default"/>
        <w:lang w:val="en-US" w:eastAsia="en-US" w:bidi="ar-SA"/>
      </w:rPr>
    </w:lvl>
    <w:lvl w:ilvl="6" w:tplc="342245EE">
      <w:numFmt w:val="bullet"/>
      <w:lvlText w:val="•"/>
      <w:lvlJc w:val="left"/>
      <w:pPr>
        <w:ind w:left="3231" w:hanging="293"/>
      </w:pPr>
      <w:rPr>
        <w:rFonts w:hint="default"/>
        <w:lang w:val="en-US" w:eastAsia="en-US" w:bidi="ar-SA"/>
      </w:rPr>
    </w:lvl>
    <w:lvl w:ilvl="7" w:tplc="3D205B30">
      <w:numFmt w:val="bullet"/>
      <w:lvlText w:val="•"/>
      <w:lvlJc w:val="left"/>
      <w:pPr>
        <w:ind w:left="3633" w:hanging="293"/>
      </w:pPr>
      <w:rPr>
        <w:rFonts w:hint="default"/>
        <w:lang w:val="en-US" w:eastAsia="en-US" w:bidi="ar-SA"/>
      </w:rPr>
    </w:lvl>
    <w:lvl w:ilvl="8" w:tplc="98C0768A">
      <w:numFmt w:val="bullet"/>
      <w:lvlText w:val="•"/>
      <w:lvlJc w:val="left"/>
      <w:pPr>
        <w:ind w:left="4035" w:hanging="293"/>
      </w:pPr>
      <w:rPr>
        <w:rFonts w:hint="default"/>
        <w:lang w:val="en-US" w:eastAsia="en-US" w:bidi="ar-SA"/>
      </w:rPr>
    </w:lvl>
  </w:abstractNum>
  <w:abstractNum w:abstractNumId="383" w15:restartNumberingAfterBreak="0">
    <w:nsid w:val="706E6D50"/>
    <w:multiLevelType w:val="hybridMultilevel"/>
    <w:tmpl w:val="DA0ED076"/>
    <w:lvl w:ilvl="0" w:tplc="E9146680">
      <w:start w:val="1"/>
      <w:numFmt w:val="lowerRoman"/>
      <w:lvlText w:val="(%1)"/>
      <w:lvlJc w:val="left"/>
      <w:pPr>
        <w:ind w:left="828" w:hanging="420"/>
        <w:jc w:val="right"/>
      </w:pPr>
      <w:rPr>
        <w:rFonts w:ascii="Times New Roman" w:eastAsia="Times New Roman" w:hAnsi="Times New Roman" w:cs="Times New Roman" w:hint="default"/>
        <w:w w:val="99"/>
        <w:sz w:val="24"/>
        <w:szCs w:val="24"/>
        <w:lang w:val="en-US" w:eastAsia="en-US" w:bidi="ar-SA"/>
      </w:rPr>
    </w:lvl>
    <w:lvl w:ilvl="1" w:tplc="A9B03A0A">
      <w:numFmt w:val="bullet"/>
      <w:lvlText w:val="•"/>
      <w:lvlJc w:val="left"/>
      <w:pPr>
        <w:ind w:left="1203" w:hanging="420"/>
      </w:pPr>
      <w:rPr>
        <w:rFonts w:hint="default"/>
        <w:lang w:val="en-US" w:eastAsia="en-US" w:bidi="ar-SA"/>
      </w:rPr>
    </w:lvl>
    <w:lvl w:ilvl="2" w:tplc="FDA2BA44">
      <w:numFmt w:val="bullet"/>
      <w:lvlText w:val="•"/>
      <w:lvlJc w:val="left"/>
      <w:pPr>
        <w:ind w:left="1587" w:hanging="420"/>
      </w:pPr>
      <w:rPr>
        <w:rFonts w:hint="default"/>
        <w:lang w:val="en-US" w:eastAsia="en-US" w:bidi="ar-SA"/>
      </w:rPr>
    </w:lvl>
    <w:lvl w:ilvl="3" w:tplc="5E68529A">
      <w:numFmt w:val="bullet"/>
      <w:lvlText w:val="•"/>
      <w:lvlJc w:val="left"/>
      <w:pPr>
        <w:ind w:left="1970" w:hanging="420"/>
      </w:pPr>
      <w:rPr>
        <w:rFonts w:hint="default"/>
        <w:lang w:val="en-US" w:eastAsia="en-US" w:bidi="ar-SA"/>
      </w:rPr>
    </w:lvl>
    <w:lvl w:ilvl="4" w:tplc="56A20160">
      <w:numFmt w:val="bullet"/>
      <w:lvlText w:val="•"/>
      <w:lvlJc w:val="left"/>
      <w:pPr>
        <w:ind w:left="2354" w:hanging="420"/>
      </w:pPr>
      <w:rPr>
        <w:rFonts w:hint="default"/>
        <w:lang w:val="en-US" w:eastAsia="en-US" w:bidi="ar-SA"/>
      </w:rPr>
    </w:lvl>
    <w:lvl w:ilvl="5" w:tplc="FF38BCA4">
      <w:numFmt w:val="bullet"/>
      <w:lvlText w:val="•"/>
      <w:lvlJc w:val="left"/>
      <w:pPr>
        <w:ind w:left="2738" w:hanging="420"/>
      </w:pPr>
      <w:rPr>
        <w:rFonts w:hint="default"/>
        <w:lang w:val="en-US" w:eastAsia="en-US" w:bidi="ar-SA"/>
      </w:rPr>
    </w:lvl>
    <w:lvl w:ilvl="6" w:tplc="8100817C">
      <w:numFmt w:val="bullet"/>
      <w:lvlText w:val="•"/>
      <w:lvlJc w:val="left"/>
      <w:pPr>
        <w:ind w:left="3121" w:hanging="420"/>
      </w:pPr>
      <w:rPr>
        <w:rFonts w:hint="default"/>
        <w:lang w:val="en-US" w:eastAsia="en-US" w:bidi="ar-SA"/>
      </w:rPr>
    </w:lvl>
    <w:lvl w:ilvl="7" w:tplc="FEFCC1CC">
      <w:numFmt w:val="bullet"/>
      <w:lvlText w:val="•"/>
      <w:lvlJc w:val="left"/>
      <w:pPr>
        <w:ind w:left="3505" w:hanging="420"/>
      </w:pPr>
      <w:rPr>
        <w:rFonts w:hint="default"/>
        <w:lang w:val="en-US" w:eastAsia="en-US" w:bidi="ar-SA"/>
      </w:rPr>
    </w:lvl>
    <w:lvl w:ilvl="8" w:tplc="31B44264">
      <w:numFmt w:val="bullet"/>
      <w:lvlText w:val="•"/>
      <w:lvlJc w:val="left"/>
      <w:pPr>
        <w:ind w:left="3888" w:hanging="420"/>
      </w:pPr>
      <w:rPr>
        <w:rFonts w:hint="default"/>
        <w:lang w:val="en-US" w:eastAsia="en-US" w:bidi="ar-SA"/>
      </w:rPr>
    </w:lvl>
  </w:abstractNum>
  <w:abstractNum w:abstractNumId="384" w15:restartNumberingAfterBreak="0">
    <w:nsid w:val="70930B7D"/>
    <w:multiLevelType w:val="hybridMultilevel"/>
    <w:tmpl w:val="F72C1086"/>
    <w:lvl w:ilvl="0" w:tplc="5C20B3D0">
      <w:numFmt w:val="bullet"/>
      <w:lvlText w:val=""/>
      <w:lvlJc w:val="left"/>
      <w:pPr>
        <w:ind w:left="828" w:hanging="361"/>
      </w:pPr>
      <w:rPr>
        <w:rFonts w:ascii="Symbol" w:eastAsia="Symbol" w:hAnsi="Symbol" w:cs="Symbol" w:hint="default"/>
        <w:w w:val="100"/>
        <w:sz w:val="24"/>
        <w:szCs w:val="24"/>
        <w:lang w:val="en-US" w:eastAsia="en-US" w:bidi="ar-SA"/>
      </w:rPr>
    </w:lvl>
    <w:lvl w:ilvl="1" w:tplc="CD420B98">
      <w:numFmt w:val="bullet"/>
      <w:lvlText w:val="•"/>
      <w:lvlJc w:val="left"/>
      <w:pPr>
        <w:ind w:left="956" w:hanging="361"/>
      </w:pPr>
      <w:rPr>
        <w:rFonts w:hint="default"/>
        <w:lang w:val="en-US" w:eastAsia="en-US" w:bidi="ar-SA"/>
      </w:rPr>
    </w:lvl>
    <w:lvl w:ilvl="2" w:tplc="0E6E0B52">
      <w:numFmt w:val="bullet"/>
      <w:lvlText w:val="•"/>
      <w:lvlJc w:val="left"/>
      <w:pPr>
        <w:ind w:left="1092" w:hanging="361"/>
      </w:pPr>
      <w:rPr>
        <w:rFonts w:hint="default"/>
        <w:lang w:val="en-US" w:eastAsia="en-US" w:bidi="ar-SA"/>
      </w:rPr>
    </w:lvl>
    <w:lvl w:ilvl="3" w:tplc="918295F8">
      <w:numFmt w:val="bullet"/>
      <w:lvlText w:val="•"/>
      <w:lvlJc w:val="left"/>
      <w:pPr>
        <w:ind w:left="1229" w:hanging="361"/>
      </w:pPr>
      <w:rPr>
        <w:rFonts w:hint="default"/>
        <w:lang w:val="en-US" w:eastAsia="en-US" w:bidi="ar-SA"/>
      </w:rPr>
    </w:lvl>
    <w:lvl w:ilvl="4" w:tplc="D2D60D8E">
      <w:numFmt w:val="bullet"/>
      <w:lvlText w:val="•"/>
      <w:lvlJc w:val="left"/>
      <w:pPr>
        <w:ind w:left="1365" w:hanging="361"/>
      </w:pPr>
      <w:rPr>
        <w:rFonts w:hint="default"/>
        <w:lang w:val="en-US" w:eastAsia="en-US" w:bidi="ar-SA"/>
      </w:rPr>
    </w:lvl>
    <w:lvl w:ilvl="5" w:tplc="6AC43854">
      <w:numFmt w:val="bullet"/>
      <w:lvlText w:val="•"/>
      <w:lvlJc w:val="left"/>
      <w:pPr>
        <w:ind w:left="1502" w:hanging="361"/>
      </w:pPr>
      <w:rPr>
        <w:rFonts w:hint="default"/>
        <w:lang w:val="en-US" w:eastAsia="en-US" w:bidi="ar-SA"/>
      </w:rPr>
    </w:lvl>
    <w:lvl w:ilvl="6" w:tplc="555875D4">
      <w:numFmt w:val="bullet"/>
      <w:lvlText w:val="•"/>
      <w:lvlJc w:val="left"/>
      <w:pPr>
        <w:ind w:left="1638" w:hanging="361"/>
      </w:pPr>
      <w:rPr>
        <w:rFonts w:hint="default"/>
        <w:lang w:val="en-US" w:eastAsia="en-US" w:bidi="ar-SA"/>
      </w:rPr>
    </w:lvl>
    <w:lvl w:ilvl="7" w:tplc="A4A2706A">
      <w:numFmt w:val="bullet"/>
      <w:lvlText w:val="•"/>
      <w:lvlJc w:val="left"/>
      <w:pPr>
        <w:ind w:left="1774" w:hanging="361"/>
      </w:pPr>
      <w:rPr>
        <w:rFonts w:hint="default"/>
        <w:lang w:val="en-US" w:eastAsia="en-US" w:bidi="ar-SA"/>
      </w:rPr>
    </w:lvl>
    <w:lvl w:ilvl="8" w:tplc="24F2D8BA">
      <w:numFmt w:val="bullet"/>
      <w:lvlText w:val="•"/>
      <w:lvlJc w:val="left"/>
      <w:pPr>
        <w:ind w:left="1911" w:hanging="361"/>
      </w:pPr>
      <w:rPr>
        <w:rFonts w:hint="default"/>
        <w:lang w:val="en-US" w:eastAsia="en-US" w:bidi="ar-SA"/>
      </w:rPr>
    </w:lvl>
  </w:abstractNum>
  <w:abstractNum w:abstractNumId="385" w15:restartNumberingAfterBreak="0">
    <w:nsid w:val="70B47254"/>
    <w:multiLevelType w:val="hybridMultilevel"/>
    <w:tmpl w:val="9AB69CB6"/>
    <w:lvl w:ilvl="0" w:tplc="774E6936">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B5A8A1CA">
      <w:numFmt w:val="bullet"/>
      <w:lvlText w:val="•"/>
      <w:lvlJc w:val="left"/>
      <w:pPr>
        <w:ind w:left="1545" w:hanging="720"/>
      </w:pPr>
      <w:rPr>
        <w:rFonts w:hint="default"/>
        <w:lang w:val="en-US" w:eastAsia="en-US" w:bidi="ar-SA"/>
      </w:rPr>
    </w:lvl>
    <w:lvl w:ilvl="2" w:tplc="5EC4DA3C">
      <w:numFmt w:val="bullet"/>
      <w:lvlText w:val="•"/>
      <w:lvlJc w:val="left"/>
      <w:pPr>
        <w:ind w:left="1911" w:hanging="720"/>
      </w:pPr>
      <w:rPr>
        <w:rFonts w:hint="default"/>
        <w:lang w:val="en-US" w:eastAsia="en-US" w:bidi="ar-SA"/>
      </w:rPr>
    </w:lvl>
    <w:lvl w:ilvl="3" w:tplc="F0DA5FAA">
      <w:numFmt w:val="bullet"/>
      <w:lvlText w:val="•"/>
      <w:lvlJc w:val="left"/>
      <w:pPr>
        <w:ind w:left="2276" w:hanging="720"/>
      </w:pPr>
      <w:rPr>
        <w:rFonts w:hint="default"/>
        <w:lang w:val="en-US" w:eastAsia="en-US" w:bidi="ar-SA"/>
      </w:rPr>
    </w:lvl>
    <w:lvl w:ilvl="4" w:tplc="666EE5F4">
      <w:numFmt w:val="bullet"/>
      <w:lvlText w:val="•"/>
      <w:lvlJc w:val="left"/>
      <w:pPr>
        <w:ind w:left="2642" w:hanging="720"/>
      </w:pPr>
      <w:rPr>
        <w:rFonts w:hint="default"/>
        <w:lang w:val="en-US" w:eastAsia="en-US" w:bidi="ar-SA"/>
      </w:rPr>
    </w:lvl>
    <w:lvl w:ilvl="5" w:tplc="68282D18">
      <w:numFmt w:val="bullet"/>
      <w:lvlText w:val="•"/>
      <w:lvlJc w:val="left"/>
      <w:pPr>
        <w:ind w:left="3008" w:hanging="720"/>
      </w:pPr>
      <w:rPr>
        <w:rFonts w:hint="default"/>
        <w:lang w:val="en-US" w:eastAsia="en-US" w:bidi="ar-SA"/>
      </w:rPr>
    </w:lvl>
    <w:lvl w:ilvl="6" w:tplc="6EE2506A">
      <w:numFmt w:val="bullet"/>
      <w:lvlText w:val="•"/>
      <w:lvlJc w:val="left"/>
      <w:pPr>
        <w:ind w:left="3373" w:hanging="720"/>
      </w:pPr>
      <w:rPr>
        <w:rFonts w:hint="default"/>
        <w:lang w:val="en-US" w:eastAsia="en-US" w:bidi="ar-SA"/>
      </w:rPr>
    </w:lvl>
    <w:lvl w:ilvl="7" w:tplc="88E2C354">
      <w:numFmt w:val="bullet"/>
      <w:lvlText w:val="•"/>
      <w:lvlJc w:val="left"/>
      <w:pPr>
        <w:ind w:left="3739" w:hanging="720"/>
      </w:pPr>
      <w:rPr>
        <w:rFonts w:hint="default"/>
        <w:lang w:val="en-US" w:eastAsia="en-US" w:bidi="ar-SA"/>
      </w:rPr>
    </w:lvl>
    <w:lvl w:ilvl="8" w:tplc="FF7AAE30">
      <w:numFmt w:val="bullet"/>
      <w:lvlText w:val="•"/>
      <w:lvlJc w:val="left"/>
      <w:pPr>
        <w:ind w:left="4104" w:hanging="720"/>
      </w:pPr>
      <w:rPr>
        <w:rFonts w:hint="default"/>
        <w:lang w:val="en-US" w:eastAsia="en-US" w:bidi="ar-SA"/>
      </w:rPr>
    </w:lvl>
  </w:abstractNum>
  <w:abstractNum w:abstractNumId="386" w15:restartNumberingAfterBreak="0">
    <w:nsid w:val="70E562CE"/>
    <w:multiLevelType w:val="hybridMultilevel"/>
    <w:tmpl w:val="68EA53AA"/>
    <w:lvl w:ilvl="0" w:tplc="0E3A1A96">
      <w:numFmt w:val="bullet"/>
      <w:lvlText w:val=""/>
      <w:lvlJc w:val="left"/>
      <w:pPr>
        <w:ind w:left="811" w:hanging="360"/>
      </w:pPr>
      <w:rPr>
        <w:rFonts w:ascii="Symbol" w:eastAsia="Symbol" w:hAnsi="Symbol" w:cs="Symbol" w:hint="default"/>
        <w:w w:val="100"/>
        <w:sz w:val="24"/>
        <w:szCs w:val="24"/>
        <w:lang w:val="en-US" w:eastAsia="en-US" w:bidi="ar-SA"/>
      </w:rPr>
    </w:lvl>
    <w:lvl w:ilvl="1" w:tplc="4E80EAC2">
      <w:numFmt w:val="bullet"/>
      <w:lvlText w:val="•"/>
      <w:lvlJc w:val="left"/>
      <w:pPr>
        <w:ind w:left="1018" w:hanging="360"/>
      </w:pPr>
      <w:rPr>
        <w:rFonts w:hint="default"/>
        <w:lang w:val="en-US" w:eastAsia="en-US" w:bidi="ar-SA"/>
      </w:rPr>
    </w:lvl>
    <w:lvl w:ilvl="2" w:tplc="925EA9B2">
      <w:numFmt w:val="bullet"/>
      <w:lvlText w:val="•"/>
      <w:lvlJc w:val="left"/>
      <w:pPr>
        <w:ind w:left="1217" w:hanging="360"/>
      </w:pPr>
      <w:rPr>
        <w:rFonts w:hint="default"/>
        <w:lang w:val="en-US" w:eastAsia="en-US" w:bidi="ar-SA"/>
      </w:rPr>
    </w:lvl>
    <w:lvl w:ilvl="3" w:tplc="864A290A">
      <w:numFmt w:val="bullet"/>
      <w:lvlText w:val="•"/>
      <w:lvlJc w:val="left"/>
      <w:pPr>
        <w:ind w:left="1416" w:hanging="360"/>
      </w:pPr>
      <w:rPr>
        <w:rFonts w:hint="default"/>
        <w:lang w:val="en-US" w:eastAsia="en-US" w:bidi="ar-SA"/>
      </w:rPr>
    </w:lvl>
    <w:lvl w:ilvl="4" w:tplc="D8F822A4">
      <w:numFmt w:val="bullet"/>
      <w:lvlText w:val="•"/>
      <w:lvlJc w:val="left"/>
      <w:pPr>
        <w:ind w:left="1615" w:hanging="360"/>
      </w:pPr>
      <w:rPr>
        <w:rFonts w:hint="default"/>
        <w:lang w:val="en-US" w:eastAsia="en-US" w:bidi="ar-SA"/>
      </w:rPr>
    </w:lvl>
    <w:lvl w:ilvl="5" w:tplc="5FDCD760">
      <w:numFmt w:val="bullet"/>
      <w:lvlText w:val="•"/>
      <w:lvlJc w:val="left"/>
      <w:pPr>
        <w:ind w:left="1814" w:hanging="360"/>
      </w:pPr>
      <w:rPr>
        <w:rFonts w:hint="default"/>
        <w:lang w:val="en-US" w:eastAsia="en-US" w:bidi="ar-SA"/>
      </w:rPr>
    </w:lvl>
    <w:lvl w:ilvl="6" w:tplc="0CD45D1A">
      <w:numFmt w:val="bullet"/>
      <w:lvlText w:val="•"/>
      <w:lvlJc w:val="left"/>
      <w:pPr>
        <w:ind w:left="2012" w:hanging="360"/>
      </w:pPr>
      <w:rPr>
        <w:rFonts w:hint="default"/>
        <w:lang w:val="en-US" w:eastAsia="en-US" w:bidi="ar-SA"/>
      </w:rPr>
    </w:lvl>
    <w:lvl w:ilvl="7" w:tplc="433227C0">
      <w:numFmt w:val="bullet"/>
      <w:lvlText w:val="•"/>
      <w:lvlJc w:val="left"/>
      <w:pPr>
        <w:ind w:left="2211" w:hanging="360"/>
      </w:pPr>
      <w:rPr>
        <w:rFonts w:hint="default"/>
        <w:lang w:val="en-US" w:eastAsia="en-US" w:bidi="ar-SA"/>
      </w:rPr>
    </w:lvl>
    <w:lvl w:ilvl="8" w:tplc="336AF416">
      <w:numFmt w:val="bullet"/>
      <w:lvlText w:val="•"/>
      <w:lvlJc w:val="left"/>
      <w:pPr>
        <w:ind w:left="2410" w:hanging="360"/>
      </w:pPr>
      <w:rPr>
        <w:rFonts w:hint="default"/>
        <w:lang w:val="en-US" w:eastAsia="en-US" w:bidi="ar-SA"/>
      </w:rPr>
    </w:lvl>
  </w:abstractNum>
  <w:abstractNum w:abstractNumId="387" w15:restartNumberingAfterBreak="0">
    <w:nsid w:val="71A64AD5"/>
    <w:multiLevelType w:val="hybridMultilevel"/>
    <w:tmpl w:val="1EE48004"/>
    <w:lvl w:ilvl="0" w:tplc="A2F8AE4E">
      <w:numFmt w:val="bullet"/>
      <w:lvlText w:val=""/>
      <w:lvlJc w:val="left"/>
      <w:pPr>
        <w:ind w:left="829" w:hanging="361"/>
      </w:pPr>
      <w:rPr>
        <w:rFonts w:ascii="Symbol" w:eastAsia="Symbol" w:hAnsi="Symbol" w:cs="Symbol" w:hint="default"/>
        <w:w w:val="100"/>
        <w:sz w:val="24"/>
        <w:szCs w:val="24"/>
        <w:lang w:val="en-US" w:eastAsia="en-US" w:bidi="ar-SA"/>
      </w:rPr>
    </w:lvl>
    <w:lvl w:ilvl="1" w:tplc="80140264">
      <w:numFmt w:val="bullet"/>
      <w:lvlText w:val="•"/>
      <w:lvlJc w:val="left"/>
      <w:pPr>
        <w:ind w:left="990" w:hanging="361"/>
      </w:pPr>
      <w:rPr>
        <w:rFonts w:hint="default"/>
        <w:lang w:val="en-US" w:eastAsia="en-US" w:bidi="ar-SA"/>
      </w:rPr>
    </w:lvl>
    <w:lvl w:ilvl="2" w:tplc="EF2E414A">
      <w:numFmt w:val="bullet"/>
      <w:lvlText w:val="•"/>
      <w:lvlJc w:val="left"/>
      <w:pPr>
        <w:ind w:left="1160" w:hanging="361"/>
      </w:pPr>
      <w:rPr>
        <w:rFonts w:hint="default"/>
        <w:lang w:val="en-US" w:eastAsia="en-US" w:bidi="ar-SA"/>
      </w:rPr>
    </w:lvl>
    <w:lvl w:ilvl="3" w:tplc="0B54F3B8">
      <w:numFmt w:val="bullet"/>
      <w:lvlText w:val="•"/>
      <w:lvlJc w:val="left"/>
      <w:pPr>
        <w:ind w:left="1331" w:hanging="361"/>
      </w:pPr>
      <w:rPr>
        <w:rFonts w:hint="default"/>
        <w:lang w:val="en-US" w:eastAsia="en-US" w:bidi="ar-SA"/>
      </w:rPr>
    </w:lvl>
    <w:lvl w:ilvl="4" w:tplc="A2AC2F0E">
      <w:numFmt w:val="bullet"/>
      <w:lvlText w:val="•"/>
      <w:lvlJc w:val="left"/>
      <w:pPr>
        <w:ind w:left="1501" w:hanging="361"/>
      </w:pPr>
      <w:rPr>
        <w:rFonts w:hint="default"/>
        <w:lang w:val="en-US" w:eastAsia="en-US" w:bidi="ar-SA"/>
      </w:rPr>
    </w:lvl>
    <w:lvl w:ilvl="5" w:tplc="71E85ADE">
      <w:numFmt w:val="bullet"/>
      <w:lvlText w:val="•"/>
      <w:lvlJc w:val="left"/>
      <w:pPr>
        <w:ind w:left="1672" w:hanging="361"/>
      </w:pPr>
      <w:rPr>
        <w:rFonts w:hint="default"/>
        <w:lang w:val="en-US" w:eastAsia="en-US" w:bidi="ar-SA"/>
      </w:rPr>
    </w:lvl>
    <w:lvl w:ilvl="6" w:tplc="5F2A63B2">
      <w:numFmt w:val="bullet"/>
      <w:lvlText w:val="•"/>
      <w:lvlJc w:val="left"/>
      <w:pPr>
        <w:ind w:left="1842" w:hanging="361"/>
      </w:pPr>
      <w:rPr>
        <w:rFonts w:hint="default"/>
        <w:lang w:val="en-US" w:eastAsia="en-US" w:bidi="ar-SA"/>
      </w:rPr>
    </w:lvl>
    <w:lvl w:ilvl="7" w:tplc="26202222">
      <w:numFmt w:val="bullet"/>
      <w:lvlText w:val="•"/>
      <w:lvlJc w:val="left"/>
      <w:pPr>
        <w:ind w:left="2012" w:hanging="361"/>
      </w:pPr>
      <w:rPr>
        <w:rFonts w:hint="default"/>
        <w:lang w:val="en-US" w:eastAsia="en-US" w:bidi="ar-SA"/>
      </w:rPr>
    </w:lvl>
    <w:lvl w:ilvl="8" w:tplc="F59CFDB0">
      <w:numFmt w:val="bullet"/>
      <w:lvlText w:val="•"/>
      <w:lvlJc w:val="left"/>
      <w:pPr>
        <w:ind w:left="2183" w:hanging="361"/>
      </w:pPr>
      <w:rPr>
        <w:rFonts w:hint="default"/>
        <w:lang w:val="en-US" w:eastAsia="en-US" w:bidi="ar-SA"/>
      </w:rPr>
    </w:lvl>
  </w:abstractNum>
  <w:abstractNum w:abstractNumId="388" w15:restartNumberingAfterBreak="0">
    <w:nsid w:val="71AA48CE"/>
    <w:multiLevelType w:val="hybridMultilevel"/>
    <w:tmpl w:val="A45CF97A"/>
    <w:lvl w:ilvl="0" w:tplc="8084BD56">
      <w:numFmt w:val="bullet"/>
      <w:lvlText w:val=""/>
      <w:lvlJc w:val="left"/>
      <w:pPr>
        <w:ind w:left="828" w:hanging="361"/>
      </w:pPr>
      <w:rPr>
        <w:rFonts w:ascii="Symbol" w:eastAsia="Symbol" w:hAnsi="Symbol" w:cs="Symbol" w:hint="default"/>
        <w:w w:val="100"/>
        <w:sz w:val="24"/>
        <w:szCs w:val="24"/>
        <w:lang w:val="en-US" w:eastAsia="en-US" w:bidi="ar-SA"/>
      </w:rPr>
    </w:lvl>
    <w:lvl w:ilvl="1" w:tplc="32AA153E">
      <w:numFmt w:val="bullet"/>
      <w:lvlText w:val="•"/>
      <w:lvlJc w:val="left"/>
      <w:pPr>
        <w:ind w:left="989" w:hanging="361"/>
      </w:pPr>
      <w:rPr>
        <w:rFonts w:hint="default"/>
        <w:lang w:val="en-US" w:eastAsia="en-US" w:bidi="ar-SA"/>
      </w:rPr>
    </w:lvl>
    <w:lvl w:ilvl="2" w:tplc="4950D91E">
      <w:numFmt w:val="bullet"/>
      <w:lvlText w:val="•"/>
      <w:lvlJc w:val="left"/>
      <w:pPr>
        <w:ind w:left="1158" w:hanging="361"/>
      </w:pPr>
      <w:rPr>
        <w:rFonts w:hint="default"/>
        <w:lang w:val="en-US" w:eastAsia="en-US" w:bidi="ar-SA"/>
      </w:rPr>
    </w:lvl>
    <w:lvl w:ilvl="3" w:tplc="F87C6020">
      <w:numFmt w:val="bullet"/>
      <w:lvlText w:val="•"/>
      <w:lvlJc w:val="left"/>
      <w:pPr>
        <w:ind w:left="1327" w:hanging="361"/>
      </w:pPr>
      <w:rPr>
        <w:rFonts w:hint="default"/>
        <w:lang w:val="en-US" w:eastAsia="en-US" w:bidi="ar-SA"/>
      </w:rPr>
    </w:lvl>
    <w:lvl w:ilvl="4" w:tplc="3A006546">
      <w:numFmt w:val="bullet"/>
      <w:lvlText w:val="•"/>
      <w:lvlJc w:val="left"/>
      <w:pPr>
        <w:ind w:left="1496" w:hanging="361"/>
      </w:pPr>
      <w:rPr>
        <w:rFonts w:hint="default"/>
        <w:lang w:val="en-US" w:eastAsia="en-US" w:bidi="ar-SA"/>
      </w:rPr>
    </w:lvl>
    <w:lvl w:ilvl="5" w:tplc="AC4C4FC6">
      <w:numFmt w:val="bullet"/>
      <w:lvlText w:val="•"/>
      <w:lvlJc w:val="left"/>
      <w:pPr>
        <w:ind w:left="1665" w:hanging="361"/>
      </w:pPr>
      <w:rPr>
        <w:rFonts w:hint="default"/>
        <w:lang w:val="en-US" w:eastAsia="en-US" w:bidi="ar-SA"/>
      </w:rPr>
    </w:lvl>
    <w:lvl w:ilvl="6" w:tplc="E6A03586">
      <w:numFmt w:val="bullet"/>
      <w:lvlText w:val="•"/>
      <w:lvlJc w:val="left"/>
      <w:pPr>
        <w:ind w:left="1834" w:hanging="361"/>
      </w:pPr>
      <w:rPr>
        <w:rFonts w:hint="default"/>
        <w:lang w:val="en-US" w:eastAsia="en-US" w:bidi="ar-SA"/>
      </w:rPr>
    </w:lvl>
    <w:lvl w:ilvl="7" w:tplc="E2C688A4">
      <w:numFmt w:val="bullet"/>
      <w:lvlText w:val="•"/>
      <w:lvlJc w:val="left"/>
      <w:pPr>
        <w:ind w:left="2003" w:hanging="361"/>
      </w:pPr>
      <w:rPr>
        <w:rFonts w:hint="default"/>
        <w:lang w:val="en-US" w:eastAsia="en-US" w:bidi="ar-SA"/>
      </w:rPr>
    </w:lvl>
    <w:lvl w:ilvl="8" w:tplc="A420F1CA">
      <w:numFmt w:val="bullet"/>
      <w:lvlText w:val="•"/>
      <w:lvlJc w:val="left"/>
      <w:pPr>
        <w:ind w:left="2172" w:hanging="361"/>
      </w:pPr>
      <w:rPr>
        <w:rFonts w:hint="default"/>
        <w:lang w:val="en-US" w:eastAsia="en-US" w:bidi="ar-SA"/>
      </w:rPr>
    </w:lvl>
  </w:abstractNum>
  <w:abstractNum w:abstractNumId="389" w15:restartNumberingAfterBreak="0">
    <w:nsid w:val="71E232B4"/>
    <w:multiLevelType w:val="hybridMultilevel"/>
    <w:tmpl w:val="B8562EA6"/>
    <w:lvl w:ilvl="0" w:tplc="EBCEF238">
      <w:start w:val="1"/>
      <w:numFmt w:val="lowerRoman"/>
      <w:lvlText w:val="(%1)"/>
      <w:lvlJc w:val="left"/>
      <w:pPr>
        <w:ind w:left="828" w:hanging="721"/>
        <w:jc w:val="left"/>
      </w:pPr>
      <w:rPr>
        <w:rFonts w:ascii="Times New Roman" w:eastAsia="Times New Roman" w:hAnsi="Times New Roman" w:cs="Times New Roman" w:hint="default"/>
        <w:w w:val="99"/>
        <w:sz w:val="24"/>
        <w:szCs w:val="24"/>
        <w:lang w:val="en-US" w:eastAsia="en-US" w:bidi="ar-SA"/>
      </w:rPr>
    </w:lvl>
    <w:lvl w:ilvl="1" w:tplc="0A7485CC">
      <w:numFmt w:val="bullet"/>
      <w:lvlText w:val="•"/>
      <w:lvlJc w:val="left"/>
      <w:pPr>
        <w:ind w:left="1148" w:hanging="721"/>
      </w:pPr>
      <w:rPr>
        <w:rFonts w:hint="default"/>
        <w:lang w:val="en-US" w:eastAsia="en-US" w:bidi="ar-SA"/>
      </w:rPr>
    </w:lvl>
    <w:lvl w:ilvl="2" w:tplc="85D25164">
      <w:numFmt w:val="bullet"/>
      <w:lvlText w:val="•"/>
      <w:lvlJc w:val="left"/>
      <w:pPr>
        <w:ind w:left="1477" w:hanging="721"/>
      </w:pPr>
      <w:rPr>
        <w:rFonts w:hint="default"/>
        <w:lang w:val="en-US" w:eastAsia="en-US" w:bidi="ar-SA"/>
      </w:rPr>
    </w:lvl>
    <w:lvl w:ilvl="3" w:tplc="CDF007B2">
      <w:numFmt w:val="bullet"/>
      <w:lvlText w:val="•"/>
      <w:lvlJc w:val="left"/>
      <w:pPr>
        <w:ind w:left="1806" w:hanging="721"/>
      </w:pPr>
      <w:rPr>
        <w:rFonts w:hint="default"/>
        <w:lang w:val="en-US" w:eastAsia="en-US" w:bidi="ar-SA"/>
      </w:rPr>
    </w:lvl>
    <w:lvl w:ilvl="4" w:tplc="B660F208">
      <w:numFmt w:val="bullet"/>
      <w:lvlText w:val="•"/>
      <w:lvlJc w:val="left"/>
      <w:pPr>
        <w:ind w:left="2135" w:hanging="721"/>
      </w:pPr>
      <w:rPr>
        <w:rFonts w:hint="default"/>
        <w:lang w:val="en-US" w:eastAsia="en-US" w:bidi="ar-SA"/>
      </w:rPr>
    </w:lvl>
    <w:lvl w:ilvl="5" w:tplc="A06604AC">
      <w:numFmt w:val="bullet"/>
      <w:lvlText w:val="•"/>
      <w:lvlJc w:val="left"/>
      <w:pPr>
        <w:ind w:left="2464" w:hanging="721"/>
      </w:pPr>
      <w:rPr>
        <w:rFonts w:hint="default"/>
        <w:lang w:val="en-US" w:eastAsia="en-US" w:bidi="ar-SA"/>
      </w:rPr>
    </w:lvl>
    <w:lvl w:ilvl="6" w:tplc="96862304">
      <w:numFmt w:val="bullet"/>
      <w:lvlText w:val="•"/>
      <w:lvlJc w:val="left"/>
      <w:pPr>
        <w:ind w:left="2793" w:hanging="721"/>
      </w:pPr>
      <w:rPr>
        <w:rFonts w:hint="default"/>
        <w:lang w:val="en-US" w:eastAsia="en-US" w:bidi="ar-SA"/>
      </w:rPr>
    </w:lvl>
    <w:lvl w:ilvl="7" w:tplc="C1FC5962">
      <w:numFmt w:val="bullet"/>
      <w:lvlText w:val="•"/>
      <w:lvlJc w:val="left"/>
      <w:pPr>
        <w:ind w:left="3122" w:hanging="721"/>
      </w:pPr>
      <w:rPr>
        <w:rFonts w:hint="default"/>
        <w:lang w:val="en-US" w:eastAsia="en-US" w:bidi="ar-SA"/>
      </w:rPr>
    </w:lvl>
    <w:lvl w:ilvl="8" w:tplc="5E64A3D6">
      <w:numFmt w:val="bullet"/>
      <w:lvlText w:val="•"/>
      <w:lvlJc w:val="left"/>
      <w:pPr>
        <w:ind w:left="3451" w:hanging="721"/>
      </w:pPr>
      <w:rPr>
        <w:rFonts w:hint="default"/>
        <w:lang w:val="en-US" w:eastAsia="en-US" w:bidi="ar-SA"/>
      </w:rPr>
    </w:lvl>
  </w:abstractNum>
  <w:abstractNum w:abstractNumId="390" w15:restartNumberingAfterBreak="0">
    <w:nsid w:val="72087A46"/>
    <w:multiLevelType w:val="hybridMultilevel"/>
    <w:tmpl w:val="57A4CA5E"/>
    <w:lvl w:ilvl="0" w:tplc="2924BD08">
      <w:start w:val="1"/>
      <w:numFmt w:val="lowerRoman"/>
      <w:lvlText w:val="%1."/>
      <w:lvlJc w:val="left"/>
      <w:pPr>
        <w:ind w:left="828" w:hanging="360"/>
        <w:jc w:val="left"/>
      </w:pPr>
      <w:rPr>
        <w:rFonts w:hint="default"/>
        <w:w w:val="100"/>
        <w:lang w:val="en-US" w:eastAsia="en-US" w:bidi="ar-SA"/>
      </w:rPr>
    </w:lvl>
    <w:lvl w:ilvl="1" w:tplc="8236B2C6">
      <w:numFmt w:val="bullet"/>
      <w:lvlText w:val="•"/>
      <w:lvlJc w:val="left"/>
      <w:pPr>
        <w:ind w:left="1208" w:hanging="360"/>
      </w:pPr>
      <w:rPr>
        <w:rFonts w:hint="default"/>
        <w:lang w:val="en-US" w:eastAsia="en-US" w:bidi="ar-SA"/>
      </w:rPr>
    </w:lvl>
    <w:lvl w:ilvl="2" w:tplc="C772FB78">
      <w:numFmt w:val="bullet"/>
      <w:lvlText w:val="•"/>
      <w:lvlJc w:val="left"/>
      <w:pPr>
        <w:ind w:left="1597" w:hanging="360"/>
      </w:pPr>
      <w:rPr>
        <w:rFonts w:hint="default"/>
        <w:lang w:val="en-US" w:eastAsia="en-US" w:bidi="ar-SA"/>
      </w:rPr>
    </w:lvl>
    <w:lvl w:ilvl="3" w:tplc="E8AA4402">
      <w:numFmt w:val="bullet"/>
      <w:lvlText w:val="•"/>
      <w:lvlJc w:val="left"/>
      <w:pPr>
        <w:ind w:left="1986" w:hanging="360"/>
      </w:pPr>
      <w:rPr>
        <w:rFonts w:hint="default"/>
        <w:lang w:val="en-US" w:eastAsia="en-US" w:bidi="ar-SA"/>
      </w:rPr>
    </w:lvl>
    <w:lvl w:ilvl="4" w:tplc="878ED6FE">
      <w:numFmt w:val="bullet"/>
      <w:lvlText w:val="•"/>
      <w:lvlJc w:val="left"/>
      <w:pPr>
        <w:ind w:left="2374" w:hanging="360"/>
      </w:pPr>
      <w:rPr>
        <w:rFonts w:hint="default"/>
        <w:lang w:val="en-US" w:eastAsia="en-US" w:bidi="ar-SA"/>
      </w:rPr>
    </w:lvl>
    <w:lvl w:ilvl="5" w:tplc="5BF651C2">
      <w:numFmt w:val="bullet"/>
      <w:lvlText w:val="•"/>
      <w:lvlJc w:val="left"/>
      <w:pPr>
        <w:ind w:left="2763" w:hanging="360"/>
      </w:pPr>
      <w:rPr>
        <w:rFonts w:hint="default"/>
        <w:lang w:val="en-US" w:eastAsia="en-US" w:bidi="ar-SA"/>
      </w:rPr>
    </w:lvl>
    <w:lvl w:ilvl="6" w:tplc="0F046156">
      <w:numFmt w:val="bullet"/>
      <w:lvlText w:val="•"/>
      <w:lvlJc w:val="left"/>
      <w:pPr>
        <w:ind w:left="3152" w:hanging="360"/>
      </w:pPr>
      <w:rPr>
        <w:rFonts w:hint="default"/>
        <w:lang w:val="en-US" w:eastAsia="en-US" w:bidi="ar-SA"/>
      </w:rPr>
    </w:lvl>
    <w:lvl w:ilvl="7" w:tplc="8472980E">
      <w:numFmt w:val="bullet"/>
      <w:lvlText w:val="•"/>
      <w:lvlJc w:val="left"/>
      <w:pPr>
        <w:ind w:left="3540" w:hanging="360"/>
      </w:pPr>
      <w:rPr>
        <w:rFonts w:hint="default"/>
        <w:lang w:val="en-US" w:eastAsia="en-US" w:bidi="ar-SA"/>
      </w:rPr>
    </w:lvl>
    <w:lvl w:ilvl="8" w:tplc="DF3A6ADA">
      <w:numFmt w:val="bullet"/>
      <w:lvlText w:val="•"/>
      <w:lvlJc w:val="left"/>
      <w:pPr>
        <w:ind w:left="3929" w:hanging="360"/>
      </w:pPr>
      <w:rPr>
        <w:rFonts w:hint="default"/>
        <w:lang w:val="en-US" w:eastAsia="en-US" w:bidi="ar-SA"/>
      </w:rPr>
    </w:lvl>
  </w:abstractNum>
  <w:abstractNum w:abstractNumId="391" w15:restartNumberingAfterBreak="0">
    <w:nsid w:val="720C073D"/>
    <w:multiLevelType w:val="hybridMultilevel"/>
    <w:tmpl w:val="D1287A5E"/>
    <w:lvl w:ilvl="0" w:tplc="D62E2F1A">
      <w:start w:val="1"/>
      <w:numFmt w:val="lowerRoman"/>
      <w:lvlText w:val="(%1)"/>
      <w:lvlJc w:val="left"/>
      <w:pPr>
        <w:ind w:left="919" w:hanging="721"/>
        <w:jc w:val="left"/>
      </w:pPr>
      <w:rPr>
        <w:rFonts w:hint="default"/>
        <w:w w:val="99"/>
        <w:lang w:val="en-US" w:eastAsia="en-US" w:bidi="ar-SA"/>
      </w:rPr>
    </w:lvl>
    <w:lvl w:ilvl="1" w:tplc="7CE49B82">
      <w:numFmt w:val="bullet"/>
      <w:lvlText w:val="•"/>
      <w:lvlJc w:val="left"/>
      <w:pPr>
        <w:ind w:left="1238" w:hanging="721"/>
      </w:pPr>
      <w:rPr>
        <w:rFonts w:hint="default"/>
        <w:lang w:val="en-US" w:eastAsia="en-US" w:bidi="ar-SA"/>
      </w:rPr>
    </w:lvl>
    <w:lvl w:ilvl="2" w:tplc="3C784A7A">
      <w:numFmt w:val="bullet"/>
      <w:lvlText w:val="•"/>
      <w:lvlJc w:val="left"/>
      <w:pPr>
        <w:ind w:left="1557" w:hanging="721"/>
      </w:pPr>
      <w:rPr>
        <w:rFonts w:hint="default"/>
        <w:lang w:val="en-US" w:eastAsia="en-US" w:bidi="ar-SA"/>
      </w:rPr>
    </w:lvl>
    <w:lvl w:ilvl="3" w:tplc="80EC479A">
      <w:numFmt w:val="bullet"/>
      <w:lvlText w:val="•"/>
      <w:lvlJc w:val="left"/>
      <w:pPr>
        <w:ind w:left="1876" w:hanging="721"/>
      </w:pPr>
      <w:rPr>
        <w:rFonts w:hint="default"/>
        <w:lang w:val="en-US" w:eastAsia="en-US" w:bidi="ar-SA"/>
      </w:rPr>
    </w:lvl>
    <w:lvl w:ilvl="4" w:tplc="2CAABFEC">
      <w:numFmt w:val="bullet"/>
      <w:lvlText w:val="•"/>
      <w:lvlJc w:val="left"/>
      <w:pPr>
        <w:ind w:left="2195" w:hanging="721"/>
      </w:pPr>
      <w:rPr>
        <w:rFonts w:hint="default"/>
        <w:lang w:val="en-US" w:eastAsia="en-US" w:bidi="ar-SA"/>
      </w:rPr>
    </w:lvl>
    <w:lvl w:ilvl="5" w:tplc="5504D7EC">
      <w:numFmt w:val="bullet"/>
      <w:lvlText w:val="•"/>
      <w:lvlJc w:val="left"/>
      <w:pPr>
        <w:ind w:left="2514" w:hanging="721"/>
      </w:pPr>
      <w:rPr>
        <w:rFonts w:hint="default"/>
        <w:lang w:val="en-US" w:eastAsia="en-US" w:bidi="ar-SA"/>
      </w:rPr>
    </w:lvl>
    <w:lvl w:ilvl="6" w:tplc="16B09C92">
      <w:numFmt w:val="bullet"/>
      <w:lvlText w:val="•"/>
      <w:lvlJc w:val="left"/>
      <w:pPr>
        <w:ind w:left="2833" w:hanging="721"/>
      </w:pPr>
      <w:rPr>
        <w:rFonts w:hint="default"/>
        <w:lang w:val="en-US" w:eastAsia="en-US" w:bidi="ar-SA"/>
      </w:rPr>
    </w:lvl>
    <w:lvl w:ilvl="7" w:tplc="110A21EA">
      <w:numFmt w:val="bullet"/>
      <w:lvlText w:val="•"/>
      <w:lvlJc w:val="left"/>
      <w:pPr>
        <w:ind w:left="3152" w:hanging="721"/>
      </w:pPr>
      <w:rPr>
        <w:rFonts w:hint="default"/>
        <w:lang w:val="en-US" w:eastAsia="en-US" w:bidi="ar-SA"/>
      </w:rPr>
    </w:lvl>
    <w:lvl w:ilvl="8" w:tplc="774C14F0">
      <w:numFmt w:val="bullet"/>
      <w:lvlText w:val="•"/>
      <w:lvlJc w:val="left"/>
      <w:pPr>
        <w:ind w:left="3471" w:hanging="721"/>
      </w:pPr>
      <w:rPr>
        <w:rFonts w:hint="default"/>
        <w:lang w:val="en-US" w:eastAsia="en-US" w:bidi="ar-SA"/>
      </w:rPr>
    </w:lvl>
  </w:abstractNum>
  <w:abstractNum w:abstractNumId="392" w15:restartNumberingAfterBreak="0">
    <w:nsid w:val="72213ACF"/>
    <w:multiLevelType w:val="hybridMultilevel"/>
    <w:tmpl w:val="8F869BEC"/>
    <w:lvl w:ilvl="0" w:tplc="51382EA8">
      <w:start w:val="1"/>
      <w:numFmt w:val="lowerRoman"/>
      <w:lvlText w:val="(%1)"/>
      <w:lvlJc w:val="left"/>
      <w:pPr>
        <w:ind w:left="828" w:hanging="293"/>
        <w:jc w:val="right"/>
      </w:pPr>
      <w:rPr>
        <w:rFonts w:hint="default"/>
        <w:w w:val="99"/>
        <w:lang w:val="en-US" w:eastAsia="en-US" w:bidi="ar-SA"/>
      </w:rPr>
    </w:lvl>
    <w:lvl w:ilvl="1" w:tplc="5DA279D6">
      <w:numFmt w:val="bullet"/>
      <w:lvlText w:val="•"/>
      <w:lvlJc w:val="left"/>
      <w:pPr>
        <w:ind w:left="1221" w:hanging="293"/>
      </w:pPr>
      <w:rPr>
        <w:rFonts w:hint="default"/>
        <w:lang w:val="en-US" w:eastAsia="en-US" w:bidi="ar-SA"/>
      </w:rPr>
    </w:lvl>
    <w:lvl w:ilvl="2" w:tplc="A9AEF78A">
      <w:numFmt w:val="bullet"/>
      <w:lvlText w:val="•"/>
      <w:lvlJc w:val="left"/>
      <w:pPr>
        <w:ind w:left="1623" w:hanging="293"/>
      </w:pPr>
      <w:rPr>
        <w:rFonts w:hint="default"/>
        <w:lang w:val="en-US" w:eastAsia="en-US" w:bidi="ar-SA"/>
      </w:rPr>
    </w:lvl>
    <w:lvl w:ilvl="3" w:tplc="08B43332">
      <w:numFmt w:val="bullet"/>
      <w:lvlText w:val="•"/>
      <w:lvlJc w:val="left"/>
      <w:pPr>
        <w:ind w:left="2025" w:hanging="293"/>
      </w:pPr>
      <w:rPr>
        <w:rFonts w:hint="default"/>
        <w:lang w:val="en-US" w:eastAsia="en-US" w:bidi="ar-SA"/>
      </w:rPr>
    </w:lvl>
    <w:lvl w:ilvl="4" w:tplc="8C0E7176">
      <w:numFmt w:val="bullet"/>
      <w:lvlText w:val="•"/>
      <w:lvlJc w:val="left"/>
      <w:pPr>
        <w:ind w:left="2427" w:hanging="293"/>
      </w:pPr>
      <w:rPr>
        <w:rFonts w:hint="default"/>
        <w:lang w:val="en-US" w:eastAsia="en-US" w:bidi="ar-SA"/>
      </w:rPr>
    </w:lvl>
    <w:lvl w:ilvl="5" w:tplc="2306F460">
      <w:numFmt w:val="bullet"/>
      <w:lvlText w:val="•"/>
      <w:lvlJc w:val="left"/>
      <w:pPr>
        <w:ind w:left="2829" w:hanging="293"/>
      </w:pPr>
      <w:rPr>
        <w:rFonts w:hint="default"/>
        <w:lang w:val="en-US" w:eastAsia="en-US" w:bidi="ar-SA"/>
      </w:rPr>
    </w:lvl>
    <w:lvl w:ilvl="6" w:tplc="9A787F40">
      <w:numFmt w:val="bullet"/>
      <w:lvlText w:val="•"/>
      <w:lvlJc w:val="left"/>
      <w:pPr>
        <w:ind w:left="3231" w:hanging="293"/>
      </w:pPr>
      <w:rPr>
        <w:rFonts w:hint="default"/>
        <w:lang w:val="en-US" w:eastAsia="en-US" w:bidi="ar-SA"/>
      </w:rPr>
    </w:lvl>
    <w:lvl w:ilvl="7" w:tplc="4BDCC292">
      <w:numFmt w:val="bullet"/>
      <w:lvlText w:val="•"/>
      <w:lvlJc w:val="left"/>
      <w:pPr>
        <w:ind w:left="3633" w:hanging="293"/>
      </w:pPr>
      <w:rPr>
        <w:rFonts w:hint="default"/>
        <w:lang w:val="en-US" w:eastAsia="en-US" w:bidi="ar-SA"/>
      </w:rPr>
    </w:lvl>
    <w:lvl w:ilvl="8" w:tplc="EF8424C2">
      <w:numFmt w:val="bullet"/>
      <w:lvlText w:val="•"/>
      <w:lvlJc w:val="left"/>
      <w:pPr>
        <w:ind w:left="4035" w:hanging="293"/>
      </w:pPr>
      <w:rPr>
        <w:rFonts w:hint="default"/>
        <w:lang w:val="en-US" w:eastAsia="en-US" w:bidi="ar-SA"/>
      </w:rPr>
    </w:lvl>
  </w:abstractNum>
  <w:abstractNum w:abstractNumId="393" w15:restartNumberingAfterBreak="0">
    <w:nsid w:val="72267EF8"/>
    <w:multiLevelType w:val="hybridMultilevel"/>
    <w:tmpl w:val="898079EE"/>
    <w:lvl w:ilvl="0" w:tplc="265AD610">
      <w:numFmt w:val="bullet"/>
      <w:lvlText w:val=""/>
      <w:lvlJc w:val="left"/>
      <w:pPr>
        <w:ind w:left="828" w:hanging="361"/>
      </w:pPr>
      <w:rPr>
        <w:rFonts w:ascii="Symbol" w:eastAsia="Symbol" w:hAnsi="Symbol" w:cs="Symbol" w:hint="default"/>
        <w:w w:val="100"/>
        <w:sz w:val="24"/>
        <w:szCs w:val="24"/>
        <w:lang w:val="en-US" w:eastAsia="en-US" w:bidi="ar-SA"/>
      </w:rPr>
    </w:lvl>
    <w:lvl w:ilvl="1" w:tplc="E4288E1E">
      <w:numFmt w:val="bullet"/>
      <w:lvlText w:val="•"/>
      <w:lvlJc w:val="left"/>
      <w:pPr>
        <w:ind w:left="988" w:hanging="361"/>
      </w:pPr>
      <w:rPr>
        <w:rFonts w:hint="default"/>
        <w:lang w:val="en-US" w:eastAsia="en-US" w:bidi="ar-SA"/>
      </w:rPr>
    </w:lvl>
    <w:lvl w:ilvl="2" w:tplc="BDE8FD4E">
      <w:numFmt w:val="bullet"/>
      <w:lvlText w:val="•"/>
      <w:lvlJc w:val="left"/>
      <w:pPr>
        <w:ind w:left="1157" w:hanging="361"/>
      </w:pPr>
      <w:rPr>
        <w:rFonts w:hint="default"/>
        <w:lang w:val="en-US" w:eastAsia="en-US" w:bidi="ar-SA"/>
      </w:rPr>
    </w:lvl>
    <w:lvl w:ilvl="3" w:tplc="4E14E61C">
      <w:numFmt w:val="bullet"/>
      <w:lvlText w:val="•"/>
      <w:lvlJc w:val="left"/>
      <w:pPr>
        <w:ind w:left="1325" w:hanging="361"/>
      </w:pPr>
      <w:rPr>
        <w:rFonts w:hint="default"/>
        <w:lang w:val="en-US" w:eastAsia="en-US" w:bidi="ar-SA"/>
      </w:rPr>
    </w:lvl>
    <w:lvl w:ilvl="4" w:tplc="3E3611C8">
      <w:numFmt w:val="bullet"/>
      <w:lvlText w:val="•"/>
      <w:lvlJc w:val="left"/>
      <w:pPr>
        <w:ind w:left="1494" w:hanging="361"/>
      </w:pPr>
      <w:rPr>
        <w:rFonts w:hint="default"/>
        <w:lang w:val="en-US" w:eastAsia="en-US" w:bidi="ar-SA"/>
      </w:rPr>
    </w:lvl>
    <w:lvl w:ilvl="5" w:tplc="657CCF8C">
      <w:numFmt w:val="bullet"/>
      <w:lvlText w:val="•"/>
      <w:lvlJc w:val="left"/>
      <w:pPr>
        <w:ind w:left="1663" w:hanging="361"/>
      </w:pPr>
      <w:rPr>
        <w:rFonts w:hint="default"/>
        <w:lang w:val="en-US" w:eastAsia="en-US" w:bidi="ar-SA"/>
      </w:rPr>
    </w:lvl>
    <w:lvl w:ilvl="6" w:tplc="D6D68E4A">
      <w:numFmt w:val="bullet"/>
      <w:lvlText w:val="•"/>
      <w:lvlJc w:val="left"/>
      <w:pPr>
        <w:ind w:left="1831" w:hanging="361"/>
      </w:pPr>
      <w:rPr>
        <w:rFonts w:hint="default"/>
        <w:lang w:val="en-US" w:eastAsia="en-US" w:bidi="ar-SA"/>
      </w:rPr>
    </w:lvl>
    <w:lvl w:ilvl="7" w:tplc="26BED006">
      <w:numFmt w:val="bullet"/>
      <w:lvlText w:val="•"/>
      <w:lvlJc w:val="left"/>
      <w:pPr>
        <w:ind w:left="2000" w:hanging="361"/>
      </w:pPr>
      <w:rPr>
        <w:rFonts w:hint="default"/>
        <w:lang w:val="en-US" w:eastAsia="en-US" w:bidi="ar-SA"/>
      </w:rPr>
    </w:lvl>
    <w:lvl w:ilvl="8" w:tplc="079EA020">
      <w:numFmt w:val="bullet"/>
      <w:lvlText w:val="•"/>
      <w:lvlJc w:val="left"/>
      <w:pPr>
        <w:ind w:left="2168" w:hanging="361"/>
      </w:pPr>
      <w:rPr>
        <w:rFonts w:hint="default"/>
        <w:lang w:val="en-US" w:eastAsia="en-US" w:bidi="ar-SA"/>
      </w:rPr>
    </w:lvl>
  </w:abstractNum>
  <w:abstractNum w:abstractNumId="394" w15:restartNumberingAfterBreak="0">
    <w:nsid w:val="72574531"/>
    <w:multiLevelType w:val="hybridMultilevel"/>
    <w:tmpl w:val="4940B39E"/>
    <w:lvl w:ilvl="0" w:tplc="63401B06">
      <w:start w:val="1"/>
      <w:numFmt w:val="lowerRoman"/>
      <w:lvlText w:val="(%1)"/>
      <w:lvlJc w:val="left"/>
      <w:pPr>
        <w:ind w:left="1188" w:hanging="720"/>
        <w:jc w:val="right"/>
      </w:pPr>
      <w:rPr>
        <w:rFonts w:ascii="Times New Roman" w:eastAsia="Times New Roman" w:hAnsi="Times New Roman" w:cs="Times New Roman" w:hint="default"/>
        <w:w w:val="99"/>
        <w:sz w:val="24"/>
        <w:szCs w:val="24"/>
        <w:lang w:val="en-US" w:eastAsia="en-US" w:bidi="ar-SA"/>
      </w:rPr>
    </w:lvl>
    <w:lvl w:ilvl="1" w:tplc="1F6851DE">
      <w:numFmt w:val="bullet"/>
      <w:lvlText w:val="•"/>
      <w:lvlJc w:val="left"/>
      <w:pPr>
        <w:ind w:left="1535" w:hanging="720"/>
      </w:pPr>
      <w:rPr>
        <w:rFonts w:hint="default"/>
        <w:lang w:val="en-US" w:eastAsia="en-US" w:bidi="ar-SA"/>
      </w:rPr>
    </w:lvl>
    <w:lvl w:ilvl="2" w:tplc="35A2E84A">
      <w:numFmt w:val="bullet"/>
      <w:lvlText w:val="•"/>
      <w:lvlJc w:val="left"/>
      <w:pPr>
        <w:ind w:left="1891" w:hanging="720"/>
      </w:pPr>
      <w:rPr>
        <w:rFonts w:hint="default"/>
        <w:lang w:val="en-US" w:eastAsia="en-US" w:bidi="ar-SA"/>
      </w:rPr>
    </w:lvl>
    <w:lvl w:ilvl="3" w:tplc="1868B2E4">
      <w:numFmt w:val="bullet"/>
      <w:lvlText w:val="•"/>
      <w:lvlJc w:val="left"/>
      <w:pPr>
        <w:ind w:left="2247" w:hanging="720"/>
      </w:pPr>
      <w:rPr>
        <w:rFonts w:hint="default"/>
        <w:lang w:val="en-US" w:eastAsia="en-US" w:bidi="ar-SA"/>
      </w:rPr>
    </w:lvl>
    <w:lvl w:ilvl="4" w:tplc="60449D70">
      <w:numFmt w:val="bullet"/>
      <w:lvlText w:val="•"/>
      <w:lvlJc w:val="left"/>
      <w:pPr>
        <w:ind w:left="2603" w:hanging="720"/>
      </w:pPr>
      <w:rPr>
        <w:rFonts w:hint="default"/>
        <w:lang w:val="en-US" w:eastAsia="en-US" w:bidi="ar-SA"/>
      </w:rPr>
    </w:lvl>
    <w:lvl w:ilvl="5" w:tplc="53E614FE">
      <w:numFmt w:val="bullet"/>
      <w:lvlText w:val="•"/>
      <w:lvlJc w:val="left"/>
      <w:pPr>
        <w:ind w:left="2959" w:hanging="720"/>
      </w:pPr>
      <w:rPr>
        <w:rFonts w:hint="default"/>
        <w:lang w:val="en-US" w:eastAsia="en-US" w:bidi="ar-SA"/>
      </w:rPr>
    </w:lvl>
    <w:lvl w:ilvl="6" w:tplc="BBCAC4FC">
      <w:numFmt w:val="bullet"/>
      <w:lvlText w:val="•"/>
      <w:lvlJc w:val="left"/>
      <w:pPr>
        <w:ind w:left="3314" w:hanging="720"/>
      </w:pPr>
      <w:rPr>
        <w:rFonts w:hint="default"/>
        <w:lang w:val="en-US" w:eastAsia="en-US" w:bidi="ar-SA"/>
      </w:rPr>
    </w:lvl>
    <w:lvl w:ilvl="7" w:tplc="A32421F8">
      <w:numFmt w:val="bullet"/>
      <w:lvlText w:val="•"/>
      <w:lvlJc w:val="left"/>
      <w:pPr>
        <w:ind w:left="3670" w:hanging="720"/>
      </w:pPr>
      <w:rPr>
        <w:rFonts w:hint="default"/>
        <w:lang w:val="en-US" w:eastAsia="en-US" w:bidi="ar-SA"/>
      </w:rPr>
    </w:lvl>
    <w:lvl w:ilvl="8" w:tplc="6C7E74C0">
      <w:numFmt w:val="bullet"/>
      <w:lvlText w:val="•"/>
      <w:lvlJc w:val="left"/>
      <w:pPr>
        <w:ind w:left="4026" w:hanging="720"/>
      </w:pPr>
      <w:rPr>
        <w:rFonts w:hint="default"/>
        <w:lang w:val="en-US" w:eastAsia="en-US" w:bidi="ar-SA"/>
      </w:rPr>
    </w:lvl>
  </w:abstractNum>
  <w:abstractNum w:abstractNumId="395" w15:restartNumberingAfterBreak="0">
    <w:nsid w:val="72DB06C3"/>
    <w:multiLevelType w:val="hybridMultilevel"/>
    <w:tmpl w:val="1700E472"/>
    <w:lvl w:ilvl="0" w:tplc="959C2430">
      <w:numFmt w:val="bullet"/>
      <w:lvlText w:val=""/>
      <w:lvlJc w:val="left"/>
      <w:pPr>
        <w:ind w:left="828" w:hanging="361"/>
      </w:pPr>
      <w:rPr>
        <w:rFonts w:ascii="Symbol" w:eastAsia="Symbol" w:hAnsi="Symbol" w:cs="Symbol" w:hint="default"/>
        <w:w w:val="100"/>
        <w:sz w:val="24"/>
        <w:szCs w:val="24"/>
        <w:lang w:val="en-US" w:eastAsia="en-US" w:bidi="ar-SA"/>
      </w:rPr>
    </w:lvl>
    <w:lvl w:ilvl="1" w:tplc="A420E740">
      <w:numFmt w:val="bullet"/>
      <w:lvlText w:val="•"/>
      <w:lvlJc w:val="left"/>
      <w:pPr>
        <w:ind w:left="989" w:hanging="361"/>
      </w:pPr>
      <w:rPr>
        <w:rFonts w:hint="default"/>
        <w:lang w:val="en-US" w:eastAsia="en-US" w:bidi="ar-SA"/>
      </w:rPr>
    </w:lvl>
    <w:lvl w:ilvl="2" w:tplc="46E886AC">
      <w:numFmt w:val="bullet"/>
      <w:lvlText w:val="•"/>
      <w:lvlJc w:val="left"/>
      <w:pPr>
        <w:ind w:left="1158" w:hanging="361"/>
      </w:pPr>
      <w:rPr>
        <w:rFonts w:hint="default"/>
        <w:lang w:val="en-US" w:eastAsia="en-US" w:bidi="ar-SA"/>
      </w:rPr>
    </w:lvl>
    <w:lvl w:ilvl="3" w:tplc="FCA8688E">
      <w:numFmt w:val="bullet"/>
      <w:lvlText w:val="•"/>
      <w:lvlJc w:val="left"/>
      <w:pPr>
        <w:ind w:left="1327" w:hanging="361"/>
      </w:pPr>
      <w:rPr>
        <w:rFonts w:hint="default"/>
        <w:lang w:val="en-US" w:eastAsia="en-US" w:bidi="ar-SA"/>
      </w:rPr>
    </w:lvl>
    <w:lvl w:ilvl="4" w:tplc="66565DC4">
      <w:numFmt w:val="bullet"/>
      <w:lvlText w:val="•"/>
      <w:lvlJc w:val="left"/>
      <w:pPr>
        <w:ind w:left="1496" w:hanging="361"/>
      </w:pPr>
      <w:rPr>
        <w:rFonts w:hint="default"/>
        <w:lang w:val="en-US" w:eastAsia="en-US" w:bidi="ar-SA"/>
      </w:rPr>
    </w:lvl>
    <w:lvl w:ilvl="5" w:tplc="BAAC0B5E">
      <w:numFmt w:val="bullet"/>
      <w:lvlText w:val="•"/>
      <w:lvlJc w:val="left"/>
      <w:pPr>
        <w:ind w:left="1665" w:hanging="361"/>
      </w:pPr>
      <w:rPr>
        <w:rFonts w:hint="default"/>
        <w:lang w:val="en-US" w:eastAsia="en-US" w:bidi="ar-SA"/>
      </w:rPr>
    </w:lvl>
    <w:lvl w:ilvl="6" w:tplc="8D789CA2">
      <w:numFmt w:val="bullet"/>
      <w:lvlText w:val="•"/>
      <w:lvlJc w:val="left"/>
      <w:pPr>
        <w:ind w:left="1834" w:hanging="361"/>
      </w:pPr>
      <w:rPr>
        <w:rFonts w:hint="default"/>
        <w:lang w:val="en-US" w:eastAsia="en-US" w:bidi="ar-SA"/>
      </w:rPr>
    </w:lvl>
    <w:lvl w:ilvl="7" w:tplc="85405F84">
      <w:numFmt w:val="bullet"/>
      <w:lvlText w:val="•"/>
      <w:lvlJc w:val="left"/>
      <w:pPr>
        <w:ind w:left="2003" w:hanging="361"/>
      </w:pPr>
      <w:rPr>
        <w:rFonts w:hint="default"/>
        <w:lang w:val="en-US" w:eastAsia="en-US" w:bidi="ar-SA"/>
      </w:rPr>
    </w:lvl>
    <w:lvl w:ilvl="8" w:tplc="E00A8E7E">
      <w:numFmt w:val="bullet"/>
      <w:lvlText w:val="•"/>
      <w:lvlJc w:val="left"/>
      <w:pPr>
        <w:ind w:left="2172" w:hanging="361"/>
      </w:pPr>
      <w:rPr>
        <w:rFonts w:hint="default"/>
        <w:lang w:val="en-US" w:eastAsia="en-US" w:bidi="ar-SA"/>
      </w:rPr>
    </w:lvl>
  </w:abstractNum>
  <w:abstractNum w:abstractNumId="396" w15:restartNumberingAfterBreak="0">
    <w:nsid w:val="72FA2CA9"/>
    <w:multiLevelType w:val="hybridMultilevel"/>
    <w:tmpl w:val="10E6AA48"/>
    <w:lvl w:ilvl="0" w:tplc="FAF0784E">
      <w:numFmt w:val="bullet"/>
      <w:lvlText w:val=""/>
      <w:lvlJc w:val="left"/>
      <w:pPr>
        <w:ind w:left="829" w:hanging="361"/>
      </w:pPr>
      <w:rPr>
        <w:rFonts w:ascii="Symbol" w:eastAsia="Symbol" w:hAnsi="Symbol" w:cs="Symbol" w:hint="default"/>
        <w:w w:val="100"/>
        <w:sz w:val="24"/>
        <w:szCs w:val="24"/>
        <w:lang w:val="en-US" w:eastAsia="en-US" w:bidi="ar-SA"/>
      </w:rPr>
    </w:lvl>
    <w:lvl w:ilvl="1" w:tplc="CE90EE80">
      <w:numFmt w:val="bullet"/>
      <w:lvlText w:val="•"/>
      <w:lvlJc w:val="left"/>
      <w:pPr>
        <w:ind w:left="967" w:hanging="361"/>
      </w:pPr>
      <w:rPr>
        <w:rFonts w:hint="default"/>
        <w:lang w:val="en-US" w:eastAsia="en-US" w:bidi="ar-SA"/>
      </w:rPr>
    </w:lvl>
    <w:lvl w:ilvl="2" w:tplc="2B04C360">
      <w:numFmt w:val="bullet"/>
      <w:lvlText w:val="•"/>
      <w:lvlJc w:val="left"/>
      <w:pPr>
        <w:ind w:left="1115" w:hanging="361"/>
      </w:pPr>
      <w:rPr>
        <w:rFonts w:hint="default"/>
        <w:lang w:val="en-US" w:eastAsia="en-US" w:bidi="ar-SA"/>
      </w:rPr>
    </w:lvl>
    <w:lvl w:ilvl="3" w:tplc="AC363354">
      <w:numFmt w:val="bullet"/>
      <w:lvlText w:val="•"/>
      <w:lvlJc w:val="left"/>
      <w:pPr>
        <w:ind w:left="1263" w:hanging="361"/>
      </w:pPr>
      <w:rPr>
        <w:rFonts w:hint="default"/>
        <w:lang w:val="en-US" w:eastAsia="en-US" w:bidi="ar-SA"/>
      </w:rPr>
    </w:lvl>
    <w:lvl w:ilvl="4" w:tplc="8868A0DC">
      <w:numFmt w:val="bullet"/>
      <w:lvlText w:val="•"/>
      <w:lvlJc w:val="left"/>
      <w:pPr>
        <w:ind w:left="1411" w:hanging="361"/>
      </w:pPr>
      <w:rPr>
        <w:rFonts w:hint="default"/>
        <w:lang w:val="en-US" w:eastAsia="en-US" w:bidi="ar-SA"/>
      </w:rPr>
    </w:lvl>
    <w:lvl w:ilvl="5" w:tplc="ACD62934">
      <w:numFmt w:val="bullet"/>
      <w:lvlText w:val="•"/>
      <w:lvlJc w:val="left"/>
      <w:pPr>
        <w:ind w:left="1559" w:hanging="361"/>
      </w:pPr>
      <w:rPr>
        <w:rFonts w:hint="default"/>
        <w:lang w:val="en-US" w:eastAsia="en-US" w:bidi="ar-SA"/>
      </w:rPr>
    </w:lvl>
    <w:lvl w:ilvl="6" w:tplc="34E6A6B8">
      <w:numFmt w:val="bullet"/>
      <w:lvlText w:val="•"/>
      <w:lvlJc w:val="left"/>
      <w:pPr>
        <w:ind w:left="1707" w:hanging="361"/>
      </w:pPr>
      <w:rPr>
        <w:rFonts w:hint="default"/>
        <w:lang w:val="en-US" w:eastAsia="en-US" w:bidi="ar-SA"/>
      </w:rPr>
    </w:lvl>
    <w:lvl w:ilvl="7" w:tplc="4D84120C">
      <w:numFmt w:val="bullet"/>
      <w:lvlText w:val="•"/>
      <w:lvlJc w:val="left"/>
      <w:pPr>
        <w:ind w:left="1855" w:hanging="361"/>
      </w:pPr>
      <w:rPr>
        <w:rFonts w:hint="default"/>
        <w:lang w:val="en-US" w:eastAsia="en-US" w:bidi="ar-SA"/>
      </w:rPr>
    </w:lvl>
    <w:lvl w:ilvl="8" w:tplc="CA162A1C">
      <w:numFmt w:val="bullet"/>
      <w:lvlText w:val="•"/>
      <w:lvlJc w:val="left"/>
      <w:pPr>
        <w:ind w:left="2003" w:hanging="361"/>
      </w:pPr>
      <w:rPr>
        <w:rFonts w:hint="default"/>
        <w:lang w:val="en-US" w:eastAsia="en-US" w:bidi="ar-SA"/>
      </w:rPr>
    </w:lvl>
  </w:abstractNum>
  <w:abstractNum w:abstractNumId="397" w15:restartNumberingAfterBreak="0">
    <w:nsid w:val="737E0972"/>
    <w:multiLevelType w:val="hybridMultilevel"/>
    <w:tmpl w:val="1CAEBE82"/>
    <w:lvl w:ilvl="0" w:tplc="F6D888D8">
      <w:numFmt w:val="bullet"/>
      <w:lvlText w:val=""/>
      <w:lvlJc w:val="left"/>
      <w:pPr>
        <w:ind w:left="828" w:hanging="361"/>
      </w:pPr>
      <w:rPr>
        <w:rFonts w:ascii="Symbol" w:eastAsia="Symbol" w:hAnsi="Symbol" w:cs="Symbol" w:hint="default"/>
        <w:w w:val="100"/>
        <w:sz w:val="24"/>
        <w:szCs w:val="24"/>
        <w:lang w:val="en-US" w:eastAsia="en-US" w:bidi="ar-SA"/>
      </w:rPr>
    </w:lvl>
    <w:lvl w:ilvl="1" w:tplc="2DB4A450">
      <w:numFmt w:val="bullet"/>
      <w:lvlText w:val="•"/>
      <w:lvlJc w:val="left"/>
      <w:pPr>
        <w:ind w:left="956" w:hanging="361"/>
      </w:pPr>
      <w:rPr>
        <w:rFonts w:hint="default"/>
        <w:lang w:val="en-US" w:eastAsia="en-US" w:bidi="ar-SA"/>
      </w:rPr>
    </w:lvl>
    <w:lvl w:ilvl="2" w:tplc="FD0C4BD8">
      <w:numFmt w:val="bullet"/>
      <w:lvlText w:val="•"/>
      <w:lvlJc w:val="left"/>
      <w:pPr>
        <w:ind w:left="1092" w:hanging="361"/>
      </w:pPr>
      <w:rPr>
        <w:rFonts w:hint="default"/>
        <w:lang w:val="en-US" w:eastAsia="en-US" w:bidi="ar-SA"/>
      </w:rPr>
    </w:lvl>
    <w:lvl w:ilvl="3" w:tplc="FA4E0618">
      <w:numFmt w:val="bullet"/>
      <w:lvlText w:val="•"/>
      <w:lvlJc w:val="left"/>
      <w:pPr>
        <w:ind w:left="1229" w:hanging="361"/>
      </w:pPr>
      <w:rPr>
        <w:rFonts w:hint="default"/>
        <w:lang w:val="en-US" w:eastAsia="en-US" w:bidi="ar-SA"/>
      </w:rPr>
    </w:lvl>
    <w:lvl w:ilvl="4" w:tplc="1A101C46">
      <w:numFmt w:val="bullet"/>
      <w:lvlText w:val="•"/>
      <w:lvlJc w:val="left"/>
      <w:pPr>
        <w:ind w:left="1365" w:hanging="361"/>
      </w:pPr>
      <w:rPr>
        <w:rFonts w:hint="default"/>
        <w:lang w:val="en-US" w:eastAsia="en-US" w:bidi="ar-SA"/>
      </w:rPr>
    </w:lvl>
    <w:lvl w:ilvl="5" w:tplc="FD64A3B6">
      <w:numFmt w:val="bullet"/>
      <w:lvlText w:val="•"/>
      <w:lvlJc w:val="left"/>
      <w:pPr>
        <w:ind w:left="1502" w:hanging="361"/>
      </w:pPr>
      <w:rPr>
        <w:rFonts w:hint="default"/>
        <w:lang w:val="en-US" w:eastAsia="en-US" w:bidi="ar-SA"/>
      </w:rPr>
    </w:lvl>
    <w:lvl w:ilvl="6" w:tplc="179C40C6">
      <w:numFmt w:val="bullet"/>
      <w:lvlText w:val="•"/>
      <w:lvlJc w:val="left"/>
      <w:pPr>
        <w:ind w:left="1638" w:hanging="361"/>
      </w:pPr>
      <w:rPr>
        <w:rFonts w:hint="default"/>
        <w:lang w:val="en-US" w:eastAsia="en-US" w:bidi="ar-SA"/>
      </w:rPr>
    </w:lvl>
    <w:lvl w:ilvl="7" w:tplc="7242F0E2">
      <w:numFmt w:val="bullet"/>
      <w:lvlText w:val="•"/>
      <w:lvlJc w:val="left"/>
      <w:pPr>
        <w:ind w:left="1774" w:hanging="361"/>
      </w:pPr>
      <w:rPr>
        <w:rFonts w:hint="default"/>
        <w:lang w:val="en-US" w:eastAsia="en-US" w:bidi="ar-SA"/>
      </w:rPr>
    </w:lvl>
    <w:lvl w:ilvl="8" w:tplc="D77065A8">
      <w:numFmt w:val="bullet"/>
      <w:lvlText w:val="•"/>
      <w:lvlJc w:val="left"/>
      <w:pPr>
        <w:ind w:left="1911" w:hanging="361"/>
      </w:pPr>
      <w:rPr>
        <w:rFonts w:hint="default"/>
        <w:lang w:val="en-US" w:eastAsia="en-US" w:bidi="ar-SA"/>
      </w:rPr>
    </w:lvl>
  </w:abstractNum>
  <w:abstractNum w:abstractNumId="398" w15:restartNumberingAfterBreak="0">
    <w:nsid w:val="73945370"/>
    <w:multiLevelType w:val="hybridMultilevel"/>
    <w:tmpl w:val="5BC899EA"/>
    <w:lvl w:ilvl="0" w:tplc="40709640">
      <w:numFmt w:val="bullet"/>
      <w:lvlText w:val=""/>
      <w:lvlJc w:val="left"/>
      <w:pPr>
        <w:ind w:left="827" w:hanging="360"/>
      </w:pPr>
      <w:rPr>
        <w:rFonts w:ascii="Symbol" w:eastAsia="Symbol" w:hAnsi="Symbol" w:cs="Symbol" w:hint="default"/>
        <w:w w:val="100"/>
        <w:sz w:val="24"/>
        <w:szCs w:val="24"/>
        <w:lang w:val="en-US" w:eastAsia="en-US" w:bidi="ar-SA"/>
      </w:rPr>
    </w:lvl>
    <w:lvl w:ilvl="1" w:tplc="A49A4E3E">
      <w:numFmt w:val="bullet"/>
      <w:lvlText w:val="•"/>
      <w:lvlJc w:val="left"/>
      <w:pPr>
        <w:ind w:left="1018" w:hanging="360"/>
      </w:pPr>
      <w:rPr>
        <w:rFonts w:hint="default"/>
        <w:lang w:val="en-US" w:eastAsia="en-US" w:bidi="ar-SA"/>
      </w:rPr>
    </w:lvl>
    <w:lvl w:ilvl="2" w:tplc="156AD120">
      <w:numFmt w:val="bullet"/>
      <w:lvlText w:val="•"/>
      <w:lvlJc w:val="left"/>
      <w:pPr>
        <w:ind w:left="1217" w:hanging="360"/>
      </w:pPr>
      <w:rPr>
        <w:rFonts w:hint="default"/>
        <w:lang w:val="en-US" w:eastAsia="en-US" w:bidi="ar-SA"/>
      </w:rPr>
    </w:lvl>
    <w:lvl w:ilvl="3" w:tplc="628615A6">
      <w:numFmt w:val="bullet"/>
      <w:lvlText w:val="•"/>
      <w:lvlJc w:val="left"/>
      <w:pPr>
        <w:ind w:left="1416" w:hanging="360"/>
      </w:pPr>
      <w:rPr>
        <w:rFonts w:hint="default"/>
        <w:lang w:val="en-US" w:eastAsia="en-US" w:bidi="ar-SA"/>
      </w:rPr>
    </w:lvl>
    <w:lvl w:ilvl="4" w:tplc="F59C1D16">
      <w:numFmt w:val="bullet"/>
      <w:lvlText w:val="•"/>
      <w:lvlJc w:val="left"/>
      <w:pPr>
        <w:ind w:left="1615" w:hanging="360"/>
      </w:pPr>
      <w:rPr>
        <w:rFonts w:hint="default"/>
        <w:lang w:val="en-US" w:eastAsia="en-US" w:bidi="ar-SA"/>
      </w:rPr>
    </w:lvl>
    <w:lvl w:ilvl="5" w:tplc="56FA2FB6">
      <w:numFmt w:val="bullet"/>
      <w:lvlText w:val="•"/>
      <w:lvlJc w:val="left"/>
      <w:pPr>
        <w:ind w:left="1814" w:hanging="360"/>
      </w:pPr>
      <w:rPr>
        <w:rFonts w:hint="default"/>
        <w:lang w:val="en-US" w:eastAsia="en-US" w:bidi="ar-SA"/>
      </w:rPr>
    </w:lvl>
    <w:lvl w:ilvl="6" w:tplc="D9D8E9B4">
      <w:numFmt w:val="bullet"/>
      <w:lvlText w:val="•"/>
      <w:lvlJc w:val="left"/>
      <w:pPr>
        <w:ind w:left="2012" w:hanging="360"/>
      </w:pPr>
      <w:rPr>
        <w:rFonts w:hint="default"/>
        <w:lang w:val="en-US" w:eastAsia="en-US" w:bidi="ar-SA"/>
      </w:rPr>
    </w:lvl>
    <w:lvl w:ilvl="7" w:tplc="362A31E2">
      <w:numFmt w:val="bullet"/>
      <w:lvlText w:val="•"/>
      <w:lvlJc w:val="left"/>
      <w:pPr>
        <w:ind w:left="2211" w:hanging="360"/>
      </w:pPr>
      <w:rPr>
        <w:rFonts w:hint="default"/>
        <w:lang w:val="en-US" w:eastAsia="en-US" w:bidi="ar-SA"/>
      </w:rPr>
    </w:lvl>
    <w:lvl w:ilvl="8" w:tplc="1ECE1906">
      <w:numFmt w:val="bullet"/>
      <w:lvlText w:val="•"/>
      <w:lvlJc w:val="left"/>
      <w:pPr>
        <w:ind w:left="2410" w:hanging="360"/>
      </w:pPr>
      <w:rPr>
        <w:rFonts w:hint="default"/>
        <w:lang w:val="en-US" w:eastAsia="en-US" w:bidi="ar-SA"/>
      </w:rPr>
    </w:lvl>
  </w:abstractNum>
  <w:abstractNum w:abstractNumId="399" w15:restartNumberingAfterBreak="0">
    <w:nsid w:val="74801931"/>
    <w:multiLevelType w:val="hybridMultilevel"/>
    <w:tmpl w:val="264EDAC8"/>
    <w:lvl w:ilvl="0" w:tplc="BC7E9C9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BF653AC">
      <w:numFmt w:val="bullet"/>
      <w:lvlText w:val="•"/>
      <w:lvlJc w:val="left"/>
      <w:pPr>
        <w:ind w:left="1541" w:hanging="720"/>
      </w:pPr>
      <w:rPr>
        <w:rFonts w:hint="default"/>
        <w:lang w:val="en-US" w:eastAsia="en-US" w:bidi="ar-SA"/>
      </w:rPr>
    </w:lvl>
    <w:lvl w:ilvl="2" w:tplc="71B6C468">
      <w:numFmt w:val="bullet"/>
      <w:lvlText w:val="•"/>
      <w:lvlJc w:val="left"/>
      <w:pPr>
        <w:ind w:left="1902" w:hanging="720"/>
      </w:pPr>
      <w:rPr>
        <w:rFonts w:hint="default"/>
        <w:lang w:val="en-US" w:eastAsia="en-US" w:bidi="ar-SA"/>
      </w:rPr>
    </w:lvl>
    <w:lvl w:ilvl="3" w:tplc="828A6D7C">
      <w:numFmt w:val="bullet"/>
      <w:lvlText w:val="•"/>
      <w:lvlJc w:val="left"/>
      <w:pPr>
        <w:ind w:left="2263" w:hanging="720"/>
      </w:pPr>
      <w:rPr>
        <w:rFonts w:hint="default"/>
        <w:lang w:val="en-US" w:eastAsia="en-US" w:bidi="ar-SA"/>
      </w:rPr>
    </w:lvl>
    <w:lvl w:ilvl="4" w:tplc="D0443E78">
      <w:numFmt w:val="bullet"/>
      <w:lvlText w:val="•"/>
      <w:lvlJc w:val="left"/>
      <w:pPr>
        <w:ind w:left="2624" w:hanging="720"/>
      </w:pPr>
      <w:rPr>
        <w:rFonts w:hint="default"/>
        <w:lang w:val="en-US" w:eastAsia="en-US" w:bidi="ar-SA"/>
      </w:rPr>
    </w:lvl>
    <w:lvl w:ilvl="5" w:tplc="F71806FC">
      <w:numFmt w:val="bullet"/>
      <w:lvlText w:val="•"/>
      <w:lvlJc w:val="left"/>
      <w:pPr>
        <w:ind w:left="2985" w:hanging="720"/>
      </w:pPr>
      <w:rPr>
        <w:rFonts w:hint="default"/>
        <w:lang w:val="en-US" w:eastAsia="en-US" w:bidi="ar-SA"/>
      </w:rPr>
    </w:lvl>
    <w:lvl w:ilvl="6" w:tplc="7214C716">
      <w:numFmt w:val="bullet"/>
      <w:lvlText w:val="•"/>
      <w:lvlJc w:val="left"/>
      <w:pPr>
        <w:ind w:left="3346" w:hanging="720"/>
      </w:pPr>
      <w:rPr>
        <w:rFonts w:hint="default"/>
        <w:lang w:val="en-US" w:eastAsia="en-US" w:bidi="ar-SA"/>
      </w:rPr>
    </w:lvl>
    <w:lvl w:ilvl="7" w:tplc="3968D494">
      <w:numFmt w:val="bullet"/>
      <w:lvlText w:val="•"/>
      <w:lvlJc w:val="left"/>
      <w:pPr>
        <w:ind w:left="3707" w:hanging="720"/>
      </w:pPr>
      <w:rPr>
        <w:rFonts w:hint="default"/>
        <w:lang w:val="en-US" w:eastAsia="en-US" w:bidi="ar-SA"/>
      </w:rPr>
    </w:lvl>
    <w:lvl w:ilvl="8" w:tplc="DD50C97C">
      <w:numFmt w:val="bullet"/>
      <w:lvlText w:val="•"/>
      <w:lvlJc w:val="left"/>
      <w:pPr>
        <w:ind w:left="4068" w:hanging="720"/>
      </w:pPr>
      <w:rPr>
        <w:rFonts w:hint="default"/>
        <w:lang w:val="en-US" w:eastAsia="en-US" w:bidi="ar-SA"/>
      </w:rPr>
    </w:lvl>
  </w:abstractNum>
  <w:abstractNum w:abstractNumId="400" w15:restartNumberingAfterBreak="0">
    <w:nsid w:val="74A70D25"/>
    <w:multiLevelType w:val="hybridMultilevel"/>
    <w:tmpl w:val="0F405BCE"/>
    <w:lvl w:ilvl="0" w:tplc="5374E73C">
      <w:start w:val="1"/>
      <w:numFmt w:val="lowerRoman"/>
      <w:lvlText w:val="(%1)"/>
      <w:lvlJc w:val="left"/>
      <w:pPr>
        <w:ind w:left="468" w:hanging="421"/>
        <w:jc w:val="left"/>
      </w:pPr>
      <w:rPr>
        <w:rFonts w:ascii="Times New Roman" w:eastAsia="Times New Roman" w:hAnsi="Times New Roman" w:cs="Times New Roman" w:hint="default"/>
        <w:w w:val="99"/>
        <w:sz w:val="24"/>
        <w:szCs w:val="24"/>
        <w:lang w:val="en-US" w:eastAsia="en-US" w:bidi="ar-SA"/>
      </w:rPr>
    </w:lvl>
    <w:lvl w:ilvl="1" w:tplc="8EE08B6A">
      <w:numFmt w:val="bullet"/>
      <w:lvlText w:val="•"/>
      <w:lvlJc w:val="left"/>
      <w:pPr>
        <w:ind w:left="897" w:hanging="421"/>
      </w:pPr>
      <w:rPr>
        <w:rFonts w:hint="default"/>
        <w:lang w:val="en-US" w:eastAsia="en-US" w:bidi="ar-SA"/>
      </w:rPr>
    </w:lvl>
    <w:lvl w:ilvl="2" w:tplc="DBCA8EF0">
      <w:numFmt w:val="bullet"/>
      <w:lvlText w:val="•"/>
      <w:lvlJc w:val="left"/>
      <w:pPr>
        <w:ind w:left="1335" w:hanging="421"/>
      </w:pPr>
      <w:rPr>
        <w:rFonts w:hint="default"/>
        <w:lang w:val="en-US" w:eastAsia="en-US" w:bidi="ar-SA"/>
      </w:rPr>
    </w:lvl>
    <w:lvl w:ilvl="3" w:tplc="0FC8D126">
      <w:numFmt w:val="bullet"/>
      <w:lvlText w:val="•"/>
      <w:lvlJc w:val="left"/>
      <w:pPr>
        <w:ind w:left="1772" w:hanging="421"/>
      </w:pPr>
      <w:rPr>
        <w:rFonts w:hint="default"/>
        <w:lang w:val="en-US" w:eastAsia="en-US" w:bidi="ar-SA"/>
      </w:rPr>
    </w:lvl>
    <w:lvl w:ilvl="4" w:tplc="2780A22E">
      <w:numFmt w:val="bullet"/>
      <w:lvlText w:val="•"/>
      <w:lvlJc w:val="left"/>
      <w:pPr>
        <w:ind w:left="2210" w:hanging="421"/>
      </w:pPr>
      <w:rPr>
        <w:rFonts w:hint="default"/>
        <w:lang w:val="en-US" w:eastAsia="en-US" w:bidi="ar-SA"/>
      </w:rPr>
    </w:lvl>
    <w:lvl w:ilvl="5" w:tplc="65C48224">
      <w:numFmt w:val="bullet"/>
      <w:lvlText w:val="•"/>
      <w:lvlJc w:val="left"/>
      <w:pPr>
        <w:ind w:left="2648" w:hanging="421"/>
      </w:pPr>
      <w:rPr>
        <w:rFonts w:hint="default"/>
        <w:lang w:val="en-US" w:eastAsia="en-US" w:bidi="ar-SA"/>
      </w:rPr>
    </w:lvl>
    <w:lvl w:ilvl="6" w:tplc="27C4D216">
      <w:numFmt w:val="bullet"/>
      <w:lvlText w:val="•"/>
      <w:lvlJc w:val="left"/>
      <w:pPr>
        <w:ind w:left="3085" w:hanging="421"/>
      </w:pPr>
      <w:rPr>
        <w:rFonts w:hint="default"/>
        <w:lang w:val="en-US" w:eastAsia="en-US" w:bidi="ar-SA"/>
      </w:rPr>
    </w:lvl>
    <w:lvl w:ilvl="7" w:tplc="4FC24170">
      <w:numFmt w:val="bullet"/>
      <w:lvlText w:val="•"/>
      <w:lvlJc w:val="left"/>
      <w:pPr>
        <w:ind w:left="3523" w:hanging="421"/>
      </w:pPr>
      <w:rPr>
        <w:rFonts w:hint="default"/>
        <w:lang w:val="en-US" w:eastAsia="en-US" w:bidi="ar-SA"/>
      </w:rPr>
    </w:lvl>
    <w:lvl w:ilvl="8" w:tplc="C938F508">
      <w:numFmt w:val="bullet"/>
      <w:lvlText w:val="•"/>
      <w:lvlJc w:val="left"/>
      <w:pPr>
        <w:ind w:left="3960" w:hanging="421"/>
      </w:pPr>
      <w:rPr>
        <w:rFonts w:hint="default"/>
        <w:lang w:val="en-US" w:eastAsia="en-US" w:bidi="ar-SA"/>
      </w:rPr>
    </w:lvl>
  </w:abstractNum>
  <w:abstractNum w:abstractNumId="401" w15:restartNumberingAfterBreak="0">
    <w:nsid w:val="74CB7127"/>
    <w:multiLevelType w:val="hybridMultilevel"/>
    <w:tmpl w:val="7D26BCC4"/>
    <w:lvl w:ilvl="0" w:tplc="377E65EE">
      <w:start w:val="1"/>
      <w:numFmt w:val="decimal"/>
      <w:lvlText w:val="%1."/>
      <w:lvlJc w:val="left"/>
      <w:pPr>
        <w:ind w:left="140" w:hanging="248"/>
        <w:jc w:val="left"/>
      </w:pPr>
      <w:rPr>
        <w:rFonts w:ascii="Times New Roman" w:eastAsia="Times New Roman" w:hAnsi="Times New Roman" w:cs="Times New Roman" w:hint="default"/>
        <w:b/>
        <w:bCs/>
        <w:w w:val="100"/>
        <w:sz w:val="24"/>
        <w:szCs w:val="24"/>
        <w:lang w:val="en-US" w:eastAsia="en-US" w:bidi="ar-SA"/>
      </w:rPr>
    </w:lvl>
    <w:lvl w:ilvl="1" w:tplc="C66CCF6A">
      <w:numFmt w:val="bullet"/>
      <w:lvlText w:val="•"/>
      <w:lvlJc w:val="left"/>
      <w:pPr>
        <w:ind w:left="1106" w:hanging="248"/>
      </w:pPr>
      <w:rPr>
        <w:rFonts w:hint="default"/>
        <w:lang w:val="en-US" w:eastAsia="en-US" w:bidi="ar-SA"/>
      </w:rPr>
    </w:lvl>
    <w:lvl w:ilvl="2" w:tplc="C74A10A8">
      <w:numFmt w:val="bullet"/>
      <w:lvlText w:val="•"/>
      <w:lvlJc w:val="left"/>
      <w:pPr>
        <w:ind w:left="2073" w:hanging="248"/>
      </w:pPr>
      <w:rPr>
        <w:rFonts w:hint="default"/>
        <w:lang w:val="en-US" w:eastAsia="en-US" w:bidi="ar-SA"/>
      </w:rPr>
    </w:lvl>
    <w:lvl w:ilvl="3" w:tplc="497CA752">
      <w:numFmt w:val="bullet"/>
      <w:lvlText w:val="•"/>
      <w:lvlJc w:val="left"/>
      <w:pPr>
        <w:ind w:left="3039" w:hanging="248"/>
      </w:pPr>
      <w:rPr>
        <w:rFonts w:hint="default"/>
        <w:lang w:val="en-US" w:eastAsia="en-US" w:bidi="ar-SA"/>
      </w:rPr>
    </w:lvl>
    <w:lvl w:ilvl="4" w:tplc="741830FC">
      <w:numFmt w:val="bullet"/>
      <w:lvlText w:val="•"/>
      <w:lvlJc w:val="left"/>
      <w:pPr>
        <w:ind w:left="4006" w:hanging="248"/>
      </w:pPr>
      <w:rPr>
        <w:rFonts w:hint="default"/>
        <w:lang w:val="en-US" w:eastAsia="en-US" w:bidi="ar-SA"/>
      </w:rPr>
    </w:lvl>
    <w:lvl w:ilvl="5" w:tplc="A434D26C">
      <w:numFmt w:val="bullet"/>
      <w:lvlText w:val="•"/>
      <w:lvlJc w:val="left"/>
      <w:pPr>
        <w:ind w:left="4973" w:hanging="248"/>
      </w:pPr>
      <w:rPr>
        <w:rFonts w:hint="default"/>
        <w:lang w:val="en-US" w:eastAsia="en-US" w:bidi="ar-SA"/>
      </w:rPr>
    </w:lvl>
    <w:lvl w:ilvl="6" w:tplc="3732003C">
      <w:numFmt w:val="bullet"/>
      <w:lvlText w:val="•"/>
      <w:lvlJc w:val="left"/>
      <w:pPr>
        <w:ind w:left="5939" w:hanging="248"/>
      </w:pPr>
      <w:rPr>
        <w:rFonts w:hint="default"/>
        <w:lang w:val="en-US" w:eastAsia="en-US" w:bidi="ar-SA"/>
      </w:rPr>
    </w:lvl>
    <w:lvl w:ilvl="7" w:tplc="4F5A8E70">
      <w:numFmt w:val="bullet"/>
      <w:lvlText w:val="•"/>
      <w:lvlJc w:val="left"/>
      <w:pPr>
        <w:ind w:left="6906" w:hanging="248"/>
      </w:pPr>
      <w:rPr>
        <w:rFonts w:hint="default"/>
        <w:lang w:val="en-US" w:eastAsia="en-US" w:bidi="ar-SA"/>
      </w:rPr>
    </w:lvl>
    <w:lvl w:ilvl="8" w:tplc="DBD4D27A">
      <w:numFmt w:val="bullet"/>
      <w:lvlText w:val="•"/>
      <w:lvlJc w:val="left"/>
      <w:pPr>
        <w:ind w:left="7873" w:hanging="248"/>
      </w:pPr>
      <w:rPr>
        <w:rFonts w:hint="default"/>
        <w:lang w:val="en-US" w:eastAsia="en-US" w:bidi="ar-SA"/>
      </w:rPr>
    </w:lvl>
  </w:abstractNum>
  <w:abstractNum w:abstractNumId="402" w15:restartNumberingAfterBreak="0">
    <w:nsid w:val="74F05A56"/>
    <w:multiLevelType w:val="hybridMultilevel"/>
    <w:tmpl w:val="BD7A8F0A"/>
    <w:lvl w:ilvl="0" w:tplc="17CADF34">
      <w:numFmt w:val="bullet"/>
      <w:lvlText w:val=""/>
      <w:lvlJc w:val="left"/>
      <w:pPr>
        <w:ind w:left="825" w:hanging="360"/>
      </w:pPr>
      <w:rPr>
        <w:rFonts w:ascii="Symbol" w:eastAsia="Symbol" w:hAnsi="Symbol" w:cs="Symbol" w:hint="default"/>
        <w:w w:val="100"/>
        <w:sz w:val="24"/>
        <w:szCs w:val="24"/>
        <w:lang w:val="en-US" w:eastAsia="en-US" w:bidi="ar-SA"/>
      </w:rPr>
    </w:lvl>
    <w:lvl w:ilvl="1" w:tplc="6EE0ED3E">
      <w:numFmt w:val="bullet"/>
      <w:lvlText w:val="•"/>
      <w:lvlJc w:val="left"/>
      <w:pPr>
        <w:ind w:left="938" w:hanging="360"/>
      </w:pPr>
      <w:rPr>
        <w:rFonts w:hint="default"/>
        <w:lang w:val="en-US" w:eastAsia="en-US" w:bidi="ar-SA"/>
      </w:rPr>
    </w:lvl>
    <w:lvl w:ilvl="2" w:tplc="E23E0D3A">
      <w:numFmt w:val="bullet"/>
      <w:lvlText w:val="•"/>
      <w:lvlJc w:val="left"/>
      <w:pPr>
        <w:ind w:left="1056" w:hanging="360"/>
      </w:pPr>
      <w:rPr>
        <w:rFonts w:hint="default"/>
        <w:lang w:val="en-US" w:eastAsia="en-US" w:bidi="ar-SA"/>
      </w:rPr>
    </w:lvl>
    <w:lvl w:ilvl="3" w:tplc="DC428398">
      <w:numFmt w:val="bullet"/>
      <w:lvlText w:val="•"/>
      <w:lvlJc w:val="left"/>
      <w:pPr>
        <w:ind w:left="1174" w:hanging="360"/>
      </w:pPr>
      <w:rPr>
        <w:rFonts w:hint="default"/>
        <w:lang w:val="en-US" w:eastAsia="en-US" w:bidi="ar-SA"/>
      </w:rPr>
    </w:lvl>
    <w:lvl w:ilvl="4" w:tplc="C6E4D5F2">
      <w:numFmt w:val="bullet"/>
      <w:lvlText w:val="•"/>
      <w:lvlJc w:val="left"/>
      <w:pPr>
        <w:ind w:left="1292" w:hanging="360"/>
      </w:pPr>
      <w:rPr>
        <w:rFonts w:hint="default"/>
        <w:lang w:val="en-US" w:eastAsia="en-US" w:bidi="ar-SA"/>
      </w:rPr>
    </w:lvl>
    <w:lvl w:ilvl="5" w:tplc="37AE6AD8">
      <w:numFmt w:val="bullet"/>
      <w:lvlText w:val="•"/>
      <w:lvlJc w:val="left"/>
      <w:pPr>
        <w:ind w:left="1410" w:hanging="360"/>
      </w:pPr>
      <w:rPr>
        <w:rFonts w:hint="default"/>
        <w:lang w:val="en-US" w:eastAsia="en-US" w:bidi="ar-SA"/>
      </w:rPr>
    </w:lvl>
    <w:lvl w:ilvl="6" w:tplc="3A5067AC">
      <w:numFmt w:val="bullet"/>
      <w:lvlText w:val="•"/>
      <w:lvlJc w:val="left"/>
      <w:pPr>
        <w:ind w:left="1528" w:hanging="360"/>
      </w:pPr>
      <w:rPr>
        <w:rFonts w:hint="default"/>
        <w:lang w:val="en-US" w:eastAsia="en-US" w:bidi="ar-SA"/>
      </w:rPr>
    </w:lvl>
    <w:lvl w:ilvl="7" w:tplc="CA0018CC">
      <w:numFmt w:val="bullet"/>
      <w:lvlText w:val="•"/>
      <w:lvlJc w:val="left"/>
      <w:pPr>
        <w:ind w:left="1646" w:hanging="360"/>
      </w:pPr>
      <w:rPr>
        <w:rFonts w:hint="default"/>
        <w:lang w:val="en-US" w:eastAsia="en-US" w:bidi="ar-SA"/>
      </w:rPr>
    </w:lvl>
    <w:lvl w:ilvl="8" w:tplc="CB5E72EA">
      <w:numFmt w:val="bullet"/>
      <w:lvlText w:val="•"/>
      <w:lvlJc w:val="left"/>
      <w:pPr>
        <w:ind w:left="1764" w:hanging="360"/>
      </w:pPr>
      <w:rPr>
        <w:rFonts w:hint="default"/>
        <w:lang w:val="en-US" w:eastAsia="en-US" w:bidi="ar-SA"/>
      </w:rPr>
    </w:lvl>
  </w:abstractNum>
  <w:abstractNum w:abstractNumId="403" w15:restartNumberingAfterBreak="0">
    <w:nsid w:val="74FD5D48"/>
    <w:multiLevelType w:val="hybridMultilevel"/>
    <w:tmpl w:val="9490DAAA"/>
    <w:lvl w:ilvl="0" w:tplc="61E88F12">
      <w:numFmt w:val="bullet"/>
      <w:lvlText w:val=""/>
      <w:lvlJc w:val="left"/>
      <w:pPr>
        <w:ind w:left="829" w:hanging="361"/>
      </w:pPr>
      <w:rPr>
        <w:rFonts w:ascii="Symbol" w:eastAsia="Symbol" w:hAnsi="Symbol" w:cs="Symbol" w:hint="default"/>
        <w:w w:val="100"/>
        <w:sz w:val="24"/>
        <w:szCs w:val="24"/>
        <w:lang w:val="en-US" w:eastAsia="en-US" w:bidi="ar-SA"/>
      </w:rPr>
    </w:lvl>
    <w:lvl w:ilvl="1" w:tplc="1B1C532C">
      <w:numFmt w:val="bullet"/>
      <w:lvlText w:val="•"/>
      <w:lvlJc w:val="left"/>
      <w:pPr>
        <w:ind w:left="990" w:hanging="361"/>
      </w:pPr>
      <w:rPr>
        <w:rFonts w:hint="default"/>
        <w:lang w:val="en-US" w:eastAsia="en-US" w:bidi="ar-SA"/>
      </w:rPr>
    </w:lvl>
    <w:lvl w:ilvl="2" w:tplc="11CC3D24">
      <w:numFmt w:val="bullet"/>
      <w:lvlText w:val="•"/>
      <w:lvlJc w:val="left"/>
      <w:pPr>
        <w:ind w:left="1160" w:hanging="361"/>
      </w:pPr>
      <w:rPr>
        <w:rFonts w:hint="default"/>
        <w:lang w:val="en-US" w:eastAsia="en-US" w:bidi="ar-SA"/>
      </w:rPr>
    </w:lvl>
    <w:lvl w:ilvl="3" w:tplc="17905ED0">
      <w:numFmt w:val="bullet"/>
      <w:lvlText w:val="•"/>
      <w:lvlJc w:val="left"/>
      <w:pPr>
        <w:ind w:left="1331" w:hanging="361"/>
      </w:pPr>
      <w:rPr>
        <w:rFonts w:hint="default"/>
        <w:lang w:val="en-US" w:eastAsia="en-US" w:bidi="ar-SA"/>
      </w:rPr>
    </w:lvl>
    <w:lvl w:ilvl="4" w:tplc="B96AC8D0">
      <w:numFmt w:val="bullet"/>
      <w:lvlText w:val="•"/>
      <w:lvlJc w:val="left"/>
      <w:pPr>
        <w:ind w:left="1501" w:hanging="361"/>
      </w:pPr>
      <w:rPr>
        <w:rFonts w:hint="default"/>
        <w:lang w:val="en-US" w:eastAsia="en-US" w:bidi="ar-SA"/>
      </w:rPr>
    </w:lvl>
    <w:lvl w:ilvl="5" w:tplc="6F8CDA3E">
      <w:numFmt w:val="bullet"/>
      <w:lvlText w:val="•"/>
      <w:lvlJc w:val="left"/>
      <w:pPr>
        <w:ind w:left="1672" w:hanging="361"/>
      </w:pPr>
      <w:rPr>
        <w:rFonts w:hint="default"/>
        <w:lang w:val="en-US" w:eastAsia="en-US" w:bidi="ar-SA"/>
      </w:rPr>
    </w:lvl>
    <w:lvl w:ilvl="6" w:tplc="1992718C">
      <w:numFmt w:val="bullet"/>
      <w:lvlText w:val="•"/>
      <w:lvlJc w:val="left"/>
      <w:pPr>
        <w:ind w:left="1842" w:hanging="361"/>
      </w:pPr>
      <w:rPr>
        <w:rFonts w:hint="default"/>
        <w:lang w:val="en-US" w:eastAsia="en-US" w:bidi="ar-SA"/>
      </w:rPr>
    </w:lvl>
    <w:lvl w:ilvl="7" w:tplc="767CD716">
      <w:numFmt w:val="bullet"/>
      <w:lvlText w:val="•"/>
      <w:lvlJc w:val="left"/>
      <w:pPr>
        <w:ind w:left="2012" w:hanging="361"/>
      </w:pPr>
      <w:rPr>
        <w:rFonts w:hint="default"/>
        <w:lang w:val="en-US" w:eastAsia="en-US" w:bidi="ar-SA"/>
      </w:rPr>
    </w:lvl>
    <w:lvl w:ilvl="8" w:tplc="1A022A8E">
      <w:numFmt w:val="bullet"/>
      <w:lvlText w:val="•"/>
      <w:lvlJc w:val="left"/>
      <w:pPr>
        <w:ind w:left="2183" w:hanging="361"/>
      </w:pPr>
      <w:rPr>
        <w:rFonts w:hint="default"/>
        <w:lang w:val="en-US" w:eastAsia="en-US" w:bidi="ar-SA"/>
      </w:rPr>
    </w:lvl>
  </w:abstractNum>
  <w:abstractNum w:abstractNumId="404" w15:restartNumberingAfterBreak="0">
    <w:nsid w:val="753A0BA8"/>
    <w:multiLevelType w:val="hybridMultilevel"/>
    <w:tmpl w:val="1D3A80E0"/>
    <w:lvl w:ilvl="0" w:tplc="8D3E2260">
      <w:start w:val="1"/>
      <w:numFmt w:val="lowerRoman"/>
      <w:lvlText w:val="%1."/>
      <w:lvlJc w:val="righ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5" w15:restartNumberingAfterBreak="0">
    <w:nsid w:val="753C5976"/>
    <w:multiLevelType w:val="hybridMultilevel"/>
    <w:tmpl w:val="A0C652DE"/>
    <w:lvl w:ilvl="0" w:tplc="8154F67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0AB4ED62">
      <w:numFmt w:val="bullet"/>
      <w:lvlText w:val="•"/>
      <w:lvlJc w:val="left"/>
      <w:pPr>
        <w:ind w:left="1221" w:hanging="293"/>
      </w:pPr>
      <w:rPr>
        <w:rFonts w:hint="default"/>
        <w:lang w:val="en-US" w:eastAsia="en-US" w:bidi="ar-SA"/>
      </w:rPr>
    </w:lvl>
    <w:lvl w:ilvl="2" w:tplc="53649ED0">
      <w:numFmt w:val="bullet"/>
      <w:lvlText w:val="•"/>
      <w:lvlJc w:val="left"/>
      <w:pPr>
        <w:ind w:left="1623" w:hanging="293"/>
      </w:pPr>
      <w:rPr>
        <w:rFonts w:hint="default"/>
        <w:lang w:val="en-US" w:eastAsia="en-US" w:bidi="ar-SA"/>
      </w:rPr>
    </w:lvl>
    <w:lvl w:ilvl="3" w:tplc="0BD0AE8E">
      <w:numFmt w:val="bullet"/>
      <w:lvlText w:val="•"/>
      <w:lvlJc w:val="left"/>
      <w:pPr>
        <w:ind w:left="2025" w:hanging="293"/>
      </w:pPr>
      <w:rPr>
        <w:rFonts w:hint="default"/>
        <w:lang w:val="en-US" w:eastAsia="en-US" w:bidi="ar-SA"/>
      </w:rPr>
    </w:lvl>
    <w:lvl w:ilvl="4" w:tplc="0A42F500">
      <w:numFmt w:val="bullet"/>
      <w:lvlText w:val="•"/>
      <w:lvlJc w:val="left"/>
      <w:pPr>
        <w:ind w:left="2427" w:hanging="293"/>
      </w:pPr>
      <w:rPr>
        <w:rFonts w:hint="default"/>
        <w:lang w:val="en-US" w:eastAsia="en-US" w:bidi="ar-SA"/>
      </w:rPr>
    </w:lvl>
    <w:lvl w:ilvl="5" w:tplc="A6942530">
      <w:numFmt w:val="bullet"/>
      <w:lvlText w:val="•"/>
      <w:lvlJc w:val="left"/>
      <w:pPr>
        <w:ind w:left="2829" w:hanging="293"/>
      </w:pPr>
      <w:rPr>
        <w:rFonts w:hint="default"/>
        <w:lang w:val="en-US" w:eastAsia="en-US" w:bidi="ar-SA"/>
      </w:rPr>
    </w:lvl>
    <w:lvl w:ilvl="6" w:tplc="F888FA66">
      <w:numFmt w:val="bullet"/>
      <w:lvlText w:val="•"/>
      <w:lvlJc w:val="left"/>
      <w:pPr>
        <w:ind w:left="3231" w:hanging="293"/>
      </w:pPr>
      <w:rPr>
        <w:rFonts w:hint="default"/>
        <w:lang w:val="en-US" w:eastAsia="en-US" w:bidi="ar-SA"/>
      </w:rPr>
    </w:lvl>
    <w:lvl w:ilvl="7" w:tplc="A5B6E5A6">
      <w:numFmt w:val="bullet"/>
      <w:lvlText w:val="•"/>
      <w:lvlJc w:val="left"/>
      <w:pPr>
        <w:ind w:left="3633" w:hanging="293"/>
      </w:pPr>
      <w:rPr>
        <w:rFonts w:hint="default"/>
        <w:lang w:val="en-US" w:eastAsia="en-US" w:bidi="ar-SA"/>
      </w:rPr>
    </w:lvl>
    <w:lvl w:ilvl="8" w:tplc="A3F80F16">
      <w:numFmt w:val="bullet"/>
      <w:lvlText w:val="•"/>
      <w:lvlJc w:val="left"/>
      <w:pPr>
        <w:ind w:left="4035" w:hanging="293"/>
      </w:pPr>
      <w:rPr>
        <w:rFonts w:hint="default"/>
        <w:lang w:val="en-US" w:eastAsia="en-US" w:bidi="ar-SA"/>
      </w:rPr>
    </w:lvl>
  </w:abstractNum>
  <w:abstractNum w:abstractNumId="406" w15:restartNumberingAfterBreak="0">
    <w:nsid w:val="757601F2"/>
    <w:multiLevelType w:val="hybridMultilevel"/>
    <w:tmpl w:val="B172F65A"/>
    <w:lvl w:ilvl="0" w:tplc="6EBA47E4">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51A226C6">
      <w:numFmt w:val="bullet"/>
      <w:lvlText w:val="•"/>
      <w:lvlJc w:val="left"/>
      <w:pPr>
        <w:ind w:left="1545" w:hanging="720"/>
      </w:pPr>
      <w:rPr>
        <w:rFonts w:hint="default"/>
        <w:lang w:val="en-US" w:eastAsia="en-US" w:bidi="ar-SA"/>
      </w:rPr>
    </w:lvl>
    <w:lvl w:ilvl="2" w:tplc="C09EF91E">
      <w:numFmt w:val="bullet"/>
      <w:lvlText w:val="•"/>
      <w:lvlJc w:val="left"/>
      <w:pPr>
        <w:ind w:left="1911" w:hanging="720"/>
      </w:pPr>
      <w:rPr>
        <w:rFonts w:hint="default"/>
        <w:lang w:val="en-US" w:eastAsia="en-US" w:bidi="ar-SA"/>
      </w:rPr>
    </w:lvl>
    <w:lvl w:ilvl="3" w:tplc="B212D550">
      <w:numFmt w:val="bullet"/>
      <w:lvlText w:val="•"/>
      <w:lvlJc w:val="left"/>
      <w:pPr>
        <w:ind w:left="2277" w:hanging="720"/>
      </w:pPr>
      <w:rPr>
        <w:rFonts w:hint="default"/>
        <w:lang w:val="en-US" w:eastAsia="en-US" w:bidi="ar-SA"/>
      </w:rPr>
    </w:lvl>
    <w:lvl w:ilvl="4" w:tplc="0D3CFFB6">
      <w:numFmt w:val="bullet"/>
      <w:lvlText w:val="•"/>
      <w:lvlJc w:val="left"/>
      <w:pPr>
        <w:ind w:left="2643" w:hanging="720"/>
      </w:pPr>
      <w:rPr>
        <w:rFonts w:hint="default"/>
        <w:lang w:val="en-US" w:eastAsia="en-US" w:bidi="ar-SA"/>
      </w:rPr>
    </w:lvl>
    <w:lvl w:ilvl="5" w:tplc="70EEF66E">
      <w:numFmt w:val="bullet"/>
      <w:lvlText w:val="•"/>
      <w:lvlJc w:val="left"/>
      <w:pPr>
        <w:ind w:left="3009" w:hanging="720"/>
      </w:pPr>
      <w:rPr>
        <w:rFonts w:hint="default"/>
        <w:lang w:val="en-US" w:eastAsia="en-US" w:bidi="ar-SA"/>
      </w:rPr>
    </w:lvl>
    <w:lvl w:ilvl="6" w:tplc="83FE3D6C">
      <w:numFmt w:val="bullet"/>
      <w:lvlText w:val="•"/>
      <w:lvlJc w:val="left"/>
      <w:pPr>
        <w:ind w:left="3375" w:hanging="720"/>
      </w:pPr>
      <w:rPr>
        <w:rFonts w:hint="default"/>
        <w:lang w:val="en-US" w:eastAsia="en-US" w:bidi="ar-SA"/>
      </w:rPr>
    </w:lvl>
    <w:lvl w:ilvl="7" w:tplc="B73E5FD4">
      <w:numFmt w:val="bullet"/>
      <w:lvlText w:val="•"/>
      <w:lvlJc w:val="left"/>
      <w:pPr>
        <w:ind w:left="3741" w:hanging="720"/>
      </w:pPr>
      <w:rPr>
        <w:rFonts w:hint="default"/>
        <w:lang w:val="en-US" w:eastAsia="en-US" w:bidi="ar-SA"/>
      </w:rPr>
    </w:lvl>
    <w:lvl w:ilvl="8" w:tplc="B1AE100E">
      <w:numFmt w:val="bullet"/>
      <w:lvlText w:val="•"/>
      <w:lvlJc w:val="left"/>
      <w:pPr>
        <w:ind w:left="4107" w:hanging="720"/>
      </w:pPr>
      <w:rPr>
        <w:rFonts w:hint="default"/>
        <w:lang w:val="en-US" w:eastAsia="en-US" w:bidi="ar-SA"/>
      </w:rPr>
    </w:lvl>
  </w:abstractNum>
  <w:abstractNum w:abstractNumId="407" w15:restartNumberingAfterBreak="0">
    <w:nsid w:val="75894D35"/>
    <w:multiLevelType w:val="hybridMultilevel"/>
    <w:tmpl w:val="8326DD58"/>
    <w:lvl w:ilvl="0" w:tplc="3D80D6AA">
      <w:numFmt w:val="bullet"/>
      <w:lvlText w:val=""/>
      <w:lvlJc w:val="left"/>
      <w:pPr>
        <w:ind w:left="828" w:hanging="361"/>
      </w:pPr>
      <w:rPr>
        <w:rFonts w:ascii="Symbol" w:eastAsia="Symbol" w:hAnsi="Symbol" w:cs="Symbol" w:hint="default"/>
        <w:w w:val="100"/>
        <w:sz w:val="24"/>
        <w:szCs w:val="24"/>
        <w:lang w:val="en-US" w:eastAsia="en-US" w:bidi="ar-SA"/>
      </w:rPr>
    </w:lvl>
    <w:lvl w:ilvl="1" w:tplc="AEFA60B6">
      <w:numFmt w:val="bullet"/>
      <w:lvlText w:val="•"/>
      <w:lvlJc w:val="left"/>
      <w:pPr>
        <w:ind w:left="969" w:hanging="361"/>
      </w:pPr>
      <w:rPr>
        <w:rFonts w:hint="default"/>
        <w:lang w:val="en-US" w:eastAsia="en-US" w:bidi="ar-SA"/>
      </w:rPr>
    </w:lvl>
    <w:lvl w:ilvl="2" w:tplc="BB2AF4CA">
      <w:numFmt w:val="bullet"/>
      <w:lvlText w:val="•"/>
      <w:lvlJc w:val="left"/>
      <w:pPr>
        <w:ind w:left="1119" w:hanging="361"/>
      </w:pPr>
      <w:rPr>
        <w:rFonts w:hint="default"/>
        <w:lang w:val="en-US" w:eastAsia="en-US" w:bidi="ar-SA"/>
      </w:rPr>
    </w:lvl>
    <w:lvl w:ilvl="3" w:tplc="A4C8372E">
      <w:numFmt w:val="bullet"/>
      <w:lvlText w:val="•"/>
      <w:lvlJc w:val="left"/>
      <w:pPr>
        <w:ind w:left="1268" w:hanging="361"/>
      </w:pPr>
      <w:rPr>
        <w:rFonts w:hint="default"/>
        <w:lang w:val="en-US" w:eastAsia="en-US" w:bidi="ar-SA"/>
      </w:rPr>
    </w:lvl>
    <w:lvl w:ilvl="4" w:tplc="5DAC22BA">
      <w:numFmt w:val="bullet"/>
      <w:lvlText w:val="•"/>
      <w:lvlJc w:val="left"/>
      <w:pPr>
        <w:ind w:left="1418" w:hanging="361"/>
      </w:pPr>
      <w:rPr>
        <w:rFonts w:hint="default"/>
        <w:lang w:val="en-US" w:eastAsia="en-US" w:bidi="ar-SA"/>
      </w:rPr>
    </w:lvl>
    <w:lvl w:ilvl="5" w:tplc="913E90B2">
      <w:numFmt w:val="bullet"/>
      <w:lvlText w:val="•"/>
      <w:lvlJc w:val="left"/>
      <w:pPr>
        <w:ind w:left="1568" w:hanging="361"/>
      </w:pPr>
      <w:rPr>
        <w:rFonts w:hint="default"/>
        <w:lang w:val="en-US" w:eastAsia="en-US" w:bidi="ar-SA"/>
      </w:rPr>
    </w:lvl>
    <w:lvl w:ilvl="6" w:tplc="8B8CEAF4">
      <w:numFmt w:val="bullet"/>
      <w:lvlText w:val="•"/>
      <w:lvlJc w:val="left"/>
      <w:pPr>
        <w:ind w:left="1717" w:hanging="361"/>
      </w:pPr>
      <w:rPr>
        <w:rFonts w:hint="default"/>
        <w:lang w:val="en-US" w:eastAsia="en-US" w:bidi="ar-SA"/>
      </w:rPr>
    </w:lvl>
    <w:lvl w:ilvl="7" w:tplc="24CC19B0">
      <w:numFmt w:val="bullet"/>
      <w:lvlText w:val="•"/>
      <w:lvlJc w:val="left"/>
      <w:pPr>
        <w:ind w:left="1867" w:hanging="361"/>
      </w:pPr>
      <w:rPr>
        <w:rFonts w:hint="default"/>
        <w:lang w:val="en-US" w:eastAsia="en-US" w:bidi="ar-SA"/>
      </w:rPr>
    </w:lvl>
    <w:lvl w:ilvl="8" w:tplc="E0E43766">
      <w:numFmt w:val="bullet"/>
      <w:lvlText w:val="•"/>
      <w:lvlJc w:val="left"/>
      <w:pPr>
        <w:ind w:left="2016" w:hanging="361"/>
      </w:pPr>
      <w:rPr>
        <w:rFonts w:hint="default"/>
        <w:lang w:val="en-US" w:eastAsia="en-US" w:bidi="ar-SA"/>
      </w:rPr>
    </w:lvl>
  </w:abstractNum>
  <w:abstractNum w:abstractNumId="408" w15:restartNumberingAfterBreak="0">
    <w:nsid w:val="75ED6525"/>
    <w:multiLevelType w:val="hybridMultilevel"/>
    <w:tmpl w:val="0B844BCA"/>
    <w:lvl w:ilvl="0" w:tplc="D968FDD0">
      <w:start w:val="1"/>
      <w:numFmt w:val="lowerRoman"/>
      <w:lvlText w:val="(%1)"/>
      <w:lvlJc w:val="left"/>
      <w:pPr>
        <w:ind w:left="828" w:hanging="420"/>
        <w:jc w:val="left"/>
      </w:pPr>
      <w:rPr>
        <w:rFonts w:ascii="Times New Roman" w:eastAsia="Times New Roman" w:hAnsi="Times New Roman" w:cs="Times New Roman" w:hint="default"/>
        <w:w w:val="99"/>
        <w:sz w:val="24"/>
        <w:szCs w:val="24"/>
        <w:lang w:val="en-US" w:eastAsia="en-US" w:bidi="ar-SA"/>
      </w:rPr>
    </w:lvl>
    <w:lvl w:ilvl="1" w:tplc="99E67B8E">
      <w:numFmt w:val="bullet"/>
      <w:lvlText w:val="•"/>
      <w:lvlJc w:val="left"/>
      <w:pPr>
        <w:ind w:left="1159" w:hanging="420"/>
      </w:pPr>
      <w:rPr>
        <w:rFonts w:hint="default"/>
        <w:lang w:val="en-US" w:eastAsia="en-US" w:bidi="ar-SA"/>
      </w:rPr>
    </w:lvl>
    <w:lvl w:ilvl="2" w:tplc="6930CC0C">
      <w:numFmt w:val="bullet"/>
      <w:lvlText w:val="•"/>
      <w:lvlJc w:val="left"/>
      <w:pPr>
        <w:ind w:left="1499" w:hanging="420"/>
      </w:pPr>
      <w:rPr>
        <w:rFonts w:hint="default"/>
        <w:lang w:val="en-US" w:eastAsia="en-US" w:bidi="ar-SA"/>
      </w:rPr>
    </w:lvl>
    <w:lvl w:ilvl="3" w:tplc="A0FC57D8">
      <w:numFmt w:val="bullet"/>
      <w:lvlText w:val="•"/>
      <w:lvlJc w:val="left"/>
      <w:pPr>
        <w:ind w:left="1838" w:hanging="420"/>
      </w:pPr>
      <w:rPr>
        <w:rFonts w:hint="default"/>
        <w:lang w:val="en-US" w:eastAsia="en-US" w:bidi="ar-SA"/>
      </w:rPr>
    </w:lvl>
    <w:lvl w:ilvl="4" w:tplc="4D1A51E6">
      <w:numFmt w:val="bullet"/>
      <w:lvlText w:val="•"/>
      <w:lvlJc w:val="left"/>
      <w:pPr>
        <w:ind w:left="2178" w:hanging="420"/>
      </w:pPr>
      <w:rPr>
        <w:rFonts w:hint="default"/>
        <w:lang w:val="en-US" w:eastAsia="en-US" w:bidi="ar-SA"/>
      </w:rPr>
    </w:lvl>
    <w:lvl w:ilvl="5" w:tplc="6EB0C422">
      <w:numFmt w:val="bullet"/>
      <w:lvlText w:val="•"/>
      <w:lvlJc w:val="left"/>
      <w:pPr>
        <w:ind w:left="2517" w:hanging="420"/>
      </w:pPr>
      <w:rPr>
        <w:rFonts w:hint="default"/>
        <w:lang w:val="en-US" w:eastAsia="en-US" w:bidi="ar-SA"/>
      </w:rPr>
    </w:lvl>
    <w:lvl w:ilvl="6" w:tplc="EF681324">
      <w:numFmt w:val="bullet"/>
      <w:lvlText w:val="•"/>
      <w:lvlJc w:val="left"/>
      <w:pPr>
        <w:ind w:left="2857" w:hanging="420"/>
      </w:pPr>
      <w:rPr>
        <w:rFonts w:hint="default"/>
        <w:lang w:val="en-US" w:eastAsia="en-US" w:bidi="ar-SA"/>
      </w:rPr>
    </w:lvl>
    <w:lvl w:ilvl="7" w:tplc="C6984E1C">
      <w:numFmt w:val="bullet"/>
      <w:lvlText w:val="•"/>
      <w:lvlJc w:val="left"/>
      <w:pPr>
        <w:ind w:left="3196" w:hanging="420"/>
      </w:pPr>
      <w:rPr>
        <w:rFonts w:hint="default"/>
        <w:lang w:val="en-US" w:eastAsia="en-US" w:bidi="ar-SA"/>
      </w:rPr>
    </w:lvl>
    <w:lvl w:ilvl="8" w:tplc="12A0D756">
      <w:numFmt w:val="bullet"/>
      <w:lvlText w:val="•"/>
      <w:lvlJc w:val="left"/>
      <w:pPr>
        <w:ind w:left="3536" w:hanging="420"/>
      </w:pPr>
      <w:rPr>
        <w:rFonts w:hint="default"/>
        <w:lang w:val="en-US" w:eastAsia="en-US" w:bidi="ar-SA"/>
      </w:rPr>
    </w:lvl>
  </w:abstractNum>
  <w:abstractNum w:abstractNumId="409" w15:restartNumberingAfterBreak="0">
    <w:nsid w:val="760579F8"/>
    <w:multiLevelType w:val="hybridMultilevel"/>
    <w:tmpl w:val="F9CA70C0"/>
    <w:lvl w:ilvl="0" w:tplc="F2680CF2">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E4A2BDB6">
      <w:numFmt w:val="bullet"/>
      <w:lvlText w:val="•"/>
      <w:lvlJc w:val="left"/>
      <w:pPr>
        <w:ind w:left="1203" w:hanging="293"/>
      </w:pPr>
      <w:rPr>
        <w:rFonts w:hint="default"/>
        <w:lang w:val="en-US" w:eastAsia="en-US" w:bidi="ar-SA"/>
      </w:rPr>
    </w:lvl>
    <w:lvl w:ilvl="2" w:tplc="8B2C8F60">
      <w:numFmt w:val="bullet"/>
      <w:lvlText w:val="•"/>
      <w:lvlJc w:val="left"/>
      <w:pPr>
        <w:ind w:left="1587" w:hanging="293"/>
      </w:pPr>
      <w:rPr>
        <w:rFonts w:hint="default"/>
        <w:lang w:val="en-US" w:eastAsia="en-US" w:bidi="ar-SA"/>
      </w:rPr>
    </w:lvl>
    <w:lvl w:ilvl="3" w:tplc="CFB04730">
      <w:numFmt w:val="bullet"/>
      <w:lvlText w:val="•"/>
      <w:lvlJc w:val="left"/>
      <w:pPr>
        <w:ind w:left="1970" w:hanging="293"/>
      </w:pPr>
      <w:rPr>
        <w:rFonts w:hint="default"/>
        <w:lang w:val="en-US" w:eastAsia="en-US" w:bidi="ar-SA"/>
      </w:rPr>
    </w:lvl>
    <w:lvl w:ilvl="4" w:tplc="4B5EC74E">
      <w:numFmt w:val="bullet"/>
      <w:lvlText w:val="•"/>
      <w:lvlJc w:val="left"/>
      <w:pPr>
        <w:ind w:left="2354" w:hanging="293"/>
      </w:pPr>
      <w:rPr>
        <w:rFonts w:hint="default"/>
        <w:lang w:val="en-US" w:eastAsia="en-US" w:bidi="ar-SA"/>
      </w:rPr>
    </w:lvl>
    <w:lvl w:ilvl="5" w:tplc="A83EEF5C">
      <w:numFmt w:val="bullet"/>
      <w:lvlText w:val="•"/>
      <w:lvlJc w:val="left"/>
      <w:pPr>
        <w:ind w:left="2738" w:hanging="293"/>
      </w:pPr>
      <w:rPr>
        <w:rFonts w:hint="default"/>
        <w:lang w:val="en-US" w:eastAsia="en-US" w:bidi="ar-SA"/>
      </w:rPr>
    </w:lvl>
    <w:lvl w:ilvl="6" w:tplc="39664DDE">
      <w:numFmt w:val="bullet"/>
      <w:lvlText w:val="•"/>
      <w:lvlJc w:val="left"/>
      <w:pPr>
        <w:ind w:left="3121" w:hanging="293"/>
      </w:pPr>
      <w:rPr>
        <w:rFonts w:hint="default"/>
        <w:lang w:val="en-US" w:eastAsia="en-US" w:bidi="ar-SA"/>
      </w:rPr>
    </w:lvl>
    <w:lvl w:ilvl="7" w:tplc="CA50DB5A">
      <w:numFmt w:val="bullet"/>
      <w:lvlText w:val="•"/>
      <w:lvlJc w:val="left"/>
      <w:pPr>
        <w:ind w:left="3505" w:hanging="293"/>
      </w:pPr>
      <w:rPr>
        <w:rFonts w:hint="default"/>
        <w:lang w:val="en-US" w:eastAsia="en-US" w:bidi="ar-SA"/>
      </w:rPr>
    </w:lvl>
    <w:lvl w:ilvl="8" w:tplc="988A94A4">
      <w:numFmt w:val="bullet"/>
      <w:lvlText w:val="•"/>
      <w:lvlJc w:val="left"/>
      <w:pPr>
        <w:ind w:left="3888" w:hanging="293"/>
      </w:pPr>
      <w:rPr>
        <w:rFonts w:hint="default"/>
        <w:lang w:val="en-US" w:eastAsia="en-US" w:bidi="ar-SA"/>
      </w:rPr>
    </w:lvl>
  </w:abstractNum>
  <w:abstractNum w:abstractNumId="410" w15:restartNumberingAfterBreak="0">
    <w:nsid w:val="76200A83"/>
    <w:multiLevelType w:val="hybridMultilevel"/>
    <w:tmpl w:val="0A301622"/>
    <w:lvl w:ilvl="0" w:tplc="568CCB80">
      <w:numFmt w:val="bullet"/>
      <w:lvlText w:val=""/>
      <w:lvlJc w:val="left"/>
      <w:pPr>
        <w:ind w:left="828" w:hanging="361"/>
      </w:pPr>
      <w:rPr>
        <w:rFonts w:ascii="Symbol" w:eastAsia="Symbol" w:hAnsi="Symbol" w:cs="Symbol" w:hint="default"/>
        <w:w w:val="100"/>
        <w:sz w:val="24"/>
        <w:szCs w:val="24"/>
        <w:lang w:val="en-US" w:eastAsia="en-US" w:bidi="ar-SA"/>
      </w:rPr>
    </w:lvl>
    <w:lvl w:ilvl="1" w:tplc="609A5FD4">
      <w:numFmt w:val="bullet"/>
      <w:lvlText w:val="•"/>
      <w:lvlJc w:val="left"/>
      <w:pPr>
        <w:ind w:left="956" w:hanging="361"/>
      </w:pPr>
      <w:rPr>
        <w:rFonts w:hint="default"/>
        <w:lang w:val="en-US" w:eastAsia="en-US" w:bidi="ar-SA"/>
      </w:rPr>
    </w:lvl>
    <w:lvl w:ilvl="2" w:tplc="BDE8F402">
      <w:numFmt w:val="bullet"/>
      <w:lvlText w:val="•"/>
      <w:lvlJc w:val="left"/>
      <w:pPr>
        <w:ind w:left="1092" w:hanging="361"/>
      </w:pPr>
      <w:rPr>
        <w:rFonts w:hint="default"/>
        <w:lang w:val="en-US" w:eastAsia="en-US" w:bidi="ar-SA"/>
      </w:rPr>
    </w:lvl>
    <w:lvl w:ilvl="3" w:tplc="B0B49B5A">
      <w:numFmt w:val="bullet"/>
      <w:lvlText w:val="•"/>
      <w:lvlJc w:val="left"/>
      <w:pPr>
        <w:ind w:left="1229" w:hanging="361"/>
      </w:pPr>
      <w:rPr>
        <w:rFonts w:hint="default"/>
        <w:lang w:val="en-US" w:eastAsia="en-US" w:bidi="ar-SA"/>
      </w:rPr>
    </w:lvl>
    <w:lvl w:ilvl="4" w:tplc="4B8E0B3C">
      <w:numFmt w:val="bullet"/>
      <w:lvlText w:val="•"/>
      <w:lvlJc w:val="left"/>
      <w:pPr>
        <w:ind w:left="1365" w:hanging="361"/>
      </w:pPr>
      <w:rPr>
        <w:rFonts w:hint="default"/>
        <w:lang w:val="en-US" w:eastAsia="en-US" w:bidi="ar-SA"/>
      </w:rPr>
    </w:lvl>
    <w:lvl w:ilvl="5" w:tplc="4DAE709A">
      <w:numFmt w:val="bullet"/>
      <w:lvlText w:val="•"/>
      <w:lvlJc w:val="left"/>
      <w:pPr>
        <w:ind w:left="1502" w:hanging="361"/>
      </w:pPr>
      <w:rPr>
        <w:rFonts w:hint="default"/>
        <w:lang w:val="en-US" w:eastAsia="en-US" w:bidi="ar-SA"/>
      </w:rPr>
    </w:lvl>
    <w:lvl w:ilvl="6" w:tplc="58C263DE">
      <w:numFmt w:val="bullet"/>
      <w:lvlText w:val="•"/>
      <w:lvlJc w:val="left"/>
      <w:pPr>
        <w:ind w:left="1638" w:hanging="361"/>
      </w:pPr>
      <w:rPr>
        <w:rFonts w:hint="default"/>
        <w:lang w:val="en-US" w:eastAsia="en-US" w:bidi="ar-SA"/>
      </w:rPr>
    </w:lvl>
    <w:lvl w:ilvl="7" w:tplc="A7A8741C">
      <w:numFmt w:val="bullet"/>
      <w:lvlText w:val="•"/>
      <w:lvlJc w:val="left"/>
      <w:pPr>
        <w:ind w:left="1774" w:hanging="361"/>
      </w:pPr>
      <w:rPr>
        <w:rFonts w:hint="default"/>
        <w:lang w:val="en-US" w:eastAsia="en-US" w:bidi="ar-SA"/>
      </w:rPr>
    </w:lvl>
    <w:lvl w:ilvl="8" w:tplc="CBA41080">
      <w:numFmt w:val="bullet"/>
      <w:lvlText w:val="•"/>
      <w:lvlJc w:val="left"/>
      <w:pPr>
        <w:ind w:left="1911" w:hanging="361"/>
      </w:pPr>
      <w:rPr>
        <w:rFonts w:hint="default"/>
        <w:lang w:val="en-US" w:eastAsia="en-US" w:bidi="ar-SA"/>
      </w:rPr>
    </w:lvl>
  </w:abstractNum>
  <w:abstractNum w:abstractNumId="411" w15:restartNumberingAfterBreak="0">
    <w:nsid w:val="764870B6"/>
    <w:multiLevelType w:val="hybridMultilevel"/>
    <w:tmpl w:val="A9DCEEB2"/>
    <w:lvl w:ilvl="0" w:tplc="A26C829A">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0B68372">
      <w:numFmt w:val="bullet"/>
      <w:lvlText w:val="•"/>
      <w:lvlJc w:val="left"/>
      <w:pPr>
        <w:ind w:left="1545" w:hanging="720"/>
      </w:pPr>
      <w:rPr>
        <w:rFonts w:hint="default"/>
        <w:lang w:val="en-US" w:eastAsia="en-US" w:bidi="ar-SA"/>
      </w:rPr>
    </w:lvl>
    <w:lvl w:ilvl="2" w:tplc="1E8079B6">
      <w:numFmt w:val="bullet"/>
      <w:lvlText w:val="•"/>
      <w:lvlJc w:val="left"/>
      <w:pPr>
        <w:ind w:left="1911" w:hanging="720"/>
      </w:pPr>
      <w:rPr>
        <w:rFonts w:hint="default"/>
        <w:lang w:val="en-US" w:eastAsia="en-US" w:bidi="ar-SA"/>
      </w:rPr>
    </w:lvl>
    <w:lvl w:ilvl="3" w:tplc="D0087D96">
      <w:numFmt w:val="bullet"/>
      <w:lvlText w:val="•"/>
      <w:lvlJc w:val="left"/>
      <w:pPr>
        <w:ind w:left="2277" w:hanging="720"/>
      </w:pPr>
      <w:rPr>
        <w:rFonts w:hint="default"/>
        <w:lang w:val="en-US" w:eastAsia="en-US" w:bidi="ar-SA"/>
      </w:rPr>
    </w:lvl>
    <w:lvl w:ilvl="4" w:tplc="45CC3768">
      <w:numFmt w:val="bullet"/>
      <w:lvlText w:val="•"/>
      <w:lvlJc w:val="left"/>
      <w:pPr>
        <w:ind w:left="2643" w:hanging="720"/>
      </w:pPr>
      <w:rPr>
        <w:rFonts w:hint="default"/>
        <w:lang w:val="en-US" w:eastAsia="en-US" w:bidi="ar-SA"/>
      </w:rPr>
    </w:lvl>
    <w:lvl w:ilvl="5" w:tplc="21F895D4">
      <w:numFmt w:val="bullet"/>
      <w:lvlText w:val="•"/>
      <w:lvlJc w:val="left"/>
      <w:pPr>
        <w:ind w:left="3009" w:hanging="720"/>
      </w:pPr>
      <w:rPr>
        <w:rFonts w:hint="default"/>
        <w:lang w:val="en-US" w:eastAsia="en-US" w:bidi="ar-SA"/>
      </w:rPr>
    </w:lvl>
    <w:lvl w:ilvl="6" w:tplc="6F4E9970">
      <w:numFmt w:val="bullet"/>
      <w:lvlText w:val="•"/>
      <w:lvlJc w:val="left"/>
      <w:pPr>
        <w:ind w:left="3375" w:hanging="720"/>
      </w:pPr>
      <w:rPr>
        <w:rFonts w:hint="default"/>
        <w:lang w:val="en-US" w:eastAsia="en-US" w:bidi="ar-SA"/>
      </w:rPr>
    </w:lvl>
    <w:lvl w:ilvl="7" w:tplc="DB247526">
      <w:numFmt w:val="bullet"/>
      <w:lvlText w:val="•"/>
      <w:lvlJc w:val="left"/>
      <w:pPr>
        <w:ind w:left="3741" w:hanging="720"/>
      </w:pPr>
      <w:rPr>
        <w:rFonts w:hint="default"/>
        <w:lang w:val="en-US" w:eastAsia="en-US" w:bidi="ar-SA"/>
      </w:rPr>
    </w:lvl>
    <w:lvl w:ilvl="8" w:tplc="B8645150">
      <w:numFmt w:val="bullet"/>
      <w:lvlText w:val="•"/>
      <w:lvlJc w:val="left"/>
      <w:pPr>
        <w:ind w:left="4107" w:hanging="720"/>
      </w:pPr>
      <w:rPr>
        <w:rFonts w:hint="default"/>
        <w:lang w:val="en-US" w:eastAsia="en-US" w:bidi="ar-SA"/>
      </w:rPr>
    </w:lvl>
  </w:abstractNum>
  <w:abstractNum w:abstractNumId="412" w15:restartNumberingAfterBreak="0">
    <w:nsid w:val="76723FE0"/>
    <w:multiLevelType w:val="hybridMultilevel"/>
    <w:tmpl w:val="627C9358"/>
    <w:lvl w:ilvl="0" w:tplc="23EC9588">
      <w:start w:val="1"/>
      <w:numFmt w:val="lowerRoman"/>
      <w:lvlText w:val="(%1)"/>
      <w:lvlJc w:val="left"/>
      <w:pPr>
        <w:ind w:left="1188" w:hanging="720"/>
        <w:jc w:val="left"/>
      </w:pPr>
      <w:rPr>
        <w:rFonts w:hint="default"/>
        <w:w w:val="99"/>
        <w:lang w:val="en-US" w:eastAsia="en-US" w:bidi="ar-SA"/>
      </w:rPr>
    </w:lvl>
    <w:lvl w:ilvl="1" w:tplc="1BAACCCC">
      <w:numFmt w:val="bullet"/>
      <w:lvlText w:val="•"/>
      <w:lvlJc w:val="left"/>
      <w:pPr>
        <w:ind w:left="1527" w:hanging="720"/>
      </w:pPr>
      <w:rPr>
        <w:rFonts w:hint="default"/>
        <w:lang w:val="en-US" w:eastAsia="en-US" w:bidi="ar-SA"/>
      </w:rPr>
    </w:lvl>
    <w:lvl w:ilvl="2" w:tplc="595A5A24">
      <w:numFmt w:val="bullet"/>
      <w:lvlText w:val="•"/>
      <w:lvlJc w:val="left"/>
      <w:pPr>
        <w:ind w:left="1875" w:hanging="720"/>
      </w:pPr>
      <w:rPr>
        <w:rFonts w:hint="default"/>
        <w:lang w:val="en-US" w:eastAsia="en-US" w:bidi="ar-SA"/>
      </w:rPr>
    </w:lvl>
    <w:lvl w:ilvl="3" w:tplc="9508F3EE">
      <w:numFmt w:val="bullet"/>
      <w:lvlText w:val="•"/>
      <w:lvlJc w:val="left"/>
      <w:pPr>
        <w:ind w:left="2222" w:hanging="720"/>
      </w:pPr>
      <w:rPr>
        <w:rFonts w:hint="default"/>
        <w:lang w:val="en-US" w:eastAsia="en-US" w:bidi="ar-SA"/>
      </w:rPr>
    </w:lvl>
    <w:lvl w:ilvl="4" w:tplc="ADE4BA28">
      <w:numFmt w:val="bullet"/>
      <w:lvlText w:val="•"/>
      <w:lvlJc w:val="left"/>
      <w:pPr>
        <w:ind w:left="2570" w:hanging="720"/>
      </w:pPr>
      <w:rPr>
        <w:rFonts w:hint="default"/>
        <w:lang w:val="en-US" w:eastAsia="en-US" w:bidi="ar-SA"/>
      </w:rPr>
    </w:lvl>
    <w:lvl w:ilvl="5" w:tplc="23DABF02">
      <w:numFmt w:val="bullet"/>
      <w:lvlText w:val="•"/>
      <w:lvlJc w:val="left"/>
      <w:pPr>
        <w:ind w:left="2918" w:hanging="720"/>
      </w:pPr>
      <w:rPr>
        <w:rFonts w:hint="default"/>
        <w:lang w:val="en-US" w:eastAsia="en-US" w:bidi="ar-SA"/>
      </w:rPr>
    </w:lvl>
    <w:lvl w:ilvl="6" w:tplc="5C082D00">
      <w:numFmt w:val="bullet"/>
      <w:lvlText w:val="•"/>
      <w:lvlJc w:val="left"/>
      <w:pPr>
        <w:ind w:left="3265" w:hanging="720"/>
      </w:pPr>
      <w:rPr>
        <w:rFonts w:hint="default"/>
        <w:lang w:val="en-US" w:eastAsia="en-US" w:bidi="ar-SA"/>
      </w:rPr>
    </w:lvl>
    <w:lvl w:ilvl="7" w:tplc="B19073A6">
      <w:numFmt w:val="bullet"/>
      <w:lvlText w:val="•"/>
      <w:lvlJc w:val="left"/>
      <w:pPr>
        <w:ind w:left="3613" w:hanging="720"/>
      </w:pPr>
      <w:rPr>
        <w:rFonts w:hint="default"/>
        <w:lang w:val="en-US" w:eastAsia="en-US" w:bidi="ar-SA"/>
      </w:rPr>
    </w:lvl>
    <w:lvl w:ilvl="8" w:tplc="2DC6710E">
      <w:numFmt w:val="bullet"/>
      <w:lvlText w:val="•"/>
      <w:lvlJc w:val="left"/>
      <w:pPr>
        <w:ind w:left="3960" w:hanging="720"/>
      </w:pPr>
      <w:rPr>
        <w:rFonts w:hint="default"/>
        <w:lang w:val="en-US" w:eastAsia="en-US" w:bidi="ar-SA"/>
      </w:rPr>
    </w:lvl>
  </w:abstractNum>
  <w:abstractNum w:abstractNumId="413" w15:restartNumberingAfterBreak="0">
    <w:nsid w:val="76AD0B23"/>
    <w:multiLevelType w:val="hybridMultilevel"/>
    <w:tmpl w:val="013EE9A2"/>
    <w:lvl w:ilvl="0" w:tplc="A928ED5E">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C14622FE">
      <w:numFmt w:val="bullet"/>
      <w:lvlText w:val="•"/>
      <w:lvlJc w:val="left"/>
      <w:pPr>
        <w:ind w:left="1603" w:hanging="720"/>
      </w:pPr>
      <w:rPr>
        <w:rFonts w:hint="default"/>
        <w:lang w:val="en-US" w:eastAsia="en-US" w:bidi="ar-SA"/>
      </w:rPr>
    </w:lvl>
    <w:lvl w:ilvl="2" w:tplc="D102C724">
      <w:numFmt w:val="bullet"/>
      <w:lvlText w:val="•"/>
      <w:lvlJc w:val="left"/>
      <w:pPr>
        <w:ind w:left="2026" w:hanging="720"/>
      </w:pPr>
      <w:rPr>
        <w:rFonts w:hint="default"/>
        <w:lang w:val="en-US" w:eastAsia="en-US" w:bidi="ar-SA"/>
      </w:rPr>
    </w:lvl>
    <w:lvl w:ilvl="3" w:tplc="55A28E6E">
      <w:numFmt w:val="bullet"/>
      <w:lvlText w:val="•"/>
      <w:lvlJc w:val="left"/>
      <w:pPr>
        <w:ind w:left="2449" w:hanging="720"/>
      </w:pPr>
      <w:rPr>
        <w:rFonts w:hint="default"/>
        <w:lang w:val="en-US" w:eastAsia="en-US" w:bidi="ar-SA"/>
      </w:rPr>
    </w:lvl>
    <w:lvl w:ilvl="4" w:tplc="AF7A8362">
      <w:numFmt w:val="bullet"/>
      <w:lvlText w:val="•"/>
      <w:lvlJc w:val="left"/>
      <w:pPr>
        <w:ind w:left="2873" w:hanging="720"/>
      </w:pPr>
      <w:rPr>
        <w:rFonts w:hint="default"/>
        <w:lang w:val="en-US" w:eastAsia="en-US" w:bidi="ar-SA"/>
      </w:rPr>
    </w:lvl>
    <w:lvl w:ilvl="5" w:tplc="B06CAA28">
      <w:numFmt w:val="bullet"/>
      <w:lvlText w:val="•"/>
      <w:lvlJc w:val="left"/>
      <w:pPr>
        <w:ind w:left="3296" w:hanging="720"/>
      </w:pPr>
      <w:rPr>
        <w:rFonts w:hint="default"/>
        <w:lang w:val="en-US" w:eastAsia="en-US" w:bidi="ar-SA"/>
      </w:rPr>
    </w:lvl>
    <w:lvl w:ilvl="6" w:tplc="42A4D888">
      <w:numFmt w:val="bullet"/>
      <w:lvlText w:val="•"/>
      <w:lvlJc w:val="left"/>
      <w:pPr>
        <w:ind w:left="3719" w:hanging="720"/>
      </w:pPr>
      <w:rPr>
        <w:rFonts w:hint="default"/>
        <w:lang w:val="en-US" w:eastAsia="en-US" w:bidi="ar-SA"/>
      </w:rPr>
    </w:lvl>
    <w:lvl w:ilvl="7" w:tplc="60D8DC40">
      <w:numFmt w:val="bullet"/>
      <w:lvlText w:val="•"/>
      <w:lvlJc w:val="left"/>
      <w:pPr>
        <w:ind w:left="4143" w:hanging="720"/>
      </w:pPr>
      <w:rPr>
        <w:rFonts w:hint="default"/>
        <w:lang w:val="en-US" w:eastAsia="en-US" w:bidi="ar-SA"/>
      </w:rPr>
    </w:lvl>
    <w:lvl w:ilvl="8" w:tplc="44D6388A">
      <w:numFmt w:val="bullet"/>
      <w:lvlText w:val="•"/>
      <w:lvlJc w:val="left"/>
      <w:pPr>
        <w:ind w:left="4566" w:hanging="720"/>
      </w:pPr>
      <w:rPr>
        <w:rFonts w:hint="default"/>
        <w:lang w:val="en-US" w:eastAsia="en-US" w:bidi="ar-SA"/>
      </w:rPr>
    </w:lvl>
  </w:abstractNum>
  <w:abstractNum w:abstractNumId="414" w15:restartNumberingAfterBreak="0">
    <w:nsid w:val="76FA2E14"/>
    <w:multiLevelType w:val="hybridMultilevel"/>
    <w:tmpl w:val="C860A062"/>
    <w:lvl w:ilvl="0" w:tplc="45424DDA">
      <w:start w:val="2"/>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F58D2C8">
      <w:numFmt w:val="bullet"/>
      <w:lvlText w:val="•"/>
      <w:lvlJc w:val="left"/>
      <w:pPr>
        <w:ind w:left="1535" w:hanging="720"/>
      </w:pPr>
      <w:rPr>
        <w:rFonts w:hint="default"/>
        <w:lang w:val="en-US" w:eastAsia="en-US" w:bidi="ar-SA"/>
      </w:rPr>
    </w:lvl>
    <w:lvl w:ilvl="2" w:tplc="E4E6DDC8">
      <w:numFmt w:val="bullet"/>
      <w:lvlText w:val="•"/>
      <w:lvlJc w:val="left"/>
      <w:pPr>
        <w:ind w:left="1891" w:hanging="720"/>
      </w:pPr>
      <w:rPr>
        <w:rFonts w:hint="default"/>
        <w:lang w:val="en-US" w:eastAsia="en-US" w:bidi="ar-SA"/>
      </w:rPr>
    </w:lvl>
    <w:lvl w:ilvl="3" w:tplc="C952E230">
      <w:numFmt w:val="bullet"/>
      <w:lvlText w:val="•"/>
      <w:lvlJc w:val="left"/>
      <w:pPr>
        <w:ind w:left="2247" w:hanging="720"/>
      </w:pPr>
      <w:rPr>
        <w:rFonts w:hint="default"/>
        <w:lang w:val="en-US" w:eastAsia="en-US" w:bidi="ar-SA"/>
      </w:rPr>
    </w:lvl>
    <w:lvl w:ilvl="4" w:tplc="FE0E2CC0">
      <w:numFmt w:val="bullet"/>
      <w:lvlText w:val="•"/>
      <w:lvlJc w:val="left"/>
      <w:pPr>
        <w:ind w:left="2603" w:hanging="720"/>
      </w:pPr>
      <w:rPr>
        <w:rFonts w:hint="default"/>
        <w:lang w:val="en-US" w:eastAsia="en-US" w:bidi="ar-SA"/>
      </w:rPr>
    </w:lvl>
    <w:lvl w:ilvl="5" w:tplc="3E1665FE">
      <w:numFmt w:val="bullet"/>
      <w:lvlText w:val="•"/>
      <w:lvlJc w:val="left"/>
      <w:pPr>
        <w:ind w:left="2959" w:hanging="720"/>
      </w:pPr>
      <w:rPr>
        <w:rFonts w:hint="default"/>
        <w:lang w:val="en-US" w:eastAsia="en-US" w:bidi="ar-SA"/>
      </w:rPr>
    </w:lvl>
    <w:lvl w:ilvl="6" w:tplc="34F2B38E">
      <w:numFmt w:val="bullet"/>
      <w:lvlText w:val="•"/>
      <w:lvlJc w:val="left"/>
      <w:pPr>
        <w:ind w:left="3314" w:hanging="720"/>
      </w:pPr>
      <w:rPr>
        <w:rFonts w:hint="default"/>
        <w:lang w:val="en-US" w:eastAsia="en-US" w:bidi="ar-SA"/>
      </w:rPr>
    </w:lvl>
    <w:lvl w:ilvl="7" w:tplc="C762A8BC">
      <w:numFmt w:val="bullet"/>
      <w:lvlText w:val="•"/>
      <w:lvlJc w:val="left"/>
      <w:pPr>
        <w:ind w:left="3670" w:hanging="720"/>
      </w:pPr>
      <w:rPr>
        <w:rFonts w:hint="default"/>
        <w:lang w:val="en-US" w:eastAsia="en-US" w:bidi="ar-SA"/>
      </w:rPr>
    </w:lvl>
    <w:lvl w:ilvl="8" w:tplc="E46A76C4">
      <w:numFmt w:val="bullet"/>
      <w:lvlText w:val="•"/>
      <w:lvlJc w:val="left"/>
      <w:pPr>
        <w:ind w:left="4026" w:hanging="720"/>
      </w:pPr>
      <w:rPr>
        <w:rFonts w:hint="default"/>
        <w:lang w:val="en-US" w:eastAsia="en-US" w:bidi="ar-SA"/>
      </w:rPr>
    </w:lvl>
  </w:abstractNum>
  <w:abstractNum w:abstractNumId="415" w15:restartNumberingAfterBreak="0">
    <w:nsid w:val="77095621"/>
    <w:multiLevelType w:val="hybridMultilevel"/>
    <w:tmpl w:val="F2540536"/>
    <w:lvl w:ilvl="0" w:tplc="21F4E296">
      <w:start w:val="1"/>
      <w:numFmt w:val="lowerRoman"/>
      <w:lvlText w:val="(%1)"/>
      <w:lvlJc w:val="left"/>
      <w:pPr>
        <w:ind w:left="828" w:hanging="293"/>
        <w:jc w:val="left"/>
      </w:pPr>
      <w:rPr>
        <w:rFonts w:hint="default"/>
        <w:w w:val="99"/>
        <w:lang w:val="en-US" w:eastAsia="en-US" w:bidi="ar-SA"/>
      </w:rPr>
    </w:lvl>
    <w:lvl w:ilvl="1" w:tplc="590C75A8">
      <w:numFmt w:val="bullet"/>
      <w:lvlText w:val="•"/>
      <w:lvlJc w:val="left"/>
      <w:pPr>
        <w:ind w:left="1223" w:hanging="293"/>
      </w:pPr>
      <w:rPr>
        <w:rFonts w:hint="default"/>
        <w:lang w:val="en-US" w:eastAsia="en-US" w:bidi="ar-SA"/>
      </w:rPr>
    </w:lvl>
    <w:lvl w:ilvl="2" w:tplc="319CA8AA">
      <w:numFmt w:val="bullet"/>
      <w:lvlText w:val="•"/>
      <w:lvlJc w:val="left"/>
      <w:pPr>
        <w:ind w:left="1627" w:hanging="293"/>
      </w:pPr>
      <w:rPr>
        <w:rFonts w:hint="default"/>
        <w:lang w:val="en-US" w:eastAsia="en-US" w:bidi="ar-SA"/>
      </w:rPr>
    </w:lvl>
    <w:lvl w:ilvl="3" w:tplc="0400E942">
      <w:numFmt w:val="bullet"/>
      <w:lvlText w:val="•"/>
      <w:lvlJc w:val="left"/>
      <w:pPr>
        <w:ind w:left="2030" w:hanging="293"/>
      </w:pPr>
      <w:rPr>
        <w:rFonts w:hint="default"/>
        <w:lang w:val="en-US" w:eastAsia="en-US" w:bidi="ar-SA"/>
      </w:rPr>
    </w:lvl>
    <w:lvl w:ilvl="4" w:tplc="0D140DFA">
      <w:numFmt w:val="bullet"/>
      <w:lvlText w:val="•"/>
      <w:lvlJc w:val="left"/>
      <w:pPr>
        <w:ind w:left="2434" w:hanging="293"/>
      </w:pPr>
      <w:rPr>
        <w:rFonts w:hint="default"/>
        <w:lang w:val="en-US" w:eastAsia="en-US" w:bidi="ar-SA"/>
      </w:rPr>
    </w:lvl>
    <w:lvl w:ilvl="5" w:tplc="A1BC1084">
      <w:numFmt w:val="bullet"/>
      <w:lvlText w:val="•"/>
      <w:lvlJc w:val="left"/>
      <w:pPr>
        <w:ind w:left="2838" w:hanging="293"/>
      </w:pPr>
      <w:rPr>
        <w:rFonts w:hint="default"/>
        <w:lang w:val="en-US" w:eastAsia="en-US" w:bidi="ar-SA"/>
      </w:rPr>
    </w:lvl>
    <w:lvl w:ilvl="6" w:tplc="00E6DE7A">
      <w:numFmt w:val="bullet"/>
      <w:lvlText w:val="•"/>
      <w:lvlJc w:val="left"/>
      <w:pPr>
        <w:ind w:left="3241" w:hanging="293"/>
      </w:pPr>
      <w:rPr>
        <w:rFonts w:hint="default"/>
        <w:lang w:val="en-US" w:eastAsia="en-US" w:bidi="ar-SA"/>
      </w:rPr>
    </w:lvl>
    <w:lvl w:ilvl="7" w:tplc="B344B336">
      <w:numFmt w:val="bullet"/>
      <w:lvlText w:val="•"/>
      <w:lvlJc w:val="left"/>
      <w:pPr>
        <w:ind w:left="3645" w:hanging="293"/>
      </w:pPr>
      <w:rPr>
        <w:rFonts w:hint="default"/>
        <w:lang w:val="en-US" w:eastAsia="en-US" w:bidi="ar-SA"/>
      </w:rPr>
    </w:lvl>
    <w:lvl w:ilvl="8" w:tplc="97B45FEC">
      <w:numFmt w:val="bullet"/>
      <w:lvlText w:val="•"/>
      <w:lvlJc w:val="left"/>
      <w:pPr>
        <w:ind w:left="4048" w:hanging="293"/>
      </w:pPr>
      <w:rPr>
        <w:rFonts w:hint="default"/>
        <w:lang w:val="en-US" w:eastAsia="en-US" w:bidi="ar-SA"/>
      </w:rPr>
    </w:lvl>
  </w:abstractNum>
  <w:abstractNum w:abstractNumId="416" w15:restartNumberingAfterBreak="0">
    <w:nsid w:val="771A0238"/>
    <w:multiLevelType w:val="hybridMultilevel"/>
    <w:tmpl w:val="A1BACF06"/>
    <w:lvl w:ilvl="0" w:tplc="9A1A4D46">
      <w:numFmt w:val="bullet"/>
      <w:lvlText w:val=""/>
      <w:lvlJc w:val="left"/>
      <w:pPr>
        <w:ind w:left="829" w:hanging="361"/>
      </w:pPr>
      <w:rPr>
        <w:rFonts w:ascii="Symbol" w:eastAsia="Symbol" w:hAnsi="Symbol" w:cs="Symbol" w:hint="default"/>
        <w:w w:val="100"/>
        <w:sz w:val="24"/>
        <w:szCs w:val="24"/>
        <w:lang w:val="en-US" w:eastAsia="en-US" w:bidi="ar-SA"/>
      </w:rPr>
    </w:lvl>
    <w:lvl w:ilvl="1" w:tplc="085E6284">
      <w:numFmt w:val="bullet"/>
      <w:lvlText w:val="•"/>
      <w:lvlJc w:val="left"/>
      <w:pPr>
        <w:ind w:left="999" w:hanging="361"/>
      </w:pPr>
      <w:rPr>
        <w:rFonts w:hint="default"/>
        <w:lang w:val="en-US" w:eastAsia="en-US" w:bidi="ar-SA"/>
      </w:rPr>
    </w:lvl>
    <w:lvl w:ilvl="2" w:tplc="EE22177A">
      <w:numFmt w:val="bullet"/>
      <w:lvlText w:val="•"/>
      <w:lvlJc w:val="left"/>
      <w:pPr>
        <w:ind w:left="1178" w:hanging="361"/>
      </w:pPr>
      <w:rPr>
        <w:rFonts w:hint="default"/>
        <w:lang w:val="en-US" w:eastAsia="en-US" w:bidi="ar-SA"/>
      </w:rPr>
    </w:lvl>
    <w:lvl w:ilvl="3" w:tplc="E160DEAC">
      <w:numFmt w:val="bullet"/>
      <w:lvlText w:val="•"/>
      <w:lvlJc w:val="left"/>
      <w:pPr>
        <w:ind w:left="1357" w:hanging="361"/>
      </w:pPr>
      <w:rPr>
        <w:rFonts w:hint="default"/>
        <w:lang w:val="en-US" w:eastAsia="en-US" w:bidi="ar-SA"/>
      </w:rPr>
    </w:lvl>
    <w:lvl w:ilvl="4" w:tplc="13B45FA8">
      <w:numFmt w:val="bullet"/>
      <w:lvlText w:val="•"/>
      <w:lvlJc w:val="left"/>
      <w:pPr>
        <w:ind w:left="1537" w:hanging="361"/>
      </w:pPr>
      <w:rPr>
        <w:rFonts w:hint="default"/>
        <w:lang w:val="en-US" w:eastAsia="en-US" w:bidi="ar-SA"/>
      </w:rPr>
    </w:lvl>
    <w:lvl w:ilvl="5" w:tplc="220EC1A2">
      <w:numFmt w:val="bullet"/>
      <w:lvlText w:val="•"/>
      <w:lvlJc w:val="left"/>
      <w:pPr>
        <w:ind w:left="1716" w:hanging="361"/>
      </w:pPr>
      <w:rPr>
        <w:rFonts w:hint="default"/>
        <w:lang w:val="en-US" w:eastAsia="en-US" w:bidi="ar-SA"/>
      </w:rPr>
    </w:lvl>
    <w:lvl w:ilvl="6" w:tplc="FDF8BA3C">
      <w:numFmt w:val="bullet"/>
      <w:lvlText w:val="•"/>
      <w:lvlJc w:val="left"/>
      <w:pPr>
        <w:ind w:left="1895" w:hanging="361"/>
      </w:pPr>
      <w:rPr>
        <w:rFonts w:hint="default"/>
        <w:lang w:val="en-US" w:eastAsia="en-US" w:bidi="ar-SA"/>
      </w:rPr>
    </w:lvl>
    <w:lvl w:ilvl="7" w:tplc="2604C5CE">
      <w:numFmt w:val="bullet"/>
      <w:lvlText w:val="•"/>
      <w:lvlJc w:val="left"/>
      <w:pPr>
        <w:ind w:left="2075" w:hanging="361"/>
      </w:pPr>
      <w:rPr>
        <w:rFonts w:hint="default"/>
        <w:lang w:val="en-US" w:eastAsia="en-US" w:bidi="ar-SA"/>
      </w:rPr>
    </w:lvl>
    <w:lvl w:ilvl="8" w:tplc="E24E777E">
      <w:numFmt w:val="bullet"/>
      <w:lvlText w:val="•"/>
      <w:lvlJc w:val="left"/>
      <w:pPr>
        <w:ind w:left="2254" w:hanging="361"/>
      </w:pPr>
      <w:rPr>
        <w:rFonts w:hint="default"/>
        <w:lang w:val="en-US" w:eastAsia="en-US" w:bidi="ar-SA"/>
      </w:rPr>
    </w:lvl>
  </w:abstractNum>
  <w:abstractNum w:abstractNumId="417" w15:restartNumberingAfterBreak="0">
    <w:nsid w:val="77524DFB"/>
    <w:multiLevelType w:val="hybridMultilevel"/>
    <w:tmpl w:val="B7BC4F92"/>
    <w:lvl w:ilvl="0" w:tplc="2C74E724">
      <w:numFmt w:val="bullet"/>
      <w:lvlText w:val=""/>
      <w:lvlJc w:val="left"/>
      <w:pPr>
        <w:ind w:left="828" w:hanging="360"/>
      </w:pPr>
      <w:rPr>
        <w:rFonts w:ascii="Symbol" w:eastAsia="Symbol" w:hAnsi="Symbol" w:cs="Symbol" w:hint="default"/>
        <w:w w:val="100"/>
        <w:sz w:val="24"/>
        <w:szCs w:val="24"/>
        <w:lang w:val="en-US" w:eastAsia="en-US" w:bidi="ar-SA"/>
      </w:rPr>
    </w:lvl>
    <w:lvl w:ilvl="1" w:tplc="EBA85554">
      <w:numFmt w:val="bullet"/>
      <w:lvlText w:val="•"/>
      <w:lvlJc w:val="left"/>
      <w:pPr>
        <w:ind w:left="1029" w:hanging="360"/>
      </w:pPr>
      <w:rPr>
        <w:rFonts w:hint="default"/>
        <w:lang w:val="en-US" w:eastAsia="en-US" w:bidi="ar-SA"/>
      </w:rPr>
    </w:lvl>
    <w:lvl w:ilvl="2" w:tplc="DB8A0156">
      <w:numFmt w:val="bullet"/>
      <w:lvlText w:val="•"/>
      <w:lvlJc w:val="left"/>
      <w:pPr>
        <w:ind w:left="1238" w:hanging="360"/>
      </w:pPr>
      <w:rPr>
        <w:rFonts w:hint="default"/>
        <w:lang w:val="en-US" w:eastAsia="en-US" w:bidi="ar-SA"/>
      </w:rPr>
    </w:lvl>
    <w:lvl w:ilvl="3" w:tplc="8ABA7CC0">
      <w:numFmt w:val="bullet"/>
      <w:lvlText w:val="•"/>
      <w:lvlJc w:val="left"/>
      <w:pPr>
        <w:ind w:left="1447" w:hanging="360"/>
      </w:pPr>
      <w:rPr>
        <w:rFonts w:hint="default"/>
        <w:lang w:val="en-US" w:eastAsia="en-US" w:bidi="ar-SA"/>
      </w:rPr>
    </w:lvl>
    <w:lvl w:ilvl="4" w:tplc="4FBE81F2">
      <w:numFmt w:val="bullet"/>
      <w:lvlText w:val="•"/>
      <w:lvlJc w:val="left"/>
      <w:pPr>
        <w:ind w:left="1657" w:hanging="360"/>
      </w:pPr>
      <w:rPr>
        <w:rFonts w:hint="default"/>
        <w:lang w:val="en-US" w:eastAsia="en-US" w:bidi="ar-SA"/>
      </w:rPr>
    </w:lvl>
    <w:lvl w:ilvl="5" w:tplc="9D10E2E8">
      <w:numFmt w:val="bullet"/>
      <w:lvlText w:val="•"/>
      <w:lvlJc w:val="left"/>
      <w:pPr>
        <w:ind w:left="1866" w:hanging="360"/>
      </w:pPr>
      <w:rPr>
        <w:rFonts w:hint="default"/>
        <w:lang w:val="en-US" w:eastAsia="en-US" w:bidi="ar-SA"/>
      </w:rPr>
    </w:lvl>
    <w:lvl w:ilvl="6" w:tplc="7996F72A">
      <w:numFmt w:val="bullet"/>
      <w:lvlText w:val="•"/>
      <w:lvlJc w:val="left"/>
      <w:pPr>
        <w:ind w:left="2075" w:hanging="360"/>
      </w:pPr>
      <w:rPr>
        <w:rFonts w:hint="default"/>
        <w:lang w:val="en-US" w:eastAsia="en-US" w:bidi="ar-SA"/>
      </w:rPr>
    </w:lvl>
    <w:lvl w:ilvl="7" w:tplc="A4B2CEE0">
      <w:numFmt w:val="bullet"/>
      <w:lvlText w:val="•"/>
      <w:lvlJc w:val="left"/>
      <w:pPr>
        <w:ind w:left="2285" w:hanging="360"/>
      </w:pPr>
      <w:rPr>
        <w:rFonts w:hint="default"/>
        <w:lang w:val="en-US" w:eastAsia="en-US" w:bidi="ar-SA"/>
      </w:rPr>
    </w:lvl>
    <w:lvl w:ilvl="8" w:tplc="175ED4F0">
      <w:numFmt w:val="bullet"/>
      <w:lvlText w:val="•"/>
      <w:lvlJc w:val="left"/>
      <w:pPr>
        <w:ind w:left="2494" w:hanging="360"/>
      </w:pPr>
      <w:rPr>
        <w:rFonts w:hint="default"/>
        <w:lang w:val="en-US" w:eastAsia="en-US" w:bidi="ar-SA"/>
      </w:rPr>
    </w:lvl>
  </w:abstractNum>
  <w:abstractNum w:abstractNumId="418" w15:restartNumberingAfterBreak="0">
    <w:nsid w:val="77A13813"/>
    <w:multiLevelType w:val="hybridMultilevel"/>
    <w:tmpl w:val="EB4A3914"/>
    <w:lvl w:ilvl="0" w:tplc="2EB64386">
      <w:numFmt w:val="bullet"/>
      <w:lvlText w:val=""/>
      <w:lvlJc w:val="left"/>
      <w:pPr>
        <w:ind w:left="829" w:hanging="361"/>
      </w:pPr>
      <w:rPr>
        <w:rFonts w:ascii="Symbol" w:eastAsia="Symbol" w:hAnsi="Symbol" w:cs="Symbol" w:hint="default"/>
        <w:w w:val="100"/>
        <w:sz w:val="24"/>
        <w:szCs w:val="24"/>
        <w:lang w:val="en-US" w:eastAsia="en-US" w:bidi="ar-SA"/>
      </w:rPr>
    </w:lvl>
    <w:lvl w:ilvl="1" w:tplc="D8BE9432">
      <w:numFmt w:val="bullet"/>
      <w:lvlText w:val="•"/>
      <w:lvlJc w:val="left"/>
      <w:pPr>
        <w:ind w:left="990" w:hanging="361"/>
      </w:pPr>
      <w:rPr>
        <w:rFonts w:hint="default"/>
        <w:lang w:val="en-US" w:eastAsia="en-US" w:bidi="ar-SA"/>
      </w:rPr>
    </w:lvl>
    <w:lvl w:ilvl="2" w:tplc="C772E9D2">
      <w:numFmt w:val="bullet"/>
      <w:lvlText w:val="•"/>
      <w:lvlJc w:val="left"/>
      <w:pPr>
        <w:ind w:left="1160" w:hanging="361"/>
      </w:pPr>
      <w:rPr>
        <w:rFonts w:hint="default"/>
        <w:lang w:val="en-US" w:eastAsia="en-US" w:bidi="ar-SA"/>
      </w:rPr>
    </w:lvl>
    <w:lvl w:ilvl="3" w:tplc="DBA835FA">
      <w:numFmt w:val="bullet"/>
      <w:lvlText w:val="•"/>
      <w:lvlJc w:val="left"/>
      <w:pPr>
        <w:ind w:left="1331" w:hanging="361"/>
      </w:pPr>
      <w:rPr>
        <w:rFonts w:hint="default"/>
        <w:lang w:val="en-US" w:eastAsia="en-US" w:bidi="ar-SA"/>
      </w:rPr>
    </w:lvl>
    <w:lvl w:ilvl="4" w:tplc="3CAE3F5C">
      <w:numFmt w:val="bullet"/>
      <w:lvlText w:val="•"/>
      <w:lvlJc w:val="left"/>
      <w:pPr>
        <w:ind w:left="1501" w:hanging="361"/>
      </w:pPr>
      <w:rPr>
        <w:rFonts w:hint="default"/>
        <w:lang w:val="en-US" w:eastAsia="en-US" w:bidi="ar-SA"/>
      </w:rPr>
    </w:lvl>
    <w:lvl w:ilvl="5" w:tplc="15049A60">
      <w:numFmt w:val="bullet"/>
      <w:lvlText w:val="•"/>
      <w:lvlJc w:val="left"/>
      <w:pPr>
        <w:ind w:left="1672" w:hanging="361"/>
      </w:pPr>
      <w:rPr>
        <w:rFonts w:hint="default"/>
        <w:lang w:val="en-US" w:eastAsia="en-US" w:bidi="ar-SA"/>
      </w:rPr>
    </w:lvl>
    <w:lvl w:ilvl="6" w:tplc="DC9E4DF4">
      <w:numFmt w:val="bullet"/>
      <w:lvlText w:val="•"/>
      <w:lvlJc w:val="left"/>
      <w:pPr>
        <w:ind w:left="1842" w:hanging="361"/>
      </w:pPr>
      <w:rPr>
        <w:rFonts w:hint="default"/>
        <w:lang w:val="en-US" w:eastAsia="en-US" w:bidi="ar-SA"/>
      </w:rPr>
    </w:lvl>
    <w:lvl w:ilvl="7" w:tplc="DBE8CDF8">
      <w:numFmt w:val="bullet"/>
      <w:lvlText w:val="•"/>
      <w:lvlJc w:val="left"/>
      <w:pPr>
        <w:ind w:left="2012" w:hanging="361"/>
      </w:pPr>
      <w:rPr>
        <w:rFonts w:hint="default"/>
        <w:lang w:val="en-US" w:eastAsia="en-US" w:bidi="ar-SA"/>
      </w:rPr>
    </w:lvl>
    <w:lvl w:ilvl="8" w:tplc="1AEE657E">
      <w:numFmt w:val="bullet"/>
      <w:lvlText w:val="•"/>
      <w:lvlJc w:val="left"/>
      <w:pPr>
        <w:ind w:left="2183" w:hanging="361"/>
      </w:pPr>
      <w:rPr>
        <w:rFonts w:hint="default"/>
        <w:lang w:val="en-US" w:eastAsia="en-US" w:bidi="ar-SA"/>
      </w:rPr>
    </w:lvl>
  </w:abstractNum>
  <w:abstractNum w:abstractNumId="419" w15:restartNumberingAfterBreak="0">
    <w:nsid w:val="77E90457"/>
    <w:multiLevelType w:val="hybridMultilevel"/>
    <w:tmpl w:val="79A07F68"/>
    <w:lvl w:ilvl="0" w:tplc="16E4A5CE">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3B5ED2C0">
      <w:numFmt w:val="bullet"/>
      <w:lvlText w:val="•"/>
      <w:lvlJc w:val="left"/>
      <w:pPr>
        <w:ind w:left="1601" w:hanging="720"/>
      </w:pPr>
      <w:rPr>
        <w:rFonts w:hint="default"/>
        <w:lang w:val="en-US" w:eastAsia="en-US" w:bidi="ar-SA"/>
      </w:rPr>
    </w:lvl>
    <w:lvl w:ilvl="2" w:tplc="A5E860FE">
      <w:numFmt w:val="bullet"/>
      <w:lvlText w:val="•"/>
      <w:lvlJc w:val="left"/>
      <w:pPr>
        <w:ind w:left="2023" w:hanging="720"/>
      </w:pPr>
      <w:rPr>
        <w:rFonts w:hint="default"/>
        <w:lang w:val="en-US" w:eastAsia="en-US" w:bidi="ar-SA"/>
      </w:rPr>
    </w:lvl>
    <w:lvl w:ilvl="3" w:tplc="67F2154A">
      <w:numFmt w:val="bullet"/>
      <w:lvlText w:val="•"/>
      <w:lvlJc w:val="left"/>
      <w:pPr>
        <w:ind w:left="2445" w:hanging="720"/>
      </w:pPr>
      <w:rPr>
        <w:rFonts w:hint="default"/>
        <w:lang w:val="en-US" w:eastAsia="en-US" w:bidi="ar-SA"/>
      </w:rPr>
    </w:lvl>
    <w:lvl w:ilvl="4" w:tplc="3A90F680">
      <w:numFmt w:val="bullet"/>
      <w:lvlText w:val="•"/>
      <w:lvlJc w:val="left"/>
      <w:pPr>
        <w:ind w:left="2867" w:hanging="720"/>
      </w:pPr>
      <w:rPr>
        <w:rFonts w:hint="default"/>
        <w:lang w:val="en-US" w:eastAsia="en-US" w:bidi="ar-SA"/>
      </w:rPr>
    </w:lvl>
    <w:lvl w:ilvl="5" w:tplc="27DC74C4">
      <w:numFmt w:val="bullet"/>
      <w:lvlText w:val="•"/>
      <w:lvlJc w:val="left"/>
      <w:pPr>
        <w:ind w:left="3289" w:hanging="720"/>
      </w:pPr>
      <w:rPr>
        <w:rFonts w:hint="default"/>
        <w:lang w:val="en-US" w:eastAsia="en-US" w:bidi="ar-SA"/>
      </w:rPr>
    </w:lvl>
    <w:lvl w:ilvl="6" w:tplc="E8629100">
      <w:numFmt w:val="bullet"/>
      <w:lvlText w:val="•"/>
      <w:lvlJc w:val="left"/>
      <w:pPr>
        <w:ind w:left="3711" w:hanging="720"/>
      </w:pPr>
      <w:rPr>
        <w:rFonts w:hint="default"/>
        <w:lang w:val="en-US" w:eastAsia="en-US" w:bidi="ar-SA"/>
      </w:rPr>
    </w:lvl>
    <w:lvl w:ilvl="7" w:tplc="28A01058">
      <w:numFmt w:val="bullet"/>
      <w:lvlText w:val="•"/>
      <w:lvlJc w:val="left"/>
      <w:pPr>
        <w:ind w:left="4133" w:hanging="720"/>
      </w:pPr>
      <w:rPr>
        <w:rFonts w:hint="default"/>
        <w:lang w:val="en-US" w:eastAsia="en-US" w:bidi="ar-SA"/>
      </w:rPr>
    </w:lvl>
    <w:lvl w:ilvl="8" w:tplc="82A69E30">
      <w:numFmt w:val="bullet"/>
      <w:lvlText w:val="•"/>
      <w:lvlJc w:val="left"/>
      <w:pPr>
        <w:ind w:left="4555" w:hanging="720"/>
      </w:pPr>
      <w:rPr>
        <w:rFonts w:hint="default"/>
        <w:lang w:val="en-US" w:eastAsia="en-US" w:bidi="ar-SA"/>
      </w:rPr>
    </w:lvl>
  </w:abstractNum>
  <w:abstractNum w:abstractNumId="420" w15:restartNumberingAfterBreak="0">
    <w:nsid w:val="7819374A"/>
    <w:multiLevelType w:val="hybridMultilevel"/>
    <w:tmpl w:val="ADDA0364"/>
    <w:lvl w:ilvl="0" w:tplc="5E0ECA76">
      <w:start w:val="1"/>
      <w:numFmt w:val="lowerRoman"/>
      <w:lvlText w:val="(%1)"/>
      <w:lvlJc w:val="left"/>
      <w:pPr>
        <w:ind w:left="919" w:hanging="721"/>
        <w:jc w:val="left"/>
      </w:pPr>
      <w:rPr>
        <w:rFonts w:hint="default"/>
        <w:w w:val="99"/>
        <w:lang w:val="en-US" w:eastAsia="en-US" w:bidi="ar-SA"/>
      </w:rPr>
    </w:lvl>
    <w:lvl w:ilvl="1" w:tplc="BF2C74F6">
      <w:numFmt w:val="bullet"/>
      <w:lvlText w:val="•"/>
      <w:lvlJc w:val="left"/>
      <w:pPr>
        <w:ind w:left="1313" w:hanging="721"/>
      </w:pPr>
      <w:rPr>
        <w:rFonts w:hint="default"/>
        <w:lang w:val="en-US" w:eastAsia="en-US" w:bidi="ar-SA"/>
      </w:rPr>
    </w:lvl>
    <w:lvl w:ilvl="2" w:tplc="749CF762">
      <w:numFmt w:val="bullet"/>
      <w:lvlText w:val="•"/>
      <w:lvlJc w:val="left"/>
      <w:pPr>
        <w:ind w:left="1707" w:hanging="721"/>
      </w:pPr>
      <w:rPr>
        <w:rFonts w:hint="default"/>
        <w:lang w:val="en-US" w:eastAsia="en-US" w:bidi="ar-SA"/>
      </w:rPr>
    </w:lvl>
    <w:lvl w:ilvl="3" w:tplc="FF703826">
      <w:numFmt w:val="bullet"/>
      <w:lvlText w:val="•"/>
      <w:lvlJc w:val="left"/>
      <w:pPr>
        <w:ind w:left="2100" w:hanging="721"/>
      </w:pPr>
      <w:rPr>
        <w:rFonts w:hint="default"/>
        <w:lang w:val="en-US" w:eastAsia="en-US" w:bidi="ar-SA"/>
      </w:rPr>
    </w:lvl>
    <w:lvl w:ilvl="4" w:tplc="9AE6175C">
      <w:numFmt w:val="bullet"/>
      <w:lvlText w:val="•"/>
      <w:lvlJc w:val="left"/>
      <w:pPr>
        <w:ind w:left="2494" w:hanging="721"/>
      </w:pPr>
      <w:rPr>
        <w:rFonts w:hint="default"/>
        <w:lang w:val="en-US" w:eastAsia="en-US" w:bidi="ar-SA"/>
      </w:rPr>
    </w:lvl>
    <w:lvl w:ilvl="5" w:tplc="6DE69B2C">
      <w:numFmt w:val="bullet"/>
      <w:lvlText w:val="•"/>
      <w:lvlJc w:val="left"/>
      <w:pPr>
        <w:ind w:left="2888" w:hanging="721"/>
      </w:pPr>
      <w:rPr>
        <w:rFonts w:hint="default"/>
        <w:lang w:val="en-US" w:eastAsia="en-US" w:bidi="ar-SA"/>
      </w:rPr>
    </w:lvl>
    <w:lvl w:ilvl="6" w:tplc="69484846">
      <w:numFmt w:val="bullet"/>
      <w:lvlText w:val="•"/>
      <w:lvlJc w:val="left"/>
      <w:pPr>
        <w:ind w:left="3281" w:hanging="721"/>
      </w:pPr>
      <w:rPr>
        <w:rFonts w:hint="default"/>
        <w:lang w:val="en-US" w:eastAsia="en-US" w:bidi="ar-SA"/>
      </w:rPr>
    </w:lvl>
    <w:lvl w:ilvl="7" w:tplc="10AE49BC">
      <w:numFmt w:val="bullet"/>
      <w:lvlText w:val="•"/>
      <w:lvlJc w:val="left"/>
      <w:pPr>
        <w:ind w:left="3675" w:hanging="721"/>
      </w:pPr>
      <w:rPr>
        <w:rFonts w:hint="default"/>
        <w:lang w:val="en-US" w:eastAsia="en-US" w:bidi="ar-SA"/>
      </w:rPr>
    </w:lvl>
    <w:lvl w:ilvl="8" w:tplc="26E0AFA0">
      <w:numFmt w:val="bullet"/>
      <w:lvlText w:val="•"/>
      <w:lvlJc w:val="left"/>
      <w:pPr>
        <w:ind w:left="4068" w:hanging="721"/>
      </w:pPr>
      <w:rPr>
        <w:rFonts w:hint="default"/>
        <w:lang w:val="en-US" w:eastAsia="en-US" w:bidi="ar-SA"/>
      </w:rPr>
    </w:lvl>
  </w:abstractNum>
  <w:abstractNum w:abstractNumId="421" w15:restartNumberingAfterBreak="0">
    <w:nsid w:val="785113A0"/>
    <w:multiLevelType w:val="hybridMultilevel"/>
    <w:tmpl w:val="3AA2DCF2"/>
    <w:lvl w:ilvl="0" w:tplc="B3CE858C">
      <w:start w:val="1"/>
      <w:numFmt w:val="lowerRoman"/>
      <w:lvlText w:val="(%1)"/>
      <w:lvlJc w:val="left"/>
      <w:pPr>
        <w:ind w:left="1186" w:hanging="720"/>
        <w:jc w:val="right"/>
      </w:pPr>
      <w:rPr>
        <w:rFonts w:ascii="Times New Roman" w:eastAsia="Times New Roman" w:hAnsi="Times New Roman" w:cs="Times New Roman" w:hint="default"/>
        <w:w w:val="99"/>
        <w:sz w:val="24"/>
        <w:szCs w:val="24"/>
        <w:lang w:val="en-US" w:eastAsia="en-US" w:bidi="ar-SA"/>
      </w:rPr>
    </w:lvl>
    <w:lvl w:ilvl="1" w:tplc="BBA656C2">
      <w:numFmt w:val="bullet"/>
      <w:lvlText w:val="•"/>
      <w:lvlJc w:val="left"/>
      <w:pPr>
        <w:ind w:left="1474" w:hanging="720"/>
      </w:pPr>
      <w:rPr>
        <w:rFonts w:hint="default"/>
        <w:lang w:val="en-US" w:eastAsia="en-US" w:bidi="ar-SA"/>
      </w:rPr>
    </w:lvl>
    <w:lvl w:ilvl="2" w:tplc="A5E61ADC">
      <w:numFmt w:val="bullet"/>
      <w:lvlText w:val="•"/>
      <w:lvlJc w:val="left"/>
      <w:pPr>
        <w:ind w:left="1768" w:hanging="720"/>
      </w:pPr>
      <w:rPr>
        <w:rFonts w:hint="default"/>
        <w:lang w:val="en-US" w:eastAsia="en-US" w:bidi="ar-SA"/>
      </w:rPr>
    </w:lvl>
    <w:lvl w:ilvl="3" w:tplc="C0E6CD86">
      <w:numFmt w:val="bullet"/>
      <w:lvlText w:val="•"/>
      <w:lvlJc w:val="left"/>
      <w:pPr>
        <w:ind w:left="2062" w:hanging="720"/>
      </w:pPr>
      <w:rPr>
        <w:rFonts w:hint="default"/>
        <w:lang w:val="en-US" w:eastAsia="en-US" w:bidi="ar-SA"/>
      </w:rPr>
    </w:lvl>
    <w:lvl w:ilvl="4" w:tplc="2ACE857A">
      <w:numFmt w:val="bullet"/>
      <w:lvlText w:val="•"/>
      <w:lvlJc w:val="left"/>
      <w:pPr>
        <w:ind w:left="2357" w:hanging="720"/>
      </w:pPr>
      <w:rPr>
        <w:rFonts w:hint="default"/>
        <w:lang w:val="en-US" w:eastAsia="en-US" w:bidi="ar-SA"/>
      </w:rPr>
    </w:lvl>
    <w:lvl w:ilvl="5" w:tplc="41C6CE86">
      <w:numFmt w:val="bullet"/>
      <w:lvlText w:val="•"/>
      <w:lvlJc w:val="left"/>
      <w:pPr>
        <w:ind w:left="2651" w:hanging="720"/>
      </w:pPr>
      <w:rPr>
        <w:rFonts w:hint="default"/>
        <w:lang w:val="en-US" w:eastAsia="en-US" w:bidi="ar-SA"/>
      </w:rPr>
    </w:lvl>
    <w:lvl w:ilvl="6" w:tplc="AB568490">
      <w:numFmt w:val="bullet"/>
      <w:lvlText w:val="•"/>
      <w:lvlJc w:val="left"/>
      <w:pPr>
        <w:ind w:left="2945" w:hanging="720"/>
      </w:pPr>
      <w:rPr>
        <w:rFonts w:hint="default"/>
        <w:lang w:val="en-US" w:eastAsia="en-US" w:bidi="ar-SA"/>
      </w:rPr>
    </w:lvl>
    <w:lvl w:ilvl="7" w:tplc="3134F210">
      <w:numFmt w:val="bullet"/>
      <w:lvlText w:val="•"/>
      <w:lvlJc w:val="left"/>
      <w:pPr>
        <w:ind w:left="3240" w:hanging="720"/>
      </w:pPr>
      <w:rPr>
        <w:rFonts w:hint="default"/>
        <w:lang w:val="en-US" w:eastAsia="en-US" w:bidi="ar-SA"/>
      </w:rPr>
    </w:lvl>
    <w:lvl w:ilvl="8" w:tplc="02BEACF8">
      <w:numFmt w:val="bullet"/>
      <w:lvlText w:val="•"/>
      <w:lvlJc w:val="left"/>
      <w:pPr>
        <w:ind w:left="3534" w:hanging="720"/>
      </w:pPr>
      <w:rPr>
        <w:rFonts w:hint="default"/>
        <w:lang w:val="en-US" w:eastAsia="en-US" w:bidi="ar-SA"/>
      </w:rPr>
    </w:lvl>
  </w:abstractNum>
  <w:abstractNum w:abstractNumId="422" w15:restartNumberingAfterBreak="0">
    <w:nsid w:val="786D38BC"/>
    <w:multiLevelType w:val="hybridMultilevel"/>
    <w:tmpl w:val="6FFEC97A"/>
    <w:lvl w:ilvl="0" w:tplc="F682916A">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02F2389E">
      <w:numFmt w:val="bullet"/>
      <w:lvlText w:val="•"/>
      <w:lvlJc w:val="left"/>
      <w:pPr>
        <w:ind w:left="1474" w:hanging="720"/>
      </w:pPr>
      <w:rPr>
        <w:rFonts w:hint="default"/>
        <w:lang w:val="en-US" w:eastAsia="en-US" w:bidi="ar-SA"/>
      </w:rPr>
    </w:lvl>
    <w:lvl w:ilvl="2" w:tplc="9918B228">
      <w:numFmt w:val="bullet"/>
      <w:lvlText w:val="•"/>
      <w:lvlJc w:val="left"/>
      <w:pPr>
        <w:ind w:left="1768" w:hanging="720"/>
      </w:pPr>
      <w:rPr>
        <w:rFonts w:hint="default"/>
        <w:lang w:val="en-US" w:eastAsia="en-US" w:bidi="ar-SA"/>
      </w:rPr>
    </w:lvl>
    <w:lvl w:ilvl="3" w:tplc="15FE3412">
      <w:numFmt w:val="bullet"/>
      <w:lvlText w:val="•"/>
      <w:lvlJc w:val="left"/>
      <w:pPr>
        <w:ind w:left="2062" w:hanging="720"/>
      </w:pPr>
      <w:rPr>
        <w:rFonts w:hint="default"/>
        <w:lang w:val="en-US" w:eastAsia="en-US" w:bidi="ar-SA"/>
      </w:rPr>
    </w:lvl>
    <w:lvl w:ilvl="4" w:tplc="21C6FA02">
      <w:numFmt w:val="bullet"/>
      <w:lvlText w:val="•"/>
      <w:lvlJc w:val="left"/>
      <w:pPr>
        <w:ind w:left="2357" w:hanging="720"/>
      </w:pPr>
      <w:rPr>
        <w:rFonts w:hint="default"/>
        <w:lang w:val="en-US" w:eastAsia="en-US" w:bidi="ar-SA"/>
      </w:rPr>
    </w:lvl>
    <w:lvl w:ilvl="5" w:tplc="B1A6BC9E">
      <w:numFmt w:val="bullet"/>
      <w:lvlText w:val="•"/>
      <w:lvlJc w:val="left"/>
      <w:pPr>
        <w:ind w:left="2651" w:hanging="720"/>
      </w:pPr>
      <w:rPr>
        <w:rFonts w:hint="default"/>
        <w:lang w:val="en-US" w:eastAsia="en-US" w:bidi="ar-SA"/>
      </w:rPr>
    </w:lvl>
    <w:lvl w:ilvl="6" w:tplc="8A1CF846">
      <w:numFmt w:val="bullet"/>
      <w:lvlText w:val="•"/>
      <w:lvlJc w:val="left"/>
      <w:pPr>
        <w:ind w:left="2945" w:hanging="720"/>
      </w:pPr>
      <w:rPr>
        <w:rFonts w:hint="default"/>
        <w:lang w:val="en-US" w:eastAsia="en-US" w:bidi="ar-SA"/>
      </w:rPr>
    </w:lvl>
    <w:lvl w:ilvl="7" w:tplc="4B9E465C">
      <w:numFmt w:val="bullet"/>
      <w:lvlText w:val="•"/>
      <w:lvlJc w:val="left"/>
      <w:pPr>
        <w:ind w:left="3240" w:hanging="720"/>
      </w:pPr>
      <w:rPr>
        <w:rFonts w:hint="default"/>
        <w:lang w:val="en-US" w:eastAsia="en-US" w:bidi="ar-SA"/>
      </w:rPr>
    </w:lvl>
    <w:lvl w:ilvl="8" w:tplc="92F419CC">
      <w:numFmt w:val="bullet"/>
      <w:lvlText w:val="•"/>
      <w:lvlJc w:val="left"/>
      <w:pPr>
        <w:ind w:left="3534" w:hanging="720"/>
      </w:pPr>
      <w:rPr>
        <w:rFonts w:hint="default"/>
        <w:lang w:val="en-US" w:eastAsia="en-US" w:bidi="ar-SA"/>
      </w:rPr>
    </w:lvl>
  </w:abstractNum>
  <w:abstractNum w:abstractNumId="423" w15:restartNumberingAfterBreak="0">
    <w:nsid w:val="78BD3CAB"/>
    <w:multiLevelType w:val="hybridMultilevel"/>
    <w:tmpl w:val="511065B2"/>
    <w:lvl w:ilvl="0" w:tplc="BC163A4A">
      <w:start w:val="1"/>
      <w:numFmt w:val="lowerRoman"/>
      <w:lvlText w:val="(%1)"/>
      <w:lvlJc w:val="left"/>
      <w:pPr>
        <w:ind w:left="1188" w:hanging="720"/>
        <w:jc w:val="right"/>
      </w:pPr>
      <w:rPr>
        <w:rFonts w:hint="default"/>
        <w:w w:val="99"/>
        <w:lang w:val="en-US" w:eastAsia="en-US" w:bidi="ar-SA"/>
      </w:rPr>
    </w:lvl>
    <w:lvl w:ilvl="1" w:tplc="B0D8C4CA">
      <w:numFmt w:val="bullet"/>
      <w:lvlText w:val="•"/>
      <w:lvlJc w:val="left"/>
      <w:pPr>
        <w:ind w:left="1545" w:hanging="720"/>
      </w:pPr>
      <w:rPr>
        <w:rFonts w:hint="default"/>
        <w:lang w:val="en-US" w:eastAsia="en-US" w:bidi="ar-SA"/>
      </w:rPr>
    </w:lvl>
    <w:lvl w:ilvl="2" w:tplc="31120D30">
      <w:numFmt w:val="bullet"/>
      <w:lvlText w:val="•"/>
      <w:lvlJc w:val="left"/>
      <w:pPr>
        <w:ind w:left="1911" w:hanging="720"/>
      </w:pPr>
      <w:rPr>
        <w:rFonts w:hint="default"/>
        <w:lang w:val="en-US" w:eastAsia="en-US" w:bidi="ar-SA"/>
      </w:rPr>
    </w:lvl>
    <w:lvl w:ilvl="3" w:tplc="5E9CE9E0">
      <w:numFmt w:val="bullet"/>
      <w:lvlText w:val="•"/>
      <w:lvlJc w:val="left"/>
      <w:pPr>
        <w:ind w:left="2276" w:hanging="720"/>
      </w:pPr>
      <w:rPr>
        <w:rFonts w:hint="default"/>
        <w:lang w:val="en-US" w:eastAsia="en-US" w:bidi="ar-SA"/>
      </w:rPr>
    </w:lvl>
    <w:lvl w:ilvl="4" w:tplc="E490072A">
      <w:numFmt w:val="bullet"/>
      <w:lvlText w:val="•"/>
      <w:lvlJc w:val="left"/>
      <w:pPr>
        <w:ind w:left="2642" w:hanging="720"/>
      </w:pPr>
      <w:rPr>
        <w:rFonts w:hint="default"/>
        <w:lang w:val="en-US" w:eastAsia="en-US" w:bidi="ar-SA"/>
      </w:rPr>
    </w:lvl>
    <w:lvl w:ilvl="5" w:tplc="4492EDEC">
      <w:numFmt w:val="bullet"/>
      <w:lvlText w:val="•"/>
      <w:lvlJc w:val="left"/>
      <w:pPr>
        <w:ind w:left="3008" w:hanging="720"/>
      </w:pPr>
      <w:rPr>
        <w:rFonts w:hint="default"/>
        <w:lang w:val="en-US" w:eastAsia="en-US" w:bidi="ar-SA"/>
      </w:rPr>
    </w:lvl>
    <w:lvl w:ilvl="6" w:tplc="FCEEBD7C">
      <w:numFmt w:val="bullet"/>
      <w:lvlText w:val="•"/>
      <w:lvlJc w:val="left"/>
      <w:pPr>
        <w:ind w:left="3373" w:hanging="720"/>
      </w:pPr>
      <w:rPr>
        <w:rFonts w:hint="default"/>
        <w:lang w:val="en-US" w:eastAsia="en-US" w:bidi="ar-SA"/>
      </w:rPr>
    </w:lvl>
    <w:lvl w:ilvl="7" w:tplc="DEAE576C">
      <w:numFmt w:val="bullet"/>
      <w:lvlText w:val="•"/>
      <w:lvlJc w:val="left"/>
      <w:pPr>
        <w:ind w:left="3739" w:hanging="720"/>
      </w:pPr>
      <w:rPr>
        <w:rFonts w:hint="default"/>
        <w:lang w:val="en-US" w:eastAsia="en-US" w:bidi="ar-SA"/>
      </w:rPr>
    </w:lvl>
    <w:lvl w:ilvl="8" w:tplc="549EC5C4">
      <w:numFmt w:val="bullet"/>
      <w:lvlText w:val="•"/>
      <w:lvlJc w:val="left"/>
      <w:pPr>
        <w:ind w:left="4104" w:hanging="720"/>
      </w:pPr>
      <w:rPr>
        <w:rFonts w:hint="default"/>
        <w:lang w:val="en-US" w:eastAsia="en-US" w:bidi="ar-SA"/>
      </w:rPr>
    </w:lvl>
  </w:abstractNum>
  <w:abstractNum w:abstractNumId="424" w15:restartNumberingAfterBreak="0">
    <w:nsid w:val="791F6082"/>
    <w:multiLevelType w:val="hybridMultilevel"/>
    <w:tmpl w:val="319A6DA6"/>
    <w:lvl w:ilvl="0" w:tplc="1486A62E">
      <w:numFmt w:val="bullet"/>
      <w:lvlText w:val=""/>
      <w:lvlJc w:val="left"/>
      <w:pPr>
        <w:ind w:left="829" w:hanging="361"/>
      </w:pPr>
      <w:rPr>
        <w:rFonts w:ascii="Symbol" w:eastAsia="Symbol" w:hAnsi="Symbol" w:cs="Symbol" w:hint="default"/>
        <w:w w:val="100"/>
        <w:sz w:val="24"/>
        <w:szCs w:val="24"/>
        <w:lang w:val="en-US" w:eastAsia="en-US" w:bidi="ar-SA"/>
      </w:rPr>
    </w:lvl>
    <w:lvl w:ilvl="1" w:tplc="CAEEAFDA">
      <w:numFmt w:val="bullet"/>
      <w:lvlText w:val="•"/>
      <w:lvlJc w:val="left"/>
      <w:pPr>
        <w:ind w:left="999" w:hanging="361"/>
      </w:pPr>
      <w:rPr>
        <w:rFonts w:hint="default"/>
        <w:lang w:val="en-US" w:eastAsia="en-US" w:bidi="ar-SA"/>
      </w:rPr>
    </w:lvl>
    <w:lvl w:ilvl="2" w:tplc="B7BC3F00">
      <w:numFmt w:val="bullet"/>
      <w:lvlText w:val="•"/>
      <w:lvlJc w:val="left"/>
      <w:pPr>
        <w:ind w:left="1178" w:hanging="361"/>
      </w:pPr>
      <w:rPr>
        <w:rFonts w:hint="default"/>
        <w:lang w:val="en-US" w:eastAsia="en-US" w:bidi="ar-SA"/>
      </w:rPr>
    </w:lvl>
    <w:lvl w:ilvl="3" w:tplc="5C46753E">
      <w:numFmt w:val="bullet"/>
      <w:lvlText w:val="•"/>
      <w:lvlJc w:val="left"/>
      <w:pPr>
        <w:ind w:left="1357" w:hanging="361"/>
      </w:pPr>
      <w:rPr>
        <w:rFonts w:hint="default"/>
        <w:lang w:val="en-US" w:eastAsia="en-US" w:bidi="ar-SA"/>
      </w:rPr>
    </w:lvl>
    <w:lvl w:ilvl="4" w:tplc="2DE4D494">
      <w:numFmt w:val="bullet"/>
      <w:lvlText w:val="•"/>
      <w:lvlJc w:val="left"/>
      <w:pPr>
        <w:ind w:left="1537" w:hanging="361"/>
      </w:pPr>
      <w:rPr>
        <w:rFonts w:hint="default"/>
        <w:lang w:val="en-US" w:eastAsia="en-US" w:bidi="ar-SA"/>
      </w:rPr>
    </w:lvl>
    <w:lvl w:ilvl="5" w:tplc="C996227E">
      <w:numFmt w:val="bullet"/>
      <w:lvlText w:val="•"/>
      <w:lvlJc w:val="left"/>
      <w:pPr>
        <w:ind w:left="1716" w:hanging="361"/>
      </w:pPr>
      <w:rPr>
        <w:rFonts w:hint="default"/>
        <w:lang w:val="en-US" w:eastAsia="en-US" w:bidi="ar-SA"/>
      </w:rPr>
    </w:lvl>
    <w:lvl w:ilvl="6" w:tplc="B7F60280">
      <w:numFmt w:val="bullet"/>
      <w:lvlText w:val="•"/>
      <w:lvlJc w:val="left"/>
      <w:pPr>
        <w:ind w:left="1895" w:hanging="361"/>
      </w:pPr>
      <w:rPr>
        <w:rFonts w:hint="default"/>
        <w:lang w:val="en-US" w:eastAsia="en-US" w:bidi="ar-SA"/>
      </w:rPr>
    </w:lvl>
    <w:lvl w:ilvl="7" w:tplc="395A86C2">
      <w:numFmt w:val="bullet"/>
      <w:lvlText w:val="•"/>
      <w:lvlJc w:val="left"/>
      <w:pPr>
        <w:ind w:left="2075" w:hanging="361"/>
      </w:pPr>
      <w:rPr>
        <w:rFonts w:hint="default"/>
        <w:lang w:val="en-US" w:eastAsia="en-US" w:bidi="ar-SA"/>
      </w:rPr>
    </w:lvl>
    <w:lvl w:ilvl="8" w:tplc="4B9AE8FC">
      <w:numFmt w:val="bullet"/>
      <w:lvlText w:val="•"/>
      <w:lvlJc w:val="left"/>
      <w:pPr>
        <w:ind w:left="2254" w:hanging="361"/>
      </w:pPr>
      <w:rPr>
        <w:rFonts w:hint="default"/>
        <w:lang w:val="en-US" w:eastAsia="en-US" w:bidi="ar-SA"/>
      </w:rPr>
    </w:lvl>
  </w:abstractNum>
  <w:abstractNum w:abstractNumId="425" w15:restartNumberingAfterBreak="0">
    <w:nsid w:val="798545E2"/>
    <w:multiLevelType w:val="hybridMultilevel"/>
    <w:tmpl w:val="88E8A304"/>
    <w:lvl w:ilvl="0" w:tplc="60FC0368">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0B5E5562">
      <w:numFmt w:val="bullet"/>
      <w:lvlText w:val="•"/>
      <w:lvlJc w:val="left"/>
      <w:pPr>
        <w:ind w:left="1545" w:hanging="720"/>
      </w:pPr>
      <w:rPr>
        <w:rFonts w:hint="default"/>
        <w:lang w:val="en-US" w:eastAsia="en-US" w:bidi="ar-SA"/>
      </w:rPr>
    </w:lvl>
    <w:lvl w:ilvl="2" w:tplc="28AEF842">
      <w:numFmt w:val="bullet"/>
      <w:lvlText w:val="•"/>
      <w:lvlJc w:val="left"/>
      <w:pPr>
        <w:ind w:left="1911" w:hanging="720"/>
      </w:pPr>
      <w:rPr>
        <w:rFonts w:hint="default"/>
        <w:lang w:val="en-US" w:eastAsia="en-US" w:bidi="ar-SA"/>
      </w:rPr>
    </w:lvl>
    <w:lvl w:ilvl="3" w:tplc="8240605A">
      <w:numFmt w:val="bullet"/>
      <w:lvlText w:val="•"/>
      <w:lvlJc w:val="left"/>
      <w:pPr>
        <w:ind w:left="2277" w:hanging="720"/>
      </w:pPr>
      <w:rPr>
        <w:rFonts w:hint="default"/>
        <w:lang w:val="en-US" w:eastAsia="en-US" w:bidi="ar-SA"/>
      </w:rPr>
    </w:lvl>
    <w:lvl w:ilvl="4" w:tplc="CD12E8E8">
      <w:numFmt w:val="bullet"/>
      <w:lvlText w:val="•"/>
      <w:lvlJc w:val="left"/>
      <w:pPr>
        <w:ind w:left="2643" w:hanging="720"/>
      </w:pPr>
      <w:rPr>
        <w:rFonts w:hint="default"/>
        <w:lang w:val="en-US" w:eastAsia="en-US" w:bidi="ar-SA"/>
      </w:rPr>
    </w:lvl>
    <w:lvl w:ilvl="5" w:tplc="8EC8FF28">
      <w:numFmt w:val="bullet"/>
      <w:lvlText w:val="•"/>
      <w:lvlJc w:val="left"/>
      <w:pPr>
        <w:ind w:left="3009" w:hanging="720"/>
      </w:pPr>
      <w:rPr>
        <w:rFonts w:hint="default"/>
        <w:lang w:val="en-US" w:eastAsia="en-US" w:bidi="ar-SA"/>
      </w:rPr>
    </w:lvl>
    <w:lvl w:ilvl="6" w:tplc="3114184A">
      <w:numFmt w:val="bullet"/>
      <w:lvlText w:val="•"/>
      <w:lvlJc w:val="left"/>
      <w:pPr>
        <w:ind w:left="3375" w:hanging="720"/>
      </w:pPr>
      <w:rPr>
        <w:rFonts w:hint="default"/>
        <w:lang w:val="en-US" w:eastAsia="en-US" w:bidi="ar-SA"/>
      </w:rPr>
    </w:lvl>
    <w:lvl w:ilvl="7" w:tplc="1DE8C922">
      <w:numFmt w:val="bullet"/>
      <w:lvlText w:val="•"/>
      <w:lvlJc w:val="left"/>
      <w:pPr>
        <w:ind w:left="3741" w:hanging="720"/>
      </w:pPr>
      <w:rPr>
        <w:rFonts w:hint="default"/>
        <w:lang w:val="en-US" w:eastAsia="en-US" w:bidi="ar-SA"/>
      </w:rPr>
    </w:lvl>
    <w:lvl w:ilvl="8" w:tplc="D936A2A6">
      <w:numFmt w:val="bullet"/>
      <w:lvlText w:val="•"/>
      <w:lvlJc w:val="left"/>
      <w:pPr>
        <w:ind w:left="4107" w:hanging="720"/>
      </w:pPr>
      <w:rPr>
        <w:rFonts w:hint="default"/>
        <w:lang w:val="en-US" w:eastAsia="en-US" w:bidi="ar-SA"/>
      </w:rPr>
    </w:lvl>
  </w:abstractNum>
  <w:abstractNum w:abstractNumId="426" w15:restartNumberingAfterBreak="0">
    <w:nsid w:val="79DC3842"/>
    <w:multiLevelType w:val="hybridMultilevel"/>
    <w:tmpl w:val="F9B8A808"/>
    <w:lvl w:ilvl="0" w:tplc="BAC8239A">
      <w:numFmt w:val="bullet"/>
      <w:lvlText w:val=""/>
      <w:lvlJc w:val="left"/>
      <w:pPr>
        <w:ind w:left="828" w:hanging="361"/>
      </w:pPr>
      <w:rPr>
        <w:rFonts w:ascii="Symbol" w:eastAsia="Symbol" w:hAnsi="Symbol" w:cs="Symbol" w:hint="default"/>
        <w:w w:val="100"/>
        <w:sz w:val="24"/>
        <w:szCs w:val="24"/>
        <w:lang w:val="en-US" w:eastAsia="en-US" w:bidi="ar-SA"/>
      </w:rPr>
    </w:lvl>
    <w:lvl w:ilvl="1" w:tplc="19402772">
      <w:numFmt w:val="bullet"/>
      <w:lvlText w:val="•"/>
      <w:lvlJc w:val="left"/>
      <w:pPr>
        <w:ind w:left="1000" w:hanging="361"/>
      </w:pPr>
      <w:rPr>
        <w:rFonts w:hint="default"/>
        <w:lang w:val="en-US" w:eastAsia="en-US" w:bidi="ar-SA"/>
      </w:rPr>
    </w:lvl>
    <w:lvl w:ilvl="2" w:tplc="83F03614">
      <w:numFmt w:val="bullet"/>
      <w:lvlText w:val="•"/>
      <w:lvlJc w:val="left"/>
      <w:pPr>
        <w:ind w:left="1180" w:hanging="361"/>
      </w:pPr>
      <w:rPr>
        <w:rFonts w:hint="default"/>
        <w:lang w:val="en-US" w:eastAsia="en-US" w:bidi="ar-SA"/>
      </w:rPr>
    </w:lvl>
    <w:lvl w:ilvl="3" w:tplc="1036570C">
      <w:numFmt w:val="bullet"/>
      <w:lvlText w:val="•"/>
      <w:lvlJc w:val="left"/>
      <w:pPr>
        <w:ind w:left="1360" w:hanging="361"/>
      </w:pPr>
      <w:rPr>
        <w:rFonts w:hint="default"/>
        <w:lang w:val="en-US" w:eastAsia="en-US" w:bidi="ar-SA"/>
      </w:rPr>
    </w:lvl>
    <w:lvl w:ilvl="4" w:tplc="EBD4E9AA">
      <w:numFmt w:val="bullet"/>
      <w:lvlText w:val="•"/>
      <w:lvlJc w:val="left"/>
      <w:pPr>
        <w:ind w:left="1541" w:hanging="361"/>
      </w:pPr>
      <w:rPr>
        <w:rFonts w:hint="default"/>
        <w:lang w:val="en-US" w:eastAsia="en-US" w:bidi="ar-SA"/>
      </w:rPr>
    </w:lvl>
    <w:lvl w:ilvl="5" w:tplc="C226A27E">
      <w:numFmt w:val="bullet"/>
      <w:lvlText w:val="•"/>
      <w:lvlJc w:val="left"/>
      <w:pPr>
        <w:ind w:left="1721" w:hanging="361"/>
      </w:pPr>
      <w:rPr>
        <w:rFonts w:hint="default"/>
        <w:lang w:val="en-US" w:eastAsia="en-US" w:bidi="ar-SA"/>
      </w:rPr>
    </w:lvl>
    <w:lvl w:ilvl="6" w:tplc="4ED4AE98">
      <w:numFmt w:val="bullet"/>
      <w:lvlText w:val="•"/>
      <w:lvlJc w:val="left"/>
      <w:pPr>
        <w:ind w:left="1901" w:hanging="361"/>
      </w:pPr>
      <w:rPr>
        <w:rFonts w:hint="default"/>
        <w:lang w:val="en-US" w:eastAsia="en-US" w:bidi="ar-SA"/>
      </w:rPr>
    </w:lvl>
    <w:lvl w:ilvl="7" w:tplc="6C4C260A">
      <w:numFmt w:val="bullet"/>
      <w:lvlText w:val="•"/>
      <w:lvlJc w:val="left"/>
      <w:pPr>
        <w:ind w:left="2082" w:hanging="361"/>
      </w:pPr>
      <w:rPr>
        <w:rFonts w:hint="default"/>
        <w:lang w:val="en-US" w:eastAsia="en-US" w:bidi="ar-SA"/>
      </w:rPr>
    </w:lvl>
    <w:lvl w:ilvl="8" w:tplc="D0363A70">
      <w:numFmt w:val="bullet"/>
      <w:lvlText w:val="•"/>
      <w:lvlJc w:val="left"/>
      <w:pPr>
        <w:ind w:left="2262" w:hanging="361"/>
      </w:pPr>
      <w:rPr>
        <w:rFonts w:hint="default"/>
        <w:lang w:val="en-US" w:eastAsia="en-US" w:bidi="ar-SA"/>
      </w:rPr>
    </w:lvl>
  </w:abstractNum>
  <w:abstractNum w:abstractNumId="427" w15:restartNumberingAfterBreak="0">
    <w:nsid w:val="79FB73F6"/>
    <w:multiLevelType w:val="hybridMultilevel"/>
    <w:tmpl w:val="CC1E3AB8"/>
    <w:lvl w:ilvl="0" w:tplc="362ED6DE">
      <w:start w:val="1"/>
      <w:numFmt w:val="lowerRoman"/>
      <w:lvlText w:val="(%1)"/>
      <w:lvlJc w:val="left"/>
      <w:pPr>
        <w:ind w:left="828" w:hanging="293"/>
        <w:jc w:val="left"/>
      </w:pPr>
      <w:rPr>
        <w:rFonts w:ascii="Times New Roman" w:eastAsia="Times New Roman" w:hAnsi="Times New Roman" w:cs="Times New Roman" w:hint="default"/>
        <w:w w:val="99"/>
        <w:sz w:val="24"/>
        <w:szCs w:val="24"/>
        <w:lang w:val="en-US" w:eastAsia="en-US" w:bidi="ar-SA"/>
      </w:rPr>
    </w:lvl>
    <w:lvl w:ilvl="1" w:tplc="A342A29E">
      <w:numFmt w:val="bullet"/>
      <w:lvlText w:val="•"/>
      <w:lvlJc w:val="left"/>
      <w:pPr>
        <w:ind w:left="1223" w:hanging="293"/>
      </w:pPr>
      <w:rPr>
        <w:rFonts w:hint="default"/>
        <w:lang w:val="en-US" w:eastAsia="en-US" w:bidi="ar-SA"/>
      </w:rPr>
    </w:lvl>
    <w:lvl w:ilvl="2" w:tplc="F014EC86">
      <w:numFmt w:val="bullet"/>
      <w:lvlText w:val="•"/>
      <w:lvlJc w:val="left"/>
      <w:pPr>
        <w:ind w:left="1626" w:hanging="293"/>
      </w:pPr>
      <w:rPr>
        <w:rFonts w:hint="default"/>
        <w:lang w:val="en-US" w:eastAsia="en-US" w:bidi="ar-SA"/>
      </w:rPr>
    </w:lvl>
    <w:lvl w:ilvl="3" w:tplc="81CE5B8C">
      <w:numFmt w:val="bullet"/>
      <w:lvlText w:val="•"/>
      <w:lvlJc w:val="left"/>
      <w:pPr>
        <w:ind w:left="2029" w:hanging="293"/>
      </w:pPr>
      <w:rPr>
        <w:rFonts w:hint="default"/>
        <w:lang w:val="en-US" w:eastAsia="en-US" w:bidi="ar-SA"/>
      </w:rPr>
    </w:lvl>
    <w:lvl w:ilvl="4" w:tplc="78AA748C">
      <w:numFmt w:val="bullet"/>
      <w:lvlText w:val="•"/>
      <w:lvlJc w:val="left"/>
      <w:pPr>
        <w:ind w:left="2432" w:hanging="293"/>
      </w:pPr>
      <w:rPr>
        <w:rFonts w:hint="default"/>
        <w:lang w:val="en-US" w:eastAsia="en-US" w:bidi="ar-SA"/>
      </w:rPr>
    </w:lvl>
    <w:lvl w:ilvl="5" w:tplc="B1AC8990">
      <w:numFmt w:val="bullet"/>
      <w:lvlText w:val="•"/>
      <w:lvlJc w:val="left"/>
      <w:pPr>
        <w:ind w:left="2835" w:hanging="293"/>
      </w:pPr>
      <w:rPr>
        <w:rFonts w:hint="default"/>
        <w:lang w:val="en-US" w:eastAsia="en-US" w:bidi="ar-SA"/>
      </w:rPr>
    </w:lvl>
    <w:lvl w:ilvl="6" w:tplc="FBBE6464">
      <w:numFmt w:val="bullet"/>
      <w:lvlText w:val="•"/>
      <w:lvlJc w:val="left"/>
      <w:pPr>
        <w:ind w:left="3238" w:hanging="293"/>
      </w:pPr>
      <w:rPr>
        <w:rFonts w:hint="default"/>
        <w:lang w:val="en-US" w:eastAsia="en-US" w:bidi="ar-SA"/>
      </w:rPr>
    </w:lvl>
    <w:lvl w:ilvl="7" w:tplc="EB68BB92">
      <w:numFmt w:val="bullet"/>
      <w:lvlText w:val="•"/>
      <w:lvlJc w:val="left"/>
      <w:pPr>
        <w:ind w:left="3641" w:hanging="293"/>
      </w:pPr>
      <w:rPr>
        <w:rFonts w:hint="default"/>
        <w:lang w:val="en-US" w:eastAsia="en-US" w:bidi="ar-SA"/>
      </w:rPr>
    </w:lvl>
    <w:lvl w:ilvl="8" w:tplc="48C62186">
      <w:numFmt w:val="bullet"/>
      <w:lvlText w:val="•"/>
      <w:lvlJc w:val="left"/>
      <w:pPr>
        <w:ind w:left="4044" w:hanging="293"/>
      </w:pPr>
      <w:rPr>
        <w:rFonts w:hint="default"/>
        <w:lang w:val="en-US" w:eastAsia="en-US" w:bidi="ar-SA"/>
      </w:rPr>
    </w:lvl>
  </w:abstractNum>
  <w:abstractNum w:abstractNumId="428" w15:restartNumberingAfterBreak="0">
    <w:nsid w:val="7A69505F"/>
    <w:multiLevelType w:val="hybridMultilevel"/>
    <w:tmpl w:val="3DB2280E"/>
    <w:lvl w:ilvl="0" w:tplc="0E042C8C">
      <w:start w:val="1"/>
      <w:numFmt w:val="lowerRoman"/>
      <w:lvlText w:val="(%1)"/>
      <w:lvlJc w:val="left"/>
      <w:pPr>
        <w:ind w:left="828" w:hanging="293"/>
        <w:jc w:val="left"/>
      </w:pPr>
      <w:rPr>
        <w:rFonts w:hint="default"/>
        <w:w w:val="99"/>
        <w:lang w:val="en-US" w:eastAsia="en-US" w:bidi="ar-SA"/>
      </w:rPr>
    </w:lvl>
    <w:lvl w:ilvl="1" w:tplc="51D6F15A">
      <w:numFmt w:val="bullet"/>
      <w:lvlText w:val="•"/>
      <w:lvlJc w:val="left"/>
      <w:pPr>
        <w:ind w:left="1217" w:hanging="293"/>
      </w:pPr>
      <w:rPr>
        <w:rFonts w:hint="default"/>
        <w:lang w:val="en-US" w:eastAsia="en-US" w:bidi="ar-SA"/>
      </w:rPr>
    </w:lvl>
    <w:lvl w:ilvl="2" w:tplc="CA2A599C">
      <w:numFmt w:val="bullet"/>
      <w:lvlText w:val="•"/>
      <w:lvlJc w:val="left"/>
      <w:pPr>
        <w:ind w:left="1614" w:hanging="293"/>
      </w:pPr>
      <w:rPr>
        <w:rFonts w:hint="default"/>
        <w:lang w:val="en-US" w:eastAsia="en-US" w:bidi="ar-SA"/>
      </w:rPr>
    </w:lvl>
    <w:lvl w:ilvl="3" w:tplc="2CFAF42A">
      <w:numFmt w:val="bullet"/>
      <w:lvlText w:val="•"/>
      <w:lvlJc w:val="left"/>
      <w:pPr>
        <w:ind w:left="2011" w:hanging="293"/>
      </w:pPr>
      <w:rPr>
        <w:rFonts w:hint="default"/>
        <w:lang w:val="en-US" w:eastAsia="en-US" w:bidi="ar-SA"/>
      </w:rPr>
    </w:lvl>
    <w:lvl w:ilvl="4" w:tplc="B636E21E">
      <w:numFmt w:val="bullet"/>
      <w:lvlText w:val="•"/>
      <w:lvlJc w:val="left"/>
      <w:pPr>
        <w:ind w:left="2408" w:hanging="293"/>
      </w:pPr>
      <w:rPr>
        <w:rFonts w:hint="default"/>
        <w:lang w:val="en-US" w:eastAsia="en-US" w:bidi="ar-SA"/>
      </w:rPr>
    </w:lvl>
    <w:lvl w:ilvl="5" w:tplc="26DC09A2">
      <w:numFmt w:val="bullet"/>
      <w:lvlText w:val="•"/>
      <w:lvlJc w:val="left"/>
      <w:pPr>
        <w:ind w:left="2805" w:hanging="293"/>
      </w:pPr>
      <w:rPr>
        <w:rFonts w:hint="default"/>
        <w:lang w:val="en-US" w:eastAsia="en-US" w:bidi="ar-SA"/>
      </w:rPr>
    </w:lvl>
    <w:lvl w:ilvl="6" w:tplc="DFC8B89E">
      <w:numFmt w:val="bullet"/>
      <w:lvlText w:val="•"/>
      <w:lvlJc w:val="left"/>
      <w:pPr>
        <w:ind w:left="3202" w:hanging="293"/>
      </w:pPr>
      <w:rPr>
        <w:rFonts w:hint="default"/>
        <w:lang w:val="en-US" w:eastAsia="en-US" w:bidi="ar-SA"/>
      </w:rPr>
    </w:lvl>
    <w:lvl w:ilvl="7" w:tplc="FD02CC5A">
      <w:numFmt w:val="bullet"/>
      <w:lvlText w:val="•"/>
      <w:lvlJc w:val="left"/>
      <w:pPr>
        <w:ind w:left="3599" w:hanging="293"/>
      </w:pPr>
      <w:rPr>
        <w:rFonts w:hint="default"/>
        <w:lang w:val="en-US" w:eastAsia="en-US" w:bidi="ar-SA"/>
      </w:rPr>
    </w:lvl>
    <w:lvl w:ilvl="8" w:tplc="52CEF97C">
      <w:numFmt w:val="bullet"/>
      <w:lvlText w:val="•"/>
      <w:lvlJc w:val="left"/>
      <w:pPr>
        <w:ind w:left="3996" w:hanging="293"/>
      </w:pPr>
      <w:rPr>
        <w:rFonts w:hint="default"/>
        <w:lang w:val="en-US" w:eastAsia="en-US" w:bidi="ar-SA"/>
      </w:rPr>
    </w:lvl>
  </w:abstractNum>
  <w:abstractNum w:abstractNumId="429" w15:restartNumberingAfterBreak="0">
    <w:nsid w:val="7ACA75DF"/>
    <w:multiLevelType w:val="hybridMultilevel"/>
    <w:tmpl w:val="799A945E"/>
    <w:lvl w:ilvl="0" w:tplc="6A7C7298">
      <w:numFmt w:val="bullet"/>
      <w:lvlText w:val=""/>
      <w:lvlJc w:val="left"/>
      <w:pPr>
        <w:ind w:left="828" w:hanging="361"/>
      </w:pPr>
      <w:rPr>
        <w:rFonts w:ascii="Symbol" w:eastAsia="Symbol" w:hAnsi="Symbol" w:cs="Symbol" w:hint="default"/>
        <w:w w:val="100"/>
        <w:sz w:val="24"/>
        <w:szCs w:val="24"/>
        <w:lang w:val="en-US" w:eastAsia="en-US" w:bidi="ar-SA"/>
      </w:rPr>
    </w:lvl>
    <w:lvl w:ilvl="1" w:tplc="9926CD2C">
      <w:numFmt w:val="bullet"/>
      <w:lvlText w:val="•"/>
      <w:lvlJc w:val="left"/>
      <w:pPr>
        <w:ind w:left="969" w:hanging="361"/>
      </w:pPr>
      <w:rPr>
        <w:rFonts w:hint="default"/>
        <w:lang w:val="en-US" w:eastAsia="en-US" w:bidi="ar-SA"/>
      </w:rPr>
    </w:lvl>
    <w:lvl w:ilvl="2" w:tplc="A9968A48">
      <w:numFmt w:val="bullet"/>
      <w:lvlText w:val="•"/>
      <w:lvlJc w:val="left"/>
      <w:pPr>
        <w:ind w:left="1119" w:hanging="361"/>
      </w:pPr>
      <w:rPr>
        <w:rFonts w:hint="default"/>
        <w:lang w:val="en-US" w:eastAsia="en-US" w:bidi="ar-SA"/>
      </w:rPr>
    </w:lvl>
    <w:lvl w:ilvl="3" w:tplc="83386858">
      <w:numFmt w:val="bullet"/>
      <w:lvlText w:val="•"/>
      <w:lvlJc w:val="left"/>
      <w:pPr>
        <w:ind w:left="1268" w:hanging="361"/>
      </w:pPr>
      <w:rPr>
        <w:rFonts w:hint="default"/>
        <w:lang w:val="en-US" w:eastAsia="en-US" w:bidi="ar-SA"/>
      </w:rPr>
    </w:lvl>
    <w:lvl w:ilvl="4" w:tplc="4EAC90C0">
      <w:numFmt w:val="bullet"/>
      <w:lvlText w:val="•"/>
      <w:lvlJc w:val="left"/>
      <w:pPr>
        <w:ind w:left="1418" w:hanging="361"/>
      </w:pPr>
      <w:rPr>
        <w:rFonts w:hint="default"/>
        <w:lang w:val="en-US" w:eastAsia="en-US" w:bidi="ar-SA"/>
      </w:rPr>
    </w:lvl>
    <w:lvl w:ilvl="5" w:tplc="863AD2EA">
      <w:numFmt w:val="bullet"/>
      <w:lvlText w:val="•"/>
      <w:lvlJc w:val="left"/>
      <w:pPr>
        <w:ind w:left="1568" w:hanging="361"/>
      </w:pPr>
      <w:rPr>
        <w:rFonts w:hint="default"/>
        <w:lang w:val="en-US" w:eastAsia="en-US" w:bidi="ar-SA"/>
      </w:rPr>
    </w:lvl>
    <w:lvl w:ilvl="6" w:tplc="0142A130">
      <w:numFmt w:val="bullet"/>
      <w:lvlText w:val="•"/>
      <w:lvlJc w:val="left"/>
      <w:pPr>
        <w:ind w:left="1717" w:hanging="361"/>
      </w:pPr>
      <w:rPr>
        <w:rFonts w:hint="default"/>
        <w:lang w:val="en-US" w:eastAsia="en-US" w:bidi="ar-SA"/>
      </w:rPr>
    </w:lvl>
    <w:lvl w:ilvl="7" w:tplc="616A7748">
      <w:numFmt w:val="bullet"/>
      <w:lvlText w:val="•"/>
      <w:lvlJc w:val="left"/>
      <w:pPr>
        <w:ind w:left="1867" w:hanging="361"/>
      </w:pPr>
      <w:rPr>
        <w:rFonts w:hint="default"/>
        <w:lang w:val="en-US" w:eastAsia="en-US" w:bidi="ar-SA"/>
      </w:rPr>
    </w:lvl>
    <w:lvl w:ilvl="8" w:tplc="855CB2CC">
      <w:numFmt w:val="bullet"/>
      <w:lvlText w:val="•"/>
      <w:lvlJc w:val="left"/>
      <w:pPr>
        <w:ind w:left="2016" w:hanging="361"/>
      </w:pPr>
      <w:rPr>
        <w:rFonts w:hint="default"/>
        <w:lang w:val="en-US" w:eastAsia="en-US" w:bidi="ar-SA"/>
      </w:rPr>
    </w:lvl>
  </w:abstractNum>
  <w:abstractNum w:abstractNumId="430" w15:restartNumberingAfterBreak="0">
    <w:nsid w:val="7B32002B"/>
    <w:multiLevelType w:val="hybridMultilevel"/>
    <w:tmpl w:val="1BEECE18"/>
    <w:lvl w:ilvl="0" w:tplc="FADA3354">
      <w:start w:val="1"/>
      <w:numFmt w:val="lowerRoman"/>
      <w:lvlText w:val="(%1)"/>
      <w:lvlJc w:val="left"/>
      <w:pPr>
        <w:ind w:left="828" w:hanging="293"/>
        <w:jc w:val="left"/>
      </w:pPr>
      <w:rPr>
        <w:rFonts w:hint="default"/>
        <w:w w:val="99"/>
        <w:lang w:val="en-US" w:eastAsia="en-US" w:bidi="ar-SA"/>
      </w:rPr>
    </w:lvl>
    <w:lvl w:ilvl="1" w:tplc="81ECA752">
      <w:numFmt w:val="bullet"/>
      <w:lvlText w:val="•"/>
      <w:lvlJc w:val="left"/>
      <w:pPr>
        <w:ind w:left="1211" w:hanging="293"/>
      </w:pPr>
      <w:rPr>
        <w:rFonts w:hint="default"/>
        <w:lang w:val="en-US" w:eastAsia="en-US" w:bidi="ar-SA"/>
      </w:rPr>
    </w:lvl>
    <w:lvl w:ilvl="2" w:tplc="5DBED836">
      <w:numFmt w:val="bullet"/>
      <w:lvlText w:val="•"/>
      <w:lvlJc w:val="left"/>
      <w:pPr>
        <w:ind w:left="1603" w:hanging="293"/>
      </w:pPr>
      <w:rPr>
        <w:rFonts w:hint="default"/>
        <w:lang w:val="en-US" w:eastAsia="en-US" w:bidi="ar-SA"/>
      </w:rPr>
    </w:lvl>
    <w:lvl w:ilvl="3" w:tplc="0E6EF4FE">
      <w:numFmt w:val="bullet"/>
      <w:lvlText w:val="•"/>
      <w:lvlJc w:val="left"/>
      <w:pPr>
        <w:ind w:left="1995" w:hanging="293"/>
      </w:pPr>
      <w:rPr>
        <w:rFonts w:hint="default"/>
        <w:lang w:val="en-US" w:eastAsia="en-US" w:bidi="ar-SA"/>
      </w:rPr>
    </w:lvl>
    <w:lvl w:ilvl="4" w:tplc="5E8474B0">
      <w:numFmt w:val="bullet"/>
      <w:lvlText w:val="•"/>
      <w:lvlJc w:val="left"/>
      <w:pPr>
        <w:ind w:left="2387" w:hanging="293"/>
      </w:pPr>
      <w:rPr>
        <w:rFonts w:hint="default"/>
        <w:lang w:val="en-US" w:eastAsia="en-US" w:bidi="ar-SA"/>
      </w:rPr>
    </w:lvl>
    <w:lvl w:ilvl="5" w:tplc="08DEA354">
      <w:numFmt w:val="bullet"/>
      <w:lvlText w:val="•"/>
      <w:lvlJc w:val="left"/>
      <w:pPr>
        <w:ind w:left="2779" w:hanging="293"/>
      </w:pPr>
      <w:rPr>
        <w:rFonts w:hint="default"/>
        <w:lang w:val="en-US" w:eastAsia="en-US" w:bidi="ar-SA"/>
      </w:rPr>
    </w:lvl>
    <w:lvl w:ilvl="6" w:tplc="761A3006">
      <w:numFmt w:val="bullet"/>
      <w:lvlText w:val="•"/>
      <w:lvlJc w:val="left"/>
      <w:pPr>
        <w:ind w:left="3170" w:hanging="293"/>
      </w:pPr>
      <w:rPr>
        <w:rFonts w:hint="default"/>
        <w:lang w:val="en-US" w:eastAsia="en-US" w:bidi="ar-SA"/>
      </w:rPr>
    </w:lvl>
    <w:lvl w:ilvl="7" w:tplc="DB1075BA">
      <w:numFmt w:val="bullet"/>
      <w:lvlText w:val="•"/>
      <w:lvlJc w:val="left"/>
      <w:pPr>
        <w:ind w:left="3562" w:hanging="293"/>
      </w:pPr>
      <w:rPr>
        <w:rFonts w:hint="default"/>
        <w:lang w:val="en-US" w:eastAsia="en-US" w:bidi="ar-SA"/>
      </w:rPr>
    </w:lvl>
    <w:lvl w:ilvl="8" w:tplc="EC704514">
      <w:numFmt w:val="bullet"/>
      <w:lvlText w:val="•"/>
      <w:lvlJc w:val="left"/>
      <w:pPr>
        <w:ind w:left="3954" w:hanging="293"/>
      </w:pPr>
      <w:rPr>
        <w:rFonts w:hint="default"/>
        <w:lang w:val="en-US" w:eastAsia="en-US" w:bidi="ar-SA"/>
      </w:rPr>
    </w:lvl>
  </w:abstractNum>
  <w:abstractNum w:abstractNumId="431" w15:restartNumberingAfterBreak="0">
    <w:nsid w:val="7B5A0E71"/>
    <w:multiLevelType w:val="hybridMultilevel"/>
    <w:tmpl w:val="6BF06934"/>
    <w:lvl w:ilvl="0" w:tplc="9174BCC4">
      <w:numFmt w:val="bullet"/>
      <w:lvlText w:val=""/>
      <w:lvlJc w:val="left"/>
      <w:pPr>
        <w:ind w:left="828" w:hanging="361"/>
      </w:pPr>
      <w:rPr>
        <w:rFonts w:ascii="Symbol" w:eastAsia="Symbol" w:hAnsi="Symbol" w:cs="Symbol" w:hint="default"/>
        <w:w w:val="100"/>
        <w:sz w:val="24"/>
        <w:szCs w:val="24"/>
        <w:lang w:val="en-US" w:eastAsia="en-US" w:bidi="ar-SA"/>
      </w:rPr>
    </w:lvl>
    <w:lvl w:ilvl="1" w:tplc="5CB2AB90">
      <w:numFmt w:val="bullet"/>
      <w:lvlText w:val="•"/>
      <w:lvlJc w:val="left"/>
      <w:pPr>
        <w:ind w:left="995" w:hanging="361"/>
      </w:pPr>
      <w:rPr>
        <w:rFonts w:hint="default"/>
        <w:lang w:val="en-US" w:eastAsia="en-US" w:bidi="ar-SA"/>
      </w:rPr>
    </w:lvl>
    <w:lvl w:ilvl="2" w:tplc="68666E32">
      <w:numFmt w:val="bullet"/>
      <w:lvlText w:val="•"/>
      <w:lvlJc w:val="left"/>
      <w:pPr>
        <w:ind w:left="1170" w:hanging="361"/>
      </w:pPr>
      <w:rPr>
        <w:rFonts w:hint="default"/>
        <w:lang w:val="en-US" w:eastAsia="en-US" w:bidi="ar-SA"/>
      </w:rPr>
    </w:lvl>
    <w:lvl w:ilvl="3" w:tplc="DCA42D0C">
      <w:numFmt w:val="bullet"/>
      <w:lvlText w:val="•"/>
      <w:lvlJc w:val="left"/>
      <w:pPr>
        <w:ind w:left="1345" w:hanging="361"/>
      </w:pPr>
      <w:rPr>
        <w:rFonts w:hint="default"/>
        <w:lang w:val="en-US" w:eastAsia="en-US" w:bidi="ar-SA"/>
      </w:rPr>
    </w:lvl>
    <w:lvl w:ilvl="4" w:tplc="91E81CD8">
      <w:numFmt w:val="bullet"/>
      <w:lvlText w:val="•"/>
      <w:lvlJc w:val="left"/>
      <w:pPr>
        <w:ind w:left="1520" w:hanging="361"/>
      </w:pPr>
      <w:rPr>
        <w:rFonts w:hint="default"/>
        <w:lang w:val="en-US" w:eastAsia="en-US" w:bidi="ar-SA"/>
      </w:rPr>
    </w:lvl>
    <w:lvl w:ilvl="5" w:tplc="0DFCE506">
      <w:numFmt w:val="bullet"/>
      <w:lvlText w:val="•"/>
      <w:lvlJc w:val="left"/>
      <w:pPr>
        <w:ind w:left="1695" w:hanging="361"/>
      </w:pPr>
      <w:rPr>
        <w:rFonts w:hint="default"/>
        <w:lang w:val="en-US" w:eastAsia="en-US" w:bidi="ar-SA"/>
      </w:rPr>
    </w:lvl>
    <w:lvl w:ilvl="6" w:tplc="DA963650">
      <w:numFmt w:val="bullet"/>
      <w:lvlText w:val="•"/>
      <w:lvlJc w:val="left"/>
      <w:pPr>
        <w:ind w:left="1870" w:hanging="361"/>
      </w:pPr>
      <w:rPr>
        <w:rFonts w:hint="default"/>
        <w:lang w:val="en-US" w:eastAsia="en-US" w:bidi="ar-SA"/>
      </w:rPr>
    </w:lvl>
    <w:lvl w:ilvl="7" w:tplc="033A0F22">
      <w:numFmt w:val="bullet"/>
      <w:lvlText w:val="•"/>
      <w:lvlJc w:val="left"/>
      <w:pPr>
        <w:ind w:left="2045" w:hanging="361"/>
      </w:pPr>
      <w:rPr>
        <w:rFonts w:hint="default"/>
        <w:lang w:val="en-US" w:eastAsia="en-US" w:bidi="ar-SA"/>
      </w:rPr>
    </w:lvl>
    <w:lvl w:ilvl="8" w:tplc="1242B9E2">
      <w:numFmt w:val="bullet"/>
      <w:lvlText w:val="•"/>
      <w:lvlJc w:val="left"/>
      <w:pPr>
        <w:ind w:left="2220" w:hanging="361"/>
      </w:pPr>
      <w:rPr>
        <w:rFonts w:hint="default"/>
        <w:lang w:val="en-US" w:eastAsia="en-US" w:bidi="ar-SA"/>
      </w:rPr>
    </w:lvl>
  </w:abstractNum>
  <w:abstractNum w:abstractNumId="432" w15:restartNumberingAfterBreak="0">
    <w:nsid w:val="7BC20717"/>
    <w:multiLevelType w:val="hybridMultilevel"/>
    <w:tmpl w:val="446071A6"/>
    <w:lvl w:ilvl="0" w:tplc="7B4A30D4">
      <w:start w:val="1"/>
      <w:numFmt w:val="lowerRoman"/>
      <w:lvlText w:val="(%1)"/>
      <w:lvlJc w:val="left"/>
      <w:pPr>
        <w:ind w:left="1133" w:hanging="294"/>
        <w:jc w:val="left"/>
      </w:pPr>
      <w:rPr>
        <w:rFonts w:hint="default"/>
        <w:w w:val="99"/>
        <w:lang w:val="en-US" w:eastAsia="en-US" w:bidi="ar-SA"/>
      </w:rPr>
    </w:lvl>
    <w:lvl w:ilvl="1" w:tplc="A1060422">
      <w:numFmt w:val="bullet"/>
      <w:lvlText w:val="•"/>
      <w:lvlJc w:val="left"/>
      <w:pPr>
        <w:ind w:left="1491" w:hanging="294"/>
      </w:pPr>
      <w:rPr>
        <w:rFonts w:hint="default"/>
        <w:lang w:val="en-US" w:eastAsia="en-US" w:bidi="ar-SA"/>
      </w:rPr>
    </w:lvl>
    <w:lvl w:ilvl="2" w:tplc="EFD2F6B4">
      <w:numFmt w:val="bullet"/>
      <w:lvlText w:val="•"/>
      <w:lvlJc w:val="left"/>
      <w:pPr>
        <w:ind w:left="1843" w:hanging="294"/>
      </w:pPr>
      <w:rPr>
        <w:rFonts w:hint="default"/>
        <w:lang w:val="en-US" w:eastAsia="en-US" w:bidi="ar-SA"/>
      </w:rPr>
    </w:lvl>
    <w:lvl w:ilvl="3" w:tplc="09B24D3A">
      <w:numFmt w:val="bullet"/>
      <w:lvlText w:val="•"/>
      <w:lvlJc w:val="left"/>
      <w:pPr>
        <w:ind w:left="2194" w:hanging="294"/>
      </w:pPr>
      <w:rPr>
        <w:rFonts w:hint="default"/>
        <w:lang w:val="en-US" w:eastAsia="en-US" w:bidi="ar-SA"/>
      </w:rPr>
    </w:lvl>
    <w:lvl w:ilvl="4" w:tplc="11CC2328">
      <w:numFmt w:val="bullet"/>
      <w:lvlText w:val="•"/>
      <w:lvlJc w:val="left"/>
      <w:pPr>
        <w:ind w:left="2546" w:hanging="294"/>
      </w:pPr>
      <w:rPr>
        <w:rFonts w:hint="default"/>
        <w:lang w:val="en-US" w:eastAsia="en-US" w:bidi="ar-SA"/>
      </w:rPr>
    </w:lvl>
    <w:lvl w:ilvl="5" w:tplc="3322F620">
      <w:numFmt w:val="bullet"/>
      <w:lvlText w:val="•"/>
      <w:lvlJc w:val="left"/>
      <w:pPr>
        <w:ind w:left="2898" w:hanging="294"/>
      </w:pPr>
      <w:rPr>
        <w:rFonts w:hint="default"/>
        <w:lang w:val="en-US" w:eastAsia="en-US" w:bidi="ar-SA"/>
      </w:rPr>
    </w:lvl>
    <w:lvl w:ilvl="6" w:tplc="BB4CE408">
      <w:numFmt w:val="bullet"/>
      <w:lvlText w:val="•"/>
      <w:lvlJc w:val="left"/>
      <w:pPr>
        <w:ind w:left="3249" w:hanging="294"/>
      </w:pPr>
      <w:rPr>
        <w:rFonts w:hint="default"/>
        <w:lang w:val="en-US" w:eastAsia="en-US" w:bidi="ar-SA"/>
      </w:rPr>
    </w:lvl>
    <w:lvl w:ilvl="7" w:tplc="B35436BA">
      <w:numFmt w:val="bullet"/>
      <w:lvlText w:val="•"/>
      <w:lvlJc w:val="left"/>
      <w:pPr>
        <w:ind w:left="3601" w:hanging="294"/>
      </w:pPr>
      <w:rPr>
        <w:rFonts w:hint="default"/>
        <w:lang w:val="en-US" w:eastAsia="en-US" w:bidi="ar-SA"/>
      </w:rPr>
    </w:lvl>
    <w:lvl w:ilvl="8" w:tplc="CB70124C">
      <w:numFmt w:val="bullet"/>
      <w:lvlText w:val="•"/>
      <w:lvlJc w:val="left"/>
      <w:pPr>
        <w:ind w:left="3952" w:hanging="294"/>
      </w:pPr>
      <w:rPr>
        <w:rFonts w:hint="default"/>
        <w:lang w:val="en-US" w:eastAsia="en-US" w:bidi="ar-SA"/>
      </w:rPr>
    </w:lvl>
  </w:abstractNum>
  <w:abstractNum w:abstractNumId="433" w15:restartNumberingAfterBreak="0">
    <w:nsid w:val="7BF1176E"/>
    <w:multiLevelType w:val="hybridMultilevel"/>
    <w:tmpl w:val="21482F00"/>
    <w:lvl w:ilvl="0" w:tplc="93188EE4">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66BCDBCE">
      <w:numFmt w:val="bullet"/>
      <w:lvlText w:val="•"/>
      <w:lvlJc w:val="left"/>
      <w:pPr>
        <w:ind w:left="1525" w:hanging="720"/>
      </w:pPr>
      <w:rPr>
        <w:rFonts w:hint="default"/>
        <w:lang w:val="en-US" w:eastAsia="en-US" w:bidi="ar-SA"/>
      </w:rPr>
    </w:lvl>
    <w:lvl w:ilvl="2" w:tplc="EEF0F524">
      <w:numFmt w:val="bullet"/>
      <w:lvlText w:val="•"/>
      <w:lvlJc w:val="left"/>
      <w:pPr>
        <w:ind w:left="1870" w:hanging="720"/>
      </w:pPr>
      <w:rPr>
        <w:rFonts w:hint="default"/>
        <w:lang w:val="en-US" w:eastAsia="en-US" w:bidi="ar-SA"/>
      </w:rPr>
    </w:lvl>
    <w:lvl w:ilvl="3" w:tplc="0CB4B7E6">
      <w:numFmt w:val="bullet"/>
      <w:lvlText w:val="•"/>
      <w:lvlJc w:val="left"/>
      <w:pPr>
        <w:ind w:left="2215" w:hanging="720"/>
      </w:pPr>
      <w:rPr>
        <w:rFonts w:hint="default"/>
        <w:lang w:val="en-US" w:eastAsia="en-US" w:bidi="ar-SA"/>
      </w:rPr>
    </w:lvl>
    <w:lvl w:ilvl="4" w:tplc="907ED89C">
      <w:numFmt w:val="bullet"/>
      <w:lvlText w:val="•"/>
      <w:lvlJc w:val="left"/>
      <w:pPr>
        <w:ind w:left="2560" w:hanging="720"/>
      </w:pPr>
      <w:rPr>
        <w:rFonts w:hint="default"/>
        <w:lang w:val="en-US" w:eastAsia="en-US" w:bidi="ar-SA"/>
      </w:rPr>
    </w:lvl>
    <w:lvl w:ilvl="5" w:tplc="6E843500">
      <w:numFmt w:val="bullet"/>
      <w:lvlText w:val="•"/>
      <w:lvlJc w:val="left"/>
      <w:pPr>
        <w:ind w:left="2906" w:hanging="720"/>
      </w:pPr>
      <w:rPr>
        <w:rFonts w:hint="default"/>
        <w:lang w:val="en-US" w:eastAsia="en-US" w:bidi="ar-SA"/>
      </w:rPr>
    </w:lvl>
    <w:lvl w:ilvl="6" w:tplc="D386582C">
      <w:numFmt w:val="bullet"/>
      <w:lvlText w:val="•"/>
      <w:lvlJc w:val="left"/>
      <w:pPr>
        <w:ind w:left="3251" w:hanging="720"/>
      </w:pPr>
      <w:rPr>
        <w:rFonts w:hint="default"/>
        <w:lang w:val="en-US" w:eastAsia="en-US" w:bidi="ar-SA"/>
      </w:rPr>
    </w:lvl>
    <w:lvl w:ilvl="7" w:tplc="E58602E0">
      <w:numFmt w:val="bullet"/>
      <w:lvlText w:val="•"/>
      <w:lvlJc w:val="left"/>
      <w:pPr>
        <w:ind w:left="3596" w:hanging="720"/>
      </w:pPr>
      <w:rPr>
        <w:rFonts w:hint="default"/>
        <w:lang w:val="en-US" w:eastAsia="en-US" w:bidi="ar-SA"/>
      </w:rPr>
    </w:lvl>
    <w:lvl w:ilvl="8" w:tplc="AB2E9AC6">
      <w:numFmt w:val="bullet"/>
      <w:lvlText w:val="•"/>
      <w:lvlJc w:val="left"/>
      <w:pPr>
        <w:ind w:left="3941" w:hanging="720"/>
      </w:pPr>
      <w:rPr>
        <w:rFonts w:hint="default"/>
        <w:lang w:val="en-US" w:eastAsia="en-US" w:bidi="ar-SA"/>
      </w:rPr>
    </w:lvl>
  </w:abstractNum>
  <w:abstractNum w:abstractNumId="434" w15:restartNumberingAfterBreak="0">
    <w:nsid w:val="7C050C18"/>
    <w:multiLevelType w:val="hybridMultilevel"/>
    <w:tmpl w:val="3CAAD9A4"/>
    <w:lvl w:ilvl="0" w:tplc="1130ACA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64F217F6">
      <w:numFmt w:val="bullet"/>
      <w:lvlText w:val="•"/>
      <w:lvlJc w:val="left"/>
      <w:pPr>
        <w:ind w:left="1545" w:hanging="720"/>
      </w:pPr>
      <w:rPr>
        <w:rFonts w:hint="default"/>
        <w:lang w:val="en-US" w:eastAsia="en-US" w:bidi="ar-SA"/>
      </w:rPr>
    </w:lvl>
    <w:lvl w:ilvl="2" w:tplc="B2D4F414">
      <w:numFmt w:val="bullet"/>
      <w:lvlText w:val="•"/>
      <w:lvlJc w:val="left"/>
      <w:pPr>
        <w:ind w:left="1911" w:hanging="720"/>
      </w:pPr>
      <w:rPr>
        <w:rFonts w:hint="default"/>
        <w:lang w:val="en-US" w:eastAsia="en-US" w:bidi="ar-SA"/>
      </w:rPr>
    </w:lvl>
    <w:lvl w:ilvl="3" w:tplc="4CA249AE">
      <w:numFmt w:val="bullet"/>
      <w:lvlText w:val="•"/>
      <w:lvlJc w:val="left"/>
      <w:pPr>
        <w:ind w:left="2276" w:hanging="720"/>
      </w:pPr>
      <w:rPr>
        <w:rFonts w:hint="default"/>
        <w:lang w:val="en-US" w:eastAsia="en-US" w:bidi="ar-SA"/>
      </w:rPr>
    </w:lvl>
    <w:lvl w:ilvl="4" w:tplc="1F6262B8">
      <w:numFmt w:val="bullet"/>
      <w:lvlText w:val="•"/>
      <w:lvlJc w:val="left"/>
      <w:pPr>
        <w:ind w:left="2642" w:hanging="720"/>
      </w:pPr>
      <w:rPr>
        <w:rFonts w:hint="default"/>
        <w:lang w:val="en-US" w:eastAsia="en-US" w:bidi="ar-SA"/>
      </w:rPr>
    </w:lvl>
    <w:lvl w:ilvl="5" w:tplc="C5165934">
      <w:numFmt w:val="bullet"/>
      <w:lvlText w:val="•"/>
      <w:lvlJc w:val="left"/>
      <w:pPr>
        <w:ind w:left="3008" w:hanging="720"/>
      </w:pPr>
      <w:rPr>
        <w:rFonts w:hint="default"/>
        <w:lang w:val="en-US" w:eastAsia="en-US" w:bidi="ar-SA"/>
      </w:rPr>
    </w:lvl>
    <w:lvl w:ilvl="6" w:tplc="7916D652">
      <w:numFmt w:val="bullet"/>
      <w:lvlText w:val="•"/>
      <w:lvlJc w:val="left"/>
      <w:pPr>
        <w:ind w:left="3373" w:hanging="720"/>
      </w:pPr>
      <w:rPr>
        <w:rFonts w:hint="default"/>
        <w:lang w:val="en-US" w:eastAsia="en-US" w:bidi="ar-SA"/>
      </w:rPr>
    </w:lvl>
    <w:lvl w:ilvl="7" w:tplc="AB2E9980">
      <w:numFmt w:val="bullet"/>
      <w:lvlText w:val="•"/>
      <w:lvlJc w:val="left"/>
      <w:pPr>
        <w:ind w:left="3739" w:hanging="720"/>
      </w:pPr>
      <w:rPr>
        <w:rFonts w:hint="default"/>
        <w:lang w:val="en-US" w:eastAsia="en-US" w:bidi="ar-SA"/>
      </w:rPr>
    </w:lvl>
    <w:lvl w:ilvl="8" w:tplc="63FC4EEE">
      <w:numFmt w:val="bullet"/>
      <w:lvlText w:val="•"/>
      <w:lvlJc w:val="left"/>
      <w:pPr>
        <w:ind w:left="4104" w:hanging="720"/>
      </w:pPr>
      <w:rPr>
        <w:rFonts w:hint="default"/>
        <w:lang w:val="en-US" w:eastAsia="en-US" w:bidi="ar-SA"/>
      </w:rPr>
    </w:lvl>
  </w:abstractNum>
  <w:abstractNum w:abstractNumId="435" w15:restartNumberingAfterBreak="0">
    <w:nsid w:val="7C103988"/>
    <w:multiLevelType w:val="hybridMultilevel"/>
    <w:tmpl w:val="C6E01DA8"/>
    <w:lvl w:ilvl="0" w:tplc="0B867A6C">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2810562C">
      <w:numFmt w:val="bullet"/>
      <w:lvlText w:val="•"/>
      <w:lvlJc w:val="left"/>
      <w:pPr>
        <w:ind w:left="1472" w:hanging="720"/>
      </w:pPr>
      <w:rPr>
        <w:rFonts w:hint="default"/>
        <w:lang w:val="en-US" w:eastAsia="en-US" w:bidi="ar-SA"/>
      </w:rPr>
    </w:lvl>
    <w:lvl w:ilvl="2" w:tplc="4CF85848">
      <w:numFmt w:val="bullet"/>
      <w:lvlText w:val="•"/>
      <w:lvlJc w:val="left"/>
      <w:pPr>
        <w:ind w:left="1765" w:hanging="720"/>
      </w:pPr>
      <w:rPr>
        <w:rFonts w:hint="default"/>
        <w:lang w:val="en-US" w:eastAsia="en-US" w:bidi="ar-SA"/>
      </w:rPr>
    </w:lvl>
    <w:lvl w:ilvl="3" w:tplc="2A24F4DE">
      <w:numFmt w:val="bullet"/>
      <w:lvlText w:val="•"/>
      <w:lvlJc w:val="left"/>
      <w:pPr>
        <w:ind w:left="2058" w:hanging="720"/>
      </w:pPr>
      <w:rPr>
        <w:rFonts w:hint="default"/>
        <w:lang w:val="en-US" w:eastAsia="en-US" w:bidi="ar-SA"/>
      </w:rPr>
    </w:lvl>
    <w:lvl w:ilvl="4" w:tplc="ACA831D0">
      <w:numFmt w:val="bullet"/>
      <w:lvlText w:val="•"/>
      <w:lvlJc w:val="left"/>
      <w:pPr>
        <w:ind w:left="2351" w:hanging="720"/>
      </w:pPr>
      <w:rPr>
        <w:rFonts w:hint="default"/>
        <w:lang w:val="en-US" w:eastAsia="en-US" w:bidi="ar-SA"/>
      </w:rPr>
    </w:lvl>
    <w:lvl w:ilvl="5" w:tplc="6A104980">
      <w:numFmt w:val="bullet"/>
      <w:lvlText w:val="•"/>
      <w:lvlJc w:val="left"/>
      <w:pPr>
        <w:ind w:left="2644" w:hanging="720"/>
      </w:pPr>
      <w:rPr>
        <w:rFonts w:hint="default"/>
        <w:lang w:val="en-US" w:eastAsia="en-US" w:bidi="ar-SA"/>
      </w:rPr>
    </w:lvl>
    <w:lvl w:ilvl="6" w:tplc="37761C12">
      <w:numFmt w:val="bullet"/>
      <w:lvlText w:val="•"/>
      <w:lvlJc w:val="left"/>
      <w:pPr>
        <w:ind w:left="2937" w:hanging="720"/>
      </w:pPr>
      <w:rPr>
        <w:rFonts w:hint="default"/>
        <w:lang w:val="en-US" w:eastAsia="en-US" w:bidi="ar-SA"/>
      </w:rPr>
    </w:lvl>
    <w:lvl w:ilvl="7" w:tplc="571C52B8">
      <w:numFmt w:val="bullet"/>
      <w:lvlText w:val="•"/>
      <w:lvlJc w:val="left"/>
      <w:pPr>
        <w:ind w:left="3230" w:hanging="720"/>
      </w:pPr>
      <w:rPr>
        <w:rFonts w:hint="default"/>
        <w:lang w:val="en-US" w:eastAsia="en-US" w:bidi="ar-SA"/>
      </w:rPr>
    </w:lvl>
    <w:lvl w:ilvl="8" w:tplc="C74C5AC2">
      <w:numFmt w:val="bullet"/>
      <w:lvlText w:val="•"/>
      <w:lvlJc w:val="left"/>
      <w:pPr>
        <w:ind w:left="3523" w:hanging="720"/>
      </w:pPr>
      <w:rPr>
        <w:rFonts w:hint="default"/>
        <w:lang w:val="en-US" w:eastAsia="en-US" w:bidi="ar-SA"/>
      </w:rPr>
    </w:lvl>
  </w:abstractNum>
  <w:abstractNum w:abstractNumId="436" w15:restartNumberingAfterBreak="0">
    <w:nsid w:val="7C7D2D8E"/>
    <w:multiLevelType w:val="hybridMultilevel"/>
    <w:tmpl w:val="D4DA698E"/>
    <w:lvl w:ilvl="0" w:tplc="E8EE9E28">
      <w:numFmt w:val="bullet"/>
      <w:lvlText w:val=""/>
      <w:lvlJc w:val="left"/>
      <w:pPr>
        <w:ind w:left="828" w:hanging="361"/>
      </w:pPr>
      <w:rPr>
        <w:rFonts w:ascii="Symbol" w:eastAsia="Symbol" w:hAnsi="Symbol" w:cs="Symbol" w:hint="default"/>
        <w:w w:val="100"/>
        <w:sz w:val="24"/>
        <w:szCs w:val="24"/>
        <w:lang w:val="en-US" w:eastAsia="en-US" w:bidi="ar-SA"/>
      </w:rPr>
    </w:lvl>
    <w:lvl w:ilvl="1" w:tplc="110C73FA">
      <w:numFmt w:val="bullet"/>
      <w:lvlText w:val="•"/>
      <w:lvlJc w:val="left"/>
      <w:pPr>
        <w:ind w:left="988" w:hanging="361"/>
      </w:pPr>
      <w:rPr>
        <w:rFonts w:hint="default"/>
        <w:lang w:val="en-US" w:eastAsia="en-US" w:bidi="ar-SA"/>
      </w:rPr>
    </w:lvl>
    <w:lvl w:ilvl="2" w:tplc="A6967ACE">
      <w:numFmt w:val="bullet"/>
      <w:lvlText w:val="•"/>
      <w:lvlJc w:val="left"/>
      <w:pPr>
        <w:ind w:left="1157" w:hanging="361"/>
      </w:pPr>
      <w:rPr>
        <w:rFonts w:hint="default"/>
        <w:lang w:val="en-US" w:eastAsia="en-US" w:bidi="ar-SA"/>
      </w:rPr>
    </w:lvl>
    <w:lvl w:ilvl="3" w:tplc="B2CE1996">
      <w:numFmt w:val="bullet"/>
      <w:lvlText w:val="•"/>
      <w:lvlJc w:val="left"/>
      <w:pPr>
        <w:ind w:left="1325" w:hanging="361"/>
      </w:pPr>
      <w:rPr>
        <w:rFonts w:hint="default"/>
        <w:lang w:val="en-US" w:eastAsia="en-US" w:bidi="ar-SA"/>
      </w:rPr>
    </w:lvl>
    <w:lvl w:ilvl="4" w:tplc="E6D07734">
      <w:numFmt w:val="bullet"/>
      <w:lvlText w:val="•"/>
      <w:lvlJc w:val="left"/>
      <w:pPr>
        <w:ind w:left="1494" w:hanging="361"/>
      </w:pPr>
      <w:rPr>
        <w:rFonts w:hint="default"/>
        <w:lang w:val="en-US" w:eastAsia="en-US" w:bidi="ar-SA"/>
      </w:rPr>
    </w:lvl>
    <w:lvl w:ilvl="5" w:tplc="A5FC4F32">
      <w:numFmt w:val="bullet"/>
      <w:lvlText w:val="•"/>
      <w:lvlJc w:val="left"/>
      <w:pPr>
        <w:ind w:left="1663" w:hanging="361"/>
      </w:pPr>
      <w:rPr>
        <w:rFonts w:hint="default"/>
        <w:lang w:val="en-US" w:eastAsia="en-US" w:bidi="ar-SA"/>
      </w:rPr>
    </w:lvl>
    <w:lvl w:ilvl="6" w:tplc="C8E2078C">
      <w:numFmt w:val="bullet"/>
      <w:lvlText w:val="•"/>
      <w:lvlJc w:val="left"/>
      <w:pPr>
        <w:ind w:left="1831" w:hanging="361"/>
      </w:pPr>
      <w:rPr>
        <w:rFonts w:hint="default"/>
        <w:lang w:val="en-US" w:eastAsia="en-US" w:bidi="ar-SA"/>
      </w:rPr>
    </w:lvl>
    <w:lvl w:ilvl="7" w:tplc="FDA8C00E">
      <w:numFmt w:val="bullet"/>
      <w:lvlText w:val="•"/>
      <w:lvlJc w:val="left"/>
      <w:pPr>
        <w:ind w:left="2000" w:hanging="361"/>
      </w:pPr>
      <w:rPr>
        <w:rFonts w:hint="default"/>
        <w:lang w:val="en-US" w:eastAsia="en-US" w:bidi="ar-SA"/>
      </w:rPr>
    </w:lvl>
    <w:lvl w:ilvl="8" w:tplc="646039F6">
      <w:numFmt w:val="bullet"/>
      <w:lvlText w:val="•"/>
      <w:lvlJc w:val="left"/>
      <w:pPr>
        <w:ind w:left="2168" w:hanging="361"/>
      </w:pPr>
      <w:rPr>
        <w:rFonts w:hint="default"/>
        <w:lang w:val="en-US" w:eastAsia="en-US" w:bidi="ar-SA"/>
      </w:rPr>
    </w:lvl>
  </w:abstractNum>
  <w:abstractNum w:abstractNumId="437" w15:restartNumberingAfterBreak="0">
    <w:nsid w:val="7C8D74AD"/>
    <w:multiLevelType w:val="hybridMultilevel"/>
    <w:tmpl w:val="D84C7806"/>
    <w:lvl w:ilvl="0" w:tplc="E56AD94E">
      <w:start w:val="1"/>
      <w:numFmt w:val="lowerRoman"/>
      <w:lvlText w:val="(%1)"/>
      <w:lvlJc w:val="left"/>
      <w:pPr>
        <w:ind w:left="468" w:hanging="294"/>
        <w:jc w:val="left"/>
      </w:pPr>
      <w:rPr>
        <w:rFonts w:ascii="Times New Roman" w:eastAsia="Times New Roman" w:hAnsi="Times New Roman" w:cs="Times New Roman" w:hint="default"/>
        <w:w w:val="99"/>
        <w:sz w:val="24"/>
        <w:szCs w:val="24"/>
        <w:lang w:val="en-US" w:eastAsia="en-US" w:bidi="ar-SA"/>
      </w:rPr>
    </w:lvl>
    <w:lvl w:ilvl="1" w:tplc="0F8006D2">
      <w:numFmt w:val="bullet"/>
      <w:lvlText w:val="•"/>
      <w:lvlJc w:val="left"/>
      <w:pPr>
        <w:ind w:left="824" w:hanging="294"/>
      </w:pPr>
      <w:rPr>
        <w:rFonts w:hint="default"/>
        <w:lang w:val="en-US" w:eastAsia="en-US" w:bidi="ar-SA"/>
      </w:rPr>
    </w:lvl>
    <w:lvl w:ilvl="2" w:tplc="1CEE45BC">
      <w:numFmt w:val="bullet"/>
      <w:lvlText w:val="•"/>
      <w:lvlJc w:val="left"/>
      <w:pPr>
        <w:ind w:left="1189" w:hanging="294"/>
      </w:pPr>
      <w:rPr>
        <w:rFonts w:hint="default"/>
        <w:lang w:val="en-US" w:eastAsia="en-US" w:bidi="ar-SA"/>
      </w:rPr>
    </w:lvl>
    <w:lvl w:ilvl="3" w:tplc="C0726EEE">
      <w:numFmt w:val="bullet"/>
      <w:lvlText w:val="•"/>
      <w:lvlJc w:val="left"/>
      <w:pPr>
        <w:ind w:left="1554" w:hanging="294"/>
      </w:pPr>
      <w:rPr>
        <w:rFonts w:hint="default"/>
        <w:lang w:val="en-US" w:eastAsia="en-US" w:bidi="ar-SA"/>
      </w:rPr>
    </w:lvl>
    <w:lvl w:ilvl="4" w:tplc="FBD0028C">
      <w:numFmt w:val="bullet"/>
      <w:lvlText w:val="•"/>
      <w:lvlJc w:val="left"/>
      <w:pPr>
        <w:ind w:left="1919" w:hanging="294"/>
      </w:pPr>
      <w:rPr>
        <w:rFonts w:hint="default"/>
        <w:lang w:val="en-US" w:eastAsia="en-US" w:bidi="ar-SA"/>
      </w:rPr>
    </w:lvl>
    <w:lvl w:ilvl="5" w:tplc="F4F4CED2">
      <w:numFmt w:val="bullet"/>
      <w:lvlText w:val="•"/>
      <w:lvlJc w:val="left"/>
      <w:pPr>
        <w:ind w:left="2284" w:hanging="294"/>
      </w:pPr>
      <w:rPr>
        <w:rFonts w:hint="default"/>
        <w:lang w:val="en-US" w:eastAsia="en-US" w:bidi="ar-SA"/>
      </w:rPr>
    </w:lvl>
    <w:lvl w:ilvl="6" w:tplc="D5F84370">
      <w:numFmt w:val="bullet"/>
      <w:lvlText w:val="•"/>
      <w:lvlJc w:val="left"/>
      <w:pPr>
        <w:ind w:left="2649" w:hanging="294"/>
      </w:pPr>
      <w:rPr>
        <w:rFonts w:hint="default"/>
        <w:lang w:val="en-US" w:eastAsia="en-US" w:bidi="ar-SA"/>
      </w:rPr>
    </w:lvl>
    <w:lvl w:ilvl="7" w:tplc="830A91EE">
      <w:numFmt w:val="bullet"/>
      <w:lvlText w:val="•"/>
      <w:lvlJc w:val="left"/>
      <w:pPr>
        <w:ind w:left="3014" w:hanging="294"/>
      </w:pPr>
      <w:rPr>
        <w:rFonts w:hint="default"/>
        <w:lang w:val="en-US" w:eastAsia="en-US" w:bidi="ar-SA"/>
      </w:rPr>
    </w:lvl>
    <w:lvl w:ilvl="8" w:tplc="BAEC9ECE">
      <w:numFmt w:val="bullet"/>
      <w:lvlText w:val="•"/>
      <w:lvlJc w:val="left"/>
      <w:pPr>
        <w:ind w:left="3379" w:hanging="294"/>
      </w:pPr>
      <w:rPr>
        <w:rFonts w:hint="default"/>
        <w:lang w:val="en-US" w:eastAsia="en-US" w:bidi="ar-SA"/>
      </w:rPr>
    </w:lvl>
  </w:abstractNum>
  <w:abstractNum w:abstractNumId="438" w15:restartNumberingAfterBreak="0">
    <w:nsid w:val="7CCC7E65"/>
    <w:multiLevelType w:val="hybridMultilevel"/>
    <w:tmpl w:val="5B3EEAC0"/>
    <w:lvl w:ilvl="0" w:tplc="7DC43600">
      <w:start w:val="1"/>
      <w:numFmt w:val="lowerRoman"/>
      <w:lvlText w:val="(%1)"/>
      <w:lvlJc w:val="left"/>
      <w:pPr>
        <w:ind w:left="826" w:hanging="293"/>
        <w:jc w:val="left"/>
      </w:pPr>
      <w:rPr>
        <w:rFonts w:ascii="Times New Roman" w:eastAsia="Times New Roman" w:hAnsi="Times New Roman" w:cs="Times New Roman" w:hint="default"/>
        <w:w w:val="99"/>
        <w:sz w:val="24"/>
        <w:szCs w:val="24"/>
        <w:lang w:val="en-US" w:eastAsia="en-US" w:bidi="ar-SA"/>
      </w:rPr>
    </w:lvl>
    <w:lvl w:ilvl="1" w:tplc="E85EE3BE">
      <w:numFmt w:val="bullet"/>
      <w:lvlText w:val="•"/>
      <w:lvlJc w:val="left"/>
      <w:pPr>
        <w:ind w:left="1201" w:hanging="293"/>
      </w:pPr>
      <w:rPr>
        <w:rFonts w:hint="default"/>
        <w:lang w:val="en-US" w:eastAsia="en-US" w:bidi="ar-SA"/>
      </w:rPr>
    </w:lvl>
    <w:lvl w:ilvl="2" w:tplc="A9E6576E">
      <w:numFmt w:val="bullet"/>
      <w:lvlText w:val="•"/>
      <w:lvlJc w:val="left"/>
      <w:pPr>
        <w:ind w:left="1582" w:hanging="293"/>
      </w:pPr>
      <w:rPr>
        <w:rFonts w:hint="default"/>
        <w:lang w:val="en-US" w:eastAsia="en-US" w:bidi="ar-SA"/>
      </w:rPr>
    </w:lvl>
    <w:lvl w:ilvl="3" w:tplc="6FD00C74">
      <w:numFmt w:val="bullet"/>
      <w:lvlText w:val="•"/>
      <w:lvlJc w:val="left"/>
      <w:pPr>
        <w:ind w:left="1963" w:hanging="293"/>
      </w:pPr>
      <w:rPr>
        <w:rFonts w:hint="default"/>
        <w:lang w:val="en-US" w:eastAsia="en-US" w:bidi="ar-SA"/>
      </w:rPr>
    </w:lvl>
    <w:lvl w:ilvl="4" w:tplc="0A2C7888">
      <w:numFmt w:val="bullet"/>
      <w:lvlText w:val="•"/>
      <w:lvlJc w:val="left"/>
      <w:pPr>
        <w:ind w:left="2344" w:hanging="293"/>
      </w:pPr>
      <w:rPr>
        <w:rFonts w:hint="default"/>
        <w:lang w:val="en-US" w:eastAsia="en-US" w:bidi="ar-SA"/>
      </w:rPr>
    </w:lvl>
    <w:lvl w:ilvl="5" w:tplc="89F2B430">
      <w:numFmt w:val="bullet"/>
      <w:lvlText w:val="•"/>
      <w:lvlJc w:val="left"/>
      <w:pPr>
        <w:ind w:left="2726" w:hanging="293"/>
      </w:pPr>
      <w:rPr>
        <w:rFonts w:hint="default"/>
        <w:lang w:val="en-US" w:eastAsia="en-US" w:bidi="ar-SA"/>
      </w:rPr>
    </w:lvl>
    <w:lvl w:ilvl="6" w:tplc="29EA5364">
      <w:numFmt w:val="bullet"/>
      <w:lvlText w:val="•"/>
      <w:lvlJc w:val="left"/>
      <w:pPr>
        <w:ind w:left="3107" w:hanging="293"/>
      </w:pPr>
      <w:rPr>
        <w:rFonts w:hint="default"/>
        <w:lang w:val="en-US" w:eastAsia="en-US" w:bidi="ar-SA"/>
      </w:rPr>
    </w:lvl>
    <w:lvl w:ilvl="7" w:tplc="99281FEC">
      <w:numFmt w:val="bullet"/>
      <w:lvlText w:val="•"/>
      <w:lvlJc w:val="left"/>
      <w:pPr>
        <w:ind w:left="3488" w:hanging="293"/>
      </w:pPr>
      <w:rPr>
        <w:rFonts w:hint="default"/>
        <w:lang w:val="en-US" w:eastAsia="en-US" w:bidi="ar-SA"/>
      </w:rPr>
    </w:lvl>
    <w:lvl w:ilvl="8" w:tplc="05169C4A">
      <w:numFmt w:val="bullet"/>
      <w:lvlText w:val="•"/>
      <w:lvlJc w:val="left"/>
      <w:pPr>
        <w:ind w:left="3869" w:hanging="293"/>
      </w:pPr>
      <w:rPr>
        <w:rFonts w:hint="default"/>
        <w:lang w:val="en-US" w:eastAsia="en-US" w:bidi="ar-SA"/>
      </w:rPr>
    </w:lvl>
  </w:abstractNum>
  <w:abstractNum w:abstractNumId="439" w15:restartNumberingAfterBreak="0">
    <w:nsid w:val="7D1C7217"/>
    <w:multiLevelType w:val="hybridMultilevel"/>
    <w:tmpl w:val="3B00C558"/>
    <w:lvl w:ilvl="0" w:tplc="425C5860">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EC0C31EA">
      <w:numFmt w:val="bullet"/>
      <w:lvlText w:val="•"/>
      <w:lvlJc w:val="left"/>
      <w:pPr>
        <w:ind w:left="1547" w:hanging="720"/>
      </w:pPr>
      <w:rPr>
        <w:rFonts w:hint="default"/>
        <w:lang w:val="en-US" w:eastAsia="en-US" w:bidi="ar-SA"/>
      </w:rPr>
    </w:lvl>
    <w:lvl w:ilvl="2" w:tplc="5E00B78C">
      <w:numFmt w:val="bullet"/>
      <w:lvlText w:val="•"/>
      <w:lvlJc w:val="left"/>
      <w:pPr>
        <w:ind w:left="1914" w:hanging="720"/>
      </w:pPr>
      <w:rPr>
        <w:rFonts w:hint="default"/>
        <w:lang w:val="en-US" w:eastAsia="en-US" w:bidi="ar-SA"/>
      </w:rPr>
    </w:lvl>
    <w:lvl w:ilvl="3" w:tplc="2618AD54">
      <w:numFmt w:val="bullet"/>
      <w:lvlText w:val="•"/>
      <w:lvlJc w:val="left"/>
      <w:pPr>
        <w:ind w:left="2281" w:hanging="720"/>
      </w:pPr>
      <w:rPr>
        <w:rFonts w:hint="default"/>
        <w:lang w:val="en-US" w:eastAsia="en-US" w:bidi="ar-SA"/>
      </w:rPr>
    </w:lvl>
    <w:lvl w:ilvl="4" w:tplc="F2D6B5FE">
      <w:numFmt w:val="bullet"/>
      <w:lvlText w:val="•"/>
      <w:lvlJc w:val="left"/>
      <w:pPr>
        <w:ind w:left="2648" w:hanging="720"/>
      </w:pPr>
      <w:rPr>
        <w:rFonts w:hint="default"/>
        <w:lang w:val="en-US" w:eastAsia="en-US" w:bidi="ar-SA"/>
      </w:rPr>
    </w:lvl>
    <w:lvl w:ilvl="5" w:tplc="4C9A0A22">
      <w:numFmt w:val="bullet"/>
      <w:lvlText w:val="•"/>
      <w:lvlJc w:val="left"/>
      <w:pPr>
        <w:ind w:left="3015" w:hanging="720"/>
      </w:pPr>
      <w:rPr>
        <w:rFonts w:hint="default"/>
        <w:lang w:val="en-US" w:eastAsia="en-US" w:bidi="ar-SA"/>
      </w:rPr>
    </w:lvl>
    <w:lvl w:ilvl="6" w:tplc="0422093E">
      <w:numFmt w:val="bullet"/>
      <w:lvlText w:val="•"/>
      <w:lvlJc w:val="left"/>
      <w:pPr>
        <w:ind w:left="3382" w:hanging="720"/>
      </w:pPr>
      <w:rPr>
        <w:rFonts w:hint="default"/>
        <w:lang w:val="en-US" w:eastAsia="en-US" w:bidi="ar-SA"/>
      </w:rPr>
    </w:lvl>
    <w:lvl w:ilvl="7" w:tplc="EB12B32E">
      <w:numFmt w:val="bullet"/>
      <w:lvlText w:val="•"/>
      <w:lvlJc w:val="left"/>
      <w:pPr>
        <w:ind w:left="3749" w:hanging="720"/>
      </w:pPr>
      <w:rPr>
        <w:rFonts w:hint="default"/>
        <w:lang w:val="en-US" w:eastAsia="en-US" w:bidi="ar-SA"/>
      </w:rPr>
    </w:lvl>
    <w:lvl w:ilvl="8" w:tplc="9BA0ED86">
      <w:numFmt w:val="bullet"/>
      <w:lvlText w:val="•"/>
      <w:lvlJc w:val="left"/>
      <w:pPr>
        <w:ind w:left="4116" w:hanging="720"/>
      </w:pPr>
      <w:rPr>
        <w:rFonts w:hint="default"/>
        <w:lang w:val="en-US" w:eastAsia="en-US" w:bidi="ar-SA"/>
      </w:rPr>
    </w:lvl>
  </w:abstractNum>
  <w:abstractNum w:abstractNumId="440" w15:restartNumberingAfterBreak="0">
    <w:nsid w:val="7D877FDE"/>
    <w:multiLevelType w:val="hybridMultilevel"/>
    <w:tmpl w:val="8A1AAAC0"/>
    <w:lvl w:ilvl="0" w:tplc="1614799A">
      <w:numFmt w:val="bullet"/>
      <w:lvlText w:val=""/>
      <w:lvlJc w:val="left"/>
      <w:pPr>
        <w:ind w:left="826" w:hanging="361"/>
      </w:pPr>
      <w:rPr>
        <w:rFonts w:ascii="Symbol" w:eastAsia="Symbol" w:hAnsi="Symbol" w:cs="Symbol" w:hint="default"/>
        <w:w w:val="100"/>
        <w:sz w:val="24"/>
        <w:szCs w:val="24"/>
        <w:lang w:val="en-US" w:eastAsia="en-US" w:bidi="ar-SA"/>
      </w:rPr>
    </w:lvl>
    <w:lvl w:ilvl="1" w:tplc="9E6286CC">
      <w:numFmt w:val="bullet"/>
      <w:lvlText w:val="•"/>
      <w:lvlJc w:val="left"/>
      <w:pPr>
        <w:ind w:left="966" w:hanging="361"/>
      </w:pPr>
      <w:rPr>
        <w:rFonts w:hint="default"/>
        <w:lang w:val="en-US" w:eastAsia="en-US" w:bidi="ar-SA"/>
      </w:rPr>
    </w:lvl>
    <w:lvl w:ilvl="2" w:tplc="A34ACA92">
      <w:numFmt w:val="bullet"/>
      <w:lvlText w:val="•"/>
      <w:lvlJc w:val="left"/>
      <w:pPr>
        <w:ind w:left="1113" w:hanging="361"/>
      </w:pPr>
      <w:rPr>
        <w:rFonts w:hint="default"/>
        <w:lang w:val="en-US" w:eastAsia="en-US" w:bidi="ar-SA"/>
      </w:rPr>
    </w:lvl>
    <w:lvl w:ilvl="3" w:tplc="E5127EB0">
      <w:numFmt w:val="bullet"/>
      <w:lvlText w:val="•"/>
      <w:lvlJc w:val="left"/>
      <w:pPr>
        <w:ind w:left="1259" w:hanging="361"/>
      </w:pPr>
      <w:rPr>
        <w:rFonts w:hint="default"/>
        <w:lang w:val="en-US" w:eastAsia="en-US" w:bidi="ar-SA"/>
      </w:rPr>
    </w:lvl>
    <w:lvl w:ilvl="4" w:tplc="9C6EC8C8">
      <w:numFmt w:val="bullet"/>
      <w:lvlText w:val="•"/>
      <w:lvlJc w:val="left"/>
      <w:pPr>
        <w:ind w:left="1406" w:hanging="361"/>
      </w:pPr>
      <w:rPr>
        <w:rFonts w:hint="default"/>
        <w:lang w:val="en-US" w:eastAsia="en-US" w:bidi="ar-SA"/>
      </w:rPr>
    </w:lvl>
    <w:lvl w:ilvl="5" w:tplc="3B28D436">
      <w:numFmt w:val="bullet"/>
      <w:lvlText w:val="•"/>
      <w:lvlJc w:val="left"/>
      <w:pPr>
        <w:ind w:left="1552" w:hanging="361"/>
      </w:pPr>
      <w:rPr>
        <w:rFonts w:hint="default"/>
        <w:lang w:val="en-US" w:eastAsia="en-US" w:bidi="ar-SA"/>
      </w:rPr>
    </w:lvl>
    <w:lvl w:ilvl="6" w:tplc="B1EE93F2">
      <w:numFmt w:val="bullet"/>
      <w:lvlText w:val="•"/>
      <w:lvlJc w:val="left"/>
      <w:pPr>
        <w:ind w:left="1699" w:hanging="361"/>
      </w:pPr>
      <w:rPr>
        <w:rFonts w:hint="default"/>
        <w:lang w:val="en-US" w:eastAsia="en-US" w:bidi="ar-SA"/>
      </w:rPr>
    </w:lvl>
    <w:lvl w:ilvl="7" w:tplc="2828F3C6">
      <w:numFmt w:val="bullet"/>
      <w:lvlText w:val="•"/>
      <w:lvlJc w:val="left"/>
      <w:pPr>
        <w:ind w:left="1845" w:hanging="361"/>
      </w:pPr>
      <w:rPr>
        <w:rFonts w:hint="default"/>
        <w:lang w:val="en-US" w:eastAsia="en-US" w:bidi="ar-SA"/>
      </w:rPr>
    </w:lvl>
    <w:lvl w:ilvl="8" w:tplc="98F67CF2">
      <w:numFmt w:val="bullet"/>
      <w:lvlText w:val="•"/>
      <w:lvlJc w:val="left"/>
      <w:pPr>
        <w:ind w:left="1992" w:hanging="361"/>
      </w:pPr>
      <w:rPr>
        <w:rFonts w:hint="default"/>
        <w:lang w:val="en-US" w:eastAsia="en-US" w:bidi="ar-SA"/>
      </w:rPr>
    </w:lvl>
  </w:abstractNum>
  <w:abstractNum w:abstractNumId="441" w15:restartNumberingAfterBreak="0">
    <w:nsid w:val="7DA85EB6"/>
    <w:multiLevelType w:val="hybridMultilevel"/>
    <w:tmpl w:val="89422B88"/>
    <w:lvl w:ilvl="0" w:tplc="8990CB3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BD0CF916">
      <w:numFmt w:val="bullet"/>
      <w:lvlText w:val="•"/>
      <w:lvlJc w:val="left"/>
      <w:pPr>
        <w:ind w:left="1527" w:hanging="720"/>
      </w:pPr>
      <w:rPr>
        <w:rFonts w:hint="default"/>
        <w:lang w:val="en-US" w:eastAsia="en-US" w:bidi="ar-SA"/>
      </w:rPr>
    </w:lvl>
    <w:lvl w:ilvl="2" w:tplc="48F07488">
      <w:numFmt w:val="bullet"/>
      <w:lvlText w:val="•"/>
      <w:lvlJc w:val="left"/>
      <w:pPr>
        <w:ind w:left="1875" w:hanging="720"/>
      </w:pPr>
      <w:rPr>
        <w:rFonts w:hint="default"/>
        <w:lang w:val="en-US" w:eastAsia="en-US" w:bidi="ar-SA"/>
      </w:rPr>
    </w:lvl>
    <w:lvl w:ilvl="3" w:tplc="EC18D8A6">
      <w:numFmt w:val="bullet"/>
      <w:lvlText w:val="•"/>
      <w:lvlJc w:val="left"/>
      <w:pPr>
        <w:ind w:left="2222" w:hanging="720"/>
      </w:pPr>
      <w:rPr>
        <w:rFonts w:hint="default"/>
        <w:lang w:val="en-US" w:eastAsia="en-US" w:bidi="ar-SA"/>
      </w:rPr>
    </w:lvl>
    <w:lvl w:ilvl="4" w:tplc="EFFE9078">
      <w:numFmt w:val="bullet"/>
      <w:lvlText w:val="•"/>
      <w:lvlJc w:val="left"/>
      <w:pPr>
        <w:ind w:left="2570" w:hanging="720"/>
      </w:pPr>
      <w:rPr>
        <w:rFonts w:hint="default"/>
        <w:lang w:val="en-US" w:eastAsia="en-US" w:bidi="ar-SA"/>
      </w:rPr>
    </w:lvl>
    <w:lvl w:ilvl="5" w:tplc="F6CC9216">
      <w:numFmt w:val="bullet"/>
      <w:lvlText w:val="•"/>
      <w:lvlJc w:val="left"/>
      <w:pPr>
        <w:ind w:left="2918" w:hanging="720"/>
      </w:pPr>
      <w:rPr>
        <w:rFonts w:hint="default"/>
        <w:lang w:val="en-US" w:eastAsia="en-US" w:bidi="ar-SA"/>
      </w:rPr>
    </w:lvl>
    <w:lvl w:ilvl="6" w:tplc="EB640870">
      <w:numFmt w:val="bullet"/>
      <w:lvlText w:val="•"/>
      <w:lvlJc w:val="left"/>
      <w:pPr>
        <w:ind w:left="3265" w:hanging="720"/>
      </w:pPr>
      <w:rPr>
        <w:rFonts w:hint="default"/>
        <w:lang w:val="en-US" w:eastAsia="en-US" w:bidi="ar-SA"/>
      </w:rPr>
    </w:lvl>
    <w:lvl w:ilvl="7" w:tplc="1FEE3FAA">
      <w:numFmt w:val="bullet"/>
      <w:lvlText w:val="•"/>
      <w:lvlJc w:val="left"/>
      <w:pPr>
        <w:ind w:left="3613" w:hanging="720"/>
      </w:pPr>
      <w:rPr>
        <w:rFonts w:hint="default"/>
        <w:lang w:val="en-US" w:eastAsia="en-US" w:bidi="ar-SA"/>
      </w:rPr>
    </w:lvl>
    <w:lvl w:ilvl="8" w:tplc="E37A439A">
      <w:numFmt w:val="bullet"/>
      <w:lvlText w:val="•"/>
      <w:lvlJc w:val="left"/>
      <w:pPr>
        <w:ind w:left="3960" w:hanging="720"/>
      </w:pPr>
      <w:rPr>
        <w:rFonts w:hint="default"/>
        <w:lang w:val="en-US" w:eastAsia="en-US" w:bidi="ar-SA"/>
      </w:rPr>
    </w:lvl>
  </w:abstractNum>
  <w:abstractNum w:abstractNumId="442" w15:restartNumberingAfterBreak="0">
    <w:nsid w:val="7DCE194A"/>
    <w:multiLevelType w:val="hybridMultilevel"/>
    <w:tmpl w:val="B23A0C90"/>
    <w:lvl w:ilvl="0" w:tplc="3DCE6B52">
      <w:start w:val="1"/>
      <w:numFmt w:val="lowerRoman"/>
      <w:lvlText w:val="(%1)"/>
      <w:lvlJc w:val="left"/>
      <w:pPr>
        <w:ind w:left="1188" w:hanging="720"/>
        <w:jc w:val="left"/>
      </w:pPr>
      <w:rPr>
        <w:rFonts w:ascii="Times New Roman" w:eastAsia="Times New Roman" w:hAnsi="Times New Roman" w:cs="Times New Roman" w:hint="default"/>
        <w:w w:val="99"/>
        <w:sz w:val="24"/>
        <w:szCs w:val="24"/>
        <w:lang w:val="en-US" w:eastAsia="en-US" w:bidi="ar-SA"/>
      </w:rPr>
    </w:lvl>
    <w:lvl w:ilvl="1" w:tplc="A8AEB2D2">
      <w:numFmt w:val="bullet"/>
      <w:lvlText w:val="•"/>
      <w:lvlJc w:val="left"/>
      <w:pPr>
        <w:ind w:left="1527" w:hanging="720"/>
      </w:pPr>
      <w:rPr>
        <w:rFonts w:hint="default"/>
        <w:lang w:val="en-US" w:eastAsia="en-US" w:bidi="ar-SA"/>
      </w:rPr>
    </w:lvl>
    <w:lvl w:ilvl="2" w:tplc="B01EE77E">
      <w:numFmt w:val="bullet"/>
      <w:lvlText w:val="•"/>
      <w:lvlJc w:val="left"/>
      <w:pPr>
        <w:ind w:left="1875" w:hanging="720"/>
      </w:pPr>
      <w:rPr>
        <w:rFonts w:hint="default"/>
        <w:lang w:val="en-US" w:eastAsia="en-US" w:bidi="ar-SA"/>
      </w:rPr>
    </w:lvl>
    <w:lvl w:ilvl="3" w:tplc="6F78EC2A">
      <w:numFmt w:val="bullet"/>
      <w:lvlText w:val="•"/>
      <w:lvlJc w:val="left"/>
      <w:pPr>
        <w:ind w:left="2222" w:hanging="720"/>
      </w:pPr>
      <w:rPr>
        <w:rFonts w:hint="default"/>
        <w:lang w:val="en-US" w:eastAsia="en-US" w:bidi="ar-SA"/>
      </w:rPr>
    </w:lvl>
    <w:lvl w:ilvl="4" w:tplc="9976D6B6">
      <w:numFmt w:val="bullet"/>
      <w:lvlText w:val="•"/>
      <w:lvlJc w:val="left"/>
      <w:pPr>
        <w:ind w:left="2570" w:hanging="720"/>
      </w:pPr>
      <w:rPr>
        <w:rFonts w:hint="default"/>
        <w:lang w:val="en-US" w:eastAsia="en-US" w:bidi="ar-SA"/>
      </w:rPr>
    </w:lvl>
    <w:lvl w:ilvl="5" w:tplc="91E20270">
      <w:numFmt w:val="bullet"/>
      <w:lvlText w:val="•"/>
      <w:lvlJc w:val="left"/>
      <w:pPr>
        <w:ind w:left="2918" w:hanging="720"/>
      </w:pPr>
      <w:rPr>
        <w:rFonts w:hint="default"/>
        <w:lang w:val="en-US" w:eastAsia="en-US" w:bidi="ar-SA"/>
      </w:rPr>
    </w:lvl>
    <w:lvl w:ilvl="6" w:tplc="FC1AF726">
      <w:numFmt w:val="bullet"/>
      <w:lvlText w:val="•"/>
      <w:lvlJc w:val="left"/>
      <w:pPr>
        <w:ind w:left="3265" w:hanging="720"/>
      </w:pPr>
      <w:rPr>
        <w:rFonts w:hint="default"/>
        <w:lang w:val="en-US" w:eastAsia="en-US" w:bidi="ar-SA"/>
      </w:rPr>
    </w:lvl>
    <w:lvl w:ilvl="7" w:tplc="04740FE4">
      <w:numFmt w:val="bullet"/>
      <w:lvlText w:val="•"/>
      <w:lvlJc w:val="left"/>
      <w:pPr>
        <w:ind w:left="3613" w:hanging="720"/>
      </w:pPr>
      <w:rPr>
        <w:rFonts w:hint="default"/>
        <w:lang w:val="en-US" w:eastAsia="en-US" w:bidi="ar-SA"/>
      </w:rPr>
    </w:lvl>
    <w:lvl w:ilvl="8" w:tplc="0DBC56AC">
      <w:numFmt w:val="bullet"/>
      <w:lvlText w:val="•"/>
      <w:lvlJc w:val="left"/>
      <w:pPr>
        <w:ind w:left="3960" w:hanging="720"/>
      </w:pPr>
      <w:rPr>
        <w:rFonts w:hint="default"/>
        <w:lang w:val="en-US" w:eastAsia="en-US" w:bidi="ar-SA"/>
      </w:rPr>
    </w:lvl>
  </w:abstractNum>
  <w:abstractNum w:abstractNumId="443" w15:restartNumberingAfterBreak="0">
    <w:nsid w:val="7DD3642B"/>
    <w:multiLevelType w:val="hybridMultilevel"/>
    <w:tmpl w:val="06D096F0"/>
    <w:lvl w:ilvl="0" w:tplc="169A686E">
      <w:start w:val="6"/>
      <w:numFmt w:val="lowerRoman"/>
      <w:lvlText w:val="(%1)"/>
      <w:lvlJc w:val="left"/>
      <w:pPr>
        <w:ind w:left="466" w:hanging="661"/>
        <w:jc w:val="left"/>
      </w:pPr>
      <w:rPr>
        <w:rFonts w:ascii="Times New Roman" w:eastAsia="Times New Roman" w:hAnsi="Times New Roman" w:cs="Times New Roman" w:hint="default"/>
        <w:w w:val="99"/>
        <w:sz w:val="24"/>
        <w:szCs w:val="24"/>
        <w:lang w:val="en-US" w:eastAsia="en-US" w:bidi="ar-SA"/>
      </w:rPr>
    </w:lvl>
    <w:lvl w:ilvl="1" w:tplc="BC3E060C">
      <w:numFmt w:val="bullet"/>
      <w:lvlText w:val="•"/>
      <w:lvlJc w:val="left"/>
      <w:pPr>
        <w:ind w:left="640" w:hanging="661"/>
      </w:pPr>
      <w:rPr>
        <w:rFonts w:hint="default"/>
        <w:lang w:val="en-US" w:eastAsia="en-US" w:bidi="ar-SA"/>
      </w:rPr>
    </w:lvl>
    <w:lvl w:ilvl="2" w:tplc="50483346">
      <w:numFmt w:val="bullet"/>
      <w:lvlText w:val="•"/>
      <w:lvlJc w:val="left"/>
      <w:pPr>
        <w:ind w:left="1027" w:hanging="661"/>
      </w:pPr>
      <w:rPr>
        <w:rFonts w:hint="default"/>
        <w:lang w:val="en-US" w:eastAsia="en-US" w:bidi="ar-SA"/>
      </w:rPr>
    </w:lvl>
    <w:lvl w:ilvl="3" w:tplc="68448618">
      <w:numFmt w:val="bullet"/>
      <w:lvlText w:val="•"/>
      <w:lvlJc w:val="left"/>
      <w:pPr>
        <w:ind w:left="1414" w:hanging="661"/>
      </w:pPr>
      <w:rPr>
        <w:rFonts w:hint="default"/>
        <w:lang w:val="en-US" w:eastAsia="en-US" w:bidi="ar-SA"/>
      </w:rPr>
    </w:lvl>
    <w:lvl w:ilvl="4" w:tplc="BA025CFE">
      <w:numFmt w:val="bullet"/>
      <w:lvlText w:val="•"/>
      <w:lvlJc w:val="left"/>
      <w:pPr>
        <w:ind w:left="1801" w:hanging="661"/>
      </w:pPr>
      <w:rPr>
        <w:rFonts w:hint="default"/>
        <w:lang w:val="en-US" w:eastAsia="en-US" w:bidi="ar-SA"/>
      </w:rPr>
    </w:lvl>
    <w:lvl w:ilvl="5" w:tplc="F50C5768">
      <w:numFmt w:val="bullet"/>
      <w:lvlText w:val="•"/>
      <w:lvlJc w:val="left"/>
      <w:pPr>
        <w:ind w:left="2188" w:hanging="661"/>
      </w:pPr>
      <w:rPr>
        <w:rFonts w:hint="default"/>
        <w:lang w:val="en-US" w:eastAsia="en-US" w:bidi="ar-SA"/>
      </w:rPr>
    </w:lvl>
    <w:lvl w:ilvl="6" w:tplc="9CFE581C">
      <w:numFmt w:val="bullet"/>
      <w:lvlText w:val="•"/>
      <w:lvlJc w:val="left"/>
      <w:pPr>
        <w:ind w:left="2575" w:hanging="661"/>
      </w:pPr>
      <w:rPr>
        <w:rFonts w:hint="default"/>
        <w:lang w:val="en-US" w:eastAsia="en-US" w:bidi="ar-SA"/>
      </w:rPr>
    </w:lvl>
    <w:lvl w:ilvl="7" w:tplc="C65A0308">
      <w:numFmt w:val="bullet"/>
      <w:lvlText w:val="•"/>
      <w:lvlJc w:val="left"/>
      <w:pPr>
        <w:ind w:left="2962" w:hanging="661"/>
      </w:pPr>
      <w:rPr>
        <w:rFonts w:hint="default"/>
        <w:lang w:val="en-US" w:eastAsia="en-US" w:bidi="ar-SA"/>
      </w:rPr>
    </w:lvl>
    <w:lvl w:ilvl="8" w:tplc="AA0E8DFC">
      <w:numFmt w:val="bullet"/>
      <w:lvlText w:val="•"/>
      <w:lvlJc w:val="left"/>
      <w:pPr>
        <w:ind w:left="3349" w:hanging="661"/>
      </w:pPr>
      <w:rPr>
        <w:rFonts w:hint="default"/>
        <w:lang w:val="en-US" w:eastAsia="en-US" w:bidi="ar-SA"/>
      </w:rPr>
    </w:lvl>
  </w:abstractNum>
  <w:abstractNum w:abstractNumId="444" w15:restartNumberingAfterBreak="0">
    <w:nsid w:val="7DD92FD8"/>
    <w:multiLevelType w:val="hybridMultilevel"/>
    <w:tmpl w:val="3FD07792"/>
    <w:lvl w:ilvl="0" w:tplc="9392B256">
      <w:numFmt w:val="bullet"/>
      <w:lvlText w:val=""/>
      <w:lvlJc w:val="left"/>
      <w:pPr>
        <w:ind w:left="827" w:hanging="360"/>
      </w:pPr>
      <w:rPr>
        <w:rFonts w:ascii="Symbol" w:eastAsia="Symbol" w:hAnsi="Symbol" w:cs="Symbol" w:hint="default"/>
        <w:w w:val="100"/>
        <w:sz w:val="24"/>
        <w:szCs w:val="24"/>
        <w:lang w:val="en-US" w:eastAsia="en-US" w:bidi="ar-SA"/>
      </w:rPr>
    </w:lvl>
    <w:lvl w:ilvl="1" w:tplc="34B8D81C">
      <w:numFmt w:val="bullet"/>
      <w:lvlText w:val="•"/>
      <w:lvlJc w:val="left"/>
      <w:pPr>
        <w:ind w:left="1018" w:hanging="360"/>
      </w:pPr>
      <w:rPr>
        <w:rFonts w:hint="default"/>
        <w:lang w:val="en-US" w:eastAsia="en-US" w:bidi="ar-SA"/>
      </w:rPr>
    </w:lvl>
    <w:lvl w:ilvl="2" w:tplc="2CD2C870">
      <w:numFmt w:val="bullet"/>
      <w:lvlText w:val="•"/>
      <w:lvlJc w:val="left"/>
      <w:pPr>
        <w:ind w:left="1217" w:hanging="360"/>
      </w:pPr>
      <w:rPr>
        <w:rFonts w:hint="default"/>
        <w:lang w:val="en-US" w:eastAsia="en-US" w:bidi="ar-SA"/>
      </w:rPr>
    </w:lvl>
    <w:lvl w:ilvl="3" w:tplc="110C460E">
      <w:numFmt w:val="bullet"/>
      <w:lvlText w:val="•"/>
      <w:lvlJc w:val="left"/>
      <w:pPr>
        <w:ind w:left="1416" w:hanging="360"/>
      </w:pPr>
      <w:rPr>
        <w:rFonts w:hint="default"/>
        <w:lang w:val="en-US" w:eastAsia="en-US" w:bidi="ar-SA"/>
      </w:rPr>
    </w:lvl>
    <w:lvl w:ilvl="4" w:tplc="F4342ED4">
      <w:numFmt w:val="bullet"/>
      <w:lvlText w:val="•"/>
      <w:lvlJc w:val="left"/>
      <w:pPr>
        <w:ind w:left="1615" w:hanging="360"/>
      </w:pPr>
      <w:rPr>
        <w:rFonts w:hint="default"/>
        <w:lang w:val="en-US" w:eastAsia="en-US" w:bidi="ar-SA"/>
      </w:rPr>
    </w:lvl>
    <w:lvl w:ilvl="5" w:tplc="E522EF44">
      <w:numFmt w:val="bullet"/>
      <w:lvlText w:val="•"/>
      <w:lvlJc w:val="left"/>
      <w:pPr>
        <w:ind w:left="1814" w:hanging="360"/>
      </w:pPr>
      <w:rPr>
        <w:rFonts w:hint="default"/>
        <w:lang w:val="en-US" w:eastAsia="en-US" w:bidi="ar-SA"/>
      </w:rPr>
    </w:lvl>
    <w:lvl w:ilvl="6" w:tplc="B9F8EE28">
      <w:numFmt w:val="bullet"/>
      <w:lvlText w:val="•"/>
      <w:lvlJc w:val="left"/>
      <w:pPr>
        <w:ind w:left="2012" w:hanging="360"/>
      </w:pPr>
      <w:rPr>
        <w:rFonts w:hint="default"/>
        <w:lang w:val="en-US" w:eastAsia="en-US" w:bidi="ar-SA"/>
      </w:rPr>
    </w:lvl>
    <w:lvl w:ilvl="7" w:tplc="29E2136A">
      <w:numFmt w:val="bullet"/>
      <w:lvlText w:val="•"/>
      <w:lvlJc w:val="left"/>
      <w:pPr>
        <w:ind w:left="2211" w:hanging="360"/>
      </w:pPr>
      <w:rPr>
        <w:rFonts w:hint="default"/>
        <w:lang w:val="en-US" w:eastAsia="en-US" w:bidi="ar-SA"/>
      </w:rPr>
    </w:lvl>
    <w:lvl w:ilvl="8" w:tplc="0A20D682">
      <w:numFmt w:val="bullet"/>
      <w:lvlText w:val="•"/>
      <w:lvlJc w:val="left"/>
      <w:pPr>
        <w:ind w:left="2410" w:hanging="360"/>
      </w:pPr>
      <w:rPr>
        <w:rFonts w:hint="default"/>
        <w:lang w:val="en-US" w:eastAsia="en-US" w:bidi="ar-SA"/>
      </w:rPr>
    </w:lvl>
  </w:abstractNum>
  <w:abstractNum w:abstractNumId="445" w15:restartNumberingAfterBreak="0">
    <w:nsid w:val="7E2078CB"/>
    <w:multiLevelType w:val="hybridMultilevel"/>
    <w:tmpl w:val="B0D2E38C"/>
    <w:lvl w:ilvl="0" w:tplc="3612CC1A">
      <w:numFmt w:val="bullet"/>
      <w:lvlText w:val=""/>
      <w:lvlJc w:val="left"/>
      <w:pPr>
        <w:ind w:left="829" w:hanging="361"/>
      </w:pPr>
      <w:rPr>
        <w:rFonts w:ascii="Symbol" w:eastAsia="Symbol" w:hAnsi="Symbol" w:cs="Symbol" w:hint="default"/>
        <w:w w:val="100"/>
        <w:sz w:val="24"/>
        <w:szCs w:val="24"/>
        <w:lang w:val="en-US" w:eastAsia="en-US" w:bidi="ar-SA"/>
      </w:rPr>
    </w:lvl>
    <w:lvl w:ilvl="1" w:tplc="7688B85E">
      <w:numFmt w:val="bullet"/>
      <w:lvlText w:val="•"/>
      <w:lvlJc w:val="left"/>
      <w:pPr>
        <w:ind w:left="990" w:hanging="361"/>
      </w:pPr>
      <w:rPr>
        <w:rFonts w:hint="default"/>
        <w:lang w:val="en-US" w:eastAsia="en-US" w:bidi="ar-SA"/>
      </w:rPr>
    </w:lvl>
    <w:lvl w:ilvl="2" w:tplc="84E0EB22">
      <w:numFmt w:val="bullet"/>
      <w:lvlText w:val="•"/>
      <w:lvlJc w:val="left"/>
      <w:pPr>
        <w:ind w:left="1160" w:hanging="361"/>
      </w:pPr>
      <w:rPr>
        <w:rFonts w:hint="default"/>
        <w:lang w:val="en-US" w:eastAsia="en-US" w:bidi="ar-SA"/>
      </w:rPr>
    </w:lvl>
    <w:lvl w:ilvl="3" w:tplc="119E4CF6">
      <w:numFmt w:val="bullet"/>
      <w:lvlText w:val="•"/>
      <w:lvlJc w:val="left"/>
      <w:pPr>
        <w:ind w:left="1331" w:hanging="361"/>
      </w:pPr>
      <w:rPr>
        <w:rFonts w:hint="default"/>
        <w:lang w:val="en-US" w:eastAsia="en-US" w:bidi="ar-SA"/>
      </w:rPr>
    </w:lvl>
    <w:lvl w:ilvl="4" w:tplc="F3EC2EDA">
      <w:numFmt w:val="bullet"/>
      <w:lvlText w:val="•"/>
      <w:lvlJc w:val="left"/>
      <w:pPr>
        <w:ind w:left="1501" w:hanging="361"/>
      </w:pPr>
      <w:rPr>
        <w:rFonts w:hint="default"/>
        <w:lang w:val="en-US" w:eastAsia="en-US" w:bidi="ar-SA"/>
      </w:rPr>
    </w:lvl>
    <w:lvl w:ilvl="5" w:tplc="CB38C05A">
      <w:numFmt w:val="bullet"/>
      <w:lvlText w:val="•"/>
      <w:lvlJc w:val="left"/>
      <w:pPr>
        <w:ind w:left="1672" w:hanging="361"/>
      </w:pPr>
      <w:rPr>
        <w:rFonts w:hint="default"/>
        <w:lang w:val="en-US" w:eastAsia="en-US" w:bidi="ar-SA"/>
      </w:rPr>
    </w:lvl>
    <w:lvl w:ilvl="6" w:tplc="C5E0BCDC">
      <w:numFmt w:val="bullet"/>
      <w:lvlText w:val="•"/>
      <w:lvlJc w:val="left"/>
      <w:pPr>
        <w:ind w:left="1842" w:hanging="361"/>
      </w:pPr>
      <w:rPr>
        <w:rFonts w:hint="default"/>
        <w:lang w:val="en-US" w:eastAsia="en-US" w:bidi="ar-SA"/>
      </w:rPr>
    </w:lvl>
    <w:lvl w:ilvl="7" w:tplc="F654A77C">
      <w:numFmt w:val="bullet"/>
      <w:lvlText w:val="•"/>
      <w:lvlJc w:val="left"/>
      <w:pPr>
        <w:ind w:left="2012" w:hanging="361"/>
      </w:pPr>
      <w:rPr>
        <w:rFonts w:hint="default"/>
        <w:lang w:val="en-US" w:eastAsia="en-US" w:bidi="ar-SA"/>
      </w:rPr>
    </w:lvl>
    <w:lvl w:ilvl="8" w:tplc="AF18DE60">
      <w:numFmt w:val="bullet"/>
      <w:lvlText w:val="•"/>
      <w:lvlJc w:val="left"/>
      <w:pPr>
        <w:ind w:left="2183" w:hanging="361"/>
      </w:pPr>
      <w:rPr>
        <w:rFonts w:hint="default"/>
        <w:lang w:val="en-US" w:eastAsia="en-US" w:bidi="ar-SA"/>
      </w:rPr>
    </w:lvl>
  </w:abstractNum>
  <w:abstractNum w:abstractNumId="446" w15:restartNumberingAfterBreak="0">
    <w:nsid w:val="7E4A3229"/>
    <w:multiLevelType w:val="hybridMultilevel"/>
    <w:tmpl w:val="351A7894"/>
    <w:lvl w:ilvl="0" w:tplc="42A4D8BC">
      <w:start w:val="7"/>
      <w:numFmt w:val="lowerRoman"/>
      <w:lvlText w:val="(%1)"/>
      <w:lvlJc w:val="left"/>
      <w:pPr>
        <w:ind w:left="1188" w:hanging="780"/>
        <w:jc w:val="left"/>
      </w:pPr>
      <w:rPr>
        <w:rFonts w:ascii="Times New Roman" w:eastAsia="Times New Roman" w:hAnsi="Times New Roman" w:cs="Times New Roman" w:hint="default"/>
        <w:w w:val="99"/>
        <w:sz w:val="24"/>
        <w:szCs w:val="24"/>
        <w:lang w:val="en-US" w:eastAsia="en-US" w:bidi="ar-SA"/>
      </w:rPr>
    </w:lvl>
    <w:lvl w:ilvl="1" w:tplc="54F4A4C4">
      <w:numFmt w:val="bullet"/>
      <w:lvlText w:val="•"/>
      <w:lvlJc w:val="left"/>
      <w:pPr>
        <w:ind w:left="1535" w:hanging="780"/>
      </w:pPr>
      <w:rPr>
        <w:rFonts w:hint="default"/>
        <w:lang w:val="en-US" w:eastAsia="en-US" w:bidi="ar-SA"/>
      </w:rPr>
    </w:lvl>
    <w:lvl w:ilvl="2" w:tplc="6E4E22C2">
      <w:numFmt w:val="bullet"/>
      <w:lvlText w:val="•"/>
      <w:lvlJc w:val="left"/>
      <w:pPr>
        <w:ind w:left="1890" w:hanging="780"/>
      </w:pPr>
      <w:rPr>
        <w:rFonts w:hint="default"/>
        <w:lang w:val="en-US" w:eastAsia="en-US" w:bidi="ar-SA"/>
      </w:rPr>
    </w:lvl>
    <w:lvl w:ilvl="3" w:tplc="AF42F1A2">
      <w:numFmt w:val="bullet"/>
      <w:lvlText w:val="•"/>
      <w:lvlJc w:val="left"/>
      <w:pPr>
        <w:ind w:left="2245" w:hanging="780"/>
      </w:pPr>
      <w:rPr>
        <w:rFonts w:hint="default"/>
        <w:lang w:val="en-US" w:eastAsia="en-US" w:bidi="ar-SA"/>
      </w:rPr>
    </w:lvl>
    <w:lvl w:ilvl="4" w:tplc="88EEA098">
      <w:numFmt w:val="bullet"/>
      <w:lvlText w:val="•"/>
      <w:lvlJc w:val="left"/>
      <w:pPr>
        <w:ind w:left="2600" w:hanging="780"/>
      </w:pPr>
      <w:rPr>
        <w:rFonts w:hint="default"/>
        <w:lang w:val="en-US" w:eastAsia="en-US" w:bidi="ar-SA"/>
      </w:rPr>
    </w:lvl>
    <w:lvl w:ilvl="5" w:tplc="4FAA868A">
      <w:numFmt w:val="bullet"/>
      <w:lvlText w:val="•"/>
      <w:lvlJc w:val="left"/>
      <w:pPr>
        <w:ind w:left="2955" w:hanging="780"/>
      </w:pPr>
      <w:rPr>
        <w:rFonts w:hint="default"/>
        <w:lang w:val="en-US" w:eastAsia="en-US" w:bidi="ar-SA"/>
      </w:rPr>
    </w:lvl>
    <w:lvl w:ilvl="6" w:tplc="C1E6246A">
      <w:numFmt w:val="bullet"/>
      <w:lvlText w:val="•"/>
      <w:lvlJc w:val="left"/>
      <w:pPr>
        <w:ind w:left="3310" w:hanging="780"/>
      </w:pPr>
      <w:rPr>
        <w:rFonts w:hint="default"/>
        <w:lang w:val="en-US" w:eastAsia="en-US" w:bidi="ar-SA"/>
      </w:rPr>
    </w:lvl>
    <w:lvl w:ilvl="7" w:tplc="39C0CC3C">
      <w:numFmt w:val="bullet"/>
      <w:lvlText w:val="•"/>
      <w:lvlJc w:val="left"/>
      <w:pPr>
        <w:ind w:left="3665" w:hanging="780"/>
      </w:pPr>
      <w:rPr>
        <w:rFonts w:hint="default"/>
        <w:lang w:val="en-US" w:eastAsia="en-US" w:bidi="ar-SA"/>
      </w:rPr>
    </w:lvl>
    <w:lvl w:ilvl="8" w:tplc="C2CA4ED6">
      <w:numFmt w:val="bullet"/>
      <w:lvlText w:val="•"/>
      <w:lvlJc w:val="left"/>
      <w:pPr>
        <w:ind w:left="4020" w:hanging="780"/>
      </w:pPr>
      <w:rPr>
        <w:rFonts w:hint="default"/>
        <w:lang w:val="en-US" w:eastAsia="en-US" w:bidi="ar-SA"/>
      </w:rPr>
    </w:lvl>
  </w:abstractNum>
  <w:abstractNum w:abstractNumId="447" w15:restartNumberingAfterBreak="0">
    <w:nsid w:val="7FC862C8"/>
    <w:multiLevelType w:val="hybridMultilevel"/>
    <w:tmpl w:val="B29A66DC"/>
    <w:lvl w:ilvl="0" w:tplc="6F9ACB1A">
      <w:start w:val="1"/>
      <w:numFmt w:val="lowerRoman"/>
      <w:lvlText w:val="(%1)"/>
      <w:lvlJc w:val="left"/>
      <w:pPr>
        <w:ind w:left="1186" w:hanging="720"/>
        <w:jc w:val="left"/>
      </w:pPr>
      <w:rPr>
        <w:rFonts w:ascii="Times New Roman" w:eastAsia="Times New Roman" w:hAnsi="Times New Roman" w:cs="Times New Roman" w:hint="default"/>
        <w:w w:val="99"/>
        <w:sz w:val="24"/>
        <w:szCs w:val="24"/>
        <w:lang w:val="en-US" w:eastAsia="en-US" w:bidi="ar-SA"/>
      </w:rPr>
    </w:lvl>
    <w:lvl w:ilvl="1" w:tplc="2B8A908A">
      <w:numFmt w:val="bullet"/>
      <w:lvlText w:val="•"/>
      <w:lvlJc w:val="left"/>
      <w:pPr>
        <w:ind w:left="1474" w:hanging="720"/>
      </w:pPr>
      <w:rPr>
        <w:rFonts w:hint="default"/>
        <w:lang w:val="en-US" w:eastAsia="en-US" w:bidi="ar-SA"/>
      </w:rPr>
    </w:lvl>
    <w:lvl w:ilvl="2" w:tplc="8DFED3A6">
      <w:numFmt w:val="bullet"/>
      <w:lvlText w:val="•"/>
      <w:lvlJc w:val="left"/>
      <w:pPr>
        <w:ind w:left="1768" w:hanging="720"/>
      </w:pPr>
      <w:rPr>
        <w:rFonts w:hint="default"/>
        <w:lang w:val="en-US" w:eastAsia="en-US" w:bidi="ar-SA"/>
      </w:rPr>
    </w:lvl>
    <w:lvl w:ilvl="3" w:tplc="442E1370">
      <w:numFmt w:val="bullet"/>
      <w:lvlText w:val="•"/>
      <w:lvlJc w:val="left"/>
      <w:pPr>
        <w:ind w:left="2062" w:hanging="720"/>
      </w:pPr>
      <w:rPr>
        <w:rFonts w:hint="default"/>
        <w:lang w:val="en-US" w:eastAsia="en-US" w:bidi="ar-SA"/>
      </w:rPr>
    </w:lvl>
    <w:lvl w:ilvl="4" w:tplc="197C1478">
      <w:numFmt w:val="bullet"/>
      <w:lvlText w:val="•"/>
      <w:lvlJc w:val="left"/>
      <w:pPr>
        <w:ind w:left="2357" w:hanging="720"/>
      </w:pPr>
      <w:rPr>
        <w:rFonts w:hint="default"/>
        <w:lang w:val="en-US" w:eastAsia="en-US" w:bidi="ar-SA"/>
      </w:rPr>
    </w:lvl>
    <w:lvl w:ilvl="5" w:tplc="C450B23C">
      <w:numFmt w:val="bullet"/>
      <w:lvlText w:val="•"/>
      <w:lvlJc w:val="left"/>
      <w:pPr>
        <w:ind w:left="2651" w:hanging="720"/>
      </w:pPr>
      <w:rPr>
        <w:rFonts w:hint="default"/>
        <w:lang w:val="en-US" w:eastAsia="en-US" w:bidi="ar-SA"/>
      </w:rPr>
    </w:lvl>
    <w:lvl w:ilvl="6" w:tplc="4FAE3CB2">
      <w:numFmt w:val="bullet"/>
      <w:lvlText w:val="•"/>
      <w:lvlJc w:val="left"/>
      <w:pPr>
        <w:ind w:left="2945" w:hanging="720"/>
      </w:pPr>
      <w:rPr>
        <w:rFonts w:hint="default"/>
        <w:lang w:val="en-US" w:eastAsia="en-US" w:bidi="ar-SA"/>
      </w:rPr>
    </w:lvl>
    <w:lvl w:ilvl="7" w:tplc="E9BC52E0">
      <w:numFmt w:val="bullet"/>
      <w:lvlText w:val="•"/>
      <w:lvlJc w:val="left"/>
      <w:pPr>
        <w:ind w:left="3240" w:hanging="720"/>
      </w:pPr>
      <w:rPr>
        <w:rFonts w:hint="default"/>
        <w:lang w:val="en-US" w:eastAsia="en-US" w:bidi="ar-SA"/>
      </w:rPr>
    </w:lvl>
    <w:lvl w:ilvl="8" w:tplc="D2DAABE6">
      <w:numFmt w:val="bullet"/>
      <w:lvlText w:val="•"/>
      <w:lvlJc w:val="left"/>
      <w:pPr>
        <w:ind w:left="3534" w:hanging="720"/>
      </w:pPr>
      <w:rPr>
        <w:rFonts w:hint="default"/>
        <w:lang w:val="en-US" w:eastAsia="en-US" w:bidi="ar-SA"/>
      </w:rPr>
    </w:lvl>
  </w:abstractNum>
  <w:abstractNum w:abstractNumId="448" w15:restartNumberingAfterBreak="0">
    <w:nsid w:val="7FCD3D8A"/>
    <w:multiLevelType w:val="hybridMultilevel"/>
    <w:tmpl w:val="22CC77A8"/>
    <w:lvl w:ilvl="0" w:tplc="FEF24DE0">
      <w:numFmt w:val="bullet"/>
      <w:lvlText w:val=""/>
      <w:lvlJc w:val="left"/>
      <w:pPr>
        <w:ind w:left="829" w:hanging="361"/>
      </w:pPr>
      <w:rPr>
        <w:rFonts w:ascii="Symbol" w:eastAsia="Symbol" w:hAnsi="Symbol" w:cs="Symbol" w:hint="default"/>
        <w:w w:val="100"/>
        <w:sz w:val="24"/>
        <w:szCs w:val="24"/>
        <w:lang w:val="en-US" w:eastAsia="en-US" w:bidi="ar-SA"/>
      </w:rPr>
    </w:lvl>
    <w:lvl w:ilvl="1" w:tplc="F1642070">
      <w:numFmt w:val="bullet"/>
      <w:lvlText w:val="•"/>
      <w:lvlJc w:val="left"/>
      <w:pPr>
        <w:ind w:left="990" w:hanging="361"/>
      </w:pPr>
      <w:rPr>
        <w:rFonts w:hint="default"/>
        <w:lang w:val="en-US" w:eastAsia="en-US" w:bidi="ar-SA"/>
      </w:rPr>
    </w:lvl>
    <w:lvl w:ilvl="2" w:tplc="C324D10E">
      <w:numFmt w:val="bullet"/>
      <w:lvlText w:val="•"/>
      <w:lvlJc w:val="left"/>
      <w:pPr>
        <w:ind w:left="1160" w:hanging="361"/>
      </w:pPr>
      <w:rPr>
        <w:rFonts w:hint="default"/>
        <w:lang w:val="en-US" w:eastAsia="en-US" w:bidi="ar-SA"/>
      </w:rPr>
    </w:lvl>
    <w:lvl w:ilvl="3" w:tplc="A94C6226">
      <w:numFmt w:val="bullet"/>
      <w:lvlText w:val="•"/>
      <w:lvlJc w:val="left"/>
      <w:pPr>
        <w:ind w:left="1331" w:hanging="361"/>
      </w:pPr>
      <w:rPr>
        <w:rFonts w:hint="default"/>
        <w:lang w:val="en-US" w:eastAsia="en-US" w:bidi="ar-SA"/>
      </w:rPr>
    </w:lvl>
    <w:lvl w:ilvl="4" w:tplc="C50E2D96">
      <w:numFmt w:val="bullet"/>
      <w:lvlText w:val="•"/>
      <w:lvlJc w:val="left"/>
      <w:pPr>
        <w:ind w:left="1501" w:hanging="361"/>
      </w:pPr>
      <w:rPr>
        <w:rFonts w:hint="default"/>
        <w:lang w:val="en-US" w:eastAsia="en-US" w:bidi="ar-SA"/>
      </w:rPr>
    </w:lvl>
    <w:lvl w:ilvl="5" w:tplc="2B802CFC">
      <w:numFmt w:val="bullet"/>
      <w:lvlText w:val="•"/>
      <w:lvlJc w:val="left"/>
      <w:pPr>
        <w:ind w:left="1672" w:hanging="361"/>
      </w:pPr>
      <w:rPr>
        <w:rFonts w:hint="default"/>
        <w:lang w:val="en-US" w:eastAsia="en-US" w:bidi="ar-SA"/>
      </w:rPr>
    </w:lvl>
    <w:lvl w:ilvl="6" w:tplc="4AF88CB4">
      <w:numFmt w:val="bullet"/>
      <w:lvlText w:val="•"/>
      <w:lvlJc w:val="left"/>
      <w:pPr>
        <w:ind w:left="1842" w:hanging="361"/>
      </w:pPr>
      <w:rPr>
        <w:rFonts w:hint="default"/>
        <w:lang w:val="en-US" w:eastAsia="en-US" w:bidi="ar-SA"/>
      </w:rPr>
    </w:lvl>
    <w:lvl w:ilvl="7" w:tplc="726E70D2">
      <w:numFmt w:val="bullet"/>
      <w:lvlText w:val="•"/>
      <w:lvlJc w:val="left"/>
      <w:pPr>
        <w:ind w:left="2012" w:hanging="361"/>
      </w:pPr>
      <w:rPr>
        <w:rFonts w:hint="default"/>
        <w:lang w:val="en-US" w:eastAsia="en-US" w:bidi="ar-SA"/>
      </w:rPr>
    </w:lvl>
    <w:lvl w:ilvl="8" w:tplc="974CDEEA">
      <w:numFmt w:val="bullet"/>
      <w:lvlText w:val="•"/>
      <w:lvlJc w:val="left"/>
      <w:pPr>
        <w:ind w:left="2183" w:hanging="361"/>
      </w:pPr>
      <w:rPr>
        <w:rFonts w:hint="default"/>
        <w:lang w:val="en-US" w:eastAsia="en-US" w:bidi="ar-SA"/>
      </w:rPr>
    </w:lvl>
  </w:abstractNum>
  <w:num w:numId="1">
    <w:abstractNumId w:val="20"/>
  </w:num>
  <w:num w:numId="2">
    <w:abstractNumId w:val="131"/>
  </w:num>
  <w:num w:numId="3">
    <w:abstractNumId w:val="31"/>
  </w:num>
  <w:num w:numId="4">
    <w:abstractNumId w:val="22"/>
  </w:num>
  <w:num w:numId="5">
    <w:abstractNumId w:val="191"/>
  </w:num>
  <w:num w:numId="6">
    <w:abstractNumId w:val="207"/>
  </w:num>
  <w:num w:numId="7">
    <w:abstractNumId w:val="174"/>
  </w:num>
  <w:num w:numId="8">
    <w:abstractNumId w:val="40"/>
  </w:num>
  <w:num w:numId="9">
    <w:abstractNumId w:val="199"/>
  </w:num>
  <w:num w:numId="10">
    <w:abstractNumId w:val="409"/>
  </w:num>
  <w:num w:numId="11">
    <w:abstractNumId w:val="377"/>
  </w:num>
  <w:num w:numId="12">
    <w:abstractNumId w:val="9"/>
  </w:num>
  <w:num w:numId="13">
    <w:abstractNumId w:val="96"/>
  </w:num>
  <w:num w:numId="14">
    <w:abstractNumId w:val="442"/>
  </w:num>
  <w:num w:numId="15">
    <w:abstractNumId w:val="200"/>
  </w:num>
  <w:num w:numId="16">
    <w:abstractNumId w:val="346"/>
  </w:num>
  <w:num w:numId="17">
    <w:abstractNumId w:val="311"/>
  </w:num>
  <w:num w:numId="18">
    <w:abstractNumId w:val="5"/>
  </w:num>
  <w:num w:numId="19">
    <w:abstractNumId w:val="363"/>
  </w:num>
  <w:num w:numId="20">
    <w:abstractNumId w:val="171"/>
  </w:num>
  <w:num w:numId="21">
    <w:abstractNumId w:val="374"/>
  </w:num>
  <w:num w:numId="22">
    <w:abstractNumId w:val="382"/>
  </w:num>
  <w:num w:numId="23">
    <w:abstractNumId w:val="397"/>
  </w:num>
  <w:num w:numId="24">
    <w:abstractNumId w:val="104"/>
  </w:num>
  <w:num w:numId="25">
    <w:abstractNumId w:val="225"/>
  </w:num>
  <w:num w:numId="26">
    <w:abstractNumId w:val="259"/>
  </w:num>
  <w:num w:numId="27">
    <w:abstractNumId w:val="66"/>
  </w:num>
  <w:num w:numId="28">
    <w:abstractNumId w:val="349"/>
  </w:num>
  <w:num w:numId="29">
    <w:abstractNumId w:val="405"/>
  </w:num>
  <w:num w:numId="30">
    <w:abstractNumId w:val="7"/>
  </w:num>
  <w:num w:numId="31">
    <w:abstractNumId w:val="189"/>
  </w:num>
  <w:num w:numId="32">
    <w:abstractNumId w:val="294"/>
  </w:num>
  <w:num w:numId="33">
    <w:abstractNumId w:val="406"/>
  </w:num>
  <w:num w:numId="34">
    <w:abstractNumId w:val="136"/>
  </w:num>
  <w:num w:numId="35">
    <w:abstractNumId w:val="15"/>
  </w:num>
  <w:num w:numId="36">
    <w:abstractNumId w:val="337"/>
  </w:num>
  <w:num w:numId="37">
    <w:abstractNumId w:val="319"/>
  </w:num>
  <w:num w:numId="38">
    <w:abstractNumId w:val="160"/>
  </w:num>
  <w:num w:numId="39">
    <w:abstractNumId w:val="138"/>
  </w:num>
  <w:num w:numId="40">
    <w:abstractNumId w:val="126"/>
  </w:num>
  <w:num w:numId="41">
    <w:abstractNumId w:val="428"/>
  </w:num>
  <w:num w:numId="42">
    <w:abstractNumId w:val="280"/>
  </w:num>
  <w:num w:numId="43">
    <w:abstractNumId w:val="362"/>
  </w:num>
  <w:num w:numId="44">
    <w:abstractNumId w:val="308"/>
  </w:num>
  <w:num w:numId="45">
    <w:abstractNumId w:val="181"/>
  </w:num>
  <w:num w:numId="46">
    <w:abstractNumId w:val="182"/>
  </w:num>
  <w:num w:numId="47">
    <w:abstractNumId w:val="82"/>
  </w:num>
  <w:num w:numId="48">
    <w:abstractNumId w:val="431"/>
  </w:num>
  <w:num w:numId="49">
    <w:abstractNumId w:val="233"/>
  </w:num>
  <w:num w:numId="50">
    <w:abstractNumId w:val="153"/>
  </w:num>
  <w:num w:numId="51">
    <w:abstractNumId w:val="237"/>
  </w:num>
  <w:num w:numId="52">
    <w:abstractNumId w:val="17"/>
  </w:num>
  <w:num w:numId="53">
    <w:abstractNumId w:val="373"/>
  </w:num>
  <w:num w:numId="54">
    <w:abstractNumId w:val="63"/>
  </w:num>
  <w:num w:numId="55">
    <w:abstractNumId w:val="78"/>
  </w:num>
  <w:num w:numId="56">
    <w:abstractNumId w:val="325"/>
  </w:num>
  <w:num w:numId="57">
    <w:abstractNumId w:val="367"/>
  </w:num>
  <w:num w:numId="58">
    <w:abstractNumId w:val="313"/>
  </w:num>
  <w:num w:numId="59">
    <w:abstractNumId w:val="209"/>
  </w:num>
  <w:num w:numId="60">
    <w:abstractNumId w:val="399"/>
  </w:num>
  <w:num w:numId="61">
    <w:abstractNumId w:val="141"/>
  </w:num>
  <w:num w:numId="62">
    <w:abstractNumId w:val="79"/>
  </w:num>
  <w:num w:numId="63">
    <w:abstractNumId w:val="213"/>
  </w:num>
  <w:num w:numId="64">
    <w:abstractNumId w:val="290"/>
  </w:num>
  <w:num w:numId="65">
    <w:abstractNumId w:val="187"/>
  </w:num>
  <w:num w:numId="66">
    <w:abstractNumId w:val="378"/>
  </w:num>
  <w:num w:numId="67">
    <w:abstractNumId w:val="423"/>
  </w:num>
  <w:num w:numId="68">
    <w:abstractNumId w:val="247"/>
  </w:num>
  <w:num w:numId="69">
    <w:abstractNumId w:val="336"/>
  </w:num>
  <w:num w:numId="70">
    <w:abstractNumId w:val="317"/>
  </w:num>
  <w:num w:numId="71">
    <w:abstractNumId w:val="239"/>
  </w:num>
  <w:num w:numId="72">
    <w:abstractNumId w:val="387"/>
  </w:num>
  <w:num w:numId="73">
    <w:abstractNumId w:val="380"/>
  </w:num>
  <w:num w:numId="74">
    <w:abstractNumId w:val="445"/>
  </w:num>
  <w:num w:numId="75">
    <w:abstractNumId w:val="228"/>
  </w:num>
  <w:num w:numId="76">
    <w:abstractNumId w:val="448"/>
  </w:num>
  <w:num w:numId="77">
    <w:abstractNumId w:val="168"/>
  </w:num>
  <w:num w:numId="78">
    <w:abstractNumId w:val="403"/>
  </w:num>
  <w:num w:numId="79">
    <w:abstractNumId w:val="0"/>
  </w:num>
  <w:num w:numId="80">
    <w:abstractNumId w:val="42"/>
  </w:num>
  <w:num w:numId="81">
    <w:abstractNumId w:val="114"/>
  </w:num>
  <w:num w:numId="82">
    <w:abstractNumId w:val="135"/>
  </w:num>
  <w:num w:numId="83">
    <w:abstractNumId w:val="279"/>
  </w:num>
  <w:num w:numId="84">
    <w:abstractNumId w:val="265"/>
  </w:num>
  <w:num w:numId="85">
    <w:abstractNumId w:val="184"/>
  </w:num>
  <w:num w:numId="86">
    <w:abstractNumId w:val="354"/>
  </w:num>
  <w:num w:numId="87">
    <w:abstractNumId w:val="268"/>
  </w:num>
  <w:num w:numId="88">
    <w:abstractNumId w:val="72"/>
  </w:num>
  <w:num w:numId="89">
    <w:abstractNumId w:val="170"/>
  </w:num>
  <w:num w:numId="90">
    <w:abstractNumId w:val="60"/>
  </w:num>
  <w:num w:numId="91">
    <w:abstractNumId w:val="208"/>
  </w:num>
  <w:num w:numId="92">
    <w:abstractNumId w:val="11"/>
  </w:num>
  <w:num w:numId="93">
    <w:abstractNumId w:val="143"/>
  </w:num>
  <w:num w:numId="94">
    <w:abstractNumId w:val="231"/>
  </w:num>
  <w:num w:numId="95">
    <w:abstractNumId w:val="87"/>
  </w:num>
  <w:num w:numId="96">
    <w:abstractNumId w:val="90"/>
  </w:num>
  <w:num w:numId="97">
    <w:abstractNumId w:val="315"/>
  </w:num>
  <w:num w:numId="98">
    <w:abstractNumId w:val="372"/>
  </w:num>
  <w:num w:numId="99">
    <w:abstractNumId w:val="26"/>
  </w:num>
  <w:num w:numId="100">
    <w:abstractNumId w:val="59"/>
  </w:num>
  <w:num w:numId="101">
    <w:abstractNumId w:val="446"/>
  </w:num>
  <w:num w:numId="102">
    <w:abstractNumId w:val="320"/>
  </w:num>
  <w:num w:numId="103">
    <w:abstractNumId w:val="193"/>
  </w:num>
  <w:num w:numId="104">
    <w:abstractNumId w:val="202"/>
  </w:num>
  <w:num w:numId="105">
    <w:abstractNumId w:val="415"/>
  </w:num>
  <w:num w:numId="106">
    <w:abstractNumId w:val="80"/>
  </w:num>
  <w:num w:numId="107">
    <w:abstractNumId w:val="436"/>
  </w:num>
  <w:num w:numId="108">
    <w:abstractNumId w:val="49"/>
  </w:num>
  <w:num w:numId="109">
    <w:abstractNumId w:val="359"/>
  </w:num>
  <w:num w:numId="110">
    <w:abstractNumId w:val="357"/>
  </w:num>
  <w:num w:numId="111">
    <w:abstractNumId w:val="420"/>
  </w:num>
  <w:num w:numId="112">
    <w:abstractNumId w:val="71"/>
  </w:num>
  <w:num w:numId="113">
    <w:abstractNumId w:val="220"/>
  </w:num>
  <w:num w:numId="114">
    <w:abstractNumId w:val="205"/>
  </w:num>
  <w:num w:numId="115">
    <w:abstractNumId w:val="98"/>
  </w:num>
  <w:num w:numId="116">
    <w:abstractNumId w:val="85"/>
  </w:num>
  <w:num w:numId="117">
    <w:abstractNumId w:val="270"/>
  </w:num>
  <w:num w:numId="118">
    <w:abstractNumId w:val="190"/>
  </w:num>
  <w:num w:numId="119">
    <w:abstractNumId w:val="393"/>
  </w:num>
  <w:num w:numId="120">
    <w:abstractNumId w:val="134"/>
  </w:num>
  <w:num w:numId="121">
    <w:abstractNumId w:val="301"/>
  </w:num>
  <w:num w:numId="122">
    <w:abstractNumId w:val="297"/>
  </w:num>
  <w:num w:numId="123">
    <w:abstractNumId w:val="84"/>
  </w:num>
  <w:num w:numId="124">
    <w:abstractNumId w:val="67"/>
  </w:num>
  <w:num w:numId="125">
    <w:abstractNumId w:val="256"/>
  </w:num>
  <w:num w:numId="126">
    <w:abstractNumId w:val="6"/>
  </w:num>
  <w:num w:numId="127">
    <w:abstractNumId w:val="438"/>
  </w:num>
  <w:num w:numId="128">
    <w:abstractNumId w:val="75"/>
  </w:num>
  <w:num w:numId="129">
    <w:abstractNumId w:val="322"/>
  </w:num>
  <w:num w:numId="130">
    <w:abstractNumId w:val="8"/>
  </w:num>
  <w:num w:numId="131">
    <w:abstractNumId w:val="54"/>
  </w:num>
  <w:num w:numId="132">
    <w:abstractNumId w:val="73"/>
  </w:num>
  <w:num w:numId="133">
    <w:abstractNumId w:val="125"/>
  </w:num>
  <w:num w:numId="134">
    <w:abstractNumId w:val="194"/>
  </w:num>
  <w:num w:numId="135">
    <w:abstractNumId w:val="176"/>
  </w:num>
  <w:num w:numId="136">
    <w:abstractNumId w:val="232"/>
  </w:num>
  <w:num w:numId="137">
    <w:abstractNumId w:val="58"/>
  </w:num>
  <w:num w:numId="138">
    <w:abstractNumId w:val="132"/>
  </w:num>
  <w:num w:numId="139">
    <w:abstractNumId w:val="312"/>
  </w:num>
  <w:num w:numId="140">
    <w:abstractNumId w:val="44"/>
  </w:num>
  <w:num w:numId="141">
    <w:abstractNumId w:val="396"/>
  </w:num>
  <w:num w:numId="142">
    <w:abstractNumId w:val="433"/>
  </w:num>
  <w:num w:numId="143">
    <w:abstractNumId w:val="68"/>
  </w:num>
  <w:num w:numId="144">
    <w:abstractNumId w:val="55"/>
  </w:num>
  <w:num w:numId="145">
    <w:abstractNumId w:val="329"/>
  </w:num>
  <w:num w:numId="146">
    <w:abstractNumId w:val="430"/>
  </w:num>
  <w:num w:numId="147">
    <w:abstractNumId w:val="150"/>
  </w:num>
  <w:num w:numId="148">
    <w:abstractNumId w:val="440"/>
  </w:num>
  <w:num w:numId="149">
    <w:abstractNumId w:val="347"/>
  </w:num>
  <w:num w:numId="150">
    <w:abstractNumId w:val="309"/>
  </w:num>
  <w:num w:numId="151">
    <w:abstractNumId w:val="394"/>
  </w:num>
  <w:num w:numId="152">
    <w:abstractNumId w:val="147"/>
  </w:num>
  <w:num w:numId="153">
    <w:abstractNumId w:val="342"/>
  </w:num>
  <w:num w:numId="154">
    <w:abstractNumId w:val="217"/>
  </w:num>
  <w:num w:numId="155">
    <w:abstractNumId w:val="180"/>
  </w:num>
  <w:num w:numId="156">
    <w:abstractNumId w:val="41"/>
  </w:num>
  <w:num w:numId="157">
    <w:abstractNumId w:val="1"/>
  </w:num>
  <w:num w:numId="158">
    <w:abstractNumId w:val="19"/>
  </w:num>
  <w:num w:numId="159">
    <w:abstractNumId w:val="252"/>
  </w:num>
  <w:num w:numId="160">
    <w:abstractNumId w:val="286"/>
  </w:num>
  <w:num w:numId="161">
    <w:abstractNumId w:val="350"/>
  </w:num>
  <w:num w:numId="162">
    <w:abstractNumId w:val="414"/>
  </w:num>
  <w:num w:numId="163">
    <w:abstractNumId w:val="348"/>
  </w:num>
  <w:num w:numId="164">
    <w:abstractNumId w:val="353"/>
  </w:num>
  <w:num w:numId="165">
    <w:abstractNumId w:val="222"/>
  </w:num>
  <w:num w:numId="166">
    <w:abstractNumId w:val="240"/>
  </w:num>
  <w:num w:numId="167">
    <w:abstractNumId w:val="236"/>
  </w:num>
  <w:num w:numId="168">
    <w:abstractNumId w:val="110"/>
  </w:num>
  <w:num w:numId="169">
    <w:abstractNumId w:val="23"/>
  </w:num>
  <w:num w:numId="170">
    <w:abstractNumId w:val="289"/>
  </w:num>
  <w:num w:numId="171">
    <w:abstractNumId w:val="254"/>
  </w:num>
  <w:num w:numId="172">
    <w:abstractNumId w:val="89"/>
  </w:num>
  <w:num w:numId="173">
    <w:abstractNumId w:val="105"/>
  </w:num>
  <w:num w:numId="174">
    <w:abstractNumId w:val="121"/>
  </w:num>
  <w:num w:numId="175">
    <w:abstractNumId w:val="203"/>
  </w:num>
  <w:num w:numId="176">
    <w:abstractNumId w:val="241"/>
  </w:num>
  <w:num w:numId="177">
    <w:abstractNumId w:val="413"/>
  </w:num>
  <w:num w:numId="178">
    <w:abstractNumId w:val="219"/>
  </w:num>
  <w:num w:numId="179">
    <w:abstractNumId w:val="402"/>
  </w:num>
  <w:num w:numId="180">
    <w:abstractNumId w:val="375"/>
  </w:num>
  <w:num w:numId="181">
    <w:abstractNumId w:val="281"/>
  </w:num>
  <w:num w:numId="182">
    <w:abstractNumId w:val="419"/>
  </w:num>
  <w:num w:numId="183">
    <w:abstractNumId w:val="91"/>
  </w:num>
  <w:num w:numId="184">
    <w:abstractNumId w:val="133"/>
  </w:num>
  <w:num w:numId="185">
    <w:abstractNumId w:val="288"/>
  </w:num>
  <w:num w:numId="186">
    <w:abstractNumId w:val="392"/>
  </w:num>
  <w:num w:numId="187">
    <w:abstractNumId w:val="224"/>
  </w:num>
  <w:num w:numId="188">
    <w:abstractNumId w:val="215"/>
  </w:num>
  <w:num w:numId="189">
    <w:abstractNumId w:val="95"/>
  </w:num>
  <w:num w:numId="190">
    <w:abstractNumId w:val="293"/>
  </w:num>
  <w:num w:numId="191">
    <w:abstractNumId w:val="318"/>
  </w:num>
  <w:num w:numId="192">
    <w:abstractNumId w:val="327"/>
  </w:num>
  <w:num w:numId="193">
    <w:abstractNumId w:val="50"/>
  </w:num>
  <w:num w:numId="194">
    <w:abstractNumId w:val="97"/>
  </w:num>
  <w:num w:numId="195">
    <w:abstractNumId w:val="411"/>
  </w:num>
  <w:num w:numId="196">
    <w:abstractNumId w:val="410"/>
  </w:num>
  <w:num w:numId="197">
    <w:abstractNumId w:val="166"/>
  </w:num>
  <w:num w:numId="198">
    <w:abstractNumId w:val="47"/>
  </w:num>
  <w:num w:numId="199">
    <w:abstractNumId w:val="226"/>
  </w:num>
  <w:num w:numId="200">
    <w:abstractNumId w:val="384"/>
  </w:num>
  <w:num w:numId="201">
    <w:abstractNumId w:val="361"/>
  </w:num>
  <w:num w:numId="202">
    <w:abstractNumId w:val="18"/>
  </w:num>
  <w:num w:numId="203">
    <w:abstractNumId w:val="70"/>
  </w:num>
  <w:num w:numId="204">
    <w:abstractNumId w:val="123"/>
  </w:num>
  <w:num w:numId="205">
    <w:abstractNumId w:val="165"/>
  </w:num>
  <w:num w:numId="206">
    <w:abstractNumId w:val="16"/>
  </w:num>
  <w:num w:numId="207">
    <w:abstractNumId w:val="343"/>
  </w:num>
  <w:num w:numId="208">
    <w:abstractNumId w:val="307"/>
  </w:num>
  <w:num w:numId="209">
    <w:abstractNumId w:val="324"/>
  </w:num>
  <w:num w:numId="210">
    <w:abstractNumId w:val="140"/>
  </w:num>
  <w:num w:numId="211">
    <w:abstractNumId w:val="28"/>
  </w:num>
  <w:num w:numId="212">
    <w:abstractNumId w:val="192"/>
  </w:num>
  <w:num w:numId="213">
    <w:abstractNumId w:val="364"/>
  </w:num>
  <w:num w:numId="214">
    <w:abstractNumId w:val="369"/>
  </w:num>
  <w:num w:numId="215">
    <w:abstractNumId w:val="124"/>
  </w:num>
  <w:num w:numId="216">
    <w:abstractNumId w:val="111"/>
  </w:num>
  <w:num w:numId="217">
    <w:abstractNumId w:val="186"/>
  </w:num>
  <w:num w:numId="218">
    <w:abstractNumId w:val="211"/>
  </w:num>
  <w:num w:numId="219">
    <w:abstractNumId w:val="425"/>
  </w:num>
  <w:num w:numId="220">
    <w:abstractNumId w:val="144"/>
  </w:num>
  <w:num w:numId="221">
    <w:abstractNumId w:val="340"/>
  </w:num>
  <w:num w:numId="222">
    <w:abstractNumId w:val="338"/>
  </w:num>
  <w:num w:numId="223">
    <w:abstractNumId w:val="27"/>
  </w:num>
  <w:num w:numId="224">
    <w:abstractNumId w:val="355"/>
  </w:num>
  <w:num w:numId="225">
    <w:abstractNumId w:val="331"/>
  </w:num>
  <w:num w:numId="226">
    <w:abstractNumId w:val="368"/>
  </w:num>
  <w:num w:numId="227">
    <w:abstractNumId w:val="345"/>
  </w:num>
  <w:num w:numId="228">
    <w:abstractNumId w:val="30"/>
  </w:num>
  <w:num w:numId="229">
    <w:abstractNumId w:val="201"/>
  </w:num>
  <w:num w:numId="230">
    <w:abstractNumId w:val="352"/>
  </w:num>
  <w:num w:numId="231">
    <w:abstractNumId w:val="292"/>
  </w:num>
  <w:num w:numId="232">
    <w:abstractNumId w:val="426"/>
  </w:num>
  <w:num w:numId="233">
    <w:abstractNumId w:val="74"/>
  </w:num>
  <w:num w:numId="234">
    <w:abstractNumId w:val="13"/>
  </w:num>
  <w:num w:numId="235">
    <w:abstractNumId w:val="152"/>
  </w:num>
  <w:num w:numId="236">
    <w:abstractNumId w:val="130"/>
  </w:num>
  <w:num w:numId="237">
    <w:abstractNumId w:val="43"/>
  </w:num>
  <w:num w:numId="238">
    <w:abstractNumId w:val="291"/>
  </w:num>
  <w:num w:numId="239">
    <w:abstractNumId w:val="376"/>
  </w:num>
  <w:num w:numId="240">
    <w:abstractNumId w:val="169"/>
  </w:num>
  <w:num w:numId="241">
    <w:abstractNumId w:val="210"/>
  </w:num>
  <w:num w:numId="242">
    <w:abstractNumId w:val="157"/>
  </w:num>
  <w:num w:numId="243">
    <w:abstractNumId w:val="162"/>
  </w:num>
  <w:num w:numId="244">
    <w:abstractNumId w:val="250"/>
  </w:num>
  <w:num w:numId="245">
    <w:abstractNumId w:val="106"/>
  </w:num>
  <w:num w:numId="246">
    <w:abstractNumId w:val="310"/>
  </w:num>
  <w:num w:numId="247">
    <w:abstractNumId w:val="282"/>
  </w:num>
  <w:num w:numId="248">
    <w:abstractNumId w:val="65"/>
  </w:num>
  <w:num w:numId="249">
    <w:abstractNumId w:val="412"/>
  </w:num>
  <w:num w:numId="250">
    <w:abstractNumId w:val="235"/>
  </w:num>
  <w:num w:numId="251">
    <w:abstractNumId w:val="277"/>
  </w:num>
  <w:num w:numId="252">
    <w:abstractNumId w:val="441"/>
  </w:num>
  <w:num w:numId="253">
    <w:abstractNumId w:val="424"/>
  </w:num>
  <w:num w:numId="254">
    <w:abstractNumId w:val="300"/>
  </w:num>
  <w:num w:numId="255">
    <w:abstractNumId w:val="33"/>
  </w:num>
  <w:num w:numId="256">
    <w:abstractNumId w:val="227"/>
  </w:num>
  <w:num w:numId="257">
    <w:abstractNumId w:val="212"/>
  </w:num>
  <w:num w:numId="258">
    <w:abstractNumId w:val="432"/>
  </w:num>
  <w:num w:numId="259">
    <w:abstractNumId w:val="167"/>
  </w:num>
  <w:num w:numId="260">
    <w:abstractNumId w:val="263"/>
  </w:num>
  <w:num w:numId="261">
    <w:abstractNumId w:val="164"/>
  </w:num>
  <w:num w:numId="262">
    <w:abstractNumId w:val="142"/>
  </w:num>
  <w:num w:numId="263">
    <w:abstractNumId w:val="383"/>
  </w:num>
  <w:num w:numId="264">
    <w:abstractNumId w:val="115"/>
  </w:num>
  <w:num w:numId="265">
    <w:abstractNumId w:val="12"/>
  </w:num>
  <w:num w:numId="266">
    <w:abstractNumId w:val="101"/>
  </w:num>
  <w:num w:numId="267">
    <w:abstractNumId w:val="93"/>
  </w:num>
  <w:num w:numId="268">
    <w:abstractNumId w:val="416"/>
  </w:num>
  <w:num w:numId="269">
    <w:abstractNumId w:val="253"/>
  </w:num>
  <w:num w:numId="270">
    <w:abstractNumId w:val="154"/>
  </w:num>
  <w:num w:numId="271">
    <w:abstractNumId w:val="34"/>
  </w:num>
  <w:num w:numId="272">
    <w:abstractNumId w:val="218"/>
  </w:num>
  <w:num w:numId="273">
    <w:abstractNumId w:val="296"/>
  </w:num>
  <w:num w:numId="274">
    <w:abstractNumId w:val="206"/>
  </w:num>
  <w:num w:numId="275">
    <w:abstractNumId w:val="306"/>
  </w:num>
  <w:num w:numId="276">
    <w:abstractNumId w:val="229"/>
  </w:num>
  <w:num w:numId="277">
    <w:abstractNumId w:val="244"/>
  </w:num>
  <w:num w:numId="278">
    <w:abstractNumId w:val="304"/>
  </w:num>
  <w:num w:numId="279">
    <w:abstractNumId w:val="173"/>
  </w:num>
  <w:num w:numId="280">
    <w:abstractNumId w:val="427"/>
  </w:num>
  <w:num w:numId="281">
    <w:abstractNumId w:val="188"/>
  </w:num>
  <w:num w:numId="282">
    <w:abstractNumId w:val="196"/>
  </w:num>
  <w:num w:numId="283">
    <w:abstractNumId w:val="3"/>
  </w:num>
  <w:num w:numId="284">
    <w:abstractNumId w:val="285"/>
  </w:num>
  <w:num w:numId="285">
    <w:abstractNumId w:val="395"/>
  </w:num>
  <w:num w:numId="286">
    <w:abstractNumId w:val="439"/>
  </w:num>
  <w:num w:numId="287">
    <w:abstractNumId w:val="388"/>
  </w:num>
  <w:num w:numId="288">
    <w:abstractNumId w:val="261"/>
  </w:num>
  <w:num w:numId="289">
    <w:abstractNumId w:val="129"/>
  </w:num>
  <w:num w:numId="290">
    <w:abstractNumId w:val="24"/>
  </w:num>
  <w:num w:numId="291">
    <w:abstractNumId w:val="356"/>
  </w:num>
  <w:num w:numId="292">
    <w:abstractNumId w:val="257"/>
  </w:num>
  <w:num w:numId="293">
    <w:abstractNumId w:val="103"/>
  </w:num>
  <w:num w:numId="294">
    <w:abstractNumId w:val="2"/>
  </w:num>
  <w:num w:numId="295">
    <w:abstractNumId w:val="81"/>
  </w:num>
  <w:num w:numId="296">
    <w:abstractNumId w:val="175"/>
  </w:num>
  <w:num w:numId="297">
    <w:abstractNumId w:val="83"/>
  </w:num>
  <w:num w:numId="298">
    <w:abstractNumId w:val="198"/>
  </w:num>
  <w:num w:numId="299">
    <w:abstractNumId w:val="122"/>
  </w:num>
  <w:num w:numId="300">
    <w:abstractNumId w:val="258"/>
  </w:num>
  <w:num w:numId="301">
    <w:abstractNumId w:val="271"/>
  </w:num>
  <w:num w:numId="302">
    <w:abstractNumId w:val="255"/>
  </w:num>
  <w:num w:numId="303">
    <w:abstractNumId w:val="267"/>
  </w:num>
  <w:num w:numId="304">
    <w:abstractNumId w:val="400"/>
  </w:num>
  <w:num w:numId="305">
    <w:abstractNumId w:val="379"/>
  </w:num>
  <w:num w:numId="306">
    <w:abstractNumId w:val="77"/>
  </w:num>
  <w:num w:numId="307">
    <w:abstractNumId w:val="418"/>
  </w:num>
  <w:num w:numId="308">
    <w:abstractNumId w:val="57"/>
  </w:num>
  <w:num w:numId="309">
    <w:abstractNumId w:val="381"/>
  </w:num>
  <w:num w:numId="310">
    <w:abstractNumId w:val="385"/>
  </w:num>
  <w:num w:numId="311">
    <w:abstractNumId w:val="35"/>
  </w:num>
  <w:num w:numId="312">
    <w:abstractNumId w:val="434"/>
  </w:num>
  <w:num w:numId="313">
    <w:abstractNumId w:val="245"/>
  </w:num>
  <w:num w:numId="314">
    <w:abstractNumId w:val="278"/>
  </w:num>
  <w:num w:numId="315">
    <w:abstractNumId w:val="370"/>
  </w:num>
  <w:num w:numId="316">
    <w:abstractNumId w:val="10"/>
  </w:num>
  <w:num w:numId="317">
    <w:abstractNumId w:val="38"/>
  </w:num>
  <w:num w:numId="318">
    <w:abstractNumId w:val="326"/>
  </w:num>
  <w:num w:numId="319">
    <w:abstractNumId w:val="204"/>
  </w:num>
  <w:num w:numId="320">
    <w:abstractNumId w:val="335"/>
  </w:num>
  <w:num w:numId="321">
    <w:abstractNumId w:val="249"/>
  </w:num>
  <w:num w:numId="322">
    <w:abstractNumId w:val="25"/>
  </w:num>
  <w:num w:numId="323">
    <w:abstractNumId w:val="246"/>
  </w:num>
  <w:num w:numId="324">
    <w:abstractNumId w:val="177"/>
  </w:num>
  <w:num w:numId="325">
    <w:abstractNumId w:val="119"/>
  </w:num>
  <w:num w:numId="326">
    <w:abstractNumId w:val="287"/>
  </w:num>
  <w:num w:numId="327">
    <w:abstractNumId w:val="332"/>
  </w:num>
  <w:num w:numId="328">
    <w:abstractNumId w:val="116"/>
  </w:num>
  <w:num w:numId="329">
    <w:abstractNumId w:val="161"/>
  </w:num>
  <w:num w:numId="330">
    <w:abstractNumId w:val="64"/>
  </w:num>
  <w:num w:numId="331">
    <w:abstractNumId w:val="339"/>
  </w:num>
  <w:num w:numId="332">
    <w:abstractNumId w:val="128"/>
  </w:num>
  <w:num w:numId="333">
    <w:abstractNumId w:val="407"/>
  </w:num>
  <w:num w:numId="334">
    <w:abstractNumId w:val="230"/>
  </w:num>
  <w:num w:numId="335">
    <w:abstractNumId w:val="195"/>
  </w:num>
  <w:num w:numId="336">
    <w:abstractNumId w:val="120"/>
  </w:num>
  <w:num w:numId="337">
    <w:abstractNumId w:val="429"/>
  </w:num>
  <w:num w:numId="338">
    <w:abstractNumId w:val="295"/>
  </w:num>
  <w:num w:numId="339">
    <w:abstractNumId w:val="151"/>
  </w:num>
  <w:num w:numId="340">
    <w:abstractNumId w:val="305"/>
  </w:num>
  <w:num w:numId="341">
    <w:abstractNumId w:val="113"/>
  </w:num>
  <w:num w:numId="342">
    <w:abstractNumId w:val="137"/>
  </w:num>
  <w:num w:numId="343">
    <w:abstractNumId w:val="390"/>
  </w:num>
  <w:num w:numId="344">
    <w:abstractNumId w:val="274"/>
  </w:num>
  <w:num w:numId="345">
    <w:abstractNumId w:val="366"/>
  </w:num>
  <w:num w:numId="346">
    <w:abstractNumId w:val="148"/>
  </w:num>
  <w:num w:numId="347">
    <w:abstractNumId w:val="238"/>
  </w:num>
  <w:num w:numId="348">
    <w:abstractNumId w:val="398"/>
  </w:num>
  <w:num w:numId="349">
    <w:abstractNumId w:val="155"/>
  </w:num>
  <w:num w:numId="350">
    <w:abstractNumId w:val="243"/>
  </w:num>
  <w:num w:numId="351">
    <w:abstractNumId w:val="264"/>
  </w:num>
  <w:num w:numId="352">
    <w:abstractNumId w:val="365"/>
  </w:num>
  <w:num w:numId="353">
    <w:abstractNumId w:val="139"/>
  </w:num>
  <w:num w:numId="354">
    <w:abstractNumId w:val="76"/>
  </w:num>
  <w:num w:numId="355">
    <w:abstractNumId w:val="351"/>
  </w:num>
  <w:num w:numId="356">
    <w:abstractNumId w:val="386"/>
  </w:num>
  <w:num w:numId="357">
    <w:abstractNumId w:val="276"/>
  </w:num>
  <w:num w:numId="358">
    <w:abstractNumId w:val="408"/>
  </w:num>
  <w:num w:numId="359">
    <w:abstractNumId w:val="266"/>
  </w:num>
  <w:num w:numId="360">
    <w:abstractNumId w:val="360"/>
  </w:num>
  <w:num w:numId="361">
    <w:abstractNumId w:val="145"/>
  </w:num>
  <w:num w:numId="362">
    <w:abstractNumId w:val="118"/>
  </w:num>
  <w:num w:numId="363">
    <w:abstractNumId w:val="112"/>
  </w:num>
  <w:num w:numId="364">
    <w:abstractNumId w:val="223"/>
  </w:num>
  <w:num w:numId="365">
    <w:abstractNumId w:val="444"/>
  </w:num>
  <w:num w:numId="366">
    <w:abstractNumId w:val="299"/>
  </w:num>
  <w:num w:numId="367">
    <w:abstractNumId w:val="323"/>
  </w:num>
  <w:num w:numId="368">
    <w:abstractNumId w:val="94"/>
  </w:num>
  <w:num w:numId="369">
    <w:abstractNumId w:val="56"/>
  </w:num>
  <w:num w:numId="370">
    <w:abstractNumId w:val="108"/>
  </w:num>
  <w:num w:numId="371">
    <w:abstractNumId w:val="242"/>
  </w:num>
  <w:num w:numId="372">
    <w:abstractNumId w:val="32"/>
  </w:num>
  <w:num w:numId="373">
    <w:abstractNumId w:val="421"/>
  </w:num>
  <w:num w:numId="374">
    <w:abstractNumId w:val="36"/>
  </w:num>
  <w:num w:numId="375">
    <w:abstractNumId w:val="4"/>
  </w:num>
  <w:num w:numId="376">
    <w:abstractNumId w:val="179"/>
  </w:num>
  <w:num w:numId="377">
    <w:abstractNumId w:val="248"/>
  </w:num>
  <w:num w:numId="378">
    <w:abstractNumId w:val="283"/>
  </w:num>
  <w:num w:numId="379">
    <w:abstractNumId w:val="358"/>
  </w:num>
  <w:num w:numId="380">
    <w:abstractNumId w:val="172"/>
  </w:num>
  <w:num w:numId="381">
    <w:abstractNumId w:val="344"/>
  </w:num>
  <w:num w:numId="382">
    <w:abstractNumId w:val="298"/>
  </w:num>
  <w:num w:numId="383">
    <w:abstractNumId w:val="178"/>
  </w:num>
  <w:num w:numId="384">
    <w:abstractNumId w:val="447"/>
  </w:num>
  <w:num w:numId="385">
    <w:abstractNumId w:val="53"/>
  </w:num>
  <w:num w:numId="386">
    <w:abstractNumId w:val="183"/>
  </w:num>
  <w:num w:numId="387">
    <w:abstractNumId w:val="341"/>
  </w:num>
  <w:num w:numId="388">
    <w:abstractNumId w:val="61"/>
  </w:num>
  <w:num w:numId="389">
    <w:abstractNumId w:val="45"/>
  </w:num>
  <w:num w:numId="390">
    <w:abstractNumId w:val="251"/>
  </w:num>
  <w:num w:numId="391">
    <w:abstractNumId w:val="443"/>
  </w:num>
  <w:num w:numId="392">
    <w:abstractNumId w:val="234"/>
  </w:num>
  <w:num w:numId="393">
    <w:abstractNumId w:val="102"/>
  </w:num>
  <w:num w:numId="394">
    <w:abstractNumId w:val="37"/>
  </w:num>
  <w:num w:numId="395">
    <w:abstractNumId w:val="51"/>
  </w:num>
  <w:num w:numId="396">
    <w:abstractNumId w:val="107"/>
  </w:num>
  <w:num w:numId="397">
    <w:abstractNumId w:val="272"/>
  </w:num>
  <w:num w:numId="398">
    <w:abstractNumId w:val="185"/>
  </w:num>
  <w:num w:numId="399">
    <w:abstractNumId w:val="422"/>
  </w:num>
  <w:num w:numId="400">
    <w:abstractNumId w:val="46"/>
  </w:num>
  <w:num w:numId="401">
    <w:abstractNumId w:val="316"/>
  </w:num>
  <w:num w:numId="402">
    <w:abstractNumId w:val="330"/>
  </w:num>
  <w:num w:numId="403">
    <w:abstractNumId w:val="100"/>
  </w:num>
  <w:num w:numId="404">
    <w:abstractNumId w:val="437"/>
  </w:num>
  <w:num w:numId="405">
    <w:abstractNumId w:val="333"/>
  </w:num>
  <w:num w:numId="406">
    <w:abstractNumId w:val="389"/>
  </w:num>
  <w:num w:numId="407">
    <w:abstractNumId w:val="391"/>
  </w:num>
  <w:num w:numId="408">
    <w:abstractNumId w:val="262"/>
  </w:num>
  <w:num w:numId="409">
    <w:abstractNumId w:val="86"/>
  </w:num>
  <w:num w:numId="410">
    <w:abstractNumId w:val="156"/>
  </w:num>
  <w:num w:numId="411">
    <w:abstractNumId w:val="127"/>
  </w:num>
  <w:num w:numId="412">
    <w:abstractNumId w:val="314"/>
  </w:num>
  <w:num w:numId="413">
    <w:abstractNumId w:val="52"/>
  </w:num>
  <w:num w:numId="414">
    <w:abstractNumId w:val="435"/>
  </w:num>
  <w:num w:numId="415">
    <w:abstractNumId w:val="39"/>
  </w:num>
  <w:num w:numId="416">
    <w:abstractNumId w:val="302"/>
  </w:num>
  <w:num w:numId="417">
    <w:abstractNumId w:val="197"/>
  </w:num>
  <w:num w:numId="418">
    <w:abstractNumId w:val="62"/>
  </w:num>
  <w:num w:numId="419">
    <w:abstractNumId w:val="159"/>
  </w:num>
  <w:num w:numId="420">
    <w:abstractNumId w:val="417"/>
  </w:num>
  <w:num w:numId="421">
    <w:abstractNumId w:val="303"/>
  </w:num>
  <w:num w:numId="422">
    <w:abstractNumId w:val="275"/>
  </w:num>
  <w:num w:numId="423">
    <w:abstractNumId w:val="21"/>
  </w:num>
  <w:num w:numId="424">
    <w:abstractNumId w:val="146"/>
  </w:num>
  <w:num w:numId="425">
    <w:abstractNumId w:val="221"/>
  </w:num>
  <w:num w:numId="426">
    <w:abstractNumId w:val="321"/>
  </w:num>
  <w:num w:numId="427">
    <w:abstractNumId w:val="158"/>
  </w:num>
  <w:num w:numId="428">
    <w:abstractNumId w:val="163"/>
  </w:num>
  <w:num w:numId="429">
    <w:abstractNumId w:val="328"/>
  </w:num>
  <w:num w:numId="430">
    <w:abstractNumId w:val="109"/>
  </w:num>
  <w:num w:numId="431">
    <w:abstractNumId w:val="334"/>
  </w:num>
  <w:num w:numId="432">
    <w:abstractNumId w:val="260"/>
  </w:num>
  <w:num w:numId="433">
    <w:abstractNumId w:val="216"/>
  </w:num>
  <w:num w:numId="434">
    <w:abstractNumId w:val="401"/>
  </w:num>
  <w:num w:numId="435">
    <w:abstractNumId w:val="117"/>
  </w:num>
  <w:num w:numId="436">
    <w:abstractNumId w:val="214"/>
  </w:num>
  <w:num w:numId="437">
    <w:abstractNumId w:val="371"/>
  </w:num>
  <w:num w:numId="438">
    <w:abstractNumId w:val="273"/>
  </w:num>
  <w:num w:numId="439">
    <w:abstractNumId w:val="69"/>
  </w:num>
  <w:num w:numId="440">
    <w:abstractNumId w:val="99"/>
  </w:num>
  <w:num w:numId="441">
    <w:abstractNumId w:val="284"/>
  </w:num>
  <w:num w:numId="442">
    <w:abstractNumId w:val="149"/>
  </w:num>
  <w:num w:numId="443">
    <w:abstractNumId w:val="92"/>
  </w:num>
  <w:num w:numId="444">
    <w:abstractNumId w:val="404"/>
  </w:num>
  <w:num w:numId="445">
    <w:abstractNumId w:val="88"/>
  </w:num>
  <w:num w:numId="446">
    <w:abstractNumId w:val="48"/>
  </w:num>
  <w:num w:numId="447">
    <w:abstractNumId w:val="269"/>
  </w:num>
  <w:num w:numId="448">
    <w:abstractNumId w:val="29"/>
  </w:num>
  <w:num w:numId="449">
    <w:abstractNumId w:val="14"/>
  </w:num>
  <w:numIdMacAtCleanup w:val="4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B8F"/>
    <w:rsid w:val="00195731"/>
    <w:rsid w:val="002E78F5"/>
    <w:rsid w:val="00521B8F"/>
    <w:rsid w:val="005B7D6D"/>
    <w:rsid w:val="00A30616"/>
    <w:rsid w:val="00B23640"/>
    <w:rsid w:val="00CB3923"/>
    <w:rsid w:val="00D92150"/>
    <w:rsid w:val="00E70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1B3551-CF65-4792-A07B-8C0FEEF8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9"/>
      <w:ind w:left="20"/>
      <w:outlineLvl w:val="0"/>
    </w:pPr>
    <w:rPr>
      <w:b/>
      <w:bCs/>
      <w:sz w:val="28"/>
      <w:szCs w:val="28"/>
    </w:rPr>
  </w:style>
  <w:style w:type="paragraph" w:styleId="Heading2">
    <w:name w:val="heading 2"/>
    <w:basedOn w:val="Normal"/>
    <w:link w:val="Heading2Char"/>
    <w:uiPriority w:val="9"/>
    <w:qFormat/>
    <w:pPr>
      <w:spacing w:before="10"/>
      <w:ind w:left="140"/>
      <w:outlineLvl w:val="1"/>
    </w:pPr>
    <w:rPr>
      <w:b/>
      <w:bCs/>
      <w:sz w:val="24"/>
      <w:szCs w:val="24"/>
    </w:rPr>
  </w:style>
  <w:style w:type="paragraph" w:styleId="Heading3">
    <w:name w:val="heading 3"/>
    <w:basedOn w:val="Normal"/>
    <w:uiPriority w:val="1"/>
    <w:qFormat/>
    <w:pPr>
      <w:ind w:left="140"/>
      <w:outlineLvl w:val="2"/>
    </w:pPr>
    <w:rPr>
      <w:b/>
      <w:bCs/>
      <w:i/>
      <w:iCs/>
      <w:sz w:val="24"/>
      <w:szCs w:val="24"/>
    </w:rPr>
  </w:style>
  <w:style w:type="paragraph" w:styleId="Heading4">
    <w:name w:val="heading 4"/>
    <w:basedOn w:val="Normal"/>
    <w:next w:val="Normal"/>
    <w:link w:val="Heading4Char"/>
    <w:uiPriority w:val="9"/>
    <w:semiHidden/>
    <w:unhideWhenUsed/>
    <w:qFormat/>
    <w:rsid w:val="00D92150"/>
    <w:pPr>
      <w:keepNext/>
      <w:keepLines/>
      <w:spacing w:before="40"/>
      <w:outlineLvl w:val="3"/>
    </w:pPr>
    <w:rPr>
      <w:rFonts w:ascii="Cambria" w:hAnsi="Cambria"/>
      <w:i/>
      <w:iCs/>
      <w:color w:val="365F91"/>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
      <w:ind w:left="460"/>
    </w:pPr>
    <w:rPr>
      <w:b/>
      <w:bCs/>
    </w:rPr>
  </w:style>
  <w:style w:type="paragraph" w:styleId="TOC2">
    <w:name w:val="toc 2"/>
    <w:basedOn w:val="Normal"/>
    <w:uiPriority w:val="39"/>
    <w:qFormat/>
    <w:pPr>
      <w:spacing w:before="38"/>
      <w:ind w:left="460"/>
    </w:pPr>
    <w:rPr>
      <w:b/>
      <w:bCs/>
      <w:i/>
      <w:iCs/>
    </w:rPr>
  </w:style>
  <w:style w:type="paragraph" w:styleId="TOC3">
    <w:name w:val="toc 3"/>
    <w:basedOn w:val="Normal"/>
    <w:uiPriority w:val="39"/>
    <w:qFormat/>
    <w:pPr>
      <w:spacing w:before="40"/>
      <w:ind w:left="1341" w:hanging="661"/>
    </w:pPr>
  </w:style>
  <w:style w:type="paragraph" w:styleId="TOC4">
    <w:name w:val="toc 4"/>
    <w:basedOn w:val="Normal"/>
    <w:uiPriority w:val="1"/>
    <w:qFormat/>
    <w:pPr>
      <w:spacing w:before="37"/>
      <w:ind w:left="1559" w:hanging="661"/>
    </w:p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ind w:left="14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B7D6D"/>
    <w:pPr>
      <w:tabs>
        <w:tab w:val="center" w:pos="4680"/>
        <w:tab w:val="right" w:pos="9360"/>
      </w:tabs>
    </w:pPr>
  </w:style>
  <w:style w:type="character" w:customStyle="1" w:styleId="HeaderChar">
    <w:name w:val="Header Char"/>
    <w:basedOn w:val="DefaultParagraphFont"/>
    <w:link w:val="Header"/>
    <w:uiPriority w:val="99"/>
    <w:rsid w:val="005B7D6D"/>
    <w:rPr>
      <w:rFonts w:ascii="Times New Roman" w:eastAsia="Times New Roman" w:hAnsi="Times New Roman" w:cs="Times New Roman"/>
    </w:rPr>
  </w:style>
  <w:style w:type="paragraph" w:styleId="Footer">
    <w:name w:val="footer"/>
    <w:basedOn w:val="Normal"/>
    <w:link w:val="FooterChar"/>
    <w:uiPriority w:val="99"/>
    <w:unhideWhenUsed/>
    <w:rsid w:val="005B7D6D"/>
    <w:pPr>
      <w:tabs>
        <w:tab w:val="center" w:pos="4680"/>
        <w:tab w:val="right" w:pos="9360"/>
      </w:tabs>
    </w:pPr>
  </w:style>
  <w:style w:type="character" w:customStyle="1" w:styleId="FooterChar">
    <w:name w:val="Footer Char"/>
    <w:basedOn w:val="DefaultParagraphFont"/>
    <w:link w:val="Footer"/>
    <w:uiPriority w:val="99"/>
    <w:rsid w:val="005B7D6D"/>
    <w:rPr>
      <w:rFonts w:ascii="Times New Roman" w:eastAsia="Times New Roman" w:hAnsi="Times New Roman" w:cs="Times New Roman"/>
    </w:rPr>
  </w:style>
  <w:style w:type="paragraph" w:customStyle="1" w:styleId="Heading41">
    <w:name w:val="Heading 41"/>
    <w:basedOn w:val="Normal"/>
    <w:next w:val="Normal"/>
    <w:uiPriority w:val="9"/>
    <w:semiHidden/>
    <w:unhideWhenUsed/>
    <w:qFormat/>
    <w:rsid w:val="00D92150"/>
    <w:pPr>
      <w:keepNext/>
      <w:keepLines/>
      <w:widowControl/>
      <w:autoSpaceDE/>
      <w:autoSpaceDN/>
      <w:spacing w:before="40" w:line="276" w:lineRule="auto"/>
      <w:jc w:val="both"/>
      <w:outlineLvl w:val="3"/>
    </w:pPr>
    <w:rPr>
      <w:rFonts w:ascii="Cambria" w:hAnsi="Cambria"/>
      <w:i/>
      <w:iCs/>
      <w:color w:val="365F91"/>
      <w:sz w:val="24"/>
      <w:lang w:val="en-GB"/>
    </w:rPr>
  </w:style>
  <w:style w:type="numbering" w:customStyle="1" w:styleId="NoList1">
    <w:name w:val="No List1"/>
    <w:next w:val="NoList"/>
    <w:uiPriority w:val="99"/>
    <w:semiHidden/>
    <w:unhideWhenUsed/>
    <w:rsid w:val="00D92150"/>
  </w:style>
  <w:style w:type="character" w:customStyle="1" w:styleId="ListParagraphChar">
    <w:name w:val="List Paragraph Char"/>
    <w:link w:val="ListParagraph"/>
    <w:uiPriority w:val="34"/>
    <w:rsid w:val="00D92150"/>
    <w:rPr>
      <w:rFonts w:ascii="Times New Roman" w:eastAsia="Times New Roman" w:hAnsi="Times New Roman" w:cs="Times New Roman"/>
    </w:rPr>
  </w:style>
  <w:style w:type="paragraph" w:styleId="NoSpacing">
    <w:name w:val="No Spacing"/>
    <w:link w:val="NoSpacingChar"/>
    <w:uiPriority w:val="1"/>
    <w:qFormat/>
    <w:rsid w:val="00D92150"/>
    <w:pPr>
      <w:widowControl/>
      <w:autoSpaceDE/>
      <w:autoSpaceDN/>
    </w:pPr>
    <w:rPr>
      <w:rFonts w:ascii="Calibri" w:eastAsia="Calibri" w:hAnsi="Calibri" w:cs="Times New Roman"/>
      <w:lang w:eastAsia="en-GB"/>
    </w:rPr>
  </w:style>
  <w:style w:type="character" w:customStyle="1" w:styleId="NoSpacingChar">
    <w:name w:val="No Spacing Char"/>
    <w:basedOn w:val="DefaultParagraphFont"/>
    <w:link w:val="NoSpacing"/>
    <w:uiPriority w:val="1"/>
    <w:rsid w:val="00D92150"/>
    <w:rPr>
      <w:rFonts w:ascii="Calibri" w:eastAsia="Calibri" w:hAnsi="Calibri" w:cs="Times New Roman"/>
      <w:lang w:eastAsia="en-GB"/>
    </w:rPr>
  </w:style>
  <w:style w:type="table" w:styleId="TableGrid">
    <w:name w:val="Table Grid"/>
    <w:basedOn w:val="TableNormal"/>
    <w:uiPriority w:val="59"/>
    <w:rsid w:val="00D9215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92150"/>
    <w:rPr>
      <w:rFonts w:ascii="Times New Roman" w:eastAsia="Times New Roman" w:hAnsi="Times New Roman" w:cs="Times New Roman"/>
      <w:b/>
      <w:bCs/>
      <w:sz w:val="28"/>
      <w:szCs w:val="28"/>
    </w:rPr>
  </w:style>
  <w:style w:type="paragraph" w:styleId="TOCHeading">
    <w:name w:val="TOC Heading"/>
    <w:basedOn w:val="Heading1"/>
    <w:next w:val="Normal"/>
    <w:uiPriority w:val="39"/>
    <w:unhideWhenUsed/>
    <w:qFormat/>
    <w:rsid w:val="00D92150"/>
    <w:pPr>
      <w:keepNext/>
      <w:keepLines/>
      <w:widowControl/>
      <w:autoSpaceDE/>
      <w:autoSpaceDN/>
      <w:spacing w:before="360" w:after="120" w:line="259" w:lineRule="auto"/>
      <w:ind w:left="0"/>
      <w:jc w:val="both"/>
      <w:outlineLvl w:val="9"/>
    </w:pPr>
    <w:rPr>
      <w:bCs w:val="0"/>
      <w:szCs w:val="32"/>
    </w:rPr>
  </w:style>
  <w:style w:type="character" w:customStyle="1" w:styleId="Hyperlink1">
    <w:name w:val="Hyperlink1"/>
    <w:basedOn w:val="DefaultParagraphFont"/>
    <w:uiPriority w:val="99"/>
    <w:unhideWhenUsed/>
    <w:rsid w:val="00D92150"/>
    <w:rPr>
      <w:color w:val="0000FF"/>
      <w:u w:val="single"/>
    </w:rPr>
  </w:style>
  <w:style w:type="character" w:customStyle="1" w:styleId="Heading2Char">
    <w:name w:val="Heading 2 Char"/>
    <w:basedOn w:val="DefaultParagraphFont"/>
    <w:link w:val="Heading2"/>
    <w:uiPriority w:val="9"/>
    <w:rsid w:val="00D92150"/>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92150"/>
    <w:pPr>
      <w:widowControl/>
      <w:autoSpaceDE/>
      <w:autoSpaceDN/>
      <w:jc w:val="both"/>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semiHidden/>
    <w:rsid w:val="00D92150"/>
    <w:rPr>
      <w:rFonts w:ascii="Segoe UI" w:eastAsia="Calibri" w:hAnsi="Segoe UI" w:cs="Segoe UI"/>
      <w:sz w:val="18"/>
      <w:szCs w:val="18"/>
      <w:lang w:val="en-GB"/>
    </w:rPr>
  </w:style>
  <w:style w:type="character" w:customStyle="1" w:styleId="Heading4Char">
    <w:name w:val="Heading 4 Char"/>
    <w:basedOn w:val="DefaultParagraphFont"/>
    <w:link w:val="Heading4"/>
    <w:uiPriority w:val="9"/>
    <w:semiHidden/>
    <w:rsid w:val="00D92150"/>
    <w:rPr>
      <w:rFonts w:ascii="Cambria" w:eastAsia="Times New Roman" w:hAnsi="Cambria" w:cs="Times New Roman"/>
      <w:i/>
      <w:iCs/>
      <w:color w:val="365F91"/>
      <w:sz w:val="24"/>
      <w:lang w:val="en-GB"/>
    </w:rPr>
  </w:style>
  <w:style w:type="character" w:styleId="Hyperlink">
    <w:name w:val="Hyperlink"/>
    <w:basedOn w:val="DefaultParagraphFont"/>
    <w:uiPriority w:val="99"/>
    <w:semiHidden/>
    <w:unhideWhenUsed/>
    <w:rsid w:val="00D92150"/>
    <w:rPr>
      <w:color w:val="0000FF" w:themeColor="hyperlink"/>
      <w:u w:val="single"/>
    </w:rPr>
  </w:style>
  <w:style w:type="character" w:customStyle="1" w:styleId="Heading4Char1">
    <w:name w:val="Heading 4 Char1"/>
    <w:basedOn w:val="DefaultParagraphFont"/>
    <w:link w:val="Heading4"/>
    <w:uiPriority w:val="9"/>
    <w:semiHidden/>
    <w:rsid w:val="00D9215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eader" Target="header28.xml"/><Relationship Id="rId21" Type="http://schemas.openxmlformats.org/officeDocument/2006/relationships/header" Target="header6.xml"/><Relationship Id="rId42" Type="http://schemas.openxmlformats.org/officeDocument/2006/relationships/hyperlink" Target="https://tradingeconomics.com/kenya/gdp-growth-annual" TargetMode="External"/><Relationship Id="rId47" Type="http://schemas.openxmlformats.org/officeDocument/2006/relationships/hyperlink" Target="https://tradingeconomics.com/kenya/gross-fixed-capital-formation" TargetMode="External"/><Relationship Id="rId63" Type="http://schemas.openxmlformats.org/officeDocument/2006/relationships/image" Target="media/image14.png"/><Relationship Id="rId68" Type="http://schemas.openxmlformats.org/officeDocument/2006/relationships/image" Target="media/image17.png"/><Relationship Id="rId84" Type="http://schemas.openxmlformats.org/officeDocument/2006/relationships/hyperlink" Target="mailto:kwalecountybudget2021@gmail.com" TargetMode="External"/><Relationship Id="rId89" Type="http://schemas.openxmlformats.org/officeDocument/2006/relationships/header" Target="header14.xml"/><Relationship Id="rId112" Type="http://schemas.openxmlformats.org/officeDocument/2006/relationships/footer" Target="footer24.xml"/><Relationship Id="rId16" Type="http://schemas.openxmlformats.org/officeDocument/2006/relationships/footer" Target="footer2.xml"/><Relationship Id="rId107" Type="http://schemas.openxmlformats.org/officeDocument/2006/relationships/header" Target="header23.xml"/><Relationship Id="rId11" Type="http://schemas.openxmlformats.org/officeDocument/2006/relationships/header" Target="header2.xml"/><Relationship Id="rId37" Type="http://schemas.openxmlformats.org/officeDocument/2006/relationships/image" Target="media/image10.png"/><Relationship Id="rId53" Type="http://schemas.openxmlformats.org/officeDocument/2006/relationships/hyperlink" Target="https://tradingeconomics.com/kenya/gdp-from-manufacturing" TargetMode="External"/><Relationship Id="rId58" Type="http://schemas.openxmlformats.org/officeDocument/2006/relationships/hyperlink" Target="https://tradingeconomics.com/kenya/gdp-from-services" TargetMode="External"/><Relationship Id="rId74" Type="http://schemas.openxmlformats.org/officeDocument/2006/relationships/footer" Target="footer7.xml"/><Relationship Id="rId79" Type="http://schemas.openxmlformats.org/officeDocument/2006/relationships/hyperlink" Target="https://www.economicsobservatory.com/how-are-agricultural-economies-affected-by-climate-change" TargetMode="External"/><Relationship Id="rId102" Type="http://schemas.openxmlformats.org/officeDocument/2006/relationships/footer" Target="footer19.xml"/><Relationship Id="rId123" Type="http://schemas.openxmlformats.org/officeDocument/2006/relationships/header" Target="header3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13.xml"/><Relationship Id="rId95" Type="http://schemas.openxmlformats.org/officeDocument/2006/relationships/header" Target="header17.xml"/><Relationship Id="rId22" Type="http://schemas.openxmlformats.org/officeDocument/2006/relationships/footer" Target="footer5.xml"/><Relationship Id="rId27" Type="http://schemas.openxmlformats.org/officeDocument/2006/relationships/image" Target="media/image6.jpeg"/><Relationship Id="rId43" Type="http://schemas.openxmlformats.org/officeDocument/2006/relationships/hyperlink" Target="https://tradingeconomics.com/kenya/gdp-growth-annual" TargetMode="External"/><Relationship Id="rId48" Type="http://schemas.openxmlformats.org/officeDocument/2006/relationships/hyperlink" Target="https://tradingeconomics.com/kenya/gdp-per-capita" TargetMode="External"/><Relationship Id="rId64" Type="http://schemas.openxmlformats.org/officeDocument/2006/relationships/image" Target="media/image15.png"/><Relationship Id="rId69" Type="http://schemas.openxmlformats.org/officeDocument/2006/relationships/image" Target="media/image18.png"/><Relationship Id="rId113" Type="http://schemas.openxmlformats.org/officeDocument/2006/relationships/header" Target="header26.xml"/><Relationship Id="rId118" Type="http://schemas.openxmlformats.org/officeDocument/2006/relationships/footer" Target="footer27.xml"/><Relationship Id="rId80" Type="http://schemas.openxmlformats.org/officeDocument/2006/relationships/header" Target="header10.xml"/><Relationship Id="rId85" Type="http://schemas.openxmlformats.org/officeDocument/2006/relationships/header" Target="header12.xml"/><Relationship Id="rId12" Type="http://schemas.openxmlformats.org/officeDocument/2006/relationships/footer" Target="footer1.xml"/><Relationship Id="rId17" Type="http://schemas.openxmlformats.org/officeDocument/2006/relationships/header" Target="header4.xml"/><Relationship Id="rId38" Type="http://schemas.openxmlformats.org/officeDocument/2006/relationships/image" Target="media/image11.png"/><Relationship Id="rId59" Type="http://schemas.openxmlformats.org/officeDocument/2006/relationships/hyperlink" Target="https://tradingeconomics.com/kenya/gdp-from-transport" TargetMode="External"/><Relationship Id="rId103" Type="http://schemas.openxmlformats.org/officeDocument/2006/relationships/header" Target="header21.xml"/><Relationship Id="rId108" Type="http://schemas.openxmlformats.org/officeDocument/2006/relationships/footer" Target="footer22.xml"/><Relationship Id="rId124" Type="http://schemas.openxmlformats.org/officeDocument/2006/relationships/footer" Target="footer30.xml"/><Relationship Id="rId54" Type="http://schemas.openxmlformats.org/officeDocument/2006/relationships/hyperlink" Target="https://tradingeconomics.com/kenya/gdp-from-manufacturing" TargetMode="External"/><Relationship Id="rId70" Type="http://schemas.openxmlformats.org/officeDocument/2006/relationships/image" Target="media/image19.png"/><Relationship Id="rId75" Type="http://schemas.openxmlformats.org/officeDocument/2006/relationships/header" Target="header9.xml"/><Relationship Id="rId91" Type="http://schemas.openxmlformats.org/officeDocument/2006/relationships/header" Target="header15.xml"/><Relationship Id="rId96"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image" Target="media/image7.jpeg"/><Relationship Id="rId49" Type="http://schemas.openxmlformats.org/officeDocument/2006/relationships/hyperlink" Target="https://tradingeconomics.com/kenya/gdp-per-capita-ppp" TargetMode="External"/><Relationship Id="rId114" Type="http://schemas.openxmlformats.org/officeDocument/2006/relationships/footer" Target="footer25.xml"/><Relationship Id="rId119" Type="http://schemas.openxmlformats.org/officeDocument/2006/relationships/header" Target="header29.xml"/><Relationship Id="rId44" Type="http://schemas.openxmlformats.org/officeDocument/2006/relationships/hyperlink" Target="https://tradingeconomics.com/kenya/gdp" TargetMode="External"/><Relationship Id="rId60" Type="http://schemas.openxmlformats.org/officeDocument/2006/relationships/hyperlink" Target="https://tradingeconomics.com/kenya/gdp-from-utilities" TargetMode="External"/><Relationship Id="rId65" Type="http://schemas.openxmlformats.org/officeDocument/2006/relationships/hyperlink" Target="https://documents1.worldbank.org/curated/en/099121323045531282/pdf/P1797690868fd30930907305dfbdc54bcda.pdf" TargetMode="External"/><Relationship Id="rId81" Type="http://schemas.openxmlformats.org/officeDocument/2006/relationships/footer" Target="footer9.xml"/><Relationship Id="rId86"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http://www.kwalecountygov.com/" TargetMode="Externa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image" Target="media/image11.jpeg"/><Relationship Id="rId109" Type="http://schemas.openxmlformats.org/officeDocument/2006/relationships/header" Target="header24.xml"/><Relationship Id="rId50" Type="http://schemas.openxmlformats.org/officeDocument/2006/relationships/hyperlink" Target="https://tradingeconomics.com/kenya/full-year-gdp-growth" TargetMode="External"/><Relationship Id="rId55" Type="http://schemas.openxmlformats.org/officeDocument/2006/relationships/hyperlink" Target="https://tradingeconomics.com/kenya/gdp-from-mining" TargetMode="External"/><Relationship Id="rId76" Type="http://schemas.openxmlformats.org/officeDocument/2006/relationships/footer" Target="footer8.xml"/><Relationship Id="rId97" Type="http://schemas.openxmlformats.org/officeDocument/2006/relationships/header" Target="header18.xml"/><Relationship Id="rId104" Type="http://schemas.openxmlformats.org/officeDocument/2006/relationships/footer" Target="footer20.xml"/><Relationship Id="rId120" Type="http://schemas.openxmlformats.org/officeDocument/2006/relationships/footer" Target="footer28.xml"/><Relationship Id="rId125" Type="http://schemas.openxmlformats.org/officeDocument/2006/relationships/header" Target="header32.xml"/><Relationship Id="rId7" Type="http://schemas.openxmlformats.org/officeDocument/2006/relationships/image" Target="media/image1.jpeg"/><Relationship Id="rId71" Type="http://schemas.openxmlformats.org/officeDocument/2006/relationships/image" Target="media/image20.png"/><Relationship Id="rId92" Type="http://schemas.openxmlformats.org/officeDocument/2006/relationships/footer" Target="footer14.xml"/><Relationship Id="rId2" Type="http://schemas.openxmlformats.org/officeDocument/2006/relationships/styles" Target="styles.xml"/><Relationship Id="rId24" Type="http://schemas.openxmlformats.org/officeDocument/2006/relationships/footer" Target="footer6.xml"/><Relationship Id="rId40" Type="http://schemas.openxmlformats.org/officeDocument/2006/relationships/image" Target="media/image13.jpeg"/><Relationship Id="rId45" Type="http://schemas.openxmlformats.org/officeDocument/2006/relationships/hyperlink" Target="https://tradingeconomics.com/kenya/gdp-constant-prices" TargetMode="External"/><Relationship Id="rId66" Type="http://schemas.openxmlformats.org/officeDocument/2006/relationships/image" Target="media/image16.png"/><Relationship Id="rId87" Type="http://schemas.openxmlformats.org/officeDocument/2006/relationships/header" Target="header13.xml"/><Relationship Id="rId110" Type="http://schemas.openxmlformats.org/officeDocument/2006/relationships/footer" Target="footer23.xml"/><Relationship Id="rId115" Type="http://schemas.openxmlformats.org/officeDocument/2006/relationships/header" Target="header27.xml"/><Relationship Id="rId61" Type="http://schemas.openxmlformats.org/officeDocument/2006/relationships/image" Target="media/image12.png"/><Relationship Id="rId82" Type="http://schemas.openxmlformats.org/officeDocument/2006/relationships/header" Target="header11.xml"/><Relationship Id="rId19" Type="http://schemas.openxmlformats.org/officeDocument/2006/relationships/header" Target="header5.xml"/><Relationship Id="rId14"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hyperlink" Target="https://tradingeconomics.com/kenya/gdp-from-public-administration" TargetMode="External"/><Relationship Id="rId77" Type="http://schemas.openxmlformats.org/officeDocument/2006/relationships/hyperlink" Target="https://www.economicsobservatory.com/what-are-the-economic-effects-of-extreme-weather-caused-by-climate-change" TargetMode="External"/><Relationship Id="rId100" Type="http://schemas.openxmlformats.org/officeDocument/2006/relationships/footer" Target="footer18.xml"/><Relationship Id="rId105" Type="http://schemas.openxmlformats.org/officeDocument/2006/relationships/header" Target="header22.xml"/><Relationship Id="rId126" Type="http://schemas.openxmlformats.org/officeDocument/2006/relationships/footer" Target="footer31.xml"/><Relationship Id="rId8" Type="http://schemas.openxmlformats.org/officeDocument/2006/relationships/hyperlink" Target="mailto:countytreasury@kwale.go.ke" TargetMode="External"/><Relationship Id="rId51" Type="http://schemas.openxmlformats.org/officeDocument/2006/relationships/hyperlink" Target="https://tradingeconomics.com/kenya/gdp-from-agriculture" TargetMode="External"/><Relationship Id="rId72" Type="http://schemas.openxmlformats.org/officeDocument/2006/relationships/image" Target="media/image21.png"/><Relationship Id="rId93" Type="http://schemas.openxmlformats.org/officeDocument/2006/relationships/header" Target="header16.xml"/><Relationship Id="rId98" Type="http://schemas.openxmlformats.org/officeDocument/2006/relationships/footer" Target="footer17.xml"/><Relationship Id="rId121" Type="http://schemas.openxmlformats.org/officeDocument/2006/relationships/header" Target="header30.xm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tradingeconomics.com/kenya/gross-fixed-capital-formation" TargetMode="External"/><Relationship Id="rId67" Type="http://schemas.openxmlformats.org/officeDocument/2006/relationships/hyperlink" Target="https://www.statista.com/statistics/1181083/quarterly-gdp-growth-rate-in-kenya/" TargetMode="External"/><Relationship Id="rId116" Type="http://schemas.openxmlformats.org/officeDocument/2006/relationships/footer" Target="footer26.xml"/><Relationship Id="rId20" Type="http://schemas.openxmlformats.org/officeDocument/2006/relationships/footer" Target="footer4.xml"/><Relationship Id="rId41" Type="http://schemas.openxmlformats.org/officeDocument/2006/relationships/hyperlink" Target="https://tradingeconomics.com/kenya/gdp-growth" TargetMode="External"/><Relationship Id="rId62" Type="http://schemas.openxmlformats.org/officeDocument/2006/relationships/image" Target="media/image13.png"/><Relationship Id="rId83" Type="http://schemas.openxmlformats.org/officeDocument/2006/relationships/footer" Target="footer10.xml"/><Relationship Id="rId88" Type="http://schemas.openxmlformats.org/officeDocument/2006/relationships/footer" Target="footer12.xml"/><Relationship Id="rId111" Type="http://schemas.openxmlformats.org/officeDocument/2006/relationships/header" Target="header25.xml"/><Relationship Id="rId15" Type="http://schemas.openxmlformats.org/officeDocument/2006/relationships/header" Target="header3.xml"/><Relationship Id="rId36" Type="http://schemas.openxmlformats.org/officeDocument/2006/relationships/image" Target="media/image9.jpeg"/><Relationship Id="rId57" Type="http://schemas.openxmlformats.org/officeDocument/2006/relationships/hyperlink" Target="https://tradingeconomics.com/kenya/gdp-from-public-administration" TargetMode="External"/><Relationship Id="rId106" Type="http://schemas.openxmlformats.org/officeDocument/2006/relationships/footer" Target="footer21.xml"/><Relationship Id="rId127" Type="http://schemas.openxmlformats.org/officeDocument/2006/relationships/fontTable" Target="fontTable.xml"/><Relationship Id="rId10" Type="http://schemas.openxmlformats.org/officeDocument/2006/relationships/header" Target="header1.xml"/><Relationship Id="rId52" Type="http://schemas.openxmlformats.org/officeDocument/2006/relationships/hyperlink" Target="https://tradingeconomics.com/kenya/gdp-from-construction" TargetMode="External"/><Relationship Id="rId73" Type="http://schemas.openxmlformats.org/officeDocument/2006/relationships/header" Target="header8.xml"/><Relationship Id="rId78" Type="http://schemas.openxmlformats.org/officeDocument/2006/relationships/hyperlink" Target="https://www.economicsobservatory.com/what-are-the-economic-effects-of-extreme-weather-caused-by-climate-change" TargetMode="External"/><Relationship Id="rId94" Type="http://schemas.openxmlformats.org/officeDocument/2006/relationships/footer" Target="footer15.xml"/><Relationship Id="rId99" Type="http://schemas.openxmlformats.org/officeDocument/2006/relationships/header" Target="header19.xml"/><Relationship Id="rId101" Type="http://schemas.openxmlformats.org/officeDocument/2006/relationships/header" Target="header20.xml"/><Relationship Id="rId122"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219</Pages>
  <Words>54222</Words>
  <Characters>309067</Characters>
  <Application>Microsoft Office Word</Application>
  <DocSecurity>0</DocSecurity>
  <Lines>2575</Lines>
  <Paragraphs>725</Paragraphs>
  <ScaleCrop>false</ScaleCrop>
  <HeadingPairs>
    <vt:vector size="2" baseType="variant">
      <vt:variant>
        <vt:lpstr>Title</vt:lpstr>
      </vt:variant>
      <vt:variant>
        <vt:i4>1</vt:i4>
      </vt:variant>
    </vt:vector>
  </HeadingPairs>
  <TitlesOfParts>
    <vt:vector size="1" baseType="lpstr">
      <vt:lpstr>2024 Proposed County Fiscal Strategy Paper</vt:lpstr>
    </vt:vector>
  </TitlesOfParts>
  <Company>HP</Company>
  <LinksUpToDate>false</LinksUpToDate>
  <CharactersWithSpaces>362564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Proposed County Fiscal Strategy Paper</dc:title>
  <dc:creator>Kwale COUNTY TREASURY 2023</dc:creator>
  <cp:lastModifiedBy>user</cp:lastModifiedBy>
  <cp:revision>6</cp:revision>
  <cp:lastPrinted>2024-07-19T11:14:00Z</cp:lastPrinted>
  <dcterms:created xsi:type="dcterms:W3CDTF">2024-07-16T11:25:00Z</dcterms:created>
  <dcterms:modified xsi:type="dcterms:W3CDTF">2024-07-19T11:59:00Z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Microsoft® Word 2013</vt:lpwstr>
  </property>
  <property fmtid="{D5CDD505-2E9C-101B-9397-08002B2CF9AE}" pid="4" name="LastSaved">
    <vt:filetime>2024-07-16T00:00:00Z</vt:filetime>
  </property>
</Properties>
</file>